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F0C54" w:rsidR="000F1CBC" w:rsidP="00351069" w:rsidRDefault="005332AE" w14:paraId="15E6550A" w14:textId="46DF9BF6">
      <w:pPr>
        <w:pStyle w:val="tytuinformacji"/>
        <w:spacing w:before="160"/>
        <w:rPr>
          <w:shd w:val="clear" w:color="auto" w:fill="FFFFFF"/>
        </w:rPr>
      </w:pPr>
      <w:r w:rsidRPr="005332AE">
        <w:rPr>
          <w:color w:val="auto"/>
          <w:szCs w:val="40"/>
        </w:rPr>
        <w:t xml:space="preserve">Budownictwo w </w:t>
      </w:r>
      <w:r w:rsidRPr="006D6CB3">
        <w:rPr>
          <w:color w:val="auto"/>
          <w:szCs w:val="40"/>
        </w:rPr>
        <w:t xml:space="preserve">1 </w:t>
      </w:r>
      <w:r w:rsidRPr="006D6CB3" w:rsidR="007A5B0F">
        <w:rPr>
          <w:color w:val="auto"/>
          <w:szCs w:val="40"/>
        </w:rPr>
        <w:t>półroczu</w:t>
      </w:r>
      <w:r w:rsidRPr="005424FA" w:rsidR="007A5B0F">
        <w:rPr>
          <w:color w:val="auto"/>
          <w:szCs w:val="40"/>
        </w:rPr>
        <w:t xml:space="preserve"> </w:t>
      </w:r>
      <w:r w:rsidRPr="005332AE">
        <w:rPr>
          <w:color w:val="auto"/>
          <w:szCs w:val="40"/>
        </w:rPr>
        <w:t>202</w:t>
      </w:r>
      <w:r>
        <w:rPr>
          <w:color w:val="auto"/>
          <w:szCs w:val="40"/>
        </w:rPr>
        <w:t>4</w:t>
      </w:r>
      <w:r w:rsidRPr="005332AE">
        <w:rPr>
          <w:color w:val="auto"/>
          <w:szCs w:val="40"/>
        </w:rPr>
        <w:t xml:space="preserve"> r</w:t>
      </w:r>
      <w:r w:rsidR="00D4452A">
        <w:rPr>
          <w:color w:val="auto"/>
          <w:szCs w:val="40"/>
        </w:rPr>
        <w:t>oku</w:t>
      </w:r>
    </w:p>
    <w:p w:rsidRPr="00A138C8" w:rsidR="000F1CBC" w:rsidP="000F1CBC" w:rsidRDefault="000F1CBC" w14:paraId="40592E09" w14:textId="76550639">
      <w:pPr>
        <w:pStyle w:val="tytuinformacji"/>
        <w:spacing w:before="0"/>
        <w:rPr>
          <w:sz w:val="32"/>
          <w:szCs w:val="32"/>
          <w:shd w:val="clear" w:color="auto" w:fill="FFFFFF"/>
        </w:rPr>
      </w:pPr>
    </w:p>
    <w:p w:rsidRPr="00F02E6E" w:rsidR="000F1CBC" w:rsidP="000F1CBC" w:rsidRDefault="00FA4307" w14:paraId="3847DB19" w14:textId="72B8B7E4">
      <w:pPr>
        <w:pStyle w:val="LID"/>
        <w:rPr>
          <w:color w:val="000000" w:themeColor="text1"/>
        </w:rPr>
      </w:pPr>
      <w:r w:rsidRPr="0019211A">
        <w:rPr>
          <w:szCs w:val="22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editId="1C0D2884" wp14:anchorId="6C2DBEB3">
                <wp:simplePos x="0" y="0"/>
                <wp:positionH relativeFrom="margin">
                  <wp:posOffset>0</wp:posOffset>
                </wp:positionH>
                <wp:positionV relativeFrom="paragraph">
                  <wp:posOffset>75260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85,5 - dynamika liczby mieszkań oddanych do użytkowania w 1 półroczu 2024 r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239D5" w:rsidR="003A3748" w:rsidP="003239D5" w:rsidRDefault="003A3748" w14:paraId="7E05095E" w14:textId="60B82917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t>⇩</w:t>
                            </w:r>
                            <w:r w:rsidRPr="003239D5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color w:val="FFFFFF" w:themeColor="background1"/>
                              </w:rPr>
                              <w:t>85</w:t>
                            </w:r>
                            <w:r w:rsidRPr="00457435">
                              <w:rPr>
                                <w:rStyle w:val="WartowskanikaZnak"/>
                                <w:color w:val="FFFFFF" w:themeColor="background1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  <w:color w:val="FFFFFF" w:themeColor="background1"/>
                              </w:rPr>
                              <w:t>5</w:t>
                            </w:r>
                          </w:p>
                          <w:p w:rsidRPr="006E667D" w:rsidR="003A3748" w:rsidP="003239D5" w:rsidRDefault="003A3748" w14:paraId="56B7E0EE" w14:textId="34812F1D">
                            <w:pPr>
                              <w:pStyle w:val="Opiswskanika"/>
                            </w:pPr>
                            <w:r>
                              <w:t>Dynamika liczby mieszkań</w:t>
                            </w:r>
                            <w:r>
                              <w:br/>
                              <w:t>oddanych do użytkowania</w:t>
                            </w:r>
                          </w:p>
                          <w:p w:rsidR="003A3748" w:rsidRDefault="003A3748" w14:paraId="2355001D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id="Pole tekstowe 2" style="position:absolute;margin-left:0;margin-top:5.95pt;width:173.55pt;height:83.4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85,5 - dynamika liczby mieszkań oddanych do użytkowania w 1 półroczu 2024 r. " o:spid="_x0000_s1026" fillcolor="#001d77" stroked="f" arcsize="10923f" w14:anchorId="6C2DBE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">
                <v:stroke joinstyle="miter"/>
                <v:textbox>
                  <w:txbxContent>
                    <w:p w:rsidRPr="003239D5" w:rsidR="003A3748" w:rsidP="003239D5" w:rsidRDefault="003A3748" w14:paraId="7E05095E" w14:textId="60B82917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t>⇩</w:t>
                      </w:r>
                      <w:r w:rsidRPr="003239D5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Style w:val="WartowskanikaZnak"/>
                          <w:color w:val="FFFFFF" w:themeColor="background1"/>
                        </w:rPr>
                        <w:t>85</w:t>
                      </w:r>
                      <w:r w:rsidRPr="00457435">
                        <w:rPr>
                          <w:rStyle w:val="WartowskanikaZnak"/>
                          <w:color w:val="FFFFFF" w:themeColor="background1"/>
                        </w:rPr>
                        <w:t>,</w:t>
                      </w:r>
                      <w:r>
                        <w:rPr>
                          <w:rStyle w:val="WartowskanikaZnak"/>
                          <w:color w:val="FFFFFF" w:themeColor="background1"/>
                        </w:rPr>
                        <w:t>5</w:t>
                      </w:r>
                    </w:p>
                    <w:p w:rsidRPr="006E667D" w:rsidR="003A3748" w:rsidP="003239D5" w:rsidRDefault="003A3748" w14:paraId="56B7E0EE" w14:textId="34812F1D">
                      <w:pPr>
                        <w:pStyle w:val="Opiswskanika"/>
                      </w:pPr>
                      <w:r>
                        <w:t>Dynamika liczby mieszkań</w:t>
                      </w:r>
                      <w:r>
                        <w:br/>
                        <w:t>oddanych do użytkowania</w:t>
                      </w:r>
                    </w:p>
                    <w:p w:rsidR="003A3748" w:rsidRDefault="003A3748" w14:paraId="2355001D" w14:textId="77777777"/>
                  </w:txbxContent>
                </v:textbox>
                <w10:wrap type="square" anchorx="margin"/>
              </v:roundrect>
            </w:pict>
          </mc:Fallback>
        </mc:AlternateContent>
      </w:r>
      <w:r w:rsidRPr="0019211A" w:rsidR="00B023C3">
        <w:t>W</w:t>
      </w:r>
      <w:r w:rsidRPr="0019211A" w:rsidR="006C3F46">
        <w:t xml:space="preserve"> </w:t>
      </w:r>
      <w:r w:rsidRPr="0019211A" w:rsidR="00FF2E56">
        <w:t xml:space="preserve">1 </w:t>
      </w:r>
      <w:r w:rsidRPr="0019211A" w:rsidR="00E02EA6">
        <w:t>półroczu</w:t>
      </w:r>
      <w:r w:rsidRPr="0019211A" w:rsidR="00FF2E56">
        <w:t xml:space="preserve"> </w:t>
      </w:r>
      <w:r w:rsidRPr="0019211A" w:rsidR="006C3F46">
        <w:t>202</w:t>
      </w:r>
      <w:r w:rsidRPr="0019211A" w:rsidR="00FF2E56">
        <w:t>4</w:t>
      </w:r>
      <w:r w:rsidRPr="0019211A" w:rsidR="00FE3DCB">
        <w:t xml:space="preserve"> r</w:t>
      </w:r>
      <w:r w:rsidRPr="0019211A" w:rsidR="00443691">
        <w:t>.</w:t>
      </w:r>
      <w:r w:rsidRPr="0019211A" w:rsidR="00FE3DCB">
        <w:t xml:space="preserve"> </w:t>
      </w:r>
      <w:r w:rsidR="00CD0A02">
        <w:t>spadła</w:t>
      </w:r>
      <w:r w:rsidRPr="0019211A" w:rsidR="00FE3DCB">
        <w:t xml:space="preserve"> </w:t>
      </w:r>
      <w:r w:rsidRPr="0019211A" w:rsidR="00596C3F">
        <w:t xml:space="preserve">r/r </w:t>
      </w:r>
      <w:r w:rsidRPr="0019211A" w:rsidR="00FE3DCB">
        <w:t>liczb</w:t>
      </w:r>
      <w:r w:rsidR="00CD0A02">
        <w:t>a</w:t>
      </w:r>
      <w:r w:rsidRPr="0019211A" w:rsidR="00FE3DCB">
        <w:t xml:space="preserve"> </w:t>
      </w:r>
      <w:r w:rsidRPr="0019211A" w:rsidR="005C2BF4">
        <w:t>i</w:t>
      </w:r>
      <w:r w:rsidRPr="0019211A" w:rsidR="00D035CF">
        <w:t> </w:t>
      </w:r>
      <w:r w:rsidRPr="0019211A" w:rsidR="005C2BF4">
        <w:t>powierzchni</w:t>
      </w:r>
      <w:r w:rsidR="00CD0A02">
        <w:t>a</w:t>
      </w:r>
      <w:r w:rsidRPr="0019211A" w:rsidR="005C2BF4">
        <w:t xml:space="preserve"> </w:t>
      </w:r>
      <w:r w:rsidR="00133A59">
        <w:t>przekazanych do eksploatacji</w:t>
      </w:r>
      <w:r w:rsidRPr="0019211A" w:rsidR="0019211A">
        <w:t xml:space="preserve"> </w:t>
      </w:r>
      <w:r w:rsidRPr="0019211A" w:rsidR="00FE3DCB">
        <w:t>mieszkań</w:t>
      </w:r>
      <w:r w:rsidRPr="0019211A" w:rsidR="0019211A">
        <w:t xml:space="preserve"> oraz budynków niemieszkalnych.</w:t>
      </w:r>
      <w:r w:rsidR="00CD0A02">
        <w:t xml:space="preserve"> W</w:t>
      </w:r>
      <w:r w:rsidR="003021BA">
        <w:t> </w:t>
      </w:r>
      <w:r w:rsidR="002D2B59">
        <w:t>zakresie</w:t>
      </w:r>
      <w:r w:rsidR="00CD0A02">
        <w:t xml:space="preserve"> wydanych pozwoleń odnotowano wzrost liczby </w:t>
      </w:r>
      <w:r w:rsidR="0020642F">
        <w:t xml:space="preserve">i powierzchni </w:t>
      </w:r>
      <w:r w:rsidR="00CD0A02">
        <w:t xml:space="preserve">mieszkań </w:t>
      </w:r>
      <w:r w:rsidR="0020642F">
        <w:t>oraz</w:t>
      </w:r>
      <w:r w:rsidR="00210AE2">
        <w:t xml:space="preserve"> </w:t>
      </w:r>
      <w:r w:rsidR="0020642F">
        <w:t xml:space="preserve">spadek </w:t>
      </w:r>
      <w:r w:rsidR="00CD0A02">
        <w:t xml:space="preserve">liczby </w:t>
      </w:r>
      <w:r w:rsidR="0020642F">
        <w:t>i</w:t>
      </w:r>
      <w:r w:rsidR="00CD0A02">
        <w:t xml:space="preserve"> powierzchni użytkowej budynków niemieszkalnych.</w:t>
      </w:r>
    </w:p>
    <w:p w:rsidRPr="00F02E6E" w:rsidR="00BF266A" w:rsidP="001B2ABE" w:rsidRDefault="00BF266A" w14:paraId="2FEC4E20" w14:textId="77777777">
      <w:pPr>
        <w:autoSpaceDE w:val="0"/>
        <w:autoSpaceDN w:val="0"/>
        <w:adjustRightInd w:val="0"/>
        <w:spacing w:line="240" w:lineRule="atLeast"/>
        <w:textAlignment w:val="center"/>
        <w:rPr>
          <w:color w:val="000000" w:themeColor="text1"/>
          <w:szCs w:val="19"/>
          <w:shd w:val="clear" w:color="auto" w:fill="FFFFFF"/>
        </w:rPr>
      </w:pPr>
    </w:p>
    <w:p w:rsidRPr="0070656C" w:rsidR="000F1CBC" w:rsidP="001B2ABE" w:rsidRDefault="000F1CBC" w14:paraId="07D8E64F" w14:textId="2F015B48">
      <w:pPr>
        <w:spacing w:line="240" w:lineRule="auto"/>
        <w:rPr>
          <w:rFonts w:ascii="Fira Sans SemiBold" w:hAnsi="Fira Sans SemiBold"/>
          <w:color w:val="001D77"/>
          <w:szCs w:val="19"/>
          <w:shd w:val="clear" w:color="auto" w:fill="FFFFFF"/>
        </w:rPr>
      </w:pPr>
      <w:r w:rsidRPr="0070656C">
        <w:rPr>
          <w:rFonts w:ascii="Fira Sans SemiBold" w:hAnsi="Fira Sans SemiBold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editId="3FD811E4" wp14:anchorId="5E558007">
                <wp:simplePos x="0" y="0"/>
                <wp:positionH relativeFrom="page">
                  <wp:posOffset>5681980</wp:posOffset>
                </wp:positionH>
                <wp:positionV relativeFrom="paragraph">
                  <wp:posOffset>86834</wp:posOffset>
                </wp:positionV>
                <wp:extent cx="1872000" cy="1253300"/>
                <wp:effectExtent l="0" t="0" r="0" b="4445"/>
                <wp:wrapNone/>
                <wp:docPr id="199" name="Pole tekstowe 16" descr="W 1 półroczu 2024 r. liczba i powierzchnia mieszkań oddanych do użytkowania spadła odpowiednio o 14,5% i 17,9% w porównaniu z analogicznym okrese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253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8519D" w:rsidR="003A3748" w:rsidP="000F1CBC" w:rsidRDefault="003A3748" w14:paraId="4DFA4999" w14:textId="1E99A573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267A78">
                              <w:rPr>
                                <w:szCs w:val="19"/>
                              </w:rPr>
                              <w:t xml:space="preserve">W </w:t>
                            </w:r>
                            <w:r w:rsidRPr="00D035CF">
                              <w:rPr>
                                <w:szCs w:val="19"/>
                              </w:rPr>
                              <w:t xml:space="preserve">1 </w:t>
                            </w:r>
                            <w:r>
                              <w:rPr>
                                <w:szCs w:val="19"/>
                              </w:rPr>
                              <w:t>półroczu</w:t>
                            </w:r>
                            <w:r w:rsidRPr="00D035CF">
                              <w:rPr>
                                <w:szCs w:val="19"/>
                              </w:rPr>
                              <w:t xml:space="preserve"> 2024 </w:t>
                            </w:r>
                            <w:r w:rsidRPr="00267A78">
                              <w:rPr>
                                <w:szCs w:val="19"/>
                              </w:rPr>
                              <w:t>r. liczba i powierzchnia mieszkań oddanych do użytkowania spadła odpowiednio o </w:t>
                            </w:r>
                            <w:r w:rsidRPr="00F02A93">
                              <w:rPr>
                                <w:szCs w:val="19"/>
                              </w:rPr>
                              <w:t xml:space="preserve">14,5% i 17,9% </w:t>
                            </w:r>
                            <w:r>
                              <w:rPr>
                                <w:szCs w:val="19"/>
                              </w:rPr>
                              <w:t>w porównaniu z</w:t>
                            </w:r>
                            <w:r w:rsidRPr="00267A78">
                              <w:rPr>
                                <w:szCs w:val="19"/>
                              </w:rPr>
                              <w:t xml:space="preserve"> </w:t>
                            </w:r>
                            <w:r w:rsidRPr="00525D50">
                              <w:rPr>
                                <w:szCs w:val="19"/>
                              </w:rPr>
                              <w:t>analogiczn</w:t>
                            </w:r>
                            <w:r>
                              <w:rPr>
                                <w:szCs w:val="19"/>
                              </w:rPr>
                              <w:t>ym</w:t>
                            </w:r>
                            <w:r w:rsidRPr="00525D50">
                              <w:rPr>
                                <w:szCs w:val="19"/>
                              </w:rPr>
                              <w:t xml:space="preserve"> okres</w:t>
                            </w:r>
                            <w:r>
                              <w:rPr>
                                <w:szCs w:val="19"/>
                              </w:rPr>
                              <w:t>em</w:t>
                            </w:r>
                            <w:r w:rsidRPr="00525D50">
                              <w:rPr>
                                <w:szCs w:val="19"/>
                              </w:rPr>
                              <w:t xml:space="preserve"> ub. </w:t>
                            </w:r>
                            <w:r w:rsidRPr="005C31A7">
                              <w:rPr>
                                <w:szCs w:val="19"/>
                              </w:rPr>
                              <w:t>roku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id="_x0000_t202" coordsize="21600,21600" o:spt="202" path="m,l,21600r21600,l21600,xe" w14:anchorId="5E558007">
                <v:stroke joinstyle="miter"/>
                <v:path gradientshapeok="t" o:connecttype="rect"/>
              </v:shapetype>
              <v:shape id="Pole tekstowe 16" style="position:absolute;margin-left:447.4pt;margin-top:6.85pt;width:147.4pt;height:98.7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W 1 półroczu 2024 r. liczba i powierzchnia mieszkań oddanych do użytkowania spadła odpowiednio o 14,5% i 17,9% w porównaniu z analogicznym okresem ub. roku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">
                <v:textbox inset="2.5mm,1mm,2.5mm,1mm">
                  <w:txbxContent>
                    <w:p w:rsidRPr="0048519D" w:rsidR="003A3748" w:rsidP="000F1CBC" w:rsidRDefault="003A3748" w14:paraId="4DFA4999" w14:textId="1E99A573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267A78">
                        <w:rPr>
                          <w:szCs w:val="19"/>
                        </w:rPr>
                        <w:t xml:space="preserve">W </w:t>
                      </w:r>
                      <w:r w:rsidRPr="00D035CF">
                        <w:rPr>
                          <w:szCs w:val="19"/>
                        </w:rPr>
                        <w:t xml:space="preserve">1 </w:t>
                      </w:r>
                      <w:r>
                        <w:rPr>
                          <w:szCs w:val="19"/>
                        </w:rPr>
                        <w:t>półroczu</w:t>
                      </w:r>
                      <w:r w:rsidRPr="00D035CF">
                        <w:rPr>
                          <w:szCs w:val="19"/>
                        </w:rPr>
                        <w:t xml:space="preserve"> 2024 </w:t>
                      </w:r>
                      <w:r w:rsidRPr="00267A78">
                        <w:rPr>
                          <w:szCs w:val="19"/>
                        </w:rPr>
                        <w:t>r. liczba i powierzchnia mieszkań oddanych do użytkowania spadła odpowiednio o </w:t>
                      </w:r>
                      <w:r w:rsidRPr="00F02A93">
                        <w:rPr>
                          <w:szCs w:val="19"/>
                        </w:rPr>
                        <w:t xml:space="preserve">14,5% i 17,9% </w:t>
                      </w:r>
                      <w:r>
                        <w:rPr>
                          <w:szCs w:val="19"/>
                        </w:rPr>
                        <w:t>w porównaniu z</w:t>
                      </w:r>
                      <w:r w:rsidRPr="00267A78">
                        <w:rPr>
                          <w:szCs w:val="19"/>
                        </w:rPr>
                        <w:t xml:space="preserve"> </w:t>
                      </w:r>
                      <w:r w:rsidRPr="00525D50">
                        <w:rPr>
                          <w:szCs w:val="19"/>
                        </w:rPr>
                        <w:t>analogiczn</w:t>
                      </w:r>
                      <w:r>
                        <w:rPr>
                          <w:szCs w:val="19"/>
                        </w:rPr>
                        <w:t>ym</w:t>
                      </w:r>
                      <w:r w:rsidRPr="00525D50">
                        <w:rPr>
                          <w:szCs w:val="19"/>
                        </w:rPr>
                        <w:t xml:space="preserve"> okres</w:t>
                      </w:r>
                      <w:r>
                        <w:rPr>
                          <w:szCs w:val="19"/>
                        </w:rPr>
                        <w:t>em</w:t>
                      </w:r>
                      <w:r w:rsidRPr="00525D50">
                        <w:rPr>
                          <w:szCs w:val="19"/>
                        </w:rPr>
                        <w:t xml:space="preserve"> ub. </w:t>
                      </w:r>
                      <w:r w:rsidRPr="005C31A7">
                        <w:rPr>
                          <w:szCs w:val="19"/>
                        </w:rPr>
                        <w:t>roku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0656C">
        <w:rPr>
          <w:rFonts w:ascii="Fira Sans SemiBold" w:hAnsi="Fira Sans SemiBold"/>
          <w:color w:val="001D77"/>
          <w:szCs w:val="19"/>
          <w:shd w:val="clear" w:color="auto" w:fill="FFFFFF"/>
        </w:rPr>
        <w:t>Efekty rzeczowe budownictwa mieszkaniowego</w:t>
      </w:r>
      <w:r w:rsidRPr="0070656C">
        <w:rPr>
          <w:rStyle w:val="Odwoanieprzypisudolnego"/>
          <w:rFonts w:ascii="Fira Sans SemiBold" w:hAnsi="Fira Sans SemiBold"/>
          <w:color w:val="001D77"/>
          <w:szCs w:val="19"/>
          <w:shd w:val="clear" w:color="auto" w:fill="FFFFFF"/>
        </w:rPr>
        <w:footnoteReference w:id="1"/>
      </w:r>
    </w:p>
    <w:p w:rsidRPr="00D035CF" w:rsidR="008B06BF" w:rsidP="008B06BF" w:rsidRDefault="00C3101C" w14:paraId="0A58CCBC" w14:textId="022D115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-2"/>
          <w:szCs w:val="19"/>
        </w:rPr>
      </w:pPr>
      <w:r w:rsidRPr="00E908CE">
        <w:rPr>
          <w:rFonts w:cs="Fira Sans"/>
          <w:spacing w:val="-2"/>
          <w:szCs w:val="19"/>
        </w:rPr>
        <w:t xml:space="preserve">W </w:t>
      </w:r>
      <w:r w:rsidRPr="00C60A54">
        <w:rPr>
          <w:rFonts w:cs="Fira Sans"/>
          <w:spacing w:val="-2"/>
          <w:szCs w:val="19"/>
        </w:rPr>
        <w:t>pierwsz</w:t>
      </w:r>
      <w:r w:rsidRPr="00C60A54" w:rsidR="004D746F">
        <w:rPr>
          <w:rFonts w:cs="Fira Sans"/>
          <w:spacing w:val="-2"/>
          <w:szCs w:val="19"/>
        </w:rPr>
        <w:t>ej</w:t>
      </w:r>
      <w:r w:rsidRPr="00C60A54">
        <w:rPr>
          <w:rFonts w:cs="Fira Sans"/>
          <w:spacing w:val="-2"/>
          <w:szCs w:val="19"/>
        </w:rPr>
        <w:t xml:space="preserve"> </w:t>
      </w:r>
      <w:r w:rsidRPr="00C60A54" w:rsidR="004D746F">
        <w:rPr>
          <w:rFonts w:cs="Fira Sans"/>
          <w:spacing w:val="-2"/>
          <w:szCs w:val="19"/>
        </w:rPr>
        <w:t>połowie</w:t>
      </w:r>
      <w:r w:rsidRPr="00C60A54">
        <w:rPr>
          <w:rFonts w:cs="Fira Sans"/>
          <w:spacing w:val="-2"/>
          <w:szCs w:val="19"/>
        </w:rPr>
        <w:t xml:space="preserve"> </w:t>
      </w:r>
      <w:r w:rsidRPr="00C60A54" w:rsidR="008B06BF">
        <w:rPr>
          <w:rFonts w:cs="Fira Sans"/>
          <w:spacing w:val="-2"/>
          <w:szCs w:val="19"/>
        </w:rPr>
        <w:t>202</w:t>
      </w:r>
      <w:r w:rsidRPr="00C60A54" w:rsidR="00FF2E56">
        <w:rPr>
          <w:rFonts w:cs="Fira Sans"/>
          <w:spacing w:val="-2"/>
          <w:szCs w:val="19"/>
        </w:rPr>
        <w:t>4</w:t>
      </w:r>
      <w:r w:rsidRPr="00C60A54" w:rsidR="008B06BF">
        <w:rPr>
          <w:rFonts w:cs="Fira Sans"/>
          <w:spacing w:val="-2"/>
          <w:szCs w:val="19"/>
        </w:rPr>
        <w:t xml:space="preserve"> r. oddano do użytkowania </w:t>
      </w:r>
      <w:r w:rsidRPr="00C60A54" w:rsidR="00E02EA6">
        <w:rPr>
          <w:rFonts w:cs="Fira Sans"/>
          <w:spacing w:val="-2"/>
          <w:szCs w:val="19"/>
        </w:rPr>
        <w:t>95</w:t>
      </w:r>
      <w:r w:rsidRPr="00C60A54" w:rsidR="008B06BF">
        <w:rPr>
          <w:rFonts w:cs="Fira Sans"/>
          <w:spacing w:val="-2"/>
          <w:szCs w:val="19"/>
        </w:rPr>
        <w:t>,</w:t>
      </w:r>
      <w:r w:rsidRPr="00C60A54" w:rsidR="00E02EA6">
        <w:rPr>
          <w:rFonts w:cs="Fira Sans"/>
          <w:spacing w:val="-2"/>
          <w:szCs w:val="19"/>
        </w:rPr>
        <w:t>6</w:t>
      </w:r>
      <w:r w:rsidRPr="00C60A54" w:rsidR="008B06BF">
        <w:rPr>
          <w:rFonts w:cs="Fira Sans"/>
          <w:spacing w:val="-2"/>
          <w:szCs w:val="19"/>
        </w:rPr>
        <w:t xml:space="preserve"> tys. mieszkań o łącznej powierzchni użytkowej </w:t>
      </w:r>
      <w:r w:rsidRPr="00C60A54" w:rsidR="00E02EA6">
        <w:rPr>
          <w:rFonts w:cs="Fira Sans"/>
          <w:spacing w:val="-2"/>
          <w:szCs w:val="19"/>
        </w:rPr>
        <w:t>8</w:t>
      </w:r>
      <w:r w:rsidRPr="00C60A54" w:rsidR="008B06BF">
        <w:rPr>
          <w:rFonts w:cs="Fira Sans"/>
          <w:spacing w:val="-2"/>
          <w:szCs w:val="19"/>
        </w:rPr>
        <w:t>,</w:t>
      </w:r>
      <w:r w:rsidRPr="00C60A54" w:rsidR="00E02EA6">
        <w:rPr>
          <w:rFonts w:cs="Fira Sans"/>
          <w:spacing w:val="-2"/>
          <w:szCs w:val="19"/>
        </w:rPr>
        <w:t>6</w:t>
      </w:r>
      <w:r w:rsidR="00CD0A02">
        <w:rPr>
          <w:rFonts w:cs="Fira Sans"/>
          <w:spacing w:val="-2"/>
          <w:szCs w:val="19"/>
        </w:rPr>
        <w:t xml:space="preserve"> </w:t>
      </w:r>
      <w:r w:rsidRPr="00C60A54" w:rsidR="008B06BF">
        <w:rPr>
          <w:rFonts w:cs="Fira Sans"/>
          <w:spacing w:val="-2"/>
          <w:szCs w:val="19"/>
        </w:rPr>
        <w:t>mln</w:t>
      </w:r>
      <w:r w:rsidR="00CD0A02">
        <w:rPr>
          <w:rFonts w:cs="Fira Sans"/>
          <w:spacing w:val="-2"/>
          <w:szCs w:val="19"/>
        </w:rPr>
        <w:t xml:space="preserve"> </w:t>
      </w:r>
      <w:r w:rsidRPr="00C60A54" w:rsidR="008B06BF">
        <w:rPr>
          <w:rFonts w:cs="Fira Sans"/>
          <w:spacing w:val="-2"/>
          <w:szCs w:val="19"/>
        </w:rPr>
        <w:t>m</w:t>
      </w:r>
      <w:r w:rsidRPr="00C60A54" w:rsidR="008B06BF">
        <w:rPr>
          <w:rFonts w:cs="Fira Sans"/>
          <w:spacing w:val="-2"/>
          <w:szCs w:val="19"/>
          <w:vertAlign w:val="superscript"/>
        </w:rPr>
        <w:t>2</w:t>
      </w:r>
      <w:r w:rsidRPr="00C60A54" w:rsidR="008B06BF">
        <w:rPr>
          <w:rFonts w:cs="Fira Sans"/>
          <w:spacing w:val="-2"/>
          <w:szCs w:val="19"/>
        </w:rPr>
        <w:t xml:space="preserve"> oraz liczbie izb równej </w:t>
      </w:r>
      <w:r w:rsidRPr="00C60A54" w:rsidR="00E02EA6">
        <w:rPr>
          <w:rFonts w:cs="Fira Sans"/>
          <w:spacing w:val="-2"/>
          <w:szCs w:val="19"/>
        </w:rPr>
        <w:t>361</w:t>
      </w:r>
      <w:r w:rsidRPr="00C60A54" w:rsidR="008B06BF">
        <w:rPr>
          <w:rFonts w:cs="Fira Sans"/>
          <w:spacing w:val="-2"/>
          <w:szCs w:val="19"/>
        </w:rPr>
        <w:t>,</w:t>
      </w:r>
      <w:r w:rsidRPr="00C60A54" w:rsidR="00E02EA6">
        <w:rPr>
          <w:rFonts w:cs="Fira Sans"/>
          <w:spacing w:val="-2"/>
          <w:szCs w:val="19"/>
        </w:rPr>
        <w:t>8</w:t>
      </w:r>
      <w:r w:rsidRPr="00C60A54" w:rsidR="008B06BF">
        <w:rPr>
          <w:rFonts w:cs="Fira Sans"/>
          <w:spacing w:val="-2"/>
          <w:szCs w:val="19"/>
        </w:rPr>
        <w:t xml:space="preserve"> tys. </w:t>
      </w:r>
      <w:r w:rsidRPr="00C60A54" w:rsidR="000C6852">
        <w:rPr>
          <w:rFonts w:cs="Fira Sans"/>
          <w:spacing w:val="-2"/>
          <w:szCs w:val="19"/>
        </w:rPr>
        <w:t>Względem analogicznego okresu roku poprzedniego</w:t>
      </w:r>
      <w:r w:rsidRPr="00C60A54" w:rsidR="00B1218A">
        <w:rPr>
          <w:rFonts w:cs="Fira Sans"/>
          <w:spacing w:val="-2"/>
          <w:szCs w:val="19"/>
        </w:rPr>
        <w:t xml:space="preserve"> </w:t>
      </w:r>
      <w:r w:rsidRPr="00C60A54" w:rsidR="008B06BF">
        <w:rPr>
          <w:rFonts w:cs="Fira Sans"/>
          <w:spacing w:val="-2"/>
          <w:szCs w:val="19"/>
        </w:rPr>
        <w:t xml:space="preserve">odnotowano </w:t>
      </w:r>
      <w:r w:rsidRPr="00C60A54" w:rsidR="006A3F8B">
        <w:rPr>
          <w:rFonts w:cs="Fira Sans"/>
          <w:spacing w:val="-2"/>
          <w:szCs w:val="19"/>
        </w:rPr>
        <w:t>spadki</w:t>
      </w:r>
      <w:r w:rsidRPr="00C60A54" w:rsidR="00503B29">
        <w:rPr>
          <w:rFonts w:cs="Fira Sans"/>
          <w:spacing w:val="-2"/>
          <w:szCs w:val="19"/>
        </w:rPr>
        <w:t>:</w:t>
      </w:r>
      <w:r w:rsidRPr="00C60A54" w:rsidR="00B1218A">
        <w:rPr>
          <w:rFonts w:cs="Fira Sans"/>
          <w:spacing w:val="-2"/>
          <w:szCs w:val="19"/>
        </w:rPr>
        <w:t xml:space="preserve"> liczby mieszka</w:t>
      </w:r>
      <w:r w:rsidRPr="00C60A54" w:rsidR="00862875">
        <w:rPr>
          <w:rFonts w:cs="Fira Sans"/>
          <w:spacing w:val="-2"/>
          <w:szCs w:val="19"/>
        </w:rPr>
        <w:t xml:space="preserve">ń </w:t>
      </w:r>
      <w:r w:rsidRPr="00C60A54" w:rsidR="00B1218A">
        <w:rPr>
          <w:rFonts w:cs="Fira Sans"/>
          <w:spacing w:val="-2"/>
          <w:szCs w:val="19"/>
        </w:rPr>
        <w:t xml:space="preserve">o </w:t>
      </w:r>
      <w:r w:rsidRPr="00C60A54" w:rsidR="00E02EA6">
        <w:rPr>
          <w:rFonts w:cs="Fira Sans"/>
          <w:spacing w:val="-2"/>
          <w:szCs w:val="19"/>
        </w:rPr>
        <w:t>1</w:t>
      </w:r>
      <w:r w:rsidRPr="00C60A54" w:rsidR="00E178A3">
        <w:rPr>
          <w:rFonts w:cs="Fira Sans"/>
          <w:spacing w:val="-2"/>
          <w:szCs w:val="19"/>
        </w:rPr>
        <w:t>6</w:t>
      </w:r>
      <w:r w:rsidRPr="00C60A54" w:rsidR="00B1218A">
        <w:rPr>
          <w:rFonts w:cs="Fira Sans"/>
          <w:spacing w:val="-2"/>
          <w:szCs w:val="19"/>
        </w:rPr>
        <w:t>,</w:t>
      </w:r>
      <w:r w:rsidRPr="00C60A54" w:rsidR="00E02EA6">
        <w:rPr>
          <w:rFonts w:cs="Fira Sans"/>
          <w:spacing w:val="-2"/>
          <w:szCs w:val="19"/>
        </w:rPr>
        <w:t>2</w:t>
      </w:r>
      <w:r w:rsidRPr="00C60A54" w:rsidR="00503B29">
        <w:rPr>
          <w:rFonts w:cs="Fira Sans"/>
          <w:spacing w:val="-2"/>
          <w:szCs w:val="19"/>
        </w:rPr>
        <w:t xml:space="preserve"> tys</w:t>
      </w:r>
      <w:r w:rsidRPr="00C60A54" w:rsidR="003A31F8">
        <w:rPr>
          <w:rFonts w:cs="Fira Sans"/>
          <w:spacing w:val="-2"/>
          <w:szCs w:val="19"/>
        </w:rPr>
        <w:t>. (</w:t>
      </w:r>
      <w:r w:rsidRPr="00C60A54" w:rsidR="00E02EA6">
        <w:rPr>
          <w:rFonts w:cs="Fira Sans"/>
          <w:spacing w:val="-2"/>
          <w:szCs w:val="19"/>
        </w:rPr>
        <w:t>14</w:t>
      </w:r>
      <w:r w:rsidRPr="00C60A54" w:rsidR="00B1218A">
        <w:rPr>
          <w:rFonts w:cs="Fira Sans"/>
          <w:spacing w:val="-2"/>
          <w:szCs w:val="19"/>
        </w:rPr>
        <w:t>,</w:t>
      </w:r>
      <w:r w:rsidRPr="00C60A54" w:rsidR="00E02EA6">
        <w:rPr>
          <w:rFonts w:cs="Fira Sans"/>
          <w:spacing w:val="-2"/>
          <w:szCs w:val="19"/>
        </w:rPr>
        <w:t>5</w:t>
      </w:r>
      <w:r w:rsidRPr="00C60A54" w:rsidR="00B1218A">
        <w:rPr>
          <w:rFonts w:cs="Fira Sans"/>
          <w:spacing w:val="-2"/>
          <w:szCs w:val="19"/>
        </w:rPr>
        <w:t xml:space="preserve">%), </w:t>
      </w:r>
      <w:r w:rsidRPr="00C60A54" w:rsidR="00503B29">
        <w:rPr>
          <w:rFonts w:cs="Fira Sans"/>
          <w:spacing w:val="-2"/>
          <w:szCs w:val="19"/>
        </w:rPr>
        <w:t>powierzchni użytkowej</w:t>
      </w:r>
      <w:r w:rsidRPr="00C60A54" w:rsidR="00B1218A">
        <w:rPr>
          <w:rFonts w:cs="Fira Sans"/>
          <w:spacing w:val="-2"/>
          <w:szCs w:val="19"/>
        </w:rPr>
        <w:t xml:space="preserve"> mieszkań o </w:t>
      </w:r>
      <w:r w:rsidRPr="00C60A54" w:rsidR="00E178A3">
        <w:rPr>
          <w:rFonts w:cs="Fira Sans"/>
          <w:spacing w:val="-2"/>
          <w:szCs w:val="19"/>
        </w:rPr>
        <w:t>1</w:t>
      </w:r>
      <w:r w:rsidRPr="00C60A54" w:rsidR="00227DA5">
        <w:rPr>
          <w:rFonts w:cs="Fira Sans"/>
          <w:spacing w:val="-2"/>
          <w:szCs w:val="19"/>
        </w:rPr>
        <w:t>,</w:t>
      </w:r>
      <w:r w:rsidRPr="00C60A54" w:rsidR="00E02EA6">
        <w:rPr>
          <w:rFonts w:cs="Fira Sans"/>
          <w:spacing w:val="-2"/>
          <w:szCs w:val="19"/>
        </w:rPr>
        <w:t>9</w:t>
      </w:r>
      <w:r w:rsidRPr="00C60A54" w:rsidR="00B1218A">
        <w:rPr>
          <w:rFonts w:cs="Fira Sans"/>
          <w:spacing w:val="-2"/>
          <w:szCs w:val="19"/>
        </w:rPr>
        <w:t xml:space="preserve"> </w:t>
      </w:r>
      <w:r w:rsidRPr="00C60A54" w:rsidR="00E02EA6">
        <w:rPr>
          <w:rFonts w:cs="Fira Sans"/>
          <w:spacing w:val="-2"/>
          <w:szCs w:val="19"/>
        </w:rPr>
        <w:t>mln</w:t>
      </w:r>
      <w:r w:rsidRPr="00C60A54" w:rsidR="00B1218A">
        <w:rPr>
          <w:rFonts w:cs="Fira Sans"/>
          <w:spacing w:val="-2"/>
          <w:szCs w:val="19"/>
        </w:rPr>
        <w:t xml:space="preserve"> m</w:t>
      </w:r>
      <w:r w:rsidRPr="00C60A54" w:rsidR="00B1218A">
        <w:rPr>
          <w:rFonts w:cs="Fira Sans"/>
          <w:spacing w:val="-2"/>
          <w:szCs w:val="19"/>
          <w:vertAlign w:val="superscript"/>
        </w:rPr>
        <w:t>2</w:t>
      </w:r>
      <w:r w:rsidRPr="00C60A54" w:rsidR="00B1218A">
        <w:rPr>
          <w:rFonts w:cs="Fira Sans"/>
          <w:spacing w:val="-2"/>
          <w:szCs w:val="19"/>
        </w:rPr>
        <w:t xml:space="preserve"> (</w:t>
      </w:r>
      <w:r w:rsidRPr="00C60A54" w:rsidR="00E02EA6">
        <w:rPr>
          <w:rFonts w:cs="Fira Sans"/>
          <w:spacing w:val="-2"/>
          <w:szCs w:val="19"/>
        </w:rPr>
        <w:t>17</w:t>
      </w:r>
      <w:r w:rsidRPr="00C60A54" w:rsidR="00B1218A">
        <w:rPr>
          <w:rFonts w:cs="Fira Sans"/>
          <w:spacing w:val="-2"/>
          <w:szCs w:val="19"/>
        </w:rPr>
        <w:t>,</w:t>
      </w:r>
      <w:r w:rsidRPr="00C60A54" w:rsidR="00E02EA6">
        <w:rPr>
          <w:rFonts w:cs="Fira Sans"/>
          <w:spacing w:val="-2"/>
          <w:szCs w:val="19"/>
        </w:rPr>
        <w:t>9</w:t>
      </w:r>
      <w:r w:rsidRPr="00C60A54" w:rsidR="00B1218A">
        <w:rPr>
          <w:rFonts w:cs="Fira Sans"/>
          <w:spacing w:val="-2"/>
          <w:szCs w:val="19"/>
        </w:rPr>
        <w:t>%) oraz liczb</w:t>
      </w:r>
      <w:r w:rsidRPr="00C60A54" w:rsidR="005803DA">
        <w:rPr>
          <w:rFonts w:cs="Fira Sans"/>
          <w:spacing w:val="-2"/>
          <w:szCs w:val="19"/>
        </w:rPr>
        <w:t>y</w:t>
      </w:r>
      <w:r w:rsidRPr="00C60A54" w:rsidR="00B1218A">
        <w:rPr>
          <w:rFonts w:cs="Fira Sans"/>
          <w:spacing w:val="-2"/>
          <w:szCs w:val="19"/>
        </w:rPr>
        <w:t xml:space="preserve"> izb o </w:t>
      </w:r>
      <w:r w:rsidRPr="00C60A54" w:rsidR="00E908CE">
        <w:rPr>
          <w:rFonts w:cs="Fira Sans"/>
          <w:spacing w:val="-2"/>
          <w:szCs w:val="19"/>
        </w:rPr>
        <w:t>76</w:t>
      </w:r>
      <w:r w:rsidRPr="00C60A54" w:rsidR="00B1218A">
        <w:rPr>
          <w:rFonts w:cs="Fira Sans"/>
          <w:spacing w:val="-2"/>
          <w:szCs w:val="19"/>
        </w:rPr>
        <w:t>,</w:t>
      </w:r>
      <w:r w:rsidRPr="00C60A54" w:rsidR="00E908CE">
        <w:rPr>
          <w:rFonts w:cs="Fira Sans"/>
          <w:spacing w:val="-2"/>
          <w:szCs w:val="19"/>
        </w:rPr>
        <w:t>7</w:t>
      </w:r>
      <w:r w:rsidRPr="00C60A54" w:rsidR="00F42F14">
        <w:rPr>
          <w:rFonts w:cs="Fira Sans"/>
          <w:spacing w:val="-2"/>
          <w:szCs w:val="19"/>
        </w:rPr>
        <w:t xml:space="preserve"> tys. (</w:t>
      </w:r>
      <w:r w:rsidRPr="00C60A54" w:rsidR="00E02EA6">
        <w:rPr>
          <w:rFonts w:cs="Fira Sans"/>
          <w:spacing w:val="-2"/>
          <w:szCs w:val="19"/>
        </w:rPr>
        <w:t>17</w:t>
      </w:r>
      <w:r w:rsidRPr="00C60A54" w:rsidR="00503B29">
        <w:rPr>
          <w:rFonts w:cs="Fira Sans"/>
          <w:spacing w:val="-2"/>
          <w:szCs w:val="19"/>
        </w:rPr>
        <w:t>,</w:t>
      </w:r>
      <w:r w:rsidRPr="00C60A54" w:rsidR="00E02EA6">
        <w:rPr>
          <w:rFonts w:cs="Fira Sans"/>
          <w:spacing w:val="-2"/>
          <w:szCs w:val="19"/>
        </w:rPr>
        <w:t>5</w:t>
      </w:r>
      <w:r w:rsidRPr="00C60A54" w:rsidR="00B1218A">
        <w:rPr>
          <w:rFonts w:cs="Fira Sans"/>
          <w:spacing w:val="-2"/>
          <w:szCs w:val="19"/>
        </w:rPr>
        <w:t>%).</w:t>
      </w:r>
    </w:p>
    <w:p w:rsidRPr="00D035CF" w:rsidR="00FE3DCB" w:rsidP="00FE3DCB" w:rsidRDefault="003A1477" w14:paraId="6A8733F6" w14:textId="4EEC387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-2"/>
          <w:szCs w:val="19"/>
        </w:rPr>
      </w:pPr>
      <w:r w:rsidRPr="00F5456E">
        <w:rPr>
          <w:rFonts w:cs="Fira Sans"/>
          <w:b/>
          <w:spacing w:val="-2"/>
          <w:szCs w:val="19"/>
        </w:rPr>
        <w:t>Przeciętna pow</w:t>
      </w:r>
      <w:r w:rsidRPr="00F5456E" w:rsidR="00FE3DCB">
        <w:rPr>
          <w:rFonts w:cs="Fira Sans"/>
          <w:b/>
          <w:spacing w:val="-2"/>
          <w:szCs w:val="19"/>
        </w:rPr>
        <w:t>ierzchnia</w:t>
      </w:r>
      <w:r w:rsidRPr="00D035CF" w:rsidR="00FE3DCB">
        <w:rPr>
          <w:rFonts w:cs="Fira Sans"/>
          <w:b/>
          <w:spacing w:val="-2"/>
          <w:szCs w:val="19"/>
        </w:rPr>
        <w:t xml:space="preserve"> </w:t>
      </w:r>
      <w:r w:rsidRPr="00C61841" w:rsidR="00FE3DCB">
        <w:rPr>
          <w:rFonts w:cs="Fira Sans"/>
          <w:b/>
          <w:spacing w:val="-2"/>
          <w:szCs w:val="19"/>
        </w:rPr>
        <w:t>użytkowa</w:t>
      </w:r>
      <w:r w:rsidRPr="00C61841" w:rsidR="00FE3DCB">
        <w:rPr>
          <w:rFonts w:cs="Fira Sans"/>
          <w:spacing w:val="-2"/>
          <w:szCs w:val="19"/>
        </w:rPr>
        <w:t xml:space="preserve"> nowo oddanego mieszkania wyniosła </w:t>
      </w:r>
      <w:r w:rsidRPr="00C61841" w:rsidR="00E178A3">
        <w:rPr>
          <w:rFonts w:cs="Fira Sans"/>
          <w:spacing w:val="-2"/>
          <w:szCs w:val="19"/>
        </w:rPr>
        <w:t>90</w:t>
      </w:r>
      <w:r w:rsidRPr="00C61841" w:rsidR="008B06BF">
        <w:rPr>
          <w:rFonts w:cs="Fira Sans"/>
          <w:spacing w:val="-2"/>
          <w:szCs w:val="19"/>
        </w:rPr>
        <w:t>,</w:t>
      </w:r>
      <w:r w:rsidRPr="00C61841" w:rsidR="00F5456E">
        <w:rPr>
          <w:rFonts w:cs="Fira Sans"/>
          <w:spacing w:val="-2"/>
          <w:szCs w:val="19"/>
        </w:rPr>
        <w:t>2</w:t>
      </w:r>
      <w:r w:rsidRPr="00C61841" w:rsidR="00FE3DCB">
        <w:rPr>
          <w:rFonts w:cs="Fira Sans"/>
          <w:spacing w:val="-2"/>
          <w:szCs w:val="19"/>
        </w:rPr>
        <w:t xml:space="preserve"> m</w:t>
      </w:r>
      <w:r w:rsidRPr="00C61841" w:rsidR="00FE3DCB">
        <w:rPr>
          <w:rFonts w:cs="Fira Sans"/>
          <w:spacing w:val="-2"/>
          <w:szCs w:val="19"/>
          <w:vertAlign w:val="superscript"/>
        </w:rPr>
        <w:t>2</w:t>
      </w:r>
      <w:r w:rsidRPr="00C61841" w:rsidR="00FE3DCB">
        <w:rPr>
          <w:rFonts w:cs="Fira Sans"/>
          <w:spacing w:val="-2"/>
          <w:szCs w:val="19"/>
        </w:rPr>
        <w:t xml:space="preserve"> (</w:t>
      </w:r>
      <w:r w:rsidRPr="00C61841" w:rsidR="000C6852">
        <w:rPr>
          <w:rFonts w:cs="Fira Sans"/>
          <w:szCs w:val="19"/>
        </w:rPr>
        <w:t xml:space="preserve">w 1 </w:t>
      </w:r>
      <w:r w:rsidRPr="00C61841" w:rsidR="00F5456E">
        <w:rPr>
          <w:rFonts w:cs="Fira Sans"/>
          <w:szCs w:val="19"/>
        </w:rPr>
        <w:t>półroczu</w:t>
      </w:r>
      <w:r w:rsidRPr="00C61841" w:rsidR="000C6852">
        <w:rPr>
          <w:rFonts w:cs="Fira Sans"/>
          <w:szCs w:val="19"/>
        </w:rPr>
        <w:t xml:space="preserve"> 2023 r. – </w:t>
      </w:r>
      <w:r w:rsidRPr="00C61841" w:rsidR="00484437">
        <w:rPr>
          <w:rFonts w:cs="Fira Sans"/>
          <w:szCs w:val="19"/>
        </w:rPr>
        <w:t>9</w:t>
      </w:r>
      <w:r w:rsidRPr="00C61841" w:rsidR="00F5456E">
        <w:rPr>
          <w:rFonts w:cs="Fira Sans"/>
          <w:szCs w:val="19"/>
        </w:rPr>
        <w:t>3</w:t>
      </w:r>
      <w:r w:rsidRPr="00C61841" w:rsidR="00484437">
        <w:rPr>
          <w:rFonts w:cs="Fira Sans"/>
          <w:szCs w:val="19"/>
        </w:rPr>
        <w:t>,</w:t>
      </w:r>
      <w:r w:rsidRPr="00C61841" w:rsidR="00F5456E">
        <w:rPr>
          <w:rFonts w:cs="Fira Sans"/>
          <w:szCs w:val="19"/>
        </w:rPr>
        <w:t>9</w:t>
      </w:r>
      <w:r w:rsidR="00CD0A02">
        <w:rPr>
          <w:rFonts w:cs="Fira Sans"/>
          <w:szCs w:val="19"/>
        </w:rPr>
        <w:t xml:space="preserve"> </w:t>
      </w:r>
      <w:r w:rsidRPr="00C61841" w:rsidR="00484437">
        <w:rPr>
          <w:rFonts w:cs="Fira Sans"/>
          <w:szCs w:val="19"/>
        </w:rPr>
        <w:t>m</w:t>
      </w:r>
      <w:r w:rsidRPr="00C61841" w:rsidR="00484437">
        <w:rPr>
          <w:rFonts w:cs="Fira Sans"/>
          <w:szCs w:val="19"/>
          <w:vertAlign w:val="superscript"/>
        </w:rPr>
        <w:t>2</w:t>
      </w:r>
      <w:r w:rsidRPr="00C61841" w:rsidR="00484437">
        <w:rPr>
          <w:rFonts w:cs="Fira Sans"/>
          <w:szCs w:val="19"/>
        </w:rPr>
        <w:t xml:space="preserve">). </w:t>
      </w:r>
      <w:r w:rsidRPr="00C61841" w:rsidR="00FE3DCB">
        <w:rPr>
          <w:rFonts w:cs="Fira Sans"/>
          <w:spacing w:val="-2"/>
          <w:szCs w:val="19"/>
        </w:rPr>
        <w:t xml:space="preserve">Średnia powierzchnia mieszkania w budynkach jednorodzinnych </w:t>
      </w:r>
      <w:r w:rsidR="00E82480">
        <w:rPr>
          <w:rFonts w:cs="Fira Sans"/>
          <w:spacing w:val="-2"/>
          <w:szCs w:val="19"/>
        </w:rPr>
        <w:t>wyniosła</w:t>
      </w:r>
      <w:r w:rsidRPr="00C61841" w:rsidR="00BA2347">
        <w:rPr>
          <w:rFonts w:cs="Fira Sans"/>
          <w:spacing w:val="-2"/>
          <w:szCs w:val="19"/>
        </w:rPr>
        <w:t xml:space="preserve"> </w:t>
      </w:r>
      <w:r w:rsidRPr="00C61841" w:rsidR="00B27F5D">
        <w:rPr>
          <w:rFonts w:cs="Fira Sans"/>
          <w:spacing w:val="-2"/>
          <w:szCs w:val="19"/>
        </w:rPr>
        <w:t>13</w:t>
      </w:r>
      <w:r w:rsidRPr="00C61841" w:rsidR="00F5456E">
        <w:rPr>
          <w:rFonts w:cs="Fira Sans"/>
          <w:spacing w:val="-2"/>
          <w:szCs w:val="19"/>
        </w:rPr>
        <w:t>1</w:t>
      </w:r>
      <w:r w:rsidRPr="00C61841" w:rsidR="00B27F5D">
        <w:rPr>
          <w:rFonts w:cs="Fira Sans"/>
          <w:spacing w:val="-2"/>
          <w:szCs w:val="19"/>
        </w:rPr>
        <w:t>,</w:t>
      </w:r>
      <w:r w:rsidRPr="00C61841" w:rsidR="00F5456E">
        <w:rPr>
          <w:rFonts w:cs="Fira Sans"/>
          <w:spacing w:val="-2"/>
          <w:szCs w:val="19"/>
        </w:rPr>
        <w:t>9</w:t>
      </w:r>
      <w:r w:rsidRPr="00C61841" w:rsidR="00FE3DCB">
        <w:rPr>
          <w:rFonts w:cs="Fira Sans"/>
          <w:spacing w:val="-2"/>
          <w:szCs w:val="19"/>
        </w:rPr>
        <w:t xml:space="preserve"> m</w:t>
      </w:r>
      <w:r w:rsidRPr="00C61841" w:rsidR="00FE3DCB">
        <w:rPr>
          <w:rFonts w:cs="Fira Sans"/>
          <w:spacing w:val="-2"/>
          <w:szCs w:val="19"/>
          <w:vertAlign w:val="superscript"/>
        </w:rPr>
        <w:t>2</w:t>
      </w:r>
      <w:r w:rsidRPr="00C61841" w:rsidR="00FE3DCB">
        <w:rPr>
          <w:rFonts w:cs="Fira Sans"/>
          <w:spacing w:val="-2"/>
          <w:szCs w:val="19"/>
        </w:rPr>
        <w:t xml:space="preserve">, natomiast w budynkach wielorodzinnych – </w:t>
      </w:r>
      <w:r w:rsidRPr="00C61841" w:rsidR="001C612F">
        <w:rPr>
          <w:rFonts w:cs="Fira Sans"/>
          <w:spacing w:val="-2"/>
          <w:szCs w:val="19"/>
        </w:rPr>
        <w:t>5</w:t>
      </w:r>
      <w:r w:rsidRPr="00C61841" w:rsidR="00F5456E">
        <w:rPr>
          <w:rFonts w:cs="Fira Sans"/>
          <w:spacing w:val="-2"/>
          <w:szCs w:val="19"/>
        </w:rPr>
        <w:t>1</w:t>
      </w:r>
      <w:r w:rsidRPr="00C61841" w:rsidR="001C612F">
        <w:rPr>
          <w:rFonts w:cs="Fira Sans"/>
          <w:spacing w:val="-2"/>
          <w:szCs w:val="19"/>
        </w:rPr>
        <w:t>,</w:t>
      </w:r>
      <w:r w:rsidRPr="00C61841" w:rsidR="00F5456E">
        <w:rPr>
          <w:rFonts w:cs="Fira Sans"/>
          <w:spacing w:val="-2"/>
          <w:szCs w:val="19"/>
        </w:rPr>
        <w:t>9</w:t>
      </w:r>
      <w:r w:rsidRPr="00C61841" w:rsidR="00FE3DCB">
        <w:rPr>
          <w:rFonts w:cs="Fira Sans"/>
          <w:spacing w:val="-2"/>
          <w:szCs w:val="19"/>
        </w:rPr>
        <w:t xml:space="preserve"> m</w:t>
      </w:r>
      <w:r w:rsidRPr="00C61841" w:rsidR="00FE3DCB">
        <w:rPr>
          <w:rFonts w:cs="Fira Sans"/>
          <w:spacing w:val="-2"/>
          <w:szCs w:val="19"/>
          <w:vertAlign w:val="superscript"/>
        </w:rPr>
        <w:t>2</w:t>
      </w:r>
      <w:r w:rsidRPr="00C61841" w:rsidR="00FE3DCB">
        <w:rPr>
          <w:rFonts w:cs="Fira Sans"/>
          <w:spacing w:val="-2"/>
          <w:szCs w:val="19"/>
        </w:rPr>
        <w:t>.</w:t>
      </w:r>
    </w:p>
    <w:p w:rsidRPr="00D035CF" w:rsidR="002543F3" w:rsidP="00FE3DCB" w:rsidRDefault="00F66026" w14:paraId="5636964D" w14:textId="1812D806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627FA0">
        <w:rPr>
          <w:rFonts w:cs="Fira Sans"/>
          <w:szCs w:val="19"/>
        </w:rPr>
        <w:t>Dane</w:t>
      </w:r>
      <w:r w:rsidRPr="00D035CF">
        <w:rPr>
          <w:rFonts w:cs="Fira Sans"/>
          <w:szCs w:val="19"/>
        </w:rPr>
        <w:t xml:space="preserve"> </w:t>
      </w:r>
      <w:r w:rsidRPr="00D035CF" w:rsidR="00FE3DCB">
        <w:rPr>
          <w:rFonts w:cs="Fira Sans"/>
          <w:szCs w:val="19"/>
        </w:rPr>
        <w:t xml:space="preserve">w ujęciu bezwzględnym </w:t>
      </w:r>
      <w:r w:rsidRPr="00D035CF">
        <w:rPr>
          <w:rFonts w:cs="Fira Sans"/>
          <w:szCs w:val="19"/>
        </w:rPr>
        <w:t xml:space="preserve">dla poszczególnych województw </w:t>
      </w:r>
      <w:r w:rsidRPr="00D035CF" w:rsidR="00FE3DCB">
        <w:rPr>
          <w:rFonts w:cs="Fira Sans"/>
          <w:szCs w:val="19"/>
        </w:rPr>
        <w:t>wskazuj</w:t>
      </w:r>
      <w:r w:rsidRPr="00D035CF">
        <w:rPr>
          <w:rFonts w:cs="Fira Sans"/>
          <w:szCs w:val="19"/>
        </w:rPr>
        <w:t>ą</w:t>
      </w:r>
      <w:r w:rsidRPr="00D035CF" w:rsidR="00FE3DCB">
        <w:rPr>
          <w:rFonts w:cs="Fira Sans"/>
          <w:szCs w:val="19"/>
        </w:rPr>
        <w:t>, że najwięcej nowych mieszkań wybudowano w</w:t>
      </w:r>
      <w:r w:rsidRPr="00ED2ACD" w:rsidR="00FE3DCB">
        <w:rPr>
          <w:rFonts w:cs="Fira Sans"/>
          <w:szCs w:val="19"/>
        </w:rPr>
        <w:t xml:space="preserve"> </w:t>
      </w:r>
      <w:r w:rsidRPr="00ED2ACD" w:rsidR="007E091D">
        <w:rPr>
          <w:rFonts w:cs="Fira Sans"/>
          <w:szCs w:val="19"/>
        </w:rPr>
        <w:t>mazowieckim (</w:t>
      </w:r>
      <w:r w:rsidRPr="00ED2ACD" w:rsidR="00197B29">
        <w:rPr>
          <w:rFonts w:cs="Fira Sans"/>
          <w:szCs w:val="19"/>
        </w:rPr>
        <w:t>1</w:t>
      </w:r>
      <w:r w:rsidRPr="00ED2ACD" w:rsidR="00174ABE">
        <w:rPr>
          <w:rFonts w:cs="Fira Sans"/>
          <w:szCs w:val="19"/>
        </w:rPr>
        <w:t>8</w:t>
      </w:r>
      <w:r w:rsidRPr="00ED2ACD" w:rsidR="007E091D">
        <w:rPr>
          <w:rFonts w:cs="Fira Sans"/>
          <w:szCs w:val="19"/>
        </w:rPr>
        <w:t>,</w:t>
      </w:r>
      <w:r w:rsidRPr="00ED2ACD" w:rsidR="00F5456E">
        <w:rPr>
          <w:rFonts w:cs="Fira Sans"/>
          <w:szCs w:val="19"/>
        </w:rPr>
        <w:t>1</w:t>
      </w:r>
      <w:r w:rsidRPr="00ED2ACD" w:rsidR="00174ABE">
        <w:rPr>
          <w:rFonts w:cs="Fira Sans"/>
          <w:szCs w:val="19"/>
        </w:rPr>
        <w:t>% wartości krajowej)</w:t>
      </w:r>
      <w:r w:rsidRPr="00ED2ACD" w:rsidR="00F5456E">
        <w:rPr>
          <w:rFonts w:cs="Fira Sans"/>
          <w:szCs w:val="19"/>
        </w:rPr>
        <w:t xml:space="preserve"> i</w:t>
      </w:r>
      <w:r w:rsidRPr="00ED2ACD" w:rsidR="007E091D">
        <w:rPr>
          <w:rFonts w:cs="Fira Sans"/>
          <w:szCs w:val="19"/>
        </w:rPr>
        <w:t xml:space="preserve"> </w:t>
      </w:r>
      <w:r w:rsidRPr="00ED2ACD" w:rsidR="00174ABE">
        <w:rPr>
          <w:rFonts w:cs="Fira Sans"/>
          <w:szCs w:val="19"/>
        </w:rPr>
        <w:t xml:space="preserve">małopolskim </w:t>
      </w:r>
      <w:r w:rsidRPr="00ED2ACD" w:rsidR="007E091D">
        <w:rPr>
          <w:rFonts w:cs="Fira Sans"/>
          <w:szCs w:val="19"/>
        </w:rPr>
        <w:t>(1</w:t>
      </w:r>
      <w:r w:rsidRPr="00ED2ACD" w:rsidR="00F5456E">
        <w:rPr>
          <w:rFonts w:cs="Fira Sans"/>
          <w:szCs w:val="19"/>
        </w:rPr>
        <w:t>0</w:t>
      </w:r>
      <w:r w:rsidRPr="00ED2ACD" w:rsidR="00197B29">
        <w:rPr>
          <w:rFonts w:cs="Fira Sans"/>
          <w:szCs w:val="19"/>
        </w:rPr>
        <w:t>,</w:t>
      </w:r>
      <w:r w:rsidRPr="00ED2ACD" w:rsidR="00F5456E">
        <w:rPr>
          <w:rFonts w:cs="Fira Sans"/>
          <w:szCs w:val="19"/>
        </w:rPr>
        <w:t>4</w:t>
      </w:r>
      <w:r w:rsidRPr="00ED2ACD" w:rsidR="00197B29">
        <w:rPr>
          <w:rFonts w:cs="Fira Sans"/>
          <w:szCs w:val="19"/>
        </w:rPr>
        <w:t>%)</w:t>
      </w:r>
      <w:r w:rsidRPr="00ED2ACD" w:rsidR="007E091D">
        <w:rPr>
          <w:rFonts w:cs="Fira Sans"/>
          <w:szCs w:val="19"/>
        </w:rPr>
        <w:t xml:space="preserve">. </w:t>
      </w:r>
      <w:r w:rsidRPr="00ED2ACD" w:rsidR="00FE3DCB">
        <w:rPr>
          <w:rFonts w:cs="Fira Sans"/>
          <w:szCs w:val="19"/>
        </w:rPr>
        <w:t>Wskaźnik nasilenia budownictwa mieszkaniowego, wyrażony liczbą mieszkań oddanych do użytkowania w przeliczeniu na 1 tys. ludności</w:t>
      </w:r>
      <w:r w:rsidRPr="00ED2ACD" w:rsidR="00FE3DCB">
        <w:rPr>
          <w:rFonts w:cs="Fira Sans"/>
          <w:szCs w:val="19"/>
          <w:vertAlign w:val="superscript"/>
        </w:rPr>
        <w:footnoteReference w:id="2"/>
      </w:r>
      <w:r w:rsidRPr="00ED2ACD" w:rsidR="00FE3DCB">
        <w:rPr>
          <w:rFonts w:cs="Fira Sans"/>
          <w:szCs w:val="19"/>
        </w:rPr>
        <w:t xml:space="preserve">, wyniósł dla Polski </w:t>
      </w:r>
      <w:r w:rsidRPr="00ED2ACD" w:rsidR="00BF6B8E">
        <w:rPr>
          <w:rFonts w:cs="Fira Sans"/>
          <w:szCs w:val="19"/>
        </w:rPr>
        <w:t>2,5</w:t>
      </w:r>
      <w:r w:rsidRPr="00ED2ACD" w:rsidR="005D2A39">
        <w:rPr>
          <w:rFonts w:cs="Fira Sans"/>
          <w:szCs w:val="19"/>
        </w:rPr>
        <w:t>.</w:t>
      </w:r>
      <w:r w:rsidRPr="00ED2ACD" w:rsidR="00300CE9">
        <w:rPr>
          <w:rFonts w:cs="Fira Sans"/>
          <w:szCs w:val="19"/>
        </w:rPr>
        <w:t xml:space="preserve"> </w:t>
      </w:r>
      <w:r w:rsidRPr="00ED2ACD" w:rsidR="007E091D">
        <w:rPr>
          <w:rFonts w:cs="Fira Sans"/>
          <w:szCs w:val="19"/>
        </w:rPr>
        <w:t xml:space="preserve">Największe </w:t>
      </w:r>
      <w:r w:rsidRPr="00ED2ACD" w:rsidR="00E46563">
        <w:rPr>
          <w:rFonts w:cs="Fira Sans"/>
          <w:szCs w:val="19"/>
        </w:rPr>
        <w:t xml:space="preserve">jego </w:t>
      </w:r>
      <w:r w:rsidRPr="00ED2ACD" w:rsidR="007E091D">
        <w:rPr>
          <w:rFonts w:cs="Fira Sans"/>
          <w:szCs w:val="19"/>
        </w:rPr>
        <w:t xml:space="preserve">wartości odnotowano w województwach: </w:t>
      </w:r>
      <w:r w:rsidRPr="00ED2ACD" w:rsidR="00627FA0">
        <w:rPr>
          <w:rFonts w:cs="Fira Sans"/>
          <w:szCs w:val="19"/>
        </w:rPr>
        <w:t>pomorskim</w:t>
      </w:r>
      <w:r w:rsidRPr="00ED2ACD" w:rsidR="002A7973">
        <w:rPr>
          <w:rFonts w:cs="Fira Sans"/>
          <w:szCs w:val="19"/>
        </w:rPr>
        <w:t xml:space="preserve"> (</w:t>
      </w:r>
      <w:r w:rsidRPr="00ED2ACD" w:rsidR="00627FA0">
        <w:rPr>
          <w:rFonts w:cs="Fira Sans"/>
          <w:szCs w:val="19"/>
        </w:rPr>
        <w:t>3</w:t>
      </w:r>
      <w:r w:rsidRPr="00ED2ACD" w:rsidR="002A7973">
        <w:rPr>
          <w:rFonts w:cs="Fira Sans"/>
          <w:szCs w:val="19"/>
        </w:rPr>
        <w:t>,</w:t>
      </w:r>
      <w:r w:rsidRPr="00ED2ACD" w:rsidR="00627FA0">
        <w:rPr>
          <w:rFonts w:cs="Fira Sans"/>
          <w:szCs w:val="19"/>
        </w:rPr>
        <w:t>5</w:t>
      </w:r>
      <w:r w:rsidRPr="00ED2ACD" w:rsidR="002A7973">
        <w:rPr>
          <w:rFonts w:cs="Fira Sans"/>
          <w:szCs w:val="19"/>
        </w:rPr>
        <w:t>), po</w:t>
      </w:r>
      <w:r w:rsidRPr="00ED2ACD" w:rsidR="00627FA0">
        <w:rPr>
          <w:rFonts w:cs="Fira Sans"/>
          <w:szCs w:val="19"/>
        </w:rPr>
        <w:t>dlaskim</w:t>
      </w:r>
      <w:r w:rsidRPr="00ED2ACD" w:rsidR="002A7973">
        <w:rPr>
          <w:rFonts w:cs="Fira Sans"/>
          <w:szCs w:val="19"/>
        </w:rPr>
        <w:t xml:space="preserve"> (</w:t>
      </w:r>
      <w:r w:rsidRPr="00ED2ACD" w:rsidR="00627FA0">
        <w:rPr>
          <w:rFonts w:cs="Fira Sans"/>
          <w:szCs w:val="19"/>
        </w:rPr>
        <w:t>3</w:t>
      </w:r>
      <w:r w:rsidRPr="00ED2ACD" w:rsidR="002A7973">
        <w:rPr>
          <w:rFonts w:cs="Fira Sans"/>
          <w:szCs w:val="19"/>
        </w:rPr>
        <w:t>,</w:t>
      </w:r>
      <w:r w:rsidRPr="00ED2ACD" w:rsidR="00627FA0">
        <w:rPr>
          <w:rFonts w:cs="Fira Sans"/>
          <w:szCs w:val="19"/>
        </w:rPr>
        <w:t>2</w:t>
      </w:r>
      <w:r w:rsidRPr="00ED2ACD" w:rsidR="002A7973">
        <w:rPr>
          <w:rFonts w:cs="Fira Sans"/>
          <w:szCs w:val="19"/>
        </w:rPr>
        <w:t xml:space="preserve">) </w:t>
      </w:r>
      <w:r w:rsidRPr="00ED2ACD" w:rsidR="001455E3">
        <w:rPr>
          <w:rFonts w:cs="Fira Sans"/>
          <w:szCs w:val="19"/>
        </w:rPr>
        <w:t>i mazowieckim (</w:t>
      </w:r>
      <w:r w:rsidRPr="00ED2ACD" w:rsidR="00627FA0">
        <w:rPr>
          <w:rFonts w:cs="Fira Sans"/>
          <w:szCs w:val="19"/>
        </w:rPr>
        <w:t>3,1</w:t>
      </w:r>
      <w:r w:rsidRPr="00ED2ACD" w:rsidR="001455E3">
        <w:rPr>
          <w:rFonts w:cs="Fira Sans"/>
          <w:szCs w:val="19"/>
        </w:rPr>
        <w:t>)</w:t>
      </w:r>
      <w:r w:rsidRPr="00ED2ACD" w:rsidR="007164A0">
        <w:rPr>
          <w:rFonts w:cs="Fira Sans"/>
          <w:szCs w:val="19"/>
        </w:rPr>
        <w:t>, a</w:t>
      </w:r>
      <w:r w:rsidR="00714164">
        <w:rPr>
          <w:rFonts w:cs="Fira Sans"/>
          <w:szCs w:val="19"/>
        </w:rPr>
        <w:t> </w:t>
      </w:r>
      <w:r w:rsidRPr="00ED2ACD" w:rsidR="00AB6D12">
        <w:rPr>
          <w:rFonts w:cs="Fira Sans"/>
          <w:szCs w:val="19"/>
        </w:rPr>
        <w:t>najmniejsze w</w:t>
      </w:r>
      <w:r w:rsidRPr="00ED2ACD" w:rsidR="002A7973">
        <w:rPr>
          <w:rFonts w:cs="Fira Sans"/>
          <w:szCs w:val="19"/>
        </w:rPr>
        <w:t>:</w:t>
      </w:r>
      <w:r w:rsidRPr="00ED2ACD" w:rsidR="007E091D">
        <w:rPr>
          <w:rFonts w:cs="Fira Sans"/>
          <w:szCs w:val="19"/>
        </w:rPr>
        <w:t xml:space="preserve"> </w:t>
      </w:r>
      <w:r w:rsidRPr="00ED2ACD" w:rsidR="002A7973">
        <w:rPr>
          <w:rFonts w:cs="Fira Sans"/>
          <w:szCs w:val="19"/>
        </w:rPr>
        <w:t>opolskim (</w:t>
      </w:r>
      <w:r w:rsidRPr="00ED2ACD" w:rsidR="00627FA0">
        <w:rPr>
          <w:rFonts w:cs="Fira Sans"/>
          <w:szCs w:val="19"/>
        </w:rPr>
        <w:t>1</w:t>
      </w:r>
      <w:r w:rsidRPr="00ED2ACD" w:rsidR="002A7973">
        <w:rPr>
          <w:rFonts w:cs="Fira Sans"/>
          <w:szCs w:val="19"/>
        </w:rPr>
        <w:t>,</w:t>
      </w:r>
      <w:r w:rsidRPr="00ED2ACD" w:rsidR="00627FA0">
        <w:rPr>
          <w:rFonts w:cs="Fira Sans"/>
          <w:szCs w:val="19"/>
        </w:rPr>
        <w:t>3</w:t>
      </w:r>
      <w:r w:rsidRPr="00ED2ACD" w:rsidR="002A7973">
        <w:rPr>
          <w:rFonts w:cs="Fira Sans"/>
          <w:szCs w:val="19"/>
        </w:rPr>
        <w:t>), warmińsko-mazurskim (</w:t>
      </w:r>
      <w:r w:rsidRPr="00ED2ACD" w:rsidR="00627FA0">
        <w:rPr>
          <w:rFonts w:cs="Fira Sans"/>
          <w:szCs w:val="19"/>
        </w:rPr>
        <w:t>1</w:t>
      </w:r>
      <w:r w:rsidRPr="00ED2ACD" w:rsidR="002A7973">
        <w:rPr>
          <w:rFonts w:cs="Fira Sans"/>
          <w:szCs w:val="19"/>
        </w:rPr>
        <w:t>,8) i śląskim (</w:t>
      </w:r>
      <w:r w:rsidRPr="00ED2ACD" w:rsidR="00627FA0">
        <w:rPr>
          <w:rFonts w:cs="Fira Sans"/>
          <w:szCs w:val="19"/>
        </w:rPr>
        <w:t>1</w:t>
      </w:r>
      <w:r w:rsidRPr="00ED2ACD" w:rsidR="002A7973">
        <w:rPr>
          <w:rFonts w:cs="Fira Sans"/>
          <w:szCs w:val="19"/>
        </w:rPr>
        <w:t>,9).</w:t>
      </w:r>
    </w:p>
    <w:p w:rsidRPr="00A11E8E" w:rsidR="002543F3" w:rsidP="00B92EE4" w:rsidRDefault="00BD2321" w14:paraId="703595F5" w14:textId="25F62643">
      <w:pPr>
        <w:autoSpaceDE w:val="0"/>
        <w:autoSpaceDN w:val="0"/>
        <w:adjustRightInd w:val="0"/>
        <w:spacing w:before="240" w:line="240" w:lineRule="atLeast"/>
        <w:ind w:left="709" w:hanging="709"/>
        <w:textAlignment w:val="center"/>
        <w:rPr>
          <w:rFonts w:cs="Fira Sans"/>
          <w:b/>
          <w:spacing w:val="-2"/>
          <w:szCs w:val="19"/>
        </w:rPr>
      </w:pPr>
      <w:r w:rsidRPr="005C31A7">
        <w:rPr>
          <w:rFonts w:cs="Fira Sans"/>
          <w:noProof/>
          <w:szCs w:val="19"/>
          <w:lang w:eastAsia="pl-PL"/>
        </w:rPr>
        <w:drawing>
          <wp:anchor distT="0" distB="0" distL="114300" distR="114300" simplePos="0" relativeHeight="251668480" behindDoc="1" locked="0" layoutInCell="1" allowOverlap="1" wp14:editId="3EC85A8E" wp14:anchorId="40C33CDA">
            <wp:simplePos x="0" y="0"/>
            <wp:positionH relativeFrom="margin">
              <wp:posOffset>323533</wp:posOffset>
            </wp:positionH>
            <wp:positionV relativeFrom="paragraph">
              <wp:posOffset>89103</wp:posOffset>
            </wp:positionV>
            <wp:extent cx="4245368" cy="3561715"/>
            <wp:effectExtent l="0" t="0" r="3175" b="635"/>
            <wp:wrapNone/>
            <wp:docPr id="17" name="Obraz 17" descr="Rysunek przedstawia mieszkania oddane do użytkowania w 1 półroczu 2024 r. w przeliczeniu na 1000 lud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az 1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368" cy="3561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31A7" w:rsidR="003D3705">
        <w:rPr>
          <w:rFonts w:cs="Fira Sans"/>
          <w:b/>
          <w:spacing w:val="-2"/>
          <w:szCs w:val="19"/>
        </w:rPr>
        <w:t>Mapa 1</w:t>
      </w:r>
      <w:r w:rsidRPr="005C31A7" w:rsidR="002543F3">
        <w:rPr>
          <w:rFonts w:cs="Fira Sans"/>
          <w:b/>
          <w:spacing w:val="-2"/>
          <w:szCs w:val="19"/>
        </w:rPr>
        <w:t>.</w:t>
      </w:r>
      <w:r w:rsidRPr="005C31A7" w:rsidR="00AA3922">
        <w:rPr>
          <w:rFonts w:cs="Fira Sans"/>
          <w:b/>
          <w:spacing w:val="-2"/>
          <w:szCs w:val="19"/>
        </w:rPr>
        <w:tab/>
      </w:r>
      <w:r w:rsidRPr="005C31A7" w:rsidR="002543F3">
        <w:rPr>
          <w:rFonts w:cs="Fira Sans"/>
          <w:b/>
          <w:spacing w:val="-2"/>
          <w:szCs w:val="19"/>
        </w:rPr>
        <w:t xml:space="preserve">Mieszkania oddane do użytkowania w </w:t>
      </w:r>
      <w:r w:rsidRPr="005C31A7" w:rsidR="00981E5C">
        <w:rPr>
          <w:rFonts w:cs="Fira Sans"/>
          <w:b/>
          <w:spacing w:val="-2"/>
          <w:szCs w:val="19"/>
        </w:rPr>
        <w:t xml:space="preserve">1 </w:t>
      </w:r>
      <w:r w:rsidRPr="005C31A7" w:rsidR="00053A97">
        <w:rPr>
          <w:rFonts w:cs="Fira Sans"/>
          <w:b/>
          <w:spacing w:val="-2"/>
          <w:szCs w:val="19"/>
        </w:rPr>
        <w:t>półroczu</w:t>
      </w:r>
      <w:r w:rsidRPr="005C31A7" w:rsidR="00981E5C">
        <w:rPr>
          <w:rFonts w:cs="Fira Sans"/>
          <w:b/>
          <w:spacing w:val="-2"/>
          <w:szCs w:val="19"/>
        </w:rPr>
        <w:t xml:space="preserve"> </w:t>
      </w:r>
      <w:r w:rsidRPr="005C31A7" w:rsidR="000C4423">
        <w:rPr>
          <w:rFonts w:cs="Fira Sans"/>
          <w:b/>
          <w:spacing w:val="-2"/>
          <w:szCs w:val="19"/>
        </w:rPr>
        <w:t>202</w:t>
      </w:r>
      <w:r w:rsidRPr="005C31A7" w:rsidR="00981E5C">
        <w:rPr>
          <w:rFonts w:cs="Fira Sans"/>
          <w:b/>
          <w:spacing w:val="-2"/>
          <w:szCs w:val="19"/>
        </w:rPr>
        <w:t>4</w:t>
      </w:r>
      <w:r w:rsidRPr="005C31A7" w:rsidR="000C4423">
        <w:rPr>
          <w:rFonts w:cs="Fira Sans"/>
          <w:b/>
          <w:spacing w:val="-2"/>
          <w:szCs w:val="19"/>
        </w:rPr>
        <w:t xml:space="preserve"> </w:t>
      </w:r>
      <w:r w:rsidRPr="005C31A7" w:rsidR="006E27A4">
        <w:rPr>
          <w:rFonts w:cs="Fira Sans"/>
          <w:b/>
          <w:spacing w:val="-2"/>
          <w:szCs w:val="19"/>
        </w:rPr>
        <w:t>r</w:t>
      </w:r>
      <w:r w:rsidRPr="005C31A7" w:rsidR="009C3E2D">
        <w:rPr>
          <w:rFonts w:cs="Fira Sans"/>
          <w:b/>
          <w:spacing w:val="-2"/>
          <w:szCs w:val="19"/>
        </w:rPr>
        <w:t>.</w:t>
      </w:r>
      <w:r w:rsidRPr="005C31A7" w:rsidR="006E27A4">
        <w:rPr>
          <w:rFonts w:cs="Fira Sans"/>
          <w:b/>
          <w:spacing w:val="-2"/>
          <w:szCs w:val="19"/>
        </w:rPr>
        <w:t xml:space="preserve"> w </w:t>
      </w:r>
      <w:r w:rsidRPr="005C31A7" w:rsidR="002543F3">
        <w:rPr>
          <w:rFonts w:cs="Fira Sans"/>
          <w:b/>
          <w:spacing w:val="-2"/>
          <w:szCs w:val="19"/>
        </w:rPr>
        <w:t>przeliczeniu</w:t>
      </w:r>
      <w:r w:rsidR="00BF4674">
        <w:rPr>
          <w:rFonts w:cs="Fira Sans"/>
          <w:b/>
          <w:spacing w:val="-2"/>
          <w:szCs w:val="19"/>
        </w:rPr>
        <w:br/>
      </w:r>
      <w:r w:rsidRPr="005C31A7" w:rsidR="002543F3">
        <w:rPr>
          <w:rFonts w:cs="Fira Sans"/>
          <w:b/>
          <w:spacing w:val="-2"/>
          <w:szCs w:val="19"/>
        </w:rPr>
        <w:t>na</w:t>
      </w:r>
      <w:r w:rsidRPr="005C31A7" w:rsidR="00AA3922">
        <w:rPr>
          <w:rFonts w:cs="Fira Sans"/>
          <w:b/>
          <w:spacing w:val="-2"/>
          <w:szCs w:val="19"/>
        </w:rPr>
        <w:t xml:space="preserve"> </w:t>
      </w:r>
      <w:r w:rsidRPr="005C31A7" w:rsidR="002543F3">
        <w:rPr>
          <w:rFonts w:cs="Fira Sans"/>
          <w:b/>
          <w:spacing w:val="-2"/>
          <w:szCs w:val="19"/>
        </w:rPr>
        <w:t>1</w:t>
      </w:r>
      <w:r w:rsidRPr="005C31A7" w:rsidR="00AA3922">
        <w:rPr>
          <w:rFonts w:cs="Fira Sans"/>
          <w:b/>
          <w:spacing w:val="-2"/>
          <w:szCs w:val="19"/>
        </w:rPr>
        <w:t xml:space="preserve"> </w:t>
      </w:r>
      <w:r w:rsidRPr="005C31A7" w:rsidR="002543F3">
        <w:rPr>
          <w:rFonts w:cs="Fira Sans"/>
          <w:b/>
          <w:spacing w:val="-2"/>
          <w:szCs w:val="19"/>
        </w:rPr>
        <w:t>tys.</w:t>
      </w:r>
      <w:r w:rsidR="00BF4674">
        <w:rPr>
          <w:rFonts w:cs="Fira Sans"/>
          <w:b/>
          <w:spacing w:val="-2"/>
          <w:szCs w:val="19"/>
        </w:rPr>
        <w:t xml:space="preserve"> </w:t>
      </w:r>
      <w:r w:rsidRPr="005C31A7" w:rsidR="008350FF">
        <w:rPr>
          <w:rFonts w:cs="Fira Sans"/>
          <w:b/>
          <w:spacing w:val="-2"/>
          <w:szCs w:val="19"/>
        </w:rPr>
        <w:t>ludności</w:t>
      </w:r>
    </w:p>
    <w:p w:rsidRPr="00A138C8" w:rsidR="00AC4F15" w:rsidP="002543F3" w:rsidRDefault="00AC4F15" w14:paraId="26927350" w14:textId="25033C1D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:rsidRPr="00514F08" w:rsidR="00514F08" w:rsidP="0080520E" w:rsidRDefault="00514F08" w14:paraId="192DC1B9" w14:textId="64B4A5DE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/>
          <w:sz w:val="24"/>
          <w:szCs w:val="24"/>
          <w:lang w:eastAsia="pl-PL"/>
        </w:rPr>
      </w:pPr>
      <w:bookmarkStart w:name="_GoBack" w:id="0"/>
      <w:bookmarkEnd w:id="0"/>
    </w:p>
    <w:p w:rsidRPr="00A138C8" w:rsidR="002F608A" w:rsidP="00A26EA0" w:rsidRDefault="002F608A" w14:paraId="62E2375B" w14:textId="293F6EE4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1B729546" w14:textId="3A1C06D1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C15F95" w:rsidRDefault="002F608A" w14:paraId="15D55189" w14:textId="4AD476D0">
      <w:pPr>
        <w:tabs>
          <w:tab w:val="left" w:pos="4996"/>
        </w:tabs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33A5A39A" w14:textId="2EB36EE6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74821293" w14:textId="48621A2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3D0F841E" w14:textId="5F0190DA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174C5056" w14:textId="0036FC0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65B2BA1F" w14:textId="7EEA4171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149B3106" w14:textId="21716FE5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20B46D07" w14:textId="7777777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="00021FF7" w:rsidP="00657E68" w:rsidRDefault="00021FF7" w14:paraId="232C8568" w14:textId="7777777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720E5B" w:rsidR="00657E68" w:rsidP="002D6EC8" w:rsidRDefault="00C3101C" w14:paraId="7BEC5890" w14:textId="5F3FBC9B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077062">
        <w:rPr>
          <w:rFonts w:cs="Fira Sans"/>
          <w:szCs w:val="19"/>
        </w:rPr>
        <w:t>W pierwszy</w:t>
      </w:r>
      <w:r w:rsidRPr="00077062" w:rsidR="00C2170B">
        <w:rPr>
          <w:rFonts w:cs="Fira Sans"/>
          <w:szCs w:val="19"/>
        </w:rPr>
        <w:t>ch</w:t>
      </w:r>
      <w:r w:rsidRPr="00077062">
        <w:rPr>
          <w:rFonts w:cs="Fira Sans"/>
          <w:szCs w:val="19"/>
        </w:rPr>
        <w:t xml:space="preserve"> </w:t>
      </w:r>
      <w:r w:rsidRPr="00077062" w:rsidR="004D746F">
        <w:rPr>
          <w:rFonts w:cs="Fira Sans"/>
          <w:szCs w:val="19"/>
        </w:rPr>
        <w:t>sześciu miesiącach</w:t>
      </w:r>
      <w:r w:rsidRPr="00077062">
        <w:rPr>
          <w:rFonts w:cs="Fira Sans"/>
          <w:szCs w:val="19"/>
        </w:rPr>
        <w:t xml:space="preserve"> 2024 r. </w:t>
      </w:r>
      <w:r w:rsidRPr="00077062" w:rsidR="00657E68">
        <w:rPr>
          <w:rFonts w:cs="Fira Sans"/>
          <w:szCs w:val="19"/>
        </w:rPr>
        <w:t xml:space="preserve">deweloperzy wybudowali </w:t>
      </w:r>
      <w:r w:rsidRPr="00077062">
        <w:rPr>
          <w:rFonts w:cs="Fira Sans"/>
          <w:szCs w:val="19"/>
        </w:rPr>
        <w:t>6</w:t>
      </w:r>
      <w:r w:rsidRPr="00077062" w:rsidR="004D746F">
        <w:rPr>
          <w:rFonts w:cs="Fira Sans"/>
          <w:szCs w:val="19"/>
        </w:rPr>
        <w:t>1</w:t>
      </w:r>
      <w:r w:rsidRPr="00077062">
        <w:rPr>
          <w:rFonts w:cs="Fira Sans"/>
          <w:szCs w:val="19"/>
        </w:rPr>
        <w:t>,</w:t>
      </w:r>
      <w:r w:rsidRPr="00077062" w:rsidR="004D746F">
        <w:rPr>
          <w:rFonts w:cs="Fira Sans"/>
          <w:szCs w:val="19"/>
        </w:rPr>
        <w:t>4</w:t>
      </w:r>
      <w:r w:rsidRPr="00077062" w:rsidR="00657E68">
        <w:rPr>
          <w:rFonts w:cs="Fira Sans"/>
          <w:szCs w:val="19"/>
        </w:rPr>
        <w:t>% wszystkich nowo oddanych mieszkań,</w:t>
      </w:r>
      <w:r w:rsidRPr="00077062" w:rsidR="005A04FF">
        <w:rPr>
          <w:rFonts w:cs="Fira Sans"/>
          <w:szCs w:val="19"/>
        </w:rPr>
        <w:t xml:space="preserve"> a inwestorzy indywidualni – </w:t>
      </w:r>
      <w:r w:rsidRPr="00077062">
        <w:rPr>
          <w:rFonts w:cs="Fira Sans"/>
          <w:szCs w:val="19"/>
        </w:rPr>
        <w:t>3</w:t>
      </w:r>
      <w:r w:rsidRPr="00077062" w:rsidR="004D746F">
        <w:rPr>
          <w:rFonts w:cs="Fira Sans"/>
          <w:szCs w:val="19"/>
        </w:rPr>
        <w:t>6</w:t>
      </w:r>
      <w:r w:rsidRPr="00077062">
        <w:rPr>
          <w:rFonts w:cs="Fira Sans"/>
          <w:szCs w:val="19"/>
        </w:rPr>
        <w:t>,</w:t>
      </w:r>
      <w:r w:rsidRPr="00077062" w:rsidR="004D746F">
        <w:rPr>
          <w:rFonts w:cs="Fira Sans"/>
          <w:szCs w:val="19"/>
        </w:rPr>
        <w:t>2</w:t>
      </w:r>
      <w:r w:rsidRPr="00077062" w:rsidR="00657E68">
        <w:rPr>
          <w:rFonts w:cs="Fira Sans"/>
          <w:szCs w:val="19"/>
        </w:rPr>
        <w:t xml:space="preserve">%. W porównaniu z </w:t>
      </w:r>
      <w:r w:rsidRPr="00077062">
        <w:rPr>
          <w:rFonts w:cs="Fira Sans"/>
          <w:szCs w:val="19"/>
        </w:rPr>
        <w:t>analogicznym okresem 2023</w:t>
      </w:r>
      <w:r w:rsidRPr="00077062" w:rsidR="001736DB">
        <w:rPr>
          <w:rFonts w:cs="Fira Sans"/>
          <w:szCs w:val="19"/>
        </w:rPr>
        <w:t xml:space="preserve"> </w:t>
      </w:r>
      <w:r w:rsidRPr="00077062" w:rsidR="00C13AEA">
        <w:rPr>
          <w:rFonts w:cs="Fira Sans"/>
          <w:szCs w:val="19"/>
        </w:rPr>
        <w:t xml:space="preserve">r. </w:t>
      </w:r>
      <w:r w:rsidRPr="00077062" w:rsidR="00657E68">
        <w:rPr>
          <w:rFonts w:cs="Fira Sans"/>
          <w:szCs w:val="19"/>
        </w:rPr>
        <w:t xml:space="preserve">udział mieszkań </w:t>
      </w:r>
      <w:r w:rsidRPr="00077062" w:rsidR="00461EC1">
        <w:rPr>
          <w:rFonts w:cs="Fira Sans"/>
          <w:szCs w:val="19"/>
        </w:rPr>
        <w:t xml:space="preserve">przeznaczonych na sprzedaż lub wynajem wzrósł o </w:t>
      </w:r>
      <w:r w:rsidRPr="00077062" w:rsidR="00710D7E">
        <w:rPr>
          <w:rFonts w:cs="Fira Sans"/>
          <w:szCs w:val="19"/>
        </w:rPr>
        <w:t>3</w:t>
      </w:r>
      <w:r w:rsidRPr="00077062" w:rsidR="002A7973">
        <w:rPr>
          <w:rFonts w:cs="Fira Sans"/>
          <w:szCs w:val="19"/>
        </w:rPr>
        <w:t>,</w:t>
      </w:r>
      <w:r w:rsidRPr="00077062" w:rsidR="00710D7E">
        <w:rPr>
          <w:rFonts w:cs="Fira Sans"/>
          <w:szCs w:val="19"/>
        </w:rPr>
        <w:t>7</w:t>
      </w:r>
      <w:r w:rsidRPr="00077062" w:rsidR="00461EC1">
        <w:rPr>
          <w:rFonts w:cs="Fira Sans"/>
          <w:szCs w:val="19"/>
        </w:rPr>
        <w:t xml:space="preserve"> p. proc., a </w:t>
      </w:r>
      <w:r w:rsidRPr="00077062" w:rsidR="00DE2246">
        <w:rPr>
          <w:rFonts w:cs="Fira Sans"/>
          <w:szCs w:val="19"/>
        </w:rPr>
        <w:t>wybudowanych przez inwestorów indywidualnych</w:t>
      </w:r>
      <w:r w:rsidRPr="00077062" w:rsidR="00C13AEA">
        <w:rPr>
          <w:rFonts w:cs="Fira Sans"/>
          <w:szCs w:val="19"/>
        </w:rPr>
        <w:t xml:space="preserve"> </w:t>
      </w:r>
      <w:r w:rsidRPr="00077062" w:rsidR="00227DA5">
        <w:rPr>
          <w:rFonts w:cs="Fira Sans"/>
          <w:szCs w:val="19"/>
        </w:rPr>
        <w:t xml:space="preserve">spadł o </w:t>
      </w:r>
      <w:r w:rsidRPr="00077062" w:rsidR="00710D7E">
        <w:rPr>
          <w:rFonts w:cs="Fira Sans"/>
          <w:szCs w:val="19"/>
        </w:rPr>
        <w:t>4</w:t>
      </w:r>
      <w:r w:rsidRPr="00077062" w:rsidR="002A7973">
        <w:rPr>
          <w:rFonts w:cs="Fira Sans"/>
          <w:szCs w:val="19"/>
        </w:rPr>
        <w:t>,</w:t>
      </w:r>
      <w:r w:rsidRPr="00077062" w:rsidR="00710D7E">
        <w:rPr>
          <w:rFonts w:cs="Fira Sans"/>
          <w:szCs w:val="19"/>
        </w:rPr>
        <w:t>5</w:t>
      </w:r>
      <w:r w:rsidRPr="00077062" w:rsidR="000A2A7D">
        <w:rPr>
          <w:rFonts w:cs="Fira Sans"/>
          <w:szCs w:val="19"/>
        </w:rPr>
        <w:t xml:space="preserve"> p. proc.</w:t>
      </w:r>
    </w:p>
    <w:p w:rsidRPr="00350948" w:rsidR="002543F3" w:rsidP="002D6EC8" w:rsidRDefault="002543F3" w14:paraId="78ED361C" w14:textId="2E9399F7">
      <w:pPr>
        <w:autoSpaceDE w:val="0"/>
        <w:autoSpaceDN w:val="0"/>
        <w:adjustRightInd w:val="0"/>
        <w:spacing w:before="240" w:line="240" w:lineRule="atLeast"/>
        <w:ind w:left="851" w:hanging="851"/>
        <w:textAlignment w:val="center"/>
        <w:rPr>
          <w:rFonts w:cs="Fira Sans"/>
          <w:b/>
          <w:szCs w:val="19"/>
        </w:rPr>
      </w:pPr>
      <w:r w:rsidRPr="00BF5106">
        <w:rPr>
          <w:rFonts w:cs="Fira Sans"/>
          <w:b/>
          <w:szCs w:val="19"/>
        </w:rPr>
        <w:lastRenderedPageBreak/>
        <w:t>Tablica</w:t>
      </w:r>
      <w:r w:rsidRPr="00720E5B">
        <w:rPr>
          <w:rFonts w:cs="Fira Sans"/>
          <w:b/>
          <w:szCs w:val="19"/>
        </w:rPr>
        <w:t xml:space="preserve"> 1.</w:t>
      </w:r>
      <w:r w:rsidRPr="00720E5B" w:rsidR="002D6EC8">
        <w:rPr>
          <w:rFonts w:cs="Fira Sans"/>
          <w:b/>
          <w:szCs w:val="19"/>
        </w:rPr>
        <w:tab/>
      </w:r>
      <w:r w:rsidRPr="009465FA">
        <w:rPr>
          <w:rFonts w:cs="Fira Sans"/>
          <w:b/>
          <w:spacing w:val="-2"/>
          <w:szCs w:val="19"/>
        </w:rPr>
        <w:t xml:space="preserve">Mieszkania oddane do </w:t>
      </w:r>
      <w:r w:rsidRPr="007F6E8A">
        <w:rPr>
          <w:rFonts w:cs="Fira Sans"/>
          <w:b/>
          <w:spacing w:val="-2"/>
          <w:szCs w:val="19"/>
        </w:rPr>
        <w:t xml:space="preserve">użytkowania </w:t>
      </w:r>
      <w:r w:rsidRPr="007F6E8A" w:rsidR="006E27A4">
        <w:rPr>
          <w:rFonts w:cs="Fira Sans"/>
          <w:b/>
          <w:spacing w:val="-2"/>
          <w:szCs w:val="19"/>
        </w:rPr>
        <w:t>w</w:t>
      </w:r>
      <w:r w:rsidRPr="007F6E8A" w:rsidR="00C3101C">
        <w:rPr>
          <w:rFonts w:cs="Fira Sans"/>
          <w:b/>
          <w:spacing w:val="-2"/>
          <w:szCs w:val="19"/>
        </w:rPr>
        <w:t xml:space="preserve"> 1 </w:t>
      </w:r>
      <w:r w:rsidR="00B02ADE">
        <w:rPr>
          <w:rFonts w:cs="Fira Sans"/>
          <w:b/>
          <w:spacing w:val="-2"/>
          <w:szCs w:val="19"/>
        </w:rPr>
        <w:t>półroczu</w:t>
      </w:r>
      <w:r w:rsidRPr="007F6E8A" w:rsidR="00C3101C">
        <w:rPr>
          <w:rFonts w:cs="Fira Sans"/>
          <w:b/>
          <w:spacing w:val="-2"/>
          <w:szCs w:val="19"/>
        </w:rPr>
        <w:t xml:space="preserve"> 2024 </w:t>
      </w:r>
      <w:r w:rsidRPr="007F6E8A" w:rsidR="006E27A4">
        <w:rPr>
          <w:rFonts w:cs="Fira Sans"/>
          <w:b/>
          <w:spacing w:val="-2"/>
          <w:szCs w:val="19"/>
        </w:rPr>
        <w:t>r</w:t>
      </w:r>
      <w:r w:rsidRPr="007F6E8A" w:rsidR="009C3E2D">
        <w:rPr>
          <w:rFonts w:cs="Fira Sans"/>
          <w:b/>
          <w:spacing w:val="-2"/>
          <w:szCs w:val="19"/>
        </w:rPr>
        <w:t>.</w:t>
      </w:r>
      <w:r w:rsidRPr="007F6E8A" w:rsidR="006E27A4">
        <w:rPr>
          <w:rFonts w:cs="Fira Sans"/>
          <w:b/>
          <w:spacing w:val="-2"/>
          <w:szCs w:val="19"/>
        </w:rPr>
        <w:t xml:space="preserve"> </w:t>
      </w:r>
      <w:r w:rsidRPr="007F6E8A" w:rsidR="001524F3">
        <w:rPr>
          <w:rFonts w:cs="Fira Sans"/>
          <w:b/>
          <w:spacing w:val="-2"/>
          <w:szCs w:val="19"/>
        </w:rPr>
        <w:t xml:space="preserve">według </w:t>
      </w:r>
      <w:r w:rsidRPr="009465FA" w:rsidR="001524F3">
        <w:rPr>
          <w:rFonts w:cs="Fira Sans"/>
          <w:b/>
          <w:spacing w:val="-2"/>
          <w:szCs w:val="19"/>
        </w:rPr>
        <w:t>form</w:t>
      </w:r>
      <w:r w:rsidRPr="009465FA" w:rsidR="0040710C">
        <w:rPr>
          <w:rFonts w:cs="Fira Sans"/>
          <w:b/>
          <w:spacing w:val="-2"/>
          <w:szCs w:val="19"/>
        </w:rPr>
        <w:t xml:space="preserve"> </w:t>
      </w:r>
      <w:r w:rsidRPr="009465FA">
        <w:rPr>
          <w:rFonts w:cs="Fira Sans"/>
          <w:b/>
          <w:spacing w:val="-2"/>
          <w:szCs w:val="19"/>
        </w:rPr>
        <w:t>budownictwa</w:t>
      </w:r>
    </w:p>
    <w:tbl>
      <w:tblPr>
        <w:tblW w:w="7807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1. Mieszkania oddane do użytkowania w 1 półroczu 2024 r. według form budownictwa"/>
      </w:tblPr>
      <w:tblGrid>
        <w:gridCol w:w="1853"/>
        <w:gridCol w:w="284"/>
        <w:gridCol w:w="1134"/>
        <w:gridCol w:w="1124"/>
        <w:gridCol w:w="1134"/>
        <w:gridCol w:w="1144"/>
        <w:gridCol w:w="1134"/>
      </w:tblGrid>
      <w:tr w:rsidRPr="00A138C8" w:rsidR="002543F3" w:rsidTr="00EE59A1" w14:paraId="3FFD97F7" w14:textId="77777777">
        <w:trPr>
          <w:trHeight w:val="182"/>
        </w:trPr>
        <w:tc>
          <w:tcPr>
            <w:tcW w:w="2137" w:type="dxa"/>
            <w:gridSpan w:val="2"/>
            <w:vMerge w:val="restart"/>
            <w:tcBorders>
              <w:top w:val="single" w:color="001D77" w:sz="12" w:space="0"/>
              <w:bottom w:val="single" w:color="001D77" w:sz="4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8510DF" w14:paraId="3F41D399" w14:textId="2E71D42D">
            <w:pPr>
              <w:autoSpaceDE w:val="0"/>
              <w:autoSpaceDN w:val="0"/>
              <w:adjustRightInd w:val="0"/>
              <w:spacing w:before="48" w:beforeLines="20" w:afterLines="5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Pr="00A138C8" w:rsidR="002543F3">
              <w:rPr>
                <w:rFonts w:cs="Fira Sans"/>
                <w:color w:val="000000"/>
                <w:sz w:val="16"/>
                <w:szCs w:val="16"/>
              </w:rPr>
              <w:t>Formy budownictwa</w:t>
            </w:r>
          </w:p>
          <w:p w:rsidRPr="00DB153E" w:rsidR="002543F3" w:rsidP="008510DF" w:rsidRDefault="002543F3" w14:paraId="5B5F5F22" w14:textId="74DF1D3E">
            <w:pPr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a ― w liczbach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</w:r>
            <w:r w:rsidRPr="00A138C8" w:rsidR="008510DF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t>bezw</w:t>
            </w:r>
            <w:r w:rsidRPr="00DB153E">
              <w:rPr>
                <w:rFonts w:cs="Fira Sans"/>
                <w:color w:val="000000"/>
                <w:sz w:val="16"/>
                <w:szCs w:val="16"/>
              </w:rPr>
              <w:t>zględnych</w:t>
            </w:r>
          </w:p>
          <w:p w:rsidRPr="00A138C8" w:rsidR="002543F3" w:rsidP="00B02ADE" w:rsidRDefault="002543F3" w14:paraId="74D19149" w14:textId="2BA193DE">
            <w:pPr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 xml:space="preserve">b ― </w:t>
            </w:r>
            <w:r w:rsidR="00B02ADE">
              <w:rPr>
                <w:rFonts w:cs="Fira Sans"/>
                <w:sz w:val="16"/>
                <w:szCs w:val="16"/>
              </w:rPr>
              <w:t>0</w:t>
            </w:r>
            <w:r w:rsidR="007F6E8A">
              <w:rPr>
                <w:rFonts w:cs="Fira Sans"/>
                <w:sz w:val="16"/>
                <w:szCs w:val="16"/>
              </w:rPr>
              <w:t>1</w:t>
            </w:r>
            <w:r w:rsidR="00B02ADE">
              <w:rPr>
                <w:rFonts w:cs="Fira Sans"/>
                <w:sz w:val="16"/>
                <w:szCs w:val="16"/>
              </w:rPr>
              <w:t>-06</w:t>
            </w:r>
            <w:r w:rsidR="007F6E8A">
              <w:rPr>
                <w:rFonts w:cs="Fira Sans"/>
                <w:sz w:val="16"/>
                <w:szCs w:val="16"/>
              </w:rPr>
              <w:t xml:space="preserve"> </w:t>
            </w:r>
            <w:r w:rsidRPr="00DB153E" w:rsidR="00704701">
              <w:rPr>
                <w:rFonts w:cs="Fira Sans"/>
                <w:sz w:val="16"/>
                <w:szCs w:val="16"/>
              </w:rPr>
              <w:t>202</w:t>
            </w:r>
            <w:r w:rsidR="007F6E8A">
              <w:rPr>
                <w:rFonts w:cs="Fira Sans"/>
                <w:sz w:val="16"/>
                <w:szCs w:val="16"/>
              </w:rPr>
              <w:t>3</w:t>
            </w:r>
            <w:r w:rsidRPr="00DB153E" w:rsidR="00704701">
              <w:rPr>
                <w:rFonts w:cs="Fira Sans"/>
                <w:sz w:val="16"/>
                <w:szCs w:val="16"/>
              </w:rPr>
              <w:t xml:space="preserve"> = 100</w:t>
            </w:r>
          </w:p>
        </w:tc>
        <w:tc>
          <w:tcPr>
            <w:tcW w:w="1134" w:type="dxa"/>
            <w:vMerge w:val="restart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26BF99FA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2258" w:type="dxa"/>
            <w:gridSpan w:val="2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vAlign w:val="center"/>
          </w:tcPr>
          <w:p w:rsidRPr="00CB1389" w:rsidR="002543F3" w:rsidP="008510DF" w:rsidRDefault="002543F3" w14:paraId="1F82DA6C" w14:textId="77777777">
            <w:pPr>
              <w:tabs>
                <w:tab w:val="left" w:pos="622"/>
                <w:tab w:val="center" w:pos="889"/>
              </w:tabs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Izby</w:t>
            </w:r>
          </w:p>
        </w:tc>
        <w:tc>
          <w:tcPr>
            <w:tcW w:w="2278" w:type="dxa"/>
            <w:gridSpan w:val="2"/>
            <w:tcBorders>
              <w:top w:val="single" w:color="001D77" w:sz="12" w:space="0"/>
              <w:left w:val="single" w:color="001D77" w:sz="4" w:space="0"/>
              <w:bottom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7A022976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vertAlign w:val="superscript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Powierzchnia użytkowa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>mieszkań w m</w:t>
            </w:r>
            <w:r w:rsidRPr="00A138C8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Pr="00A138C8" w:rsidR="002543F3" w:rsidTr="00853904" w14:paraId="0CF74FA6" w14:textId="77777777">
        <w:trPr>
          <w:trHeight w:val="258"/>
        </w:trPr>
        <w:tc>
          <w:tcPr>
            <w:tcW w:w="2137" w:type="dxa"/>
            <w:gridSpan w:val="2"/>
            <w:vMerge/>
            <w:tcBorders>
              <w:top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7EBBC18F" w14:textId="77777777">
            <w:pPr>
              <w:autoSpaceDE w:val="0"/>
              <w:autoSpaceDN w:val="0"/>
              <w:adjustRightInd w:val="0"/>
              <w:spacing w:before="48" w:beforeLines="20" w:after="48" w:afterLines="20" w:line="180" w:lineRule="atLeast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03FD7B32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vAlign w:val="center"/>
          </w:tcPr>
          <w:p w:rsidRPr="00A138C8" w:rsidR="002543F3" w:rsidP="008510DF" w:rsidRDefault="00704701" w14:paraId="2E6BE48A" w14:textId="7F2D070F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o</w:t>
            </w:r>
            <w:r w:rsidRPr="00A138C8" w:rsidR="002543F3">
              <w:rPr>
                <w:rFonts w:cs="Fira Sans"/>
                <w:color w:val="000000"/>
                <w:sz w:val="16"/>
                <w:szCs w:val="16"/>
              </w:rPr>
              <w:t>gółem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vAlign w:val="center"/>
          </w:tcPr>
          <w:p w:rsidRPr="00A138C8" w:rsidR="002543F3" w:rsidP="008510DF" w:rsidRDefault="002543F3" w14:paraId="7C2B3E86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przeciętnie na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 xml:space="preserve">1 </w:t>
            </w:r>
            <w:r w:rsidRPr="00A138C8">
              <w:rPr>
                <w:rFonts w:cs="Fira Sans"/>
                <w:sz w:val="16"/>
                <w:szCs w:val="16"/>
              </w:rPr>
              <w:t>mieszkanie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704701" w14:paraId="220A83F5" w14:textId="76D97C93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o</w:t>
            </w:r>
            <w:r w:rsidRPr="00A138C8" w:rsidR="002543F3">
              <w:rPr>
                <w:rFonts w:cs="Fira Sans"/>
                <w:color w:val="000000"/>
                <w:sz w:val="16"/>
                <w:szCs w:val="16"/>
              </w:rPr>
              <w:t>gółem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</w:tcBorders>
            <w:shd w:val="clear" w:color="auto" w:fill="auto"/>
            <w:vAlign w:val="center"/>
          </w:tcPr>
          <w:p w:rsidRPr="00A138C8" w:rsidR="002543F3" w:rsidP="008510DF" w:rsidRDefault="002543F3" w14:paraId="0875096D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przeciętna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>1 mieszkania</w:t>
            </w:r>
          </w:p>
        </w:tc>
      </w:tr>
      <w:tr w:rsidRPr="00F73D07" w:rsidR="00C3101C" w:rsidTr="00952F73" w14:paraId="30ACC021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06B75DDD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284" w:type="dxa"/>
            <w:tcBorders>
              <w:top w:val="single" w:color="001D77" w:sz="12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4398907F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4500" w:rsidR="00C3101C" w:rsidP="00C3101C" w:rsidRDefault="00B26064" w14:paraId="4EEC2E3B" w14:textId="2AFE966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62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F4500">
              <w:rPr>
                <w:rFonts w:cs="Fira Sans"/>
                <w:b/>
                <w:bCs/>
                <w:sz w:val="16"/>
                <w:szCs w:val="16"/>
              </w:rPr>
              <w:t>95 615</w:t>
            </w:r>
          </w:p>
        </w:tc>
        <w:tc>
          <w:tcPr>
            <w:tcW w:w="112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4500" w:rsidR="00C3101C" w:rsidP="00C3101C" w:rsidRDefault="00B26064" w14:paraId="55B65BF5" w14:textId="4A0982E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F4500">
              <w:rPr>
                <w:rFonts w:cs="Fira Sans"/>
                <w:b/>
                <w:bCs/>
                <w:sz w:val="16"/>
                <w:szCs w:val="16"/>
              </w:rPr>
              <w:t>361 807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4500" w:rsidR="00C3101C" w:rsidP="00C3101C" w:rsidRDefault="00C3101C" w14:paraId="4FF2ADA1" w14:textId="6F3B73A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F4500">
              <w:rPr>
                <w:rFonts w:cs="Fira Sans"/>
                <w:b/>
                <w:bCs/>
                <w:sz w:val="16"/>
                <w:szCs w:val="16"/>
              </w:rPr>
              <w:t>3,8</w:t>
            </w:r>
          </w:p>
        </w:tc>
        <w:tc>
          <w:tcPr>
            <w:tcW w:w="114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4500" w:rsidR="00C3101C" w:rsidP="00C3101C" w:rsidRDefault="00B26064" w14:paraId="2BFBDB59" w14:textId="5B1553F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F4500">
              <w:rPr>
                <w:rFonts w:cs="Fira Sans"/>
                <w:b/>
                <w:bCs/>
                <w:sz w:val="16"/>
                <w:szCs w:val="16"/>
              </w:rPr>
              <w:t>8 627 651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F4500" w:rsidR="00C3101C" w:rsidP="00C3101C" w:rsidRDefault="00B02ADE" w14:paraId="781AA159" w14:textId="03648223">
            <w:pPr>
              <w:tabs>
                <w:tab w:val="center" w:pos="564"/>
                <w:tab w:val="right" w:pos="1072"/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F4500">
              <w:rPr>
                <w:rFonts w:cs="Fira Sans"/>
                <w:b/>
                <w:bCs/>
                <w:sz w:val="16"/>
                <w:szCs w:val="16"/>
              </w:rPr>
              <w:t>90,2</w:t>
            </w:r>
          </w:p>
        </w:tc>
      </w:tr>
      <w:tr w:rsidRPr="00F73D07" w:rsidR="00C3101C" w:rsidTr="00952F73" w14:paraId="69A86DD5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6E5381EF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14ACA6C3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4500" w:rsidR="00C3101C" w:rsidP="00C3101C" w:rsidRDefault="00B02ADE" w14:paraId="3E8640E9" w14:textId="76DC204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F4500">
              <w:rPr>
                <w:rFonts w:cs="Fira Sans"/>
                <w:b/>
                <w:bCs/>
                <w:sz w:val="16"/>
                <w:szCs w:val="16"/>
              </w:rPr>
              <w:t>85,5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4500" w:rsidR="00C3101C" w:rsidP="00C3101C" w:rsidRDefault="00B02ADE" w14:paraId="3F74FBB8" w14:textId="4668E8B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F4500">
              <w:rPr>
                <w:rFonts w:cs="Fira Sans"/>
                <w:b/>
                <w:bCs/>
                <w:sz w:val="16"/>
                <w:szCs w:val="16"/>
              </w:rPr>
              <w:t>82,5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4500" w:rsidR="00C3101C" w:rsidP="00C3101C" w:rsidRDefault="00B02ADE" w14:paraId="05E989DB" w14:textId="6FD7986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F4500">
              <w:rPr>
                <w:rFonts w:cs="Fira Sans"/>
                <w:b/>
                <w:bCs/>
                <w:sz w:val="16"/>
                <w:szCs w:val="16"/>
              </w:rPr>
              <w:t>97,4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4500" w:rsidR="00C3101C" w:rsidP="00C3101C" w:rsidRDefault="00B02ADE" w14:paraId="6B5A3906" w14:textId="73EC18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F4500">
              <w:rPr>
                <w:rFonts w:cs="Fira Sans"/>
                <w:b/>
                <w:bCs/>
                <w:sz w:val="16"/>
                <w:szCs w:val="16"/>
              </w:rPr>
              <w:t>82,1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F4500" w:rsidR="00C3101C" w:rsidP="00C3101C" w:rsidRDefault="00B02ADE" w14:paraId="7F4A8A4B" w14:textId="75798AC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7F4500">
              <w:rPr>
                <w:rFonts w:cs="Fira Sans"/>
                <w:b/>
                <w:bCs/>
                <w:sz w:val="16"/>
                <w:szCs w:val="16"/>
              </w:rPr>
              <w:t>96,1</w:t>
            </w:r>
          </w:p>
        </w:tc>
      </w:tr>
      <w:tr w:rsidRPr="00F73D07" w:rsidR="00C3101C" w:rsidTr="00952F73" w14:paraId="2EFB5FAB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7D8A77B1" w14:textId="186E6AD0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 xml:space="preserve">Indywidualne 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441EB00B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4500" w:rsidR="00C3101C" w:rsidP="00C3101C" w:rsidRDefault="00B02ADE" w14:paraId="685481D1" w14:textId="7D042CB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34 660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4500" w:rsidR="00C3101C" w:rsidP="00C3101C" w:rsidRDefault="00B02ADE" w14:paraId="0D051761" w14:textId="180F089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185 976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4500" w:rsidR="00C3101C" w:rsidP="00C3101C" w:rsidRDefault="00C3101C" w14:paraId="175E9FA9" w14:textId="4963B8F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5,4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4500" w:rsidR="00C3101C" w:rsidP="00C3101C" w:rsidRDefault="00B02ADE" w14:paraId="241FCB72" w14:textId="4E3B667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4 928 529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F4500" w:rsidR="00C3101C" w:rsidP="00C3101C" w:rsidRDefault="00B02ADE" w14:paraId="72CC9EF7" w14:textId="3821AA8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142,2</w:t>
            </w:r>
          </w:p>
        </w:tc>
      </w:tr>
      <w:tr w:rsidRPr="00F73D07" w:rsidR="00C3101C" w:rsidTr="00952F73" w14:paraId="7DD5F116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7C91F95C" w14:textId="7CA7555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07184140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4500" w:rsidR="00C3101C" w:rsidP="00C3101C" w:rsidRDefault="00B02ADE" w14:paraId="488BED6C" w14:textId="760C165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76,1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4500" w:rsidR="00C3101C" w:rsidP="00C3101C" w:rsidRDefault="00B02ADE" w14:paraId="3B20126A" w14:textId="42F7E53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75,6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4500" w:rsidR="00C3101C" w:rsidP="00C3101C" w:rsidRDefault="00B02ADE" w14:paraId="586F3F9A" w14:textId="59037EF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4500" w:rsidR="00C3101C" w:rsidP="00C3101C" w:rsidRDefault="00B02ADE" w14:paraId="3EE7E1A5" w14:textId="50FF11E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76,4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F4500" w:rsidR="00C3101C" w:rsidP="00C3101C" w:rsidRDefault="00B02ADE" w14:paraId="60C84397" w14:textId="0D3F77D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100,4</w:t>
            </w:r>
          </w:p>
        </w:tc>
      </w:tr>
      <w:tr w:rsidRPr="00F73D07" w:rsidR="00C3101C" w:rsidTr="00840B9D" w14:paraId="4DC10317" w14:textId="77777777">
        <w:trPr>
          <w:trHeight w:val="74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138ED527" w14:textId="3B68264A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>Przeznaczone na</w:t>
            </w:r>
            <w:r w:rsidRPr="00DB153E">
              <w:rPr>
                <w:rFonts w:cs="Fira Sans"/>
                <w:color w:val="000000"/>
                <w:sz w:val="16"/>
                <w:szCs w:val="16"/>
              </w:rPr>
              <w:br/>
              <w:t>sprzedaż lub wynajem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6993EBE4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4500" w:rsidR="00C3101C" w:rsidP="00C3101C" w:rsidRDefault="00B02ADE" w14:paraId="6ACD88E7" w14:textId="3AA8468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58 662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4500" w:rsidR="00C3101C" w:rsidP="00C3101C" w:rsidRDefault="00B02ADE" w14:paraId="6A0A0884" w14:textId="173DA3B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169 787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4500" w:rsidR="00C3101C" w:rsidP="00C3101C" w:rsidRDefault="00C3101C" w14:paraId="1DF5A0DF" w14:textId="582D3B4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2,9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4500" w:rsidR="00C3101C" w:rsidP="00C3101C" w:rsidRDefault="00B02ADE" w14:paraId="73295A95" w14:textId="2DB2EF8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3 586 326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F4500" w:rsidR="00C3101C" w:rsidP="00C3101C" w:rsidRDefault="00B02ADE" w14:paraId="14850296" w14:textId="190F0B7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61,1</w:t>
            </w:r>
          </w:p>
        </w:tc>
      </w:tr>
      <w:tr w:rsidRPr="00F73D07" w:rsidR="00C3101C" w:rsidTr="00952F73" w14:paraId="7AF8C866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00A077F4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27268304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4500" w:rsidR="00C3101C" w:rsidP="00C3101C" w:rsidRDefault="00B02ADE" w14:paraId="0B7CECDA" w14:textId="018AC9C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91,0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4500" w:rsidR="00C3101C" w:rsidP="00C3101C" w:rsidRDefault="00B02ADE" w14:paraId="52970F3E" w14:textId="7FF65B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90,4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4500" w:rsidR="00C3101C" w:rsidP="00C3101C" w:rsidRDefault="00B02ADE" w14:paraId="0830ADE2" w14:textId="63B8A13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4500" w:rsidR="00C3101C" w:rsidP="00C3101C" w:rsidRDefault="00B02ADE" w14:paraId="4E8B658E" w14:textId="3B01FE0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90,4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F4500" w:rsidR="00C3101C" w:rsidP="00C3101C" w:rsidRDefault="00B02ADE" w14:paraId="54C3EA1A" w14:textId="6A271D7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99,3</w:t>
            </w:r>
          </w:p>
        </w:tc>
      </w:tr>
      <w:tr w:rsidRPr="00F73D07" w:rsidR="00C3101C" w:rsidTr="00952F73" w14:paraId="1EB503C2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7AD1C704" w14:textId="272DBA5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i/>
                <w:iCs/>
                <w:sz w:val="16"/>
                <w:szCs w:val="16"/>
                <w:lang w:val="en-GB"/>
              </w:rPr>
            </w:pPr>
            <w:r w:rsidRPr="00DB153E">
              <w:rPr>
                <w:rFonts w:cs="Fira Sans"/>
                <w:sz w:val="16"/>
                <w:szCs w:val="16"/>
              </w:rPr>
              <w:t xml:space="preserve">      w tym na wynajem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5CCCD72B" w14:textId="2189254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4500" w:rsidR="00C3101C" w:rsidP="00C3101C" w:rsidRDefault="00B02ADE" w14:paraId="39676A0F" w14:textId="4A3A6EF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322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4500" w:rsidR="00C3101C" w:rsidP="00C3101C" w:rsidRDefault="00C3101C" w14:paraId="4F5C8855" w14:textId="5317C5B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4500" w:rsidR="00C3101C" w:rsidP="00C3101C" w:rsidRDefault="00C3101C" w14:paraId="2BE6F847" w14:textId="695920A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4500" w:rsidR="00C3101C" w:rsidP="00C3101C" w:rsidRDefault="00B02ADE" w14:paraId="56CF75A3" w14:textId="22DFB78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20</w:t>
            </w:r>
            <w:r w:rsidRPr="007F4500" w:rsidR="00BF5106">
              <w:rPr>
                <w:rFonts w:cs="Fira Sans"/>
                <w:sz w:val="16"/>
                <w:szCs w:val="16"/>
              </w:rPr>
              <w:t xml:space="preserve"> </w:t>
            </w:r>
            <w:r w:rsidRPr="007F4500">
              <w:rPr>
                <w:rFonts w:cs="Fira Sans"/>
                <w:sz w:val="16"/>
                <w:szCs w:val="16"/>
              </w:rPr>
              <w:t>707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F4500" w:rsidR="00C3101C" w:rsidP="00C3101C" w:rsidRDefault="00B02ADE" w14:paraId="6FE0D0BE" w14:textId="77960C4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64,3</w:t>
            </w:r>
          </w:p>
        </w:tc>
      </w:tr>
      <w:tr w:rsidRPr="00F73D07" w:rsidR="00C3101C" w:rsidTr="00952F73" w14:paraId="5C42F514" w14:textId="77777777">
        <w:trPr>
          <w:trHeight w:val="20"/>
        </w:trPr>
        <w:tc>
          <w:tcPr>
            <w:tcW w:w="1853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66DC71EC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320B63F8" w14:textId="78C8FDF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4500" w:rsidR="00C3101C" w:rsidP="00C3101C" w:rsidRDefault="00B02ADE" w14:paraId="7A06F6E2" w14:textId="3C2164A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46,3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4500" w:rsidR="00C3101C" w:rsidP="00C3101C" w:rsidRDefault="00C3101C" w14:paraId="783A3B7A" w14:textId="63005FB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4500" w:rsidR="00C3101C" w:rsidP="00C3101C" w:rsidRDefault="00C3101C" w14:paraId="6D08AF6E" w14:textId="4DA1B2A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4500" w:rsidR="00C3101C" w:rsidP="00C3101C" w:rsidRDefault="00B02ADE" w14:paraId="013EEF66" w14:textId="2FA7666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47,5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F4500" w:rsidR="00C3101C" w:rsidP="00C3101C" w:rsidRDefault="00B02ADE" w14:paraId="6672C6D6" w14:textId="09A60FB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102,6</w:t>
            </w:r>
          </w:p>
        </w:tc>
      </w:tr>
      <w:tr w:rsidRPr="00F73D07" w:rsidR="00C3101C" w:rsidTr="00952F73" w14:paraId="3680F249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352CF2E8" w14:textId="191FEE45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Spółdzielcze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186F7FE2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4500" w:rsidR="00C3101C" w:rsidP="00C3101C" w:rsidRDefault="00B02ADE" w14:paraId="0889AD2A" w14:textId="3AA84CE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300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4500" w:rsidR="00C3101C" w:rsidP="00C3101C" w:rsidRDefault="00B02ADE" w14:paraId="24C4D03E" w14:textId="0D32850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860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4500" w:rsidR="00C3101C" w:rsidP="00C3101C" w:rsidRDefault="00B02ADE" w14:paraId="2D75A5E7" w14:textId="66B0F3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2,9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4500" w:rsidR="00C3101C" w:rsidP="00C3101C" w:rsidRDefault="00B02ADE" w14:paraId="156A5E6B" w14:textId="4D18C0C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16 488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F4500" w:rsidR="00C3101C" w:rsidP="00C3101C" w:rsidRDefault="00B02ADE" w14:paraId="2CB4FDFF" w14:textId="56274A1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55,0</w:t>
            </w:r>
          </w:p>
        </w:tc>
      </w:tr>
      <w:tr w:rsidRPr="00F73D07" w:rsidR="00C3101C" w:rsidTr="00952F73" w14:paraId="5ABE9BE2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0BDB9B69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02E5CA2A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4500" w:rsidR="00C3101C" w:rsidP="00C3101C" w:rsidRDefault="00B02ADE" w14:paraId="44895784" w14:textId="3E9C76F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51,8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4500" w:rsidR="00C3101C" w:rsidP="00C3101C" w:rsidRDefault="00B02ADE" w14:paraId="63EF4DE0" w14:textId="78A245B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53,4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4500" w:rsidR="00C3101C" w:rsidP="00C3101C" w:rsidRDefault="00B02ADE" w14:paraId="6E8B82EF" w14:textId="6AD9807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103,6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4500" w:rsidR="00C3101C" w:rsidP="00C3101C" w:rsidRDefault="00B02ADE" w14:paraId="792AEEA0" w14:textId="37EB5D8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52,5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F4500" w:rsidR="00C3101C" w:rsidP="00C3101C" w:rsidRDefault="00B02ADE" w14:paraId="7F116E3A" w14:textId="181A2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101,3</w:t>
            </w:r>
          </w:p>
        </w:tc>
      </w:tr>
      <w:tr w:rsidRPr="00F73D07" w:rsidR="00C3101C" w:rsidTr="00952F73" w14:paraId="5252431A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5D6F0DD5" w14:textId="581AA436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Komunalne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08729154" w14:textId="111A817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4500" w:rsidR="00C3101C" w:rsidP="00C3101C" w:rsidRDefault="00B02ADE" w14:paraId="2E3DFB0A" w14:textId="3AB0501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874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4500" w:rsidR="00C3101C" w:rsidP="00C3101C" w:rsidRDefault="00B02ADE" w14:paraId="1AD478F7" w14:textId="10EBF8D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2 166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4500" w:rsidR="00C3101C" w:rsidP="00C3101C" w:rsidRDefault="00B02ADE" w14:paraId="64315666" w14:textId="50F31B5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2,5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4500" w:rsidR="00C3101C" w:rsidP="00C3101C" w:rsidRDefault="00B02ADE" w14:paraId="53CC6982" w14:textId="4E08AD6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39 112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F4500" w:rsidR="00C3101C" w:rsidP="00C3101C" w:rsidRDefault="00B02ADE" w14:paraId="63F893FD" w14:textId="410AD7C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44,8</w:t>
            </w:r>
          </w:p>
        </w:tc>
      </w:tr>
      <w:tr w:rsidRPr="00F73D07" w:rsidR="00C3101C" w:rsidTr="00952F73" w14:paraId="1279638C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38E50F64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468C4C17" w14:textId="7AA7B6A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4500" w:rsidR="00C3101C" w:rsidP="00C3101C" w:rsidRDefault="00B02ADE" w14:paraId="0F4FE341" w14:textId="2A18A87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176,2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4500" w:rsidR="00C3101C" w:rsidP="00C3101C" w:rsidRDefault="00B02ADE" w14:paraId="06CDE060" w14:textId="02B9E8E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206,5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4500" w:rsidR="00C3101C" w:rsidP="00C3101C" w:rsidRDefault="00B02ADE" w14:paraId="2325795A" w14:textId="0F187B4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119,0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4500" w:rsidR="00C3101C" w:rsidP="00C3101C" w:rsidRDefault="00B02ADE" w14:paraId="6FAD2731" w14:textId="67410A4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186,3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F4500" w:rsidR="00C3101C" w:rsidP="00C3101C" w:rsidRDefault="00B02ADE" w14:paraId="60C5772A" w14:textId="4599D9E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105,9</w:t>
            </w:r>
          </w:p>
        </w:tc>
      </w:tr>
      <w:tr w:rsidRPr="00F73D07" w:rsidR="00C3101C" w:rsidTr="00952F73" w14:paraId="566595DD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55ECAACE" w14:textId="14EDF78F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Społeczne czynszowe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73617C78" w14:textId="083EEA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4500" w:rsidR="00C3101C" w:rsidP="00C3101C" w:rsidRDefault="00B02ADE" w14:paraId="7DF10D6A" w14:textId="694F324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1 106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4500" w:rsidR="00C3101C" w:rsidP="00C3101C" w:rsidRDefault="00B02ADE" w14:paraId="239C853C" w14:textId="2B92836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2 983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4500" w:rsidR="00C3101C" w:rsidP="00C3101C" w:rsidRDefault="00C3101C" w14:paraId="46B00DA9" w14:textId="0E929CE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2,7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4500" w:rsidR="00C3101C" w:rsidP="00C3101C" w:rsidRDefault="00B02ADE" w14:paraId="6B08F571" w14:textId="4679EC1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56 488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F4500" w:rsidR="00C3101C" w:rsidP="00C3101C" w:rsidRDefault="00B02ADE" w14:paraId="51BCE337" w14:textId="4ECCEC4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51,1</w:t>
            </w:r>
          </w:p>
        </w:tc>
      </w:tr>
      <w:tr w:rsidRPr="00F73D07" w:rsidR="00C3101C" w:rsidTr="00952F73" w14:paraId="7B89277D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  <w:bottom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123313CF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C3101C" w:rsidP="00C3101C" w:rsidRDefault="00C3101C" w14:paraId="4C8B9B7B" w14:textId="60244B0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4500" w:rsidR="00C3101C" w:rsidP="00C3101C" w:rsidRDefault="00B02ADE" w14:paraId="22D888C4" w14:textId="475A448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150,3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4500" w:rsidR="00C3101C" w:rsidP="00C3101C" w:rsidRDefault="00B02ADE" w14:paraId="68037AD4" w14:textId="2E7FAD6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167,2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4500" w:rsidR="00C3101C" w:rsidP="00C3101C" w:rsidRDefault="00B02ADE" w14:paraId="688BF69F" w14:textId="1A5C8B4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112,5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4500" w:rsidR="00C3101C" w:rsidP="00C3101C" w:rsidRDefault="00B02ADE" w14:paraId="5C812945" w14:textId="4C45DA3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154,5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F4500" w:rsidR="00C3101C" w:rsidP="00C3101C" w:rsidRDefault="00B02ADE" w14:paraId="62193167" w14:textId="091E783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102,8</w:t>
            </w:r>
          </w:p>
        </w:tc>
      </w:tr>
      <w:tr w:rsidRPr="00F73D07" w:rsidR="00BB2628" w:rsidTr="00952F73" w14:paraId="5CF617AE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  <w:bottom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5B2F" w:rsidR="00BB2628" w:rsidP="00BB2628" w:rsidRDefault="00BB2628" w14:paraId="57BCD5E7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B55B2F">
              <w:rPr>
                <w:rFonts w:cs="Fira Sans"/>
                <w:color w:val="000000"/>
                <w:sz w:val="16"/>
                <w:szCs w:val="16"/>
              </w:rPr>
              <w:t>Zakładowe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F6E8A" w:rsidR="00BB2628" w:rsidP="00BB2628" w:rsidRDefault="00BB2628" w14:paraId="0266E38D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F6E8A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4500" w:rsidR="00BB2628" w:rsidP="00BB2628" w:rsidRDefault="00B02ADE" w14:paraId="40344987" w14:textId="15DFA20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13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4500" w:rsidR="00BB2628" w:rsidP="00BB2628" w:rsidRDefault="00B02ADE" w14:paraId="30F58774" w14:textId="04A4300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4500" w:rsidR="00BB2628" w:rsidP="004D15F5" w:rsidRDefault="00B02ADE" w14:paraId="565A3B97" w14:textId="408E0E7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2,7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4500" w:rsidR="00BB2628" w:rsidP="004D15F5" w:rsidRDefault="00B02ADE" w14:paraId="5EACF083" w14:textId="232B235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708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F4500" w:rsidR="00BB2628" w:rsidP="004D15F5" w:rsidRDefault="00B02ADE" w14:paraId="2B93B792" w14:textId="0DC94EE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54,5</w:t>
            </w:r>
          </w:p>
        </w:tc>
      </w:tr>
      <w:tr w:rsidRPr="00AD0AFE" w:rsidR="00AD0AFE" w:rsidTr="00952F73" w14:paraId="4253BE67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  <w:bottom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3101C" w:rsidR="00BB2628" w:rsidP="00BB2628" w:rsidRDefault="00BB2628" w14:paraId="67F75E87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strike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F6E8A" w:rsidR="00BB2628" w:rsidP="00BB2628" w:rsidRDefault="00BB2628" w14:paraId="17F24599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F6E8A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4500" w:rsidR="00BB2628" w:rsidP="004D15F5" w:rsidRDefault="00B02ADE" w14:paraId="4464CF48" w14:textId="037DC0E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433,3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4500" w:rsidR="00BB2628" w:rsidP="004D15F5" w:rsidRDefault="00B02ADE" w14:paraId="6A70C8AF" w14:textId="400B5BF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291,7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7F4500" w:rsidR="00BB2628" w:rsidP="004D15F5" w:rsidRDefault="00B02ADE" w14:paraId="03CFBF04" w14:textId="2222519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67,5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F4500" w:rsidR="00BB2628" w:rsidP="004D15F5" w:rsidRDefault="00B02ADE" w14:paraId="53DF9CF9" w14:textId="6CB7BAD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239,2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7F4500" w:rsidR="00BB2628" w:rsidP="006707DE" w:rsidRDefault="00B02ADE" w14:paraId="4495CFDA" w14:textId="5DDAB0C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F4500">
              <w:rPr>
                <w:rFonts w:cs="Fira Sans"/>
                <w:sz w:val="16"/>
                <w:szCs w:val="16"/>
              </w:rPr>
              <w:t>55,2</w:t>
            </w:r>
          </w:p>
        </w:tc>
      </w:tr>
    </w:tbl>
    <w:p w:rsidRPr="00720E5B" w:rsidR="000351EB" w:rsidP="009465FA" w:rsidRDefault="000351EB" w14:paraId="2D1BE9B8" w14:textId="77777777">
      <w:pPr>
        <w:autoSpaceDE w:val="0"/>
        <w:autoSpaceDN w:val="0"/>
        <w:adjustRightInd w:val="0"/>
        <w:spacing w:before="0" w:after="0" w:line="240" w:lineRule="atLeast"/>
        <w:textAlignment w:val="center"/>
        <w:rPr>
          <w:rFonts w:cs="Fira Sans"/>
          <w:szCs w:val="19"/>
        </w:rPr>
      </w:pPr>
    </w:p>
    <w:p w:rsidRPr="003C36A2" w:rsidR="007E1092" w:rsidP="00FA4307" w:rsidRDefault="00A012E0" w14:paraId="6D0C76D9" w14:textId="0AFA1FDF">
      <w:pPr>
        <w:autoSpaceDE w:val="0"/>
        <w:autoSpaceDN w:val="0"/>
        <w:adjustRightInd w:val="0"/>
        <w:spacing w:after="0" w:line="240" w:lineRule="auto"/>
        <w:textAlignment w:val="center"/>
        <w:rPr>
          <w:rFonts w:cs="Fira Sans"/>
          <w:spacing w:val="2"/>
          <w:szCs w:val="19"/>
        </w:rPr>
      </w:pPr>
      <w:r w:rsidRPr="00B60D81">
        <w:rPr>
          <w:rFonts w:cs="Fira Sans"/>
          <w:spacing w:val="2"/>
          <w:szCs w:val="19"/>
        </w:rPr>
        <w:t>Województw</w:t>
      </w:r>
      <w:r w:rsidRPr="00B60D81" w:rsidR="001264D9">
        <w:rPr>
          <w:rFonts w:cs="Fira Sans"/>
          <w:spacing w:val="2"/>
          <w:szCs w:val="19"/>
        </w:rPr>
        <w:t>a podkarpackie</w:t>
      </w:r>
      <w:r w:rsidRPr="00B60D81">
        <w:rPr>
          <w:rFonts w:cs="Fira Sans"/>
          <w:spacing w:val="2"/>
          <w:szCs w:val="19"/>
        </w:rPr>
        <w:t xml:space="preserve"> i opolskie </w:t>
      </w:r>
      <w:r w:rsidRPr="00B60D81" w:rsidR="00B60D81">
        <w:rPr>
          <w:rFonts w:cs="Fira Sans"/>
          <w:spacing w:val="2"/>
          <w:szCs w:val="19"/>
        </w:rPr>
        <w:t>charakteryzowały</w:t>
      </w:r>
      <w:r w:rsidRPr="00B60D81">
        <w:rPr>
          <w:rFonts w:cs="Fira Sans"/>
          <w:spacing w:val="2"/>
          <w:szCs w:val="19"/>
        </w:rPr>
        <w:t xml:space="preserve"> się największym</w:t>
      </w:r>
      <w:r w:rsidRPr="00B60D81" w:rsidR="001264D9">
        <w:rPr>
          <w:rFonts w:cs="Fira Sans"/>
          <w:spacing w:val="2"/>
          <w:szCs w:val="19"/>
        </w:rPr>
        <w:t>i</w:t>
      </w:r>
      <w:r w:rsidRPr="00B60D81">
        <w:rPr>
          <w:rFonts w:cs="Fira Sans"/>
          <w:spacing w:val="2"/>
          <w:szCs w:val="19"/>
        </w:rPr>
        <w:t xml:space="preserve"> udział</w:t>
      </w:r>
      <w:r w:rsidRPr="00B60D81" w:rsidR="001264D9">
        <w:rPr>
          <w:rFonts w:cs="Fira Sans"/>
          <w:spacing w:val="2"/>
          <w:szCs w:val="19"/>
        </w:rPr>
        <w:t>ami</w:t>
      </w:r>
      <w:r w:rsidRPr="00B60D81">
        <w:rPr>
          <w:rFonts w:cs="Fira Sans"/>
          <w:spacing w:val="2"/>
          <w:szCs w:val="19"/>
        </w:rPr>
        <w:t xml:space="preserve"> m</w:t>
      </w:r>
      <w:r w:rsidRPr="00B60D81" w:rsidR="00AF2A86">
        <w:rPr>
          <w:rFonts w:cs="Fira Sans"/>
          <w:spacing w:val="2"/>
          <w:szCs w:val="19"/>
        </w:rPr>
        <w:t>ieszka</w:t>
      </w:r>
      <w:r w:rsidRPr="00B60D81">
        <w:rPr>
          <w:rFonts w:cs="Fira Sans"/>
          <w:spacing w:val="2"/>
          <w:szCs w:val="19"/>
        </w:rPr>
        <w:t>ń</w:t>
      </w:r>
      <w:r w:rsidRPr="00B60D81" w:rsidR="00AE61DE">
        <w:rPr>
          <w:spacing w:val="2"/>
        </w:rPr>
        <w:t xml:space="preserve"> </w:t>
      </w:r>
      <w:r w:rsidRPr="00B60D81" w:rsidR="00AE61DE">
        <w:rPr>
          <w:rFonts w:cs="Fira Sans"/>
          <w:spacing w:val="2"/>
          <w:szCs w:val="19"/>
        </w:rPr>
        <w:t>z</w:t>
      </w:r>
      <w:r w:rsidR="00BF266A">
        <w:rPr>
          <w:rFonts w:cs="Fira Sans"/>
          <w:spacing w:val="2"/>
          <w:szCs w:val="19"/>
        </w:rPr>
        <w:t xml:space="preserve"> </w:t>
      </w:r>
      <w:r w:rsidRPr="00B60D81" w:rsidR="00AE61DE">
        <w:rPr>
          <w:rFonts w:cs="Fira Sans"/>
          <w:spacing w:val="2"/>
          <w:szCs w:val="19"/>
        </w:rPr>
        <w:t xml:space="preserve">przeznaczeniem na własne </w:t>
      </w:r>
      <w:r w:rsidRPr="00B60D81" w:rsidR="00C9371E">
        <w:rPr>
          <w:rFonts w:cs="Fira Sans"/>
          <w:spacing w:val="2"/>
          <w:szCs w:val="19"/>
        </w:rPr>
        <w:t xml:space="preserve">potrzeby </w:t>
      </w:r>
      <w:r w:rsidRPr="00B60D81" w:rsidR="00C3101C">
        <w:rPr>
          <w:rFonts w:cs="Fira Sans"/>
          <w:spacing w:val="2"/>
          <w:szCs w:val="19"/>
        </w:rPr>
        <w:t>(odpowiednio 5</w:t>
      </w:r>
      <w:r w:rsidRPr="00B60D81" w:rsidR="001264D9">
        <w:rPr>
          <w:rFonts w:cs="Fira Sans"/>
          <w:spacing w:val="2"/>
          <w:szCs w:val="19"/>
        </w:rPr>
        <w:t>0</w:t>
      </w:r>
      <w:r w:rsidRPr="00B60D81" w:rsidR="00C3101C">
        <w:rPr>
          <w:rFonts w:cs="Fira Sans"/>
          <w:spacing w:val="2"/>
          <w:szCs w:val="19"/>
        </w:rPr>
        <w:t>,</w:t>
      </w:r>
      <w:r w:rsidRPr="00B60D81" w:rsidR="001264D9">
        <w:rPr>
          <w:rFonts w:cs="Fira Sans"/>
          <w:spacing w:val="2"/>
          <w:szCs w:val="19"/>
        </w:rPr>
        <w:t>5%</w:t>
      </w:r>
      <w:r w:rsidRPr="00B60D81" w:rsidR="00C3101C">
        <w:rPr>
          <w:rFonts w:cs="Fira Sans"/>
          <w:spacing w:val="2"/>
          <w:szCs w:val="19"/>
        </w:rPr>
        <w:t xml:space="preserve"> i</w:t>
      </w:r>
      <w:r w:rsidRPr="00B60D81" w:rsidR="003C36A2">
        <w:rPr>
          <w:rFonts w:cs="Fira Sans"/>
          <w:spacing w:val="2"/>
          <w:szCs w:val="19"/>
        </w:rPr>
        <w:t> </w:t>
      </w:r>
      <w:r w:rsidRPr="00B60D81" w:rsidR="001264D9">
        <w:rPr>
          <w:rFonts w:cs="Fira Sans"/>
          <w:spacing w:val="2"/>
          <w:szCs w:val="19"/>
        </w:rPr>
        <w:t>48</w:t>
      </w:r>
      <w:r w:rsidRPr="00B60D81" w:rsidR="00C3101C">
        <w:rPr>
          <w:rFonts w:cs="Fira Sans"/>
          <w:spacing w:val="2"/>
          <w:szCs w:val="19"/>
        </w:rPr>
        <w:t xml:space="preserve">,1%). </w:t>
      </w:r>
      <w:r w:rsidRPr="00B60D81" w:rsidR="00BB2628">
        <w:rPr>
          <w:rFonts w:cs="Fira Sans"/>
          <w:spacing w:val="2"/>
          <w:szCs w:val="19"/>
        </w:rPr>
        <w:t xml:space="preserve">Z kolei w województwach: </w:t>
      </w:r>
      <w:r w:rsidRPr="00B60D81" w:rsidR="00C3101C">
        <w:rPr>
          <w:rFonts w:cs="Fira Sans"/>
          <w:spacing w:val="2"/>
          <w:szCs w:val="19"/>
        </w:rPr>
        <w:t>po</w:t>
      </w:r>
      <w:r w:rsidRPr="00B60D81" w:rsidR="001264D9">
        <w:rPr>
          <w:rFonts w:cs="Fira Sans"/>
          <w:spacing w:val="2"/>
          <w:szCs w:val="19"/>
        </w:rPr>
        <w:t>morskim</w:t>
      </w:r>
      <w:r w:rsidRPr="00B60D81" w:rsidR="00C3101C">
        <w:rPr>
          <w:rFonts w:cs="Fira Sans"/>
          <w:spacing w:val="2"/>
          <w:szCs w:val="19"/>
        </w:rPr>
        <w:t>, mazowieckim i po</w:t>
      </w:r>
      <w:r w:rsidRPr="00B60D81" w:rsidR="003946AD">
        <w:rPr>
          <w:rFonts w:cs="Fira Sans"/>
          <w:spacing w:val="2"/>
          <w:szCs w:val="19"/>
        </w:rPr>
        <w:t>dla</w:t>
      </w:r>
      <w:r w:rsidRPr="00B60D81" w:rsidR="00C3101C">
        <w:rPr>
          <w:rFonts w:cs="Fira Sans"/>
          <w:spacing w:val="2"/>
          <w:szCs w:val="19"/>
        </w:rPr>
        <w:t xml:space="preserve">skim </w:t>
      </w:r>
      <w:r w:rsidRPr="00B60D81" w:rsidR="00BB2628">
        <w:rPr>
          <w:rFonts w:cs="Fira Sans"/>
          <w:spacing w:val="2"/>
          <w:szCs w:val="19"/>
        </w:rPr>
        <w:t>odnotowano największe odsetki budownictwa przeznaczonego na sprze</w:t>
      </w:r>
      <w:r w:rsidRPr="00B60D81" w:rsidR="00A36978">
        <w:rPr>
          <w:rFonts w:cs="Fira Sans"/>
          <w:spacing w:val="2"/>
          <w:szCs w:val="19"/>
        </w:rPr>
        <w:t xml:space="preserve">daż lub wynajem – odpowiednio: </w:t>
      </w:r>
      <w:r w:rsidRPr="00B60D81" w:rsidR="00C3101C">
        <w:rPr>
          <w:rFonts w:cs="Fira Sans"/>
          <w:spacing w:val="2"/>
          <w:szCs w:val="19"/>
        </w:rPr>
        <w:t>7</w:t>
      </w:r>
      <w:r w:rsidRPr="00B60D81" w:rsidR="003946AD">
        <w:rPr>
          <w:rFonts w:cs="Fira Sans"/>
          <w:spacing w:val="2"/>
          <w:szCs w:val="19"/>
        </w:rPr>
        <w:t>0</w:t>
      </w:r>
      <w:r w:rsidRPr="00B60D81" w:rsidR="00C3101C">
        <w:rPr>
          <w:rFonts w:cs="Fira Sans"/>
          <w:spacing w:val="2"/>
          <w:szCs w:val="19"/>
        </w:rPr>
        <w:t>,</w:t>
      </w:r>
      <w:r w:rsidRPr="00B60D81" w:rsidR="003946AD">
        <w:rPr>
          <w:rFonts w:cs="Fira Sans"/>
          <w:spacing w:val="2"/>
          <w:szCs w:val="19"/>
        </w:rPr>
        <w:t>1</w:t>
      </w:r>
      <w:r w:rsidRPr="00B60D81" w:rsidR="00C3101C">
        <w:rPr>
          <w:rFonts w:cs="Fira Sans"/>
          <w:spacing w:val="2"/>
          <w:szCs w:val="19"/>
        </w:rPr>
        <w:t xml:space="preserve">%, </w:t>
      </w:r>
      <w:r w:rsidRPr="00B60D81" w:rsidR="003946AD">
        <w:rPr>
          <w:rFonts w:cs="Fira Sans"/>
          <w:spacing w:val="2"/>
          <w:szCs w:val="19"/>
        </w:rPr>
        <w:t>69</w:t>
      </w:r>
      <w:r w:rsidRPr="00B60D81" w:rsidR="00C3101C">
        <w:rPr>
          <w:rFonts w:cs="Fira Sans"/>
          <w:spacing w:val="2"/>
          <w:szCs w:val="19"/>
        </w:rPr>
        <w:t>,</w:t>
      </w:r>
      <w:r w:rsidRPr="00B60D81" w:rsidR="003946AD">
        <w:rPr>
          <w:rFonts w:cs="Fira Sans"/>
          <w:spacing w:val="2"/>
          <w:szCs w:val="19"/>
        </w:rPr>
        <w:t>4</w:t>
      </w:r>
      <w:r w:rsidRPr="00B60D81" w:rsidR="00C3101C">
        <w:rPr>
          <w:rFonts w:cs="Fira Sans"/>
          <w:spacing w:val="2"/>
          <w:szCs w:val="19"/>
        </w:rPr>
        <w:t>% i</w:t>
      </w:r>
      <w:r w:rsidRPr="00B60D81" w:rsidR="00D37AD7">
        <w:rPr>
          <w:rFonts w:cs="Fira Sans"/>
          <w:spacing w:val="2"/>
          <w:szCs w:val="19"/>
        </w:rPr>
        <w:t> </w:t>
      </w:r>
      <w:r w:rsidRPr="00B60D81" w:rsidR="00C3101C">
        <w:rPr>
          <w:rFonts w:cs="Fira Sans"/>
          <w:spacing w:val="2"/>
          <w:szCs w:val="19"/>
        </w:rPr>
        <w:t>68,4%.</w:t>
      </w:r>
    </w:p>
    <w:p w:rsidRPr="00BF266A" w:rsidR="00A75581" w:rsidP="00A75581" w:rsidRDefault="00732BD4" w14:paraId="3708402B" w14:textId="7525CFF9">
      <w:pPr>
        <w:autoSpaceDE w:val="0"/>
        <w:autoSpaceDN w:val="0"/>
        <w:adjustRightInd w:val="0"/>
        <w:spacing w:line="240" w:lineRule="auto"/>
        <w:textAlignment w:val="center"/>
        <w:rPr>
          <w:rFonts w:cs="Fira Sans"/>
          <w:szCs w:val="19"/>
        </w:rPr>
      </w:pPr>
      <w:r w:rsidRPr="00BF266A">
        <w:rPr>
          <w:rFonts w:cs="Fira Sans"/>
          <w:szCs w:val="19"/>
        </w:rPr>
        <w:t>Wyposażenie mieszkań w</w:t>
      </w:r>
      <w:r w:rsidRPr="00BF266A" w:rsidR="00404638">
        <w:rPr>
          <w:rFonts w:cs="Fira Sans"/>
          <w:szCs w:val="19"/>
        </w:rPr>
        <w:t xml:space="preserve"> </w:t>
      </w:r>
      <w:r w:rsidRPr="00BF266A" w:rsidR="00404638">
        <w:rPr>
          <w:rFonts w:cs="Fira Sans"/>
          <w:b/>
          <w:szCs w:val="19"/>
        </w:rPr>
        <w:t>urządze</w:t>
      </w:r>
      <w:r w:rsidRPr="00BF266A">
        <w:rPr>
          <w:rFonts w:cs="Fira Sans"/>
          <w:b/>
          <w:szCs w:val="19"/>
        </w:rPr>
        <w:t>nia</w:t>
      </w:r>
      <w:r w:rsidRPr="00BF266A" w:rsidR="00404638">
        <w:rPr>
          <w:rFonts w:cs="Fira Sans"/>
          <w:b/>
          <w:szCs w:val="19"/>
        </w:rPr>
        <w:t xml:space="preserve"> sanitarno-techniczn</w:t>
      </w:r>
      <w:r w:rsidRPr="00BF266A">
        <w:rPr>
          <w:rFonts w:cs="Fira Sans"/>
          <w:b/>
          <w:szCs w:val="19"/>
        </w:rPr>
        <w:t>e</w:t>
      </w:r>
      <w:r w:rsidRPr="00BF266A" w:rsidR="00404638">
        <w:rPr>
          <w:rFonts w:cs="Fira Sans"/>
          <w:szCs w:val="19"/>
        </w:rPr>
        <w:t xml:space="preserve"> </w:t>
      </w:r>
      <w:r w:rsidRPr="00BF266A" w:rsidR="003C2480">
        <w:rPr>
          <w:rFonts w:cs="Fira Sans"/>
          <w:szCs w:val="19"/>
        </w:rPr>
        <w:t>kształtował</w:t>
      </w:r>
      <w:r w:rsidRPr="00BF266A">
        <w:rPr>
          <w:rFonts w:cs="Fira Sans"/>
          <w:szCs w:val="19"/>
        </w:rPr>
        <w:t>o</w:t>
      </w:r>
      <w:r w:rsidRPr="00BF266A" w:rsidR="003C2480">
        <w:rPr>
          <w:rFonts w:cs="Fira Sans"/>
          <w:szCs w:val="19"/>
        </w:rPr>
        <w:t xml:space="preserve"> się następująco</w:t>
      </w:r>
      <w:r w:rsidRPr="00BF266A" w:rsidR="00C076DB">
        <w:rPr>
          <w:rFonts w:cs="Fira Sans"/>
          <w:szCs w:val="19"/>
        </w:rPr>
        <w:t>:</w:t>
      </w:r>
    </w:p>
    <w:p w:rsidRPr="00BF266A" w:rsidR="00A75581" w:rsidP="00A75581" w:rsidRDefault="008A535E" w14:paraId="07AC00CC" w14:textId="4A4B59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szCs w:val="19"/>
        </w:rPr>
      </w:pPr>
      <w:r w:rsidRPr="00BF266A">
        <w:rPr>
          <w:rFonts w:cs="Fira Sans"/>
          <w:szCs w:val="19"/>
        </w:rPr>
        <w:t>wodociąg z sieci</w:t>
      </w:r>
      <w:r w:rsidRPr="00BF266A" w:rsidR="003C2480">
        <w:rPr>
          <w:rFonts w:cs="Fira Sans"/>
          <w:spacing w:val="-2"/>
          <w:szCs w:val="19"/>
        </w:rPr>
        <w:t xml:space="preserve"> </w:t>
      </w:r>
      <w:r w:rsidRPr="00BF266A" w:rsidR="00B52A84">
        <w:rPr>
          <w:rFonts w:cs="Fira Sans"/>
          <w:spacing w:val="-2"/>
          <w:szCs w:val="19"/>
        </w:rPr>
        <w:t xml:space="preserve">posiadało </w:t>
      </w:r>
      <w:r w:rsidRPr="00BF266A" w:rsidR="003C2480">
        <w:rPr>
          <w:rFonts w:cs="Fira Sans"/>
          <w:szCs w:val="19"/>
        </w:rPr>
        <w:t>94,5%</w:t>
      </w:r>
      <w:r w:rsidRPr="00BF266A" w:rsidR="00B52A84">
        <w:rPr>
          <w:rFonts w:cs="Fira Sans"/>
          <w:szCs w:val="19"/>
        </w:rPr>
        <w:t xml:space="preserve"> mieszkań</w:t>
      </w:r>
      <w:r w:rsidRPr="00BF266A" w:rsidR="00A75581">
        <w:rPr>
          <w:rFonts w:cs="Fira Sans"/>
          <w:szCs w:val="19"/>
        </w:rPr>
        <w:t>;</w:t>
      </w:r>
    </w:p>
    <w:p w:rsidRPr="00BF266A" w:rsidR="00A75581" w:rsidP="00A75581" w:rsidRDefault="003C2480" w14:paraId="132FE8F8" w14:textId="2013CB7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spacing w:val="-2"/>
          <w:szCs w:val="19"/>
        </w:rPr>
      </w:pPr>
      <w:r w:rsidRPr="00BF266A">
        <w:rPr>
          <w:rFonts w:cs="Fira Sans"/>
          <w:szCs w:val="19"/>
        </w:rPr>
        <w:t>kanalizacj</w:t>
      </w:r>
      <w:r w:rsidRPr="00BF266A" w:rsidR="00B52A84">
        <w:rPr>
          <w:rFonts w:cs="Fira Sans"/>
          <w:szCs w:val="19"/>
        </w:rPr>
        <w:t>ę</w:t>
      </w:r>
      <w:r w:rsidRPr="00BF266A">
        <w:rPr>
          <w:rFonts w:cs="Fira Sans"/>
          <w:szCs w:val="19"/>
        </w:rPr>
        <w:t xml:space="preserve"> z odprowadzeniem do sieci</w:t>
      </w:r>
      <w:r w:rsidRPr="00BF266A">
        <w:rPr>
          <w:rFonts w:cs="Fira Sans"/>
          <w:spacing w:val="-2"/>
          <w:szCs w:val="19"/>
        </w:rPr>
        <w:t xml:space="preserve"> – 79,7%</w:t>
      </w:r>
      <w:r w:rsidRPr="00BF266A" w:rsidR="00A75581">
        <w:rPr>
          <w:rFonts w:cs="Fira Sans"/>
          <w:spacing w:val="-2"/>
          <w:szCs w:val="19"/>
        </w:rPr>
        <w:t>;</w:t>
      </w:r>
    </w:p>
    <w:p w:rsidRPr="00BF266A" w:rsidR="00A75581" w:rsidP="00A75581" w:rsidRDefault="003C2480" w14:paraId="5682C04D" w14:textId="1473127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szCs w:val="19"/>
        </w:rPr>
      </w:pPr>
      <w:r w:rsidRPr="00BF266A">
        <w:rPr>
          <w:rFonts w:cs="Fira Sans"/>
          <w:szCs w:val="19"/>
        </w:rPr>
        <w:t>gaz z</w:t>
      </w:r>
      <w:r w:rsidRPr="00BF266A" w:rsidR="00A75581">
        <w:rPr>
          <w:rFonts w:cs="Fira Sans"/>
          <w:szCs w:val="19"/>
        </w:rPr>
        <w:t xml:space="preserve"> </w:t>
      </w:r>
      <w:r w:rsidRPr="00BF266A">
        <w:rPr>
          <w:rFonts w:cs="Fira Sans"/>
          <w:szCs w:val="19"/>
        </w:rPr>
        <w:t>sieci</w:t>
      </w:r>
      <w:r w:rsidRPr="00BF266A">
        <w:rPr>
          <w:rFonts w:cs="Fira Sans"/>
          <w:spacing w:val="-2"/>
          <w:szCs w:val="19"/>
        </w:rPr>
        <w:t xml:space="preserve"> – </w:t>
      </w:r>
      <w:r w:rsidRPr="00BF266A">
        <w:rPr>
          <w:rFonts w:cs="Fira Sans"/>
          <w:szCs w:val="19"/>
        </w:rPr>
        <w:t>34,2%</w:t>
      </w:r>
      <w:r w:rsidRPr="00BF266A" w:rsidR="00A75581">
        <w:rPr>
          <w:rFonts w:cs="Fira Sans"/>
          <w:szCs w:val="19"/>
        </w:rPr>
        <w:t>;</w:t>
      </w:r>
    </w:p>
    <w:p w:rsidRPr="00BF266A" w:rsidR="00A75581" w:rsidP="00A75581" w:rsidRDefault="003C2480" w14:paraId="68112A17" w14:textId="51666D4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szCs w:val="19"/>
        </w:rPr>
      </w:pPr>
      <w:r w:rsidRPr="00BF266A">
        <w:rPr>
          <w:rFonts w:cs="Fira Sans"/>
          <w:szCs w:val="19"/>
        </w:rPr>
        <w:t>ciepł</w:t>
      </w:r>
      <w:r w:rsidRPr="00BF266A" w:rsidR="00B52A84">
        <w:rPr>
          <w:rFonts w:cs="Fira Sans"/>
          <w:szCs w:val="19"/>
        </w:rPr>
        <w:t>ą</w:t>
      </w:r>
      <w:r w:rsidRPr="00BF266A">
        <w:rPr>
          <w:rFonts w:cs="Fira Sans"/>
          <w:szCs w:val="19"/>
        </w:rPr>
        <w:t xml:space="preserve"> wod</w:t>
      </w:r>
      <w:r w:rsidRPr="00BF266A" w:rsidR="00B52A84">
        <w:rPr>
          <w:rFonts w:cs="Fira Sans"/>
          <w:szCs w:val="19"/>
        </w:rPr>
        <w:t>ę</w:t>
      </w:r>
      <w:r w:rsidRPr="00BF266A" w:rsidR="00A75581">
        <w:rPr>
          <w:rFonts w:cs="Fira Sans"/>
          <w:szCs w:val="19"/>
        </w:rPr>
        <w:t xml:space="preserve"> </w:t>
      </w:r>
      <w:r w:rsidRPr="00BF266A">
        <w:rPr>
          <w:rFonts w:cs="Fira Sans"/>
          <w:szCs w:val="19"/>
        </w:rPr>
        <w:t>z elektrociepłowni, ciepłowni lub kotłowni osiedlowej – 37,3%</w:t>
      </w:r>
      <w:r w:rsidRPr="00BF266A" w:rsidR="00A75581">
        <w:rPr>
          <w:rFonts w:cs="Fira Sans"/>
          <w:szCs w:val="19"/>
        </w:rPr>
        <w:t>;</w:t>
      </w:r>
    </w:p>
    <w:p w:rsidRPr="00BF266A" w:rsidR="007E1092" w:rsidP="0019211A" w:rsidRDefault="00DD13BE" w14:paraId="0AF63A96" w14:textId="617AC24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szCs w:val="19"/>
        </w:rPr>
      </w:pPr>
      <w:r w:rsidRPr="00BF266A">
        <w:rPr>
          <w:rFonts w:cs="Fira Sans"/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editId="491F4924" wp14:anchorId="3AAA1F55">
                <wp:simplePos x="0" y="0"/>
                <wp:positionH relativeFrom="page">
                  <wp:posOffset>5687695</wp:posOffset>
                </wp:positionH>
                <wp:positionV relativeFrom="paragraph">
                  <wp:posOffset>98899</wp:posOffset>
                </wp:positionV>
                <wp:extent cx="1871980" cy="971550"/>
                <wp:effectExtent l="0" t="0" r="0" b="0"/>
                <wp:wrapNone/>
                <wp:docPr id="209" name="Pole tekstowe 16" descr="Liczba nowych budynków mieszkalnych oddanych do użytkowania w 1 połowie 2024 r. spadła o 22,7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7688" w:rsidR="003A3748" w:rsidP="00066D40" w:rsidRDefault="003A3748" w14:paraId="60953C32" w14:textId="578EB40B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8A006B">
                              <w:rPr>
                                <w:szCs w:val="19"/>
                              </w:rPr>
                              <w:t xml:space="preserve">Liczba nowych budynków </w:t>
                            </w:r>
                            <w:r w:rsidRPr="00D33B39">
                              <w:rPr>
                                <w:szCs w:val="19"/>
                              </w:rPr>
                              <w:t xml:space="preserve">mieszkalnych oddanych do użytkowania w </w:t>
                            </w:r>
                            <w:r w:rsidRPr="00AE2905">
                              <w:rPr>
                                <w:szCs w:val="19"/>
                              </w:rPr>
                              <w:t xml:space="preserve">1 </w:t>
                            </w:r>
                            <w:r>
                              <w:rPr>
                                <w:szCs w:val="19"/>
                              </w:rPr>
                              <w:t>połowie</w:t>
                            </w:r>
                            <w:r w:rsidRPr="00AE2905">
                              <w:rPr>
                                <w:szCs w:val="19"/>
                              </w:rPr>
                              <w:t xml:space="preserve"> 2024 r. </w:t>
                            </w:r>
                            <w:r w:rsidRPr="00ED0786">
                              <w:rPr>
                                <w:szCs w:val="19"/>
                              </w:rPr>
                              <w:t>spadła o 22,7</w:t>
                            </w:r>
                            <w:r w:rsidRPr="005B2F02">
                              <w:rPr>
                                <w:szCs w:val="19"/>
                              </w:rPr>
                              <w:t>% r/</w:t>
                            </w:r>
                            <w:r w:rsidRPr="005C31A7">
                              <w:rPr>
                                <w:szCs w:val="19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_x0000_s1028" style="position:absolute;left:0;text-align:left;margin-left:447.85pt;margin-top:7.8pt;width:147.4pt;height:76.5pt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Liczba nowych budynków mieszkalnych oddanych do użytkowania w 1 połowie 2024 r. spadła o 22,7% r/r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" w14:anchorId="3AAA1F55">
                <v:textbox inset="2.5mm,1mm,2.5mm,1mm">
                  <w:txbxContent>
                    <w:p w:rsidRPr="00AA7688" w:rsidR="003A3748" w:rsidP="00066D40" w:rsidRDefault="003A3748" w14:paraId="60953C32" w14:textId="578EB40B">
                      <w:pPr>
                        <w:pStyle w:val="tekstzboku"/>
                        <w:rPr>
                          <w:szCs w:val="19"/>
                        </w:rPr>
                      </w:pPr>
                      <w:r w:rsidRPr="008A006B">
                        <w:rPr>
                          <w:szCs w:val="19"/>
                        </w:rPr>
                        <w:t xml:space="preserve">Liczba nowych budynków </w:t>
                      </w:r>
                      <w:r w:rsidRPr="00D33B39">
                        <w:rPr>
                          <w:szCs w:val="19"/>
                        </w:rPr>
                        <w:t xml:space="preserve">mieszkalnych oddanych do użytkowania w </w:t>
                      </w:r>
                      <w:r w:rsidRPr="00AE2905">
                        <w:rPr>
                          <w:szCs w:val="19"/>
                        </w:rPr>
                        <w:t xml:space="preserve">1 </w:t>
                      </w:r>
                      <w:r>
                        <w:rPr>
                          <w:szCs w:val="19"/>
                        </w:rPr>
                        <w:t>połowie</w:t>
                      </w:r>
                      <w:r w:rsidRPr="00AE2905">
                        <w:rPr>
                          <w:szCs w:val="19"/>
                        </w:rPr>
                        <w:t xml:space="preserve"> 2024 r. </w:t>
                      </w:r>
                      <w:r w:rsidRPr="00ED0786">
                        <w:rPr>
                          <w:szCs w:val="19"/>
                        </w:rPr>
                        <w:t>spadła o 22,7</w:t>
                      </w:r>
                      <w:r w:rsidRPr="005B2F02">
                        <w:rPr>
                          <w:szCs w:val="19"/>
                        </w:rPr>
                        <w:t>% r/</w:t>
                      </w:r>
                      <w:r w:rsidRPr="005C31A7">
                        <w:rPr>
                          <w:szCs w:val="19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F266A" w:rsidR="003C2480">
        <w:rPr>
          <w:rFonts w:cs="Fira Sans"/>
          <w:szCs w:val="19"/>
        </w:rPr>
        <w:t>centraln</w:t>
      </w:r>
      <w:r w:rsidRPr="00BF266A" w:rsidR="00B52A84">
        <w:rPr>
          <w:rFonts w:cs="Fira Sans"/>
          <w:szCs w:val="19"/>
        </w:rPr>
        <w:t>ą</w:t>
      </w:r>
      <w:r w:rsidRPr="00BF266A" w:rsidR="003C2480">
        <w:rPr>
          <w:rFonts w:cs="Fira Sans"/>
          <w:szCs w:val="19"/>
        </w:rPr>
        <w:t xml:space="preserve"> sieć grzewcz</w:t>
      </w:r>
      <w:r w:rsidRPr="00BF266A" w:rsidR="00B52A84">
        <w:rPr>
          <w:rFonts w:cs="Fira Sans"/>
          <w:szCs w:val="19"/>
        </w:rPr>
        <w:t>ą</w:t>
      </w:r>
      <w:r w:rsidRPr="00BF266A" w:rsidR="003C2480">
        <w:rPr>
          <w:rFonts w:cs="Fira Sans"/>
          <w:spacing w:val="-2"/>
          <w:szCs w:val="19"/>
        </w:rPr>
        <w:t xml:space="preserve"> – </w:t>
      </w:r>
      <w:r w:rsidRPr="00BF266A" w:rsidR="003C2480">
        <w:rPr>
          <w:rFonts w:cs="Fira Sans"/>
          <w:szCs w:val="19"/>
        </w:rPr>
        <w:t>37,3%</w:t>
      </w:r>
      <w:r w:rsidRPr="00BF266A" w:rsidR="0019211A">
        <w:rPr>
          <w:rFonts w:cs="Fira Sans"/>
          <w:szCs w:val="19"/>
        </w:rPr>
        <w:t>.</w:t>
      </w:r>
    </w:p>
    <w:p w:rsidRPr="00720E5B" w:rsidR="00782722" w:rsidP="00066D40" w:rsidRDefault="00BA25DD" w14:paraId="0BBC0AF3" w14:textId="5DC7FFB8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2"/>
          <w:szCs w:val="19"/>
        </w:rPr>
      </w:pPr>
      <w:r w:rsidRPr="00BF266A">
        <w:rPr>
          <w:rFonts w:cs="Fira Sans"/>
          <w:spacing w:val="2"/>
          <w:szCs w:val="19"/>
        </w:rPr>
        <w:t xml:space="preserve">Przekazano do eksploatacji 42,2 tys. </w:t>
      </w:r>
      <w:r w:rsidRPr="00BF266A" w:rsidR="006D1530">
        <w:rPr>
          <w:rFonts w:cs="Fira Sans"/>
          <w:b/>
          <w:spacing w:val="2"/>
          <w:szCs w:val="19"/>
        </w:rPr>
        <w:t>nowych budynków mieszkalnych</w:t>
      </w:r>
      <w:r w:rsidRPr="00BF266A" w:rsidR="006D1530">
        <w:rPr>
          <w:rStyle w:val="Odwoanieprzypisudolnego"/>
          <w:spacing w:val="2"/>
          <w:szCs w:val="19"/>
        </w:rPr>
        <w:footnoteReference w:id="3"/>
      </w:r>
      <w:r w:rsidRPr="00BF266A" w:rsidR="005F56EA">
        <w:rPr>
          <w:rFonts w:cs="Fira Sans"/>
          <w:spacing w:val="2"/>
          <w:szCs w:val="19"/>
        </w:rPr>
        <w:t xml:space="preserve">, </w:t>
      </w:r>
      <w:r w:rsidRPr="00831622" w:rsidR="005F56EA">
        <w:rPr>
          <w:rFonts w:cs="Fira Sans"/>
          <w:spacing w:val="2"/>
          <w:szCs w:val="19"/>
        </w:rPr>
        <w:t>tj.</w:t>
      </w:r>
      <w:r w:rsidRPr="00831622" w:rsidR="00BF3DAF">
        <w:rPr>
          <w:rFonts w:cs="Fira Sans"/>
          <w:spacing w:val="2"/>
          <w:szCs w:val="19"/>
        </w:rPr>
        <w:t xml:space="preserve"> </w:t>
      </w:r>
      <w:r w:rsidRPr="00831622" w:rsidR="005F56EA">
        <w:rPr>
          <w:rFonts w:cs="Fira Sans"/>
          <w:spacing w:val="2"/>
          <w:szCs w:val="19"/>
        </w:rPr>
        <w:t>o</w:t>
      </w:r>
      <w:r w:rsidRPr="00831622" w:rsidR="00BF3DAF">
        <w:rPr>
          <w:rFonts w:cs="Fira Sans"/>
          <w:spacing w:val="2"/>
          <w:szCs w:val="19"/>
        </w:rPr>
        <w:t xml:space="preserve"> </w:t>
      </w:r>
      <w:r w:rsidRPr="00831622" w:rsidR="00C3101C">
        <w:rPr>
          <w:rFonts w:cs="Fira Sans"/>
          <w:spacing w:val="2"/>
          <w:szCs w:val="19"/>
        </w:rPr>
        <w:t>22,</w:t>
      </w:r>
      <w:r w:rsidRPr="00831622" w:rsidR="003946AD">
        <w:rPr>
          <w:rFonts w:cs="Fira Sans"/>
          <w:spacing w:val="2"/>
          <w:szCs w:val="19"/>
        </w:rPr>
        <w:t>7</w:t>
      </w:r>
      <w:r w:rsidRPr="00831622" w:rsidR="005F56EA">
        <w:rPr>
          <w:rFonts w:cs="Fira Sans"/>
          <w:spacing w:val="2"/>
          <w:szCs w:val="19"/>
        </w:rPr>
        <w:t xml:space="preserve">% </w:t>
      </w:r>
      <w:r w:rsidRPr="00831622" w:rsidR="0056702A">
        <w:rPr>
          <w:rFonts w:cs="Fira Sans"/>
          <w:spacing w:val="2"/>
          <w:szCs w:val="19"/>
        </w:rPr>
        <w:t>mniej</w:t>
      </w:r>
      <w:r w:rsidRPr="00831622" w:rsidR="005F56EA">
        <w:rPr>
          <w:rFonts w:cs="Fira Sans"/>
          <w:spacing w:val="2"/>
          <w:szCs w:val="19"/>
        </w:rPr>
        <w:t xml:space="preserve"> </w:t>
      </w:r>
      <w:r w:rsidRPr="00831622" w:rsidR="005E0413">
        <w:rPr>
          <w:rFonts w:cs="Fira Sans"/>
          <w:spacing w:val="2"/>
          <w:szCs w:val="19"/>
        </w:rPr>
        <w:t>niż rok wcześniej</w:t>
      </w:r>
      <w:r w:rsidRPr="00831622" w:rsidR="005F56EA">
        <w:rPr>
          <w:rFonts w:cs="Fira Sans"/>
          <w:spacing w:val="2"/>
          <w:szCs w:val="19"/>
        </w:rPr>
        <w:t>. Budynki jednorodzinne stanowiły 97,</w:t>
      </w:r>
      <w:r w:rsidRPr="00831622" w:rsidR="002D75A0">
        <w:rPr>
          <w:rFonts w:cs="Fira Sans"/>
          <w:spacing w:val="2"/>
          <w:szCs w:val="19"/>
        </w:rPr>
        <w:t>3</w:t>
      </w:r>
      <w:r w:rsidRPr="00831622" w:rsidR="005F56EA">
        <w:rPr>
          <w:rFonts w:cs="Fira Sans"/>
          <w:spacing w:val="2"/>
          <w:szCs w:val="19"/>
        </w:rPr>
        <w:t xml:space="preserve">% wszystkich budynków </w:t>
      </w:r>
      <w:r w:rsidR="00F3539C">
        <w:rPr>
          <w:rFonts w:cs="Fira Sans"/>
          <w:spacing w:val="2"/>
          <w:szCs w:val="19"/>
        </w:rPr>
        <w:t>oddanych do użytkowania i</w:t>
      </w:r>
      <w:r w:rsidRPr="00831622" w:rsidR="00BF3DAF">
        <w:rPr>
          <w:rFonts w:cs="Fira Sans"/>
          <w:spacing w:val="2"/>
          <w:szCs w:val="19"/>
        </w:rPr>
        <w:t xml:space="preserve"> </w:t>
      </w:r>
      <w:r w:rsidR="00F3539C">
        <w:rPr>
          <w:rFonts w:cs="Fira Sans"/>
          <w:spacing w:val="2"/>
          <w:szCs w:val="19"/>
        </w:rPr>
        <w:t>odnotowano w nich</w:t>
      </w:r>
      <w:r w:rsidRPr="00831622" w:rsidR="00BF3DAF">
        <w:rPr>
          <w:rFonts w:cs="Fira Sans"/>
          <w:spacing w:val="2"/>
          <w:szCs w:val="19"/>
        </w:rPr>
        <w:t xml:space="preserve"> </w:t>
      </w:r>
      <w:r w:rsidR="003D7AC2">
        <w:rPr>
          <w:rFonts w:cs="Fira Sans"/>
          <w:spacing w:val="2"/>
          <w:szCs w:val="19"/>
        </w:rPr>
        <w:t>prawie</w:t>
      </w:r>
      <w:r w:rsidRPr="00831622" w:rsidR="00BF3DAF">
        <w:rPr>
          <w:rFonts w:cs="Fira Sans"/>
          <w:spacing w:val="2"/>
          <w:szCs w:val="19"/>
        </w:rPr>
        <w:t xml:space="preserve"> połow</w:t>
      </w:r>
      <w:r w:rsidR="00F3539C">
        <w:rPr>
          <w:rFonts w:cs="Fira Sans"/>
          <w:spacing w:val="2"/>
          <w:szCs w:val="19"/>
        </w:rPr>
        <w:t>ę</w:t>
      </w:r>
      <w:r w:rsidRPr="00831622" w:rsidR="00BF3DAF">
        <w:rPr>
          <w:rFonts w:cs="Fira Sans"/>
          <w:spacing w:val="2"/>
          <w:szCs w:val="19"/>
        </w:rPr>
        <w:t xml:space="preserve"> ogółu nowo wybudowanych mieszkań</w:t>
      </w:r>
      <w:r w:rsidRPr="00831622" w:rsidR="00647705">
        <w:rPr>
          <w:rFonts w:cs="Fira Sans"/>
          <w:spacing w:val="2"/>
          <w:szCs w:val="19"/>
        </w:rPr>
        <w:t>.</w:t>
      </w:r>
    </w:p>
    <w:p w:rsidR="00F3539C" w:rsidRDefault="00F3539C" w14:paraId="4E7F428F" w14:textId="77777777">
      <w:pPr>
        <w:spacing w:before="0" w:after="0" w:line="240" w:lineRule="auto"/>
        <w:rPr>
          <w:rFonts w:cs="Fira Sans"/>
          <w:szCs w:val="19"/>
        </w:rPr>
      </w:pPr>
      <w:r>
        <w:rPr>
          <w:rFonts w:cs="Fira Sans"/>
          <w:szCs w:val="19"/>
        </w:rPr>
        <w:br w:type="page"/>
      </w:r>
    </w:p>
    <w:p w:rsidRPr="00720E5B" w:rsidR="007E1092" w:rsidP="007E1092" w:rsidRDefault="00E51102" w14:paraId="6DF95729" w14:textId="2BA75B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831622">
        <w:rPr>
          <w:rFonts w:cs="Fira Sans"/>
          <w:szCs w:val="19"/>
        </w:rPr>
        <w:lastRenderedPageBreak/>
        <w:t>Tra</w:t>
      </w:r>
      <w:r w:rsidRPr="00831622" w:rsidR="00B937F4">
        <w:rPr>
          <w:rFonts w:cs="Fira Sans"/>
          <w:szCs w:val="19"/>
        </w:rPr>
        <w:t xml:space="preserve">dycyjną udoskonaloną </w:t>
      </w:r>
      <w:r w:rsidRPr="00831622" w:rsidR="00B937F4">
        <w:rPr>
          <w:rFonts w:cs="Fira Sans"/>
          <w:b/>
          <w:szCs w:val="19"/>
        </w:rPr>
        <w:t>technologię wnoszenia</w:t>
      </w:r>
      <w:r w:rsidRPr="00831622" w:rsidR="00B937F4">
        <w:rPr>
          <w:rFonts w:cs="Fira Sans"/>
          <w:szCs w:val="19"/>
        </w:rPr>
        <w:t xml:space="preserve"> </w:t>
      </w:r>
      <w:r w:rsidRPr="00831622" w:rsidR="007E1092">
        <w:rPr>
          <w:rFonts w:cs="Fira Sans"/>
          <w:szCs w:val="19"/>
        </w:rPr>
        <w:t>zastosowano przy budowie 98,</w:t>
      </w:r>
      <w:r w:rsidRPr="00831622" w:rsidR="002D75A0">
        <w:rPr>
          <w:rFonts w:cs="Fira Sans"/>
          <w:szCs w:val="19"/>
        </w:rPr>
        <w:t>1</w:t>
      </w:r>
      <w:r w:rsidRPr="00831622" w:rsidR="007E1092">
        <w:rPr>
          <w:rFonts w:cs="Fira Sans"/>
          <w:szCs w:val="19"/>
        </w:rPr>
        <w:t>% budynków mieszkalnych.</w:t>
      </w:r>
    </w:p>
    <w:p w:rsidRPr="00720E5B" w:rsidR="002543F3" w:rsidP="00C37EC7" w:rsidRDefault="007E1092" w14:paraId="52181E41" w14:textId="2A82F487">
      <w:pPr>
        <w:tabs>
          <w:tab w:val="left" w:pos="6946"/>
        </w:tabs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831622">
        <w:rPr>
          <w:rFonts w:cs="Fira Sans"/>
          <w:szCs w:val="19"/>
        </w:rPr>
        <w:t xml:space="preserve">Biorąc pod uwagę </w:t>
      </w:r>
      <w:r w:rsidRPr="00831622">
        <w:rPr>
          <w:rFonts w:cs="Fira Sans"/>
          <w:b/>
          <w:szCs w:val="19"/>
        </w:rPr>
        <w:t>liczbę kondygnacji</w:t>
      </w:r>
      <w:r w:rsidRPr="00831622">
        <w:rPr>
          <w:rFonts w:cs="Fira Sans"/>
          <w:szCs w:val="19"/>
        </w:rPr>
        <w:t>, najwięcej wybudowano budynków dwukondygnacyjnych (</w:t>
      </w:r>
      <w:r w:rsidRPr="00831622" w:rsidR="00945506">
        <w:rPr>
          <w:rFonts w:cs="Fira Sans"/>
          <w:szCs w:val="19"/>
        </w:rPr>
        <w:t>62,</w:t>
      </w:r>
      <w:r w:rsidRPr="00831622" w:rsidR="002D75A0">
        <w:rPr>
          <w:rFonts w:cs="Fira Sans"/>
          <w:szCs w:val="19"/>
        </w:rPr>
        <w:t>3</w:t>
      </w:r>
      <w:r w:rsidRPr="00831622">
        <w:rPr>
          <w:rFonts w:cs="Fira Sans"/>
          <w:szCs w:val="19"/>
        </w:rPr>
        <w:t>%) i jednokondygnacyjnych (</w:t>
      </w:r>
      <w:r w:rsidRPr="00831622" w:rsidR="00945506">
        <w:rPr>
          <w:rFonts w:cs="Fira Sans"/>
          <w:szCs w:val="19"/>
        </w:rPr>
        <w:t>32,</w:t>
      </w:r>
      <w:r w:rsidRPr="00831622" w:rsidR="002D75A0">
        <w:rPr>
          <w:rFonts w:cs="Fira Sans"/>
          <w:szCs w:val="19"/>
        </w:rPr>
        <w:t>1</w:t>
      </w:r>
      <w:r w:rsidRPr="00831622">
        <w:rPr>
          <w:rFonts w:cs="Fira Sans"/>
          <w:szCs w:val="19"/>
        </w:rPr>
        <w:t xml:space="preserve">%), w których znalazło się odpowiednio </w:t>
      </w:r>
      <w:r w:rsidRPr="00831622" w:rsidR="00B55B2F">
        <w:rPr>
          <w:rFonts w:cs="Fira Sans"/>
          <w:szCs w:val="19"/>
        </w:rPr>
        <w:t>3</w:t>
      </w:r>
      <w:r w:rsidRPr="00831622" w:rsidR="002D75A0">
        <w:rPr>
          <w:rFonts w:cs="Fira Sans"/>
          <w:szCs w:val="19"/>
        </w:rPr>
        <w:t>2</w:t>
      </w:r>
      <w:r w:rsidRPr="00831622" w:rsidR="00B55B2F">
        <w:rPr>
          <w:rFonts w:cs="Fira Sans"/>
          <w:szCs w:val="19"/>
        </w:rPr>
        <w:t>,</w:t>
      </w:r>
      <w:r w:rsidRPr="00831622" w:rsidR="002D75A0">
        <w:rPr>
          <w:rFonts w:cs="Fira Sans"/>
          <w:szCs w:val="19"/>
        </w:rPr>
        <w:t>7</w:t>
      </w:r>
      <w:r w:rsidRPr="00831622" w:rsidR="00720496">
        <w:rPr>
          <w:rFonts w:cs="Fira Sans"/>
          <w:szCs w:val="19"/>
        </w:rPr>
        <w:t>% i 1</w:t>
      </w:r>
      <w:r w:rsidRPr="00831622" w:rsidR="00666907">
        <w:rPr>
          <w:rFonts w:cs="Fira Sans"/>
          <w:szCs w:val="19"/>
        </w:rPr>
        <w:t>4</w:t>
      </w:r>
      <w:r w:rsidRPr="00831622" w:rsidR="00CB68C5">
        <w:rPr>
          <w:rFonts w:cs="Fira Sans"/>
          <w:szCs w:val="19"/>
        </w:rPr>
        <w:t>,</w:t>
      </w:r>
      <w:r w:rsidRPr="00831622" w:rsidR="002D75A0">
        <w:rPr>
          <w:rFonts w:cs="Fira Sans"/>
          <w:szCs w:val="19"/>
        </w:rPr>
        <w:t>7</w:t>
      </w:r>
      <w:r w:rsidRPr="00831622" w:rsidR="008A006B">
        <w:rPr>
          <w:rFonts w:cs="Fira Sans"/>
          <w:szCs w:val="19"/>
        </w:rPr>
        <w:t>% ogółu przekazanych do użytkowania</w:t>
      </w:r>
      <w:r w:rsidRPr="00831622">
        <w:rPr>
          <w:rFonts w:cs="Fira Sans"/>
          <w:szCs w:val="19"/>
        </w:rPr>
        <w:t xml:space="preserve"> mieszkań. Z kolei w budynkach o </w:t>
      </w:r>
      <w:r w:rsidRPr="00831622" w:rsidR="004F3D51">
        <w:rPr>
          <w:rFonts w:cs="Fira Sans"/>
          <w:szCs w:val="19"/>
        </w:rPr>
        <w:t>trzech</w:t>
      </w:r>
      <w:r w:rsidRPr="00831622">
        <w:rPr>
          <w:rFonts w:cs="Fira Sans"/>
          <w:szCs w:val="19"/>
        </w:rPr>
        <w:t xml:space="preserve"> i więcej kondygnacjach (</w:t>
      </w:r>
      <w:r w:rsidRPr="00831622" w:rsidR="007B6D1D">
        <w:rPr>
          <w:rFonts w:cs="Fira Sans"/>
          <w:szCs w:val="19"/>
        </w:rPr>
        <w:t>5</w:t>
      </w:r>
      <w:r w:rsidRPr="00831622" w:rsidR="00720496">
        <w:rPr>
          <w:rFonts w:cs="Fira Sans"/>
          <w:szCs w:val="19"/>
        </w:rPr>
        <w:t>,</w:t>
      </w:r>
      <w:r w:rsidRPr="00831622" w:rsidR="00EE2124">
        <w:rPr>
          <w:rFonts w:cs="Fira Sans"/>
          <w:szCs w:val="19"/>
        </w:rPr>
        <w:t>6</w:t>
      </w:r>
      <w:r w:rsidRPr="00831622">
        <w:rPr>
          <w:rFonts w:cs="Fira Sans"/>
          <w:szCs w:val="19"/>
        </w:rPr>
        <w:t>% nowych b</w:t>
      </w:r>
      <w:r w:rsidRPr="00831622" w:rsidR="00B411DC">
        <w:rPr>
          <w:rFonts w:cs="Fira Sans"/>
          <w:szCs w:val="19"/>
        </w:rPr>
        <w:t xml:space="preserve">udynków) usytuowanych zostało </w:t>
      </w:r>
      <w:r w:rsidRPr="00831622" w:rsidR="007B6D1D">
        <w:rPr>
          <w:rFonts w:cs="Fira Sans"/>
          <w:szCs w:val="19"/>
        </w:rPr>
        <w:t>5</w:t>
      </w:r>
      <w:r w:rsidRPr="00831622" w:rsidR="00666907">
        <w:rPr>
          <w:rFonts w:cs="Fira Sans"/>
          <w:szCs w:val="19"/>
        </w:rPr>
        <w:t>2</w:t>
      </w:r>
      <w:r w:rsidRPr="00831622" w:rsidR="00CB68C5">
        <w:rPr>
          <w:rFonts w:cs="Fira Sans"/>
          <w:szCs w:val="19"/>
        </w:rPr>
        <w:t>,</w:t>
      </w:r>
      <w:r w:rsidRPr="00831622" w:rsidR="00EE2124">
        <w:rPr>
          <w:rFonts w:cs="Fira Sans"/>
          <w:szCs w:val="19"/>
        </w:rPr>
        <w:t>6</w:t>
      </w:r>
      <w:r w:rsidRPr="00831622">
        <w:rPr>
          <w:rFonts w:cs="Fira Sans"/>
          <w:szCs w:val="19"/>
        </w:rPr>
        <w:t>% mieszkań.</w:t>
      </w:r>
    </w:p>
    <w:p w:rsidRPr="00AA7688" w:rsidR="002543F3" w:rsidP="00631E84" w:rsidRDefault="002543F3" w14:paraId="024D779D" w14:textId="043EA541">
      <w:pPr>
        <w:autoSpaceDE w:val="0"/>
        <w:autoSpaceDN w:val="0"/>
        <w:adjustRightInd w:val="0"/>
        <w:spacing w:before="240" w:line="240" w:lineRule="atLeast"/>
        <w:ind w:left="851" w:hanging="851"/>
        <w:textAlignment w:val="center"/>
        <w:rPr>
          <w:rFonts w:cs="Fira Sans"/>
          <w:szCs w:val="19"/>
        </w:rPr>
      </w:pPr>
      <w:r w:rsidRPr="005D6C85">
        <w:rPr>
          <w:rFonts w:cs="Fira Sans"/>
          <w:b/>
          <w:bCs/>
          <w:szCs w:val="19"/>
        </w:rPr>
        <w:t>Tablica</w:t>
      </w:r>
      <w:r w:rsidRPr="00D36E92">
        <w:rPr>
          <w:rFonts w:cs="Fira Sans"/>
          <w:b/>
          <w:bCs/>
          <w:szCs w:val="19"/>
        </w:rPr>
        <w:t xml:space="preserve"> 2.</w:t>
      </w:r>
      <w:r w:rsidRPr="00D36E92" w:rsidR="00A36F89">
        <w:rPr>
          <w:rFonts w:cs="Fira Sans"/>
          <w:b/>
          <w:bCs/>
          <w:szCs w:val="19"/>
        </w:rPr>
        <w:tab/>
      </w:r>
      <w:r w:rsidRPr="00D36E92">
        <w:rPr>
          <w:rFonts w:cs="Fira Sans"/>
          <w:b/>
          <w:bCs/>
          <w:szCs w:val="19"/>
        </w:rPr>
        <w:t xml:space="preserve">Nowe budynki </w:t>
      </w:r>
      <w:r w:rsidRPr="00D36E92">
        <w:rPr>
          <w:rFonts w:cs="Fira Sans"/>
          <w:b/>
          <w:bCs/>
          <w:color w:val="000000" w:themeColor="text1"/>
          <w:szCs w:val="19"/>
        </w:rPr>
        <w:t xml:space="preserve">mieszkalne oddane do </w:t>
      </w:r>
      <w:r w:rsidRPr="002B43D4">
        <w:rPr>
          <w:rFonts w:cs="Fira Sans"/>
          <w:b/>
          <w:bCs/>
          <w:szCs w:val="19"/>
        </w:rPr>
        <w:t xml:space="preserve">użytkowania </w:t>
      </w:r>
      <w:r w:rsidRPr="002B43D4" w:rsidR="009E2149">
        <w:rPr>
          <w:rFonts w:cs="Fira Sans"/>
          <w:b/>
          <w:bCs/>
          <w:szCs w:val="19"/>
        </w:rPr>
        <w:t xml:space="preserve">w </w:t>
      </w:r>
      <w:r w:rsidRPr="002B43D4" w:rsidR="00C3101C">
        <w:rPr>
          <w:rFonts w:cs="Fira Sans"/>
          <w:b/>
          <w:bCs/>
          <w:szCs w:val="19"/>
        </w:rPr>
        <w:t xml:space="preserve">1 </w:t>
      </w:r>
      <w:r w:rsidR="00B653BE">
        <w:rPr>
          <w:rFonts w:cs="Fira Sans"/>
          <w:b/>
          <w:bCs/>
          <w:szCs w:val="19"/>
        </w:rPr>
        <w:t>półroczu</w:t>
      </w:r>
      <w:r w:rsidRPr="002B43D4" w:rsidR="00C3101C">
        <w:rPr>
          <w:rFonts w:cs="Fira Sans"/>
          <w:b/>
          <w:bCs/>
          <w:szCs w:val="19"/>
        </w:rPr>
        <w:t xml:space="preserve"> 2024</w:t>
      </w:r>
      <w:r w:rsidR="00734206">
        <w:rPr>
          <w:rFonts w:cs="Fira Sans"/>
          <w:b/>
          <w:bCs/>
          <w:szCs w:val="19"/>
        </w:rPr>
        <w:t xml:space="preserve"> </w:t>
      </w:r>
      <w:r w:rsidRPr="002B43D4" w:rsidR="006E27A4">
        <w:rPr>
          <w:rFonts w:cs="Fira Sans"/>
          <w:b/>
          <w:bCs/>
          <w:szCs w:val="19"/>
        </w:rPr>
        <w:t>r</w:t>
      </w:r>
      <w:r w:rsidRPr="002B43D4" w:rsidR="009C3E2D">
        <w:rPr>
          <w:rFonts w:cs="Fira Sans"/>
          <w:b/>
          <w:bCs/>
          <w:szCs w:val="19"/>
        </w:rPr>
        <w:t>.</w:t>
      </w:r>
      <w:r w:rsidRPr="002B43D4" w:rsidR="006E27A4">
        <w:rPr>
          <w:rFonts w:cs="Fira Sans"/>
          <w:b/>
          <w:bCs/>
          <w:szCs w:val="19"/>
        </w:rPr>
        <w:t xml:space="preserve"> </w:t>
      </w:r>
      <w:r w:rsidRPr="00D36E92" w:rsidR="007D55A0">
        <w:rPr>
          <w:rFonts w:cs="Fira Sans"/>
          <w:b/>
          <w:bCs/>
          <w:color w:val="000000" w:themeColor="text1"/>
          <w:szCs w:val="19"/>
        </w:rPr>
        <w:t>według</w:t>
      </w:r>
      <w:r w:rsidR="0088395A">
        <w:rPr>
          <w:rFonts w:cs="Fira Sans"/>
          <w:b/>
          <w:bCs/>
          <w:color w:val="000000" w:themeColor="text1"/>
          <w:szCs w:val="19"/>
        </w:rPr>
        <w:br/>
      </w:r>
      <w:r w:rsidRPr="00D36E92" w:rsidR="0072745D">
        <w:rPr>
          <w:rFonts w:cs="Fira Sans"/>
          <w:b/>
          <w:bCs/>
          <w:color w:val="000000" w:themeColor="text1"/>
          <w:szCs w:val="19"/>
        </w:rPr>
        <w:t>ro</w:t>
      </w:r>
      <w:r w:rsidRPr="00D36E92">
        <w:rPr>
          <w:rFonts w:cs="Fira Sans"/>
          <w:b/>
          <w:bCs/>
          <w:color w:val="000000" w:themeColor="text1"/>
          <w:szCs w:val="19"/>
        </w:rPr>
        <w:t>dzajów</w:t>
      </w:r>
      <w:r w:rsidR="00AE2905">
        <w:rPr>
          <w:rFonts w:cs="Fira Sans"/>
          <w:b/>
          <w:bCs/>
          <w:color w:val="000000" w:themeColor="text1"/>
          <w:szCs w:val="19"/>
        </w:rPr>
        <w:t xml:space="preserve"> </w:t>
      </w:r>
      <w:r w:rsidRPr="00D36E92">
        <w:rPr>
          <w:rFonts w:cs="Fira Sans"/>
          <w:b/>
          <w:bCs/>
          <w:color w:val="000000" w:themeColor="text1"/>
          <w:szCs w:val="19"/>
        </w:rPr>
        <w:t>budynków</w:t>
      </w:r>
      <w:r w:rsidRPr="00D36E92" w:rsidR="006E27A4">
        <w:rPr>
          <w:rFonts w:cs="Fira Sans"/>
          <w:b/>
          <w:bCs/>
          <w:color w:val="000000" w:themeColor="text1"/>
          <w:szCs w:val="19"/>
        </w:rPr>
        <w:t xml:space="preserve"> </w:t>
      </w:r>
      <w:r w:rsidRPr="00D36E92">
        <w:rPr>
          <w:rFonts w:cs="Fira Sans"/>
          <w:b/>
          <w:bCs/>
          <w:color w:val="000000" w:themeColor="text1"/>
          <w:szCs w:val="19"/>
        </w:rPr>
        <w:t>i</w:t>
      </w:r>
      <w:r w:rsidR="00B962CC">
        <w:rPr>
          <w:rFonts w:cs="Fira Sans"/>
          <w:b/>
          <w:bCs/>
          <w:color w:val="000000" w:themeColor="text1"/>
          <w:szCs w:val="19"/>
        </w:rPr>
        <w:t xml:space="preserve"> </w:t>
      </w:r>
      <w:r w:rsidRPr="00D36E92">
        <w:rPr>
          <w:rFonts w:cs="Fira Sans"/>
          <w:b/>
          <w:bCs/>
          <w:color w:val="000000" w:themeColor="text1"/>
          <w:szCs w:val="19"/>
        </w:rPr>
        <w:t>technologii wznoszenia</w:t>
      </w:r>
    </w:p>
    <w:tbl>
      <w:tblPr>
        <w:tblW w:w="483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2. Nowe budynki mieszkalne oddane do użytkowania w 1 półroczu 2024 r. według rodzajów budynków i technologii wznoszenia"/>
      </w:tblPr>
      <w:tblGrid>
        <w:gridCol w:w="3084"/>
        <w:gridCol w:w="1121"/>
        <w:gridCol w:w="1121"/>
        <w:gridCol w:w="1121"/>
        <w:gridCol w:w="1351"/>
      </w:tblGrid>
      <w:tr w:rsidRPr="00A138C8" w:rsidR="00E345FA" w:rsidTr="00FB34B9" w14:paraId="5620BA12" w14:textId="77777777">
        <w:trPr>
          <w:trHeight w:val="916"/>
        </w:trPr>
        <w:tc>
          <w:tcPr>
            <w:tcW w:w="1977" w:type="pct"/>
            <w:tcBorders>
              <w:top w:val="single" w:color="001D77" w:sz="12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E345FA" w:rsidP="00701CD8" w:rsidRDefault="00E345FA" w14:paraId="70F266E6" w14:textId="71DC19DD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719" w:type="pct"/>
            <w:tcBorders>
              <w:top w:val="single" w:color="001D77" w:sz="12" w:space="0"/>
              <w:left w:val="single" w:color="202E78" w:sz="8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E345FA" w:rsidP="00701CD8" w:rsidRDefault="00E345FA" w14:paraId="1E626D7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Budynki</w:t>
            </w:r>
          </w:p>
        </w:tc>
        <w:tc>
          <w:tcPr>
            <w:tcW w:w="719" w:type="pct"/>
            <w:tcBorders>
              <w:top w:val="single" w:color="001D77" w:sz="12" w:space="0"/>
              <w:left w:val="single" w:color="202E78" w:sz="8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E345FA" w:rsidP="00701CD8" w:rsidRDefault="00E345FA" w14:paraId="76023FE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719" w:type="pct"/>
            <w:tcBorders>
              <w:top w:val="single" w:color="001D77" w:sz="12" w:space="0"/>
              <w:left w:val="single" w:color="202E78" w:sz="8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E345FA" w:rsidP="00701CD8" w:rsidRDefault="00E345FA" w14:paraId="4F5AE320" w14:textId="1877AF15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iCs/>
                <w:color w:val="000000"/>
                <w:position w:val="6"/>
                <w:sz w:val="16"/>
                <w:szCs w:val="16"/>
                <w:vertAlign w:val="superscript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Przeciętna p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t>owierzchnia użytkowa mieszkań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>w m</w:t>
            </w:r>
            <w:r w:rsidRPr="00885D81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66" w:type="pct"/>
            <w:tcBorders>
              <w:top w:val="single" w:color="001D77" w:sz="12" w:space="0"/>
              <w:left w:val="single" w:color="202E78" w:sz="8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E345FA" w:rsidP="00701CD8" w:rsidRDefault="00E345FA" w14:paraId="6CC82AD9" w14:textId="77777777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Przeciętny czas trwania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 xml:space="preserve"> budowy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 xml:space="preserve"> w miesiącach</w:t>
            </w:r>
          </w:p>
        </w:tc>
      </w:tr>
      <w:tr w:rsidRPr="00A138C8" w:rsidR="00C3101C" w:rsidTr="00FB34B9" w14:paraId="3A1DECC2" w14:textId="77777777">
        <w:trPr>
          <w:trHeight w:val="340" w:hRule="exact"/>
        </w:trPr>
        <w:tc>
          <w:tcPr>
            <w:tcW w:w="1977" w:type="pct"/>
            <w:tcBorders>
              <w:top w:val="single" w:color="001377" w:sz="12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C3101C" w:rsidP="00C3101C" w:rsidRDefault="00C3101C" w14:paraId="408F2C77" w14:textId="7487FFD9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719" w:type="pct"/>
            <w:tcBorders>
              <w:top w:val="single" w:color="001377" w:sz="12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D741E" w:rsidR="00C3101C" w:rsidP="00C3101C" w:rsidRDefault="00C449F2" w14:paraId="4FA9A899" w14:textId="044228A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1D741E">
              <w:rPr>
                <w:rFonts w:cs="Fira Sans"/>
                <w:b/>
                <w:sz w:val="16"/>
                <w:szCs w:val="16"/>
              </w:rPr>
              <w:t>42 172</w:t>
            </w:r>
          </w:p>
        </w:tc>
        <w:tc>
          <w:tcPr>
            <w:tcW w:w="719" w:type="pct"/>
            <w:tcBorders>
              <w:top w:val="single" w:color="001377" w:sz="12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D741E" w:rsidR="00C3101C" w:rsidP="00C3101C" w:rsidRDefault="005B6AC8" w14:paraId="6AB2819D" w14:textId="4E38291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1D741E">
              <w:rPr>
                <w:rFonts w:cs="Fira Sans"/>
                <w:b/>
                <w:sz w:val="16"/>
                <w:szCs w:val="16"/>
              </w:rPr>
              <w:t>94 267</w:t>
            </w:r>
          </w:p>
        </w:tc>
        <w:tc>
          <w:tcPr>
            <w:tcW w:w="719" w:type="pct"/>
            <w:tcBorders>
              <w:top w:val="single" w:color="001377" w:sz="12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D741E" w:rsidR="00C3101C" w:rsidP="00682179" w:rsidRDefault="005B6AC8" w14:paraId="5D234C42" w14:textId="5AD9E75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1D741E">
              <w:rPr>
                <w:rFonts w:cs="Fira Sans"/>
                <w:b/>
                <w:sz w:val="16"/>
                <w:szCs w:val="16"/>
              </w:rPr>
              <w:t>90,</w:t>
            </w:r>
            <w:r w:rsidRPr="001D741E" w:rsidR="00682179">
              <w:rPr>
                <w:rFonts w:cs="Fira Sans"/>
                <w:b/>
                <w:sz w:val="16"/>
                <w:szCs w:val="16"/>
              </w:rPr>
              <w:t>3</w:t>
            </w:r>
          </w:p>
        </w:tc>
        <w:tc>
          <w:tcPr>
            <w:tcW w:w="866" w:type="pct"/>
            <w:tcBorders>
              <w:top w:val="single" w:color="001377" w:sz="12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D741E" w:rsidR="00C3101C" w:rsidP="00C3101C" w:rsidRDefault="005B6AC8" w14:paraId="2E317338" w14:textId="6067105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1D741E">
              <w:rPr>
                <w:rFonts w:cs="Fira Sans"/>
                <w:b/>
                <w:sz w:val="16"/>
                <w:szCs w:val="16"/>
              </w:rPr>
              <w:t>44,0</w:t>
            </w:r>
          </w:p>
        </w:tc>
      </w:tr>
      <w:tr w:rsidRPr="007149E8" w:rsidR="00FB34B9" w:rsidTr="00FB34B9" w14:paraId="76ED75B0" w14:textId="77777777">
        <w:trPr>
          <w:trHeight w:val="340" w:hRule="exact"/>
        </w:trPr>
        <w:tc>
          <w:tcPr>
            <w:tcW w:w="5000" w:type="pct"/>
            <w:gridSpan w:val="5"/>
            <w:tcBorders>
              <w:top w:val="single" w:color="001377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D741E" w:rsidR="00FB34B9" w:rsidP="00FB34B9" w:rsidRDefault="00FB34B9" w14:paraId="67F32C0A" w14:textId="7A8E32A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1D741E">
              <w:rPr>
                <w:rFonts w:cs="Fira Sans"/>
                <w:sz w:val="16"/>
                <w:szCs w:val="16"/>
              </w:rPr>
              <w:t xml:space="preserve">  </w:t>
            </w:r>
            <w:r w:rsidRPr="001D741E">
              <w:rPr>
                <w:rFonts w:cs="Fira Sans"/>
                <w:b/>
                <w:bCs/>
                <w:sz w:val="16"/>
                <w:szCs w:val="16"/>
              </w:rPr>
              <w:t>Rodzaj budynku</w:t>
            </w:r>
          </w:p>
        </w:tc>
      </w:tr>
      <w:tr w:rsidRPr="007149E8" w:rsidR="00C3101C" w:rsidTr="00FB34B9" w14:paraId="712286CF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C3101C" w:rsidP="00C3101C" w:rsidRDefault="00C3101C" w14:paraId="291097E8" w14:textId="4C22F64C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bCs/>
                <w:sz w:val="16"/>
                <w:szCs w:val="16"/>
              </w:rPr>
              <w:t xml:space="preserve">  Jednorodzinny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D741E" w:rsidR="00C3101C" w:rsidP="00C3101C" w:rsidRDefault="00C449F2" w14:paraId="7CA0796B" w14:textId="5D6447A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D741E">
              <w:rPr>
                <w:rFonts w:cs="Fira Sans"/>
                <w:sz w:val="16"/>
                <w:szCs w:val="16"/>
              </w:rPr>
              <w:t>41 043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D741E" w:rsidR="00C3101C" w:rsidP="00C3101C" w:rsidRDefault="005B6AC8" w14:paraId="5B7A30ED" w14:textId="5338FFA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D741E">
              <w:rPr>
                <w:rFonts w:cs="Fira Sans"/>
                <w:sz w:val="16"/>
                <w:szCs w:val="16"/>
              </w:rPr>
              <w:t>45 268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D741E" w:rsidR="00C3101C" w:rsidP="00C3101C" w:rsidRDefault="005B6AC8" w14:paraId="79B3D1C1" w14:textId="3DAFCAB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D741E">
              <w:rPr>
                <w:rFonts w:cs="Fira Sans"/>
                <w:sz w:val="16"/>
                <w:szCs w:val="16"/>
              </w:rPr>
              <w:t>132,0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D741E" w:rsidR="00C3101C" w:rsidP="00C3101C" w:rsidRDefault="00C3101C" w14:paraId="0282DB45" w14:textId="628CAC5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D741E">
              <w:rPr>
                <w:rFonts w:cs="Fira Sans"/>
                <w:sz w:val="16"/>
                <w:szCs w:val="16"/>
              </w:rPr>
              <w:t>52,0</w:t>
            </w:r>
          </w:p>
        </w:tc>
      </w:tr>
      <w:tr w:rsidRPr="007A26F6" w:rsidR="00C3101C" w:rsidTr="00FB34B9" w14:paraId="13A8B51C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C3101C" w:rsidP="00C3101C" w:rsidRDefault="00C3101C" w14:paraId="549A9B80" w14:textId="2E834572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bCs/>
                <w:sz w:val="16"/>
                <w:szCs w:val="16"/>
              </w:rPr>
              <w:t xml:space="preserve">  Wielorodzinny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D741E" w:rsidR="00C3101C" w:rsidP="00C3101C" w:rsidRDefault="00C449F2" w14:paraId="4A4C686C" w14:textId="359758F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D741E">
              <w:rPr>
                <w:rFonts w:cs="Fira Sans"/>
                <w:sz w:val="16"/>
                <w:szCs w:val="16"/>
              </w:rPr>
              <w:t>1 129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D741E" w:rsidR="00C3101C" w:rsidP="00C3101C" w:rsidRDefault="005B6AC8" w14:paraId="1BDFAA42" w14:textId="45BBEB1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D741E">
              <w:rPr>
                <w:rFonts w:cs="Fira Sans"/>
                <w:sz w:val="16"/>
                <w:szCs w:val="16"/>
              </w:rPr>
              <w:t>48 999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D741E" w:rsidR="00C3101C" w:rsidP="00C3101C" w:rsidRDefault="005B6AC8" w14:paraId="6E93569A" w14:textId="452BC9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D741E">
              <w:rPr>
                <w:rFonts w:cs="Fira Sans"/>
                <w:sz w:val="16"/>
                <w:szCs w:val="16"/>
              </w:rPr>
              <w:t>51,8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D741E" w:rsidR="00C3101C" w:rsidP="00C3101C" w:rsidRDefault="005B6AC8" w14:paraId="256E4DBB" w14:textId="2F4FCD9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D741E">
              <w:rPr>
                <w:rFonts w:cs="Fira Sans"/>
                <w:sz w:val="16"/>
                <w:szCs w:val="16"/>
              </w:rPr>
              <w:t>26,5</w:t>
            </w:r>
          </w:p>
        </w:tc>
      </w:tr>
      <w:tr w:rsidRPr="00A138C8" w:rsidR="00FB34B9" w:rsidTr="00FB34B9" w14:paraId="78FE7EC4" w14:textId="77777777">
        <w:trPr>
          <w:trHeight w:val="340" w:hRule="exact"/>
        </w:trPr>
        <w:tc>
          <w:tcPr>
            <w:tcW w:w="5000" w:type="pct"/>
            <w:gridSpan w:val="5"/>
            <w:tcBorders>
              <w:top w:val="single" w:color="001377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D741E" w:rsidR="00FB34B9" w:rsidP="00FB34B9" w:rsidRDefault="00FB34B9" w14:paraId="5999B696" w14:textId="71CE542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1D741E">
              <w:rPr>
                <w:rFonts w:cs="Fira Sans"/>
                <w:sz w:val="16"/>
                <w:szCs w:val="16"/>
              </w:rPr>
              <w:t xml:space="preserve">  </w:t>
            </w:r>
            <w:r w:rsidRPr="001D741E">
              <w:rPr>
                <w:rFonts w:cs="Fira Sans"/>
                <w:b/>
                <w:sz w:val="16"/>
                <w:szCs w:val="16"/>
              </w:rPr>
              <w:t>Technologia wznoszenia</w:t>
            </w:r>
          </w:p>
        </w:tc>
      </w:tr>
      <w:tr w:rsidRPr="00A138C8" w:rsidR="00C3101C" w:rsidTr="00FB34B9" w14:paraId="07CFF225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C3101C" w:rsidP="00C3101C" w:rsidRDefault="00C3101C" w14:paraId="4A38B329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Tradycyjna udoskonalona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D741E" w:rsidR="00C3101C" w:rsidP="00C3101C" w:rsidRDefault="00C449F2" w14:paraId="7C3E0A60" w14:textId="3A5976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D741E">
              <w:rPr>
                <w:rFonts w:cs="Fira Sans"/>
                <w:sz w:val="16"/>
                <w:szCs w:val="16"/>
              </w:rPr>
              <w:t>41 381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D741E" w:rsidR="00C3101C" w:rsidP="00C3101C" w:rsidRDefault="00B653BE" w14:paraId="55147EB4" w14:textId="0A5202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D741E">
              <w:rPr>
                <w:rFonts w:cs="Fira Sans"/>
                <w:sz w:val="16"/>
                <w:szCs w:val="16"/>
              </w:rPr>
              <w:t>84 483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D741E" w:rsidR="00C3101C" w:rsidP="00C3101C" w:rsidRDefault="00B653BE" w14:paraId="0E4DA4EC" w14:textId="4F7A54D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D741E">
              <w:rPr>
                <w:rFonts w:cs="Fira Sans"/>
                <w:sz w:val="16"/>
                <w:szCs w:val="16"/>
              </w:rPr>
              <w:t>94,3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D741E" w:rsidR="00C3101C" w:rsidP="00C3101C" w:rsidRDefault="00B653BE" w14:paraId="53BCA9EE" w14:textId="6802762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D741E">
              <w:rPr>
                <w:rFonts w:cs="Fira Sans"/>
                <w:sz w:val="16"/>
                <w:szCs w:val="16"/>
              </w:rPr>
              <w:t>45,2</w:t>
            </w:r>
          </w:p>
        </w:tc>
      </w:tr>
      <w:tr w:rsidRPr="00700BB7" w:rsidR="00C3101C" w:rsidTr="00FB34B9" w14:paraId="3BB6C8A6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C3101C" w:rsidP="00C3101C" w:rsidRDefault="00C3101C" w14:paraId="4F893162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Monolityczna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D741E" w:rsidR="00C3101C" w:rsidP="00C3101C" w:rsidRDefault="00C449F2" w14:paraId="5D38626D" w14:textId="6CF83F1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D741E">
              <w:rPr>
                <w:rFonts w:cs="Fira Sans"/>
                <w:sz w:val="16"/>
                <w:szCs w:val="16"/>
              </w:rPr>
              <w:t>114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D741E" w:rsidR="00C3101C" w:rsidP="00C3101C" w:rsidRDefault="00B653BE" w14:paraId="3E33071A" w14:textId="3EB5601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D741E">
              <w:rPr>
                <w:rFonts w:cs="Fira Sans"/>
                <w:sz w:val="16"/>
                <w:szCs w:val="16"/>
              </w:rPr>
              <w:t>7 500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D741E" w:rsidR="00C3101C" w:rsidP="00C3101C" w:rsidRDefault="00B653BE" w14:paraId="46A45440" w14:textId="2494C3B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D741E">
              <w:rPr>
                <w:rFonts w:cs="Fira Sans"/>
                <w:sz w:val="16"/>
                <w:szCs w:val="16"/>
              </w:rPr>
              <w:t>52,8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D741E" w:rsidR="00C3101C" w:rsidP="00C3101C" w:rsidRDefault="00B653BE" w14:paraId="2940F2FE" w14:textId="746A3B7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D741E">
              <w:rPr>
                <w:rFonts w:cs="Fira Sans"/>
                <w:sz w:val="16"/>
                <w:szCs w:val="16"/>
              </w:rPr>
              <w:t>28,2</w:t>
            </w:r>
          </w:p>
        </w:tc>
      </w:tr>
      <w:tr w:rsidRPr="00A138C8" w:rsidR="00C3101C" w:rsidTr="00FB34B9" w14:paraId="02862D8E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C3101C" w:rsidP="00C3101C" w:rsidRDefault="00C3101C" w14:paraId="6E3C61FE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Wielkopłytowa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D741E" w:rsidR="00C3101C" w:rsidP="00C3101C" w:rsidRDefault="00C449F2" w14:paraId="1D883760" w14:textId="0F44FC7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D741E">
              <w:rPr>
                <w:rFonts w:cs="Fira Sans"/>
                <w:sz w:val="16"/>
                <w:szCs w:val="16"/>
              </w:rPr>
              <w:t>28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D741E" w:rsidR="00C3101C" w:rsidP="00C3101C" w:rsidRDefault="00B653BE" w14:paraId="43EE6DEB" w14:textId="4A79C31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D741E">
              <w:rPr>
                <w:rFonts w:cs="Fira Sans"/>
                <w:sz w:val="16"/>
                <w:szCs w:val="16"/>
              </w:rPr>
              <w:t>1 563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D741E" w:rsidR="00C3101C" w:rsidP="00C3101C" w:rsidRDefault="00B653BE" w14:paraId="2CFBA32B" w14:textId="0F7E2F3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D741E">
              <w:rPr>
                <w:rFonts w:cs="Fira Sans"/>
                <w:sz w:val="16"/>
                <w:szCs w:val="16"/>
              </w:rPr>
              <w:t>50,6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D741E" w:rsidR="00C3101C" w:rsidP="00C3101C" w:rsidRDefault="00B653BE" w14:paraId="4CAF7772" w14:textId="0CEB023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D741E">
              <w:rPr>
                <w:rFonts w:cs="Fira Sans"/>
                <w:sz w:val="16"/>
                <w:szCs w:val="16"/>
              </w:rPr>
              <w:t>29,1</w:t>
            </w:r>
          </w:p>
        </w:tc>
      </w:tr>
      <w:tr w:rsidRPr="0047737D" w:rsidR="00C3101C" w:rsidTr="00FB34B9" w14:paraId="590FB2A3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C3101C" w:rsidP="00C3101C" w:rsidRDefault="00C3101C" w14:paraId="708E4B98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Wielkoblokowa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D741E" w:rsidR="00C3101C" w:rsidP="00C3101C" w:rsidRDefault="00C3101C" w14:paraId="1DF6EA1A" w14:textId="2F7EC24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D741E">
              <w:rPr>
                <w:rFonts w:cs="Fira Sans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D741E" w:rsidR="00C3101C" w:rsidP="00C3101C" w:rsidRDefault="005436B4" w14:paraId="5294714C" w14:textId="438908D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D741E">
              <w:rPr>
                <w:rFonts w:cs="Fira Sans"/>
                <w:sz w:val="16"/>
                <w:szCs w:val="16"/>
              </w:rPr>
              <w:t>-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D741E" w:rsidR="00C3101C" w:rsidP="00C3101C" w:rsidRDefault="005436B4" w14:paraId="23CB4B80" w14:textId="710FFF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D741E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D741E" w:rsidR="00C3101C" w:rsidP="00C3101C" w:rsidRDefault="005436B4" w14:paraId="491C2DA3" w14:textId="0F76D28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D741E">
              <w:rPr>
                <w:rFonts w:cs="Fira Sans"/>
                <w:sz w:val="16"/>
                <w:szCs w:val="16"/>
              </w:rPr>
              <w:t>.</w:t>
            </w:r>
          </w:p>
        </w:tc>
      </w:tr>
      <w:tr w:rsidRPr="00A138C8" w:rsidR="00C3101C" w:rsidTr="00FB34B9" w14:paraId="76CC257B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C3101C" w:rsidP="00C3101C" w:rsidRDefault="00C3101C" w14:paraId="4A44EAAF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Konstrukcji drewnianych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D741E" w:rsidR="00C3101C" w:rsidP="00C3101C" w:rsidRDefault="00C449F2" w14:paraId="50EC22C0" w14:textId="7788245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D741E">
              <w:rPr>
                <w:rFonts w:cs="Fira Sans"/>
                <w:sz w:val="16"/>
                <w:szCs w:val="16"/>
              </w:rPr>
              <w:t>636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D741E" w:rsidR="00C3101C" w:rsidP="00C3101C" w:rsidRDefault="00B653BE" w14:paraId="640C3FA3" w14:textId="72AE4C2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D741E">
              <w:rPr>
                <w:rFonts w:cs="Fira Sans"/>
                <w:sz w:val="16"/>
                <w:szCs w:val="16"/>
              </w:rPr>
              <w:t>680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D741E" w:rsidR="00C3101C" w:rsidP="00C3101C" w:rsidRDefault="00B653BE" w14:paraId="44F23AC3" w14:textId="580EEB7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D741E">
              <w:rPr>
                <w:rFonts w:cs="Fira Sans"/>
                <w:sz w:val="16"/>
                <w:szCs w:val="16"/>
              </w:rPr>
              <w:t>101,3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D741E" w:rsidR="00C3101C" w:rsidP="00C3101C" w:rsidRDefault="00B653BE" w14:paraId="1BC52FEC" w14:textId="734CCE2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D741E">
              <w:rPr>
                <w:rFonts w:cs="Fira Sans"/>
                <w:sz w:val="16"/>
                <w:szCs w:val="16"/>
              </w:rPr>
              <w:t>34,1</w:t>
            </w:r>
          </w:p>
        </w:tc>
      </w:tr>
      <w:tr w:rsidRPr="00F1332B" w:rsidR="00C3101C" w:rsidTr="00FB34B9" w14:paraId="1D4C8E70" w14:textId="77777777">
        <w:trPr>
          <w:trHeight w:val="337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C3101C" w:rsidP="00C3101C" w:rsidRDefault="00C3101C" w14:paraId="10C6DB18" w14:textId="58B75E5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D741E" w:rsidR="00C3101C" w:rsidP="00C3101C" w:rsidRDefault="00C449F2" w14:paraId="37CFE17D" w14:textId="67192B6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D741E">
              <w:rPr>
                <w:rFonts w:cs="Fira Sans"/>
                <w:sz w:val="16"/>
                <w:szCs w:val="16"/>
              </w:rPr>
              <w:t>13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D741E" w:rsidR="00C3101C" w:rsidP="00C3101C" w:rsidRDefault="00B653BE" w14:paraId="50444FF2" w14:textId="1622CDC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D741E">
              <w:rPr>
                <w:rFonts w:cs="Fira Sans"/>
                <w:sz w:val="16"/>
                <w:szCs w:val="16"/>
              </w:rPr>
              <w:t>41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D741E" w:rsidR="00C3101C" w:rsidP="00C3101C" w:rsidRDefault="00B653BE" w14:paraId="67BBE49B" w14:textId="44F4313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D741E">
              <w:rPr>
                <w:rFonts w:cs="Fira Sans"/>
                <w:sz w:val="16"/>
                <w:szCs w:val="16"/>
              </w:rPr>
              <w:t>59,7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D741E" w:rsidR="00C3101C" w:rsidP="00C3101C" w:rsidRDefault="00B653BE" w14:paraId="2E3E0B84" w14:textId="3862179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1D741E">
              <w:rPr>
                <w:rFonts w:cs="Fira Sans"/>
                <w:sz w:val="16"/>
                <w:szCs w:val="16"/>
              </w:rPr>
              <w:t>23,0</w:t>
            </w:r>
          </w:p>
        </w:tc>
      </w:tr>
    </w:tbl>
    <w:p w:rsidR="000351EB" w:rsidP="00FA4307" w:rsidRDefault="000351EB" w14:paraId="22E20DB7" w14:textId="77777777">
      <w:pPr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b/>
          <w:spacing w:val="-2"/>
          <w:szCs w:val="19"/>
        </w:rPr>
      </w:pPr>
    </w:p>
    <w:p w:rsidRPr="0083718F" w:rsidR="002543F3" w:rsidP="00A36F89" w:rsidRDefault="007E1092" w14:paraId="1D011D1B" w14:textId="4D53DCB1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83718F">
        <w:rPr>
          <w:rFonts w:cs="Fira Sans"/>
          <w:b/>
          <w:szCs w:val="19"/>
        </w:rPr>
        <w:t xml:space="preserve">Przeciętny </w:t>
      </w:r>
      <w:r w:rsidRPr="0083718F" w:rsidR="001F6C08">
        <w:rPr>
          <w:rFonts w:cs="Fira Sans"/>
          <w:b/>
          <w:szCs w:val="19"/>
        </w:rPr>
        <w:t>czas trwania budowy</w:t>
      </w:r>
      <w:r w:rsidRPr="0083718F" w:rsidR="001F6C08">
        <w:rPr>
          <w:rFonts w:cs="Fira Sans"/>
          <w:szCs w:val="19"/>
        </w:rPr>
        <w:t xml:space="preserve"> nowego budynku mieszkalnego (liczony od daty jej rozpoczęcia do terminu oddania budynku do użytkowania) </w:t>
      </w:r>
      <w:r w:rsidRPr="0083718F" w:rsidR="00C211EA">
        <w:rPr>
          <w:rFonts w:cs="Fira Sans"/>
          <w:szCs w:val="19"/>
        </w:rPr>
        <w:t xml:space="preserve">przekazanego do eksploatacji </w:t>
      </w:r>
      <w:r w:rsidRPr="0083718F" w:rsidR="00B25F76">
        <w:rPr>
          <w:rFonts w:cs="Fira Sans"/>
          <w:szCs w:val="19"/>
        </w:rPr>
        <w:t>w</w:t>
      </w:r>
      <w:r w:rsidRPr="0083718F" w:rsidR="00F300EC">
        <w:rPr>
          <w:rFonts w:cs="Fira Sans"/>
          <w:szCs w:val="19"/>
        </w:rPr>
        <w:t xml:space="preserve"> </w:t>
      </w:r>
      <w:r w:rsidRPr="0083718F" w:rsidR="00C3101C">
        <w:rPr>
          <w:rFonts w:cs="Fira Sans"/>
          <w:szCs w:val="19"/>
        </w:rPr>
        <w:t xml:space="preserve">1 </w:t>
      </w:r>
      <w:r w:rsidRPr="0083718F" w:rsidR="00FF6796">
        <w:rPr>
          <w:rFonts w:cs="Fira Sans"/>
          <w:szCs w:val="19"/>
        </w:rPr>
        <w:t>połowie</w:t>
      </w:r>
      <w:r w:rsidRPr="0083718F" w:rsidR="00C3101C">
        <w:rPr>
          <w:rFonts w:cs="Fira Sans"/>
          <w:szCs w:val="19"/>
        </w:rPr>
        <w:t xml:space="preserve"> 2024</w:t>
      </w:r>
      <w:r w:rsidRPr="0083718F" w:rsidR="005033C0">
        <w:rPr>
          <w:rFonts w:cs="Fira Sans"/>
          <w:szCs w:val="19"/>
        </w:rPr>
        <w:t> </w:t>
      </w:r>
      <w:r w:rsidRPr="0083718F" w:rsidR="001F6C08">
        <w:rPr>
          <w:rFonts w:cs="Fira Sans"/>
          <w:szCs w:val="19"/>
        </w:rPr>
        <w:t>r</w:t>
      </w:r>
      <w:r w:rsidRPr="0083718F" w:rsidR="009C3E2D">
        <w:rPr>
          <w:rFonts w:cs="Fira Sans"/>
          <w:szCs w:val="19"/>
        </w:rPr>
        <w:t>.</w:t>
      </w:r>
      <w:r w:rsidRPr="0083718F" w:rsidR="001F6C08">
        <w:rPr>
          <w:rFonts w:cs="Fira Sans"/>
          <w:szCs w:val="19"/>
        </w:rPr>
        <w:t xml:space="preserve"> </w:t>
      </w:r>
      <w:r w:rsidRPr="0083718F">
        <w:rPr>
          <w:rFonts w:cs="Fira Sans"/>
          <w:szCs w:val="19"/>
        </w:rPr>
        <w:t xml:space="preserve">wyniósł </w:t>
      </w:r>
      <w:r w:rsidRPr="0083718F" w:rsidR="00C3101C">
        <w:rPr>
          <w:rFonts w:cs="Fira Sans"/>
          <w:szCs w:val="19"/>
        </w:rPr>
        <w:t>44</w:t>
      </w:r>
      <w:r w:rsidRPr="0083718F" w:rsidR="005D6C85">
        <w:rPr>
          <w:rFonts w:cs="Fira Sans"/>
          <w:szCs w:val="19"/>
        </w:rPr>
        <w:t>,0</w:t>
      </w:r>
      <w:r w:rsidRPr="0083718F" w:rsidR="0047749E">
        <w:rPr>
          <w:rFonts w:cs="Fira Sans"/>
          <w:szCs w:val="19"/>
        </w:rPr>
        <w:t> </w:t>
      </w:r>
      <w:r w:rsidRPr="0083718F" w:rsidR="007B6D1D">
        <w:rPr>
          <w:rFonts w:cs="Fira Sans"/>
          <w:szCs w:val="19"/>
        </w:rPr>
        <w:t>miesią</w:t>
      </w:r>
      <w:r w:rsidRPr="0083718F">
        <w:rPr>
          <w:rFonts w:cs="Fira Sans"/>
          <w:szCs w:val="19"/>
        </w:rPr>
        <w:t>c</w:t>
      </w:r>
      <w:r w:rsidRPr="0083718F" w:rsidR="007B6D1D">
        <w:rPr>
          <w:rFonts w:cs="Fira Sans"/>
          <w:szCs w:val="19"/>
        </w:rPr>
        <w:t>e</w:t>
      </w:r>
      <w:r w:rsidRPr="0083718F">
        <w:rPr>
          <w:rFonts w:cs="Fira Sans"/>
          <w:szCs w:val="19"/>
        </w:rPr>
        <w:t xml:space="preserve">. </w:t>
      </w:r>
      <w:r w:rsidRPr="0083718F" w:rsidR="006A4944">
        <w:rPr>
          <w:rFonts w:cs="Fira Sans"/>
          <w:szCs w:val="19"/>
        </w:rPr>
        <w:t>B</w:t>
      </w:r>
      <w:r w:rsidRPr="0083718F" w:rsidR="002E5506">
        <w:rPr>
          <w:rFonts w:cs="Fira Sans"/>
          <w:szCs w:val="19"/>
        </w:rPr>
        <w:t xml:space="preserve">udynki wielorodzinne </w:t>
      </w:r>
      <w:r w:rsidRPr="0083718F">
        <w:rPr>
          <w:rFonts w:cs="Fira Sans"/>
          <w:szCs w:val="19"/>
        </w:rPr>
        <w:t xml:space="preserve">wznoszono w czasie </w:t>
      </w:r>
      <w:r w:rsidRPr="0083718F" w:rsidR="00C3101C">
        <w:rPr>
          <w:rFonts w:cs="Fira Sans"/>
          <w:szCs w:val="19"/>
        </w:rPr>
        <w:t>praw</w:t>
      </w:r>
      <w:r w:rsidRPr="0083718F" w:rsidR="00E762FD">
        <w:rPr>
          <w:rFonts w:cs="Fira Sans"/>
          <w:szCs w:val="19"/>
        </w:rPr>
        <w:t>ie</w:t>
      </w:r>
      <w:r w:rsidRPr="0083718F">
        <w:rPr>
          <w:rFonts w:cs="Fira Sans"/>
          <w:szCs w:val="19"/>
        </w:rPr>
        <w:t xml:space="preserve"> </w:t>
      </w:r>
      <w:r w:rsidRPr="0083718F" w:rsidR="00D42CAE">
        <w:rPr>
          <w:rFonts w:cs="Fira Sans"/>
          <w:szCs w:val="19"/>
        </w:rPr>
        <w:t>dwu</w:t>
      </w:r>
      <w:r w:rsidRPr="0083718F">
        <w:rPr>
          <w:rFonts w:cs="Fira Sans"/>
          <w:szCs w:val="19"/>
        </w:rPr>
        <w:t>krotnie krótszym niż jednorodzinne.</w:t>
      </w:r>
    </w:p>
    <w:p w:rsidRPr="00F1332B" w:rsidR="00AE28AE" w:rsidP="002D6EC8" w:rsidRDefault="00AE28AE" w14:paraId="0C681478" w14:textId="255AB489">
      <w:pPr>
        <w:autoSpaceDE w:val="0"/>
        <w:autoSpaceDN w:val="0"/>
        <w:adjustRightInd w:val="0"/>
        <w:spacing w:before="0" w:line="240" w:lineRule="atLeast"/>
        <w:textAlignment w:val="center"/>
        <w:rPr>
          <w:rFonts w:cs="Fira Sans"/>
          <w:szCs w:val="19"/>
        </w:rPr>
      </w:pPr>
    </w:p>
    <w:p w:rsidRPr="00F1332B" w:rsidR="00AE28AE" w:rsidP="009920F4" w:rsidRDefault="00FB34B9" w14:paraId="37B5CF32" w14:textId="17CCF317">
      <w:pPr>
        <w:autoSpaceDE w:val="0"/>
        <w:autoSpaceDN w:val="0"/>
        <w:adjustRightInd w:val="0"/>
        <w:spacing w:before="0" w:line="240" w:lineRule="atLeast"/>
        <w:textAlignment w:val="center"/>
        <w:rPr>
          <w:rFonts w:cs="Fira Sans"/>
          <w:szCs w:val="19"/>
        </w:rPr>
      </w:pPr>
      <w:r w:rsidRPr="0068092C">
        <w:rPr>
          <w:rFonts w:ascii="Fira Sans SemiBold" w:hAnsi="Fira Sans SemiBold"/>
          <w:noProof/>
          <w:spacing w:val="-2"/>
          <w:sz w:val="24"/>
          <w:lang w:eastAsia="pl-PL"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editId="5045B3E2" wp14:anchorId="04E30686">
                <wp:simplePos x="0" y="0"/>
                <wp:positionH relativeFrom="page">
                  <wp:posOffset>5697855</wp:posOffset>
                </wp:positionH>
                <wp:positionV relativeFrom="paragraph">
                  <wp:posOffset>257398</wp:posOffset>
                </wp:positionV>
                <wp:extent cx="1871980" cy="1084997"/>
                <wp:effectExtent l="0" t="0" r="0" b="1270"/>
                <wp:wrapNone/>
                <wp:docPr id="214" name="Pole tekstowe 16" descr="Liczba mieszkań, których budowę rozpoczęto oraz mieszkań, na których budowę wydano pozwolenia, wzrosła odpowiednio o 43,0% i 28,7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0849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530E2" w:rsidR="003A3748" w:rsidP="009E0E59" w:rsidRDefault="003A3748" w14:paraId="453DE643" w14:textId="3C23F15A">
                            <w:pPr>
                              <w:pStyle w:val="tekstzboku"/>
                              <w:rPr>
                                <w:spacing w:val="-4"/>
                                <w:szCs w:val="19"/>
                              </w:rPr>
                            </w:pPr>
                            <w:r w:rsidRPr="003E521F">
                              <w:rPr>
                                <w:spacing w:val="-4"/>
                                <w:szCs w:val="19"/>
                              </w:rPr>
                              <w:t xml:space="preserve">Liczba mieszkań, których budowę rozpoczęto oraz mieszkań, na których budowę wydano pozwolenia, wzrosła odpowiednio </w:t>
                            </w:r>
                            <w:r w:rsidRPr="0028554A">
                              <w:rPr>
                                <w:spacing w:val="-4"/>
                                <w:szCs w:val="19"/>
                              </w:rPr>
                              <w:t>o 43,0% i 28,7% 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_x0000_s1029" style="position:absolute;margin-left:448.65pt;margin-top:20.25pt;width:147.4pt;height:85.4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Liczba mieszkań, których budowę rozpoczęto oraz mieszkań, na których budowę wydano pozwolenia, wzrosła odpowiednio o 43,0% i 28,7% r/r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" w14:anchorId="04E30686">
                <v:textbox inset="2.5mm,1mm,2.5mm,1mm">
                  <w:txbxContent>
                    <w:p w:rsidRPr="005530E2" w:rsidR="003A3748" w:rsidP="009E0E59" w:rsidRDefault="003A3748" w14:paraId="453DE643" w14:textId="3C23F15A">
                      <w:pPr>
                        <w:pStyle w:val="tekstzboku"/>
                        <w:rPr>
                          <w:spacing w:val="-4"/>
                          <w:szCs w:val="19"/>
                        </w:rPr>
                      </w:pPr>
                      <w:r w:rsidRPr="003E521F">
                        <w:rPr>
                          <w:spacing w:val="-4"/>
                          <w:szCs w:val="19"/>
                        </w:rPr>
                        <w:t xml:space="preserve">Liczba mieszkań, których budowę rozpoczęto oraz mieszkań, na których budowę wydano pozwolenia, wzrosła odpowiednio </w:t>
                      </w:r>
                      <w:r w:rsidRPr="0028554A">
                        <w:rPr>
                          <w:spacing w:val="-4"/>
                          <w:szCs w:val="19"/>
                        </w:rPr>
                        <w:t>o 43,0% i 28,7%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1332B" w:rsidR="00AE28AE">
        <w:rPr>
          <w:rFonts w:ascii="Fira Sans SemiBold" w:hAnsi="Fira Sans SemiBold"/>
          <w:color w:val="001D77"/>
          <w:szCs w:val="19"/>
          <w:shd w:val="clear" w:color="auto" w:fill="FFFFFF"/>
        </w:rPr>
        <w:t>Mieszkania, których budowę rozpoczęto oraz mieszkania, na których</w:t>
      </w:r>
      <w:r w:rsidRPr="00F1332B" w:rsidR="00936458">
        <w:rPr>
          <w:rFonts w:ascii="Fira Sans SemiBold" w:hAnsi="Fira Sans SemiBold"/>
          <w:color w:val="001D77"/>
          <w:szCs w:val="19"/>
          <w:shd w:val="clear" w:color="auto" w:fill="FFFFFF"/>
        </w:rPr>
        <w:t xml:space="preserve"> </w:t>
      </w:r>
      <w:r w:rsidRPr="00F1332B" w:rsidR="00AE28AE">
        <w:rPr>
          <w:rFonts w:ascii="Fira Sans SemiBold" w:hAnsi="Fira Sans SemiBold"/>
          <w:color w:val="001D77"/>
          <w:szCs w:val="19"/>
          <w:shd w:val="clear" w:color="auto" w:fill="FFFFFF"/>
        </w:rPr>
        <w:t>budowę wydano</w:t>
      </w:r>
      <w:r w:rsidRPr="00F1332B" w:rsidR="0047749E">
        <w:rPr>
          <w:rFonts w:ascii="Fira Sans SemiBold" w:hAnsi="Fira Sans SemiBold"/>
          <w:color w:val="001D77"/>
          <w:szCs w:val="19"/>
          <w:shd w:val="clear" w:color="auto" w:fill="FFFFFF"/>
        </w:rPr>
        <w:br/>
      </w:r>
      <w:r w:rsidRPr="00F1332B" w:rsidR="00AE28AE">
        <w:rPr>
          <w:rFonts w:ascii="Fira Sans SemiBold" w:hAnsi="Fira Sans SemiBold"/>
          <w:color w:val="001D77"/>
          <w:szCs w:val="19"/>
          <w:shd w:val="clear" w:color="auto" w:fill="FFFFFF"/>
        </w:rPr>
        <w:t>pozwolenia</w:t>
      </w:r>
      <w:r w:rsidRPr="00F1332B" w:rsidR="003209EF">
        <w:rPr>
          <w:szCs w:val="19"/>
        </w:rPr>
        <w:t xml:space="preserve"> </w:t>
      </w:r>
      <w:r w:rsidRPr="00F1332B" w:rsidR="003209EF">
        <w:rPr>
          <w:rFonts w:ascii="Fira Sans SemiBold" w:hAnsi="Fira Sans SemiBold"/>
          <w:color w:val="001D77"/>
          <w:szCs w:val="19"/>
          <w:shd w:val="clear" w:color="auto" w:fill="FFFFFF"/>
        </w:rPr>
        <w:t>lub dokonano zgłoszeń z projektem budowlanym</w:t>
      </w:r>
    </w:p>
    <w:p w:rsidRPr="0028554A" w:rsidR="00E33122" w:rsidP="008219F4" w:rsidRDefault="0099791F" w14:paraId="720E2BB4" w14:textId="474C0E70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pacing w:val="-2"/>
          <w:szCs w:val="19"/>
        </w:rPr>
      </w:pPr>
      <w:r w:rsidRPr="0028554A">
        <w:rPr>
          <w:rFonts w:cs="Fira Sans"/>
          <w:spacing w:val="-2"/>
          <w:szCs w:val="19"/>
        </w:rPr>
        <w:t>W</w:t>
      </w:r>
      <w:r w:rsidRPr="0028554A" w:rsidR="00245D32">
        <w:rPr>
          <w:rFonts w:cs="Fira Sans"/>
          <w:spacing w:val="-2"/>
          <w:szCs w:val="19"/>
        </w:rPr>
        <w:t xml:space="preserve"> </w:t>
      </w:r>
      <w:r w:rsidRPr="0028554A" w:rsidR="00D64CF4">
        <w:rPr>
          <w:rFonts w:cs="Fira Sans"/>
          <w:spacing w:val="-2"/>
          <w:szCs w:val="19"/>
        </w:rPr>
        <w:t>pierwszy</w:t>
      </w:r>
      <w:r w:rsidRPr="0028554A" w:rsidR="00FD0AFB">
        <w:rPr>
          <w:rFonts w:cs="Fira Sans"/>
          <w:spacing w:val="-2"/>
          <w:szCs w:val="19"/>
        </w:rPr>
        <w:t xml:space="preserve">m półroczu </w:t>
      </w:r>
      <w:r w:rsidRPr="0028554A" w:rsidR="00D64CF4">
        <w:rPr>
          <w:rFonts w:cs="Fira Sans"/>
          <w:spacing w:val="-2"/>
          <w:szCs w:val="19"/>
        </w:rPr>
        <w:t>2024 r.</w:t>
      </w:r>
      <w:r w:rsidRPr="0028554A" w:rsidR="005F56EA">
        <w:rPr>
          <w:rFonts w:cs="Fira Sans"/>
          <w:spacing w:val="-2"/>
          <w:szCs w:val="19"/>
        </w:rPr>
        <w:t xml:space="preserve"> </w:t>
      </w:r>
      <w:r w:rsidRPr="0028554A" w:rsidR="005F56EA">
        <w:rPr>
          <w:rFonts w:cs="Fira Sans"/>
          <w:b/>
          <w:spacing w:val="-2"/>
          <w:szCs w:val="19"/>
        </w:rPr>
        <w:t>rozpoczęto budowę</w:t>
      </w:r>
      <w:r w:rsidRPr="0028554A" w:rsidR="00D86747">
        <w:rPr>
          <w:rFonts w:cs="Fira Sans"/>
          <w:spacing w:val="-2"/>
          <w:szCs w:val="19"/>
        </w:rPr>
        <w:t xml:space="preserve"> </w:t>
      </w:r>
      <w:r w:rsidRPr="0028554A" w:rsidR="00F161BF">
        <w:rPr>
          <w:rFonts w:cs="Fira Sans"/>
          <w:spacing w:val="-2"/>
          <w:szCs w:val="19"/>
        </w:rPr>
        <w:t>122</w:t>
      </w:r>
      <w:r w:rsidRPr="0028554A" w:rsidR="003B4D37">
        <w:rPr>
          <w:rFonts w:cs="Fira Sans"/>
          <w:spacing w:val="-2"/>
          <w:szCs w:val="19"/>
        </w:rPr>
        <w:t>,</w:t>
      </w:r>
      <w:r w:rsidRPr="0028554A" w:rsidR="00F161BF">
        <w:rPr>
          <w:rFonts w:cs="Fira Sans"/>
          <w:spacing w:val="-2"/>
          <w:szCs w:val="19"/>
        </w:rPr>
        <w:t>4</w:t>
      </w:r>
      <w:r w:rsidRPr="0028554A" w:rsidR="003B4D37">
        <w:rPr>
          <w:rFonts w:cs="Fira Sans"/>
          <w:spacing w:val="-2"/>
          <w:szCs w:val="19"/>
        </w:rPr>
        <w:t xml:space="preserve"> tys. mieszkań, tj. o </w:t>
      </w:r>
      <w:r w:rsidRPr="0028554A" w:rsidR="00F161BF">
        <w:rPr>
          <w:rFonts w:cs="Fira Sans"/>
          <w:spacing w:val="-2"/>
          <w:szCs w:val="19"/>
        </w:rPr>
        <w:t>36</w:t>
      </w:r>
      <w:r w:rsidRPr="0028554A" w:rsidR="003B4D37">
        <w:rPr>
          <w:rFonts w:cs="Fira Sans"/>
          <w:spacing w:val="-2"/>
          <w:szCs w:val="19"/>
        </w:rPr>
        <w:t>,</w:t>
      </w:r>
      <w:r w:rsidRPr="0028554A" w:rsidR="00F161BF">
        <w:rPr>
          <w:rFonts w:cs="Fira Sans"/>
          <w:spacing w:val="-2"/>
          <w:szCs w:val="19"/>
        </w:rPr>
        <w:t>8</w:t>
      </w:r>
      <w:r w:rsidRPr="0028554A" w:rsidR="003B4D37">
        <w:rPr>
          <w:rFonts w:cs="Fira Sans"/>
          <w:spacing w:val="-2"/>
          <w:szCs w:val="19"/>
        </w:rPr>
        <w:t xml:space="preserve"> tys. (</w:t>
      </w:r>
      <w:r w:rsidRPr="0028554A" w:rsidR="00F161BF">
        <w:rPr>
          <w:rFonts w:cs="Fira Sans"/>
          <w:spacing w:val="-2"/>
          <w:szCs w:val="19"/>
        </w:rPr>
        <w:t>43</w:t>
      </w:r>
      <w:r w:rsidRPr="0028554A" w:rsidR="00E60E48">
        <w:rPr>
          <w:rFonts w:cs="Fira Sans"/>
          <w:spacing w:val="-2"/>
          <w:szCs w:val="19"/>
        </w:rPr>
        <w:t>,</w:t>
      </w:r>
      <w:r w:rsidRPr="0028554A" w:rsidR="00F161BF">
        <w:rPr>
          <w:rFonts w:cs="Fira Sans"/>
          <w:spacing w:val="-2"/>
          <w:szCs w:val="19"/>
        </w:rPr>
        <w:t>0</w:t>
      </w:r>
      <w:r w:rsidRPr="0028554A" w:rsidR="00DD0675">
        <w:rPr>
          <w:rFonts w:cs="Fira Sans"/>
          <w:spacing w:val="-2"/>
          <w:szCs w:val="19"/>
        </w:rPr>
        <w:t>%)</w:t>
      </w:r>
      <w:r w:rsidRPr="0028554A" w:rsidR="00004C32">
        <w:rPr>
          <w:rFonts w:cs="Fira Sans"/>
          <w:spacing w:val="-2"/>
          <w:szCs w:val="19"/>
        </w:rPr>
        <w:t xml:space="preserve"> </w:t>
      </w:r>
      <w:r w:rsidRPr="0028554A" w:rsidR="00E60E48">
        <w:rPr>
          <w:rFonts w:cs="Fira Sans"/>
          <w:spacing w:val="-2"/>
          <w:szCs w:val="19"/>
        </w:rPr>
        <w:t>więcej</w:t>
      </w:r>
      <w:r w:rsidRPr="0028554A" w:rsidR="005F56EA">
        <w:rPr>
          <w:rFonts w:cs="Fira Sans"/>
          <w:spacing w:val="-2"/>
          <w:szCs w:val="19"/>
        </w:rPr>
        <w:t xml:space="preserve"> niż rok wcześniej. Mieszkania realizowane </w:t>
      </w:r>
      <w:r w:rsidRPr="0028554A" w:rsidR="00405401">
        <w:rPr>
          <w:rFonts w:cs="Fira Sans"/>
          <w:spacing w:val="-2"/>
          <w:szCs w:val="19"/>
        </w:rPr>
        <w:t xml:space="preserve">z przeznaczeniem na sprzedaż lub wynajem </w:t>
      </w:r>
      <w:r w:rsidRPr="0028554A" w:rsidR="005F56EA">
        <w:rPr>
          <w:rFonts w:cs="Fira Sans"/>
          <w:spacing w:val="-2"/>
          <w:szCs w:val="19"/>
        </w:rPr>
        <w:t>stanowiły</w:t>
      </w:r>
      <w:r w:rsidRPr="0028554A" w:rsidR="00405401">
        <w:rPr>
          <w:rFonts w:cs="Fira Sans"/>
          <w:spacing w:val="-2"/>
          <w:szCs w:val="19"/>
        </w:rPr>
        <w:t xml:space="preserve"> </w:t>
      </w:r>
      <w:r w:rsidRPr="0028554A" w:rsidR="003B4D37">
        <w:rPr>
          <w:rFonts w:cs="Fira Sans"/>
          <w:spacing w:val="-2"/>
          <w:szCs w:val="19"/>
        </w:rPr>
        <w:t>6</w:t>
      </w:r>
      <w:r w:rsidRPr="0028554A" w:rsidR="00464997">
        <w:rPr>
          <w:rFonts w:cs="Fira Sans"/>
          <w:spacing w:val="-2"/>
          <w:szCs w:val="19"/>
        </w:rPr>
        <w:t>5</w:t>
      </w:r>
      <w:r w:rsidRPr="0028554A" w:rsidR="00245D32">
        <w:rPr>
          <w:rFonts w:cs="Fira Sans"/>
          <w:spacing w:val="-2"/>
          <w:szCs w:val="19"/>
        </w:rPr>
        <w:t>,</w:t>
      </w:r>
      <w:r w:rsidRPr="0028554A" w:rsidR="00E60E48">
        <w:rPr>
          <w:rFonts w:cs="Fira Sans"/>
          <w:spacing w:val="-2"/>
          <w:szCs w:val="19"/>
        </w:rPr>
        <w:t>9</w:t>
      </w:r>
      <w:r w:rsidRPr="0028554A" w:rsidR="00405401">
        <w:rPr>
          <w:rFonts w:cs="Fira Sans"/>
          <w:spacing w:val="-2"/>
          <w:szCs w:val="19"/>
        </w:rPr>
        <w:t>% ogółu</w:t>
      </w:r>
      <w:r w:rsidRPr="0028554A" w:rsidR="005F56EA">
        <w:rPr>
          <w:rFonts w:cs="Fira Sans"/>
          <w:spacing w:val="-2"/>
          <w:szCs w:val="19"/>
        </w:rPr>
        <w:t>, zaś mieszkania</w:t>
      </w:r>
      <w:r w:rsidRPr="0028554A" w:rsidR="00405401">
        <w:rPr>
          <w:rFonts w:cs="Fira Sans"/>
          <w:spacing w:val="-2"/>
          <w:szCs w:val="19"/>
        </w:rPr>
        <w:t xml:space="preserve"> w budownictwie indywidualnym </w:t>
      </w:r>
      <w:r w:rsidRPr="0028554A" w:rsidR="00D86747">
        <w:rPr>
          <w:rFonts w:cs="Fira Sans"/>
          <w:spacing w:val="-2"/>
          <w:szCs w:val="19"/>
        </w:rPr>
        <w:t>–</w:t>
      </w:r>
      <w:r w:rsidRPr="0028554A" w:rsidR="00405401">
        <w:rPr>
          <w:rFonts w:cs="Fira Sans"/>
          <w:spacing w:val="-2"/>
          <w:szCs w:val="19"/>
        </w:rPr>
        <w:t xml:space="preserve"> </w:t>
      </w:r>
      <w:r w:rsidRPr="00BF266A" w:rsidR="00464997">
        <w:rPr>
          <w:rFonts w:cs="Fira Sans"/>
          <w:spacing w:val="-2"/>
          <w:szCs w:val="19"/>
        </w:rPr>
        <w:t>32</w:t>
      </w:r>
      <w:r w:rsidRPr="00BF266A" w:rsidR="00245D32">
        <w:rPr>
          <w:rFonts w:cs="Fira Sans"/>
          <w:spacing w:val="-2"/>
          <w:szCs w:val="19"/>
        </w:rPr>
        <w:t>,</w:t>
      </w:r>
      <w:r w:rsidRPr="00BF266A" w:rsidR="00464997">
        <w:rPr>
          <w:rFonts w:cs="Fira Sans"/>
          <w:spacing w:val="-2"/>
          <w:szCs w:val="19"/>
        </w:rPr>
        <w:t>6</w:t>
      </w:r>
      <w:r w:rsidRPr="00BF266A" w:rsidR="00405401">
        <w:rPr>
          <w:rFonts w:cs="Fira Sans"/>
          <w:spacing w:val="-2"/>
          <w:szCs w:val="19"/>
        </w:rPr>
        <w:t>%</w:t>
      </w:r>
      <w:r w:rsidRPr="00BF266A" w:rsidR="005F56EA">
        <w:rPr>
          <w:rFonts w:cs="Fira Sans"/>
          <w:spacing w:val="-2"/>
          <w:szCs w:val="19"/>
        </w:rPr>
        <w:t>. Pozostał</w:t>
      </w:r>
      <w:r w:rsidRPr="00BF266A" w:rsidR="00C06BE2">
        <w:rPr>
          <w:rFonts w:cs="Fira Sans"/>
          <w:spacing w:val="-2"/>
          <w:szCs w:val="19"/>
        </w:rPr>
        <w:t>ą</w:t>
      </w:r>
      <w:r w:rsidRPr="00BF266A" w:rsidR="005F56EA">
        <w:rPr>
          <w:rFonts w:cs="Fira Sans"/>
          <w:spacing w:val="-2"/>
          <w:szCs w:val="19"/>
        </w:rPr>
        <w:t xml:space="preserve"> </w:t>
      </w:r>
      <w:r w:rsidRPr="00BF266A" w:rsidR="008950AF">
        <w:rPr>
          <w:rFonts w:cs="Fira Sans"/>
          <w:spacing w:val="-2"/>
          <w:szCs w:val="19"/>
        </w:rPr>
        <w:t>część stanowiły mieszkania</w:t>
      </w:r>
      <w:r w:rsidRPr="00BF266A" w:rsidR="0002413D">
        <w:rPr>
          <w:rFonts w:cs="Fira Sans"/>
          <w:spacing w:val="-2"/>
          <w:szCs w:val="19"/>
        </w:rPr>
        <w:t xml:space="preserve">: </w:t>
      </w:r>
      <w:r w:rsidRPr="00BF266A" w:rsidR="003571D2">
        <w:rPr>
          <w:rFonts w:cs="Fira Sans"/>
          <w:spacing w:val="-2"/>
          <w:szCs w:val="19"/>
        </w:rPr>
        <w:t>spółdzielcze, komunaln</w:t>
      </w:r>
      <w:r w:rsidRPr="00BF266A" w:rsidR="008950AF">
        <w:rPr>
          <w:rFonts w:cs="Fira Sans"/>
          <w:spacing w:val="-2"/>
          <w:szCs w:val="19"/>
        </w:rPr>
        <w:t>e</w:t>
      </w:r>
      <w:r w:rsidRPr="00BF266A" w:rsidR="003571D2">
        <w:rPr>
          <w:rFonts w:cs="Fira Sans"/>
          <w:spacing w:val="-2"/>
          <w:szCs w:val="19"/>
        </w:rPr>
        <w:t xml:space="preserve">, </w:t>
      </w:r>
      <w:r w:rsidRPr="00BF266A" w:rsidR="005F56EA">
        <w:rPr>
          <w:rFonts w:cs="Fira Sans"/>
          <w:spacing w:val="-2"/>
          <w:szCs w:val="19"/>
        </w:rPr>
        <w:t>społeczne czynszowe</w:t>
      </w:r>
      <w:r w:rsidRPr="00BF266A" w:rsidR="003571D2">
        <w:rPr>
          <w:rFonts w:cs="Fira Sans"/>
          <w:spacing w:val="-2"/>
          <w:szCs w:val="19"/>
        </w:rPr>
        <w:t xml:space="preserve"> i</w:t>
      </w:r>
      <w:r w:rsidRPr="00BF266A" w:rsidR="0028677D">
        <w:rPr>
          <w:rFonts w:cs="Fira Sans"/>
          <w:spacing w:val="-2"/>
          <w:szCs w:val="19"/>
        </w:rPr>
        <w:t> </w:t>
      </w:r>
      <w:r w:rsidRPr="00BF266A" w:rsidR="003571D2">
        <w:rPr>
          <w:rFonts w:cs="Fira Sans"/>
          <w:spacing w:val="-2"/>
          <w:szCs w:val="19"/>
        </w:rPr>
        <w:t>zakładowe</w:t>
      </w:r>
      <w:r w:rsidRPr="00BF266A" w:rsidR="00E33122">
        <w:rPr>
          <w:rFonts w:cs="Fira Sans"/>
          <w:spacing w:val="-2"/>
          <w:szCs w:val="19"/>
        </w:rPr>
        <w:t>.</w:t>
      </w:r>
    </w:p>
    <w:p w:rsidRPr="00637B52" w:rsidR="00CA4946" w:rsidP="00EB42EF" w:rsidRDefault="00BE3EDE" w14:paraId="597145DA" w14:textId="6EC684C8">
      <w:pPr>
        <w:autoSpaceDE w:val="0"/>
        <w:autoSpaceDN w:val="0"/>
        <w:adjustRightInd w:val="0"/>
        <w:spacing w:after="0" w:line="240" w:lineRule="atLeast"/>
        <w:textAlignment w:val="center"/>
        <w:rPr>
          <w:spacing w:val="-2"/>
          <w:szCs w:val="19"/>
          <w:shd w:val="clear" w:color="auto" w:fill="FFFFFF"/>
        </w:rPr>
      </w:pPr>
      <w:r w:rsidRPr="0028554A">
        <w:rPr>
          <w:spacing w:val="-2"/>
          <w:szCs w:val="19"/>
          <w:shd w:val="clear" w:color="auto" w:fill="FFFFFF"/>
        </w:rPr>
        <w:t xml:space="preserve">W omawianym okresie wydano </w:t>
      </w:r>
      <w:r w:rsidRPr="0028554A">
        <w:rPr>
          <w:b/>
          <w:spacing w:val="-2"/>
          <w:szCs w:val="19"/>
          <w:shd w:val="clear" w:color="auto" w:fill="FFFFFF"/>
        </w:rPr>
        <w:t>pozwolenia na budowę</w:t>
      </w:r>
      <w:r w:rsidRPr="0028554A">
        <w:rPr>
          <w:spacing w:val="-2"/>
          <w:szCs w:val="19"/>
          <w:shd w:val="clear" w:color="auto" w:fill="FFFFFF"/>
        </w:rPr>
        <w:t xml:space="preserve"> </w:t>
      </w:r>
      <w:r w:rsidRPr="0028554A" w:rsidR="00CE134E">
        <w:rPr>
          <w:spacing w:val="-2"/>
          <w:szCs w:val="19"/>
          <w:shd w:val="clear" w:color="auto" w:fill="FFFFFF"/>
        </w:rPr>
        <w:t>(oraz dokonano zgłoszeń z projektem</w:t>
      </w:r>
      <w:r w:rsidRPr="0028554A" w:rsidR="007A0EC7">
        <w:rPr>
          <w:spacing w:val="-2"/>
          <w:szCs w:val="19"/>
          <w:shd w:val="clear" w:color="auto" w:fill="FFFFFF"/>
        </w:rPr>
        <w:t>, w</w:t>
      </w:r>
      <w:r w:rsidRPr="0028554A" w:rsidR="00C67A0E">
        <w:rPr>
          <w:spacing w:val="-2"/>
          <w:szCs w:val="19"/>
          <w:shd w:val="clear" w:color="auto" w:fill="FFFFFF"/>
        </w:rPr>
        <w:t> </w:t>
      </w:r>
      <w:r w:rsidRPr="0028554A" w:rsidR="007A0EC7">
        <w:rPr>
          <w:spacing w:val="-2"/>
          <w:szCs w:val="19"/>
          <w:shd w:val="clear" w:color="auto" w:fill="FFFFFF"/>
        </w:rPr>
        <w:t>tym objętych</w:t>
      </w:r>
      <w:r w:rsidRPr="0028554A" w:rsidR="00CE134E">
        <w:rPr>
          <w:spacing w:val="-2"/>
          <w:szCs w:val="19"/>
          <w:shd w:val="clear" w:color="auto" w:fill="FFFFFF"/>
        </w:rPr>
        <w:t xml:space="preserve"> uproszczoną procedurą dla budynków mieszkalnych jednorodzinnych) dla</w:t>
      </w:r>
      <w:r w:rsidRPr="0028554A">
        <w:rPr>
          <w:spacing w:val="-2"/>
          <w:szCs w:val="19"/>
          <w:shd w:val="clear" w:color="auto" w:fill="FFFFFF"/>
        </w:rPr>
        <w:t xml:space="preserve"> </w:t>
      </w:r>
      <w:r w:rsidRPr="0028554A" w:rsidR="00FD0AFB">
        <w:rPr>
          <w:spacing w:val="-2"/>
          <w:szCs w:val="19"/>
          <w:shd w:val="clear" w:color="auto" w:fill="FFFFFF"/>
        </w:rPr>
        <w:t>144</w:t>
      </w:r>
      <w:r w:rsidRPr="0028554A">
        <w:rPr>
          <w:spacing w:val="-2"/>
          <w:szCs w:val="19"/>
          <w:shd w:val="clear" w:color="auto" w:fill="FFFFFF"/>
        </w:rPr>
        <w:t>,</w:t>
      </w:r>
      <w:r w:rsidRPr="0028554A" w:rsidR="00FD0AFB">
        <w:rPr>
          <w:spacing w:val="-2"/>
          <w:szCs w:val="19"/>
          <w:shd w:val="clear" w:color="auto" w:fill="FFFFFF"/>
        </w:rPr>
        <w:t>2</w:t>
      </w:r>
      <w:r w:rsidRPr="0028554A" w:rsidR="004D0BF9">
        <w:rPr>
          <w:spacing w:val="-2"/>
          <w:szCs w:val="19"/>
          <w:shd w:val="clear" w:color="auto" w:fill="FFFFFF"/>
        </w:rPr>
        <w:t> </w:t>
      </w:r>
      <w:r w:rsidRPr="0028554A">
        <w:rPr>
          <w:spacing w:val="-2"/>
          <w:szCs w:val="19"/>
          <w:shd w:val="clear" w:color="auto" w:fill="FFFFFF"/>
        </w:rPr>
        <w:t>tys. mieszkań</w:t>
      </w:r>
      <w:r w:rsidRPr="0020642F" w:rsidR="0020642F">
        <w:rPr>
          <w:rFonts w:cs="Fira Sans"/>
          <w:spacing w:val="-2"/>
          <w:szCs w:val="19"/>
        </w:rPr>
        <w:t xml:space="preserve"> </w:t>
      </w:r>
      <w:r w:rsidRPr="0020642F" w:rsidR="0020642F">
        <w:rPr>
          <w:spacing w:val="-2"/>
          <w:szCs w:val="19"/>
          <w:shd w:val="clear" w:color="auto" w:fill="FFFFFF"/>
        </w:rPr>
        <w:t xml:space="preserve">o łącznej powierzchni użytkowej </w:t>
      </w:r>
      <w:r w:rsidR="0020642F">
        <w:rPr>
          <w:spacing w:val="-2"/>
          <w:szCs w:val="19"/>
          <w:shd w:val="clear" w:color="auto" w:fill="FFFFFF"/>
        </w:rPr>
        <w:t>11</w:t>
      </w:r>
      <w:r w:rsidRPr="0020642F" w:rsidR="0020642F">
        <w:rPr>
          <w:spacing w:val="-2"/>
          <w:szCs w:val="19"/>
          <w:shd w:val="clear" w:color="auto" w:fill="FFFFFF"/>
        </w:rPr>
        <w:t>,</w:t>
      </w:r>
      <w:r w:rsidR="0020642F">
        <w:rPr>
          <w:spacing w:val="-2"/>
          <w:szCs w:val="19"/>
          <w:shd w:val="clear" w:color="auto" w:fill="FFFFFF"/>
        </w:rPr>
        <w:t>9</w:t>
      </w:r>
      <w:r w:rsidRPr="0020642F" w:rsidR="0020642F">
        <w:rPr>
          <w:spacing w:val="-2"/>
          <w:szCs w:val="19"/>
          <w:shd w:val="clear" w:color="auto" w:fill="FFFFFF"/>
        </w:rPr>
        <w:t xml:space="preserve"> mln m</w:t>
      </w:r>
      <w:r w:rsidRPr="0020642F" w:rsidR="0020642F">
        <w:rPr>
          <w:spacing w:val="-2"/>
          <w:szCs w:val="19"/>
          <w:shd w:val="clear" w:color="auto" w:fill="FFFFFF"/>
          <w:vertAlign w:val="superscript"/>
        </w:rPr>
        <w:t>2</w:t>
      </w:r>
      <w:r w:rsidRPr="0028554A">
        <w:rPr>
          <w:spacing w:val="-2"/>
          <w:szCs w:val="19"/>
          <w:shd w:val="clear" w:color="auto" w:fill="FFFFFF"/>
        </w:rPr>
        <w:t xml:space="preserve">, tj. </w:t>
      </w:r>
      <w:r w:rsidR="0020642F">
        <w:rPr>
          <w:spacing w:val="-2"/>
          <w:szCs w:val="19"/>
          <w:shd w:val="clear" w:color="auto" w:fill="FFFFFF"/>
        </w:rPr>
        <w:t xml:space="preserve">odpowiednio </w:t>
      </w:r>
      <w:r w:rsidRPr="0028554A">
        <w:rPr>
          <w:spacing w:val="-2"/>
          <w:szCs w:val="19"/>
          <w:shd w:val="clear" w:color="auto" w:fill="FFFFFF"/>
        </w:rPr>
        <w:t xml:space="preserve">o </w:t>
      </w:r>
      <w:r w:rsidRPr="0028554A" w:rsidR="00FD0AFB">
        <w:rPr>
          <w:spacing w:val="-2"/>
          <w:szCs w:val="19"/>
          <w:shd w:val="clear" w:color="auto" w:fill="FFFFFF"/>
        </w:rPr>
        <w:t>28</w:t>
      </w:r>
      <w:r w:rsidRPr="0028554A">
        <w:rPr>
          <w:spacing w:val="-2"/>
          <w:szCs w:val="19"/>
          <w:shd w:val="clear" w:color="auto" w:fill="FFFFFF"/>
        </w:rPr>
        <w:t>,</w:t>
      </w:r>
      <w:r w:rsidRPr="0028554A" w:rsidR="00FD0AFB">
        <w:rPr>
          <w:spacing w:val="-2"/>
          <w:szCs w:val="19"/>
          <w:shd w:val="clear" w:color="auto" w:fill="FFFFFF"/>
        </w:rPr>
        <w:t>7</w:t>
      </w:r>
      <w:r w:rsidRPr="0028554A">
        <w:rPr>
          <w:spacing w:val="-2"/>
          <w:szCs w:val="19"/>
          <w:shd w:val="clear" w:color="auto" w:fill="FFFFFF"/>
        </w:rPr>
        <w:t xml:space="preserve">% </w:t>
      </w:r>
      <w:r w:rsidR="0020642F">
        <w:rPr>
          <w:spacing w:val="-2"/>
          <w:szCs w:val="19"/>
          <w:shd w:val="clear" w:color="auto" w:fill="FFFFFF"/>
        </w:rPr>
        <w:t xml:space="preserve">i 21,0% </w:t>
      </w:r>
      <w:r w:rsidRPr="0028554A">
        <w:rPr>
          <w:spacing w:val="-2"/>
          <w:szCs w:val="19"/>
          <w:shd w:val="clear" w:color="auto" w:fill="FFFFFF"/>
        </w:rPr>
        <w:t>więcej niż przed rokiem.</w:t>
      </w:r>
    </w:p>
    <w:p w:rsidRPr="00DD13BE" w:rsidR="001D20D6" w:rsidP="001D20D6" w:rsidRDefault="00E31678" w14:paraId="4098CC41" w14:textId="6CD96702">
      <w:pPr>
        <w:autoSpaceDE w:val="0"/>
        <w:autoSpaceDN w:val="0"/>
        <w:adjustRightInd w:val="0"/>
        <w:spacing w:after="0" w:line="240" w:lineRule="atLeast"/>
        <w:textAlignment w:val="center"/>
      </w:pPr>
      <w:r>
        <w:rPr>
          <w:spacing w:val="-2"/>
        </w:rPr>
        <w:t>W</w:t>
      </w:r>
      <w:r w:rsidRPr="00BF266A">
        <w:rPr>
          <w:b/>
          <w:bCs/>
          <w:spacing w:val="-2"/>
        </w:rPr>
        <w:t xml:space="preserve"> nowych budynkach </w:t>
      </w:r>
      <w:r w:rsidRPr="00DD13BE">
        <w:rPr>
          <w:b/>
          <w:bCs/>
        </w:rPr>
        <w:t>mieszkalnych</w:t>
      </w:r>
      <w:r w:rsidRPr="00BF266A">
        <w:rPr>
          <w:spacing w:val="-2"/>
        </w:rPr>
        <w:t xml:space="preserve"> </w:t>
      </w:r>
      <w:r>
        <w:rPr>
          <w:spacing w:val="-2"/>
        </w:rPr>
        <w:t>zostaną usytuowane p</w:t>
      </w:r>
      <w:r w:rsidRPr="00BF266A" w:rsidR="00301DA2">
        <w:rPr>
          <w:spacing w:val="-2"/>
        </w:rPr>
        <w:t>rawie wszystkie mieszkania (142,1</w:t>
      </w:r>
      <w:r w:rsidR="00FA5B7B">
        <w:rPr>
          <w:spacing w:val="-2"/>
        </w:rPr>
        <w:t> </w:t>
      </w:r>
      <w:r w:rsidRPr="00BF266A" w:rsidR="00301DA2">
        <w:rPr>
          <w:spacing w:val="-2"/>
        </w:rPr>
        <w:t>tys.)</w:t>
      </w:r>
      <w:r w:rsidRPr="00DD13BE" w:rsidR="00FF4407">
        <w:t>,</w:t>
      </w:r>
      <w:r w:rsidRPr="00DD13BE" w:rsidR="001D20D6">
        <w:t xml:space="preserve"> </w:t>
      </w:r>
      <w:r w:rsidRPr="00DD13BE" w:rsidR="00FF4407">
        <w:t>z</w:t>
      </w:r>
      <w:r w:rsidRPr="00DD13BE" w:rsidR="00BF266A">
        <w:t xml:space="preserve"> </w:t>
      </w:r>
      <w:r w:rsidRPr="00DD13BE" w:rsidR="001D20D6">
        <w:t>tego na budynki wielorodzinne (3,</w:t>
      </w:r>
      <w:r w:rsidRPr="00DD13BE" w:rsidR="00407BB5">
        <w:t>7</w:t>
      </w:r>
      <w:r w:rsidRPr="00DD13BE" w:rsidR="001D20D6">
        <w:t xml:space="preserve">% ogółu) przypadać będzie </w:t>
      </w:r>
      <w:r w:rsidRPr="00DD13BE" w:rsidR="00407BB5">
        <w:t>56</w:t>
      </w:r>
      <w:r w:rsidRPr="00DD13BE" w:rsidR="001D20D6">
        <w:t>,</w:t>
      </w:r>
      <w:r w:rsidRPr="00DD13BE" w:rsidR="00407BB5">
        <w:t>9</w:t>
      </w:r>
      <w:r w:rsidRPr="00DD13BE" w:rsidR="001D20D6">
        <w:t>% lokali mieszkalnych. Przewidywana średnia powierzchnia mieszkań w budynkach jednorodzinnych wynosi 12</w:t>
      </w:r>
      <w:r w:rsidRPr="00DD13BE" w:rsidR="00407BB5">
        <w:t>2</w:t>
      </w:r>
      <w:r w:rsidRPr="00DD13BE" w:rsidR="001D20D6">
        <w:t>,</w:t>
      </w:r>
      <w:r w:rsidRPr="00DD13BE" w:rsidR="00407BB5">
        <w:t>0</w:t>
      </w:r>
      <w:r w:rsidRPr="00DD13BE" w:rsidR="001D20D6">
        <w:t xml:space="preserve"> m</w:t>
      </w:r>
      <w:r w:rsidRPr="00DD13BE" w:rsidR="001D20D6">
        <w:rPr>
          <w:vertAlign w:val="superscript"/>
        </w:rPr>
        <w:t>2</w:t>
      </w:r>
      <w:r w:rsidRPr="00DD13BE" w:rsidR="001D20D6">
        <w:t>, zaś w</w:t>
      </w:r>
      <w:r w:rsidR="00586A2C">
        <w:t xml:space="preserve"> </w:t>
      </w:r>
      <w:r w:rsidRPr="00DD13BE" w:rsidR="001D20D6">
        <w:t>wielorodzinnych 52,</w:t>
      </w:r>
      <w:r w:rsidRPr="00DD13BE" w:rsidR="00407BB5">
        <w:t>3</w:t>
      </w:r>
      <w:r w:rsidRPr="00DD13BE" w:rsidR="001D20D6">
        <w:t xml:space="preserve"> m</w:t>
      </w:r>
      <w:r w:rsidRPr="00DD13BE" w:rsidR="001D20D6">
        <w:rPr>
          <w:vertAlign w:val="superscript"/>
        </w:rPr>
        <w:t>2</w:t>
      </w:r>
      <w:r w:rsidRPr="00DD13BE" w:rsidR="001D20D6">
        <w:t>. Miejscow</w:t>
      </w:r>
      <w:r w:rsidR="00F65675">
        <w:t>e</w:t>
      </w:r>
      <w:r w:rsidRPr="00DD13BE" w:rsidR="001D20D6">
        <w:t xml:space="preserve"> plan</w:t>
      </w:r>
      <w:r w:rsidR="00F65675">
        <w:t>y</w:t>
      </w:r>
      <w:r w:rsidRPr="00DD13BE" w:rsidR="001D20D6">
        <w:t xml:space="preserve"> zagospodarowania przestrzennego (MPZP) był</w:t>
      </w:r>
      <w:r w:rsidR="00F65675">
        <w:t xml:space="preserve">y </w:t>
      </w:r>
      <w:r w:rsidRPr="00DD13BE" w:rsidR="001D20D6">
        <w:t>podstawą wydania pozwole</w:t>
      </w:r>
      <w:r w:rsidR="00F65675">
        <w:t>ń</w:t>
      </w:r>
      <w:r w:rsidRPr="00DD13BE" w:rsidR="001D20D6">
        <w:t xml:space="preserve"> na budowę dla 62,</w:t>
      </w:r>
      <w:r w:rsidRPr="00DD13BE" w:rsidR="00163791">
        <w:t>1</w:t>
      </w:r>
      <w:r w:rsidRPr="00DD13BE" w:rsidR="001D20D6">
        <w:t>% tych budynków.</w:t>
      </w:r>
    </w:p>
    <w:p w:rsidR="00DD13BE" w:rsidP="00DD13BE" w:rsidRDefault="001D20D6" w14:paraId="591DBD49" w14:textId="2C8207F4">
      <w:pPr>
        <w:autoSpaceDE w:val="0"/>
        <w:autoSpaceDN w:val="0"/>
        <w:adjustRightInd w:val="0"/>
        <w:spacing w:before="0" w:after="0" w:line="240" w:lineRule="atLeast"/>
        <w:textAlignment w:val="center"/>
      </w:pPr>
      <w:r w:rsidRPr="00DD13BE">
        <w:t xml:space="preserve">W nowych budynkach niemieszkalnych, zbiorowego zamieszkania oraz w rozbudowywanych i przebudowywanych budynkach mieszkalnych i niemieszkalnych powstanie prawie </w:t>
      </w:r>
      <w:r w:rsidRPr="00DD13BE" w:rsidR="00163791">
        <w:t>2</w:t>
      </w:r>
      <w:r w:rsidRPr="00DD13BE">
        <w:t>,</w:t>
      </w:r>
      <w:r w:rsidRPr="00DD13BE" w:rsidR="00163791">
        <w:t>1</w:t>
      </w:r>
      <w:r w:rsidRPr="00DD13BE">
        <w:t xml:space="preserve"> tys. mieszkań.</w:t>
      </w:r>
    </w:p>
    <w:p w:rsidR="001B2ABE" w:rsidRDefault="001B2ABE" w14:paraId="32C27035" w14:textId="77777777">
      <w:pPr>
        <w:spacing w:before="0" w:after="0" w:line="240" w:lineRule="auto"/>
        <w:rPr>
          <w:rFonts w:cs="Fira Sans"/>
          <w:b/>
          <w:bCs/>
          <w:szCs w:val="19"/>
        </w:rPr>
      </w:pPr>
      <w:r>
        <w:rPr>
          <w:rFonts w:cs="Fira Sans"/>
          <w:b/>
          <w:bCs/>
          <w:szCs w:val="19"/>
        </w:rPr>
        <w:br w:type="page"/>
      </w:r>
    </w:p>
    <w:p w:rsidRPr="007B2AF1" w:rsidR="00FC65A6" w:rsidP="00984696" w:rsidRDefault="00FC65A6" w14:paraId="71581CE5" w14:textId="1E86C1B8">
      <w:pPr>
        <w:autoSpaceDE w:val="0"/>
        <w:autoSpaceDN w:val="0"/>
        <w:adjustRightInd w:val="0"/>
        <w:spacing w:line="240" w:lineRule="atLeast"/>
        <w:ind w:left="851" w:hanging="851"/>
        <w:textAlignment w:val="center"/>
        <w:rPr>
          <w:rFonts w:cs="Fira Sans"/>
          <w:szCs w:val="19"/>
          <w:vertAlign w:val="superscript"/>
        </w:rPr>
      </w:pPr>
      <w:r w:rsidRPr="00720E5B">
        <w:rPr>
          <w:rFonts w:cs="Fira Sans"/>
          <w:b/>
          <w:bCs/>
          <w:szCs w:val="19"/>
        </w:rPr>
        <w:lastRenderedPageBreak/>
        <w:t>Tablica 3.</w:t>
      </w:r>
      <w:r w:rsidRPr="00720E5B">
        <w:rPr>
          <w:rFonts w:cs="Fira Sans"/>
          <w:b/>
          <w:bCs/>
          <w:szCs w:val="19"/>
        </w:rPr>
        <w:tab/>
      </w:r>
      <w:r w:rsidRPr="00057DA2" w:rsidR="009E5DF0">
        <w:rPr>
          <w:rFonts w:cs="Fira Sans"/>
          <w:b/>
          <w:bCs/>
          <w:spacing w:val="-2"/>
          <w:szCs w:val="19"/>
        </w:rPr>
        <w:t xml:space="preserve">Nowe budynki mieszkalne, na </w:t>
      </w:r>
      <w:r w:rsidRPr="00057DA2" w:rsidR="008921C8">
        <w:rPr>
          <w:rFonts w:cs="Fira Sans"/>
          <w:b/>
          <w:bCs/>
          <w:spacing w:val="-2"/>
          <w:szCs w:val="19"/>
        </w:rPr>
        <w:t>budowę których</w:t>
      </w:r>
      <w:r w:rsidRPr="00057DA2" w:rsidR="009E5DF0">
        <w:rPr>
          <w:rFonts w:cs="Fira Sans"/>
          <w:b/>
          <w:bCs/>
          <w:spacing w:val="-2"/>
          <w:szCs w:val="19"/>
        </w:rPr>
        <w:t xml:space="preserve"> wydano pozwolenia lub dokonano zgłoszenia z projektem budowlanym w </w:t>
      </w:r>
      <w:r w:rsidRPr="00057DA2" w:rsidR="00163791">
        <w:rPr>
          <w:rFonts w:cs="Fira Sans"/>
          <w:b/>
          <w:bCs/>
          <w:spacing w:val="-2"/>
          <w:szCs w:val="19"/>
        </w:rPr>
        <w:t>1</w:t>
      </w:r>
      <w:r w:rsidRPr="00057DA2" w:rsidR="001D20D6">
        <w:rPr>
          <w:rFonts w:cs="Fira Sans"/>
          <w:b/>
          <w:bCs/>
          <w:spacing w:val="-2"/>
          <w:szCs w:val="19"/>
        </w:rPr>
        <w:t xml:space="preserve"> </w:t>
      </w:r>
      <w:r w:rsidRPr="00057DA2" w:rsidR="00163791">
        <w:rPr>
          <w:rFonts w:cs="Fira Sans"/>
          <w:b/>
          <w:bCs/>
          <w:spacing w:val="-2"/>
          <w:szCs w:val="19"/>
        </w:rPr>
        <w:t>półroczu</w:t>
      </w:r>
      <w:r w:rsidRPr="00057DA2" w:rsidR="001D20D6">
        <w:rPr>
          <w:rFonts w:cs="Fira Sans"/>
          <w:b/>
          <w:bCs/>
          <w:spacing w:val="-2"/>
          <w:szCs w:val="19"/>
        </w:rPr>
        <w:t xml:space="preserve"> 2024 r.</w:t>
      </w:r>
    </w:p>
    <w:tbl>
      <w:tblPr>
        <w:tblW w:w="7948" w:type="dxa"/>
        <w:tblInd w:w="-10" w:type="dxa"/>
        <w:tblBorders>
          <w:insideH w:val="single" w:color="001377" w:sz="4" w:space="0"/>
          <w:insideV w:val="single" w:color="001377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3. Nowe budynki mieszkalne, na budowę których wydano pozwolenia lub dokonano zgłoszenia z projektem budowlanym w 1 półroczu 2024 r."/>
      </w:tblPr>
      <w:tblGrid>
        <w:gridCol w:w="1701"/>
        <w:gridCol w:w="1286"/>
        <w:gridCol w:w="1276"/>
        <w:gridCol w:w="1276"/>
        <w:gridCol w:w="1275"/>
        <w:gridCol w:w="1134"/>
      </w:tblGrid>
      <w:tr w:rsidRPr="00F15199" w:rsidR="007B2AF1" w:rsidTr="00E36226" w14:paraId="5B5908F2" w14:textId="77777777">
        <w:trPr>
          <w:trHeight w:val="301"/>
        </w:trPr>
        <w:tc>
          <w:tcPr>
            <w:tcW w:w="1701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15199" w:rsidR="00FC65A6" w:rsidP="005C288E" w:rsidRDefault="00FC65A6" w14:paraId="5C59808A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F15199">
              <w:rPr>
                <w:rFonts w:cs="Fira Sans"/>
                <w:sz w:val="16"/>
                <w:szCs w:val="16"/>
              </w:rPr>
              <w:t>Wyszczególnienie</w:t>
            </w:r>
          </w:p>
        </w:tc>
        <w:tc>
          <w:tcPr>
            <w:tcW w:w="1286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15199" w:rsidR="00FC65A6" w:rsidP="005C288E" w:rsidRDefault="00FC65A6" w14:paraId="70A51801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F15199">
              <w:rPr>
                <w:rFonts w:cs="Fira Sans"/>
                <w:sz w:val="16"/>
                <w:szCs w:val="16"/>
              </w:rPr>
              <w:t xml:space="preserve">Pozwolenia </w:t>
            </w:r>
            <w:r w:rsidRPr="00F15199">
              <w:rPr>
                <w:rFonts w:cs="Fira Sans"/>
                <w:sz w:val="16"/>
                <w:szCs w:val="16"/>
              </w:rPr>
              <w:br/>
              <w:t xml:space="preserve">i zgłoszenia </w:t>
            </w:r>
            <w:r w:rsidRPr="00F15199">
              <w:rPr>
                <w:rFonts w:cs="Fira Sans"/>
                <w:sz w:val="16"/>
                <w:szCs w:val="16"/>
              </w:rPr>
              <w:br/>
              <w:t xml:space="preserve">z projektem </w:t>
            </w:r>
            <w:r w:rsidRPr="00F15199">
              <w:rPr>
                <w:rFonts w:cs="Fira Sans"/>
                <w:sz w:val="16"/>
                <w:szCs w:val="16"/>
              </w:rPr>
              <w:br/>
              <w:t>budowlanym</w:t>
            </w:r>
            <w:r w:rsidRPr="00F15199">
              <w:rPr>
                <w:rStyle w:val="Odwoanieprzypisudolnego"/>
                <w:sz w:val="16"/>
                <w:szCs w:val="16"/>
              </w:rPr>
              <w:footnoteReference w:id="4"/>
            </w:r>
          </w:p>
        </w:tc>
        <w:tc>
          <w:tcPr>
            <w:tcW w:w="1276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15199" w:rsidR="00FC65A6" w:rsidP="005C288E" w:rsidRDefault="00FC65A6" w14:paraId="0896D175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F15199">
              <w:rPr>
                <w:rFonts w:cs="Fira Sans"/>
                <w:sz w:val="16"/>
                <w:szCs w:val="16"/>
              </w:rPr>
              <w:t>Budynki</w:t>
            </w:r>
            <w:r w:rsidRPr="00F15199">
              <w:rPr>
                <w:rFonts w:cs="Fira Sans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15199" w:rsidR="00FC65A6" w:rsidP="005C288E" w:rsidRDefault="00FC65A6" w14:paraId="1CEE28FB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F15199">
              <w:rPr>
                <w:rFonts w:cs="Fira Sans"/>
                <w:sz w:val="16"/>
                <w:szCs w:val="16"/>
              </w:rPr>
              <w:t>Mieszkania</w:t>
            </w:r>
          </w:p>
        </w:tc>
        <w:tc>
          <w:tcPr>
            <w:tcW w:w="2409" w:type="dxa"/>
            <w:gridSpan w:val="2"/>
            <w:tcBorders>
              <w:top w:val="single" w:color="001377" w:sz="12" w:space="0"/>
              <w:bottom w:val="single" w:color="0013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15199" w:rsidR="00FC65A6" w:rsidP="00E36226" w:rsidRDefault="00FC65A6" w14:paraId="77A6F6DA" w14:textId="77777777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F15199">
              <w:rPr>
                <w:rFonts w:cs="Fira Sans"/>
                <w:sz w:val="16"/>
                <w:szCs w:val="16"/>
              </w:rPr>
              <w:t>Powierzchnia użytkowa</w:t>
            </w:r>
            <w:r w:rsidRPr="00F15199">
              <w:rPr>
                <w:rFonts w:cs="Fira Sans"/>
                <w:sz w:val="16"/>
                <w:szCs w:val="16"/>
              </w:rPr>
              <w:br/>
              <w:t>mieszkań w m</w:t>
            </w:r>
            <w:r w:rsidRPr="00F15199">
              <w:rPr>
                <w:rFonts w:cs="Fira Sans"/>
                <w:sz w:val="16"/>
                <w:szCs w:val="16"/>
                <w:vertAlign w:val="superscript"/>
              </w:rPr>
              <w:t>2</w:t>
            </w:r>
          </w:p>
        </w:tc>
      </w:tr>
      <w:tr w:rsidRPr="00F15199" w:rsidR="007B2AF1" w:rsidTr="005C288E" w14:paraId="085F4DB8" w14:textId="77777777">
        <w:trPr>
          <w:trHeight w:val="295"/>
        </w:trPr>
        <w:tc>
          <w:tcPr>
            <w:tcW w:w="1701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15199" w:rsidR="00FC65A6" w:rsidP="005C288E" w:rsidRDefault="00FC65A6" w14:paraId="01B92095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15199" w:rsidR="00FC65A6" w:rsidP="005C288E" w:rsidRDefault="00FC65A6" w14:paraId="3623A07D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15199" w:rsidR="00FC65A6" w:rsidP="005C288E" w:rsidRDefault="00FC65A6" w14:paraId="0FD0A346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15199" w:rsidR="00FC65A6" w:rsidP="005C288E" w:rsidRDefault="00FC65A6" w14:paraId="52145FF6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1377" w:sz="4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15199" w:rsidR="00FC65A6" w:rsidP="005C288E" w:rsidRDefault="00FC65A6" w14:paraId="72B24EA9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lang w:val="en-US"/>
              </w:rPr>
            </w:pPr>
            <w:r w:rsidRPr="00F15199">
              <w:rPr>
                <w:rFonts w:cs="Fira Sans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color="001377" w:sz="4" w:space="0"/>
              <w:bottom w:val="single" w:color="001377" w:sz="12" w:space="0"/>
            </w:tcBorders>
            <w:shd w:val="clear" w:color="auto" w:fill="auto"/>
            <w:vAlign w:val="center"/>
          </w:tcPr>
          <w:p w:rsidRPr="00F15199" w:rsidR="00FC65A6" w:rsidP="00E36226" w:rsidRDefault="00FC65A6" w14:paraId="3D80919F" w14:textId="7777777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F15199">
              <w:rPr>
                <w:rFonts w:cs="Fira Sans"/>
                <w:sz w:val="16"/>
                <w:szCs w:val="16"/>
              </w:rPr>
              <w:t xml:space="preserve">przeciętna </w:t>
            </w:r>
            <w:r w:rsidRPr="00F15199">
              <w:rPr>
                <w:rFonts w:cs="Fira Sans"/>
                <w:sz w:val="16"/>
                <w:szCs w:val="16"/>
              </w:rPr>
              <w:br/>
              <w:t>1 mieszkania</w:t>
            </w:r>
          </w:p>
        </w:tc>
      </w:tr>
      <w:tr w:rsidRPr="00F15199" w:rsidR="007B2AF1" w:rsidTr="005C288E" w14:paraId="7F35B301" w14:textId="77777777">
        <w:trPr>
          <w:trHeight w:val="499" w:hRule="exact"/>
        </w:trPr>
        <w:tc>
          <w:tcPr>
            <w:tcW w:w="1701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15199" w:rsidR="00003366" w:rsidP="00003366" w:rsidRDefault="00003366" w14:paraId="4B352DDC" w14:textId="77777777">
            <w:pPr>
              <w:tabs>
                <w:tab w:val="left" w:pos="208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  <w:r w:rsidRPr="00F15199">
              <w:rPr>
                <w:rFonts w:cs="Fira Sans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1286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057DA2" w:rsidR="00003366" w:rsidP="00CE71BF" w:rsidRDefault="001A19A3" w14:paraId="522D3C98" w14:textId="7321C59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057DA2">
              <w:rPr>
                <w:b/>
                <w:bCs/>
                <w:sz w:val="16"/>
                <w:szCs w:val="16"/>
              </w:rPr>
              <w:t>43 351</w:t>
            </w:r>
          </w:p>
        </w:tc>
        <w:tc>
          <w:tcPr>
            <w:tcW w:w="1276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057DA2" w:rsidR="00003366" w:rsidP="00CE71BF" w:rsidRDefault="001A19A3" w14:paraId="2C7A6DBC" w14:textId="088CECA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057DA2">
              <w:rPr>
                <w:b/>
                <w:bCs/>
                <w:sz w:val="16"/>
                <w:szCs w:val="16"/>
              </w:rPr>
              <w:t>55 010</w:t>
            </w:r>
          </w:p>
        </w:tc>
        <w:tc>
          <w:tcPr>
            <w:tcW w:w="1276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057DA2" w:rsidR="00003366" w:rsidP="00CE71BF" w:rsidRDefault="001A19A3" w14:paraId="6FD088F4" w14:textId="3F8DEB3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057DA2">
              <w:rPr>
                <w:b/>
                <w:bCs/>
                <w:sz w:val="16"/>
                <w:szCs w:val="16"/>
              </w:rPr>
              <w:t>142 145</w:t>
            </w:r>
          </w:p>
        </w:tc>
        <w:tc>
          <w:tcPr>
            <w:tcW w:w="1275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057DA2" w:rsidR="00003366" w:rsidP="00CE71BF" w:rsidRDefault="001A19A3" w14:paraId="2E22F9AB" w14:textId="0F62EB7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057DA2">
              <w:rPr>
                <w:b/>
                <w:bCs/>
                <w:sz w:val="16"/>
                <w:szCs w:val="16"/>
              </w:rPr>
              <w:t>11</w:t>
            </w:r>
            <w:r w:rsidRPr="00057DA2" w:rsidR="00131F8B">
              <w:rPr>
                <w:sz w:val="16"/>
                <w:szCs w:val="16"/>
              </w:rPr>
              <w:t xml:space="preserve"> </w:t>
            </w:r>
            <w:r w:rsidRPr="00057DA2">
              <w:rPr>
                <w:b/>
                <w:bCs/>
                <w:sz w:val="16"/>
                <w:szCs w:val="16"/>
              </w:rPr>
              <w:t>705 962</w:t>
            </w:r>
          </w:p>
        </w:tc>
        <w:tc>
          <w:tcPr>
            <w:tcW w:w="1134" w:type="dxa"/>
            <w:tcBorders>
              <w:top w:val="single" w:color="001377" w:sz="12" w:space="0"/>
            </w:tcBorders>
          </w:tcPr>
          <w:p w:rsidRPr="00057DA2" w:rsidR="00003366" w:rsidP="00CE71BF" w:rsidRDefault="001A19A3" w14:paraId="0ED0E6DF" w14:textId="72314CC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057DA2">
              <w:rPr>
                <w:b/>
                <w:sz w:val="16"/>
                <w:szCs w:val="16"/>
              </w:rPr>
              <w:t>82</w:t>
            </w:r>
            <w:r w:rsidRPr="00057DA2" w:rsidR="001D20D6">
              <w:rPr>
                <w:b/>
                <w:sz w:val="16"/>
                <w:szCs w:val="16"/>
              </w:rPr>
              <w:t>,</w:t>
            </w:r>
            <w:r w:rsidRPr="00057DA2">
              <w:rPr>
                <w:b/>
                <w:sz w:val="16"/>
                <w:szCs w:val="16"/>
              </w:rPr>
              <w:t>4</w:t>
            </w:r>
          </w:p>
        </w:tc>
      </w:tr>
      <w:tr w:rsidRPr="00F15199" w:rsidR="007B2AF1" w:rsidTr="00E36226" w14:paraId="67CBEDE0" w14:textId="77777777">
        <w:trPr>
          <w:trHeight w:val="499" w:hRule="exact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15199" w:rsidR="00003366" w:rsidP="00003366" w:rsidRDefault="00003366" w14:paraId="4A211DD5" w14:textId="77777777">
            <w:pPr>
              <w:tabs>
                <w:tab w:val="left" w:pos="1875"/>
                <w:tab w:val="righ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  <w:r w:rsidRPr="00F15199">
              <w:rPr>
                <w:rFonts w:cs="Fira Sans"/>
                <w:sz w:val="16"/>
                <w:szCs w:val="16"/>
              </w:rPr>
              <w:t>Jednorodzinne</w:t>
            </w:r>
          </w:p>
        </w:tc>
        <w:tc>
          <w:tcPr>
            <w:tcW w:w="1286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057DA2" w:rsidR="00003366" w:rsidP="00BB3111" w:rsidRDefault="001A19A3" w14:paraId="73824094" w14:textId="7375A30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057DA2">
              <w:rPr>
                <w:sz w:val="16"/>
                <w:szCs w:val="16"/>
              </w:rPr>
              <w:t>42 258</w:t>
            </w:r>
            <w:r w:rsidRPr="00057DA2" w:rsidR="001D20D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057DA2" w:rsidR="00003366" w:rsidP="00BB3111" w:rsidRDefault="001A19A3" w14:paraId="66F4638D" w14:textId="3F3ED72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057DA2">
              <w:rPr>
                <w:sz w:val="16"/>
                <w:szCs w:val="16"/>
              </w:rPr>
              <w:t>53</w:t>
            </w:r>
            <w:r w:rsidRPr="00057DA2" w:rsidR="001D20D6">
              <w:rPr>
                <w:sz w:val="16"/>
                <w:szCs w:val="16"/>
              </w:rPr>
              <w:t xml:space="preserve"> </w:t>
            </w:r>
            <w:r w:rsidRPr="00057DA2">
              <w:rPr>
                <w:sz w:val="16"/>
                <w:szCs w:val="16"/>
              </w:rPr>
              <w:t>001</w:t>
            </w:r>
          </w:p>
        </w:tc>
        <w:tc>
          <w:tcPr>
            <w:tcW w:w="1276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057DA2" w:rsidR="00003366" w:rsidP="00941173" w:rsidRDefault="001A19A3" w14:paraId="489C06BE" w14:textId="25D7B61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057DA2">
              <w:rPr>
                <w:sz w:val="16"/>
                <w:szCs w:val="16"/>
              </w:rPr>
              <w:t>61</w:t>
            </w:r>
            <w:r w:rsidRPr="00057DA2" w:rsidR="001D20D6">
              <w:rPr>
                <w:sz w:val="16"/>
                <w:szCs w:val="16"/>
              </w:rPr>
              <w:t xml:space="preserve"> </w:t>
            </w:r>
            <w:r w:rsidRPr="00057DA2">
              <w:rPr>
                <w:sz w:val="16"/>
                <w:szCs w:val="16"/>
              </w:rPr>
              <w:t>318</w:t>
            </w:r>
          </w:p>
        </w:tc>
        <w:tc>
          <w:tcPr>
            <w:tcW w:w="1275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057DA2" w:rsidR="00003366" w:rsidP="00941173" w:rsidRDefault="001A19A3" w14:paraId="24BB7DCB" w14:textId="22E3640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057DA2">
              <w:rPr>
                <w:sz w:val="16"/>
                <w:szCs w:val="16"/>
              </w:rPr>
              <w:t>7</w:t>
            </w:r>
            <w:r w:rsidRPr="00057DA2" w:rsidR="001D20D6">
              <w:rPr>
                <w:sz w:val="16"/>
                <w:szCs w:val="16"/>
              </w:rPr>
              <w:t xml:space="preserve"> </w:t>
            </w:r>
            <w:r w:rsidRPr="00057DA2">
              <w:rPr>
                <w:sz w:val="16"/>
                <w:szCs w:val="16"/>
              </w:rPr>
              <w:t>482</w:t>
            </w:r>
            <w:r w:rsidRPr="00057DA2" w:rsidR="001D20D6">
              <w:rPr>
                <w:sz w:val="16"/>
                <w:szCs w:val="16"/>
              </w:rPr>
              <w:t xml:space="preserve"> </w:t>
            </w:r>
            <w:r w:rsidRPr="00057DA2">
              <w:rPr>
                <w:sz w:val="16"/>
                <w:szCs w:val="16"/>
              </w:rPr>
              <w:t>297</w:t>
            </w:r>
          </w:p>
        </w:tc>
        <w:tc>
          <w:tcPr>
            <w:tcW w:w="1134" w:type="dxa"/>
            <w:tcBorders>
              <w:bottom w:val="single" w:color="001377" w:sz="4" w:space="0"/>
            </w:tcBorders>
          </w:tcPr>
          <w:p w:rsidRPr="00057DA2" w:rsidR="00003366" w:rsidP="00CE71BF" w:rsidRDefault="001D20D6" w14:paraId="47D59542" w14:textId="4D03959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057DA2">
              <w:rPr>
                <w:sz w:val="16"/>
                <w:szCs w:val="16"/>
              </w:rPr>
              <w:t>12</w:t>
            </w:r>
            <w:r w:rsidRPr="00057DA2" w:rsidR="001A19A3">
              <w:rPr>
                <w:sz w:val="16"/>
                <w:szCs w:val="16"/>
              </w:rPr>
              <w:t>2</w:t>
            </w:r>
            <w:r w:rsidRPr="00057DA2">
              <w:rPr>
                <w:sz w:val="16"/>
                <w:szCs w:val="16"/>
              </w:rPr>
              <w:t>,</w:t>
            </w:r>
            <w:r w:rsidRPr="00057DA2" w:rsidR="001A19A3">
              <w:rPr>
                <w:sz w:val="16"/>
                <w:szCs w:val="16"/>
              </w:rPr>
              <w:t>0</w:t>
            </w:r>
          </w:p>
        </w:tc>
      </w:tr>
      <w:tr w:rsidRPr="007B2AF1" w:rsidR="007B2AF1" w:rsidTr="00E36226" w14:paraId="183D98F8" w14:textId="77777777">
        <w:trPr>
          <w:trHeight w:val="499" w:hRule="exact"/>
        </w:trPr>
        <w:tc>
          <w:tcPr>
            <w:tcW w:w="1701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15199" w:rsidR="00003366" w:rsidP="00003366" w:rsidRDefault="00003366" w14:paraId="15718F9B" w14:textId="77777777">
            <w:pPr>
              <w:tabs>
                <w:tab w:val="left" w:pos="160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spacing w:val="-2"/>
                <w:sz w:val="16"/>
                <w:szCs w:val="16"/>
              </w:rPr>
            </w:pPr>
            <w:r w:rsidRPr="00F15199">
              <w:rPr>
                <w:rFonts w:cs="Fira Sans"/>
                <w:sz w:val="16"/>
                <w:szCs w:val="16"/>
              </w:rPr>
              <w:t>Wielorodzinne</w:t>
            </w:r>
          </w:p>
        </w:tc>
        <w:tc>
          <w:tcPr>
            <w:tcW w:w="1286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057DA2" w:rsidR="00003366" w:rsidP="00BB3111" w:rsidRDefault="001A19A3" w14:paraId="409EEFFF" w14:textId="2836C45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057DA2">
              <w:rPr>
                <w:rFonts w:cs="Fira Sans"/>
                <w:bCs/>
                <w:sz w:val="16"/>
                <w:szCs w:val="16"/>
              </w:rPr>
              <w:t>1</w:t>
            </w:r>
            <w:r w:rsidRPr="00057DA2" w:rsidR="00131F8B">
              <w:rPr>
                <w:sz w:val="16"/>
                <w:szCs w:val="16"/>
              </w:rPr>
              <w:t xml:space="preserve"> </w:t>
            </w:r>
            <w:r w:rsidRPr="00057DA2">
              <w:rPr>
                <w:rFonts w:cs="Fira Sans"/>
                <w:bCs/>
                <w:sz w:val="16"/>
                <w:szCs w:val="16"/>
              </w:rPr>
              <w:t>093</w:t>
            </w:r>
          </w:p>
        </w:tc>
        <w:tc>
          <w:tcPr>
            <w:tcW w:w="1276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057DA2" w:rsidR="00003366" w:rsidP="00BB3111" w:rsidRDefault="001A19A3" w14:paraId="2C69D671" w14:textId="5817FAE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057DA2">
              <w:rPr>
                <w:sz w:val="16"/>
                <w:szCs w:val="16"/>
              </w:rPr>
              <w:t>2</w:t>
            </w:r>
            <w:r w:rsidRPr="00057DA2" w:rsidR="00131F8B">
              <w:rPr>
                <w:sz w:val="16"/>
                <w:szCs w:val="16"/>
              </w:rPr>
              <w:t xml:space="preserve"> </w:t>
            </w:r>
            <w:r w:rsidRPr="00057DA2">
              <w:rPr>
                <w:sz w:val="16"/>
                <w:szCs w:val="16"/>
              </w:rPr>
              <w:t>009</w:t>
            </w:r>
          </w:p>
        </w:tc>
        <w:tc>
          <w:tcPr>
            <w:tcW w:w="1276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057DA2" w:rsidR="00941173" w:rsidP="00941173" w:rsidRDefault="001A19A3" w14:paraId="10795AF0" w14:textId="20264BB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sz w:val="16"/>
                <w:szCs w:val="16"/>
              </w:rPr>
            </w:pPr>
            <w:r w:rsidRPr="00057DA2">
              <w:rPr>
                <w:sz w:val="16"/>
                <w:szCs w:val="16"/>
              </w:rPr>
              <w:t>80</w:t>
            </w:r>
            <w:r w:rsidRPr="00057DA2" w:rsidR="001D20D6">
              <w:rPr>
                <w:sz w:val="16"/>
                <w:szCs w:val="16"/>
              </w:rPr>
              <w:t xml:space="preserve"> </w:t>
            </w:r>
            <w:r w:rsidRPr="00057DA2">
              <w:rPr>
                <w:sz w:val="16"/>
                <w:szCs w:val="16"/>
              </w:rPr>
              <w:t>827</w:t>
            </w:r>
          </w:p>
          <w:p w:rsidRPr="00057DA2" w:rsidR="00003366" w:rsidP="00CE71BF" w:rsidRDefault="00003366" w14:paraId="7354677E" w14:textId="22A64C3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057DA2" w:rsidR="00941173" w:rsidP="00941173" w:rsidRDefault="001A19A3" w14:paraId="32A3C2A0" w14:textId="24332A8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sz w:val="16"/>
                <w:szCs w:val="16"/>
              </w:rPr>
            </w:pPr>
            <w:r w:rsidRPr="00057DA2">
              <w:rPr>
                <w:sz w:val="16"/>
                <w:szCs w:val="16"/>
              </w:rPr>
              <w:t>4</w:t>
            </w:r>
            <w:r w:rsidRPr="00057DA2" w:rsidR="001D20D6">
              <w:rPr>
                <w:sz w:val="16"/>
                <w:szCs w:val="16"/>
              </w:rPr>
              <w:t xml:space="preserve"> </w:t>
            </w:r>
            <w:r w:rsidRPr="00057DA2">
              <w:rPr>
                <w:sz w:val="16"/>
                <w:szCs w:val="16"/>
              </w:rPr>
              <w:t>223</w:t>
            </w:r>
            <w:r w:rsidRPr="00057DA2" w:rsidR="001D20D6">
              <w:rPr>
                <w:sz w:val="16"/>
                <w:szCs w:val="16"/>
              </w:rPr>
              <w:t xml:space="preserve"> </w:t>
            </w:r>
            <w:r w:rsidRPr="00057DA2">
              <w:rPr>
                <w:sz w:val="16"/>
                <w:szCs w:val="16"/>
              </w:rPr>
              <w:t>665</w:t>
            </w:r>
          </w:p>
          <w:p w:rsidRPr="00057DA2" w:rsidR="00003366" w:rsidP="00CE71BF" w:rsidRDefault="00003366" w14:paraId="081340B1" w14:textId="76B874E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001377" w:sz="4" w:space="0"/>
              <w:bottom w:val="single" w:color="001377" w:sz="4" w:space="0"/>
            </w:tcBorders>
          </w:tcPr>
          <w:p w:rsidRPr="00057DA2" w:rsidR="00003366" w:rsidP="00CE71BF" w:rsidRDefault="001D20D6" w14:paraId="65A579C6" w14:textId="7DEE4CB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057DA2">
              <w:rPr>
                <w:sz w:val="16"/>
                <w:szCs w:val="16"/>
              </w:rPr>
              <w:t>52,</w:t>
            </w:r>
            <w:r w:rsidRPr="00057DA2" w:rsidR="001A19A3">
              <w:rPr>
                <w:sz w:val="16"/>
                <w:szCs w:val="16"/>
              </w:rPr>
              <w:t>3</w:t>
            </w:r>
          </w:p>
        </w:tc>
      </w:tr>
    </w:tbl>
    <w:p w:rsidRPr="002D6EC8" w:rsidR="00E33122" w:rsidP="00984696" w:rsidRDefault="00E33122" w14:paraId="5116E3C2" w14:textId="6DA7E264">
      <w:pPr>
        <w:spacing w:after="0"/>
        <w:rPr>
          <w:szCs w:val="19"/>
          <w:shd w:val="clear" w:color="auto" w:fill="FFFFFF"/>
        </w:rPr>
      </w:pPr>
      <w:r w:rsidRPr="008E1837">
        <w:rPr>
          <w:rFonts w:cs="Fira Sans"/>
          <w:szCs w:val="19"/>
        </w:rPr>
        <w:t xml:space="preserve">Biorąc pod uwagę strukturę liczby mieszkań, na </w:t>
      </w:r>
      <w:r w:rsidRPr="008E1837" w:rsidR="00B55EAE">
        <w:rPr>
          <w:rFonts w:cs="Fira Sans"/>
          <w:szCs w:val="19"/>
        </w:rPr>
        <w:t xml:space="preserve">których </w:t>
      </w:r>
      <w:r w:rsidRPr="008E1837">
        <w:rPr>
          <w:rFonts w:cs="Fira Sans"/>
          <w:szCs w:val="19"/>
        </w:rPr>
        <w:t>budowę wydano pozwolenia lub dokonano zgłoszenia z projektem budowlanym</w:t>
      </w:r>
      <w:r w:rsidRPr="008E1837" w:rsidR="003310DE">
        <w:rPr>
          <w:rFonts w:cs="Fira Sans"/>
          <w:szCs w:val="19"/>
        </w:rPr>
        <w:t>,</w:t>
      </w:r>
      <w:r w:rsidRPr="008E1837">
        <w:rPr>
          <w:rFonts w:cs="Fira Sans"/>
          <w:szCs w:val="19"/>
        </w:rPr>
        <w:t xml:space="preserve"> według form budownictwa, największe udziały </w:t>
      </w:r>
      <w:r w:rsidRPr="00BF266A">
        <w:rPr>
          <w:rFonts w:cs="Fira Sans"/>
          <w:szCs w:val="19"/>
        </w:rPr>
        <w:t>odnotowano dla budownictwa na sprzedaż lub wynajem (</w:t>
      </w:r>
      <w:r w:rsidRPr="00BF266A" w:rsidR="00871E58">
        <w:rPr>
          <w:szCs w:val="19"/>
          <w:shd w:val="clear" w:color="auto" w:fill="FFFFFF"/>
        </w:rPr>
        <w:t>7</w:t>
      </w:r>
      <w:r w:rsidRPr="00BF266A" w:rsidR="00A76F25">
        <w:rPr>
          <w:szCs w:val="19"/>
          <w:shd w:val="clear" w:color="auto" w:fill="FFFFFF"/>
        </w:rPr>
        <w:t>0</w:t>
      </w:r>
      <w:r w:rsidRPr="00BF266A" w:rsidR="00151BC5">
        <w:rPr>
          <w:szCs w:val="19"/>
          <w:shd w:val="clear" w:color="auto" w:fill="FFFFFF"/>
        </w:rPr>
        <w:t>,</w:t>
      </w:r>
      <w:r w:rsidRPr="00BF266A" w:rsidR="0074019F">
        <w:rPr>
          <w:szCs w:val="19"/>
          <w:shd w:val="clear" w:color="auto" w:fill="FFFFFF"/>
        </w:rPr>
        <w:t>8</w:t>
      </w:r>
      <w:r w:rsidRPr="00BF266A">
        <w:rPr>
          <w:szCs w:val="19"/>
          <w:shd w:val="clear" w:color="auto" w:fill="FFFFFF"/>
        </w:rPr>
        <w:t>%)</w:t>
      </w:r>
      <w:r w:rsidRPr="00BF266A" w:rsidR="001D0E8E">
        <w:rPr>
          <w:rFonts w:cs="Fira Sans"/>
          <w:szCs w:val="19"/>
        </w:rPr>
        <w:t xml:space="preserve"> oraz indywidualnego </w:t>
      </w:r>
      <w:r w:rsidRPr="00BF266A">
        <w:rPr>
          <w:szCs w:val="19"/>
          <w:shd w:val="clear" w:color="auto" w:fill="FFFFFF"/>
        </w:rPr>
        <w:t>(</w:t>
      </w:r>
      <w:r w:rsidRPr="00BF266A" w:rsidR="00871E58">
        <w:rPr>
          <w:szCs w:val="19"/>
          <w:shd w:val="clear" w:color="auto" w:fill="FFFFFF"/>
        </w:rPr>
        <w:t>2</w:t>
      </w:r>
      <w:r w:rsidRPr="00BF266A" w:rsidR="0074019F">
        <w:rPr>
          <w:szCs w:val="19"/>
          <w:shd w:val="clear" w:color="auto" w:fill="FFFFFF"/>
        </w:rPr>
        <w:t>7</w:t>
      </w:r>
      <w:r w:rsidRPr="00BF266A" w:rsidR="003F70C7">
        <w:rPr>
          <w:szCs w:val="19"/>
          <w:shd w:val="clear" w:color="auto" w:fill="FFFFFF"/>
        </w:rPr>
        <w:t>,0</w:t>
      </w:r>
      <w:r w:rsidRPr="00BF266A" w:rsidR="00DD7CDE">
        <w:rPr>
          <w:szCs w:val="19"/>
          <w:shd w:val="clear" w:color="auto" w:fill="FFFFFF"/>
        </w:rPr>
        <w:t>%)</w:t>
      </w:r>
      <w:r w:rsidRPr="00BF266A">
        <w:rPr>
          <w:szCs w:val="19"/>
          <w:shd w:val="clear" w:color="auto" w:fill="FFFFFF"/>
        </w:rPr>
        <w:t>.</w:t>
      </w:r>
    </w:p>
    <w:p w:rsidRPr="00F1332B" w:rsidR="00B41130" w:rsidP="00AA3922" w:rsidRDefault="00E702F2" w14:paraId="246848C3" w14:textId="49AC885D">
      <w:pPr>
        <w:spacing w:before="240"/>
        <w:rPr>
          <w:rFonts w:ascii="Fira Sans SemiBold" w:hAnsi="Fira Sans SemiBold"/>
          <w:szCs w:val="19"/>
          <w:shd w:val="clear" w:color="auto" w:fill="FFFFFF"/>
        </w:rPr>
      </w:pPr>
      <w:r w:rsidRPr="00F1332B">
        <w:rPr>
          <w:rFonts w:ascii="Fira Sans SemiBold" w:hAnsi="Fira Sans SemiBold"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editId="1D12BBB9" wp14:anchorId="3757DBA3">
                <wp:simplePos x="0" y="0"/>
                <wp:positionH relativeFrom="page">
                  <wp:posOffset>5684520</wp:posOffset>
                </wp:positionH>
                <wp:positionV relativeFrom="paragraph">
                  <wp:posOffset>257649</wp:posOffset>
                </wp:positionV>
                <wp:extent cx="1872000" cy="972000"/>
                <wp:effectExtent l="0" t="0" r="0" b="0"/>
                <wp:wrapNone/>
                <wp:docPr id="2" name="Pole tekstowe 16" descr="Łączna powierzchnia budynków niemieszkalnych oddanych do użytkowania spadła w 1 półroczu 2024 r. o 17,9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20E5B" w:rsidR="003A3748" w:rsidP="00372682" w:rsidRDefault="003A3748" w14:paraId="51E2171B" w14:textId="0360D426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E62E5B">
                              <w:rPr>
                                <w:szCs w:val="19"/>
                              </w:rPr>
                              <w:t xml:space="preserve">Łączna powierzchnia budynków niemieszkalnych oddanych do </w:t>
                            </w:r>
                            <w:r w:rsidRPr="00F1332B">
                              <w:rPr>
                                <w:szCs w:val="19"/>
                              </w:rPr>
                              <w:t xml:space="preserve">użytkowania </w:t>
                            </w:r>
                            <w:r w:rsidRPr="00E546A4">
                              <w:rPr>
                                <w:szCs w:val="19"/>
                              </w:rPr>
                              <w:t xml:space="preserve">spadła w </w:t>
                            </w:r>
                            <w:r w:rsidRPr="009F0689">
                              <w:rPr>
                                <w:szCs w:val="19"/>
                              </w:rPr>
                              <w:t xml:space="preserve">1 </w:t>
                            </w:r>
                            <w:r w:rsidRPr="000C4F0E">
                              <w:rPr>
                                <w:szCs w:val="19"/>
                              </w:rPr>
                              <w:t>półroczu</w:t>
                            </w:r>
                            <w:r w:rsidRPr="009F0689">
                              <w:rPr>
                                <w:szCs w:val="19"/>
                              </w:rPr>
                              <w:t xml:space="preserve"> 2024</w:t>
                            </w:r>
                            <w:r w:rsidRPr="00E546A4">
                              <w:rPr>
                                <w:szCs w:val="19"/>
                              </w:rPr>
                              <w:t xml:space="preserve"> r. o</w:t>
                            </w:r>
                            <w:r>
                              <w:rPr>
                                <w:szCs w:val="19"/>
                              </w:rPr>
                              <w:t> </w:t>
                            </w:r>
                            <w:r w:rsidRPr="000C4F0E">
                              <w:rPr>
                                <w:szCs w:val="19"/>
                              </w:rPr>
                              <w:t>17,9</w:t>
                            </w:r>
                            <w:r w:rsidRPr="00E546A4">
                              <w:rPr>
                                <w:szCs w:val="19"/>
                              </w:rPr>
                              <w:t>% r/</w:t>
                            </w:r>
                            <w:r>
                              <w:rPr>
                                <w:szCs w:val="19"/>
                              </w:rPr>
                              <w:t>r</w:t>
                            </w:r>
                          </w:p>
                          <w:p w:rsidRPr="00720E5B" w:rsidR="003A3748" w:rsidP="002621EA" w:rsidRDefault="003A3748" w14:paraId="407933B0" w14:textId="68139258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_x0000_s1030" style="position:absolute;margin-left:447.6pt;margin-top:20.3pt;width:147.4pt;height:76.5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Łączna powierzchnia budynków niemieszkalnych oddanych do użytkowania spadła w 1 półroczu 2024 r. o 17,9% r/r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" w14:anchorId="3757DBA3">
                <v:textbox inset="2.5mm,1mm,2.5mm,1mm">
                  <w:txbxContent>
                    <w:p w:rsidRPr="00720E5B" w:rsidR="003A3748" w:rsidP="00372682" w:rsidRDefault="003A3748" w14:paraId="51E2171B" w14:textId="0360D426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E62E5B">
                        <w:rPr>
                          <w:szCs w:val="19"/>
                        </w:rPr>
                        <w:t xml:space="preserve">Łączna powierzchnia budynków niemieszkalnych oddanych do </w:t>
                      </w:r>
                      <w:r w:rsidRPr="00F1332B">
                        <w:rPr>
                          <w:szCs w:val="19"/>
                        </w:rPr>
                        <w:t xml:space="preserve">użytkowania </w:t>
                      </w:r>
                      <w:r w:rsidRPr="00E546A4">
                        <w:rPr>
                          <w:szCs w:val="19"/>
                        </w:rPr>
                        <w:t xml:space="preserve">spadła w </w:t>
                      </w:r>
                      <w:r w:rsidRPr="009F0689">
                        <w:rPr>
                          <w:szCs w:val="19"/>
                        </w:rPr>
                        <w:t xml:space="preserve">1 </w:t>
                      </w:r>
                      <w:r w:rsidRPr="000C4F0E">
                        <w:rPr>
                          <w:szCs w:val="19"/>
                        </w:rPr>
                        <w:t>półroczu</w:t>
                      </w:r>
                      <w:r w:rsidRPr="009F0689">
                        <w:rPr>
                          <w:szCs w:val="19"/>
                        </w:rPr>
                        <w:t xml:space="preserve"> 2024</w:t>
                      </w:r>
                      <w:r w:rsidRPr="00E546A4">
                        <w:rPr>
                          <w:szCs w:val="19"/>
                        </w:rPr>
                        <w:t xml:space="preserve"> r. o</w:t>
                      </w:r>
                      <w:r>
                        <w:rPr>
                          <w:szCs w:val="19"/>
                        </w:rPr>
                        <w:t> </w:t>
                      </w:r>
                      <w:r w:rsidRPr="000C4F0E">
                        <w:rPr>
                          <w:szCs w:val="19"/>
                        </w:rPr>
                        <w:t>17,9</w:t>
                      </w:r>
                      <w:r w:rsidRPr="00E546A4">
                        <w:rPr>
                          <w:szCs w:val="19"/>
                        </w:rPr>
                        <w:t>% r/</w:t>
                      </w:r>
                      <w:r>
                        <w:rPr>
                          <w:szCs w:val="19"/>
                        </w:rPr>
                        <w:t>r</w:t>
                      </w:r>
                    </w:p>
                    <w:p w:rsidRPr="00720E5B" w:rsidR="003A3748" w:rsidP="002621EA" w:rsidRDefault="003A3748" w14:paraId="407933B0" w14:textId="68139258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1332B" w:rsidR="00B41130">
        <w:rPr>
          <w:rFonts w:ascii="Fira Sans SemiBold" w:hAnsi="Fira Sans SemiBold"/>
          <w:color w:val="001D77"/>
          <w:szCs w:val="19"/>
          <w:shd w:val="clear" w:color="auto" w:fill="FFFFFF"/>
        </w:rPr>
        <w:t xml:space="preserve">Efekty rzeczowe budownictwa </w:t>
      </w:r>
      <w:r w:rsidRPr="00F1332B" w:rsidR="00031706">
        <w:rPr>
          <w:rFonts w:ascii="Fira Sans SemiBold" w:hAnsi="Fira Sans SemiBold"/>
          <w:color w:val="001D77"/>
          <w:szCs w:val="19"/>
          <w:shd w:val="clear" w:color="auto" w:fill="FFFFFF"/>
        </w:rPr>
        <w:t>niemieszkalnego</w:t>
      </w:r>
    </w:p>
    <w:p w:rsidRPr="00DD4773" w:rsidR="00B41130" w:rsidP="00B41130" w:rsidRDefault="002E06E1" w14:paraId="4FBC38E1" w14:textId="6D8F72DD">
      <w:pPr>
        <w:rPr>
          <w:szCs w:val="19"/>
          <w:shd w:val="clear" w:color="auto" w:fill="FFFFFF"/>
        </w:rPr>
      </w:pPr>
      <w:r w:rsidRPr="00BF266A">
        <w:rPr>
          <w:szCs w:val="19"/>
          <w:shd w:val="clear" w:color="auto" w:fill="FFFFFF"/>
        </w:rPr>
        <w:t xml:space="preserve">W </w:t>
      </w:r>
      <w:r w:rsidRPr="00BF266A" w:rsidR="00FA7CF2">
        <w:rPr>
          <w:szCs w:val="19"/>
          <w:shd w:val="clear" w:color="auto" w:fill="FFFFFF"/>
        </w:rPr>
        <w:t xml:space="preserve">1 </w:t>
      </w:r>
      <w:r w:rsidRPr="00BF266A" w:rsidR="007A5B0F">
        <w:rPr>
          <w:szCs w:val="19"/>
          <w:shd w:val="clear" w:color="auto" w:fill="FFFFFF"/>
        </w:rPr>
        <w:t>półroczu</w:t>
      </w:r>
      <w:r w:rsidRPr="00BF266A" w:rsidR="00FA7CF2">
        <w:rPr>
          <w:szCs w:val="19"/>
          <w:shd w:val="clear" w:color="auto" w:fill="FFFFFF"/>
        </w:rPr>
        <w:t xml:space="preserve"> </w:t>
      </w:r>
      <w:r w:rsidRPr="00BF266A" w:rsidR="006C19ED">
        <w:rPr>
          <w:szCs w:val="19"/>
          <w:shd w:val="clear" w:color="auto" w:fill="FFFFFF"/>
        </w:rPr>
        <w:t>202</w:t>
      </w:r>
      <w:r w:rsidRPr="00BF266A" w:rsidR="00FA7CF2">
        <w:rPr>
          <w:szCs w:val="19"/>
          <w:shd w:val="clear" w:color="auto" w:fill="FFFFFF"/>
        </w:rPr>
        <w:t>4</w:t>
      </w:r>
      <w:r w:rsidRPr="00BF266A" w:rsidR="006C19ED">
        <w:rPr>
          <w:szCs w:val="19"/>
          <w:shd w:val="clear" w:color="auto" w:fill="FFFFFF"/>
        </w:rPr>
        <w:t xml:space="preserve"> </w:t>
      </w:r>
      <w:r w:rsidRPr="00BF266A">
        <w:rPr>
          <w:szCs w:val="19"/>
          <w:shd w:val="clear" w:color="auto" w:fill="FFFFFF"/>
        </w:rPr>
        <w:t xml:space="preserve">r. przekazano do eksploatacji </w:t>
      </w:r>
      <w:r w:rsidRPr="00BF266A" w:rsidR="007A5B0F">
        <w:rPr>
          <w:szCs w:val="19"/>
          <w:shd w:val="clear" w:color="auto" w:fill="FFFFFF"/>
        </w:rPr>
        <w:t>9</w:t>
      </w:r>
      <w:r w:rsidRPr="00BF266A" w:rsidR="00FA7CF2">
        <w:rPr>
          <w:szCs w:val="19"/>
          <w:shd w:val="clear" w:color="auto" w:fill="FFFFFF"/>
        </w:rPr>
        <w:t>,</w:t>
      </w:r>
      <w:r w:rsidRPr="00BF266A" w:rsidR="007A5B0F">
        <w:rPr>
          <w:szCs w:val="19"/>
          <w:shd w:val="clear" w:color="auto" w:fill="FFFFFF"/>
        </w:rPr>
        <w:t>5</w:t>
      </w:r>
      <w:r w:rsidRPr="00BF266A">
        <w:rPr>
          <w:szCs w:val="19"/>
          <w:shd w:val="clear" w:color="auto" w:fill="FFFFFF"/>
        </w:rPr>
        <w:t xml:space="preserve"> tys. nowych oraz rozbudowano </w:t>
      </w:r>
      <w:r w:rsidRPr="00BF266A" w:rsidR="007A5B0F">
        <w:rPr>
          <w:szCs w:val="19"/>
          <w:shd w:val="clear" w:color="auto" w:fill="FFFFFF"/>
        </w:rPr>
        <w:t xml:space="preserve">1,1 tys. </w:t>
      </w:r>
      <w:r w:rsidRPr="00BF266A" w:rsidR="002D2A69">
        <w:rPr>
          <w:szCs w:val="19"/>
          <w:shd w:val="clear" w:color="auto" w:fill="FFFFFF"/>
        </w:rPr>
        <w:t xml:space="preserve">budynków niemieszkalnych </w:t>
      </w:r>
      <w:r w:rsidRPr="00BF266A">
        <w:rPr>
          <w:szCs w:val="19"/>
          <w:shd w:val="clear" w:color="auto" w:fill="FFFFFF"/>
        </w:rPr>
        <w:t>(</w:t>
      </w:r>
      <w:r w:rsidRPr="00E85BC9">
        <w:rPr>
          <w:szCs w:val="19"/>
          <w:shd w:val="clear" w:color="auto" w:fill="FFFFFF"/>
        </w:rPr>
        <w:t xml:space="preserve">odpowiednio o </w:t>
      </w:r>
      <w:r w:rsidRPr="00E85BC9" w:rsidR="00FA7CF2">
        <w:rPr>
          <w:szCs w:val="19"/>
          <w:shd w:val="clear" w:color="auto" w:fill="FFFFFF"/>
        </w:rPr>
        <w:t>1</w:t>
      </w:r>
      <w:r w:rsidRPr="00E85BC9" w:rsidR="007A5B0F">
        <w:rPr>
          <w:szCs w:val="19"/>
          <w:shd w:val="clear" w:color="auto" w:fill="FFFFFF"/>
        </w:rPr>
        <w:t>5</w:t>
      </w:r>
      <w:r w:rsidRPr="00E85BC9" w:rsidR="00FA7CF2">
        <w:rPr>
          <w:szCs w:val="19"/>
          <w:shd w:val="clear" w:color="auto" w:fill="FFFFFF"/>
        </w:rPr>
        <w:t>,</w:t>
      </w:r>
      <w:r w:rsidRPr="00E85BC9" w:rsidR="007A5B0F">
        <w:rPr>
          <w:szCs w:val="19"/>
          <w:shd w:val="clear" w:color="auto" w:fill="FFFFFF"/>
        </w:rPr>
        <w:t>5</w:t>
      </w:r>
      <w:r w:rsidRPr="00E85BC9" w:rsidR="006C19ED">
        <w:rPr>
          <w:szCs w:val="19"/>
          <w:shd w:val="clear" w:color="auto" w:fill="FFFFFF"/>
        </w:rPr>
        <w:t xml:space="preserve">% i </w:t>
      </w:r>
      <w:r w:rsidRPr="00E85BC9" w:rsidR="007A5B0F">
        <w:rPr>
          <w:szCs w:val="19"/>
          <w:shd w:val="clear" w:color="auto" w:fill="FFFFFF"/>
        </w:rPr>
        <w:t>6,4</w:t>
      </w:r>
      <w:r w:rsidRPr="00E85BC9" w:rsidR="006C19ED">
        <w:rPr>
          <w:szCs w:val="19"/>
          <w:shd w:val="clear" w:color="auto" w:fill="FFFFFF"/>
        </w:rPr>
        <w:t>%</w:t>
      </w:r>
      <w:r w:rsidRPr="00E85BC9">
        <w:rPr>
          <w:szCs w:val="19"/>
          <w:shd w:val="clear" w:color="auto" w:fill="FFFFFF"/>
        </w:rPr>
        <w:t xml:space="preserve"> </w:t>
      </w:r>
      <w:r w:rsidRPr="00E85BC9" w:rsidR="00FA7CF2">
        <w:rPr>
          <w:szCs w:val="19"/>
          <w:shd w:val="clear" w:color="auto" w:fill="FFFFFF"/>
        </w:rPr>
        <w:t xml:space="preserve">mniej </w:t>
      </w:r>
      <w:r w:rsidRPr="00E85BC9">
        <w:rPr>
          <w:szCs w:val="19"/>
          <w:shd w:val="clear" w:color="auto" w:fill="FFFFFF"/>
        </w:rPr>
        <w:t xml:space="preserve">niż w roku poprzednim). Łączna powierzchnia użytkowa nowych i rozbudowanych budynków niemieszkalnych wyniosła </w:t>
      </w:r>
      <w:r w:rsidRPr="00E85BC9" w:rsidR="007A5B0F">
        <w:rPr>
          <w:szCs w:val="19"/>
          <w:shd w:val="clear" w:color="auto" w:fill="FFFFFF"/>
        </w:rPr>
        <w:t>6,6</w:t>
      </w:r>
      <w:r w:rsidRPr="00E85BC9">
        <w:rPr>
          <w:szCs w:val="19"/>
          <w:shd w:val="clear" w:color="auto" w:fill="FFFFFF"/>
        </w:rPr>
        <w:t> mln</w:t>
      </w:r>
      <w:r w:rsidR="00CD0A02">
        <w:rPr>
          <w:szCs w:val="19"/>
          <w:shd w:val="clear" w:color="auto" w:fill="FFFFFF"/>
        </w:rPr>
        <w:t xml:space="preserve"> </w:t>
      </w:r>
      <w:r w:rsidRPr="00E85BC9">
        <w:rPr>
          <w:szCs w:val="19"/>
          <w:shd w:val="clear" w:color="auto" w:fill="FFFFFF"/>
        </w:rPr>
        <w:t>m</w:t>
      </w:r>
      <w:r w:rsidRPr="00E85BC9">
        <w:rPr>
          <w:szCs w:val="19"/>
          <w:shd w:val="clear" w:color="auto" w:fill="FFFFFF"/>
          <w:vertAlign w:val="superscript"/>
        </w:rPr>
        <w:t>2</w:t>
      </w:r>
      <w:r w:rsidRPr="00E85BC9" w:rsidR="00664E83">
        <w:rPr>
          <w:szCs w:val="19"/>
          <w:shd w:val="clear" w:color="auto" w:fill="FFFFFF"/>
        </w:rPr>
        <w:t>,</w:t>
      </w:r>
      <w:r w:rsidRPr="00E85BC9">
        <w:rPr>
          <w:szCs w:val="19"/>
          <w:shd w:val="clear" w:color="auto" w:fill="FFFFFF"/>
        </w:rPr>
        <w:t xml:space="preserve"> o</w:t>
      </w:r>
      <w:r w:rsidR="00CD0A02">
        <w:rPr>
          <w:szCs w:val="19"/>
          <w:shd w:val="clear" w:color="auto" w:fill="FFFFFF"/>
        </w:rPr>
        <w:t xml:space="preserve"> </w:t>
      </w:r>
      <w:r w:rsidRPr="00E85BC9" w:rsidR="007A5B0F">
        <w:rPr>
          <w:szCs w:val="19"/>
          <w:shd w:val="clear" w:color="auto" w:fill="FFFFFF"/>
        </w:rPr>
        <w:t>17,9</w:t>
      </w:r>
      <w:r w:rsidRPr="00E85BC9" w:rsidR="00A04D25">
        <w:rPr>
          <w:szCs w:val="19"/>
          <w:shd w:val="clear" w:color="auto" w:fill="FFFFFF"/>
        </w:rPr>
        <w:t>% mniej</w:t>
      </w:r>
      <w:r w:rsidRPr="00E85BC9" w:rsidR="00A26CD7">
        <w:rPr>
          <w:szCs w:val="19"/>
          <w:shd w:val="clear" w:color="auto" w:fill="FFFFFF"/>
        </w:rPr>
        <w:t xml:space="preserve"> r/r</w:t>
      </w:r>
      <w:r w:rsidRPr="00E85BC9">
        <w:rPr>
          <w:szCs w:val="19"/>
          <w:shd w:val="clear" w:color="auto" w:fill="FFFFFF"/>
        </w:rPr>
        <w:t>. W strukturze oddanej powierzchni przeważały budynki przemysłowe i magazynowe (</w:t>
      </w:r>
      <w:r w:rsidRPr="00E85BC9" w:rsidR="00A04D25">
        <w:rPr>
          <w:szCs w:val="19"/>
          <w:shd w:val="clear" w:color="auto" w:fill="FFFFFF"/>
        </w:rPr>
        <w:t>5</w:t>
      </w:r>
      <w:r w:rsidRPr="00E85BC9" w:rsidR="007A5B0F">
        <w:rPr>
          <w:szCs w:val="19"/>
          <w:shd w:val="clear" w:color="auto" w:fill="FFFFFF"/>
        </w:rPr>
        <w:t>2</w:t>
      </w:r>
      <w:r w:rsidRPr="00E85BC9" w:rsidR="00A04D25">
        <w:rPr>
          <w:szCs w:val="19"/>
          <w:shd w:val="clear" w:color="auto" w:fill="FFFFFF"/>
        </w:rPr>
        <w:t>,</w:t>
      </w:r>
      <w:r w:rsidRPr="00E85BC9" w:rsidR="007A5B0F">
        <w:rPr>
          <w:szCs w:val="19"/>
          <w:shd w:val="clear" w:color="auto" w:fill="FFFFFF"/>
        </w:rPr>
        <w:t>2</w:t>
      </w:r>
      <w:r w:rsidRPr="00E85BC9">
        <w:rPr>
          <w:szCs w:val="19"/>
          <w:shd w:val="clear" w:color="auto" w:fill="FFFFFF"/>
        </w:rPr>
        <w:t>%)</w:t>
      </w:r>
      <w:r w:rsidRPr="00E85BC9" w:rsidR="00C57E14">
        <w:rPr>
          <w:szCs w:val="19"/>
          <w:shd w:val="clear" w:color="auto" w:fill="FFFFFF"/>
        </w:rPr>
        <w:t xml:space="preserve">, </w:t>
      </w:r>
      <w:r w:rsidRPr="00E85BC9">
        <w:rPr>
          <w:szCs w:val="19"/>
          <w:shd w:val="clear" w:color="auto" w:fill="FFFFFF"/>
        </w:rPr>
        <w:t>pozostałe budynki niemieszkalne (</w:t>
      </w:r>
      <w:r w:rsidRPr="00E85BC9" w:rsidR="006C19ED">
        <w:rPr>
          <w:szCs w:val="19"/>
          <w:shd w:val="clear" w:color="auto" w:fill="FFFFFF"/>
        </w:rPr>
        <w:t>1</w:t>
      </w:r>
      <w:r w:rsidRPr="00E85BC9" w:rsidR="00252165">
        <w:rPr>
          <w:szCs w:val="19"/>
          <w:shd w:val="clear" w:color="auto" w:fill="FFFFFF"/>
        </w:rPr>
        <w:t>7</w:t>
      </w:r>
      <w:r w:rsidRPr="00E85BC9" w:rsidR="006C19ED">
        <w:rPr>
          <w:szCs w:val="19"/>
          <w:shd w:val="clear" w:color="auto" w:fill="FFFFFF"/>
        </w:rPr>
        <w:t>,</w:t>
      </w:r>
      <w:r w:rsidRPr="00E85BC9" w:rsidR="007A5B0F">
        <w:rPr>
          <w:szCs w:val="19"/>
          <w:shd w:val="clear" w:color="auto" w:fill="FFFFFF"/>
        </w:rPr>
        <w:t>5</w:t>
      </w:r>
      <w:r w:rsidRPr="00E85BC9">
        <w:rPr>
          <w:szCs w:val="19"/>
          <w:shd w:val="clear" w:color="auto" w:fill="FFFFFF"/>
        </w:rPr>
        <w:t>%) oraz budynki handlowo-usługowe (</w:t>
      </w:r>
      <w:r w:rsidRPr="00E85BC9" w:rsidR="00BF3DEE">
        <w:rPr>
          <w:szCs w:val="19"/>
          <w:shd w:val="clear" w:color="auto" w:fill="FFFFFF"/>
        </w:rPr>
        <w:t>1</w:t>
      </w:r>
      <w:r w:rsidRPr="00E85BC9" w:rsidR="007A5B0F">
        <w:rPr>
          <w:szCs w:val="19"/>
          <w:shd w:val="clear" w:color="auto" w:fill="FFFFFF"/>
        </w:rPr>
        <w:t>1</w:t>
      </w:r>
      <w:r w:rsidRPr="00E85BC9" w:rsidR="006C19ED">
        <w:rPr>
          <w:szCs w:val="19"/>
          <w:shd w:val="clear" w:color="auto" w:fill="FFFFFF"/>
        </w:rPr>
        <w:t>,</w:t>
      </w:r>
      <w:r w:rsidRPr="00E85BC9" w:rsidR="007A5B0F">
        <w:rPr>
          <w:szCs w:val="19"/>
          <w:shd w:val="clear" w:color="auto" w:fill="FFFFFF"/>
        </w:rPr>
        <w:t>7</w:t>
      </w:r>
      <w:r w:rsidRPr="00E85BC9" w:rsidR="006F5763">
        <w:rPr>
          <w:szCs w:val="19"/>
          <w:shd w:val="clear" w:color="auto" w:fill="FFFFFF"/>
        </w:rPr>
        <w:t>%).</w:t>
      </w:r>
    </w:p>
    <w:p w:rsidRPr="00E546A4" w:rsidR="00B41130" w:rsidP="004E0A28" w:rsidRDefault="002B6C1B" w14:paraId="02DEF9FE" w14:textId="5CB769AB">
      <w:pPr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editId="72B85AC8" wp14:anchorId="035DAEB3">
                <wp:simplePos x="0" y="0"/>
                <wp:positionH relativeFrom="column">
                  <wp:posOffset>-178130</wp:posOffset>
                </wp:positionH>
                <wp:positionV relativeFrom="paragraph">
                  <wp:posOffset>356631</wp:posOffset>
                </wp:positionV>
                <wp:extent cx="5298786" cy="2336165"/>
                <wp:effectExtent l="0" t="0" r="0" b="0"/>
                <wp:wrapNone/>
                <wp:docPr id="34" name="Grupa 34" descr="Wykres przedstawia strukturę powierzchni użytkowej budynków niemieszkalnych oddanych do użytkowania w 1 półroczu 2024 r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8786" cy="2336165"/>
                          <a:chOff x="0" y="0"/>
                          <a:chExt cx="5298786" cy="2336165"/>
                        </a:xfrm>
                      </wpg:grpSpPr>
                      <wps:wsp>
                        <wps:cNvPr id="1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44436" y="421574"/>
                            <a:ext cx="3054350" cy="13970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8573DA" w:rsidR="003A3748" w:rsidP="00EA7285" w:rsidRDefault="003A3748" w14:paraId="3825B6B4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001D77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przemysłowe i magazynowe </w:t>
                              </w:r>
                              <w:r w:rsidRPr="00E2143C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5</w:t>
                              </w:r>
                              <w:r w:rsidRPr="00E2143C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8573DA" w:rsidR="003A3748" w:rsidP="00EA7285" w:rsidRDefault="003A3748" w14:paraId="19DEF521" w14:textId="2C06D3B2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334A92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>pozostałe budynki niemieszkalne (PKOB 127)</w:t>
                              </w:r>
                              <w:r w:rsidRPr="00252165">
                                <w:rPr>
                                  <w:b/>
                                  <w:noProof/>
                                  <w:szCs w:val="19"/>
                                  <w:shd w:val="clear" w:color="auto" w:fill="FFFFFF"/>
                                  <w:lang w:eastAsia="pl-PL"/>
                                </w:rPr>
                                <w:t xml:space="preserve"> </w:t>
                              </w:r>
                            </w:p>
                            <w:p w:rsidRPr="008573DA" w:rsidR="003A3748" w:rsidP="00EA7285" w:rsidRDefault="003A3748" w14:paraId="196EAF62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6677AD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>budynki handlowo-usługowe (PKOB 123)</w:t>
                              </w:r>
                            </w:p>
                            <w:p w:rsidRPr="00B3225E" w:rsidR="003A3748" w:rsidP="00952F73" w:rsidRDefault="003A3748" w14:paraId="464B0583" w14:textId="62FF97CE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99A5C9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ogólnodostępne obiekty kulturalne, budynki o charakterze edukacyjnym, budynki szpitali i zakładów opieki medycznej oraz budynki kultury fizycznej </w:t>
                              </w:r>
                              <w:r w:rsidRPr="005E2E60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6</w:t>
                              </w:r>
                              <w:r w:rsidRPr="005E2E60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3A3748" w:rsidP="00EA7285" w:rsidRDefault="003A3748" w14:paraId="471F544C" w14:textId="3D71760E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CD2E4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hotele i b</w:t>
                              </w:r>
                              <w:r w:rsidRPr="00672716">
                                <w:rPr>
                                  <w:sz w:val="16"/>
                                </w:rPr>
                                <w:t xml:space="preserve">udynki </w:t>
                              </w:r>
                              <w:r>
                                <w:rPr>
                                  <w:sz w:val="16"/>
                                </w:rPr>
                                <w:t xml:space="preserve">zakwaterowania turystycznego </w:t>
                              </w:r>
                              <w:r w:rsidRPr="00B3225E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  <w:r w:rsidRPr="00B3225E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3A3748" w:rsidP="00EA7285" w:rsidRDefault="003A3748" w14:paraId="17F1BC0E" w14:textId="3159A151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898989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</w:t>
                              </w:r>
                              <w:r w:rsidRPr="00B3225E">
                                <w:rPr>
                                  <w:sz w:val="16"/>
                                </w:rPr>
                                <w:t>biurowe</w:t>
                              </w:r>
                              <w:r w:rsidRPr="00672716">
                                <w:rPr>
                                  <w:sz w:val="16"/>
                                </w:rPr>
                                <w:t xml:space="preserve"> (PKOB 12</w:t>
                              </w: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  <w:r w:rsidRPr="00672716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3A3748" w:rsidP="00EA7285" w:rsidRDefault="003A3748" w14:paraId="2FC833C3" w14:textId="656E715D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5C5C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transportu i łączności </w:t>
                              </w:r>
                              <w:r w:rsidRPr="00672716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4</w:t>
                              </w:r>
                              <w:r w:rsidRPr="00672716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6795" cy="2336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id="Grupa 34" style="position:absolute;left:0;text-align:left;margin-left:-14.05pt;margin-top:28.1pt;width:417.25pt;height:183.95pt;z-index:251661312" alt="Wykres przedstawia strukturę powierzchni użytkowej budynków niemieszkalnych oddanych do użytkowania w 1 półroczu 2024 r." coordsize="52987,23361" o:spid="_x0000_s1031" w14:anchorId="035DAEB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">
                <v:shape id="_x0000_s1032" style="position:absolute;left:22444;top:4215;width:30543;height:13971;visibility:visible;mso-wrap-style:square;v-text-anchor:top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>
                  <v:textbox>
                    <w:txbxContent>
                      <w:p w:rsidRPr="008573DA" w:rsidR="003A3748" w:rsidP="00EA7285" w:rsidRDefault="003A3748" w14:paraId="3825B6B4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001D77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przemysłowe i magazynowe </w:t>
                        </w:r>
                        <w:r w:rsidRPr="00E2143C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5</w:t>
                        </w:r>
                        <w:r w:rsidRPr="00E2143C">
                          <w:rPr>
                            <w:sz w:val="16"/>
                          </w:rPr>
                          <w:t>)</w:t>
                        </w:r>
                      </w:p>
                      <w:p w:rsidRPr="008573DA" w:rsidR="003A3748" w:rsidP="00EA7285" w:rsidRDefault="003A3748" w14:paraId="19DEF521" w14:textId="2C06D3B2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334A92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pozostałe budynki niemieszkalne (PKOB 127)</w:t>
                        </w:r>
                        <w:r w:rsidRPr="00252165">
                          <w:rPr>
                            <w:b/>
                            <w:noProof/>
                            <w:szCs w:val="19"/>
                            <w:shd w:val="clear" w:color="auto" w:fill="FFFFFF"/>
                            <w:lang w:eastAsia="pl-PL"/>
                          </w:rPr>
                          <w:t xml:space="preserve"> </w:t>
                        </w:r>
                      </w:p>
                      <w:p w:rsidRPr="008573DA" w:rsidR="003A3748" w:rsidP="00EA7285" w:rsidRDefault="003A3748" w14:paraId="196EAF62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6677AD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budynki handlowo-usługowe (PKOB 123)</w:t>
                        </w:r>
                      </w:p>
                      <w:p w:rsidRPr="00B3225E" w:rsidR="003A3748" w:rsidP="00952F73" w:rsidRDefault="003A3748" w14:paraId="464B0583" w14:textId="62FF97CE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99A5C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ogólnodostępne obiekty kulturalne, budynki o charakterze edukacyjnym, budynki szpitali i zakładów opieki medycznej oraz budynki kultury fizycznej </w:t>
                        </w:r>
                        <w:r w:rsidRPr="005E2E60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6</w:t>
                        </w:r>
                        <w:r w:rsidRPr="005E2E60">
                          <w:rPr>
                            <w:sz w:val="16"/>
                          </w:rPr>
                          <w:t>)</w:t>
                        </w:r>
                      </w:p>
                      <w:p w:rsidRPr="00672716" w:rsidR="003A3748" w:rsidP="00EA7285" w:rsidRDefault="003A3748" w14:paraId="471F544C" w14:textId="3D71760E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CD2E4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hotele i b</w:t>
                        </w:r>
                        <w:r w:rsidRPr="00672716">
                          <w:rPr>
                            <w:sz w:val="16"/>
                          </w:rPr>
                          <w:t xml:space="preserve">udynki </w:t>
                        </w:r>
                        <w:r>
                          <w:rPr>
                            <w:sz w:val="16"/>
                          </w:rPr>
                          <w:t xml:space="preserve">zakwaterowania turystycznego </w:t>
                        </w:r>
                        <w:r w:rsidRPr="00B3225E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1</w:t>
                        </w:r>
                        <w:r w:rsidRPr="00B3225E">
                          <w:rPr>
                            <w:sz w:val="16"/>
                          </w:rPr>
                          <w:t>)</w:t>
                        </w:r>
                      </w:p>
                      <w:p w:rsidRPr="00672716" w:rsidR="003A3748" w:rsidP="00EA7285" w:rsidRDefault="003A3748" w14:paraId="17F1BC0E" w14:textId="3159A151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89898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</w:t>
                        </w:r>
                        <w:r w:rsidRPr="00B3225E">
                          <w:rPr>
                            <w:sz w:val="16"/>
                          </w:rPr>
                          <w:t>biurowe</w:t>
                        </w:r>
                        <w:r w:rsidRPr="00672716">
                          <w:rPr>
                            <w:sz w:val="16"/>
                          </w:rPr>
                          <w:t xml:space="preserve"> (PKOB 12</w:t>
                        </w:r>
                        <w:r>
                          <w:rPr>
                            <w:sz w:val="16"/>
                          </w:rPr>
                          <w:t>2</w:t>
                        </w:r>
                        <w:r w:rsidRPr="00672716">
                          <w:rPr>
                            <w:sz w:val="16"/>
                          </w:rPr>
                          <w:t>)</w:t>
                        </w:r>
                      </w:p>
                      <w:p w:rsidRPr="00672716" w:rsidR="003A3748" w:rsidP="00EA7285" w:rsidRDefault="003A3748" w14:paraId="2FC833C3" w14:textId="656E715D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5C5C5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transportu i łączności </w:t>
                        </w:r>
                        <w:r w:rsidRPr="00672716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4</w:t>
                        </w:r>
                        <w:r w:rsidRPr="00672716"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v:shape id="Obraz 3" style="position:absolute;width:22967;height:23361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">
                  <v:imagedata o:title="" r:id="rId12"/>
                </v:shape>
              </v:group>
            </w:pict>
          </mc:Fallback>
        </mc:AlternateContent>
      </w:r>
      <w:r w:rsidRPr="00E546A4" w:rsidR="00B41130">
        <w:rPr>
          <w:b/>
          <w:szCs w:val="19"/>
          <w:shd w:val="clear" w:color="auto" w:fill="FFFFFF"/>
        </w:rPr>
        <w:t xml:space="preserve">Wykres </w:t>
      </w:r>
      <w:r w:rsidRPr="00E546A4" w:rsidR="003D3705">
        <w:rPr>
          <w:b/>
          <w:szCs w:val="19"/>
          <w:shd w:val="clear" w:color="auto" w:fill="FFFFFF"/>
        </w:rPr>
        <w:t>1</w:t>
      </w:r>
      <w:r w:rsidRPr="00E546A4" w:rsidR="00B41130">
        <w:rPr>
          <w:b/>
          <w:szCs w:val="19"/>
          <w:shd w:val="clear" w:color="auto" w:fill="FFFFFF"/>
        </w:rPr>
        <w:t>.</w:t>
      </w:r>
      <w:r w:rsidRPr="006A432D" w:rsidR="00B41130">
        <w:rPr>
          <w:b/>
          <w:szCs w:val="19"/>
          <w:shd w:val="clear" w:color="auto" w:fill="FFFFFF"/>
        </w:rPr>
        <w:tab/>
      </w:r>
      <w:r w:rsidRPr="00DD4773" w:rsidR="00B41130">
        <w:rPr>
          <w:b/>
          <w:szCs w:val="19"/>
          <w:shd w:val="clear" w:color="auto" w:fill="FFFFFF"/>
        </w:rPr>
        <w:t>Struktura powierzchni użytkowej budynków niemieszkalnych oddanych</w:t>
      </w:r>
      <w:r w:rsidRPr="00DD4773" w:rsidR="00E82250">
        <w:rPr>
          <w:b/>
          <w:szCs w:val="19"/>
          <w:shd w:val="clear" w:color="auto" w:fill="FFFFFF"/>
        </w:rPr>
        <w:t xml:space="preserve"> </w:t>
      </w:r>
      <w:r w:rsidRPr="00DD4773" w:rsidR="00B41130">
        <w:rPr>
          <w:b/>
          <w:szCs w:val="19"/>
          <w:shd w:val="clear" w:color="auto" w:fill="FFFFFF"/>
        </w:rPr>
        <w:t>do</w:t>
      </w:r>
      <w:r w:rsidRPr="00DD4773" w:rsidR="00A11E8E">
        <w:rPr>
          <w:b/>
          <w:szCs w:val="19"/>
          <w:shd w:val="clear" w:color="auto" w:fill="FFFFFF"/>
        </w:rPr>
        <w:br/>
      </w:r>
      <w:r w:rsidRPr="00DD4773" w:rsidR="00B41130">
        <w:rPr>
          <w:b/>
          <w:szCs w:val="19"/>
          <w:shd w:val="clear" w:color="auto" w:fill="FFFFFF"/>
        </w:rPr>
        <w:t xml:space="preserve">użytkowania w </w:t>
      </w:r>
      <w:r w:rsidRPr="00E85BC9" w:rsidR="009740A9">
        <w:rPr>
          <w:b/>
          <w:szCs w:val="19"/>
          <w:shd w:val="clear" w:color="auto" w:fill="FFFFFF"/>
        </w:rPr>
        <w:t xml:space="preserve">1 </w:t>
      </w:r>
      <w:r w:rsidRPr="00E85BC9" w:rsidR="007A5B0F">
        <w:rPr>
          <w:b/>
          <w:szCs w:val="19"/>
          <w:shd w:val="clear" w:color="auto" w:fill="FFFFFF"/>
        </w:rPr>
        <w:t>półroczu</w:t>
      </w:r>
      <w:r w:rsidRPr="00E85BC9" w:rsidR="009740A9">
        <w:rPr>
          <w:b/>
          <w:szCs w:val="19"/>
          <w:shd w:val="clear" w:color="auto" w:fill="FFFFFF"/>
        </w:rPr>
        <w:t xml:space="preserve"> </w:t>
      </w:r>
      <w:r w:rsidRPr="00E85BC9" w:rsidR="006C19ED">
        <w:rPr>
          <w:b/>
          <w:szCs w:val="19"/>
          <w:shd w:val="clear" w:color="auto" w:fill="FFFFFF"/>
        </w:rPr>
        <w:t>202</w:t>
      </w:r>
      <w:r w:rsidRPr="00E85BC9" w:rsidR="009740A9">
        <w:rPr>
          <w:b/>
          <w:szCs w:val="19"/>
          <w:shd w:val="clear" w:color="auto" w:fill="FFFFFF"/>
        </w:rPr>
        <w:t>4</w:t>
      </w:r>
      <w:r w:rsidRPr="00E85BC9" w:rsidR="00B41130">
        <w:rPr>
          <w:b/>
          <w:szCs w:val="19"/>
          <w:shd w:val="clear" w:color="auto" w:fill="FFFFFF"/>
        </w:rPr>
        <w:t xml:space="preserve"> r</w:t>
      </w:r>
      <w:r w:rsidRPr="00E85BC9" w:rsidR="009C3E2D">
        <w:rPr>
          <w:b/>
          <w:szCs w:val="19"/>
          <w:shd w:val="clear" w:color="auto" w:fill="FFFFFF"/>
        </w:rPr>
        <w:t>.</w:t>
      </w:r>
    </w:p>
    <w:p w:rsidRPr="00A138C8" w:rsidR="00B41130" w:rsidP="00B41130" w:rsidRDefault="00B41130" w14:paraId="3F29281E" w14:textId="163216C6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A138C8" w:rsidR="00B41130" w:rsidP="00B41130" w:rsidRDefault="00B41130" w14:paraId="28F4CC23" w14:textId="138BD96E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A138C8" w:rsidR="002F608A" w:rsidP="00B41130" w:rsidRDefault="002F608A" w14:paraId="4690965E" w14:textId="7C7AE6A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A138C8" w:rsidR="00B41130" w:rsidP="00B41130" w:rsidRDefault="00B41130" w14:paraId="52481EE6" w14:textId="53DBA7E7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B41130" w:rsidP="00B41130" w:rsidRDefault="00B41130" w14:paraId="33D642A2" w14:textId="56DB5013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AA1152" w:rsidP="00B41130" w:rsidRDefault="00AA1152" w14:paraId="22829E33" w14:textId="77777777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AA3922" w:rsidP="00B41130" w:rsidRDefault="00AA3922" w14:paraId="1FF44706" w14:textId="77777777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BB7CFA" w:rsidP="00B41130" w:rsidRDefault="00BB7CFA" w14:paraId="135A6B2B" w14:textId="32E4DE2A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FF72B1" w:rsidP="00B41130" w:rsidRDefault="00FF72B1" w14:paraId="112BB752" w14:textId="6962E8D4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941F19" w:rsidP="00B41130" w:rsidRDefault="00941F19" w14:paraId="128AFA44" w14:textId="6AD9BAEB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E979D2" w:rsidR="006C19ED" w:rsidP="006C19ED" w:rsidRDefault="006F5763" w14:paraId="11C03800" w14:textId="39E06968">
      <w:pPr>
        <w:rPr>
          <w:shd w:val="clear" w:color="auto" w:fill="FFFFFF"/>
        </w:rPr>
      </w:pPr>
      <w:r w:rsidRPr="0037543C">
        <w:rPr>
          <w:szCs w:val="19"/>
          <w:shd w:val="clear" w:color="auto" w:fill="FFFFFF"/>
        </w:rPr>
        <w:t>Wzrost</w:t>
      </w:r>
      <w:r w:rsidR="004C5DB6">
        <w:rPr>
          <w:szCs w:val="19"/>
          <w:shd w:val="clear" w:color="auto" w:fill="FFFFFF"/>
        </w:rPr>
        <w:t>,</w:t>
      </w:r>
      <w:r w:rsidRPr="0037543C" w:rsidR="00BA5799">
        <w:rPr>
          <w:szCs w:val="19"/>
          <w:shd w:val="clear" w:color="auto" w:fill="FFFFFF"/>
        </w:rPr>
        <w:t xml:space="preserve"> w stosunku do </w:t>
      </w:r>
      <w:r w:rsidRPr="0037543C" w:rsidR="00117AFF">
        <w:rPr>
          <w:szCs w:val="19"/>
          <w:shd w:val="clear" w:color="auto" w:fill="FFFFFF"/>
        </w:rPr>
        <w:t xml:space="preserve">1 </w:t>
      </w:r>
      <w:r w:rsidRPr="0037543C" w:rsidR="00E85BC9">
        <w:rPr>
          <w:szCs w:val="19"/>
          <w:shd w:val="clear" w:color="auto" w:fill="FFFFFF"/>
        </w:rPr>
        <w:t>połowy</w:t>
      </w:r>
      <w:r w:rsidRPr="0037543C" w:rsidR="00117AFF">
        <w:rPr>
          <w:szCs w:val="19"/>
          <w:shd w:val="clear" w:color="auto" w:fill="FFFFFF"/>
        </w:rPr>
        <w:t xml:space="preserve"> </w:t>
      </w:r>
      <w:r w:rsidRPr="0037543C" w:rsidR="00BA5799">
        <w:rPr>
          <w:szCs w:val="19"/>
          <w:shd w:val="clear" w:color="auto" w:fill="FFFFFF"/>
        </w:rPr>
        <w:t>202</w:t>
      </w:r>
      <w:r w:rsidRPr="0037543C" w:rsidR="00117AFF">
        <w:rPr>
          <w:szCs w:val="19"/>
          <w:shd w:val="clear" w:color="auto" w:fill="FFFFFF"/>
        </w:rPr>
        <w:t>3</w:t>
      </w:r>
      <w:r w:rsidRPr="0037543C" w:rsidR="00BA5799">
        <w:rPr>
          <w:szCs w:val="19"/>
          <w:shd w:val="clear" w:color="auto" w:fill="FFFFFF"/>
        </w:rPr>
        <w:t xml:space="preserve"> r.</w:t>
      </w:r>
      <w:r w:rsidR="004C5DB6">
        <w:rPr>
          <w:szCs w:val="19"/>
          <w:shd w:val="clear" w:color="auto" w:fill="FFFFFF"/>
        </w:rPr>
        <w:t>,</w:t>
      </w:r>
      <w:r w:rsidRPr="0037543C">
        <w:rPr>
          <w:szCs w:val="19"/>
          <w:shd w:val="clear" w:color="auto" w:fill="FFFFFF"/>
        </w:rPr>
        <w:t xml:space="preserve"> oddanej do użytkowania powierzchni odnotowano </w:t>
      </w:r>
      <w:r w:rsidRPr="0037543C" w:rsidR="002232B7">
        <w:rPr>
          <w:szCs w:val="19"/>
          <w:shd w:val="clear" w:color="auto" w:fill="FFFFFF"/>
        </w:rPr>
        <w:t>w</w:t>
      </w:r>
      <w:r w:rsidRPr="0037543C" w:rsidR="009D7276">
        <w:rPr>
          <w:szCs w:val="19"/>
          <w:shd w:val="clear" w:color="auto" w:fill="FFFFFF"/>
        </w:rPr>
        <w:t> </w:t>
      </w:r>
      <w:r w:rsidRPr="0037543C" w:rsidR="002232B7">
        <w:rPr>
          <w:szCs w:val="19"/>
          <w:shd w:val="clear" w:color="auto" w:fill="FFFFFF"/>
        </w:rPr>
        <w:t>przypadku</w:t>
      </w:r>
      <w:r w:rsidRPr="0037543C">
        <w:rPr>
          <w:szCs w:val="19"/>
          <w:shd w:val="clear" w:color="auto" w:fill="FFFFFF"/>
        </w:rPr>
        <w:t xml:space="preserve"> </w:t>
      </w:r>
      <w:r w:rsidRPr="0037543C" w:rsidR="00A91FDE">
        <w:rPr>
          <w:szCs w:val="19"/>
          <w:shd w:val="clear" w:color="auto" w:fill="FFFFFF"/>
        </w:rPr>
        <w:t>hoteli i budynków zakwaterowania turystycznego (o</w:t>
      </w:r>
      <w:r w:rsidR="00DF334A">
        <w:rPr>
          <w:szCs w:val="19"/>
          <w:shd w:val="clear" w:color="auto" w:fill="FFFFFF"/>
        </w:rPr>
        <w:t xml:space="preserve"> </w:t>
      </w:r>
      <w:r w:rsidRPr="0037543C" w:rsidR="00A91FDE">
        <w:rPr>
          <w:szCs w:val="19"/>
          <w:shd w:val="clear" w:color="auto" w:fill="FFFFFF"/>
        </w:rPr>
        <w:t xml:space="preserve">41,2%) oraz </w:t>
      </w:r>
      <w:r w:rsidRPr="0037543C" w:rsidR="008C0787">
        <w:rPr>
          <w:szCs w:val="19"/>
          <w:shd w:val="clear" w:color="auto" w:fill="FFFFFF"/>
        </w:rPr>
        <w:t>ogólnodostępn</w:t>
      </w:r>
      <w:r w:rsidRPr="0037543C" w:rsidR="00965281">
        <w:rPr>
          <w:szCs w:val="19"/>
          <w:shd w:val="clear" w:color="auto" w:fill="FFFFFF"/>
        </w:rPr>
        <w:t>ych</w:t>
      </w:r>
      <w:r w:rsidRPr="0037543C" w:rsidR="008C0787">
        <w:rPr>
          <w:szCs w:val="19"/>
          <w:shd w:val="clear" w:color="auto" w:fill="FFFFFF"/>
        </w:rPr>
        <w:t xml:space="preserve"> obiekt</w:t>
      </w:r>
      <w:r w:rsidRPr="0037543C" w:rsidR="00965281">
        <w:rPr>
          <w:szCs w:val="19"/>
          <w:shd w:val="clear" w:color="auto" w:fill="FFFFFF"/>
        </w:rPr>
        <w:t>ów</w:t>
      </w:r>
      <w:r w:rsidRPr="0037543C" w:rsidR="008C0787">
        <w:rPr>
          <w:szCs w:val="19"/>
          <w:shd w:val="clear" w:color="auto" w:fill="FFFFFF"/>
        </w:rPr>
        <w:t xml:space="preserve"> kulturaln</w:t>
      </w:r>
      <w:r w:rsidRPr="0037543C" w:rsidR="00965281">
        <w:rPr>
          <w:szCs w:val="19"/>
          <w:shd w:val="clear" w:color="auto" w:fill="FFFFFF"/>
        </w:rPr>
        <w:t>ych</w:t>
      </w:r>
      <w:r w:rsidRPr="0037543C" w:rsidR="008C0787">
        <w:rPr>
          <w:szCs w:val="19"/>
          <w:shd w:val="clear" w:color="auto" w:fill="FFFFFF"/>
        </w:rPr>
        <w:t>, budynk</w:t>
      </w:r>
      <w:r w:rsidRPr="0037543C" w:rsidR="00965281">
        <w:rPr>
          <w:szCs w:val="19"/>
          <w:shd w:val="clear" w:color="auto" w:fill="FFFFFF"/>
        </w:rPr>
        <w:t>ów</w:t>
      </w:r>
      <w:r w:rsidRPr="0037543C" w:rsidR="008C0787">
        <w:rPr>
          <w:szCs w:val="19"/>
          <w:shd w:val="clear" w:color="auto" w:fill="FFFFFF"/>
        </w:rPr>
        <w:t xml:space="preserve"> szpitali, edukacyjn</w:t>
      </w:r>
      <w:r w:rsidRPr="0037543C" w:rsidR="00965281">
        <w:rPr>
          <w:szCs w:val="19"/>
          <w:shd w:val="clear" w:color="auto" w:fill="FFFFFF"/>
        </w:rPr>
        <w:t>ych</w:t>
      </w:r>
      <w:r w:rsidRPr="0037543C" w:rsidR="008C0787">
        <w:rPr>
          <w:szCs w:val="19"/>
          <w:shd w:val="clear" w:color="auto" w:fill="FFFFFF"/>
        </w:rPr>
        <w:t xml:space="preserve"> i</w:t>
      </w:r>
      <w:r w:rsidR="004B0DB8">
        <w:rPr>
          <w:szCs w:val="19"/>
          <w:shd w:val="clear" w:color="auto" w:fill="FFFFFF"/>
        </w:rPr>
        <w:t xml:space="preserve"> </w:t>
      </w:r>
      <w:r w:rsidRPr="0037543C" w:rsidR="008C0787">
        <w:rPr>
          <w:szCs w:val="19"/>
          <w:shd w:val="clear" w:color="auto" w:fill="FFFFFF"/>
        </w:rPr>
        <w:t xml:space="preserve">kultury fizycznej (o </w:t>
      </w:r>
      <w:r w:rsidRPr="0037543C" w:rsidR="00A91FDE">
        <w:rPr>
          <w:szCs w:val="19"/>
          <w:shd w:val="clear" w:color="auto" w:fill="FFFFFF"/>
        </w:rPr>
        <w:t>12,4</w:t>
      </w:r>
      <w:r w:rsidRPr="0037543C" w:rsidR="008C0787">
        <w:rPr>
          <w:szCs w:val="19"/>
          <w:shd w:val="clear" w:color="auto" w:fill="FFFFFF"/>
        </w:rPr>
        <w:t>%)</w:t>
      </w:r>
      <w:r w:rsidRPr="0037543C" w:rsidR="00BB7CFA">
        <w:rPr>
          <w:szCs w:val="19"/>
          <w:shd w:val="clear" w:color="auto" w:fill="FFFFFF"/>
        </w:rPr>
        <w:t xml:space="preserve">. </w:t>
      </w:r>
      <w:r w:rsidRPr="00DD13BE" w:rsidR="0048520A">
        <w:rPr>
          <w:spacing w:val="-2"/>
          <w:szCs w:val="19"/>
          <w:shd w:val="clear" w:color="auto" w:fill="FFFFFF"/>
        </w:rPr>
        <w:t>Największą</w:t>
      </w:r>
      <w:r w:rsidRPr="00DD13BE" w:rsidR="0048520A">
        <w:rPr>
          <w:spacing w:val="-2"/>
          <w:shd w:val="clear" w:color="auto" w:fill="FFFFFF"/>
        </w:rPr>
        <w:t xml:space="preserve"> </w:t>
      </w:r>
      <w:r w:rsidRPr="00DD13BE" w:rsidR="0048520A">
        <w:rPr>
          <w:b/>
          <w:spacing w:val="-2"/>
          <w:shd w:val="clear" w:color="auto" w:fill="FFFFFF"/>
        </w:rPr>
        <w:t>powierzchnię użytkową budynków niemieszkalnych</w:t>
      </w:r>
      <w:r w:rsidRPr="00DD13BE" w:rsidR="0048520A">
        <w:rPr>
          <w:spacing w:val="-2"/>
          <w:shd w:val="clear" w:color="auto" w:fill="FFFFFF"/>
        </w:rPr>
        <w:t xml:space="preserve"> </w:t>
      </w:r>
      <w:r w:rsidRPr="00DD13BE" w:rsidR="00F35C48">
        <w:rPr>
          <w:spacing w:val="-2"/>
          <w:shd w:val="clear" w:color="auto" w:fill="FFFFFF"/>
        </w:rPr>
        <w:t>w omawianym okresie oddano w</w:t>
      </w:r>
      <w:r w:rsidRPr="00DD13BE" w:rsidR="00F06B83">
        <w:rPr>
          <w:spacing w:val="-2"/>
          <w:shd w:val="clear" w:color="auto" w:fill="FFFFFF"/>
        </w:rPr>
        <w:t> </w:t>
      </w:r>
      <w:r w:rsidRPr="00DD13BE" w:rsidR="00F35C48">
        <w:rPr>
          <w:spacing w:val="-2"/>
          <w:shd w:val="clear" w:color="auto" w:fill="FFFFFF"/>
        </w:rPr>
        <w:t xml:space="preserve">województwach: </w:t>
      </w:r>
      <w:r w:rsidRPr="00DD13BE" w:rsidR="00A91FDE">
        <w:rPr>
          <w:spacing w:val="-2"/>
          <w:shd w:val="clear" w:color="auto" w:fill="FFFFFF"/>
        </w:rPr>
        <w:t>mazowieckim (979,6 tys. m</w:t>
      </w:r>
      <w:r w:rsidRPr="00DD13BE" w:rsidR="00A91FDE">
        <w:rPr>
          <w:spacing w:val="-2"/>
          <w:shd w:val="clear" w:color="auto" w:fill="FFFFFF"/>
          <w:vertAlign w:val="superscript"/>
        </w:rPr>
        <w:t>2</w:t>
      </w:r>
      <w:r w:rsidRPr="00DD13BE" w:rsidR="00A91FDE">
        <w:rPr>
          <w:spacing w:val="-2"/>
          <w:shd w:val="clear" w:color="auto" w:fill="FFFFFF"/>
        </w:rPr>
        <w:t xml:space="preserve">), </w:t>
      </w:r>
      <w:r w:rsidRPr="00DD13BE" w:rsidR="00F06B83">
        <w:rPr>
          <w:spacing w:val="-2"/>
          <w:shd w:val="clear" w:color="auto" w:fill="FFFFFF"/>
        </w:rPr>
        <w:t>wielkopolskim (</w:t>
      </w:r>
      <w:r w:rsidRPr="00DD13BE" w:rsidR="00A91FDE">
        <w:rPr>
          <w:spacing w:val="-2"/>
          <w:shd w:val="clear" w:color="auto" w:fill="FFFFFF"/>
        </w:rPr>
        <w:t>840,3</w:t>
      </w:r>
      <w:r w:rsidR="00CD0A02">
        <w:rPr>
          <w:spacing w:val="-2"/>
          <w:shd w:val="clear" w:color="auto" w:fill="FFFFFF"/>
        </w:rPr>
        <w:t xml:space="preserve"> </w:t>
      </w:r>
      <w:r w:rsidRPr="00DD13BE" w:rsidR="00F06B83">
        <w:rPr>
          <w:spacing w:val="-2"/>
          <w:shd w:val="clear" w:color="auto" w:fill="FFFFFF"/>
        </w:rPr>
        <w:t>tys.</w:t>
      </w:r>
      <w:r w:rsidR="00CD0A02">
        <w:rPr>
          <w:spacing w:val="-2"/>
          <w:shd w:val="clear" w:color="auto" w:fill="FFFFFF"/>
        </w:rPr>
        <w:t xml:space="preserve"> </w:t>
      </w:r>
      <w:r w:rsidRPr="00DD13BE" w:rsidR="00F06B83">
        <w:rPr>
          <w:spacing w:val="-2"/>
          <w:shd w:val="clear" w:color="auto" w:fill="FFFFFF"/>
        </w:rPr>
        <w:t>m</w:t>
      </w:r>
      <w:r w:rsidRPr="00DD13BE" w:rsidR="00F06B83">
        <w:rPr>
          <w:spacing w:val="-2"/>
          <w:shd w:val="clear" w:color="auto" w:fill="FFFFFF"/>
          <w:vertAlign w:val="superscript"/>
        </w:rPr>
        <w:t>2</w:t>
      </w:r>
      <w:r w:rsidRPr="00DD13BE" w:rsidR="00F06B83">
        <w:rPr>
          <w:spacing w:val="-2"/>
          <w:shd w:val="clear" w:color="auto" w:fill="FFFFFF"/>
        </w:rPr>
        <w:t xml:space="preserve">) </w:t>
      </w:r>
      <w:r w:rsidRPr="00DD13BE" w:rsidR="00F35C48">
        <w:rPr>
          <w:spacing w:val="-2"/>
          <w:shd w:val="clear" w:color="auto" w:fill="FFFFFF"/>
        </w:rPr>
        <w:t>i</w:t>
      </w:r>
      <w:r w:rsidRPr="00DD13BE" w:rsidR="00C30728">
        <w:rPr>
          <w:spacing w:val="-2"/>
          <w:shd w:val="clear" w:color="auto" w:fill="FFFFFF"/>
        </w:rPr>
        <w:t xml:space="preserve"> </w:t>
      </w:r>
      <w:r w:rsidRPr="00DD13BE" w:rsidR="00A91FDE">
        <w:rPr>
          <w:spacing w:val="-2"/>
          <w:shd w:val="clear" w:color="auto" w:fill="FFFFFF"/>
        </w:rPr>
        <w:t>dolno</w:t>
      </w:r>
      <w:r w:rsidRPr="00DD13BE" w:rsidR="00972BAE">
        <w:rPr>
          <w:spacing w:val="-2"/>
          <w:shd w:val="clear" w:color="auto" w:fill="FFFFFF"/>
        </w:rPr>
        <w:t>śląskim</w:t>
      </w:r>
      <w:r w:rsidRPr="00DD13BE" w:rsidR="00F35C48">
        <w:rPr>
          <w:spacing w:val="-2"/>
          <w:shd w:val="clear" w:color="auto" w:fill="FFFFFF"/>
        </w:rPr>
        <w:t xml:space="preserve"> (</w:t>
      </w:r>
      <w:r w:rsidRPr="00DD13BE" w:rsidR="00A91FDE">
        <w:rPr>
          <w:spacing w:val="-2"/>
          <w:shd w:val="clear" w:color="auto" w:fill="FFFFFF"/>
        </w:rPr>
        <w:t>675,7</w:t>
      </w:r>
      <w:r w:rsidR="00CD0A02">
        <w:rPr>
          <w:spacing w:val="-2"/>
          <w:shd w:val="clear" w:color="auto" w:fill="FFFFFF"/>
        </w:rPr>
        <w:t xml:space="preserve"> </w:t>
      </w:r>
      <w:r w:rsidRPr="00DD13BE" w:rsidR="00F06B83">
        <w:rPr>
          <w:spacing w:val="-2"/>
          <w:shd w:val="clear" w:color="auto" w:fill="FFFFFF"/>
        </w:rPr>
        <w:t>tys.</w:t>
      </w:r>
      <w:r w:rsidR="00CD0A02">
        <w:rPr>
          <w:spacing w:val="-2"/>
          <w:shd w:val="clear" w:color="auto" w:fill="FFFFFF"/>
        </w:rPr>
        <w:t xml:space="preserve"> </w:t>
      </w:r>
      <w:r w:rsidRPr="00DD13BE" w:rsidR="00F35C48">
        <w:rPr>
          <w:spacing w:val="-2"/>
          <w:shd w:val="clear" w:color="auto" w:fill="FFFFFF"/>
        </w:rPr>
        <w:t>m</w:t>
      </w:r>
      <w:r w:rsidRPr="00DD13BE" w:rsidR="00F35C48">
        <w:rPr>
          <w:spacing w:val="-2"/>
          <w:shd w:val="clear" w:color="auto" w:fill="FFFFFF"/>
          <w:vertAlign w:val="superscript"/>
        </w:rPr>
        <w:t>2</w:t>
      </w:r>
      <w:r w:rsidRPr="00DD13BE" w:rsidR="00F35C48">
        <w:rPr>
          <w:spacing w:val="-2"/>
          <w:shd w:val="clear" w:color="auto" w:fill="FFFFFF"/>
        </w:rPr>
        <w:t>), najmniejszą zaś w</w:t>
      </w:r>
      <w:r w:rsidRPr="00DD13BE" w:rsidR="00B65558">
        <w:rPr>
          <w:spacing w:val="-2"/>
          <w:shd w:val="clear" w:color="auto" w:fill="FFFFFF"/>
        </w:rPr>
        <w:t>:</w:t>
      </w:r>
      <w:r w:rsidRPr="00DD13BE" w:rsidR="00F35C48">
        <w:rPr>
          <w:spacing w:val="-2"/>
          <w:shd w:val="clear" w:color="auto" w:fill="FFFFFF"/>
        </w:rPr>
        <w:t xml:space="preserve"> </w:t>
      </w:r>
      <w:r w:rsidRPr="00DD13BE" w:rsidR="00972BAE">
        <w:rPr>
          <w:spacing w:val="-2"/>
          <w:shd w:val="clear" w:color="auto" w:fill="FFFFFF"/>
        </w:rPr>
        <w:t>świętokrzyskim</w:t>
      </w:r>
      <w:r w:rsidRPr="00E628CE" w:rsidR="00F35C48">
        <w:rPr>
          <w:spacing w:val="4"/>
          <w:shd w:val="clear" w:color="auto" w:fill="FFFFFF"/>
        </w:rPr>
        <w:t xml:space="preserve"> (</w:t>
      </w:r>
      <w:r w:rsidRPr="00E628CE" w:rsidR="00A91FDE">
        <w:rPr>
          <w:spacing w:val="4"/>
          <w:shd w:val="clear" w:color="auto" w:fill="FFFFFF"/>
        </w:rPr>
        <w:t>98,3</w:t>
      </w:r>
      <w:r w:rsidRPr="00E628CE" w:rsidR="00FA002D">
        <w:rPr>
          <w:spacing w:val="4"/>
          <w:shd w:val="clear" w:color="auto" w:fill="FFFFFF"/>
        </w:rPr>
        <w:t xml:space="preserve"> </w:t>
      </w:r>
      <w:r w:rsidRPr="00E628CE" w:rsidR="00F35C48">
        <w:rPr>
          <w:spacing w:val="4"/>
          <w:shd w:val="clear" w:color="auto" w:fill="FFFFFF"/>
        </w:rPr>
        <w:t>tys.</w:t>
      </w:r>
      <w:r w:rsidRPr="00E628CE" w:rsidR="00FA002D">
        <w:rPr>
          <w:spacing w:val="4"/>
          <w:shd w:val="clear" w:color="auto" w:fill="FFFFFF"/>
        </w:rPr>
        <w:t xml:space="preserve"> </w:t>
      </w:r>
      <w:r w:rsidRPr="00E628CE" w:rsidR="00F35C48">
        <w:rPr>
          <w:spacing w:val="4"/>
          <w:shd w:val="clear" w:color="auto" w:fill="FFFFFF"/>
        </w:rPr>
        <w:t>m</w:t>
      </w:r>
      <w:r w:rsidRPr="00E628CE" w:rsidR="00F35C48">
        <w:rPr>
          <w:spacing w:val="4"/>
          <w:shd w:val="clear" w:color="auto" w:fill="FFFFFF"/>
          <w:vertAlign w:val="superscript"/>
        </w:rPr>
        <w:t>2</w:t>
      </w:r>
      <w:r w:rsidRPr="00E628CE" w:rsidR="00F35C48">
        <w:rPr>
          <w:spacing w:val="4"/>
          <w:shd w:val="clear" w:color="auto" w:fill="FFFFFF"/>
        </w:rPr>
        <w:t>)</w:t>
      </w:r>
      <w:r w:rsidRPr="00E628CE" w:rsidR="006C19ED">
        <w:rPr>
          <w:spacing w:val="4"/>
          <w:shd w:val="clear" w:color="auto" w:fill="FFFFFF"/>
        </w:rPr>
        <w:t>,</w:t>
      </w:r>
      <w:r w:rsidRPr="00E628CE" w:rsidR="00AD3DF4">
        <w:rPr>
          <w:spacing w:val="4"/>
          <w:shd w:val="clear" w:color="auto" w:fill="FFFFFF"/>
        </w:rPr>
        <w:t xml:space="preserve"> </w:t>
      </w:r>
      <w:r w:rsidRPr="00E628CE" w:rsidR="00A91FDE">
        <w:rPr>
          <w:spacing w:val="4"/>
          <w:shd w:val="clear" w:color="auto" w:fill="FFFFFF"/>
        </w:rPr>
        <w:t>podkarpackim (186,5</w:t>
      </w:r>
      <w:r w:rsidR="00CD0A02">
        <w:rPr>
          <w:spacing w:val="4"/>
          <w:shd w:val="clear" w:color="auto" w:fill="FFFFFF"/>
        </w:rPr>
        <w:t xml:space="preserve"> </w:t>
      </w:r>
      <w:r w:rsidRPr="00E628CE" w:rsidR="00A91FDE">
        <w:rPr>
          <w:spacing w:val="4"/>
          <w:shd w:val="clear" w:color="auto" w:fill="FFFFFF"/>
        </w:rPr>
        <w:t>tys. m</w:t>
      </w:r>
      <w:r w:rsidRPr="00E628CE" w:rsidR="00A91FDE">
        <w:rPr>
          <w:spacing w:val="4"/>
          <w:shd w:val="clear" w:color="auto" w:fill="FFFFFF"/>
          <w:vertAlign w:val="superscript"/>
        </w:rPr>
        <w:t>2</w:t>
      </w:r>
      <w:r w:rsidRPr="00E628CE" w:rsidR="00A91FDE">
        <w:rPr>
          <w:spacing w:val="4"/>
          <w:shd w:val="clear" w:color="auto" w:fill="FFFFFF"/>
        </w:rPr>
        <w:t>) i</w:t>
      </w:r>
      <w:r w:rsidR="00DD13BE">
        <w:rPr>
          <w:spacing w:val="4"/>
          <w:shd w:val="clear" w:color="auto" w:fill="FFFFFF"/>
        </w:rPr>
        <w:t> </w:t>
      </w:r>
      <w:r w:rsidRPr="00E628CE" w:rsidR="00F06B83">
        <w:rPr>
          <w:spacing w:val="4"/>
          <w:shd w:val="clear" w:color="auto" w:fill="FFFFFF"/>
        </w:rPr>
        <w:t>warmińsko-mazurskim (</w:t>
      </w:r>
      <w:r w:rsidRPr="00E628CE" w:rsidR="00A91FDE">
        <w:rPr>
          <w:spacing w:val="4"/>
          <w:shd w:val="clear" w:color="auto" w:fill="FFFFFF"/>
        </w:rPr>
        <w:t>193,5</w:t>
      </w:r>
      <w:r w:rsidR="00CD0A02">
        <w:rPr>
          <w:spacing w:val="4"/>
          <w:shd w:val="clear" w:color="auto" w:fill="FFFFFF"/>
        </w:rPr>
        <w:t xml:space="preserve"> </w:t>
      </w:r>
      <w:r w:rsidRPr="00E628CE" w:rsidR="00F06B83">
        <w:rPr>
          <w:spacing w:val="4"/>
          <w:shd w:val="clear" w:color="auto" w:fill="FFFFFF"/>
        </w:rPr>
        <w:t>tys.</w:t>
      </w:r>
      <w:r w:rsidR="00CD0A02">
        <w:rPr>
          <w:spacing w:val="4"/>
          <w:shd w:val="clear" w:color="auto" w:fill="FFFFFF"/>
        </w:rPr>
        <w:t xml:space="preserve"> </w:t>
      </w:r>
      <w:r w:rsidRPr="00E628CE" w:rsidR="00F06B83">
        <w:rPr>
          <w:spacing w:val="4"/>
          <w:shd w:val="clear" w:color="auto" w:fill="FFFFFF"/>
        </w:rPr>
        <w:t>m</w:t>
      </w:r>
      <w:r w:rsidRPr="00E628CE" w:rsidR="00F06B83">
        <w:rPr>
          <w:spacing w:val="4"/>
          <w:shd w:val="clear" w:color="auto" w:fill="FFFFFF"/>
          <w:vertAlign w:val="superscript"/>
        </w:rPr>
        <w:t>2</w:t>
      </w:r>
      <w:r w:rsidRPr="00E628CE" w:rsidR="00F06B83">
        <w:rPr>
          <w:spacing w:val="4"/>
          <w:shd w:val="clear" w:color="auto" w:fill="FFFFFF"/>
        </w:rPr>
        <w:t>)</w:t>
      </w:r>
      <w:r w:rsidRPr="00E628CE" w:rsidR="00A91FDE">
        <w:rPr>
          <w:spacing w:val="4"/>
          <w:shd w:val="clear" w:color="auto" w:fill="FFFFFF"/>
        </w:rPr>
        <w:t>.</w:t>
      </w:r>
      <w:r w:rsidRPr="00E628CE" w:rsidR="00F06B83">
        <w:rPr>
          <w:spacing w:val="4"/>
          <w:shd w:val="clear" w:color="auto" w:fill="FFFFFF"/>
        </w:rPr>
        <w:t xml:space="preserve"> </w:t>
      </w:r>
      <w:r w:rsidRPr="00E628CE" w:rsidR="00772319">
        <w:rPr>
          <w:spacing w:val="4"/>
          <w:shd w:val="clear" w:color="auto" w:fill="FFFFFF"/>
        </w:rPr>
        <w:t>N</w:t>
      </w:r>
      <w:r w:rsidRPr="00E628CE" w:rsidR="00F35C48">
        <w:rPr>
          <w:spacing w:val="4"/>
          <w:shd w:val="clear" w:color="auto" w:fill="FFFFFF"/>
        </w:rPr>
        <w:t>ajwiększy</w:t>
      </w:r>
      <w:r w:rsidRPr="00E628CE" w:rsidR="00E52260">
        <w:rPr>
          <w:spacing w:val="4"/>
          <w:shd w:val="clear" w:color="auto" w:fill="FFFFFF"/>
        </w:rPr>
        <w:t xml:space="preserve"> wzrost</w:t>
      </w:r>
      <w:r w:rsidRPr="00E628CE" w:rsidR="00F35C48">
        <w:rPr>
          <w:spacing w:val="4"/>
          <w:shd w:val="clear" w:color="auto" w:fill="FFFFFF"/>
        </w:rPr>
        <w:t xml:space="preserve"> powie</w:t>
      </w:r>
      <w:r w:rsidRPr="00E628CE" w:rsidR="00E024C0">
        <w:rPr>
          <w:spacing w:val="4"/>
          <w:shd w:val="clear" w:color="auto" w:fill="FFFFFF"/>
        </w:rPr>
        <w:t xml:space="preserve">rzchni </w:t>
      </w:r>
      <w:r w:rsidRPr="00E628CE" w:rsidR="00E52260">
        <w:rPr>
          <w:spacing w:val="4"/>
          <w:shd w:val="clear" w:color="auto" w:fill="FFFFFF"/>
        </w:rPr>
        <w:t xml:space="preserve">r/r </w:t>
      </w:r>
      <w:r w:rsidRPr="00E628CE" w:rsidR="008B1EA8">
        <w:rPr>
          <w:spacing w:val="4"/>
          <w:shd w:val="clear" w:color="auto" w:fill="FFFFFF"/>
        </w:rPr>
        <w:t>zaobserwowano</w:t>
      </w:r>
      <w:r w:rsidRPr="00E628CE" w:rsidR="00E024C0">
        <w:rPr>
          <w:spacing w:val="4"/>
          <w:shd w:val="clear" w:color="auto" w:fill="FFFFFF"/>
        </w:rPr>
        <w:t xml:space="preserve"> w województwach:</w:t>
      </w:r>
      <w:r w:rsidRPr="00E628CE" w:rsidR="00F35C48">
        <w:rPr>
          <w:spacing w:val="4"/>
        </w:rPr>
        <w:t xml:space="preserve"> </w:t>
      </w:r>
      <w:r w:rsidRPr="00E628CE" w:rsidR="008B1AB8">
        <w:rPr>
          <w:spacing w:val="4"/>
          <w:shd w:val="clear" w:color="auto" w:fill="FFFFFF"/>
        </w:rPr>
        <w:t>opolskim</w:t>
      </w:r>
      <w:r w:rsidRPr="00E628CE" w:rsidR="00F35C48">
        <w:rPr>
          <w:spacing w:val="4"/>
          <w:shd w:val="clear" w:color="auto" w:fill="FFFFFF"/>
        </w:rPr>
        <w:t xml:space="preserve"> </w:t>
      </w:r>
      <w:r w:rsidRPr="00E628CE" w:rsidR="00F35C48">
        <w:rPr>
          <w:spacing w:val="4"/>
        </w:rPr>
        <w:t xml:space="preserve">(o </w:t>
      </w:r>
      <w:r w:rsidRPr="00E628CE" w:rsidR="008B1AB8">
        <w:rPr>
          <w:spacing w:val="4"/>
        </w:rPr>
        <w:t>1</w:t>
      </w:r>
      <w:r w:rsidRPr="00E628CE" w:rsidR="00A91FDE">
        <w:rPr>
          <w:spacing w:val="4"/>
        </w:rPr>
        <w:t>22,6</w:t>
      </w:r>
      <w:r w:rsidRPr="00E628CE" w:rsidR="0048520A">
        <w:rPr>
          <w:spacing w:val="4"/>
        </w:rPr>
        <w:t xml:space="preserve">%), </w:t>
      </w:r>
      <w:r w:rsidRPr="00E628CE" w:rsidR="008B1AB8">
        <w:rPr>
          <w:spacing w:val="4"/>
        </w:rPr>
        <w:t>pomorskim</w:t>
      </w:r>
      <w:r w:rsidRPr="00E628CE" w:rsidR="00F91AAB">
        <w:rPr>
          <w:spacing w:val="4"/>
        </w:rPr>
        <w:t xml:space="preserve"> (o</w:t>
      </w:r>
      <w:r w:rsidRPr="00E628CE" w:rsidR="00FA002D">
        <w:rPr>
          <w:spacing w:val="4"/>
        </w:rPr>
        <w:t xml:space="preserve"> </w:t>
      </w:r>
      <w:r w:rsidRPr="00E628CE" w:rsidR="00A91FDE">
        <w:rPr>
          <w:spacing w:val="4"/>
        </w:rPr>
        <w:t>23,1</w:t>
      </w:r>
      <w:r w:rsidRPr="00E628CE" w:rsidR="00F91AAB">
        <w:rPr>
          <w:spacing w:val="4"/>
        </w:rPr>
        <w:t>%)</w:t>
      </w:r>
      <w:r w:rsidRPr="00E628CE" w:rsidR="00215258">
        <w:rPr>
          <w:spacing w:val="4"/>
        </w:rPr>
        <w:t xml:space="preserve"> i</w:t>
      </w:r>
      <w:r w:rsidRPr="00E628CE" w:rsidR="00E979D2">
        <w:rPr>
          <w:spacing w:val="4"/>
        </w:rPr>
        <w:t> </w:t>
      </w:r>
      <w:r w:rsidRPr="00E628CE" w:rsidR="00A91FDE">
        <w:rPr>
          <w:spacing w:val="4"/>
        </w:rPr>
        <w:t>łódzkim</w:t>
      </w:r>
      <w:r w:rsidRPr="00E628CE" w:rsidR="00F91AAB">
        <w:rPr>
          <w:spacing w:val="4"/>
          <w:shd w:val="clear" w:color="auto" w:fill="FFFFFF"/>
        </w:rPr>
        <w:t xml:space="preserve"> (o</w:t>
      </w:r>
      <w:r w:rsidRPr="00E628CE" w:rsidR="00C90BCF">
        <w:rPr>
          <w:spacing w:val="4"/>
          <w:shd w:val="clear" w:color="auto" w:fill="FFFFFF"/>
        </w:rPr>
        <w:t> </w:t>
      </w:r>
      <w:r w:rsidRPr="00E628CE" w:rsidR="00A91FDE">
        <w:rPr>
          <w:spacing w:val="4"/>
          <w:shd w:val="clear" w:color="auto" w:fill="FFFFFF"/>
        </w:rPr>
        <w:t>16,7</w:t>
      </w:r>
      <w:r w:rsidRPr="00E628CE" w:rsidR="00215258">
        <w:rPr>
          <w:spacing w:val="4"/>
          <w:shd w:val="clear" w:color="auto" w:fill="FFFFFF"/>
        </w:rPr>
        <w:t>%).</w:t>
      </w:r>
    </w:p>
    <w:p w:rsidR="00DD13BE" w:rsidRDefault="00DD13BE" w14:paraId="4EFC93B9" w14:textId="77777777">
      <w:pPr>
        <w:spacing w:before="0" w:after="0" w:line="240" w:lineRule="auto"/>
        <w:rPr>
          <w:rFonts w:eastAsia="Times New Roman"/>
          <w:b/>
          <w:bCs/>
          <w:szCs w:val="19"/>
          <w:shd w:val="clear" w:color="auto" w:fill="FFFFFF"/>
          <w:lang w:eastAsia="pl-PL"/>
        </w:rPr>
      </w:pPr>
      <w:r>
        <w:rPr>
          <w:b/>
          <w:szCs w:val="19"/>
          <w:shd w:val="clear" w:color="auto" w:fill="FFFFFF"/>
        </w:rPr>
        <w:br w:type="page"/>
      </w:r>
    </w:p>
    <w:p w:rsidRPr="0047749E" w:rsidR="00B41130" w:rsidP="00B41130" w:rsidRDefault="00B41130" w14:paraId="05230930" w14:textId="1D9DEF93">
      <w:pPr>
        <w:pStyle w:val="tekstzboku"/>
        <w:spacing w:after="120"/>
        <w:ind w:left="851" w:hanging="851"/>
        <w:rPr>
          <w:b/>
          <w:color w:val="auto"/>
          <w:sz w:val="19"/>
          <w:szCs w:val="19"/>
          <w:shd w:val="clear" w:color="auto" w:fill="FFFFFF"/>
        </w:rPr>
      </w:pPr>
      <w:r w:rsidRPr="00F1332B">
        <w:rPr>
          <w:b/>
          <w:color w:val="auto"/>
          <w:sz w:val="19"/>
          <w:szCs w:val="19"/>
          <w:shd w:val="clear" w:color="auto" w:fill="FFFFFF"/>
        </w:rPr>
        <w:lastRenderedPageBreak/>
        <w:t xml:space="preserve">Wykres </w:t>
      </w:r>
      <w:r w:rsidRPr="00F1332B" w:rsidR="003D3705">
        <w:rPr>
          <w:b/>
          <w:color w:val="auto"/>
          <w:sz w:val="19"/>
          <w:szCs w:val="19"/>
          <w:shd w:val="clear" w:color="auto" w:fill="FFFFFF"/>
        </w:rPr>
        <w:t>2</w:t>
      </w:r>
      <w:r w:rsidRPr="00F1332B">
        <w:rPr>
          <w:b/>
          <w:color w:val="auto"/>
          <w:sz w:val="19"/>
          <w:szCs w:val="19"/>
          <w:shd w:val="clear" w:color="auto" w:fill="FFFFFF"/>
        </w:rPr>
        <w:t>.</w:t>
      </w:r>
      <w:r w:rsidRPr="00F1332B">
        <w:rPr>
          <w:b/>
          <w:color w:val="auto"/>
          <w:sz w:val="19"/>
          <w:szCs w:val="19"/>
          <w:shd w:val="clear" w:color="auto" w:fill="FFFFFF"/>
        </w:rPr>
        <w:tab/>
      </w:r>
      <w:r w:rsidRPr="00E374F1">
        <w:rPr>
          <w:b/>
          <w:color w:val="auto"/>
          <w:sz w:val="19"/>
          <w:szCs w:val="19"/>
          <w:shd w:val="clear" w:color="auto" w:fill="FFFFFF"/>
        </w:rPr>
        <w:t>Powierzchnia użytkowa budynków niemieszkalnych oddanych do użyt</w:t>
      </w:r>
      <w:r w:rsidRPr="00E374F1" w:rsidR="00F157AC">
        <w:rPr>
          <w:b/>
          <w:color w:val="auto"/>
          <w:sz w:val="19"/>
          <w:szCs w:val="19"/>
          <w:shd w:val="clear" w:color="auto" w:fill="FFFFFF"/>
        </w:rPr>
        <w:t>kowania</w:t>
      </w:r>
      <w:r w:rsidRPr="00E374F1" w:rsidR="0048520A">
        <w:rPr>
          <w:b/>
          <w:color w:val="auto"/>
          <w:sz w:val="19"/>
          <w:szCs w:val="19"/>
          <w:shd w:val="clear" w:color="auto" w:fill="FFFFFF"/>
        </w:rPr>
        <w:br/>
      </w:r>
      <w:r w:rsidRPr="00E374F1" w:rsidR="00F157AC">
        <w:rPr>
          <w:b/>
          <w:color w:val="auto"/>
          <w:sz w:val="19"/>
          <w:szCs w:val="19"/>
          <w:shd w:val="clear" w:color="auto" w:fill="FFFFFF"/>
        </w:rPr>
        <w:t>w</w:t>
      </w:r>
      <w:r w:rsidRPr="00E374F1" w:rsidR="00964FE2">
        <w:rPr>
          <w:b/>
          <w:color w:val="auto"/>
          <w:sz w:val="19"/>
          <w:szCs w:val="19"/>
          <w:shd w:val="clear" w:color="auto" w:fill="FFFFFF"/>
        </w:rPr>
        <w:t xml:space="preserve"> </w:t>
      </w:r>
      <w:r w:rsidRPr="00BC70AB" w:rsidR="00C0332D">
        <w:rPr>
          <w:b/>
          <w:color w:val="auto"/>
          <w:sz w:val="19"/>
          <w:szCs w:val="19"/>
          <w:shd w:val="clear" w:color="auto" w:fill="FFFFFF"/>
        </w:rPr>
        <w:t xml:space="preserve">1 </w:t>
      </w:r>
      <w:r w:rsidRPr="00BC70AB" w:rsidR="00FB42A5">
        <w:rPr>
          <w:b/>
          <w:color w:val="auto"/>
          <w:sz w:val="19"/>
          <w:szCs w:val="19"/>
          <w:shd w:val="clear" w:color="auto" w:fill="FFFFFF"/>
        </w:rPr>
        <w:t>półroczu</w:t>
      </w:r>
      <w:r w:rsidRPr="00BC70AB" w:rsidR="00C0332D">
        <w:rPr>
          <w:b/>
          <w:color w:val="auto"/>
          <w:sz w:val="19"/>
          <w:szCs w:val="19"/>
          <w:shd w:val="clear" w:color="auto" w:fill="FFFFFF"/>
        </w:rPr>
        <w:t xml:space="preserve"> </w:t>
      </w:r>
      <w:r w:rsidRPr="00BC70AB" w:rsidR="00202B1A">
        <w:rPr>
          <w:b/>
          <w:color w:val="auto"/>
          <w:sz w:val="19"/>
          <w:szCs w:val="19"/>
          <w:shd w:val="clear" w:color="auto" w:fill="FFFFFF"/>
        </w:rPr>
        <w:t>202</w:t>
      </w:r>
      <w:r w:rsidRPr="00BC70AB" w:rsidR="00C0332D">
        <w:rPr>
          <w:b/>
          <w:color w:val="auto"/>
          <w:sz w:val="19"/>
          <w:szCs w:val="19"/>
          <w:shd w:val="clear" w:color="auto" w:fill="FFFFFF"/>
        </w:rPr>
        <w:t>4</w:t>
      </w:r>
      <w:r w:rsidRPr="00BC70AB" w:rsidR="00202B1A">
        <w:rPr>
          <w:b/>
          <w:color w:val="auto"/>
          <w:sz w:val="19"/>
          <w:szCs w:val="19"/>
          <w:shd w:val="clear" w:color="auto" w:fill="FFFFFF"/>
        </w:rPr>
        <w:t xml:space="preserve"> </w:t>
      </w:r>
      <w:r w:rsidRPr="00BC70AB" w:rsidR="00F157AC">
        <w:rPr>
          <w:b/>
          <w:color w:val="auto"/>
          <w:sz w:val="19"/>
          <w:szCs w:val="19"/>
          <w:shd w:val="clear" w:color="auto" w:fill="FFFFFF"/>
        </w:rPr>
        <w:t>r</w:t>
      </w:r>
      <w:r w:rsidRPr="00BC70AB" w:rsidR="009C3E2D">
        <w:rPr>
          <w:b/>
          <w:color w:val="auto"/>
          <w:sz w:val="19"/>
          <w:szCs w:val="19"/>
          <w:shd w:val="clear" w:color="auto" w:fill="FFFFFF"/>
        </w:rPr>
        <w:t>.</w:t>
      </w:r>
      <w:r w:rsidRPr="00BC70AB">
        <w:rPr>
          <w:b/>
          <w:color w:val="auto"/>
          <w:sz w:val="19"/>
          <w:szCs w:val="19"/>
          <w:shd w:val="clear" w:color="auto" w:fill="FFFFFF"/>
        </w:rPr>
        <w:t xml:space="preserve"> </w:t>
      </w:r>
      <w:r w:rsidRPr="00E374F1">
        <w:rPr>
          <w:b/>
          <w:color w:val="auto"/>
          <w:sz w:val="19"/>
          <w:szCs w:val="19"/>
          <w:shd w:val="clear" w:color="auto" w:fill="FFFFFF"/>
        </w:rPr>
        <w:t>według województw</w:t>
      </w:r>
    </w:p>
    <w:p w:rsidR="00B41130" w:rsidP="00B41130" w:rsidRDefault="00FB42A5" w14:paraId="2C24298A" w14:textId="69309E43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  <w:r>
        <w:rPr>
          <w:b w:val="0"/>
          <w:noProof/>
          <w:sz w:val="19"/>
          <w:szCs w:val="19"/>
          <w:lang w:eastAsia="pl-PL"/>
        </w:rPr>
        <w:drawing>
          <wp:anchor distT="0" distB="0" distL="114300" distR="114300" simplePos="0" relativeHeight="251662336" behindDoc="0" locked="0" layoutInCell="1" allowOverlap="1" wp14:editId="257F9BCD" wp14:anchorId="1ECBD85B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5202000" cy="3150000"/>
            <wp:effectExtent l="0" t="0" r="0" b="0"/>
            <wp:wrapNone/>
            <wp:docPr id="10" name="Obraz 10" descr="Wykres przedstawia powierzchnię użytkową budynków niemieszkalnych oddanych do użytkowania w 1 półroczu 2024 r. według województ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 descr="Wykres przedstawia powierzchnię użytkową budynków niemieszkalnych oddanych do użytkowania w pierwszym  półroczu 2024 r. według województw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000" cy="315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2E55" w:rsidP="00B41130" w:rsidRDefault="00172E55" w14:paraId="092EECBF" w14:textId="544B16C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683D0FFC" w14:textId="751C6335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099B2405" w14:textId="3D48DEDA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1FC195C1" w14:textId="2A02F839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609AE0F5" w14:textId="4720C0F6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30B4FAA9" w14:textId="645C6864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2A00EF33" w14:textId="3A788DBA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00E54E26" w14:textId="57EBB98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77F3BA61" w14:textId="1FBB2271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6CE1D541" w14:textId="080551B6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6F5763" w:rsidP="00B41130" w:rsidRDefault="006F5763" w14:paraId="74B84CCD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6F5763" w:rsidP="00B41130" w:rsidRDefault="006F5763" w14:paraId="5D673F9E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6F5763" w:rsidRDefault="00172E55" w14:paraId="119C12C1" w14:textId="2F06558A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Pr="00A138C8" w:rsidR="00B41130" w:rsidP="00DD13BE" w:rsidRDefault="002F637E" w14:paraId="2666C749" w14:textId="68E6AC32">
      <w:pPr>
        <w:spacing w:before="360"/>
        <w:rPr>
          <w:b/>
          <w:szCs w:val="19"/>
          <w:shd w:val="clear" w:color="auto" w:fill="FFFFFF"/>
        </w:rPr>
      </w:pPr>
      <w:r w:rsidRPr="00A138C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editId="2B88C5BD" wp14:anchorId="64AEF536">
                <wp:simplePos x="0" y="0"/>
                <wp:positionH relativeFrom="rightMargin">
                  <wp:posOffset>118110</wp:posOffset>
                </wp:positionH>
                <wp:positionV relativeFrom="paragraph">
                  <wp:posOffset>251299</wp:posOffset>
                </wp:positionV>
                <wp:extent cx="1872000" cy="1255594"/>
                <wp:effectExtent l="0" t="0" r="0" b="1905"/>
                <wp:wrapNone/>
                <wp:docPr id="5" name="Pole tekstowe 5" descr="Łącznie ponad 60% powierzchni użytkowej budynków biurowych przekazanych do eksploatacji w Polsce przypadło na województwa: dolnośląskie, mazowieckie, śląskie i małopolsk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2555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62E5B" w:rsidR="003A3748" w:rsidP="002F637E" w:rsidRDefault="003A3748" w14:paraId="12DDB28E" w14:textId="36D91E1E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>
                              <w:rPr>
                                <w:szCs w:val="19"/>
                              </w:rPr>
                              <w:t xml:space="preserve">Łącznie </w:t>
                            </w:r>
                            <w:r w:rsidRPr="00A13B4B">
                              <w:rPr>
                                <w:szCs w:val="19"/>
                              </w:rPr>
                              <w:t>ponad 60%</w:t>
                            </w:r>
                            <w:r w:rsidRPr="00E546A4">
                              <w:rPr>
                                <w:szCs w:val="19"/>
                              </w:rPr>
                              <w:t xml:space="preserve"> powierzchni użytkowej</w:t>
                            </w:r>
                            <w:r w:rsidRPr="00CC5168">
                              <w:rPr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Cs w:val="19"/>
                              </w:rPr>
                              <w:t>budynków biurowych przekazanych do eksploatacji</w:t>
                            </w:r>
                            <w:r w:rsidRPr="00F1332B">
                              <w:rPr>
                                <w:szCs w:val="19"/>
                              </w:rPr>
                              <w:t xml:space="preserve"> w Polsce</w:t>
                            </w:r>
                            <w:r>
                              <w:rPr>
                                <w:szCs w:val="19"/>
                              </w:rPr>
                              <w:t xml:space="preserve"> przypadło n</w:t>
                            </w:r>
                            <w:r w:rsidRPr="005424C6">
                              <w:rPr>
                                <w:szCs w:val="19"/>
                              </w:rPr>
                              <w:t>a</w:t>
                            </w:r>
                            <w:r>
                              <w:rPr>
                                <w:szCs w:val="19"/>
                              </w:rPr>
                              <w:t xml:space="preserve"> województwa:</w:t>
                            </w:r>
                            <w:r w:rsidRPr="005424C6">
                              <w:rPr>
                                <w:szCs w:val="19"/>
                              </w:rPr>
                              <w:t xml:space="preserve"> </w:t>
                            </w:r>
                            <w:r w:rsidRPr="00A13B4B">
                              <w:rPr>
                                <w:szCs w:val="19"/>
                              </w:rPr>
                              <w:t>dolnośląskie, mazowieckie, śląskie i małopolskie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Pole tekstowe 5" style="position:absolute;margin-left:9.3pt;margin-top:19.8pt;width:147.4pt;height:98.8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page;mso-height-relative:page;v-text-anchor:top" alt="Łącznie ponad 60% powierzchni użytkowej budynków biurowych przekazanych do eksploatacji w Polsce przypadło na województwa: dolnośląskie, mazowieckie, śląskie i małopolskie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" w14:anchorId="64AEF536">
                <v:textbox inset="2.5mm,1mm,,1mm">
                  <w:txbxContent>
                    <w:p w:rsidRPr="00E62E5B" w:rsidR="003A3748" w:rsidP="002F637E" w:rsidRDefault="003A3748" w14:paraId="12DDB28E" w14:textId="36D91E1E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>
                        <w:rPr>
                          <w:szCs w:val="19"/>
                        </w:rPr>
                        <w:t xml:space="preserve">Łącznie </w:t>
                      </w:r>
                      <w:r w:rsidRPr="00A13B4B">
                        <w:rPr>
                          <w:szCs w:val="19"/>
                        </w:rPr>
                        <w:t>ponad 60%</w:t>
                      </w:r>
                      <w:r w:rsidRPr="00E546A4">
                        <w:rPr>
                          <w:szCs w:val="19"/>
                        </w:rPr>
                        <w:t xml:space="preserve"> powierzchni użytkowej</w:t>
                      </w:r>
                      <w:r w:rsidRPr="00CC5168">
                        <w:rPr>
                          <w:szCs w:val="19"/>
                        </w:rPr>
                        <w:t xml:space="preserve"> </w:t>
                      </w:r>
                      <w:r>
                        <w:rPr>
                          <w:szCs w:val="19"/>
                        </w:rPr>
                        <w:t>budynków biurowych przekazanych do eksploatacji</w:t>
                      </w:r>
                      <w:r w:rsidRPr="00F1332B">
                        <w:rPr>
                          <w:szCs w:val="19"/>
                        </w:rPr>
                        <w:t xml:space="preserve"> w Polsce</w:t>
                      </w:r>
                      <w:r>
                        <w:rPr>
                          <w:szCs w:val="19"/>
                        </w:rPr>
                        <w:t xml:space="preserve"> przypadło n</w:t>
                      </w:r>
                      <w:r w:rsidRPr="005424C6">
                        <w:rPr>
                          <w:szCs w:val="19"/>
                        </w:rPr>
                        <w:t>a</w:t>
                      </w:r>
                      <w:r>
                        <w:rPr>
                          <w:szCs w:val="19"/>
                        </w:rPr>
                        <w:t xml:space="preserve"> województwa:</w:t>
                      </w:r>
                      <w:r w:rsidRPr="005424C6">
                        <w:rPr>
                          <w:szCs w:val="19"/>
                        </w:rPr>
                        <w:t xml:space="preserve"> </w:t>
                      </w:r>
                      <w:r w:rsidRPr="00A13B4B">
                        <w:rPr>
                          <w:szCs w:val="19"/>
                        </w:rPr>
                        <w:t>dolnośląskie, mazowieckie, śląskie i małopolskie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38C8" w:rsidR="00B41130">
        <w:rPr>
          <w:b/>
          <w:color w:val="001D77"/>
          <w:szCs w:val="19"/>
          <w:shd w:val="clear" w:color="auto" w:fill="FFFFFF"/>
        </w:rPr>
        <w:t>Budynki biurowe</w:t>
      </w:r>
      <w:r w:rsidRPr="00A138C8" w:rsidR="00E3035F">
        <w:rPr>
          <w:noProof/>
          <w:lang w:eastAsia="pl-PL"/>
        </w:rPr>
        <w:t xml:space="preserve"> </w:t>
      </w:r>
    </w:p>
    <w:p w:rsidRPr="005E576F" w:rsidR="00B41130" w:rsidP="00B41130" w:rsidRDefault="009A3136" w14:paraId="4FF80E3D" w14:textId="4C9A97C1">
      <w:pPr>
        <w:rPr>
          <w:spacing w:val="-2"/>
          <w:szCs w:val="19"/>
          <w:shd w:val="clear" w:color="auto" w:fill="FFFFFF"/>
        </w:rPr>
      </w:pPr>
      <w:r w:rsidRPr="00BF266A">
        <w:rPr>
          <w:spacing w:val="-2"/>
          <w:szCs w:val="19"/>
          <w:shd w:val="clear" w:color="auto" w:fill="FFFFFF"/>
        </w:rPr>
        <w:t xml:space="preserve">W 1 półroczu 2024 r. oddano do użytkowania 232 nowe </w:t>
      </w:r>
      <w:r w:rsidRPr="00BF266A" w:rsidR="00FA285C">
        <w:rPr>
          <w:spacing w:val="-2"/>
          <w:szCs w:val="19"/>
          <w:shd w:val="clear" w:color="auto" w:fill="FFFFFF"/>
        </w:rPr>
        <w:t xml:space="preserve">oraz rozbudowano 44 </w:t>
      </w:r>
      <w:r w:rsidRPr="00BF266A">
        <w:rPr>
          <w:spacing w:val="-2"/>
          <w:szCs w:val="19"/>
          <w:shd w:val="clear" w:color="auto" w:fill="FFFFFF"/>
        </w:rPr>
        <w:t>budynki biurowe, co oznaczało spadek odpowiednio o</w:t>
      </w:r>
      <w:r w:rsidRPr="00BF266A" w:rsidR="00FA285C">
        <w:rPr>
          <w:spacing w:val="-2"/>
          <w:szCs w:val="19"/>
          <w:shd w:val="clear" w:color="auto" w:fill="FFFFFF"/>
        </w:rPr>
        <w:t xml:space="preserve"> </w:t>
      </w:r>
      <w:r w:rsidRPr="00BF266A">
        <w:rPr>
          <w:spacing w:val="-2"/>
          <w:szCs w:val="19"/>
          <w:shd w:val="clear" w:color="auto" w:fill="FFFFFF"/>
        </w:rPr>
        <w:t>4,1% i 18,5% względem analogicznego okresu 2023 r. Powierzchnia użytkowa nowych budynków wyniosła 206,6 tys. m</w:t>
      </w:r>
      <w:r w:rsidRPr="00BF266A">
        <w:rPr>
          <w:spacing w:val="-2"/>
          <w:szCs w:val="19"/>
          <w:shd w:val="clear" w:color="auto" w:fill="FFFFFF"/>
          <w:vertAlign w:val="superscript"/>
        </w:rPr>
        <w:t>2</w:t>
      </w:r>
      <w:r w:rsidRPr="00BF266A">
        <w:rPr>
          <w:spacing w:val="-2"/>
          <w:szCs w:val="19"/>
          <w:shd w:val="clear" w:color="auto" w:fill="FFFFFF"/>
        </w:rPr>
        <w:t xml:space="preserve"> (spadek o 31,2%)</w:t>
      </w:r>
      <w:r w:rsidRPr="00BF266A" w:rsidR="0020510A">
        <w:rPr>
          <w:spacing w:val="-2"/>
          <w:szCs w:val="19"/>
          <w:shd w:val="clear" w:color="auto" w:fill="FFFFFF"/>
        </w:rPr>
        <w:t>,</w:t>
      </w:r>
      <w:r w:rsidRPr="00BF266A">
        <w:rPr>
          <w:spacing w:val="-2"/>
          <w:szCs w:val="19"/>
          <w:shd w:val="clear" w:color="auto" w:fill="FFFFFF"/>
        </w:rPr>
        <w:t xml:space="preserve"> natomiast rozbudowanych 15,3 tys. m</w:t>
      </w:r>
      <w:r w:rsidRPr="00BF266A">
        <w:rPr>
          <w:spacing w:val="-2"/>
          <w:szCs w:val="19"/>
          <w:shd w:val="clear" w:color="auto" w:fill="FFFFFF"/>
          <w:vertAlign w:val="superscript"/>
        </w:rPr>
        <w:t>2</w:t>
      </w:r>
      <w:r w:rsidRPr="00BF266A">
        <w:rPr>
          <w:spacing w:val="-2"/>
          <w:szCs w:val="19"/>
          <w:shd w:val="clear" w:color="auto" w:fill="FFFFFF"/>
        </w:rPr>
        <w:t xml:space="preserve"> (spadek o 42,0%). </w:t>
      </w:r>
      <w:r w:rsidRPr="00FA5B7B">
        <w:rPr>
          <w:szCs w:val="19"/>
          <w:shd w:val="clear" w:color="auto" w:fill="FFFFFF"/>
        </w:rPr>
        <w:t>Największ</w:t>
      </w:r>
      <w:r w:rsidR="0035564F">
        <w:rPr>
          <w:szCs w:val="19"/>
          <w:shd w:val="clear" w:color="auto" w:fill="FFFFFF"/>
        </w:rPr>
        <w:t>e</w:t>
      </w:r>
      <w:r w:rsidRPr="00FA5B7B">
        <w:rPr>
          <w:szCs w:val="19"/>
          <w:shd w:val="clear" w:color="auto" w:fill="FFFFFF"/>
        </w:rPr>
        <w:t xml:space="preserve"> udział</w:t>
      </w:r>
      <w:r w:rsidR="0035564F">
        <w:rPr>
          <w:szCs w:val="19"/>
          <w:shd w:val="clear" w:color="auto" w:fill="FFFFFF"/>
        </w:rPr>
        <w:t>y</w:t>
      </w:r>
      <w:r w:rsidRPr="00FA5B7B">
        <w:rPr>
          <w:szCs w:val="19"/>
          <w:shd w:val="clear" w:color="auto" w:fill="FFFFFF"/>
        </w:rPr>
        <w:t xml:space="preserve"> w łącznej powierzchni miał</w:t>
      </w:r>
      <w:r w:rsidR="0035564F">
        <w:rPr>
          <w:szCs w:val="19"/>
          <w:shd w:val="clear" w:color="auto" w:fill="FFFFFF"/>
        </w:rPr>
        <w:t>y</w:t>
      </w:r>
      <w:r w:rsidRPr="00FA5B7B">
        <w:rPr>
          <w:szCs w:val="19"/>
          <w:shd w:val="clear" w:color="auto" w:fill="FFFFFF"/>
        </w:rPr>
        <w:t xml:space="preserve"> województw</w:t>
      </w:r>
      <w:r w:rsidR="0035564F">
        <w:rPr>
          <w:szCs w:val="19"/>
          <w:shd w:val="clear" w:color="auto" w:fill="FFFFFF"/>
        </w:rPr>
        <w:t>a:</w:t>
      </w:r>
      <w:r w:rsidRPr="00FA5B7B">
        <w:rPr>
          <w:szCs w:val="19"/>
          <w:shd w:val="clear" w:color="auto" w:fill="FFFFFF"/>
        </w:rPr>
        <w:t xml:space="preserve"> dolnośląskie (21,7% wartości krajowej)</w:t>
      </w:r>
      <w:r w:rsidRPr="00FA5B7B" w:rsidR="00142AD5">
        <w:rPr>
          <w:szCs w:val="19"/>
          <w:shd w:val="clear" w:color="auto" w:fill="FFFFFF"/>
        </w:rPr>
        <w:t xml:space="preserve"> i</w:t>
      </w:r>
      <w:r w:rsidRPr="00FA5B7B">
        <w:rPr>
          <w:szCs w:val="19"/>
          <w:shd w:val="clear" w:color="auto" w:fill="FFFFFF"/>
        </w:rPr>
        <w:t xml:space="preserve"> mazowieckie (18,1%).</w:t>
      </w:r>
      <w:r w:rsidRPr="00FA5B7B" w:rsidR="00C50719">
        <w:rPr>
          <w:szCs w:val="19"/>
          <w:shd w:val="clear" w:color="auto" w:fill="FFFFFF"/>
        </w:rPr>
        <w:t xml:space="preserve"> </w:t>
      </w:r>
      <w:r w:rsidRPr="00FA5B7B" w:rsidR="005C2867">
        <w:rPr>
          <w:szCs w:val="19"/>
          <w:shd w:val="clear" w:color="auto" w:fill="FFFFFF"/>
        </w:rPr>
        <w:t>Z</w:t>
      </w:r>
      <w:r w:rsidRPr="00FA5B7B" w:rsidR="00142AD5">
        <w:rPr>
          <w:szCs w:val="19"/>
          <w:shd w:val="clear" w:color="auto" w:fill="FFFFFF"/>
        </w:rPr>
        <w:t xml:space="preserve"> </w:t>
      </w:r>
      <w:r w:rsidRPr="00FA5B7B" w:rsidR="005C2867">
        <w:rPr>
          <w:szCs w:val="19"/>
          <w:shd w:val="clear" w:color="auto" w:fill="FFFFFF"/>
        </w:rPr>
        <w:t>kolei najmniejsz</w:t>
      </w:r>
      <w:r w:rsidR="0035564F">
        <w:rPr>
          <w:szCs w:val="19"/>
          <w:shd w:val="clear" w:color="auto" w:fill="FFFFFF"/>
        </w:rPr>
        <w:t>e</w:t>
      </w:r>
      <w:r w:rsidRPr="00FA5B7B" w:rsidR="005C2867">
        <w:rPr>
          <w:szCs w:val="19"/>
          <w:shd w:val="clear" w:color="auto" w:fill="FFFFFF"/>
        </w:rPr>
        <w:t xml:space="preserve"> jej udział</w:t>
      </w:r>
      <w:r w:rsidR="0035564F">
        <w:rPr>
          <w:szCs w:val="19"/>
          <w:shd w:val="clear" w:color="auto" w:fill="FFFFFF"/>
        </w:rPr>
        <w:t>y</w:t>
      </w:r>
      <w:r w:rsidRPr="00FA5B7B" w:rsidR="005C2867">
        <w:rPr>
          <w:szCs w:val="19"/>
          <w:shd w:val="clear" w:color="auto" w:fill="FFFFFF"/>
        </w:rPr>
        <w:t xml:space="preserve"> odnotowano w województwach: </w:t>
      </w:r>
      <w:r w:rsidRPr="00FA5B7B" w:rsidR="001074B9">
        <w:rPr>
          <w:szCs w:val="19"/>
          <w:shd w:val="clear" w:color="auto" w:fill="FFFFFF"/>
        </w:rPr>
        <w:t>świętokrzyskim</w:t>
      </w:r>
      <w:r w:rsidRPr="00FA5B7B" w:rsidR="00890EC2">
        <w:rPr>
          <w:szCs w:val="19"/>
          <w:shd w:val="clear" w:color="auto" w:fill="FFFFFF"/>
        </w:rPr>
        <w:t xml:space="preserve"> (0</w:t>
      </w:r>
      <w:r w:rsidRPr="00FA5B7B" w:rsidR="00633326">
        <w:rPr>
          <w:szCs w:val="19"/>
          <w:shd w:val="clear" w:color="auto" w:fill="FFFFFF"/>
        </w:rPr>
        <w:t>,</w:t>
      </w:r>
      <w:r w:rsidRPr="00FA5B7B" w:rsidR="001074B9">
        <w:rPr>
          <w:szCs w:val="19"/>
          <w:shd w:val="clear" w:color="auto" w:fill="FFFFFF"/>
        </w:rPr>
        <w:t>6</w:t>
      </w:r>
      <w:r w:rsidRPr="00FA5B7B" w:rsidR="00890EC2">
        <w:rPr>
          <w:szCs w:val="19"/>
          <w:shd w:val="clear" w:color="auto" w:fill="FFFFFF"/>
        </w:rPr>
        <w:t xml:space="preserve">%), </w:t>
      </w:r>
      <w:r w:rsidRPr="00FA5B7B" w:rsidR="0040182F">
        <w:rPr>
          <w:szCs w:val="19"/>
          <w:shd w:val="clear" w:color="auto" w:fill="FFFFFF"/>
        </w:rPr>
        <w:t>pod</w:t>
      </w:r>
      <w:r w:rsidRPr="00FA5B7B" w:rsidR="001074B9">
        <w:rPr>
          <w:szCs w:val="19"/>
          <w:shd w:val="clear" w:color="auto" w:fill="FFFFFF"/>
        </w:rPr>
        <w:t>laskim</w:t>
      </w:r>
      <w:r w:rsidRPr="00FA5B7B" w:rsidR="00890EC2">
        <w:rPr>
          <w:szCs w:val="19"/>
          <w:shd w:val="clear" w:color="auto" w:fill="FFFFFF"/>
        </w:rPr>
        <w:t xml:space="preserve"> (0,</w:t>
      </w:r>
      <w:r w:rsidRPr="00FA5B7B" w:rsidR="001074B9">
        <w:rPr>
          <w:szCs w:val="19"/>
          <w:shd w:val="clear" w:color="auto" w:fill="FFFFFF"/>
        </w:rPr>
        <w:t>8</w:t>
      </w:r>
      <w:r w:rsidRPr="00FA5B7B" w:rsidR="00890EC2">
        <w:rPr>
          <w:szCs w:val="19"/>
          <w:shd w:val="clear" w:color="auto" w:fill="FFFFFF"/>
        </w:rPr>
        <w:t xml:space="preserve">%) i </w:t>
      </w:r>
      <w:r w:rsidRPr="00FA5B7B" w:rsidR="0040182F">
        <w:rPr>
          <w:szCs w:val="19"/>
          <w:shd w:val="clear" w:color="auto" w:fill="FFFFFF"/>
        </w:rPr>
        <w:t>po</w:t>
      </w:r>
      <w:r w:rsidRPr="00FA5B7B" w:rsidR="001074B9">
        <w:rPr>
          <w:szCs w:val="19"/>
          <w:shd w:val="clear" w:color="auto" w:fill="FFFFFF"/>
        </w:rPr>
        <w:t>dkarpackim</w:t>
      </w:r>
      <w:r w:rsidRPr="00FA5B7B" w:rsidR="00202B1A">
        <w:rPr>
          <w:szCs w:val="19"/>
          <w:shd w:val="clear" w:color="auto" w:fill="FFFFFF"/>
        </w:rPr>
        <w:t xml:space="preserve"> </w:t>
      </w:r>
      <w:r w:rsidRPr="00FA5B7B" w:rsidR="00890283">
        <w:rPr>
          <w:szCs w:val="19"/>
          <w:shd w:val="clear" w:color="auto" w:fill="FFFFFF"/>
        </w:rPr>
        <w:t>(</w:t>
      </w:r>
      <w:r w:rsidRPr="00FA5B7B" w:rsidR="0040182F">
        <w:rPr>
          <w:szCs w:val="19"/>
          <w:shd w:val="clear" w:color="auto" w:fill="FFFFFF"/>
        </w:rPr>
        <w:t>0,</w:t>
      </w:r>
      <w:r w:rsidRPr="00FA5B7B" w:rsidR="001074B9">
        <w:rPr>
          <w:szCs w:val="19"/>
          <w:shd w:val="clear" w:color="auto" w:fill="FFFFFF"/>
        </w:rPr>
        <w:t>9</w:t>
      </w:r>
      <w:r w:rsidRPr="00FA5B7B" w:rsidR="00890EC2">
        <w:rPr>
          <w:szCs w:val="19"/>
          <w:shd w:val="clear" w:color="auto" w:fill="FFFFFF"/>
        </w:rPr>
        <w:t>%).</w:t>
      </w:r>
    </w:p>
    <w:p w:rsidRPr="001F2022" w:rsidR="00B41130" w:rsidP="00E979D2" w:rsidRDefault="00674296" w14:paraId="7A472860" w14:textId="55CAEEFE">
      <w:pPr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663360" behindDoc="0" locked="0" layoutInCell="1" allowOverlap="1" wp14:editId="3916BB54" wp14:anchorId="586848BE">
            <wp:simplePos x="0" y="0"/>
            <wp:positionH relativeFrom="column">
              <wp:posOffset>-46194</wp:posOffset>
            </wp:positionH>
            <wp:positionV relativeFrom="paragraph">
              <wp:posOffset>344170</wp:posOffset>
            </wp:positionV>
            <wp:extent cx="5108575" cy="2670175"/>
            <wp:effectExtent l="0" t="0" r="0" b="0"/>
            <wp:wrapNone/>
            <wp:docPr id="16" name="Obraz 16" descr="Wykres przedstawia powierzchnię użytkową budynków biurowych oddanych do użytkowania w 1 półroczu 2024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 16" descr="Wykres przedstawia powierzchnię użytkową budynków biurowych oddanych do użytkowania w pierwszym półroczu 2024 r. według województw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575" cy="267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6A4" w:rsidR="00B41130">
        <w:rPr>
          <w:b/>
          <w:szCs w:val="19"/>
          <w:shd w:val="clear" w:color="auto" w:fill="FFFFFF"/>
        </w:rPr>
        <w:t xml:space="preserve">Wykres </w:t>
      </w:r>
      <w:r w:rsidRPr="00E546A4" w:rsidR="003D3705">
        <w:rPr>
          <w:b/>
          <w:szCs w:val="19"/>
          <w:shd w:val="clear" w:color="auto" w:fill="FFFFFF"/>
        </w:rPr>
        <w:t>3</w:t>
      </w:r>
      <w:r w:rsidRPr="00E546A4" w:rsidR="00B41130">
        <w:rPr>
          <w:b/>
          <w:szCs w:val="19"/>
          <w:shd w:val="clear" w:color="auto" w:fill="FFFFFF"/>
        </w:rPr>
        <w:t>.</w:t>
      </w:r>
      <w:r w:rsidRPr="00E546A4" w:rsidR="00B41130">
        <w:rPr>
          <w:b/>
          <w:szCs w:val="19"/>
          <w:shd w:val="clear" w:color="auto" w:fill="FFFFFF"/>
        </w:rPr>
        <w:tab/>
      </w:r>
      <w:r w:rsidRPr="005E576F" w:rsidR="00B41130">
        <w:rPr>
          <w:b/>
          <w:szCs w:val="19"/>
          <w:shd w:val="clear" w:color="auto" w:fill="FFFFFF"/>
        </w:rPr>
        <w:t>Powierzchnia użytkowa budynków biurowych oddanych do użytkowania</w:t>
      </w:r>
      <w:r w:rsidRPr="005E576F" w:rsidR="00911484">
        <w:rPr>
          <w:b/>
          <w:szCs w:val="19"/>
          <w:shd w:val="clear" w:color="auto" w:fill="FFFFFF"/>
        </w:rPr>
        <w:br/>
      </w:r>
      <w:r w:rsidRPr="005E576F" w:rsidR="00B41130">
        <w:rPr>
          <w:b/>
          <w:szCs w:val="19"/>
          <w:shd w:val="clear" w:color="auto" w:fill="FFFFFF"/>
        </w:rPr>
        <w:t>w</w:t>
      </w:r>
      <w:r w:rsidRPr="005E576F" w:rsidR="00964FE2">
        <w:rPr>
          <w:b/>
          <w:szCs w:val="19"/>
          <w:shd w:val="clear" w:color="auto" w:fill="FFFFFF"/>
        </w:rPr>
        <w:t xml:space="preserve"> </w:t>
      </w:r>
      <w:r w:rsidRPr="00A13B4B" w:rsidR="0040182F">
        <w:rPr>
          <w:b/>
          <w:szCs w:val="19"/>
          <w:shd w:val="clear" w:color="auto" w:fill="FFFFFF"/>
        </w:rPr>
        <w:t xml:space="preserve">1 </w:t>
      </w:r>
      <w:r w:rsidRPr="00A13B4B">
        <w:rPr>
          <w:b/>
          <w:szCs w:val="19"/>
          <w:shd w:val="clear" w:color="auto" w:fill="FFFFFF"/>
        </w:rPr>
        <w:t>półroczu</w:t>
      </w:r>
      <w:r w:rsidRPr="00A13B4B" w:rsidR="0040182F">
        <w:rPr>
          <w:b/>
          <w:szCs w:val="19"/>
          <w:shd w:val="clear" w:color="auto" w:fill="FFFFFF"/>
        </w:rPr>
        <w:t xml:space="preserve"> </w:t>
      </w:r>
      <w:r w:rsidRPr="00A13B4B" w:rsidR="00202B1A">
        <w:rPr>
          <w:b/>
          <w:szCs w:val="19"/>
          <w:shd w:val="clear" w:color="auto" w:fill="FFFFFF"/>
        </w:rPr>
        <w:t>202</w:t>
      </w:r>
      <w:r w:rsidRPr="00A13B4B" w:rsidR="0040182F">
        <w:rPr>
          <w:b/>
          <w:szCs w:val="19"/>
          <w:shd w:val="clear" w:color="auto" w:fill="FFFFFF"/>
        </w:rPr>
        <w:t>4</w:t>
      </w:r>
      <w:r w:rsidRPr="00A13B4B" w:rsidR="00202B1A">
        <w:rPr>
          <w:b/>
          <w:szCs w:val="19"/>
          <w:shd w:val="clear" w:color="auto" w:fill="FFFFFF"/>
        </w:rPr>
        <w:t xml:space="preserve"> </w:t>
      </w:r>
      <w:r w:rsidRPr="005E576F" w:rsidR="00202B1A">
        <w:rPr>
          <w:b/>
          <w:szCs w:val="19"/>
          <w:shd w:val="clear" w:color="auto" w:fill="FFFFFF"/>
        </w:rPr>
        <w:t>r.</w:t>
      </w:r>
      <w:r w:rsidRPr="005E576F" w:rsidR="003A6CD7">
        <w:rPr>
          <w:b/>
          <w:szCs w:val="19"/>
          <w:shd w:val="clear" w:color="auto" w:fill="FFFFFF"/>
        </w:rPr>
        <w:t xml:space="preserve"> </w:t>
      </w:r>
      <w:r w:rsidRPr="005E576F" w:rsidR="00B41130">
        <w:rPr>
          <w:b/>
          <w:szCs w:val="19"/>
          <w:shd w:val="clear" w:color="auto" w:fill="FFFFFF"/>
        </w:rPr>
        <w:t>według województw</w:t>
      </w:r>
    </w:p>
    <w:p w:rsidRPr="00A138C8" w:rsidR="00B41130" w:rsidP="00B41130" w:rsidRDefault="00B41130" w14:paraId="16E4F280" w14:textId="3F510AB3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:rsidRPr="00A138C8" w:rsidR="00B41130" w:rsidP="00B41130" w:rsidRDefault="00B41130" w14:paraId="6837C348" w14:textId="2DC8D0C8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3E4B967F" w14:textId="5399AFB8">
      <w:pPr>
        <w:spacing w:before="240"/>
        <w:rPr>
          <w:szCs w:val="19"/>
          <w:shd w:val="clear" w:color="auto" w:fill="FFFFFF"/>
        </w:rPr>
      </w:pPr>
    </w:p>
    <w:p w:rsidRPr="00A138C8" w:rsidR="00962AFA" w:rsidP="00B41130" w:rsidRDefault="00962AFA" w14:paraId="7488C706" w14:textId="54FC068E">
      <w:pPr>
        <w:spacing w:before="240"/>
        <w:rPr>
          <w:szCs w:val="19"/>
          <w:shd w:val="clear" w:color="auto" w:fill="FFFFFF"/>
        </w:rPr>
      </w:pPr>
    </w:p>
    <w:p w:rsidRPr="00A138C8" w:rsidR="00B0461F" w:rsidP="00B41130" w:rsidRDefault="00B0461F" w14:paraId="34F2CBB0" w14:textId="41D440AC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4D94AD8" w14:textId="10D1AD72">
      <w:pPr>
        <w:spacing w:before="240"/>
        <w:rPr>
          <w:szCs w:val="19"/>
          <w:shd w:val="clear" w:color="auto" w:fill="FFFFFF"/>
        </w:rPr>
      </w:pPr>
    </w:p>
    <w:p w:rsidRPr="00A138C8" w:rsidR="00B0461F" w:rsidP="00B41130" w:rsidRDefault="00B0461F" w14:paraId="16C78FAD" w14:textId="75085D59">
      <w:pPr>
        <w:spacing w:before="240"/>
        <w:rPr>
          <w:szCs w:val="19"/>
          <w:shd w:val="clear" w:color="auto" w:fill="FFFFFF"/>
        </w:rPr>
      </w:pPr>
    </w:p>
    <w:p w:rsidR="00FE53B6" w:rsidP="00B41130" w:rsidRDefault="00FE53B6" w14:paraId="5239DF5D" w14:textId="678EF174">
      <w:pPr>
        <w:spacing w:before="240"/>
        <w:rPr>
          <w:szCs w:val="19"/>
          <w:shd w:val="clear" w:color="auto" w:fill="FFFFFF"/>
        </w:rPr>
      </w:pPr>
    </w:p>
    <w:p w:rsidR="00171DA1" w:rsidRDefault="00171DA1" w14:paraId="70E3D3F9" w14:textId="77777777">
      <w:pPr>
        <w:spacing w:before="0" w:after="0" w:line="240" w:lineRule="auto"/>
        <w:rPr>
          <w:b/>
          <w:color w:val="001D77"/>
          <w:szCs w:val="19"/>
          <w:shd w:val="clear" w:color="auto" w:fill="FFFFFF"/>
        </w:rPr>
      </w:pPr>
      <w:r>
        <w:rPr>
          <w:b/>
          <w:color w:val="001D77"/>
          <w:szCs w:val="19"/>
          <w:shd w:val="clear" w:color="auto" w:fill="FFFFFF"/>
        </w:rPr>
        <w:br w:type="page"/>
      </w:r>
    </w:p>
    <w:p w:rsidRPr="00A138C8" w:rsidR="00B41130" w:rsidP="00B41130" w:rsidRDefault="00F765CE" w14:paraId="5C1EB699" w14:textId="56936DB0">
      <w:pPr>
        <w:spacing w:before="240"/>
        <w:rPr>
          <w:color w:val="001D77"/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lastRenderedPageBreak/>
        <w:t>B</w:t>
      </w:r>
      <w:r w:rsidRPr="00A138C8" w:rsidR="00B41130">
        <w:rPr>
          <w:b/>
          <w:color w:val="001D77"/>
          <w:szCs w:val="19"/>
          <w:shd w:val="clear" w:color="auto" w:fill="FFFFFF"/>
        </w:rPr>
        <w:t>udynki handlowo-usługowe</w:t>
      </w:r>
    </w:p>
    <w:p w:rsidRPr="00F16D22" w:rsidR="00B41130" w:rsidP="00B41130" w:rsidRDefault="003A3748" w14:paraId="214FEDAA" w14:textId="410BEEDF">
      <w:pPr>
        <w:rPr>
          <w:szCs w:val="19"/>
          <w:shd w:val="clear" w:color="auto" w:fill="FFFFFF"/>
        </w:rPr>
      </w:pPr>
      <w:r w:rsidRPr="00BF266A">
        <w:rPr>
          <w:szCs w:val="19"/>
          <w:shd w:val="clear" w:color="auto" w:fill="FFFFFF"/>
        </w:rPr>
        <w:t xml:space="preserve">W omawianym okresie przekazano do eksploatacji 1,0 tys. nowych oraz rozbudowano 208 budynków handlowo-usługowych (mniej </w:t>
      </w:r>
      <w:r w:rsidRPr="00BF266A" w:rsidR="00AB15C6">
        <w:rPr>
          <w:szCs w:val="19"/>
          <w:shd w:val="clear" w:color="auto" w:fill="FFFFFF"/>
        </w:rPr>
        <w:t xml:space="preserve">odpowiednio </w:t>
      </w:r>
      <w:r w:rsidRPr="00BF266A">
        <w:rPr>
          <w:szCs w:val="19"/>
          <w:shd w:val="clear" w:color="auto" w:fill="FFFFFF"/>
        </w:rPr>
        <w:t>o</w:t>
      </w:r>
      <w:r w:rsidRPr="00BF266A" w:rsidR="00AB15C6">
        <w:rPr>
          <w:szCs w:val="19"/>
          <w:shd w:val="clear" w:color="auto" w:fill="FFFFFF"/>
        </w:rPr>
        <w:t xml:space="preserve"> </w:t>
      </w:r>
      <w:r w:rsidRPr="00BF266A">
        <w:rPr>
          <w:szCs w:val="19"/>
          <w:shd w:val="clear" w:color="auto" w:fill="FFFFFF"/>
        </w:rPr>
        <w:t>17,7% i 10,3% r/r). Ich łączna powierzchnia użytkowa wyniosła 769,3</w:t>
      </w:r>
      <w:r w:rsidRPr="00BF266A" w:rsidR="00AB15C6">
        <w:rPr>
          <w:szCs w:val="19"/>
          <w:shd w:val="clear" w:color="auto" w:fill="FFFFFF"/>
        </w:rPr>
        <w:t xml:space="preserve"> </w:t>
      </w:r>
      <w:r w:rsidRPr="00BF266A">
        <w:rPr>
          <w:szCs w:val="19"/>
          <w:shd w:val="clear" w:color="auto" w:fill="FFFFFF"/>
        </w:rPr>
        <w:t>tys.</w:t>
      </w:r>
      <w:r w:rsidRPr="00BF266A" w:rsidR="00AB15C6">
        <w:rPr>
          <w:szCs w:val="19"/>
          <w:shd w:val="clear" w:color="auto" w:fill="FFFFFF"/>
        </w:rPr>
        <w:t xml:space="preserve"> </w:t>
      </w:r>
      <w:r w:rsidRPr="00BF266A">
        <w:rPr>
          <w:szCs w:val="19"/>
          <w:shd w:val="clear" w:color="auto" w:fill="FFFFFF"/>
        </w:rPr>
        <w:t>m</w:t>
      </w:r>
      <w:r w:rsidRPr="00BF266A">
        <w:rPr>
          <w:szCs w:val="19"/>
          <w:shd w:val="clear" w:color="auto" w:fill="FFFFFF"/>
          <w:vertAlign w:val="superscript"/>
        </w:rPr>
        <w:t>2</w:t>
      </w:r>
      <w:r w:rsidRPr="00BF266A">
        <w:rPr>
          <w:szCs w:val="19"/>
          <w:shd w:val="clear" w:color="auto" w:fill="FFFFFF"/>
        </w:rPr>
        <w:t>, co</w:t>
      </w:r>
      <w:r w:rsidRPr="00BF266A" w:rsidR="00AB15C6">
        <w:rPr>
          <w:szCs w:val="19"/>
          <w:shd w:val="clear" w:color="auto" w:fill="FFFFFF"/>
        </w:rPr>
        <w:t xml:space="preserve"> </w:t>
      </w:r>
      <w:r w:rsidRPr="00BF266A">
        <w:rPr>
          <w:szCs w:val="19"/>
          <w:shd w:val="clear" w:color="auto" w:fill="FFFFFF"/>
        </w:rPr>
        <w:t>oznaczało spadek o 0,8% w porównaniu do 2023 r.</w:t>
      </w:r>
      <w:r w:rsidRPr="00BF266A" w:rsidR="005B4746">
        <w:rPr>
          <w:szCs w:val="19"/>
          <w:shd w:val="clear" w:color="auto" w:fill="FFFFFF"/>
        </w:rPr>
        <w:t xml:space="preserve"> </w:t>
      </w:r>
      <w:r w:rsidRPr="002759F8" w:rsidR="00CC25C3">
        <w:rPr>
          <w:szCs w:val="19"/>
          <w:shd w:val="clear" w:color="auto" w:fill="FFFFFF"/>
        </w:rPr>
        <w:t>N</w:t>
      </w:r>
      <w:r w:rsidRPr="002759F8" w:rsidR="005B4746">
        <w:rPr>
          <w:szCs w:val="19"/>
          <w:shd w:val="clear" w:color="auto" w:fill="FFFFFF"/>
        </w:rPr>
        <w:t xml:space="preserve">ajwiększą powierzchnię </w:t>
      </w:r>
      <w:r w:rsidRPr="002759F8" w:rsidR="00E172DC">
        <w:rPr>
          <w:szCs w:val="19"/>
          <w:shd w:val="clear" w:color="auto" w:fill="FFFFFF"/>
        </w:rPr>
        <w:t>oddano w województwach</w:t>
      </w:r>
      <w:r w:rsidRPr="002759F8" w:rsidR="005B4746">
        <w:rPr>
          <w:szCs w:val="19"/>
          <w:shd w:val="clear" w:color="auto" w:fill="FFFFFF"/>
        </w:rPr>
        <w:t xml:space="preserve">: </w:t>
      </w:r>
      <w:r w:rsidRPr="002759F8" w:rsidR="00FE497F">
        <w:rPr>
          <w:szCs w:val="19"/>
          <w:shd w:val="clear" w:color="auto" w:fill="FFFFFF"/>
        </w:rPr>
        <w:t>śląski</w:t>
      </w:r>
      <w:r w:rsidRPr="002759F8" w:rsidR="00E172DC">
        <w:rPr>
          <w:szCs w:val="19"/>
          <w:shd w:val="clear" w:color="auto" w:fill="FFFFFF"/>
        </w:rPr>
        <w:t>m</w:t>
      </w:r>
      <w:r w:rsidRPr="002759F8" w:rsidR="00FC678E">
        <w:rPr>
          <w:szCs w:val="19"/>
          <w:shd w:val="clear" w:color="auto" w:fill="FFFFFF"/>
        </w:rPr>
        <w:t xml:space="preserve"> </w:t>
      </w:r>
      <w:r w:rsidRPr="002759F8" w:rsidR="00B13F9B">
        <w:rPr>
          <w:szCs w:val="19"/>
          <w:shd w:val="clear" w:color="auto" w:fill="FFFFFF"/>
        </w:rPr>
        <w:t>(1</w:t>
      </w:r>
      <w:r w:rsidRPr="002759F8" w:rsidR="00B01370">
        <w:rPr>
          <w:szCs w:val="19"/>
          <w:shd w:val="clear" w:color="auto" w:fill="FFFFFF"/>
        </w:rPr>
        <w:t>6,9</w:t>
      </w:r>
      <w:r w:rsidRPr="002759F8" w:rsidR="00B13F9B">
        <w:rPr>
          <w:szCs w:val="19"/>
          <w:shd w:val="clear" w:color="auto" w:fill="FFFFFF"/>
        </w:rPr>
        <w:t>% udziału w</w:t>
      </w:r>
      <w:r w:rsidR="005939A2">
        <w:rPr>
          <w:szCs w:val="19"/>
          <w:shd w:val="clear" w:color="auto" w:fill="FFFFFF"/>
        </w:rPr>
        <w:t xml:space="preserve"> </w:t>
      </w:r>
      <w:r w:rsidRPr="002759F8" w:rsidR="00B13F9B">
        <w:rPr>
          <w:szCs w:val="19"/>
          <w:shd w:val="clear" w:color="auto" w:fill="FFFFFF"/>
        </w:rPr>
        <w:t xml:space="preserve">kraju), </w:t>
      </w:r>
      <w:r w:rsidRPr="002759F8" w:rsidR="00FE497F">
        <w:rPr>
          <w:szCs w:val="19"/>
          <w:shd w:val="clear" w:color="auto" w:fill="FFFFFF"/>
        </w:rPr>
        <w:t>mazowiecki</w:t>
      </w:r>
      <w:r w:rsidRPr="002759F8" w:rsidR="00E172DC">
        <w:rPr>
          <w:szCs w:val="19"/>
          <w:shd w:val="clear" w:color="auto" w:fill="FFFFFF"/>
        </w:rPr>
        <w:t>m</w:t>
      </w:r>
      <w:r w:rsidRPr="002759F8" w:rsidR="00005EB4">
        <w:rPr>
          <w:szCs w:val="19"/>
          <w:shd w:val="clear" w:color="auto" w:fill="FFFFFF"/>
        </w:rPr>
        <w:t xml:space="preserve"> (</w:t>
      </w:r>
      <w:r w:rsidRPr="002759F8" w:rsidR="00FE497F">
        <w:rPr>
          <w:szCs w:val="19"/>
          <w:shd w:val="clear" w:color="auto" w:fill="FFFFFF"/>
        </w:rPr>
        <w:t>1</w:t>
      </w:r>
      <w:r w:rsidRPr="002759F8" w:rsidR="00B01370">
        <w:rPr>
          <w:szCs w:val="19"/>
          <w:shd w:val="clear" w:color="auto" w:fill="FFFFFF"/>
        </w:rPr>
        <w:t>1</w:t>
      </w:r>
      <w:r w:rsidRPr="002759F8" w:rsidR="00FE497F">
        <w:rPr>
          <w:szCs w:val="19"/>
          <w:shd w:val="clear" w:color="auto" w:fill="FFFFFF"/>
        </w:rPr>
        <w:t>,</w:t>
      </w:r>
      <w:r w:rsidRPr="002759F8" w:rsidR="00B01370">
        <w:rPr>
          <w:szCs w:val="19"/>
          <w:shd w:val="clear" w:color="auto" w:fill="FFFFFF"/>
        </w:rPr>
        <w:t>5</w:t>
      </w:r>
      <w:r w:rsidRPr="002759F8" w:rsidR="00005EB4">
        <w:rPr>
          <w:szCs w:val="19"/>
          <w:shd w:val="clear" w:color="auto" w:fill="FFFFFF"/>
        </w:rPr>
        <w:t>%)</w:t>
      </w:r>
      <w:r w:rsidRPr="002759F8" w:rsidR="00FE497F">
        <w:rPr>
          <w:szCs w:val="19"/>
          <w:shd w:val="clear" w:color="auto" w:fill="FFFFFF"/>
        </w:rPr>
        <w:t>,</w:t>
      </w:r>
      <w:r w:rsidRPr="002759F8" w:rsidR="00005EB4">
        <w:rPr>
          <w:szCs w:val="19"/>
          <w:shd w:val="clear" w:color="auto" w:fill="FFFFFF"/>
        </w:rPr>
        <w:t xml:space="preserve"> </w:t>
      </w:r>
      <w:r w:rsidRPr="002759F8" w:rsidR="00B01370">
        <w:rPr>
          <w:szCs w:val="19"/>
          <w:shd w:val="clear" w:color="auto" w:fill="FFFFFF"/>
        </w:rPr>
        <w:t>wielko</w:t>
      </w:r>
      <w:r w:rsidRPr="002759F8" w:rsidR="00FC678E">
        <w:rPr>
          <w:szCs w:val="19"/>
          <w:shd w:val="clear" w:color="auto" w:fill="FFFFFF"/>
        </w:rPr>
        <w:t>polski</w:t>
      </w:r>
      <w:r w:rsidRPr="002759F8" w:rsidR="00E172DC">
        <w:rPr>
          <w:szCs w:val="19"/>
          <w:shd w:val="clear" w:color="auto" w:fill="FFFFFF"/>
        </w:rPr>
        <w:t>m</w:t>
      </w:r>
      <w:r w:rsidRPr="002759F8" w:rsidR="00FC678E">
        <w:rPr>
          <w:szCs w:val="19"/>
          <w:shd w:val="clear" w:color="auto" w:fill="FFFFFF"/>
        </w:rPr>
        <w:t xml:space="preserve"> </w:t>
      </w:r>
      <w:r w:rsidRPr="002759F8" w:rsidR="005B4746">
        <w:rPr>
          <w:szCs w:val="19"/>
          <w:shd w:val="clear" w:color="auto" w:fill="FFFFFF"/>
        </w:rPr>
        <w:t>(</w:t>
      </w:r>
      <w:r w:rsidRPr="002759F8" w:rsidR="00B01370">
        <w:rPr>
          <w:szCs w:val="19"/>
          <w:shd w:val="clear" w:color="auto" w:fill="FFFFFF"/>
        </w:rPr>
        <w:t>9,4</w:t>
      </w:r>
      <w:r w:rsidRPr="002759F8" w:rsidR="005B4746">
        <w:rPr>
          <w:szCs w:val="19"/>
          <w:shd w:val="clear" w:color="auto" w:fill="FFFFFF"/>
        </w:rPr>
        <w:t>%)</w:t>
      </w:r>
      <w:r w:rsidRPr="002759F8" w:rsidR="00FE497F">
        <w:rPr>
          <w:szCs w:val="19"/>
          <w:shd w:val="clear" w:color="auto" w:fill="FFFFFF"/>
        </w:rPr>
        <w:t xml:space="preserve"> i </w:t>
      </w:r>
      <w:r w:rsidRPr="002759F8" w:rsidR="00B01370">
        <w:rPr>
          <w:szCs w:val="19"/>
          <w:shd w:val="clear" w:color="auto" w:fill="FFFFFF"/>
        </w:rPr>
        <w:t>małopolskim</w:t>
      </w:r>
      <w:r w:rsidRPr="002759F8" w:rsidR="00FE497F">
        <w:rPr>
          <w:szCs w:val="19"/>
          <w:shd w:val="clear" w:color="auto" w:fill="FFFFFF"/>
        </w:rPr>
        <w:t xml:space="preserve"> (</w:t>
      </w:r>
      <w:r w:rsidRPr="002759F8" w:rsidR="00B01370">
        <w:rPr>
          <w:szCs w:val="19"/>
          <w:shd w:val="clear" w:color="auto" w:fill="FFFFFF"/>
        </w:rPr>
        <w:t>9</w:t>
      </w:r>
      <w:r w:rsidRPr="002759F8" w:rsidR="00FE497F">
        <w:rPr>
          <w:szCs w:val="19"/>
          <w:shd w:val="clear" w:color="auto" w:fill="FFFFFF"/>
        </w:rPr>
        <w:t>,2%)</w:t>
      </w:r>
      <w:r w:rsidRPr="002759F8" w:rsidR="00E172DC">
        <w:rPr>
          <w:szCs w:val="19"/>
          <w:shd w:val="clear" w:color="auto" w:fill="FFFFFF"/>
        </w:rPr>
        <w:t>, a</w:t>
      </w:r>
      <w:r w:rsidRPr="002759F8" w:rsidR="005B4746">
        <w:rPr>
          <w:szCs w:val="19"/>
          <w:shd w:val="clear" w:color="auto" w:fill="FFFFFF"/>
        </w:rPr>
        <w:t xml:space="preserve"> </w:t>
      </w:r>
      <w:r w:rsidRPr="002759F8" w:rsidR="00E172DC">
        <w:rPr>
          <w:szCs w:val="19"/>
          <w:shd w:val="clear" w:color="auto" w:fill="FFFFFF"/>
        </w:rPr>
        <w:t>n</w:t>
      </w:r>
      <w:r w:rsidRPr="002759F8" w:rsidR="005B4746">
        <w:rPr>
          <w:szCs w:val="19"/>
          <w:shd w:val="clear" w:color="auto" w:fill="FFFFFF"/>
        </w:rPr>
        <w:t>ajmniejszą w</w:t>
      </w:r>
      <w:r w:rsidRPr="002759F8" w:rsidR="00CD5F14">
        <w:rPr>
          <w:szCs w:val="19"/>
          <w:shd w:val="clear" w:color="auto" w:fill="FFFFFF"/>
        </w:rPr>
        <w:t>:</w:t>
      </w:r>
      <w:r w:rsidRPr="002759F8" w:rsidR="00E172DC">
        <w:rPr>
          <w:szCs w:val="19"/>
          <w:shd w:val="clear" w:color="auto" w:fill="FFFFFF"/>
        </w:rPr>
        <w:t> </w:t>
      </w:r>
      <w:r w:rsidRPr="002759F8" w:rsidR="00B01370">
        <w:rPr>
          <w:szCs w:val="19"/>
          <w:shd w:val="clear" w:color="auto" w:fill="FFFFFF"/>
        </w:rPr>
        <w:t xml:space="preserve">lubuskim (1,7%), </w:t>
      </w:r>
      <w:r w:rsidRPr="002759F8" w:rsidR="00FE497F">
        <w:rPr>
          <w:szCs w:val="19"/>
          <w:shd w:val="clear" w:color="auto" w:fill="FFFFFF"/>
        </w:rPr>
        <w:t>opolskim</w:t>
      </w:r>
      <w:r w:rsidRPr="002759F8" w:rsidR="00005EB4">
        <w:rPr>
          <w:szCs w:val="19"/>
          <w:shd w:val="clear" w:color="auto" w:fill="FFFFFF"/>
        </w:rPr>
        <w:t xml:space="preserve"> (</w:t>
      </w:r>
      <w:r w:rsidRPr="002759F8" w:rsidR="00B01370">
        <w:rPr>
          <w:szCs w:val="19"/>
          <w:shd w:val="clear" w:color="auto" w:fill="FFFFFF"/>
        </w:rPr>
        <w:t>2</w:t>
      </w:r>
      <w:r w:rsidRPr="002759F8" w:rsidR="00FE497F">
        <w:rPr>
          <w:szCs w:val="19"/>
          <w:shd w:val="clear" w:color="auto" w:fill="FFFFFF"/>
        </w:rPr>
        <w:t>,2</w:t>
      </w:r>
      <w:r w:rsidRPr="002759F8" w:rsidR="00005EB4">
        <w:rPr>
          <w:szCs w:val="19"/>
          <w:shd w:val="clear" w:color="auto" w:fill="FFFFFF"/>
        </w:rPr>
        <w:t>%)</w:t>
      </w:r>
      <w:r w:rsidRPr="002759F8" w:rsidR="00B01370">
        <w:rPr>
          <w:szCs w:val="19"/>
          <w:shd w:val="clear" w:color="auto" w:fill="FFFFFF"/>
        </w:rPr>
        <w:t xml:space="preserve"> i</w:t>
      </w:r>
      <w:r w:rsidRPr="002759F8" w:rsidR="00005EB4">
        <w:rPr>
          <w:szCs w:val="19"/>
          <w:shd w:val="clear" w:color="auto" w:fill="FFFFFF"/>
        </w:rPr>
        <w:t xml:space="preserve"> </w:t>
      </w:r>
      <w:r w:rsidRPr="002759F8" w:rsidR="00FE497F">
        <w:rPr>
          <w:szCs w:val="19"/>
          <w:shd w:val="clear" w:color="auto" w:fill="FFFFFF"/>
        </w:rPr>
        <w:t>świętokrzyskim</w:t>
      </w:r>
      <w:r w:rsidRPr="002759F8" w:rsidR="00B13F9B">
        <w:rPr>
          <w:szCs w:val="19"/>
          <w:shd w:val="clear" w:color="auto" w:fill="FFFFFF"/>
        </w:rPr>
        <w:t xml:space="preserve"> (</w:t>
      </w:r>
      <w:r w:rsidRPr="002759F8" w:rsidR="00FE497F">
        <w:rPr>
          <w:szCs w:val="19"/>
          <w:shd w:val="clear" w:color="auto" w:fill="FFFFFF"/>
        </w:rPr>
        <w:t>2,</w:t>
      </w:r>
      <w:r w:rsidRPr="002759F8" w:rsidR="00B01370">
        <w:rPr>
          <w:szCs w:val="19"/>
          <w:shd w:val="clear" w:color="auto" w:fill="FFFFFF"/>
        </w:rPr>
        <w:t>6</w:t>
      </w:r>
      <w:r w:rsidRPr="002759F8" w:rsidR="00B13F9B">
        <w:rPr>
          <w:szCs w:val="19"/>
          <w:shd w:val="clear" w:color="auto" w:fill="FFFFFF"/>
        </w:rPr>
        <w:t>%)</w:t>
      </w:r>
      <w:r w:rsidRPr="002759F8" w:rsidR="00B01370">
        <w:rPr>
          <w:szCs w:val="19"/>
          <w:shd w:val="clear" w:color="auto" w:fill="FFFFFF"/>
        </w:rPr>
        <w:t>.</w:t>
      </w:r>
    </w:p>
    <w:p w:rsidRPr="00F1332B" w:rsidR="00B41130" w:rsidP="00B41130" w:rsidRDefault="00B01370" w14:paraId="125D63AF" w14:textId="327EB06B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664384" behindDoc="0" locked="0" layoutInCell="1" allowOverlap="1" wp14:editId="381D4CEC" wp14:anchorId="07426A0B">
            <wp:simplePos x="0" y="0"/>
            <wp:positionH relativeFrom="column">
              <wp:posOffset>-41275</wp:posOffset>
            </wp:positionH>
            <wp:positionV relativeFrom="paragraph">
              <wp:posOffset>375697</wp:posOffset>
            </wp:positionV>
            <wp:extent cx="5060315" cy="2737485"/>
            <wp:effectExtent l="0" t="0" r="6985" b="0"/>
            <wp:wrapNone/>
            <wp:docPr id="18" name="Obraz 18" descr="Wykres przedstawia powierzchnię użytkową budynków handlowo-usługowych oddanych do&#10;użytkowania w 1 półroczu 2024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az 18" descr="Wykres przedstawia powierzchnię użytkową budynków handlowo-usługowych oddanych do&#10;użytkowania w pierwszym półroczu 2024 r. według województw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315" cy="273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32B" w:rsidR="00B41130">
        <w:rPr>
          <w:b/>
          <w:szCs w:val="19"/>
          <w:shd w:val="clear" w:color="auto" w:fill="FFFFFF"/>
        </w:rPr>
        <w:t xml:space="preserve">Wykres </w:t>
      </w:r>
      <w:r w:rsidRPr="00F1332B" w:rsidR="003D3705">
        <w:rPr>
          <w:b/>
          <w:szCs w:val="19"/>
          <w:shd w:val="clear" w:color="auto" w:fill="FFFFFF"/>
        </w:rPr>
        <w:t>4</w:t>
      </w:r>
      <w:r w:rsidRPr="00F1332B" w:rsidR="00B41130">
        <w:rPr>
          <w:b/>
          <w:szCs w:val="19"/>
          <w:shd w:val="clear" w:color="auto" w:fill="FFFFFF"/>
        </w:rPr>
        <w:t>.</w:t>
      </w:r>
      <w:r w:rsidR="00A11E8E">
        <w:rPr>
          <w:b/>
          <w:szCs w:val="19"/>
          <w:shd w:val="clear" w:color="auto" w:fill="FFFFFF"/>
        </w:rPr>
        <w:tab/>
      </w:r>
      <w:r w:rsidRPr="00812704" w:rsidR="00B41130">
        <w:rPr>
          <w:b/>
          <w:szCs w:val="19"/>
          <w:shd w:val="clear" w:color="auto" w:fill="FFFFFF"/>
        </w:rPr>
        <w:t>Powierzchnia użytkowa budynków handlowo-usługowych oddanych</w:t>
      </w:r>
      <w:r w:rsidRPr="00812704" w:rsidR="00E82250">
        <w:rPr>
          <w:b/>
          <w:szCs w:val="19"/>
          <w:shd w:val="clear" w:color="auto" w:fill="FFFFFF"/>
        </w:rPr>
        <w:t xml:space="preserve"> </w:t>
      </w:r>
      <w:r w:rsidRPr="00812704" w:rsidR="00B41130">
        <w:rPr>
          <w:b/>
          <w:szCs w:val="19"/>
          <w:shd w:val="clear" w:color="auto" w:fill="FFFFFF"/>
        </w:rPr>
        <w:t>do</w:t>
      </w:r>
      <w:r w:rsidRPr="00812704" w:rsidR="00A11E8E">
        <w:rPr>
          <w:b/>
          <w:szCs w:val="19"/>
          <w:shd w:val="clear" w:color="auto" w:fill="FFFFFF"/>
        </w:rPr>
        <w:br/>
      </w:r>
      <w:r w:rsidRPr="00812704" w:rsidR="00B41130">
        <w:rPr>
          <w:b/>
          <w:szCs w:val="19"/>
          <w:shd w:val="clear" w:color="auto" w:fill="FFFFFF"/>
        </w:rPr>
        <w:t xml:space="preserve">użytkowania </w:t>
      </w:r>
      <w:r w:rsidRPr="002759F8" w:rsidR="005B4746">
        <w:rPr>
          <w:b/>
          <w:szCs w:val="19"/>
          <w:shd w:val="clear" w:color="auto" w:fill="FFFFFF"/>
        </w:rPr>
        <w:t>w </w:t>
      </w:r>
      <w:r w:rsidRPr="002759F8" w:rsidR="00FE497F">
        <w:rPr>
          <w:b/>
          <w:szCs w:val="19"/>
          <w:shd w:val="clear" w:color="auto" w:fill="FFFFFF"/>
        </w:rPr>
        <w:t xml:space="preserve">1 </w:t>
      </w:r>
      <w:r w:rsidRPr="002759F8">
        <w:rPr>
          <w:b/>
          <w:szCs w:val="19"/>
          <w:shd w:val="clear" w:color="auto" w:fill="FFFFFF"/>
        </w:rPr>
        <w:t>półroczu</w:t>
      </w:r>
      <w:r w:rsidRPr="002759F8" w:rsidR="00FE497F">
        <w:rPr>
          <w:b/>
          <w:szCs w:val="19"/>
          <w:shd w:val="clear" w:color="auto" w:fill="FFFFFF"/>
        </w:rPr>
        <w:t xml:space="preserve"> </w:t>
      </w:r>
      <w:r w:rsidRPr="002759F8" w:rsidR="00F8309B">
        <w:rPr>
          <w:b/>
          <w:szCs w:val="19"/>
          <w:shd w:val="clear" w:color="auto" w:fill="FFFFFF"/>
        </w:rPr>
        <w:t>202</w:t>
      </w:r>
      <w:r w:rsidRPr="002759F8" w:rsidR="00400457">
        <w:rPr>
          <w:b/>
          <w:szCs w:val="19"/>
          <w:shd w:val="clear" w:color="auto" w:fill="FFFFFF"/>
        </w:rPr>
        <w:t>4</w:t>
      </w:r>
      <w:r w:rsidRPr="002759F8" w:rsidR="00F8309B">
        <w:rPr>
          <w:b/>
          <w:szCs w:val="19"/>
          <w:shd w:val="clear" w:color="auto" w:fill="FFFFFF"/>
        </w:rPr>
        <w:t xml:space="preserve"> </w:t>
      </w:r>
      <w:r w:rsidRPr="00812704" w:rsidR="00B41130">
        <w:rPr>
          <w:b/>
          <w:szCs w:val="19"/>
          <w:shd w:val="clear" w:color="auto" w:fill="FFFFFF"/>
        </w:rPr>
        <w:t>r</w:t>
      </w:r>
      <w:r w:rsidRPr="00812704" w:rsidR="009C3E2D">
        <w:rPr>
          <w:b/>
          <w:szCs w:val="19"/>
          <w:shd w:val="clear" w:color="auto" w:fill="FFFFFF"/>
        </w:rPr>
        <w:t xml:space="preserve">. </w:t>
      </w:r>
      <w:r w:rsidRPr="00812704" w:rsidR="00B41130">
        <w:rPr>
          <w:b/>
          <w:szCs w:val="19"/>
          <w:shd w:val="clear" w:color="auto" w:fill="FFFFFF"/>
        </w:rPr>
        <w:t>według województw</w:t>
      </w:r>
    </w:p>
    <w:p w:rsidRPr="00A138C8" w:rsidR="00B41130" w:rsidP="00B41130" w:rsidRDefault="00B41130" w14:paraId="23C5EAA5" w14:textId="0FC9F6CA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:rsidRPr="00A138C8" w:rsidR="00B41130" w:rsidP="00B41130" w:rsidRDefault="00B41130" w14:paraId="7AC78D03" w14:textId="01C4BB0F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4799A75" w14:textId="799BFA5E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82769C5" w14:textId="4C4C415C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B11A0A6" w14:textId="0571A3AA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6E4D0AB2" w14:textId="27FA4656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1CA03B63" w14:textId="08280DA1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A130E05" w14:textId="408E70BF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80DB37A" w14:textId="6203800D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0AB2B1C" w14:textId="26C15F58">
      <w:pPr>
        <w:spacing w:before="240"/>
        <w:rPr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t>Budynki przemysłowe</w:t>
      </w:r>
      <w:r w:rsidRPr="00A138C8" w:rsidR="00671324">
        <w:rPr>
          <w:noProof/>
          <w:lang w:eastAsia="pl-PL"/>
        </w:rPr>
        <w:t xml:space="preserve"> </w:t>
      </w:r>
    </w:p>
    <w:p w:rsidRPr="00E546A4" w:rsidR="00F8309B" w:rsidP="00F8309B" w:rsidRDefault="00E2077F" w14:paraId="0F0E8417" w14:textId="345AA8A1">
      <w:pPr>
        <w:pStyle w:val="tekstzboku"/>
        <w:spacing w:after="120"/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</w:pPr>
      <w:r w:rsidRPr="00BF266A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W 1 połowie 2024 r. przekazano do użytkowania 403 nowe oraz rozbudowano 116 </w:t>
      </w:r>
      <w:r w:rsidRPr="00BF266A" w:rsidR="00FD3E58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budynków przemysłowych </w:t>
      </w:r>
      <w:r w:rsidRPr="006D0D95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(spadek odpowiednio o 21,4% oraz 16,5% w porównaniu z 1 półroczem 2023 r.). </w:t>
      </w:r>
      <w:r w:rsidRPr="00BF266A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Powierzchnia użytkowa budynków nowych </w:t>
      </w:r>
      <w:r w:rsidRPr="00BF266A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wyniosła 1,2 mln m</w:t>
      </w:r>
      <w:r w:rsidRPr="00BF266A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vertAlign w:val="superscript"/>
          <w:lang w:eastAsia="en-US"/>
        </w:rPr>
        <w:t>2</w:t>
      </w:r>
      <w:r w:rsidRPr="00BF266A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i była mniejsza o 27,5% niż rok wcześniej, natomiast rozbudowanych wzrosła o 7,2% wynosząc 128,6 tys. m</w:t>
      </w:r>
      <w:r w:rsidRPr="00BF266A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vertAlign w:val="superscript"/>
          <w:lang w:eastAsia="en-US"/>
        </w:rPr>
        <w:t>2</w:t>
      </w:r>
      <w:r w:rsidRPr="00BF266A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.</w:t>
      </w:r>
      <w:r w:rsidRPr="00BF266A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Największy</w:t>
      </w:r>
      <w:r w:rsidRPr="00BF266A" w:rsidR="0057047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m</w:t>
      </w:r>
      <w:r w:rsidR="0035564F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i</w:t>
      </w:r>
      <w:r w:rsidRPr="00BF266A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udział</w:t>
      </w:r>
      <w:r w:rsidR="0035564F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ami</w:t>
      </w:r>
      <w:r w:rsidRPr="00BF266A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w</w:t>
      </w:r>
      <w:r w:rsidRPr="00BF266A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BF266A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powierzchni</w:t>
      </w:r>
      <w:r w:rsidRPr="00BF266A" w:rsidR="00E41C03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BF266A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budynków przemysłowych </w:t>
      </w:r>
      <w:r w:rsidRPr="00BF266A" w:rsidR="0057047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cechował</w:t>
      </w:r>
      <w:r w:rsidR="0035564F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y</w:t>
      </w:r>
      <w:r w:rsidRPr="00BF266A" w:rsidR="0057047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się</w:t>
      </w:r>
      <w:r w:rsidRPr="00BF266A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województw</w:t>
      </w:r>
      <w:r w:rsidR="0035564F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a:</w:t>
      </w:r>
      <w:r w:rsidRPr="00BF266A" w:rsidR="005B47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BF266A" w:rsidR="007834A8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wielkopolskie (</w:t>
      </w:r>
      <w:r w:rsidRPr="00BF266A" w:rsidR="00B0137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18,7</w:t>
      </w:r>
      <w:r w:rsidRPr="00BF266A" w:rsidR="007834A8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%)</w:t>
      </w:r>
      <w:r w:rsidR="0002333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i</w:t>
      </w:r>
      <w:r w:rsidRPr="00BF266A" w:rsidR="007834A8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opolskie</w:t>
      </w:r>
      <w:r w:rsidRPr="00BF266A" w:rsidR="00005EB4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BF266A" w:rsidR="00ED10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(</w:t>
      </w:r>
      <w:r w:rsidRPr="00BF266A" w:rsidR="007834A8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</w:t>
      </w:r>
      <w:r w:rsidRPr="00BF266A" w:rsidR="00B0137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5</w:t>
      </w:r>
      <w:r w:rsidRPr="00BF266A" w:rsidR="007834A8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,</w:t>
      </w:r>
      <w:r w:rsidRPr="00BF266A" w:rsidR="00B0137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5</w:t>
      </w:r>
      <w:r w:rsidRPr="00BF266A" w:rsidR="00ED104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%)</w:t>
      </w:r>
      <w:r w:rsidRPr="00BF266A" w:rsidR="00803D49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,</w:t>
      </w:r>
      <w:r w:rsidRPr="00BF266A" w:rsidR="00907EA5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BF266A" w:rsidR="009F2E7C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a </w:t>
      </w:r>
      <w:r w:rsidRPr="00BF266A" w:rsidR="00462CE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najmniejszy</w:t>
      </w:r>
      <w:r w:rsidRPr="00BF266A" w:rsidR="0057047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m</w:t>
      </w:r>
      <w:r w:rsidR="0035564F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i</w:t>
      </w:r>
      <w:r w:rsidRPr="00BF266A" w:rsidR="007C2D2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BF266A" w:rsidR="00B0137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świętokrzyskie (0,8%)</w:t>
      </w:r>
      <w:r w:rsidR="0002333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oraz</w:t>
      </w:r>
      <w:r w:rsidRPr="00BF266A" w:rsidR="00B0137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lubelskie</w:t>
      </w:r>
      <w:r w:rsidRPr="00BF266A" w:rsidR="00F8309B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(</w:t>
      </w:r>
      <w:r w:rsidRPr="00BF266A" w:rsidR="00B0137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1,1</w:t>
      </w:r>
      <w:r w:rsidRPr="00BF266A" w:rsidR="00F8309B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%)</w:t>
      </w:r>
      <w:r w:rsidRPr="00BF266A" w:rsidR="00B0137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.</w:t>
      </w:r>
    </w:p>
    <w:p w:rsidRPr="00E546A4" w:rsidR="00B41130" w:rsidP="00B41130" w:rsidRDefault="001A2540" w14:paraId="0F58E43A" w14:textId="136125D4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665408" behindDoc="0" locked="0" layoutInCell="1" allowOverlap="1" wp14:editId="571CD78B" wp14:anchorId="763F9C97">
            <wp:simplePos x="0" y="0"/>
            <wp:positionH relativeFrom="column">
              <wp:posOffset>-54387</wp:posOffset>
            </wp:positionH>
            <wp:positionV relativeFrom="paragraph">
              <wp:posOffset>426720</wp:posOffset>
            </wp:positionV>
            <wp:extent cx="5090795" cy="3145790"/>
            <wp:effectExtent l="0" t="0" r="0" b="0"/>
            <wp:wrapNone/>
            <wp:docPr id="25" name="Obraz 25" descr="Wykres przedstawia powierzchnię użytkową budynków przemysłowych oddanych do użytkowania w 1 półroczu 2024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Obraz 25" descr="Wykres przedstawia powierzchnię użytkową budynków przemysłowych oddanych do użytkowania w pierwszym półroczu 2024 r. według województw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314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6A4" w:rsidR="00B41130">
        <w:rPr>
          <w:b/>
          <w:szCs w:val="19"/>
          <w:shd w:val="clear" w:color="auto" w:fill="FFFFFF"/>
        </w:rPr>
        <w:t xml:space="preserve">Wykres </w:t>
      </w:r>
      <w:r w:rsidRPr="00E546A4" w:rsidR="003D3705">
        <w:rPr>
          <w:b/>
          <w:szCs w:val="19"/>
          <w:shd w:val="clear" w:color="auto" w:fill="FFFFFF"/>
        </w:rPr>
        <w:t>5</w:t>
      </w:r>
      <w:r w:rsidRPr="00E546A4" w:rsidR="00B41130">
        <w:rPr>
          <w:b/>
          <w:szCs w:val="19"/>
          <w:shd w:val="clear" w:color="auto" w:fill="FFFFFF"/>
        </w:rPr>
        <w:t>.</w:t>
      </w:r>
      <w:r w:rsidRPr="00E546A4" w:rsidR="00B41130">
        <w:rPr>
          <w:b/>
          <w:szCs w:val="19"/>
          <w:shd w:val="clear" w:color="auto" w:fill="FFFFFF"/>
        </w:rPr>
        <w:tab/>
      </w:r>
      <w:r w:rsidRPr="001A4623" w:rsidR="00B41130">
        <w:rPr>
          <w:b/>
          <w:szCs w:val="19"/>
          <w:shd w:val="clear" w:color="auto" w:fill="FFFFFF"/>
        </w:rPr>
        <w:t>Powierzchnia użytkowa budynków przemysłowych oddanych do użytkowania</w:t>
      </w:r>
      <w:r w:rsidRPr="001A4623" w:rsidR="00907EA5">
        <w:rPr>
          <w:b/>
          <w:szCs w:val="19"/>
          <w:shd w:val="clear" w:color="auto" w:fill="FFFFFF"/>
        </w:rPr>
        <w:br/>
      </w:r>
      <w:r w:rsidRPr="001A4623" w:rsidR="00B41130">
        <w:rPr>
          <w:b/>
          <w:szCs w:val="19"/>
          <w:shd w:val="clear" w:color="auto" w:fill="FFFFFF"/>
        </w:rPr>
        <w:t>w</w:t>
      </w:r>
      <w:r w:rsidRPr="001A4623" w:rsidR="00964FE2">
        <w:rPr>
          <w:b/>
          <w:szCs w:val="19"/>
          <w:shd w:val="clear" w:color="auto" w:fill="FFFFFF"/>
        </w:rPr>
        <w:t xml:space="preserve"> </w:t>
      </w:r>
      <w:r w:rsidRPr="001A4623" w:rsidR="007834A8">
        <w:rPr>
          <w:b/>
          <w:szCs w:val="19"/>
          <w:shd w:val="clear" w:color="auto" w:fill="FFFFFF"/>
        </w:rPr>
        <w:t xml:space="preserve">1 </w:t>
      </w:r>
      <w:r w:rsidRPr="001A4623">
        <w:rPr>
          <w:b/>
          <w:szCs w:val="19"/>
          <w:shd w:val="clear" w:color="auto" w:fill="FFFFFF"/>
        </w:rPr>
        <w:t>półroczu</w:t>
      </w:r>
      <w:r w:rsidRPr="001A4623" w:rsidR="007834A8">
        <w:rPr>
          <w:b/>
          <w:szCs w:val="19"/>
          <w:shd w:val="clear" w:color="auto" w:fill="FFFFFF"/>
        </w:rPr>
        <w:t xml:space="preserve"> </w:t>
      </w:r>
      <w:r w:rsidRPr="001A4623" w:rsidR="00F8309B">
        <w:rPr>
          <w:b/>
          <w:szCs w:val="19"/>
          <w:shd w:val="clear" w:color="auto" w:fill="FFFFFF"/>
        </w:rPr>
        <w:t>202</w:t>
      </w:r>
      <w:r w:rsidRPr="001A4623" w:rsidR="00400457">
        <w:rPr>
          <w:b/>
          <w:szCs w:val="19"/>
          <w:shd w:val="clear" w:color="auto" w:fill="FFFFFF"/>
        </w:rPr>
        <w:t>4</w:t>
      </w:r>
      <w:r w:rsidRPr="001A4623" w:rsidR="00B41130">
        <w:rPr>
          <w:b/>
          <w:szCs w:val="19"/>
          <w:shd w:val="clear" w:color="auto" w:fill="FFFFFF"/>
        </w:rPr>
        <w:t xml:space="preserve"> r</w:t>
      </w:r>
      <w:r w:rsidRPr="001A4623" w:rsidR="009C3E2D">
        <w:rPr>
          <w:b/>
          <w:szCs w:val="19"/>
          <w:shd w:val="clear" w:color="auto" w:fill="FFFFFF"/>
        </w:rPr>
        <w:t>.</w:t>
      </w:r>
      <w:r w:rsidRPr="001A4623" w:rsidR="00B41130">
        <w:rPr>
          <w:b/>
          <w:szCs w:val="19"/>
          <w:shd w:val="clear" w:color="auto" w:fill="FFFFFF"/>
        </w:rPr>
        <w:t xml:space="preserve"> według województw</w:t>
      </w:r>
    </w:p>
    <w:p w:rsidRPr="00A138C8" w:rsidR="00B41130" w:rsidP="00B41130" w:rsidRDefault="00B41130" w14:paraId="603836AC" w14:textId="10A13454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679647C3" w14:textId="670CEA7A">
      <w:pPr>
        <w:spacing w:before="240"/>
        <w:rPr>
          <w:szCs w:val="19"/>
          <w:shd w:val="clear" w:color="auto" w:fill="FFFFFF"/>
        </w:rPr>
      </w:pPr>
    </w:p>
    <w:p w:rsidRPr="00A138C8" w:rsidR="00B41130" w:rsidP="00EB680D" w:rsidRDefault="00B41130" w14:paraId="0B4BF788" w14:textId="42891E8D">
      <w:pPr>
        <w:spacing w:before="240"/>
        <w:jc w:val="center"/>
        <w:rPr>
          <w:szCs w:val="19"/>
          <w:shd w:val="clear" w:color="auto" w:fill="FFFFFF"/>
        </w:rPr>
      </w:pPr>
    </w:p>
    <w:p w:rsidRPr="00A138C8" w:rsidR="00B41130" w:rsidP="00B41130" w:rsidRDefault="00B41130" w14:paraId="7C63E143" w14:textId="7801AFCD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1EC5C4C6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41A961B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AFD49CD" w14:textId="77777777">
      <w:pPr>
        <w:spacing w:before="240"/>
        <w:rPr>
          <w:szCs w:val="19"/>
          <w:shd w:val="clear" w:color="auto" w:fill="FFFFFF"/>
        </w:rPr>
      </w:pPr>
    </w:p>
    <w:p w:rsidRPr="00A138C8" w:rsidR="00647DFC" w:rsidP="00B41130" w:rsidRDefault="00647DFC" w14:paraId="5515A73E" w14:textId="445AE60E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204F598" w14:textId="30F39A19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34EA3EF" w14:textId="77777777">
      <w:pPr>
        <w:spacing w:before="240"/>
        <w:rPr>
          <w:szCs w:val="19"/>
          <w:shd w:val="clear" w:color="auto" w:fill="FFFFFF"/>
        </w:rPr>
      </w:pPr>
    </w:p>
    <w:p w:rsidR="008D2005" w:rsidRDefault="008D2005" w14:paraId="18A70490" w14:textId="77777777">
      <w:pPr>
        <w:spacing w:before="0" w:after="0" w:line="240" w:lineRule="auto"/>
        <w:rPr>
          <w:b/>
          <w:color w:val="001D77"/>
          <w:szCs w:val="19"/>
          <w:shd w:val="clear" w:color="auto" w:fill="FFFFFF"/>
        </w:rPr>
      </w:pPr>
      <w:r>
        <w:rPr>
          <w:b/>
          <w:color w:val="001D77"/>
          <w:szCs w:val="19"/>
          <w:shd w:val="clear" w:color="auto" w:fill="FFFFFF"/>
        </w:rPr>
        <w:br w:type="page"/>
      </w:r>
    </w:p>
    <w:p w:rsidRPr="00A138C8" w:rsidR="00B41130" w:rsidP="00B41130" w:rsidRDefault="00B41130" w14:paraId="1AF3C7E4" w14:textId="77FF4FD8">
      <w:pPr>
        <w:spacing w:before="240"/>
        <w:rPr>
          <w:b/>
          <w:color w:val="001D77"/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lastRenderedPageBreak/>
        <w:t>Budynki magazynowe</w:t>
      </w:r>
      <w:r w:rsidRPr="00A138C8">
        <w:rPr>
          <w:rStyle w:val="Odwoanieprzypisudolnego"/>
          <w:b/>
          <w:color w:val="001D77"/>
          <w:szCs w:val="19"/>
          <w:shd w:val="clear" w:color="auto" w:fill="FFFFFF"/>
        </w:rPr>
        <w:footnoteReference w:id="5"/>
      </w:r>
    </w:p>
    <w:p w:rsidRPr="006D0D95" w:rsidR="00B41130" w:rsidP="00B41130" w:rsidRDefault="00FD3E58" w14:paraId="154834EC" w14:textId="4FFF630C">
      <w:pPr>
        <w:rPr>
          <w:spacing w:val="-2"/>
          <w:szCs w:val="19"/>
          <w:shd w:val="clear" w:color="auto" w:fill="FFFFFF"/>
        </w:rPr>
      </w:pPr>
      <w:r w:rsidRPr="006D0D95">
        <w:rPr>
          <w:spacing w:val="-2"/>
          <w:szCs w:val="19"/>
          <w:shd w:val="clear" w:color="auto" w:fill="FFFFFF"/>
        </w:rPr>
        <w:t>W analizowanym okresie oddano 999 nowych oraz rozbudowano 120 budynków magazynowych (odpowiednio o 15,8% i 18,9% mniej niż przed rokiem). Powierzchnia użytkowa nowych budynków tego rodzaju spadła względem poprzedniego roku o 31,4% i wyniosła 1,9 mln m</w:t>
      </w:r>
      <w:r w:rsidRPr="006D0D95">
        <w:rPr>
          <w:spacing w:val="-2"/>
          <w:szCs w:val="19"/>
          <w:shd w:val="clear" w:color="auto" w:fill="FFFFFF"/>
          <w:vertAlign w:val="superscript"/>
        </w:rPr>
        <w:t>2</w:t>
      </w:r>
      <w:r w:rsidRPr="006D0D95">
        <w:rPr>
          <w:spacing w:val="-2"/>
          <w:szCs w:val="19"/>
          <w:shd w:val="clear" w:color="auto" w:fill="FFFFFF"/>
        </w:rPr>
        <w:t>, natomiast rozbudowanych wzrosła o 7,2% i wyniosła 244,7 tys. m</w:t>
      </w:r>
      <w:r w:rsidRPr="006D0D95">
        <w:rPr>
          <w:spacing w:val="-2"/>
          <w:szCs w:val="19"/>
          <w:shd w:val="clear" w:color="auto" w:fill="FFFFFF"/>
          <w:vertAlign w:val="superscript"/>
        </w:rPr>
        <w:t>2</w:t>
      </w:r>
      <w:r w:rsidRPr="006D0D95">
        <w:rPr>
          <w:spacing w:val="-2"/>
          <w:szCs w:val="19"/>
          <w:shd w:val="clear" w:color="auto" w:fill="FFFFFF"/>
        </w:rPr>
        <w:t>. Największ</w:t>
      </w:r>
      <w:r w:rsidR="00BD4116">
        <w:rPr>
          <w:spacing w:val="-2"/>
          <w:szCs w:val="19"/>
          <w:shd w:val="clear" w:color="auto" w:fill="FFFFFF"/>
        </w:rPr>
        <w:t>e</w:t>
      </w:r>
      <w:r w:rsidRPr="006D0D95">
        <w:rPr>
          <w:spacing w:val="-2"/>
          <w:szCs w:val="19"/>
          <w:shd w:val="clear" w:color="auto" w:fill="FFFFFF"/>
        </w:rPr>
        <w:t xml:space="preserve"> wartoś</w:t>
      </w:r>
      <w:r w:rsidR="00BD4116">
        <w:rPr>
          <w:spacing w:val="-2"/>
          <w:szCs w:val="19"/>
          <w:shd w:val="clear" w:color="auto" w:fill="FFFFFF"/>
        </w:rPr>
        <w:t xml:space="preserve">ci </w:t>
      </w:r>
      <w:r w:rsidRPr="006D0D95">
        <w:rPr>
          <w:spacing w:val="-2"/>
          <w:szCs w:val="19"/>
          <w:shd w:val="clear" w:color="auto" w:fill="FFFFFF"/>
        </w:rPr>
        <w:t xml:space="preserve">łącznej powierzchni użytkowej odnotowano w </w:t>
      </w:r>
      <w:r w:rsidRPr="006D0D95" w:rsidR="005B4746">
        <w:rPr>
          <w:spacing w:val="-2"/>
          <w:szCs w:val="19"/>
          <w:shd w:val="clear" w:color="auto" w:fill="FFFFFF"/>
        </w:rPr>
        <w:t xml:space="preserve">województwach: </w:t>
      </w:r>
      <w:r w:rsidRPr="006D0D95" w:rsidR="003D4345">
        <w:rPr>
          <w:spacing w:val="-2"/>
          <w:szCs w:val="19"/>
          <w:shd w:val="clear" w:color="auto" w:fill="FFFFFF"/>
        </w:rPr>
        <w:t>dolnośląskim</w:t>
      </w:r>
      <w:r w:rsidRPr="006D0D95" w:rsidR="00F8309B">
        <w:rPr>
          <w:spacing w:val="-2"/>
          <w:szCs w:val="19"/>
          <w:shd w:val="clear" w:color="auto" w:fill="FFFFFF"/>
        </w:rPr>
        <w:t xml:space="preserve"> (</w:t>
      </w:r>
      <w:r w:rsidRPr="006D0D95" w:rsidR="003D4345">
        <w:rPr>
          <w:spacing w:val="-2"/>
          <w:szCs w:val="19"/>
          <w:shd w:val="clear" w:color="auto" w:fill="FFFFFF"/>
        </w:rPr>
        <w:t>19,9</w:t>
      </w:r>
      <w:r w:rsidRPr="006D0D95" w:rsidR="00F8309B">
        <w:rPr>
          <w:spacing w:val="-2"/>
          <w:szCs w:val="19"/>
          <w:shd w:val="clear" w:color="auto" w:fill="FFFFFF"/>
        </w:rPr>
        <w:t>% udziału w kraju)</w:t>
      </w:r>
      <w:r w:rsidRPr="006D0D95" w:rsidR="00400457">
        <w:rPr>
          <w:spacing w:val="-2"/>
          <w:szCs w:val="19"/>
          <w:shd w:val="clear" w:color="auto" w:fill="FFFFFF"/>
        </w:rPr>
        <w:t xml:space="preserve">, </w:t>
      </w:r>
      <w:r w:rsidRPr="006D0D95" w:rsidR="003D4345">
        <w:rPr>
          <w:spacing w:val="-2"/>
          <w:szCs w:val="19"/>
          <w:shd w:val="clear" w:color="auto" w:fill="FFFFFF"/>
        </w:rPr>
        <w:t>mazowieckim</w:t>
      </w:r>
      <w:r w:rsidRPr="006D0D95" w:rsidR="006F5763">
        <w:rPr>
          <w:spacing w:val="-2"/>
          <w:szCs w:val="19"/>
          <w:shd w:val="clear" w:color="auto" w:fill="FFFFFF"/>
        </w:rPr>
        <w:t xml:space="preserve"> </w:t>
      </w:r>
      <w:r w:rsidRPr="006D0D95" w:rsidR="00400457">
        <w:rPr>
          <w:spacing w:val="-2"/>
          <w:szCs w:val="19"/>
          <w:shd w:val="clear" w:color="auto" w:fill="FFFFFF"/>
        </w:rPr>
        <w:t>(1</w:t>
      </w:r>
      <w:r w:rsidRPr="006D0D95" w:rsidR="003D4345">
        <w:rPr>
          <w:spacing w:val="-2"/>
          <w:szCs w:val="19"/>
          <w:shd w:val="clear" w:color="auto" w:fill="FFFFFF"/>
        </w:rPr>
        <w:t>7,5</w:t>
      </w:r>
      <w:r w:rsidRPr="006D0D95" w:rsidR="00400457">
        <w:rPr>
          <w:spacing w:val="-2"/>
          <w:szCs w:val="19"/>
          <w:shd w:val="clear" w:color="auto" w:fill="FFFFFF"/>
        </w:rPr>
        <w:t xml:space="preserve">%), śląskim </w:t>
      </w:r>
      <w:r w:rsidRPr="006D0D95" w:rsidR="003D4345">
        <w:rPr>
          <w:spacing w:val="-2"/>
          <w:szCs w:val="19"/>
          <w:shd w:val="clear" w:color="auto" w:fill="FFFFFF"/>
        </w:rPr>
        <w:t>(11,9%),</w:t>
      </w:r>
      <w:r w:rsidRPr="006D0D95" w:rsidR="006F5763">
        <w:rPr>
          <w:spacing w:val="-2"/>
          <w:szCs w:val="19"/>
          <w:shd w:val="clear" w:color="auto" w:fill="FFFFFF"/>
        </w:rPr>
        <w:t xml:space="preserve"> </w:t>
      </w:r>
      <w:r w:rsidRPr="006D0D95" w:rsidR="005B4746">
        <w:rPr>
          <w:spacing w:val="-2"/>
          <w:szCs w:val="19"/>
          <w:shd w:val="clear" w:color="auto" w:fill="FFFFFF"/>
        </w:rPr>
        <w:t>wielkopolskim (</w:t>
      </w:r>
      <w:r w:rsidRPr="006D0D95" w:rsidR="00400457">
        <w:rPr>
          <w:spacing w:val="-2"/>
          <w:szCs w:val="19"/>
          <w:shd w:val="clear" w:color="auto" w:fill="FFFFFF"/>
        </w:rPr>
        <w:t>1</w:t>
      </w:r>
      <w:r w:rsidRPr="006D0D95" w:rsidR="003D4345">
        <w:rPr>
          <w:spacing w:val="-2"/>
          <w:szCs w:val="19"/>
          <w:shd w:val="clear" w:color="auto" w:fill="FFFFFF"/>
        </w:rPr>
        <w:t>1</w:t>
      </w:r>
      <w:r w:rsidRPr="006D0D95" w:rsidR="00F8309B">
        <w:rPr>
          <w:spacing w:val="-2"/>
          <w:szCs w:val="19"/>
          <w:shd w:val="clear" w:color="auto" w:fill="FFFFFF"/>
        </w:rPr>
        <w:t>,</w:t>
      </w:r>
      <w:r w:rsidRPr="006D0D95" w:rsidR="003D4345">
        <w:rPr>
          <w:spacing w:val="-2"/>
          <w:szCs w:val="19"/>
          <w:shd w:val="clear" w:color="auto" w:fill="FFFFFF"/>
        </w:rPr>
        <w:t>4</w:t>
      </w:r>
      <w:r w:rsidRPr="006D0D95" w:rsidR="005B4746">
        <w:rPr>
          <w:spacing w:val="-2"/>
          <w:szCs w:val="19"/>
          <w:shd w:val="clear" w:color="auto" w:fill="FFFFFF"/>
        </w:rPr>
        <w:t>%</w:t>
      </w:r>
      <w:r w:rsidRPr="006D0D95" w:rsidR="00F8309B">
        <w:rPr>
          <w:spacing w:val="-2"/>
          <w:szCs w:val="19"/>
          <w:shd w:val="clear" w:color="auto" w:fill="FFFFFF"/>
        </w:rPr>
        <w:t>)</w:t>
      </w:r>
      <w:r w:rsidRPr="006D0D95" w:rsidR="003D4345">
        <w:rPr>
          <w:spacing w:val="-2"/>
          <w:szCs w:val="19"/>
          <w:shd w:val="clear" w:color="auto" w:fill="FFFFFF"/>
        </w:rPr>
        <w:t xml:space="preserve"> i łódzkim (10,7</w:t>
      </w:r>
      <w:r w:rsidR="006A2F87">
        <w:rPr>
          <w:spacing w:val="-2"/>
          <w:szCs w:val="19"/>
          <w:shd w:val="clear" w:color="auto" w:fill="FFFFFF"/>
        </w:rPr>
        <w:t>%</w:t>
      </w:r>
      <w:r w:rsidRPr="006D0D95" w:rsidR="003D4345">
        <w:rPr>
          <w:spacing w:val="-2"/>
          <w:szCs w:val="19"/>
          <w:shd w:val="clear" w:color="auto" w:fill="FFFFFF"/>
        </w:rPr>
        <w:t>)</w:t>
      </w:r>
      <w:r w:rsidRPr="006D0D95" w:rsidR="00215258">
        <w:rPr>
          <w:spacing w:val="-2"/>
          <w:szCs w:val="19"/>
          <w:shd w:val="clear" w:color="auto" w:fill="FFFFFF"/>
        </w:rPr>
        <w:t>.</w:t>
      </w:r>
      <w:r w:rsidRPr="006D0D95" w:rsidR="005B4746">
        <w:rPr>
          <w:spacing w:val="-2"/>
          <w:szCs w:val="19"/>
          <w:shd w:val="clear" w:color="auto" w:fill="FFFFFF"/>
        </w:rPr>
        <w:t xml:space="preserve"> Najmniejszą powierzchnię odnotowano w</w:t>
      </w:r>
      <w:r w:rsidRPr="006D0D95" w:rsidR="00215258">
        <w:rPr>
          <w:spacing w:val="-2"/>
          <w:szCs w:val="19"/>
          <w:shd w:val="clear" w:color="auto" w:fill="FFFFFF"/>
        </w:rPr>
        <w:t>:</w:t>
      </w:r>
      <w:r w:rsidR="00AF373D">
        <w:rPr>
          <w:spacing w:val="-2"/>
          <w:szCs w:val="19"/>
          <w:shd w:val="clear" w:color="auto" w:fill="FFFFFF"/>
        </w:rPr>
        <w:t xml:space="preserve"> </w:t>
      </w:r>
      <w:r w:rsidRPr="006D0D95" w:rsidR="003D4345">
        <w:rPr>
          <w:spacing w:val="-2"/>
          <w:szCs w:val="19"/>
          <w:shd w:val="clear" w:color="auto" w:fill="FFFFFF"/>
        </w:rPr>
        <w:t xml:space="preserve">świętokrzyskim (0,7%), </w:t>
      </w:r>
      <w:r w:rsidRPr="006D0D95" w:rsidR="00400457">
        <w:rPr>
          <w:spacing w:val="-2"/>
          <w:szCs w:val="19"/>
          <w:shd w:val="clear" w:color="auto" w:fill="FFFFFF"/>
        </w:rPr>
        <w:t>zachodniopomorskim</w:t>
      </w:r>
      <w:r w:rsidRPr="006D0D95" w:rsidR="009C686C">
        <w:rPr>
          <w:spacing w:val="-2"/>
          <w:szCs w:val="19"/>
          <w:shd w:val="clear" w:color="auto" w:fill="FFFFFF"/>
        </w:rPr>
        <w:t xml:space="preserve"> (</w:t>
      </w:r>
      <w:r w:rsidRPr="006D0D95" w:rsidR="003D4345">
        <w:rPr>
          <w:spacing w:val="-2"/>
          <w:szCs w:val="19"/>
          <w:shd w:val="clear" w:color="auto" w:fill="FFFFFF"/>
        </w:rPr>
        <w:t>1,3</w:t>
      </w:r>
      <w:r w:rsidRPr="006D0D95" w:rsidR="009C686C">
        <w:rPr>
          <w:spacing w:val="-2"/>
          <w:szCs w:val="19"/>
          <w:shd w:val="clear" w:color="auto" w:fill="FFFFFF"/>
        </w:rPr>
        <w:t>%)</w:t>
      </w:r>
      <w:r w:rsidRPr="006D0D95" w:rsidR="003D4345">
        <w:rPr>
          <w:spacing w:val="-2"/>
          <w:szCs w:val="19"/>
          <w:shd w:val="clear" w:color="auto" w:fill="FFFFFF"/>
        </w:rPr>
        <w:t xml:space="preserve"> i podlaskim (1,6%).</w:t>
      </w:r>
    </w:p>
    <w:p w:rsidRPr="0047749E" w:rsidR="00B41130" w:rsidP="00B41130" w:rsidRDefault="003D4345" w14:paraId="0E22F2F7" w14:textId="4C590419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666432" behindDoc="0" locked="0" layoutInCell="1" allowOverlap="1" wp14:editId="0885D939" wp14:anchorId="425503FE">
            <wp:simplePos x="0" y="0"/>
            <wp:positionH relativeFrom="column">
              <wp:posOffset>-33181</wp:posOffset>
            </wp:positionH>
            <wp:positionV relativeFrom="paragraph">
              <wp:posOffset>408940</wp:posOffset>
            </wp:positionV>
            <wp:extent cx="5084445" cy="2938780"/>
            <wp:effectExtent l="0" t="0" r="1905" b="0"/>
            <wp:wrapNone/>
            <wp:docPr id="28" name="Obraz 28" descr="Wykres przedstawia powierzchnię użytkową budynków magazynowych oddanych do użytkowania w 1 półroczu 2024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Obraz 28" descr="Wykres przedstawia powierzchnię użytkową budynków magazynowych oddanych do użytkowania w pierwszym półroczu 2024 r. według województw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93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6A4" w:rsidR="00B41130">
        <w:rPr>
          <w:b/>
          <w:szCs w:val="19"/>
          <w:shd w:val="clear" w:color="auto" w:fill="FFFFFF"/>
        </w:rPr>
        <w:t xml:space="preserve">Wykres </w:t>
      </w:r>
      <w:r w:rsidRPr="00E546A4" w:rsidR="003D3705">
        <w:rPr>
          <w:b/>
          <w:szCs w:val="19"/>
          <w:shd w:val="clear" w:color="auto" w:fill="FFFFFF"/>
        </w:rPr>
        <w:t>6</w:t>
      </w:r>
      <w:r w:rsidRPr="00E546A4" w:rsidR="00B41130">
        <w:rPr>
          <w:b/>
          <w:szCs w:val="19"/>
          <w:shd w:val="clear" w:color="auto" w:fill="FFFFFF"/>
        </w:rPr>
        <w:t>.</w:t>
      </w:r>
      <w:r w:rsidRPr="00E546A4" w:rsidR="00372682">
        <w:rPr>
          <w:b/>
          <w:szCs w:val="19"/>
          <w:shd w:val="clear" w:color="auto" w:fill="FFFFFF"/>
        </w:rPr>
        <w:tab/>
      </w:r>
      <w:r w:rsidRPr="00C76A08" w:rsidR="00B41130">
        <w:rPr>
          <w:b/>
          <w:szCs w:val="19"/>
          <w:shd w:val="clear" w:color="auto" w:fill="FFFFFF"/>
        </w:rPr>
        <w:t>Powierzchnia użytkowa budynków magazynowych oddanych do użyt</w:t>
      </w:r>
      <w:r w:rsidRPr="00C76A08" w:rsidR="00EE12C0">
        <w:rPr>
          <w:b/>
          <w:szCs w:val="19"/>
          <w:shd w:val="clear" w:color="auto" w:fill="FFFFFF"/>
        </w:rPr>
        <w:t>kowania</w:t>
      </w:r>
      <w:r w:rsidRPr="00C76A08" w:rsidR="000B625A">
        <w:rPr>
          <w:b/>
          <w:szCs w:val="19"/>
          <w:shd w:val="clear" w:color="auto" w:fill="FFFFFF"/>
        </w:rPr>
        <w:br/>
      </w:r>
      <w:r w:rsidRPr="00C76A08" w:rsidR="00EE12C0">
        <w:rPr>
          <w:b/>
          <w:szCs w:val="19"/>
          <w:shd w:val="clear" w:color="auto" w:fill="FFFFFF"/>
        </w:rPr>
        <w:t>w</w:t>
      </w:r>
      <w:r w:rsidRPr="00C76A08" w:rsidR="00A474C2">
        <w:rPr>
          <w:b/>
          <w:szCs w:val="19"/>
          <w:shd w:val="clear" w:color="auto" w:fill="FFFFFF"/>
        </w:rPr>
        <w:t xml:space="preserve"> </w:t>
      </w:r>
      <w:r w:rsidRPr="00C76A08" w:rsidR="00400457">
        <w:rPr>
          <w:b/>
          <w:szCs w:val="19"/>
          <w:shd w:val="clear" w:color="auto" w:fill="FFFFFF"/>
        </w:rPr>
        <w:t xml:space="preserve">1 </w:t>
      </w:r>
      <w:r w:rsidRPr="00C76A08">
        <w:rPr>
          <w:b/>
          <w:szCs w:val="19"/>
          <w:shd w:val="clear" w:color="auto" w:fill="FFFFFF"/>
        </w:rPr>
        <w:t>półroczu</w:t>
      </w:r>
      <w:r w:rsidRPr="00C76A08" w:rsidR="00400457">
        <w:rPr>
          <w:b/>
          <w:szCs w:val="19"/>
          <w:shd w:val="clear" w:color="auto" w:fill="FFFFFF"/>
        </w:rPr>
        <w:t xml:space="preserve"> </w:t>
      </w:r>
      <w:r w:rsidRPr="00C76A08" w:rsidR="00F8309B">
        <w:rPr>
          <w:b/>
          <w:szCs w:val="19"/>
          <w:shd w:val="clear" w:color="auto" w:fill="FFFFFF"/>
        </w:rPr>
        <w:t>202</w:t>
      </w:r>
      <w:r w:rsidRPr="00C76A08" w:rsidR="00400457">
        <w:rPr>
          <w:b/>
          <w:szCs w:val="19"/>
          <w:shd w:val="clear" w:color="auto" w:fill="FFFFFF"/>
        </w:rPr>
        <w:t>4</w:t>
      </w:r>
      <w:r w:rsidRPr="00C76A08" w:rsidR="00F8309B">
        <w:rPr>
          <w:b/>
          <w:szCs w:val="19"/>
          <w:shd w:val="clear" w:color="auto" w:fill="FFFFFF"/>
        </w:rPr>
        <w:t xml:space="preserve"> </w:t>
      </w:r>
      <w:r w:rsidRPr="00C76A08" w:rsidR="009C3E2D">
        <w:rPr>
          <w:b/>
          <w:szCs w:val="19"/>
          <w:shd w:val="clear" w:color="auto" w:fill="FFFFFF"/>
        </w:rPr>
        <w:t>r.</w:t>
      </w:r>
      <w:r w:rsidRPr="00C76A08" w:rsidR="00B41130">
        <w:rPr>
          <w:b/>
          <w:szCs w:val="19"/>
          <w:shd w:val="clear" w:color="auto" w:fill="FFFFFF"/>
        </w:rPr>
        <w:t xml:space="preserve"> według województw</w:t>
      </w:r>
    </w:p>
    <w:p w:rsidRPr="00A138C8" w:rsidR="00B41130" w:rsidP="00B41130" w:rsidRDefault="004969C1" w14:paraId="6DCFAE2B" w14:textId="1699821E">
      <w:pPr>
        <w:spacing w:before="240"/>
        <w:rPr>
          <w:szCs w:val="19"/>
          <w:shd w:val="clear" w:color="auto" w:fill="FFFFFF"/>
        </w:rPr>
      </w:pPr>
      <w:r w:rsidRPr="00A138C8">
        <w:rPr>
          <w:noProof/>
          <w:szCs w:val="19"/>
          <w:lang w:eastAsia="pl-PL"/>
        </w:rPr>
        <w:t xml:space="preserve"> </w:t>
      </w:r>
    </w:p>
    <w:p w:rsidRPr="00A138C8" w:rsidR="00B41130" w:rsidP="00B41130" w:rsidRDefault="00B41130" w14:paraId="5359898D" w14:textId="6A5A09F0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CFECFA6" w14:textId="2FFBDFE3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670DC96" w14:textId="257CBC84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2CB32B1" w14:textId="54EB6B7A">
      <w:pPr>
        <w:spacing w:before="240"/>
        <w:rPr>
          <w:szCs w:val="19"/>
          <w:shd w:val="clear" w:color="auto" w:fill="FFFFFF"/>
        </w:rPr>
      </w:pPr>
    </w:p>
    <w:p w:rsidRPr="00A138C8" w:rsidR="00686B0E" w:rsidP="00B41130" w:rsidRDefault="00686B0E" w14:paraId="34152C67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864A616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8448883" w14:textId="77777777">
      <w:pPr>
        <w:spacing w:before="240"/>
        <w:rPr>
          <w:szCs w:val="19"/>
          <w:shd w:val="clear" w:color="auto" w:fill="FFFFFF"/>
        </w:rPr>
      </w:pPr>
    </w:p>
    <w:p w:rsidRPr="00A138C8" w:rsidR="006D0D95" w:rsidP="006D0D95" w:rsidRDefault="006D0D95" w14:paraId="71E80A76" w14:textId="77777777">
      <w:pPr>
        <w:spacing w:before="240" w:after="240"/>
        <w:rPr>
          <w:szCs w:val="19"/>
          <w:shd w:val="clear" w:color="auto" w:fill="FFFFFF"/>
        </w:rPr>
      </w:pPr>
    </w:p>
    <w:p w:rsidRPr="00C12712" w:rsidR="00B41130" w:rsidP="006D0D95" w:rsidRDefault="00B41130" w14:paraId="2B1DC89E" w14:textId="497E1140">
      <w:pPr>
        <w:spacing w:before="480"/>
        <w:rPr>
          <w:color w:val="001D77"/>
          <w:szCs w:val="19"/>
          <w:shd w:val="clear" w:color="auto" w:fill="FFFFFF"/>
        </w:rPr>
      </w:pPr>
      <w:r w:rsidRPr="00C12712">
        <w:rPr>
          <w:b/>
          <w:color w:val="001D77"/>
          <w:szCs w:val="19"/>
          <w:shd w:val="clear" w:color="auto" w:fill="FFFFFF"/>
        </w:rPr>
        <w:t>Budynki gospodarstw rolnych</w:t>
      </w:r>
    </w:p>
    <w:p w:rsidRPr="001E7BAA" w:rsidR="00B41130" w:rsidP="00B41130" w:rsidRDefault="00586F9D" w14:paraId="30A614A4" w14:textId="7ADE4C4E">
      <w:pPr>
        <w:rPr>
          <w:spacing w:val="-2"/>
          <w:szCs w:val="19"/>
          <w:shd w:val="clear" w:color="auto" w:fill="FFFFFF"/>
        </w:rPr>
      </w:pPr>
      <w:r w:rsidRPr="00BF266A">
        <w:rPr>
          <w:spacing w:val="-2"/>
          <w:szCs w:val="19"/>
          <w:shd w:val="clear" w:color="auto" w:fill="FFFFFF"/>
        </w:rPr>
        <w:t>W 1 półroczu 2024 r. wybudowano 2,7 tys. nowych (o</w:t>
      </w:r>
      <w:r w:rsidRPr="00BF266A" w:rsidR="00BB767D">
        <w:rPr>
          <w:spacing w:val="-2"/>
          <w:szCs w:val="19"/>
          <w:shd w:val="clear" w:color="auto" w:fill="FFFFFF"/>
        </w:rPr>
        <w:t xml:space="preserve"> </w:t>
      </w:r>
      <w:r w:rsidRPr="00BF266A">
        <w:rPr>
          <w:spacing w:val="-2"/>
          <w:szCs w:val="19"/>
          <w:shd w:val="clear" w:color="auto" w:fill="FFFFFF"/>
        </w:rPr>
        <w:t>13,8% mniej r/r) i rozbudowano 266 budynków</w:t>
      </w:r>
      <w:r w:rsidRPr="00BF266A" w:rsidR="00BB767D">
        <w:rPr>
          <w:spacing w:val="-2"/>
          <w:szCs w:val="19"/>
          <w:shd w:val="clear" w:color="auto" w:fill="FFFFFF"/>
        </w:rPr>
        <w:t xml:space="preserve"> gospodarstw rolnych</w:t>
      </w:r>
      <w:r w:rsidRPr="00BF266A">
        <w:rPr>
          <w:spacing w:val="-2"/>
          <w:szCs w:val="19"/>
          <w:shd w:val="clear" w:color="auto" w:fill="FFFFFF"/>
        </w:rPr>
        <w:t xml:space="preserve"> (spadek o 18,2% r/r). Powierzchnia użytkowa nowych budynków wyniosła 966,2 tys. m</w:t>
      </w:r>
      <w:r w:rsidRPr="00BF266A">
        <w:rPr>
          <w:spacing w:val="-2"/>
          <w:szCs w:val="19"/>
          <w:shd w:val="clear" w:color="auto" w:fill="FFFFFF"/>
          <w:vertAlign w:val="superscript"/>
        </w:rPr>
        <w:t>2</w:t>
      </w:r>
      <w:r w:rsidRPr="00BF266A">
        <w:rPr>
          <w:spacing w:val="-2"/>
          <w:szCs w:val="19"/>
          <w:shd w:val="clear" w:color="auto" w:fill="FFFFFF"/>
        </w:rPr>
        <w:t xml:space="preserve"> (spadek o</w:t>
      </w:r>
      <w:r w:rsidRPr="00BF266A" w:rsidR="00BB767D">
        <w:rPr>
          <w:spacing w:val="-2"/>
          <w:szCs w:val="19"/>
          <w:shd w:val="clear" w:color="auto" w:fill="FFFFFF"/>
        </w:rPr>
        <w:t xml:space="preserve"> </w:t>
      </w:r>
      <w:r w:rsidRPr="00BF266A">
        <w:rPr>
          <w:spacing w:val="-2"/>
          <w:szCs w:val="19"/>
          <w:shd w:val="clear" w:color="auto" w:fill="FFFFFF"/>
        </w:rPr>
        <w:t>13,0%), natomiast rozbudowanych 65,5 tys. m</w:t>
      </w:r>
      <w:r w:rsidRPr="00BF266A">
        <w:rPr>
          <w:spacing w:val="-2"/>
          <w:szCs w:val="19"/>
          <w:shd w:val="clear" w:color="auto" w:fill="FFFFFF"/>
          <w:vertAlign w:val="superscript"/>
        </w:rPr>
        <w:t>2</w:t>
      </w:r>
      <w:r w:rsidRPr="00BF266A">
        <w:rPr>
          <w:spacing w:val="-2"/>
          <w:szCs w:val="19"/>
          <w:shd w:val="clear" w:color="auto" w:fill="FFFFFF"/>
        </w:rPr>
        <w:t xml:space="preserve"> (spadek o</w:t>
      </w:r>
      <w:r w:rsidRPr="00BF266A" w:rsidR="00BB767D">
        <w:rPr>
          <w:spacing w:val="-2"/>
          <w:szCs w:val="19"/>
          <w:shd w:val="clear" w:color="auto" w:fill="FFFFFF"/>
        </w:rPr>
        <w:t xml:space="preserve"> </w:t>
      </w:r>
      <w:r w:rsidRPr="00BF266A">
        <w:rPr>
          <w:spacing w:val="-2"/>
          <w:szCs w:val="19"/>
          <w:shd w:val="clear" w:color="auto" w:fill="FFFFFF"/>
        </w:rPr>
        <w:t>22,3%). Największym</w:t>
      </w:r>
      <w:r w:rsidR="0035564F">
        <w:rPr>
          <w:spacing w:val="-2"/>
          <w:szCs w:val="19"/>
          <w:shd w:val="clear" w:color="auto" w:fill="FFFFFF"/>
        </w:rPr>
        <w:t>i</w:t>
      </w:r>
      <w:r w:rsidRPr="00BF266A">
        <w:rPr>
          <w:spacing w:val="-2"/>
          <w:szCs w:val="19"/>
          <w:shd w:val="clear" w:color="auto" w:fill="FFFFFF"/>
        </w:rPr>
        <w:t xml:space="preserve"> udział</w:t>
      </w:r>
      <w:r w:rsidR="0035564F">
        <w:rPr>
          <w:spacing w:val="-2"/>
          <w:szCs w:val="19"/>
          <w:shd w:val="clear" w:color="auto" w:fill="FFFFFF"/>
        </w:rPr>
        <w:t>ami</w:t>
      </w:r>
      <w:r w:rsidRPr="00BF266A">
        <w:rPr>
          <w:spacing w:val="-2"/>
          <w:szCs w:val="19"/>
          <w:shd w:val="clear" w:color="auto" w:fill="FFFFFF"/>
        </w:rPr>
        <w:t xml:space="preserve"> łącznej powierzchni użytkowej w </w:t>
      </w:r>
      <w:r w:rsidRPr="00BF266A" w:rsidR="005B4746">
        <w:rPr>
          <w:spacing w:val="-2"/>
          <w:szCs w:val="19"/>
          <w:shd w:val="clear" w:color="auto" w:fill="FFFFFF"/>
        </w:rPr>
        <w:t xml:space="preserve">wartości ogólnopolskiej </w:t>
      </w:r>
      <w:r w:rsidRPr="00BF266A" w:rsidR="00DC748C">
        <w:rPr>
          <w:spacing w:val="-2"/>
          <w:szCs w:val="19"/>
          <w:shd w:val="clear" w:color="auto" w:fill="FFFFFF"/>
        </w:rPr>
        <w:t>charakteryzowały</w:t>
      </w:r>
      <w:r w:rsidRPr="00BF266A" w:rsidR="005B4746">
        <w:rPr>
          <w:spacing w:val="-2"/>
          <w:szCs w:val="19"/>
          <w:shd w:val="clear" w:color="auto" w:fill="FFFFFF"/>
        </w:rPr>
        <w:t xml:space="preserve"> się w</w:t>
      </w:r>
      <w:r w:rsidRPr="00BF266A" w:rsidR="003D4E1A">
        <w:rPr>
          <w:spacing w:val="-2"/>
          <w:szCs w:val="19"/>
          <w:shd w:val="clear" w:color="auto" w:fill="FFFFFF"/>
        </w:rPr>
        <w:t xml:space="preserve">ojewództwa: </w:t>
      </w:r>
      <w:r w:rsidRPr="00BF266A" w:rsidR="00353676">
        <w:rPr>
          <w:spacing w:val="-2"/>
          <w:szCs w:val="19"/>
          <w:shd w:val="clear" w:color="auto" w:fill="FFFFFF"/>
        </w:rPr>
        <w:t xml:space="preserve">mazowieckie </w:t>
      </w:r>
      <w:r w:rsidRPr="00BF266A" w:rsidR="003D4E1A">
        <w:rPr>
          <w:spacing w:val="-2"/>
          <w:szCs w:val="19"/>
          <w:shd w:val="clear" w:color="auto" w:fill="FFFFFF"/>
        </w:rPr>
        <w:t>(</w:t>
      </w:r>
      <w:r w:rsidRPr="00BF266A" w:rsidR="00544D3F">
        <w:rPr>
          <w:spacing w:val="-2"/>
          <w:szCs w:val="19"/>
          <w:shd w:val="clear" w:color="auto" w:fill="FFFFFF"/>
        </w:rPr>
        <w:t>2</w:t>
      </w:r>
      <w:r w:rsidRPr="00BF266A" w:rsidR="0050761D">
        <w:rPr>
          <w:spacing w:val="-2"/>
          <w:szCs w:val="19"/>
          <w:shd w:val="clear" w:color="auto" w:fill="FFFFFF"/>
        </w:rPr>
        <w:t>4,5</w:t>
      </w:r>
      <w:r w:rsidRPr="00BF266A" w:rsidR="003D4E1A">
        <w:rPr>
          <w:spacing w:val="-2"/>
          <w:szCs w:val="19"/>
          <w:shd w:val="clear" w:color="auto" w:fill="FFFFFF"/>
        </w:rPr>
        <w:t>%)</w:t>
      </w:r>
      <w:r w:rsidRPr="00BF266A" w:rsidR="00544D3F">
        <w:rPr>
          <w:spacing w:val="-2"/>
          <w:szCs w:val="19"/>
          <w:shd w:val="clear" w:color="auto" w:fill="FFFFFF"/>
        </w:rPr>
        <w:t xml:space="preserve">, </w:t>
      </w:r>
      <w:r w:rsidRPr="00BF266A" w:rsidR="0050761D">
        <w:rPr>
          <w:spacing w:val="-2"/>
          <w:szCs w:val="19"/>
          <w:shd w:val="clear" w:color="auto" w:fill="FFFFFF"/>
        </w:rPr>
        <w:t xml:space="preserve">wielkopolskie (15,5%) i </w:t>
      </w:r>
      <w:r w:rsidRPr="00BF266A" w:rsidR="00544D3F">
        <w:rPr>
          <w:spacing w:val="-2"/>
          <w:szCs w:val="19"/>
          <w:shd w:val="clear" w:color="auto" w:fill="FFFFFF"/>
        </w:rPr>
        <w:t>lubelskie</w:t>
      </w:r>
      <w:r w:rsidRPr="00BF266A" w:rsidR="006C0D8B">
        <w:rPr>
          <w:spacing w:val="-2"/>
          <w:szCs w:val="19"/>
          <w:shd w:val="clear" w:color="auto" w:fill="FFFFFF"/>
        </w:rPr>
        <w:t xml:space="preserve"> </w:t>
      </w:r>
      <w:r w:rsidRPr="00BF266A" w:rsidR="00544D3F">
        <w:rPr>
          <w:spacing w:val="-2"/>
          <w:szCs w:val="19"/>
          <w:shd w:val="clear" w:color="auto" w:fill="FFFFFF"/>
        </w:rPr>
        <w:t>(1</w:t>
      </w:r>
      <w:r w:rsidRPr="00BF266A" w:rsidR="0050761D">
        <w:rPr>
          <w:spacing w:val="-2"/>
          <w:szCs w:val="19"/>
          <w:shd w:val="clear" w:color="auto" w:fill="FFFFFF"/>
        </w:rPr>
        <w:t>3,7</w:t>
      </w:r>
      <w:r w:rsidRPr="00BF266A" w:rsidR="00544D3F">
        <w:rPr>
          <w:spacing w:val="-2"/>
          <w:szCs w:val="19"/>
          <w:shd w:val="clear" w:color="auto" w:fill="FFFFFF"/>
        </w:rPr>
        <w:t>%)</w:t>
      </w:r>
      <w:r w:rsidRPr="00BF266A" w:rsidR="0050761D">
        <w:rPr>
          <w:spacing w:val="-2"/>
          <w:szCs w:val="19"/>
          <w:shd w:val="clear" w:color="auto" w:fill="FFFFFF"/>
        </w:rPr>
        <w:t xml:space="preserve">, </w:t>
      </w:r>
      <w:r w:rsidRPr="00BF266A" w:rsidR="005B4746">
        <w:rPr>
          <w:spacing w:val="-2"/>
          <w:szCs w:val="19"/>
          <w:shd w:val="clear" w:color="auto" w:fill="FFFFFF"/>
        </w:rPr>
        <w:t>najmniejszym</w:t>
      </w:r>
      <w:r w:rsidR="0035564F">
        <w:rPr>
          <w:spacing w:val="-2"/>
          <w:szCs w:val="19"/>
          <w:shd w:val="clear" w:color="auto" w:fill="FFFFFF"/>
        </w:rPr>
        <w:t>i</w:t>
      </w:r>
      <w:r w:rsidRPr="00BF266A" w:rsidR="009A3A36">
        <w:rPr>
          <w:spacing w:val="-2"/>
          <w:szCs w:val="19"/>
          <w:shd w:val="clear" w:color="auto" w:fill="FFFFFF"/>
        </w:rPr>
        <w:t>:</w:t>
      </w:r>
      <w:r w:rsidRPr="00BF266A" w:rsidR="005B4746">
        <w:rPr>
          <w:spacing w:val="-2"/>
          <w:szCs w:val="19"/>
          <w:shd w:val="clear" w:color="auto" w:fill="FFFFFF"/>
        </w:rPr>
        <w:t xml:space="preserve"> </w:t>
      </w:r>
      <w:r w:rsidRPr="00BF266A" w:rsidR="00330ECC">
        <w:rPr>
          <w:spacing w:val="-2"/>
          <w:szCs w:val="19"/>
          <w:shd w:val="clear" w:color="auto" w:fill="FFFFFF"/>
        </w:rPr>
        <w:t>lubuskie (0,</w:t>
      </w:r>
      <w:r w:rsidRPr="00BF266A" w:rsidR="0050761D">
        <w:rPr>
          <w:spacing w:val="-2"/>
          <w:szCs w:val="19"/>
          <w:shd w:val="clear" w:color="auto" w:fill="FFFFFF"/>
        </w:rPr>
        <w:t>3</w:t>
      </w:r>
      <w:r w:rsidRPr="00BF266A" w:rsidR="00330ECC">
        <w:rPr>
          <w:spacing w:val="-2"/>
          <w:szCs w:val="19"/>
          <w:shd w:val="clear" w:color="auto" w:fill="FFFFFF"/>
        </w:rPr>
        <w:t>%)</w:t>
      </w:r>
      <w:r w:rsidRPr="00BF266A" w:rsidR="001B3B97">
        <w:rPr>
          <w:spacing w:val="-2"/>
          <w:szCs w:val="19"/>
          <w:shd w:val="clear" w:color="auto" w:fill="FFFFFF"/>
        </w:rPr>
        <w:t xml:space="preserve">, </w:t>
      </w:r>
      <w:r w:rsidRPr="00BF266A" w:rsidR="0050761D">
        <w:rPr>
          <w:spacing w:val="-2"/>
          <w:szCs w:val="19"/>
          <w:shd w:val="clear" w:color="auto" w:fill="FFFFFF"/>
        </w:rPr>
        <w:t>podkarpackie i śląskie (po 1,3%).</w:t>
      </w:r>
    </w:p>
    <w:p w:rsidRPr="003173B4" w:rsidR="00B41130" w:rsidP="00B41130" w:rsidRDefault="0050761D" w14:paraId="6E7296BD" w14:textId="0E919F7E">
      <w:pPr>
        <w:spacing w:before="240"/>
        <w:ind w:left="851" w:hanging="851"/>
        <w:rPr>
          <w:b/>
          <w:color w:val="000000" w:themeColor="text1"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667456" behindDoc="0" locked="0" layoutInCell="1" allowOverlap="1" wp14:editId="11EB1E80" wp14:anchorId="21A888B2">
            <wp:simplePos x="0" y="0"/>
            <wp:positionH relativeFrom="column">
              <wp:posOffset>-59377</wp:posOffset>
            </wp:positionH>
            <wp:positionV relativeFrom="paragraph">
              <wp:posOffset>325937</wp:posOffset>
            </wp:positionV>
            <wp:extent cx="5102860" cy="2859405"/>
            <wp:effectExtent l="0" t="0" r="2540" b="0"/>
            <wp:wrapNone/>
            <wp:docPr id="33" name="Obraz 33" descr="Wykres przedstawia powierzchnię użytkową budynków gospodarstw rolnych oddanych do użytkowania w 1 półroczu 2024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Obraz 33" descr="Wykres przedstawia powierzchnię użytkową budynków gospodarstw rolnych oddanych do użytkowania w pierwszym półroczu 2024 r. według województw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6A4" w:rsidR="00B41130">
        <w:rPr>
          <w:b/>
          <w:szCs w:val="19"/>
          <w:shd w:val="clear" w:color="auto" w:fill="FFFFFF"/>
        </w:rPr>
        <w:t xml:space="preserve">Wykres </w:t>
      </w:r>
      <w:r w:rsidRPr="00E546A4" w:rsidR="003D3705">
        <w:rPr>
          <w:b/>
          <w:szCs w:val="19"/>
          <w:shd w:val="clear" w:color="auto" w:fill="FFFFFF"/>
        </w:rPr>
        <w:t>7</w:t>
      </w:r>
      <w:r w:rsidRPr="00E546A4" w:rsidR="00B41130">
        <w:rPr>
          <w:b/>
          <w:szCs w:val="19"/>
          <w:shd w:val="clear" w:color="auto" w:fill="FFFFFF"/>
        </w:rPr>
        <w:t>.</w:t>
      </w:r>
      <w:r w:rsidRPr="00E546A4" w:rsidR="00F53EB2">
        <w:rPr>
          <w:b/>
          <w:szCs w:val="19"/>
          <w:shd w:val="clear" w:color="auto" w:fill="FFFFFF"/>
        </w:rPr>
        <w:tab/>
      </w:r>
      <w:r w:rsidRPr="00EE29FA" w:rsidR="00B41130">
        <w:rPr>
          <w:b/>
          <w:szCs w:val="19"/>
          <w:shd w:val="clear" w:color="auto" w:fill="FFFFFF"/>
        </w:rPr>
        <w:t>Powierzchnia użytkowa budynków gospodarstw rolnych oddanych do użyt</w:t>
      </w:r>
      <w:r w:rsidRPr="00EE29FA" w:rsidR="005B59DF">
        <w:rPr>
          <w:b/>
          <w:szCs w:val="19"/>
          <w:shd w:val="clear" w:color="auto" w:fill="FFFFFF"/>
        </w:rPr>
        <w:t>kowania w </w:t>
      </w:r>
      <w:r w:rsidRPr="00EE29FA" w:rsidR="00544D3F">
        <w:rPr>
          <w:b/>
          <w:szCs w:val="19"/>
          <w:shd w:val="clear" w:color="auto" w:fill="FFFFFF"/>
        </w:rPr>
        <w:t xml:space="preserve">1 </w:t>
      </w:r>
      <w:r w:rsidRPr="00EE29FA">
        <w:rPr>
          <w:b/>
          <w:szCs w:val="19"/>
          <w:shd w:val="clear" w:color="auto" w:fill="FFFFFF"/>
        </w:rPr>
        <w:t>półroczu</w:t>
      </w:r>
      <w:r w:rsidRPr="00EE29FA" w:rsidR="00544D3F">
        <w:rPr>
          <w:b/>
          <w:szCs w:val="19"/>
          <w:shd w:val="clear" w:color="auto" w:fill="FFFFFF"/>
        </w:rPr>
        <w:t xml:space="preserve"> </w:t>
      </w:r>
      <w:r w:rsidRPr="00EE29FA" w:rsidR="00330ECC">
        <w:rPr>
          <w:b/>
          <w:szCs w:val="19"/>
          <w:shd w:val="clear" w:color="auto" w:fill="FFFFFF"/>
        </w:rPr>
        <w:t>202</w:t>
      </w:r>
      <w:r w:rsidRPr="00EE29FA" w:rsidR="00544D3F">
        <w:rPr>
          <w:b/>
          <w:szCs w:val="19"/>
          <w:shd w:val="clear" w:color="auto" w:fill="FFFFFF"/>
        </w:rPr>
        <w:t>4</w:t>
      </w:r>
      <w:r w:rsidRPr="00EE29FA" w:rsidR="00330ECC">
        <w:rPr>
          <w:b/>
          <w:szCs w:val="19"/>
          <w:shd w:val="clear" w:color="auto" w:fill="FFFFFF"/>
        </w:rPr>
        <w:t xml:space="preserve"> </w:t>
      </w:r>
      <w:r w:rsidRPr="00EE29FA" w:rsidR="009C3E2D">
        <w:rPr>
          <w:b/>
          <w:szCs w:val="19"/>
          <w:shd w:val="clear" w:color="auto" w:fill="FFFFFF"/>
        </w:rPr>
        <w:t>r.</w:t>
      </w:r>
      <w:r w:rsidRPr="00EE29FA" w:rsidR="00B41130">
        <w:rPr>
          <w:b/>
          <w:szCs w:val="19"/>
          <w:shd w:val="clear" w:color="auto" w:fill="FFFFFF"/>
        </w:rPr>
        <w:t xml:space="preserve"> według województw</w:t>
      </w:r>
    </w:p>
    <w:p w:rsidRPr="00A138C8" w:rsidR="00B41130" w:rsidP="00B41130" w:rsidRDefault="00B41130" w14:paraId="3D0DD595" w14:textId="42DBF674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6C797F5" w14:textId="2C15813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21D823F" w14:textId="219104E4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011A887A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1F25EC6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598D8FC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63C91D07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356B7B72" w14:textId="77777777">
      <w:pPr>
        <w:spacing w:before="240"/>
        <w:rPr>
          <w:szCs w:val="19"/>
          <w:shd w:val="clear" w:color="auto" w:fill="FFFFFF"/>
        </w:rPr>
      </w:pPr>
    </w:p>
    <w:p w:rsidR="006D0D95" w:rsidRDefault="006D0D95" w14:paraId="175322E2" w14:textId="77777777">
      <w:pPr>
        <w:spacing w:before="0" w:after="0" w:line="240" w:lineRule="auto"/>
        <w:rPr>
          <w:rFonts w:ascii="Fira Sans SemiBold" w:hAnsi="Fira Sans SemiBold"/>
          <w:color w:val="001D77"/>
          <w:szCs w:val="19"/>
          <w:shd w:val="clear" w:color="auto" w:fill="FFFFFF"/>
        </w:rPr>
      </w:pPr>
      <w:r>
        <w:rPr>
          <w:rFonts w:ascii="Fira Sans SemiBold" w:hAnsi="Fira Sans SemiBold"/>
          <w:color w:val="001D77"/>
          <w:szCs w:val="19"/>
          <w:shd w:val="clear" w:color="auto" w:fill="FFFFFF"/>
        </w:rPr>
        <w:br w:type="page"/>
      </w:r>
    </w:p>
    <w:p w:rsidRPr="0047749E" w:rsidR="00B41130" w:rsidP="00B41130" w:rsidRDefault="00B41130" w14:paraId="76D0F337" w14:textId="3EBA9782">
      <w:pPr>
        <w:spacing w:before="240"/>
        <w:rPr>
          <w:szCs w:val="19"/>
          <w:shd w:val="clear" w:color="auto" w:fill="FFFFFF"/>
        </w:rPr>
      </w:pPr>
      <w:r w:rsidRPr="0047749E">
        <w:rPr>
          <w:rFonts w:ascii="Fira Sans SemiBold" w:hAnsi="Fira Sans SemiBold"/>
          <w:noProof/>
          <w:color w:val="001D77"/>
          <w:szCs w:val="19"/>
          <w:shd w:val="clear" w:color="auto" w:fill="FFFFFF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editId="03FDD039" wp14:anchorId="4F17E638">
                <wp:simplePos x="0" y="0"/>
                <wp:positionH relativeFrom="page">
                  <wp:posOffset>5691125</wp:posOffset>
                </wp:positionH>
                <wp:positionV relativeFrom="paragraph">
                  <wp:posOffset>100519</wp:posOffset>
                </wp:positionV>
                <wp:extent cx="1872000" cy="1152000"/>
                <wp:effectExtent l="0" t="0" r="0" b="0"/>
                <wp:wrapNone/>
                <wp:docPr id="197" name="Pole tekstowe 16" descr="Największy udział (46,5%) w powierzchni użytkowej nowych budynków niemieszkalnych, na których budowę wydano pozwolenia, miały budynki przemysłowe i magazynow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1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63642" w:rsidR="003A3748" w:rsidP="00B41130" w:rsidRDefault="003A3748" w14:paraId="08CB7DB1" w14:textId="2457E41B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60700E">
                              <w:rPr>
                                <w:szCs w:val="19"/>
                              </w:rPr>
                              <w:t>Największy udział (46,5%) w powierzchni użytkowej nowych budynków niemieszkalnych, na których budowę wydano pozwolenia, miały budynki przemysłowe i magazynowe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_x0000_s1035" style="position:absolute;margin-left:448.1pt;margin-top:7.9pt;width:147.4pt;height:90.7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Największy udział (46,5%) w powierzchni użytkowej nowych budynków niemieszkalnych, na których budowę wydano pozwolenia, miały budynki przemysłowe i magazynowe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" w14:anchorId="4F17E638">
                <v:textbox inset="2.5mm,1mm,,1mm">
                  <w:txbxContent>
                    <w:p w:rsidRPr="00263642" w:rsidR="003A3748" w:rsidP="00B41130" w:rsidRDefault="003A3748" w14:paraId="08CB7DB1" w14:textId="2457E41B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60700E">
                        <w:rPr>
                          <w:szCs w:val="19"/>
                        </w:rPr>
                        <w:t>Największy udział (46,5%) w powierzchni użytkowej nowych budynków niemieszkalnych, na których budowę wydano pozwolenia, miały budynki przemysłowe i magazynowe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7749E">
        <w:rPr>
          <w:rFonts w:ascii="Fira Sans SemiBold" w:hAnsi="Fira Sans SemiBold"/>
          <w:color w:val="001D77"/>
          <w:szCs w:val="19"/>
          <w:shd w:val="clear" w:color="auto" w:fill="FFFFFF"/>
        </w:rPr>
        <w:t>Pozwolenia na budowę nowych budynków niemieszkalnych</w:t>
      </w:r>
    </w:p>
    <w:p w:rsidRPr="00EB4DD7" w:rsidR="00B702FD" w:rsidP="00194885" w:rsidRDefault="00F810EF" w14:paraId="538E5A5E" w14:textId="2B3E3EC0">
      <w:pPr>
        <w:rPr>
          <w:spacing w:val="-4"/>
          <w:szCs w:val="19"/>
          <w:shd w:val="clear" w:color="auto" w:fill="FFFFFF"/>
        </w:rPr>
      </w:pPr>
      <w:r w:rsidRPr="0060700E">
        <w:rPr>
          <w:spacing w:val="-4"/>
          <w:szCs w:val="19"/>
          <w:shd w:val="clear" w:color="auto" w:fill="FFFFFF"/>
        </w:rPr>
        <w:t xml:space="preserve">W </w:t>
      </w:r>
      <w:r w:rsidRPr="0060700E" w:rsidR="001E4D8A">
        <w:rPr>
          <w:spacing w:val="-4"/>
          <w:szCs w:val="19"/>
          <w:shd w:val="clear" w:color="auto" w:fill="FFFFFF"/>
        </w:rPr>
        <w:t>1</w:t>
      </w:r>
      <w:r w:rsidRPr="0060700E">
        <w:rPr>
          <w:spacing w:val="-4"/>
          <w:szCs w:val="19"/>
          <w:shd w:val="clear" w:color="auto" w:fill="FFFFFF"/>
        </w:rPr>
        <w:t xml:space="preserve"> </w:t>
      </w:r>
      <w:r w:rsidRPr="0060700E" w:rsidR="001E4D8A">
        <w:rPr>
          <w:spacing w:val="-4"/>
          <w:szCs w:val="19"/>
          <w:shd w:val="clear" w:color="auto" w:fill="FFFFFF"/>
        </w:rPr>
        <w:t>półroczu</w:t>
      </w:r>
      <w:r w:rsidRPr="0060700E">
        <w:rPr>
          <w:spacing w:val="-4"/>
          <w:szCs w:val="19"/>
          <w:shd w:val="clear" w:color="auto" w:fill="FFFFFF"/>
        </w:rPr>
        <w:t xml:space="preserve"> 2024 r.</w:t>
      </w:r>
      <w:r w:rsidRPr="0060700E" w:rsidR="00C67AAD">
        <w:rPr>
          <w:spacing w:val="-4"/>
          <w:szCs w:val="19"/>
          <w:shd w:val="clear" w:color="auto" w:fill="FFFFFF"/>
        </w:rPr>
        <w:t xml:space="preserve"> wydano </w:t>
      </w:r>
      <w:r w:rsidRPr="0060700E" w:rsidR="00C67AAD">
        <w:rPr>
          <w:b/>
          <w:spacing w:val="-4"/>
          <w:szCs w:val="19"/>
          <w:shd w:val="clear" w:color="auto" w:fill="FFFFFF"/>
        </w:rPr>
        <w:t>pozwolenia na budowę</w:t>
      </w:r>
      <w:r w:rsidRPr="0060700E" w:rsidR="00C67AAD">
        <w:rPr>
          <w:spacing w:val="-4"/>
          <w:szCs w:val="19"/>
          <w:shd w:val="clear" w:color="auto" w:fill="FFFFFF"/>
        </w:rPr>
        <w:t xml:space="preserve"> </w:t>
      </w:r>
      <w:r w:rsidRPr="0060700E" w:rsidR="00011B15">
        <w:rPr>
          <w:spacing w:val="-4"/>
          <w:szCs w:val="19"/>
          <w:shd w:val="clear" w:color="auto" w:fill="FFFFFF"/>
        </w:rPr>
        <w:t>14</w:t>
      </w:r>
      <w:r w:rsidRPr="0060700E" w:rsidR="00C67AAD">
        <w:rPr>
          <w:spacing w:val="-4"/>
          <w:szCs w:val="19"/>
          <w:shd w:val="clear" w:color="auto" w:fill="FFFFFF"/>
        </w:rPr>
        <w:t>,</w:t>
      </w:r>
      <w:r w:rsidRPr="0060700E" w:rsidR="00011B15">
        <w:rPr>
          <w:spacing w:val="-4"/>
          <w:szCs w:val="19"/>
          <w:shd w:val="clear" w:color="auto" w:fill="FFFFFF"/>
        </w:rPr>
        <w:t>2</w:t>
      </w:r>
      <w:r w:rsidRPr="0060700E" w:rsidR="00C67AAD">
        <w:rPr>
          <w:spacing w:val="-4"/>
          <w:szCs w:val="19"/>
          <w:shd w:val="clear" w:color="auto" w:fill="FFFFFF"/>
        </w:rPr>
        <w:t xml:space="preserve"> tys. nowych budynków niemieszkalnych o</w:t>
      </w:r>
      <w:r w:rsidRPr="0060700E" w:rsidR="00EB4DD7">
        <w:rPr>
          <w:spacing w:val="-4"/>
          <w:szCs w:val="19"/>
          <w:shd w:val="clear" w:color="auto" w:fill="FFFFFF"/>
        </w:rPr>
        <w:t> </w:t>
      </w:r>
      <w:r w:rsidRPr="0060700E" w:rsidR="00C67AAD">
        <w:rPr>
          <w:spacing w:val="-4"/>
          <w:szCs w:val="19"/>
          <w:shd w:val="clear" w:color="auto" w:fill="FFFFFF"/>
        </w:rPr>
        <w:t xml:space="preserve">łącznej powierzchni użytkowej </w:t>
      </w:r>
      <w:r w:rsidRPr="0060700E" w:rsidR="00011B15">
        <w:rPr>
          <w:spacing w:val="-4"/>
          <w:szCs w:val="19"/>
          <w:shd w:val="clear" w:color="auto" w:fill="FFFFFF"/>
        </w:rPr>
        <w:t>8</w:t>
      </w:r>
      <w:r w:rsidRPr="0060700E" w:rsidR="00C67AAD">
        <w:rPr>
          <w:spacing w:val="-4"/>
          <w:szCs w:val="19"/>
          <w:shd w:val="clear" w:color="auto" w:fill="FFFFFF"/>
        </w:rPr>
        <w:t>,</w:t>
      </w:r>
      <w:r w:rsidRPr="0060700E" w:rsidR="00011B15">
        <w:rPr>
          <w:spacing w:val="-4"/>
          <w:szCs w:val="19"/>
          <w:shd w:val="clear" w:color="auto" w:fill="FFFFFF"/>
        </w:rPr>
        <w:t>6</w:t>
      </w:r>
      <w:r w:rsidRPr="0060700E" w:rsidR="00C67AAD">
        <w:rPr>
          <w:spacing w:val="-4"/>
          <w:szCs w:val="19"/>
          <w:shd w:val="clear" w:color="auto" w:fill="FFFFFF"/>
        </w:rPr>
        <w:t xml:space="preserve"> mln m², co oznaczało spad</w:t>
      </w:r>
      <w:r w:rsidRPr="0060700E" w:rsidR="00256199">
        <w:rPr>
          <w:spacing w:val="-4"/>
          <w:szCs w:val="19"/>
          <w:shd w:val="clear" w:color="auto" w:fill="FFFFFF"/>
        </w:rPr>
        <w:t>ki</w:t>
      </w:r>
      <w:r w:rsidRPr="0060700E" w:rsidR="00C67AAD">
        <w:rPr>
          <w:spacing w:val="-4"/>
          <w:szCs w:val="19"/>
          <w:shd w:val="clear" w:color="auto" w:fill="FFFFFF"/>
        </w:rPr>
        <w:t xml:space="preserve"> odpowiednio o </w:t>
      </w:r>
      <w:r w:rsidRPr="0060700E" w:rsidR="00011B15">
        <w:rPr>
          <w:spacing w:val="-4"/>
          <w:szCs w:val="19"/>
          <w:shd w:val="clear" w:color="auto" w:fill="FFFFFF"/>
        </w:rPr>
        <w:t>1</w:t>
      </w:r>
      <w:r w:rsidRPr="0060700E" w:rsidR="00C67AAD">
        <w:rPr>
          <w:spacing w:val="-4"/>
          <w:szCs w:val="19"/>
          <w:shd w:val="clear" w:color="auto" w:fill="FFFFFF"/>
        </w:rPr>
        <w:t>,4% i </w:t>
      </w:r>
      <w:r w:rsidRPr="0060700E" w:rsidR="00011B15">
        <w:rPr>
          <w:spacing w:val="-4"/>
          <w:szCs w:val="19"/>
          <w:shd w:val="clear" w:color="auto" w:fill="FFFFFF"/>
        </w:rPr>
        <w:t>4</w:t>
      </w:r>
      <w:r w:rsidRPr="0060700E" w:rsidR="00C67AAD">
        <w:rPr>
          <w:spacing w:val="-4"/>
          <w:szCs w:val="19"/>
          <w:shd w:val="clear" w:color="auto" w:fill="FFFFFF"/>
        </w:rPr>
        <w:t>,</w:t>
      </w:r>
      <w:r w:rsidRPr="0060700E" w:rsidR="00011B15">
        <w:rPr>
          <w:spacing w:val="-4"/>
          <w:szCs w:val="19"/>
          <w:shd w:val="clear" w:color="auto" w:fill="FFFFFF"/>
        </w:rPr>
        <w:t>0</w:t>
      </w:r>
      <w:r w:rsidRPr="0060700E" w:rsidR="00C67AAD">
        <w:rPr>
          <w:spacing w:val="-4"/>
          <w:szCs w:val="19"/>
          <w:shd w:val="clear" w:color="auto" w:fill="FFFFFF"/>
        </w:rPr>
        <w:t xml:space="preserve">% r/r. </w:t>
      </w:r>
      <w:r w:rsidR="00590F56">
        <w:rPr>
          <w:spacing w:val="-4"/>
          <w:szCs w:val="19"/>
          <w:shd w:val="clear" w:color="auto" w:fill="FFFFFF"/>
        </w:rPr>
        <w:t xml:space="preserve">Dla </w:t>
      </w:r>
      <w:r w:rsidRPr="0060700E" w:rsidR="00590F56">
        <w:rPr>
          <w:spacing w:val="-4"/>
          <w:szCs w:val="19"/>
          <w:shd w:val="clear" w:color="auto" w:fill="FFFFFF"/>
        </w:rPr>
        <w:t xml:space="preserve">55,5% tych budynków </w:t>
      </w:r>
      <w:r w:rsidR="00590F56">
        <w:rPr>
          <w:spacing w:val="-4"/>
          <w:szCs w:val="19"/>
          <w:shd w:val="clear" w:color="auto" w:fill="FFFFFF"/>
        </w:rPr>
        <w:t xml:space="preserve">podstawę wydania pozwoleń stanowiły MPZP. </w:t>
      </w:r>
      <w:r w:rsidRPr="0060700E" w:rsidR="00C67AAD">
        <w:rPr>
          <w:spacing w:val="-4"/>
          <w:szCs w:val="19"/>
          <w:shd w:val="clear" w:color="auto" w:fill="FFFFFF"/>
        </w:rPr>
        <w:t>W</w:t>
      </w:r>
      <w:r w:rsidR="00590F56">
        <w:rPr>
          <w:spacing w:val="-4"/>
          <w:szCs w:val="19"/>
          <w:shd w:val="clear" w:color="auto" w:fill="FFFFFF"/>
        </w:rPr>
        <w:t xml:space="preserve"> </w:t>
      </w:r>
      <w:r w:rsidRPr="0060700E" w:rsidR="00C67AAD">
        <w:rPr>
          <w:spacing w:val="-4"/>
          <w:szCs w:val="19"/>
          <w:shd w:val="clear" w:color="auto" w:fill="FFFFFF"/>
        </w:rPr>
        <w:t>strukturze powierzchni użytkowej dominowały budynki przemysłowe i magazynowe (4</w:t>
      </w:r>
      <w:r w:rsidRPr="0060700E" w:rsidR="00011B15">
        <w:rPr>
          <w:spacing w:val="-4"/>
          <w:szCs w:val="19"/>
          <w:shd w:val="clear" w:color="auto" w:fill="FFFFFF"/>
        </w:rPr>
        <w:t>6</w:t>
      </w:r>
      <w:r w:rsidRPr="0060700E" w:rsidR="00C67AAD">
        <w:rPr>
          <w:spacing w:val="-4"/>
          <w:szCs w:val="19"/>
          <w:shd w:val="clear" w:color="auto" w:fill="FFFFFF"/>
        </w:rPr>
        <w:t>,</w:t>
      </w:r>
      <w:r w:rsidRPr="0060700E" w:rsidR="00011B15">
        <w:rPr>
          <w:spacing w:val="-4"/>
          <w:szCs w:val="19"/>
          <w:shd w:val="clear" w:color="auto" w:fill="FFFFFF"/>
        </w:rPr>
        <w:t>5</w:t>
      </w:r>
      <w:r w:rsidRPr="0060700E" w:rsidR="00C67AAD">
        <w:rPr>
          <w:spacing w:val="-4"/>
          <w:szCs w:val="19"/>
          <w:shd w:val="clear" w:color="auto" w:fill="FFFFFF"/>
        </w:rPr>
        <w:t>%), pozostałe budynki niemieszkalne (</w:t>
      </w:r>
      <w:r w:rsidRPr="0060700E" w:rsidR="00011B15">
        <w:rPr>
          <w:spacing w:val="-4"/>
          <w:szCs w:val="19"/>
          <w:shd w:val="clear" w:color="auto" w:fill="FFFFFF"/>
        </w:rPr>
        <w:t>20</w:t>
      </w:r>
      <w:r w:rsidRPr="0060700E" w:rsidR="00C67AAD">
        <w:rPr>
          <w:spacing w:val="-4"/>
          <w:szCs w:val="19"/>
          <w:shd w:val="clear" w:color="auto" w:fill="FFFFFF"/>
        </w:rPr>
        <w:t>,</w:t>
      </w:r>
      <w:r w:rsidRPr="0060700E" w:rsidR="00011B15">
        <w:rPr>
          <w:spacing w:val="-4"/>
          <w:szCs w:val="19"/>
          <w:shd w:val="clear" w:color="auto" w:fill="FFFFFF"/>
        </w:rPr>
        <w:t>3</w:t>
      </w:r>
      <w:r w:rsidRPr="0060700E" w:rsidR="00C67AAD">
        <w:rPr>
          <w:spacing w:val="-4"/>
          <w:szCs w:val="19"/>
          <w:shd w:val="clear" w:color="auto" w:fill="FFFFFF"/>
        </w:rPr>
        <w:t>%) oraz budynki handlowo-usługowe (14,9%).</w:t>
      </w:r>
    </w:p>
    <w:p w:rsidRPr="00775D54" w:rsidR="00AD0497" w:rsidP="00FD18D2" w:rsidRDefault="00717CD7" w14:paraId="7764A9E8" w14:textId="4DDB3BE1">
      <w:pPr>
        <w:tabs>
          <w:tab w:val="left" w:pos="907"/>
        </w:tabs>
        <w:ind w:left="907" w:hanging="907"/>
        <w:rPr>
          <w:b/>
          <w:szCs w:val="19"/>
          <w:shd w:val="clear" w:color="auto" w:fill="FFFFFF"/>
        </w:rPr>
      </w:pPr>
      <w:r>
        <w:rPr>
          <w:b/>
          <w:noProof/>
          <w:szCs w:val="19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editId="68835C01" wp14:anchorId="6E9500E0">
                <wp:simplePos x="0" y="0"/>
                <wp:positionH relativeFrom="column">
                  <wp:posOffset>-57150</wp:posOffset>
                </wp:positionH>
                <wp:positionV relativeFrom="paragraph">
                  <wp:posOffset>228600</wp:posOffset>
                </wp:positionV>
                <wp:extent cx="5111750" cy="2299970"/>
                <wp:effectExtent l="0" t="0" r="0" b="0"/>
                <wp:wrapNone/>
                <wp:docPr id="4" name="Grupa 4" descr="Wykres przedstawia strukturę powierzchni użytkowej nowych budynków niemieszkalnych, na których budowę wydano pozwolenia w 1 półroczu 2024 r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1750" cy="2299970"/>
                          <a:chOff x="0" y="0"/>
                          <a:chExt cx="5111750" cy="2299970"/>
                        </a:xfrm>
                      </wpg:grpSpPr>
                      <pic:pic xmlns:pic="http://schemas.openxmlformats.org/drawingml/2006/picture">
                        <pic:nvPicPr>
                          <pic:cNvPr id="38" name="Obraz 38" descr="Wykres przedstawia strukturę powierzchni użytkowej nowych budynków niemieszkalnych, na których budowę wydano pozwolenia w 1 półroczu 2024 r.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5495" cy="2299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0" y="523875"/>
                            <a:ext cx="3054350" cy="13970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8573DA" w:rsidR="003A3748" w:rsidP="00B33422" w:rsidRDefault="003A3748" w14:paraId="35837816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001D77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przemysłowe i magazynowe </w:t>
                              </w:r>
                              <w:r w:rsidRPr="00E2143C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5</w:t>
                              </w:r>
                              <w:r w:rsidRPr="00E2143C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8573DA" w:rsidR="003A3748" w:rsidP="00B33422" w:rsidRDefault="003A3748" w14:paraId="0FA2C5C7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334A92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>pozostałe budynki niemieszkalne (PKOB 127)</w:t>
                              </w:r>
                              <w:r w:rsidRPr="00252165">
                                <w:rPr>
                                  <w:b/>
                                  <w:noProof/>
                                  <w:szCs w:val="19"/>
                                  <w:shd w:val="clear" w:color="auto" w:fill="FFFFFF"/>
                                  <w:lang w:eastAsia="pl-PL"/>
                                </w:rPr>
                                <w:t xml:space="preserve"> </w:t>
                              </w:r>
                            </w:p>
                            <w:p w:rsidRPr="008573DA" w:rsidR="003A3748" w:rsidP="00B33422" w:rsidRDefault="003A3748" w14:paraId="728A1857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6677AD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>budynki handlowo-usługowe (PKOB 123)</w:t>
                              </w:r>
                            </w:p>
                            <w:p w:rsidRPr="00B3225E" w:rsidR="003A3748" w:rsidP="00B33422" w:rsidRDefault="003A3748" w14:paraId="36D4B286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99A5C9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ogólnodostępne obiekty kulturalne, budynki o charakterze edukacyjnym, budynki szpitali i zakładów opieki medycznej oraz budynki kultury fizycznej </w:t>
                              </w:r>
                              <w:r w:rsidRPr="005E2E60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6</w:t>
                              </w:r>
                              <w:r w:rsidRPr="005E2E60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3A3748" w:rsidP="00B33422" w:rsidRDefault="003A3748" w14:paraId="18D18E55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CD2E4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hotele i b</w:t>
                              </w:r>
                              <w:r w:rsidRPr="00672716">
                                <w:rPr>
                                  <w:sz w:val="16"/>
                                </w:rPr>
                                <w:t xml:space="preserve">udynki </w:t>
                              </w:r>
                              <w:r>
                                <w:rPr>
                                  <w:sz w:val="16"/>
                                </w:rPr>
                                <w:t xml:space="preserve">zakwaterowania turystycznego </w:t>
                              </w:r>
                              <w:r w:rsidRPr="00B3225E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  <w:r w:rsidRPr="00B3225E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3A3748" w:rsidP="00B33422" w:rsidRDefault="003A3748" w14:paraId="3A4E0994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898989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</w:t>
                              </w:r>
                              <w:r w:rsidRPr="00B3225E">
                                <w:rPr>
                                  <w:sz w:val="16"/>
                                </w:rPr>
                                <w:t>biurowe</w:t>
                              </w:r>
                              <w:r w:rsidRPr="00672716">
                                <w:rPr>
                                  <w:sz w:val="16"/>
                                </w:rPr>
                                <w:t xml:space="preserve"> (PKOB 12</w:t>
                              </w: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  <w:r w:rsidRPr="00672716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3A3748" w:rsidP="00B33422" w:rsidRDefault="003A3748" w14:paraId="5ED23D2B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5C5C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transportu i łączności </w:t>
                              </w:r>
                              <w:r w:rsidRPr="00672716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4</w:t>
                              </w:r>
                              <w:r w:rsidRPr="00672716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id="Grupa 4" style="position:absolute;left:0;text-align:left;margin-left:-4.5pt;margin-top:18pt;width:402.5pt;height:181.1pt;z-index:251660288" alt="Wykres przedstawia strukturę powierzchni użytkowej nowych budynków niemieszkalnych, na których budowę wydano pozwolenia w 1 półroczu 2024 r." coordsize="51117,22999" o:spid="_x0000_s1036" w14:anchorId="6E9500E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">
                <v:shape id="Obraz 38" style="position:absolute;width:20554;height:22999;visibility:visible;mso-wrap-style:square" alt="Wykres przedstawia strukturę powierzchni użytkowej nowych budynków niemieszkalnych, na których budowę wydano pozwolenia w 1 półroczu 2024 r.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">
                  <v:imagedata o:title="Wykres przedstawia strukturę powierzchni użytkowej nowych budynków niemieszkalnych, na których budowę wydano pozwolenia w 1 półroczu 2024 r" r:id="rId20"/>
                </v:shape>
                <v:shape id="_x0000_s1038" style="position:absolute;left:20574;top:5238;width:30543;height:13971;visibility:visible;mso-wrap-style:square;v-text-anchor:top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>
                  <v:textbox>
                    <w:txbxContent>
                      <w:p w:rsidRPr="008573DA" w:rsidR="003A3748" w:rsidP="00B33422" w:rsidRDefault="003A3748" w14:paraId="35837816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001D77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przemysłowe i magazynowe </w:t>
                        </w:r>
                        <w:r w:rsidRPr="00E2143C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5</w:t>
                        </w:r>
                        <w:r w:rsidRPr="00E2143C">
                          <w:rPr>
                            <w:sz w:val="16"/>
                          </w:rPr>
                          <w:t>)</w:t>
                        </w:r>
                      </w:p>
                      <w:p w:rsidRPr="008573DA" w:rsidR="003A3748" w:rsidP="00B33422" w:rsidRDefault="003A3748" w14:paraId="0FA2C5C7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334A92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pozostałe budynki niemieszkalne (PKOB 127)</w:t>
                        </w:r>
                        <w:r w:rsidRPr="00252165">
                          <w:rPr>
                            <w:b/>
                            <w:noProof/>
                            <w:szCs w:val="19"/>
                            <w:shd w:val="clear" w:color="auto" w:fill="FFFFFF"/>
                            <w:lang w:eastAsia="pl-PL"/>
                          </w:rPr>
                          <w:t xml:space="preserve"> </w:t>
                        </w:r>
                      </w:p>
                      <w:p w:rsidRPr="008573DA" w:rsidR="003A3748" w:rsidP="00B33422" w:rsidRDefault="003A3748" w14:paraId="728A1857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6677AD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budynki handlowo-usługowe (PKOB 123)</w:t>
                        </w:r>
                      </w:p>
                      <w:p w:rsidRPr="00B3225E" w:rsidR="003A3748" w:rsidP="00B33422" w:rsidRDefault="003A3748" w14:paraId="36D4B286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99A5C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ogólnodostępne obiekty kulturalne, budynki o charakterze edukacyjnym, budynki szpitali i zakładów opieki medycznej oraz budynki kultury fizycznej </w:t>
                        </w:r>
                        <w:r w:rsidRPr="005E2E60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6</w:t>
                        </w:r>
                        <w:r w:rsidRPr="005E2E60">
                          <w:rPr>
                            <w:sz w:val="16"/>
                          </w:rPr>
                          <w:t>)</w:t>
                        </w:r>
                      </w:p>
                      <w:p w:rsidRPr="00672716" w:rsidR="003A3748" w:rsidP="00B33422" w:rsidRDefault="003A3748" w14:paraId="18D18E55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CD2E4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hotele i b</w:t>
                        </w:r>
                        <w:r w:rsidRPr="00672716">
                          <w:rPr>
                            <w:sz w:val="16"/>
                          </w:rPr>
                          <w:t xml:space="preserve">udynki </w:t>
                        </w:r>
                        <w:r>
                          <w:rPr>
                            <w:sz w:val="16"/>
                          </w:rPr>
                          <w:t xml:space="preserve">zakwaterowania turystycznego </w:t>
                        </w:r>
                        <w:r w:rsidRPr="00B3225E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1</w:t>
                        </w:r>
                        <w:r w:rsidRPr="00B3225E">
                          <w:rPr>
                            <w:sz w:val="16"/>
                          </w:rPr>
                          <w:t>)</w:t>
                        </w:r>
                      </w:p>
                      <w:p w:rsidRPr="00672716" w:rsidR="003A3748" w:rsidP="00B33422" w:rsidRDefault="003A3748" w14:paraId="3A4E0994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89898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</w:t>
                        </w:r>
                        <w:r w:rsidRPr="00B3225E">
                          <w:rPr>
                            <w:sz w:val="16"/>
                          </w:rPr>
                          <w:t>biurowe</w:t>
                        </w:r>
                        <w:r w:rsidRPr="00672716">
                          <w:rPr>
                            <w:sz w:val="16"/>
                          </w:rPr>
                          <w:t xml:space="preserve"> (PKOB 12</w:t>
                        </w:r>
                        <w:r>
                          <w:rPr>
                            <w:sz w:val="16"/>
                          </w:rPr>
                          <w:t>2</w:t>
                        </w:r>
                        <w:r w:rsidRPr="00672716">
                          <w:rPr>
                            <w:sz w:val="16"/>
                          </w:rPr>
                          <w:t>)</w:t>
                        </w:r>
                      </w:p>
                      <w:p w:rsidRPr="00672716" w:rsidR="003A3748" w:rsidP="00B33422" w:rsidRDefault="003A3748" w14:paraId="5ED23D2B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5C5C5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transportu i łączności </w:t>
                        </w:r>
                        <w:r w:rsidRPr="00672716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4</w:t>
                        </w:r>
                        <w:r w:rsidRPr="00672716"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546A4" w:rsidR="00A11E8E">
        <w:rPr>
          <w:b/>
          <w:szCs w:val="19"/>
          <w:shd w:val="clear" w:color="auto" w:fill="FFFFFF"/>
        </w:rPr>
        <w:t>Wykres 8.</w:t>
      </w:r>
      <w:r w:rsidRPr="00E546A4" w:rsidR="00FD18D2">
        <w:rPr>
          <w:b/>
          <w:szCs w:val="19"/>
          <w:shd w:val="clear" w:color="auto" w:fill="FFFFFF"/>
        </w:rPr>
        <w:tab/>
      </w:r>
      <w:r w:rsidRPr="00EE2CEC" w:rsidR="00B24135">
        <w:rPr>
          <w:b/>
          <w:szCs w:val="19"/>
          <w:shd w:val="clear" w:color="auto" w:fill="FFFFFF"/>
        </w:rPr>
        <w:t xml:space="preserve">Struktura powierzchni użytkowej nowych budynków niemieszkalnych, na których budowę wydano pozwolenia w </w:t>
      </w:r>
      <w:r w:rsidRPr="00EE2CEC" w:rsidR="00356503">
        <w:rPr>
          <w:b/>
          <w:szCs w:val="19"/>
          <w:shd w:val="clear" w:color="auto" w:fill="FFFFFF"/>
        </w:rPr>
        <w:t>1</w:t>
      </w:r>
      <w:r w:rsidRPr="00EE2CEC" w:rsidR="00B24135">
        <w:rPr>
          <w:b/>
          <w:szCs w:val="19"/>
          <w:shd w:val="clear" w:color="auto" w:fill="FFFFFF"/>
        </w:rPr>
        <w:t xml:space="preserve"> </w:t>
      </w:r>
      <w:r w:rsidRPr="00EE2CEC" w:rsidR="00356503">
        <w:rPr>
          <w:b/>
          <w:szCs w:val="19"/>
          <w:shd w:val="clear" w:color="auto" w:fill="FFFFFF"/>
        </w:rPr>
        <w:t>półroczu</w:t>
      </w:r>
      <w:r w:rsidRPr="00EE2CEC" w:rsidR="00B24135">
        <w:rPr>
          <w:b/>
          <w:szCs w:val="19"/>
          <w:shd w:val="clear" w:color="auto" w:fill="FFFFFF"/>
        </w:rPr>
        <w:t xml:space="preserve"> 2024 r.</w:t>
      </w:r>
    </w:p>
    <w:p w:rsidRPr="00A138C8" w:rsidR="00AD0497" w:rsidP="00AD0497" w:rsidRDefault="00AD0497" w14:paraId="6BD72223" w14:textId="6DC72D1B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37459878" w14:textId="562EB2ED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03F701E6" w14:textId="4F68F38C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361080EA" w14:textId="0632D25D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322E58DD" w14:textId="41979ED3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3713F78B" w14:textId="2B862D1E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140C607F" w14:textId="36257434">
      <w:pPr>
        <w:spacing w:before="0" w:after="0" w:line="240" w:lineRule="auto"/>
        <w:rPr>
          <w:szCs w:val="19"/>
          <w:shd w:val="clear" w:color="auto" w:fill="FFFFFF"/>
        </w:rPr>
      </w:pPr>
    </w:p>
    <w:p w:rsidRPr="00A138C8" w:rsidR="00AD0497" w:rsidP="00AD0497" w:rsidRDefault="00AD0497" w14:paraId="39DEA92D" w14:textId="2544CF52">
      <w:pPr>
        <w:spacing w:before="0" w:after="0" w:line="240" w:lineRule="auto"/>
        <w:rPr>
          <w:szCs w:val="19"/>
          <w:shd w:val="clear" w:color="auto" w:fill="FFFFFF"/>
        </w:rPr>
      </w:pPr>
    </w:p>
    <w:p w:rsidRPr="00A138C8" w:rsidR="00AD0497" w:rsidP="00AD0497" w:rsidRDefault="00AD0497" w14:paraId="2E0CF04D" w14:textId="7350BE3D">
      <w:pPr>
        <w:spacing w:before="0" w:after="0" w:line="240" w:lineRule="auto"/>
        <w:rPr>
          <w:szCs w:val="19"/>
          <w:shd w:val="clear" w:color="auto" w:fill="FFFFFF"/>
        </w:rPr>
      </w:pPr>
    </w:p>
    <w:p w:rsidR="000A3BD6" w:rsidP="00AD0497" w:rsidRDefault="000A3BD6" w14:paraId="5CACBF53" w14:textId="2FE0B12A">
      <w:pPr>
        <w:rPr>
          <w:spacing w:val="-2"/>
          <w:szCs w:val="19"/>
          <w:shd w:val="clear" w:color="auto" w:fill="FFFFFF"/>
        </w:rPr>
      </w:pPr>
    </w:p>
    <w:p w:rsidRPr="00171DA1" w:rsidR="00194885" w:rsidP="00FA4307" w:rsidRDefault="000E68CD" w14:paraId="57A5F942" w14:textId="7A438842">
      <w:pPr>
        <w:spacing w:after="240"/>
        <w:rPr>
          <w:szCs w:val="19"/>
          <w:shd w:val="clear" w:color="auto" w:fill="FFFFFF"/>
        </w:rPr>
      </w:pPr>
      <w:r w:rsidRPr="001469C2">
        <w:rPr>
          <w:szCs w:val="19"/>
          <w:shd w:val="clear" w:color="auto" w:fill="FFFFFF"/>
        </w:rPr>
        <w:t>Zwiększenie powierzchni użytkowej względem analogicznego okresu 2023 r. zaobserwowano w przypadku: ogólnodostępnych obiektów kulturalnych, budynków o charakterze edukacyjnym, budynków szpitali i zakładów opieki medycznej oraz budynków kultury fizycznej (o</w:t>
      </w:r>
      <w:r w:rsidRPr="001469C2" w:rsidR="00084ED0">
        <w:rPr>
          <w:szCs w:val="19"/>
          <w:shd w:val="clear" w:color="auto" w:fill="FFFFFF"/>
        </w:rPr>
        <w:t> </w:t>
      </w:r>
      <w:r w:rsidRPr="001469C2" w:rsidR="006F2E15">
        <w:rPr>
          <w:szCs w:val="19"/>
          <w:shd w:val="clear" w:color="auto" w:fill="FFFFFF"/>
        </w:rPr>
        <w:t>63,6</w:t>
      </w:r>
      <w:r w:rsidRPr="001469C2">
        <w:rPr>
          <w:szCs w:val="19"/>
          <w:shd w:val="clear" w:color="auto" w:fill="FFFFFF"/>
        </w:rPr>
        <w:t>%), pozostałych budynków niemieszkalnych (o </w:t>
      </w:r>
      <w:r w:rsidRPr="001469C2" w:rsidR="006F2E15">
        <w:rPr>
          <w:szCs w:val="19"/>
          <w:shd w:val="clear" w:color="auto" w:fill="FFFFFF"/>
        </w:rPr>
        <w:t>14</w:t>
      </w:r>
      <w:r w:rsidRPr="001469C2">
        <w:rPr>
          <w:szCs w:val="19"/>
          <w:shd w:val="clear" w:color="auto" w:fill="FFFFFF"/>
        </w:rPr>
        <w:t>,</w:t>
      </w:r>
      <w:r w:rsidRPr="001469C2" w:rsidR="006F2E15">
        <w:rPr>
          <w:szCs w:val="19"/>
          <w:shd w:val="clear" w:color="auto" w:fill="FFFFFF"/>
        </w:rPr>
        <w:t>5</w:t>
      </w:r>
      <w:r w:rsidRPr="001469C2">
        <w:rPr>
          <w:szCs w:val="19"/>
          <w:shd w:val="clear" w:color="auto" w:fill="FFFFFF"/>
        </w:rPr>
        <w:t xml:space="preserve">%) </w:t>
      </w:r>
      <w:r w:rsidR="00530AF5">
        <w:rPr>
          <w:szCs w:val="19"/>
          <w:shd w:val="clear" w:color="auto" w:fill="FFFFFF"/>
        </w:rPr>
        <w:t>i</w:t>
      </w:r>
      <w:r w:rsidRPr="001469C2">
        <w:rPr>
          <w:szCs w:val="19"/>
          <w:shd w:val="clear" w:color="auto" w:fill="FFFFFF"/>
        </w:rPr>
        <w:t xml:space="preserve"> budynków handlowo-usługowych (o </w:t>
      </w:r>
      <w:r w:rsidRPr="001469C2" w:rsidR="006F2E15">
        <w:rPr>
          <w:szCs w:val="19"/>
          <w:shd w:val="clear" w:color="auto" w:fill="FFFFFF"/>
        </w:rPr>
        <w:t>14</w:t>
      </w:r>
      <w:r w:rsidRPr="001469C2">
        <w:rPr>
          <w:szCs w:val="19"/>
          <w:shd w:val="clear" w:color="auto" w:fill="FFFFFF"/>
        </w:rPr>
        <w:t>,</w:t>
      </w:r>
      <w:r w:rsidRPr="001469C2" w:rsidR="006F2E15">
        <w:rPr>
          <w:szCs w:val="19"/>
          <w:shd w:val="clear" w:color="auto" w:fill="FFFFFF"/>
        </w:rPr>
        <w:t>1</w:t>
      </w:r>
      <w:r w:rsidRPr="001469C2">
        <w:rPr>
          <w:szCs w:val="19"/>
          <w:shd w:val="clear" w:color="auto" w:fill="FFFFFF"/>
        </w:rPr>
        <w:t xml:space="preserve">%). Spadki </w:t>
      </w:r>
      <w:r w:rsidR="00823AEA">
        <w:rPr>
          <w:szCs w:val="19"/>
          <w:shd w:val="clear" w:color="auto" w:fill="FFFFFF"/>
        </w:rPr>
        <w:t>obejmowały</w:t>
      </w:r>
      <w:r w:rsidR="00B57D12">
        <w:rPr>
          <w:szCs w:val="19"/>
          <w:shd w:val="clear" w:color="auto" w:fill="FFFFFF"/>
        </w:rPr>
        <w:t xml:space="preserve"> grup</w:t>
      </w:r>
      <w:r w:rsidR="00823AEA">
        <w:rPr>
          <w:szCs w:val="19"/>
          <w:shd w:val="clear" w:color="auto" w:fill="FFFFFF"/>
        </w:rPr>
        <w:t>y</w:t>
      </w:r>
      <w:r w:rsidRPr="001469C2">
        <w:rPr>
          <w:szCs w:val="19"/>
          <w:shd w:val="clear" w:color="auto" w:fill="FFFFFF"/>
        </w:rPr>
        <w:t xml:space="preserve">: </w:t>
      </w:r>
      <w:r w:rsidRPr="001469C2" w:rsidR="00D37973">
        <w:rPr>
          <w:szCs w:val="19"/>
          <w:shd w:val="clear" w:color="auto" w:fill="FFFFFF"/>
        </w:rPr>
        <w:t xml:space="preserve">hoteli i budynków zakwaterowania turystycznego (o 19,4%), </w:t>
      </w:r>
      <w:r w:rsidRPr="001469C2">
        <w:rPr>
          <w:szCs w:val="19"/>
          <w:shd w:val="clear" w:color="auto" w:fill="FFFFFF"/>
        </w:rPr>
        <w:t xml:space="preserve">budynków biurowych </w:t>
      </w:r>
      <w:r w:rsidRPr="001469C2" w:rsidR="00D37973">
        <w:rPr>
          <w:szCs w:val="19"/>
          <w:shd w:val="clear" w:color="auto" w:fill="FFFFFF"/>
        </w:rPr>
        <w:t>oraz budynków transportu i</w:t>
      </w:r>
      <w:r w:rsidR="00823AEA">
        <w:rPr>
          <w:szCs w:val="19"/>
          <w:shd w:val="clear" w:color="auto" w:fill="FFFFFF"/>
        </w:rPr>
        <w:t xml:space="preserve"> </w:t>
      </w:r>
      <w:r w:rsidRPr="001469C2" w:rsidR="00D37973">
        <w:rPr>
          <w:szCs w:val="19"/>
          <w:shd w:val="clear" w:color="auto" w:fill="FFFFFF"/>
        </w:rPr>
        <w:t xml:space="preserve">łączności (po 17,7%), a także </w:t>
      </w:r>
      <w:r w:rsidRPr="001469C2">
        <w:rPr>
          <w:szCs w:val="19"/>
          <w:shd w:val="clear" w:color="auto" w:fill="FFFFFF"/>
        </w:rPr>
        <w:t xml:space="preserve">budynków przemysłowych i magazynowych (o </w:t>
      </w:r>
      <w:r w:rsidRPr="001469C2" w:rsidR="00D37973">
        <w:rPr>
          <w:szCs w:val="19"/>
          <w:shd w:val="clear" w:color="auto" w:fill="FFFFFF"/>
        </w:rPr>
        <w:t>15</w:t>
      </w:r>
      <w:r w:rsidRPr="001469C2">
        <w:rPr>
          <w:szCs w:val="19"/>
          <w:shd w:val="clear" w:color="auto" w:fill="FFFFFF"/>
        </w:rPr>
        <w:t>,</w:t>
      </w:r>
      <w:r w:rsidRPr="001469C2" w:rsidR="00D37973">
        <w:rPr>
          <w:szCs w:val="19"/>
          <w:shd w:val="clear" w:color="auto" w:fill="FFFFFF"/>
        </w:rPr>
        <w:t>4</w:t>
      </w:r>
      <w:r w:rsidRPr="001469C2">
        <w:rPr>
          <w:szCs w:val="19"/>
          <w:shd w:val="clear" w:color="auto" w:fill="FFFFFF"/>
        </w:rPr>
        <w:t>%)</w:t>
      </w:r>
      <w:r w:rsidRPr="001469C2" w:rsidR="00D37973">
        <w:rPr>
          <w:szCs w:val="19"/>
          <w:shd w:val="clear" w:color="auto" w:fill="FFFFFF"/>
        </w:rPr>
        <w:t>.</w:t>
      </w:r>
    </w:p>
    <w:p w:rsidRPr="00DF00E2" w:rsidR="00B702FD" w:rsidP="00FA4307" w:rsidRDefault="005C172E" w14:paraId="18F2A62A" w14:textId="2F5A8D16">
      <w:pPr>
        <w:spacing w:after="240"/>
        <w:rPr>
          <w:spacing w:val="-4"/>
          <w:szCs w:val="19"/>
          <w:shd w:val="clear" w:color="auto" w:fill="FFFFFF"/>
        </w:rPr>
      </w:pPr>
      <w:r>
        <w:rPr>
          <w:szCs w:val="19"/>
          <w:shd w:val="clear" w:color="auto" w:fill="FFFFFF"/>
        </w:rPr>
        <w:t>W oparciu o wydane pozwolenia</w:t>
      </w:r>
      <w:r w:rsidRPr="001F38A6" w:rsidR="000E68CD">
        <w:rPr>
          <w:szCs w:val="19"/>
          <w:shd w:val="clear" w:color="auto" w:fill="FFFFFF"/>
        </w:rPr>
        <w:t xml:space="preserve"> największa powierzchnia nowych budynków niemieszkalnych powstanie w województwach: mazowieckim (</w:t>
      </w:r>
      <w:r w:rsidRPr="001F38A6" w:rsidR="00882654">
        <w:rPr>
          <w:szCs w:val="19"/>
          <w:shd w:val="clear" w:color="auto" w:fill="FFFFFF"/>
        </w:rPr>
        <w:t>1 298</w:t>
      </w:r>
      <w:r w:rsidRPr="001F38A6" w:rsidR="000E68CD">
        <w:rPr>
          <w:szCs w:val="19"/>
          <w:shd w:val="clear" w:color="auto" w:fill="FFFFFF"/>
        </w:rPr>
        <w:t>,</w:t>
      </w:r>
      <w:r w:rsidRPr="001F38A6" w:rsidR="00882654">
        <w:rPr>
          <w:szCs w:val="19"/>
          <w:shd w:val="clear" w:color="auto" w:fill="FFFFFF"/>
        </w:rPr>
        <w:t>1</w:t>
      </w:r>
      <w:r w:rsidRPr="001F38A6" w:rsidR="000E68CD">
        <w:rPr>
          <w:szCs w:val="19"/>
          <w:shd w:val="clear" w:color="auto" w:fill="FFFFFF"/>
        </w:rPr>
        <w:t xml:space="preserve"> tys. m</w:t>
      </w:r>
      <w:r w:rsidRPr="00E0043B" w:rsidR="000E68CD">
        <w:rPr>
          <w:szCs w:val="19"/>
          <w:shd w:val="clear" w:color="auto" w:fill="FFFFFF"/>
          <w:vertAlign w:val="superscript"/>
        </w:rPr>
        <w:t>2</w:t>
      </w:r>
      <w:r w:rsidRPr="001F38A6" w:rsidR="000E68CD">
        <w:rPr>
          <w:szCs w:val="19"/>
          <w:shd w:val="clear" w:color="auto" w:fill="FFFFFF"/>
        </w:rPr>
        <w:t>), wielkopolskim (</w:t>
      </w:r>
      <w:r w:rsidRPr="001F38A6" w:rsidR="00882654">
        <w:rPr>
          <w:szCs w:val="19"/>
          <w:shd w:val="clear" w:color="auto" w:fill="FFFFFF"/>
        </w:rPr>
        <w:t>939</w:t>
      </w:r>
      <w:r w:rsidRPr="001F38A6" w:rsidR="000E68CD">
        <w:rPr>
          <w:szCs w:val="19"/>
          <w:shd w:val="clear" w:color="auto" w:fill="FFFFFF"/>
        </w:rPr>
        <w:t>,</w:t>
      </w:r>
      <w:r w:rsidRPr="001F38A6" w:rsidR="00882654">
        <w:rPr>
          <w:szCs w:val="19"/>
          <w:shd w:val="clear" w:color="auto" w:fill="FFFFFF"/>
        </w:rPr>
        <w:t>0</w:t>
      </w:r>
      <w:r w:rsidRPr="001F38A6" w:rsidR="000E68CD">
        <w:rPr>
          <w:szCs w:val="19"/>
          <w:shd w:val="clear" w:color="auto" w:fill="FFFFFF"/>
        </w:rPr>
        <w:t xml:space="preserve"> tys. m</w:t>
      </w:r>
      <w:r w:rsidRPr="00E0043B" w:rsidR="000E68CD">
        <w:rPr>
          <w:szCs w:val="19"/>
          <w:shd w:val="clear" w:color="auto" w:fill="FFFFFF"/>
          <w:vertAlign w:val="superscript"/>
        </w:rPr>
        <w:t>2</w:t>
      </w:r>
      <w:r w:rsidRPr="001F38A6" w:rsidR="000E68CD">
        <w:rPr>
          <w:szCs w:val="19"/>
          <w:shd w:val="clear" w:color="auto" w:fill="FFFFFF"/>
        </w:rPr>
        <w:t>)</w:t>
      </w:r>
      <w:r w:rsidRPr="001F38A6" w:rsidR="007C1F47">
        <w:rPr>
          <w:szCs w:val="19"/>
          <w:shd w:val="clear" w:color="auto" w:fill="FFFFFF"/>
        </w:rPr>
        <w:t xml:space="preserve"> i</w:t>
      </w:r>
      <w:r w:rsidR="00E0043B">
        <w:rPr>
          <w:szCs w:val="19"/>
          <w:shd w:val="clear" w:color="auto" w:fill="FFFFFF"/>
        </w:rPr>
        <w:t> </w:t>
      </w:r>
      <w:r w:rsidRPr="001F38A6" w:rsidR="00882654">
        <w:rPr>
          <w:szCs w:val="19"/>
          <w:shd w:val="clear" w:color="auto" w:fill="FFFFFF"/>
        </w:rPr>
        <w:t>śląskim</w:t>
      </w:r>
      <w:r w:rsidRPr="001F38A6" w:rsidR="000E68CD">
        <w:rPr>
          <w:szCs w:val="19"/>
          <w:shd w:val="clear" w:color="auto" w:fill="FFFFFF"/>
        </w:rPr>
        <w:t xml:space="preserve"> (</w:t>
      </w:r>
      <w:r w:rsidRPr="001F38A6" w:rsidR="00882654">
        <w:rPr>
          <w:szCs w:val="19"/>
          <w:shd w:val="clear" w:color="auto" w:fill="FFFFFF"/>
        </w:rPr>
        <w:t>901</w:t>
      </w:r>
      <w:r w:rsidRPr="001F38A6" w:rsidR="000E68CD">
        <w:rPr>
          <w:szCs w:val="19"/>
          <w:shd w:val="clear" w:color="auto" w:fill="FFFFFF"/>
        </w:rPr>
        <w:t xml:space="preserve">, </w:t>
      </w:r>
      <w:r w:rsidRPr="001F38A6" w:rsidR="00882654">
        <w:rPr>
          <w:szCs w:val="19"/>
          <w:shd w:val="clear" w:color="auto" w:fill="FFFFFF"/>
        </w:rPr>
        <w:t>8</w:t>
      </w:r>
      <w:r w:rsidRPr="001F38A6" w:rsidR="000E68CD">
        <w:rPr>
          <w:szCs w:val="19"/>
          <w:shd w:val="clear" w:color="auto" w:fill="FFFFFF"/>
        </w:rPr>
        <w:t xml:space="preserve"> tys. m</w:t>
      </w:r>
      <w:r w:rsidRPr="00E0043B" w:rsidR="000E68CD">
        <w:rPr>
          <w:szCs w:val="19"/>
          <w:shd w:val="clear" w:color="auto" w:fill="FFFFFF"/>
          <w:vertAlign w:val="superscript"/>
        </w:rPr>
        <w:t>2</w:t>
      </w:r>
      <w:r w:rsidRPr="001F38A6" w:rsidR="000E68CD">
        <w:rPr>
          <w:szCs w:val="19"/>
          <w:shd w:val="clear" w:color="auto" w:fill="FFFFFF"/>
        </w:rPr>
        <w:t xml:space="preserve">). </w:t>
      </w:r>
      <w:r w:rsidR="00035FC9">
        <w:rPr>
          <w:szCs w:val="19"/>
          <w:shd w:val="clear" w:color="auto" w:fill="FFFFFF"/>
        </w:rPr>
        <w:t>Najmniejszą wartość</w:t>
      </w:r>
      <w:r w:rsidRPr="001F38A6" w:rsidR="000E68CD">
        <w:rPr>
          <w:szCs w:val="19"/>
          <w:shd w:val="clear" w:color="auto" w:fill="FFFFFF"/>
        </w:rPr>
        <w:t xml:space="preserve"> odnotowano w przypadku: świętokrzyskiego (</w:t>
      </w:r>
      <w:r w:rsidRPr="001F38A6" w:rsidR="00882654">
        <w:rPr>
          <w:szCs w:val="19"/>
          <w:shd w:val="clear" w:color="auto" w:fill="FFFFFF"/>
        </w:rPr>
        <w:t>139</w:t>
      </w:r>
      <w:r w:rsidRPr="001F38A6" w:rsidR="000E68CD">
        <w:rPr>
          <w:szCs w:val="19"/>
          <w:shd w:val="clear" w:color="auto" w:fill="FFFFFF"/>
        </w:rPr>
        <w:t>,3 tys. m</w:t>
      </w:r>
      <w:r w:rsidRPr="00E0043B" w:rsidR="000E68CD">
        <w:rPr>
          <w:szCs w:val="19"/>
          <w:shd w:val="clear" w:color="auto" w:fill="FFFFFF"/>
          <w:vertAlign w:val="superscript"/>
        </w:rPr>
        <w:t>2</w:t>
      </w:r>
      <w:r w:rsidRPr="001F38A6" w:rsidR="000E68CD">
        <w:rPr>
          <w:szCs w:val="19"/>
          <w:shd w:val="clear" w:color="auto" w:fill="FFFFFF"/>
        </w:rPr>
        <w:t xml:space="preserve">), </w:t>
      </w:r>
      <w:r w:rsidRPr="001F38A6" w:rsidR="0017451D">
        <w:rPr>
          <w:szCs w:val="19"/>
          <w:shd w:val="clear" w:color="auto" w:fill="FFFFFF"/>
        </w:rPr>
        <w:t>opolskiego</w:t>
      </w:r>
      <w:r w:rsidRPr="001F38A6" w:rsidR="000E68CD">
        <w:rPr>
          <w:szCs w:val="19"/>
          <w:shd w:val="clear" w:color="auto" w:fill="FFFFFF"/>
        </w:rPr>
        <w:t xml:space="preserve"> (</w:t>
      </w:r>
      <w:r w:rsidRPr="001F38A6" w:rsidR="00882654">
        <w:rPr>
          <w:szCs w:val="19"/>
          <w:shd w:val="clear" w:color="auto" w:fill="FFFFFF"/>
        </w:rPr>
        <w:t>248</w:t>
      </w:r>
      <w:r w:rsidRPr="001F38A6" w:rsidR="000E68CD">
        <w:rPr>
          <w:szCs w:val="19"/>
          <w:shd w:val="clear" w:color="auto" w:fill="FFFFFF"/>
        </w:rPr>
        <w:t>,1 tys. m</w:t>
      </w:r>
      <w:r w:rsidRPr="00E0043B" w:rsidR="000E68CD">
        <w:rPr>
          <w:szCs w:val="19"/>
          <w:shd w:val="clear" w:color="auto" w:fill="FFFFFF"/>
          <w:vertAlign w:val="superscript"/>
        </w:rPr>
        <w:t>2</w:t>
      </w:r>
      <w:r w:rsidRPr="001F38A6" w:rsidR="000E68CD">
        <w:rPr>
          <w:szCs w:val="19"/>
          <w:shd w:val="clear" w:color="auto" w:fill="FFFFFF"/>
        </w:rPr>
        <w:t>), a także podkarpackiego (</w:t>
      </w:r>
      <w:r w:rsidRPr="001F38A6" w:rsidR="00882654">
        <w:rPr>
          <w:szCs w:val="19"/>
          <w:shd w:val="clear" w:color="auto" w:fill="FFFFFF"/>
        </w:rPr>
        <w:t>266</w:t>
      </w:r>
      <w:r w:rsidRPr="001F38A6" w:rsidR="000E68CD">
        <w:rPr>
          <w:szCs w:val="19"/>
          <w:shd w:val="clear" w:color="auto" w:fill="FFFFFF"/>
        </w:rPr>
        <w:t>,</w:t>
      </w:r>
      <w:r w:rsidRPr="001F38A6" w:rsidR="00882654">
        <w:rPr>
          <w:szCs w:val="19"/>
          <w:shd w:val="clear" w:color="auto" w:fill="FFFFFF"/>
        </w:rPr>
        <w:t>3</w:t>
      </w:r>
      <w:r w:rsidR="00E0043B">
        <w:rPr>
          <w:szCs w:val="19"/>
          <w:shd w:val="clear" w:color="auto" w:fill="FFFFFF"/>
        </w:rPr>
        <w:t xml:space="preserve"> </w:t>
      </w:r>
      <w:r w:rsidRPr="001F38A6" w:rsidR="000E68CD">
        <w:rPr>
          <w:szCs w:val="19"/>
          <w:shd w:val="clear" w:color="auto" w:fill="FFFFFF"/>
        </w:rPr>
        <w:t>tys.</w:t>
      </w:r>
      <w:r w:rsidR="00E0043B">
        <w:rPr>
          <w:szCs w:val="19"/>
          <w:shd w:val="clear" w:color="auto" w:fill="FFFFFF"/>
        </w:rPr>
        <w:t xml:space="preserve"> </w:t>
      </w:r>
      <w:r w:rsidRPr="001F38A6" w:rsidR="000E68CD">
        <w:rPr>
          <w:szCs w:val="19"/>
          <w:shd w:val="clear" w:color="auto" w:fill="FFFFFF"/>
        </w:rPr>
        <w:t>m</w:t>
      </w:r>
      <w:r w:rsidRPr="00E0043B" w:rsidR="000E68CD">
        <w:rPr>
          <w:szCs w:val="19"/>
          <w:shd w:val="clear" w:color="auto" w:fill="FFFFFF"/>
          <w:vertAlign w:val="superscript"/>
        </w:rPr>
        <w:t>2</w:t>
      </w:r>
      <w:r w:rsidRPr="001F38A6" w:rsidR="000E68CD">
        <w:rPr>
          <w:szCs w:val="19"/>
          <w:shd w:val="clear" w:color="auto" w:fill="FFFFFF"/>
        </w:rPr>
        <w:t xml:space="preserve">). Największy wzrost planowanej powierzchni r/r cechował województwo </w:t>
      </w:r>
      <w:r w:rsidRPr="001F38A6" w:rsidR="00882654">
        <w:rPr>
          <w:szCs w:val="19"/>
          <w:shd w:val="clear" w:color="auto" w:fill="FFFFFF"/>
        </w:rPr>
        <w:t>śląskie (</w:t>
      </w:r>
      <w:r w:rsidRPr="001F38A6" w:rsidR="00A31F4F">
        <w:rPr>
          <w:szCs w:val="19"/>
          <w:shd w:val="clear" w:color="auto" w:fill="FFFFFF"/>
        </w:rPr>
        <w:t xml:space="preserve">o </w:t>
      </w:r>
      <w:r w:rsidRPr="001F38A6" w:rsidR="00882654">
        <w:rPr>
          <w:szCs w:val="19"/>
          <w:shd w:val="clear" w:color="auto" w:fill="FFFFFF"/>
        </w:rPr>
        <w:t>54,1%</w:t>
      </w:r>
      <w:r w:rsidRPr="001F38A6" w:rsidR="00A31F4F">
        <w:rPr>
          <w:szCs w:val="19"/>
          <w:shd w:val="clear" w:color="auto" w:fill="FFFFFF"/>
        </w:rPr>
        <w:t>)</w:t>
      </w:r>
      <w:r w:rsidR="00C57FE2">
        <w:rPr>
          <w:szCs w:val="19"/>
          <w:shd w:val="clear" w:color="auto" w:fill="FFFFFF"/>
        </w:rPr>
        <w:t xml:space="preserve"> oraz</w:t>
      </w:r>
      <w:r w:rsidRPr="001F38A6" w:rsidR="00A31F4F">
        <w:rPr>
          <w:szCs w:val="19"/>
          <w:shd w:val="clear" w:color="auto" w:fill="FFFFFF"/>
        </w:rPr>
        <w:t xml:space="preserve"> podlaskie </w:t>
      </w:r>
      <w:r w:rsidRPr="001F38A6" w:rsidR="000E68CD">
        <w:rPr>
          <w:szCs w:val="19"/>
          <w:shd w:val="clear" w:color="auto" w:fill="FFFFFF"/>
        </w:rPr>
        <w:t>(o </w:t>
      </w:r>
      <w:r w:rsidRPr="001F38A6" w:rsidR="00A31F4F">
        <w:rPr>
          <w:szCs w:val="19"/>
          <w:shd w:val="clear" w:color="auto" w:fill="FFFFFF"/>
        </w:rPr>
        <w:t>39</w:t>
      </w:r>
      <w:r w:rsidRPr="001F38A6" w:rsidR="000E68CD">
        <w:rPr>
          <w:szCs w:val="19"/>
          <w:shd w:val="clear" w:color="auto" w:fill="FFFFFF"/>
        </w:rPr>
        <w:t>,</w:t>
      </w:r>
      <w:r w:rsidRPr="001F38A6" w:rsidR="00A31F4F">
        <w:rPr>
          <w:szCs w:val="19"/>
          <w:shd w:val="clear" w:color="auto" w:fill="FFFFFF"/>
        </w:rPr>
        <w:t>7</w:t>
      </w:r>
      <w:r w:rsidRPr="001F38A6" w:rsidR="000E68CD">
        <w:rPr>
          <w:szCs w:val="19"/>
          <w:shd w:val="clear" w:color="auto" w:fill="FFFFFF"/>
        </w:rPr>
        <w:t>%)</w:t>
      </w:r>
      <w:r w:rsidRPr="001F38A6" w:rsidR="00A31F4F">
        <w:rPr>
          <w:szCs w:val="19"/>
          <w:shd w:val="clear" w:color="auto" w:fill="FFFFFF"/>
        </w:rPr>
        <w:t>.</w:t>
      </w:r>
    </w:p>
    <w:p w:rsidRPr="00DF00E2" w:rsidR="00664C47" w:rsidP="00664C47" w:rsidRDefault="00664C47" w14:paraId="27D221FE" w14:textId="1F4CE6FE">
      <w:pPr>
        <w:ind w:left="851" w:hanging="851"/>
        <w:rPr>
          <w:b/>
          <w:szCs w:val="19"/>
          <w:shd w:val="clear" w:color="auto" w:fill="FFFFFF"/>
        </w:rPr>
      </w:pPr>
      <w:r w:rsidRPr="00E546A4">
        <w:rPr>
          <w:b/>
          <w:szCs w:val="19"/>
          <w:shd w:val="clear" w:color="auto" w:fill="FFFFFF"/>
        </w:rPr>
        <w:t>Wykres 9.</w:t>
      </w:r>
      <w:r w:rsidRPr="00E546A4">
        <w:rPr>
          <w:b/>
          <w:szCs w:val="19"/>
          <w:shd w:val="clear" w:color="auto" w:fill="FFFFFF"/>
        </w:rPr>
        <w:tab/>
      </w:r>
      <w:r w:rsidRPr="00425B09">
        <w:rPr>
          <w:b/>
          <w:szCs w:val="19"/>
          <w:shd w:val="clear" w:color="auto" w:fill="FFFFFF"/>
        </w:rPr>
        <w:t>Powierzchnia użytkowa nowych budynków niemieszkalnych, na których budowę</w:t>
      </w:r>
      <w:r w:rsidRPr="00425B09">
        <w:rPr>
          <w:b/>
          <w:szCs w:val="19"/>
          <w:shd w:val="clear" w:color="auto" w:fill="FFFFFF"/>
        </w:rPr>
        <w:br/>
        <w:t>wydano pozwolenia w</w:t>
      </w:r>
      <w:r w:rsidRPr="00425B09">
        <w:rPr>
          <w:b/>
          <w:sz w:val="18"/>
          <w:szCs w:val="19"/>
          <w:shd w:val="clear" w:color="auto" w:fill="FFFFFF"/>
        </w:rPr>
        <w:t xml:space="preserve"> </w:t>
      </w:r>
      <w:r w:rsidRPr="00425B09" w:rsidR="001E4D8A">
        <w:rPr>
          <w:b/>
          <w:szCs w:val="19"/>
          <w:shd w:val="clear" w:color="auto" w:fill="FFFFFF"/>
        </w:rPr>
        <w:t>1</w:t>
      </w:r>
      <w:r w:rsidRPr="00425B09" w:rsidR="00A972F7">
        <w:rPr>
          <w:b/>
          <w:szCs w:val="19"/>
          <w:shd w:val="clear" w:color="auto" w:fill="FFFFFF"/>
        </w:rPr>
        <w:t xml:space="preserve"> </w:t>
      </w:r>
      <w:r w:rsidRPr="00425B09" w:rsidR="001E4D8A">
        <w:rPr>
          <w:b/>
          <w:szCs w:val="19"/>
          <w:shd w:val="clear" w:color="auto" w:fill="FFFFFF"/>
        </w:rPr>
        <w:t>półroczu</w:t>
      </w:r>
      <w:r w:rsidRPr="00425B09" w:rsidR="00A972F7">
        <w:rPr>
          <w:b/>
          <w:sz w:val="18"/>
          <w:szCs w:val="19"/>
          <w:shd w:val="clear" w:color="auto" w:fill="FFFFFF"/>
        </w:rPr>
        <w:t xml:space="preserve"> </w:t>
      </w:r>
      <w:r w:rsidRPr="00425B09" w:rsidR="00A972F7">
        <w:rPr>
          <w:b/>
          <w:szCs w:val="19"/>
          <w:shd w:val="clear" w:color="auto" w:fill="FFFFFF"/>
        </w:rPr>
        <w:t xml:space="preserve">2024 r. </w:t>
      </w:r>
      <w:r w:rsidRPr="00425B09">
        <w:rPr>
          <w:b/>
          <w:szCs w:val="19"/>
          <w:shd w:val="clear" w:color="auto" w:fill="FFFFFF"/>
        </w:rPr>
        <w:t>według województw</w:t>
      </w:r>
    </w:p>
    <w:p w:rsidRPr="00A138C8" w:rsidR="00664C47" w:rsidP="00664C47" w:rsidRDefault="003F6D9F" w14:paraId="0D4C7BC0" w14:textId="64464F80">
      <w:pPr>
        <w:rPr>
          <w:color w:val="000000"/>
          <w:szCs w:val="19"/>
        </w:rPr>
      </w:pPr>
      <w:r>
        <w:rPr>
          <w:b/>
          <w:noProof/>
          <w:szCs w:val="19"/>
        </w:rPr>
        <w:drawing>
          <wp:anchor distT="0" distB="0" distL="114300" distR="114300" simplePos="0" relativeHeight="251669504" behindDoc="0" locked="0" layoutInCell="1" allowOverlap="1" wp14:editId="62D18A17" wp14:anchorId="0C31E157">
            <wp:simplePos x="0" y="0"/>
            <wp:positionH relativeFrom="column">
              <wp:posOffset>20320</wp:posOffset>
            </wp:positionH>
            <wp:positionV relativeFrom="paragraph">
              <wp:posOffset>30319</wp:posOffset>
            </wp:positionV>
            <wp:extent cx="5131558" cy="3011805"/>
            <wp:effectExtent l="0" t="0" r="0" b="0"/>
            <wp:wrapNone/>
            <wp:docPr id="19" name="Obraz 19" descr="Wykres przedstawia powierzchnię użytkową nowych budynków niemieszkalnych, na których budowę wydano pozwolenia w 1 półroczu 2024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558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138C8" w:rsidR="00664C47" w:rsidP="00664C47" w:rsidRDefault="00664C47" w14:paraId="4A34283A" w14:textId="1711E49A">
      <w:pPr>
        <w:rPr>
          <w:color w:val="000000"/>
          <w:szCs w:val="19"/>
        </w:rPr>
      </w:pPr>
    </w:p>
    <w:p w:rsidRPr="00A138C8" w:rsidR="00664C47" w:rsidP="00664C47" w:rsidRDefault="00664C47" w14:paraId="4DF80ABE" w14:textId="7844E8B0">
      <w:pPr>
        <w:rPr>
          <w:color w:val="000000"/>
          <w:szCs w:val="19"/>
        </w:rPr>
      </w:pPr>
    </w:p>
    <w:p w:rsidRPr="00A138C8" w:rsidR="00664C47" w:rsidP="00664C47" w:rsidRDefault="00664C47" w14:paraId="3FC0F46A" w14:textId="3B32E308">
      <w:pPr>
        <w:rPr>
          <w:color w:val="000000"/>
          <w:szCs w:val="19"/>
        </w:rPr>
      </w:pPr>
    </w:p>
    <w:p w:rsidRPr="00A138C8" w:rsidR="00664C47" w:rsidP="00664C47" w:rsidRDefault="00664C47" w14:paraId="686D54BB" w14:textId="291628C1">
      <w:pPr>
        <w:rPr>
          <w:color w:val="000000"/>
          <w:szCs w:val="19"/>
        </w:rPr>
      </w:pPr>
    </w:p>
    <w:p w:rsidRPr="00A138C8" w:rsidR="00664C47" w:rsidP="00664C47" w:rsidRDefault="00664C47" w14:paraId="45587C0D" w14:textId="03EBCFFD">
      <w:pPr>
        <w:rPr>
          <w:color w:val="000000"/>
          <w:szCs w:val="19"/>
        </w:rPr>
      </w:pPr>
    </w:p>
    <w:p w:rsidRPr="00A138C8" w:rsidR="00664C47" w:rsidP="00664C47" w:rsidRDefault="00664C47" w14:paraId="6E9BCAB3" w14:textId="1AABB351">
      <w:pPr>
        <w:rPr>
          <w:color w:val="000000"/>
          <w:szCs w:val="19"/>
        </w:rPr>
      </w:pPr>
    </w:p>
    <w:p w:rsidRPr="00A138C8" w:rsidR="00664C47" w:rsidP="00664C47" w:rsidRDefault="00664C47" w14:paraId="69BC15E8" w14:textId="331B10B5">
      <w:pPr>
        <w:rPr>
          <w:color w:val="000000"/>
          <w:szCs w:val="19"/>
        </w:rPr>
      </w:pPr>
    </w:p>
    <w:p w:rsidRPr="00A138C8" w:rsidR="00664C47" w:rsidP="00664C47" w:rsidRDefault="00664C47" w14:paraId="6FA1603C" w14:textId="33958B4E">
      <w:pPr>
        <w:rPr>
          <w:color w:val="000000"/>
          <w:szCs w:val="19"/>
        </w:rPr>
      </w:pPr>
    </w:p>
    <w:p w:rsidRPr="00A138C8" w:rsidR="00664C47" w:rsidP="00664C47" w:rsidRDefault="00664C47" w14:paraId="1CF5E0C6" w14:textId="77777777">
      <w:pPr>
        <w:rPr>
          <w:color w:val="000000"/>
          <w:szCs w:val="19"/>
        </w:rPr>
      </w:pPr>
    </w:p>
    <w:p w:rsidR="00664C47" w:rsidP="00664C47" w:rsidRDefault="00664C47" w14:paraId="1FBCD2E4" w14:textId="01C065CB">
      <w:pPr>
        <w:rPr>
          <w:color w:val="000000"/>
          <w:szCs w:val="19"/>
        </w:rPr>
      </w:pPr>
    </w:p>
    <w:p w:rsidRPr="00A138C8" w:rsidR="003C0175" w:rsidP="00664C47" w:rsidRDefault="003C0175" w14:paraId="4D0DBF10" w14:textId="77777777">
      <w:pPr>
        <w:rPr>
          <w:color w:val="000000"/>
          <w:szCs w:val="19"/>
        </w:rPr>
      </w:pPr>
    </w:p>
    <w:p w:rsidRPr="00A138C8" w:rsidR="00664C47" w:rsidP="003F6D9F" w:rsidRDefault="00664C47" w14:paraId="29F328D4" w14:textId="77777777">
      <w:pPr>
        <w:spacing w:after="480"/>
        <w:rPr>
          <w:color w:val="000000"/>
          <w:szCs w:val="19"/>
        </w:rPr>
      </w:pPr>
    </w:p>
    <w:p w:rsidRPr="002F439E" w:rsidR="00CA5730" w:rsidP="003F6D9F" w:rsidRDefault="00E60B63" w14:paraId="17B96548" w14:textId="1BF05281">
      <w:pPr>
        <w:spacing w:before="600" w:after="0"/>
        <w:rPr>
          <w:szCs w:val="19"/>
        </w:rPr>
      </w:pPr>
      <w:r w:rsidRPr="00E60B63">
        <w:rPr>
          <w:szCs w:val="19"/>
        </w:rPr>
        <w:lastRenderedPageBreak/>
        <w:t>W 1 połowie 2024 r.</w:t>
      </w:r>
      <w:r w:rsidRPr="00D112D0" w:rsidR="0054022D">
        <w:rPr>
          <w:szCs w:val="19"/>
        </w:rPr>
        <w:t xml:space="preserve"> wydano </w:t>
      </w:r>
      <w:r w:rsidRPr="00D112D0" w:rsidR="00A31F4F">
        <w:rPr>
          <w:szCs w:val="19"/>
        </w:rPr>
        <w:t>1</w:t>
      </w:r>
      <w:r w:rsidRPr="00D112D0" w:rsidR="0054022D">
        <w:rPr>
          <w:szCs w:val="19"/>
        </w:rPr>
        <w:t>8,</w:t>
      </w:r>
      <w:r w:rsidRPr="00D112D0" w:rsidR="00A31F4F">
        <w:rPr>
          <w:szCs w:val="19"/>
        </w:rPr>
        <w:t>5</w:t>
      </w:r>
      <w:r w:rsidRPr="00D112D0" w:rsidR="0054022D">
        <w:rPr>
          <w:szCs w:val="19"/>
        </w:rPr>
        <w:t xml:space="preserve"> tys. pozwoleń na budowę lub dokonano zgłoszeń z projektem budowlanym budowy nowych obiektów inżynierii lądowej i wodnej</w:t>
      </w:r>
      <w:r w:rsidR="00FF019B">
        <w:rPr>
          <w:szCs w:val="19"/>
        </w:rPr>
        <w:t xml:space="preserve"> (</w:t>
      </w:r>
      <w:r w:rsidRPr="00D112D0" w:rsidR="00FF019B">
        <w:rPr>
          <w:szCs w:val="19"/>
        </w:rPr>
        <w:t>spadek o 12,2%</w:t>
      </w:r>
      <w:r w:rsidR="00FF019B">
        <w:rPr>
          <w:szCs w:val="19"/>
        </w:rPr>
        <w:t xml:space="preserve"> r/r)</w:t>
      </w:r>
      <w:r w:rsidRPr="00D112D0" w:rsidR="0054022D">
        <w:rPr>
          <w:szCs w:val="19"/>
        </w:rPr>
        <w:t>, z czego 5</w:t>
      </w:r>
      <w:r w:rsidRPr="00D112D0" w:rsidR="00A31F4F">
        <w:rPr>
          <w:szCs w:val="19"/>
        </w:rPr>
        <w:t>4</w:t>
      </w:r>
      <w:r w:rsidRPr="00D112D0" w:rsidR="0054022D">
        <w:rPr>
          <w:szCs w:val="19"/>
        </w:rPr>
        <w:t>,3% na podstawie MPZP.</w:t>
      </w:r>
    </w:p>
    <w:p w:rsidRPr="00E546A4" w:rsidR="00F25F7E" w:rsidP="00AC5820" w:rsidRDefault="00F25F7E" w14:paraId="1C47BB7E" w14:textId="6395CD04">
      <w:pPr>
        <w:spacing w:before="480" w:after="0"/>
        <w:rPr>
          <w:szCs w:val="19"/>
        </w:rPr>
      </w:pPr>
    </w:p>
    <w:p w:rsidRPr="00A138C8" w:rsidR="00F25F7E" w:rsidP="00AC5820" w:rsidRDefault="00F25F7E" w14:paraId="06F0A30C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8ABC7C5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11BA430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2C769430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C1FCB9B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4AD2CECD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145471FB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06A5660E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1248DF96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10B62F53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38422E9D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E02FDFF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33D70BFC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BF38F0C" w14:textId="77777777">
      <w:pPr>
        <w:spacing w:before="480" w:after="0"/>
        <w:rPr>
          <w:szCs w:val="19"/>
        </w:rPr>
      </w:pPr>
    </w:p>
    <w:p w:rsidR="00F25F7E" w:rsidP="00AC5820" w:rsidRDefault="00F25F7E" w14:paraId="5276CD11" w14:textId="77777777">
      <w:pPr>
        <w:spacing w:before="480" w:after="0"/>
        <w:rPr>
          <w:szCs w:val="19"/>
        </w:rPr>
      </w:pPr>
    </w:p>
    <w:p w:rsidR="00A56E91" w:rsidP="00AC5820" w:rsidRDefault="00A56E91" w14:paraId="110E1DF5" w14:textId="78FC5A20">
      <w:pPr>
        <w:spacing w:before="480" w:after="0"/>
        <w:rPr>
          <w:szCs w:val="19"/>
        </w:rPr>
      </w:pPr>
    </w:p>
    <w:p w:rsidR="00B515C2" w:rsidP="003C0175" w:rsidRDefault="00B515C2" w14:paraId="181680E3" w14:textId="77777777">
      <w:pPr>
        <w:spacing w:before="480" w:after="600"/>
        <w:rPr>
          <w:szCs w:val="19"/>
        </w:rPr>
      </w:pPr>
    </w:p>
    <w:p w:rsidRPr="00A138C8" w:rsidR="00CA5730" w:rsidP="003C0175" w:rsidRDefault="00CA5730" w14:paraId="4948D641" w14:textId="6B09F727">
      <w:pPr>
        <w:spacing w:before="240" w:after="0"/>
        <w:rPr>
          <w:szCs w:val="19"/>
        </w:rPr>
        <w:sectPr w:rsidRPr="00A138C8" w:rsidR="00CA5730" w:rsidSect="003535E5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 w:code="9"/>
          <w:pgMar w:top="720" w:right="3119" w:bottom="720" w:left="720" w:header="284" w:footer="397" w:gutter="0"/>
          <w:cols w:space="708"/>
          <w:titlePg/>
          <w:docGrid w:linePitch="360"/>
        </w:sectPr>
      </w:pPr>
      <w:r w:rsidRPr="00A138C8">
        <w:rPr>
          <w:szCs w:val="19"/>
        </w:rPr>
        <w:t xml:space="preserve">W przypadku cytowania danych Głównego Urzędu Statystycznego prosimy o zamieszczenie informacji: „Źródło danych GUS”, a </w:t>
      </w:r>
      <w:r w:rsidRPr="00A138C8" w:rsidR="00B76567">
        <w:rPr>
          <w:szCs w:val="19"/>
        </w:rPr>
        <w:t xml:space="preserve">w </w:t>
      </w:r>
      <w:r w:rsidRPr="00A138C8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480FBC" w:rsidTr="00A32144" w14:paraId="058441A0" w14:textId="77777777">
        <w:trPr>
          <w:trHeight w:val="1626"/>
        </w:trPr>
        <w:tc>
          <w:tcPr>
            <w:tcW w:w="4926" w:type="dxa"/>
          </w:tcPr>
          <w:p w:rsidRPr="004A1D19" w:rsidR="00480FBC" w:rsidP="00A32144" w:rsidRDefault="00480FBC" w14:paraId="11964871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8925F0" w:rsidR="00480FBC" w:rsidP="00A32144" w:rsidRDefault="00C579E9" w14:paraId="4D65CCB3" w14:textId="63FE33B3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Urząd </w:t>
            </w:r>
            <w:r w:rsidR="00480FBC">
              <w:rPr>
                <w:rFonts w:cs="Arial"/>
                <w:b/>
                <w:sz w:val="20"/>
              </w:rPr>
              <w:t>Statystyczn</w:t>
            </w:r>
            <w:r>
              <w:rPr>
                <w:rFonts w:cs="Arial"/>
                <w:b/>
                <w:sz w:val="20"/>
              </w:rPr>
              <w:t>y w Lublinie</w:t>
            </w:r>
          </w:p>
          <w:p w:rsidRPr="00C57B49" w:rsidR="00480FBC" w:rsidP="00A32144" w:rsidRDefault="00480FBC" w14:paraId="556ACAF7" w14:textId="78108ACB">
            <w:pPr>
              <w:spacing w:before="0" w:after="0" w:line="276" w:lineRule="auto"/>
              <w:rPr>
                <w:b/>
                <w:sz w:val="20"/>
                <w:lang w:val="fi-FI"/>
              </w:rPr>
            </w:pPr>
            <w:r w:rsidRPr="00C57B49">
              <w:rPr>
                <w:b/>
                <w:sz w:val="20"/>
                <w:lang w:val="fi-FI"/>
              </w:rPr>
              <w:t>Dyrektor</w:t>
            </w:r>
            <w:r w:rsidR="00F958CA">
              <w:rPr>
                <w:b/>
                <w:sz w:val="20"/>
                <w:lang w:val="fi-FI"/>
              </w:rPr>
              <w:t xml:space="preserve"> dr</w:t>
            </w:r>
            <w:r w:rsidRPr="00C57B49">
              <w:rPr>
                <w:b/>
                <w:sz w:val="20"/>
                <w:lang w:val="fi-FI"/>
              </w:rPr>
              <w:t xml:space="preserve"> </w:t>
            </w:r>
            <w:r w:rsidRPr="00C57B49" w:rsidR="00C579E9">
              <w:rPr>
                <w:b/>
                <w:sz w:val="20"/>
                <w:lang w:val="fi-FI"/>
              </w:rPr>
              <w:t>Krzysztof Markowski</w:t>
            </w:r>
          </w:p>
          <w:p w:rsidRPr="00AB24E4" w:rsidR="00480FBC" w:rsidP="00C579E9" w:rsidRDefault="00C579E9" w14:paraId="7CF93AB2" w14:textId="215F3AF5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7E4E23" w:rsidR="007E4E2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695 255 301</w:t>
            </w:r>
          </w:p>
        </w:tc>
        <w:tc>
          <w:tcPr>
            <w:tcW w:w="4927" w:type="dxa"/>
          </w:tcPr>
          <w:p w:rsidRPr="00BC3707" w:rsidR="00BC3707" w:rsidP="00BC3707" w:rsidRDefault="00480FBC" w14:paraId="1D6EDA4A" w14:textId="77777777">
            <w:pPr>
              <w:spacing w:before="0" w:line="276" w:lineRule="auto"/>
              <w:rPr>
                <w:rFonts w:cs="Arial"/>
                <w:b/>
                <w:bCs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BC3707" w:rsidR="00BC3707">
              <w:rPr>
                <w:rFonts w:cs="Arial"/>
                <w:b/>
                <w:bCs/>
                <w:sz w:val="20"/>
              </w:rPr>
              <w:t>Wydział Współpracy z Mediami</w:t>
            </w:r>
          </w:p>
          <w:p w:rsidRPr="00BC3707" w:rsidR="00BC3707" w:rsidP="00BC3707" w:rsidRDefault="00BC3707" w14:paraId="40B8FB76" w14:textId="73D415BB">
            <w:pPr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</w:t>
            </w:r>
            <w:r w:rsidRPr="00BC3707">
              <w:rPr>
                <w:rFonts w:cs="Arial"/>
                <w:sz w:val="20"/>
              </w:rPr>
              <w:t>el. kom</w:t>
            </w:r>
            <w:r>
              <w:rPr>
                <w:rFonts w:cs="Arial"/>
                <w:sz w:val="20"/>
              </w:rPr>
              <w:t>órkowy</w:t>
            </w:r>
            <w:r w:rsidRPr="00BC3707">
              <w:rPr>
                <w:rFonts w:cs="Arial"/>
                <w:sz w:val="20"/>
              </w:rPr>
              <w:t>: +48 22 696 255 032</w:t>
            </w:r>
          </w:p>
          <w:p w:rsidRPr="00BC3707" w:rsidR="00BC3707" w:rsidP="00152CB0" w:rsidRDefault="00BC3707" w14:paraId="1393A8A6" w14:textId="63DDC9B5">
            <w:pPr>
              <w:tabs>
                <w:tab w:val="left" w:pos="1630"/>
              </w:tabs>
              <w:spacing w:before="0" w:line="276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T</w:t>
            </w:r>
            <w:r w:rsidRPr="00BC3707">
              <w:rPr>
                <w:rFonts w:cs="Arial"/>
                <w:sz w:val="20"/>
              </w:rPr>
              <w:t>el. stacjonarne:</w:t>
            </w:r>
            <w:r w:rsidR="00152CB0">
              <w:rPr>
                <w:rFonts w:cs="Arial"/>
                <w:sz w:val="20"/>
              </w:rPr>
              <w:tab/>
            </w:r>
            <w:r w:rsidRPr="00BC3707">
              <w:rPr>
                <w:rFonts w:cs="Arial"/>
                <w:sz w:val="20"/>
              </w:rPr>
              <w:t>+48 22 608 38 04, +48 22 449 41 45,</w:t>
            </w:r>
            <w:r w:rsidR="00AB3933">
              <w:rPr>
                <w:rFonts w:cs="Arial"/>
                <w:sz w:val="20"/>
              </w:rPr>
              <w:t xml:space="preserve"> </w:t>
            </w:r>
            <w:r w:rsidR="00152CB0">
              <w:rPr>
                <w:rFonts w:cs="Arial"/>
                <w:sz w:val="20"/>
              </w:rPr>
              <w:tab/>
            </w:r>
            <w:r w:rsidRPr="00BC3707">
              <w:rPr>
                <w:rFonts w:cs="Arial"/>
                <w:sz w:val="20"/>
              </w:rPr>
              <w:t>+48 22 608 30 09</w:t>
            </w:r>
          </w:p>
          <w:p w:rsidRPr="004A1D19" w:rsidR="00480FBC" w:rsidP="00BC3707" w:rsidRDefault="00BC3707" w14:paraId="67AE0C24" w14:textId="4DD52BD4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BC3707">
              <w:rPr>
                <w:rFonts w:ascii="Fira Sans" w:hAnsi="Fira Sans" w:cs="Arial"/>
                <w:b/>
                <w:bCs/>
                <w:color w:val="auto"/>
                <w:sz w:val="20"/>
                <w:szCs w:val="20"/>
                <w:lang w:val="en-GB" w:eastAsia="en-US"/>
              </w:rPr>
              <w:t>e-mail:</w:t>
            </w:r>
            <w:r w:rsidRPr="00BC3707">
              <w:rPr>
                <w:rFonts w:ascii="Fira Sans" w:hAnsi="Fira Sans" w:cs="Arial"/>
                <w:b/>
                <w:color w:val="auto"/>
                <w:sz w:val="20"/>
                <w:szCs w:val="20"/>
                <w:lang w:val="en-GB" w:eastAsia="en-US"/>
              </w:rPr>
              <w:t xml:space="preserve"> </w:t>
            </w:r>
            <w:hyperlink w:history="1" r:id="rId28">
              <w:r w:rsidRPr="00F6017A">
                <w:rPr>
                  <w:rStyle w:val="Hipercze"/>
                  <w:rFonts w:cs="Arial" w:eastAsiaTheme="majorEastAsia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:rsidR="00480FBC" w:rsidP="00A32144" w:rsidRDefault="00480FBC" w14:paraId="1B14BC30" w14:textId="16F10491">
            <w:pPr>
              <w:rPr>
                <w:sz w:val="18"/>
              </w:rPr>
            </w:pPr>
          </w:p>
        </w:tc>
      </w:tr>
      <w:tr w:rsidR="00BC3707" w:rsidTr="00A32144" w14:paraId="46C95DC6" w14:textId="77777777">
        <w:trPr>
          <w:trHeight w:val="418"/>
        </w:trPr>
        <w:tc>
          <w:tcPr>
            <w:tcW w:w="4926" w:type="dxa"/>
            <w:vMerge w:val="restart"/>
          </w:tcPr>
          <w:p w:rsidRPr="00F05FC7" w:rsidR="00BC3707" w:rsidP="00BC3707" w:rsidRDefault="00BC3707" w14:paraId="6050DD63" w14:textId="05FF4341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BC3707" w:rsidP="00BC3707" w:rsidRDefault="00BC3707" w14:paraId="1949FF07" w14:textId="5A7A83F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2096" behindDoc="0" locked="0" layoutInCell="1" allowOverlap="1" wp14:editId="2435E9CA" wp14:anchorId="2925EE4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BC3707" w:rsidTr="00A32144" w14:paraId="7FB92480" w14:textId="77777777">
        <w:trPr>
          <w:trHeight w:val="418"/>
        </w:trPr>
        <w:tc>
          <w:tcPr>
            <w:tcW w:w="4926" w:type="dxa"/>
            <w:vMerge/>
          </w:tcPr>
          <w:p w:rsidRPr="00C91687" w:rsidR="00BC3707" w:rsidP="00BC3707" w:rsidRDefault="00BC3707" w14:paraId="361F518B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BC3707" w:rsidP="00BC3707" w:rsidRDefault="00BC3707" w14:paraId="6A880873" w14:textId="3F6D5BBF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3120" behindDoc="0" locked="0" layoutInCell="1" allowOverlap="1" wp14:editId="4356B264" wp14:anchorId="61657724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BC3707" w:rsidTr="00A32144" w14:paraId="7BE118DD" w14:textId="77777777">
        <w:trPr>
          <w:trHeight w:val="476"/>
        </w:trPr>
        <w:tc>
          <w:tcPr>
            <w:tcW w:w="4926" w:type="dxa"/>
            <w:vMerge/>
          </w:tcPr>
          <w:p w:rsidRPr="00C91687" w:rsidR="00BC3707" w:rsidP="00BC3707" w:rsidRDefault="00BC3707" w14:paraId="7CBA44F2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BC3707" w:rsidP="00BC3707" w:rsidRDefault="00BC3707" w14:paraId="10F40143" w14:textId="1F6CC68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 wp14:editId="70066F28" wp14:anchorId="2B080BEC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BC3707" w:rsidTr="00A32144" w14:paraId="2F08E469" w14:textId="77777777">
        <w:trPr>
          <w:trHeight w:val="476"/>
        </w:trPr>
        <w:tc>
          <w:tcPr>
            <w:tcW w:w="4926" w:type="dxa"/>
          </w:tcPr>
          <w:p w:rsidRPr="00C91687" w:rsidR="00BC3707" w:rsidP="00BC3707" w:rsidRDefault="00BC3707" w14:paraId="0583D8F7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BC3707" w:rsidP="00BC3707" w:rsidRDefault="00BC3707" w14:paraId="2E2726D1" w14:textId="39583DC6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5168" behindDoc="0" locked="0" layoutInCell="1" allowOverlap="1" wp14:editId="41E340A6" wp14:anchorId="094696D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3" name="Obraz 13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BC3707" w:rsidTr="00A32144" w14:paraId="2511F2A5" w14:textId="77777777">
        <w:trPr>
          <w:trHeight w:val="476"/>
        </w:trPr>
        <w:tc>
          <w:tcPr>
            <w:tcW w:w="4926" w:type="dxa"/>
          </w:tcPr>
          <w:p w:rsidRPr="00C91687" w:rsidR="00BC3707" w:rsidP="00BC3707" w:rsidRDefault="00BC3707" w14:paraId="032F6ABD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BC3707" w:rsidP="00BC3707" w:rsidRDefault="00BC3707" w14:paraId="4D1E78ED" w14:textId="695F9CE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192" behindDoc="0" locked="0" layoutInCell="1" allowOverlap="1" wp14:editId="46340888" wp14:anchorId="1413A19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5" name="Obraz 15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BC3707" w:rsidTr="00A32144" w14:paraId="39CDBCCD" w14:textId="77777777">
        <w:trPr>
          <w:trHeight w:val="953"/>
        </w:trPr>
        <w:tc>
          <w:tcPr>
            <w:tcW w:w="4926" w:type="dxa"/>
          </w:tcPr>
          <w:p w:rsidRPr="00C91687" w:rsidR="00BC3707" w:rsidP="00BC3707" w:rsidRDefault="00BC3707" w14:paraId="3C96668E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BC3707" w:rsidP="00BC3707" w:rsidRDefault="00BC3707" w14:paraId="70E91B6B" w14:textId="60E482D5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216" behindDoc="0" locked="0" layoutInCell="1" allowOverlap="1" wp14:editId="55381648" wp14:anchorId="397C12B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0FBC" w:rsidTr="00053B59" w14:paraId="41707167" w14:textId="77777777">
        <w:trPr>
          <w:trHeight w:val="6980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876479" w:rsidR="00480FBC" w:rsidP="00A32144" w:rsidRDefault="00480FBC" w14:paraId="24D0D1BA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Pr="007B114F" w:rsidR="00F6017A" w:rsidP="00F6017A" w:rsidRDefault="00480FBC" w14:paraId="7F3F9148" w14:textId="680C4EA2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sz w:val="18"/>
              </w:rPr>
              <w:fldChar w:fldCharType="begin"/>
            </w:r>
            <w:r w:rsidRPr="007B114F">
              <w:rPr>
                <w:sz w:val="18"/>
              </w:rPr>
              <w:instrText xml:space="preserve"> HYPERLINK "https://stat.gov.pl/" \o "Linko do opracowania pt...." </w:instrText>
            </w:r>
            <w:r w:rsidRPr="007B114F">
              <w:rPr>
                <w:sz w:val="18"/>
              </w:rPr>
              <w:fldChar w:fldCharType="separate"/>
            </w:r>
            <w:r w:rsidRPr="007B114F" w:rsidR="00F6017A">
              <w:rPr>
                <w:color w:val="001D77"/>
                <w:sz w:val="18"/>
                <w:szCs w:val="19"/>
              </w:rPr>
              <w:fldChar w:fldCharType="begin"/>
            </w:r>
            <w:r w:rsidR="00F41FDB">
              <w:rPr>
                <w:color w:val="001D77"/>
                <w:sz w:val="18"/>
                <w:szCs w:val="19"/>
              </w:rPr>
              <w:instrText>HYPERLINK "http://stat.gov.pl/obszary-tematyczne/inne-opracowania/informacje-o-sytuacji-spoleczno-gospodarczej/publikacja,4.html" \o "Link do opracowania pt. \"Biuletyn Statystyczny Nr 7/2024\"</w:instrText>
            </w:r>
            <w:r w:rsidRPr="007B114F" w:rsidR="00F6017A">
              <w:rPr>
                <w:color w:val="001D77"/>
                <w:sz w:val="18"/>
                <w:szCs w:val="19"/>
              </w:rPr>
              <w:fldChar w:fldCharType="separate"/>
            </w:r>
            <w:r w:rsidRPr="007B114F" w:rsidR="00F6017A">
              <w:rPr>
                <w:color w:val="001D77"/>
                <w:sz w:val="18"/>
                <w:szCs w:val="19"/>
                <w:u w:val="single"/>
              </w:rPr>
              <w:t>Biuletyn Statystyczny</w:t>
            </w:r>
          </w:p>
          <w:p w:rsidRPr="007B114F" w:rsidR="00F6017A" w:rsidP="00F6017A" w:rsidRDefault="00F6017A" w14:paraId="498A5948" w14:textId="36179CA4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color w:val="001D77"/>
                <w:sz w:val="18"/>
                <w:szCs w:val="19"/>
              </w:rPr>
              <w:fldChar w:fldCharType="end"/>
            </w:r>
            <w:r w:rsidRPr="007B114F" w:rsidR="00480FBC">
              <w:rPr>
                <w:sz w:val="18"/>
              </w:rPr>
              <w:fldChar w:fldCharType="end"/>
            </w:r>
            <w:r w:rsidRPr="007B114F">
              <w:rPr>
                <w:color w:val="001D77"/>
                <w:sz w:val="18"/>
                <w:szCs w:val="19"/>
              </w:rPr>
              <w:fldChar w:fldCharType="begin"/>
            </w:r>
            <w:r w:rsidR="005D4003">
              <w:rPr>
                <w:color w:val="001D77"/>
                <w:sz w:val="18"/>
                <w:szCs w:val="19"/>
              </w:rPr>
              <w:instrText>HYPERLINK "http://stat.gov.pl/obszary-tematyczne/inne-opracowania/informacje-o-sytuacji-spoleczno-gospodarczej/publikacja,1.html" \o "Link do opracowania pt. \"Sytuacja społeczno-gospodarcza kraju w lipcu 2024 r.\"</w:instrText>
            </w:r>
            <w:r w:rsidRPr="007B114F">
              <w:rPr>
                <w:color w:val="001D77"/>
                <w:sz w:val="18"/>
                <w:szCs w:val="19"/>
              </w:rPr>
              <w:fldChar w:fldCharType="separate"/>
            </w:r>
            <w:r w:rsidRPr="007B114F">
              <w:rPr>
                <w:color w:val="001D77"/>
                <w:sz w:val="18"/>
                <w:szCs w:val="19"/>
                <w:u w:val="single"/>
              </w:rPr>
              <w:t>Sytuacja społeczno-gospodarcza kraju</w:t>
            </w:r>
          </w:p>
          <w:p w:rsidRPr="007B114F" w:rsidR="00F6017A" w:rsidP="00F6017A" w:rsidRDefault="00F6017A" w14:paraId="68B7025D" w14:textId="1A671325">
            <w:pPr>
              <w:rPr>
                <w:rStyle w:val="Hipercze"/>
                <w:color w:val="001D77"/>
                <w:sz w:val="18"/>
                <w:szCs w:val="19"/>
              </w:rPr>
            </w:pPr>
            <w:r w:rsidRPr="007B114F">
              <w:rPr>
                <w:color w:val="001D77"/>
                <w:sz w:val="18"/>
                <w:szCs w:val="19"/>
              </w:rPr>
              <w:fldChar w:fldCharType="end"/>
            </w:r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begin"/>
            </w:r>
            <w:r w:rsidR="000B3714">
              <w:rPr>
                <w:rStyle w:val="Hipercze"/>
                <w:color w:val="001D77"/>
                <w:sz w:val="18"/>
                <w:szCs w:val="19"/>
              </w:rPr>
              <w:instrText>HYPERLINK "http://stat.gov.pl/obszary-tematyczne/przemysl-budownictwo-srodki-trwale/budownictwo/publikacja,3.html" \o "Link do opracowania pt. \"Efekty działalności budowlanej w 2023 roku\"</w:instrText>
            </w:r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separate"/>
            </w:r>
            <w:r w:rsidRPr="007B114F">
              <w:rPr>
                <w:rStyle w:val="Hipercze"/>
                <w:color w:val="001D77"/>
                <w:sz w:val="18"/>
                <w:szCs w:val="19"/>
              </w:rPr>
              <w:t>Efekty działalności budowlanej</w:t>
            </w:r>
          </w:p>
          <w:p w:rsidRPr="007B114F" w:rsidR="00F6017A" w:rsidP="00F6017A" w:rsidRDefault="00F6017A" w14:paraId="3EC92519" w14:textId="356BAF4B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end"/>
            </w:r>
            <w:hyperlink w:tooltip="Link do opracowania pt. &quot;Budownictwo mieszkaniowe w okresie styczeń-lipiec 2024 roku&quot;" w:history="1" r:id="rId35">
              <w:r w:rsidRPr="007B114F">
                <w:rPr>
                  <w:rStyle w:val="Hipercze"/>
                  <w:color w:val="001D77"/>
                  <w:sz w:val="18"/>
                  <w:szCs w:val="19"/>
                </w:rPr>
                <w:t>Budownictwo mieszkaniowe</w:t>
              </w:r>
            </w:hyperlink>
          </w:p>
          <w:p w:rsidRPr="00694D63" w:rsidR="00480FBC" w:rsidP="00F6017A" w:rsidRDefault="00480FBC" w14:paraId="50C187E4" w14:textId="49142FFB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="00513C7C" w:rsidP="00513C7C" w:rsidRDefault="00787A34" w14:paraId="631589ED" w14:textId="350088CD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Dziedzinowych Baz Wiedzy" w:history="1" r:id="rId36">
              <w:r w:rsidRPr="00513C7C" w:rsidR="00513C7C">
                <w:rPr>
                  <w:rStyle w:val="Hipercze"/>
                  <w:color w:val="001D77"/>
                  <w:sz w:val="18"/>
                  <w:szCs w:val="19"/>
                </w:rPr>
                <w:t>Dziedzinowe Bazy Wiedzy</w:t>
              </w:r>
            </w:hyperlink>
          </w:p>
          <w:p w:rsidRPr="007B114F" w:rsidR="00F6017A" w:rsidP="00F6017A" w:rsidRDefault="00787A34" w14:paraId="69367007" w14:textId="43854D36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Banku Danych Lokalnych" w:history="1" r:id="rId37">
              <w:r w:rsidRPr="007B114F" w:rsidR="00F6017A">
                <w:rPr>
                  <w:rStyle w:val="Hipercze"/>
                  <w:color w:val="001D77"/>
                  <w:sz w:val="18"/>
                  <w:szCs w:val="19"/>
                </w:rPr>
                <w:t>Bank Danych Lokalnych</w:t>
              </w:r>
            </w:hyperlink>
          </w:p>
          <w:p w:rsidRPr="00694D63" w:rsidR="00480FBC" w:rsidP="00A32144" w:rsidRDefault="00F6017A" w14:paraId="079ED5C2" w14:textId="0B35E72A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Ważni</w:t>
            </w:r>
            <w:r w:rsidRPr="00694D63" w:rsidR="00480FBC">
              <w:rPr>
                <w:b/>
                <w:color w:val="000000" w:themeColor="text1"/>
                <w:szCs w:val="24"/>
              </w:rPr>
              <w:t>ejsze pojęcia dostępne w słowniku</w:t>
            </w:r>
          </w:p>
          <w:p w:rsidRPr="007B114F" w:rsidR="00053B59" w:rsidP="00053B59" w:rsidRDefault="00787A34" w14:paraId="34E396F7" w14:textId="57F478BF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Budynek oddany do użytkowania&quot; " w:history="1" r:id="rId38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Budynek oddany do użytkowania</w:t>
              </w:r>
            </w:hyperlink>
          </w:p>
          <w:p w:rsidRPr="007B114F" w:rsidR="00053B59" w:rsidP="00053B59" w:rsidRDefault="00787A34" w14:paraId="1A236191" w14:textId="081928A1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Budynek mieszkalny oddany do użytkowania&quot;" w:history="1" r:id="rId39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Budynek mieszkalny oddany do użytkowania</w:t>
              </w:r>
            </w:hyperlink>
          </w:p>
          <w:p w:rsidRPr="007B114F" w:rsidR="00053B59" w:rsidP="00053B59" w:rsidRDefault="00787A34" w14:paraId="5A62B75D" w14:textId="05F22796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eć Statystycznych, hasło &quot;Budynek niemieszkalny oddany do użytkowania&quot;" w:history="1" r:id="rId40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Budynek niemieszkalny oddany do użytkowania</w:t>
              </w:r>
            </w:hyperlink>
          </w:p>
          <w:p w:rsidRPr="000D68A9" w:rsidR="000D68A9" w:rsidP="00053B59" w:rsidRDefault="00787A34" w14:paraId="2FBC9999" w14:textId="44959AE2">
            <w:pPr>
              <w:rPr>
                <w:color w:val="001D77"/>
                <w:sz w:val="18"/>
                <w:szCs w:val="19"/>
                <w:u w:val="single"/>
              </w:rPr>
            </w:pPr>
            <w:hyperlink w:tooltip="Link do Słownika Pojęć Statystycznych, hasło &quot;Mieszkania, których budowę rozpoczęto&quot;" w:history="1" r:id="rId41">
              <w:r w:rsidR="000D68A9">
                <w:rPr>
                  <w:rStyle w:val="Hipercze"/>
                  <w:color w:val="001D77"/>
                  <w:sz w:val="18"/>
                  <w:szCs w:val="19"/>
                </w:rPr>
                <w:t>Mieszkania, których budowę rozpoczęto</w:t>
              </w:r>
            </w:hyperlink>
          </w:p>
          <w:p w:rsidRPr="007B114F" w:rsidR="00053B59" w:rsidP="00053B59" w:rsidRDefault="00787A34" w14:paraId="182153C3" w14:textId="4751FF51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Obiekty inżynierii lądowej i wodnej&quot;" w:history="1" r:id="rId42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Obiekty inżynierii lądowej i wodnej</w:t>
              </w:r>
            </w:hyperlink>
          </w:p>
          <w:p w:rsidRPr="007B114F" w:rsidR="00053B59" w:rsidP="00053B59" w:rsidRDefault="00787A34" w14:paraId="519725AC" w14:textId="17D85F62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Pozwolenie na budowę i zgłoszenie z projektem budowlanym&quot;" w:history="1" r:id="rId43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Pozwolenie na budowę i zgłoszenie z projektem budowlanym</w:t>
              </w:r>
            </w:hyperlink>
          </w:p>
          <w:p w:rsidRPr="007B114F" w:rsidR="00480FBC" w:rsidP="00A32144" w:rsidRDefault="00787A34" w14:paraId="1BCA485B" w14:textId="5B57D0D6">
            <w:pPr>
              <w:rPr>
                <w:color w:val="001D77"/>
                <w:sz w:val="18"/>
                <w:szCs w:val="19"/>
                <w:u w:val="single"/>
              </w:rPr>
            </w:pPr>
            <w:hyperlink w:tooltip="Link do Słownika Pojęć Statystycznych, hasło &quot;Powierzchnia użytkowa budynku&quot;" w:history="1" r:id="rId44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Powierzchnia użytkowa budynku</w:t>
              </w:r>
            </w:hyperlink>
          </w:p>
          <w:p w:rsidRPr="00876479" w:rsidR="00480FBC" w:rsidP="00A32144" w:rsidRDefault="00480FBC" w14:paraId="3A469936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="00480FBC" w:rsidRDefault="00480FBC" w14:paraId="06539850" w14:textId="34747DCC">
      <w:pPr>
        <w:spacing w:before="0" w:after="0" w:line="240" w:lineRule="auto"/>
        <w:rPr>
          <w:sz w:val="18"/>
        </w:rPr>
      </w:pPr>
    </w:p>
    <w:sectPr w:rsidR="00480FBC" w:rsidSect="004552FA">
      <w:headerReference w:type="first" r:id="rId45"/>
      <w:pgSz w:w="11906" w:h="16838" w:code="9"/>
      <w:pgMar w:top="992" w:right="3119" w:bottom="720" w:left="720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9B6DB" w14:textId="77777777" w:rsidR="00D1139F" w:rsidRDefault="00D1139F" w:rsidP="000662E2">
      <w:pPr>
        <w:spacing w:after="0" w:line="240" w:lineRule="auto"/>
      </w:pPr>
      <w:r>
        <w:separator/>
      </w:r>
    </w:p>
  </w:endnote>
  <w:endnote w:type="continuationSeparator" w:id="0">
    <w:p w14:paraId="46E717A3" w14:textId="77777777" w:rsidR="00D1139F" w:rsidRDefault="00D1139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5846094"/>
      <w:docPartObj>
        <w:docPartGallery w:val="Page Numbers (Bottom of Page)"/>
        <w:docPartUnique/>
      </w:docPartObj>
    </w:sdtPr>
    <w:sdtEndPr>
      <w:rPr>
        <w:rFonts w:ascii="Fira Sans" w:hAnsi="Fira Sans"/>
        <w:sz w:val="18"/>
        <w:szCs w:val="18"/>
      </w:rPr>
    </w:sdtEndPr>
    <w:sdtContent>
      <w:p w14:paraId="0534B8B5" w14:textId="6DA7AC23" w:rsidR="003A3748" w:rsidRPr="00F45921" w:rsidRDefault="003A3748" w:rsidP="00F45921">
        <w:pPr>
          <w:pStyle w:val="Stopka"/>
          <w:jc w:val="center"/>
          <w:rPr>
            <w:rFonts w:ascii="Fira Sans" w:hAnsi="Fira Sans"/>
            <w:sz w:val="18"/>
            <w:szCs w:val="18"/>
          </w:rPr>
        </w:pPr>
        <w:r w:rsidRPr="00F45921">
          <w:rPr>
            <w:rFonts w:ascii="Fira Sans" w:hAnsi="Fira Sans"/>
            <w:sz w:val="18"/>
            <w:szCs w:val="18"/>
          </w:rPr>
          <w:fldChar w:fldCharType="begin"/>
        </w:r>
        <w:r w:rsidRPr="00F45921">
          <w:rPr>
            <w:rFonts w:ascii="Fira Sans" w:hAnsi="Fira Sans"/>
            <w:sz w:val="18"/>
            <w:szCs w:val="18"/>
          </w:rPr>
          <w:instrText>PAGE   \* MERGEFORMAT</w:instrText>
        </w:r>
        <w:r w:rsidRPr="00F45921">
          <w:rPr>
            <w:rFonts w:ascii="Fira Sans" w:hAnsi="Fira Sans"/>
            <w:sz w:val="18"/>
            <w:szCs w:val="18"/>
          </w:rPr>
          <w:fldChar w:fldCharType="separate"/>
        </w:r>
        <w:r>
          <w:rPr>
            <w:rFonts w:ascii="Fira Sans" w:hAnsi="Fira Sans"/>
            <w:noProof/>
            <w:sz w:val="18"/>
            <w:szCs w:val="18"/>
          </w:rPr>
          <w:t>8</w:t>
        </w:r>
        <w:r w:rsidRPr="00F45921">
          <w:rPr>
            <w:rFonts w:ascii="Fira Sans" w:hAnsi="Fira Sans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953426"/>
      <w:docPartObj>
        <w:docPartGallery w:val="Page Numbers (Bottom of Page)"/>
        <w:docPartUnique/>
      </w:docPartObj>
    </w:sdtPr>
    <w:sdtEndPr/>
    <w:sdtContent>
      <w:p w14:paraId="29E86174" w14:textId="3B887E94" w:rsidR="003A3748" w:rsidRDefault="003A3748" w:rsidP="00F4592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3DDC1A2F" w14:textId="2168B83A" w:rsidR="003A3748" w:rsidRDefault="003A3748" w:rsidP="00F45921">
        <w:pPr>
          <w:pStyle w:val="Stopka"/>
          <w:jc w:val="center"/>
        </w:pPr>
        <w:r w:rsidRPr="00F45921">
          <w:rPr>
            <w:rFonts w:ascii="Fira Sans" w:hAnsi="Fira Sans"/>
            <w:sz w:val="18"/>
            <w:szCs w:val="18"/>
          </w:rPr>
          <w:fldChar w:fldCharType="begin"/>
        </w:r>
        <w:r w:rsidRPr="00F45921">
          <w:rPr>
            <w:rFonts w:ascii="Fira Sans" w:hAnsi="Fira Sans"/>
            <w:sz w:val="18"/>
            <w:szCs w:val="18"/>
          </w:rPr>
          <w:instrText>PAGE   \* MERGEFORMAT</w:instrText>
        </w:r>
        <w:r w:rsidRPr="00F45921">
          <w:rPr>
            <w:rFonts w:ascii="Fira Sans" w:hAnsi="Fira Sans"/>
            <w:sz w:val="18"/>
            <w:szCs w:val="18"/>
          </w:rPr>
          <w:fldChar w:fldCharType="separate"/>
        </w:r>
        <w:r>
          <w:rPr>
            <w:rFonts w:ascii="Fira Sans" w:hAnsi="Fira Sans"/>
            <w:noProof/>
            <w:sz w:val="18"/>
            <w:szCs w:val="18"/>
          </w:rPr>
          <w:t>10</w:t>
        </w:r>
        <w:r w:rsidRPr="00F45921">
          <w:rPr>
            <w:rFonts w:ascii="Fira Sans" w:hAnsi="Fira San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37562" w14:textId="77777777" w:rsidR="00D1139F" w:rsidRDefault="00D1139F" w:rsidP="000662E2">
      <w:pPr>
        <w:spacing w:after="0" w:line="240" w:lineRule="auto"/>
      </w:pPr>
      <w:r>
        <w:separator/>
      </w:r>
    </w:p>
  </w:footnote>
  <w:footnote w:type="continuationSeparator" w:id="0">
    <w:p w14:paraId="07C3AC7C" w14:textId="77777777" w:rsidR="00D1139F" w:rsidRDefault="00D1139F" w:rsidP="000662E2">
      <w:pPr>
        <w:spacing w:after="0" w:line="240" w:lineRule="auto"/>
      </w:pPr>
      <w:r>
        <w:continuationSeparator/>
      </w:r>
    </w:p>
  </w:footnote>
  <w:footnote w:id="1">
    <w:p w14:paraId="30DC248A" w14:textId="397814AF" w:rsidR="003A3748" w:rsidRPr="007B114F" w:rsidRDefault="003A3748" w:rsidP="004D186B">
      <w:pPr>
        <w:pStyle w:val="Tekstprzypisudolnego"/>
        <w:tabs>
          <w:tab w:val="left" w:pos="113"/>
        </w:tabs>
        <w:spacing w:before="0"/>
        <w:rPr>
          <w:rFonts w:ascii="Fira Sans" w:hAnsi="Fira Sans"/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>
        <w:rPr>
          <w:rFonts w:ascii="Fira Sans" w:hAnsi="Fira Sans"/>
          <w:sz w:val="19"/>
          <w:szCs w:val="19"/>
        </w:rPr>
        <w:tab/>
      </w:r>
      <w:r w:rsidRPr="00046D93">
        <w:rPr>
          <w:rFonts w:ascii="Fira Sans" w:hAnsi="Fira Sans"/>
          <w:sz w:val="19"/>
          <w:szCs w:val="19"/>
        </w:rPr>
        <w:t>Dane wstępne, mogą ulec zmianie.</w:t>
      </w:r>
    </w:p>
  </w:footnote>
  <w:footnote w:id="2">
    <w:p w14:paraId="61CE29E3" w14:textId="3A52A27B" w:rsidR="003A3748" w:rsidRDefault="003A3748" w:rsidP="004D186B">
      <w:pPr>
        <w:pStyle w:val="Tekstprzypisudolnego"/>
        <w:tabs>
          <w:tab w:val="left" w:pos="113"/>
        </w:tabs>
        <w:spacing w:before="0"/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>
        <w:rPr>
          <w:sz w:val="19"/>
          <w:szCs w:val="19"/>
        </w:rPr>
        <w:tab/>
      </w:r>
      <w:r w:rsidRPr="007B114F">
        <w:rPr>
          <w:rFonts w:ascii="Fira Sans" w:hAnsi="Fira Sans"/>
          <w:sz w:val="19"/>
          <w:szCs w:val="19"/>
        </w:rPr>
        <w:t>Liczba ludności – stan na 30.</w:t>
      </w:r>
      <w:r w:rsidRPr="00F73D07">
        <w:rPr>
          <w:rFonts w:ascii="Fira Sans" w:hAnsi="Fira Sans"/>
          <w:color w:val="000000" w:themeColor="text1"/>
          <w:sz w:val="19"/>
          <w:szCs w:val="19"/>
        </w:rPr>
        <w:t>06.2023 r</w:t>
      </w:r>
      <w:r w:rsidRPr="007B114F">
        <w:rPr>
          <w:rFonts w:ascii="Fira Sans" w:hAnsi="Fira Sans"/>
          <w:sz w:val="19"/>
          <w:szCs w:val="19"/>
        </w:rPr>
        <w:t>.</w:t>
      </w:r>
    </w:p>
  </w:footnote>
  <w:footnote w:id="3">
    <w:p w14:paraId="18BC7AAD" w14:textId="77777777" w:rsidR="003A3748" w:rsidRPr="007B114F" w:rsidRDefault="003A3748" w:rsidP="006D1530">
      <w:pPr>
        <w:pStyle w:val="Tekstprzypisudolnego"/>
        <w:tabs>
          <w:tab w:val="left" w:pos="113"/>
        </w:tabs>
        <w:spacing w:before="0"/>
        <w:ind w:left="113" w:hanging="113"/>
        <w:rPr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sz w:val="19"/>
          <w:szCs w:val="19"/>
        </w:rPr>
        <w:t xml:space="preserve"> </w:t>
      </w:r>
      <w:r w:rsidRPr="00F32171">
        <w:rPr>
          <w:rFonts w:ascii="Fira Sans" w:hAnsi="Fira Sans"/>
          <w:sz w:val="19"/>
          <w:szCs w:val="19"/>
        </w:rPr>
        <w:t>Ilekroć w notatce jest mowa o liczbie nowych budynków mieszkalnych, dane odnoszą się do budynków oddanych w całości lub jako pierwsza część. W przypadku przeciętnego czasu budowy nowych budynków mieszkalnych, a także liczby i powierzchni użytkowej znajdujących się w nich mieszkań, ujęto również dane dotyczące budynków oddanych jako kolejna lub ostatnia część.</w:t>
      </w:r>
    </w:p>
  </w:footnote>
  <w:footnote w:id="4">
    <w:p w14:paraId="4C91147D" w14:textId="73AD210D" w:rsidR="003A3748" w:rsidRPr="007B114F" w:rsidRDefault="003A3748" w:rsidP="00E95928">
      <w:pPr>
        <w:pStyle w:val="Tekstprzypisudolnego"/>
        <w:tabs>
          <w:tab w:val="left" w:pos="113"/>
        </w:tabs>
        <w:spacing w:before="0"/>
        <w:ind w:left="113" w:hanging="113"/>
        <w:rPr>
          <w:sz w:val="19"/>
          <w:szCs w:val="19"/>
        </w:rPr>
      </w:pPr>
      <w:r w:rsidRPr="007B114F">
        <w:rPr>
          <w:rStyle w:val="Odwoanieprzypisudolnego"/>
          <w:sz w:val="19"/>
          <w:szCs w:val="19"/>
        </w:rPr>
        <w:footnoteRef/>
      </w:r>
      <w:r w:rsidRPr="007B114F">
        <w:rPr>
          <w:sz w:val="19"/>
          <w:szCs w:val="19"/>
        </w:rPr>
        <w:tab/>
      </w:r>
      <w:r w:rsidRPr="007B114F">
        <w:rPr>
          <w:rFonts w:ascii="Fira Sans" w:hAnsi="Fira Sans"/>
          <w:sz w:val="19"/>
          <w:szCs w:val="19"/>
        </w:rPr>
        <w:t xml:space="preserve">Dane prezentowane są łącznie z </w:t>
      </w:r>
      <w:r>
        <w:rPr>
          <w:rFonts w:ascii="Fira Sans" w:hAnsi="Fira Sans"/>
          <w:sz w:val="19"/>
          <w:szCs w:val="19"/>
        </w:rPr>
        <w:t>budynkami mieszkalnymi jednorodzinnymi</w:t>
      </w:r>
      <w:r w:rsidRPr="007B114F">
        <w:rPr>
          <w:rFonts w:ascii="Fira Sans" w:hAnsi="Fira Sans"/>
          <w:sz w:val="19"/>
          <w:szCs w:val="19"/>
        </w:rPr>
        <w:t xml:space="preserve"> nieprzystosowanymi do stałego zamieszkania.</w:t>
      </w:r>
    </w:p>
  </w:footnote>
  <w:footnote w:id="5">
    <w:p w14:paraId="228664EF" w14:textId="77777777" w:rsidR="003A3748" w:rsidRPr="007B114F" w:rsidRDefault="003A3748" w:rsidP="00171DA1">
      <w:pPr>
        <w:pStyle w:val="Tekstprzypisudolnego"/>
        <w:tabs>
          <w:tab w:val="left" w:pos="113"/>
        </w:tabs>
        <w:spacing w:before="0"/>
        <w:ind w:left="113" w:hanging="113"/>
        <w:rPr>
          <w:rFonts w:ascii="Fira Sans" w:hAnsi="Fira Sans"/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rFonts w:ascii="Fira Sans" w:hAnsi="Fira Sans"/>
          <w:sz w:val="19"/>
          <w:szCs w:val="19"/>
        </w:rPr>
        <w:t xml:space="preserve"> Pełna nazwa klasy PKOB brzmi: </w:t>
      </w:r>
      <w:r w:rsidRPr="007B114F">
        <w:rPr>
          <w:rFonts w:ascii="Fira Sans" w:hAnsi="Fira Sans"/>
          <w:i/>
          <w:sz w:val="19"/>
          <w:szCs w:val="19"/>
        </w:rPr>
        <w:t>Zbiorniki, silosy i budynki magazynowe.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1DDE0" w14:textId="3BBA0012" w:rsidR="003A3748" w:rsidRDefault="003A374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520095" wp14:editId="52C80788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8" name="Prostoką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33484E0C" id="Prostokąt 8" o:spid="_x0000_s1026" style="position:absolute;margin-left:96.2pt;margin-top:0;width:147.4pt;height:841.9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5Ywpx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938A2" w14:textId="667D73A3" w:rsidR="003A3748" w:rsidRDefault="003A374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CA1FBC" wp14:editId="26562B4E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55B8A87C" id="Prostokąt 9" o:spid="_x0000_s1026" style="position:absolute;margin-left:96.2pt;margin-top:0;width:147.4pt;height:841.9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2DiaT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03E88" w14:textId="64EA4049" w:rsidR="003A3748" w:rsidRDefault="003A3748">
    <w:pPr>
      <w:pStyle w:val="Nagwek"/>
    </w:pPr>
    <w:r>
      <w:rPr>
        <w:noProof/>
      </w:rPr>
      <w:drawing>
        <wp:anchor distT="0" distB="0" distL="114300" distR="114300" simplePos="0" relativeHeight="251675648" behindDoc="0" locked="0" layoutInCell="1" allowOverlap="1" wp14:anchorId="07BC7570" wp14:editId="09B11CCB">
          <wp:simplePos x="0" y="0"/>
          <wp:positionH relativeFrom="column">
            <wp:posOffset>-4524</wp:posOffset>
          </wp:positionH>
          <wp:positionV relativeFrom="page">
            <wp:posOffset>316230</wp:posOffset>
          </wp:positionV>
          <wp:extent cx="1021080" cy="434340"/>
          <wp:effectExtent l="0" t="0" r="7620" b="3810"/>
          <wp:wrapNone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 GUS wersja podstawowa wariant kolorowy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E6081A" wp14:editId="0E3D32C5">
              <wp:simplePos x="0" y="0"/>
              <wp:positionH relativeFrom="page">
                <wp:posOffset>5504688</wp:posOffset>
              </wp:positionH>
              <wp:positionV relativeFrom="paragraph">
                <wp:posOffset>204191</wp:posOffset>
              </wp:positionV>
              <wp:extent cx="2060575" cy="357505"/>
              <wp:effectExtent l="0" t="0" r="0" b="4445"/>
              <wp:wrapNone/>
              <wp:docPr id="24" name="Schemat blokowy: opóźnienie 6" descr="Napis &quot;Informacje sygnalne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5103914" w14:textId="77777777" w:rsidR="003A3748" w:rsidRPr="003C6C8D" w:rsidRDefault="003A3748" w:rsidP="00EA612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5AE6081A" id="Schemat blokowy: opóźnienie 6" o:spid="_x0000_s1039" alt="Napis &quot;Informacje sygnalne&quot;" style="position:absolute;margin-left:433.45pt;margin-top:16.1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" adj="-11796480,,5400" path="m,l3220948,v169038,,306070,137032,306070,306070c3527018,475108,3389986,612140,3220948,612140l,612140,,xe" fillcolor="#001d77" stroked="f" strokeweight="2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5103914" w14:textId="77777777" w:rsidR="003A3748" w:rsidRPr="003C6C8D" w:rsidRDefault="003A3748" w:rsidP="00EA612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F8BD878" w14:textId="326D593E" w:rsidR="003A3748" w:rsidRDefault="003A374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4D7E1F5" wp14:editId="0A42793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872000" cy="10080000"/>
              <wp:effectExtent l="0" t="0" r="0" b="0"/>
              <wp:wrapNone/>
              <wp:docPr id="29" name="Prostokąt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080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61F51A90" id="Prostokąt 29" o:spid="_x0000_s1026" style="position:absolute;margin-left:96.2pt;margin-top:0;width:147.4pt;height:793.7pt;z-index: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" fillcolor="#f2f2f2" stroked="f" strokeweight="2pt">
              <v:path arrowok="t"/>
              <w10:wrap anchorx="page" anchory="page"/>
            </v:rect>
          </w:pict>
        </mc:Fallback>
      </mc:AlternateContent>
    </w:r>
  </w:p>
  <w:p w14:paraId="32FC7778" w14:textId="02C87DDE" w:rsidR="003A3748" w:rsidRDefault="003A3748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E6096F2" wp14:editId="6AEB044F">
              <wp:simplePos x="0" y="0"/>
              <wp:positionH relativeFrom="column">
                <wp:posOffset>5248275</wp:posOffset>
              </wp:positionH>
              <wp:positionV relativeFrom="paragraph">
                <wp:posOffset>317974</wp:posOffset>
              </wp:positionV>
              <wp:extent cx="1104595" cy="343374"/>
              <wp:effectExtent l="0" t="0" r="0" b="0"/>
              <wp:wrapNone/>
              <wp:docPr id="26" name="Pole tekstowe 2" descr="Data publikacji informacji sygnalnej 10.09.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595" cy="3433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9D64D" w14:textId="5DD256F6" w:rsidR="003A3748" w:rsidRPr="00762E08" w:rsidRDefault="003A3748" w:rsidP="0058515F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762E0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Pr="00762E08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Pr="00762E08">
                            <w:rPr>
                              <w:rFonts w:ascii="Fira Sans SemiBold" w:hAnsi="Fira Sans SemiBold"/>
                              <w:color w:val="001D77"/>
                            </w:rPr>
                            <w:t>.2024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3E6096F2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alt="Data publikacji informacji sygnalnej 10.09.2024 r." style="position:absolute;margin-left:413.25pt;margin-top:25.05pt;width:87pt;height:27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" filled="f" stroked="f">
              <v:textbox>
                <w:txbxContent>
                  <w:p w14:paraId="6D19D64D" w14:textId="5DD256F6" w:rsidR="003A3748" w:rsidRPr="00762E08" w:rsidRDefault="003A3748" w:rsidP="0058515F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762E0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Pr="00762E08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Pr="00762E08">
                      <w:rPr>
                        <w:rFonts w:ascii="Fira Sans SemiBold" w:hAnsi="Fira Sans SemiBold"/>
                        <w:color w:val="001D77"/>
                      </w:rPr>
                      <w:t>.2024 r.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F6182" w14:textId="77777777" w:rsidR="003A3748" w:rsidRDefault="003A3748">
    <w:pPr>
      <w:pStyle w:val="Nagwek"/>
    </w:pPr>
  </w:p>
  <w:p w14:paraId="3161458A" w14:textId="77777777" w:rsidR="003A3748" w:rsidRDefault="003A37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7pt;height:124.55pt;visibility:visible" o:bullet="t">
        <v:imagedata r:id="rId1" o:title=""/>
      </v:shape>
    </w:pict>
  </w:numPicBullet>
  <w:numPicBullet w:numPicBulletId="1">
    <w:pict>
      <v:shape id="_x0000_i1027" type="#_x0000_t75" style="width:123.7pt;height:124.55pt;visibility:visible" o:bullet="t">
        <v:imagedata r:id="rId2" o:title=""/>
      </v:shape>
    </w:pict>
  </w:numPicBullet>
  <w:abstractNum w:abstractNumId="0" w15:restartNumberingAfterBreak="0">
    <w:nsid w:val="FFFFFF89"/>
    <w:multiLevelType w:val="singleLevel"/>
    <w:tmpl w:val="BE46331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CC2A27"/>
    <w:multiLevelType w:val="hybridMultilevel"/>
    <w:tmpl w:val="B246CB80"/>
    <w:lvl w:ilvl="0" w:tplc="2C341C42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000257"/>
    <w:multiLevelType w:val="hybridMultilevel"/>
    <w:tmpl w:val="F6FE2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3"/>
  </w:num>
  <w:num w:numId="5">
    <w:abstractNumId w:val="10"/>
  </w:num>
  <w:num w:numId="6">
    <w:abstractNumId w:val="8"/>
  </w:num>
  <w:num w:numId="7">
    <w:abstractNumId w:val="5"/>
  </w:num>
  <w:num w:numId="8">
    <w:abstractNumId w:val="2"/>
  </w:num>
  <w:num w:numId="9">
    <w:abstractNumId w:val="4"/>
  </w:num>
  <w:num w:numId="10">
    <w:abstractNumId w:val="4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ocumentProtection w:edit="readOnly" w:enforcement="0"/>
  <w:defaultTabStop w:val="709"/>
  <w:autoHyphenation/>
  <w:hyphenationZone w:val="425"/>
  <w:evenAndOddHeaders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27D"/>
    <w:rsid w:val="000004EB"/>
    <w:rsid w:val="00000B1F"/>
    <w:rsid w:val="00000B56"/>
    <w:rsid w:val="00000D0D"/>
    <w:rsid w:val="0000147B"/>
    <w:rsid w:val="00001C5B"/>
    <w:rsid w:val="00002290"/>
    <w:rsid w:val="000024F6"/>
    <w:rsid w:val="00003366"/>
    <w:rsid w:val="000033CE"/>
    <w:rsid w:val="00003437"/>
    <w:rsid w:val="000039D0"/>
    <w:rsid w:val="00003E74"/>
    <w:rsid w:val="00003ED8"/>
    <w:rsid w:val="00004C32"/>
    <w:rsid w:val="00005EB4"/>
    <w:rsid w:val="00006A69"/>
    <w:rsid w:val="0000709F"/>
    <w:rsid w:val="00010016"/>
    <w:rsid w:val="000101ED"/>
    <w:rsid w:val="000107AB"/>
    <w:rsid w:val="0001081C"/>
    <w:rsid w:val="000108B8"/>
    <w:rsid w:val="00010A21"/>
    <w:rsid w:val="00010E3A"/>
    <w:rsid w:val="00011412"/>
    <w:rsid w:val="00011B15"/>
    <w:rsid w:val="00011FA5"/>
    <w:rsid w:val="0001289C"/>
    <w:rsid w:val="00012CBE"/>
    <w:rsid w:val="00012F4F"/>
    <w:rsid w:val="0001320C"/>
    <w:rsid w:val="0001353D"/>
    <w:rsid w:val="00013B5C"/>
    <w:rsid w:val="00013B5E"/>
    <w:rsid w:val="000152F5"/>
    <w:rsid w:val="000156DF"/>
    <w:rsid w:val="00015EF1"/>
    <w:rsid w:val="00016372"/>
    <w:rsid w:val="00016FF6"/>
    <w:rsid w:val="000171C4"/>
    <w:rsid w:val="00017C73"/>
    <w:rsid w:val="00020ADE"/>
    <w:rsid w:val="00021311"/>
    <w:rsid w:val="00021E07"/>
    <w:rsid w:val="00021FF7"/>
    <w:rsid w:val="000223B4"/>
    <w:rsid w:val="0002292A"/>
    <w:rsid w:val="00022A7B"/>
    <w:rsid w:val="00022FA3"/>
    <w:rsid w:val="000232FC"/>
    <w:rsid w:val="0002333D"/>
    <w:rsid w:val="0002341F"/>
    <w:rsid w:val="00023621"/>
    <w:rsid w:val="00023A68"/>
    <w:rsid w:val="0002413D"/>
    <w:rsid w:val="00024B2A"/>
    <w:rsid w:val="00024C55"/>
    <w:rsid w:val="0002538D"/>
    <w:rsid w:val="00025EED"/>
    <w:rsid w:val="000263E3"/>
    <w:rsid w:val="0002674D"/>
    <w:rsid w:val="00026C8A"/>
    <w:rsid w:val="00027A5E"/>
    <w:rsid w:val="00027AFB"/>
    <w:rsid w:val="00027B92"/>
    <w:rsid w:val="0003039B"/>
    <w:rsid w:val="000309E2"/>
    <w:rsid w:val="00030CB0"/>
    <w:rsid w:val="0003121F"/>
    <w:rsid w:val="0003129D"/>
    <w:rsid w:val="0003165C"/>
    <w:rsid w:val="00031706"/>
    <w:rsid w:val="00031D01"/>
    <w:rsid w:val="000333CD"/>
    <w:rsid w:val="00033F94"/>
    <w:rsid w:val="00034E88"/>
    <w:rsid w:val="00034F5E"/>
    <w:rsid w:val="000351EB"/>
    <w:rsid w:val="00035724"/>
    <w:rsid w:val="00035FC9"/>
    <w:rsid w:val="00036692"/>
    <w:rsid w:val="00037FA4"/>
    <w:rsid w:val="00040435"/>
    <w:rsid w:val="00040AA0"/>
    <w:rsid w:val="0004106C"/>
    <w:rsid w:val="000417A7"/>
    <w:rsid w:val="00041B8F"/>
    <w:rsid w:val="00041D66"/>
    <w:rsid w:val="00041FF3"/>
    <w:rsid w:val="0004239A"/>
    <w:rsid w:val="000423AA"/>
    <w:rsid w:val="000436F4"/>
    <w:rsid w:val="00043E6B"/>
    <w:rsid w:val="000440F5"/>
    <w:rsid w:val="00044285"/>
    <w:rsid w:val="000448B4"/>
    <w:rsid w:val="00044EC8"/>
    <w:rsid w:val="00045159"/>
    <w:rsid w:val="0004567C"/>
    <w:rsid w:val="0004582E"/>
    <w:rsid w:val="00045A5E"/>
    <w:rsid w:val="00045AF9"/>
    <w:rsid w:val="0004626B"/>
    <w:rsid w:val="00046D93"/>
    <w:rsid w:val="00047006"/>
    <w:rsid w:val="000470AA"/>
    <w:rsid w:val="000474C9"/>
    <w:rsid w:val="00047546"/>
    <w:rsid w:val="00047869"/>
    <w:rsid w:val="000478F8"/>
    <w:rsid w:val="00050178"/>
    <w:rsid w:val="000503D0"/>
    <w:rsid w:val="000508A2"/>
    <w:rsid w:val="00050EDE"/>
    <w:rsid w:val="00052346"/>
    <w:rsid w:val="0005241E"/>
    <w:rsid w:val="00053229"/>
    <w:rsid w:val="000533BD"/>
    <w:rsid w:val="00053A07"/>
    <w:rsid w:val="00053A97"/>
    <w:rsid w:val="00053B59"/>
    <w:rsid w:val="00053D7C"/>
    <w:rsid w:val="00053DC7"/>
    <w:rsid w:val="00053F15"/>
    <w:rsid w:val="0005576D"/>
    <w:rsid w:val="00056571"/>
    <w:rsid w:val="0005738B"/>
    <w:rsid w:val="00057803"/>
    <w:rsid w:val="00057B90"/>
    <w:rsid w:val="00057CA1"/>
    <w:rsid w:val="00057DA2"/>
    <w:rsid w:val="00057F59"/>
    <w:rsid w:val="00060339"/>
    <w:rsid w:val="0006144C"/>
    <w:rsid w:val="00061586"/>
    <w:rsid w:val="00062BC4"/>
    <w:rsid w:val="0006311A"/>
    <w:rsid w:val="000631C2"/>
    <w:rsid w:val="00063805"/>
    <w:rsid w:val="000638A5"/>
    <w:rsid w:val="00063CF3"/>
    <w:rsid w:val="0006404B"/>
    <w:rsid w:val="00064250"/>
    <w:rsid w:val="00064B19"/>
    <w:rsid w:val="00064F51"/>
    <w:rsid w:val="000662E2"/>
    <w:rsid w:val="00066883"/>
    <w:rsid w:val="00066A3F"/>
    <w:rsid w:val="00066D40"/>
    <w:rsid w:val="000704CA"/>
    <w:rsid w:val="00070982"/>
    <w:rsid w:val="00071FFE"/>
    <w:rsid w:val="000722C2"/>
    <w:rsid w:val="000730F0"/>
    <w:rsid w:val="000737FB"/>
    <w:rsid w:val="00073866"/>
    <w:rsid w:val="000743AC"/>
    <w:rsid w:val="00074DD8"/>
    <w:rsid w:val="00075BF6"/>
    <w:rsid w:val="00075BF9"/>
    <w:rsid w:val="000761AC"/>
    <w:rsid w:val="00076474"/>
    <w:rsid w:val="000764B0"/>
    <w:rsid w:val="00076841"/>
    <w:rsid w:val="00076C10"/>
    <w:rsid w:val="00077062"/>
    <w:rsid w:val="00077285"/>
    <w:rsid w:val="000800B3"/>
    <w:rsid w:val="000806F7"/>
    <w:rsid w:val="000809C8"/>
    <w:rsid w:val="00080BD0"/>
    <w:rsid w:val="00080CF2"/>
    <w:rsid w:val="0008181A"/>
    <w:rsid w:val="00082664"/>
    <w:rsid w:val="00082CDC"/>
    <w:rsid w:val="000831D6"/>
    <w:rsid w:val="00084655"/>
    <w:rsid w:val="00084C5F"/>
    <w:rsid w:val="00084ED0"/>
    <w:rsid w:val="00084FCE"/>
    <w:rsid w:val="00085121"/>
    <w:rsid w:val="0008643A"/>
    <w:rsid w:val="0008743E"/>
    <w:rsid w:val="00087B30"/>
    <w:rsid w:val="00090877"/>
    <w:rsid w:val="00090F04"/>
    <w:rsid w:val="00090FB4"/>
    <w:rsid w:val="0009204F"/>
    <w:rsid w:val="00092F25"/>
    <w:rsid w:val="000937C5"/>
    <w:rsid w:val="0009389F"/>
    <w:rsid w:val="00093D5D"/>
    <w:rsid w:val="00093FB0"/>
    <w:rsid w:val="00094C85"/>
    <w:rsid w:val="00095420"/>
    <w:rsid w:val="000960A9"/>
    <w:rsid w:val="000969BC"/>
    <w:rsid w:val="00096A4F"/>
    <w:rsid w:val="00096C96"/>
    <w:rsid w:val="00097654"/>
    <w:rsid w:val="00097C6E"/>
    <w:rsid w:val="000A0457"/>
    <w:rsid w:val="000A1C96"/>
    <w:rsid w:val="000A2A7D"/>
    <w:rsid w:val="000A2C30"/>
    <w:rsid w:val="000A30C9"/>
    <w:rsid w:val="000A30F2"/>
    <w:rsid w:val="000A38B9"/>
    <w:rsid w:val="000A3BD6"/>
    <w:rsid w:val="000A68CB"/>
    <w:rsid w:val="000A6CD6"/>
    <w:rsid w:val="000A7137"/>
    <w:rsid w:val="000A7614"/>
    <w:rsid w:val="000A7F5B"/>
    <w:rsid w:val="000B0727"/>
    <w:rsid w:val="000B087A"/>
    <w:rsid w:val="000B0920"/>
    <w:rsid w:val="000B1477"/>
    <w:rsid w:val="000B23A9"/>
    <w:rsid w:val="000B2C31"/>
    <w:rsid w:val="000B3714"/>
    <w:rsid w:val="000B37B9"/>
    <w:rsid w:val="000B3D61"/>
    <w:rsid w:val="000B455E"/>
    <w:rsid w:val="000B4BC6"/>
    <w:rsid w:val="000B4F1E"/>
    <w:rsid w:val="000B564B"/>
    <w:rsid w:val="000B625A"/>
    <w:rsid w:val="000B6E1A"/>
    <w:rsid w:val="000B7943"/>
    <w:rsid w:val="000C023A"/>
    <w:rsid w:val="000C122A"/>
    <w:rsid w:val="000C135D"/>
    <w:rsid w:val="000C1605"/>
    <w:rsid w:val="000C1AC7"/>
    <w:rsid w:val="000C2E13"/>
    <w:rsid w:val="000C359C"/>
    <w:rsid w:val="000C3C2C"/>
    <w:rsid w:val="000C4423"/>
    <w:rsid w:val="000C4D8D"/>
    <w:rsid w:val="000C4F0E"/>
    <w:rsid w:val="000C55E8"/>
    <w:rsid w:val="000C6852"/>
    <w:rsid w:val="000C7546"/>
    <w:rsid w:val="000D05E7"/>
    <w:rsid w:val="000D14E8"/>
    <w:rsid w:val="000D1D43"/>
    <w:rsid w:val="000D1EAF"/>
    <w:rsid w:val="000D225C"/>
    <w:rsid w:val="000D2356"/>
    <w:rsid w:val="000D2A5C"/>
    <w:rsid w:val="000D2CEF"/>
    <w:rsid w:val="000D2E0B"/>
    <w:rsid w:val="000D30DB"/>
    <w:rsid w:val="000D31F1"/>
    <w:rsid w:val="000D322F"/>
    <w:rsid w:val="000D3EC9"/>
    <w:rsid w:val="000D42D0"/>
    <w:rsid w:val="000D4343"/>
    <w:rsid w:val="000D49D5"/>
    <w:rsid w:val="000D5AD3"/>
    <w:rsid w:val="000D674D"/>
    <w:rsid w:val="000D6847"/>
    <w:rsid w:val="000D68A9"/>
    <w:rsid w:val="000D70EF"/>
    <w:rsid w:val="000D7C97"/>
    <w:rsid w:val="000D7F7F"/>
    <w:rsid w:val="000E01F9"/>
    <w:rsid w:val="000E0918"/>
    <w:rsid w:val="000E0CFF"/>
    <w:rsid w:val="000E2191"/>
    <w:rsid w:val="000E2CF3"/>
    <w:rsid w:val="000E363D"/>
    <w:rsid w:val="000E4099"/>
    <w:rsid w:val="000E41A2"/>
    <w:rsid w:val="000E4219"/>
    <w:rsid w:val="000E56F5"/>
    <w:rsid w:val="000E663E"/>
    <w:rsid w:val="000E66FF"/>
    <w:rsid w:val="000E68CD"/>
    <w:rsid w:val="000E7CB3"/>
    <w:rsid w:val="000F1343"/>
    <w:rsid w:val="000F1475"/>
    <w:rsid w:val="000F1CBC"/>
    <w:rsid w:val="000F1F2D"/>
    <w:rsid w:val="000F2FA9"/>
    <w:rsid w:val="000F3378"/>
    <w:rsid w:val="000F354C"/>
    <w:rsid w:val="000F363F"/>
    <w:rsid w:val="000F5F16"/>
    <w:rsid w:val="000F6434"/>
    <w:rsid w:val="000F711A"/>
    <w:rsid w:val="000F775C"/>
    <w:rsid w:val="000F7922"/>
    <w:rsid w:val="000F7A4C"/>
    <w:rsid w:val="001008E9"/>
    <w:rsid w:val="001011C3"/>
    <w:rsid w:val="00101403"/>
    <w:rsid w:val="00101EC6"/>
    <w:rsid w:val="00102CA2"/>
    <w:rsid w:val="00102F1A"/>
    <w:rsid w:val="001031F1"/>
    <w:rsid w:val="00103471"/>
    <w:rsid w:val="00103770"/>
    <w:rsid w:val="00103EDD"/>
    <w:rsid w:val="00104A0B"/>
    <w:rsid w:val="00104DAC"/>
    <w:rsid w:val="0010546F"/>
    <w:rsid w:val="00105680"/>
    <w:rsid w:val="0010687B"/>
    <w:rsid w:val="001074B9"/>
    <w:rsid w:val="001079B4"/>
    <w:rsid w:val="0011047E"/>
    <w:rsid w:val="00110898"/>
    <w:rsid w:val="001108DE"/>
    <w:rsid w:val="00110D66"/>
    <w:rsid w:val="00110D87"/>
    <w:rsid w:val="001110BB"/>
    <w:rsid w:val="0011148C"/>
    <w:rsid w:val="00111626"/>
    <w:rsid w:val="0011174B"/>
    <w:rsid w:val="00111A32"/>
    <w:rsid w:val="00112301"/>
    <w:rsid w:val="0011259F"/>
    <w:rsid w:val="0011387C"/>
    <w:rsid w:val="00113FDD"/>
    <w:rsid w:val="00114DB9"/>
    <w:rsid w:val="00114E09"/>
    <w:rsid w:val="00115682"/>
    <w:rsid w:val="001158BE"/>
    <w:rsid w:val="00115AFF"/>
    <w:rsid w:val="00116087"/>
    <w:rsid w:val="001162FE"/>
    <w:rsid w:val="00116879"/>
    <w:rsid w:val="001169D7"/>
    <w:rsid w:val="00116C62"/>
    <w:rsid w:val="0011736A"/>
    <w:rsid w:val="00117AB4"/>
    <w:rsid w:val="00117AFF"/>
    <w:rsid w:val="0012004B"/>
    <w:rsid w:val="00120C79"/>
    <w:rsid w:val="00121258"/>
    <w:rsid w:val="001213BE"/>
    <w:rsid w:val="001222DD"/>
    <w:rsid w:val="00122515"/>
    <w:rsid w:val="00122936"/>
    <w:rsid w:val="0012298B"/>
    <w:rsid w:val="00122E63"/>
    <w:rsid w:val="0012461E"/>
    <w:rsid w:val="00124AF4"/>
    <w:rsid w:val="00124C1A"/>
    <w:rsid w:val="00124E38"/>
    <w:rsid w:val="001264D9"/>
    <w:rsid w:val="00126670"/>
    <w:rsid w:val="001269C2"/>
    <w:rsid w:val="00126E18"/>
    <w:rsid w:val="00126F8E"/>
    <w:rsid w:val="00127256"/>
    <w:rsid w:val="0012737B"/>
    <w:rsid w:val="00127B91"/>
    <w:rsid w:val="00127C10"/>
    <w:rsid w:val="00130296"/>
    <w:rsid w:val="001304F1"/>
    <w:rsid w:val="00130B70"/>
    <w:rsid w:val="00131F8B"/>
    <w:rsid w:val="00131F9D"/>
    <w:rsid w:val="001328E5"/>
    <w:rsid w:val="00133A59"/>
    <w:rsid w:val="0013479D"/>
    <w:rsid w:val="00134EED"/>
    <w:rsid w:val="00135AA8"/>
    <w:rsid w:val="001367C3"/>
    <w:rsid w:val="00137536"/>
    <w:rsid w:val="00137664"/>
    <w:rsid w:val="001378D2"/>
    <w:rsid w:val="00137B21"/>
    <w:rsid w:val="00137DD8"/>
    <w:rsid w:val="001400DB"/>
    <w:rsid w:val="001403E8"/>
    <w:rsid w:val="001406FE"/>
    <w:rsid w:val="00140D57"/>
    <w:rsid w:val="00141802"/>
    <w:rsid w:val="00141DBE"/>
    <w:rsid w:val="00141E91"/>
    <w:rsid w:val="001423B6"/>
    <w:rsid w:val="00142682"/>
    <w:rsid w:val="001428F5"/>
    <w:rsid w:val="00142AD5"/>
    <w:rsid w:val="00142B7C"/>
    <w:rsid w:val="00142DAC"/>
    <w:rsid w:val="001437F2"/>
    <w:rsid w:val="001448A7"/>
    <w:rsid w:val="00145231"/>
    <w:rsid w:val="001455E3"/>
    <w:rsid w:val="001462BB"/>
    <w:rsid w:val="00146621"/>
    <w:rsid w:val="001469C2"/>
    <w:rsid w:val="00150287"/>
    <w:rsid w:val="0015093E"/>
    <w:rsid w:val="00150FA4"/>
    <w:rsid w:val="00151147"/>
    <w:rsid w:val="00151BC5"/>
    <w:rsid w:val="00152273"/>
    <w:rsid w:val="001524F3"/>
    <w:rsid w:val="00152CB0"/>
    <w:rsid w:val="00152E08"/>
    <w:rsid w:val="00155438"/>
    <w:rsid w:val="00155DEE"/>
    <w:rsid w:val="00155E6C"/>
    <w:rsid w:val="001562D1"/>
    <w:rsid w:val="001563B6"/>
    <w:rsid w:val="00156837"/>
    <w:rsid w:val="00156CF9"/>
    <w:rsid w:val="00156EE7"/>
    <w:rsid w:val="00157189"/>
    <w:rsid w:val="00157A11"/>
    <w:rsid w:val="00157FE3"/>
    <w:rsid w:val="0016015E"/>
    <w:rsid w:val="001608A1"/>
    <w:rsid w:val="00160C1D"/>
    <w:rsid w:val="001610F9"/>
    <w:rsid w:val="00161204"/>
    <w:rsid w:val="00161D94"/>
    <w:rsid w:val="00161ECB"/>
    <w:rsid w:val="00162125"/>
    <w:rsid w:val="00162325"/>
    <w:rsid w:val="001623D4"/>
    <w:rsid w:val="00162946"/>
    <w:rsid w:val="001629B0"/>
    <w:rsid w:val="00163791"/>
    <w:rsid w:val="00164743"/>
    <w:rsid w:val="00166274"/>
    <w:rsid w:val="00166A5B"/>
    <w:rsid w:val="00167E5D"/>
    <w:rsid w:val="00167EEE"/>
    <w:rsid w:val="0017045E"/>
    <w:rsid w:val="00170750"/>
    <w:rsid w:val="00170966"/>
    <w:rsid w:val="001714BF"/>
    <w:rsid w:val="00171AD0"/>
    <w:rsid w:val="00171DA1"/>
    <w:rsid w:val="00171E9C"/>
    <w:rsid w:val="001729C2"/>
    <w:rsid w:val="00172E55"/>
    <w:rsid w:val="00172EF8"/>
    <w:rsid w:val="00173216"/>
    <w:rsid w:val="001736DB"/>
    <w:rsid w:val="00173973"/>
    <w:rsid w:val="00173E13"/>
    <w:rsid w:val="0017451D"/>
    <w:rsid w:val="001747BC"/>
    <w:rsid w:val="0017485A"/>
    <w:rsid w:val="00174ABE"/>
    <w:rsid w:val="00174E7E"/>
    <w:rsid w:val="0017508C"/>
    <w:rsid w:val="0017537A"/>
    <w:rsid w:val="00175652"/>
    <w:rsid w:val="001758E0"/>
    <w:rsid w:val="00175A6E"/>
    <w:rsid w:val="00176BC0"/>
    <w:rsid w:val="001770D2"/>
    <w:rsid w:val="00177231"/>
    <w:rsid w:val="0017779B"/>
    <w:rsid w:val="001777D8"/>
    <w:rsid w:val="00180113"/>
    <w:rsid w:val="00180E85"/>
    <w:rsid w:val="0018299E"/>
    <w:rsid w:val="00182EE7"/>
    <w:rsid w:val="0018314B"/>
    <w:rsid w:val="001837D8"/>
    <w:rsid w:val="00184F55"/>
    <w:rsid w:val="001850EA"/>
    <w:rsid w:val="0018543F"/>
    <w:rsid w:val="00185AAE"/>
    <w:rsid w:val="00185C8A"/>
    <w:rsid w:val="00186746"/>
    <w:rsid w:val="0019023D"/>
    <w:rsid w:val="0019029D"/>
    <w:rsid w:val="0019070D"/>
    <w:rsid w:val="00190B9A"/>
    <w:rsid w:val="00190D89"/>
    <w:rsid w:val="00190E0D"/>
    <w:rsid w:val="0019211A"/>
    <w:rsid w:val="001926FC"/>
    <w:rsid w:val="00192925"/>
    <w:rsid w:val="00192D62"/>
    <w:rsid w:val="00193164"/>
    <w:rsid w:val="00193DBE"/>
    <w:rsid w:val="001944B7"/>
    <w:rsid w:val="00194885"/>
    <w:rsid w:val="00195154"/>
    <w:rsid w:val="001951DA"/>
    <w:rsid w:val="001952F2"/>
    <w:rsid w:val="00195767"/>
    <w:rsid w:val="00196184"/>
    <w:rsid w:val="00197675"/>
    <w:rsid w:val="00197B29"/>
    <w:rsid w:val="001A0A33"/>
    <w:rsid w:val="001A0C7B"/>
    <w:rsid w:val="001A1820"/>
    <w:rsid w:val="001A19A3"/>
    <w:rsid w:val="001A1E55"/>
    <w:rsid w:val="001A2540"/>
    <w:rsid w:val="001A2B09"/>
    <w:rsid w:val="001A324E"/>
    <w:rsid w:val="001A370C"/>
    <w:rsid w:val="001A4050"/>
    <w:rsid w:val="001A4380"/>
    <w:rsid w:val="001A4623"/>
    <w:rsid w:val="001A46AB"/>
    <w:rsid w:val="001A5784"/>
    <w:rsid w:val="001A58BB"/>
    <w:rsid w:val="001A5AC8"/>
    <w:rsid w:val="001A6F80"/>
    <w:rsid w:val="001B0D5D"/>
    <w:rsid w:val="001B2192"/>
    <w:rsid w:val="001B2ABE"/>
    <w:rsid w:val="001B3B97"/>
    <w:rsid w:val="001B4AAF"/>
    <w:rsid w:val="001B5F89"/>
    <w:rsid w:val="001B601B"/>
    <w:rsid w:val="001B6E0C"/>
    <w:rsid w:val="001C1E7D"/>
    <w:rsid w:val="001C20B3"/>
    <w:rsid w:val="001C2DA2"/>
    <w:rsid w:val="001C3039"/>
    <w:rsid w:val="001C306C"/>
    <w:rsid w:val="001C3269"/>
    <w:rsid w:val="001C3674"/>
    <w:rsid w:val="001C3725"/>
    <w:rsid w:val="001C3979"/>
    <w:rsid w:val="001C4DAF"/>
    <w:rsid w:val="001C52A0"/>
    <w:rsid w:val="001C5A46"/>
    <w:rsid w:val="001C5D15"/>
    <w:rsid w:val="001C612F"/>
    <w:rsid w:val="001C65D2"/>
    <w:rsid w:val="001C6C33"/>
    <w:rsid w:val="001C79C7"/>
    <w:rsid w:val="001C7BCE"/>
    <w:rsid w:val="001C7E3C"/>
    <w:rsid w:val="001D00DB"/>
    <w:rsid w:val="001D03B4"/>
    <w:rsid w:val="001D06C2"/>
    <w:rsid w:val="001D0CB4"/>
    <w:rsid w:val="001D0E8E"/>
    <w:rsid w:val="001D0ECD"/>
    <w:rsid w:val="001D1DB4"/>
    <w:rsid w:val="001D20D6"/>
    <w:rsid w:val="001D270F"/>
    <w:rsid w:val="001D28DB"/>
    <w:rsid w:val="001D2A8C"/>
    <w:rsid w:val="001D2AD6"/>
    <w:rsid w:val="001D3175"/>
    <w:rsid w:val="001D32DC"/>
    <w:rsid w:val="001D3494"/>
    <w:rsid w:val="001D3A39"/>
    <w:rsid w:val="001D6045"/>
    <w:rsid w:val="001D6193"/>
    <w:rsid w:val="001D62D0"/>
    <w:rsid w:val="001D6352"/>
    <w:rsid w:val="001D6DCE"/>
    <w:rsid w:val="001D741E"/>
    <w:rsid w:val="001D74FA"/>
    <w:rsid w:val="001D7A9B"/>
    <w:rsid w:val="001D7DDF"/>
    <w:rsid w:val="001D7E03"/>
    <w:rsid w:val="001E00FA"/>
    <w:rsid w:val="001E0901"/>
    <w:rsid w:val="001E15A0"/>
    <w:rsid w:val="001E1B9D"/>
    <w:rsid w:val="001E1C67"/>
    <w:rsid w:val="001E2609"/>
    <w:rsid w:val="001E2663"/>
    <w:rsid w:val="001E2AA3"/>
    <w:rsid w:val="001E3BE5"/>
    <w:rsid w:val="001E408D"/>
    <w:rsid w:val="001E4D8A"/>
    <w:rsid w:val="001E4DDA"/>
    <w:rsid w:val="001E5AF2"/>
    <w:rsid w:val="001E6E9D"/>
    <w:rsid w:val="001E7336"/>
    <w:rsid w:val="001E754E"/>
    <w:rsid w:val="001E76B1"/>
    <w:rsid w:val="001E7BAA"/>
    <w:rsid w:val="001E7F82"/>
    <w:rsid w:val="001F03E9"/>
    <w:rsid w:val="001F0823"/>
    <w:rsid w:val="001F1CA9"/>
    <w:rsid w:val="001F1CC9"/>
    <w:rsid w:val="001F2022"/>
    <w:rsid w:val="001F38A6"/>
    <w:rsid w:val="001F3B90"/>
    <w:rsid w:val="001F5472"/>
    <w:rsid w:val="001F62A6"/>
    <w:rsid w:val="001F6797"/>
    <w:rsid w:val="001F67E8"/>
    <w:rsid w:val="001F6C08"/>
    <w:rsid w:val="001F7A27"/>
    <w:rsid w:val="001F7A56"/>
    <w:rsid w:val="001F7A9F"/>
    <w:rsid w:val="001F7E58"/>
    <w:rsid w:val="00201179"/>
    <w:rsid w:val="00202665"/>
    <w:rsid w:val="0020287E"/>
    <w:rsid w:val="00202B1A"/>
    <w:rsid w:val="00202E71"/>
    <w:rsid w:val="00203D4D"/>
    <w:rsid w:val="00204A8E"/>
    <w:rsid w:val="0020510A"/>
    <w:rsid w:val="00205514"/>
    <w:rsid w:val="00205EE5"/>
    <w:rsid w:val="0020625C"/>
    <w:rsid w:val="0020642F"/>
    <w:rsid w:val="002064C3"/>
    <w:rsid w:val="00206F53"/>
    <w:rsid w:val="00207A16"/>
    <w:rsid w:val="00207C2E"/>
    <w:rsid w:val="002101CD"/>
    <w:rsid w:val="00210383"/>
    <w:rsid w:val="00210AE2"/>
    <w:rsid w:val="00210FD5"/>
    <w:rsid w:val="00211592"/>
    <w:rsid w:val="00211A1B"/>
    <w:rsid w:val="00211E07"/>
    <w:rsid w:val="00213A79"/>
    <w:rsid w:val="00213C1D"/>
    <w:rsid w:val="00213CA2"/>
    <w:rsid w:val="00213EC3"/>
    <w:rsid w:val="00213FFB"/>
    <w:rsid w:val="00215258"/>
    <w:rsid w:val="002154D2"/>
    <w:rsid w:val="002155F9"/>
    <w:rsid w:val="00216655"/>
    <w:rsid w:val="0021732D"/>
    <w:rsid w:val="00217905"/>
    <w:rsid w:val="00217AD4"/>
    <w:rsid w:val="00217E1A"/>
    <w:rsid w:val="00220266"/>
    <w:rsid w:val="0022147F"/>
    <w:rsid w:val="00221A05"/>
    <w:rsid w:val="002230B1"/>
    <w:rsid w:val="002232B7"/>
    <w:rsid w:val="00223943"/>
    <w:rsid w:val="00224070"/>
    <w:rsid w:val="002245C4"/>
    <w:rsid w:val="0022460F"/>
    <w:rsid w:val="00225CFC"/>
    <w:rsid w:val="002260BC"/>
    <w:rsid w:val="002262F0"/>
    <w:rsid w:val="00226974"/>
    <w:rsid w:val="0022707D"/>
    <w:rsid w:val="00227D2A"/>
    <w:rsid w:val="00227DA5"/>
    <w:rsid w:val="00230C53"/>
    <w:rsid w:val="00230CB8"/>
    <w:rsid w:val="00230E47"/>
    <w:rsid w:val="002319A4"/>
    <w:rsid w:val="00231BCF"/>
    <w:rsid w:val="00232052"/>
    <w:rsid w:val="002323F9"/>
    <w:rsid w:val="00233DC9"/>
    <w:rsid w:val="0023452C"/>
    <w:rsid w:val="00234F3A"/>
    <w:rsid w:val="00235A59"/>
    <w:rsid w:val="00235AD5"/>
    <w:rsid w:val="00236405"/>
    <w:rsid w:val="002372D2"/>
    <w:rsid w:val="00237301"/>
    <w:rsid w:val="0023734A"/>
    <w:rsid w:val="002379E1"/>
    <w:rsid w:val="00237B49"/>
    <w:rsid w:val="00240384"/>
    <w:rsid w:val="00240B3E"/>
    <w:rsid w:val="0024116B"/>
    <w:rsid w:val="002424C3"/>
    <w:rsid w:val="00242BB5"/>
    <w:rsid w:val="0024398F"/>
    <w:rsid w:val="00243B14"/>
    <w:rsid w:val="00243C1B"/>
    <w:rsid w:val="00244764"/>
    <w:rsid w:val="00245360"/>
    <w:rsid w:val="0024574A"/>
    <w:rsid w:val="00245D32"/>
    <w:rsid w:val="00246622"/>
    <w:rsid w:val="00246ECD"/>
    <w:rsid w:val="00247346"/>
    <w:rsid w:val="00247A60"/>
    <w:rsid w:val="00247CB5"/>
    <w:rsid w:val="002508DE"/>
    <w:rsid w:val="0025188B"/>
    <w:rsid w:val="00251F63"/>
    <w:rsid w:val="00252165"/>
    <w:rsid w:val="002526E2"/>
    <w:rsid w:val="00252B03"/>
    <w:rsid w:val="00252B63"/>
    <w:rsid w:val="00252FB4"/>
    <w:rsid w:val="0025322D"/>
    <w:rsid w:val="002534F1"/>
    <w:rsid w:val="00253569"/>
    <w:rsid w:val="002541D6"/>
    <w:rsid w:val="0025427F"/>
    <w:rsid w:val="002543F3"/>
    <w:rsid w:val="0025485B"/>
    <w:rsid w:val="00254B6E"/>
    <w:rsid w:val="00255C80"/>
    <w:rsid w:val="00255DE7"/>
    <w:rsid w:val="00255DF1"/>
    <w:rsid w:val="00255F51"/>
    <w:rsid w:val="00256199"/>
    <w:rsid w:val="00256266"/>
    <w:rsid w:val="0025634B"/>
    <w:rsid w:val="00256D10"/>
    <w:rsid w:val="002574F9"/>
    <w:rsid w:val="00257B15"/>
    <w:rsid w:val="0026030B"/>
    <w:rsid w:val="002621EA"/>
    <w:rsid w:val="00262954"/>
    <w:rsid w:val="002629F5"/>
    <w:rsid w:val="002631F3"/>
    <w:rsid w:val="0026339A"/>
    <w:rsid w:val="00263642"/>
    <w:rsid w:val="00263ADE"/>
    <w:rsid w:val="00263B3C"/>
    <w:rsid w:val="00264172"/>
    <w:rsid w:val="00264314"/>
    <w:rsid w:val="00264590"/>
    <w:rsid w:val="002647AF"/>
    <w:rsid w:val="0026494B"/>
    <w:rsid w:val="0026524A"/>
    <w:rsid w:val="00265707"/>
    <w:rsid w:val="00266164"/>
    <w:rsid w:val="0026616C"/>
    <w:rsid w:val="0026627E"/>
    <w:rsid w:val="00266A27"/>
    <w:rsid w:val="00266AC9"/>
    <w:rsid w:val="00266C98"/>
    <w:rsid w:val="00266D35"/>
    <w:rsid w:val="0026788D"/>
    <w:rsid w:val="00267A78"/>
    <w:rsid w:val="00270FCF"/>
    <w:rsid w:val="00271073"/>
    <w:rsid w:val="002710F7"/>
    <w:rsid w:val="00271203"/>
    <w:rsid w:val="00271FF4"/>
    <w:rsid w:val="00272006"/>
    <w:rsid w:val="002724EC"/>
    <w:rsid w:val="002725D4"/>
    <w:rsid w:val="00272FA8"/>
    <w:rsid w:val="00273342"/>
    <w:rsid w:val="00273347"/>
    <w:rsid w:val="0027370E"/>
    <w:rsid w:val="00273745"/>
    <w:rsid w:val="00274161"/>
    <w:rsid w:val="002746DC"/>
    <w:rsid w:val="00274CCB"/>
    <w:rsid w:val="002759F8"/>
    <w:rsid w:val="00275F66"/>
    <w:rsid w:val="00276811"/>
    <w:rsid w:val="00276C74"/>
    <w:rsid w:val="00276EC9"/>
    <w:rsid w:val="002776FA"/>
    <w:rsid w:val="0027785E"/>
    <w:rsid w:val="00277AE4"/>
    <w:rsid w:val="00277FB0"/>
    <w:rsid w:val="00280E41"/>
    <w:rsid w:val="0028136F"/>
    <w:rsid w:val="00281B72"/>
    <w:rsid w:val="00282699"/>
    <w:rsid w:val="00283B73"/>
    <w:rsid w:val="00283BB9"/>
    <w:rsid w:val="002844DD"/>
    <w:rsid w:val="00284612"/>
    <w:rsid w:val="00284C03"/>
    <w:rsid w:val="00285207"/>
    <w:rsid w:val="0028554A"/>
    <w:rsid w:val="002857B7"/>
    <w:rsid w:val="00285996"/>
    <w:rsid w:val="00285F1E"/>
    <w:rsid w:val="002863EB"/>
    <w:rsid w:val="0028677D"/>
    <w:rsid w:val="00286B2D"/>
    <w:rsid w:val="00286C7F"/>
    <w:rsid w:val="00287EDB"/>
    <w:rsid w:val="00290126"/>
    <w:rsid w:val="0029047B"/>
    <w:rsid w:val="00290F23"/>
    <w:rsid w:val="0029215A"/>
    <w:rsid w:val="00292220"/>
    <w:rsid w:val="002925D4"/>
    <w:rsid w:val="002926DF"/>
    <w:rsid w:val="002928F8"/>
    <w:rsid w:val="00293A69"/>
    <w:rsid w:val="00295743"/>
    <w:rsid w:val="00296128"/>
    <w:rsid w:val="00296645"/>
    <w:rsid w:val="00296697"/>
    <w:rsid w:val="002967A2"/>
    <w:rsid w:val="00296F36"/>
    <w:rsid w:val="00297E45"/>
    <w:rsid w:val="002A0E7B"/>
    <w:rsid w:val="002A0F22"/>
    <w:rsid w:val="002A13D0"/>
    <w:rsid w:val="002A167D"/>
    <w:rsid w:val="002A1C30"/>
    <w:rsid w:val="002A1F23"/>
    <w:rsid w:val="002A25D8"/>
    <w:rsid w:val="002A2798"/>
    <w:rsid w:val="002A2BCA"/>
    <w:rsid w:val="002A359F"/>
    <w:rsid w:val="002A37D8"/>
    <w:rsid w:val="002A4348"/>
    <w:rsid w:val="002A437B"/>
    <w:rsid w:val="002A46CD"/>
    <w:rsid w:val="002A50E0"/>
    <w:rsid w:val="002A529A"/>
    <w:rsid w:val="002A5BE1"/>
    <w:rsid w:val="002A6B7E"/>
    <w:rsid w:val="002A72FB"/>
    <w:rsid w:val="002A7668"/>
    <w:rsid w:val="002A7719"/>
    <w:rsid w:val="002A7973"/>
    <w:rsid w:val="002A7BA8"/>
    <w:rsid w:val="002A7DE2"/>
    <w:rsid w:val="002A7FDD"/>
    <w:rsid w:val="002B0009"/>
    <w:rsid w:val="002B0472"/>
    <w:rsid w:val="002B18C6"/>
    <w:rsid w:val="002B1A23"/>
    <w:rsid w:val="002B1CB5"/>
    <w:rsid w:val="002B2087"/>
    <w:rsid w:val="002B29B9"/>
    <w:rsid w:val="002B2CDB"/>
    <w:rsid w:val="002B2DA1"/>
    <w:rsid w:val="002B4323"/>
    <w:rsid w:val="002B43D4"/>
    <w:rsid w:val="002B453B"/>
    <w:rsid w:val="002B47BE"/>
    <w:rsid w:val="002B4831"/>
    <w:rsid w:val="002B4C34"/>
    <w:rsid w:val="002B5436"/>
    <w:rsid w:val="002B55CD"/>
    <w:rsid w:val="002B57B0"/>
    <w:rsid w:val="002B622C"/>
    <w:rsid w:val="002B6B12"/>
    <w:rsid w:val="002B6B7B"/>
    <w:rsid w:val="002B6C1B"/>
    <w:rsid w:val="002B7514"/>
    <w:rsid w:val="002C032B"/>
    <w:rsid w:val="002C16D6"/>
    <w:rsid w:val="002C19FD"/>
    <w:rsid w:val="002C1D1A"/>
    <w:rsid w:val="002C51BF"/>
    <w:rsid w:val="002C5D0E"/>
    <w:rsid w:val="002C6270"/>
    <w:rsid w:val="002C6C6A"/>
    <w:rsid w:val="002C7C3A"/>
    <w:rsid w:val="002D01F9"/>
    <w:rsid w:val="002D0353"/>
    <w:rsid w:val="002D07F9"/>
    <w:rsid w:val="002D0DA2"/>
    <w:rsid w:val="002D1C52"/>
    <w:rsid w:val="002D1EE8"/>
    <w:rsid w:val="002D2381"/>
    <w:rsid w:val="002D248F"/>
    <w:rsid w:val="002D2547"/>
    <w:rsid w:val="002D2A69"/>
    <w:rsid w:val="002D2B59"/>
    <w:rsid w:val="002D30B2"/>
    <w:rsid w:val="002D4927"/>
    <w:rsid w:val="002D4AFD"/>
    <w:rsid w:val="002D6502"/>
    <w:rsid w:val="002D6EC8"/>
    <w:rsid w:val="002D75A0"/>
    <w:rsid w:val="002D7793"/>
    <w:rsid w:val="002D7B00"/>
    <w:rsid w:val="002E06E1"/>
    <w:rsid w:val="002E0F18"/>
    <w:rsid w:val="002E13A8"/>
    <w:rsid w:val="002E165E"/>
    <w:rsid w:val="002E17DE"/>
    <w:rsid w:val="002E1A9E"/>
    <w:rsid w:val="002E230E"/>
    <w:rsid w:val="002E3284"/>
    <w:rsid w:val="002E3888"/>
    <w:rsid w:val="002E4502"/>
    <w:rsid w:val="002E5257"/>
    <w:rsid w:val="002E5506"/>
    <w:rsid w:val="002E566A"/>
    <w:rsid w:val="002E5FA3"/>
    <w:rsid w:val="002E6140"/>
    <w:rsid w:val="002E623A"/>
    <w:rsid w:val="002E668C"/>
    <w:rsid w:val="002E6985"/>
    <w:rsid w:val="002E71B6"/>
    <w:rsid w:val="002E76D6"/>
    <w:rsid w:val="002E795A"/>
    <w:rsid w:val="002F009A"/>
    <w:rsid w:val="002F0AF1"/>
    <w:rsid w:val="002F0D74"/>
    <w:rsid w:val="002F1F22"/>
    <w:rsid w:val="002F2530"/>
    <w:rsid w:val="002F2D8E"/>
    <w:rsid w:val="002F2E7C"/>
    <w:rsid w:val="002F348B"/>
    <w:rsid w:val="002F364E"/>
    <w:rsid w:val="002F42BB"/>
    <w:rsid w:val="002F439E"/>
    <w:rsid w:val="002F43ED"/>
    <w:rsid w:val="002F472E"/>
    <w:rsid w:val="002F608A"/>
    <w:rsid w:val="002F637E"/>
    <w:rsid w:val="002F700D"/>
    <w:rsid w:val="002F77C8"/>
    <w:rsid w:val="002F7C4A"/>
    <w:rsid w:val="0030010D"/>
    <w:rsid w:val="00300CE9"/>
    <w:rsid w:val="00301170"/>
    <w:rsid w:val="00301DA2"/>
    <w:rsid w:val="00301F20"/>
    <w:rsid w:val="003021BA"/>
    <w:rsid w:val="003026B9"/>
    <w:rsid w:val="00302DB0"/>
    <w:rsid w:val="00303046"/>
    <w:rsid w:val="00303204"/>
    <w:rsid w:val="00303967"/>
    <w:rsid w:val="00303EF0"/>
    <w:rsid w:val="003046E4"/>
    <w:rsid w:val="00304F22"/>
    <w:rsid w:val="00306792"/>
    <w:rsid w:val="00306C7C"/>
    <w:rsid w:val="00306F47"/>
    <w:rsid w:val="00307EBD"/>
    <w:rsid w:val="0031221C"/>
    <w:rsid w:val="0031233E"/>
    <w:rsid w:val="00312C7E"/>
    <w:rsid w:val="00313708"/>
    <w:rsid w:val="00313891"/>
    <w:rsid w:val="00313954"/>
    <w:rsid w:val="00313E64"/>
    <w:rsid w:val="003140D8"/>
    <w:rsid w:val="00314C5F"/>
    <w:rsid w:val="0031531E"/>
    <w:rsid w:val="00315BA0"/>
    <w:rsid w:val="00317224"/>
    <w:rsid w:val="003173B4"/>
    <w:rsid w:val="003174C3"/>
    <w:rsid w:val="00317F3F"/>
    <w:rsid w:val="00320924"/>
    <w:rsid w:val="003209EF"/>
    <w:rsid w:val="003223DE"/>
    <w:rsid w:val="00322858"/>
    <w:rsid w:val="00322A6A"/>
    <w:rsid w:val="00322EDD"/>
    <w:rsid w:val="00323106"/>
    <w:rsid w:val="00323275"/>
    <w:rsid w:val="003239D5"/>
    <w:rsid w:val="0032490A"/>
    <w:rsid w:val="003249EA"/>
    <w:rsid w:val="00326015"/>
    <w:rsid w:val="00326B05"/>
    <w:rsid w:val="00326B61"/>
    <w:rsid w:val="00326DCF"/>
    <w:rsid w:val="00326EE7"/>
    <w:rsid w:val="00330973"/>
    <w:rsid w:val="00330E4D"/>
    <w:rsid w:val="00330E80"/>
    <w:rsid w:val="00330ECC"/>
    <w:rsid w:val="003310DE"/>
    <w:rsid w:val="00332320"/>
    <w:rsid w:val="00332C5C"/>
    <w:rsid w:val="003331CE"/>
    <w:rsid w:val="00333420"/>
    <w:rsid w:val="003337B6"/>
    <w:rsid w:val="0033392A"/>
    <w:rsid w:val="00333F21"/>
    <w:rsid w:val="003341CD"/>
    <w:rsid w:val="00334837"/>
    <w:rsid w:val="00334C3F"/>
    <w:rsid w:val="00335984"/>
    <w:rsid w:val="00335BE5"/>
    <w:rsid w:val="00336853"/>
    <w:rsid w:val="00336D42"/>
    <w:rsid w:val="003406E6"/>
    <w:rsid w:val="00340961"/>
    <w:rsid w:val="003425D0"/>
    <w:rsid w:val="003425E9"/>
    <w:rsid w:val="00342712"/>
    <w:rsid w:val="003443A5"/>
    <w:rsid w:val="0034440F"/>
    <w:rsid w:val="0034475D"/>
    <w:rsid w:val="003453C2"/>
    <w:rsid w:val="0034609F"/>
    <w:rsid w:val="003464CC"/>
    <w:rsid w:val="003476DF"/>
    <w:rsid w:val="00347A3C"/>
    <w:rsid w:val="00347D72"/>
    <w:rsid w:val="003503FC"/>
    <w:rsid w:val="00350948"/>
    <w:rsid w:val="00351066"/>
    <w:rsid w:val="00351069"/>
    <w:rsid w:val="00351404"/>
    <w:rsid w:val="00351789"/>
    <w:rsid w:val="00351D29"/>
    <w:rsid w:val="00351D7E"/>
    <w:rsid w:val="00351DF3"/>
    <w:rsid w:val="00351E73"/>
    <w:rsid w:val="00353114"/>
    <w:rsid w:val="003535E5"/>
    <w:rsid w:val="00353676"/>
    <w:rsid w:val="003554C4"/>
    <w:rsid w:val="0035564F"/>
    <w:rsid w:val="003557BF"/>
    <w:rsid w:val="003557E1"/>
    <w:rsid w:val="00355BF6"/>
    <w:rsid w:val="00355FE9"/>
    <w:rsid w:val="00356503"/>
    <w:rsid w:val="0035661B"/>
    <w:rsid w:val="00357000"/>
    <w:rsid w:val="003571D2"/>
    <w:rsid w:val="00357611"/>
    <w:rsid w:val="003576E6"/>
    <w:rsid w:val="00357D88"/>
    <w:rsid w:val="00357FD8"/>
    <w:rsid w:val="00360544"/>
    <w:rsid w:val="00361746"/>
    <w:rsid w:val="0036204A"/>
    <w:rsid w:val="0036298A"/>
    <w:rsid w:val="003631AD"/>
    <w:rsid w:val="003631CC"/>
    <w:rsid w:val="00363693"/>
    <w:rsid w:val="003643E9"/>
    <w:rsid w:val="00364655"/>
    <w:rsid w:val="00364990"/>
    <w:rsid w:val="0036527E"/>
    <w:rsid w:val="00365A3C"/>
    <w:rsid w:val="00365F22"/>
    <w:rsid w:val="00367237"/>
    <w:rsid w:val="00367678"/>
    <w:rsid w:val="00367B3F"/>
    <w:rsid w:val="00367EC7"/>
    <w:rsid w:val="0037077F"/>
    <w:rsid w:val="0037203B"/>
    <w:rsid w:val="00372476"/>
    <w:rsid w:val="00372682"/>
    <w:rsid w:val="003726D9"/>
    <w:rsid w:val="003727D5"/>
    <w:rsid w:val="00372C66"/>
    <w:rsid w:val="00372FC9"/>
    <w:rsid w:val="003731EF"/>
    <w:rsid w:val="00373882"/>
    <w:rsid w:val="00374475"/>
    <w:rsid w:val="00375215"/>
    <w:rsid w:val="0037543C"/>
    <w:rsid w:val="003759F8"/>
    <w:rsid w:val="00375D5D"/>
    <w:rsid w:val="003762C5"/>
    <w:rsid w:val="00376D1D"/>
    <w:rsid w:val="00380AEE"/>
    <w:rsid w:val="00380C8E"/>
    <w:rsid w:val="00380D20"/>
    <w:rsid w:val="00381354"/>
    <w:rsid w:val="00381701"/>
    <w:rsid w:val="00381995"/>
    <w:rsid w:val="00381AFA"/>
    <w:rsid w:val="00381B0D"/>
    <w:rsid w:val="00382FDF"/>
    <w:rsid w:val="0038377C"/>
    <w:rsid w:val="00383D41"/>
    <w:rsid w:val="003843DB"/>
    <w:rsid w:val="00384E1D"/>
    <w:rsid w:val="00385486"/>
    <w:rsid w:val="00386065"/>
    <w:rsid w:val="0038665B"/>
    <w:rsid w:val="003870F3"/>
    <w:rsid w:val="00387B1A"/>
    <w:rsid w:val="00387B3D"/>
    <w:rsid w:val="003902EE"/>
    <w:rsid w:val="00390B85"/>
    <w:rsid w:val="00390F23"/>
    <w:rsid w:val="003910DF"/>
    <w:rsid w:val="0039190B"/>
    <w:rsid w:val="00392B01"/>
    <w:rsid w:val="00393761"/>
    <w:rsid w:val="0039387B"/>
    <w:rsid w:val="0039446A"/>
    <w:rsid w:val="003946AD"/>
    <w:rsid w:val="003958C3"/>
    <w:rsid w:val="00396FBD"/>
    <w:rsid w:val="0039761C"/>
    <w:rsid w:val="0039795B"/>
    <w:rsid w:val="00397D18"/>
    <w:rsid w:val="003A117E"/>
    <w:rsid w:val="003A1477"/>
    <w:rsid w:val="003A1B36"/>
    <w:rsid w:val="003A25C1"/>
    <w:rsid w:val="003A2890"/>
    <w:rsid w:val="003A2F3A"/>
    <w:rsid w:val="003A31F8"/>
    <w:rsid w:val="003A3748"/>
    <w:rsid w:val="003A3D81"/>
    <w:rsid w:val="003A406A"/>
    <w:rsid w:val="003A41B3"/>
    <w:rsid w:val="003A4712"/>
    <w:rsid w:val="003A4A2B"/>
    <w:rsid w:val="003A53A1"/>
    <w:rsid w:val="003A567B"/>
    <w:rsid w:val="003A6CD7"/>
    <w:rsid w:val="003A6D48"/>
    <w:rsid w:val="003A708A"/>
    <w:rsid w:val="003A7FB9"/>
    <w:rsid w:val="003B081C"/>
    <w:rsid w:val="003B1454"/>
    <w:rsid w:val="003B1665"/>
    <w:rsid w:val="003B2CE3"/>
    <w:rsid w:val="003B3FFB"/>
    <w:rsid w:val="003B401E"/>
    <w:rsid w:val="003B49BF"/>
    <w:rsid w:val="003B4AD8"/>
    <w:rsid w:val="003B4D37"/>
    <w:rsid w:val="003B4F46"/>
    <w:rsid w:val="003B5259"/>
    <w:rsid w:val="003B6350"/>
    <w:rsid w:val="003B6E3D"/>
    <w:rsid w:val="003B6E4A"/>
    <w:rsid w:val="003B7551"/>
    <w:rsid w:val="003B76FD"/>
    <w:rsid w:val="003C008A"/>
    <w:rsid w:val="003C0175"/>
    <w:rsid w:val="003C0367"/>
    <w:rsid w:val="003C03E8"/>
    <w:rsid w:val="003C0486"/>
    <w:rsid w:val="003C09EB"/>
    <w:rsid w:val="003C0E05"/>
    <w:rsid w:val="003C0FF4"/>
    <w:rsid w:val="003C233B"/>
    <w:rsid w:val="003C23C5"/>
    <w:rsid w:val="003C2480"/>
    <w:rsid w:val="003C36A2"/>
    <w:rsid w:val="003C3F0E"/>
    <w:rsid w:val="003C49B8"/>
    <w:rsid w:val="003C5078"/>
    <w:rsid w:val="003C59E0"/>
    <w:rsid w:val="003C63EB"/>
    <w:rsid w:val="003C689E"/>
    <w:rsid w:val="003C6C8D"/>
    <w:rsid w:val="003C7054"/>
    <w:rsid w:val="003C7694"/>
    <w:rsid w:val="003D1130"/>
    <w:rsid w:val="003D1977"/>
    <w:rsid w:val="003D329A"/>
    <w:rsid w:val="003D32F7"/>
    <w:rsid w:val="003D35A2"/>
    <w:rsid w:val="003D3705"/>
    <w:rsid w:val="003D396E"/>
    <w:rsid w:val="003D3ADB"/>
    <w:rsid w:val="003D4345"/>
    <w:rsid w:val="003D4B0E"/>
    <w:rsid w:val="003D4BB2"/>
    <w:rsid w:val="003D4DC6"/>
    <w:rsid w:val="003D4E1A"/>
    <w:rsid w:val="003D4F95"/>
    <w:rsid w:val="003D5290"/>
    <w:rsid w:val="003D57C9"/>
    <w:rsid w:val="003D5F42"/>
    <w:rsid w:val="003D60A9"/>
    <w:rsid w:val="003D6253"/>
    <w:rsid w:val="003D6AAF"/>
    <w:rsid w:val="003D6B34"/>
    <w:rsid w:val="003D7AC2"/>
    <w:rsid w:val="003E2985"/>
    <w:rsid w:val="003E30BB"/>
    <w:rsid w:val="003E3719"/>
    <w:rsid w:val="003E45CC"/>
    <w:rsid w:val="003E4816"/>
    <w:rsid w:val="003E4E83"/>
    <w:rsid w:val="003E51BA"/>
    <w:rsid w:val="003E521F"/>
    <w:rsid w:val="003E530E"/>
    <w:rsid w:val="003E5534"/>
    <w:rsid w:val="003E64C4"/>
    <w:rsid w:val="003E6742"/>
    <w:rsid w:val="003E73B2"/>
    <w:rsid w:val="003F11D7"/>
    <w:rsid w:val="003F147E"/>
    <w:rsid w:val="003F2379"/>
    <w:rsid w:val="003F272D"/>
    <w:rsid w:val="003F2778"/>
    <w:rsid w:val="003F4A91"/>
    <w:rsid w:val="003F4C97"/>
    <w:rsid w:val="003F5401"/>
    <w:rsid w:val="003F5B13"/>
    <w:rsid w:val="003F5F3E"/>
    <w:rsid w:val="003F67A1"/>
    <w:rsid w:val="003F6D9F"/>
    <w:rsid w:val="003F70C7"/>
    <w:rsid w:val="003F71C0"/>
    <w:rsid w:val="003F7B77"/>
    <w:rsid w:val="003F7FE6"/>
    <w:rsid w:val="00400193"/>
    <w:rsid w:val="0040032A"/>
    <w:rsid w:val="00400457"/>
    <w:rsid w:val="004004A4"/>
    <w:rsid w:val="004004CF"/>
    <w:rsid w:val="00400C5F"/>
    <w:rsid w:val="00400EAB"/>
    <w:rsid w:val="004015AE"/>
    <w:rsid w:val="0040182F"/>
    <w:rsid w:val="00401C03"/>
    <w:rsid w:val="00401C23"/>
    <w:rsid w:val="00403147"/>
    <w:rsid w:val="004031E6"/>
    <w:rsid w:val="00403B3E"/>
    <w:rsid w:val="00404638"/>
    <w:rsid w:val="00405061"/>
    <w:rsid w:val="00405401"/>
    <w:rsid w:val="004065D6"/>
    <w:rsid w:val="00406877"/>
    <w:rsid w:val="00406FD9"/>
    <w:rsid w:val="0040710C"/>
    <w:rsid w:val="00407169"/>
    <w:rsid w:val="00407BB5"/>
    <w:rsid w:val="00407C1D"/>
    <w:rsid w:val="00407E7C"/>
    <w:rsid w:val="00407F70"/>
    <w:rsid w:val="004107B7"/>
    <w:rsid w:val="0041097F"/>
    <w:rsid w:val="00411521"/>
    <w:rsid w:val="004115FE"/>
    <w:rsid w:val="0041163B"/>
    <w:rsid w:val="00411842"/>
    <w:rsid w:val="0041188E"/>
    <w:rsid w:val="00413D56"/>
    <w:rsid w:val="004144C8"/>
    <w:rsid w:val="00414DE6"/>
    <w:rsid w:val="00415D01"/>
    <w:rsid w:val="00416092"/>
    <w:rsid w:val="00416A63"/>
    <w:rsid w:val="00416AC2"/>
    <w:rsid w:val="00417282"/>
    <w:rsid w:val="0042021F"/>
    <w:rsid w:val="00420C2A"/>
    <w:rsid w:val="004212DF"/>
    <w:rsid w:val="004212E7"/>
    <w:rsid w:val="00421981"/>
    <w:rsid w:val="00421F74"/>
    <w:rsid w:val="004228C0"/>
    <w:rsid w:val="00423C2E"/>
    <w:rsid w:val="00423FDF"/>
    <w:rsid w:val="0042446D"/>
    <w:rsid w:val="00424C46"/>
    <w:rsid w:val="004250C7"/>
    <w:rsid w:val="004255A8"/>
    <w:rsid w:val="0042569A"/>
    <w:rsid w:val="00425B09"/>
    <w:rsid w:val="004265D4"/>
    <w:rsid w:val="00426B52"/>
    <w:rsid w:val="00427118"/>
    <w:rsid w:val="00427281"/>
    <w:rsid w:val="004272A4"/>
    <w:rsid w:val="00427BF8"/>
    <w:rsid w:val="00430011"/>
    <w:rsid w:val="00431A3A"/>
    <w:rsid w:val="00431B8B"/>
    <w:rsid w:val="00431C02"/>
    <w:rsid w:val="00431C9B"/>
    <w:rsid w:val="004324DB"/>
    <w:rsid w:val="0043272B"/>
    <w:rsid w:val="00432AA9"/>
    <w:rsid w:val="00433090"/>
    <w:rsid w:val="004334AD"/>
    <w:rsid w:val="00434177"/>
    <w:rsid w:val="00434286"/>
    <w:rsid w:val="0043464A"/>
    <w:rsid w:val="00434773"/>
    <w:rsid w:val="00435092"/>
    <w:rsid w:val="004358B0"/>
    <w:rsid w:val="00435BD0"/>
    <w:rsid w:val="00436369"/>
    <w:rsid w:val="00436707"/>
    <w:rsid w:val="0043677F"/>
    <w:rsid w:val="00436F04"/>
    <w:rsid w:val="00437347"/>
    <w:rsid w:val="00437395"/>
    <w:rsid w:val="00437555"/>
    <w:rsid w:val="00437AF6"/>
    <w:rsid w:val="00440548"/>
    <w:rsid w:val="00440553"/>
    <w:rsid w:val="004419F5"/>
    <w:rsid w:val="00443691"/>
    <w:rsid w:val="004441AB"/>
    <w:rsid w:val="004442E1"/>
    <w:rsid w:val="00444AA7"/>
    <w:rsid w:val="00444FD6"/>
    <w:rsid w:val="00445047"/>
    <w:rsid w:val="004458D2"/>
    <w:rsid w:val="00446337"/>
    <w:rsid w:val="0044641B"/>
    <w:rsid w:val="004466B1"/>
    <w:rsid w:val="00447F34"/>
    <w:rsid w:val="0045068D"/>
    <w:rsid w:val="004508AB"/>
    <w:rsid w:val="00450F5D"/>
    <w:rsid w:val="00451344"/>
    <w:rsid w:val="00452D68"/>
    <w:rsid w:val="00453C2B"/>
    <w:rsid w:val="00453F5B"/>
    <w:rsid w:val="004544B2"/>
    <w:rsid w:val="0045512C"/>
    <w:rsid w:val="004552FA"/>
    <w:rsid w:val="0045654E"/>
    <w:rsid w:val="00456783"/>
    <w:rsid w:val="00457435"/>
    <w:rsid w:val="00457832"/>
    <w:rsid w:val="00457FDB"/>
    <w:rsid w:val="00460121"/>
    <w:rsid w:val="0046060D"/>
    <w:rsid w:val="00460B15"/>
    <w:rsid w:val="004610D3"/>
    <w:rsid w:val="00461BC3"/>
    <w:rsid w:val="00461EC1"/>
    <w:rsid w:val="00462CED"/>
    <w:rsid w:val="00463468"/>
    <w:rsid w:val="00463750"/>
    <w:rsid w:val="00463E39"/>
    <w:rsid w:val="00464997"/>
    <w:rsid w:val="00464E0B"/>
    <w:rsid w:val="00465435"/>
    <w:rsid w:val="0046553E"/>
    <w:rsid w:val="004657FC"/>
    <w:rsid w:val="00465AAB"/>
    <w:rsid w:val="004662AA"/>
    <w:rsid w:val="00466438"/>
    <w:rsid w:val="00466C74"/>
    <w:rsid w:val="0047005B"/>
    <w:rsid w:val="00470DB5"/>
    <w:rsid w:val="004711D4"/>
    <w:rsid w:val="004733F6"/>
    <w:rsid w:val="00473C16"/>
    <w:rsid w:val="00474E69"/>
    <w:rsid w:val="00476590"/>
    <w:rsid w:val="0047737D"/>
    <w:rsid w:val="0047749E"/>
    <w:rsid w:val="004809A2"/>
    <w:rsid w:val="00480D95"/>
    <w:rsid w:val="00480FBC"/>
    <w:rsid w:val="00481C06"/>
    <w:rsid w:val="004837F6"/>
    <w:rsid w:val="00483B92"/>
    <w:rsid w:val="004840E8"/>
    <w:rsid w:val="0048421D"/>
    <w:rsid w:val="00484437"/>
    <w:rsid w:val="0048519D"/>
    <w:rsid w:val="0048520A"/>
    <w:rsid w:val="00485267"/>
    <w:rsid w:val="00485E01"/>
    <w:rsid w:val="00485EAD"/>
    <w:rsid w:val="00486A63"/>
    <w:rsid w:val="00487096"/>
    <w:rsid w:val="004874F3"/>
    <w:rsid w:val="0049221D"/>
    <w:rsid w:val="0049291F"/>
    <w:rsid w:val="00492A25"/>
    <w:rsid w:val="004943E8"/>
    <w:rsid w:val="00494532"/>
    <w:rsid w:val="00494700"/>
    <w:rsid w:val="004954AA"/>
    <w:rsid w:val="00495C58"/>
    <w:rsid w:val="00495CA7"/>
    <w:rsid w:val="00495E89"/>
    <w:rsid w:val="00495FB0"/>
    <w:rsid w:val="0049621B"/>
    <w:rsid w:val="004969C1"/>
    <w:rsid w:val="00497505"/>
    <w:rsid w:val="00497557"/>
    <w:rsid w:val="00497C7C"/>
    <w:rsid w:val="004A0B82"/>
    <w:rsid w:val="004A102D"/>
    <w:rsid w:val="004A1265"/>
    <w:rsid w:val="004A17C9"/>
    <w:rsid w:val="004A1934"/>
    <w:rsid w:val="004A1BA3"/>
    <w:rsid w:val="004A3242"/>
    <w:rsid w:val="004A32EE"/>
    <w:rsid w:val="004A4649"/>
    <w:rsid w:val="004A51B7"/>
    <w:rsid w:val="004A5D68"/>
    <w:rsid w:val="004A6750"/>
    <w:rsid w:val="004A6F58"/>
    <w:rsid w:val="004A7948"/>
    <w:rsid w:val="004A7A4D"/>
    <w:rsid w:val="004A7F38"/>
    <w:rsid w:val="004B074A"/>
    <w:rsid w:val="004B0DB8"/>
    <w:rsid w:val="004B2323"/>
    <w:rsid w:val="004B29AE"/>
    <w:rsid w:val="004B2FF0"/>
    <w:rsid w:val="004B32B3"/>
    <w:rsid w:val="004B3557"/>
    <w:rsid w:val="004B4F72"/>
    <w:rsid w:val="004B5745"/>
    <w:rsid w:val="004B5DB7"/>
    <w:rsid w:val="004B654C"/>
    <w:rsid w:val="004B6A3B"/>
    <w:rsid w:val="004B6C74"/>
    <w:rsid w:val="004B7C15"/>
    <w:rsid w:val="004C00DF"/>
    <w:rsid w:val="004C062B"/>
    <w:rsid w:val="004C1516"/>
    <w:rsid w:val="004C1895"/>
    <w:rsid w:val="004C1D37"/>
    <w:rsid w:val="004C2091"/>
    <w:rsid w:val="004C257A"/>
    <w:rsid w:val="004C2651"/>
    <w:rsid w:val="004C284F"/>
    <w:rsid w:val="004C2986"/>
    <w:rsid w:val="004C4270"/>
    <w:rsid w:val="004C4911"/>
    <w:rsid w:val="004C4CC5"/>
    <w:rsid w:val="004C5388"/>
    <w:rsid w:val="004C5DB6"/>
    <w:rsid w:val="004C6A54"/>
    <w:rsid w:val="004C6D40"/>
    <w:rsid w:val="004C7018"/>
    <w:rsid w:val="004C7035"/>
    <w:rsid w:val="004C7D7B"/>
    <w:rsid w:val="004D09B9"/>
    <w:rsid w:val="004D0BF9"/>
    <w:rsid w:val="004D15F5"/>
    <w:rsid w:val="004D186B"/>
    <w:rsid w:val="004D2393"/>
    <w:rsid w:val="004D4253"/>
    <w:rsid w:val="004D665D"/>
    <w:rsid w:val="004D73B4"/>
    <w:rsid w:val="004D746F"/>
    <w:rsid w:val="004E0A28"/>
    <w:rsid w:val="004E136D"/>
    <w:rsid w:val="004E1482"/>
    <w:rsid w:val="004E1DB3"/>
    <w:rsid w:val="004E3504"/>
    <w:rsid w:val="004E44E5"/>
    <w:rsid w:val="004E4788"/>
    <w:rsid w:val="004E4E87"/>
    <w:rsid w:val="004E4F7F"/>
    <w:rsid w:val="004E569D"/>
    <w:rsid w:val="004E5E76"/>
    <w:rsid w:val="004E6642"/>
    <w:rsid w:val="004E66D5"/>
    <w:rsid w:val="004E6BB5"/>
    <w:rsid w:val="004F0C3C"/>
    <w:rsid w:val="004F2AF9"/>
    <w:rsid w:val="004F3487"/>
    <w:rsid w:val="004F3A0C"/>
    <w:rsid w:val="004F3D51"/>
    <w:rsid w:val="004F3EA3"/>
    <w:rsid w:val="004F3FDA"/>
    <w:rsid w:val="004F4E5A"/>
    <w:rsid w:val="004F5295"/>
    <w:rsid w:val="004F5D7C"/>
    <w:rsid w:val="004F63FC"/>
    <w:rsid w:val="004F6A1E"/>
    <w:rsid w:val="004F796E"/>
    <w:rsid w:val="004F7A7F"/>
    <w:rsid w:val="004F7AED"/>
    <w:rsid w:val="0050048C"/>
    <w:rsid w:val="00500530"/>
    <w:rsid w:val="005009E1"/>
    <w:rsid w:val="00500A17"/>
    <w:rsid w:val="00500D50"/>
    <w:rsid w:val="00500DD2"/>
    <w:rsid w:val="0050313D"/>
    <w:rsid w:val="005033C0"/>
    <w:rsid w:val="005038B2"/>
    <w:rsid w:val="005038CA"/>
    <w:rsid w:val="00503B29"/>
    <w:rsid w:val="005041B7"/>
    <w:rsid w:val="0050555C"/>
    <w:rsid w:val="00505A92"/>
    <w:rsid w:val="00506BF8"/>
    <w:rsid w:val="00506E0F"/>
    <w:rsid w:val="0050761D"/>
    <w:rsid w:val="005108EF"/>
    <w:rsid w:val="00511579"/>
    <w:rsid w:val="00511AA9"/>
    <w:rsid w:val="00512169"/>
    <w:rsid w:val="00512C5A"/>
    <w:rsid w:val="00512EC6"/>
    <w:rsid w:val="00513C7C"/>
    <w:rsid w:val="005143FA"/>
    <w:rsid w:val="00514989"/>
    <w:rsid w:val="00514F08"/>
    <w:rsid w:val="005154AC"/>
    <w:rsid w:val="0051615E"/>
    <w:rsid w:val="00517624"/>
    <w:rsid w:val="0051770C"/>
    <w:rsid w:val="005178C3"/>
    <w:rsid w:val="00517A66"/>
    <w:rsid w:val="005203F1"/>
    <w:rsid w:val="00520D02"/>
    <w:rsid w:val="00521B5E"/>
    <w:rsid w:val="00521BC3"/>
    <w:rsid w:val="00521C41"/>
    <w:rsid w:val="00522731"/>
    <w:rsid w:val="005229A6"/>
    <w:rsid w:val="00522DF1"/>
    <w:rsid w:val="00524236"/>
    <w:rsid w:val="005249A6"/>
    <w:rsid w:val="00525C33"/>
    <w:rsid w:val="00525D50"/>
    <w:rsid w:val="00527F29"/>
    <w:rsid w:val="0053024A"/>
    <w:rsid w:val="005307E0"/>
    <w:rsid w:val="00530AF5"/>
    <w:rsid w:val="00530E62"/>
    <w:rsid w:val="005320B2"/>
    <w:rsid w:val="00532123"/>
    <w:rsid w:val="00532158"/>
    <w:rsid w:val="00533166"/>
    <w:rsid w:val="005332AE"/>
    <w:rsid w:val="00533632"/>
    <w:rsid w:val="00533F7A"/>
    <w:rsid w:val="00534321"/>
    <w:rsid w:val="00534424"/>
    <w:rsid w:val="005349A5"/>
    <w:rsid w:val="00534D3A"/>
    <w:rsid w:val="00535B20"/>
    <w:rsid w:val="00536352"/>
    <w:rsid w:val="005366F6"/>
    <w:rsid w:val="0053756A"/>
    <w:rsid w:val="00537E4B"/>
    <w:rsid w:val="00537F42"/>
    <w:rsid w:val="0054022D"/>
    <w:rsid w:val="00540C07"/>
    <w:rsid w:val="0054177E"/>
    <w:rsid w:val="00542343"/>
    <w:rsid w:val="005424C6"/>
    <w:rsid w:val="005424FA"/>
    <w:rsid w:val="0054251F"/>
    <w:rsid w:val="005425C0"/>
    <w:rsid w:val="005436B4"/>
    <w:rsid w:val="00543E34"/>
    <w:rsid w:val="005442B0"/>
    <w:rsid w:val="005446B1"/>
    <w:rsid w:val="00544D3F"/>
    <w:rsid w:val="005456ED"/>
    <w:rsid w:val="00545E16"/>
    <w:rsid w:val="00546E2F"/>
    <w:rsid w:val="00547632"/>
    <w:rsid w:val="00550223"/>
    <w:rsid w:val="00550618"/>
    <w:rsid w:val="00551828"/>
    <w:rsid w:val="005520D8"/>
    <w:rsid w:val="00552240"/>
    <w:rsid w:val="005523FA"/>
    <w:rsid w:val="005530E2"/>
    <w:rsid w:val="005530E3"/>
    <w:rsid w:val="00553348"/>
    <w:rsid w:val="005536DC"/>
    <w:rsid w:val="005539BE"/>
    <w:rsid w:val="00553FBE"/>
    <w:rsid w:val="00554ED7"/>
    <w:rsid w:val="005561E8"/>
    <w:rsid w:val="005564F1"/>
    <w:rsid w:val="00556CF1"/>
    <w:rsid w:val="00556E5D"/>
    <w:rsid w:val="0055765B"/>
    <w:rsid w:val="0055782E"/>
    <w:rsid w:val="0055788D"/>
    <w:rsid w:val="005610FC"/>
    <w:rsid w:val="0056183F"/>
    <w:rsid w:val="00562A8E"/>
    <w:rsid w:val="00563312"/>
    <w:rsid w:val="0056399B"/>
    <w:rsid w:val="005643E3"/>
    <w:rsid w:val="00565072"/>
    <w:rsid w:val="00565BC0"/>
    <w:rsid w:val="00565EF6"/>
    <w:rsid w:val="005662BD"/>
    <w:rsid w:val="00566AD7"/>
    <w:rsid w:val="00566E39"/>
    <w:rsid w:val="00566F57"/>
    <w:rsid w:val="00566FF9"/>
    <w:rsid w:val="0056702A"/>
    <w:rsid w:val="005676C3"/>
    <w:rsid w:val="00567866"/>
    <w:rsid w:val="00570476"/>
    <w:rsid w:val="0057114E"/>
    <w:rsid w:val="00571E5D"/>
    <w:rsid w:val="00572F33"/>
    <w:rsid w:val="00573E16"/>
    <w:rsid w:val="00574EB9"/>
    <w:rsid w:val="00575476"/>
    <w:rsid w:val="00575827"/>
    <w:rsid w:val="005762A7"/>
    <w:rsid w:val="00577662"/>
    <w:rsid w:val="00577910"/>
    <w:rsid w:val="00577C72"/>
    <w:rsid w:val="00577E8B"/>
    <w:rsid w:val="005803DA"/>
    <w:rsid w:val="00580918"/>
    <w:rsid w:val="00580931"/>
    <w:rsid w:val="00580D1C"/>
    <w:rsid w:val="005810FF"/>
    <w:rsid w:val="0058132F"/>
    <w:rsid w:val="00582753"/>
    <w:rsid w:val="00582763"/>
    <w:rsid w:val="00582DE0"/>
    <w:rsid w:val="00583789"/>
    <w:rsid w:val="00583B6F"/>
    <w:rsid w:val="00584CDE"/>
    <w:rsid w:val="00584F4E"/>
    <w:rsid w:val="0058515F"/>
    <w:rsid w:val="0058529D"/>
    <w:rsid w:val="00585AFC"/>
    <w:rsid w:val="00586318"/>
    <w:rsid w:val="005869A0"/>
    <w:rsid w:val="00586A2C"/>
    <w:rsid w:val="00586F9D"/>
    <w:rsid w:val="00587173"/>
    <w:rsid w:val="00587857"/>
    <w:rsid w:val="00587DBB"/>
    <w:rsid w:val="00590225"/>
    <w:rsid w:val="0059044E"/>
    <w:rsid w:val="00590F56"/>
    <w:rsid w:val="005916D7"/>
    <w:rsid w:val="00591857"/>
    <w:rsid w:val="00591902"/>
    <w:rsid w:val="00592731"/>
    <w:rsid w:val="00593509"/>
    <w:rsid w:val="005939A2"/>
    <w:rsid w:val="005939D1"/>
    <w:rsid w:val="00594C2E"/>
    <w:rsid w:val="00594F5C"/>
    <w:rsid w:val="00595681"/>
    <w:rsid w:val="00595CF2"/>
    <w:rsid w:val="00595DF1"/>
    <w:rsid w:val="00596C3F"/>
    <w:rsid w:val="00596D0D"/>
    <w:rsid w:val="005973DD"/>
    <w:rsid w:val="005973F6"/>
    <w:rsid w:val="00597C12"/>
    <w:rsid w:val="005A038B"/>
    <w:rsid w:val="005A038F"/>
    <w:rsid w:val="005A047D"/>
    <w:rsid w:val="005A04FF"/>
    <w:rsid w:val="005A0649"/>
    <w:rsid w:val="005A1246"/>
    <w:rsid w:val="005A5B5D"/>
    <w:rsid w:val="005A61D6"/>
    <w:rsid w:val="005A6916"/>
    <w:rsid w:val="005A698C"/>
    <w:rsid w:val="005A6C07"/>
    <w:rsid w:val="005A725A"/>
    <w:rsid w:val="005A764D"/>
    <w:rsid w:val="005A7D69"/>
    <w:rsid w:val="005B0355"/>
    <w:rsid w:val="005B138F"/>
    <w:rsid w:val="005B1E34"/>
    <w:rsid w:val="005B296B"/>
    <w:rsid w:val="005B2B65"/>
    <w:rsid w:val="005B2F02"/>
    <w:rsid w:val="005B3220"/>
    <w:rsid w:val="005B3369"/>
    <w:rsid w:val="005B3637"/>
    <w:rsid w:val="005B386B"/>
    <w:rsid w:val="005B4746"/>
    <w:rsid w:val="005B59DF"/>
    <w:rsid w:val="005B5C26"/>
    <w:rsid w:val="005B5F5A"/>
    <w:rsid w:val="005B5FC8"/>
    <w:rsid w:val="005B5FEA"/>
    <w:rsid w:val="005B6AC8"/>
    <w:rsid w:val="005B786B"/>
    <w:rsid w:val="005C00FD"/>
    <w:rsid w:val="005C08C0"/>
    <w:rsid w:val="005C0AB4"/>
    <w:rsid w:val="005C1010"/>
    <w:rsid w:val="005C116B"/>
    <w:rsid w:val="005C172E"/>
    <w:rsid w:val="005C207C"/>
    <w:rsid w:val="005C2867"/>
    <w:rsid w:val="005C288E"/>
    <w:rsid w:val="005C2BF4"/>
    <w:rsid w:val="005C31A7"/>
    <w:rsid w:val="005C3D19"/>
    <w:rsid w:val="005C45EF"/>
    <w:rsid w:val="005C464A"/>
    <w:rsid w:val="005C5065"/>
    <w:rsid w:val="005C5981"/>
    <w:rsid w:val="005C5C20"/>
    <w:rsid w:val="005C5E14"/>
    <w:rsid w:val="005C67B0"/>
    <w:rsid w:val="005C6F76"/>
    <w:rsid w:val="005C761B"/>
    <w:rsid w:val="005D01B4"/>
    <w:rsid w:val="005D0B5F"/>
    <w:rsid w:val="005D1003"/>
    <w:rsid w:val="005D1D76"/>
    <w:rsid w:val="005D2A39"/>
    <w:rsid w:val="005D4003"/>
    <w:rsid w:val="005D43D2"/>
    <w:rsid w:val="005D45D2"/>
    <w:rsid w:val="005D4E8B"/>
    <w:rsid w:val="005D6853"/>
    <w:rsid w:val="005D6964"/>
    <w:rsid w:val="005D6C85"/>
    <w:rsid w:val="005D7AC0"/>
    <w:rsid w:val="005E0413"/>
    <w:rsid w:val="005E06CD"/>
    <w:rsid w:val="005E0799"/>
    <w:rsid w:val="005E0987"/>
    <w:rsid w:val="005E1366"/>
    <w:rsid w:val="005E248B"/>
    <w:rsid w:val="005E2614"/>
    <w:rsid w:val="005E27A2"/>
    <w:rsid w:val="005E2B66"/>
    <w:rsid w:val="005E40CF"/>
    <w:rsid w:val="005E4813"/>
    <w:rsid w:val="005E4AA4"/>
    <w:rsid w:val="005E4B3F"/>
    <w:rsid w:val="005E4E00"/>
    <w:rsid w:val="005E549D"/>
    <w:rsid w:val="005E5557"/>
    <w:rsid w:val="005E576F"/>
    <w:rsid w:val="005E5A11"/>
    <w:rsid w:val="005E5B79"/>
    <w:rsid w:val="005E6169"/>
    <w:rsid w:val="005E61F7"/>
    <w:rsid w:val="005E675C"/>
    <w:rsid w:val="005E73B9"/>
    <w:rsid w:val="005E73F6"/>
    <w:rsid w:val="005E795D"/>
    <w:rsid w:val="005E7EF0"/>
    <w:rsid w:val="005F042A"/>
    <w:rsid w:val="005F29E0"/>
    <w:rsid w:val="005F29E5"/>
    <w:rsid w:val="005F2E17"/>
    <w:rsid w:val="005F348E"/>
    <w:rsid w:val="005F44CA"/>
    <w:rsid w:val="005F4D75"/>
    <w:rsid w:val="005F5295"/>
    <w:rsid w:val="005F56EA"/>
    <w:rsid w:val="005F5A80"/>
    <w:rsid w:val="005F5DEC"/>
    <w:rsid w:val="005F61D3"/>
    <w:rsid w:val="005F6291"/>
    <w:rsid w:val="005F642A"/>
    <w:rsid w:val="005F6671"/>
    <w:rsid w:val="005F6997"/>
    <w:rsid w:val="005F728F"/>
    <w:rsid w:val="005F78B4"/>
    <w:rsid w:val="00600167"/>
    <w:rsid w:val="006011AD"/>
    <w:rsid w:val="006013AE"/>
    <w:rsid w:val="00601F57"/>
    <w:rsid w:val="00602C03"/>
    <w:rsid w:val="006034E3"/>
    <w:rsid w:val="006035BE"/>
    <w:rsid w:val="0060379C"/>
    <w:rsid w:val="0060392D"/>
    <w:rsid w:val="006044FF"/>
    <w:rsid w:val="006046C4"/>
    <w:rsid w:val="00605270"/>
    <w:rsid w:val="0060609F"/>
    <w:rsid w:val="00606363"/>
    <w:rsid w:val="006067D7"/>
    <w:rsid w:val="00606810"/>
    <w:rsid w:val="00606F7E"/>
    <w:rsid w:val="0060700E"/>
    <w:rsid w:val="00607088"/>
    <w:rsid w:val="006072D0"/>
    <w:rsid w:val="00607450"/>
    <w:rsid w:val="0060789F"/>
    <w:rsid w:val="00607CC5"/>
    <w:rsid w:val="00607DC5"/>
    <w:rsid w:val="006102AA"/>
    <w:rsid w:val="00610965"/>
    <w:rsid w:val="00610A0A"/>
    <w:rsid w:val="00610FE8"/>
    <w:rsid w:val="00611474"/>
    <w:rsid w:val="00611F68"/>
    <w:rsid w:val="00612038"/>
    <w:rsid w:val="006120C8"/>
    <w:rsid w:val="00612D7A"/>
    <w:rsid w:val="00612E81"/>
    <w:rsid w:val="00613E35"/>
    <w:rsid w:val="0061423C"/>
    <w:rsid w:val="006149EE"/>
    <w:rsid w:val="006156ED"/>
    <w:rsid w:val="00615AA9"/>
    <w:rsid w:val="00615BFA"/>
    <w:rsid w:val="00616890"/>
    <w:rsid w:val="0061718F"/>
    <w:rsid w:val="00617B22"/>
    <w:rsid w:val="00620203"/>
    <w:rsid w:val="00621207"/>
    <w:rsid w:val="00622054"/>
    <w:rsid w:val="0062246E"/>
    <w:rsid w:val="006224AC"/>
    <w:rsid w:val="006229CD"/>
    <w:rsid w:val="00622CBA"/>
    <w:rsid w:val="00623508"/>
    <w:rsid w:val="006240D0"/>
    <w:rsid w:val="006240FB"/>
    <w:rsid w:val="006242BE"/>
    <w:rsid w:val="006247A2"/>
    <w:rsid w:val="00624B44"/>
    <w:rsid w:val="0062530F"/>
    <w:rsid w:val="006259C3"/>
    <w:rsid w:val="00626402"/>
    <w:rsid w:val="0062733E"/>
    <w:rsid w:val="0062755D"/>
    <w:rsid w:val="006277A8"/>
    <w:rsid w:val="00627826"/>
    <w:rsid w:val="00627CBE"/>
    <w:rsid w:val="00627FA0"/>
    <w:rsid w:val="006314D0"/>
    <w:rsid w:val="006319E2"/>
    <w:rsid w:val="00631DC2"/>
    <w:rsid w:val="00631E7E"/>
    <w:rsid w:val="00631E84"/>
    <w:rsid w:val="00632154"/>
    <w:rsid w:val="00632249"/>
    <w:rsid w:val="006322BA"/>
    <w:rsid w:val="00633014"/>
    <w:rsid w:val="00633326"/>
    <w:rsid w:val="006339CE"/>
    <w:rsid w:val="0063437B"/>
    <w:rsid w:val="00634E47"/>
    <w:rsid w:val="00636586"/>
    <w:rsid w:val="006367E8"/>
    <w:rsid w:val="0063680B"/>
    <w:rsid w:val="00636C66"/>
    <w:rsid w:val="00636D4E"/>
    <w:rsid w:val="006373E5"/>
    <w:rsid w:val="00637B52"/>
    <w:rsid w:val="00640178"/>
    <w:rsid w:val="0064067F"/>
    <w:rsid w:val="0064083F"/>
    <w:rsid w:val="00640E5D"/>
    <w:rsid w:val="0064104F"/>
    <w:rsid w:val="006417A1"/>
    <w:rsid w:val="00641A12"/>
    <w:rsid w:val="00643412"/>
    <w:rsid w:val="00643E95"/>
    <w:rsid w:val="006441C5"/>
    <w:rsid w:val="00647705"/>
    <w:rsid w:val="00647C54"/>
    <w:rsid w:val="00647DFC"/>
    <w:rsid w:val="0065081C"/>
    <w:rsid w:val="006521FF"/>
    <w:rsid w:val="0065335A"/>
    <w:rsid w:val="0065386B"/>
    <w:rsid w:val="00653B6F"/>
    <w:rsid w:val="00653D49"/>
    <w:rsid w:val="00654A8C"/>
    <w:rsid w:val="00655025"/>
    <w:rsid w:val="00655F4D"/>
    <w:rsid w:val="006562B3"/>
    <w:rsid w:val="00657B6C"/>
    <w:rsid w:val="00657E68"/>
    <w:rsid w:val="006606CD"/>
    <w:rsid w:val="00660957"/>
    <w:rsid w:val="00660C28"/>
    <w:rsid w:val="006614B8"/>
    <w:rsid w:val="00662479"/>
    <w:rsid w:val="00663654"/>
    <w:rsid w:val="0066365A"/>
    <w:rsid w:val="00664603"/>
    <w:rsid w:val="00664A8A"/>
    <w:rsid w:val="00664C47"/>
    <w:rsid w:val="00664C68"/>
    <w:rsid w:val="00664E83"/>
    <w:rsid w:val="00664F4A"/>
    <w:rsid w:val="00665417"/>
    <w:rsid w:val="00665945"/>
    <w:rsid w:val="00666907"/>
    <w:rsid w:val="006672A5"/>
    <w:rsid w:val="006673CA"/>
    <w:rsid w:val="00667428"/>
    <w:rsid w:val="00667D6F"/>
    <w:rsid w:val="00670159"/>
    <w:rsid w:val="006707DE"/>
    <w:rsid w:val="00671324"/>
    <w:rsid w:val="00671D9C"/>
    <w:rsid w:val="006724A9"/>
    <w:rsid w:val="00672716"/>
    <w:rsid w:val="006738A9"/>
    <w:rsid w:val="00673C26"/>
    <w:rsid w:val="00673F58"/>
    <w:rsid w:val="00674296"/>
    <w:rsid w:val="00674ABE"/>
    <w:rsid w:val="0067553F"/>
    <w:rsid w:val="00675925"/>
    <w:rsid w:val="00677890"/>
    <w:rsid w:val="0068092C"/>
    <w:rsid w:val="00680ABE"/>
    <w:rsid w:val="006812AF"/>
    <w:rsid w:val="006813E8"/>
    <w:rsid w:val="00681587"/>
    <w:rsid w:val="006820D0"/>
    <w:rsid w:val="00682179"/>
    <w:rsid w:val="0068221F"/>
    <w:rsid w:val="0068327D"/>
    <w:rsid w:val="00683284"/>
    <w:rsid w:val="00683760"/>
    <w:rsid w:val="00683AC0"/>
    <w:rsid w:val="00683BC9"/>
    <w:rsid w:val="006849C2"/>
    <w:rsid w:val="00685411"/>
    <w:rsid w:val="006855C2"/>
    <w:rsid w:val="00686138"/>
    <w:rsid w:val="00686B0E"/>
    <w:rsid w:val="00687C42"/>
    <w:rsid w:val="00687DCB"/>
    <w:rsid w:val="00690505"/>
    <w:rsid w:val="0069051E"/>
    <w:rsid w:val="00690F8C"/>
    <w:rsid w:val="00691447"/>
    <w:rsid w:val="00693B54"/>
    <w:rsid w:val="006944B5"/>
    <w:rsid w:val="00694A60"/>
    <w:rsid w:val="00694AF0"/>
    <w:rsid w:val="00694DF4"/>
    <w:rsid w:val="00695897"/>
    <w:rsid w:val="006964D8"/>
    <w:rsid w:val="00696550"/>
    <w:rsid w:val="006971CF"/>
    <w:rsid w:val="006A02DF"/>
    <w:rsid w:val="006A0518"/>
    <w:rsid w:val="006A06C9"/>
    <w:rsid w:val="006A06E3"/>
    <w:rsid w:val="006A0715"/>
    <w:rsid w:val="006A11AF"/>
    <w:rsid w:val="006A1860"/>
    <w:rsid w:val="006A1938"/>
    <w:rsid w:val="006A1C2D"/>
    <w:rsid w:val="006A1E17"/>
    <w:rsid w:val="006A1F23"/>
    <w:rsid w:val="006A25FF"/>
    <w:rsid w:val="006A2862"/>
    <w:rsid w:val="006A2E57"/>
    <w:rsid w:val="006A2F87"/>
    <w:rsid w:val="006A3682"/>
    <w:rsid w:val="006A3F8B"/>
    <w:rsid w:val="006A432D"/>
    <w:rsid w:val="006A4944"/>
    <w:rsid w:val="006A5462"/>
    <w:rsid w:val="006A5C65"/>
    <w:rsid w:val="006A6276"/>
    <w:rsid w:val="006A6760"/>
    <w:rsid w:val="006A71F5"/>
    <w:rsid w:val="006A7E8A"/>
    <w:rsid w:val="006A7F7F"/>
    <w:rsid w:val="006B03BF"/>
    <w:rsid w:val="006B0602"/>
    <w:rsid w:val="006B0E9E"/>
    <w:rsid w:val="006B2FFC"/>
    <w:rsid w:val="006B3216"/>
    <w:rsid w:val="006B4A55"/>
    <w:rsid w:val="006B4B40"/>
    <w:rsid w:val="006B5693"/>
    <w:rsid w:val="006B5AE4"/>
    <w:rsid w:val="006B5CBC"/>
    <w:rsid w:val="006B6138"/>
    <w:rsid w:val="006B619D"/>
    <w:rsid w:val="006B70B9"/>
    <w:rsid w:val="006B733D"/>
    <w:rsid w:val="006B7C4D"/>
    <w:rsid w:val="006C0272"/>
    <w:rsid w:val="006C0D8B"/>
    <w:rsid w:val="006C0D90"/>
    <w:rsid w:val="006C0E53"/>
    <w:rsid w:val="006C1376"/>
    <w:rsid w:val="006C19ED"/>
    <w:rsid w:val="006C25EF"/>
    <w:rsid w:val="006C2F84"/>
    <w:rsid w:val="006C3D2E"/>
    <w:rsid w:val="006C3E99"/>
    <w:rsid w:val="006C3F46"/>
    <w:rsid w:val="006C408D"/>
    <w:rsid w:val="006C4EE9"/>
    <w:rsid w:val="006C546D"/>
    <w:rsid w:val="006C5B4F"/>
    <w:rsid w:val="006C65B0"/>
    <w:rsid w:val="006C6799"/>
    <w:rsid w:val="006C6EB0"/>
    <w:rsid w:val="006D0447"/>
    <w:rsid w:val="006D0D95"/>
    <w:rsid w:val="006D1530"/>
    <w:rsid w:val="006D3228"/>
    <w:rsid w:val="006D340F"/>
    <w:rsid w:val="006D38A1"/>
    <w:rsid w:val="006D3B7E"/>
    <w:rsid w:val="006D3B94"/>
    <w:rsid w:val="006D3FDE"/>
    <w:rsid w:val="006D4054"/>
    <w:rsid w:val="006D459E"/>
    <w:rsid w:val="006D4B73"/>
    <w:rsid w:val="006D5022"/>
    <w:rsid w:val="006D50D2"/>
    <w:rsid w:val="006D51D4"/>
    <w:rsid w:val="006D5890"/>
    <w:rsid w:val="006D5AA2"/>
    <w:rsid w:val="006D6CB3"/>
    <w:rsid w:val="006D6CD6"/>
    <w:rsid w:val="006D710B"/>
    <w:rsid w:val="006D71DD"/>
    <w:rsid w:val="006E02EC"/>
    <w:rsid w:val="006E062A"/>
    <w:rsid w:val="006E0F3E"/>
    <w:rsid w:val="006E0F75"/>
    <w:rsid w:val="006E21E5"/>
    <w:rsid w:val="006E26D1"/>
    <w:rsid w:val="006E27A4"/>
    <w:rsid w:val="006E3F30"/>
    <w:rsid w:val="006E42ED"/>
    <w:rsid w:val="006E55E9"/>
    <w:rsid w:val="006E6279"/>
    <w:rsid w:val="006E658B"/>
    <w:rsid w:val="006E667D"/>
    <w:rsid w:val="006E7BE8"/>
    <w:rsid w:val="006F00B0"/>
    <w:rsid w:val="006F0662"/>
    <w:rsid w:val="006F0AF8"/>
    <w:rsid w:val="006F0FB7"/>
    <w:rsid w:val="006F2E15"/>
    <w:rsid w:val="006F32B9"/>
    <w:rsid w:val="006F37BE"/>
    <w:rsid w:val="006F4043"/>
    <w:rsid w:val="006F5152"/>
    <w:rsid w:val="006F5763"/>
    <w:rsid w:val="006F5D51"/>
    <w:rsid w:val="006F5EF5"/>
    <w:rsid w:val="006F685C"/>
    <w:rsid w:val="006F7713"/>
    <w:rsid w:val="006F79CC"/>
    <w:rsid w:val="007005A0"/>
    <w:rsid w:val="007005FD"/>
    <w:rsid w:val="0070081B"/>
    <w:rsid w:val="00700BB7"/>
    <w:rsid w:val="00700E4D"/>
    <w:rsid w:val="0070104D"/>
    <w:rsid w:val="007015DD"/>
    <w:rsid w:val="00701CD8"/>
    <w:rsid w:val="0070306D"/>
    <w:rsid w:val="007036B9"/>
    <w:rsid w:val="00703A1D"/>
    <w:rsid w:val="00703F6A"/>
    <w:rsid w:val="0070418D"/>
    <w:rsid w:val="00704701"/>
    <w:rsid w:val="00704D2D"/>
    <w:rsid w:val="00705193"/>
    <w:rsid w:val="007055AE"/>
    <w:rsid w:val="0070656C"/>
    <w:rsid w:val="00706682"/>
    <w:rsid w:val="00706888"/>
    <w:rsid w:val="00706BDA"/>
    <w:rsid w:val="00706E51"/>
    <w:rsid w:val="007078B5"/>
    <w:rsid w:val="00710D7E"/>
    <w:rsid w:val="007119E6"/>
    <w:rsid w:val="00711B06"/>
    <w:rsid w:val="00711B37"/>
    <w:rsid w:val="007120E6"/>
    <w:rsid w:val="007128E3"/>
    <w:rsid w:val="007129A4"/>
    <w:rsid w:val="0071324F"/>
    <w:rsid w:val="00714043"/>
    <w:rsid w:val="00714164"/>
    <w:rsid w:val="007149E8"/>
    <w:rsid w:val="007156B0"/>
    <w:rsid w:val="00715E43"/>
    <w:rsid w:val="0071624F"/>
    <w:rsid w:val="00716320"/>
    <w:rsid w:val="007164A0"/>
    <w:rsid w:val="0071670F"/>
    <w:rsid w:val="0071752E"/>
    <w:rsid w:val="00717B53"/>
    <w:rsid w:val="00717CD7"/>
    <w:rsid w:val="00720043"/>
    <w:rsid w:val="00720496"/>
    <w:rsid w:val="00720E5B"/>
    <w:rsid w:val="007211B1"/>
    <w:rsid w:val="007213A9"/>
    <w:rsid w:val="00721A26"/>
    <w:rsid w:val="00721CB2"/>
    <w:rsid w:val="0072272D"/>
    <w:rsid w:val="0072311A"/>
    <w:rsid w:val="00723AF0"/>
    <w:rsid w:val="00724C5D"/>
    <w:rsid w:val="007261DA"/>
    <w:rsid w:val="00726610"/>
    <w:rsid w:val="007273D9"/>
    <w:rsid w:val="0072745D"/>
    <w:rsid w:val="00727F66"/>
    <w:rsid w:val="00730275"/>
    <w:rsid w:val="007305BB"/>
    <w:rsid w:val="00730E2B"/>
    <w:rsid w:val="00731543"/>
    <w:rsid w:val="007317AC"/>
    <w:rsid w:val="0073203E"/>
    <w:rsid w:val="00732360"/>
    <w:rsid w:val="0073246B"/>
    <w:rsid w:val="00732601"/>
    <w:rsid w:val="00732B0E"/>
    <w:rsid w:val="00732BD4"/>
    <w:rsid w:val="0073336D"/>
    <w:rsid w:val="0073362B"/>
    <w:rsid w:val="00734206"/>
    <w:rsid w:val="007343FE"/>
    <w:rsid w:val="00734AD2"/>
    <w:rsid w:val="00734CF1"/>
    <w:rsid w:val="007357C0"/>
    <w:rsid w:val="00735B87"/>
    <w:rsid w:val="007362C9"/>
    <w:rsid w:val="00737A9B"/>
    <w:rsid w:val="00737FDA"/>
    <w:rsid w:val="00740172"/>
    <w:rsid w:val="0074019F"/>
    <w:rsid w:val="0074199C"/>
    <w:rsid w:val="00743623"/>
    <w:rsid w:val="00743A47"/>
    <w:rsid w:val="00744003"/>
    <w:rsid w:val="00745B46"/>
    <w:rsid w:val="00745F2C"/>
    <w:rsid w:val="00745F90"/>
    <w:rsid w:val="00746187"/>
    <w:rsid w:val="00746816"/>
    <w:rsid w:val="007471AA"/>
    <w:rsid w:val="00747F77"/>
    <w:rsid w:val="007502EC"/>
    <w:rsid w:val="0075033C"/>
    <w:rsid w:val="007515A6"/>
    <w:rsid w:val="00751606"/>
    <w:rsid w:val="0075224D"/>
    <w:rsid w:val="00752C5E"/>
    <w:rsid w:val="00752C85"/>
    <w:rsid w:val="007532F5"/>
    <w:rsid w:val="00753BC8"/>
    <w:rsid w:val="0075442E"/>
    <w:rsid w:val="007545F8"/>
    <w:rsid w:val="007546F8"/>
    <w:rsid w:val="00754F7D"/>
    <w:rsid w:val="00756379"/>
    <w:rsid w:val="0075694F"/>
    <w:rsid w:val="00757E92"/>
    <w:rsid w:val="007608BE"/>
    <w:rsid w:val="0076190A"/>
    <w:rsid w:val="00762362"/>
    <w:rsid w:val="0076254F"/>
    <w:rsid w:val="00762E08"/>
    <w:rsid w:val="00763566"/>
    <w:rsid w:val="0076370C"/>
    <w:rsid w:val="00763A78"/>
    <w:rsid w:val="00764998"/>
    <w:rsid w:val="00764CB2"/>
    <w:rsid w:val="00766010"/>
    <w:rsid w:val="00766210"/>
    <w:rsid w:val="007663B2"/>
    <w:rsid w:val="007663FE"/>
    <w:rsid w:val="007671E8"/>
    <w:rsid w:val="00770725"/>
    <w:rsid w:val="0077107B"/>
    <w:rsid w:val="00772052"/>
    <w:rsid w:val="007722DF"/>
    <w:rsid w:val="00772319"/>
    <w:rsid w:val="0077316B"/>
    <w:rsid w:val="007732AA"/>
    <w:rsid w:val="00773B3E"/>
    <w:rsid w:val="00774267"/>
    <w:rsid w:val="00775D54"/>
    <w:rsid w:val="00775F6E"/>
    <w:rsid w:val="00777027"/>
    <w:rsid w:val="0077736D"/>
    <w:rsid w:val="00777DA1"/>
    <w:rsid w:val="00777E81"/>
    <w:rsid w:val="007801F5"/>
    <w:rsid w:val="007804AF"/>
    <w:rsid w:val="00780959"/>
    <w:rsid w:val="00780AC0"/>
    <w:rsid w:val="00781766"/>
    <w:rsid w:val="00782722"/>
    <w:rsid w:val="00782C7D"/>
    <w:rsid w:val="007834A8"/>
    <w:rsid w:val="00783600"/>
    <w:rsid w:val="007836EF"/>
    <w:rsid w:val="007838EF"/>
    <w:rsid w:val="00783CA4"/>
    <w:rsid w:val="007842FB"/>
    <w:rsid w:val="007843D2"/>
    <w:rsid w:val="00785043"/>
    <w:rsid w:val="0078523F"/>
    <w:rsid w:val="007858BF"/>
    <w:rsid w:val="00786124"/>
    <w:rsid w:val="00786481"/>
    <w:rsid w:val="0078679A"/>
    <w:rsid w:val="00787A34"/>
    <w:rsid w:val="007918BC"/>
    <w:rsid w:val="00791B8A"/>
    <w:rsid w:val="0079227A"/>
    <w:rsid w:val="00792284"/>
    <w:rsid w:val="00793A91"/>
    <w:rsid w:val="00794896"/>
    <w:rsid w:val="00794BB7"/>
    <w:rsid w:val="0079514B"/>
    <w:rsid w:val="007953CC"/>
    <w:rsid w:val="0079587E"/>
    <w:rsid w:val="00795AE1"/>
    <w:rsid w:val="00795DD2"/>
    <w:rsid w:val="007961A8"/>
    <w:rsid w:val="007963E5"/>
    <w:rsid w:val="00797294"/>
    <w:rsid w:val="0079740F"/>
    <w:rsid w:val="00797924"/>
    <w:rsid w:val="00797960"/>
    <w:rsid w:val="007A01F9"/>
    <w:rsid w:val="007A02BC"/>
    <w:rsid w:val="007A0EC7"/>
    <w:rsid w:val="007A1014"/>
    <w:rsid w:val="007A26F6"/>
    <w:rsid w:val="007A2AB3"/>
    <w:rsid w:val="007A2CF3"/>
    <w:rsid w:val="007A2DC1"/>
    <w:rsid w:val="007A38EB"/>
    <w:rsid w:val="007A3A7A"/>
    <w:rsid w:val="007A3E05"/>
    <w:rsid w:val="007A43F6"/>
    <w:rsid w:val="007A46B9"/>
    <w:rsid w:val="007A57FF"/>
    <w:rsid w:val="007A5B0F"/>
    <w:rsid w:val="007A613A"/>
    <w:rsid w:val="007A7026"/>
    <w:rsid w:val="007A7ACC"/>
    <w:rsid w:val="007A7B4B"/>
    <w:rsid w:val="007B0267"/>
    <w:rsid w:val="007B0621"/>
    <w:rsid w:val="007B0E35"/>
    <w:rsid w:val="007B114F"/>
    <w:rsid w:val="007B19CF"/>
    <w:rsid w:val="007B1FA9"/>
    <w:rsid w:val="007B270E"/>
    <w:rsid w:val="007B2AF1"/>
    <w:rsid w:val="007B2C17"/>
    <w:rsid w:val="007B379F"/>
    <w:rsid w:val="007B3DB7"/>
    <w:rsid w:val="007B4786"/>
    <w:rsid w:val="007B4C2A"/>
    <w:rsid w:val="007B4F73"/>
    <w:rsid w:val="007B54A3"/>
    <w:rsid w:val="007B6143"/>
    <w:rsid w:val="007B6A95"/>
    <w:rsid w:val="007B6B2A"/>
    <w:rsid w:val="007B6D1D"/>
    <w:rsid w:val="007C0FD4"/>
    <w:rsid w:val="007C173F"/>
    <w:rsid w:val="007C1F47"/>
    <w:rsid w:val="007C2D2D"/>
    <w:rsid w:val="007C389E"/>
    <w:rsid w:val="007C522E"/>
    <w:rsid w:val="007C614E"/>
    <w:rsid w:val="007C6E43"/>
    <w:rsid w:val="007C792E"/>
    <w:rsid w:val="007D0551"/>
    <w:rsid w:val="007D0B52"/>
    <w:rsid w:val="007D1339"/>
    <w:rsid w:val="007D18B2"/>
    <w:rsid w:val="007D23ED"/>
    <w:rsid w:val="007D28D6"/>
    <w:rsid w:val="007D2F0E"/>
    <w:rsid w:val="007D3109"/>
    <w:rsid w:val="007D3319"/>
    <w:rsid w:val="007D335D"/>
    <w:rsid w:val="007D3DF3"/>
    <w:rsid w:val="007D42C2"/>
    <w:rsid w:val="007D51B3"/>
    <w:rsid w:val="007D55A0"/>
    <w:rsid w:val="007D585A"/>
    <w:rsid w:val="007D7285"/>
    <w:rsid w:val="007D7FCB"/>
    <w:rsid w:val="007E091D"/>
    <w:rsid w:val="007E1092"/>
    <w:rsid w:val="007E18E5"/>
    <w:rsid w:val="007E1E73"/>
    <w:rsid w:val="007E2059"/>
    <w:rsid w:val="007E207E"/>
    <w:rsid w:val="007E2E07"/>
    <w:rsid w:val="007E3314"/>
    <w:rsid w:val="007E4B03"/>
    <w:rsid w:val="007E4E23"/>
    <w:rsid w:val="007E5F5E"/>
    <w:rsid w:val="007E6683"/>
    <w:rsid w:val="007F0108"/>
    <w:rsid w:val="007F04EF"/>
    <w:rsid w:val="007F09E0"/>
    <w:rsid w:val="007F2446"/>
    <w:rsid w:val="007F324B"/>
    <w:rsid w:val="007F3A63"/>
    <w:rsid w:val="007F3BFD"/>
    <w:rsid w:val="007F408C"/>
    <w:rsid w:val="007F4273"/>
    <w:rsid w:val="007F4500"/>
    <w:rsid w:val="007F4605"/>
    <w:rsid w:val="007F4AE1"/>
    <w:rsid w:val="007F4E2A"/>
    <w:rsid w:val="007F5386"/>
    <w:rsid w:val="007F54BA"/>
    <w:rsid w:val="007F6261"/>
    <w:rsid w:val="007F69A5"/>
    <w:rsid w:val="007F6B07"/>
    <w:rsid w:val="007F6DD6"/>
    <w:rsid w:val="007F6E8A"/>
    <w:rsid w:val="007F7483"/>
    <w:rsid w:val="007F7A19"/>
    <w:rsid w:val="00800CE9"/>
    <w:rsid w:val="00801290"/>
    <w:rsid w:val="0080240E"/>
    <w:rsid w:val="00802E28"/>
    <w:rsid w:val="00802FDE"/>
    <w:rsid w:val="00803D49"/>
    <w:rsid w:val="0080482B"/>
    <w:rsid w:val="0080520E"/>
    <w:rsid w:val="0080553C"/>
    <w:rsid w:val="00805B46"/>
    <w:rsid w:val="00805DC6"/>
    <w:rsid w:val="00806869"/>
    <w:rsid w:val="00806A08"/>
    <w:rsid w:val="00806F16"/>
    <w:rsid w:val="008078BA"/>
    <w:rsid w:val="00807958"/>
    <w:rsid w:val="00807B5C"/>
    <w:rsid w:val="008100A4"/>
    <w:rsid w:val="008103C6"/>
    <w:rsid w:val="00811296"/>
    <w:rsid w:val="008113B5"/>
    <w:rsid w:val="00811428"/>
    <w:rsid w:val="00811D85"/>
    <w:rsid w:val="00812704"/>
    <w:rsid w:val="00812DEE"/>
    <w:rsid w:val="00814321"/>
    <w:rsid w:val="00814C9E"/>
    <w:rsid w:val="00814F78"/>
    <w:rsid w:val="00815833"/>
    <w:rsid w:val="00815A22"/>
    <w:rsid w:val="00816041"/>
    <w:rsid w:val="008167A7"/>
    <w:rsid w:val="00816EE2"/>
    <w:rsid w:val="00816F88"/>
    <w:rsid w:val="0081706B"/>
    <w:rsid w:val="008171F0"/>
    <w:rsid w:val="00817940"/>
    <w:rsid w:val="00820058"/>
    <w:rsid w:val="008200C9"/>
    <w:rsid w:val="00820484"/>
    <w:rsid w:val="008219F4"/>
    <w:rsid w:val="00822932"/>
    <w:rsid w:val="0082296A"/>
    <w:rsid w:val="0082359A"/>
    <w:rsid w:val="00823838"/>
    <w:rsid w:val="00823AEA"/>
    <w:rsid w:val="00824689"/>
    <w:rsid w:val="00824894"/>
    <w:rsid w:val="00825326"/>
    <w:rsid w:val="008254DD"/>
    <w:rsid w:val="00825DC2"/>
    <w:rsid w:val="00826F60"/>
    <w:rsid w:val="00830101"/>
    <w:rsid w:val="0083065B"/>
    <w:rsid w:val="00830F6B"/>
    <w:rsid w:val="00831622"/>
    <w:rsid w:val="008321CC"/>
    <w:rsid w:val="00832E37"/>
    <w:rsid w:val="00833823"/>
    <w:rsid w:val="00833F80"/>
    <w:rsid w:val="0083426C"/>
    <w:rsid w:val="008344F6"/>
    <w:rsid w:val="00834AD3"/>
    <w:rsid w:val="008350FF"/>
    <w:rsid w:val="008351BA"/>
    <w:rsid w:val="008359A7"/>
    <w:rsid w:val="00835A63"/>
    <w:rsid w:val="00836E7B"/>
    <w:rsid w:val="0083711C"/>
    <w:rsid w:val="00837139"/>
    <w:rsid w:val="0083718F"/>
    <w:rsid w:val="008374FC"/>
    <w:rsid w:val="008376EF"/>
    <w:rsid w:val="008378F9"/>
    <w:rsid w:val="008402CD"/>
    <w:rsid w:val="00840639"/>
    <w:rsid w:val="00840B28"/>
    <w:rsid w:val="00840B9D"/>
    <w:rsid w:val="008416FF"/>
    <w:rsid w:val="00841814"/>
    <w:rsid w:val="00841D6A"/>
    <w:rsid w:val="00842853"/>
    <w:rsid w:val="0084330B"/>
    <w:rsid w:val="00843795"/>
    <w:rsid w:val="008450AB"/>
    <w:rsid w:val="00846059"/>
    <w:rsid w:val="0084691F"/>
    <w:rsid w:val="00847A2B"/>
    <w:rsid w:val="00847A98"/>
    <w:rsid w:val="00847F0F"/>
    <w:rsid w:val="0085095B"/>
    <w:rsid w:val="008510DF"/>
    <w:rsid w:val="008517F0"/>
    <w:rsid w:val="00852448"/>
    <w:rsid w:val="00852DC6"/>
    <w:rsid w:val="00853635"/>
    <w:rsid w:val="008536A8"/>
    <w:rsid w:val="008538E3"/>
    <w:rsid w:val="00853904"/>
    <w:rsid w:val="00854A9F"/>
    <w:rsid w:val="00854F2C"/>
    <w:rsid w:val="00855B7C"/>
    <w:rsid w:val="0085615E"/>
    <w:rsid w:val="008573DA"/>
    <w:rsid w:val="0086152F"/>
    <w:rsid w:val="008616D5"/>
    <w:rsid w:val="008623EB"/>
    <w:rsid w:val="0086262B"/>
    <w:rsid w:val="00862875"/>
    <w:rsid w:val="008644FD"/>
    <w:rsid w:val="008645ED"/>
    <w:rsid w:val="00864867"/>
    <w:rsid w:val="00866940"/>
    <w:rsid w:val="0087092B"/>
    <w:rsid w:val="00870E2D"/>
    <w:rsid w:val="00871300"/>
    <w:rsid w:val="00871E00"/>
    <w:rsid w:val="00871E58"/>
    <w:rsid w:val="0087222C"/>
    <w:rsid w:val="0087289A"/>
    <w:rsid w:val="00872DA5"/>
    <w:rsid w:val="008738A4"/>
    <w:rsid w:val="00873A94"/>
    <w:rsid w:val="00873D72"/>
    <w:rsid w:val="00874132"/>
    <w:rsid w:val="00874F6B"/>
    <w:rsid w:val="00875863"/>
    <w:rsid w:val="00875CC0"/>
    <w:rsid w:val="00875EA1"/>
    <w:rsid w:val="00876420"/>
    <w:rsid w:val="00876A0A"/>
    <w:rsid w:val="008779A9"/>
    <w:rsid w:val="00877F81"/>
    <w:rsid w:val="00881C86"/>
    <w:rsid w:val="0088258A"/>
    <w:rsid w:val="00882654"/>
    <w:rsid w:val="00882FBF"/>
    <w:rsid w:val="008832B0"/>
    <w:rsid w:val="008833DF"/>
    <w:rsid w:val="00883615"/>
    <w:rsid w:val="0088395A"/>
    <w:rsid w:val="0088426A"/>
    <w:rsid w:val="008843DB"/>
    <w:rsid w:val="00885323"/>
    <w:rsid w:val="00885D81"/>
    <w:rsid w:val="00885D9E"/>
    <w:rsid w:val="008862F6"/>
    <w:rsid w:val="00886332"/>
    <w:rsid w:val="008866CC"/>
    <w:rsid w:val="00886879"/>
    <w:rsid w:val="00887765"/>
    <w:rsid w:val="00887ED2"/>
    <w:rsid w:val="00887F2C"/>
    <w:rsid w:val="00890283"/>
    <w:rsid w:val="00890EC2"/>
    <w:rsid w:val="00890F91"/>
    <w:rsid w:val="008913F6"/>
    <w:rsid w:val="00891DE9"/>
    <w:rsid w:val="008920DE"/>
    <w:rsid w:val="008921C8"/>
    <w:rsid w:val="00892855"/>
    <w:rsid w:val="0089413F"/>
    <w:rsid w:val="008941AF"/>
    <w:rsid w:val="0089454E"/>
    <w:rsid w:val="0089482F"/>
    <w:rsid w:val="008950AF"/>
    <w:rsid w:val="00895FA6"/>
    <w:rsid w:val="00896294"/>
    <w:rsid w:val="00896E4E"/>
    <w:rsid w:val="008974C2"/>
    <w:rsid w:val="00897B77"/>
    <w:rsid w:val="00897D51"/>
    <w:rsid w:val="008A006B"/>
    <w:rsid w:val="008A040D"/>
    <w:rsid w:val="008A0493"/>
    <w:rsid w:val="008A0857"/>
    <w:rsid w:val="008A26D9"/>
    <w:rsid w:val="008A29D6"/>
    <w:rsid w:val="008A2BAB"/>
    <w:rsid w:val="008A3599"/>
    <w:rsid w:val="008A396E"/>
    <w:rsid w:val="008A51A7"/>
    <w:rsid w:val="008A535E"/>
    <w:rsid w:val="008A5CF2"/>
    <w:rsid w:val="008A6EEE"/>
    <w:rsid w:val="008A7566"/>
    <w:rsid w:val="008A776E"/>
    <w:rsid w:val="008B050C"/>
    <w:rsid w:val="008B06BF"/>
    <w:rsid w:val="008B1AB8"/>
    <w:rsid w:val="008B1B4A"/>
    <w:rsid w:val="008B1EA8"/>
    <w:rsid w:val="008B275D"/>
    <w:rsid w:val="008B2F34"/>
    <w:rsid w:val="008B3026"/>
    <w:rsid w:val="008B32B1"/>
    <w:rsid w:val="008B3CA0"/>
    <w:rsid w:val="008B498C"/>
    <w:rsid w:val="008B6D3E"/>
    <w:rsid w:val="008B71CD"/>
    <w:rsid w:val="008B71D3"/>
    <w:rsid w:val="008B7446"/>
    <w:rsid w:val="008B7C02"/>
    <w:rsid w:val="008C02A0"/>
    <w:rsid w:val="008C0787"/>
    <w:rsid w:val="008C0C29"/>
    <w:rsid w:val="008C2467"/>
    <w:rsid w:val="008C28FE"/>
    <w:rsid w:val="008C2A3A"/>
    <w:rsid w:val="008C36B8"/>
    <w:rsid w:val="008C4548"/>
    <w:rsid w:val="008C482F"/>
    <w:rsid w:val="008C4A6D"/>
    <w:rsid w:val="008C55D2"/>
    <w:rsid w:val="008C6D64"/>
    <w:rsid w:val="008C7384"/>
    <w:rsid w:val="008C795E"/>
    <w:rsid w:val="008D053E"/>
    <w:rsid w:val="008D0646"/>
    <w:rsid w:val="008D09F3"/>
    <w:rsid w:val="008D0C0D"/>
    <w:rsid w:val="008D13A2"/>
    <w:rsid w:val="008D2005"/>
    <w:rsid w:val="008D2074"/>
    <w:rsid w:val="008D2BBB"/>
    <w:rsid w:val="008D3585"/>
    <w:rsid w:val="008D3C36"/>
    <w:rsid w:val="008D5E69"/>
    <w:rsid w:val="008D6BDA"/>
    <w:rsid w:val="008E045C"/>
    <w:rsid w:val="008E1837"/>
    <w:rsid w:val="008E1E00"/>
    <w:rsid w:val="008E208D"/>
    <w:rsid w:val="008E2661"/>
    <w:rsid w:val="008E3A54"/>
    <w:rsid w:val="008E3D2F"/>
    <w:rsid w:val="008E3D90"/>
    <w:rsid w:val="008E3DA1"/>
    <w:rsid w:val="008E4689"/>
    <w:rsid w:val="008E59C7"/>
    <w:rsid w:val="008E6225"/>
    <w:rsid w:val="008E6705"/>
    <w:rsid w:val="008E799D"/>
    <w:rsid w:val="008F015D"/>
    <w:rsid w:val="008F06DF"/>
    <w:rsid w:val="008F0C54"/>
    <w:rsid w:val="008F0D6C"/>
    <w:rsid w:val="008F11F6"/>
    <w:rsid w:val="008F13E3"/>
    <w:rsid w:val="008F1915"/>
    <w:rsid w:val="008F193A"/>
    <w:rsid w:val="008F1F5F"/>
    <w:rsid w:val="008F2084"/>
    <w:rsid w:val="008F2F98"/>
    <w:rsid w:val="008F3638"/>
    <w:rsid w:val="008F5838"/>
    <w:rsid w:val="008F6354"/>
    <w:rsid w:val="008F64DA"/>
    <w:rsid w:val="008F6A8E"/>
    <w:rsid w:val="008F6F31"/>
    <w:rsid w:val="008F74DF"/>
    <w:rsid w:val="008F7533"/>
    <w:rsid w:val="008F7AD4"/>
    <w:rsid w:val="008F7E5E"/>
    <w:rsid w:val="009006A0"/>
    <w:rsid w:val="00902BF6"/>
    <w:rsid w:val="00903DCF"/>
    <w:rsid w:val="00904863"/>
    <w:rsid w:val="00905586"/>
    <w:rsid w:val="009065FA"/>
    <w:rsid w:val="00906643"/>
    <w:rsid w:val="0090698C"/>
    <w:rsid w:val="00906A79"/>
    <w:rsid w:val="00907843"/>
    <w:rsid w:val="00907CCC"/>
    <w:rsid w:val="00907EA5"/>
    <w:rsid w:val="00911484"/>
    <w:rsid w:val="00911C46"/>
    <w:rsid w:val="00911E1F"/>
    <w:rsid w:val="009127BA"/>
    <w:rsid w:val="00912C29"/>
    <w:rsid w:val="00913514"/>
    <w:rsid w:val="00913F92"/>
    <w:rsid w:val="00914EB6"/>
    <w:rsid w:val="00915193"/>
    <w:rsid w:val="00915938"/>
    <w:rsid w:val="00915DC1"/>
    <w:rsid w:val="00915FD5"/>
    <w:rsid w:val="0091605A"/>
    <w:rsid w:val="009161BB"/>
    <w:rsid w:val="009161F1"/>
    <w:rsid w:val="00916C22"/>
    <w:rsid w:val="00916ECA"/>
    <w:rsid w:val="009170F3"/>
    <w:rsid w:val="00917964"/>
    <w:rsid w:val="009200DB"/>
    <w:rsid w:val="00921240"/>
    <w:rsid w:val="009216C3"/>
    <w:rsid w:val="00921D67"/>
    <w:rsid w:val="00921E2B"/>
    <w:rsid w:val="009222DE"/>
    <w:rsid w:val="009224B6"/>
    <w:rsid w:val="00922794"/>
    <w:rsid w:val="009227A6"/>
    <w:rsid w:val="00923B2B"/>
    <w:rsid w:val="00923F2A"/>
    <w:rsid w:val="009249D6"/>
    <w:rsid w:val="00924BDF"/>
    <w:rsid w:val="00924E67"/>
    <w:rsid w:val="00924E91"/>
    <w:rsid w:val="00924F4B"/>
    <w:rsid w:val="009265C5"/>
    <w:rsid w:val="009301B3"/>
    <w:rsid w:val="00930E76"/>
    <w:rsid w:val="00931AE5"/>
    <w:rsid w:val="0093209A"/>
    <w:rsid w:val="0093222B"/>
    <w:rsid w:val="0093306A"/>
    <w:rsid w:val="00933A7D"/>
    <w:rsid w:val="00933EC1"/>
    <w:rsid w:val="009355A0"/>
    <w:rsid w:val="00936458"/>
    <w:rsid w:val="0093694C"/>
    <w:rsid w:val="009375B9"/>
    <w:rsid w:val="00940313"/>
    <w:rsid w:val="00940995"/>
    <w:rsid w:val="00940DE6"/>
    <w:rsid w:val="00940DF2"/>
    <w:rsid w:val="00941173"/>
    <w:rsid w:val="0094141D"/>
    <w:rsid w:val="00941977"/>
    <w:rsid w:val="00941D29"/>
    <w:rsid w:val="00941F19"/>
    <w:rsid w:val="0094233B"/>
    <w:rsid w:val="00942A48"/>
    <w:rsid w:val="00942C2B"/>
    <w:rsid w:val="00942D36"/>
    <w:rsid w:val="00943665"/>
    <w:rsid w:val="00943E60"/>
    <w:rsid w:val="00944000"/>
    <w:rsid w:val="009444F7"/>
    <w:rsid w:val="00944B2D"/>
    <w:rsid w:val="00945449"/>
    <w:rsid w:val="00945506"/>
    <w:rsid w:val="00945560"/>
    <w:rsid w:val="00945B3C"/>
    <w:rsid w:val="00945B89"/>
    <w:rsid w:val="009465FA"/>
    <w:rsid w:val="0094663A"/>
    <w:rsid w:val="00946B1E"/>
    <w:rsid w:val="00946CB6"/>
    <w:rsid w:val="009474F8"/>
    <w:rsid w:val="00947954"/>
    <w:rsid w:val="00950AC6"/>
    <w:rsid w:val="00951039"/>
    <w:rsid w:val="00951042"/>
    <w:rsid w:val="0095121C"/>
    <w:rsid w:val="009527CC"/>
    <w:rsid w:val="00952F73"/>
    <w:rsid w:val="009530C8"/>
    <w:rsid w:val="009530DB"/>
    <w:rsid w:val="009531AC"/>
    <w:rsid w:val="00953676"/>
    <w:rsid w:val="009539CF"/>
    <w:rsid w:val="00953FC1"/>
    <w:rsid w:val="009556A8"/>
    <w:rsid w:val="00955CB9"/>
    <w:rsid w:val="00955CEB"/>
    <w:rsid w:val="00956094"/>
    <w:rsid w:val="00957099"/>
    <w:rsid w:val="009571ED"/>
    <w:rsid w:val="00957205"/>
    <w:rsid w:val="00957412"/>
    <w:rsid w:val="00960A9C"/>
    <w:rsid w:val="00960BE4"/>
    <w:rsid w:val="0096169B"/>
    <w:rsid w:val="009621C9"/>
    <w:rsid w:val="0096244E"/>
    <w:rsid w:val="00962AFA"/>
    <w:rsid w:val="00963563"/>
    <w:rsid w:val="009635A8"/>
    <w:rsid w:val="00963F17"/>
    <w:rsid w:val="0096469A"/>
    <w:rsid w:val="00964806"/>
    <w:rsid w:val="00964FE2"/>
    <w:rsid w:val="00965281"/>
    <w:rsid w:val="00966424"/>
    <w:rsid w:val="009666E8"/>
    <w:rsid w:val="009669B3"/>
    <w:rsid w:val="00967241"/>
    <w:rsid w:val="009672BF"/>
    <w:rsid w:val="00967481"/>
    <w:rsid w:val="009705EE"/>
    <w:rsid w:val="00970939"/>
    <w:rsid w:val="00970F1A"/>
    <w:rsid w:val="009718FE"/>
    <w:rsid w:val="00971982"/>
    <w:rsid w:val="00971E22"/>
    <w:rsid w:val="00972BAE"/>
    <w:rsid w:val="0097328B"/>
    <w:rsid w:val="009736CF"/>
    <w:rsid w:val="009740A9"/>
    <w:rsid w:val="00974591"/>
    <w:rsid w:val="0097476F"/>
    <w:rsid w:val="00974F9C"/>
    <w:rsid w:val="00975379"/>
    <w:rsid w:val="009761A5"/>
    <w:rsid w:val="00976418"/>
    <w:rsid w:val="00976BFF"/>
    <w:rsid w:val="00976DB4"/>
    <w:rsid w:val="00976DE6"/>
    <w:rsid w:val="00977185"/>
    <w:rsid w:val="00977927"/>
    <w:rsid w:val="009802D4"/>
    <w:rsid w:val="009804A4"/>
    <w:rsid w:val="0098051A"/>
    <w:rsid w:val="00980B30"/>
    <w:rsid w:val="0098135C"/>
    <w:rsid w:val="0098156A"/>
    <w:rsid w:val="00981E5C"/>
    <w:rsid w:val="00982C11"/>
    <w:rsid w:val="00982DBD"/>
    <w:rsid w:val="00984209"/>
    <w:rsid w:val="00984481"/>
    <w:rsid w:val="0098453A"/>
    <w:rsid w:val="00984696"/>
    <w:rsid w:val="00984D45"/>
    <w:rsid w:val="00985283"/>
    <w:rsid w:val="009856B1"/>
    <w:rsid w:val="009865BF"/>
    <w:rsid w:val="009869C9"/>
    <w:rsid w:val="009875E9"/>
    <w:rsid w:val="00987F5D"/>
    <w:rsid w:val="00991BAC"/>
    <w:rsid w:val="009920F4"/>
    <w:rsid w:val="00992130"/>
    <w:rsid w:val="00993077"/>
    <w:rsid w:val="009937E7"/>
    <w:rsid w:val="009941CF"/>
    <w:rsid w:val="009944B9"/>
    <w:rsid w:val="00994505"/>
    <w:rsid w:val="00995348"/>
    <w:rsid w:val="00995745"/>
    <w:rsid w:val="00995D3F"/>
    <w:rsid w:val="0099791F"/>
    <w:rsid w:val="009A1424"/>
    <w:rsid w:val="009A1D39"/>
    <w:rsid w:val="009A1F47"/>
    <w:rsid w:val="009A3136"/>
    <w:rsid w:val="009A3228"/>
    <w:rsid w:val="009A3551"/>
    <w:rsid w:val="009A38DF"/>
    <w:rsid w:val="009A3A36"/>
    <w:rsid w:val="009A3AF1"/>
    <w:rsid w:val="009A3BF0"/>
    <w:rsid w:val="009A3E05"/>
    <w:rsid w:val="009A480B"/>
    <w:rsid w:val="009A5077"/>
    <w:rsid w:val="009A5239"/>
    <w:rsid w:val="009A5631"/>
    <w:rsid w:val="009A5B96"/>
    <w:rsid w:val="009A5F21"/>
    <w:rsid w:val="009A60ED"/>
    <w:rsid w:val="009A6BA4"/>
    <w:rsid w:val="009A6EA0"/>
    <w:rsid w:val="009B004C"/>
    <w:rsid w:val="009B0E6A"/>
    <w:rsid w:val="009B1638"/>
    <w:rsid w:val="009B190B"/>
    <w:rsid w:val="009B22E9"/>
    <w:rsid w:val="009B2E71"/>
    <w:rsid w:val="009B3146"/>
    <w:rsid w:val="009B31D5"/>
    <w:rsid w:val="009B32CA"/>
    <w:rsid w:val="009B39CE"/>
    <w:rsid w:val="009B39FC"/>
    <w:rsid w:val="009B3F7D"/>
    <w:rsid w:val="009B48DD"/>
    <w:rsid w:val="009B4C99"/>
    <w:rsid w:val="009B6FD1"/>
    <w:rsid w:val="009B7919"/>
    <w:rsid w:val="009B7A06"/>
    <w:rsid w:val="009C0A76"/>
    <w:rsid w:val="009C0B16"/>
    <w:rsid w:val="009C0CCF"/>
    <w:rsid w:val="009C1335"/>
    <w:rsid w:val="009C15B4"/>
    <w:rsid w:val="009C1AB2"/>
    <w:rsid w:val="009C32E5"/>
    <w:rsid w:val="009C3541"/>
    <w:rsid w:val="009C3E2D"/>
    <w:rsid w:val="009C4450"/>
    <w:rsid w:val="009C5A2B"/>
    <w:rsid w:val="009C686C"/>
    <w:rsid w:val="009C694E"/>
    <w:rsid w:val="009C7251"/>
    <w:rsid w:val="009D133C"/>
    <w:rsid w:val="009D16F2"/>
    <w:rsid w:val="009D2784"/>
    <w:rsid w:val="009D282A"/>
    <w:rsid w:val="009D3940"/>
    <w:rsid w:val="009D3B03"/>
    <w:rsid w:val="009D492E"/>
    <w:rsid w:val="009D4D66"/>
    <w:rsid w:val="009D6027"/>
    <w:rsid w:val="009D69A7"/>
    <w:rsid w:val="009D6ED6"/>
    <w:rsid w:val="009D7276"/>
    <w:rsid w:val="009D7379"/>
    <w:rsid w:val="009D75B0"/>
    <w:rsid w:val="009D7FDE"/>
    <w:rsid w:val="009E09B2"/>
    <w:rsid w:val="009E0D29"/>
    <w:rsid w:val="009E0E59"/>
    <w:rsid w:val="009E119A"/>
    <w:rsid w:val="009E153D"/>
    <w:rsid w:val="009E2149"/>
    <w:rsid w:val="009E2157"/>
    <w:rsid w:val="009E2E91"/>
    <w:rsid w:val="009E3C13"/>
    <w:rsid w:val="009E4EFA"/>
    <w:rsid w:val="009E55B4"/>
    <w:rsid w:val="009E5DF0"/>
    <w:rsid w:val="009E659F"/>
    <w:rsid w:val="009E6745"/>
    <w:rsid w:val="009E6A9D"/>
    <w:rsid w:val="009E7534"/>
    <w:rsid w:val="009E75D1"/>
    <w:rsid w:val="009E7D1B"/>
    <w:rsid w:val="009F01BD"/>
    <w:rsid w:val="009F0689"/>
    <w:rsid w:val="009F1619"/>
    <w:rsid w:val="009F18CD"/>
    <w:rsid w:val="009F2113"/>
    <w:rsid w:val="009F28A1"/>
    <w:rsid w:val="009F2E7C"/>
    <w:rsid w:val="009F302B"/>
    <w:rsid w:val="009F32CE"/>
    <w:rsid w:val="009F388E"/>
    <w:rsid w:val="009F3C34"/>
    <w:rsid w:val="009F4495"/>
    <w:rsid w:val="009F47FB"/>
    <w:rsid w:val="009F4AD5"/>
    <w:rsid w:val="009F5601"/>
    <w:rsid w:val="009F6046"/>
    <w:rsid w:val="009F6A61"/>
    <w:rsid w:val="009F6F3A"/>
    <w:rsid w:val="009F7B04"/>
    <w:rsid w:val="00A0061A"/>
    <w:rsid w:val="00A010F5"/>
    <w:rsid w:val="00A01286"/>
    <w:rsid w:val="00A012E0"/>
    <w:rsid w:val="00A013A5"/>
    <w:rsid w:val="00A01892"/>
    <w:rsid w:val="00A029D9"/>
    <w:rsid w:val="00A040AC"/>
    <w:rsid w:val="00A04304"/>
    <w:rsid w:val="00A0464D"/>
    <w:rsid w:val="00A04B38"/>
    <w:rsid w:val="00A04D25"/>
    <w:rsid w:val="00A0526F"/>
    <w:rsid w:val="00A06854"/>
    <w:rsid w:val="00A06C12"/>
    <w:rsid w:val="00A06C38"/>
    <w:rsid w:val="00A0786B"/>
    <w:rsid w:val="00A07F6D"/>
    <w:rsid w:val="00A10078"/>
    <w:rsid w:val="00A10589"/>
    <w:rsid w:val="00A109B4"/>
    <w:rsid w:val="00A11067"/>
    <w:rsid w:val="00A11866"/>
    <w:rsid w:val="00A11943"/>
    <w:rsid w:val="00A11B6B"/>
    <w:rsid w:val="00A11E8E"/>
    <w:rsid w:val="00A12535"/>
    <w:rsid w:val="00A12635"/>
    <w:rsid w:val="00A12A5E"/>
    <w:rsid w:val="00A12C03"/>
    <w:rsid w:val="00A1372A"/>
    <w:rsid w:val="00A138C8"/>
    <w:rsid w:val="00A139F5"/>
    <w:rsid w:val="00A13B4B"/>
    <w:rsid w:val="00A14540"/>
    <w:rsid w:val="00A1534B"/>
    <w:rsid w:val="00A158BE"/>
    <w:rsid w:val="00A16076"/>
    <w:rsid w:val="00A1685D"/>
    <w:rsid w:val="00A17274"/>
    <w:rsid w:val="00A1742D"/>
    <w:rsid w:val="00A17589"/>
    <w:rsid w:val="00A20509"/>
    <w:rsid w:val="00A20E9E"/>
    <w:rsid w:val="00A20F36"/>
    <w:rsid w:val="00A2116B"/>
    <w:rsid w:val="00A21C55"/>
    <w:rsid w:val="00A225A9"/>
    <w:rsid w:val="00A23568"/>
    <w:rsid w:val="00A2362C"/>
    <w:rsid w:val="00A23851"/>
    <w:rsid w:val="00A23D36"/>
    <w:rsid w:val="00A23FA0"/>
    <w:rsid w:val="00A242D7"/>
    <w:rsid w:val="00A244E6"/>
    <w:rsid w:val="00A24879"/>
    <w:rsid w:val="00A24AAB"/>
    <w:rsid w:val="00A24D55"/>
    <w:rsid w:val="00A2514B"/>
    <w:rsid w:val="00A25AB4"/>
    <w:rsid w:val="00A26CD7"/>
    <w:rsid w:val="00A26D6D"/>
    <w:rsid w:val="00A26EA0"/>
    <w:rsid w:val="00A27102"/>
    <w:rsid w:val="00A3002B"/>
    <w:rsid w:val="00A30C73"/>
    <w:rsid w:val="00A3165D"/>
    <w:rsid w:val="00A31C7B"/>
    <w:rsid w:val="00A31F4F"/>
    <w:rsid w:val="00A32144"/>
    <w:rsid w:val="00A32CEE"/>
    <w:rsid w:val="00A33938"/>
    <w:rsid w:val="00A33A46"/>
    <w:rsid w:val="00A33AAC"/>
    <w:rsid w:val="00A346F2"/>
    <w:rsid w:val="00A3483D"/>
    <w:rsid w:val="00A34D96"/>
    <w:rsid w:val="00A35767"/>
    <w:rsid w:val="00A361A3"/>
    <w:rsid w:val="00A365F4"/>
    <w:rsid w:val="00A36978"/>
    <w:rsid w:val="00A36F89"/>
    <w:rsid w:val="00A40C7B"/>
    <w:rsid w:val="00A40E2C"/>
    <w:rsid w:val="00A41397"/>
    <w:rsid w:val="00A42D72"/>
    <w:rsid w:val="00A4333F"/>
    <w:rsid w:val="00A444E9"/>
    <w:rsid w:val="00A4450C"/>
    <w:rsid w:val="00A4469F"/>
    <w:rsid w:val="00A44D66"/>
    <w:rsid w:val="00A46049"/>
    <w:rsid w:val="00A46737"/>
    <w:rsid w:val="00A474C2"/>
    <w:rsid w:val="00A47D80"/>
    <w:rsid w:val="00A506F1"/>
    <w:rsid w:val="00A51057"/>
    <w:rsid w:val="00A519B5"/>
    <w:rsid w:val="00A51C82"/>
    <w:rsid w:val="00A522BC"/>
    <w:rsid w:val="00A53132"/>
    <w:rsid w:val="00A53C12"/>
    <w:rsid w:val="00A53CA4"/>
    <w:rsid w:val="00A53D54"/>
    <w:rsid w:val="00A5450E"/>
    <w:rsid w:val="00A55338"/>
    <w:rsid w:val="00A559BC"/>
    <w:rsid w:val="00A55F9F"/>
    <w:rsid w:val="00A563F2"/>
    <w:rsid w:val="00A566E8"/>
    <w:rsid w:val="00A569A3"/>
    <w:rsid w:val="00A56E91"/>
    <w:rsid w:val="00A575B4"/>
    <w:rsid w:val="00A602DB"/>
    <w:rsid w:val="00A603CE"/>
    <w:rsid w:val="00A609EB"/>
    <w:rsid w:val="00A60F95"/>
    <w:rsid w:val="00A6122E"/>
    <w:rsid w:val="00A61254"/>
    <w:rsid w:val="00A62E5A"/>
    <w:rsid w:val="00A63B65"/>
    <w:rsid w:val="00A64564"/>
    <w:rsid w:val="00A64F94"/>
    <w:rsid w:val="00A65CC6"/>
    <w:rsid w:val="00A66503"/>
    <w:rsid w:val="00A67000"/>
    <w:rsid w:val="00A72A90"/>
    <w:rsid w:val="00A72FE2"/>
    <w:rsid w:val="00A733C0"/>
    <w:rsid w:val="00A74B6C"/>
    <w:rsid w:val="00A74DA1"/>
    <w:rsid w:val="00A75581"/>
    <w:rsid w:val="00A756A2"/>
    <w:rsid w:val="00A75B17"/>
    <w:rsid w:val="00A75CFE"/>
    <w:rsid w:val="00A76213"/>
    <w:rsid w:val="00A76762"/>
    <w:rsid w:val="00A76815"/>
    <w:rsid w:val="00A76F25"/>
    <w:rsid w:val="00A76F6C"/>
    <w:rsid w:val="00A776FD"/>
    <w:rsid w:val="00A77A8C"/>
    <w:rsid w:val="00A807F6"/>
    <w:rsid w:val="00A810F9"/>
    <w:rsid w:val="00A819CC"/>
    <w:rsid w:val="00A8287B"/>
    <w:rsid w:val="00A8598E"/>
    <w:rsid w:val="00A86173"/>
    <w:rsid w:val="00A8668F"/>
    <w:rsid w:val="00A86D83"/>
    <w:rsid w:val="00A86ECC"/>
    <w:rsid w:val="00A86FCC"/>
    <w:rsid w:val="00A87939"/>
    <w:rsid w:val="00A9008C"/>
    <w:rsid w:val="00A9055F"/>
    <w:rsid w:val="00A9154E"/>
    <w:rsid w:val="00A91FDE"/>
    <w:rsid w:val="00A92673"/>
    <w:rsid w:val="00A92A6F"/>
    <w:rsid w:val="00A92C80"/>
    <w:rsid w:val="00A931CD"/>
    <w:rsid w:val="00A93934"/>
    <w:rsid w:val="00A93C4E"/>
    <w:rsid w:val="00A93CE5"/>
    <w:rsid w:val="00A93D1D"/>
    <w:rsid w:val="00A94874"/>
    <w:rsid w:val="00A956F4"/>
    <w:rsid w:val="00A95DCE"/>
    <w:rsid w:val="00A96813"/>
    <w:rsid w:val="00A9708F"/>
    <w:rsid w:val="00A972F7"/>
    <w:rsid w:val="00A97443"/>
    <w:rsid w:val="00A97DCC"/>
    <w:rsid w:val="00AA0008"/>
    <w:rsid w:val="00AA0840"/>
    <w:rsid w:val="00AA1152"/>
    <w:rsid w:val="00AA1890"/>
    <w:rsid w:val="00AA34FC"/>
    <w:rsid w:val="00AA3569"/>
    <w:rsid w:val="00AA3922"/>
    <w:rsid w:val="00AA3EB6"/>
    <w:rsid w:val="00AA487F"/>
    <w:rsid w:val="00AA4ACE"/>
    <w:rsid w:val="00AA60E9"/>
    <w:rsid w:val="00AA6EBA"/>
    <w:rsid w:val="00AA6F92"/>
    <w:rsid w:val="00AA710D"/>
    <w:rsid w:val="00AA746E"/>
    <w:rsid w:val="00AA75CC"/>
    <w:rsid w:val="00AA7688"/>
    <w:rsid w:val="00AA76F3"/>
    <w:rsid w:val="00AB0280"/>
    <w:rsid w:val="00AB08FC"/>
    <w:rsid w:val="00AB097F"/>
    <w:rsid w:val="00AB0C95"/>
    <w:rsid w:val="00AB15C6"/>
    <w:rsid w:val="00AB161A"/>
    <w:rsid w:val="00AB260A"/>
    <w:rsid w:val="00AB262A"/>
    <w:rsid w:val="00AB2BD7"/>
    <w:rsid w:val="00AB3143"/>
    <w:rsid w:val="00AB3537"/>
    <w:rsid w:val="00AB3933"/>
    <w:rsid w:val="00AB4004"/>
    <w:rsid w:val="00AB5660"/>
    <w:rsid w:val="00AB585F"/>
    <w:rsid w:val="00AB631F"/>
    <w:rsid w:val="00AB6693"/>
    <w:rsid w:val="00AB6D12"/>
    <w:rsid w:val="00AB6D25"/>
    <w:rsid w:val="00AB7C0E"/>
    <w:rsid w:val="00AC05D4"/>
    <w:rsid w:val="00AC0CDD"/>
    <w:rsid w:val="00AC0D96"/>
    <w:rsid w:val="00AC0E6D"/>
    <w:rsid w:val="00AC176D"/>
    <w:rsid w:val="00AC1AF9"/>
    <w:rsid w:val="00AC1D45"/>
    <w:rsid w:val="00AC312B"/>
    <w:rsid w:val="00AC3592"/>
    <w:rsid w:val="00AC4295"/>
    <w:rsid w:val="00AC48D2"/>
    <w:rsid w:val="00AC4BD2"/>
    <w:rsid w:val="00AC4F15"/>
    <w:rsid w:val="00AC5820"/>
    <w:rsid w:val="00AC5B18"/>
    <w:rsid w:val="00AC6100"/>
    <w:rsid w:val="00AC64BA"/>
    <w:rsid w:val="00AC69FC"/>
    <w:rsid w:val="00AC6DF9"/>
    <w:rsid w:val="00AC7C0C"/>
    <w:rsid w:val="00AC7FD5"/>
    <w:rsid w:val="00AD000B"/>
    <w:rsid w:val="00AD0497"/>
    <w:rsid w:val="00AD05CA"/>
    <w:rsid w:val="00AD0AFE"/>
    <w:rsid w:val="00AD17D4"/>
    <w:rsid w:val="00AD19E8"/>
    <w:rsid w:val="00AD1EC9"/>
    <w:rsid w:val="00AD2E4F"/>
    <w:rsid w:val="00AD320D"/>
    <w:rsid w:val="00AD3B52"/>
    <w:rsid w:val="00AD3DF4"/>
    <w:rsid w:val="00AD40DA"/>
    <w:rsid w:val="00AD44BA"/>
    <w:rsid w:val="00AD4C32"/>
    <w:rsid w:val="00AD58A8"/>
    <w:rsid w:val="00AD6ED7"/>
    <w:rsid w:val="00AD6FE5"/>
    <w:rsid w:val="00AD7A8E"/>
    <w:rsid w:val="00AD7BB5"/>
    <w:rsid w:val="00AD7ECC"/>
    <w:rsid w:val="00AE16DD"/>
    <w:rsid w:val="00AE2847"/>
    <w:rsid w:val="00AE28AE"/>
    <w:rsid w:val="00AE2905"/>
    <w:rsid w:val="00AE2D4B"/>
    <w:rsid w:val="00AE340B"/>
    <w:rsid w:val="00AE35ED"/>
    <w:rsid w:val="00AE3FB3"/>
    <w:rsid w:val="00AE470B"/>
    <w:rsid w:val="00AE4F4D"/>
    <w:rsid w:val="00AE4F99"/>
    <w:rsid w:val="00AE51C7"/>
    <w:rsid w:val="00AE5450"/>
    <w:rsid w:val="00AE5640"/>
    <w:rsid w:val="00AE5B31"/>
    <w:rsid w:val="00AE5BE4"/>
    <w:rsid w:val="00AE61DE"/>
    <w:rsid w:val="00AE6E8E"/>
    <w:rsid w:val="00AE74BE"/>
    <w:rsid w:val="00AE7FD3"/>
    <w:rsid w:val="00AF01CF"/>
    <w:rsid w:val="00AF1061"/>
    <w:rsid w:val="00AF1714"/>
    <w:rsid w:val="00AF19C9"/>
    <w:rsid w:val="00AF1B3A"/>
    <w:rsid w:val="00AF21D6"/>
    <w:rsid w:val="00AF276C"/>
    <w:rsid w:val="00AF2A86"/>
    <w:rsid w:val="00AF303E"/>
    <w:rsid w:val="00AF373D"/>
    <w:rsid w:val="00AF3D35"/>
    <w:rsid w:val="00AF4924"/>
    <w:rsid w:val="00AF5E9C"/>
    <w:rsid w:val="00AF6177"/>
    <w:rsid w:val="00AF74B2"/>
    <w:rsid w:val="00AF7A4E"/>
    <w:rsid w:val="00AF7B4E"/>
    <w:rsid w:val="00B005DF"/>
    <w:rsid w:val="00B0060F"/>
    <w:rsid w:val="00B00DD3"/>
    <w:rsid w:val="00B01370"/>
    <w:rsid w:val="00B02201"/>
    <w:rsid w:val="00B023C3"/>
    <w:rsid w:val="00B0294A"/>
    <w:rsid w:val="00B02ADE"/>
    <w:rsid w:val="00B03351"/>
    <w:rsid w:val="00B039FC"/>
    <w:rsid w:val="00B03D6F"/>
    <w:rsid w:val="00B043F9"/>
    <w:rsid w:val="00B0461F"/>
    <w:rsid w:val="00B04620"/>
    <w:rsid w:val="00B04864"/>
    <w:rsid w:val="00B05B2E"/>
    <w:rsid w:val="00B06DA2"/>
    <w:rsid w:val="00B070A7"/>
    <w:rsid w:val="00B0725F"/>
    <w:rsid w:val="00B07564"/>
    <w:rsid w:val="00B10974"/>
    <w:rsid w:val="00B119FA"/>
    <w:rsid w:val="00B11A96"/>
    <w:rsid w:val="00B11BAA"/>
    <w:rsid w:val="00B11C79"/>
    <w:rsid w:val="00B1218A"/>
    <w:rsid w:val="00B135CB"/>
    <w:rsid w:val="00B137DE"/>
    <w:rsid w:val="00B13C81"/>
    <w:rsid w:val="00B13F9B"/>
    <w:rsid w:val="00B14936"/>
    <w:rsid w:val="00B14952"/>
    <w:rsid w:val="00B150EF"/>
    <w:rsid w:val="00B159AD"/>
    <w:rsid w:val="00B15EA1"/>
    <w:rsid w:val="00B15EC3"/>
    <w:rsid w:val="00B1618F"/>
    <w:rsid w:val="00B16561"/>
    <w:rsid w:val="00B17525"/>
    <w:rsid w:val="00B20407"/>
    <w:rsid w:val="00B20695"/>
    <w:rsid w:val="00B225F5"/>
    <w:rsid w:val="00B24135"/>
    <w:rsid w:val="00B24B51"/>
    <w:rsid w:val="00B2543F"/>
    <w:rsid w:val="00B2573E"/>
    <w:rsid w:val="00B259BB"/>
    <w:rsid w:val="00B25A73"/>
    <w:rsid w:val="00B25F76"/>
    <w:rsid w:val="00B26064"/>
    <w:rsid w:val="00B26160"/>
    <w:rsid w:val="00B267B0"/>
    <w:rsid w:val="00B2691F"/>
    <w:rsid w:val="00B27F5D"/>
    <w:rsid w:val="00B30291"/>
    <w:rsid w:val="00B31677"/>
    <w:rsid w:val="00B31E5A"/>
    <w:rsid w:val="00B3225E"/>
    <w:rsid w:val="00B3284B"/>
    <w:rsid w:val="00B32DF7"/>
    <w:rsid w:val="00B33060"/>
    <w:rsid w:val="00B33422"/>
    <w:rsid w:val="00B33BA1"/>
    <w:rsid w:val="00B34811"/>
    <w:rsid w:val="00B34AB3"/>
    <w:rsid w:val="00B35061"/>
    <w:rsid w:val="00B3599D"/>
    <w:rsid w:val="00B35BDC"/>
    <w:rsid w:val="00B35E7B"/>
    <w:rsid w:val="00B36515"/>
    <w:rsid w:val="00B36F27"/>
    <w:rsid w:val="00B372E0"/>
    <w:rsid w:val="00B3746E"/>
    <w:rsid w:val="00B37BB7"/>
    <w:rsid w:val="00B37EB2"/>
    <w:rsid w:val="00B407D3"/>
    <w:rsid w:val="00B41130"/>
    <w:rsid w:val="00B411DC"/>
    <w:rsid w:val="00B418FE"/>
    <w:rsid w:val="00B41DBE"/>
    <w:rsid w:val="00B41DFD"/>
    <w:rsid w:val="00B42455"/>
    <w:rsid w:val="00B42605"/>
    <w:rsid w:val="00B42B54"/>
    <w:rsid w:val="00B437BA"/>
    <w:rsid w:val="00B43A9F"/>
    <w:rsid w:val="00B45219"/>
    <w:rsid w:val="00B4630E"/>
    <w:rsid w:val="00B4641A"/>
    <w:rsid w:val="00B47065"/>
    <w:rsid w:val="00B47CB4"/>
    <w:rsid w:val="00B50140"/>
    <w:rsid w:val="00B505BC"/>
    <w:rsid w:val="00B515C2"/>
    <w:rsid w:val="00B52A84"/>
    <w:rsid w:val="00B52B28"/>
    <w:rsid w:val="00B52CFB"/>
    <w:rsid w:val="00B538AC"/>
    <w:rsid w:val="00B53E19"/>
    <w:rsid w:val="00B5405F"/>
    <w:rsid w:val="00B544E5"/>
    <w:rsid w:val="00B54B42"/>
    <w:rsid w:val="00B54D52"/>
    <w:rsid w:val="00B55857"/>
    <w:rsid w:val="00B55B2F"/>
    <w:rsid w:val="00B55EAE"/>
    <w:rsid w:val="00B55FBF"/>
    <w:rsid w:val="00B5616E"/>
    <w:rsid w:val="00B56229"/>
    <w:rsid w:val="00B566C0"/>
    <w:rsid w:val="00B56BB8"/>
    <w:rsid w:val="00B573CC"/>
    <w:rsid w:val="00B577D3"/>
    <w:rsid w:val="00B5785A"/>
    <w:rsid w:val="00B57B4F"/>
    <w:rsid w:val="00B57C78"/>
    <w:rsid w:val="00B57D12"/>
    <w:rsid w:val="00B6049D"/>
    <w:rsid w:val="00B60D81"/>
    <w:rsid w:val="00B6142B"/>
    <w:rsid w:val="00B62730"/>
    <w:rsid w:val="00B648B3"/>
    <w:rsid w:val="00B64AF3"/>
    <w:rsid w:val="00B653AB"/>
    <w:rsid w:val="00B653BE"/>
    <w:rsid w:val="00B65558"/>
    <w:rsid w:val="00B65F9E"/>
    <w:rsid w:val="00B6691C"/>
    <w:rsid w:val="00B66B19"/>
    <w:rsid w:val="00B66FFF"/>
    <w:rsid w:val="00B677B3"/>
    <w:rsid w:val="00B67DDE"/>
    <w:rsid w:val="00B702FD"/>
    <w:rsid w:val="00B71D3E"/>
    <w:rsid w:val="00B720EE"/>
    <w:rsid w:val="00B734DA"/>
    <w:rsid w:val="00B74203"/>
    <w:rsid w:val="00B7546A"/>
    <w:rsid w:val="00B75492"/>
    <w:rsid w:val="00B75532"/>
    <w:rsid w:val="00B76567"/>
    <w:rsid w:val="00B76621"/>
    <w:rsid w:val="00B802B0"/>
    <w:rsid w:val="00B8129D"/>
    <w:rsid w:val="00B81852"/>
    <w:rsid w:val="00B81880"/>
    <w:rsid w:val="00B81E92"/>
    <w:rsid w:val="00B82DA7"/>
    <w:rsid w:val="00B82EB4"/>
    <w:rsid w:val="00B83B04"/>
    <w:rsid w:val="00B84CDA"/>
    <w:rsid w:val="00B85693"/>
    <w:rsid w:val="00B86262"/>
    <w:rsid w:val="00B87A5A"/>
    <w:rsid w:val="00B914E9"/>
    <w:rsid w:val="00B91DCF"/>
    <w:rsid w:val="00B92EE4"/>
    <w:rsid w:val="00B92FD4"/>
    <w:rsid w:val="00B93016"/>
    <w:rsid w:val="00B9356F"/>
    <w:rsid w:val="00B935E9"/>
    <w:rsid w:val="00B937F4"/>
    <w:rsid w:val="00B93C9E"/>
    <w:rsid w:val="00B94345"/>
    <w:rsid w:val="00B956EE"/>
    <w:rsid w:val="00B957AA"/>
    <w:rsid w:val="00B95A49"/>
    <w:rsid w:val="00B95B40"/>
    <w:rsid w:val="00B962CC"/>
    <w:rsid w:val="00B968F9"/>
    <w:rsid w:val="00B96AD0"/>
    <w:rsid w:val="00B97009"/>
    <w:rsid w:val="00B976B8"/>
    <w:rsid w:val="00BA0AA3"/>
    <w:rsid w:val="00BA0FBD"/>
    <w:rsid w:val="00BA0FDC"/>
    <w:rsid w:val="00BA2347"/>
    <w:rsid w:val="00BA25DD"/>
    <w:rsid w:val="00BA2BA1"/>
    <w:rsid w:val="00BA2CCB"/>
    <w:rsid w:val="00BA31CD"/>
    <w:rsid w:val="00BA32A4"/>
    <w:rsid w:val="00BA45F9"/>
    <w:rsid w:val="00BA549A"/>
    <w:rsid w:val="00BA5799"/>
    <w:rsid w:val="00BA5A2B"/>
    <w:rsid w:val="00BA65E5"/>
    <w:rsid w:val="00BA6D5B"/>
    <w:rsid w:val="00BA7343"/>
    <w:rsid w:val="00BA7B01"/>
    <w:rsid w:val="00BB0060"/>
    <w:rsid w:val="00BB13EE"/>
    <w:rsid w:val="00BB1B18"/>
    <w:rsid w:val="00BB2628"/>
    <w:rsid w:val="00BB26F4"/>
    <w:rsid w:val="00BB29D4"/>
    <w:rsid w:val="00BB2D97"/>
    <w:rsid w:val="00BB2DCF"/>
    <w:rsid w:val="00BB3111"/>
    <w:rsid w:val="00BB348B"/>
    <w:rsid w:val="00BB3CAE"/>
    <w:rsid w:val="00BB4436"/>
    <w:rsid w:val="00BB4F09"/>
    <w:rsid w:val="00BB50B6"/>
    <w:rsid w:val="00BB59B0"/>
    <w:rsid w:val="00BB5C14"/>
    <w:rsid w:val="00BB6944"/>
    <w:rsid w:val="00BB6CDD"/>
    <w:rsid w:val="00BB767D"/>
    <w:rsid w:val="00BB77D5"/>
    <w:rsid w:val="00BB7CFA"/>
    <w:rsid w:val="00BC062F"/>
    <w:rsid w:val="00BC10B5"/>
    <w:rsid w:val="00BC1105"/>
    <w:rsid w:val="00BC13BA"/>
    <w:rsid w:val="00BC1DCC"/>
    <w:rsid w:val="00BC2340"/>
    <w:rsid w:val="00BC26D5"/>
    <w:rsid w:val="00BC271B"/>
    <w:rsid w:val="00BC330E"/>
    <w:rsid w:val="00BC347F"/>
    <w:rsid w:val="00BC3707"/>
    <w:rsid w:val="00BC4396"/>
    <w:rsid w:val="00BC4C12"/>
    <w:rsid w:val="00BC5496"/>
    <w:rsid w:val="00BC5772"/>
    <w:rsid w:val="00BC580B"/>
    <w:rsid w:val="00BC58F2"/>
    <w:rsid w:val="00BC60FE"/>
    <w:rsid w:val="00BC6396"/>
    <w:rsid w:val="00BC6C8D"/>
    <w:rsid w:val="00BC70AB"/>
    <w:rsid w:val="00BC79D0"/>
    <w:rsid w:val="00BD008D"/>
    <w:rsid w:val="00BD08C4"/>
    <w:rsid w:val="00BD2321"/>
    <w:rsid w:val="00BD2577"/>
    <w:rsid w:val="00BD281F"/>
    <w:rsid w:val="00BD2AFE"/>
    <w:rsid w:val="00BD2B43"/>
    <w:rsid w:val="00BD31C8"/>
    <w:rsid w:val="00BD4116"/>
    <w:rsid w:val="00BD4573"/>
    <w:rsid w:val="00BD4E33"/>
    <w:rsid w:val="00BD53EE"/>
    <w:rsid w:val="00BD5990"/>
    <w:rsid w:val="00BD5D5B"/>
    <w:rsid w:val="00BD66A1"/>
    <w:rsid w:val="00BD676A"/>
    <w:rsid w:val="00BD6DC0"/>
    <w:rsid w:val="00BD6EC5"/>
    <w:rsid w:val="00BD7792"/>
    <w:rsid w:val="00BD7C53"/>
    <w:rsid w:val="00BE1BF3"/>
    <w:rsid w:val="00BE1D3B"/>
    <w:rsid w:val="00BE1F58"/>
    <w:rsid w:val="00BE213C"/>
    <w:rsid w:val="00BE3EDE"/>
    <w:rsid w:val="00BE460B"/>
    <w:rsid w:val="00BE58EB"/>
    <w:rsid w:val="00BE5F27"/>
    <w:rsid w:val="00BE6548"/>
    <w:rsid w:val="00BE6AB1"/>
    <w:rsid w:val="00BE70F1"/>
    <w:rsid w:val="00BE7401"/>
    <w:rsid w:val="00BE7A8F"/>
    <w:rsid w:val="00BE7B58"/>
    <w:rsid w:val="00BF005C"/>
    <w:rsid w:val="00BF04DA"/>
    <w:rsid w:val="00BF06D8"/>
    <w:rsid w:val="00BF06E6"/>
    <w:rsid w:val="00BF1B6E"/>
    <w:rsid w:val="00BF1F1D"/>
    <w:rsid w:val="00BF266A"/>
    <w:rsid w:val="00BF2C9E"/>
    <w:rsid w:val="00BF3DAF"/>
    <w:rsid w:val="00BF3DEE"/>
    <w:rsid w:val="00BF40F9"/>
    <w:rsid w:val="00BF4674"/>
    <w:rsid w:val="00BF500A"/>
    <w:rsid w:val="00BF5106"/>
    <w:rsid w:val="00BF5A59"/>
    <w:rsid w:val="00BF5A69"/>
    <w:rsid w:val="00BF6B8E"/>
    <w:rsid w:val="00C00ED6"/>
    <w:rsid w:val="00C0184F"/>
    <w:rsid w:val="00C02C0A"/>
    <w:rsid w:val="00C030DE"/>
    <w:rsid w:val="00C0332D"/>
    <w:rsid w:val="00C04337"/>
    <w:rsid w:val="00C0444E"/>
    <w:rsid w:val="00C05923"/>
    <w:rsid w:val="00C060EF"/>
    <w:rsid w:val="00C06BE2"/>
    <w:rsid w:val="00C076DB"/>
    <w:rsid w:val="00C07EA4"/>
    <w:rsid w:val="00C10E3A"/>
    <w:rsid w:val="00C112E8"/>
    <w:rsid w:val="00C12557"/>
    <w:rsid w:val="00C12712"/>
    <w:rsid w:val="00C128FA"/>
    <w:rsid w:val="00C12D05"/>
    <w:rsid w:val="00C13AEA"/>
    <w:rsid w:val="00C13E0E"/>
    <w:rsid w:val="00C1445B"/>
    <w:rsid w:val="00C14485"/>
    <w:rsid w:val="00C144C0"/>
    <w:rsid w:val="00C1468D"/>
    <w:rsid w:val="00C1599D"/>
    <w:rsid w:val="00C15DF8"/>
    <w:rsid w:val="00C15F95"/>
    <w:rsid w:val="00C16513"/>
    <w:rsid w:val="00C168D4"/>
    <w:rsid w:val="00C16A08"/>
    <w:rsid w:val="00C202A8"/>
    <w:rsid w:val="00C207FF"/>
    <w:rsid w:val="00C211EA"/>
    <w:rsid w:val="00C215DC"/>
    <w:rsid w:val="00C21628"/>
    <w:rsid w:val="00C2170B"/>
    <w:rsid w:val="00C21A46"/>
    <w:rsid w:val="00C22105"/>
    <w:rsid w:val="00C2210F"/>
    <w:rsid w:val="00C227AE"/>
    <w:rsid w:val="00C22911"/>
    <w:rsid w:val="00C230EE"/>
    <w:rsid w:val="00C2385D"/>
    <w:rsid w:val="00C244B6"/>
    <w:rsid w:val="00C25A03"/>
    <w:rsid w:val="00C25B19"/>
    <w:rsid w:val="00C262E4"/>
    <w:rsid w:val="00C26EF8"/>
    <w:rsid w:val="00C27E88"/>
    <w:rsid w:val="00C27EF1"/>
    <w:rsid w:val="00C30728"/>
    <w:rsid w:val="00C3082C"/>
    <w:rsid w:val="00C30AC7"/>
    <w:rsid w:val="00C30BC2"/>
    <w:rsid w:val="00C30C24"/>
    <w:rsid w:val="00C3101C"/>
    <w:rsid w:val="00C3186A"/>
    <w:rsid w:val="00C3411F"/>
    <w:rsid w:val="00C341E7"/>
    <w:rsid w:val="00C3442C"/>
    <w:rsid w:val="00C34DFE"/>
    <w:rsid w:val="00C350F4"/>
    <w:rsid w:val="00C35F80"/>
    <w:rsid w:val="00C365E3"/>
    <w:rsid w:val="00C367B9"/>
    <w:rsid w:val="00C36FB5"/>
    <w:rsid w:val="00C36FBC"/>
    <w:rsid w:val="00C3702F"/>
    <w:rsid w:val="00C37A60"/>
    <w:rsid w:val="00C37EC7"/>
    <w:rsid w:val="00C4004F"/>
    <w:rsid w:val="00C4058F"/>
    <w:rsid w:val="00C4118F"/>
    <w:rsid w:val="00C4126B"/>
    <w:rsid w:val="00C41E63"/>
    <w:rsid w:val="00C42FB8"/>
    <w:rsid w:val="00C435B2"/>
    <w:rsid w:val="00C44867"/>
    <w:rsid w:val="00C449F2"/>
    <w:rsid w:val="00C44A3B"/>
    <w:rsid w:val="00C44D5F"/>
    <w:rsid w:val="00C44E78"/>
    <w:rsid w:val="00C44E9E"/>
    <w:rsid w:val="00C45C6B"/>
    <w:rsid w:val="00C46C64"/>
    <w:rsid w:val="00C477D5"/>
    <w:rsid w:val="00C47820"/>
    <w:rsid w:val="00C47E73"/>
    <w:rsid w:val="00C47EB2"/>
    <w:rsid w:val="00C47F03"/>
    <w:rsid w:val="00C50719"/>
    <w:rsid w:val="00C50C8C"/>
    <w:rsid w:val="00C51147"/>
    <w:rsid w:val="00C51374"/>
    <w:rsid w:val="00C526EB"/>
    <w:rsid w:val="00C52740"/>
    <w:rsid w:val="00C531D3"/>
    <w:rsid w:val="00C546E9"/>
    <w:rsid w:val="00C5529A"/>
    <w:rsid w:val="00C55EA2"/>
    <w:rsid w:val="00C57599"/>
    <w:rsid w:val="00C578B3"/>
    <w:rsid w:val="00C579E9"/>
    <w:rsid w:val="00C579F3"/>
    <w:rsid w:val="00C57B49"/>
    <w:rsid w:val="00C57E14"/>
    <w:rsid w:val="00C57FE2"/>
    <w:rsid w:val="00C600CC"/>
    <w:rsid w:val="00C6012D"/>
    <w:rsid w:val="00C605D3"/>
    <w:rsid w:val="00C60A54"/>
    <w:rsid w:val="00C6158B"/>
    <w:rsid w:val="00C61739"/>
    <w:rsid w:val="00C61841"/>
    <w:rsid w:val="00C61D25"/>
    <w:rsid w:val="00C624D2"/>
    <w:rsid w:val="00C62C12"/>
    <w:rsid w:val="00C63AA1"/>
    <w:rsid w:val="00C64A37"/>
    <w:rsid w:val="00C6613D"/>
    <w:rsid w:val="00C67A0E"/>
    <w:rsid w:val="00C67AAD"/>
    <w:rsid w:val="00C7083D"/>
    <w:rsid w:val="00C71481"/>
    <w:rsid w:val="00C7158E"/>
    <w:rsid w:val="00C7250B"/>
    <w:rsid w:val="00C72701"/>
    <w:rsid w:val="00C727AB"/>
    <w:rsid w:val="00C727CC"/>
    <w:rsid w:val="00C72A71"/>
    <w:rsid w:val="00C72C04"/>
    <w:rsid w:val="00C73022"/>
    <w:rsid w:val="00C7346B"/>
    <w:rsid w:val="00C738C0"/>
    <w:rsid w:val="00C73C22"/>
    <w:rsid w:val="00C73E9F"/>
    <w:rsid w:val="00C742DE"/>
    <w:rsid w:val="00C75353"/>
    <w:rsid w:val="00C75E21"/>
    <w:rsid w:val="00C769EB"/>
    <w:rsid w:val="00C76A08"/>
    <w:rsid w:val="00C76B2F"/>
    <w:rsid w:val="00C7713B"/>
    <w:rsid w:val="00C772AA"/>
    <w:rsid w:val="00C77697"/>
    <w:rsid w:val="00C77A62"/>
    <w:rsid w:val="00C77AB5"/>
    <w:rsid w:val="00C77C0E"/>
    <w:rsid w:val="00C77D61"/>
    <w:rsid w:val="00C80967"/>
    <w:rsid w:val="00C80B5E"/>
    <w:rsid w:val="00C81B82"/>
    <w:rsid w:val="00C81BB7"/>
    <w:rsid w:val="00C81E05"/>
    <w:rsid w:val="00C82F8A"/>
    <w:rsid w:val="00C83209"/>
    <w:rsid w:val="00C840EB"/>
    <w:rsid w:val="00C846CD"/>
    <w:rsid w:val="00C855FC"/>
    <w:rsid w:val="00C85823"/>
    <w:rsid w:val="00C85877"/>
    <w:rsid w:val="00C85A06"/>
    <w:rsid w:val="00C86F50"/>
    <w:rsid w:val="00C87C01"/>
    <w:rsid w:val="00C9067B"/>
    <w:rsid w:val="00C90BCF"/>
    <w:rsid w:val="00C91258"/>
    <w:rsid w:val="00C91687"/>
    <w:rsid w:val="00C91A1F"/>
    <w:rsid w:val="00C91EDB"/>
    <w:rsid w:val="00C924A8"/>
    <w:rsid w:val="00C9371E"/>
    <w:rsid w:val="00C945FE"/>
    <w:rsid w:val="00C94D80"/>
    <w:rsid w:val="00C94EDB"/>
    <w:rsid w:val="00C96E79"/>
    <w:rsid w:val="00C96FAA"/>
    <w:rsid w:val="00C97135"/>
    <w:rsid w:val="00C97596"/>
    <w:rsid w:val="00C97A04"/>
    <w:rsid w:val="00CA00C4"/>
    <w:rsid w:val="00CA0904"/>
    <w:rsid w:val="00CA107B"/>
    <w:rsid w:val="00CA16CC"/>
    <w:rsid w:val="00CA17B5"/>
    <w:rsid w:val="00CA2DC0"/>
    <w:rsid w:val="00CA3804"/>
    <w:rsid w:val="00CA4258"/>
    <w:rsid w:val="00CA484D"/>
    <w:rsid w:val="00CA4946"/>
    <w:rsid w:val="00CA55CE"/>
    <w:rsid w:val="00CA56A9"/>
    <w:rsid w:val="00CA56E2"/>
    <w:rsid w:val="00CA5730"/>
    <w:rsid w:val="00CA5A72"/>
    <w:rsid w:val="00CA5D32"/>
    <w:rsid w:val="00CA78C9"/>
    <w:rsid w:val="00CB0E75"/>
    <w:rsid w:val="00CB128E"/>
    <w:rsid w:val="00CB137D"/>
    <w:rsid w:val="00CB1389"/>
    <w:rsid w:val="00CB1714"/>
    <w:rsid w:val="00CB17F1"/>
    <w:rsid w:val="00CB1DFA"/>
    <w:rsid w:val="00CB1FF2"/>
    <w:rsid w:val="00CB2E97"/>
    <w:rsid w:val="00CB40C0"/>
    <w:rsid w:val="00CB50AD"/>
    <w:rsid w:val="00CB5B74"/>
    <w:rsid w:val="00CB68C5"/>
    <w:rsid w:val="00CB6DD9"/>
    <w:rsid w:val="00CB7207"/>
    <w:rsid w:val="00CB77FC"/>
    <w:rsid w:val="00CB7BE2"/>
    <w:rsid w:val="00CC003B"/>
    <w:rsid w:val="00CC01B7"/>
    <w:rsid w:val="00CC0A96"/>
    <w:rsid w:val="00CC1406"/>
    <w:rsid w:val="00CC1C7C"/>
    <w:rsid w:val="00CC20F2"/>
    <w:rsid w:val="00CC2119"/>
    <w:rsid w:val="00CC21EF"/>
    <w:rsid w:val="00CC25C3"/>
    <w:rsid w:val="00CC3119"/>
    <w:rsid w:val="00CC32A4"/>
    <w:rsid w:val="00CC345E"/>
    <w:rsid w:val="00CC3D49"/>
    <w:rsid w:val="00CC5013"/>
    <w:rsid w:val="00CC5168"/>
    <w:rsid w:val="00CC5399"/>
    <w:rsid w:val="00CC54C0"/>
    <w:rsid w:val="00CC565E"/>
    <w:rsid w:val="00CC739E"/>
    <w:rsid w:val="00CC79A3"/>
    <w:rsid w:val="00CD07B6"/>
    <w:rsid w:val="00CD0A02"/>
    <w:rsid w:val="00CD19A6"/>
    <w:rsid w:val="00CD22DA"/>
    <w:rsid w:val="00CD25A2"/>
    <w:rsid w:val="00CD2DF0"/>
    <w:rsid w:val="00CD5686"/>
    <w:rsid w:val="00CD58B7"/>
    <w:rsid w:val="00CD5DB1"/>
    <w:rsid w:val="00CD5F14"/>
    <w:rsid w:val="00CD5FEA"/>
    <w:rsid w:val="00CD67FA"/>
    <w:rsid w:val="00CD6C8F"/>
    <w:rsid w:val="00CD7B22"/>
    <w:rsid w:val="00CE01BB"/>
    <w:rsid w:val="00CE04C2"/>
    <w:rsid w:val="00CE0F7F"/>
    <w:rsid w:val="00CE1169"/>
    <w:rsid w:val="00CE11C3"/>
    <w:rsid w:val="00CE134E"/>
    <w:rsid w:val="00CE200B"/>
    <w:rsid w:val="00CE34CA"/>
    <w:rsid w:val="00CE358D"/>
    <w:rsid w:val="00CE3A47"/>
    <w:rsid w:val="00CE416E"/>
    <w:rsid w:val="00CE5463"/>
    <w:rsid w:val="00CE5668"/>
    <w:rsid w:val="00CE580F"/>
    <w:rsid w:val="00CE71BF"/>
    <w:rsid w:val="00CE771D"/>
    <w:rsid w:val="00CE7D7D"/>
    <w:rsid w:val="00CF0172"/>
    <w:rsid w:val="00CF060E"/>
    <w:rsid w:val="00CF0937"/>
    <w:rsid w:val="00CF0DD9"/>
    <w:rsid w:val="00CF1350"/>
    <w:rsid w:val="00CF1462"/>
    <w:rsid w:val="00CF2442"/>
    <w:rsid w:val="00CF2EE6"/>
    <w:rsid w:val="00CF35C0"/>
    <w:rsid w:val="00CF35F4"/>
    <w:rsid w:val="00CF3D7D"/>
    <w:rsid w:val="00CF4099"/>
    <w:rsid w:val="00CF4950"/>
    <w:rsid w:val="00CF4E8C"/>
    <w:rsid w:val="00CF517B"/>
    <w:rsid w:val="00CF58C8"/>
    <w:rsid w:val="00CF6575"/>
    <w:rsid w:val="00CF66F0"/>
    <w:rsid w:val="00D005F1"/>
    <w:rsid w:val="00D00796"/>
    <w:rsid w:val="00D00A30"/>
    <w:rsid w:val="00D0118E"/>
    <w:rsid w:val="00D02DC3"/>
    <w:rsid w:val="00D035CF"/>
    <w:rsid w:val="00D03E05"/>
    <w:rsid w:val="00D0437C"/>
    <w:rsid w:val="00D04385"/>
    <w:rsid w:val="00D05468"/>
    <w:rsid w:val="00D05475"/>
    <w:rsid w:val="00D0689A"/>
    <w:rsid w:val="00D06AAC"/>
    <w:rsid w:val="00D077A3"/>
    <w:rsid w:val="00D10134"/>
    <w:rsid w:val="00D1063A"/>
    <w:rsid w:val="00D10E66"/>
    <w:rsid w:val="00D110E3"/>
    <w:rsid w:val="00D112D0"/>
    <w:rsid w:val="00D1139F"/>
    <w:rsid w:val="00D1198D"/>
    <w:rsid w:val="00D11ACF"/>
    <w:rsid w:val="00D11C2E"/>
    <w:rsid w:val="00D12174"/>
    <w:rsid w:val="00D1222F"/>
    <w:rsid w:val="00D1386A"/>
    <w:rsid w:val="00D13E4D"/>
    <w:rsid w:val="00D14246"/>
    <w:rsid w:val="00D15F31"/>
    <w:rsid w:val="00D16AE5"/>
    <w:rsid w:val="00D216C4"/>
    <w:rsid w:val="00D21BA9"/>
    <w:rsid w:val="00D21CEB"/>
    <w:rsid w:val="00D22FA1"/>
    <w:rsid w:val="00D23432"/>
    <w:rsid w:val="00D23C58"/>
    <w:rsid w:val="00D23C59"/>
    <w:rsid w:val="00D242D7"/>
    <w:rsid w:val="00D244CA"/>
    <w:rsid w:val="00D247EC"/>
    <w:rsid w:val="00D24EC9"/>
    <w:rsid w:val="00D253EE"/>
    <w:rsid w:val="00D254E8"/>
    <w:rsid w:val="00D259A4"/>
    <w:rsid w:val="00D2614A"/>
    <w:rsid w:val="00D261A2"/>
    <w:rsid w:val="00D26462"/>
    <w:rsid w:val="00D30A09"/>
    <w:rsid w:val="00D3100F"/>
    <w:rsid w:val="00D312FF"/>
    <w:rsid w:val="00D319AA"/>
    <w:rsid w:val="00D31EF5"/>
    <w:rsid w:val="00D3213C"/>
    <w:rsid w:val="00D326B3"/>
    <w:rsid w:val="00D32749"/>
    <w:rsid w:val="00D33552"/>
    <w:rsid w:val="00D336A2"/>
    <w:rsid w:val="00D33B39"/>
    <w:rsid w:val="00D33CF7"/>
    <w:rsid w:val="00D345B9"/>
    <w:rsid w:val="00D34A03"/>
    <w:rsid w:val="00D34C3B"/>
    <w:rsid w:val="00D34DB9"/>
    <w:rsid w:val="00D34F2F"/>
    <w:rsid w:val="00D3529E"/>
    <w:rsid w:val="00D36592"/>
    <w:rsid w:val="00D36E92"/>
    <w:rsid w:val="00D37096"/>
    <w:rsid w:val="00D3785A"/>
    <w:rsid w:val="00D37973"/>
    <w:rsid w:val="00D37AD7"/>
    <w:rsid w:val="00D37F7E"/>
    <w:rsid w:val="00D40ECD"/>
    <w:rsid w:val="00D40EE5"/>
    <w:rsid w:val="00D41349"/>
    <w:rsid w:val="00D41E85"/>
    <w:rsid w:val="00D41E92"/>
    <w:rsid w:val="00D41F22"/>
    <w:rsid w:val="00D42CAE"/>
    <w:rsid w:val="00D43C5B"/>
    <w:rsid w:val="00D4406C"/>
    <w:rsid w:val="00D4452A"/>
    <w:rsid w:val="00D44740"/>
    <w:rsid w:val="00D458C6"/>
    <w:rsid w:val="00D45A80"/>
    <w:rsid w:val="00D4742C"/>
    <w:rsid w:val="00D47C99"/>
    <w:rsid w:val="00D51E66"/>
    <w:rsid w:val="00D5212B"/>
    <w:rsid w:val="00D52431"/>
    <w:rsid w:val="00D528B3"/>
    <w:rsid w:val="00D52E23"/>
    <w:rsid w:val="00D5388D"/>
    <w:rsid w:val="00D54230"/>
    <w:rsid w:val="00D54994"/>
    <w:rsid w:val="00D5572F"/>
    <w:rsid w:val="00D55B89"/>
    <w:rsid w:val="00D5672C"/>
    <w:rsid w:val="00D569E3"/>
    <w:rsid w:val="00D56D55"/>
    <w:rsid w:val="00D56DE6"/>
    <w:rsid w:val="00D57544"/>
    <w:rsid w:val="00D575B8"/>
    <w:rsid w:val="00D57787"/>
    <w:rsid w:val="00D57B57"/>
    <w:rsid w:val="00D6027A"/>
    <w:rsid w:val="00D604E6"/>
    <w:rsid w:val="00D611CB"/>
    <w:rsid w:val="00D6144F"/>
    <w:rsid w:val="00D616D2"/>
    <w:rsid w:val="00D618E8"/>
    <w:rsid w:val="00D61D4F"/>
    <w:rsid w:val="00D62106"/>
    <w:rsid w:val="00D62255"/>
    <w:rsid w:val="00D63671"/>
    <w:rsid w:val="00D63834"/>
    <w:rsid w:val="00D63B5F"/>
    <w:rsid w:val="00D64B40"/>
    <w:rsid w:val="00D64CF4"/>
    <w:rsid w:val="00D6617C"/>
    <w:rsid w:val="00D662D7"/>
    <w:rsid w:val="00D66632"/>
    <w:rsid w:val="00D6783E"/>
    <w:rsid w:val="00D70EF7"/>
    <w:rsid w:val="00D7204D"/>
    <w:rsid w:val="00D72420"/>
    <w:rsid w:val="00D72772"/>
    <w:rsid w:val="00D732E9"/>
    <w:rsid w:val="00D738EB"/>
    <w:rsid w:val="00D73A7D"/>
    <w:rsid w:val="00D73B1D"/>
    <w:rsid w:val="00D74533"/>
    <w:rsid w:val="00D74C90"/>
    <w:rsid w:val="00D74CED"/>
    <w:rsid w:val="00D75605"/>
    <w:rsid w:val="00D758D9"/>
    <w:rsid w:val="00D75AC8"/>
    <w:rsid w:val="00D75EEA"/>
    <w:rsid w:val="00D765A0"/>
    <w:rsid w:val="00D76ED3"/>
    <w:rsid w:val="00D7757B"/>
    <w:rsid w:val="00D81BC6"/>
    <w:rsid w:val="00D81EB9"/>
    <w:rsid w:val="00D81F1E"/>
    <w:rsid w:val="00D822DB"/>
    <w:rsid w:val="00D82434"/>
    <w:rsid w:val="00D824D8"/>
    <w:rsid w:val="00D8268B"/>
    <w:rsid w:val="00D82D42"/>
    <w:rsid w:val="00D82F41"/>
    <w:rsid w:val="00D83518"/>
    <w:rsid w:val="00D8397C"/>
    <w:rsid w:val="00D83A3D"/>
    <w:rsid w:val="00D84227"/>
    <w:rsid w:val="00D84258"/>
    <w:rsid w:val="00D84380"/>
    <w:rsid w:val="00D84674"/>
    <w:rsid w:val="00D86747"/>
    <w:rsid w:val="00D86DBB"/>
    <w:rsid w:val="00D90181"/>
    <w:rsid w:val="00D909DE"/>
    <w:rsid w:val="00D91AFD"/>
    <w:rsid w:val="00D928AE"/>
    <w:rsid w:val="00D932C8"/>
    <w:rsid w:val="00D9348C"/>
    <w:rsid w:val="00D9368F"/>
    <w:rsid w:val="00D93950"/>
    <w:rsid w:val="00D93B52"/>
    <w:rsid w:val="00D94268"/>
    <w:rsid w:val="00D94303"/>
    <w:rsid w:val="00D94370"/>
    <w:rsid w:val="00D944D5"/>
    <w:rsid w:val="00D94EED"/>
    <w:rsid w:val="00D95421"/>
    <w:rsid w:val="00D95F0C"/>
    <w:rsid w:val="00D96026"/>
    <w:rsid w:val="00DA02EF"/>
    <w:rsid w:val="00DA0C22"/>
    <w:rsid w:val="00DA2545"/>
    <w:rsid w:val="00DA256E"/>
    <w:rsid w:val="00DA5892"/>
    <w:rsid w:val="00DA6EA0"/>
    <w:rsid w:val="00DA7B02"/>
    <w:rsid w:val="00DA7C1C"/>
    <w:rsid w:val="00DB02DF"/>
    <w:rsid w:val="00DB1453"/>
    <w:rsid w:val="00DB147A"/>
    <w:rsid w:val="00DB153E"/>
    <w:rsid w:val="00DB1B7A"/>
    <w:rsid w:val="00DB34F6"/>
    <w:rsid w:val="00DB397E"/>
    <w:rsid w:val="00DB3AF0"/>
    <w:rsid w:val="00DB41B7"/>
    <w:rsid w:val="00DB536E"/>
    <w:rsid w:val="00DB5618"/>
    <w:rsid w:val="00DB562E"/>
    <w:rsid w:val="00DB58FD"/>
    <w:rsid w:val="00DB794F"/>
    <w:rsid w:val="00DC04FC"/>
    <w:rsid w:val="00DC0CD3"/>
    <w:rsid w:val="00DC0F1D"/>
    <w:rsid w:val="00DC1051"/>
    <w:rsid w:val="00DC1417"/>
    <w:rsid w:val="00DC2A4C"/>
    <w:rsid w:val="00DC30E3"/>
    <w:rsid w:val="00DC37DD"/>
    <w:rsid w:val="00DC4F14"/>
    <w:rsid w:val="00DC522E"/>
    <w:rsid w:val="00DC551B"/>
    <w:rsid w:val="00DC55FE"/>
    <w:rsid w:val="00DC5705"/>
    <w:rsid w:val="00DC5FC9"/>
    <w:rsid w:val="00DC622B"/>
    <w:rsid w:val="00DC660E"/>
    <w:rsid w:val="00DC6708"/>
    <w:rsid w:val="00DC6F45"/>
    <w:rsid w:val="00DC7085"/>
    <w:rsid w:val="00DC73DA"/>
    <w:rsid w:val="00DC748C"/>
    <w:rsid w:val="00DC7CD6"/>
    <w:rsid w:val="00DD04B5"/>
    <w:rsid w:val="00DD05F1"/>
    <w:rsid w:val="00DD0675"/>
    <w:rsid w:val="00DD11D3"/>
    <w:rsid w:val="00DD13BE"/>
    <w:rsid w:val="00DD13C8"/>
    <w:rsid w:val="00DD1425"/>
    <w:rsid w:val="00DD1437"/>
    <w:rsid w:val="00DD3D8D"/>
    <w:rsid w:val="00DD4012"/>
    <w:rsid w:val="00DD4773"/>
    <w:rsid w:val="00DD4DFB"/>
    <w:rsid w:val="00DD581E"/>
    <w:rsid w:val="00DD5D11"/>
    <w:rsid w:val="00DD6499"/>
    <w:rsid w:val="00DD780C"/>
    <w:rsid w:val="00DD7927"/>
    <w:rsid w:val="00DD7CDE"/>
    <w:rsid w:val="00DE1BBD"/>
    <w:rsid w:val="00DE1FF8"/>
    <w:rsid w:val="00DE2193"/>
    <w:rsid w:val="00DE2246"/>
    <w:rsid w:val="00DE24DE"/>
    <w:rsid w:val="00DE26BD"/>
    <w:rsid w:val="00DE3D0B"/>
    <w:rsid w:val="00DE3E9A"/>
    <w:rsid w:val="00DE526D"/>
    <w:rsid w:val="00DE5478"/>
    <w:rsid w:val="00DE5B91"/>
    <w:rsid w:val="00DE6545"/>
    <w:rsid w:val="00DE7495"/>
    <w:rsid w:val="00DF00E2"/>
    <w:rsid w:val="00DF0DB3"/>
    <w:rsid w:val="00DF0E36"/>
    <w:rsid w:val="00DF102F"/>
    <w:rsid w:val="00DF1282"/>
    <w:rsid w:val="00DF1562"/>
    <w:rsid w:val="00DF18C1"/>
    <w:rsid w:val="00DF1F1F"/>
    <w:rsid w:val="00DF217B"/>
    <w:rsid w:val="00DF290B"/>
    <w:rsid w:val="00DF2C2B"/>
    <w:rsid w:val="00DF2C5B"/>
    <w:rsid w:val="00DF334A"/>
    <w:rsid w:val="00DF347E"/>
    <w:rsid w:val="00DF349D"/>
    <w:rsid w:val="00DF49BD"/>
    <w:rsid w:val="00DF5493"/>
    <w:rsid w:val="00DF5C3E"/>
    <w:rsid w:val="00DF5EAB"/>
    <w:rsid w:val="00DF5FAE"/>
    <w:rsid w:val="00DF79BB"/>
    <w:rsid w:val="00E0043B"/>
    <w:rsid w:val="00E0134D"/>
    <w:rsid w:val="00E01432"/>
    <w:rsid w:val="00E01436"/>
    <w:rsid w:val="00E019E8"/>
    <w:rsid w:val="00E01A23"/>
    <w:rsid w:val="00E02289"/>
    <w:rsid w:val="00E024C0"/>
    <w:rsid w:val="00E0283E"/>
    <w:rsid w:val="00E02EA6"/>
    <w:rsid w:val="00E03500"/>
    <w:rsid w:val="00E03DC6"/>
    <w:rsid w:val="00E04336"/>
    <w:rsid w:val="00E04471"/>
    <w:rsid w:val="00E045BD"/>
    <w:rsid w:val="00E0481C"/>
    <w:rsid w:val="00E04DA7"/>
    <w:rsid w:val="00E04FC6"/>
    <w:rsid w:val="00E05216"/>
    <w:rsid w:val="00E05763"/>
    <w:rsid w:val="00E0590E"/>
    <w:rsid w:val="00E05D9B"/>
    <w:rsid w:val="00E063EB"/>
    <w:rsid w:val="00E06FE3"/>
    <w:rsid w:val="00E07D28"/>
    <w:rsid w:val="00E10516"/>
    <w:rsid w:val="00E12318"/>
    <w:rsid w:val="00E1294B"/>
    <w:rsid w:val="00E14D38"/>
    <w:rsid w:val="00E15B87"/>
    <w:rsid w:val="00E15D68"/>
    <w:rsid w:val="00E15F82"/>
    <w:rsid w:val="00E1662F"/>
    <w:rsid w:val="00E167C0"/>
    <w:rsid w:val="00E171C9"/>
    <w:rsid w:val="00E172DC"/>
    <w:rsid w:val="00E178A3"/>
    <w:rsid w:val="00E17B77"/>
    <w:rsid w:val="00E20016"/>
    <w:rsid w:val="00E20650"/>
    <w:rsid w:val="00E2077F"/>
    <w:rsid w:val="00E20A2F"/>
    <w:rsid w:val="00E20E3B"/>
    <w:rsid w:val="00E21681"/>
    <w:rsid w:val="00E21EC7"/>
    <w:rsid w:val="00E22263"/>
    <w:rsid w:val="00E2226F"/>
    <w:rsid w:val="00E22D85"/>
    <w:rsid w:val="00E2310A"/>
    <w:rsid w:val="00E2320E"/>
    <w:rsid w:val="00E23337"/>
    <w:rsid w:val="00E23FEE"/>
    <w:rsid w:val="00E24C44"/>
    <w:rsid w:val="00E25786"/>
    <w:rsid w:val="00E259EA"/>
    <w:rsid w:val="00E260BD"/>
    <w:rsid w:val="00E26104"/>
    <w:rsid w:val="00E263C0"/>
    <w:rsid w:val="00E267C8"/>
    <w:rsid w:val="00E26CAF"/>
    <w:rsid w:val="00E277D3"/>
    <w:rsid w:val="00E27969"/>
    <w:rsid w:val="00E27A79"/>
    <w:rsid w:val="00E27C44"/>
    <w:rsid w:val="00E27E57"/>
    <w:rsid w:val="00E3035F"/>
    <w:rsid w:val="00E305DC"/>
    <w:rsid w:val="00E30928"/>
    <w:rsid w:val="00E30E0C"/>
    <w:rsid w:val="00E31678"/>
    <w:rsid w:val="00E32061"/>
    <w:rsid w:val="00E32FD5"/>
    <w:rsid w:val="00E33122"/>
    <w:rsid w:val="00E336A5"/>
    <w:rsid w:val="00E34341"/>
    <w:rsid w:val="00E345FA"/>
    <w:rsid w:val="00E35326"/>
    <w:rsid w:val="00E35665"/>
    <w:rsid w:val="00E358B8"/>
    <w:rsid w:val="00E36226"/>
    <w:rsid w:val="00E365E7"/>
    <w:rsid w:val="00E368BC"/>
    <w:rsid w:val="00E36CA6"/>
    <w:rsid w:val="00E374F1"/>
    <w:rsid w:val="00E37AA4"/>
    <w:rsid w:val="00E40355"/>
    <w:rsid w:val="00E40530"/>
    <w:rsid w:val="00E41755"/>
    <w:rsid w:val="00E41986"/>
    <w:rsid w:val="00E41C03"/>
    <w:rsid w:val="00E41FFB"/>
    <w:rsid w:val="00E42FF9"/>
    <w:rsid w:val="00E43DDD"/>
    <w:rsid w:val="00E440D3"/>
    <w:rsid w:val="00E44115"/>
    <w:rsid w:val="00E4455C"/>
    <w:rsid w:val="00E44B61"/>
    <w:rsid w:val="00E44EBA"/>
    <w:rsid w:val="00E45DA6"/>
    <w:rsid w:val="00E46149"/>
    <w:rsid w:val="00E463EF"/>
    <w:rsid w:val="00E46563"/>
    <w:rsid w:val="00E46A0F"/>
    <w:rsid w:val="00E4714C"/>
    <w:rsid w:val="00E47D3C"/>
    <w:rsid w:val="00E50E6D"/>
    <w:rsid w:val="00E51102"/>
    <w:rsid w:val="00E511EF"/>
    <w:rsid w:val="00E5194A"/>
    <w:rsid w:val="00E51A21"/>
    <w:rsid w:val="00E51AEB"/>
    <w:rsid w:val="00E51E6D"/>
    <w:rsid w:val="00E51FAC"/>
    <w:rsid w:val="00E52260"/>
    <w:rsid w:val="00E52294"/>
    <w:rsid w:val="00E522A7"/>
    <w:rsid w:val="00E52BE5"/>
    <w:rsid w:val="00E53038"/>
    <w:rsid w:val="00E54452"/>
    <w:rsid w:val="00E546A4"/>
    <w:rsid w:val="00E55523"/>
    <w:rsid w:val="00E55876"/>
    <w:rsid w:val="00E55A3B"/>
    <w:rsid w:val="00E55CB0"/>
    <w:rsid w:val="00E564CB"/>
    <w:rsid w:val="00E56579"/>
    <w:rsid w:val="00E566AA"/>
    <w:rsid w:val="00E57499"/>
    <w:rsid w:val="00E57629"/>
    <w:rsid w:val="00E60142"/>
    <w:rsid w:val="00E608B4"/>
    <w:rsid w:val="00E60B63"/>
    <w:rsid w:val="00E60E48"/>
    <w:rsid w:val="00E60E6B"/>
    <w:rsid w:val="00E618CF"/>
    <w:rsid w:val="00E61B1D"/>
    <w:rsid w:val="00E62341"/>
    <w:rsid w:val="00E6276E"/>
    <w:rsid w:val="00E628CE"/>
    <w:rsid w:val="00E62E5B"/>
    <w:rsid w:val="00E638EA"/>
    <w:rsid w:val="00E641D0"/>
    <w:rsid w:val="00E64644"/>
    <w:rsid w:val="00E65AD8"/>
    <w:rsid w:val="00E664C5"/>
    <w:rsid w:val="00E67100"/>
    <w:rsid w:val="00E671A2"/>
    <w:rsid w:val="00E67A9D"/>
    <w:rsid w:val="00E70018"/>
    <w:rsid w:val="00E702F2"/>
    <w:rsid w:val="00E70425"/>
    <w:rsid w:val="00E705A6"/>
    <w:rsid w:val="00E70EC6"/>
    <w:rsid w:val="00E71373"/>
    <w:rsid w:val="00E71A71"/>
    <w:rsid w:val="00E7237B"/>
    <w:rsid w:val="00E7238F"/>
    <w:rsid w:val="00E72796"/>
    <w:rsid w:val="00E729DB"/>
    <w:rsid w:val="00E72AEF"/>
    <w:rsid w:val="00E731BD"/>
    <w:rsid w:val="00E74969"/>
    <w:rsid w:val="00E74EFD"/>
    <w:rsid w:val="00E762FD"/>
    <w:rsid w:val="00E76D26"/>
    <w:rsid w:val="00E77833"/>
    <w:rsid w:val="00E77B59"/>
    <w:rsid w:val="00E77CA0"/>
    <w:rsid w:val="00E801CA"/>
    <w:rsid w:val="00E815A2"/>
    <w:rsid w:val="00E8162A"/>
    <w:rsid w:val="00E81729"/>
    <w:rsid w:val="00E81802"/>
    <w:rsid w:val="00E818F0"/>
    <w:rsid w:val="00E818FC"/>
    <w:rsid w:val="00E82250"/>
    <w:rsid w:val="00E82417"/>
    <w:rsid w:val="00E8241F"/>
    <w:rsid w:val="00E82480"/>
    <w:rsid w:val="00E827C6"/>
    <w:rsid w:val="00E832C6"/>
    <w:rsid w:val="00E83761"/>
    <w:rsid w:val="00E839A3"/>
    <w:rsid w:val="00E83E5B"/>
    <w:rsid w:val="00E83F9C"/>
    <w:rsid w:val="00E8495D"/>
    <w:rsid w:val="00E849D8"/>
    <w:rsid w:val="00E85BC9"/>
    <w:rsid w:val="00E86824"/>
    <w:rsid w:val="00E86FA5"/>
    <w:rsid w:val="00E87535"/>
    <w:rsid w:val="00E908CE"/>
    <w:rsid w:val="00E911D8"/>
    <w:rsid w:val="00E913B4"/>
    <w:rsid w:val="00E91F20"/>
    <w:rsid w:val="00E927BF"/>
    <w:rsid w:val="00E92C50"/>
    <w:rsid w:val="00E933C8"/>
    <w:rsid w:val="00E939CC"/>
    <w:rsid w:val="00E93E17"/>
    <w:rsid w:val="00E93EC8"/>
    <w:rsid w:val="00E94640"/>
    <w:rsid w:val="00E94891"/>
    <w:rsid w:val="00E95928"/>
    <w:rsid w:val="00E95B05"/>
    <w:rsid w:val="00E95CF7"/>
    <w:rsid w:val="00E96AA0"/>
    <w:rsid w:val="00E9796C"/>
    <w:rsid w:val="00E979D2"/>
    <w:rsid w:val="00EA08FC"/>
    <w:rsid w:val="00EA1111"/>
    <w:rsid w:val="00EA1814"/>
    <w:rsid w:val="00EA29C5"/>
    <w:rsid w:val="00EA39CE"/>
    <w:rsid w:val="00EA612F"/>
    <w:rsid w:val="00EA66F1"/>
    <w:rsid w:val="00EA7285"/>
    <w:rsid w:val="00EA7720"/>
    <w:rsid w:val="00EB1390"/>
    <w:rsid w:val="00EB1F51"/>
    <w:rsid w:val="00EB2C71"/>
    <w:rsid w:val="00EB38F2"/>
    <w:rsid w:val="00EB3E74"/>
    <w:rsid w:val="00EB40E1"/>
    <w:rsid w:val="00EB41D7"/>
    <w:rsid w:val="00EB4269"/>
    <w:rsid w:val="00EB42EF"/>
    <w:rsid w:val="00EB4340"/>
    <w:rsid w:val="00EB4C4F"/>
    <w:rsid w:val="00EB4DD7"/>
    <w:rsid w:val="00EB556D"/>
    <w:rsid w:val="00EB597B"/>
    <w:rsid w:val="00EB5A7D"/>
    <w:rsid w:val="00EB5BBB"/>
    <w:rsid w:val="00EB62AD"/>
    <w:rsid w:val="00EB680D"/>
    <w:rsid w:val="00EB6D44"/>
    <w:rsid w:val="00EB6EBE"/>
    <w:rsid w:val="00EC1E8C"/>
    <w:rsid w:val="00EC1FD2"/>
    <w:rsid w:val="00EC21A2"/>
    <w:rsid w:val="00EC3BCD"/>
    <w:rsid w:val="00EC41E1"/>
    <w:rsid w:val="00EC4857"/>
    <w:rsid w:val="00EC5587"/>
    <w:rsid w:val="00EC5AB2"/>
    <w:rsid w:val="00EC6929"/>
    <w:rsid w:val="00EC6BAB"/>
    <w:rsid w:val="00EC6E8C"/>
    <w:rsid w:val="00EC715A"/>
    <w:rsid w:val="00EC73E0"/>
    <w:rsid w:val="00EC7CC1"/>
    <w:rsid w:val="00ED0786"/>
    <w:rsid w:val="00ED0DA5"/>
    <w:rsid w:val="00ED1046"/>
    <w:rsid w:val="00ED162C"/>
    <w:rsid w:val="00ED190D"/>
    <w:rsid w:val="00ED2931"/>
    <w:rsid w:val="00ED2ACD"/>
    <w:rsid w:val="00ED382A"/>
    <w:rsid w:val="00ED3946"/>
    <w:rsid w:val="00ED3BF0"/>
    <w:rsid w:val="00ED3F6C"/>
    <w:rsid w:val="00ED498C"/>
    <w:rsid w:val="00ED4C14"/>
    <w:rsid w:val="00ED5446"/>
    <w:rsid w:val="00ED55C0"/>
    <w:rsid w:val="00ED67D3"/>
    <w:rsid w:val="00ED682B"/>
    <w:rsid w:val="00ED6887"/>
    <w:rsid w:val="00ED7B7F"/>
    <w:rsid w:val="00ED7F24"/>
    <w:rsid w:val="00EE0B79"/>
    <w:rsid w:val="00EE104A"/>
    <w:rsid w:val="00EE12C0"/>
    <w:rsid w:val="00EE1B08"/>
    <w:rsid w:val="00EE1F0F"/>
    <w:rsid w:val="00EE2124"/>
    <w:rsid w:val="00EE29E2"/>
    <w:rsid w:val="00EE29FA"/>
    <w:rsid w:val="00EE2CEC"/>
    <w:rsid w:val="00EE3378"/>
    <w:rsid w:val="00EE41D5"/>
    <w:rsid w:val="00EE4381"/>
    <w:rsid w:val="00EE59A1"/>
    <w:rsid w:val="00EE6907"/>
    <w:rsid w:val="00EE735A"/>
    <w:rsid w:val="00EE747D"/>
    <w:rsid w:val="00EE77C6"/>
    <w:rsid w:val="00EE7B74"/>
    <w:rsid w:val="00EF0084"/>
    <w:rsid w:val="00EF0EFB"/>
    <w:rsid w:val="00EF2747"/>
    <w:rsid w:val="00EF2965"/>
    <w:rsid w:val="00EF2EF3"/>
    <w:rsid w:val="00EF37B7"/>
    <w:rsid w:val="00EF3D94"/>
    <w:rsid w:val="00EF46CC"/>
    <w:rsid w:val="00EF52F7"/>
    <w:rsid w:val="00EF565C"/>
    <w:rsid w:val="00EF6C7A"/>
    <w:rsid w:val="00EF6C9C"/>
    <w:rsid w:val="00EF713B"/>
    <w:rsid w:val="00EF769E"/>
    <w:rsid w:val="00EF7BDA"/>
    <w:rsid w:val="00F005D0"/>
    <w:rsid w:val="00F0086E"/>
    <w:rsid w:val="00F01FC9"/>
    <w:rsid w:val="00F02404"/>
    <w:rsid w:val="00F02688"/>
    <w:rsid w:val="00F02A93"/>
    <w:rsid w:val="00F02AC8"/>
    <w:rsid w:val="00F02E6E"/>
    <w:rsid w:val="00F037A4"/>
    <w:rsid w:val="00F057B9"/>
    <w:rsid w:val="00F06B83"/>
    <w:rsid w:val="00F06BEB"/>
    <w:rsid w:val="00F06CEA"/>
    <w:rsid w:val="00F071A5"/>
    <w:rsid w:val="00F07546"/>
    <w:rsid w:val="00F102E7"/>
    <w:rsid w:val="00F1093D"/>
    <w:rsid w:val="00F10DEB"/>
    <w:rsid w:val="00F11355"/>
    <w:rsid w:val="00F11A4E"/>
    <w:rsid w:val="00F11AC3"/>
    <w:rsid w:val="00F11DCD"/>
    <w:rsid w:val="00F11E2A"/>
    <w:rsid w:val="00F128EA"/>
    <w:rsid w:val="00F12B1C"/>
    <w:rsid w:val="00F131BA"/>
    <w:rsid w:val="00F1332B"/>
    <w:rsid w:val="00F135F5"/>
    <w:rsid w:val="00F13D1B"/>
    <w:rsid w:val="00F141C5"/>
    <w:rsid w:val="00F14DAB"/>
    <w:rsid w:val="00F15199"/>
    <w:rsid w:val="00F151AD"/>
    <w:rsid w:val="00F157AC"/>
    <w:rsid w:val="00F15F63"/>
    <w:rsid w:val="00F161BF"/>
    <w:rsid w:val="00F16725"/>
    <w:rsid w:val="00F16D22"/>
    <w:rsid w:val="00F179A8"/>
    <w:rsid w:val="00F203CB"/>
    <w:rsid w:val="00F2097F"/>
    <w:rsid w:val="00F21A27"/>
    <w:rsid w:val="00F21E25"/>
    <w:rsid w:val="00F21F46"/>
    <w:rsid w:val="00F23662"/>
    <w:rsid w:val="00F23A90"/>
    <w:rsid w:val="00F252F2"/>
    <w:rsid w:val="00F25E93"/>
    <w:rsid w:val="00F25F7E"/>
    <w:rsid w:val="00F261D4"/>
    <w:rsid w:val="00F27275"/>
    <w:rsid w:val="00F279C1"/>
    <w:rsid w:val="00F27C8F"/>
    <w:rsid w:val="00F30026"/>
    <w:rsid w:val="00F300EC"/>
    <w:rsid w:val="00F31E41"/>
    <w:rsid w:val="00F32171"/>
    <w:rsid w:val="00F32749"/>
    <w:rsid w:val="00F329CF"/>
    <w:rsid w:val="00F32DEF"/>
    <w:rsid w:val="00F32E3F"/>
    <w:rsid w:val="00F34BF6"/>
    <w:rsid w:val="00F35369"/>
    <w:rsid w:val="00F3539C"/>
    <w:rsid w:val="00F3547F"/>
    <w:rsid w:val="00F35B03"/>
    <w:rsid w:val="00F35C48"/>
    <w:rsid w:val="00F35F67"/>
    <w:rsid w:val="00F35FF6"/>
    <w:rsid w:val="00F3689B"/>
    <w:rsid w:val="00F36E41"/>
    <w:rsid w:val="00F36FBC"/>
    <w:rsid w:val="00F37172"/>
    <w:rsid w:val="00F37F3A"/>
    <w:rsid w:val="00F407AC"/>
    <w:rsid w:val="00F41B4D"/>
    <w:rsid w:val="00F41FDB"/>
    <w:rsid w:val="00F428FB"/>
    <w:rsid w:val="00F42B79"/>
    <w:rsid w:val="00F42C10"/>
    <w:rsid w:val="00F42CFC"/>
    <w:rsid w:val="00F42F14"/>
    <w:rsid w:val="00F43712"/>
    <w:rsid w:val="00F43718"/>
    <w:rsid w:val="00F43C35"/>
    <w:rsid w:val="00F443DC"/>
    <w:rsid w:val="00F4477E"/>
    <w:rsid w:val="00F44851"/>
    <w:rsid w:val="00F458C0"/>
    <w:rsid w:val="00F45921"/>
    <w:rsid w:val="00F46896"/>
    <w:rsid w:val="00F47BD6"/>
    <w:rsid w:val="00F47C5F"/>
    <w:rsid w:val="00F50714"/>
    <w:rsid w:val="00F5176B"/>
    <w:rsid w:val="00F51B15"/>
    <w:rsid w:val="00F53023"/>
    <w:rsid w:val="00F53EB2"/>
    <w:rsid w:val="00F53F80"/>
    <w:rsid w:val="00F5456E"/>
    <w:rsid w:val="00F5557A"/>
    <w:rsid w:val="00F56061"/>
    <w:rsid w:val="00F56387"/>
    <w:rsid w:val="00F56473"/>
    <w:rsid w:val="00F564AF"/>
    <w:rsid w:val="00F56817"/>
    <w:rsid w:val="00F56DE2"/>
    <w:rsid w:val="00F56E08"/>
    <w:rsid w:val="00F6017A"/>
    <w:rsid w:val="00F608BD"/>
    <w:rsid w:val="00F60C80"/>
    <w:rsid w:val="00F6158E"/>
    <w:rsid w:val="00F62310"/>
    <w:rsid w:val="00F62918"/>
    <w:rsid w:val="00F6306F"/>
    <w:rsid w:val="00F6369A"/>
    <w:rsid w:val="00F63A47"/>
    <w:rsid w:val="00F63CF6"/>
    <w:rsid w:val="00F640AB"/>
    <w:rsid w:val="00F64547"/>
    <w:rsid w:val="00F64AC1"/>
    <w:rsid w:val="00F65675"/>
    <w:rsid w:val="00F65B96"/>
    <w:rsid w:val="00F65E1A"/>
    <w:rsid w:val="00F65FC3"/>
    <w:rsid w:val="00F66026"/>
    <w:rsid w:val="00F6649C"/>
    <w:rsid w:val="00F66542"/>
    <w:rsid w:val="00F67230"/>
    <w:rsid w:val="00F67AC9"/>
    <w:rsid w:val="00F67D8F"/>
    <w:rsid w:val="00F70777"/>
    <w:rsid w:val="00F70B6E"/>
    <w:rsid w:val="00F71E5E"/>
    <w:rsid w:val="00F72778"/>
    <w:rsid w:val="00F72D50"/>
    <w:rsid w:val="00F731DE"/>
    <w:rsid w:val="00F73676"/>
    <w:rsid w:val="00F73D07"/>
    <w:rsid w:val="00F73FC5"/>
    <w:rsid w:val="00F742A7"/>
    <w:rsid w:val="00F742E9"/>
    <w:rsid w:val="00F74A21"/>
    <w:rsid w:val="00F7520F"/>
    <w:rsid w:val="00F75289"/>
    <w:rsid w:val="00F75EFD"/>
    <w:rsid w:val="00F764C3"/>
    <w:rsid w:val="00F765CE"/>
    <w:rsid w:val="00F76881"/>
    <w:rsid w:val="00F76935"/>
    <w:rsid w:val="00F775A0"/>
    <w:rsid w:val="00F775A7"/>
    <w:rsid w:val="00F802BE"/>
    <w:rsid w:val="00F80A70"/>
    <w:rsid w:val="00F810EF"/>
    <w:rsid w:val="00F822B5"/>
    <w:rsid w:val="00F8240F"/>
    <w:rsid w:val="00F8309B"/>
    <w:rsid w:val="00F83C1E"/>
    <w:rsid w:val="00F8415C"/>
    <w:rsid w:val="00F84706"/>
    <w:rsid w:val="00F84E20"/>
    <w:rsid w:val="00F8502D"/>
    <w:rsid w:val="00F85456"/>
    <w:rsid w:val="00F857B6"/>
    <w:rsid w:val="00F86024"/>
    <w:rsid w:val="00F8611A"/>
    <w:rsid w:val="00F8667D"/>
    <w:rsid w:val="00F8742E"/>
    <w:rsid w:val="00F87616"/>
    <w:rsid w:val="00F90488"/>
    <w:rsid w:val="00F911F3"/>
    <w:rsid w:val="00F9175A"/>
    <w:rsid w:val="00F91800"/>
    <w:rsid w:val="00F91AAB"/>
    <w:rsid w:val="00F93B0D"/>
    <w:rsid w:val="00F94C36"/>
    <w:rsid w:val="00F94EA4"/>
    <w:rsid w:val="00F95304"/>
    <w:rsid w:val="00F958CA"/>
    <w:rsid w:val="00F95916"/>
    <w:rsid w:val="00F9691D"/>
    <w:rsid w:val="00F96A40"/>
    <w:rsid w:val="00F973FE"/>
    <w:rsid w:val="00F9784B"/>
    <w:rsid w:val="00F97AB9"/>
    <w:rsid w:val="00F97CD6"/>
    <w:rsid w:val="00FA002D"/>
    <w:rsid w:val="00FA008B"/>
    <w:rsid w:val="00FA03CA"/>
    <w:rsid w:val="00FA0D58"/>
    <w:rsid w:val="00FA1019"/>
    <w:rsid w:val="00FA1649"/>
    <w:rsid w:val="00FA1F0C"/>
    <w:rsid w:val="00FA1FBA"/>
    <w:rsid w:val="00FA215D"/>
    <w:rsid w:val="00FA285C"/>
    <w:rsid w:val="00FA2AEB"/>
    <w:rsid w:val="00FA367F"/>
    <w:rsid w:val="00FA3C7D"/>
    <w:rsid w:val="00FA4307"/>
    <w:rsid w:val="00FA5128"/>
    <w:rsid w:val="00FA544B"/>
    <w:rsid w:val="00FA5477"/>
    <w:rsid w:val="00FA5A93"/>
    <w:rsid w:val="00FA5B7B"/>
    <w:rsid w:val="00FA6130"/>
    <w:rsid w:val="00FA677B"/>
    <w:rsid w:val="00FA7CF2"/>
    <w:rsid w:val="00FB00DC"/>
    <w:rsid w:val="00FB0930"/>
    <w:rsid w:val="00FB0E10"/>
    <w:rsid w:val="00FB131F"/>
    <w:rsid w:val="00FB1437"/>
    <w:rsid w:val="00FB2451"/>
    <w:rsid w:val="00FB2895"/>
    <w:rsid w:val="00FB2DA2"/>
    <w:rsid w:val="00FB2FA6"/>
    <w:rsid w:val="00FB3304"/>
    <w:rsid w:val="00FB34B9"/>
    <w:rsid w:val="00FB3D30"/>
    <w:rsid w:val="00FB42A5"/>
    <w:rsid w:val="00FB42D4"/>
    <w:rsid w:val="00FB497C"/>
    <w:rsid w:val="00FB5472"/>
    <w:rsid w:val="00FB57EA"/>
    <w:rsid w:val="00FB5906"/>
    <w:rsid w:val="00FB5CE7"/>
    <w:rsid w:val="00FB73D5"/>
    <w:rsid w:val="00FB741A"/>
    <w:rsid w:val="00FB762F"/>
    <w:rsid w:val="00FB7D0A"/>
    <w:rsid w:val="00FC005A"/>
    <w:rsid w:val="00FC0A3C"/>
    <w:rsid w:val="00FC11CE"/>
    <w:rsid w:val="00FC19E8"/>
    <w:rsid w:val="00FC1DF6"/>
    <w:rsid w:val="00FC2AED"/>
    <w:rsid w:val="00FC3A72"/>
    <w:rsid w:val="00FC3D63"/>
    <w:rsid w:val="00FC3D6D"/>
    <w:rsid w:val="00FC5121"/>
    <w:rsid w:val="00FC565D"/>
    <w:rsid w:val="00FC59EA"/>
    <w:rsid w:val="00FC5A37"/>
    <w:rsid w:val="00FC65A6"/>
    <w:rsid w:val="00FC678E"/>
    <w:rsid w:val="00FC72BB"/>
    <w:rsid w:val="00FC7555"/>
    <w:rsid w:val="00FC7B2A"/>
    <w:rsid w:val="00FD021B"/>
    <w:rsid w:val="00FD0AFB"/>
    <w:rsid w:val="00FD0D45"/>
    <w:rsid w:val="00FD0D89"/>
    <w:rsid w:val="00FD18D2"/>
    <w:rsid w:val="00FD1CBB"/>
    <w:rsid w:val="00FD208D"/>
    <w:rsid w:val="00FD21D5"/>
    <w:rsid w:val="00FD28BC"/>
    <w:rsid w:val="00FD3307"/>
    <w:rsid w:val="00FD38BE"/>
    <w:rsid w:val="00FD3E58"/>
    <w:rsid w:val="00FD440A"/>
    <w:rsid w:val="00FD4A9C"/>
    <w:rsid w:val="00FD532B"/>
    <w:rsid w:val="00FD5624"/>
    <w:rsid w:val="00FD5EA7"/>
    <w:rsid w:val="00FD674D"/>
    <w:rsid w:val="00FD69CC"/>
    <w:rsid w:val="00FE0E7F"/>
    <w:rsid w:val="00FE17E2"/>
    <w:rsid w:val="00FE1890"/>
    <w:rsid w:val="00FE19D5"/>
    <w:rsid w:val="00FE202E"/>
    <w:rsid w:val="00FE2E0A"/>
    <w:rsid w:val="00FE3C64"/>
    <w:rsid w:val="00FE3C83"/>
    <w:rsid w:val="00FE3DCB"/>
    <w:rsid w:val="00FE458F"/>
    <w:rsid w:val="00FE497F"/>
    <w:rsid w:val="00FE5116"/>
    <w:rsid w:val="00FE51A2"/>
    <w:rsid w:val="00FE53B6"/>
    <w:rsid w:val="00FE600E"/>
    <w:rsid w:val="00FE638A"/>
    <w:rsid w:val="00FE63BE"/>
    <w:rsid w:val="00FE6BE8"/>
    <w:rsid w:val="00FE6CB4"/>
    <w:rsid w:val="00FF019B"/>
    <w:rsid w:val="00FF0242"/>
    <w:rsid w:val="00FF1064"/>
    <w:rsid w:val="00FF147C"/>
    <w:rsid w:val="00FF2E56"/>
    <w:rsid w:val="00FF3599"/>
    <w:rsid w:val="00FF407B"/>
    <w:rsid w:val="00FF4407"/>
    <w:rsid w:val="00FF458C"/>
    <w:rsid w:val="00FF45E1"/>
    <w:rsid w:val="00FF4B2F"/>
    <w:rsid w:val="00FF4D12"/>
    <w:rsid w:val="00FF4E3F"/>
    <w:rsid w:val="00FF4FD7"/>
    <w:rsid w:val="00FF63F0"/>
    <w:rsid w:val="00FF6474"/>
    <w:rsid w:val="00FF6796"/>
    <w:rsid w:val="00FF6E92"/>
    <w:rsid w:val="00FF72B1"/>
    <w:rsid w:val="00FF74BF"/>
    <w:rsid w:val="00FF74E1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083B12"/>
  <w15:docId w15:val="{EEECFC2B-6821-4D6A-AFC7-F9072888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ira Sans Light" w:eastAsia="Fira Sans Light" w:hAnsi="Fira Sans Light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hAnsi="Fira Sans SemiBold"/>
      <w:bCs/>
      <w:color w:val="001D77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A2DC1"/>
    <w:pPr>
      <w:keepNext/>
      <w:keepLines/>
      <w:spacing w:before="40" w:after="0"/>
      <w:outlineLvl w:val="1"/>
    </w:pPr>
    <w:rPr>
      <w:rFonts w:ascii="Fira Sans Medium" w:hAnsi="Fira Sans Medium"/>
      <w:color w:val="2E74B5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A2DC1"/>
    <w:pPr>
      <w:keepNext/>
      <w:keepLines/>
      <w:spacing w:before="40" w:after="0"/>
      <w:outlineLvl w:val="2"/>
    </w:pPr>
    <w:rPr>
      <w:rFonts w:ascii="Fira Sans Medium" w:hAnsi="Fira Sans Medium"/>
      <w:color w:val="1F4D78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37395"/>
    <w:pPr>
      <w:keepNext/>
      <w:keepLines/>
      <w:spacing w:before="40" w:after="0"/>
      <w:outlineLvl w:val="3"/>
    </w:pPr>
    <w:rPr>
      <w:rFonts w:ascii="Fira Sans Medium" w:hAnsi="Fira Sans Medium"/>
      <w:i/>
      <w:iCs/>
      <w:color w:val="2E74B5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A2DC1"/>
    <w:pPr>
      <w:keepNext/>
      <w:keepLines/>
      <w:spacing w:before="40" w:after="0"/>
      <w:outlineLvl w:val="4"/>
    </w:pPr>
    <w:rPr>
      <w:rFonts w:ascii="Fira Sans Medium" w:hAnsi="Fira Sans Medium"/>
      <w:color w:val="2E74B5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A2DC1"/>
    <w:pPr>
      <w:keepNext/>
      <w:keepLines/>
      <w:spacing w:before="40" w:after="0"/>
      <w:outlineLvl w:val="7"/>
    </w:pPr>
    <w:rPr>
      <w:rFonts w:ascii="Fira Sans Medium" w:hAnsi="Fira Sans Medium"/>
      <w:color w:val="272727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A2DC1"/>
    <w:pPr>
      <w:keepNext/>
      <w:keepLines/>
      <w:spacing w:before="40" w:after="0"/>
      <w:outlineLvl w:val="8"/>
    </w:pPr>
    <w:rPr>
      <w:rFonts w:ascii="Fira Sans Medium" w:hAnsi="Fira Sans Medium"/>
      <w:i/>
      <w:iCs/>
      <w:color w:val="272727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locked/>
    <w:rsid w:val="00633014"/>
    <w:rPr>
      <w:rFonts w:ascii="Fira Sans SemiBold" w:hAnsi="Fira Sans SemiBold"/>
      <w:color w:val="001D77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2DC1"/>
    <w:rPr>
      <w:rFonts w:ascii="Fira Sans Medium" w:hAnsi="Fira Sans Medium"/>
      <w:color w:val="2E74B5"/>
      <w:sz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A2DC1"/>
    <w:rPr>
      <w:rFonts w:ascii="Fira Sans Medium" w:hAnsi="Fira Sans Medium"/>
      <w:color w:val="1F4D78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37395"/>
    <w:rPr>
      <w:rFonts w:ascii="Fira Sans Medium" w:hAnsi="Fira Sans Medium"/>
      <w:i/>
      <w:color w:val="2E74B5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7A2DC1"/>
    <w:rPr>
      <w:rFonts w:ascii="Fira Sans Medium" w:hAnsi="Fira Sans Medium"/>
      <w:color w:val="2E74B5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7A2DC1"/>
    <w:rPr>
      <w:rFonts w:ascii="Fira Sans Medium" w:hAnsi="Fira Sans Medium"/>
      <w:color w:val="272727"/>
      <w:sz w:val="21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7A2DC1"/>
    <w:rPr>
      <w:rFonts w:ascii="Fira Sans Medium" w:hAnsi="Fira Sans Medium"/>
      <w:i/>
      <w:color w:val="272727"/>
      <w:sz w:val="21"/>
    </w:rPr>
  </w:style>
  <w:style w:type="paragraph" w:customStyle="1" w:styleId="LID">
    <w:name w:val="LID"/>
    <w:basedOn w:val="Normalny"/>
    <w:uiPriority w:val="99"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uiPriority w:val="99"/>
    <w:rsid w:val="007A2DC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jasna1">
    <w:name w:val="Siatka tabeli — jasna1"/>
    <w:uiPriority w:val="99"/>
    <w:rsid w:val="007A2DC1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7F324B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324B"/>
    <w:rPr>
      <w:rFonts w:ascii="Segoe UI" w:hAnsi="Segoe UI"/>
      <w:sz w:val="18"/>
    </w:rPr>
  </w:style>
  <w:style w:type="table" w:styleId="Tabela-Siatka">
    <w:name w:val="Table Grid"/>
    <w:basedOn w:val="Standardowy"/>
    <w:uiPriority w:val="39"/>
    <w:rsid w:val="009C13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5203F1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662E2"/>
  </w:style>
  <w:style w:type="paragraph" w:styleId="Stopka">
    <w:name w:val="footer"/>
    <w:basedOn w:val="Normalny"/>
    <w:link w:val="Stopka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448A7"/>
    <w:pPr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448A7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1448A7"/>
    <w:rPr>
      <w:rFonts w:cs="Times New Roman"/>
      <w:vertAlign w:val="superscript"/>
    </w:rPr>
  </w:style>
  <w:style w:type="paragraph" w:customStyle="1" w:styleId="tytuinformacji">
    <w:name w:val="tytuł informacji"/>
    <w:basedOn w:val="Normalny"/>
    <w:uiPriority w:val="99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uiPriority w:val="99"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uiPriority w:val="99"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uiPriority w:val="99"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uiPriority w:val="99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3B6350"/>
    <w:rPr>
      <w:rFonts w:cs="Times New Roman"/>
      <w:color w:val="954F72"/>
      <w:u w:val="single"/>
    </w:rPr>
  </w:style>
  <w:style w:type="paragraph" w:styleId="NormalnyWeb">
    <w:name w:val="Normal (Web)"/>
    <w:basedOn w:val="Normalny"/>
    <w:uiPriority w:val="99"/>
    <w:semiHidden/>
    <w:unhideWhenUsed/>
    <w:rsid w:val="00916C2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47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47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475D"/>
    <w:rPr>
      <w:rFonts w:ascii="Fira Sans" w:hAnsi="Fira Sans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7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75D"/>
    <w:rPr>
      <w:rFonts w:ascii="Fira Sans" w:hAnsi="Fira Sans"/>
      <w:b/>
      <w:bCs/>
      <w:sz w:val="20"/>
      <w:szCs w:val="20"/>
      <w:lang w:eastAsia="en-US"/>
    </w:rPr>
  </w:style>
  <w:style w:type="paragraph" w:customStyle="1" w:styleId="Ikonawskanika">
    <w:name w:val="Ikona wskaźnika"/>
    <w:basedOn w:val="Normalny"/>
    <w:link w:val="IkonawskanikaZnak"/>
    <w:qFormat/>
    <w:rsid w:val="003239D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3239D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3239D5"/>
    <w:rPr>
      <w:rFonts w:ascii="Fira Sans SemiBold" w:hAnsi="Fira Sans SemiBold"/>
      <w:color w:val="66AFDE"/>
      <w:sz w:val="60"/>
      <w:szCs w:val="60"/>
      <w:lang w:eastAsia="en-US"/>
    </w:rPr>
  </w:style>
  <w:style w:type="paragraph" w:customStyle="1" w:styleId="Opiswskanika">
    <w:name w:val="Opis wskaźnika"/>
    <w:basedOn w:val="tekstnaniebieskimtle"/>
    <w:link w:val="OpiswskanikaZnak"/>
    <w:qFormat/>
    <w:rsid w:val="003239D5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3239D5"/>
    <w:rPr>
      <w:rFonts w:ascii="Fira Sans SemiBold" w:hAnsi="Fira Sans SemiBold"/>
      <w:color w:val="FFFFFF"/>
      <w:sz w:val="40"/>
      <w:szCs w:val="56"/>
      <w:lang w:eastAsia="en-US"/>
    </w:rPr>
  </w:style>
  <w:style w:type="character" w:customStyle="1" w:styleId="OpiswskanikaZnak">
    <w:name w:val="Opis wskaźnika Znak"/>
    <w:basedOn w:val="Domylnaczcionkaakapitu"/>
    <w:link w:val="Opiswskanika"/>
    <w:rsid w:val="003239D5"/>
    <w:rPr>
      <w:rFonts w:ascii="Fira Sans" w:hAnsi="Fira Sans"/>
      <w:color w:val="FFFFFF"/>
      <w:sz w:val="20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3C7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3707"/>
    <w:rPr>
      <w:color w:val="605E5C"/>
      <w:shd w:val="clear" w:color="auto" w:fill="E1DFDD"/>
    </w:rPr>
  </w:style>
  <w:style w:type="paragraph" w:styleId="Listapunktowana">
    <w:name w:val="List Bullet"/>
    <w:basedOn w:val="Normalny"/>
    <w:uiPriority w:val="99"/>
    <w:unhideWhenUsed/>
    <w:rsid w:val="00940313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3.xml"/><Relationship Id="rId39" Type="http://schemas.openxmlformats.org/officeDocument/2006/relationships/hyperlink" Target="https://stat.gov.pl/metainformacje/slownik-pojec/pojecia-stosowane-w-statystyce-publicznej/3175,pojecie.html" TargetMode="External"/><Relationship Id="rId21" Type="http://schemas.openxmlformats.org/officeDocument/2006/relationships/image" Target="media/image14.png"/><Relationship Id="rId34" Type="http://schemas.openxmlformats.org/officeDocument/2006/relationships/image" Target="media/image21.png"/><Relationship Id="rId42" Type="http://schemas.openxmlformats.org/officeDocument/2006/relationships/hyperlink" Target="http://stat.gov.pl/metainformacje/slownik-pojec/pojecia-stosowane-w-statystyce-publicznej/1743,pojecie.html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32" Type="http://schemas.openxmlformats.org/officeDocument/2006/relationships/image" Target="media/image19.png"/><Relationship Id="rId37" Type="http://schemas.openxmlformats.org/officeDocument/2006/relationships/hyperlink" Target="https://bdl.stat.gov.pl/BDL/start" TargetMode="External"/><Relationship Id="rId40" Type="http://schemas.openxmlformats.org/officeDocument/2006/relationships/hyperlink" Target="http://stat.gov.pl/metainformacje/slownik-pojec/pojecia-stosowane-w-statystyce-publicznej/3176,pojecie.html" TargetMode="External"/><Relationship Id="rId45" Type="http://schemas.openxmlformats.org/officeDocument/2006/relationships/header" Target="header4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28" Type="http://schemas.openxmlformats.org/officeDocument/2006/relationships/hyperlink" Target="mailto:obslugaprasowa@stat.gov.pl" TargetMode="External"/><Relationship Id="rId36" Type="http://schemas.openxmlformats.org/officeDocument/2006/relationships/hyperlink" Target="https://dbw.stat.gov.pl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18.png"/><Relationship Id="rId44" Type="http://schemas.openxmlformats.org/officeDocument/2006/relationships/hyperlink" Target="https://stat.gov.pl/metainformacje/slownik-pojec/pojecia-stosowane-w-statystyce-publicznej/1311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image" Target="media/image17.png"/><Relationship Id="rId35" Type="http://schemas.openxmlformats.org/officeDocument/2006/relationships/hyperlink" Target="https://stat.gov.pl/obszary-tematyczne/przemysl-budownictwo-srodki-trwale/budownictwo/publikacja,5.html" TargetMode="External"/><Relationship Id="rId43" Type="http://schemas.openxmlformats.org/officeDocument/2006/relationships/hyperlink" Target="http://stat.gov.pl/metainformacje/slownik-pojec/pojecia-stosowane-w-statystyce-publicznej/329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33" Type="http://schemas.openxmlformats.org/officeDocument/2006/relationships/image" Target="media/image20.png"/><Relationship Id="rId38" Type="http://schemas.openxmlformats.org/officeDocument/2006/relationships/hyperlink" Target="https://stat.gov.pl/metainformacje/slownik-pojec/pojecia-stosowane-w-statystyce-publicznej/942,pojecie.html" TargetMode="External"/><Relationship Id="rId46" Type="http://schemas.openxmlformats.org/officeDocument/2006/relationships/fontTable" Target="fontTable.xml"/><Relationship Id="rId20" Type="http://schemas.openxmlformats.org/officeDocument/2006/relationships/image" Target="media/image13.png"/><Relationship Id="rId41" Type="http://schemas.openxmlformats.org/officeDocument/2006/relationships/hyperlink" Target="https://stat.gov.pl/metainformacje/slownik-pojec/pojecia-stosowane-w-statystyce-publicznej/945,pojecie.htm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Osoba xmlns="1E9983FF-DC4B-4F4E-A072-0441E2B88E6D">STAT\zawislakp</Osoba>
    <Odbiorcy2 xmlns="1E9983FF-DC4B-4F4E-A072-0441E2B88E6D" xsi:nil="true"/>
    <NazwaPliku xmlns="1E9983FF-DC4B-4F4E-A072-0441E2B88E6D">Budownictwo_w_1_polroczu_2024_r.docx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2DAEB-2239-4F89-9A4A-73DD6E822313}"/>
</file>

<file path=customXml/itemProps2.xml><?xml version="1.0" encoding="utf-8"?>
<ds:datastoreItem xmlns:ds="http://schemas.openxmlformats.org/officeDocument/2006/customXml" ds:itemID="{CBCAC39A-755F-4178-A949-F9DCFFF63E21}"/>
</file>

<file path=customXml/itemProps3.xml><?xml version="1.0" encoding="utf-8"?>
<ds:datastoreItem xmlns:ds="http://schemas.openxmlformats.org/officeDocument/2006/customXml" ds:itemID="{3C7DFC28-4B5F-4615-B0E0-A8C5778027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3284</TotalTime>
  <Pages>10</Pages>
  <Words>2064</Words>
  <Characters>15885</Characters>
  <DocSecurity>0</DocSecurity>
  <Lines>132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2024-02-16T09:14:00Z</cp:lastPrinted>
  <dcterms:created xsi:type="dcterms:W3CDTF">2024-03-08T06:10:00Z</dcterms:created>
  <dcterms:modified xsi:type="dcterms:W3CDTF">2024-09-06T12:37:00Z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TemplateUrl">
    <vt:lpwstr/>
  </property>
  <property fmtid="{D5CDD505-2E9C-101B-9397-08002B2CF9AE}" pid="4" name="Odbiorcy2">
    <vt:lpwstr/>
  </property>
  <property fmtid="{D5CDD505-2E9C-101B-9397-08002B2CF9AE}" pid="5" name="Osoba">
    <vt:lpwstr>STAT\MIETKOWSKAM</vt:lpwstr>
  </property>
  <property fmtid="{D5CDD505-2E9C-101B-9397-08002B2CF9AE}" pid="6" name="_SourceUrl">
    <vt:lpwstr/>
  </property>
  <property fmtid="{D5CDD505-2E9C-101B-9397-08002B2CF9AE}" pid="7" name="NazwaPliku">
    <vt:lpwstr>Informacja sygnalna_przykładowa wizualizacja.docx.docx</vt:lpwstr>
  </property>
  <property fmtid="{D5CDD505-2E9C-101B-9397-08002B2CF9AE}" pid="8" name="xd_ProgID">
    <vt:lpwstr/>
  </property>
  <property fmtid="{D5CDD505-2E9C-101B-9397-08002B2CF9AE}" pid="9" name="Order">
    <vt:lpwstr/>
  </property>
  <property fmtid="{D5CDD505-2E9C-101B-9397-08002B2CF9AE}" pid="10" name="MetaInfo">
    <vt:lpwstr/>
  </property>
  <property fmtid="{D5CDD505-2E9C-101B-9397-08002B2CF9AE}" pid="11" name="ZnakPisma">
    <vt:lpwstr>LUB-OSB.6360.8.2024.7</vt:lpwstr>
  </property>
  <property fmtid="{D5CDD505-2E9C-101B-9397-08002B2CF9AE}" pid="12" name="UNPPisma">
    <vt:lpwstr>2024-199492</vt:lpwstr>
  </property>
  <property fmtid="{D5CDD505-2E9C-101B-9397-08002B2CF9AE}" pid="13" name="ZnakSprawy">
    <vt:lpwstr>LUB-OSB.6360.8.2024</vt:lpwstr>
  </property>
  <property fmtid="{D5CDD505-2E9C-101B-9397-08002B2CF9AE}" pid="14" name="ZnakSprawyPrzedPrzeniesieniem">
    <vt:lpwstr/>
  </property>
  <property fmtid="{D5CDD505-2E9C-101B-9397-08002B2CF9AE}" pid="15" name="Autor">
    <vt:lpwstr>Zawiślak Paweł</vt:lpwstr>
  </property>
  <property fmtid="{D5CDD505-2E9C-101B-9397-08002B2CF9AE}" pid="16" name="AutorInicjaly">
    <vt:lpwstr>PZ</vt:lpwstr>
  </property>
  <property fmtid="{D5CDD505-2E9C-101B-9397-08002B2CF9AE}" pid="17" name="AutorNrTelefonu">
    <vt:lpwstr>81 533 2051 w.172; 81 533 2421</vt:lpwstr>
  </property>
  <property fmtid="{D5CDD505-2E9C-101B-9397-08002B2CF9AE}" pid="18" name="Stanowisko">
    <vt:lpwstr>specjalista</vt:lpwstr>
  </property>
  <property fmtid="{D5CDD505-2E9C-101B-9397-08002B2CF9AE}" pid="19" name="OpisPisma">
    <vt:lpwstr>Informacja sygnalna "Budownictwo w 1 półroczu 2024 roku"</vt:lpwstr>
  </property>
  <property fmtid="{D5CDD505-2E9C-101B-9397-08002B2CF9AE}" pid="20" name="Komorka">
    <vt:lpwstr>Dyrektor US Lublin</vt:lpwstr>
  </property>
  <property fmtid="{D5CDD505-2E9C-101B-9397-08002B2CF9AE}" pid="21" name="KodKomorki">
    <vt:lpwstr>DYR-LUB</vt:lpwstr>
  </property>
  <property fmtid="{D5CDD505-2E9C-101B-9397-08002B2CF9AE}" pid="22" name="AktualnaData">
    <vt:lpwstr>2024-09-09</vt:lpwstr>
  </property>
  <property fmtid="{D5CDD505-2E9C-101B-9397-08002B2CF9AE}" pid="23" name="Wydzial">
    <vt:lpwstr>Ośrodek Statystyki Budownictwa</vt:lpwstr>
  </property>
  <property fmtid="{D5CDD505-2E9C-101B-9397-08002B2CF9AE}" pid="24" name="KodWydzialu">
    <vt:lpwstr>OSB</vt:lpwstr>
  </property>
  <property fmtid="{D5CDD505-2E9C-101B-9397-08002B2CF9AE}" pid="25" name="ZaakceptowanePrzez">
    <vt:lpwstr>n/d</vt:lpwstr>
  </property>
  <property fmtid="{D5CDD505-2E9C-101B-9397-08002B2CF9AE}" pid="26" name="PrzekazanieDo">
    <vt:lpwstr/>
  </property>
  <property fmtid="{D5CDD505-2E9C-101B-9397-08002B2CF9AE}" pid="27" name="PrzekazanieDoStanowisko">
    <vt:lpwstr/>
  </property>
  <property fmtid="{D5CDD505-2E9C-101B-9397-08002B2CF9AE}" pid="28" name="PrzekazanieDoKomorkaPracownika">
    <vt:lpwstr/>
  </property>
  <property fmtid="{D5CDD505-2E9C-101B-9397-08002B2CF9AE}" pid="29" name="PrzekazanieWgRozdzielnika">
    <vt:lpwstr/>
  </property>
  <property fmtid="{D5CDD505-2E9C-101B-9397-08002B2CF9AE}" pid="30" name="adresImie">
    <vt:lpwstr/>
  </property>
  <property fmtid="{D5CDD505-2E9C-101B-9397-08002B2CF9AE}" pid="31" name="adresNazwisko">
    <vt:lpwstr/>
  </property>
  <property fmtid="{D5CDD505-2E9C-101B-9397-08002B2CF9AE}" pid="32" name="adresNazwa">
    <vt:lpwstr>GŁÓWNY URZĄD STATYSTYCZNY</vt:lpwstr>
  </property>
  <property fmtid="{D5CDD505-2E9C-101B-9397-08002B2CF9AE}" pid="33" name="adresOddzial">
    <vt:lpwstr/>
  </property>
  <property fmtid="{D5CDD505-2E9C-101B-9397-08002B2CF9AE}" pid="34" name="adresUlica">
    <vt:lpwstr>NIEPODLEGŁOŚCI AL.</vt:lpwstr>
  </property>
  <property fmtid="{D5CDD505-2E9C-101B-9397-08002B2CF9AE}" pid="35" name="adresTypUlicy">
    <vt:lpwstr>al.</vt:lpwstr>
  </property>
  <property fmtid="{D5CDD505-2E9C-101B-9397-08002B2CF9AE}" pid="36" name="adresNrDomu">
    <vt:lpwstr>208</vt:lpwstr>
  </property>
  <property fmtid="{D5CDD505-2E9C-101B-9397-08002B2CF9AE}" pid="37" name="adresNrLokalu">
    <vt:lpwstr/>
  </property>
  <property fmtid="{D5CDD505-2E9C-101B-9397-08002B2CF9AE}" pid="38" name="adresKodPocztowy">
    <vt:lpwstr>00-925</vt:lpwstr>
  </property>
  <property fmtid="{D5CDD505-2E9C-101B-9397-08002B2CF9AE}" pid="39" name="adresMiejscowosc">
    <vt:lpwstr>WARSZAWA (ŚRÓDMIEŚCIE)</vt:lpwstr>
  </property>
  <property fmtid="{D5CDD505-2E9C-101B-9397-08002B2CF9AE}" pid="40" name="adresPoczta">
    <vt:lpwstr/>
  </property>
  <property fmtid="{D5CDD505-2E9C-101B-9397-08002B2CF9AE}" pid="41" name="adresEMail">
    <vt:lpwstr>dane@stat.gov.pl</vt:lpwstr>
  </property>
  <property fmtid="{D5CDD505-2E9C-101B-9397-08002B2CF9AE}" pid="42" name="DataNaPismie">
    <vt:lpwstr/>
  </property>
  <property fmtid="{D5CDD505-2E9C-101B-9397-08002B2CF9AE}" pid="43" name="KodKreskowy">
    <vt:lpwstr/>
  </property>
  <property fmtid="{D5CDD505-2E9C-101B-9397-08002B2CF9AE}" pid="44" name="TrescPisma">
    <vt:lpwstr/>
  </property>
</Properties>
</file>