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7C693A5D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>w</w:t>
      </w:r>
      <w:r w:rsidR="002D4FC5">
        <w:t>e</w:t>
      </w:r>
      <w:r w:rsidR="00523CF3">
        <w:t xml:space="preserve"> </w:t>
      </w:r>
      <w:r w:rsidR="002D4FC5">
        <w:t>wrześniu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0DC88E2E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556824B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5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03766CD0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5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4V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PNSuFW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03766CD0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C55A3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2D4FC5">
        <w:rPr>
          <w:noProof w:val="0"/>
        </w:rPr>
        <w:t>e</w:t>
      </w:r>
      <w:r w:rsidR="00523CF3">
        <w:rPr>
          <w:noProof w:val="0"/>
        </w:rPr>
        <w:t xml:space="preserve"> </w:t>
      </w:r>
      <w:r w:rsidR="002D4FC5">
        <w:rPr>
          <w:noProof w:val="0"/>
        </w:rPr>
        <w:t>wrześniu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2D4FC5">
        <w:rPr>
          <w:noProof w:val="0"/>
        </w:rPr>
        <w:t>wrześniem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2C55A3">
        <w:rPr>
          <w:noProof w:val="0"/>
        </w:rPr>
        <w:t>5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2D4FC5">
        <w:rPr>
          <w:noProof w:val="0"/>
        </w:rPr>
        <w:t>62</w:t>
      </w:r>
      <w:r w:rsidR="00523CF3">
        <w:rPr>
          <w:noProof w:val="0"/>
        </w:rPr>
        <w:t>,</w:t>
      </w:r>
      <w:r w:rsidR="002D4FC5">
        <w:rPr>
          <w:noProof w:val="0"/>
        </w:rPr>
        <w:t>4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4261B3AE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67E78C79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0,3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F8CAF06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2D4FC5">
                              <w:rPr>
                                <w:rStyle w:val="WartowskanikaZnak"/>
                                <w:sz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D4F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0,3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/y4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+dv5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Ug/8uH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3F8CAF06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2D4FC5">
                        <w:rPr>
                          <w:rStyle w:val="WartowskanikaZnak"/>
                          <w:sz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D4FC5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</w:t>
                      </w:r>
                      <w:bookmarkStart w:id="1" w:name="_GoBack"/>
                      <w:bookmarkEnd w:id="1"/>
                      <w:r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2D4FC5">
        <w:rPr>
          <w:noProof w:val="0"/>
        </w:rPr>
        <w:t>e</w:t>
      </w:r>
      <w:r w:rsidR="00523CF3">
        <w:rPr>
          <w:noProof w:val="0"/>
        </w:rPr>
        <w:t xml:space="preserve"> </w:t>
      </w:r>
      <w:r w:rsidR="002D4FC5">
        <w:rPr>
          <w:noProof w:val="0"/>
        </w:rPr>
        <w:t>wrześniu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2D4FC5">
        <w:t>wrześniem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2D4FC5">
        <w:rPr>
          <w:noProof w:val="0"/>
        </w:rPr>
        <w:t>0</w:t>
      </w:r>
      <w:r w:rsidR="00BB422A" w:rsidRPr="00B16183">
        <w:rPr>
          <w:noProof w:val="0"/>
        </w:rPr>
        <w:t>,</w:t>
      </w:r>
      <w:r w:rsidR="002D4FC5">
        <w:rPr>
          <w:noProof w:val="0"/>
        </w:rPr>
        <w:t>3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2C55A3">
        <w:rPr>
          <w:noProof w:val="0"/>
        </w:rPr>
        <w:t>1</w:t>
      </w:r>
      <w:r w:rsidR="002D4FC5">
        <w:rPr>
          <w:noProof w:val="0"/>
        </w:rPr>
        <w:t>40</w:t>
      </w:r>
      <w:r w:rsidR="0005405D">
        <w:t>,</w:t>
      </w:r>
      <w:r w:rsidR="002D4FC5">
        <w:t>98</w:t>
      </w:r>
      <w:r w:rsidR="002C55A3">
        <w:t xml:space="preserve"> 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4E58B2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za pracę wzrosło do 4300 zł, tj. o 1,4 % względem ostatniego wzrostu w styczniu 2024 r., kiedy to wynosiło 4242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za pracę wzrosło do 4300 zł, tj. o 1,4 % względem ostatniego wzrostu w styczniu 2024 r., kiedy to wynosiło 4242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</w:t>
      </w:r>
      <w:bookmarkStart w:id="0" w:name="_GoBack"/>
      <w:bookmarkEnd w:id="0"/>
      <w:r w:rsidR="004753AF" w:rsidRPr="00B16183">
        <w:t>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38919228" w:rsidR="000E6901" w:rsidRPr="00B16183" w:rsidRDefault="000E6901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2BBB93DB" w:rsidR="000E6901" w:rsidRPr="00B16183" w:rsidRDefault="000E6901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41FB0262" w:rsidR="000E6901" w:rsidRPr="00B16183" w:rsidRDefault="000E6901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B00FE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236EF8FC" w:rsidR="000E6901" w:rsidRPr="00B16183" w:rsidRDefault="000E6901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7361EFB6" w:rsidR="000E6901" w:rsidRPr="00B16183" w:rsidRDefault="000E6901" w:rsidP="001B66C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27DD248C" w:rsidR="000E6901" w:rsidRPr="00B16183" w:rsidRDefault="004755E4" w:rsidP="001B66C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62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24C80539" w:rsidR="000E6901" w:rsidRPr="00B16183" w:rsidRDefault="002C55A3" w:rsidP="001B66C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05C42BF7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631D1689" w:rsidR="000E6901" w:rsidRPr="00B16183" w:rsidRDefault="004755E4" w:rsidP="001B66C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5" w:type="dxa"/>
            <w:vAlign w:val="center"/>
          </w:tcPr>
          <w:p w14:paraId="1D1150AC" w14:textId="21A5ACEB" w:rsidR="000E6901" w:rsidRPr="00B16183" w:rsidRDefault="002E6128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64A37EA5" w:rsidR="000E6901" w:rsidRPr="00B16183" w:rsidRDefault="004755E4" w:rsidP="001B66C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40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B66C1"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388CC3B7" w:rsidR="000E6901" w:rsidRPr="00B16183" w:rsidRDefault="002C55A3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2CA77FD7" w:rsidR="000E6901" w:rsidRPr="00B16183" w:rsidRDefault="000E6901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1F612AF0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71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15" w:type="dxa"/>
            <w:vAlign w:val="center"/>
          </w:tcPr>
          <w:p w14:paraId="0565CF6D" w14:textId="73A2E930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55A49ED9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40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0BFFBE56" w:rsidR="000E6901" w:rsidRPr="00B16183" w:rsidRDefault="002C55A3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3BFE7401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19EC05EC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70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15" w:type="dxa"/>
            <w:vAlign w:val="center"/>
          </w:tcPr>
          <w:p w14:paraId="51004882" w14:textId="73514071" w:rsidR="000E6901" w:rsidRPr="00B16183" w:rsidRDefault="004755E4" w:rsidP="000161B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08B88076" w14:textId="0758C29B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0161B2">
        <w:rPr>
          <w:shd w:val="clear" w:color="auto" w:fill="FFFFFF"/>
        </w:rPr>
        <w:t>e</w:t>
      </w:r>
      <w:r>
        <w:rPr>
          <w:shd w:val="clear" w:color="auto" w:fill="FFFFFF"/>
        </w:rPr>
        <w:t> </w:t>
      </w:r>
      <w:r w:rsidR="000161B2">
        <w:rPr>
          <w:shd w:val="clear" w:color="auto" w:fill="FFFFFF"/>
        </w:rPr>
        <w:t>wrześniu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9D1AD5">
        <w:rPr>
          <w:shd w:val="clear" w:color="auto" w:fill="FFFFFF"/>
        </w:rPr>
        <w:t xml:space="preserve">odnotowano nieznaczny spadek </w:t>
      </w:r>
      <w:r w:rsidR="008C3FA9">
        <w:rPr>
          <w:b/>
          <w:shd w:val="clear" w:color="auto" w:fill="FFFFFF"/>
        </w:rPr>
        <w:t>przeciętne</w:t>
      </w:r>
      <w:r w:rsidR="009D1AD5">
        <w:rPr>
          <w:b/>
          <w:shd w:val="clear" w:color="auto" w:fill="FFFFFF"/>
        </w:rPr>
        <w:t>go</w:t>
      </w:r>
      <w:r w:rsidR="008C3FA9">
        <w:rPr>
          <w:b/>
          <w:shd w:val="clear" w:color="auto" w:fill="FFFFFF"/>
        </w:rPr>
        <w:t> </w:t>
      </w:r>
      <w:r w:rsidR="00B73B99" w:rsidRPr="00B16183">
        <w:rPr>
          <w:b/>
          <w:shd w:val="clear" w:color="auto" w:fill="FFFFFF"/>
        </w:rPr>
        <w:t>zatrudnieni</w:t>
      </w:r>
      <w:r w:rsidR="009D1AD5">
        <w:rPr>
          <w:b/>
          <w:shd w:val="clear" w:color="auto" w:fill="FFFFFF"/>
        </w:rPr>
        <w:t xml:space="preserve">a </w:t>
      </w:r>
      <w:r w:rsidR="009D1AD5">
        <w:rPr>
          <w:b/>
          <w:shd w:val="clear" w:color="auto" w:fill="FFFFFF"/>
        </w:rPr>
        <w:br/>
        <w:t xml:space="preserve">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5A4C56">
        <w:rPr>
          <w:shd w:val="clear" w:color="auto" w:fill="FFFFFF"/>
        </w:rPr>
        <w:t xml:space="preserve">względem </w:t>
      </w:r>
      <w:r w:rsidR="000161B2">
        <w:rPr>
          <w:shd w:val="clear" w:color="auto" w:fill="FFFFFF"/>
        </w:rPr>
        <w:t>sierpnia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  <w:r w:rsidR="009D1AD5">
        <w:rPr>
          <w:shd w:val="clear" w:color="auto" w:fill="FFFFFF"/>
        </w:rPr>
        <w:t>o 0,1%.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0C98E346" w:rsidR="00065BAA" w:rsidRDefault="00FA1485" w:rsidP="008E3E54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lastRenderedPageBreak/>
        <w:drawing>
          <wp:anchor distT="0" distB="0" distL="114300" distR="114300" simplePos="0" relativeHeight="251806720" behindDoc="0" locked="0" layoutInCell="1" allowOverlap="1" wp14:anchorId="5895AF53" wp14:editId="7A0244E9">
            <wp:simplePos x="0" y="0"/>
            <wp:positionH relativeFrom="margin">
              <wp:align>left</wp:align>
            </wp:positionH>
            <wp:positionV relativeFrom="paragraph">
              <wp:posOffset>154940</wp:posOffset>
            </wp:positionV>
            <wp:extent cx="5044440" cy="2712720"/>
            <wp:effectExtent l="0" t="0" r="3810" b="0"/>
            <wp:wrapSquare wrapText="bothSides"/>
            <wp:docPr id="15" name="Obraz 15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4A1EAB2E" w:rsidR="008E3E54" w:rsidRDefault="00F46BE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492BCF09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Dc7KDo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>W</w:t>
      </w:r>
      <w:r w:rsidR="00C161EF">
        <w:rPr>
          <w:rFonts w:eastAsia="Times New Roman" w:cs="Times New Roman"/>
          <w:szCs w:val="19"/>
          <w:lang w:eastAsia="pl-PL"/>
        </w:rPr>
        <w:t>e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C161EF">
        <w:rPr>
          <w:rFonts w:eastAsia="Times New Roman" w:cs="Times New Roman"/>
          <w:szCs w:val="19"/>
          <w:lang w:eastAsia="pl-PL"/>
        </w:rPr>
        <w:t>wrześniu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F1115">
        <w:rPr>
          <w:rFonts w:eastAsia="Times New Roman" w:cs="Times New Roman"/>
          <w:szCs w:val="19"/>
          <w:lang w:eastAsia="pl-PL"/>
        </w:rPr>
        <w:t>spadło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C161EF">
        <w:rPr>
          <w:rFonts w:eastAsia="Times New Roman" w:cs="Times New Roman"/>
          <w:szCs w:val="19"/>
          <w:lang w:eastAsia="pl-PL"/>
        </w:rPr>
        <w:t>sierpnia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C161EF">
        <w:rPr>
          <w:rFonts w:eastAsia="Times New Roman" w:cs="Times New Roman"/>
          <w:szCs w:val="19"/>
          <w:lang w:eastAsia="pl-PL"/>
        </w:rPr>
        <w:t>0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C161EF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2F1115" w:rsidRPr="00654489">
        <w:rPr>
          <w:rFonts w:eastAsia="Times New Roman" w:cs="Times New Roman"/>
          <w:szCs w:val="19"/>
          <w:lang w:eastAsia="pl-PL"/>
        </w:rPr>
        <w:t>Spadek</w:t>
      </w:r>
      <w:r w:rsidR="00840594" w:rsidRPr="00654489">
        <w:rPr>
          <w:rFonts w:eastAsia="Times New Roman" w:cs="Times New Roman"/>
          <w:szCs w:val="19"/>
          <w:lang w:eastAsia="pl-PL"/>
        </w:rPr>
        <w:t xml:space="preserve"> </w:t>
      </w:r>
      <w:r w:rsidR="006F3F02" w:rsidRPr="00654489">
        <w:rPr>
          <w:rFonts w:eastAsia="Times New Roman" w:cs="Times New Roman"/>
          <w:szCs w:val="19"/>
          <w:lang w:eastAsia="pl-PL"/>
        </w:rPr>
        <w:t>wynagrodzeń jest efektem</w:t>
      </w:r>
      <w:r w:rsidR="00840594" w:rsidRPr="00654489">
        <w:rPr>
          <w:rFonts w:eastAsia="Times New Roman" w:cs="Times New Roman"/>
          <w:szCs w:val="19"/>
          <w:lang w:eastAsia="pl-PL"/>
        </w:rPr>
        <w:t xml:space="preserve"> </w:t>
      </w:r>
      <w:r w:rsidR="006F3F02" w:rsidRPr="00654489">
        <w:rPr>
          <w:rFonts w:eastAsia="Times New Roman" w:cs="Times New Roman"/>
          <w:szCs w:val="19"/>
          <w:lang w:eastAsia="pl-PL"/>
        </w:rPr>
        <w:t>z</w:t>
      </w:r>
      <w:r w:rsidR="002F1115" w:rsidRPr="00654489">
        <w:rPr>
          <w:rFonts w:eastAsia="Times New Roman" w:cs="Times New Roman"/>
          <w:szCs w:val="19"/>
          <w:lang w:eastAsia="pl-PL"/>
        </w:rPr>
        <w:t>mniejsz</w:t>
      </w:r>
      <w:r w:rsidR="006F3F02" w:rsidRPr="00654489">
        <w:rPr>
          <w:rFonts w:eastAsia="Times New Roman" w:cs="Times New Roman"/>
          <w:szCs w:val="19"/>
          <w:lang w:eastAsia="pl-PL"/>
        </w:rPr>
        <w:t>enia</w:t>
      </w:r>
      <w:r w:rsidR="002F1115" w:rsidRPr="00654489">
        <w:rPr>
          <w:rFonts w:eastAsia="Times New Roman" w:cs="Times New Roman"/>
          <w:szCs w:val="19"/>
          <w:lang w:eastAsia="pl-PL"/>
        </w:rPr>
        <w:t xml:space="preserve"> skal</w:t>
      </w:r>
      <w:r w:rsidR="006F3F02" w:rsidRPr="00654489">
        <w:rPr>
          <w:rFonts w:eastAsia="Times New Roman" w:cs="Times New Roman"/>
          <w:szCs w:val="19"/>
          <w:lang w:eastAsia="pl-PL"/>
        </w:rPr>
        <w:t>i</w:t>
      </w:r>
      <w:r w:rsidR="002F1115" w:rsidRPr="00654489">
        <w:rPr>
          <w:rFonts w:eastAsia="Times New Roman" w:cs="Times New Roman"/>
          <w:szCs w:val="19"/>
          <w:lang w:eastAsia="pl-PL"/>
        </w:rPr>
        <w:t xml:space="preserve"> </w:t>
      </w:r>
      <w:r w:rsidR="00654489">
        <w:rPr>
          <w:rFonts w:eastAsia="Times New Roman" w:cs="Times New Roman"/>
          <w:szCs w:val="19"/>
          <w:lang w:eastAsia="pl-PL"/>
        </w:rPr>
        <w:t xml:space="preserve">dodatkowych </w:t>
      </w:r>
      <w:r w:rsidR="004755E4" w:rsidRPr="00654489">
        <w:rPr>
          <w:rFonts w:eastAsia="Times New Roman" w:cs="Times New Roman"/>
          <w:szCs w:val="19"/>
          <w:lang w:eastAsia="pl-PL"/>
        </w:rPr>
        <w:t>wypłat</w:t>
      </w:r>
      <w:r w:rsidR="002F1115" w:rsidRPr="00654489">
        <w:rPr>
          <w:rFonts w:eastAsia="Times New Roman" w:cs="Times New Roman"/>
          <w:szCs w:val="19"/>
          <w:lang w:eastAsia="pl-PL"/>
        </w:rPr>
        <w:t xml:space="preserve">, które miały miejsce </w:t>
      </w:r>
      <w:r w:rsidR="00FA1485">
        <w:rPr>
          <w:rFonts w:eastAsia="Times New Roman" w:cs="Times New Roman"/>
          <w:szCs w:val="19"/>
          <w:lang w:eastAsia="pl-PL"/>
        </w:rPr>
        <w:br/>
      </w:r>
      <w:r w:rsidR="002F1115" w:rsidRPr="00654489">
        <w:rPr>
          <w:rFonts w:eastAsia="Times New Roman" w:cs="Times New Roman"/>
          <w:szCs w:val="19"/>
          <w:lang w:eastAsia="pl-PL"/>
        </w:rPr>
        <w:t>w poprzednim miesiącu</w:t>
      </w:r>
      <w:r w:rsidR="00654489">
        <w:rPr>
          <w:rFonts w:eastAsia="Times New Roman" w:cs="Times New Roman"/>
          <w:szCs w:val="19"/>
          <w:lang w:eastAsia="pl-PL"/>
        </w:rPr>
        <w:t>.</w:t>
      </w:r>
    </w:p>
    <w:p w14:paraId="54C82F37" w14:textId="1599D277" w:rsidR="00104CE4" w:rsidRDefault="00FA1485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07744" behindDoc="0" locked="0" layoutInCell="1" allowOverlap="1" wp14:anchorId="77E8E2B6" wp14:editId="2A9CCBFB">
            <wp:simplePos x="0" y="0"/>
            <wp:positionH relativeFrom="margin">
              <wp:align>left</wp:align>
            </wp:positionH>
            <wp:positionV relativeFrom="paragraph">
              <wp:posOffset>356870</wp:posOffset>
            </wp:positionV>
            <wp:extent cx="4937760" cy="2781300"/>
            <wp:effectExtent l="0" t="0" r="0" b="0"/>
            <wp:wrapSquare wrapText="bothSides"/>
            <wp:docPr id="16" name="Obraz 16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30E8F250" w14:textId="1199668D" w:rsidR="00707297" w:rsidRDefault="00707297" w:rsidP="003911EF">
      <w:pPr>
        <w:pStyle w:val="Tytuwykresu0"/>
        <w:rPr>
          <w:rFonts w:ascii="Fira Sans" w:hAnsi="Fira Sans"/>
          <w:noProof w:val="0"/>
        </w:rPr>
      </w:pP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777777" w:rsidR="002C2447" w:rsidRPr="00ED6864" w:rsidRDefault="00624BDA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184E8A54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FA1485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"https://stat.gov.pl/obszary-tematyczne/inne-opracowania/informacje-o-sytuacji-spoleczno-gospodarczej/biuletyn-statystyczny-nr-82024,4,153.html" \o "Biuletyn Statystyczny za sierpień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>
              <w:rPr>
                <w:rStyle w:val="Hipercze"/>
                <w:rFonts w:cstheme="minorBidi"/>
              </w:rPr>
              <w:t xml:space="preserve">sierpień </w:t>
            </w:r>
            <w:r w:rsidRPr="00C045E6">
              <w:rPr>
                <w:rStyle w:val="Hipercze"/>
                <w:rFonts w:cstheme="minorBidi"/>
              </w:rPr>
              <w:t>2024 r.</w:t>
            </w:r>
          </w:p>
          <w:p w14:paraId="1633FBBC" w14:textId="530A1928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FA1485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"https://stat.gov.pl/obszary-tematyczne/inne-opracowania/informacje-o-sytuacji-spoleczno-gospodarczej/sytuacja-spoleczno-gospodarcza-kraju-w-sierpniu-2024-r-,1,148.html" \o "Link do opracowania pt. Sytuacja społeczno-gospodarcza kraju w sierpniu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>Sytuacja społeczno-gospodarcza kraju w</w:t>
            </w:r>
            <w:r>
              <w:rPr>
                <w:rStyle w:val="Hipercze"/>
                <w:rFonts w:cstheme="minorBidi"/>
              </w:rPr>
              <w:t xml:space="preserve"> sierpniu</w:t>
            </w:r>
            <w:r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634D17E9" w14:textId="77777777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2A83899" w:rsidR="002C2447" w:rsidRDefault="002C2447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półroczu 2024 r." w:history="1">
              <w:r>
                <w:rPr>
                  <w:color w:val="0000FF"/>
                  <w:u w:val="single"/>
                </w:rPr>
                <w:t>Zatrudnienie i wynagrodzenia w gospodarce narodowej w pierwszym półroczu 2024 roku</w:t>
              </w:r>
            </w:hyperlink>
          </w:p>
          <w:p w14:paraId="2285CAFF" w14:textId="77777777" w:rsidR="002C2447" w:rsidRDefault="00624BDA" w:rsidP="002C2447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538FD" w14:textId="77777777" w:rsidR="00624BDA" w:rsidRDefault="00624BDA" w:rsidP="000662E2">
      <w:pPr>
        <w:spacing w:after="0" w:line="240" w:lineRule="auto"/>
      </w:pPr>
      <w:r>
        <w:separator/>
      </w:r>
    </w:p>
  </w:endnote>
  <w:endnote w:type="continuationSeparator" w:id="0">
    <w:p w14:paraId="6CB071CD" w14:textId="77777777" w:rsidR="00624BDA" w:rsidRDefault="00624BD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A374114-3916-4F4D-AF6E-C97BCA7224D1}"/>
    <w:embedBold r:id="rId2" w:fontKey="{CADB35C3-838D-45DB-8215-C548041A1F4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68C05A8-96D2-4C7A-A898-70385BA6E383}"/>
    <w:embedBold r:id="rId4" w:fontKey="{D66FA6B7-5192-4B67-8FC0-F77D8BB6AD4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5E65BEB-63C3-47C1-9CB2-46D84D108A6B}"/>
    <w:embedBold r:id="rId6" w:fontKey="{BB382781-03E0-4CA2-8688-775C72D037A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815B6D5-EC52-4F8F-89DE-DC23CCB3555A}"/>
    <w:embedItalic r:id="rId8" w:fontKey="{4F571B4D-7C22-475F-B03D-129B2AB06E8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95E9299-51C0-4282-A6BE-E6D5E68EDCF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1FD1B3A-DC54-43A3-875F-BCA1DE1B069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A9E846E-6C33-4B5A-B2CA-B7E71B8925B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348AAB39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CC1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453FAF1D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CC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5FDE021A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CC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544CE" w14:textId="77777777" w:rsidR="00624BDA" w:rsidRDefault="00624BDA" w:rsidP="000662E2">
      <w:pPr>
        <w:spacing w:after="0" w:line="240" w:lineRule="auto"/>
      </w:pPr>
      <w:r>
        <w:separator/>
      </w:r>
    </w:p>
  </w:footnote>
  <w:footnote w:type="continuationSeparator" w:id="0">
    <w:p w14:paraId="499500BA" w14:textId="77777777" w:rsidR="00624BDA" w:rsidRDefault="00624BDA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1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022ABD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10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47FA8779" w:rsidR="003D3A1C" w:rsidRPr="00A01B40" w:rsidRDefault="00C161EF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B92773">
                            <w:t>.</w:t>
                          </w:r>
                          <w:r>
                            <w:t>10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10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aWLRr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47FA8779" w:rsidR="003D3A1C" w:rsidRPr="00A01B40" w:rsidRDefault="00C161EF" w:rsidP="00F049AB">
                    <w:pPr>
                      <w:pStyle w:val="Datainformacjisygnalnej"/>
                    </w:pPr>
                    <w:r>
                      <w:t>21</w:t>
                    </w:r>
                    <w:r w:rsidR="00B92773">
                      <w:t>.</w:t>
                    </w:r>
                    <w:r>
                      <w:t>10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125pt;height:125pt;visibility:visible;mso-wrap-style:square" o:bullet="t">
        <v:imagedata r:id="rId1" o:title=""/>
      </v:shape>
    </w:pict>
  </w:numPicBullet>
  <w:numPicBullet w:numPicBulletId="1">
    <w:pict>
      <v:shape id="_x0000_i1183" type="#_x0000_t75" style="width:123.5pt;height:125pt;visibility:visible;mso-wrap-style:square" o:bullet="t">
        <v:imagedata r:id="rId2" o:title=""/>
      </v:shape>
    </w:pict>
  </w:numPicBullet>
  <w:numPicBullet w:numPicBulletId="2">
    <w:pict>
      <v:shape id="_x0000_i1184" type="#_x0000_t75" style="width:19pt;height:22pt;visibility:visible;mso-wrap-style:square" o:bullet="t">
        <v:imagedata r:id="rId3" o:title=""/>
      </v:shape>
    </w:pict>
  </w:numPicBullet>
  <w:numPicBullet w:numPicBulletId="3">
    <w:pict>
      <v:shape id="_x0000_i1185" type="#_x0000_t75" style="width:19pt;height:2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4BDA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27F25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4-roku,1,55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we wrzesniu 2024.docx.docx</NazwaPliku>
    <Osoba xmlns="1E9983FF-DC4B-4F4E-A072-0441E2B88E6D">STAT\SIPAK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DF93DA26-E561-4E32-8F9A-9C787EA5C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4D40E8-C459-45E9-8337-F1B7DDFA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4757</Characters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we wrześniu 2024 r.</vt:lpstr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2024-06-19T06:54:00Z</cp:lastPrinted>
  <dcterms:created xsi:type="dcterms:W3CDTF">2024-10-18T14:18:00Z</dcterms:created>
  <dcterms:modified xsi:type="dcterms:W3CDTF">2024-10-18T14:18:00Z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