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6B144" w14:textId="4DD55A12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523CF3">
        <w:t xml:space="preserve">w </w:t>
      </w:r>
      <w:r w:rsidR="002C55A3">
        <w:t>sierpniu</w:t>
      </w:r>
      <w:r w:rsidRPr="00B16183">
        <w:t xml:space="preserve"> 202</w:t>
      </w:r>
      <w:r w:rsidR="00DF3F51">
        <w:t>4</w:t>
      </w:r>
      <w:r w:rsidRPr="00B16183">
        <w:t xml:space="preserve"> r.</w:t>
      </w:r>
    </w:p>
    <w:p w14:paraId="0BFB6C3A" w14:textId="5FE162DB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4556824B">
                <wp:simplePos x="0" y="0"/>
                <wp:positionH relativeFrom="margin">
                  <wp:posOffset>13970</wp:posOffset>
                </wp:positionH>
                <wp:positionV relativeFrom="paragraph">
                  <wp:posOffset>6350</wp:posOffset>
                </wp:positionV>
                <wp:extent cx="2322830" cy="1325880"/>
                <wp:effectExtent l="0" t="0" r="1270" b="7620"/>
                <wp:wrapSquare wrapText="bothSides"/>
                <wp:docPr id="6" name="Pole tekstowe 2" descr="0,5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03766CD0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2C55A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0,5% - spadek r/r przeciętnego zatrudnienia w sektorze przedsiębiorstw" style="position:absolute;margin-left:1.1pt;margin-top:.5pt;width:182.9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" fillcolor="#001d77" stroked="f">
                <v:stroke joinstyle="miter"/>
                <v:textbox>
                  <w:txbxContent>
                    <w:p w14:paraId="138AD7F8" w14:textId="03766CD0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2C55A3">
                        <w:rPr>
                          <w:rStyle w:val="WartowskanikaZnak"/>
                          <w:sz w:val="72"/>
                          <w:szCs w:val="72"/>
                        </w:rPr>
                        <w:t>5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2C55A3">
        <w:rPr>
          <w:noProof w:val="0"/>
        </w:rPr>
        <w:t>sierpniu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F3F51">
        <w:rPr>
          <w:noProof w:val="0"/>
        </w:rPr>
        <w:t>4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700F7D">
        <w:rPr>
          <w:noProof w:val="0"/>
        </w:rPr>
        <w:t>w porównaniu z </w:t>
      </w:r>
      <w:r w:rsidR="002C55A3">
        <w:rPr>
          <w:noProof w:val="0"/>
        </w:rPr>
        <w:t>sierpniem</w:t>
      </w:r>
      <w:r w:rsidR="00341C3C">
        <w:rPr>
          <w:noProof w:val="0"/>
        </w:rPr>
        <w:t xml:space="preserve"> 202</w:t>
      </w:r>
      <w:r w:rsidR="00DC1BCC">
        <w:rPr>
          <w:noProof w:val="0"/>
        </w:rPr>
        <w:t>3</w:t>
      </w:r>
      <w:r w:rsidR="00341C3C">
        <w:rPr>
          <w:noProof w:val="0"/>
        </w:rPr>
        <w:t xml:space="preserve"> r.</w:t>
      </w:r>
      <w:r w:rsidR="00AC06BE">
        <w:rPr>
          <w:noProof w:val="0"/>
        </w:rPr>
        <w:t xml:space="preserve"> </w:t>
      </w:r>
      <w:r w:rsidR="00C76D26">
        <w:rPr>
          <w:noProof w:val="0"/>
        </w:rPr>
        <w:t>było niższe o 0,</w:t>
      </w:r>
      <w:r w:rsidR="002C55A3">
        <w:rPr>
          <w:noProof w:val="0"/>
        </w:rPr>
        <w:t>5</w:t>
      </w:r>
      <w:r w:rsidR="00C76D26">
        <w:rPr>
          <w:noProof w:val="0"/>
        </w:rPr>
        <w:t xml:space="preserve">% i </w:t>
      </w:r>
      <w:r w:rsidR="00AC06BE">
        <w:rPr>
          <w:noProof w:val="0"/>
        </w:rPr>
        <w:t> </w:t>
      </w:r>
      <w:r w:rsidR="00196BB9" w:rsidRPr="00B16183">
        <w:rPr>
          <w:noProof w:val="0"/>
        </w:rPr>
        <w:t xml:space="preserve">wyniosło </w:t>
      </w:r>
      <w:r w:rsidR="00523CF3">
        <w:rPr>
          <w:noProof w:val="0"/>
        </w:rPr>
        <w:t>6</w:t>
      </w:r>
      <w:r w:rsidR="00E87710">
        <w:rPr>
          <w:noProof w:val="0"/>
        </w:rPr>
        <w:t>4</w:t>
      </w:r>
      <w:r w:rsidR="002C55A3">
        <w:rPr>
          <w:noProof w:val="0"/>
        </w:rPr>
        <w:t>70</w:t>
      </w:r>
      <w:r w:rsidR="00523CF3">
        <w:rPr>
          <w:noProof w:val="0"/>
        </w:rPr>
        <w:t>,</w:t>
      </w:r>
      <w:r w:rsidR="002C55A3">
        <w:rPr>
          <w:noProof w:val="0"/>
        </w:rPr>
        <w:t>0</w:t>
      </w:r>
      <w:r w:rsidR="00651042">
        <w:rPr>
          <w:noProof w:val="0"/>
        </w:rPr>
        <w:t xml:space="preserve"> </w:t>
      </w:r>
      <w:r w:rsidR="00196BB9"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</w:t>
      </w:r>
      <w:r w:rsidR="00781A9F">
        <w:rPr>
          <w:noProof w:val="0"/>
        </w:rPr>
        <w:t xml:space="preserve"> </w:t>
      </w:r>
    </w:p>
    <w:p w14:paraId="47739D79" w14:textId="50ED42E0" w:rsidR="008C3FA9" w:rsidRPr="00FC57BB" w:rsidRDefault="001F4A05" w:rsidP="001F4A05">
      <w:pPr>
        <w:pStyle w:val="Lead"/>
        <w:widowControl w:val="0"/>
        <w:spacing w:before="136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5CA90320">
                <wp:simplePos x="0" y="0"/>
                <wp:positionH relativeFrom="margin">
                  <wp:posOffset>31180</wp:posOffset>
                </wp:positionH>
                <wp:positionV relativeFrom="paragraph">
                  <wp:posOffset>801608</wp:posOffset>
                </wp:positionV>
                <wp:extent cx="2305685" cy="1383030"/>
                <wp:effectExtent l="0" t="0" r="0" b="7620"/>
                <wp:wrapSquare wrapText="bothSides"/>
                <wp:docPr id="19" name="Pole tekstowe 2" descr="11,1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830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2C137C16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DC1BCC" w:rsidRPr="00DC1BCC">
                              <w:rPr>
                                <w:rStyle w:val="WartowskanikaZnak"/>
                                <w:sz w:val="72"/>
                              </w:rPr>
                              <w:t>1</w:t>
                            </w:r>
                            <w:r w:rsidR="002C55A3">
                              <w:rPr>
                                <w:rStyle w:val="WartowskanikaZnak"/>
                                <w:sz w:val="72"/>
                              </w:rPr>
                              <w:t>1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2C55A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11,1% - wzrost r/r przeciętnego miesięcznego wynagrodzenia brutto w sektorze przedsiębiorstw" style="position:absolute;margin-left:2.45pt;margin-top:63.1pt;width:181.55pt;height:108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" fillcolor="#001d77" stroked="f">
                <v:stroke joinstyle="miter"/>
                <v:textbox>
                  <w:txbxContent>
                    <w:p w14:paraId="2B21966B" w14:textId="2C137C16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DC1BCC" w:rsidRPr="00DC1BCC">
                        <w:rPr>
                          <w:rStyle w:val="WartowskanikaZnak"/>
                          <w:sz w:val="72"/>
                        </w:rPr>
                        <w:t>1</w:t>
                      </w:r>
                      <w:r w:rsidR="002C55A3">
                        <w:rPr>
                          <w:rStyle w:val="WartowskanikaZnak"/>
                          <w:sz w:val="72"/>
                        </w:rPr>
                        <w:t>1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2C55A3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2C55A3">
        <w:rPr>
          <w:noProof w:val="0"/>
        </w:rPr>
        <w:t>sierpniu</w:t>
      </w:r>
      <w:r w:rsidR="0058520C">
        <w:rPr>
          <w:noProof w:val="0"/>
        </w:rPr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4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2C55A3">
        <w:t>sierpniem</w:t>
      </w:r>
      <w:r w:rsidR="00840594"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3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 xml:space="preserve">r. </w:t>
      </w:r>
      <w:r w:rsidR="00581676">
        <w:rPr>
          <w:noProof w:val="0"/>
        </w:rPr>
        <w:t>wzrosło nominalnie</w:t>
      </w:r>
      <w:r w:rsidR="00BB422A" w:rsidRPr="00B16183">
        <w:rPr>
          <w:noProof w:val="0"/>
        </w:rPr>
        <w:t xml:space="preserve"> o </w:t>
      </w:r>
      <w:r w:rsidR="00DC1BCC">
        <w:rPr>
          <w:noProof w:val="0"/>
        </w:rPr>
        <w:t>1</w:t>
      </w:r>
      <w:r w:rsidR="002C55A3">
        <w:rPr>
          <w:noProof w:val="0"/>
        </w:rPr>
        <w:t>1</w:t>
      </w:r>
      <w:r w:rsidR="00BB422A" w:rsidRPr="00B16183">
        <w:rPr>
          <w:noProof w:val="0"/>
        </w:rPr>
        <w:t>,</w:t>
      </w:r>
      <w:r w:rsidR="002C55A3">
        <w:rPr>
          <w:noProof w:val="0"/>
        </w:rPr>
        <w:t>1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4755E4">
        <w:rPr>
          <w:noProof w:val="0"/>
        </w:rPr>
        <w:t>8</w:t>
      </w:r>
      <w:r w:rsidR="002C55A3">
        <w:rPr>
          <w:noProof w:val="0"/>
        </w:rPr>
        <w:t>189</w:t>
      </w:r>
      <w:r w:rsidR="0005405D">
        <w:t>,</w:t>
      </w:r>
      <w:r w:rsidR="002C55A3">
        <w:t xml:space="preserve">74 </w:t>
      </w:r>
      <w:r w:rsidR="00523CF3">
        <w:rPr>
          <w:noProof w:val="0"/>
          <w:color w:val="000000" w:themeColor="text1"/>
        </w:rPr>
        <w:t xml:space="preserve">zł brutto. </w:t>
      </w:r>
    </w:p>
    <w:p w14:paraId="2E7DA60E" w14:textId="0F4500C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0A4C3760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lipcu 2024 r. ustawowe minimalne wynagrodzenie &#10;za pracę wzrosło do 4300 zł, tj. o 1,4 % względem ostatniego wzrostu w styczniu 2024 r., kiedy to wynosiło 4242 zł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7EFEE198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507C4D">
                              <w:rPr>
                                <w:b/>
                                <w:bCs w:val="0"/>
                              </w:rPr>
                              <w:t>lipcu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2024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507C4D">
                              <w:rPr>
                                <w:b/>
                                <w:bCs w:val="0"/>
                              </w:rPr>
                              <w:t>300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1,</w:t>
                            </w:r>
                            <w:r w:rsidR="00507C4D">
                              <w:rPr>
                                <w:b/>
                                <w:bCs w:val="0"/>
                              </w:rPr>
                              <w:t>4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ostatniego wzrostu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 xml:space="preserve">w </w:t>
                            </w:r>
                            <w:r w:rsidR="00507C4D">
                              <w:rPr>
                                <w:bCs w:val="0"/>
                              </w:rPr>
                              <w:t>styczniu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202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r., kiedy to wynosiło </w:t>
                            </w:r>
                            <w:r w:rsidR="00507C4D">
                              <w:rPr>
                                <w:bCs w:val="0"/>
                              </w:rPr>
                              <w:t>4242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zł, co miało też wpływ na zmiany przeciętnych miesięcznych wynagrodzeń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lipcu 2024 r. ustawowe minimalne wynagrodzenie &#10;za pracę wzrosło do 4300 zł, tj. o 1,4 % względem ostatniego wzrostu w styczniu 2024 r., kiedy to wynosiło 4242 zł, co miało też wpływ na zmiany przeciętnych miesięcznych wynagrodzeń brutto w sektorze przedsiębiorstw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" filled="f" stroked="f">
                <v:textbox>
                  <w:txbxContent>
                    <w:p w14:paraId="772BBD78" w14:textId="7EFEE198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507C4D">
                        <w:rPr>
                          <w:b/>
                          <w:bCs w:val="0"/>
                        </w:rPr>
                        <w:t>lipcu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2024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507C4D">
                        <w:rPr>
                          <w:b/>
                          <w:bCs w:val="0"/>
                        </w:rPr>
                        <w:t>300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1,</w:t>
                      </w:r>
                      <w:r w:rsidR="00507C4D">
                        <w:rPr>
                          <w:b/>
                          <w:bCs w:val="0"/>
                        </w:rPr>
                        <w:t>4</w:t>
                      </w:r>
                      <w:r w:rsidRPr="003B0334">
                        <w:rPr>
                          <w:b/>
                          <w:bCs w:val="0"/>
                        </w:rPr>
                        <w:t xml:space="preserve"> % </w:t>
                      </w:r>
                      <w:r w:rsidRPr="001916FB">
                        <w:rPr>
                          <w:bCs w:val="0"/>
                        </w:rPr>
                        <w:t xml:space="preserve">względem ostatniego wzrostu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 xml:space="preserve">w </w:t>
                      </w:r>
                      <w:r w:rsidR="00507C4D">
                        <w:rPr>
                          <w:bCs w:val="0"/>
                        </w:rPr>
                        <w:t>styczniu</w:t>
                      </w:r>
                      <w:r w:rsidRPr="001916FB">
                        <w:rPr>
                          <w:bCs w:val="0"/>
                        </w:rPr>
                        <w:t xml:space="preserve"> 202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Pr="001916FB">
                        <w:rPr>
                          <w:bCs w:val="0"/>
                        </w:rPr>
                        <w:t xml:space="preserve"> r., kiedy to wynosiło </w:t>
                      </w:r>
                      <w:r w:rsidR="00507C4D">
                        <w:rPr>
                          <w:bCs w:val="0"/>
                        </w:rPr>
                        <w:t>4242</w:t>
                      </w:r>
                      <w:r w:rsidRPr="001916FB">
                        <w:rPr>
                          <w:bCs w:val="0"/>
                        </w:rPr>
                        <w:t xml:space="preserve"> zł, co miało też wpływ na zmiany przeciętnych miesięcznych wynagrodzeń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0E6901" w:rsidRPr="00B16183" w14:paraId="3ECBFBFB" w14:textId="77777777" w:rsidTr="000E6901">
        <w:tc>
          <w:tcPr>
            <w:tcW w:w="2127" w:type="dxa"/>
            <w:vMerge w:val="restart"/>
            <w:shd w:val="clear" w:color="auto" w:fill="auto"/>
            <w:vAlign w:val="center"/>
          </w:tcPr>
          <w:p w14:paraId="08751E7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01E2355" w14:textId="513BD8D8" w:rsidR="000E6901" w:rsidRPr="00B16183" w:rsidRDefault="000E6901" w:rsidP="002C55A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6F3E2986" w14:textId="285D11CB" w:rsidR="000E6901" w:rsidRPr="00B16183" w:rsidRDefault="000E6901" w:rsidP="002C55A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2024</w:t>
            </w:r>
          </w:p>
        </w:tc>
      </w:tr>
      <w:tr w:rsidR="000E6901" w:rsidRPr="00B16183" w14:paraId="46941519" w14:textId="77777777" w:rsidTr="000E6901">
        <w:tc>
          <w:tcPr>
            <w:tcW w:w="2127" w:type="dxa"/>
            <w:vMerge/>
            <w:shd w:val="clear" w:color="auto" w:fill="auto"/>
            <w:vAlign w:val="center"/>
          </w:tcPr>
          <w:p w14:paraId="328EA13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CC0E21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346DC95" w14:textId="19144C8E" w:rsidR="000E6901" w:rsidRPr="00B16183" w:rsidRDefault="000E6901" w:rsidP="002C55A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="00B00FE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0891CBE" w14:textId="5EDF086D" w:rsidR="000E6901" w:rsidRPr="00B16183" w:rsidRDefault="000E6901" w:rsidP="002C55A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7206BF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31DB568C" w14:textId="5779BCDD" w:rsidR="000E6901" w:rsidRPr="00B16183" w:rsidRDefault="000E6901" w:rsidP="002C55A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662009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0E6901" w:rsidRPr="00B16183" w14:paraId="3C5090A1" w14:textId="77777777" w:rsidTr="000E6901">
        <w:tc>
          <w:tcPr>
            <w:tcW w:w="2127" w:type="dxa"/>
            <w:shd w:val="clear" w:color="auto" w:fill="auto"/>
            <w:vAlign w:val="center"/>
          </w:tcPr>
          <w:p w14:paraId="39FA2A90" w14:textId="77777777" w:rsidR="000E6901" w:rsidRPr="00B16183" w:rsidRDefault="000E6901" w:rsidP="004F4A17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3F9EEB" w14:textId="6D774A75" w:rsidR="000E6901" w:rsidRPr="00B16183" w:rsidRDefault="004755E4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70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C07796" w14:textId="3E51C436" w:rsidR="000E6901" w:rsidRPr="00B16183" w:rsidRDefault="002C55A3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EB883A5" w14:textId="05C42BF7" w:rsidR="000E6901" w:rsidRPr="00B16183" w:rsidRDefault="000E6901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79F15BA" w14:textId="7913809C" w:rsidR="000E6901" w:rsidRPr="00B16183" w:rsidRDefault="004755E4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08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507C4D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5" w:type="dxa"/>
            <w:vAlign w:val="center"/>
          </w:tcPr>
          <w:p w14:paraId="1D1150AC" w14:textId="21A5ACEB" w:rsidR="000E6901" w:rsidRPr="00B16183" w:rsidRDefault="002E6128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</w:tr>
      <w:tr w:rsidR="000E6901" w:rsidRPr="00B16183" w14:paraId="2DD3357B" w14:textId="77777777" w:rsidTr="000E6901">
        <w:tc>
          <w:tcPr>
            <w:tcW w:w="2127" w:type="dxa"/>
            <w:shd w:val="clear" w:color="auto" w:fill="auto"/>
            <w:vAlign w:val="center"/>
          </w:tcPr>
          <w:p w14:paraId="79C94887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F04D4B" w14:textId="3F9E60A0" w:rsidR="000E6901" w:rsidRPr="00B16183" w:rsidRDefault="004755E4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189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2D1FF9A" w14:textId="290CA012" w:rsidR="000E6901" w:rsidRPr="00B16183" w:rsidRDefault="002C55A3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98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D478A1D" w14:textId="1AC9A234" w:rsidR="000E6901" w:rsidRPr="00B16183" w:rsidRDefault="000E6901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1C8A6C34" w14:textId="67EA7A52" w:rsidR="000E6901" w:rsidRPr="00B16183" w:rsidRDefault="004755E4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81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69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15" w:type="dxa"/>
            <w:vAlign w:val="center"/>
          </w:tcPr>
          <w:p w14:paraId="0565CF6D" w14:textId="414AAD26" w:rsidR="000E6901" w:rsidRPr="00B16183" w:rsidRDefault="004755E4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111,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</w:tr>
      <w:tr w:rsidR="000E6901" w:rsidRPr="00B16183" w14:paraId="12EA86BC" w14:textId="77777777" w:rsidTr="000E6901">
        <w:tc>
          <w:tcPr>
            <w:tcW w:w="2127" w:type="dxa"/>
            <w:shd w:val="clear" w:color="auto" w:fill="auto"/>
            <w:vAlign w:val="center"/>
          </w:tcPr>
          <w:p w14:paraId="1AB781F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01586B" w14:textId="1B392E0F" w:rsidR="000E6901" w:rsidRPr="00B16183" w:rsidRDefault="004755E4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182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7A9AE22" w14:textId="5F69BDE6" w:rsidR="000E6901" w:rsidRPr="00B16183" w:rsidRDefault="002C55A3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98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389F6BE" w14:textId="48A416FD" w:rsidR="000E6901" w:rsidRPr="00B16183" w:rsidRDefault="004755E4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ECB86D4" w14:textId="7849CBA1" w:rsidR="000E6901" w:rsidRPr="00B16183" w:rsidRDefault="004755E4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81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67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115" w:type="dxa"/>
            <w:vAlign w:val="center"/>
          </w:tcPr>
          <w:p w14:paraId="51004882" w14:textId="58BB2315" w:rsidR="000E6901" w:rsidRPr="00B16183" w:rsidRDefault="004755E4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111,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</w:tr>
    </w:tbl>
    <w:p w14:paraId="08B88076" w14:textId="4A520080" w:rsidR="003911EF" w:rsidRDefault="00CC000F" w:rsidP="003911E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2F1115">
        <w:rPr>
          <w:shd w:val="clear" w:color="auto" w:fill="FFFFFF"/>
        </w:rPr>
        <w:t>sierpniu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C1BCC">
        <w:rPr>
          <w:shd w:val="clear" w:color="auto" w:fill="FFFFFF"/>
        </w:rPr>
        <w:t>4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zatrudnienie</w:t>
      </w:r>
      <w:r w:rsidR="008C3FA9">
        <w:rPr>
          <w:b/>
          <w:shd w:val="clear" w:color="auto" w:fill="FFFFFF"/>
        </w:rPr>
        <w:t> </w:t>
      </w:r>
      <w:r w:rsidR="00AC06BE">
        <w:rPr>
          <w:b/>
          <w:shd w:val="clear" w:color="auto" w:fill="FFFFFF"/>
        </w:rPr>
        <w:t>w </w:t>
      </w:r>
      <w:r w:rsidR="008C3FA9">
        <w:rPr>
          <w:b/>
          <w:shd w:val="clear" w:color="auto" w:fill="FFFFFF"/>
        </w:rPr>
        <w:t>sektorze 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2F1115">
        <w:rPr>
          <w:shd w:val="clear" w:color="auto" w:fill="FFFFFF"/>
        </w:rPr>
        <w:t>spadło o 0,3</w:t>
      </w:r>
      <w:bookmarkStart w:id="0" w:name="_GoBack"/>
      <w:bookmarkEnd w:id="0"/>
      <w:r w:rsidR="008F0741">
        <w:rPr>
          <w:shd w:val="clear" w:color="auto" w:fill="FFFFFF"/>
        </w:rPr>
        <w:t xml:space="preserve">% </w:t>
      </w:r>
      <w:r w:rsidR="00872E67">
        <w:rPr>
          <w:shd w:val="clear" w:color="auto" w:fill="FFFFFF"/>
        </w:rPr>
        <w:t xml:space="preserve"> </w:t>
      </w:r>
      <w:r w:rsidR="005A4C56">
        <w:rPr>
          <w:shd w:val="clear" w:color="auto" w:fill="FFFFFF"/>
        </w:rPr>
        <w:t xml:space="preserve">względem </w:t>
      </w:r>
      <w:r w:rsidR="002F1115">
        <w:rPr>
          <w:shd w:val="clear" w:color="auto" w:fill="FFFFFF"/>
        </w:rPr>
        <w:t>lipca</w:t>
      </w:r>
      <w:r w:rsidR="00D22F3E">
        <w:rPr>
          <w:shd w:val="clear" w:color="auto" w:fill="FFFFFF"/>
        </w:rPr>
        <w:t xml:space="preserve"> 202</w:t>
      </w:r>
      <w:r w:rsidR="00840594">
        <w:rPr>
          <w:shd w:val="clear" w:color="auto" w:fill="FFFFFF"/>
        </w:rPr>
        <w:t>4</w:t>
      </w:r>
      <w:r w:rsidR="00D22F3E">
        <w:rPr>
          <w:shd w:val="clear" w:color="auto" w:fill="FFFFFF"/>
        </w:rPr>
        <w:t xml:space="preserve"> r.</w:t>
      </w:r>
      <w:r w:rsidR="001C51D7">
        <w:rPr>
          <w:shd w:val="clear" w:color="auto" w:fill="FFFFFF"/>
        </w:rPr>
        <w:t xml:space="preserve"> </w:t>
      </w:r>
    </w:p>
    <w:p w14:paraId="2F6F6DF9" w14:textId="77777777" w:rsidR="003911EF" w:rsidRDefault="003911EF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1F968E85" w:rsidR="00065BAA" w:rsidRDefault="00707297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lastRenderedPageBreak/>
        <w:drawing>
          <wp:anchor distT="0" distB="0" distL="114300" distR="114300" simplePos="0" relativeHeight="251804672" behindDoc="0" locked="0" layoutInCell="1" allowOverlap="1" wp14:anchorId="214E25AF" wp14:editId="63A8AF1B">
            <wp:simplePos x="0" y="0"/>
            <wp:positionH relativeFrom="margin">
              <wp:align>left</wp:align>
            </wp:positionH>
            <wp:positionV relativeFrom="paragraph">
              <wp:posOffset>203682</wp:posOffset>
            </wp:positionV>
            <wp:extent cx="5044440" cy="2712720"/>
            <wp:effectExtent l="0" t="0" r="3810" b="0"/>
            <wp:wrapSquare wrapText="bothSides"/>
            <wp:docPr id="3" name="Obraz 3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14BC4E04" w14:textId="2D5B11E2" w:rsidR="008E3E54" w:rsidRDefault="00F46BED" w:rsidP="003911EF">
      <w:pPr>
        <w:spacing w:before="480" w:line="288" w:lineRule="auto"/>
        <w:rPr>
          <w:bCs/>
          <w:szCs w:val="19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061283FB">
                <wp:simplePos x="0" y="0"/>
                <wp:positionH relativeFrom="column">
                  <wp:posOffset>5219700</wp:posOffset>
                </wp:positionH>
                <wp:positionV relativeFrom="paragraph">
                  <wp:posOffset>2966720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77777777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D23D9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33.6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" filled="f" stroked="f">
                <v:textbox>
                  <w:txbxContent>
                    <w:p w14:paraId="4893D6C5" w14:textId="77777777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bookmarkStart w:id="1" w:name="_GoBack"/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  <w:bookmarkEnd w:id="1"/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2F1115">
        <w:rPr>
          <w:rFonts w:eastAsia="Times New Roman" w:cs="Times New Roman"/>
          <w:szCs w:val="19"/>
          <w:lang w:eastAsia="pl-PL"/>
        </w:rPr>
        <w:t>sierpniu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DC1BCC">
        <w:rPr>
          <w:rFonts w:eastAsia="Times New Roman" w:cs="Times New Roman"/>
          <w:szCs w:val="19"/>
          <w:lang w:eastAsia="pl-PL"/>
        </w:rPr>
        <w:t>4</w:t>
      </w:r>
      <w:r w:rsidR="002F6A9A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3B1CBE">
        <w:rPr>
          <w:rFonts w:eastAsia="Times New Roman" w:cs="Times New Roman"/>
          <w:b/>
          <w:szCs w:val="19"/>
          <w:lang w:eastAsia="pl-PL"/>
        </w:rPr>
        <w:t xml:space="preserve"> w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2F1115">
        <w:rPr>
          <w:rFonts w:eastAsia="Times New Roman" w:cs="Times New Roman"/>
          <w:szCs w:val="19"/>
          <w:lang w:eastAsia="pl-PL"/>
        </w:rPr>
        <w:t>spadło</w:t>
      </w:r>
      <w:r w:rsidR="00B5347C">
        <w:rPr>
          <w:rFonts w:eastAsia="Times New Roman" w:cs="Times New Roman"/>
          <w:szCs w:val="19"/>
          <w:lang w:eastAsia="pl-PL"/>
        </w:rPr>
        <w:t xml:space="preserve"> nominalnie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2F1115">
        <w:rPr>
          <w:rFonts w:eastAsia="Times New Roman" w:cs="Times New Roman"/>
          <w:szCs w:val="19"/>
          <w:lang w:eastAsia="pl-PL"/>
        </w:rPr>
        <w:t>lipca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840594">
        <w:rPr>
          <w:rFonts w:eastAsia="Times New Roman" w:cs="Times New Roman"/>
          <w:szCs w:val="19"/>
          <w:lang w:eastAsia="pl-PL"/>
        </w:rPr>
        <w:t>4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4755E4">
        <w:rPr>
          <w:rFonts w:eastAsia="Times New Roman" w:cs="Times New Roman"/>
          <w:szCs w:val="19"/>
          <w:lang w:eastAsia="pl-PL"/>
        </w:rPr>
        <w:t>1</w:t>
      </w:r>
      <w:r w:rsidR="00BE3CFD">
        <w:rPr>
          <w:rFonts w:eastAsia="Times New Roman" w:cs="Times New Roman"/>
          <w:szCs w:val="19"/>
          <w:lang w:eastAsia="pl-PL"/>
        </w:rPr>
        <w:t>,</w:t>
      </w:r>
      <w:r w:rsidR="002F1115">
        <w:rPr>
          <w:rFonts w:eastAsia="Times New Roman" w:cs="Times New Roman"/>
          <w:szCs w:val="19"/>
          <w:lang w:eastAsia="pl-PL"/>
        </w:rPr>
        <w:t>1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A774F7">
        <w:rPr>
          <w:rFonts w:eastAsia="Times New Roman" w:cs="Times New Roman"/>
          <w:szCs w:val="19"/>
          <w:lang w:eastAsia="pl-PL"/>
        </w:rPr>
        <w:t xml:space="preserve">. </w:t>
      </w:r>
      <w:r w:rsidR="002F1115">
        <w:rPr>
          <w:rFonts w:eastAsia="Times New Roman" w:cs="Times New Roman"/>
          <w:szCs w:val="19"/>
          <w:lang w:eastAsia="pl-PL"/>
        </w:rPr>
        <w:t>Spadek</w:t>
      </w:r>
      <w:r w:rsidR="00840594">
        <w:rPr>
          <w:rFonts w:eastAsia="Times New Roman" w:cs="Times New Roman"/>
          <w:szCs w:val="19"/>
          <w:lang w:eastAsia="pl-PL"/>
        </w:rPr>
        <w:t xml:space="preserve"> </w:t>
      </w:r>
      <w:r w:rsidR="006F3F02">
        <w:rPr>
          <w:rFonts w:eastAsia="Times New Roman" w:cs="Times New Roman"/>
          <w:szCs w:val="19"/>
          <w:lang w:eastAsia="pl-PL"/>
        </w:rPr>
        <w:t>wynagrodzeń jest efektem</w:t>
      </w:r>
      <w:r w:rsidR="00840594">
        <w:rPr>
          <w:rFonts w:eastAsia="Times New Roman" w:cs="Times New Roman"/>
          <w:szCs w:val="19"/>
          <w:lang w:eastAsia="pl-PL"/>
        </w:rPr>
        <w:t xml:space="preserve"> </w:t>
      </w:r>
      <w:r w:rsidR="006F3F02">
        <w:rPr>
          <w:rFonts w:eastAsia="Times New Roman" w:cs="Times New Roman"/>
          <w:szCs w:val="19"/>
          <w:lang w:eastAsia="pl-PL"/>
        </w:rPr>
        <w:t>z</w:t>
      </w:r>
      <w:r w:rsidR="002F1115">
        <w:rPr>
          <w:rFonts w:eastAsia="Times New Roman" w:cs="Times New Roman"/>
          <w:szCs w:val="19"/>
          <w:lang w:eastAsia="pl-PL"/>
        </w:rPr>
        <w:t>mniejsz</w:t>
      </w:r>
      <w:r w:rsidR="006F3F02">
        <w:rPr>
          <w:rFonts w:eastAsia="Times New Roman" w:cs="Times New Roman"/>
          <w:szCs w:val="19"/>
          <w:lang w:eastAsia="pl-PL"/>
        </w:rPr>
        <w:t>enia</w:t>
      </w:r>
      <w:r w:rsidR="002F1115">
        <w:rPr>
          <w:rFonts w:eastAsia="Times New Roman" w:cs="Times New Roman"/>
          <w:szCs w:val="19"/>
          <w:lang w:eastAsia="pl-PL"/>
        </w:rPr>
        <w:t xml:space="preserve"> skal</w:t>
      </w:r>
      <w:r w:rsidR="006F3F02">
        <w:rPr>
          <w:rFonts w:eastAsia="Times New Roman" w:cs="Times New Roman"/>
          <w:szCs w:val="19"/>
          <w:lang w:eastAsia="pl-PL"/>
        </w:rPr>
        <w:t>i</w:t>
      </w:r>
      <w:r w:rsidR="002F1115">
        <w:rPr>
          <w:rFonts w:eastAsia="Times New Roman" w:cs="Times New Roman"/>
          <w:szCs w:val="19"/>
          <w:lang w:eastAsia="pl-PL"/>
        </w:rPr>
        <w:t xml:space="preserve"> </w:t>
      </w:r>
      <w:r w:rsidR="004755E4">
        <w:rPr>
          <w:rFonts w:eastAsia="Times New Roman" w:cs="Times New Roman"/>
          <w:szCs w:val="19"/>
          <w:lang w:eastAsia="pl-PL"/>
        </w:rPr>
        <w:t>wypłat</w:t>
      </w:r>
      <w:r w:rsidR="002F1115">
        <w:rPr>
          <w:rFonts w:eastAsia="Times New Roman" w:cs="Times New Roman"/>
          <w:szCs w:val="19"/>
          <w:lang w:eastAsia="pl-PL"/>
        </w:rPr>
        <w:t>, które miały miejsce w poprzednim miesiącu</w:t>
      </w:r>
      <w:r w:rsidR="00A11992">
        <w:rPr>
          <w:rFonts w:eastAsia="Times New Roman" w:cs="Times New Roman"/>
          <w:szCs w:val="19"/>
          <w:lang w:eastAsia="pl-PL"/>
        </w:rPr>
        <w:t xml:space="preserve"> m.in.</w:t>
      </w:r>
      <w:r w:rsidR="00840594">
        <w:rPr>
          <w:rFonts w:eastAsia="Times New Roman" w:cs="Times New Roman"/>
          <w:szCs w:val="19"/>
          <w:lang w:eastAsia="pl-PL"/>
        </w:rPr>
        <w:t xml:space="preserve"> premii</w:t>
      </w:r>
      <w:r w:rsidR="00BA1601">
        <w:rPr>
          <w:rFonts w:eastAsia="Times New Roman" w:cs="Times New Roman"/>
          <w:szCs w:val="19"/>
          <w:lang w:eastAsia="pl-PL"/>
        </w:rPr>
        <w:t xml:space="preserve"> i </w:t>
      </w:r>
      <w:r w:rsidR="004755E4">
        <w:rPr>
          <w:rFonts w:eastAsia="Times New Roman" w:cs="Times New Roman"/>
          <w:szCs w:val="19"/>
          <w:lang w:eastAsia="pl-PL"/>
        </w:rPr>
        <w:t>nagród</w:t>
      </w:r>
      <w:r w:rsidR="00BA1601">
        <w:rPr>
          <w:rFonts w:eastAsia="Times New Roman" w:cs="Times New Roman"/>
          <w:szCs w:val="19"/>
          <w:lang w:eastAsia="pl-PL"/>
        </w:rPr>
        <w:t xml:space="preserve"> w tym motywacyjnych, kwartalnych i półrocznych</w:t>
      </w:r>
      <w:r w:rsidR="00C35EF0">
        <w:rPr>
          <w:rFonts w:eastAsia="Times New Roman" w:cs="Times New Roman"/>
          <w:szCs w:val="19"/>
          <w:lang w:eastAsia="pl-PL"/>
        </w:rPr>
        <w:t xml:space="preserve">, jubileuszowych, </w:t>
      </w:r>
      <w:r w:rsidR="002F1115">
        <w:rPr>
          <w:rFonts w:eastAsia="Times New Roman" w:cs="Times New Roman"/>
          <w:szCs w:val="19"/>
          <w:lang w:eastAsia="pl-PL"/>
        </w:rPr>
        <w:t xml:space="preserve">a także </w:t>
      </w:r>
      <w:r w:rsidR="00BA1601">
        <w:rPr>
          <w:rFonts w:eastAsia="Times New Roman" w:cs="Times New Roman"/>
          <w:szCs w:val="19"/>
          <w:lang w:eastAsia="pl-PL"/>
        </w:rPr>
        <w:t>odpraw emerytalnych</w:t>
      </w:r>
      <w:r w:rsidR="00C35EF0">
        <w:rPr>
          <w:rFonts w:eastAsia="Times New Roman" w:cs="Times New Roman"/>
          <w:szCs w:val="19"/>
          <w:lang w:eastAsia="pl-PL"/>
        </w:rPr>
        <w:t xml:space="preserve"> </w:t>
      </w:r>
      <w:r w:rsidR="00840594"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 w:rsidR="00840594">
        <w:rPr>
          <w:rStyle w:val="Odwoanieprzypisudolnego"/>
          <w:rFonts w:eastAsia="Times New Roman" w:cs="Times New Roman"/>
          <w:szCs w:val="19"/>
          <w:lang w:eastAsia="pl-PL"/>
        </w:rPr>
        <w:footnoteReference w:id="2"/>
      </w:r>
      <w:r w:rsidR="00840594">
        <w:rPr>
          <w:rFonts w:eastAsia="Times New Roman" w:cs="Times New Roman"/>
          <w:szCs w:val="19"/>
          <w:lang w:eastAsia="pl-PL"/>
        </w:rPr>
        <w:t>).</w:t>
      </w:r>
    </w:p>
    <w:p w14:paraId="54C82F37" w14:textId="44FFEC5D" w:rsidR="00104CE4" w:rsidRDefault="00707297" w:rsidP="003911EF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drawing>
          <wp:anchor distT="0" distB="0" distL="114300" distR="114300" simplePos="0" relativeHeight="251805696" behindDoc="0" locked="0" layoutInCell="1" allowOverlap="1" wp14:anchorId="6D04E094" wp14:editId="3A945DF3">
            <wp:simplePos x="0" y="0"/>
            <wp:positionH relativeFrom="margin">
              <wp:align>left</wp:align>
            </wp:positionH>
            <wp:positionV relativeFrom="paragraph">
              <wp:posOffset>369004</wp:posOffset>
            </wp:positionV>
            <wp:extent cx="4937760" cy="2781300"/>
            <wp:effectExtent l="0" t="0" r="0" b="0"/>
            <wp:wrapSquare wrapText="bothSides"/>
            <wp:docPr id="13" name="Obraz 13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78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BA3" w:rsidRPr="00B16183">
        <w:rPr>
          <w:rFonts w:ascii="Fira Sans" w:hAnsi="Fira Sans"/>
          <w:noProof w:val="0"/>
        </w:rPr>
        <w:t>Wykres 2. Przeciętne miesięczne wynagrodzenia brutto</w:t>
      </w:r>
      <w:r w:rsidR="00AC06BE">
        <w:rPr>
          <w:rFonts w:ascii="Fira Sans" w:hAnsi="Fira Sans"/>
          <w:noProof w:val="0"/>
        </w:rPr>
        <w:t xml:space="preserve"> w </w:t>
      </w:r>
      <w:r w:rsidR="00E16BA3" w:rsidRPr="00B16183">
        <w:rPr>
          <w:rFonts w:ascii="Fira Sans" w:hAnsi="Fira Sans"/>
          <w:noProof w:val="0"/>
        </w:rPr>
        <w:t xml:space="preserve">sektorze przedsiębiorstw </w:t>
      </w:r>
    </w:p>
    <w:p w14:paraId="30E8F250" w14:textId="1199668D" w:rsidR="00707297" w:rsidRDefault="00707297" w:rsidP="003911EF">
      <w:pPr>
        <w:pStyle w:val="Tytuwykresu0"/>
        <w:rPr>
          <w:rFonts w:ascii="Fira Sans" w:hAnsi="Fira Sans"/>
          <w:noProof w:val="0"/>
        </w:rPr>
      </w:pPr>
    </w:p>
    <w:p w14:paraId="0CCBE731" w14:textId="56FF48E3" w:rsidR="00215D9B" w:rsidRPr="00ED6864" w:rsidRDefault="00CC0D48" w:rsidP="00ED6864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  <w:r w:rsidR="00215D9B" w:rsidRPr="00F237BB">
        <w:rPr>
          <w:b/>
          <w:color w:val="002060"/>
          <w:szCs w:val="19"/>
        </w:rPr>
        <w:lastRenderedPageBreak/>
        <w:t>Wyjaśnienia metodologiczne</w:t>
      </w:r>
    </w:p>
    <w:p w14:paraId="02E53424" w14:textId="4F1193D9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D035D6" w:rsidRPr="001916FB">
        <w:rPr>
          <w:rFonts w:eastAsia="Times New Roman" w:cs="Times New Roman"/>
          <w:szCs w:val="19"/>
          <w:lang w:eastAsia="pl-PL"/>
        </w:rPr>
        <w:t xml:space="preserve">. </w:t>
      </w:r>
      <w:r w:rsidRPr="00132D5D">
        <w:rPr>
          <w:szCs w:val="19"/>
        </w:rPr>
        <w:t>Dane dla gospodarki narodowej są publikowane kwartalnie, np. w </w:t>
      </w:r>
      <w:r w:rsidR="00132D5D" w:rsidRPr="00132D5D">
        <w:rPr>
          <w:szCs w:val="19"/>
        </w:rPr>
        <w:t>publikacji</w:t>
      </w:r>
      <w:r w:rsidRPr="00132D5D">
        <w:rPr>
          <w:szCs w:val="19"/>
        </w:rPr>
        <w:t xml:space="preserve"> Zatrudnienie i wynagrodzenia w</w:t>
      </w:r>
      <w:r w:rsidR="003911EF">
        <w:rPr>
          <w:szCs w:val="19"/>
        </w:rPr>
        <w:t> </w:t>
      </w:r>
      <w:r w:rsidRPr="00132D5D">
        <w:rPr>
          <w:szCs w:val="19"/>
        </w:rPr>
        <w:t>gospodarce narodowej.</w:t>
      </w:r>
    </w:p>
    <w:p w14:paraId="6FB459E0" w14:textId="23A30902" w:rsidR="00DA331D" w:rsidRDefault="002B3A1F" w:rsidP="00215EC6">
      <w:pPr>
        <w:spacing w:before="11400" w:line="288" w:lineRule="auto"/>
        <w:rPr>
          <w:color w:val="000000" w:themeColor="text1"/>
          <w:szCs w:val="19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17481779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="00BE2D24">
              <w:rPr>
                <w:rFonts w:cs="Arial"/>
                <w:b/>
                <w:color w:val="000000" w:themeColor="text1"/>
                <w:sz w:val="20"/>
              </w:rPr>
              <w:t>Wydział Współpracy z Mediami</w:t>
            </w:r>
          </w:p>
          <w:p w14:paraId="1FE7E2F0" w14:textId="77777777" w:rsidR="00051E6A" w:rsidRDefault="00051E6A" w:rsidP="00051E6A">
            <w:r>
              <w:t>Tel. komórkowy: +48 695 255 032</w:t>
            </w:r>
          </w:p>
          <w:p w14:paraId="1DF9C5DD" w14:textId="77777777" w:rsidR="00051E6A" w:rsidRDefault="00051E6A" w:rsidP="00051E6A">
            <w:pPr>
              <w:ind w:left="1494" w:hanging="1494"/>
            </w:pPr>
            <w:r>
              <w:t>Tel. stacjonarne: +48 22 608 38 04, +48 22 449 41 45,     +48 22 608 30 09</w:t>
            </w:r>
          </w:p>
          <w:p w14:paraId="7526FBAC" w14:textId="77777777" w:rsidR="00DE2400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B16183" w:rsidRDefault="00051E6A" w:rsidP="00051E6A">
            <w:pPr>
              <w:rPr>
                <w:sz w:val="18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2B612751" w14:textId="0ADD7A07" w:rsidR="00ED6864" w:rsidRPr="00ED6864" w:rsidRDefault="00302C68" w:rsidP="00ED6864">
            <w:pPr>
              <w:rPr>
                <w:color w:val="0000FF"/>
                <w:u w:val="single"/>
              </w:rPr>
            </w:pPr>
            <w:hyperlink r:id="rId23" w:tooltip="Link do opracowań - Komunikaty i Obwieszczenia" w:history="1">
              <w:r w:rsidR="00ED6864" w:rsidRPr="00ED6864">
                <w:rPr>
                  <w:color w:val="0000FF"/>
                  <w:u w:val="single"/>
                </w:rPr>
                <w:t>Komunikaty i Obwieszczenia</w:t>
              </w:r>
            </w:hyperlink>
          </w:p>
          <w:p w14:paraId="4CF8BFCF" w14:textId="028E4EE0" w:rsidR="00385238" w:rsidRPr="00C045E6" w:rsidRDefault="00C045E6" w:rsidP="00385238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begin"/>
            </w:r>
            <w:r w:rsidR="00707297">
              <w:rPr>
                <w:color w:val="0000FF"/>
                <w:u w:val="single"/>
              </w:rPr>
              <w:instrText>HYPERLINK "https://stat.gov.pl/obszary-tematyczne/inne-opracowania/informacje-o-sytuacji-spoleczno-gospodarczej/biuletyn-statystyczny-nr-72024,4,152.html" \o "Biuletyn Statystyczny za lipiec 2024 r."</w:instrText>
            </w:r>
            <w:r>
              <w:rPr>
                <w:color w:val="0000FF"/>
                <w:u w:val="single"/>
              </w:rPr>
              <w:fldChar w:fldCharType="separate"/>
            </w:r>
            <w:r w:rsidR="00385238" w:rsidRPr="00C045E6">
              <w:rPr>
                <w:rStyle w:val="Hipercze"/>
                <w:rFonts w:cstheme="minorBidi"/>
              </w:rPr>
              <w:t xml:space="preserve">Biuletyn Statystyczny za </w:t>
            </w:r>
            <w:r w:rsidR="009A5E1F">
              <w:rPr>
                <w:rStyle w:val="Hipercze"/>
                <w:rFonts w:cstheme="minorBidi"/>
              </w:rPr>
              <w:t>lipiec</w:t>
            </w:r>
            <w:r w:rsidR="0051614E">
              <w:rPr>
                <w:rStyle w:val="Hipercze"/>
                <w:rFonts w:cstheme="minorBidi"/>
              </w:rPr>
              <w:t xml:space="preserve"> </w:t>
            </w:r>
            <w:r w:rsidR="00385238" w:rsidRPr="00C045E6">
              <w:rPr>
                <w:rStyle w:val="Hipercze"/>
                <w:rFonts w:cstheme="minorBidi"/>
              </w:rPr>
              <w:t>2024 r.</w:t>
            </w:r>
          </w:p>
          <w:p w14:paraId="0B54C547" w14:textId="69A4176C" w:rsidR="00385238" w:rsidRPr="00FA3862" w:rsidRDefault="00C045E6" w:rsidP="00385238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 w:rsidR="00FA3862">
              <w:rPr>
                <w:color w:val="0000FF"/>
                <w:u w:val="single"/>
              </w:rPr>
              <w:fldChar w:fldCharType="begin"/>
            </w:r>
            <w:r w:rsidR="00707297">
              <w:rPr>
                <w:color w:val="0000FF"/>
                <w:u w:val="single"/>
              </w:rPr>
              <w:instrText>HYPERLINK "https://stat.gov.pl/obszary-tematyczne/inne-opracowania/informacje-o-sytuacji-spoleczno-gospodarczej/sytuacja-spoleczno-gospodarcza-kraju-w-lipcu-2024-r-,1,147.html" \o "Link do opracowania pt. Sytuacja społeczno-gospodarcza kraju w lipcu 2024 r."</w:instrText>
            </w:r>
            <w:r w:rsidR="00FA3862">
              <w:rPr>
                <w:color w:val="0000FF"/>
                <w:u w:val="single"/>
              </w:rPr>
              <w:fldChar w:fldCharType="separate"/>
            </w:r>
            <w:r w:rsidR="00385238" w:rsidRPr="00FA3862">
              <w:rPr>
                <w:rStyle w:val="Hipercze"/>
                <w:rFonts w:cstheme="minorBidi"/>
              </w:rPr>
              <w:t xml:space="preserve">Sytuacja społeczno-gospodarcza kraju w </w:t>
            </w:r>
            <w:r w:rsidR="009A5E1F">
              <w:rPr>
                <w:rStyle w:val="Hipercze"/>
                <w:rFonts w:cstheme="minorBidi"/>
              </w:rPr>
              <w:t>lipcu</w:t>
            </w:r>
            <w:r w:rsidR="00385238" w:rsidRPr="00FA3862">
              <w:rPr>
                <w:rStyle w:val="Hipercze"/>
                <w:rFonts w:cstheme="minorBidi"/>
              </w:rPr>
              <w:t xml:space="preserve"> 2024 r.</w:t>
            </w:r>
          </w:p>
          <w:p w14:paraId="0C092F1C" w14:textId="60EABA50" w:rsidR="00812B05" w:rsidRPr="002C71DE" w:rsidRDefault="00FA3862" w:rsidP="00812B05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 w:rsidR="002C71DE">
              <w:rPr>
                <w:color w:val="0000FF"/>
                <w:u w:val="single"/>
              </w:rPr>
              <w:fldChar w:fldCharType="begin"/>
            </w:r>
            <w:r w:rsidR="002C71DE">
              <w:rPr>
                <w:color w:val="0000FF"/>
                <w:u w:val="single"/>
              </w:rPr>
              <w:instrText xml:space="preserve"> HYPERLINK "https://stat.gov.pl/obszary-tematyczne/rynek-pracy/pracujacy-zatrudnieni-wynagrodzenia-koszty-pracy/wyrownania-sezonowe-przecietne-zatrudnienie-i-przecietne-miesieczne-wynagrodzenie,20,9.html" \o "Wyrównania sezonowe - przeciętne zatrudnienie i przeciętne miesięczne wynagrodzenie" </w:instrText>
            </w:r>
            <w:r w:rsidR="002C71DE">
              <w:rPr>
                <w:color w:val="0000FF"/>
                <w:u w:val="single"/>
              </w:rPr>
              <w:fldChar w:fldCharType="separate"/>
            </w:r>
            <w:r w:rsidR="00812B05" w:rsidRPr="002C71DE">
              <w:rPr>
                <w:rStyle w:val="Hipercze"/>
                <w:rFonts w:cstheme="minorBidi"/>
              </w:rPr>
              <w:t>Wyrównania sezonowe – przeciętne zatrudnienie i przeciętne miesięczne wynagrodzenie</w:t>
            </w:r>
          </w:p>
          <w:p w14:paraId="5F8CAFF6" w14:textId="7BE92B4D" w:rsidR="00385238" w:rsidRDefault="002C71DE" w:rsidP="00385238">
            <w:pPr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fldChar w:fldCharType="end"/>
            </w:r>
            <w:hyperlink r:id="rId24" w:tooltip="Link do opracowania pt. Zatrudnienie i wynagrodzenia w gospodarce narodowej w pierwszym kwartale 2024 r." w:history="1">
              <w:r w:rsidR="00882898">
                <w:rPr>
                  <w:color w:val="0000FF"/>
                  <w:u w:val="single"/>
                </w:rPr>
                <w:t>Zatrudnienie i wynagrodzenia w gospodarce narodowej w pierwszym kwartale 2024 roku</w:t>
              </w:r>
            </w:hyperlink>
          </w:p>
          <w:p w14:paraId="2D6DF8E5" w14:textId="3F3EAD6E" w:rsidR="00ED6864" w:rsidRDefault="00302C68" w:rsidP="00531873">
            <w:pPr>
              <w:rPr>
                <w:color w:val="0000FF"/>
                <w:u w:val="single"/>
              </w:rPr>
            </w:pPr>
            <w:hyperlink r:id="rId25" w:tooltip="Link do opracowania pt. Zeszyt metodologiczny. Statystyka rynku pracy i wynagrodzeń" w:history="1">
              <w:r w:rsidR="00ED6864">
                <w:rPr>
                  <w:color w:val="0000FF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09FB3E97" w14:textId="77777777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6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069CDB3C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77777777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14:paraId="0DE4B14E" w14:textId="77777777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14:paraId="1972A9B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EE4D985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BBBD79" w14:textId="77777777" w:rsidR="00C35BE5" w:rsidRDefault="00C35BE5" w:rsidP="000662E2">
      <w:pPr>
        <w:spacing w:after="0" w:line="240" w:lineRule="auto"/>
      </w:pPr>
      <w:r>
        <w:separator/>
      </w:r>
    </w:p>
  </w:endnote>
  <w:endnote w:type="continuationSeparator" w:id="0">
    <w:p w14:paraId="6AD02C9A" w14:textId="77777777" w:rsidR="00C35BE5" w:rsidRDefault="00C35BE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13DD9A47-B9E7-43D1-824F-59B4DE572E8C}"/>
    <w:embedBold r:id="rId2" w:fontKey="{7905727C-A670-4D56-958C-D3F11A2761CB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0E6E8350-0BBB-42AF-9666-70C7DB4EFE96}"/>
    <w:embedBold r:id="rId4" w:fontKey="{7A281517-D73D-474E-9114-98C3B23423C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61BB4AC-9EE1-4FAB-B058-E3417BF470B1}"/>
    <w:embedBold r:id="rId6" w:fontKey="{3149630F-1225-45C6-A96C-5FC8088BCD7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9741047-3CF7-409E-BF4A-B5A99424C3CA}"/>
    <w:embedItalic r:id="rId8" w:fontKey="{97A969FC-EE20-4EDE-9B15-722C2892C3A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CCFEDE4C-F36F-4AB6-8760-5EC3F56AAF7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F967724-2F75-40EA-964A-79470EA0D653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1" w:fontKey="{ED637DB2-634C-43C9-9CF5-5963F36FEB4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7A1C1FE8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4DCE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54ACF9E9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29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60AD8B7C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297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3701B5" w14:textId="77777777" w:rsidR="00C35BE5" w:rsidRDefault="00C35BE5" w:rsidP="000662E2">
      <w:pPr>
        <w:spacing w:after="0" w:line="240" w:lineRule="auto"/>
      </w:pPr>
      <w:r>
        <w:separator/>
      </w:r>
    </w:p>
  </w:footnote>
  <w:footnote w:type="continuationSeparator" w:id="0">
    <w:p w14:paraId="5147B38B" w14:textId="77777777" w:rsidR="00C35BE5" w:rsidRDefault="00C35BE5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Przeciętne zatrudnienie po przeliczeniu wymiarów etatów osób niepełnozatrudnionych </w:t>
      </w:r>
      <w:r w:rsidR="003B1CBE">
        <w:rPr>
          <w:sz w:val="19"/>
          <w:szCs w:val="19"/>
        </w:rPr>
        <w:br/>
      </w:r>
      <w:r>
        <w:rPr>
          <w:sz w:val="19"/>
          <w:szCs w:val="19"/>
        </w:rPr>
        <w:t>na pełne etaty.</w:t>
      </w:r>
    </w:p>
  </w:footnote>
  <w:footnote w:id="2">
    <w:p w14:paraId="3FD70D0C" w14:textId="5FDC669C" w:rsidR="00840594" w:rsidRPr="00564559" w:rsidRDefault="00840594" w:rsidP="00840594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="0061530F" w:rsidRPr="007D4919">
          <w:rPr>
            <w:rStyle w:val="Hipercze"/>
            <w:szCs w:val="19"/>
          </w:rPr>
          <w:t>http://form.stat.gov.pl/formularze/2024/objasnienia/zalacznik_do_objasnien.pdf</w:t>
        </w:r>
      </w:hyperlink>
    </w:p>
  </w:footnote>
  <w:footnote w:id="3">
    <w:p w14:paraId="28F8914F" w14:textId="138C9ACA" w:rsidR="00D035D6" w:rsidRDefault="00D035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0628E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history="1">
        <w:r w:rsidR="00ED6864" w:rsidRPr="00B0628E">
          <w:rPr>
            <w:rStyle w:val="Hipercze"/>
            <w:sz w:val="19"/>
            <w:szCs w:val="19"/>
          </w:rPr>
          <w:t>Zeszyt metodologiczny. Miesięczny meldunek o działalności gospodarczej przedsiębiorstw</w:t>
        </w:r>
      </w:hyperlink>
      <w:r w:rsidRPr="00B0628E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2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5D742980">
              <wp:simplePos x="0" y="0"/>
              <wp:positionH relativeFrom="page">
                <wp:align>right</wp:align>
              </wp:positionH>
              <wp:positionV relativeFrom="paragraph">
                <wp:posOffset>53398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CC6E29" id="Prostokąt 2" o:spid="_x0000_s1026" style="position:absolute;margin-left:96.2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  <w:p w14:paraId="6B3B1F53" w14:textId="1ECB12ED" w:rsidR="003D3A1C" w:rsidRDefault="00EE2324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  <w:r>
      <w:rPr>
        <w:noProof/>
        <w:lang w:eastAsia="pl-PL"/>
      </w:rPr>
      <w:tab/>
    </w: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2B2F085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19.09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5DB4C8F8" w:rsidR="003D3A1C" w:rsidRPr="00A01B40" w:rsidRDefault="002C55A3" w:rsidP="00F049AB">
                          <w:pPr>
                            <w:pStyle w:val="Datainformacjisygnalnej"/>
                          </w:pPr>
                          <w:r>
                            <w:t>19</w:t>
                          </w:r>
                          <w:r w:rsidR="00B92773">
                            <w:t>.</w:t>
                          </w:r>
                          <w:r w:rsidR="0005405D">
                            <w:t>0</w:t>
                          </w:r>
                          <w:r>
                            <w:t>9</w:t>
                          </w:r>
                          <w:r w:rsidR="003D3A1C">
                            <w:t>.202</w:t>
                          </w:r>
                          <w:r w:rsidR="0005405D">
                            <w:t>4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19.09.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MMe8VT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5DB4C8F8" w:rsidR="003D3A1C" w:rsidRPr="00A01B40" w:rsidRDefault="002C55A3" w:rsidP="00F049AB">
                    <w:pPr>
                      <w:pStyle w:val="Datainformacjisygnalnej"/>
                    </w:pPr>
                    <w:r>
                      <w:t>19</w:t>
                    </w:r>
                    <w:r w:rsidR="00B92773">
                      <w:t>.</w:t>
                    </w:r>
                    <w:r w:rsidR="0005405D">
                      <w:t>0</w:t>
                    </w:r>
                    <w:r>
                      <w:t>9</w:t>
                    </w:r>
                    <w:r w:rsidR="003D3A1C">
                      <w:t>.202</w:t>
                    </w:r>
                    <w:r w:rsidR="0005405D">
                      <w:t>4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24.9pt;height:124.9pt;visibility:visible;mso-wrap-style:square" o:bullet="t">
        <v:imagedata r:id="rId1" o:title=""/>
      </v:shape>
    </w:pict>
  </w:numPicBullet>
  <w:numPicBullet w:numPicBulletId="1">
    <w:pict>
      <v:shape id="_x0000_i1061" type="#_x0000_t75" style="width:123.85pt;height:124.9pt;visibility:visible;mso-wrap-style:square" o:bullet="t">
        <v:imagedata r:id="rId2" o:title=""/>
      </v:shape>
    </w:pict>
  </w:numPicBullet>
  <w:numPicBullet w:numPicBulletId="2">
    <w:pict>
      <v:shape id="_x0000_i1062" type="#_x0000_t75" style="width:19.1pt;height:22.5pt;visibility:visible;mso-wrap-style:square" o:bullet="t">
        <v:imagedata r:id="rId3" o:title=""/>
      </v:shape>
    </w:pict>
  </w:numPicBullet>
  <w:numPicBullet w:numPicBulletId="3">
    <w:pict>
      <v:shape id="_x0000_i1063" type="#_x0000_t75" style="width:19.1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28EF"/>
    <w:rsid w:val="00013D28"/>
    <w:rsid w:val="000152F5"/>
    <w:rsid w:val="000175D8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70AA"/>
    <w:rsid w:val="00051E6A"/>
    <w:rsid w:val="0005290B"/>
    <w:rsid w:val="00052A7E"/>
    <w:rsid w:val="00053CFE"/>
    <w:rsid w:val="0005405D"/>
    <w:rsid w:val="00057CA1"/>
    <w:rsid w:val="00061FB2"/>
    <w:rsid w:val="000647A9"/>
    <w:rsid w:val="00065BAA"/>
    <w:rsid w:val="00066009"/>
    <w:rsid w:val="000662E2"/>
    <w:rsid w:val="00066883"/>
    <w:rsid w:val="000713A0"/>
    <w:rsid w:val="00071B39"/>
    <w:rsid w:val="00074D66"/>
    <w:rsid w:val="00074DD8"/>
    <w:rsid w:val="00075759"/>
    <w:rsid w:val="000758AB"/>
    <w:rsid w:val="00075BD4"/>
    <w:rsid w:val="000806F7"/>
    <w:rsid w:val="00081444"/>
    <w:rsid w:val="00084099"/>
    <w:rsid w:val="000906EA"/>
    <w:rsid w:val="000912D2"/>
    <w:rsid w:val="00092D71"/>
    <w:rsid w:val="00094A47"/>
    <w:rsid w:val="00095FED"/>
    <w:rsid w:val="00096CA1"/>
    <w:rsid w:val="00097840"/>
    <w:rsid w:val="000A09AB"/>
    <w:rsid w:val="000A13CB"/>
    <w:rsid w:val="000A2012"/>
    <w:rsid w:val="000A32BF"/>
    <w:rsid w:val="000A6BC7"/>
    <w:rsid w:val="000B0727"/>
    <w:rsid w:val="000C135D"/>
    <w:rsid w:val="000C3270"/>
    <w:rsid w:val="000C54F3"/>
    <w:rsid w:val="000C6F4A"/>
    <w:rsid w:val="000D02C5"/>
    <w:rsid w:val="000D0793"/>
    <w:rsid w:val="000D1D43"/>
    <w:rsid w:val="000D225C"/>
    <w:rsid w:val="000D2A5C"/>
    <w:rsid w:val="000D39F0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1011C3"/>
    <w:rsid w:val="00103007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DB9"/>
    <w:rsid w:val="00116087"/>
    <w:rsid w:val="00117711"/>
    <w:rsid w:val="00117A94"/>
    <w:rsid w:val="001231AF"/>
    <w:rsid w:val="00130296"/>
    <w:rsid w:val="00131B16"/>
    <w:rsid w:val="00132D5D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50F41"/>
    <w:rsid w:val="001617E3"/>
    <w:rsid w:val="00162325"/>
    <w:rsid w:val="00162611"/>
    <w:rsid w:val="00163082"/>
    <w:rsid w:val="00166860"/>
    <w:rsid w:val="00174575"/>
    <w:rsid w:val="00180011"/>
    <w:rsid w:val="001916FB"/>
    <w:rsid w:val="00195035"/>
    <w:rsid w:val="001951DA"/>
    <w:rsid w:val="00196BB9"/>
    <w:rsid w:val="001A3145"/>
    <w:rsid w:val="001B053D"/>
    <w:rsid w:val="001B3596"/>
    <w:rsid w:val="001B60EA"/>
    <w:rsid w:val="001B7CDB"/>
    <w:rsid w:val="001C289A"/>
    <w:rsid w:val="001C3269"/>
    <w:rsid w:val="001C51D7"/>
    <w:rsid w:val="001C59D6"/>
    <w:rsid w:val="001D03C4"/>
    <w:rsid w:val="001D19B6"/>
    <w:rsid w:val="001D1DB4"/>
    <w:rsid w:val="001D23F1"/>
    <w:rsid w:val="001D25F9"/>
    <w:rsid w:val="001D45E4"/>
    <w:rsid w:val="001D61ED"/>
    <w:rsid w:val="001E4A11"/>
    <w:rsid w:val="001E5B08"/>
    <w:rsid w:val="001E5B2D"/>
    <w:rsid w:val="001E7C38"/>
    <w:rsid w:val="001F426F"/>
    <w:rsid w:val="001F4A05"/>
    <w:rsid w:val="001F60D2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5EC6"/>
    <w:rsid w:val="00216634"/>
    <w:rsid w:val="002168E5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658B"/>
    <w:rsid w:val="00291EC3"/>
    <w:rsid w:val="002926DF"/>
    <w:rsid w:val="0029322E"/>
    <w:rsid w:val="00296697"/>
    <w:rsid w:val="0029730C"/>
    <w:rsid w:val="002A2953"/>
    <w:rsid w:val="002A4F22"/>
    <w:rsid w:val="002B0472"/>
    <w:rsid w:val="002B3A1F"/>
    <w:rsid w:val="002B5DEA"/>
    <w:rsid w:val="002B6B12"/>
    <w:rsid w:val="002C21F0"/>
    <w:rsid w:val="002C3ECB"/>
    <w:rsid w:val="002C4923"/>
    <w:rsid w:val="002C55A3"/>
    <w:rsid w:val="002C71DE"/>
    <w:rsid w:val="002C7B54"/>
    <w:rsid w:val="002D01DF"/>
    <w:rsid w:val="002D0EF5"/>
    <w:rsid w:val="002D39C2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1115"/>
    <w:rsid w:val="002F35F6"/>
    <w:rsid w:val="002F4B3B"/>
    <w:rsid w:val="002F6A9A"/>
    <w:rsid w:val="002F6CF0"/>
    <w:rsid w:val="002F77C8"/>
    <w:rsid w:val="002F7CBF"/>
    <w:rsid w:val="00302C68"/>
    <w:rsid w:val="003047E1"/>
    <w:rsid w:val="00304F22"/>
    <w:rsid w:val="0030591C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C3C"/>
    <w:rsid w:val="0034611F"/>
    <w:rsid w:val="00347D72"/>
    <w:rsid w:val="00353F45"/>
    <w:rsid w:val="00357611"/>
    <w:rsid w:val="00361258"/>
    <w:rsid w:val="0036228D"/>
    <w:rsid w:val="0036432A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6D3E"/>
    <w:rsid w:val="003843DB"/>
    <w:rsid w:val="00385238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59E0"/>
    <w:rsid w:val="003C6C8D"/>
    <w:rsid w:val="003C7063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AE"/>
    <w:rsid w:val="003E7806"/>
    <w:rsid w:val="003F0BD9"/>
    <w:rsid w:val="003F4C97"/>
    <w:rsid w:val="003F666D"/>
    <w:rsid w:val="003F73CE"/>
    <w:rsid w:val="003F77A5"/>
    <w:rsid w:val="003F7FE6"/>
    <w:rsid w:val="00400193"/>
    <w:rsid w:val="0041066F"/>
    <w:rsid w:val="004116F7"/>
    <w:rsid w:val="00416EAF"/>
    <w:rsid w:val="0042006E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102A"/>
    <w:rsid w:val="00463CF7"/>
    <w:rsid w:val="00463E39"/>
    <w:rsid w:val="004657FC"/>
    <w:rsid w:val="004664B9"/>
    <w:rsid w:val="004733F6"/>
    <w:rsid w:val="00474E69"/>
    <w:rsid w:val="004753AF"/>
    <w:rsid w:val="004755E4"/>
    <w:rsid w:val="00483E9F"/>
    <w:rsid w:val="00484072"/>
    <w:rsid w:val="00485A2C"/>
    <w:rsid w:val="00486F17"/>
    <w:rsid w:val="00491556"/>
    <w:rsid w:val="0049237D"/>
    <w:rsid w:val="00492DA8"/>
    <w:rsid w:val="004933B5"/>
    <w:rsid w:val="0049621B"/>
    <w:rsid w:val="004A1D19"/>
    <w:rsid w:val="004A3E67"/>
    <w:rsid w:val="004A5CC6"/>
    <w:rsid w:val="004B4292"/>
    <w:rsid w:val="004B4EB1"/>
    <w:rsid w:val="004B567E"/>
    <w:rsid w:val="004B61AF"/>
    <w:rsid w:val="004B72C7"/>
    <w:rsid w:val="004C186B"/>
    <w:rsid w:val="004C1895"/>
    <w:rsid w:val="004C1DE7"/>
    <w:rsid w:val="004C5C2E"/>
    <w:rsid w:val="004C6D40"/>
    <w:rsid w:val="004C7950"/>
    <w:rsid w:val="004D59A6"/>
    <w:rsid w:val="004D7D01"/>
    <w:rsid w:val="004E0B36"/>
    <w:rsid w:val="004E2599"/>
    <w:rsid w:val="004E273C"/>
    <w:rsid w:val="004E6AA8"/>
    <w:rsid w:val="004F0C3C"/>
    <w:rsid w:val="004F148A"/>
    <w:rsid w:val="004F2280"/>
    <w:rsid w:val="004F23BB"/>
    <w:rsid w:val="004F565A"/>
    <w:rsid w:val="004F63FC"/>
    <w:rsid w:val="0050152A"/>
    <w:rsid w:val="0050314C"/>
    <w:rsid w:val="00505A92"/>
    <w:rsid w:val="00506079"/>
    <w:rsid w:val="00507C4D"/>
    <w:rsid w:val="0051614E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698C"/>
    <w:rsid w:val="005B008C"/>
    <w:rsid w:val="005B15D5"/>
    <w:rsid w:val="005B1B2C"/>
    <w:rsid w:val="005B1E3D"/>
    <w:rsid w:val="005B29C5"/>
    <w:rsid w:val="005B2F57"/>
    <w:rsid w:val="005B404C"/>
    <w:rsid w:val="005B58E2"/>
    <w:rsid w:val="005B680F"/>
    <w:rsid w:val="005C0C32"/>
    <w:rsid w:val="005C0CAC"/>
    <w:rsid w:val="005C376E"/>
    <w:rsid w:val="005C3F06"/>
    <w:rsid w:val="005C49A3"/>
    <w:rsid w:val="005C534A"/>
    <w:rsid w:val="005D062E"/>
    <w:rsid w:val="005D2F6B"/>
    <w:rsid w:val="005D334E"/>
    <w:rsid w:val="005D39F3"/>
    <w:rsid w:val="005D6D61"/>
    <w:rsid w:val="005E0799"/>
    <w:rsid w:val="005E10F9"/>
    <w:rsid w:val="005E1200"/>
    <w:rsid w:val="005F0BA1"/>
    <w:rsid w:val="005F45EE"/>
    <w:rsid w:val="005F5352"/>
    <w:rsid w:val="005F5A80"/>
    <w:rsid w:val="005F5E21"/>
    <w:rsid w:val="005F7611"/>
    <w:rsid w:val="005F7C10"/>
    <w:rsid w:val="006044FF"/>
    <w:rsid w:val="00604607"/>
    <w:rsid w:val="0060559E"/>
    <w:rsid w:val="006074AF"/>
    <w:rsid w:val="00607CC5"/>
    <w:rsid w:val="0061179B"/>
    <w:rsid w:val="006125F9"/>
    <w:rsid w:val="00612D59"/>
    <w:rsid w:val="0061388E"/>
    <w:rsid w:val="0061530F"/>
    <w:rsid w:val="00626DBC"/>
    <w:rsid w:val="00627692"/>
    <w:rsid w:val="006306AE"/>
    <w:rsid w:val="00633014"/>
    <w:rsid w:val="0063437B"/>
    <w:rsid w:val="006359B3"/>
    <w:rsid w:val="0063660D"/>
    <w:rsid w:val="0064014D"/>
    <w:rsid w:val="0064017E"/>
    <w:rsid w:val="006477A4"/>
    <w:rsid w:val="00651042"/>
    <w:rsid w:val="00652588"/>
    <w:rsid w:val="00654BB6"/>
    <w:rsid w:val="00654C2A"/>
    <w:rsid w:val="00662009"/>
    <w:rsid w:val="006653DD"/>
    <w:rsid w:val="006673CA"/>
    <w:rsid w:val="00673C26"/>
    <w:rsid w:val="00674DE5"/>
    <w:rsid w:val="00677ACA"/>
    <w:rsid w:val="006812AF"/>
    <w:rsid w:val="0068327D"/>
    <w:rsid w:val="00683644"/>
    <w:rsid w:val="00687E5D"/>
    <w:rsid w:val="00691534"/>
    <w:rsid w:val="00691BC7"/>
    <w:rsid w:val="00693880"/>
    <w:rsid w:val="00694AF0"/>
    <w:rsid w:val="006A0031"/>
    <w:rsid w:val="006A4686"/>
    <w:rsid w:val="006A6C40"/>
    <w:rsid w:val="006B0552"/>
    <w:rsid w:val="006B0E9E"/>
    <w:rsid w:val="006B10DF"/>
    <w:rsid w:val="006B3EC7"/>
    <w:rsid w:val="006B470B"/>
    <w:rsid w:val="006B486D"/>
    <w:rsid w:val="006B5AE4"/>
    <w:rsid w:val="006C1E75"/>
    <w:rsid w:val="006C6B00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E02EC"/>
    <w:rsid w:val="006E2603"/>
    <w:rsid w:val="006E27A9"/>
    <w:rsid w:val="006E3C4F"/>
    <w:rsid w:val="006E6F41"/>
    <w:rsid w:val="006E73E6"/>
    <w:rsid w:val="006E7756"/>
    <w:rsid w:val="006F0CE5"/>
    <w:rsid w:val="006F3F02"/>
    <w:rsid w:val="006F67D7"/>
    <w:rsid w:val="006F6FC6"/>
    <w:rsid w:val="00700A6F"/>
    <w:rsid w:val="00700F7D"/>
    <w:rsid w:val="00707297"/>
    <w:rsid w:val="007075BC"/>
    <w:rsid w:val="00710E54"/>
    <w:rsid w:val="0072117A"/>
    <w:rsid w:val="007211B1"/>
    <w:rsid w:val="00724F9C"/>
    <w:rsid w:val="007277DA"/>
    <w:rsid w:val="00731D27"/>
    <w:rsid w:val="007357EB"/>
    <w:rsid w:val="007441AA"/>
    <w:rsid w:val="00746187"/>
    <w:rsid w:val="00751DF6"/>
    <w:rsid w:val="0075630C"/>
    <w:rsid w:val="0076254F"/>
    <w:rsid w:val="0076426C"/>
    <w:rsid w:val="007659D4"/>
    <w:rsid w:val="007668ED"/>
    <w:rsid w:val="00767478"/>
    <w:rsid w:val="00767617"/>
    <w:rsid w:val="0077051B"/>
    <w:rsid w:val="00775D4E"/>
    <w:rsid w:val="007801F5"/>
    <w:rsid w:val="00781A9F"/>
    <w:rsid w:val="00783A43"/>
    <w:rsid w:val="00783CA4"/>
    <w:rsid w:val="007842FB"/>
    <w:rsid w:val="00786124"/>
    <w:rsid w:val="00787300"/>
    <w:rsid w:val="007903A2"/>
    <w:rsid w:val="007932A0"/>
    <w:rsid w:val="0079333F"/>
    <w:rsid w:val="0079514B"/>
    <w:rsid w:val="00795252"/>
    <w:rsid w:val="007A2DC1"/>
    <w:rsid w:val="007A46A8"/>
    <w:rsid w:val="007A7478"/>
    <w:rsid w:val="007B22E6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3314"/>
    <w:rsid w:val="007E3514"/>
    <w:rsid w:val="007E3DA5"/>
    <w:rsid w:val="007E4B03"/>
    <w:rsid w:val="007E4CD4"/>
    <w:rsid w:val="007E6AC0"/>
    <w:rsid w:val="007F324B"/>
    <w:rsid w:val="007F707F"/>
    <w:rsid w:val="007F75A8"/>
    <w:rsid w:val="0080553C"/>
    <w:rsid w:val="00805B46"/>
    <w:rsid w:val="00805DB4"/>
    <w:rsid w:val="008062CF"/>
    <w:rsid w:val="00812B05"/>
    <w:rsid w:val="0081425F"/>
    <w:rsid w:val="00821154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3795"/>
    <w:rsid w:val="00843D18"/>
    <w:rsid w:val="00847F0F"/>
    <w:rsid w:val="00852448"/>
    <w:rsid w:val="008532A9"/>
    <w:rsid w:val="008534E6"/>
    <w:rsid w:val="00855211"/>
    <w:rsid w:val="0086210D"/>
    <w:rsid w:val="00863589"/>
    <w:rsid w:val="00863DD1"/>
    <w:rsid w:val="00872E67"/>
    <w:rsid w:val="00875ED6"/>
    <w:rsid w:val="00877F6C"/>
    <w:rsid w:val="0088258A"/>
    <w:rsid w:val="00882898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26D9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76BC"/>
    <w:rsid w:val="008E28D3"/>
    <w:rsid w:val="008E3E54"/>
    <w:rsid w:val="008E7833"/>
    <w:rsid w:val="008E7DBA"/>
    <w:rsid w:val="008F04C7"/>
    <w:rsid w:val="008F0741"/>
    <w:rsid w:val="008F0829"/>
    <w:rsid w:val="008F314F"/>
    <w:rsid w:val="008F3638"/>
    <w:rsid w:val="008F4441"/>
    <w:rsid w:val="008F6614"/>
    <w:rsid w:val="008F6B20"/>
    <w:rsid w:val="008F6F31"/>
    <w:rsid w:val="008F74DF"/>
    <w:rsid w:val="009017CF"/>
    <w:rsid w:val="00902274"/>
    <w:rsid w:val="0090566C"/>
    <w:rsid w:val="00911501"/>
    <w:rsid w:val="009127BA"/>
    <w:rsid w:val="00920AAE"/>
    <w:rsid w:val="009227A6"/>
    <w:rsid w:val="00927CD2"/>
    <w:rsid w:val="00933EC1"/>
    <w:rsid w:val="00934388"/>
    <w:rsid w:val="00936114"/>
    <w:rsid w:val="00940102"/>
    <w:rsid w:val="009412AF"/>
    <w:rsid w:val="00942111"/>
    <w:rsid w:val="009446AD"/>
    <w:rsid w:val="00944B14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305C"/>
    <w:rsid w:val="009851F1"/>
    <w:rsid w:val="00986578"/>
    <w:rsid w:val="00991BAC"/>
    <w:rsid w:val="00992711"/>
    <w:rsid w:val="009938A4"/>
    <w:rsid w:val="0099436D"/>
    <w:rsid w:val="00995D80"/>
    <w:rsid w:val="009A354D"/>
    <w:rsid w:val="009A5E1F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7251"/>
    <w:rsid w:val="009D0892"/>
    <w:rsid w:val="009D1F53"/>
    <w:rsid w:val="009D64DF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6A43"/>
    <w:rsid w:val="00A10D7C"/>
    <w:rsid w:val="00A11992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2E16"/>
    <w:rsid w:val="00A66347"/>
    <w:rsid w:val="00A774F7"/>
    <w:rsid w:val="00A810F9"/>
    <w:rsid w:val="00A82D31"/>
    <w:rsid w:val="00A85E7E"/>
    <w:rsid w:val="00A86ECC"/>
    <w:rsid w:val="00A86FCC"/>
    <w:rsid w:val="00A90804"/>
    <w:rsid w:val="00A90A6D"/>
    <w:rsid w:val="00A92B87"/>
    <w:rsid w:val="00A95D00"/>
    <w:rsid w:val="00A971E5"/>
    <w:rsid w:val="00AA146E"/>
    <w:rsid w:val="00AA710D"/>
    <w:rsid w:val="00AB0E1E"/>
    <w:rsid w:val="00AB1F20"/>
    <w:rsid w:val="00AB2846"/>
    <w:rsid w:val="00AB64F3"/>
    <w:rsid w:val="00AB6D25"/>
    <w:rsid w:val="00AC06BE"/>
    <w:rsid w:val="00AC5186"/>
    <w:rsid w:val="00AC5273"/>
    <w:rsid w:val="00AC5D4D"/>
    <w:rsid w:val="00AC670D"/>
    <w:rsid w:val="00AC6ED0"/>
    <w:rsid w:val="00AC7EA7"/>
    <w:rsid w:val="00AD0E56"/>
    <w:rsid w:val="00AD2CC1"/>
    <w:rsid w:val="00AD4B3D"/>
    <w:rsid w:val="00AD7DFD"/>
    <w:rsid w:val="00AE229B"/>
    <w:rsid w:val="00AE2D4B"/>
    <w:rsid w:val="00AE4F99"/>
    <w:rsid w:val="00AF4B61"/>
    <w:rsid w:val="00B00CF4"/>
    <w:rsid w:val="00B00FEC"/>
    <w:rsid w:val="00B02DF9"/>
    <w:rsid w:val="00B032FF"/>
    <w:rsid w:val="00B0408A"/>
    <w:rsid w:val="00B0628E"/>
    <w:rsid w:val="00B11B69"/>
    <w:rsid w:val="00B13BC2"/>
    <w:rsid w:val="00B14952"/>
    <w:rsid w:val="00B16183"/>
    <w:rsid w:val="00B16871"/>
    <w:rsid w:val="00B22019"/>
    <w:rsid w:val="00B25B45"/>
    <w:rsid w:val="00B31E5A"/>
    <w:rsid w:val="00B361A9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2311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6EBD"/>
    <w:rsid w:val="00BA7954"/>
    <w:rsid w:val="00BB0BBA"/>
    <w:rsid w:val="00BB3308"/>
    <w:rsid w:val="00BB422A"/>
    <w:rsid w:val="00BB4F09"/>
    <w:rsid w:val="00BB54B5"/>
    <w:rsid w:val="00BC2A5B"/>
    <w:rsid w:val="00BC75AE"/>
    <w:rsid w:val="00BC76A0"/>
    <w:rsid w:val="00BD4E33"/>
    <w:rsid w:val="00BE2AD9"/>
    <w:rsid w:val="00BE2D24"/>
    <w:rsid w:val="00BE3CFD"/>
    <w:rsid w:val="00BE4F43"/>
    <w:rsid w:val="00BF2B4E"/>
    <w:rsid w:val="00BF505E"/>
    <w:rsid w:val="00C00770"/>
    <w:rsid w:val="00C030DE"/>
    <w:rsid w:val="00C045E6"/>
    <w:rsid w:val="00C051A8"/>
    <w:rsid w:val="00C10EE3"/>
    <w:rsid w:val="00C136ED"/>
    <w:rsid w:val="00C1599D"/>
    <w:rsid w:val="00C20429"/>
    <w:rsid w:val="00C22105"/>
    <w:rsid w:val="00C244B6"/>
    <w:rsid w:val="00C25EDE"/>
    <w:rsid w:val="00C27BF1"/>
    <w:rsid w:val="00C310E6"/>
    <w:rsid w:val="00C32B14"/>
    <w:rsid w:val="00C33714"/>
    <w:rsid w:val="00C3596A"/>
    <w:rsid w:val="00C35BE5"/>
    <w:rsid w:val="00C35EF0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07A6"/>
    <w:rsid w:val="00C7158E"/>
    <w:rsid w:val="00C71DBB"/>
    <w:rsid w:val="00C723CF"/>
    <w:rsid w:val="00C7250B"/>
    <w:rsid w:val="00C7346B"/>
    <w:rsid w:val="00C76D26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C000F"/>
    <w:rsid w:val="00CC0D48"/>
    <w:rsid w:val="00CC5355"/>
    <w:rsid w:val="00CC739E"/>
    <w:rsid w:val="00CC7CB4"/>
    <w:rsid w:val="00CD13A5"/>
    <w:rsid w:val="00CD1EBB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2F3E"/>
    <w:rsid w:val="00D25866"/>
    <w:rsid w:val="00D261A2"/>
    <w:rsid w:val="00D30F9F"/>
    <w:rsid w:val="00D424CF"/>
    <w:rsid w:val="00D44CCE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3241"/>
    <w:rsid w:val="00D743BF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706E"/>
    <w:rsid w:val="00DC1BCC"/>
    <w:rsid w:val="00DC6708"/>
    <w:rsid w:val="00DD011A"/>
    <w:rsid w:val="00DD01D0"/>
    <w:rsid w:val="00DD69F0"/>
    <w:rsid w:val="00DE2400"/>
    <w:rsid w:val="00DE58F1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19E7"/>
    <w:rsid w:val="00E74DA5"/>
    <w:rsid w:val="00E76D26"/>
    <w:rsid w:val="00E76EE5"/>
    <w:rsid w:val="00E77A41"/>
    <w:rsid w:val="00E77D2D"/>
    <w:rsid w:val="00E804AD"/>
    <w:rsid w:val="00E81DFC"/>
    <w:rsid w:val="00E87710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4340"/>
    <w:rsid w:val="00EB556D"/>
    <w:rsid w:val="00EB5A7D"/>
    <w:rsid w:val="00EC21C4"/>
    <w:rsid w:val="00EC4C96"/>
    <w:rsid w:val="00ED55C0"/>
    <w:rsid w:val="00ED682B"/>
    <w:rsid w:val="00ED6864"/>
    <w:rsid w:val="00EE2324"/>
    <w:rsid w:val="00EE41D5"/>
    <w:rsid w:val="00EE6745"/>
    <w:rsid w:val="00EF4D53"/>
    <w:rsid w:val="00EF6C75"/>
    <w:rsid w:val="00F0166F"/>
    <w:rsid w:val="00F037A4"/>
    <w:rsid w:val="00F03D62"/>
    <w:rsid w:val="00F049AB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46BED"/>
    <w:rsid w:val="00F5727F"/>
    <w:rsid w:val="00F57BFE"/>
    <w:rsid w:val="00F60BA8"/>
    <w:rsid w:val="00F62490"/>
    <w:rsid w:val="00F62D5E"/>
    <w:rsid w:val="00F65793"/>
    <w:rsid w:val="00F65A5A"/>
    <w:rsid w:val="00F67CE7"/>
    <w:rsid w:val="00F67D8F"/>
    <w:rsid w:val="00F709B2"/>
    <w:rsid w:val="00F7125A"/>
    <w:rsid w:val="00F737C1"/>
    <w:rsid w:val="00F802BE"/>
    <w:rsid w:val="00F80E93"/>
    <w:rsid w:val="00F83FB3"/>
    <w:rsid w:val="00F86024"/>
    <w:rsid w:val="00F8611A"/>
    <w:rsid w:val="00F87733"/>
    <w:rsid w:val="00F90AC3"/>
    <w:rsid w:val="00F934EB"/>
    <w:rsid w:val="00FA3862"/>
    <w:rsid w:val="00FA3E6A"/>
    <w:rsid w:val="00FA5128"/>
    <w:rsid w:val="00FA6229"/>
    <w:rsid w:val="00FA7F96"/>
    <w:rsid w:val="00FB2EF7"/>
    <w:rsid w:val="00FB42D4"/>
    <w:rsid w:val="00FB5906"/>
    <w:rsid w:val="00FB5D45"/>
    <w:rsid w:val="00FB7150"/>
    <w:rsid w:val="00FB762F"/>
    <w:rsid w:val="00FB7EA7"/>
    <w:rsid w:val="00FC2AED"/>
    <w:rsid w:val="00FC57BB"/>
    <w:rsid w:val="00FD08AE"/>
    <w:rsid w:val="00FD40F7"/>
    <w:rsid w:val="00FD5EA7"/>
    <w:rsid w:val="00FE21C5"/>
    <w:rsid w:val="00FE2EFA"/>
    <w:rsid w:val="00FE36CF"/>
    <w:rsid w:val="00FE71B2"/>
    <w:rsid w:val="00FF0246"/>
    <w:rsid w:val="00FF038B"/>
    <w:rsid w:val="00FF0C87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pracujacy-zatrudnieni-wynagrodzenia-koszty-pracy/zatrudnienie-i-wynagrodzenia-w-gospodarce-narodowej-w-pierwszym-kwartale-2024-roku,1,54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4,kategoria.html" TargetMode="External"/><Relationship Id="rId28" Type="http://schemas.openxmlformats.org/officeDocument/2006/relationships/footer" Target="footer3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4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Informacja sygnalna_Przecietne_zatrudnienie_i_wynagrodzenie_w_sektorze_przedsiebiorstw w sierpniu 2024.docx.docx</NazwaPliku>
    <Osoba xmlns="1E9983FF-DC4B-4F4E-A072-0441E2B88E6D">STAT\GORKAM</Osoba>
    <Odbiorcy2 xmlns="1E9983FF-DC4B-4F4E-A072-0441E2B88E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A9807-3269-4F51-862B-93E879C7095F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934AE1C7-B001-432B-B074-59210DE9CD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812</Words>
  <Characters>4874</Characters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sierpniu 2024 r.</vt:lpstr>
    </vt:vector>
  </TitlesOfParts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2024-06-19T06:54:00Z</cp:lastPrinted>
  <dcterms:created xsi:type="dcterms:W3CDTF">2024-08-19T12:48:00Z</dcterms:created>
  <dcterms:modified xsi:type="dcterms:W3CDTF">2024-09-18T05:14:00Z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