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F6B144" w14:textId="60974BBB" w:rsidR="00393761" w:rsidRPr="00B16183" w:rsidRDefault="00196BB9" w:rsidP="005917B4">
      <w:pPr>
        <w:pStyle w:val="Tytuinfomacjisygnalnej"/>
        <w:suppressAutoHyphens w:val="0"/>
      </w:pPr>
      <w:r w:rsidRPr="00B16183">
        <w:t>Przeciętne zatrudnienie</w:t>
      </w:r>
      <w:r w:rsidRPr="00B16183">
        <w:rPr>
          <w:rStyle w:val="Odwoanieprzypisudolnego"/>
        </w:rPr>
        <w:footnoteReference w:id="1"/>
      </w:r>
      <w:r w:rsidR="00AC06BE">
        <w:t xml:space="preserve"> i </w:t>
      </w:r>
      <w:r w:rsidRPr="00B16183">
        <w:t>wynagrodzenie</w:t>
      </w:r>
      <w:r w:rsidR="00AC06BE">
        <w:t xml:space="preserve"> w </w:t>
      </w:r>
      <w:r w:rsidRPr="00B16183">
        <w:t>sektorze przedsiębiorstw</w:t>
      </w:r>
      <w:r w:rsidR="00AC06BE">
        <w:t xml:space="preserve"> </w:t>
      </w:r>
      <w:r w:rsidR="00523CF3">
        <w:t xml:space="preserve">w </w:t>
      </w:r>
      <w:r w:rsidR="00B82311">
        <w:t>marcu</w:t>
      </w:r>
      <w:r w:rsidRPr="00B16183">
        <w:t xml:space="preserve"> 202</w:t>
      </w:r>
      <w:r w:rsidR="00DF3F51">
        <w:t>4</w:t>
      </w:r>
      <w:r w:rsidRPr="00B16183">
        <w:t xml:space="preserve"> r.</w:t>
      </w:r>
    </w:p>
    <w:p w14:paraId="0BFB6C3A" w14:textId="63C28422" w:rsidR="009E2C39" w:rsidRDefault="001F4A05" w:rsidP="00ED6864">
      <w:pPr>
        <w:pStyle w:val="Lead"/>
        <w:widowControl w:val="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86A6C75" wp14:editId="5DC16EE7">
                <wp:simplePos x="0" y="0"/>
                <wp:positionH relativeFrom="margin">
                  <wp:posOffset>13970</wp:posOffset>
                </wp:positionH>
                <wp:positionV relativeFrom="paragraph">
                  <wp:posOffset>6350</wp:posOffset>
                </wp:positionV>
                <wp:extent cx="2322830" cy="1325880"/>
                <wp:effectExtent l="0" t="0" r="1270" b="7620"/>
                <wp:wrapSquare wrapText="bothSides"/>
                <wp:docPr id="6" name="Pole tekstowe 2" descr="0,2% - spadek r/r przeciętnego zatrudnienia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13258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AD7F8" w14:textId="2F7AE354" w:rsidR="003D3A1C" w:rsidRPr="00B16183" w:rsidRDefault="00C76D26" w:rsidP="00D517B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EC4C9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="0003744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DF3F5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</w:t>
                            </w:r>
                            <w:r w:rsidR="003D3A1C"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08C02E9" w14:textId="77777777" w:rsidR="003D3A1C" w:rsidRPr="00B16183" w:rsidRDefault="009F4293" w:rsidP="00196BB9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="007F75A8">
                              <w:t xml:space="preserve"> r/r</w:t>
                            </w:r>
                            <w:r w:rsidR="005C49A3">
                              <w:t xml:space="preserve"> </w:t>
                            </w:r>
                            <w:r w:rsidR="003D3A1C" w:rsidRPr="00B16183">
                              <w:t>przeciętnego zatrudnienia w</w:t>
                            </w:r>
                            <w:r w:rsidR="007F75A8">
                              <w:t> </w:t>
                            </w:r>
                            <w:r w:rsidR="003D3A1C" w:rsidRPr="00B16183">
                              <w:t>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186A6C75" id="Pole tekstowe 2" o:spid="_x0000_s1026" alt="0,2% - spadek r/r przeciętnego zatrudnienia w sektorze przedsiębiorstw" style="position:absolute;margin-left:1.1pt;margin-top:.5pt;width:182.9pt;height:104.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" fillcolor="#001d77" stroked="f">
                <v:stroke joinstyle="miter"/>
                <v:textbox>
                  <w:txbxContent>
                    <w:p w14:paraId="138AD7F8" w14:textId="2F7AE354" w:rsidR="003D3A1C" w:rsidRPr="00B16183" w:rsidRDefault="00C76D26" w:rsidP="00D517B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EC4C96"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="0003744C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DF3F51">
                        <w:rPr>
                          <w:rStyle w:val="WartowskanikaZnak"/>
                          <w:sz w:val="72"/>
                          <w:szCs w:val="72"/>
                        </w:rPr>
                        <w:t>2</w:t>
                      </w:r>
                      <w:r w:rsidR="003D3A1C"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508C02E9" w14:textId="77777777" w:rsidR="003D3A1C" w:rsidRPr="00B16183" w:rsidRDefault="009F4293" w:rsidP="00196BB9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="007F75A8">
                        <w:t xml:space="preserve"> r/r</w:t>
                      </w:r>
                      <w:r w:rsidR="005C49A3">
                        <w:t xml:space="preserve"> </w:t>
                      </w:r>
                      <w:r w:rsidR="003D3A1C" w:rsidRPr="00B16183">
                        <w:t>przeciętnego zatrudnienia w</w:t>
                      </w:r>
                      <w:r w:rsidR="007F75A8">
                        <w:t> </w:t>
                      </w:r>
                      <w:r w:rsidR="003D3A1C" w:rsidRPr="00B16183">
                        <w:t>sektorze przedsiębiorstw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96BB9" w:rsidRPr="00B16183">
        <w:rPr>
          <w:noProof w:val="0"/>
        </w:rPr>
        <w:t>W</w:t>
      </w:r>
      <w:r w:rsidR="00523CF3">
        <w:rPr>
          <w:noProof w:val="0"/>
        </w:rPr>
        <w:t xml:space="preserve"> </w:t>
      </w:r>
      <w:r w:rsidR="00B82311">
        <w:rPr>
          <w:noProof w:val="0"/>
        </w:rPr>
        <w:t>marcu</w:t>
      </w:r>
      <w:r w:rsidR="003D635F">
        <w:rPr>
          <w:noProof w:val="0"/>
        </w:rPr>
        <w:t xml:space="preserve"> </w:t>
      </w:r>
      <w:r w:rsidR="00567CFF">
        <w:rPr>
          <w:noProof w:val="0"/>
        </w:rPr>
        <w:t>202</w:t>
      </w:r>
      <w:r w:rsidR="00DF3F51">
        <w:rPr>
          <w:noProof w:val="0"/>
        </w:rPr>
        <w:t>4</w:t>
      </w:r>
      <w:r w:rsidR="00196BB9" w:rsidRPr="00B16183">
        <w:rPr>
          <w:noProof w:val="0"/>
        </w:rPr>
        <w:t xml:space="preserve"> r. przeciętne zatrudnienie</w:t>
      </w:r>
      <w:r w:rsidR="00AC06BE">
        <w:rPr>
          <w:noProof w:val="0"/>
        </w:rPr>
        <w:t xml:space="preserve"> w </w:t>
      </w:r>
      <w:r w:rsidR="00196BB9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</w:t>
      </w:r>
      <w:r w:rsidR="00700F7D">
        <w:rPr>
          <w:noProof w:val="0"/>
        </w:rPr>
        <w:t>w porównaniu z </w:t>
      </w:r>
      <w:r w:rsidR="00B82311">
        <w:rPr>
          <w:noProof w:val="0"/>
        </w:rPr>
        <w:t>marcem</w:t>
      </w:r>
      <w:r w:rsidR="00341C3C">
        <w:rPr>
          <w:noProof w:val="0"/>
        </w:rPr>
        <w:t xml:space="preserve"> 202</w:t>
      </w:r>
      <w:r w:rsidR="00DC1BCC">
        <w:rPr>
          <w:noProof w:val="0"/>
        </w:rPr>
        <w:t>3</w:t>
      </w:r>
      <w:r w:rsidR="00341C3C">
        <w:rPr>
          <w:noProof w:val="0"/>
        </w:rPr>
        <w:t xml:space="preserve"> r.</w:t>
      </w:r>
      <w:r w:rsidR="00AC06BE">
        <w:rPr>
          <w:noProof w:val="0"/>
        </w:rPr>
        <w:t xml:space="preserve"> </w:t>
      </w:r>
      <w:r w:rsidR="00C76D26">
        <w:rPr>
          <w:noProof w:val="0"/>
        </w:rPr>
        <w:t>było niższe o 0,</w:t>
      </w:r>
      <w:r w:rsidR="00DC1BCC">
        <w:rPr>
          <w:noProof w:val="0"/>
        </w:rPr>
        <w:t>2</w:t>
      </w:r>
      <w:r w:rsidR="00C76D26">
        <w:rPr>
          <w:noProof w:val="0"/>
        </w:rPr>
        <w:t xml:space="preserve">% i </w:t>
      </w:r>
      <w:r w:rsidR="00AC06BE">
        <w:rPr>
          <w:noProof w:val="0"/>
        </w:rPr>
        <w:t> </w:t>
      </w:r>
      <w:r w:rsidR="00196BB9" w:rsidRPr="00B16183">
        <w:rPr>
          <w:noProof w:val="0"/>
        </w:rPr>
        <w:t xml:space="preserve">wyniosło </w:t>
      </w:r>
      <w:r w:rsidR="00523CF3">
        <w:rPr>
          <w:noProof w:val="0"/>
        </w:rPr>
        <w:t>6</w:t>
      </w:r>
      <w:r w:rsidR="00DC1BCC">
        <w:rPr>
          <w:noProof w:val="0"/>
        </w:rPr>
        <w:t>5</w:t>
      </w:r>
      <w:r w:rsidR="00B82311">
        <w:rPr>
          <w:noProof w:val="0"/>
        </w:rPr>
        <w:t>01</w:t>
      </w:r>
      <w:r w:rsidR="00523CF3">
        <w:rPr>
          <w:noProof w:val="0"/>
        </w:rPr>
        <w:t>,</w:t>
      </w:r>
      <w:r w:rsidR="00B82311">
        <w:rPr>
          <w:noProof w:val="0"/>
        </w:rPr>
        <w:t>2</w:t>
      </w:r>
      <w:r w:rsidR="00651042">
        <w:rPr>
          <w:noProof w:val="0"/>
        </w:rPr>
        <w:t xml:space="preserve"> </w:t>
      </w:r>
      <w:r w:rsidR="00196BB9" w:rsidRPr="00B16183">
        <w:rPr>
          <w:noProof w:val="0"/>
        </w:rPr>
        <w:t xml:space="preserve">tys. </w:t>
      </w:r>
      <w:r w:rsidR="00654C2A" w:rsidRPr="00B16183">
        <w:rPr>
          <w:noProof w:val="0"/>
        </w:rPr>
        <w:t>e</w:t>
      </w:r>
      <w:r w:rsidR="00196BB9" w:rsidRPr="00B16183">
        <w:rPr>
          <w:noProof w:val="0"/>
        </w:rPr>
        <w:t>tatów.</w:t>
      </w:r>
      <w:r w:rsidR="00781A9F">
        <w:rPr>
          <w:noProof w:val="0"/>
        </w:rPr>
        <w:t xml:space="preserve"> </w:t>
      </w:r>
    </w:p>
    <w:p w14:paraId="47739D79" w14:textId="755A5FCA" w:rsidR="008C3FA9" w:rsidRPr="00FC57BB" w:rsidRDefault="001F4A05" w:rsidP="001F4A05">
      <w:pPr>
        <w:pStyle w:val="Lead"/>
        <w:widowControl w:val="0"/>
        <w:spacing w:before="1360" w:after="168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470BFDE2" wp14:editId="258D331C">
                <wp:simplePos x="0" y="0"/>
                <wp:positionH relativeFrom="margin">
                  <wp:posOffset>31180</wp:posOffset>
                </wp:positionH>
                <wp:positionV relativeFrom="paragraph">
                  <wp:posOffset>801608</wp:posOffset>
                </wp:positionV>
                <wp:extent cx="2305685" cy="1383030"/>
                <wp:effectExtent l="0" t="0" r="0" b="7620"/>
                <wp:wrapSquare wrapText="bothSides"/>
                <wp:docPr id="19" name="Pole tekstowe 2" descr="12,0% - wzrost r/r przeciętnego miesięcznego wynagrodzenia brutto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13830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1966B" w14:textId="4975EE6F" w:rsidR="00BB422A" w:rsidRPr="00B16183" w:rsidRDefault="00BB422A" w:rsidP="00BB42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1618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B16183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DC1BCC" w:rsidRPr="00DC1BCC">
                              <w:rPr>
                                <w:rStyle w:val="WartowskanikaZnak"/>
                                <w:sz w:val="72"/>
                              </w:rPr>
                              <w:t>12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B8231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294626F" w14:textId="77777777" w:rsidR="00BB422A" w:rsidRPr="00B16183" w:rsidRDefault="00BB422A" w:rsidP="00BB422A">
                            <w:pPr>
                              <w:pStyle w:val="Opiswskanika"/>
                              <w:spacing w:before="120"/>
                            </w:pPr>
                            <w:r w:rsidRPr="00B16183">
                              <w:t xml:space="preserve">Wzrost r/r przeciętnego </w:t>
                            </w:r>
                            <w:r w:rsidR="00B16183" w:rsidRPr="00B16183">
                              <w:t>miesięcznego</w:t>
                            </w:r>
                            <w:r w:rsidRPr="00B16183">
                              <w:t xml:space="preserve"> wynagrodzenia brutto w sektorze </w:t>
                            </w:r>
                            <w:r w:rsidR="00E709CB">
                              <w:t>p</w:t>
                            </w:r>
                            <w:r w:rsidR="002639D7">
                              <w:t>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0BFDE2" id="_x0000_s1027" alt="12,0% - wzrost r/r przeciętnego miesięcznego wynagrodzenia brutto w sektorze przedsiębiorstw" style="position:absolute;margin-left:2.45pt;margin-top:63.1pt;width:181.55pt;height:108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" fillcolor="#001d77" stroked="f">
                <v:stroke joinstyle="miter"/>
                <v:textbox>
                  <w:txbxContent>
                    <w:p w14:paraId="2B21966B" w14:textId="4975EE6F" w:rsidR="00BB422A" w:rsidRPr="00B16183" w:rsidRDefault="00BB422A" w:rsidP="00BB422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16183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B16183">
                        <w:rPr>
                          <w:rStyle w:val="WartowskanikaZnak"/>
                        </w:rPr>
                        <w:t xml:space="preserve"> </w:t>
                      </w:r>
                      <w:r w:rsidR="00DC1BCC" w:rsidRPr="00DC1BCC">
                        <w:rPr>
                          <w:rStyle w:val="WartowskanikaZnak"/>
                          <w:sz w:val="72"/>
                        </w:rPr>
                        <w:t>12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B82311"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4294626F" w14:textId="77777777" w:rsidR="00BB422A" w:rsidRPr="00B16183" w:rsidRDefault="00BB422A" w:rsidP="00BB422A">
                      <w:pPr>
                        <w:pStyle w:val="Opiswskanika"/>
                        <w:spacing w:before="120"/>
                      </w:pPr>
                      <w:r w:rsidRPr="00B16183">
                        <w:t xml:space="preserve">Wzrost r/r przeciętnego </w:t>
                      </w:r>
                      <w:r w:rsidR="00B16183" w:rsidRPr="00B16183">
                        <w:t>miesięcznego</w:t>
                      </w:r>
                      <w:r w:rsidRPr="00B16183">
                        <w:t xml:space="preserve"> wynagrodzenia brutto w sektorze </w:t>
                      </w:r>
                      <w:r w:rsidR="00E709CB">
                        <w:t>p</w:t>
                      </w:r>
                      <w:r w:rsidR="002639D7">
                        <w:t>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81676">
        <w:rPr>
          <w:noProof w:val="0"/>
        </w:rPr>
        <w:t>P</w:t>
      </w:r>
      <w:r w:rsidR="00291EC3">
        <w:rPr>
          <w:noProof w:val="0"/>
        </w:rPr>
        <w:t>r</w:t>
      </w:r>
      <w:r w:rsidR="00BB422A" w:rsidRPr="00B16183">
        <w:rPr>
          <w:noProof w:val="0"/>
        </w:rPr>
        <w:t>zeciętne miesięczne wynagrodzeni</w:t>
      </w:r>
      <w:r w:rsidR="00654C2A" w:rsidRPr="00B16183">
        <w:rPr>
          <w:noProof w:val="0"/>
        </w:rPr>
        <w:t>e</w:t>
      </w:r>
      <w:r w:rsidR="00B7786B">
        <w:rPr>
          <w:noProof w:val="0"/>
        </w:rPr>
        <w:t xml:space="preserve"> </w:t>
      </w:r>
      <w:r w:rsidR="00AC06BE">
        <w:rPr>
          <w:noProof w:val="0"/>
        </w:rPr>
        <w:t>w </w:t>
      </w:r>
      <w:r w:rsidR="00654C2A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w</w:t>
      </w:r>
      <w:r w:rsidR="00523CF3">
        <w:rPr>
          <w:noProof w:val="0"/>
        </w:rPr>
        <w:t xml:space="preserve"> </w:t>
      </w:r>
      <w:r w:rsidR="00B82311">
        <w:rPr>
          <w:noProof w:val="0"/>
        </w:rPr>
        <w:t>marcu</w:t>
      </w:r>
      <w:r w:rsidR="0058520C">
        <w:rPr>
          <w:noProof w:val="0"/>
        </w:rPr>
        <w:t xml:space="preserve"> </w:t>
      </w:r>
      <w:r w:rsidR="0003744C">
        <w:rPr>
          <w:noProof w:val="0"/>
        </w:rPr>
        <w:t>202</w:t>
      </w:r>
      <w:r w:rsidR="00DC1BCC">
        <w:rPr>
          <w:noProof w:val="0"/>
        </w:rPr>
        <w:t>4</w:t>
      </w:r>
      <w:r w:rsidR="00E709CB">
        <w:rPr>
          <w:noProof w:val="0"/>
        </w:rPr>
        <w:t> </w:t>
      </w:r>
      <w:r w:rsidR="00BB422A" w:rsidRPr="00B16183">
        <w:rPr>
          <w:noProof w:val="0"/>
        </w:rPr>
        <w:t>r.</w:t>
      </w:r>
      <w:r w:rsidR="00AC06BE">
        <w:rPr>
          <w:noProof w:val="0"/>
        </w:rPr>
        <w:t xml:space="preserve"> w </w:t>
      </w:r>
      <w:r w:rsidR="00BB422A" w:rsidRPr="00B16183">
        <w:rPr>
          <w:noProof w:val="0"/>
        </w:rPr>
        <w:t xml:space="preserve">porównaniu </w:t>
      </w:r>
      <w:r w:rsidR="0003744C" w:rsidRPr="006B470B">
        <w:t>z</w:t>
      </w:r>
      <w:r w:rsidR="006B470B">
        <w:t> </w:t>
      </w:r>
      <w:r w:rsidR="00B82311">
        <w:t>marcem</w:t>
      </w:r>
      <w:r w:rsidR="00840594">
        <w:t xml:space="preserve"> </w:t>
      </w:r>
      <w:r w:rsidR="0003744C">
        <w:rPr>
          <w:noProof w:val="0"/>
        </w:rPr>
        <w:t>202</w:t>
      </w:r>
      <w:r w:rsidR="00DC1BCC">
        <w:rPr>
          <w:noProof w:val="0"/>
        </w:rPr>
        <w:t>3</w:t>
      </w:r>
      <w:r w:rsidR="00E709CB">
        <w:rPr>
          <w:noProof w:val="0"/>
        </w:rPr>
        <w:t> </w:t>
      </w:r>
      <w:r w:rsidR="00BB422A" w:rsidRPr="00B16183">
        <w:rPr>
          <w:noProof w:val="0"/>
        </w:rPr>
        <w:t xml:space="preserve">r. </w:t>
      </w:r>
      <w:r w:rsidR="00581676">
        <w:rPr>
          <w:noProof w:val="0"/>
        </w:rPr>
        <w:t>wzrosło nominalnie</w:t>
      </w:r>
      <w:r w:rsidR="00BB422A" w:rsidRPr="00B16183">
        <w:rPr>
          <w:noProof w:val="0"/>
        </w:rPr>
        <w:t xml:space="preserve"> o </w:t>
      </w:r>
      <w:r w:rsidR="00DC1BCC">
        <w:rPr>
          <w:noProof w:val="0"/>
        </w:rPr>
        <w:t>12</w:t>
      </w:r>
      <w:r w:rsidR="00BB422A" w:rsidRPr="00B16183">
        <w:rPr>
          <w:noProof w:val="0"/>
        </w:rPr>
        <w:t>,</w:t>
      </w:r>
      <w:r w:rsidR="00B82311">
        <w:rPr>
          <w:noProof w:val="0"/>
        </w:rPr>
        <w:t>0</w:t>
      </w:r>
      <w:r w:rsidR="00BB422A" w:rsidRPr="00B16183">
        <w:rPr>
          <w:noProof w:val="0"/>
        </w:rPr>
        <w:t>%</w:t>
      </w:r>
      <w:r w:rsidR="00AC06BE">
        <w:rPr>
          <w:noProof w:val="0"/>
        </w:rPr>
        <w:t xml:space="preserve"> i </w:t>
      </w:r>
      <w:r w:rsidR="00BB422A" w:rsidRPr="00B16183">
        <w:rPr>
          <w:noProof w:val="0"/>
        </w:rPr>
        <w:t xml:space="preserve">wyniosło </w:t>
      </w:r>
      <w:r w:rsidR="001231AF">
        <w:t>8408</w:t>
      </w:r>
      <w:r w:rsidR="0005405D">
        <w:t>,</w:t>
      </w:r>
      <w:r w:rsidR="001231AF">
        <w:t>79</w:t>
      </w:r>
      <w:r w:rsidR="00E709CB">
        <w:t> </w:t>
      </w:r>
      <w:r w:rsidR="00523CF3">
        <w:rPr>
          <w:noProof w:val="0"/>
          <w:color w:val="000000" w:themeColor="text1"/>
        </w:rPr>
        <w:t xml:space="preserve">zł brutto. </w:t>
      </w:r>
    </w:p>
    <w:p w14:paraId="2E7DA60E" w14:textId="0F4500C2" w:rsidR="00ED6864" w:rsidRPr="00ED6864" w:rsidRDefault="00D15682" w:rsidP="00ED6864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t>P</w:t>
      </w:r>
      <w:r w:rsidR="00ED6864">
        <w:rPr>
          <w:shd w:val="clear" w:color="auto" w:fill="FFFFFF"/>
        </w:rPr>
        <w:t>rezentowane dane dotyczą podmiotów sektora przedsiębiorstw, który stanowi część gospodarki narodowej.</w:t>
      </w:r>
    </w:p>
    <w:p w14:paraId="6D07E605" w14:textId="45973DFE" w:rsidR="004753AF" w:rsidRDefault="000D02C5" w:rsidP="003F73CE">
      <w:pPr>
        <w:pStyle w:val="Tytutablicy"/>
        <w:keepNext w:val="0"/>
        <w:ind w:left="851" w:hanging="851"/>
      </w:pPr>
      <w:r w:rsidRPr="000D02C5">
        <w:rPr>
          <w:rFonts w:ascii="Fira Sans SemiBold" w:hAnsi="Fira Sans SemiBold"/>
          <w:bCs w:val="0"/>
          <w:noProof/>
          <w:color w:val="001D77"/>
          <w:szCs w:val="24"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4A87F6FD" wp14:editId="4113574C">
                <wp:simplePos x="0" y="0"/>
                <wp:positionH relativeFrom="column">
                  <wp:posOffset>5286375</wp:posOffset>
                </wp:positionH>
                <wp:positionV relativeFrom="paragraph">
                  <wp:posOffset>685800</wp:posOffset>
                </wp:positionV>
                <wp:extent cx="1725295" cy="1992630"/>
                <wp:effectExtent l="0" t="0" r="0" b="7620"/>
                <wp:wrapTight wrapText="bothSides">
                  <wp:wrapPolygon edited="0">
                    <wp:start x="477" y="0"/>
                    <wp:lineTo x="477" y="21476"/>
                    <wp:lineTo x="20749" y="21476"/>
                    <wp:lineTo x="20749" y="0"/>
                    <wp:lineTo x="477" y="0"/>
                  </wp:wrapPolygon>
                </wp:wrapTight>
                <wp:docPr id="24" name="Pole tekstowe 24" descr="W styczniu 2024 r. ustawowe minimalne wynagrodzenie za pracę wzrosło do 4242 zł, tj. o 17,8 % względem ostatniego wzrostu w lipcu 2023 r., kiedy to wynosiło 3600 zł, co miało też wpływ na zmiany przeciętnych miesięcznych wynagrodzeń brutto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99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BBD78" w14:textId="1C242EF5" w:rsidR="000D02C5" w:rsidRPr="00564559" w:rsidRDefault="003B0334" w:rsidP="003B0334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W styczniu 2024 r. ustawowe minimalne wynagrodzenie </w:t>
                            </w:r>
                            <w:r w:rsidR="00215EC6">
                              <w:rPr>
                                <w:b/>
                                <w:bCs w:val="0"/>
                              </w:rPr>
                              <w:br/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za pracę wzrosło do 4242 zł, tj. o 17,8 % </w:t>
                            </w:r>
                            <w:r w:rsidRPr="001916FB">
                              <w:rPr>
                                <w:bCs w:val="0"/>
                              </w:rPr>
                              <w:t>względem ostatniego wzrostu w lipcu 2023 r., kiedy to wynosiło 3600 zł, co miało też wpływ na zmiany przeciętnych miesięcznych wynagrodzeń brutto w 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4A87F6FD" id="_x0000_t202" coordsize="21600,21600" o:spt="202" path="m,l,21600r21600,l21600,xe">
                <v:stroke joinstyle="miter"/>
                <v:path gradientshapeok="t" o:connecttype="rect"/>
              </v:shapetype>
              <v:shape id="Pole tekstowe 24" o:spid="_x0000_s1028" type="#_x0000_t202" alt="W styczniu 2024 r. ustawowe minimalne wynagrodzenie za pracę wzrosło do 4242 zł, tj. o 17,8 % względem ostatniego wzrostu w lipcu 2023 r., kiedy to wynosiło 3600 zł, co miało też wpływ na zmiany przeciętnych miesięcznych wynagrodzeń brutto w sektorze przedsiębiorstw" style="position:absolute;left:0;text-align:left;margin-left:416.25pt;margin-top:54pt;width:135.85pt;height:156.9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" filled="f" stroked="f">
                <v:textbox>
                  <w:txbxContent>
                    <w:p w14:paraId="772BBD78" w14:textId="1C242EF5" w:rsidR="000D02C5" w:rsidRPr="00564559" w:rsidRDefault="003B0334" w:rsidP="003B0334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3B0334">
                        <w:rPr>
                          <w:b/>
                          <w:bCs w:val="0"/>
                        </w:rPr>
                        <w:t xml:space="preserve">W styczniu 2024 r. ustawowe minimalne wynagrodzenie </w:t>
                      </w:r>
                      <w:r w:rsidR="00215EC6">
                        <w:rPr>
                          <w:b/>
                          <w:bCs w:val="0"/>
                        </w:rPr>
                        <w:br/>
                      </w:r>
                      <w:r w:rsidRPr="003B0334">
                        <w:rPr>
                          <w:b/>
                          <w:bCs w:val="0"/>
                        </w:rPr>
                        <w:t xml:space="preserve">za pracę wzrosło do 4242 zł, tj. o 17,8 % </w:t>
                      </w:r>
                      <w:r w:rsidRPr="001916FB">
                        <w:rPr>
                          <w:bCs w:val="0"/>
                        </w:rPr>
                        <w:t>względem ostatniego wzrostu w lipcu 2023 r., kiedy to wynosiło 3600 zł, co miało też wpływ na zmiany przeciętnych miesięcznych wynagrodzeń brutto w sektorze przedsiębiorstw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753AF" w:rsidRPr="00B16183">
        <w:t>Tablica 1. Przeciętne zatrudnienie</w:t>
      </w:r>
      <w:r w:rsidR="00AC06BE">
        <w:t xml:space="preserve"> i </w:t>
      </w:r>
      <w:r w:rsidR="004753AF" w:rsidRPr="00B16183">
        <w:t>przeciętne miesięczne wynagrodzenia</w:t>
      </w:r>
      <w:r w:rsidR="00AC06BE">
        <w:t xml:space="preserve"> </w:t>
      </w:r>
      <w:r w:rsidR="000D69B6">
        <w:t xml:space="preserve">brutto </w:t>
      </w:r>
      <w:r w:rsidR="00AC06BE">
        <w:t>w </w:t>
      </w:r>
      <w:r w:rsidR="004753AF" w:rsidRPr="00B16183">
        <w:t>sektorze przedsiębiorstw</w:t>
      </w:r>
    </w:p>
    <w:tbl>
      <w:tblPr>
        <w:tblpPr w:leftFromText="142" w:rightFromText="142" w:vertAnchor="text" w:horzAnchor="margin" w:tblpXSpec="center" w:tblpY="1"/>
        <w:tblW w:w="806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000" w:firstRow="0" w:lastRow="0" w:firstColumn="0" w:lastColumn="0" w:noHBand="0" w:noVBand="0"/>
        <w:tblCaption w:val="Tablica 1. Przeciętne zatrudnienie i przeciętne miesięczne wynagrodzenia w sektorze "/>
      </w:tblPr>
      <w:tblGrid>
        <w:gridCol w:w="2127"/>
        <w:gridCol w:w="1417"/>
        <w:gridCol w:w="1020"/>
        <w:gridCol w:w="996"/>
        <w:gridCol w:w="1393"/>
        <w:gridCol w:w="1115"/>
      </w:tblGrid>
      <w:tr w:rsidR="000E6901" w:rsidRPr="00B16183" w14:paraId="3ECBFBFB" w14:textId="77777777" w:rsidTr="000E6901">
        <w:tc>
          <w:tcPr>
            <w:tcW w:w="2127" w:type="dxa"/>
            <w:vMerge w:val="restart"/>
            <w:shd w:val="clear" w:color="auto" w:fill="auto"/>
            <w:vAlign w:val="center"/>
          </w:tcPr>
          <w:p w14:paraId="08751E75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433" w:type="dxa"/>
            <w:gridSpan w:val="3"/>
            <w:shd w:val="clear" w:color="auto" w:fill="auto"/>
            <w:vAlign w:val="center"/>
          </w:tcPr>
          <w:p w14:paraId="101E2355" w14:textId="7F649A81" w:rsidR="000E6901" w:rsidRPr="00B16183" w:rsidRDefault="000E6901" w:rsidP="001231A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1231AF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508" w:type="dxa"/>
            <w:gridSpan w:val="2"/>
            <w:shd w:val="clear" w:color="auto" w:fill="auto"/>
            <w:vAlign w:val="center"/>
          </w:tcPr>
          <w:p w14:paraId="6F3E2986" w14:textId="3DF5CE78" w:rsidR="000E6901" w:rsidRPr="00B16183" w:rsidRDefault="000E6901" w:rsidP="001231A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01-0</w:t>
            </w:r>
            <w:r w:rsidR="001231AF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2024</w:t>
            </w:r>
          </w:p>
        </w:tc>
      </w:tr>
      <w:tr w:rsidR="000E6901" w:rsidRPr="00B16183" w14:paraId="46941519" w14:textId="77777777" w:rsidTr="000E6901">
        <w:tc>
          <w:tcPr>
            <w:tcW w:w="2127" w:type="dxa"/>
            <w:vMerge/>
            <w:shd w:val="clear" w:color="auto" w:fill="auto"/>
            <w:vAlign w:val="center"/>
          </w:tcPr>
          <w:p w14:paraId="328EA13A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4CC0E21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 liczbach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bezwzględnych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4346DC95" w14:textId="5A99B6A4" w:rsidR="000E6901" w:rsidRPr="00B16183" w:rsidRDefault="000E6901" w:rsidP="001231A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1231AF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10891CBE" w14:textId="050326FC" w:rsidR="000E6901" w:rsidRPr="00B16183" w:rsidRDefault="000E6901" w:rsidP="001231A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1231AF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77206BFA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 liczbach bezwzględnych</w:t>
            </w:r>
          </w:p>
        </w:tc>
        <w:tc>
          <w:tcPr>
            <w:tcW w:w="1115" w:type="dxa"/>
            <w:vAlign w:val="center"/>
          </w:tcPr>
          <w:p w14:paraId="31DB568C" w14:textId="40E7201A" w:rsidR="000E6901" w:rsidRPr="00B16183" w:rsidRDefault="000E6901" w:rsidP="001231A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01-0</w:t>
            </w:r>
            <w:r w:rsidR="001231AF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 w:rsidR="00662009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br/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=100</w:t>
            </w:r>
          </w:p>
        </w:tc>
      </w:tr>
      <w:tr w:rsidR="000E6901" w:rsidRPr="00B16183" w14:paraId="3C5090A1" w14:textId="77777777" w:rsidTr="000E6901">
        <w:tc>
          <w:tcPr>
            <w:tcW w:w="2127" w:type="dxa"/>
            <w:shd w:val="clear" w:color="auto" w:fill="auto"/>
            <w:vAlign w:val="center"/>
          </w:tcPr>
          <w:p w14:paraId="39FA2A90" w14:textId="77777777" w:rsidR="000E6901" w:rsidRPr="00B16183" w:rsidRDefault="000E6901" w:rsidP="004F4A17">
            <w:pPr>
              <w:pStyle w:val="Nagwek1"/>
              <w:tabs>
                <w:tab w:val="left" w:pos="2670"/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/>
                <w:color w:val="000000"/>
                <w:sz w:val="16"/>
                <w:szCs w:val="16"/>
              </w:rPr>
              <w:t>Przeciętne zatrudnienie</w:t>
            </w:r>
            <w:r>
              <w:rPr>
                <w:rFonts w:ascii="Fira Sans" w:hAnsi="Fira Sans"/>
                <w:color w:val="000000"/>
                <w:sz w:val="16"/>
                <w:szCs w:val="16"/>
              </w:rPr>
              <w:t xml:space="preserve"> w </w:t>
            </w:r>
            <w:r w:rsidRPr="00B16183">
              <w:rPr>
                <w:rFonts w:ascii="Fira Sans" w:hAnsi="Fira Sans"/>
                <w:color w:val="000000"/>
                <w:sz w:val="16"/>
                <w:szCs w:val="16"/>
              </w:rPr>
              <w:t>tys. etatów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D3F9EEB" w14:textId="51EAB779" w:rsidR="000E6901" w:rsidRPr="00B16183" w:rsidRDefault="002E6128" w:rsidP="00E3315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65</w:t>
            </w:r>
            <w:r w:rsidR="00E33159">
              <w:rPr>
                <w:rFonts w:ascii="Fira Sans" w:hAnsi="Fira Sans" w:cs="Arial"/>
                <w:color w:val="000000"/>
                <w:sz w:val="16"/>
                <w:szCs w:val="16"/>
              </w:rPr>
              <w:t>01</w:t>
            </w:r>
            <w:r w:rsidR="000E6901" w:rsidRPr="008E7833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E33159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1CC07796" w14:textId="0883EAF6" w:rsidR="000E6901" w:rsidRPr="00B16183" w:rsidRDefault="002E6128" w:rsidP="002E6128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</w:t>
            </w:r>
            <w:r w:rsidR="000E6901"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1EB883A5" w14:textId="76C3CE38" w:rsidR="000E6901" w:rsidRPr="00B16183" w:rsidRDefault="000E6901" w:rsidP="002E6128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99,</w:t>
            </w:r>
            <w:r w:rsidR="002E6128"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279F15BA" w14:textId="1E0B92E7" w:rsidR="000E6901" w:rsidRPr="00B16183" w:rsidRDefault="000E6901" w:rsidP="00E3315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65</w:t>
            </w:r>
            <w:r w:rsidR="00E33159">
              <w:rPr>
                <w:rFonts w:ascii="Fira Sans" w:hAnsi="Fira Sans" w:cs="Arial"/>
                <w:color w:val="000000"/>
                <w:sz w:val="16"/>
                <w:szCs w:val="16"/>
              </w:rPr>
              <w:t>07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E33159"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15" w:type="dxa"/>
            <w:vAlign w:val="center"/>
          </w:tcPr>
          <w:p w14:paraId="1D1150AC" w14:textId="3D4C0838" w:rsidR="000E6901" w:rsidRPr="00B16183" w:rsidRDefault="002E6128" w:rsidP="002E6128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</w:t>
            </w:r>
            <w:r w:rsidR="000E6901"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</w:p>
        </w:tc>
      </w:tr>
      <w:tr w:rsidR="000E6901" w:rsidRPr="00B16183" w14:paraId="2DD3357B" w14:textId="77777777" w:rsidTr="000E6901">
        <w:tc>
          <w:tcPr>
            <w:tcW w:w="2127" w:type="dxa"/>
            <w:shd w:val="clear" w:color="auto" w:fill="auto"/>
            <w:vAlign w:val="center"/>
          </w:tcPr>
          <w:p w14:paraId="79C94887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Przeciętne wynagrodzenia ogółem (brutto)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w 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zł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9F04D4B" w14:textId="76DD123B" w:rsidR="000E6901" w:rsidRPr="00B16183" w:rsidRDefault="00E33159" w:rsidP="00E3315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8408,79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2D1FF9A" w14:textId="2FCED515" w:rsidR="000E6901" w:rsidRPr="00B16183" w:rsidRDefault="000E6901" w:rsidP="00E3315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</w:t>
            </w:r>
            <w:r w:rsidR="00E33159"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E33159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5D478A1D" w14:textId="4D9A9C74" w:rsidR="000E6901" w:rsidRPr="00B16183" w:rsidRDefault="000E6901" w:rsidP="00E3315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2E6128">
              <w:rPr>
                <w:rFonts w:ascii="Fira Sans" w:hAnsi="Fira Sans" w:cs="Arial"/>
                <w:color w:val="000000"/>
                <w:sz w:val="16"/>
                <w:szCs w:val="16"/>
              </w:rPr>
              <w:t>12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E33159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1C8A6C34" w14:textId="602442E5" w:rsidR="000E6901" w:rsidRPr="00B16183" w:rsidRDefault="00E33159" w:rsidP="00E3315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8077</w:t>
            </w:r>
            <w:r w:rsidR="000E6901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1115" w:type="dxa"/>
            <w:vAlign w:val="center"/>
          </w:tcPr>
          <w:p w14:paraId="0565CF6D" w14:textId="4185697F" w:rsidR="000E6901" w:rsidRPr="00B16183" w:rsidRDefault="000E6901" w:rsidP="00E3315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11</w:t>
            </w:r>
            <w:r w:rsidR="002E6128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E33159"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</w:p>
        </w:tc>
      </w:tr>
      <w:tr w:rsidR="000E6901" w:rsidRPr="00B16183" w14:paraId="12EA86BC" w14:textId="77777777" w:rsidTr="000E6901">
        <w:tc>
          <w:tcPr>
            <w:tcW w:w="2127" w:type="dxa"/>
            <w:shd w:val="clear" w:color="auto" w:fill="auto"/>
            <w:vAlign w:val="center"/>
          </w:tcPr>
          <w:p w14:paraId="1AB781F5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ind w:left="176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 tym bez wypłat 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 xml:space="preserve">z zysku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D01586B" w14:textId="52B41BFE" w:rsidR="000E6901" w:rsidRPr="00B16183" w:rsidRDefault="00E33159" w:rsidP="00E3315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8408</w:t>
            </w:r>
            <w:r w:rsidR="000E6901" w:rsidRPr="008E7833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07A9AE22" w14:textId="056E6B5D" w:rsidR="000E6901" w:rsidRPr="00B16183" w:rsidRDefault="000E6901" w:rsidP="00E3315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</w:t>
            </w:r>
            <w:r w:rsidR="00E33159"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E33159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1389F6BE" w14:textId="45FB8F7C" w:rsidR="000E6901" w:rsidRPr="00B16183" w:rsidRDefault="000E6901" w:rsidP="00F7125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2E6128">
              <w:rPr>
                <w:rFonts w:ascii="Fira Sans" w:hAnsi="Fira Sans" w:cs="Arial"/>
                <w:color w:val="000000"/>
                <w:sz w:val="16"/>
                <w:szCs w:val="16"/>
              </w:rPr>
              <w:t>12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F7125A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2ECB86D4" w14:textId="648175DD" w:rsidR="000E6901" w:rsidRPr="00B16183" w:rsidRDefault="00E33159" w:rsidP="00E3315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8076</w:t>
            </w:r>
            <w:r w:rsidR="000E6901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79</w:t>
            </w:r>
          </w:p>
        </w:tc>
        <w:tc>
          <w:tcPr>
            <w:tcW w:w="1115" w:type="dxa"/>
            <w:vAlign w:val="center"/>
          </w:tcPr>
          <w:p w14:paraId="51004882" w14:textId="1926E96F" w:rsidR="000E6901" w:rsidRPr="00B16183" w:rsidRDefault="000E6901" w:rsidP="00E3315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11</w:t>
            </w:r>
            <w:r w:rsidR="002E6128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E33159"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</w:p>
        </w:tc>
      </w:tr>
    </w:tbl>
    <w:p w14:paraId="08B88076" w14:textId="7072989A" w:rsidR="003911EF" w:rsidRDefault="00CC000F" w:rsidP="003911EF">
      <w:pPr>
        <w:spacing w:before="360" w:line="288" w:lineRule="auto"/>
        <w:rPr>
          <w:shd w:val="clear" w:color="auto" w:fill="FFFFFF"/>
        </w:rPr>
      </w:pPr>
      <w:r>
        <w:rPr>
          <w:shd w:val="clear" w:color="auto" w:fill="FFFFFF"/>
        </w:rPr>
        <w:t>W </w:t>
      </w:r>
      <w:r w:rsidR="00E022A7">
        <w:rPr>
          <w:shd w:val="clear" w:color="auto" w:fill="FFFFFF"/>
        </w:rPr>
        <w:t>marcu</w:t>
      </w:r>
      <w:r w:rsidR="008C3FA9">
        <w:rPr>
          <w:shd w:val="clear" w:color="auto" w:fill="FFFFFF"/>
        </w:rPr>
        <w:t> </w:t>
      </w:r>
      <w:r w:rsidR="0028658B">
        <w:rPr>
          <w:shd w:val="clear" w:color="auto" w:fill="FFFFFF"/>
        </w:rPr>
        <w:t>202</w:t>
      </w:r>
      <w:r w:rsidR="00DC1BCC">
        <w:rPr>
          <w:shd w:val="clear" w:color="auto" w:fill="FFFFFF"/>
        </w:rPr>
        <w:t>4</w:t>
      </w:r>
      <w:r w:rsidR="008C3FA9">
        <w:rPr>
          <w:shd w:val="clear" w:color="auto" w:fill="FFFFFF"/>
        </w:rPr>
        <w:t> r. </w:t>
      </w:r>
      <w:r w:rsidR="008C3FA9">
        <w:rPr>
          <w:b/>
          <w:shd w:val="clear" w:color="auto" w:fill="FFFFFF"/>
        </w:rPr>
        <w:t>przeciętne </w:t>
      </w:r>
      <w:r w:rsidR="00B73B99" w:rsidRPr="00B16183">
        <w:rPr>
          <w:b/>
          <w:shd w:val="clear" w:color="auto" w:fill="FFFFFF"/>
        </w:rPr>
        <w:t>zatrudnienie</w:t>
      </w:r>
      <w:r w:rsidR="008C3FA9">
        <w:rPr>
          <w:b/>
          <w:shd w:val="clear" w:color="auto" w:fill="FFFFFF"/>
        </w:rPr>
        <w:t> </w:t>
      </w:r>
      <w:r w:rsidR="00AC06BE">
        <w:rPr>
          <w:b/>
          <w:shd w:val="clear" w:color="auto" w:fill="FFFFFF"/>
        </w:rPr>
        <w:t>w </w:t>
      </w:r>
      <w:r w:rsidR="008C3FA9">
        <w:rPr>
          <w:b/>
          <w:shd w:val="clear" w:color="auto" w:fill="FFFFFF"/>
        </w:rPr>
        <w:t>sektorze </w:t>
      </w:r>
      <w:r w:rsidR="00B73B99" w:rsidRPr="00B16183">
        <w:rPr>
          <w:b/>
          <w:shd w:val="clear" w:color="auto" w:fill="FFFFFF"/>
        </w:rPr>
        <w:t>przedsiębiorstw</w:t>
      </w:r>
      <w:r w:rsidR="008C3FA9">
        <w:rPr>
          <w:shd w:val="clear" w:color="auto" w:fill="FFFFFF"/>
        </w:rPr>
        <w:t> </w:t>
      </w:r>
      <w:r w:rsidR="00840594">
        <w:rPr>
          <w:shd w:val="clear" w:color="auto" w:fill="FFFFFF"/>
        </w:rPr>
        <w:t>spadło</w:t>
      </w:r>
      <w:r w:rsidR="00DC1BCC">
        <w:rPr>
          <w:shd w:val="clear" w:color="auto" w:fill="FFFFFF"/>
        </w:rPr>
        <w:t xml:space="preserve"> o 0,</w:t>
      </w:r>
      <w:r w:rsidR="00840594">
        <w:rPr>
          <w:shd w:val="clear" w:color="auto" w:fill="FFFFFF"/>
        </w:rPr>
        <w:t>1</w:t>
      </w:r>
      <w:r w:rsidR="00DC1BCC">
        <w:rPr>
          <w:shd w:val="clear" w:color="auto" w:fill="FFFFFF"/>
        </w:rPr>
        <w:t xml:space="preserve">% </w:t>
      </w:r>
      <w:r w:rsidR="005A4C56">
        <w:rPr>
          <w:shd w:val="clear" w:color="auto" w:fill="FFFFFF"/>
        </w:rPr>
        <w:t xml:space="preserve">względem </w:t>
      </w:r>
      <w:r w:rsidR="00E022A7">
        <w:rPr>
          <w:shd w:val="clear" w:color="auto" w:fill="FFFFFF"/>
        </w:rPr>
        <w:t>lutego</w:t>
      </w:r>
      <w:r w:rsidR="00D22F3E">
        <w:rPr>
          <w:shd w:val="clear" w:color="auto" w:fill="FFFFFF"/>
        </w:rPr>
        <w:t xml:space="preserve"> 202</w:t>
      </w:r>
      <w:r w:rsidR="00840594">
        <w:rPr>
          <w:shd w:val="clear" w:color="auto" w:fill="FFFFFF"/>
        </w:rPr>
        <w:t>4</w:t>
      </w:r>
      <w:r w:rsidR="00D22F3E">
        <w:rPr>
          <w:shd w:val="clear" w:color="auto" w:fill="FFFFFF"/>
        </w:rPr>
        <w:t xml:space="preserve"> r.</w:t>
      </w:r>
    </w:p>
    <w:p w14:paraId="2F6F6DF9" w14:textId="77777777" w:rsidR="003911EF" w:rsidRDefault="003911EF">
      <w:pPr>
        <w:spacing w:before="0"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0F4E453F" w14:textId="4F5494C7" w:rsidR="00065BAA" w:rsidRDefault="00F87733" w:rsidP="008E3E54">
      <w:pPr>
        <w:pStyle w:val="Tytuwykresu0"/>
        <w:rPr>
          <w:rFonts w:ascii="Fira Sans" w:hAnsi="Fira Sans"/>
          <w:noProof w:val="0"/>
        </w:rPr>
      </w:pPr>
      <w:r>
        <w:rPr>
          <w:rFonts w:ascii="Fira Sans" w:hAnsi="Fira Sans"/>
        </w:rPr>
        <w:lastRenderedPageBreak/>
        <w:drawing>
          <wp:anchor distT="0" distB="0" distL="114300" distR="114300" simplePos="0" relativeHeight="251788288" behindDoc="0" locked="0" layoutInCell="1" allowOverlap="1" wp14:anchorId="3B25A9B6" wp14:editId="42A597EA">
            <wp:simplePos x="0" y="0"/>
            <wp:positionH relativeFrom="margin">
              <wp:align>left</wp:align>
            </wp:positionH>
            <wp:positionV relativeFrom="paragraph">
              <wp:posOffset>200660</wp:posOffset>
            </wp:positionV>
            <wp:extent cx="5044440" cy="2712720"/>
            <wp:effectExtent l="0" t="0" r="3810" b="0"/>
            <wp:wrapSquare wrapText="bothSides"/>
            <wp:docPr id="2" name="Obraz 2" descr="Wykres 1 przedstawia przeciętne zatrudnienie w sektorze przedsiębiorstw w tysiącach oraz według wskaźników analogicznego miesiąca roku poprzedniego równego 100, dla poszczególnych miesię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71" w:rsidRPr="00B16183">
        <w:rPr>
          <w:rFonts w:ascii="Fira Sans" w:hAnsi="Fira Sans"/>
          <w:noProof w:val="0"/>
        </w:rPr>
        <w:t xml:space="preserve">Wykres 1. </w:t>
      </w:r>
      <w:r w:rsidR="00B73B99" w:rsidRPr="00B16183">
        <w:rPr>
          <w:rFonts w:ascii="Fira Sans" w:hAnsi="Fira Sans"/>
          <w:noProof w:val="0"/>
        </w:rPr>
        <w:t xml:space="preserve">Przeciętne </w:t>
      </w:r>
      <w:r w:rsidR="00A3623D" w:rsidRPr="00B16183">
        <w:rPr>
          <w:rFonts w:ascii="Fira Sans" w:hAnsi="Fira Sans"/>
          <w:noProof w:val="0"/>
        </w:rPr>
        <w:t>zatrudnienie</w:t>
      </w:r>
      <w:r w:rsidR="00AC06BE">
        <w:rPr>
          <w:rFonts w:ascii="Fira Sans" w:hAnsi="Fira Sans"/>
          <w:noProof w:val="0"/>
        </w:rPr>
        <w:t xml:space="preserve"> w </w:t>
      </w:r>
      <w:r w:rsidR="00A3623D" w:rsidRPr="00B16183">
        <w:rPr>
          <w:rFonts w:ascii="Fira Sans" w:hAnsi="Fira Sans"/>
          <w:noProof w:val="0"/>
        </w:rPr>
        <w:t>sektorze przedsiębiorstw</w:t>
      </w:r>
    </w:p>
    <w:p w14:paraId="14BC4E04" w14:textId="145E3ED2" w:rsidR="008E3E54" w:rsidRDefault="00132D5D" w:rsidP="003911EF">
      <w:pPr>
        <w:spacing w:before="480" w:line="288" w:lineRule="auto"/>
        <w:rPr>
          <w:bCs/>
          <w:szCs w:val="19"/>
        </w:rPr>
      </w:pPr>
      <w:r w:rsidRPr="00B1618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7B4D23D9" wp14:editId="111A8BD1">
                <wp:simplePos x="0" y="0"/>
                <wp:positionH relativeFrom="column">
                  <wp:posOffset>5219700</wp:posOffset>
                </wp:positionH>
                <wp:positionV relativeFrom="paragraph">
                  <wp:posOffset>2867660</wp:posOffset>
                </wp:positionV>
                <wp:extent cx="1725295" cy="1802130"/>
                <wp:effectExtent l="0" t="0" r="0" b="0"/>
                <wp:wrapTight wrapText="bothSides">
                  <wp:wrapPolygon edited="0">
                    <wp:start x="715" y="0"/>
                    <wp:lineTo x="715" y="21235"/>
                    <wp:lineTo x="20749" y="21235"/>
                    <wp:lineTo x="20749" y="0"/>
                    <wp:lineTo x="715" y="0"/>
                  </wp:wrapPolygon>
                </wp:wrapTight>
                <wp:docPr id="4" name="Pole tekstowe 4" descr="Przeciętne miesięczne wynagrodzenie brutto w sektorze przedsiębiorstw obejmuje wynagrodzenie zasadnicze oraz dodatkowe składowe wynagrodzeń, m.in. premie, nagrody, wynagrodzenie za pracę w godzinach nadliczbowych oraz odprawy emerytal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80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3D6C5" w14:textId="77777777" w:rsidR="003D3A1C" w:rsidRPr="00E709CB" w:rsidRDefault="00313122" w:rsidP="00E709CB">
                            <w:pPr>
                              <w:spacing w:before="0" w:after="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eciętne miesięczne wynagrodzenie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brutto w s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ektorze przedsiębiorstw obejmuje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wynagrodzenie zasadnicze oraz dodatkowe składowe wynagrodzeń, </w:t>
                            </w:r>
                            <w:r w:rsidR="003B1CBE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m.in. prem</w:t>
                            </w:r>
                            <w:r w:rsidR="004D7D01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ie, nagrody, wynagrodzenie za pr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acę w godzinach nadliczbowych oraz odprawy emerytalne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B4D23D9" id="Pole tekstowe 4" o:spid="_x0000_s1029" type="#_x0000_t202" alt="Przeciętne miesięczne wynagrodzenie brutto w sektorze przedsiębiorstw obejmuje wynagrodzenie zasadnicze oraz dodatkowe składowe wynagrodzeń, m.in. premie, nagrody, wynagrodzenie za pracę w godzinach nadliczbowych oraz odprawy emerytalne" style="position:absolute;margin-left:411pt;margin-top:225.8pt;width:135.85pt;height:141.9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" filled="f" stroked="f">
                <v:textbox>
                  <w:txbxContent>
                    <w:p w14:paraId="4893D6C5" w14:textId="77777777" w:rsidR="003D3A1C" w:rsidRPr="00E709CB" w:rsidRDefault="00313122" w:rsidP="00E709CB">
                      <w:pPr>
                        <w:spacing w:before="0" w:after="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Prz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eciętne miesięczne wynagrodzenie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brutto w s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ektorze przedsiębiorstw obejmuje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wynagrodzenie zasadnicze oraz dodatkowe składowe wynagrodzeń, </w:t>
                      </w:r>
                      <w:r w:rsidR="003B1CBE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m.in. prem</w:t>
                      </w:r>
                      <w:r w:rsidR="004D7D01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ie, nagrody, wynagrodzenie za pr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acę w godzinach nadliczbowych oraz odprawy emerytalne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3623D" w:rsidRPr="00B16183">
        <w:rPr>
          <w:rFonts w:eastAsia="Times New Roman" w:cs="Times New Roman"/>
          <w:szCs w:val="19"/>
          <w:lang w:eastAsia="pl-PL"/>
        </w:rPr>
        <w:t xml:space="preserve">W </w:t>
      </w:r>
      <w:r w:rsidR="00E022A7">
        <w:rPr>
          <w:rFonts w:eastAsia="Times New Roman" w:cs="Times New Roman"/>
          <w:szCs w:val="19"/>
          <w:lang w:eastAsia="pl-PL"/>
        </w:rPr>
        <w:t>marcu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DC1BCC">
        <w:rPr>
          <w:rFonts w:eastAsia="Times New Roman" w:cs="Times New Roman"/>
          <w:szCs w:val="19"/>
          <w:lang w:eastAsia="pl-PL"/>
        </w:rPr>
        <w:t>4</w:t>
      </w:r>
      <w:r w:rsidR="002F6A9A">
        <w:rPr>
          <w:rFonts w:eastAsia="Times New Roman" w:cs="Times New Roman"/>
          <w:szCs w:val="19"/>
          <w:lang w:eastAsia="pl-PL"/>
        </w:rPr>
        <w:t xml:space="preserve"> r. </w:t>
      </w:r>
      <w:r w:rsidR="00A3623D" w:rsidRPr="00B16183">
        <w:rPr>
          <w:rFonts w:eastAsia="Times New Roman" w:cs="Times New Roman"/>
          <w:b/>
          <w:szCs w:val="19"/>
          <w:lang w:eastAsia="pl-PL"/>
        </w:rPr>
        <w:t>przeciętne miesięczne wynagrodzenie brutto</w:t>
      </w:r>
      <w:r w:rsidR="003B1CBE">
        <w:rPr>
          <w:rFonts w:eastAsia="Times New Roman" w:cs="Times New Roman"/>
          <w:b/>
          <w:szCs w:val="19"/>
          <w:lang w:eastAsia="pl-PL"/>
        </w:rPr>
        <w:t xml:space="preserve"> w </w:t>
      </w:r>
      <w:r w:rsidR="00A3623D" w:rsidRPr="00B16183">
        <w:rPr>
          <w:rFonts w:eastAsia="Times New Roman" w:cs="Times New Roman"/>
          <w:b/>
          <w:szCs w:val="19"/>
          <w:lang w:eastAsia="pl-PL"/>
        </w:rPr>
        <w:t>sektorze przedsiębiorstw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</w:t>
      </w:r>
      <w:r w:rsidR="00840594">
        <w:rPr>
          <w:rFonts w:eastAsia="Times New Roman" w:cs="Times New Roman"/>
          <w:szCs w:val="19"/>
          <w:lang w:eastAsia="pl-PL"/>
        </w:rPr>
        <w:t>wzrosło</w:t>
      </w:r>
      <w:r w:rsidR="00B5347C">
        <w:rPr>
          <w:rFonts w:eastAsia="Times New Roman" w:cs="Times New Roman"/>
          <w:szCs w:val="19"/>
          <w:lang w:eastAsia="pl-PL"/>
        </w:rPr>
        <w:t xml:space="preserve"> nominalnie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stosunku do </w:t>
      </w:r>
      <w:r w:rsidR="00E022A7">
        <w:rPr>
          <w:rFonts w:eastAsia="Times New Roman" w:cs="Times New Roman"/>
          <w:szCs w:val="19"/>
          <w:lang w:eastAsia="pl-PL"/>
        </w:rPr>
        <w:t>lutego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840594">
        <w:rPr>
          <w:rFonts w:eastAsia="Times New Roman" w:cs="Times New Roman"/>
          <w:szCs w:val="19"/>
          <w:lang w:eastAsia="pl-PL"/>
        </w:rPr>
        <w:t>4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r. o </w:t>
      </w:r>
      <w:r w:rsidR="00CA25BD">
        <w:rPr>
          <w:rFonts w:eastAsia="Times New Roman" w:cs="Times New Roman"/>
          <w:szCs w:val="19"/>
          <w:lang w:eastAsia="pl-PL"/>
        </w:rPr>
        <w:t>5</w:t>
      </w:r>
      <w:r w:rsidR="00BE3CFD">
        <w:rPr>
          <w:rFonts w:eastAsia="Times New Roman" w:cs="Times New Roman"/>
          <w:szCs w:val="19"/>
          <w:lang w:eastAsia="pl-PL"/>
        </w:rPr>
        <w:t>,</w:t>
      </w:r>
      <w:r w:rsidR="00CA25BD">
        <w:rPr>
          <w:rFonts w:eastAsia="Times New Roman" w:cs="Times New Roman"/>
          <w:szCs w:val="19"/>
          <w:lang w:eastAsia="pl-PL"/>
        </w:rPr>
        <w:t>4</w:t>
      </w:r>
      <w:r w:rsidR="00A3623D" w:rsidRPr="00B16183">
        <w:rPr>
          <w:rFonts w:eastAsia="Times New Roman" w:cs="Times New Roman"/>
          <w:szCs w:val="19"/>
          <w:lang w:eastAsia="pl-PL"/>
        </w:rPr>
        <w:t>%</w:t>
      </w:r>
      <w:r w:rsidR="00A774F7">
        <w:rPr>
          <w:rFonts w:eastAsia="Times New Roman" w:cs="Times New Roman"/>
          <w:szCs w:val="19"/>
          <w:lang w:eastAsia="pl-PL"/>
        </w:rPr>
        <w:t xml:space="preserve">. </w:t>
      </w:r>
      <w:r w:rsidR="00840594">
        <w:rPr>
          <w:rFonts w:eastAsia="Times New Roman" w:cs="Times New Roman"/>
          <w:szCs w:val="19"/>
          <w:lang w:eastAsia="pl-PL"/>
        </w:rPr>
        <w:t xml:space="preserve">Wzrost ten spowodowany był m.in. </w:t>
      </w:r>
      <w:r w:rsidR="00C64AFF">
        <w:rPr>
          <w:rFonts w:eastAsia="Times New Roman" w:cs="Times New Roman"/>
          <w:szCs w:val="19"/>
          <w:lang w:eastAsia="pl-PL"/>
        </w:rPr>
        <w:t xml:space="preserve">podwyżką wynagrodzeń, </w:t>
      </w:r>
      <w:r w:rsidR="00840594">
        <w:rPr>
          <w:rFonts w:eastAsia="Times New Roman" w:cs="Times New Roman"/>
          <w:szCs w:val="19"/>
          <w:lang w:eastAsia="pl-PL"/>
        </w:rPr>
        <w:t xml:space="preserve">wypłatami </w:t>
      </w:r>
      <w:r w:rsidR="00AC5D4D">
        <w:rPr>
          <w:rFonts w:eastAsia="Times New Roman" w:cs="Times New Roman"/>
          <w:szCs w:val="19"/>
          <w:lang w:eastAsia="pl-PL"/>
        </w:rPr>
        <w:t>nagród</w:t>
      </w:r>
      <w:r w:rsidR="00AD7DFD">
        <w:rPr>
          <w:rFonts w:eastAsia="Times New Roman" w:cs="Times New Roman"/>
          <w:szCs w:val="19"/>
          <w:lang w:eastAsia="pl-PL"/>
        </w:rPr>
        <w:t xml:space="preserve"> w tym</w:t>
      </w:r>
      <w:r w:rsidR="00AC5D4D">
        <w:rPr>
          <w:rFonts w:eastAsia="Times New Roman" w:cs="Times New Roman"/>
          <w:szCs w:val="19"/>
          <w:lang w:eastAsia="pl-PL"/>
        </w:rPr>
        <w:t xml:space="preserve"> </w:t>
      </w:r>
      <w:r w:rsidR="00AD7DFD">
        <w:rPr>
          <w:rFonts w:eastAsia="Times New Roman" w:cs="Times New Roman"/>
          <w:szCs w:val="19"/>
          <w:lang w:eastAsia="pl-PL"/>
        </w:rPr>
        <w:t xml:space="preserve">nagród motywacyjnych, </w:t>
      </w:r>
      <w:r w:rsidR="00AC5D4D">
        <w:rPr>
          <w:rFonts w:eastAsia="Times New Roman" w:cs="Times New Roman"/>
          <w:szCs w:val="19"/>
          <w:lang w:eastAsia="pl-PL"/>
        </w:rPr>
        <w:t>bonusów</w:t>
      </w:r>
      <w:r w:rsidR="00C707A6">
        <w:rPr>
          <w:rFonts w:eastAsia="Times New Roman" w:cs="Times New Roman"/>
          <w:szCs w:val="19"/>
          <w:lang w:eastAsia="pl-PL"/>
        </w:rPr>
        <w:t xml:space="preserve">, </w:t>
      </w:r>
      <w:r w:rsidR="00840594">
        <w:rPr>
          <w:rFonts w:eastAsia="Times New Roman" w:cs="Times New Roman"/>
          <w:szCs w:val="19"/>
          <w:lang w:eastAsia="pl-PL"/>
        </w:rPr>
        <w:t>premii</w:t>
      </w:r>
      <w:r w:rsidR="00C64AFF">
        <w:rPr>
          <w:rFonts w:eastAsia="Times New Roman" w:cs="Times New Roman"/>
          <w:szCs w:val="19"/>
          <w:lang w:eastAsia="pl-PL"/>
        </w:rPr>
        <w:t xml:space="preserve"> rocznych</w:t>
      </w:r>
      <w:r w:rsidR="00C707A6">
        <w:rPr>
          <w:rFonts w:eastAsia="Times New Roman" w:cs="Times New Roman"/>
          <w:szCs w:val="19"/>
          <w:lang w:eastAsia="pl-PL"/>
        </w:rPr>
        <w:t>,</w:t>
      </w:r>
      <w:r w:rsidR="00AC5D4D">
        <w:rPr>
          <w:rFonts w:eastAsia="Times New Roman" w:cs="Times New Roman"/>
          <w:szCs w:val="19"/>
          <w:lang w:eastAsia="pl-PL"/>
        </w:rPr>
        <w:t xml:space="preserve"> kwartalnych</w:t>
      </w:r>
      <w:r w:rsidR="00C707A6">
        <w:rPr>
          <w:rFonts w:eastAsia="Times New Roman" w:cs="Times New Roman"/>
          <w:szCs w:val="19"/>
          <w:lang w:eastAsia="pl-PL"/>
        </w:rPr>
        <w:t xml:space="preserve"> i świątecznych, </w:t>
      </w:r>
      <w:r w:rsidR="00840594">
        <w:rPr>
          <w:rFonts w:eastAsia="Times New Roman" w:cs="Times New Roman"/>
          <w:szCs w:val="19"/>
          <w:lang w:eastAsia="pl-PL"/>
        </w:rPr>
        <w:t>nagród jubileuszowych, wypłat z tytułu przepracowanych godzin nadliczbowych, a także odpraw emerytalnych (które obok wynagrodzeń zasadniczych także zaliczane są do składników wynagrodzeń</w:t>
      </w:r>
      <w:r w:rsidR="00840594">
        <w:rPr>
          <w:rStyle w:val="Odwoanieprzypisudolnego"/>
          <w:rFonts w:eastAsia="Times New Roman" w:cs="Times New Roman"/>
          <w:szCs w:val="19"/>
          <w:lang w:eastAsia="pl-PL"/>
        </w:rPr>
        <w:footnoteReference w:id="2"/>
      </w:r>
      <w:r w:rsidR="00840594">
        <w:rPr>
          <w:rFonts w:eastAsia="Times New Roman" w:cs="Times New Roman"/>
          <w:szCs w:val="19"/>
          <w:lang w:eastAsia="pl-PL"/>
        </w:rPr>
        <w:t>).</w:t>
      </w:r>
    </w:p>
    <w:p w14:paraId="618397BE" w14:textId="6750F20E" w:rsidR="00F87733" w:rsidRDefault="00F87733" w:rsidP="003911EF">
      <w:pPr>
        <w:pStyle w:val="Tytuwykresu0"/>
        <w:rPr>
          <w:rFonts w:ascii="Fira Sans" w:hAnsi="Fira Sans"/>
          <w:noProof w:val="0"/>
        </w:rPr>
      </w:pPr>
      <w:r>
        <w:rPr>
          <w:rFonts w:ascii="Fira Sans" w:hAnsi="Fira Sans"/>
        </w:rPr>
        <w:drawing>
          <wp:anchor distT="0" distB="0" distL="114300" distR="114300" simplePos="0" relativeHeight="251789312" behindDoc="0" locked="0" layoutInCell="1" allowOverlap="1" wp14:anchorId="3F527EAA" wp14:editId="51EF7A0B">
            <wp:simplePos x="0" y="0"/>
            <wp:positionH relativeFrom="margin">
              <wp:align>left</wp:align>
            </wp:positionH>
            <wp:positionV relativeFrom="paragraph">
              <wp:posOffset>359410</wp:posOffset>
            </wp:positionV>
            <wp:extent cx="4937760" cy="2781300"/>
            <wp:effectExtent l="0" t="0" r="0" b="0"/>
            <wp:wrapSquare wrapText="bothSides"/>
            <wp:docPr id="15" name="Obraz 15" descr="Wykres 2 przedstawia przeciętne miesięczne wynagrodzenia brutto w sektorze przedsiębiorstw w złotych w poszczególny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BA3" w:rsidRPr="00B16183">
        <w:rPr>
          <w:rFonts w:ascii="Fira Sans" w:hAnsi="Fira Sans"/>
          <w:noProof w:val="0"/>
        </w:rPr>
        <w:t>Wykres 2. Przeciętne miesięczne wynagrodzenia brutto</w:t>
      </w:r>
      <w:r w:rsidR="00AC06BE">
        <w:rPr>
          <w:rFonts w:ascii="Fira Sans" w:hAnsi="Fira Sans"/>
          <w:noProof w:val="0"/>
        </w:rPr>
        <w:t xml:space="preserve"> w </w:t>
      </w:r>
      <w:r w:rsidR="00E16BA3" w:rsidRPr="00B16183">
        <w:rPr>
          <w:rFonts w:ascii="Fira Sans" w:hAnsi="Fira Sans"/>
          <w:noProof w:val="0"/>
        </w:rPr>
        <w:t xml:space="preserve">sektorze przedsiębiorstw </w:t>
      </w:r>
    </w:p>
    <w:p w14:paraId="0CCBE731" w14:textId="56FF48E3" w:rsidR="00215D9B" w:rsidRPr="00ED6864" w:rsidRDefault="00CC0D48" w:rsidP="00ED6864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br w:type="page"/>
      </w:r>
      <w:r w:rsidR="00215D9B" w:rsidRPr="00F237BB">
        <w:rPr>
          <w:b/>
          <w:color w:val="002060"/>
          <w:szCs w:val="19"/>
        </w:rPr>
        <w:lastRenderedPageBreak/>
        <w:t>Wyjaśnienia metodologiczne</w:t>
      </w:r>
    </w:p>
    <w:p w14:paraId="02E53424" w14:textId="4F1193D9" w:rsidR="004E2599" w:rsidRDefault="004E2599" w:rsidP="00132D5D">
      <w:pPr>
        <w:spacing w:line="288" w:lineRule="auto"/>
        <w:rPr>
          <w:szCs w:val="19"/>
        </w:rPr>
      </w:pPr>
      <w:r w:rsidRPr="00132D5D">
        <w:rPr>
          <w:szCs w:val="19"/>
        </w:rPr>
        <w:t>Sektor przedsiębiorstw stanowi część gospodarki narodowej</w:t>
      </w:r>
      <w:r w:rsidR="00D035D6" w:rsidRPr="00132D5D">
        <w:rPr>
          <w:szCs w:val="19"/>
        </w:rPr>
        <w:t xml:space="preserve"> i </w:t>
      </w:r>
      <w:r w:rsidR="00D035D6" w:rsidRPr="001916FB">
        <w:rPr>
          <w:rFonts w:eastAsia="Times New Roman" w:cs="Times New Roman"/>
          <w:szCs w:val="19"/>
          <w:lang w:eastAsia="pl-PL"/>
        </w:rPr>
        <w:t>obejmuje podmioty o liczbie pracujących 10 i więcej osób, prowadzące działalność gospodarczą</w:t>
      </w:r>
      <w:r w:rsidR="00D035D6" w:rsidRPr="00132D5D">
        <w:rPr>
          <w:rStyle w:val="Odwoanieprzypisudolnego"/>
          <w:rFonts w:eastAsia="Times New Roman" w:cs="Times New Roman"/>
          <w:szCs w:val="19"/>
          <w:lang w:eastAsia="pl-PL"/>
        </w:rPr>
        <w:footnoteReference w:id="3"/>
      </w:r>
      <w:r w:rsidR="00D035D6" w:rsidRPr="001916FB">
        <w:rPr>
          <w:rFonts w:eastAsia="Times New Roman" w:cs="Times New Roman"/>
          <w:szCs w:val="19"/>
          <w:lang w:eastAsia="pl-PL"/>
        </w:rPr>
        <w:t xml:space="preserve">. </w:t>
      </w:r>
      <w:r w:rsidRPr="00132D5D">
        <w:rPr>
          <w:szCs w:val="19"/>
        </w:rPr>
        <w:t>Dane dla gospodarki narodowej są publikowane kwartalnie, np. w </w:t>
      </w:r>
      <w:r w:rsidR="00132D5D" w:rsidRPr="00132D5D">
        <w:rPr>
          <w:szCs w:val="19"/>
        </w:rPr>
        <w:t>publikacji</w:t>
      </w:r>
      <w:r w:rsidRPr="00132D5D">
        <w:rPr>
          <w:szCs w:val="19"/>
        </w:rPr>
        <w:t xml:space="preserve"> Zatrudnienie i wynagrodzenia w</w:t>
      </w:r>
      <w:r w:rsidR="003911EF">
        <w:rPr>
          <w:szCs w:val="19"/>
        </w:rPr>
        <w:t> </w:t>
      </w:r>
      <w:r w:rsidRPr="00132D5D">
        <w:rPr>
          <w:szCs w:val="19"/>
        </w:rPr>
        <w:t>gospodarce narodowej.</w:t>
      </w:r>
    </w:p>
    <w:p w14:paraId="6FB459E0" w14:textId="23A30902" w:rsidR="00DA331D" w:rsidRDefault="002B3A1F" w:rsidP="00215EC6">
      <w:pPr>
        <w:spacing w:before="11400" w:line="288" w:lineRule="auto"/>
        <w:rPr>
          <w:color w:val="000000" w:themeColor="text1"/>
          <w:szCs w:val="19"/>
        </w:rPr>
      </w:pPr>
      <w:r w:rsidRPr="00132D5D">
        <w:rPr>
          <w:color w:val="000000" w:themeColor="text1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502E30C6" w14:textId="77777777" w:rsidR="00821154" w:rsidRPr="00132D5D" w:rsidRDefault="00821154" w:rsidP="00132D5D">
      <w:pPr>
        <w:spacing w:line="288" w:lineRule="auto"/>
        <w:rPr>
          <w:szCs w:val="19"/>
        </w:rPr>
        <w:sectPr w:rsidR="00821154" w:rsidRPr="00132D5D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B16183" w14:paraId="4E584DF6" w14:textId="77777777" w:rsidTr="00B84C43">
        <w:trPr>
          <w:trHeight w:val="1626"/>
        </w:trPr>
        <w:tc>
          <w:tcPr>
            <w:tcW w:w="4926" w:type="dxa"/>
          </w:tcPr>
          <w:p w14:paraId="74E8CDEC" w14:textId="77777777" w:rsidR="00DE2400" w:rsidRPr="00B16183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B16183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230D823" w14:textId="77777777" w:rsidR="00024B19" w:rsidRPr="008925F0" w:rsidRDefault="00024B19" w:rsidP="00024B1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C537A">
              <w:rPr>
                <w:rFonts w:cs="Arial"/>
                <w:b/>
                <w:sz w:val="20"/>
              </w:rPr>
              <w:t>Urząd Statystyczny</w:t>
            </w:r>
            <w:r w:rsidR="00AC06BE">
              <w:rPr>
                <w:rFonts w:cs="Arial"/>
                <w:b/>
                <w:sz w:val="20"/>
              </w:rPr>
              <w:t xml:space="preserve"> w </w:t>
            </w:r>
            <w:r w:rsidRPr="00EC537A">
              <w:rPr>
                <w:rFonts w:cs="Arial"/>
                <w:b/>
                <w:sz w:val="20"/>
              </w:rPr>
              <w:t>Bydgoszczy</w:t>
            </w:r>
          </w:p>
          <w:p w14:paraId="46E084DD" w14:textId="77777777" w:rsidR="00024B19" w:rsidRPr="005917B4" w:rsidRDefault="00024B19" w:rsidP="00024B19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5917B4">
              <w:rPr>
                <w:b/>
                <w:sz w:val="20"/>
                <w:szCs w:val="20"/>
                <w:lang w:val="fi-FI"/>
              </w:rPr>
              <w:t>Dyrektor dr Wiesława Gierańczyk</w:t>
            </w:r>
          </w:p>
          <w:p w14:paraId="2E55FD6F" w14:textId="77777777" w:rsidR="00DE2400" w:rsidRPr="00B16183" w:rsidRDefault="00024B19" w:rsidP="00024B19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5917B4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Tel: 52 366 93 90</w:t>
            </w:r>
          </w:p>
        </w:tc>
        <w:tc>
          <w:tcPr>
            <w:tcW w:w="4927" w:type="dxa"/>
          </w:tcPr>
          <w:p w14:paraId="33E85B6C" w14:textId="17481779" w:rsidR="00DE2400" w:rsidRPr="00B16183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B16183">
              <w:rPr>
                <w:rFonts w:cs="Arial"/>
                <w:sz w:val="20"/>
              </w:rPr>
              <w:t>Rozpowszechnianie:</w:t>
            </w:r>
            <w:r w:rsidRPr="00B16183">
              <w:rPr>
                <w:rFonts w:cs="Arial"/>
                <w:sz w:val="20"/>
              </w:rPr>
              <w:br/>
            </w:r>
            <w:r w:rsidR="00BE2D24">
              <w:rPr>
                <w:rFonts w:cs="Arial"/>
                <w:b/>
                <w:color w:val="000000" w:themeColor="text1"/>
                <w:sz w:val="20"/>
              </w:rPr>
              <w:t>Wydział Współpracy z Mediami</w:t>
            </w:r>
          </w:p>
          <w:p w14:paraId="76903710" w14:textId="77777777" w:rsidR="00DE2400" w:rsidRPr="00B16183" w:rsidRDefault="00DE2400" w:rsidP="00331135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bookmarkStart w:id="0" w:name="_GoBack"/>
            <w:bookmarkEnd w:id="0"/>
            <w:r w:rsidRPr="00B16183">
              <w:rPr>
                <w:rFonts w:ascii="Fira Sans" w:hAnsi="Fira Sans" w:cs="Arial"/>
                <w:color w:val="000000" w:themeColor="text1"/>
                <w:sz w:val="20"/>
              </w:rPr>
              <w:t>Tel: 695 255 011</w:t>
            </w:r>
          </w:p>
          <w:p w14:paraId="159D4B23" w14:textId="77777777" w:rsidR="00DE2400" w:rsidRPr="00B16183" w:rsidRDefault="00DE2400" w:rsidP="003D3A1C">
            <w:pPr>
              <w:rPr>
                <w:sz w:val="18"/>
              </w:rPr>
            </w:pPr>
          </w:p>
        </w:tc>
      </w:tr>
      <w:tr w:rsidR="00DE2400" w:rsidRPr="00B16183" w14:paraId="22D3D771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2CB3C4D0" w14:textId="77777777" w:rsidR="00DE2400" w:rsidRPr="00B16183" w:rsidRDefault="00DE2400" w:rsidP="003D3A1C">
            <w:pPr>
              <w:rPr>
                <w:b/>
                <w:sz w:val="20"/>
              </w:rPr>
            </w:pPr>
            <w:r w:rsidRPr="00B16183">
              <w:rPr>
                <w:b/>
                <w:sz w:val="20"/>
              </w:rPr>
              <w:t>Wydział Współpracy</w:t>
            </w:r>
            <w:r w:rsidR="00AC06BE">
              <w:rPr>
                <w:b/>
                <w:sz w:val="20"/>
              </w:rPr>
              <w:t xml:space="preserve"> z </w:t>
            </w:r>
            <w:r w:rsidRPr="00B16183">
              <w:rPr>
                <w:b/>
                <w:sz w:val="20"/>
              </w:rPr>
              <w:t xml:space="preserve">Mediami </w:t>
            </w:r>
          </w:p>
          <w:p w14:paraId="07922F5D" w14:textId="77777777" w:rsidR="00DE2400" w:rsidRPr="00B16183" w:rsidRDefault="00DE2400" w:rsidP="00075BD4">
            <w:pPr>
              <w:spacing w:before="0" w:after="0"/>
              <w:rPr>
                <w:sz w:val="20"/>
              </w:rPr>
            </w:pPr>
            <w:r w:rsidRPr="00B16183">
              <w:rPr>
                <w:sz w:val="20"/>
              </w:rPr>
              <w:t>Tel: 22 608 3</w:t>
            </w:r>
            <w:r w:rsidR="00E95036" w:rsidRPr="00B16183">
              <w:rPr>
                <w:sz w:val="20"/>
              </w:rPr>
              <w:t>8 04</w:t>
            </w:r>
            <w:r w:rsidRPr="00B16183">
              <w:rPr>
                <w:sz w:val="20"/>
              </w:rPr>
              <w:t xml:space="preserve"> </w:t>
            </w:r>
          </w:p>
          <w:p w14:paraId="0E2FC76C" w14:textId="77777777" w:rsidR="00DE2400" w:rsidRPr="005B1B2C" w:rsidRDefault="00DE2400" w:rsidP="003D3A1C">
            <w:pPr>
              <w:rPr>
                <w:sz w:val="18"/>
                <w:lang w:val="en-US"/>
              </w:rPr>
            </w:pPr>
            <w:r w:rsidRPr="005B1B2C">
              <w:rPr>
                <w:b/>
                <w:sz w:val="20"/>
                <w:lang w:val="en-US"/>
              </w:rPr>
              <w:t>e-mail:</w:t>
            </w:r>
            <w:r w:rsidRPr="005B1B2C">
              <w:rPr>
                <w:sz w:val="20"/>
                <w:lang w:val="en-US"/>
              </w:rPr>
              <w:t xml:space="preserve"> </w:t>
            </w:r>
            <w:hyperlink r:id="rId16" w:history="1">
              <w:r w:rsidRPr="00024B19">
                <w:rPr>
                  <w:rStyle w:val="Hipercze"/>
                  <w:rFonts w:eastAsiaTheme="majorEastAsia" w:cs="Arial"/>
                  <w:b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5A023C65" w14:textId="77777777" w:rsidR="00DE2400" w:rsidRPr="00B16183" w:rsidRDefault="00DE2400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4DF7DA10" wp14:editId="3875689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6183">
              <w:rPr>
                <w:sz w:val="20"/>
              </w:rPr>
              <w:t>stat.gov.pl</w:t>
            </w:r>
          </w:p>
        </w:tc>
      </w:tr>
      <w:tr w:rsidR="008E28D3" w:rsidRPr="00B16183" w14:paraId="3164BE9C" w14:textId="77777777" w:rsidTr="00B84C43">
        <w:trPr>
          <w:trHeight w:val="418"/>
        </w:trPr>
        <w:tc>
          <w:tcPr>
            <w:tcW w:w="4926" w:type="dxa"/>
            <w:vMerge/>
          </w:tcPr>
          <w:p w14:paraId="33FCE158" w14:textId="77777777" w:rsidR="008E28D3" w:rsidRPr="00B16183" w:rsidRDefault="008E28D3" w:rsidP="008E28D3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75DB7E7" w14:textId="77777777" w:rsidR="008E28D3" w:rsidRDefault="008E28D3" w:rsidP="008E28D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4976" behindDoc="0" locked="0" layoutInCell="1" allowOverlap="1" wp14:anchorId="0B3A14FE" wp14:editId="4E440739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B16183" w14:paraId="61397C43" w14:textId="77777777" w:rsidTr="00B84C43">
        <w:trPr>
          <w:trHeight w:val="476"/>
        </w:trPr>
        <w:tc>
          <w:tcPr>
            <w:tcW w:w="4926" w:type="dxa"/>
            <w:vMerge/>
          </w:tcPr>
          <w:p w14:paraId="00F1282A" w14:textId="77777777" w:rsidR="00DE2400" w:rsidRPr="00B16183" w:rsidRDefault="00DE2400" w:rsidP="003D3A1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E9E7D4B" w14:textId="77777777" w:rsidR="00DE2400" w:rsidRPr="00B16183" w:rsidRDefault="00531873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22D60354" wp14:editId="074A7D6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B16183">
              <w:rPr>
                <w:sz w:val="20"/>
              </w:rPr>
              <w:t>@</w:t>
            </w:r>
            <w:proofErr w:type="spellStart"/>
            <w:r w:rsidR="00DE2400" w:rsidRPr="00B16183">
              <w:rPr>
                <w:sz w:val="20"/>
              </w:rPr>
              <w:t>GlownyUrzadStatystyczny</w:t>
            </w:r>
            <w:proofErr w:type="spellEnd"/>
            <w:r w:rsidR="00DE2400" w:rsidRPr="00B16183">
              <w:rPr>
                <w:sz w:val="20"/>
                <w:lang w:eastAsia="pl-PL"/>
              </w:rPr>
              <w:t xml:space="preserve"> </w:t>
            </w:r>
          </w:p>
        </w:tc>
      </w:tr>
      <w:tr w:rsidR="00531873" w:rsidRPr="00B16183" w14:paraId="02613B0A" w14:textId="77777777" w:rsidTr="00B84C43">
        <w:trPr>
          <w:trHeight w:val="426"/>
        </w:trPr>
        <w:tc>
          <w:tcPr>
            <w:tcW w:w="4926" w:type="dxa"/>
          </w:tcPr>
          <w:p w14:paraId="75610FB9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7A50FF0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4FB930EE" wp14:editId="0E96FED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gus_stat</w:t>
            </w:r>
            <w:proofErr w:type="spellEnd"/>
          </w:p>
        </w:tc>
      </w:tr>
      <w:tr w:rsidR="00531873" w:rsidRPr="00B16183" w14:paraId="39388669" w14:textId="77777777" w:rsidTr="00B84C43">
        <w:trPr>
          <w:trHeight w:val="504"/>
        </w:trPr>
        <w:tc>
          <w:tcPr>
            <w:tcW w:w="4926" w:type="dxa"/>
          </w:tcPr>
          <w:p w14:paraId="6722A1BB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6A37E7E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51BC4D69" wp14:editId="3FF288E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B16183" w14:paraId="1D0578A5" w14:textId="77777777" w:rsidTr="00B84C43">
        <w:trPr>
          <w:trHeight w:val="1546"/>
        </w:trPr>
        <w:tc>
          <w:tcPr>
            <w:tcW w:w="4926" w:type="dxa"/>
          </w:tcPr>
          <w:p w14:paraId="48892D6E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1A0B325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proofErr w:type="spellStart"/>
            <w:r w:rsidRPr="00B16183">
              <w:rPr>
                <w:sz w:val="20"/>
                <w:lang w:eastAsia="pl-PL"/>
              </w:rPr>
              <w:t>glownyurzadstatystyczny</w:t>
            </w:r>
            <w:proofErr w:type="spellEnd"/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567B55B1" wp14:editId="54935B9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B16183" w14:paraId="0C79A494" w14:textId="77777777" w:rsidTr="00A431DD">
        <w:trPr>
          <w:trHeight w:val="594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5F2227D" w14:textId="77777777" w:rsidR="00531873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B16183">
              <w:rPr>
                <w:b/>
              </w:rPr>
              <w:t>Powiązane opracowania</w:t>
            </w:r>
          </w:p>
          <w:p w14:paraId="2B612751" w14:textId="0ADD7A07" w:rsidR="00ED6864" w:rsidRPr="00ED6864" w:rsidRDefault="00775D4E" w:rsidP="00ED6864">
            <w:pPr>
              <w:rPr>
                <w:color w:val="0000FF"/>
                <w:u w:val="single"/>
              </w:rPr>
            </w:pPr>
            <w:hyperlink r:id="rId23" w:tooltip="Link do opracowań - Komunikaty i Obwieszczenia" w:history="1">
              <w:r w:rsidR="00ED6864" w:rsidRPr="00ED6864">
                <w:rPr>
                  <w:color w:val="0000FF"/>
                  <w:u w:val="single"/>
                </w:rPr>
                <w:t>Komunikaty i Obwieszczenia</w:t>
              </w:r>
            </w:hyperlink>
          </w:p>
          <w:p w14:paraId="492E293D" w14:textId="4167AEC9" w:rsidR="00ED6864" w:rsidRPr="00ED6864" w:rsidRDefault="00775D4E" w:rsidP="00ED6864">
            <w:pPr>
              <w:rPr>
                <w:color w:val="0000FF"/>
                <w:u w:val="single"/>
              </w:rPr>
            </w:pPr>
            <w:hyperlink r:id="rId24" w:tooltip="Link do opracowania pt. Biuletyn Statystyczny za luty 2024 r." w:history="1">
              <w:r w:rsidR="009D64DF">
                <w:rPr>
                  <w:color w:val="0000FF"/>
                  <w:u w:val="single"/>
                </w:rPr>
                <w:t>Biuletyn Statystyczny za luty 2024 r.</w:t>
              </w:r>
            </w:hyperlink>
          </w:p>
          <w:p w14:paraId="0AF0E8B3" w14:textId="218F43A9" w:rsidR="00ED6864" w:rsidRPr="00ED6864" w:rsidRDefault="00775D4E" w:rsidP="00ED6864">
            <w:pPr>
              <w:rPr>
                <w:color w:val="0000FF"/>
                <w:u w:val="single"/>
              </w:rPr>
            </w:pPr>
            <w:hyperlink r:id="rId25" w:tooltip="Link do opracowania pt. Sytuacja społeczno-gospodarcza kraju w lutym 2024 r." w:history="1">
              <w:r w:rsidR="009D64DF">
                <w:rPr>
                  <w:color w:val="0000FF"/>
                  <w:u w:val="single"/>
                </w:rPr>
                <w:t>Sytuacja społeczno-gospodarcza kraju w lutym 2024 r.</w:t>
              </w:r>
            </w:hyperlink>
          </w:p>
          <w:p w14:paraId="02828197" w14:textId="682CA699" w:rsidR="00ED6864" w:rsidRPr="00ED6864" w:rsidRDefault="00775D4E" w:rsidP="00ED6864">
            <w:pPr>
              <w:rPr>
                <w:color w:val="0000FF"/>
                <w:u w:val="single"/>
              </w:rPr>
            </w:pPr>
            <w:hyperlink r:id="rId26" w:tooltip="Link do opracowania pt. Wyrównania sezonowe - przeciętne zatrudnienie i przeciętne miesięczne wynagrodzenie" w:history="1">
              <w:r w:rsidR="00ED6864" w:rsidRPr="00ED6864">
                <w:rPr>
                  <w:color w:val="0000FF"/>
                  <w:u w:val="single"/>
                </w:rPr>
                <w:t xml:space="preserve">Wyrównania sezonowe </w:t>
              </w:r>
              <w:r w:rsidR="00215EC6">
                <w:rPr>
                  <w:color w:val="0000FF"/>
                  <w:u w:val="single"/>
                </w:rPr>
                <w:t xml:space="preserve">– </w:t>
              </w:r>
              <w:r w:rsidR="00ED6864" w:rsidRPr="00ED6864">
                <w:rPr>
                  <w:color w:val="0000FF"/>
                  <w:u w:val="single"/>
                </w:rPr>
                <w:t>przeciętne zatrudnienie i przeciętne miesięczne wynagrodzenie</w:t>
              </w:r>
            </w:hyperlink>
          </w:p>
          <w:p w14:paraId="63684A9C" w14:textId="43BE6255" w:rsidR="003E7806" w:rsidRDefault="00775D4E" w:rsidP="00531873">
            <w:pPr>
              <w:rPr>
                <w:color w:val="0000FF"/>
                <w:u w:val="single"/>
              </w:rPr>
            </w:pPr>
            <w:hyperlink r:id="rId27" w:tooltip="Link do opracowania pt. Zatrudnienie i wynagrodzenia w gospodarce narodowej w 1-3 kwartale 2023 r." w:history="1">
              <w:r w:rsidR="00A62E16">
                <w:rPr>
                  <w:color w:val="0000FF"/>
                  <w:u w:val="single"/>
                </w:rPr>
                <w:t>Zatrudnienie i wynagrodzenia w gospodarce narodowej w 1-3 kwartale 2023 r.</w:t>
              </w:r>
            </w:hyperlink>
          </w:p>
          <w:p w14:paraId="2D6DF8E5" w14:textId="3F3EAD6E" w:rsidR="00ED6864" w:rsidRDefault="00775D4E" w:rsidP="00531873">
            <w:pPr>
              <w:rPr>
                <w:color w:val="0000FF"/>
                <w:u w:val="single"/>
              </w:rPr>
            </w:pPr>
            <w:hyperlink r:id="rId28" w:tooltip="Link do opracowania pt. Zeszyt metodologiczny. Statystyka rynku pracy i wynagrodzeń" w:history="1">
              <w:r w:rsidR="00ED6864">
                <w:rPr>
                  <w:color w:val="0000FF"/>
                  <w:u w:val="single"/>
                </w:rPr>
                <w:t>Zeszyt metodologiczny. Statystyka rynku pracy i wynagrodzeń</w:t>
              </w:r>
            </w:hyperlink>
          </w:p>
          <w:p w14:paraId="02286A5E" w14:textId="51E17A02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b/>
                <w:color w:val="000000" w:themeColor="text1"/>
                <w:szCs w:val="24"/>
              </w:rPr>
              <w:t>Temat dostępny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Pr="00B16183">
              <w:rPr>
                <w:b/>
                <w:color w:val="000000" w:themeColor="text1"/>
                <w:szCs w:val="24"/>
              </w:rPr>
              <w:t>bazach danych</w:t>
            </w:r>
          </w:p>
          <w:p w14:paraId="63854029" w14:textId="77777777"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begin"/>
            </w:r>
            <w:r w:rsidR="007932A0">
              <w:rPr>
                <w:rFonts w:cs="Times New Roman"/>
              </w:rPr>
              <w:instrText>HYPERLINK "https://bdl.stat.gov.pl/bdl/start" \o "Link do danych w bazie Bank Danych Lokalnych"</w:instrText>
            </w:r>
            <w:r w:rsidRPr="00B16183">
              <w:rPr>
                <w:rFonts w:cs="Times New Roman"/>
              </w:rPr>
              <w:fldChar w:fldCharType="separate"/>
            </w:r>
            <w:r w:rsidR="00196BB9" w:rsidRPr="00B16183">
              <w:rPr>
                <w:rStyle w:val="Hipercze"/>
              </w:rPr>
              <w:t>Baza BDL – temat rynek pracy</w:t>
            </w:r>
            <w:r w:rsidRPr="00B16183">
              <w:rPr>
                <w:rStyle w:val="Hipercze"/>
              </w:rPr>
              <w:t xml:space="preserve">  </w:t>
            </w:r>
          </w:p>
          <w:p w14:paraId="09FB3E97" w14:textId="77777777" w:rsidR="00215D9B" w:rsidRPr="00B16183" w:rsidRDefault="00531873" w:rsidP="00215D9B">
            <w:pPr>
              <w:rPr>
                <w:b/>
                <w:color w:val="000000" w:themeColor="text1"/>
                <w:szCs w:val="24"/>
              </w:rPr>
            </w:pPr>
            <w:r w:rsidRPr="00B16183">
              <w:rPr>
                <w:rFonts w:cs="Times New Roman"/>
              </w:rPr>
              <w:fldChar w:fldCharType="end"/>
            </w:r>
            <w:hyperlink r:id="rId29" w:tooltip="Link do danych w bazie Bank Danych Makroekonomicznych" w:history="1">
              <w:r w:rsidR="00196BB9" w:rsidRPr="00B16183">
                <w:rPr>
                  <w:rStyle w:val="Hipercze"/>
                </w:rPr>
                <w:t>Baza BDM – temat rynek prac</w:t>
              </w:r>
              <w:r w:rsidR="00215D9B" w:rsidRPr="00B16183">
                <w:rPr>
                  <w:rStyle w:val="Hipercze"/>
                </w:rPr>
                <w:t>y</w:t>
              </w:r>
            </w:hyperlink>
          </w:p>
          <w:p w14:paraId="069CDB3C" w14:textId="77777777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b/>
                <w:color w:val="000000" w:themeColor="text1"/>
                <w:szCs w:val="24"/>
              </w:rPr>
              <w:t>Ważniejsze pojęcia dostępne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Pr="00B16183">
              <w:rPr>
                <w:b/>
                <w:color w:val="000000" w:themeColor="text1"/>
                <w:szCs w:val="24"/>
              </w:rPr>
              <w:t>słowniku</w:t>
            </w:r>
          </w:p>
          <w:p w14:paraId="4A933F00" w14:textId="77777777" w:rsidR="00531873" w:rsidRPr="007932A0" w:rsidRDefault="007932A0" w:rsidP="00531873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"https://stat.gov.pl/metainformacje/slownik-pojec/pojecia-stosowane-w-statystyce-publicznej/4618,pojecie.html" \o "Link do słownika pojęć sektor przedsiębiorstw w statystyce rynku pracy i wynagrodzeń"</w:instrText>
            </w:r>
            <w:r>
              <w:rPr>
                <w:rFonts w:cs="Times New Roman"/>
              </w:rPr>
              <w:fldChar w:fldCharType="separate"/>
            </w:r>
            <w:r w:rsidR="00215D9B" w:rsidRPr="007932A0">
              <w:rPr>
                <w:rStyle w:val="Hipercze"/>
              </w:rPr>
              <w:t>Sektor przedsiębiorstw</w:t>
            </w:r>
            <w:r w:rsidR="00AC06BE">
              <w:rPr>
                <w:rStyle w:val="Hipercze"/>
              </w:rPr>
              <w:t xml:space="preserve"> w </w:t>
            </w:r>
            <w:r w:rsidR="00215D9B" w:rsidRPr="007932A0">
              <w:rPr>
                <w:rStyle w:val="Hipercze"/>
              </w:rPr>
              <w:t>statystyce rynku pracy</w:t>
            </w:r>
            <w:r w:rsidR="00AC06BE">
              <w:rPr>
                <w:rStyle w:val="Hipercze"/>
              </w:rPr>
              <w:t xml:space="preserve"> i </w:t>
            </w:r>
            <w:r w:rsidR="00215D9B" w:rsidRPr="007932A0">
              <w:rPr>
                <w:rStyle w:val="Hipercze"/>
              </w:rPr>
              <w:t>wynagrodzeń</w:t>
            </w:r>
            <w:r w:rsidR="00531873" w:rsidRPr="007932A0">
              <w:rPr>
                <w:rStyle w:val="Hipercze"/>
              </w:rPr>
              <w:t xml:space="preserve">  </w:t>
            </w:r>
          </w:p>
          <w:p w14:paraId="0DE4B14E" w14:textId="77777777" w:rsidR="00531873" w:rsidRPr="00B16183" w:rsidRDefault="007932A0" w:rsidP="00531873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end"/>
            </w:r>
            <w:r w:rsidR="00531873" w:rsidRPr="00B16183">
              <w:rPr>
                <w:rFonts w:cs="Times New Roman"/>
              </w:rPr>
              <w:fldChar w:fldCharType="begin"/>
            </w:r>
            <w:r w:rsidR="00A431DD">
              <w:rPr>
                <w:rFonts w:cs="Times New Roman"/>
              </w:rPr>
              <w:instrText>HYPERLINK "https://stat.gov.pl/metainformacje/slownik-pojec/pojecia-stosowane-w-statystyce-publicznej/376,pojecie.html" \o "Link do słownika pojęć przeciętne zatrudnienie"</w:instrText>
            </w:r>
            <w:r w:rsidR="00531873" w:rsidRPr="00B16183">
              <w:rPr>
                <w:rFonts w:cs="Times New Roman"/>
              </w:rPr>
              <w:fldChar w:fldCharType="separate"/>
            </w:r>
            <w:r w:rsidR="00215D9B" w:rsidRPr="00B16183">
              <w:rPr>
                <w:rStyle w:val="Hipercze"/>
              </w:rPr>
              <w:t>Przeciętne zatrudnienie</w:t>
            </w:r>
            <w:r w:rsidR="00531873" w:rsidRPr="00B16183">
              <w:rPr>
                <w:rStyle w:val="Hipercze"/>
              </w:rPr>
              <w:t xml:space="preserve">  </w:t>
            </w:r>
          </w:p>
          <w:p w14:paraId="1972A9B2" w14:textId="77777777"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end"/>
            </w:r>
            <w:r w:rsidRPr="00B16183">
              <w:rPr>
                <w:rFonts w:cs="Times New Roman"/>
              </w:rPr>
              <w:fldChar w:fldCharType="begin"/>
            </w:r>
            <w:r w:rsidR="00A431DD">
              <w:rPr>
                <w:rFonts w:cs="Times New Roman"/>
              </w:rPr>
              <w:instrText>HYPERLINK "https://stat.gov.pl/metainformacje/slownik-pojec/pojecia-stosowane-w-statystyce-publicznej/742,pojecie.html" \o "Link do słownika pojęć wynagrodzenia do obliczania przeciętnego miesięcznego wynagrodzenia"</w:instrText>
            </w:r>
            <w:r w:rsidRPr="00B16183">
              <w:rPr>
                <w:rFonts w:cs="Times New Roman"/>
              </w:rPr>
              <w:fldChar w:fldCharType="separate"/>
            </w:r>
            <w:r w:rsidR="00215D9B" w:rsidRPr="00B16183">
              <w:rPr>
                <w:rStyle w:val="Hipercze"/>
              </w:rPr>
              <w:t>Wynagrodzenia do obliczania przeciętnego miesięcznego wynagrodzenia</w:t>
            </w:r>
            <w:r w:rsidRPr="00B16183">
              <w:rPr>
                <w:rStyle w:val="Hipercze"/>
              </w:rPr>
              <w:t xml:space="preserve"> </w:t>
            </w:r>
          </w:p>
          <w:p w14:paraId="5EE4D985" w14:textId="77777777" w:rsidR="00531873" w:rsidRPr="00B16183" w:rsidRDefault="00531873" w:rsidP="00531873">
            <w:pPr>
              <w:rPr>
                <w:b/>
                <w:color w:val="000000" w:themeColor="text1"/>
                <w:szCs w:val="24"/>
              </w:rPr>
            </w:pPr>
            <w:r w:rsidRPr="00B16183">
              <w:rPr>
                <w:rFonts w:cs="Times New Roman"/>
              </w:rPr>
              <w:fldChar w:fldCharType="end"/>
            </w:r>
          </w:p>
        </w:tc>
      </w:tr>
    </w:tbl>
    <w:p w14:paraId="31AB6C67" w14:textId="77777777" w:rsidR="000470AA" w:rsidRPr="00B16183" w:rsidRDefault="000470AA" w:rsidP="000470AA">
      <w:pPr>
        <w:rPr>
          <w:sz w:val="18"/>
        </w:rPr>
      </w:pPr>
    </w:p>
    <w:sectPr w:rsidR="000470AA" w:rsidRPr="00B16183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DF7012" w14:textId="77777777" w:rsidR="00775D4E" w:rsidRDefault="00775D4E" w:rsidP="000662E2">
      <w:pPr>
        <w:spacing w:after="0" w:line="240" w:lineRule="auto"/>
      </w:pPr>
      <w:r>
        <w:separator/>
      </w:r>
    </w:p>
  </w:endnote>
  <w:endnote w:type="continuationSeparator" w:id="0">
    <w:p w14:paraId="5BA31535" w14:textId="77777777" w:rsidR="00775D4E" w:rsidRDefault="00775D4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320A46E-0799-4927-99C9-11A644256CB1}"/>
    <w:embedBold r:id="rId2" w:fontKey="{1279FCED-BD1E-4A2E-9CC7-DB4C1B16E9AC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ABE285C8-BCE9-4C48-B51E-612FDF6EC061}"/>
    <w:embedBold r:id="rId4" w:fontKey="{20B25667-AEE0-4B58-8ABB-DF0A00ADC6B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DE122B9-6C4E-499B-B876-A2C7C9C0487D}"/>
    <w:embedBold r:id="rId6" w:fontKey="{475DFEEF-FCDA-47DD-84D6-6E6D4BEAA9E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79F39BA-0AD2-431A-94D6-FB4F0911D67B}"/>
    <w:embedItalic r:id="rId8" w:fontKey="{130C05DB-0C30-42C9-A377-013D8A8B90D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0811F89E-1600-42E0-A874-A95B0C7422A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C5C9EEC5-9345-4846-AC0E-40177976504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707132E5-2D7D-4F50-9AB8-40B804E267C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0575277"/>
      <w:docPartObj>
        <w:docPartGallery w:val="Page Numbers (Bottom of Page)"/>
        <w:docPartUnique/>
      </w:docPartObj>
    </w:sdtPr>
    <w:sdtEndPr/>
    <w:sdtContent>
      <w:p w14:paraId="290BC548" w14:textId="4FFEF1DB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2D24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1836088"/>
      <w:docPartObj>
        <w:docPartGallery w:val="Page Numbers (Bottom of Page)"/>
        <w:docPartUnique/>
      </w:docPartObj>
    </w:sdtPr>
    <w:sdtEndPr/>
    <w:sdtContent>
      <w:p w14:paraId="3FC22A0B" w14:textId="13F300C7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2D24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5636839"/>
      <w:docPartObj>
        <w:docPartGallery w:val="Page Numbers (Bottom of Page)"/>
        <w:docPartUnique/>
      </w:docPartObj>
    </w:sdtPr>
    <w:sdtEndPr/>
    <w:sdtContent>
      <w:p w14:paraId="4D63B3C9" w14:textId="71CA7D0E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2D24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75D340" w14:textId="77777777" w:rsidR="00775D4E" w:rsidRDefault="00775D4E" w:rsidP="000662E2">
      <w:pPr>
        <w:spacing w:after="0" w:line="240" w:lineRule="auto"/>
      </w:pPr>
      <w:r>
        <w:separator/>
      </w:r>
    </w:p>
  </w:footnote>
  <w:footnote w:type="continuationSeparator" w:id="0">
    <w:p w14:paraId="27BA4DE0" w14:textId="77777777" w:rsidR="00775D4E" w:rsidRDefault="00775D4E" w:rsidP="000662E2">
      <w:pPr>
        <w:spacing w:after="0" w:line="240" w:lineRule="auto"/>
      </w:pPr>
      <w:r>
        <w:continuationSeparator/>
      </w:r>
    </w:p>
  </w:footnote>
  <w:footnote w:id="1">
    <w:p w14:paraId="7376E0C2" w14:textId="77777777" w:rsidR="003D3A1C" w:rsidRPr="00B73B99" w:rsidRDefault="003D3A1C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sz w:val="19"/>
          <w:szCs w:val="19"/>
        </w:rPr>
        <w:t xml:space="preserve">Przeciętne zatrudnienie po przeliczeniu wymiarów etatów osób niepełnozatrudnionych </w:t>
      </w:r>
      <w:r w:rsidR="003B1CBE">
        <w:rPr>
          <w:sz w:val="19"/>
          <w:szCs w:val="19"/>
        </w:rPr>
        <w:br/>
      </w:r>
      <w:r>
        <w:rPr>
          <w:sz w:val="19"/>
          <w:szCs w:val="19"/>
        </w:rPr>
        <w:t>na pełne etaty.</w:t>
      </w:r>
    </w:p>
  </w:footnote>
  <w:footnote w:id="2">
    <w:p w14:paraId="3FD70D0C" w14:textId="77777777" w:rsidR="00840594" w:rsidRPr="00564559" w:rsidRDefault="00840594" w:rsidP="00840594">
      <w:pPr>
        <w:spacing w:after="0" w:line="240" w:lineRule="auto"/>
        <w:rPr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A774F7">
        <w:rPr>
          <w:szCs w:val="19"/>
        </w:rPr>
        <w:t xml:space="preserve">Załącznik do objaśnień sprawozdawczości z zatrudnienia i wynagrodzeń: </w:t>
      </w:r>
      <w:r>
        <w:rPr>
          <w:szCs w:val="19"/>
        </w:rPr>
        <w:br/>
      </w:r>
      <w:hyperlink r:id="rId1" w:history="1">
        <w:r w:rsidRPr="00A774F7">
          <w:rPr>
            <w:rStyle w:val="Hipercze"/>
            <w:szCs w:val="19"/>
          </w:rPr>
          <w:t>http://form.stat.gov.pl/formularze/2023/objasnienia/zalacznik_do_objasnien.pdf</w:t>
        </w:r>
      </w:hyperlink>
    </w:p>
  </w:footnote>
  <w:footnote w:id="3">
    <w:p w14:paraId="28F8914F" w14:textId="138C9ACA" w:rsidR="00D035D6" w:rsidRDefault="00D035D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6731A6">
        <w:rPr>
          <w:rFonts w:eastAsia="Times New Roman" w:cs="Times New Roman"/>
          <w:szCs w:val="19"/>
          <w:lang w:eastAsia="pl-PL"/>
        </w:rPr>
        <w:t xml:space="preserve">Więcej informacji: </w:t>
      </w:r>
      <w:hyperlink r:id="rId2" w:history="1">
        <w:r w:rsidR="00ED6864">
          <w:rPr>
            <w:rStyle w:val="Hipercze"/>
          </w:rPr>
          <w:t>Zeszyt metodologiczny. Miesięczny meldunek o działalności gospodarczej przedsiębiorstw</w:t>
        </w:r>
      </w:hyperlink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17E5B8" w14:textId="77777777" w:rsidR="003D3A1C" w:rsidRDefault="003D3A1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8A89349" wp14:editId="1348C4E5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90EFC7A" w14:textId="77777777" w:rsidR="003D3A1C" w:rsidRDefault="003D3A1C" w:rsidP="003D3A1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28A89349" id="Prostokąt 12" o:spid="_x0000_s1032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" fillcolor="#f2f2f2" stroked="f" strokeweight="1pt">
              <v:textbox>
                <w:txbxContent>
                  <w:p w14:paraId="390EFC7A" w14:textId="77777777" w:rsidR="003D3A1C" w:rsidRDefault="003D3A1C" w:rsidP="003D3A1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7AD4A180" w14:textId="77777777" w:rsidR="003D3A1C" w:rsidRDefault="003D3A1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62BD95" w14:textId="77777777" w:rsidR="003D3A1C" w:rsidRDefault="003D3A1C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04E31309" wp14:editId="50D6EA66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B5D0F15" wp14:editId="2C18504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82FDF3" w14:textId="77777777" w:rsidR="003D3A1C" w:rsidRPr="003C6C8D" w:rsidRDefault="003D3A1C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5D0F15" id="Schemat blokowy: opóźnienie 6" o:spid="_x0000_s1031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53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BUgi53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682FDF3" w14:textId="77777777" w:rsidR="003D3A1C" w:rsidRPr="003C6C8D" w:rsidRDefault="003D3A1C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BCD723D" wp14:editId="18D75050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77AEFD4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250FD3BF" w14:textId="77777777" w:rsidR="003D3A1C" w:rsidRDefault="003D3A1C">
    <w:pPr>
      <w:pStyle w:val="Nagwek"/>
      <w:rPr>
        <w:noProof/>
        <w:lang w:eastAsia="pl-PL"/>
      </w:rPr>
    </w:pPr>
  </w:p>
  <w:p w14:paraId="6B3B1F53" w14:textId="68683231" w:rsidR="003D3A1C" w:rsidRDefault="00EE2324" w:rsidP="00EE2324">
    <w:pPr>
      <w:pStyle w:val="Nagwek"/>
      <w:tabs>
        <w:tab w:val="clear" w:pos="4536"/>
        <w:tab w:val="clear" w:pos="9072"/>
        <w:tab w:val="left" w:pos="5033"/>
      </w:tabs>
      <w:rPr>
        <w:noProof/>
        <w:lang w:eastAsia="pl-PL"/>
      </w:rPr>
    </w:pPr>
    <w:r>
      <w:rPr>
        <w:noProof/>
        <w:lang w:eastAsia="pl-PL"/>
      </w:rPr>
      <w:tab/>
    </w:r>
  </w:p>
  <w:p w14:paraId="562DA44B" w14:textId="77777777" w:rsidR="003D3A1C" w:rsidRDefault="003D3A1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0E5B7B" wp14:editId="4CB92A55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22.04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931176" w14:textId="7BDAE574" w:rsidR="003D3A1C" w:rsidRPr="00A01B40" w:rsidRDefault="0005405D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B82311">
                            <w:t>2</w:t>
                          </w:r>
                          <w:r w:rsidR="00B92773">
                            <w:t>.</w:t>
                          </w:r>
                          <w:r>
                            <w:t>0</w:t>
                          </w:r>
                          <w:r w:rsidR="005C3F06">
                            <w:t>4</w:t>
                          </w:r>
                          <w:r w:rsidR="003D3A1C">
                            <w:t>.202</w:t>
                          </w:r>
                          <w:r>
                            <w:t>4</w:t>
                          </w:r>
                          <w:r w:rsidR="003D3A1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E5B7B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informacji sygnalnej: 22.04.2024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JOd38TgCAAA6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14:paraId="55931176" w14:textId="7BDAE574" w:rsidR="003D3A1C" w:rsidRPr="00A01B40" w:rsidRDefault="0005405D" w:rsidP="00F049AB">
                    <w:pPr>
                      <w:pStyle w:val="Datainformacjisygnalnej"/>
                    </w:pPr>
                    <w:r>
                      <w:t>2</w:t>
                    </w:r>
                    <w:r w:rsidR="00B82311">
                      <w:t>2</w:t>
                    </w:r>
                    <w:r w:rsidR="00B92773">
                      <w:t>.</w:t>
                    </w:r>
                    <w:r>
                      <w:t>0</w:t>
                    </w:r>
                    <w:r w:rsidR="005C3F06">
                      <w:t>4</w:t>
                    </w:r>
                    <w:r w:rsidR="003D3A1C">
                      <w:t>.202</w:t>
                    </w:r>
                    <w:r>
                      <w:t>4</w:t>
                    </w:r>
                    <w:r w:rsidR="003D3A1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FCE03A" w14:textId="77777777" w:rsidR="003D3A1C" w:rsidRDefault="003D3A1C">
    <w:pPr>
      <w:pStyle w:val="Nagwek"/>
    </w:pPr>
  </w:p>
  <w:p w14:paraId="6D32FACB" w14:textId="77777777" w:rsidR="003D3A1C" w:rsidRDefault="003D3A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6pt;height:124.8pt;visibility:visible;mso-wrap-style:square" o:bullet="t">
        <v:imagedata r:id="rId1" o:title=""/>
      </v:shape>
    </w:pict>
  </w:numPicBullet>
  <w:numPicBullet w:numPicBulletId="1">
    <w:pict>
      <v:shape id="_x0000_i1031" type="#_x0000_t75" style="width:123.6pt;height:124.8pt;visibility:visible;mso-wrap-style:square" o:bullet="t">
        <v:imagedata r:id="rId2" o:title=""/>
      </v:shape>
    </w:pict>
  </w:numPicBullet>
  <w:numPicBullet w:numPicBulletId="2">
    <w:pict>
      <v:shape id="_x0000_i1032" type="#_x0000_t75" style="width:19.2pt;height:22.8pt;visibility:visible;mso-wrap-style:square" o:bullet="t">
        <v:imagedata r:id="rId3" o:title=""/>
      </v:shape>
    </w:pict>
  </w:numPicBullet>
  <w:numPicBullet w:numPicBulletId="3">
    <w:pict>
      <v:shape id="_x0000_i1033" type="#_x0000_t75" style="width:19.2pt;height:22.8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6932"/>
    <w:rsid w:val="0000709F"/>
    <w:rsid w:val="000108B8"/>
    <w:rsid w:val="00010E74"/>
    <w:rsid w:val="000128EF"/>
    <w:rsid w:val="00013D28"/>
    <w:rsid w:val="000152F5"/>
    <w:rsid w:val="000175D8"/>
    <w:rsid w:val="00017F71"/>
    <w:rsid w:val="00021B99"/>
    <w:rsid w:val="00024B19"/>
    <w:rsid w:val="0002511D"/>
    <w:rsid w:val="0002518F"/>
    <w:rsid w:val="0003028B"/>
    <w:rsid w:val="00033153"/>
    <w:rsid w:val="0003744C"/>
    <w:rsid w:val="00042BDD"/>
    <w:rsid w:val="0004582E"/>
    <w:rsid w:val="000470AA"/>
    <w:rsid w:val="0005290B"/>
    <w:rsid w:val="00053CFE"/>
    <w:rsid w:val="0005405D"/>
    <w:rsid w:val="00057CA1"/>
    <w:rsid w:val="00061FB2"/>
    <w:rsid w:val="000647A9"/>
    <w:rsid w:val="00065BAA"/>
    <w:rsid w:val="00066009"/>
    <w:rsid w:val="000662E2"/>
    <w:rsid w:val="00066883"/>
    <w:rsid w:val="00071B39"/>
    <w:rsid w:val="00074D66"/>
    <w:rsid w:val="00074DD8"/>
    <w:rsid w:val="00075759"/>
    <w:rsid w:val="000758AB"/>
    <w:rsid w:val="00075BD4"/>
    <w:rsid w:val="000806F7"/>
    <w:rsid w:val="00081444"/>
    <w:rsid w:val="00084099"/>
    <w:rsid w:val="000906EA"/>
    <w:rsid w:val="000912D2"/>
    <w:rsid w:val="00094A47"/>
    <w:rsid w:val="00095FED"/>
    <w:rsid w:val="00096CA1"/>
    <w:rsid w:val="00097840"/>
    <w:rsid w:val="000A09AB"/>
    <w:rsid w:val="000A13CB"/>
    <w:rsid w:val="000A2012"/>
    <w:rsid w:val="000A32BF"/>
    <w:rsid w:val="000A6BC7"/>
    <w:rsid w:val="000B0727"/>
    <w:rsid w:val="000C135D"/>
    <w:rsid w:val="000C54F3"/>
    <w:rsid w:val="000C6F4A"/>
    <w:rsid w:val="000D02C5"/>
    <w:rsid w:val="000D1D43"/>
    <w:rsid w:val="000D225C"/>
    <w:rsid w:val="000D2A5C"/>
    <w:rsid w:val="000D39F0"/>
    <w:rsid w:val="000D5778"/>
    <w:rsid w:val="000D596D"/>
    <w:rsid w:val="000D69B6"/>
    <w:rsid w:val="000E0918"/>
    <w:rsid w:val="000E30C6"/>
    <w:rsid w:val="000E37FC"/>
    <w:rsid w:val="000E6901"/>
    <w:rsid w:val="000E7626"/>
    <w:rsid w:val="000E79A9"/>
    <w:rsid w:val="000F357C"/>
    <w:rsid w:val="000F41BE"/>
    <w:rsid w:val="001011C3"/>
    <w:rsid w:val="00103007"/>
    <w:rsid w:val="00106DA3"/>
    <w:rsid w:val="00110214"/>
    <w:rsid w:val="001107EF"/>
    <w:rsid w:val="00110D87"/>
    <w:rsid w:val="00111CF4"/>
    <w:rsid w:val="00111E7E"/>
    <w:rsid w:val="00112399"/>
    <w:rsid w:val="00112B6E"/>
    <w:rsid w:val="00114DB9"/>
    <w:rsid w:val="00116087"/>
    <w:rsid w:val="00117711"/>
    <w:rsid w:val="00117A94"/>
    <w:rsid w:val="001231AF"/>
    <w:rsid w:val="00130296"/>
    <w:rsid w:val="00131B16"/>
    <w:rsid w:val="00132D5D"/>
    <w:rsid w:val="00133E7B"/>
    <w:rsid w:val="00134145"/>
    <w:rsid w:val="00136736"/>
    <w:rsid w:val="00136740"/>
    <w:rsid w:val="00136D67"/>
    <w:rsid w:val="0013709D"/>
    <w:rsid w:val="001423B6"/>
    <w:rsid w:val="00142EC9"/>
    <w:rsid w:val="001431A5"/>
    <w:rsid w:val="001448A7"/>
    <w:rsid w:val="00146621"/>
    <w:rsid w:val="00150F41"/>
    <w:rsid w:val="001617E3"/>
    <w:rsid w:val="00162325"/>
    <w:rsid w:val="00162611"/>
    <w:rsid w:val="00166860"/>
    <w:rsid w:val="00174575"/>
    <w:rsid w:val="001916FB"/>
    <w:rsid w:val="00195035"/>
    <w:rsid w:val="001951DA"/>
    <w:rsid w:val="00196BB9"/>
    <w:rsid w:val="001A3145"/>
    <w:rsid w:val="001B053D"/>
    <w:rsid w:val="001B3596"/>
    <w:rsid w:val="001B60EA"/>
    <w:rsid w:val="001C289A"/>
    <w:rsid w:val="001C3269"/>
    <w:rsid w:val="001C59D6"/>
    <w:rsid w:val="001D03C4"/>
    <w:rsid w:val="001D19B6"/>
    <w:rsid w:val="001D1DB4"/>
    <w:rsid w:val="001D23F1"/>
    <w:rsid w:val="001D25F9"/>
    <w:rsid w:val="001D45E4"/>
    <w:rsid w:val="001D61ED"/>
    <w:rsid w:val="001E5B08"/>
    <w:rsid w:val="001E5B2D"/>
    <w:rsid w:val="001E7C38"/>
    <w:rsid w:val="001F426F"/>
    <w:rsid w:val="001F4A05"/>
    <w:rsid w:val="001F60D2"/>
    <w:rsid w:val="001F7908"/>
    <w:rsid w:val="0020070B"/>
    <w:rsid w:val="00200FF1"/>
    <w:rsid w:val="0020156C"/>
    <w:rsid w:val="00201A5E"/>
    <w:rsid w:val="00205F4A"/>
    <w:rsid w:val="00207562"/>
    <w:rsid w:val="00207D06"/>
    <w:rsid w:val="00210935"/>
    <w:rsid w:val="00211BA9"/>
    <w:rsid w:val="00215D9B"/>
    <w:rsid w:val="00215EC6"/>
    <w:rsid w:val="00216634"/>
    <w:rsid w:val="00217FEC"/>
    <w:rsid w:val="0022142C"/>
    <w:rsid w:val="0022504A"/>
    <w:rsid w:val="00227B19"/>
    <w:rsid w:val="00230D2C"/>
    <w:rsid w:val="00234E69"/>
    <w:rsid w:val="002376CD"/>
    <w:rsid w:val="00242BFA"/>
    <w:rsid w:val="00242D31"/>
    <w:rsid w:val="00251AC4"/>
    <w:rsid w:val="00251C36"/>
    <w:rsid w:val="00253AB6"/>
    <w:rsid w:val="0025481E"/>
    <w:rsid w:val="002574F9"/>
    <w:rsid w:val="0026011D"/>
    <w:rsid w:val="0026219F"/>
    <w:rsid w:val="00262B61"/>
    <w:rsid w:val="00262CC6"/>
    <w:rsid w:val="002639D7"/>
    <w:rsid w:val="00263E08"/>
    <w:rsid w:val="002762FD"/>
    <w:rsid w:val="00276811"/>
    <w:rsid w:val="00282699"/>
    <w:rsid w:val="0028658B"/>
    <w:rsid w:val="00291EC3"/>
    <w:rsid w:val="002926DF"/>
    <w:rsid w:val="0029322E"/>
    <w:rsid w:val="00296697"/>
    <w:rsid w:val="0029730C"/>
    <w:rsid w:val="002A2953"/>
    <w:rsid w:val="002A4F22"/>
    <w:rsid w:val="002B0472"/>
    <w:rsid w:val="002B3A1F"/>
    <w:rsid w:val="002B5DEA"/>
    <w:rsid w:val="002B6B12"/>
    <w:rsid w:val="002C21F0"/>
    <w:rsid w:val="002C3ECB"/>
    <w:rsid w:val="002C4923"/>
    <w:rsid w:val="002C7B54"/>
    <w:rsid w:val="002D01DF"/>
    <w:rsid w:val="002D0EF5"/>
    <w:rsid w:val="002D39C2"/>
    <w:rsid w:val="002E0C65"/>
    <w:rsid w:val="002E2B5C"/>
    <w:rsid w:val="002E3EB3"/>
    <w:rsid w:val="002E442B"/>
    <w:rsid w:val="002E4F35"/>
    <w:rsid w:val="002E5584"/>
    <w:rsid w:val="002E6128"/>
    <w:rsid w:val="002E6140"/>
    <w:rsid w:val="002E68DE"/>
    <w:rsid w:val="002E6985"/>
    <w:rsid w:val="002E71B6"/>
    <w:rsid w:val="002F35F6"/>
    <w:rsid w:val="002F4B3B"/>
    <w:rsid w:val="002F6A9A"/>
    <w:rsid w:val="002F6CF0"/>
    <w:rsid w:val="002F77C8"/>
    <w:rsid w:val="002F7CBF"/>
    <w:rsid w:val="003047E1"/>
    <w:rsid w:val="00304F22"/>
    <w:rsid w:val="00306C7C"/>
    <w:rsid w:val="00312096"/>
    <w:rsid w:val="00313122"/>
    <w:rsid w:val="00313F5C"/>
    <w:rsid w:val="00314F86"/>
    <w:rsid w:val="003156E8"/>
    <w:rsid w:val="00317F4D"/>
    <w:rsid w:val="00320631"/>
    <w:rsid w:val="00322EDD"/>
    <w:rsid w:val="003309FA"/>
    <w:rsid w:val="00331135"/>
    <w:rsid w:val="00332320"/>
    <w:rsid w:val="003335C6"/>
    <w:rsid w:val="003342DC"/>
    <w:rsid w:val="00340F5D"/>
    <w:rsid w:val="00341C3C"/>
    <w:rsid w:val="0034611F"/>
    <w:rsid w:val="00347D72"/>
    <w:rsid w:val="00353F45"/>
    <w:rsid w:val="00357611"/>
    <w:rsid w:val="00361258"/>
    <w:rsid w:val="0036228D"/>
    <w:rsid w:val="0036432A"/>
    <w:rsid w:val="00364AF9"/>
    <w:rsid w:val="00364FCB"/>
    <w:rsid w:val="00367237"/>
    <w:rsid w:val="0037077F"/>
    <w:rsid w:val="00370875"/>
    <w:rsid w:val="00372411"/>
    <w:rsid w:val="0037253F"/>
    <w:rsid w:val="00372957"/>
    <w:rsid w:val="00373882"/>
    <w:rsid w:val="00376D3E"/>
    <w:rsid w:val="003843DB"/>
    <w:rsid w:val="00390FB1"/>
    <w:rsid w:val="003911EF"/>
    <w:rsid w:val="00391522"/>
    <w:rsid w:val="00392C18"/>
    <w:rsid w:val="00393761"/>
    <w:rsid w:val="003937A5"/>
    <w:rsid w:val="0039430A"/>
    <w:rsid w:val="00394E26"/>
    <w:rsid w:val="00396691"/>
    <w:rsid w:val="00397D18"/>
    <w:rsid w:val="003A0353"/>
    <w:rsid w:val="003A1B36"/>
    <w:rsid w:val="003A5F99"/>
    <w:rsid w:val="003B0334"/>
    <w:rsid w:val="003B117A"/>
    <w:rsid w:val="003B1454"/>
    <w:rsid w:val="003B18B6"/>
    <w:rsid w:val="003B1CBE"/>
    <w:rsid w:val="003B3152"/>
    <w:rsid w:val="003B3EEC"/>
    <w:rsid w:val="003B46EF"/>
    <w:rsid w:val="003B472B"/>
    <w:rsid w:val="003B765B"/>
    <w:rsid w:val="003C00FA"/>
    <w:rsid w:val="003C12AC"/>
    <w:rsid w:val="003C161B"/>
    <w:rsid w:val="003C59E0"/>
    <w:rsid w:val="003C6C8D"/>
    <w:rsid w:val="003C7063"/>
    <w:rsid w:val="003D1D83"/>
    <w:rsid w:val="003D2558"/>
    <w:rsid w:val="003D2656"/>
    <w:rsid w:val="003D3A1C"/>
    <w:rsid w:val="003D4F95"/>
    <w:rsid w:val="003D5F42"/>
    <w:rsid w:val="003D60A9"/>
    <w:rsid w:val="003D635F"/>
    <w:rsid w:val="003D7372"/>
    <w:rsid w:val="003E07C4"/>
    <w:rsid w:val="003E2A25"/>
    <w:rsid w:val="003E4367"/>
    <w:rsid w:val="003E56AE"/>
    <w:rsid w:val="003E7806"/>
    <w:rsid w:val="003F0BD9"/>
    <w:rsid w:val="003F4C97"/>
    <w:rsid w:val="003F666D"/>
    <w:rsid w:val="003F73CE"/>
    <w:rsid w:val="003F77A5"/>
    <w:rsid w:val="003F7FE6"/>
    <w:rsid w:val="00400193"/>
    <w:rsid w:val="0041066F"/>
    <w:rsid w:val="004116F7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6102A"/>
    <w:rsid w:val="00463CF7"/>
    <w:rsid w:val="00463E39"/>
    <w:rsid w:val="004657FC"/>
    <w:rsid w:val="004664B9"/>
    <w:rsid w:val="004733F6"/>
    <w:rsid w:val="00474E69"/>
    <w:rsid w:val="004753AF"/>
    <w:rsid w:val="00483E9F"/>
    <w:rsid w:val="00484072"/>
    <w:rsid w:val="00485A2C"/>
    <w:rsid w:val="00486F17"/>
    <w:rsid w:val="00491556"/>
    <w:rsid w:val="0049237D"/>
    <w:rsid w:val="00492DA8"/>
    <w:rsid w:val="004933B5"/>
    <w:rsid w:val="0049621B"/>
    <w:rsid w:val="004A1D19"/>
    <w:rsid w:val="004A3E67"/>
    <w:rsid w:val="004A5CC6"/>
    <w:rsid w:val="004B4292"/>
    <w:rsid w:val="004B4EB1"/>
    <w:rsid w:val="004B567E"/>
    <w:rsid w:val="004B61AF"/>
    <w:rsid w:val="004B72C7"/>
    <w:rsid w:val="004C186B"/>
    <w:rsid w:val="004C1895"/>
    <w:rsid w:val="004C1DE7"/>
    <w:rsid w:val="004C5C2E"/>
    <w:rsid w:val="004C6D40"/>
    <w:rsid w:val="004C7950"/>
    <w:rsid w:val="004D59A6"/>
    <w:rsid w:val="004D7D01"/>
    <w:rsid w:val="004E0B36"/>
    <w:rsid w:val="004E2599"/>
    <w:rsid w:val="004E273C"/>
    <w:rsid w:val="004E6AA8"/>
    <w:rsid w:val="004F0C3C"/>
    <w:rsid w:val="004F2280"/>
    <w:rsid w:val="004F23BB"/>
    <w:rsid w:val="004F565A"/>
    <w:rsid w:val="004F63FC"/>
    <w:rsid w:val="0050152A"/>
    <w:rsid w:val="0050314C"/>
    <w:rsid w:val="00505A92"/>
    <w:rsid w:val="00506079"/>
    <w:rsid w:val="005173FB"/>
    <w:rsid w:val="005203F1"/>
    <w:rsid w:val="00521BC3"/>
    <w:rsid w:val="00522930"/>
    <w:rsid w:val="00523CF3"/>
    <w:rsid w:val="0052490A"/>
    <w:rsid w:val="005261DF"/>
    <w:rsid w:val="00530D75"/>
    <w:rsid w:val="00531873"/>
    <w:rsid w:val="00533632"/>
    <w:rsid w:val="00534013"/>
    <w:rsid w:val="005361F6"/>
    <w:rsid w:val="00540C5C"/>
    <w:rsid w:val="00541E6E"/>
    <w:rsid w:val="0054251F"/>
    <w:rsid w:val="005435C6"/>
    <w:rsid w:val="005435D1"/>
    <w:rsid w:val="005520D8"/>
    <w:rsid w:val="00553103"/>
    <w:rsid w:val="00553507"/>
    <w:rsid w:val="00553E92"/>
    <w:rsid w:val="00555CFB"/>
    <w:rsid w:val="00556ADB"/>
    <w:rsid w:val="00556CF1"/>
    <w:rsid w:val="005644CF"/>
    <w:rsid w:val="00564559"/>
    <w:rsid w:val="00564AC0"/>
    <w:rsid w:val="00567CFF"/>
    <w:rsid w:val="005762A7"/>
    <w:rsid w:val="00581676"/>
    <w:rsid w:val="005817DA"/>
    <w:rsid w:val="005826A7"/>
    <w:rsid w:val="00584439"/>
    <w:rsid w:val="0058520C"/>
    <w:rsid w:val="00587CEE"/>
    <w:rsid w:val="005916D7"/>
    <w:rsid w:val="005917B4"/>
    <w:rsid w:val="0059427F"/>
    <w:rsid w:val="00596C62"/>
    <w:rsid w:val="0059764B"/>
    <w:rsid w:val="00597BC8"/>
    <w:rsid w:val="005A2FED"/>
    <w:rsid w:val="005A4A88"/>
    <w:rsid w:val="005A4C56"/>
    <w:rsid w:val="005A698C"/>
    <w:rsid w:val="005B1B2C"/>
    <w:rsid w:val="005B1E3D"/>
    <w:rsid w:val="005B29C5"/>
    <w:rsid w:val="005B2F57"/>
    <w:rsid w:val="005B404C"/>
    <w:rsid w:val="005B58E2"/>
    <w:rsid w:val="005B680F"/>
    <w:rsid w:val="005C0C32"/>
    <w:rsid w:val="005C0CAC"/>
    <w:rsid w:val="005C376E"/>
    <w:rsid w:val="005C3F06"/>
    <w:rsid w:val="005C49A3"/>
    <w:rsid w:val="005C534A"/>
    <w:rsid w:val="005D062E"/>
    <w:rsid w:val="005D2F6B"/>
    <w:rsid w:val="005D334E"/>
    <w:rsid w:val="005D39F3"/>
    <w:rsid w:val="005D6D61"/>
    <w:rsid w:val="005E0799"/>
    <w:rsid w:val="005E10F9"/>
    <w:rsid w:val="005E1200"/>
    <w:rsid w:val="005F45EE"/>
    <w:rsid w:val="005F5352"/>
    <w:rsid w:val="005F5A80"/>
    <w:rsid w:val="005F5E21"/>
    <w:rsid w:val="005F7611"/>
    <w:rsid w:val="005F7C10"/>
    <w:rsid w:val="006044FF"/>
    <w:rsid w:val="00604607"/>
    <w:rsid w:val="0060559E"/>
    <w:rsid w:val="00607CC5"/>
    <w:rsid w:val="0061179B"/>
    <w:rsid w:val="006125F9"/>
    <w:rsid w:val="00612D59"/>
    <w:rsid w:val="0061388E"/>
    <w:rsid w:val="00626DBC"/>
    <w:rsid w:val="00627692"/>
    <w:rsid w:val="006306AE"/>
    <w:rsid w:val="00633014"/>
    <w:rsid w:val="0063437B"/>
    <w:rsid w:val="0063660D"/>
    <w:rsid w:val="0064014D"/>
    <w:rsid w:val="0064017E"/>
    <w:rsid w:val="006477A4"/>
    <w:rsid w:val="00651042"/>
    <w:rsid w:val="00652588"/>
    <w:rsid w:val="00654BB6"/>
    <w:rsid w:val="00654C2A"/>
    <w:rsid w:val="00662009"/>
    <w:rsid w:val="006653DD"/>
    <w:rsid w:val="006673CA"/>
    <w:rsid w:val="00673C26"/>
    <w:rsid w:val="00674DE5"/>
    <w:rsid w:val="00677ACA"/>
    <w:rsid w:val="006812AF"/>
    <w:rsid w:val="0068327D"/>
    <w:rsid w:val="00683644"/>
    <w:rsid w:val="00687E5D"/>
    <w:rsid w:val="00691534"/>
    <w:rsid w:val="00693880"/>
    <w:rsid w:val="00694AF0"/>
    <w:rsid w:val="006A4686"/>
    <w:rsid w:val="006A6C40"/>
    <w:rsid w:val="006B0E9E"/>
    <w:rsid w:val="006B10DF"/>
    <w:rsid w:val="006B3EC7"/>
    <w:rsid w:val="006B470B"/>
    <w:rsid w:val="006B486D"/>
    <w:rsid w:val="006B5AE4"/>
    <w:rsid w:val="006C1E75"/>
    <w:rsid w:val="006C6B00"/>
    <w:rsid w:val="006D1507"/>
    <w:rsid w:val="006D1608"/>
    <w:rsid w:val="006D4054"/>
    <w:rsid w:val="006D4C1D"/>
    <w:rsid w:val="006D5DAB"/>
    <w:rsid w:val="006D6E83"/>
    <w:rsid w:val="006D6F5D"/>
    <w:rsid w:val="006D7093"/>
    <w:rsid w:val="006D7409"/>
    <w:rsid w:val="006E02EC"/>
    <w:rsid w:val="006E2603"/>
    <w:rsid w:val="006E27A9"/>
    <w:rsid w:val="006E3C4F"/>
    <w:rsid w:val="006E6F41"/>
    <w:rsid w:val="006E73E6"/>
    <w:rsid w:val="006E7756"/>
    <w:rsid w:val="006F67D7"/>
    <w:rsid w:val="006F6FC6"/>
    <w:rsid w:val="00700F7D"/>
    <w:rsid w:val="007075BC"/>
    <w:rsid w:val="00710E54"/>
    <w:rsid w:val="007211B1"/>
    <w:rsid w:val="00724F9C"/>
    <w:rsid w:val="007277DA"/>
    <w:rsid w:val="00731D27"/>
    <w:rsid w:val="007357EB"/>
    <w:rsid w:val="007441AA"/>
    <w:rsid w:val="00746187"/>
    <w:rsid w:val="00751DF6"/>
    <w:rsid w:val="0075630C"/>
    <w:rsid w:val="0076254F"/>
    <w:rsid w:val="0076426C"/>
    <w:rsid w:val="007659D4"/>
    <w:rsid w:val="007668ED"/>
    <w:rsid w:val="00767478"/>
    <w:rsid w:val="00767617"/>
    <w:rsid w:val="0077051B"/>
    <w:rsid w:val="00775D4E"/>
    <w:rsid w:val="007801F5"/>
    <w:rsid w:val="00781A9F"/>
    <w:rsid w:val="00783A43"/>
    <w:rsid w:val="00783CA4"/>
    <w:rsid w:val="007842FB"/>
    <w:rsid w:val="00786124"/>
    <w:rsid w:val="00787300"/>
    <w:rsid w:val="007903A2"/>
    <w:rsid w:val="007932A0"/>
    <w:rsid w:val="0079514B"/>
    <w:rsid w:val="00795252"/>
    <w:rsid w:val="007A2DC1"/>
    <w:rsid w:val="007A46A8"/>
    <w:rsid w:val="007A7478"/>
    <w:rsid w:val="007B22E6"/>
    <w:rsid w:val="007B516E"/>
    <w:rsid w:val="007B5F4A"/>
    <w:rsid w:val="007C0E8D"/>
    <w:rsid w:val="007C5AAE"/>
    <w:rsid w:val="007C78B0"/>
    <w:rsid w:val="007D0869"/>
    <w:rsid w:val="007D14C4"/>
    <w:rsid w:val="007D1D3A"/>
    <w:rsid w:val="007D221F"/>
    <w:rsid w:val="007D3319"/>
    <w:rsid w:val="007D335D"/>
    <w:rsid w:val="007D44FA"/>
    <w:rsid w:val="007D4FF5"/>
    <w:rsid w:val="007D605C"/>
    <w:rsid w:val="007E3314"/>
    <w:rsid w:val="007E3514"/>
    <w:rsid w:val="007E3DA5"/>
    <w:rsid w:val="007E4B03"/>
    <w:rsid w:val="007E4CD4"/>
    <w:rsid w:val="007E6AC0"/>
    <w:rsid w:val="007F324B"/>
    <w:rsid w:val="007F707F"/>
    <w:rsid w:val="007F75A8"/>
    <w:rsid w:val="0080553C"/>
    <w:rsid w:val="00805B46"/>
    <w:rsid w:val="00805DB4"/>
    <w:rsid w:val="008062CF"/>
    <w:rsid w:val="0081425F"/>
    <w:rsid w:val="00821154"/>
    <w:rsid w:val="00823593"/>
    <w:rsid w:val="00825DC2"/>
    <w:rsid w:val="00826170"/>
    <w:rsid w:val="00832CDD"/>
    <w:rsid w:val="00833CE9"/>
    <w:rsid w:val="00834AD3"/>
    <w:rsid w:val="00835C16"/>
    <w:rsid w:val="00840594"/>
    <w:rsid w:val="00841AAA"/>
    <w:rsid w:val="00843795"/>
    <w:rsid w:val="00843D18"/>
    <w:rsid w:val="00847F0F"/>
    <w:rsid w:val="00852448"/>
    <w:rsid w:val="008532A9"/>
    <w:rsid w:val="008534E6"/>
    <w:rsid w:val="00855211"/>
    <w:rsid w:val="0086210D"/>
    <w:rsid w:val="00863589"/>
    <w:rsid w:val="00863DD1"/>
    <w:rsid w:val="00875ED6"/>
    <w:rsid w:val="00877F6C"/>
    <w:rsid w:val="0088258A"/>
    <w:rsid w:val="00886332"/>
    <w:rsid w:val="008925F0"/>
    <w:rsid w:val="00892B17"/>
    <w:rsid w:val="008938CA"/>
    <w:rsid w:val="0089448A"/>
    <w:rsid w:val="00894B1B"/>
    <w:rsid w:val="00894C0B"/>
    <w:rsid w:val="00896BD0"/>
    <w:rsid w:val="00897877"/>
    <w:rsid w:val="008A26D9"/>
    <w:rsid w:val="008A7B5B"/>
    <w:rsid w:val="008B12D2"/>
    <w:rsid w:val="008B4D05"/>
    <w:rsid w:val="008B67FA"/>
    <w:rsid w:val="008C0C29"/>
    <w:rsid w:val="008C294C"/>
    <w:rsid w:val="008C3FA9"/>
    <w:rsid w:val="008C4F1E"/>
    <w:rsid w:val="008C6AD4"/>
    <w:rsid w:val="008C7667"/>
    <w:rsid w:val="008D02DA"/>
    <w:rsid w:val="008D030A"/>
    <w:rsid w:val="008D1B81"/>
    <w:rsid w:val="008D76BC"/>
    <w:rsid w:val="008E28D3"/>
    <w:rsid w:val="008E3E54"/>
    <w:rsid w:val="008E7833"/>
    <w:rsid w:val="008E7DBA"/>
    <w:rsid w:val="008F04C7"/>
    <w:rsid w:val="008F0829"/>
    <w:rsid w:val="008F314F"/>
    <w:rsid w:val="008F3638"/>
    <w:rsid w:val="008F4441"/>
    <w:rsid w:val="008F6614"/>
    <w:rsid w:val="008F6B20"/>
    <w:rsid w:val="008F6F31"/>
    <w:rsid w:val="008F74DF"/>
    <w:rsid w:val="00902274"/>
    <w:rsid w:val="0090566C"/>
    <w:rsid w:val="00911501"/>
    <w:rsid w:val="009127BA"/>
    <w:rsid w:val="00920AAE"/>
    <w:rsid w:val="009227A6"/>
    <w:rsid w:val="00927CD2"/>
    <w:rsid w:val="00933EC1"/>
    <w:rsid w:val="00934388"/>
    <w:rsid w:val="00936114"/>
    <w:rsid w:val="00940102"/>
    <w:rsid w:val="009412AF"/>
    <w:rsid w:val="00942111"/>
    <w:rsid w:val="009446AD"/>
    <w:rsid w:val="00945C26"/>
    <w:rsid w:val="00950CD1"/>
    <w:rsid w:val="009530DB"/>
    <w:rsid w:val="00953676"/>
    <w:rsid w:val="00956F30"/>
    <w:rsid w:val="00961574"/>
    <w:rsid w:val="009664F7"/>
    <w:rsid w:val="00966A81"/>
    <w:rsid w:val="00966C9A"/>
    <w:rsid w:val="00967527"/>
    <w:rsid w:val="009705EE"/>
    <w:rsid w:val="00975BBC"/>
    <w:rsid w:val="00977927"/>
    <w:rsid w:val="0098135C"/>
    <w:rsid w:val="0098156A"/>
    <w:rsid w:val="00981D65"/>
    <w:rsid w:val="009824C8"/>
    <w:rsid w:val="009851F1"/>
    <w:rsid w:val="00986578"/>
    <w:rsid w:val="00991BAC"/>
    <w:rsid w:val="00992711"/>
    <w:rsid w:val="009938A4"/>
    <w:rsid w:val="0099436D"/>
    <w:rsid w:val="00995D80"/>
    <w:rsid w:val="009A6946"/>
    <w:rsid w:val="009A6EA0"/>
    <w:rsid w:val="009B2A4A"/>
    <w:rsid w:val="009B406F"/>
    <w:rsid w:val="009B5833"/>
    <w:rsid w:val="009C1335"/>
    <w:rsid w:val="009C1AB2"/>
    <w:rsid w:val="009C2D75"/>
    <w:rsid w:val="009C5C7D"/>
    <w:rsid w:val="009C7251"/>
    <w:rsid w:val="009D0892"/>
    <w:rsid w:val="009D1F53"/>
    <w:rsid w:val="009D64DF"/>
    <w:rsid w:val="009E2C39"/>
    <w:rsid w:val="009E2D41"/>
    <w:rsid w:val="009E2E91"/>
    <w:rsid w:val="009E6C5F"/>
    <w:rsid w:val="009E72C8"/>
    <w:rsid w:val="009E7AF1"/>
    <w:rsid w:val="009F4293"/>
    <w:rsid w:val="009F7C49"/>
    <w:rsid w:val="00A01B40"/>
    <w:rsid w:val="00A06A43"/>
    <w:rsid w:val="00A10D7C"/>
    <w:rsid w:val="00A1249A"/>
    <w:rsid w:val="00A12D88"/>
    <w:rsid w:val="00A138F9"/>
    <w:rsid w:val="00A139F5"/>
    <w:rsid w:val="00A179BD"/>
    <w:rsid w:val="00A315A3"/>
    <w:rsid w:val="00A32E16"/>
    <w:rsid w:val="00A3563B"/>
    <w:rsid w:val="00A3623D"/>
    <w:rsid w:val="00A365F4"/>
    <w:rsid w:val="00A431DD"/>
    <w:rsid w:val="00A460CD"/>
    <w:rsid w:val="00A47D80"/>
    <w:rsid w:val="00A5231C"/>
    <w:rsid w:val="00A53132"/>
    <w:rsid w:val="00A563F2"/>
    <w:rsid w:val="00A566E8"/>
    <w:rsid w:val="00A56F78"/>
    <w:rsid w:val="00A61BBA"/>
    <w:rsid w:val="00A62E16"/>
    <w:rsid w:val="00A66347"/>
    <w:rsid w:val="00A774F7"/>
    <w:rsid w:val="00A810F9"/>
    <w:rsid w:val="00A82D31"/>
    <w:rsid w:val="00A85E7E"/>
    <w:rsid w:val="00A86ECC"/>
    <w:rsid w:val="00A86FCC"/>
    <w:rsid w:val="00A90804"/>
    <w:rsid w:val="00A90A6D"/>
    <w:rsid w:val="00A92B87"/>
    <w:rsid w:val="00A971E5"/>
    <w:rsid w:val="00AA146E"/>
    <w:rsid w:val="00AA710D"/>
    <w:rsid w:val="00AB0E1E"/>
    <w:rsid w:val="00AB1F20"/>
    <w:rsid w:val="00AB2846"/>
    <w:rsid w:val="00AB64F3"/>
    <w:rsid w:val="00AB6D25"/>
    <w:rsid w:val="00AC06BE"/>
    <w:rsid w:val="00AC5186"/>
    <w:rsid w:val="00AC5273"/>
    <w:rsid w:val="00AC5D4D"/>
    <w:rsid w:val="00AC670D"/>
    <w:rsid w:val="00AC7EA7"/>
    <w:rsid w:val="00AD0E56"/>
    <w:rsid w:val="00AD2CC1"/>
    <w:rsid w:val="00AD7DFD"/>
    <w:rsid w:val="00AE229B"/>
    <w:rsid w:val="00AE2D4B"/>
    <w:rsid w:val="00AE4F99"/>
    <w:rsid w:val="00AF4B61"/>
    <w:rsid w:val="00B00CF4"/>
    <w:rsid w:val="00B02DF9"/>
    <w:rsid w:val="00B0408A"/>
    <w:rsid w:val="00B11B69"/>
    <w:rsid w:val="00B13BC2"/>
    <w:rsid w:val="00B14952"/>
    <w:rsid w:val="00B16183"/>
    <w:rsid w:val="00B16871"/>
    <w:rsid w:val="00B22019"/>
    <w:rsid w:val="00B25B45"/>
    <w:rsid w:val="00B31E5A"/>
    <w:rsid w:val="00B47359"/>
    <w:rsid w:val="00B500A7"/>
    <w:rsid w:val="00B50BDB"/>
    <w:rsid w:val="00B51B75"/>
    <w:rsid w:val="00B52C13"/>
    <w:rsid w:val="00B5347C"/>
    <w:rsid w:val="00B57099"/>
    <w:rsid w:val="00B6436E"/>
    <w:rsid w:val="00B653AB"/>
    <w:rsid w:val="00B65E99"/>
    <w:rsid w:val="00B65F9E"/>
    <w:rsid w:val="00B66B19"/>
    <w:rsid w:val="00B7217C"/>
    <w:rsid w:val="00B734C5"/>
    <w:rsid w:val="00B7386E"/>
    <w:rsid w:val="00B73B99"/>
    <w:rsid w:val="00B7786B"/>
    <w:rsid w:val="00B81889"/>
    <w:rsid w:val="00B82311"/>
    <w:rsid w:val="00B84C43"/>
    <w:rsid w:val="00B914E9"/>
    <w:rsid w:val="00B92773"/>
    <w:rsid w:val="00B936E0"/>
    <w:rsid w:val="00B956EE"/>
    <w:rsid w:val="00BA210F"/>
    <w:rsid w:val="00BA2BA1"/>
    <w:rsid w:val="00BA3447"/>
    <w:rsid w:val="00BA3562"/>
    <w:rsid w:val="00BA6EBD"/>
    <w:rsid w:val="00BA7954"/>
    <w:rsid w:val="00BB0BBA"/>
    <w:rsid w:val="00BB422A"/>
    <w:rsid w:val="00BB4F09"/>
    <w:rsid w:val="00BB54B5"/>
    <w:rsid w:val="00BC2A5B"/>
    <w:rsid w:val="00BC75AE"/>
    <w:rsid w:val="00BC76A0"/>
    <w:rsid w:val="00BD4E33"/>
    <w:rsid w:val="00BE2AD9"/>
    <w:rsid w:val="00BE2D24"/>
    <w:rsid w:val="00BE3CFD"/>
    <w:rsid w:val="00BE4F43"/>
    <w:rsid w:val="00BF2B4E"/>
    <w:rsid w:val="00BF505E"/>
    <w:rsid w:val="00C00770"/>
    <w:rsid w:val="00C030DE"/>
    <w:rsid w:val="00C051A8"/>
    <w:rsid w:val="00C10EE3"/>
    <w:rsid w:val="00C136ED"/>
    <w:rsid w:val="00C1599D"/>
    <w:rsid w:val="00C20429"/>
    <w:rsid w:val="00C22105"/>
    <w:rsid w:val="00C244B6"/>
    <w:rsid w:val="00C25EDE"/>
    <w:rsid w:val="00C27BF1"/>
    <w:rsid w:val="00C310E6"/>
    <w:rsid w:val="00C32B14"/>
    <w:rsid w:val="00C33714"/>
    <w:rsid w:val="00C3596A"/>
    <w:rsid w:val="00C3702F"/>
    <w:rsid w:val="00C412FE"/>
    <w:rsid w:val="00C4500A"/>
    <w:rsid w:val="00C50A30"/>
    <w:rsid w:val="00C546A4"/>
    <w:rsid w:val="00C62238"/>
    <w:rsid w:val="00C64A37"/>
    <w:rsid w:val="00C64AFF"/>
    <w:rsid w:val="00C64E38"/>
    <w:rsid w:val="00C66847"/>
    <w:rsid w:val="00C707A6"/>
    <w:rsid w:val="00C7158E"/>
    <w:rsid w:val="00C71DBB"/>
    <w:rsid w:val="00C723CF"/>
    <w:rsid w:val="00C7250B"/>
    <w:rsid w:val="00C7346B"/>
    <w:rsid w:val="00C76D26"/>
    <w:rsid w:val="00C77C0E"/>
    <w:rsid w:val="00C80D56"/>
    <w:rsid w:val="00C843DD"/>
    <w:rsid w:val="00C91687"/>
    <w:rsid w:val="00C924A8"/>
    <w:rsid w:val="00C945FE"/>
    <w:rsid w:val="00C96FAA"/>
    <w:rsid w:val="00C97A04"/>
    <w:rsid w:val="00CA107B"/>
    <w:rsid w:val="00CA1686"/>
    <w:rsid w:val="00CA25BD"/>
    <w:rsid w:val="00CA2619"/>
    <w:rsid w:val="00CA484D"/>
    <w:rsid w:val="00CA4FB6"/>
    <w:rsid w:val="00CB0BC5"/>
    <w:rsid w:val="00CB13EE"/>
    <w:rsid w:val="00CB2F90"/>
    <w:rsid w:val="00CB3CE0"/>
    <w:rsid w:val="00CB6AD4"/>
    <w:rsid w:val="00CC000F"/>
    <w:rsid w:val="00CC0D48"/>
    <w:rsid w:val="00CC5355"/>
    <w:rsid w:val="00CC739E"/>
    <w:rsid w:val="00CC7CB4"/>
    <w:rsid w:val="00CD13A5"/>
    <w:rsid w:val="00CD1EBB"/>
    <w:rsid w:val="00CD28CF"/>
    <w:rsid w:val="00CD3D89"/>
    <w:rsid w:val="00CD58B7"/>
    <w:rsid w:val="00CD7156"/>
    <w:rsid w:val="00CD7967"/>
    <w:rsid w:val="00CD7B74"/>
    <w:rsid w:val="00CE31E8"/>
    <w:rsid w:val="00CE559D"/>
    <w:rsid w:val="00CE6A09"/>
    <w:rsid w:val="00CF169C"/>
    <w:rsid w:val="00CF18EE"/>
    <w:rsid w:val="00CF30BD"/>
    <w:rsid w:val="00CF38C2"/>
    <w:rsid w:val="00CF4099"/>
    <w:rsid w:val="00CF4592"/>
    <w:rsid w:val="00CF5D36"/>
    <w:rsid w:val="00D00796"/>
    <w:rsid w:val="00D03392"/>
    <w:rsid w:val="00D035D6"/>
    <w:rsid w:val="00D04E55"/>
    <w:rsid w:val="00D1381B"/>
    <w:rsid w:val="00D15574"/>
    <w:rsid w:val="00D15682"/>
    <w:rsid w:val="00D17FC4"/>
    <w:rsid w:val="00D22F3E"/>
    <w:rsid w:val="00D25866"/>
    <w:rsid w:val="00D261A2"/>
    <w:rsid w:val="00D30F9F"/>
    <w:rsid w:val="00D44CCE"/>
    <w:rsid w:val="00D517B6"/>
    <w:rsid w:val="00D56082"/>
    <w:rsid w:val="00D616D2"/>
    <w:rsid w:val="00D63B5F"/>
    <w:rsid w:val="00D64F55"/>
    <w:rsid w:val="00D67A27"/>
    <w:rsid w:val="00D70732"/>
    <w:rsid w:val="00D70EF7"/>
    <w:rsid w:val="00D7192C"/>
    <w:rsid w:val="00D7255A"/>
    <w:rsid w:val="00D73241"/>
    <w:rsid w:val="00D743BF"/>
    <w:rsid w:val="00D809DC"/>
    <w:rsid w:val="00D8397C"/>
    <w:rsid w:val="00D848F0"/>
    <w:rsid w:val="00D84A59"/>
    <w:rsid w:val="00D86BFD"/>
    <w:rsid w:val="00D87DE6"/>
    <w:rsid w:val="00D917AB"/>
    <w:rsid w:val="00D94EED"/>
    <w:rsid w:val="00D96026"/>
    <w:rsid w:val="00D972F6"/>
    <w:rsid w:val="00DA0614"/>
    <w:rsid w:val="00DA0DA6"/>
    <w:rsid w:val="00DA331D"/>
    <w:rsid w:val="00DA4475"/>
    <w:rsid w:val="00DA4773"/>
    <w:rsid w:val="00DA5D0F"/>
    <w:rsid w:val="00DA7C1C"/>
    <w:rsid w:val="00DB147A"/>
    <w:rsid w:val="00DB1B7A"/>
    <w:rsid w:val="00DB3012"/>
    <w:rsid w:val="00DB706E"/>
    <w:rsid w:val="00DC1BCC"/>
    <w:rsid w:val="00DC6708"/>
    <w:rsid w:val="00DD011A"/>
    <w:rsid w:val="00DD01D0"/>
    <w:rsid w:val="00DD69F0"/>
    <w:rsid w:val="00DE2400"/>
    <w:rsid w:val="00DE58F1"/>
    <w:rsid w:val="00DE6B58"/>
    <w:rsid w:val="00DF010D"/>
    <w:rsid w:val="00DF177E"/>
    <w:rsid w:val="00DF3F51"/>
    <w:rsid w:val="00DF44FA"/>
    <w:rsid w:val="00DF5E32"/>
    <w:rsid w:val="00E01436"/>
    <w:rsid w:val="00E01DC2"/>
    <w:rsid w:val="00E02093"/>
    <w:rsid w:val="00E022A7"/>
    <w:rsid w:val="00E03646"/>
    <w:rsid w:val="00E03E79"/>
    <w:rsid w:val="00E045BD"/>
    <w:rsid w:val="00E04A1B"/>
    <w:rsid w:val="00E04D6C"/>
    <w:rsid w:val="00E10344"/>
    <w:rsid w:val="00E14052"/>
    <w:rsid w:val="00E16BA3"/>
    <w:rsid w:val="00E17B77"/>
    <w:rsid w:val="00E231AB"/>
    <w:rsid w:val="00E23337"/>
    <w:rsid w:val="00E259EA"/>
    <w:rsid w:val="00E25D33"/>
    <w:rsid w:val="00E2752C"/>
    <w:rsid w:val="00E32061"/>
    <w:rsid w:val="00E33159"/>
    <w:rsid w:val="00E33F48"/>
    <w:rsid w:val="00E369F3"/>
    <w:rsid w:val="00E3788C"/>
    <w:rsid w:val="00E37EBC"/>
    <w:rsid w:val="00E42FF9"/>
    <w:rsid w:val="00E44790"/>
    <w:rsid w:val="00E4509B"/>
    <w:rsid w:val="00E4710A"/>
    <w:rsid w:val="00E4714C"/>
    <w:rsid w:val="00E5178D"/>
    <w:rsid w:val="00E51AEB"/>
    <w:rsid w:val="00E522A7"/>
    <w:rsid w:val="00E5349E"/>
    <w:rsid w:val="00E54452"/>
    <w:rsid w:val="00E5762A"/>
    <w:rsid w:val="00E63B0C"/>
    <w:rsid w:val="00E664C5"/>
    <w:rsid w:val="00E671A2"/>
    <w:rsid w:val="00E709CB"/>
    <w:rsid w:val="00E719E7"/>
    <w:rsid w:val="00E76D26"/>
    <w:rsid w:val="00E76EE5"/>
    <w:rsid w:val="00E77A41"/>
    <w:rsid w:val="00E77D2D"/>
    <w:rsid w:val="00E804AD"/>
    <w:rsid w:val="00E81DFC"/>
    <w:rsid w:val="00E92EC3"/>
    <w:rsid w:val="00E95036"/>
    <w:rsid w:val="00E9505E"/>
    <w:rsid w:val="00E95B8E"/>
    <w:rsid w:val="00E961D8"/>
    <w:rsid w:val="00EA2E2B"/>
    <w:rsid w:val="00EA34DE"/>
    <w:rsid w:val="00EB1390"/>
    <w:rsid w:val="00EB20FD"/>
    <w:rsid w:val="00EB2B80"/>
    <w:rsid w:val="00EB2C71"/>
    <w:rsid w:val="00EB3333"/>
    <w:rsid w:val="00EB4340"/>
    <w:rsid w:val="00EB556D"/>
    <w:rsid w:val="00EB5A7D"/>
    <w:rsid w:val="00EC21C4"/>
    <w:rsid w:val="00EC4C96"/>
    <w:rsid w:val="00ED55C0"/>
    <w:rsid w:val="00ED682B"/>
    <w:rsid w:val="00ED6864"/>
    <w:rsid w:val="00EE2324"/>
    <w:rsid w:val="00EE41D5"/>
    <w:rsid w:val="00EE6745"/>
    <w:rsid w:val="00EF4D53"/>
    <w:rsid w:val="00EF6C75"/>
    <w:rsid w:val="00F0166F"/>
    <w:rsid w:val="00F037A4"/>
    <w:rsid w:val="00F03D62"/>
    <w:rsid w:val="00F049AB"/>
    <w:rsid w:val="00F142DB"/>
    <w:rsid w:val="00F1489D"/>
    <w:rsid w:val="00F14F20"/>
    <w:rsid w:val="00F15011"/>
    <w:rsid w:val="00F153C3"/>
    <w:rsid w:val="00F15738"/>
    <w:rsid w:val="00F236C8"/>
    <w:rsid w:val="00F237BB"/>
    <w:rsid w:val="00F2414B"/>
    <w:rsid w:val="00F27957"/>
    <w:rsid w:val="00F27C8F"/>
    <w:rsid w:val="00F3168A"/>
    <w:rsid w:val="00F32749"/>
    <w:rsid w:val="00F341CD"/>
    <w:rsid w:val="00F37172"/>
    <w:rsid w:val="00F373FB"/>
    <w:rsid w:val="00F37727"/>
    <w:rsid w:val="00F4477E"/>
    <w:rsid w:val="00F44EC8"/>
    <w:rsid w:val="00F45F97"/>
    <w:rsid w:val="00F46269"/>
    <w:rsid w:val="00F5727F"/>
    <w:rsid w:val="00F60BA8"/>
    <w:rsid w:val="00F62490"/>
    <w:rsid w:val="00F62D5E"/>
    <w:rsid w:val="00F65793"/>
    <w:rsid w:val="00F65A5A"/>
    <w:rsid w:val="00F67CE7"/>
    <w:rsid w:val="00F67D8F"/>
    <w:rsid w:val="00F709B2"/>
    <w:rsid w:val="00F7125A"/>
    <w:rsid w:val="00F737C1"/>
    <w:rsid w:val="00F802BE"/>
    <w:rsid w:val="00F80E93"/>
    <w:rsid w:val="00F83FB3"/>
    <w:rsid w:val="00F86024"/>
    <w:rsid w:val="00F8611A"/>
    <w:rsid w:val="00F87733"/>
    <w:rsid w:val="00FA3E6A"/>
    <w:rsid w:val="00FA5128"/>
    <w:rsid w:val="00FA6229"/>
    <w:rsid w:val="00FA7F96"/>
    <w:rsid w:val="00FB2EF7"/>
    <w:rsid w:val="00FB42D4"/>
    <w:rsid w:val="00FB5906"/>
    <w:rsid w:val="00FB5D45"/>
    <w:rsid w:val="00FB7150"/>
    <w:rsid w:val="00FB762F"/>
    <w:rsid w:val="00FB7EA7"/>
    <w:rsid w:val="00FC2AED"/>
    <w:rsid w:val="00FC57BB"/>
    <w:rsid w:val="00FD08AE"/>
    <w:rsid w:val="00FD40F7"/>
    <w:rsid w:val="00FD5EA7"/>
    <w:rsid w:val="00FE2EFA"/>
    <w:rsid w:val="00FE36CF"/>
    <w:rsid w:val="00FE71B2"/>
    <w:rsid w:val="00FF0246"/>
    <w:rsid w:val="00FF038B"/>
    <w:rsid w:val="00FF0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E758EA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15D9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4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hyperlink" Target="https://stat.gov.pl/obszary-tematyczne/rynek-pracy/pracujacy-zatrudnieni-wynagrodzenia-koszty-pracy/wyrownania-sezonowe-przecietne-zatrudnienie-i-przecietne-miesieczne-wynagrodzenie,20,8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hyperlink" Target="https://stat.gov.pl/obszary-tematyczne/inne-opracowania/informacje-o-sytuacji-spoleczno-gospodarczej/sytuacja-spoleczno-gospodarcza-kraju-w-lutym-2024-r-,1,142.html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11.png"/><Relationship Id="rId29" Type="http://schemas.openxmlformats.org/officeDocument/2006/relationships/hyperlink" Target="https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24" Type="http://schemas.openxmlformats.org/officeDocument/2006/relationships/hyperlink" Target="https://stat.gov.pl/obszary-tematyczne/inne-opracowania/informacje-o-sytuacji-spoleczno-gospodarczej/biuletyn-statystyczny-nr-22024,4,147.html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sygnalne/komunikaty-i-obwieszczenia/18,2024,kategoria.html" TargetMode="External"/><Relationship Id="rId28" Type="http://schemas.openxmlformats.org/officeDocument/2006/relationships/hyperlink" Target="https://stat.gov.pl/obszary-tematyczne/rynek-pracy/zasady-metodyczne-rocznik-pracy/zeszyt-metodologiczny-statystyka-rynku-pracy-i-wynagrodzen,1,4.html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3.png"/><Relationship Id="rId27" Type="http://schemas.openxmlformats.org/officeDocument/2006/relationships/hyperlink" Target="https://stat.gov.pl/obszary-tematyczne/rynek-pracy/pracujacy-zatrudnieni-wynagrodzenia-koszty-pracy/zatrudnienie-i-wynagrodzenia-w-gospodarce-narodowej-w-1-3-kwartale-2023-roku,1,52.html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tat.gov.pl/obszary-tematyczne/podmioty-gospodarcze-wyniki-finansowe/przedsiebiorstwa-niefinansowe/zeszyt-metodologiczny-miesieczny-meldunek-o-dzialalnosci-gospodarczej-przedsiebiorstw,31,1.html" TargetMode="External"/><Relationship Id="rId1" Type="http://schemas.openxmlformats.org/officeDocument/2006/relationships/hyperlink" Target="http://form.stat.gov.pl/formularze/2023/objasnienia/zalacznik_do_objasnien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  <NazwaPliku xmlns="1E9983FF-DC4B-4F4E-A072-0441E2B88E6D">Informacja sygnalna_Przecietne_zatrudnienie_i_wynagrodzenie_w_sektorze_przedsiebiorstw w marcu 2024.docx.docx</NazwaPliku>
    <Osoba xmlns="1E9983FF-DC4B-4F4E-A072-0441E2B88E6D">STAT\CZARNECKAK</Osoba>
    <Odbiorcy2 xmlns="1E9983FF-DC4B-4F4E-A072-0441E2B88E6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99431C-2A68-40E0-8F44-2FD03AD95B61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7722ADF7-BD3E-4312-96F9-CB7807AED08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1</Pages>
  <Words>813</Words>
  <Characters>4883</Characters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Przeciętne zatrudnienie i wynagrodzenie w sektorze przedsiębiorstw w marcu 2024 r.</vt:lpstr>
    </vt:vector>
  </TitlesOfParts>
  <Company/>
  <LinksUpToDate>false</LinksUpToDate>
  <CharactersWithSpaces>5685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description/>
  <cp:lastPrinted>2024-03-18T12:58:00Z</cp:lastPrinted>
  <dcterms:created xsi:type="dcterms:W3CDTF">2024-03-18T11:14:00Z</dcterms:created>
  <dcterms:modified xsi:type="dcterms:W3CDTF">2024-04-18T10:22:00Z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