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B07FA" w14:textId="77777777" w:rsidR="00393761" w:rsidRPr="00FC2876" w:rsidRDefault="00F91A4D" w:rsidP="00F049AB">
      <w:pPr>
        <w:pStyle w:val="Tytuinfomacjisygnalnej"/>
      </w:pPr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A46309">
        <w:t>3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EA127F">
        <w:t>4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14:paraId="5F8B07FB" w14:textId="77777777"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5F8B0901" wp14:editId="5F8B0902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103,2&#10;Dynamika realnego PKB w 2 kwartale 2024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B0934" w14:textId="77777777" w:rsidR="00CA3CDB" w:rsidRPr="004A3D60" w:rsidRDefault="00A07B0E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9F76E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102,7</w:t>
                            </w:r>
                          </w:p>
                          <w:p w14:paraId="5F8B0935" w14:textId="77777777" w:rsidR="00CA3CDB" w:rsidRPr="007D605C" w:rsidRDefault="00F31227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Dynamika realnego</w:t>
                            </w:r>
                            <w:r w:rsidR="00186554" w:rsidRPr="00186554">
                              <w:t xml:space="preserve"> PKB </w:t>
                            </w:r>
                            <w:r w:rsidR="00F27CB0">
                              <w:br/>
                            </w:r>
                            <w:r w:rsidR="00186554" w:rsidRPr="00186554">
                              <w:t xml:space="preserve">w </w:t>
                            </w:r>
                            <w:r w:rsidR="00A46309">
                              <w:t>3</w:t>
                            </w:r>
                            <w:r w:rsidR="00186554" w:rsidRPr="00186554">
                              <w:t xml:space="preserve"> kwartale 202</w:t>
                            </w:r>
                            <w:r w:rsidR="00CC477D">
                              <w:t>4</w:t>
                            </w:r>
                            <w:r w:rsidR="00186554" w:rsidRPr="00186554">
                              <w:t xml:space="preserve"> r.</w:t>
                            </w:r>
                          </w:p>
                          <w:p w14:paraId="5F8B0936" w14:textId="77777777"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5ABFF" id="Pole tekstowe 2" o:spid="_x0000_s1026" alt="Opis wskaźnika:103,2&#10;Dynamika realnego PKB w 2 kwartale 2024 r.&#10;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" fillcolor="#001d77" stroked="f">
                <v:stroke joinstyle="miter"/>
                <v:textbox>
                  <w:txbxContent>
                    <w:p w:rsidR="00CA3CDB" w:rsidRPr="004A3D60" w:rsidRDefault="00A07B0E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9F76E4">
                        <w:rPr>
                          <w:rStyle w:val="WartowskanikaZnak"/>
                          <w:sz w:val="72"/>
                          <w:szCs w:val="72"/>
                        </w:rPr>
                        <w:t>102,7</w:t>
                      </w:r>
                    </w:p>
                    <w:p w:rsidR="00CA3CDB" w:rsidRPr="007D605C" w:rsidRDefault="00F31227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Dynamika realnego</w:t>
                      </w:r>
                      <w:r w:rsidR="00186554" w:rsidRPr="00186554">
                        <w:t xml:space="preserve"> PKB </w:t>
                      </w:r>
                      <w:r w:rsidR="00F27CB0">
                        <w:br/>
                      </w:r>
                      <w:r w:rsidR="00186554" w:rsidRPr="00186554">
                        <w:t xml:space="preserve">w </w:t>
                      </w:r>
                      <w:r w:rsidR="00A46309">
                        <w:t>3</w:t>
                      </w:r>
                      <w:r w:rsidR="00186554" w:rsidRPr="00186554">
                        <w:t xml:space="preserve"> kwartale 202</w:t>
                      </w:r>
                      <w:r w:rsidR="00CC477D">
                        <w:t>4</w:t>
                      </w:r>
                      <w:r w:rsidR="00186554" w:rsidRPr="00186554">
                        <w:t xml:space="preserve"> r.</w:t>
                      </w:r>
                    </w:p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A46309">
        <w:t>3</w:t>
      </w:r>
      <w:r w:rsidR="00371066">
        <w:t xml:space="preserve"> kwartale 202</w:t>
      </w:r>
      <w:r w:rsidR="00EA127F">
        <w:t>4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9F76E4">
        <w:t>2,7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A46309">
        <w:t>wzrostu</w:t>
      </w:r>
      <w:r w:rsidR="00371066">
        <w:t xml:space="preserve"> o </w:t>
      </w:r>
      <w:r w:rsidR="004940BF">
        <w:t>0,</w:t>
      </w:r>
      <w:r w:rsidR="00A46309">
        <w:t>5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093EBD">
        <w:t>3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14:paraId="5F8B07FC" w14:textId="77777777" w:rsidR="00B475F0" w:rsidRDefault="001F7001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B0903" wp14:editId="5F8B0904">
                <wp:simplePos x="0" y="0"/>
                <wp:positionH relativeFrom="column">
                  <wp:posOffset>5247005</wp:posOffset>
                </wp:positionH>
                <wp:positionV relativeFrom="paragraph">
                  <wp:posOffset>487680</wp:posOffset>
                </wp:positionV>
                <wp:extent cx="1756410" cy="2165350"/>
                <wp:effectExtent l="0" t="0" r="0" b="6350"/>
                <wp:wrapTight wrapText="bothSides">
                  <wp:wrapPolygon edited="0">
                    <wp:start x="703" y="0"/>
                    <wp:lineTo x="703" y="21473"/>
                    <wp:lineTo x="20850" y="21473"/>
                    <wp:lineTo x="20850" y="0"/>
                    <wp:lineTo x="703" y="0"/>
                  </wp:wrapPolygon>
                </wp:wrapTight>
                <wp:docPr id="2" name="Pole tekstowe 2" descr="Dynamika realnego PKB nie-wyrównanego sezonowo  w 1 kwartale 2024 r. w stosunku do opublikowanej 15.05.2024 r. w szybkim sza-cunku PKB, zwiększyła się o 0,1 p. proc.&#10; i wyniosła 102,0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216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B0937" w14:textId="77777777"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F8B0938" w14:textId="77777777"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F8B0939" w14:textId="77777777" w:rsidR="001F7001" w:rsidRDefault="001F7001" w:rsidP="001F700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F8B093A" w14:textId="77777777"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F5B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ynamika realnego PKB nie-wyrównanego sezonowo  w 1 kwartale 2024 r. w stosunku do opublikowanej 15.05.2024 r. w szybkim sza-cunku PKB, zwiększyła się o 0,1 p. proc.&#10; i wyniosła 102,0&#10;" style="position:absolute;margin-left:413.15pt;margin-top:38.4pt;width:138.3pt;height:170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" filled="f" stroked="f">
                <v:textbox>
                  <w:txbxContent>
                    <w:p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1F7001" w:rsidRDefault="001F7001" w:rsidP="001F700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B07FD" w14:textId="77777777" w:rsidR="00371066" w:rsidRPr="00512511" w:rsidRDefault="00371066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color w:val="auto"/>
          <w:szCs w:val="19"/>
        </w:rPr>
        <w:t xml:space="preserve">W </w:t>
      </w:r>
      <w:r w:rsidR="00A46309">
        <w:rPr>
          <w:rFonts w:ascii="Fira Sans" w:hAnsi="Fira Sans"/>
          <w:color w:val="auto"/>
          <w:szCs w:val="19"/>
        </w:rPr>
        <w:t>3</w:t>
      </w:r>
      <w:r w:rsidRPr="00512511">
        <w:rPr>
          <w:rFonts w:ascii="Fira Sans" w:hAnsi="Fira Sans"/>
          <w:color w:val="auto"/>
          <w:szCs w:val="19"/>
        </w:rPr>
        <w:t xml:space="preserve"> kwartale 202</w:t>
      </w:r>
      <w:r w:rsidR="00C1360C">
        <w:rPr>
          <w:rFonts w:ascii="Fira Sans" w:hAnsi="Fira Sans"/>
          <w:color w:val="auto"/>
          <w:szCs w:val="19"/>
        </w:rPr>
        <w:t>4</w:t>
      </w:r>
      <w:r w:rsidRPr="00512511">
        <w:rPr>
          <w:rFonts w:ascii="Fira Sans" w:hAnsi="Fira Sans"/>
          <w:color w:val="auto"/>
          <w:szCs w:val="19"/>
        </w:rPr>
        <w:t xml:space="preserve"> r</w:t>
      </w:r>
      <w:r w:rsidR="000D2313">
        <w:rPr>
          <w:rFonts w:ascii="Fira Sans" w:hAnsi="Fira Sans"/>
          <w:color w:val="auto"/>
          <w:szCs w:val="19"/>
        </w:rPr>
        <w:t>.</w:t>
      </w:r>
      <w:r w:rsidR="00F15218">
        <w:rPr>
          <w:rFonts w:ascii="Fira Sans" w:hAnsi="Fira Sans"/>
          <w:color w:val="auto"/>
          <w:szCs w:val="19"/>
        </w:rPr>
        <w:t xml:space="preserve"> realn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PKB wyrównan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Pr="00512511">
        <w:rPr>
          <w:rFonts w:ascii="Fira Sans" w:hAnsi="Fira Sans"/>
          <w:color w:val="auto"/>
          <w:szCs w:val="19"/>
        </w:rPr>
        <w:t>ach stałych przy roku odniesienia 20</w:t>
      </w:r>
      <w:r w:rsidR="00606C44">
        <w:rPr>
          <w:rFonts w:ascii="Fira Sans" w:hAnsi="Fira Sans"/>
          <w:color w:val="auto"/>
          <w:szCs w:val="19"/>
        </w:rPr>
        <w:t>20</w:t>
      </w:r>
      <w:r w:rsidRPr="00512511">
        <w:rPr>
          <w:rFonts w:ascii="Fira Sans" w:hAnsi="Fira Sans"/>
          <w:color w:val="auto"/>
          <w:szCs w:val="19"/>
        </w:rPr>
        <w:t xml:space="preserve">) </w:t>
      </w:r>
      <w:r w:rsidR="00CC477D">
        <w:rPr>
          <w:rFonts w:ascii="Fira Sans" w:hAnsi="Fira Sans"/>
          <w:color w:val="auto"/>
          <w:szCs w:val="19"/>
        </w:rPr>
        <w:t>z</w:t>
      </w:r>
      <w:r w:rsidR="00F12854">
        <w:rPr>
          <w:rFonts w:ascii="Fira Sans" w:hAnsi="Fira Sans"/>
          <w:color w:val="auto"/>
          <w:szCs w:val="19"/>
        </w:rPr>
        <w:t>mniej</w:t>
      </w:r>
      <w:r w:rsidR="00CC477D">
        <w:rPr>
          <w:rFonts w:ascii="Fira Sans" w:hAnsi="Fira Sans"/>
          <w:color w:val="auto"/>
          <w:szCs w:val="19"/>
        </w:rPr>
        <w:t xml:space="preserve">szył się </w:t>
      </w:r>
      <w:r w:rsidR="00EB5147">
        <w:rPr>
          <w:rFonts w:ascii="Fira Sans" w:hAnsi="Fira Sans"/>
          <w:color w:val="auto"/>
          <w:szCs w:val="19"/>
        </w:rPr>
        <w:t xml:space="preserve">o </w:t>
      </w:r>
      <w:r w:rsidR="00F12854">
        <w:rPr>
          <w:rFonts w:ascii="Fira Sans" w:hAnsi="Fira Sans"/>
          <w:color w:val="auto"/>
          <w:szCs w:val="19"/>
        </w:rPr>
        <w:t xml:space="preserve">0,1% </w:t>
      </w:r>
      <w:r w:rsidRPr="00512511">
        <w:rPr>
          <w:rFonts w:ascii="Fira Sans" w:hAnsi="Fira Sans"/>
          <w:color w:val="auto"/>
          <w:szCs w:val="19"/>
        </w:rPr>
        <w:t xml:space="preserve">w </w:t>
      </w:r>
      <w:r w:rsidR="00EB5147">
        <w:rPr>
          <w:rFonts w:ascii="Fira Sans" w:hAnsi="Fira Sans"/>
          <w:color w:val="auto"/>
          <w:szCs w:val="19"/>
        </w:rPr>
        <w:t xml:space="preserve">porównaniu z </w:t>
      </w:r>
      <w:r w:rsidRPr="00512511">
        <w:rPr>
          <w:rFonts w:ascii="Fira Sans" w:hAnsi="Fira Sans"/>
          <w:color w:val="auto"/>
          <w:szCs w:val="19"/>
        </w:rPr>
        <w:t>poprzednim kwarta</w:t>
      </w:r>
      <w:r w:rsidR="00EB5147">
        <w:rPr>
          <w:rFonts w:ascii="Fira Sans" w:hAnsi="Fira Sans"/>
          <w:color w:val="auto"/>
          <w:szCs w:val="19"/>
        </w:rPr>
        <w:t>łem</w:t>
      </w:r>
      <w:r w:rsidRPr="00512511">
        <w:rPr>
          <w:rFonts w:ascii="Fira Sans" w:hAnsi="Fira Sans"/>
          <w:color w:val="auto"/>
          <w:szCs w:val="19"/>
        </w:rPr>
        <w:t xml:space="preserve"> i </w:t>
      </w:r>
      <w:r w:rsidR="00C62FCF">
        <w:rPr>
          <w:rFonts w:ascii="Fira Sans" w:hAnsi="Fira Sans"/>
          <w:color w:val="auto"/>
          <w:szCs w:val="19"/>
        </w:rPr>
        <w:t xml:space="preserve">był </w:t>
      </w:r>
      <w:r w:rsidR="008D3EE3">
        <w:rPr>
          <w:rFonts w:ascii="Fira Sans" w:hAnsi="Fira Sans"/>
          <w:color w:val="auto"/>
          <w:szCs w:val="19"/>
        </w:rPr>
        <w:t>wyższ</w:t>
      </w:r>
      <w:r w:rsidR="000D2313">
        <w:rPr>
          <w:rFonts w:ascii="Fira Sans" w:hAnsi="Fira Sans"/>
          <w:color w:val="auto"/>
          <w:szCs w:val="19"/>
        </w:rPr>
        <w:t>y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F12854">
        <w:rPr>
          <w:rFonts w:ascii="Fira Sans" w:hAnsi="Fira Sans"/>
          <w:color w:val="auto"/>
          <w:szCs w:val="19"/>
        </w:rPr>
        <w:t>1,7</w:t>
      </w:r>
      <w:r w:rsidR="00C62FCF">
        <w:rPr>
          <w:rFonts w:ascii="Fira Sans" w:hAnsi="Fira Sans"/>
          <w:color w:val="auto"/>
          <w:szCs w:val="19"/>
        </w:rPr>
        <w:t>%.</w:t>
      </w:r>
    </w:p>
    <w:p w14:paraId="5F8B07FE" w14:textId="77777777" w:rsidR="00DE6B58" w:rsidRPr="00512511" w:rsidRDefault="000D2313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t>Realny</w:t>
      </w:r>
      <w:r w:rsidR="00F15218">
        <w:rPr>
          <w:szCs w:val="19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>PKB niewyrównan</w:t>
      </w:r>
      <w:r>
        <w:rPr>
          <w:rFonts w:eastAsia="Times New Roman" w:cs="Times New Roman"/>
          <w:szCs w:val="19"/>
          <w:lang w:eastAsia="pl-PL"/>
        </w:rPr>
        <w:t>y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sezonowo (w cenach stałych średniorocznych roku poprzedniego) </w:t>
      </w:r>
      <w:r w:rsidR="00DA6400">
        <w:rPr>
          <w:rFonts w:eastAsia="Times New Roman" w:cs="Times New Roman"/>
          <w:szCs w:val="19"/>
          <w:lang w:eastAsia="pl-PL"/>
        </w:rPr>
        <w:t>zwiększył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</w:t>
      </w:r>
      <w:r w:rsidR="00C13B0B">
        <w:rPr>
          <w:rFonts w:eastAsia="Times New Roman" w:cs="Times New Roman"/>
          <w:szCs w:val="19"/>
          <w:lang w:eastAsia="pl-PL"/>
        </w:rPr>
        <w:t xml:space="preserve">się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o </w:t>
      </w:r>
      <w:r w:rsidR="009F76E4">
        <w:rPr>
          <w:rFonts w:eastAsia="Times New Roman" w:cs="Times New Roman"/>
          <w:szCs w:val="19"/>
          <w:lang w:eastAsia="pl-PL"/>
        </w:rPr>
        <w:t>2,7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A46309">
        <w:rPr>
          <w:rFonts w:eastAsia="Times New Roman" w:cs="Times New Roman"/>
          <w:szCs w:val="19"/>
          <w:lang w:eastAsia="pl-PL"/>
        </w:rPr>
        <w:t>3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14:paraId="5F8B07FF" w14:textId="77777777" w:rsidR="00E95B8E" w:rsidRDefault="005A0CBF" w:rsidP="00B317AD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</w:t>
      </w:r>
      <w:r w:rsidR="006E2F78">
        <w:rPr>
          <w:b/>
        </w:rPr>
        <w:t>20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20"/>
        <w:tblDescription w:val="Tablica prezentuje wartości dynamiki realnego PKB w kwartałach lat 2022-2023 oraz 1, 2 i 3 kwartale 2024 r. w cenach stałych przy roku odniesienia 2020, wyrównanego sezonowo, przy podstawach: kwartał poprzedni=100 i analogiczny kwartał roku poprzedniego =100 oraz porównanie danych opublikowanych 14.11.2024 r. oraz 28.11.2024 r."/>
      </w:tblPr>
      <w:tblGrid>
        <w:gridCol w:w="1450"/>
        <w:gridCol w:w="601"/>
        <w:gridCol w:w="602"/>
        <w:gridCol w:w="602"/>
        <w:gridCol w:w="607"/>
        <w:gridCol w:w="602"/>
        <w:gridCol w:w="602"/>
        <w:gridCol w:w="602"/>
        <w:gridCol w:w="608"/>
        <w:gridCol w:w="599"/>
        <w:gridCol w:w="600"/>
        <w:gridCol w:w="592"/>
      </w:tblGrid>
      <w:tr w:rsidR="006D2477" w:rsidRPr="00E34AA3" w14:paraId="5F8B0804" w14:textId="77777777" w:rsidTr="006D2477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14:paraId="5F8B0800" w14:textId="77777777" w:rsidR="006D2477" w:rsidRPr="00E34AA3" w:rsidRDefault="006D2477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495" w:type="pct"/>
            <w:gridSpan w:val="4"/>
            <w:vAlign w:val="center"/>
          </w:tcPr>
          <w:p w14:paraId="5F8B0801" w14:textId="77777777" w:rsidR="006D2477" w:rsidRDefault="006D2477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496" w:type="pct"/>
            <w:gridSpan w:val="4"/>
            <w:vAlign w:val="center"/>
          </w:tcPr>
          <w:p w14:paraId="5F8B0802" w14:textId="77777777" w:rsidR="006D2477" w:rsidRDefault="006D2477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10" w:type="pct"/>
            <w:gridSpan w:val="3"/>
            <w:vAlign w:val="center"/>
          </w:tcPr>
          <w:p w14:paraId="5F8B0803" w14:textId="77777777" w:rsidR="006D2477" w:rsidRDefault="006D2477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6D2477" w:rsidRPr="00E34AA3" w14:paraId="5F8B0811" w14:textId="77777777" w:rsidTr="006D2477">
        <w:trPr>
          <w:trHeight w:hRule="exact" w:val="397"/>
        </w:trPr>
        <w:tc>
          <w:tcPr>
            <w:tcW w:w="899" w:type="pct"/>
            <w:vMerge/>
          </w:tcPr>
          <w:p w14:paraId="5F8B0805" w14:textId="77777777" w:rsidR="006D2477" w:rsidRPr="00E34AA3" w:rsidRDefault="006D2477" w:rsidP="006D2F7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5F8B0806" w14:textId="77777777" w:rsidR="006D2477" w:rsidRPr="00E34AA3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5F8B0807" w14:textId="77777777" w:rsidR="006D2477" w:rsidRPr="00E34AA3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5F8B0808" w14:textId="77777777" w:rsidR="006D2477" w:rsidRPr="00E34AA3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14:paraId="5F8B0809" w14:textId="77777777" w:rsidR="006D2477" w:rsidRPr="00E34AA3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5F8B080A" w14:textId="77777777" w:rsidR="006D2477" w:rsidRPr="00E34AA3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5F8B080B" w14:textId="77777777" w:rsidR="006D2477" w:rsidRPr="00E34AA3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5F8B080C" w14:textId="77777777" w:rsidR="006D2477" w:rsidRPr="00E34AA3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7" w:type="pct"/>
            <w:vAlign w:val="center"/>
          </w:tcPr>
          <w:p w14:paraId="5F8B080D" w14:textId="77777777" w:rsidR="006D2477" w:rsidRPr="00E34AA3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1" w:type="pct"/>
            <w:vAlign w:val="center"/>
          </w:tcPr>
          <w:p w14:paraId="5F8B080E" w14:textId="77777777" w:rsidR="006D2477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2" w:type="pct"/>
            <w:vAlign w:val="center"/>
          </w:tcPr>
          <w:p w14:paraId="5F8B080F" w14:textId="77777777" w:rsidR="006D2477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7" w:type="pct"/>
            <w:vAlign w:val="center"/>
          </w:tcPr>
          <w:p w14:paraId="5F8B0810" w14:textId="77777777" w:rsidR="006D2477" w:rsidRDefault="006D2477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6D2477" w:rsidRPr="00E34AA3" w14:paraId="5F8B0814" w14:textId="77777777" w:rsidTr="006D2477">
        <w:trPr>
          <w:trHeight w:hRule="exact" w:val="397"/>
        </w:trPr>
        <w:tc>
          <w:tcPr>
            <w:tcW w:w="899" w:type="pct"/>
            <w:vMerge/>
          </w:tcPr>
          <w:p w14:paraId="5F8B0812" w14:textId="77777777" w:rsidR="006D2477" w:rsidRPr="00E34AA3" w:rsidRDefault="006D2477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vAlign w:val="center"/>
          </w:tcPr>
          <w:p w14:paraId="5F8B0813" w14:textId="77777777" w:rsidR="006D2477" w:rsidRPr="00E34AA3" w:rsidRDefault="006D2477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1C55AC" w:rsidRPr="001C55AC" w14:paraId="5F8B0821" w14:textId="77777777" w:rsidTr="006D2477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5F8B0815" w14:textId="77777777" w:rsidR="001C55AC" w:rsidRPr="00E34AA3" w:rsidRDefault="001C55AC" w:rsidP="001C55A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B0816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103,2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17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98,9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18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100,5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5F8B0819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98,5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1A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100,9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1B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99,3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1C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101,8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5F8B081D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5F8B081E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100,6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14:paraId="5F8B081F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101,2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5F8B0820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99,8</w:t>
            </w:r>
          </w:p>
        </w:tc>
      </w:tr>
      <w:tr w:rsidR="009857AC" w:rsidRPr="00716155" w14:paraId="5F8B082E" w14:textId="77777777" w:rsidTr="006D2477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5F8B0822" w14:textId="77777777" w:rsidR="009857AC" w:rsidRPr="00E34AA3" w:rsidRDefault="009857AC" w:rsidP="009857A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28.11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14:paraId="5F8B0823" w14:textId="77777777" w:rsidR="009857AC" w:rsidRPr="002E434F" w:rsidRDefault="009857AC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103,2</w:t>
            </w:r>
          </w:p>
        </w:tc>
        <w:tc>
          <w:tcPr>
            <w:tcW w:w="373" w:type="pct"/>
            <w:vAlign w:val="center"/>
          </w:tcPr>
          <w:p w14:paraId="5F8B0824" w14:textId="77777777" w:rsidR="009857AC" w:rsidRPr="002E434F" w:rsidRDefault="009857AC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98,9</w:t>
            </w:r>
          </w:p>
        </w:tc>
        <w:tc>
          <w:tcPr>
            <w:tcW w:w="373" w:type="pct"/>
            <w:vAlign w:val="center"/>
          </w:tcPr>
          <w:p w14:paraId="5F8B0825" w14:textId="77777777" w:rsidR="009857AC" w:rsidRPr="002E434F" w:rsidRDefault="009857AC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100,5</w:t>
            </w:r>
          </w:p>
        </w:tc>
        <w:tc>
          <w:tcPr>
            <w:tcW w:w="376" w:type="pct"/>
            <w:vAlign w:val="center"/>
          </w:tcPr>
          <w:p w14:paraId="5F8B0826" w14:textId="77777777" w:rsidR="009857AC" w:rsidRPr="002E434F" w:rsidRDefault="009857AC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98,5</w:t>
            </w:r>
          </w:p>
        </w:tc>
        <w:tc>
          <w:tcPr>
            <w:tcW w:w="373" w:type="pct"/>
            <w:vAlign w:val="center"/>
          </w:tcPr>
          <w:p w14:paraId="5F8B0827" w14:textId="77777777" w:rsidR="009857AC" w:rsidRPr="002E434F" w:rsidRDefault="009857AC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100,9</w:t>
            </w:r>
          </w:p>
        </w:tc>
        <w:tc>
          <w:tcPr>
            <w:tcW w:w="373" w:type="pct"/>
            <w:vAlign w:val="center"/>
          </w:tcPr>
          <w:p w14:paraId="5F8B0828" w14:textId="77777777" w:rsidR="009857AC" w:rsidRPr="002E434F" w:rsidRDefault="009857AC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99,3</w:t>
            </w:r>
          </w:p>
        </w:tc>
        <w:tc>
          <w:tcPr>
            <w:tcW w:w="373" w:type="pct"/>
            <w:vAlign w:val="center"/>
          </w:tcPr>
          <w:p w14:paraId="5F8B0829" w14:textId="77777777" w:rsidR="009857AC" w:rsidRPr="002E434F" w:rsidRDefault="009857AC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101,8</w:t>
            </w:r>
          </w:p>
        </w:tc>
        <w:tc>
          <w:tcPr>
            <w:tcW w:w="377" w:type="pct"/>
            <w:vAlign w:val="center"/>
          </w:tcPr>
          <w:p w14:paraId="5F8B082A" w14:textId="77777777" w:rsidR="009857AC" w:rsidRPr="002E434F" w:rsidRDefault="009857AC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100,0</w:t>
            </w:r>
          </w:p>
        </w:tc>
        <w:tc>
          <w:tcPr>
            <w:tcW w:w="371" w:type="pct"/>
            <w:vAlign w:val="center"/>
          </w:tcPr>
          <w:p w14:paraId="5F8B082B" w14:textId="77777777" w:rsidR="009857AC" w:rsidRPr="002E434F" w:rsidRDefault="009857AC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100,6</w:t>
            </w:r>
          </w:p>
        </w:tc>
        <w:tc>
          <w:tcPr>
            <w:tcW w:w="372" w:type="pct"/>
            <w:vAlign w:val="center"/>
          </w:tcPr>
          <w:p w14:paraId="5F8B082C" w14:textId="77777777" w:rsidR="009857AC" w:rsidRPr="002E434F" w:rsidRDefault="009857AC" w:rsidP="009857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101,2</w:t>
            </w:r>
          </w:p>
        </w:tc>
        <w:tc>
          <w:tcPr>
            <w:tcW w:w="367" w:type="pct"/>
            <w:vAlign w:val="center"/>
          </w:tcPr>
          <w:p w14:paraId="5F8B082D" w14:textId="77777777" w:rsidR="009857AC" w:rsidRPr="002E434F" w:rsidRDefault="009857AC" w:rsidP="009857AC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99,9</w:t>
            </w:r>
          </w:p>
        </w:tc>
      </w:tr>
      <w:tr w:rsidR="006D2477" w:rsidRPr="00716155" w14:paraId="5F8B083B" w14:textId="77777777" w:rsidTr="006D2477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5F8B082F" w14:textId="77777777" w:rsidR="006D2477" w:rsidRPr="00E34AA3" w:rsidRDefault="006D2477" w:rsidP="001158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14:paraId="5F8B0830" w14:textId="77777777" w:rsidR="006D2477" w:rsidRPr="002E434F" w:rsidRDefault="006D2477" w:rsidP="001158E5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31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32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</w:tcPr>
          <w:p w14:paraId="5F8B0833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34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35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36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7" w:type="pct"/>
            <w:vAlign w:val="center"/>
          </w:tcPr>
          <w:p w14:paraId="5F8B0837" w14:textId="77777777" w:rsidR="006D2477" w:rsidRPr="002E434F" w:rsidRDefault="006D2477" w:rsidP="001158E5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1" w:type="pct"/>
            <w:vAlign w:val="center"/>
          </w:tcPr>
          <w:p w14:paraId="5F8B0838" w14:textId="77777777" w:rsidR="006D2477" w:rsidRPr="002E434F" w:rsidRDefault="006D2477" w:rsidP="001158E5">
            <w:pPr>
              <w:jc w:val="right"/>
            </w:pPr>
            <w:r w:rsidRPr="002E434F">
              <w:t>0,0</w:t>
            </w:r>
          </w:p>
        </w:tc>
        <w:tc>
          <w:tcPr>
            <w:tcW w:w="372" w:type="pct"/>
            <w:vAlign w:val="center"/>
          </w:tcPr>
          <w:p w14:paraId="5F8B0839" w14:textId="77777777" w:rsidR="006D2477" w:rsidRPr="002E434F" w:rsidRDefault="006D2477" w:rsidP="001158E5">
            <w:pPr>
              <w:jc w:val="right"/>
            </w:pPr>
            <w:r w:rsidRPr="002E434F">
              <w:t>0,0</w:t>
            </w:r>
          </w:p>
        </w:tc>
        <w:tc>
          <w:tcPr>
            <w:tcW w:w="367" w:type="pct"/>
            <w:vAlign w:val="center"/>
          </w:tcPr>
          <w:p w14:paraId="5F8B083A" w14:textId="77777777" w:rsidR="006D2477" w:rsidRPr="002E434F" w:rsidRDefault="002E434F" w:rsidP="001158E5">
            <w:pPr>
              <w:jc w:val="right"/>
            </w:pPr>
            <w:r w:rsidRPr="002E434F">
              <w:t>+0,1</w:t>
            </w:r>
          </w:p>
        </w:tc>
      </w:tr>
      <w:tr w:rsidR="006D2477" w:rsidRPr="00716155" w14:paraId="5F8B083E" w14:textId="77777777" w:rsidTr="006D2477">
        <w:trPr>
          <w:trHeight w:hRule="exact" w:val="397"/>
        </w:trPr>
        <w:tc>
          <w:tcPr>
            <w:tcW w:w="899" w:type="pct"/>
            <w:vAlign w:val="center"/>
          </w:tcPr>
          <w:p w14:paraId="5F8B083C" w14:textId="77777777" w:rsidR="006D2477" w:rsidRPr="00E34AA3" w:rsidRDefault="006D2477" w:rsidP="001158E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vAlign w:val="center"/>
          </w:tcPr>
          <w:p w14:paraId="5F8B083D" w14:textId="77777777" w:rsidR="006D2477" w:rsidRPr="002E434F" w:rsidRDefault="006D2477" w:rsidP="001158E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analogiczny kwartał roku poprzedniego = 100</w:t>
            </w:r>
          </w:p>
        </w:tc>
      </w:tr>
      <w:tr w:rsidR="001C55AC" w:rsidRPr="00716155" w14:paraId="5F8B084B" w14:textId="77777777" w:rsidTr="006D2477">
        <w:tc>
          <w:tcPr>
            <w:tcW w:w="899" w:type="pct"/>
            <w:vAlign w:val="center"/>
          </w:tcPr>
          <w:p w14:paraId="5F8B083F" w14:textId="77777777" w:rsidR="001C55AC" w:rsidRPr="00E34AA3" w:rsidRDefault="001C55AC" w:rsidP="001C55A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40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110,2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41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106,3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42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104,7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5F8B0843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101,1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44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98,8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45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F8B0846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100,4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5F8B0847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102,0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5F8B0848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101,7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14:paraId="5F8B0849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103,6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5F8B084A" w14:textId="77777777" w:rsidR="001C55AC" w:rsidRPr="002E434F" w:rsidRDefault="001C55AC" w:rsidP="001C55A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101,7</w:t>
            </w:r>
          </w:p>
        </w:tc>
      </w:tr>
      <w:tr w:rsidR="009F76E4" w:rsidRPr="00716155" w14:paraId="5F8B0858" w14:textId="77777777" w:rsidTr="006D2477">
        <w:tc>
          <w:tcPr>
            <w:tcW w:w="899" w:type="pct"/>
            <w:vAlign w:val="center"/>
          </w:tcPr>
          <w:p w14:paraId="5F8B084C" w14:textId="77777777" w:rsidR="009F76E4" w:rsidRPr="00E34AA3" w:rsidRDefault="009F76E4" w:rsidP="009F76E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28.11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vAlign w:val="center"/>
          </w:tcPr>
          <w:p w14:paraId="5F8B084D" w14:textId="77777777" w:rsidR="009F76E4" w:rsidRPr="002E434F" w:rsidRDefault="009F76E4" w:rsidP="00A31179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110,</w:t>
            </w:r>
            <w:r w:rsidR="00A31179" w:rsidRPr="002E434F">
              <w:rPr>
                <w:sz w:val="18"/>
                <w:szCs w:val="18"/>
              </w:rPr>
              <w:t>2</w:t>
            </w:r>
          </w:p>
        </w:tc>
        <w:tc>
          <w:tcPr>
            <w:tcW w:w="373" w:type="pct"/>
            <w:vAlign w:val="center"/>
          </w:tcPr>
          <w:p w14:paraId="5F8B084E" w14:textId="77777777" w:rsidR="009F76E4" w:rsidRPr="002E434F" w:rsidRDefault="009F76E4" w:rsidP="00A31179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106,</w:t>
            </w:r>
            <w:r w:rsidR="00A31179" w:rsidRPr="002E434F">
              <w:rPr>
                <w:sz w:val="18"/>
                <w:szCs w:val="18"/>
              </w:rPr>
              <w:t>3</w:t>
            </w:r>
          </w:p>
        </w:tc>
        <w:tc>
          <w:tcPr>
            <w:tcW w:w="373" w:type="pct"/>
            <w:vAlign w:val="center"/>
          </w:tcPr>
          <w:p w14:paraId="5F8B084F" w14:textId="77777777" w:rsidR="009F76E4" w:rsidRPr="002E434F" w:rsidRDefault="00A31179" w:rsidP="009F76E4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104,7</w:t>
            </w:r>
          </w:p>
        </w:tc>
        <w:tc>
          <w:tcPr>
            <w:tcW w:w="376" w:type="pct"/>
            <w:vAlign w:val="center"/>
          </w:tcPr>
          <w:p w14:paraId="5F8B0850" w14:textId="77777777" w:rsidR="009F76E4" w:rsidRPr="002E434F" w:rsidRDefault="009F76E4" w:rsidP="00A31179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</w:t>
            </w:r>
            <w:r w:rsidR="00A31179" w:rsidRPr="002E434F">
              <w:rPr>
                <w:sz w:val="18"/>
                <w:szCs w:val="18"/>
              </w:rPr>
              <w:t>1</w:t>
            </w:r>
          </w:p>
        </w:tc>
        <w:tc>
          <w:tcPr>
            <w:tcW w:w="373" w:type="pct"/>
            <w:vAlign w:val="center"/>
          </w:tcPr>
          <w:p w14:paraId="5F8B0851" w14:textId="77777777" w:rsidR="009F76E4" w:rsidRPr="002E434F" w:rsidRDefault="00A31179" w:rsidP="009F76E4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98,8</w:t>
            </w:r>
          </w:p>
        </w:tc>
        <w:tc>
          <w:tcPr>
            <w:tcW w:w="373" w:type="pct"/>
            <w:vAlign w:val="center"/>
          </w:tcPr>
          <w:p w14:paraId="5F8B0852" w14:textId="77777777" w:rsidR="009F76E4" w:rsidRPr="002E434F" w:rsidRDefault="009F76E4" w:rsidP="00A31179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99,</w:t>
            </w:r>
            <w:r w:rsidR="00A31179" w:rsidRPr="002E434F">
              <w:rPr>
                <w:sz w:val="18"/>
                <w:szCs w:val="18"/>
              </w:rPr>
              <w:t>2</w:t>
            </w:r>
          </w:p>
        </w:tc>
        <w:tc>
          <w:tcPr>
            <w:tcW w:w="373" w:type="pct"/>
            <w:vAlign w:val="center"/>
          </w:tcPr>
          <w:p w14:paraId="5F8B0853" w14:textId="77777777" w:rsidR="009F76E4" w:rsidRPr="002E434F" w:rsidRDefault="009F76E4" w:rsidP="00A31179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100,</w:t>
            </w:r>
            <w:r w:rsidR="00A31179" w:rsidRPr="002E434F">
              <w:rPr>
                <w:sz w:val="18"/>
                <w:szCs w:val="18"/>
              </w:rPr>
              <w:t>4</w:t>
            </w:r>
          </w:p>
        </w:tc>
        <w:tc>
          <w:tcPr>
            <w:tcW w:w="377" w:type="pct"/>
            <w:vAlign w:val="center"/>
          </w:tcPr>
          <w:p w14:paraId="5F8B0854" w14:textId="77777777" w:rsidR="009F76E4" w:rsidRPr="002E434F" w:rsidRDefault="00A31179" w:rsidP="009F76E4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102,0</w:t>
            </w:r>
          </w:p>
        </w:tc>
        <w:tc>
          <w:tcPr>
            <w:tcW w:w="371" w:type="pct"/>
            <w:vAlign w:val="center"/>
          </w:tcPr>
          <w:p w14:paraId="5F8B0855" w14:textId="77777777" w:rsidR="009F76E4" w:rsidRPr="002E434F" w:rsidRDefault="009F76E4" w:rsidP="00A31179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</w:t>
            </w:r>
            <w:r w:rsidR="00A31179" w:rsidRPr="002E434F">
              <w:rPr>
                <w:sz w:val="18"/>
                <w:szCs w:val="18"/>
              </w:rPr>
              <w:t>7</w:t>
            </w:r>
          </w:p>
        </w:tc>
        <w:tc>
          <w:tcPr>
            <w:tcW w:w="372" w:type="pct"/>
            <w:vAlign w:val="center"/>
          </w:tcPr>
          <w:p w14:paraId="5F8B0856" w14:textId="77777777" w:rsidR="009F76E4" w:rsidRPr="002E434F" w:rsidRDefault="00A31179" w:rsidP="009F76E4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103,7</w:t>
            </w:r>
          </w:p>
        </w:tc>
        <w:tc>
          <w:tcPr>
            <w:tcW w:w="367" w:type="pct"/>
            <w:vAlign w:val="center"/>
          </w:tcPr>
          <w:p w14:paraId="5F8B0857" w14:textId="77777777" w:rsidR="009F76E4" w:rsidRPr="002E434F" w:rsidRDefault="00A31179" w:rsidP="009F76E4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101,7</w:t>
            </w:r>
          </w:p>
        </w:tc>
      </w:tr>
      <w:tr w:rsidR="006D2477" w:rsidRPr="00716155" w14:paraId="5F8B0865" w14:textId="77777777" w:rsidTr="006D2477">
        <w:tc>
          <w:tcPr>
            <w:tcW w:w="899" w:type="pct"/>
          </w:tcPr>
          <w:p w14:paraId="5F8B0859" w14:textId="77777777" w:rsidR="006D2477" w:rsidRPr="00E34AA3" w:rsidRDefault="006D2477" w:rsidP="001158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3" w:type="pct"/>
            <w:vAlign w:val="center"/>
          </w:tcPr>
          <w:p w14:paraId="5F8B085A" w14:textId="77777777" w:rsidR="006D2477" w:rsidRPr="002E434F" w:rsidRDefault="006D2477" w:rsidP="001158E5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5B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5C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</w:tcPr>
          <w:p w14:paraId="5F8B085D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5E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5F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60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7" w:type="pct"/>
            <w:vAlign w:val="center"/>
          </w:tcPr>
          <w:p w14:paraId="5F8B0861" w14:textId="77777777" w:rsidR="006D2477" w:rsidRPr="002E434F" w:rsidRDefault="006D2477" w:rsidP="001158E5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1" w:type="pct"/>
          </w:tcPr>
          <w:p w14:paraId="5F8B0862" w14:textId="77777777" w:rsidR="006D2477" w:rsidRPr="002E434F" w:rsidRDefault="006D2477" w:rsidP="001158E5">
            <w:pPr>
              <w:jc w:val="right"/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372" w:type="pct"/>
            <w:vAlign w:val="center"/>
          </w:tcPr>
          <w:p w14:paraId="5F8B0863" w14:textId="77777777" w:rsidR="006D2477" w:rsidRPr="002E434F" w:rsidRDefault="00A31179" w:rsidP="001158E5">
            <w:pPr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+0,1</w:t>
            </w:r>
          </w:p>
        </w:tc>
        <w:tc>
          <w:tcPr>
            <w:tcW w:w="367" w:type="pct"/>
            <w:vAlign w:val="center"/>
          </w:tcPr>
          <w:p w14:paraId="5F8B0864" w14:textId="77777777" w:rsidR="006D2477" w:rsidRPr="002E434F" w:rsidRDefault="00A31179" w:rsidP="001158E5">
            <w:pPr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</w:tr>
    </w:tbl>
    <w:p w14:paraId="5F8B0866" w14:textId="77777777" w:rsidR="008E216C" w:rsidRDefault="008E216C" w:rsidP="00580B5E">
      <w:pPr>
        <w:spacing w:before="360" w:line="288" w:lineRule="auto"/>
        <w:rPr>
          <w:b/>
        </w:rPr>
      </w:pPr>
    </w:p>
    <w:p w14:paraId="5F8B0867" w14:textId="77777777" w:rsidR="008E216C" w:rsidRDefault="008E216C" w:rsidP="00580B5E">
      <w:pPr>
        <w:spacing w:before="360" w:line="288" w:lineRule="auto"/>
        <w:rPr>
          <w:b/>
        </w:rPr>
      </w:pPr>
    </w:p>
    <w:p w14:paraId="5F8B0868" w14:textId="77777777"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realnego PKB w kwartałach lat 2022-2023 oraz w I, II i III  kwartale 2024 niewyrównanego sezonowo w cenach stałych, średniorocznych roku poprzedniego, przy podstawie analogiczny okres roku poprzedniego =100 oraz porównanie danych opublikowanych 14.11.2024 r. oraz 28.11.2024 r."/>
      </w:tblPr>
      <w:tblGrid>
        <w:gridCol w:w="1450"/>
        <w:gridCol w:w="601"/>
        <w:gridCol w:w="602"/>
        <w:gridCol w:w="602"/>
        <w:gridCol w:w="607"/>
        <w:gridCol w:w="602"/>
        <w:gridCol w:w="602"/>
        <w:gridCol w:w="602"/>
        <w:gridCol w:w="608"/>
        <w:gridCol w:w="599"/>
        <w:gridCol w:w="600"/>
        <w:gridCol w:w="592"/>
      </w:tblGrid>
      <w:tr w:rsidR="006D2477" w:rsidRPr="00E34AA3" w14:paraId="5F8B086D" w14:textId="77777777" w:rsidTr="006D2477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14:paraId="5F8B0869" w14:textId="77777777" w:rsidR="006D2477" w:rsidRPr="00E34AA3" w:rsidRDefault="006D2477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495" w:type="pct"/>
            <w:gridSpan w:val="4"/>
            <w:vAlign w:val="center"/>
          </w:tcPr>
          <w:p w14:paraId="5F8B086A" w14:textId="77777777" w:rsidR="006D2477" w:rsidRDefault="006D2477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496" w:type="pct"/>
            <w:gridSpan w:val="4"/>
            <w:vAlign w:val="center"/>
          </w:tcPr>
          <w:p w14:paraId="5F8B086B" w14:textId="77777777" w:rsidR="006D2477" w:rsidRDefault="006D2477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10" w:type="pct"/>
            <w:gridSpan w:val="3"/>
            <w:vAlign w:val="center"/>
          </w:tcPr>
          <w:p w14:paraId="5F8B086C" w14:textId="77777777" w:rsidR="006D2477" w:rsidRDefault="006D2477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6D2477" w:rsidRPr="00E34AA3" w14:paraId="5F8B087A" w14:textId="77777777" w:rsidTr="006D2477">
        <w:trPr>
          <w:trHeight w:hRule="exact" w:val="397"/>
        </w:trPr>
        <w:tc>
          <w:tcPr>
            <w:tcW w:w="899" w:type="pct"/>
            <w:vMerge/>
          </w:tcPr>
          <w:p w14:paraId="5F8B086E" w14:textId="77777777" w:rsidR="006D2477" w:rsidRPr="00E34AA3" w:rsidRDefault="006D2477" w:rsidP="00096A9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5F8B086F" w14:textId="77777777" w:rsidR="006D2477" w:rsidRPr="00E34AA3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5F8B0870" w14:textId="77777777" w:rsidR="006D2477" w:rsidRPr="00E34AA3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5F8B0871" w14:textId="77777777" w:rsidR="006D2477" w:rsidRPr="00E34AA3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14:paraId="5F8B0872" w14:textId="77777777" w:rsidR="006D2477" w:rsidRPr="00E34AA3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5F8B0873" w14:textId="77777777" w:rsidR="006D2477" w:rsidRPr="00E34AA3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5F8B0874" w14:textId="77777777" w:rsidR="006D2477" w:rsidRPr="00E34AA3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5F8B0875" w14:textId="77777777" w:rsidR="006D2477" w:rsidRPr="00E34AA3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7" w:type="pct"/>
            <w:vAlign w:val="center"/>
          </w:tcPr>
          <w:p w14:paraId="5F8B0876" w14:textId="77777777" w:rsidR="006D2477" w:rsidRPr="00E34AA3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1" w:type="pct"/>
            <w:vAlign w:val="center"/>
          </w:tcPr>
          <w:p w14:paraId="5F8B0877" w14:textId="77777777" w:rsidR="006D2477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2" w:type="pct"/>
            <w:vAlign w:val="center"/>
          </w:tcPr>
          <w:p w14:paraId="5F8B0878" w14:textId="77777777" w:rsidR="006D2477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7" w:type="pct"/>
            <w:vAlign w:val="center"/>
          </w:tcPr>
          <w:p w14:paraId="5F8B0879" w14:textId="77777777" w:rsidR="006D2477" w:rsidRDefault="006D2477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6D2477" w:rsidRPr="00E34AA3" w14:paraId="5F8B087D" w14:textId="77777777" w:rsidTr="006D2477">
        <w:trPr>
          <w:trHeight w:hRule="exact" w:val="397"/>
        </w:trPr>
        <w:tc>
          <w:tcPr>
            <w:tcW w:w="899" w:type="pct"/>
            <w:vMerge/>
          </w:tcPr>
          <w:p w14:paraId="5F8B087B" w14:textId="77777777" w:rsidR="006D2477" w:rsidRPr="00E34AA3" w:rsidRDefault="006D2477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vAlign w:val="center"/>
          </w:tcPr>
          <w:p w14:paraId="5F8B087C" w14:textId="77777777" w:rsidR="006D2477" w:rsidRPr="00E34AA3" w:rsidRDefault="006D2477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9152CB" w:rsidRPr="00716155" w14:paraId="5F8B088A" w14:textId="77777777" w:rsidTr="006D2477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5F8B087E" w14:textId="77777777" w:rsidR="009152CB" w:rsidRPr="00E34AA3" w:rsidRDefault="009152CB" w:rsidP="009152CB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14:paraId="5F8B087F" w14:textId="77777777" w:rsidR="009152CB" w:rsidRPr="00221600" w:rsidRDefault="009152CB" w:rsidP="009152CB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108,9</w:t>
            </w:r>
          </w:p>
        </w:tc>
        <w:tc>
          <w:tcPr>
            <w:tcW w:w="373" w:type="pct"/>
            <w:vAlign w:val="center"/>
          </w:tcPr>
          <w:p w14:paraId="5F8B0880" w14:textId="77777777" w:rsidR="009152CB" w:rsidRPr="00221600" w:rsidRDefault="009152CB" w:rsidP="009152CB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106,3</w:t>
            </w:r>
          </w:p>
        </w:tc>
        <w:tc>
          <w:tcPr>
            <w:tcW w:w="373" w:type="pct"/>
            <w:vAlign w:val="center"/>
          </w:tcPr>
          <w:p w14:paraId="5F8B0881" w14:textId="77777777" w:rsidR="009152CB" w:rsidRPr="00221600" w:rsidRDefault="009152CB" w:rsidP="009152CB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104,1</w:t>
            </w:r>
          </w:p>
        </w:tc>
        <w:tc>
          <w:tcPr>
            <w:tcW w:w="376" w:type="pct"/>
            <w:vAlign w:val="center"/>
          </w:tcPr>
          <w:p w14:paraId="5F8B0882" w14:textId="77777777" w:rsidR="009152CB" w:rsidRPr="00221600" w:rsidRDefault="009152CB" w:rsidP="009152CB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102,5</w:t>
            </w:r>
          </w:p>
        </w:tc>
        <w:tc>
          <w:tcPr>
            <w:tcW w:w="373" w:type="pct"/>
            <w:vAlign w:val="center"/>
          </w:tcPr>
          <w:p w14:paraId="5F8B0883" w14:textId="77777777" w:rsidR="009152CB" w:rsidRPr="00221600" w:rsidRDefault="009152CB" w:rsidP="009152C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99,5</w:t>
            </w:r>
          </w:p>
        </w:tc>
        <w:tc>
          <w:tcPr>
            <w:tcW w:w="373" w:type="pct"/>
            <w:vAlign w:val="center"/>
          </w:tcPr>
          <w:p w14:paraId="5F8B0884" w14:textId="77777777" w:rsidR="009152CB" w:rsidRPr="00221600" w:rsidRDefault="009152CB" w:rsidP="009152C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73" w:type="pct"/>
            <w:vAlign w:val="center"/>
          </w:tcPr>
          <w:p w14:paraId="5F8B0885" w14:textId="77777777" w:rsidR="009152CB" w:rsidRPr="00221600" w:rsidRDefault="009152CB" w:rsidP="009152C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377" w:type="pct"/>
            <w:vAlign w:val="center"/>
          </w:tcPr>
          <w:p w14:paraId="5F8B0886" w14:textId="77777777" w:rsidR="009152CB" w:rsidRPr="00221600" w:rsidRDefault="009152CB" w:rsidP="009152C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71" w:type="pct"/>
            <w:vAlign w:val="center"/>
          </w:tcPr>
          <w:p w14:paraId="5F8B0887" w14:textId="77777777" w:rsidR="009152CB" w:rsidRPr="00221600" w:rsidRDefault="009152CB" w:rsidP="009152CB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102,1</w:t>
            </w:r>
          </w:p>
        </w:tc>
        <w:tc>
          <w:tcPr>
            <w:tcW w:w="372" w:type="pct"/>
            <w:vAlign w:val="center"/>
          </w:tcPr>
          <w:p w14:paraId="5F8B0888" w14:textId="77777777" w:rsidR="009152CB" w:rsidRPr="00221600" w:rsidRDefault="009152CB" w:rsidP="009152CB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103,2</w:t>
            </w:r>
          </w:p>
        </w:tc>
        <w:tc>
          <w:tcPr>
            <w:tcW w:w="367" w:type="pct"/>
            <w:vAlign w:val="center"/>
          </w:tcPr>
          <w:p w14:paraId="5F8B0889" w14:textId="77777777" w:rsidR="009152CB" w:rsidRPr="00221600" w:rsidRDefault="009152CB" w:rsidP="009152CB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102,7</w:t>
            </w:r>
          </w:p>
        </w:tc>
      </w:tr>
      <w:tr w:rsidR="009152CB" w:rsidRPr="00716155" w14:paraId="5F8B0897" w14:textId="77777777" w:rsidTr="006D2477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5F8B088B" w14:textId="77777777" w:rsidR="009152CB" w:rsidRPr="00E34AA3" w:rsidRDefault="009152CB" w:rsidP="009152CB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28.11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14:paraId="5F8B088C" w14:textId="77777777" w:rsidR="009152CB" w:rsidRPr="00221600" w:rsidRDefault="009152CB" w:rsidP="009152CB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108,9</w:t>
            </w:r>
          </w:p>
        </w:tc>
        <w:tc>
          <w:tcPr>
            <w:tcW w:w="373" w:type="pct"/>
            <w:vAlign w:val="center"/>
          </w:tcPr>
          <w:p w14:paraId="5F8B088D" w14:textId="77777777" w:rsidR="009152CB" w:rsidRPr="00221600" w:rsidRDefault="009152CB" w:rsidP="009152CB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106,3</w:t>
            </w:r>
          </w:p>
        </w:tc>
        <w:tc>
          <w:tcPr>
            <w:tcW w:w="373" w:type="pct"/>
            <w:vAlign w:val="center"/>
          </w:tcPr>
          <w:p w14:paraId="5F8B088E" w14:textId="77777777" w:rsidR="009152CB" w:rsidRPr="00221600" w:rsidRDefault="009152CB" w:rsidP="009152CB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104,1</w:t>
            </w:r>
          </w:p>
        </w:tc>
        <w:tc>
          <w:tcPr>
            <w:tcW w:w="376" w:type="pct"/>
            <w:vAlign w:val="center"/>
          </w:tcPr>
          <w:p w14:paraId="5F8B088F" w14:textId="77777777" w:rsidR="009152CB" w:rsidRPr="00221600" w:rsidRDefault="009152CB" w:rsidP="009152CB">
            <w:pPr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102,5</w:t>
            </w:r>
          </w:p>
        </w:tc>
        <w:tc>
          <w:tcPr>
            <w:tcW w:w="373" w:type="pct"/>
            <w:vAlign w:val="center"/>
          </w:tcPr>
          <w:p w14:paraId="5F8B0890" w14:textId="77777777" w:rsidR="009152CB" w:rsidRPr="00221600" w:rsidRDefault="009152CB" w:rsidP="009152C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99,5</w:t>
            </w:r>
          </w:p>
        </w:tc>
        <w:tc>
          <w:tcPr>
            <w:tcW w:w="373" w:type="pct"/>
            <w:vAlign w:val="center"/>
          </w:tcPr>
          <w:p w14:paraId="5F8B0891" w14:textId="77777777" w:rsidR="009152CB" w:rsidRPr="00221600" w:rsidRDefault="009152CB" w:rsidP="009152C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73" w:type="pct"/>
            <w:vAlign w:val="center"/>
          </w:tcPr>
          <w:p w14:paraId="5F8B0892" w14:textId="77777777" w:rsidR="009152CB" w:rsidRPr="00221600" w:rsidRDefault="009152CB" w:rsidP="009152C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377" w:type="pct"/>
            <w:vAlign w:val="center"/>
          </w:tcPr>
          <w:p w14:paraId="5F8B0893" w14:textId="77777777" w:rsidR="009152CB" w:rsidRPr="00221600" w:rsidRDefault="009152CB" w:rsidP="009152C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221600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71" w:type="pct"/>
            <w:vAlign w:val="center"/>
          </w:tcPr>
          <w:p w14:paraId="5F8B0894" w14:textId="77777777" w:rsidR="009152CB" w:rsidRPr="00221600" w:rsidRDefault="009152CB" w:rsidP="009152CB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102,1</w:t>
            </w:r>
          </w:p>
        </w:tc>
        <w:tc>
          <w:tcPr>
            <w:tcW w:w="372" w:type="pct"/>
            <w:vAlign w:val="center"/>
          </w:tcPr>
          <w:p w14:paraId="5F8B0895" w14:textId="77777777" w:rsidR="009152CB" w:rsidRPr="00221600" w:rsidRDefault="009152CB" w:rsidP="009152CB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103,2</w:t>
            </w:r>
          </w:p>
        </w:tc>
        <w:tc>
          <w:tcPr>
            <w:tcW w:w="367" w:type="pct"/>
            <w:vAlign w:val="center"/>
          </w:tcPr>
          <w:p w14:paraId="5F8B0896" w14:textId="77777777" w:rsidR="009152CB" w:rsidRPr="00221600" w:rsidRDefault="009152CB" w:rsidP="009152CB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102,7</w:t>
            </w:r>
          </w:p>
        </w:tc>
      </w:tr>
      <w:tr w:rsidR="006D2477" w:rsidRPr="00716155" w14:paraId="5F8B08A4" w14:textId="77777777" w:rsidTr="006D2477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5F8B0898" w14:textId="77777777" w:rsidR="006D2477" w:rsidRPr="00716155" w:rsidRDefault="006D2477" w:rsidP="00097E96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Różnica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14:paraId="5F8B0899" w14:textId="77777777" w:rsidR="006D2477" w:rsidRPr="00221600" w:rsidRDefault="006D2477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9A" w14:textId="77777777" w:rsidR="006D2477" w:rsidRPr="00221600" w:rsidRDefault="006D2477" w:rsidP="00097E96">
            <w:pPr>
              <w:jc w:val="right"/>
            </w:pPr>
            <w:r w:rsidRPr="0022160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9B" w14:textId="77777777" w:rsidR="006D2477" w:rsidRPr="00221600" w:rsidRDefault="006D2477" w:rsidP="00097E96">
            <w:pPr>
              <w:jc w:val="right"/>
            </w:pPr>
            <w:r w:rsidRPr="00221600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</w:tcPr>
          <w:p w14:paraId="5F8B089C" w14:textId="77777777" w:rsidR="006D2477" w:rsidRPr="00221600" w:rsidRDefault="006D2477" w:rsidP="00097E96">
            <w:pPr>
              <w:jc w:val="right"/>
            </w:pPr>
            <w:r w:rsidRPr="0022160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9D" w14:textId="77777777" w:rsidR="006D2477" w:rsidRPr="00221600" w:rsidRDefault="006D2477" w:rsidP="00097E96">
            <w:pPr>
              <w:jc w:val="right"/>
            </w:pPr>
            <w:r w:rsidRPr="0022160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9E" w14:textId="77777777" w:rsidR="006D2477" w:rsidRPr="00221600" w:rsidRDefault="006D2477" w:rsidP="00097E96">
            <w:pPr>
              <w:jc w:val="right"/>
            </w:pPr>
            <w:r w:rsidRPr="00221600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14:paraId="5F8B089F" w14:textId="77777777" w:rsidR="006D2477" w:rsidRPr="00221600" w:rsidRDefault="006D2477" w:rsidP="00097E96">
            <w:pPr>
              <w:jc w:val="right"/>
            </w:pPr>
            <w:r w:rsidRPr="00221600">
              <w:rPr>
                <w:sz w:val="18"/>
                <w:szCs w:val="18"/>
              </w:rPr>
              <w:t>0,0</w:t>
            </w:r>
          </w:p>
        </w:tc>
        <w:tc>
          <w:tcPr>
            <w:tcW w:w="377" w:type="pct"/>
          </w:tcPr>
          <w:p w14:paraId="5F8B08A0" w14:textId="77777777" w:rsidR="006D2477" w:rsidRPr="00221600" w:rsidRDefault="006D2477" w:rsidP="00097E96">
            <w:pPr>
              <w:jc w:val="right"/>
            </w:pPr>
            <w:r w:rsidRPr="00221600">
              <w:rPr>
                <w:sz w:val="18"/>
                <w:szCs w:val="18"/>
              </w:rPr>
              <w:t>0,0</w:t>
            </w:r>
          </w:p>
        </w:tc>
        <w:tc>
          <w:tcPr>
            <w:tcW w:w="371" w:type="pct"/>
            <w:vAlign w:val="center"/>
          </w:tcPr>
          <w:p w14:paraId="5F8B08A1" w14:textId="77777777" w:rsidR="006D2477" w:rsidRPr="00221600" w:rsidRDefault="006D2477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0,0</w:t>
            </w:r>
          </w:p>
        </w:tc>
        <w:tc>
          <w:tcPr>
            <w:tcW w:w="372" w:type="pct"/>
            <w:vAlign w:val="center"/>
          </w:tcPr>
          <w:p w14:paraId="5F8B08A2" w14:textId="77777777" w:rsidR="006D2477" w:rsidRPr="00221600" w:rsidRDefault="006D2477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0,0</w:t>
            </w:r>
          </w:p>
        </w:tc>
        <w:tc>
          <w:tcPr>
            <w:tcW w:w="367" w:type="pct"/>
            <w:vAlign w:val="center"/>
          </w:tcPr>
          <w:p w14:paraId="5F8B08A3" w14:textId="77777777" w:rsidR="006D2477" w:rsidRPr="00221600" w:rsidRDefault="009152CB" w:rsidP="00097E96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0,0</w:t>
            </w:r>
          </w:p>
        </w:tc>
      </w:tr>
    </w:tbl>
    <w:p w14:paraId="5F8B08A5" w14:textId="77777777" w:rsidR="00190343" w:rsidRPr="00A74676" w:rsidRDefault="00190343" w:rsidP="00E36308">
      <w:pPr>
        <w:spacing w:before="480" w:line="288" w:lineRule="auto"/>
        <w:rPr>
          <w:rFonts w:cs="Arial"/>
          <w:szCs w:val="19"/>
        </w:rPr>
      </w:pPr>
      <w:r w:rsidRPr="00A74676">
        <w:rPr>
          <w:rFonts w:cs="Arial"/>
          <w:szCs w:val="19"/>
        </w:rPr>
        <w:t xml:space="preserve">W </w:t>
      </w:r>
      <w:r w:rsidR="003608C8">
        <w:rPr>
          <w:rFonts w:cs="Arial"/>
          <w:szCs w:val="19"/>
        </w:rPr>
        <w:t>3</w:t>
      </w:r>
      <w:r w:rsidRPr="00A74676">
        <w:rPr>
          <w:rFonts w:cs="Arial"/>
          <w:szCs w:val="19"/>
        </w:rPr>
        <w:t xml:space="preserve"> kwartale 202</w:t>
      </w:r>
      <w:r w:rsidR="007D0CE7" w:rsidRPr="00A74676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nastąpił </w:t>
      </w:r>
      <w:r w:rsidR="00903BE8" w:rsidRPr="00A74676">
        <w:rPr>
          <w:rFonts w:cs="Arial"/>
          <w:szCs w:val="19"/>
        </w:rPr>
        <w:t>wzrost</w:t>
      </w:r>
      <w:r w:rsidRPr="00A74676">
        <w:rPr>
          <w:rFonts w:cs="Arial"/>
          <w:szCs w:val="19"/>
        </w:rPr>
        <w:t xml:space="preserve"> PKB, który w skali roku wyniósł </w:t>
      </w:r>
      <w:r w:rsidR="009152CB">
        <w:rPr>
          <w:rFonts w:cs="Arial"/>
          <w:szCs w:val="19"/>
        </w:rPr>
        <w:t>2,7</w:t>
      </w:r>
      <w:r w:rsidRPr="00A74676">
        <w:rPr>
          <w:rFonts w:cs="Arial"/>
          <w:szCs w:val="19"/>
        </w:rPr>
        <w:t>%. Wpłyn</w:t>
      </w:r>
      <w:r w:rsidR="00733CB8" w:rsidRPr="00A74676">
        <w:rPr>
          <w:rFonts w:cs="Arial"/>
          <w:szCs w:val="19"/>
        </w:rPr>
        <w:t>ęło</w:t>
      </w:r>
      <w:r w:rsidRPr="00A74676">
        <w:rPr>
          <w:rFonts w:cs="Arial"/>
          <w:szCs w:val="19"/>
        </w:rPr>
        <w:t xml:space="preserve"> na to</w:t>
      </w:r>
      <w:r w:rsidR="005029F9" w:rsidRPr="00A74676">
        <w:rPr>
          <w:rFonts w:cs="Arial"/>
          <w:szCs w:val="19"/>
        </w:rPr>
        <w:t xml:space="preserve">  </w:t>
      </w:r>
      <w:r w:rsidR="00055F79" w:rsidRPr="00A74676">
        <w:rPr>
          <w:rFonts w:cs="Arial"/>
          <w:szCs w:val="19"/>
        </w:rPr>
        <w:t>zwiększenie</w:t>
      </w:r>
      <w:r w:rsidR="005029F9" w:rsidRPr="00A74676">
        <w:rPr>
          <w:rFonts w:cs="Arial"/>
          <w:szCs w:val="19"/>
        </w:rPr>
        <w:t xml:space="preserve"> p</w:t>
      </w:r>
      <w:r w:rsidR="007A0202" w:rsidRPr="00A74676">
        <w:rPr>
          <w:rFonts w:cs="Arial"/>
          <w:szCs w:val="19"/>
        </w:rPr>
        <w:t>opyt</w:t>
      </w:r>
      <w:r w:rsidR="005029F9" w:rsidRPr="00A74676">
        <w:rPr>
          <w:rFonts w:cs="Arial"/>
          <w:szCs w:val="19"/>
        </w:rPr>
        <w:t xml:space="preserve">u krajowego </w:t>
      </w:r>
      <w:r w:rsidR="00C324CC" w:rsidRPr="00A74676">
        <w:rPr>
          <w:rFonts w:cs="Arial"/>
          <w:szCs w:val="19"/>
        </w:rPr>
        <w:t xml:space="preserve">o </w:t>
      </w:r>
      <w:r w:rsidR="009152CB">
        <w:rPr>
          <w:rFonts w:cs="Arial"/>
          <w:szCs w:val="19"/>
        </w:rPr>
        <w:t>4,4</w:t>
      </w:r>
      <w:r w:rsidRPr="00A74676">
        <w:rPr>
          <w:rFonts w:cs="Arial"/>
          <w:szCs w:val="19"/>
        </w:rPr>
        <w:t xml:space="preserve">% (w </w:t>
      </w:r>
      <w:r w:rsidR="003608C8">
        <w:rPr>
          <w:rFonts w:cs="Arial"/>
          <w:szCs w:val="19"/>
        </w:rPr>
        <w:t>2</w:t>
      </w:r>
      <w:r w:rsidR="00CF46F4" w:rsidRPr="00A74676">
        <w:rPr>
          <w:rFonts w:cs="Arial"/>
          <w:szCs w:val="19"/>
        </w:rPr>
        <w:t xml:space="preserve"> kwartale</w:t>
      </w:r>
      <w:r w:rsidRPr="00A74676">
        <w:rPr>
          <w:rFonts w:cs="Arial"/>
          <w:szCs w:val="19"/>
        </w:rPr>
        <w:t xml:space="preserve"> 202</w:t>
      </w:r>
      <w:r w:rsidR="000D1685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</w:t>
      </w:r>
      <w:r w:rsidR="00961E0C">
        <w:rPr>
          <w:rFonts w:cs="Arial"/>
          <w:szCs w:val="19"/>
        </w:rPr>
        <w:t>wzrost</w:t>
      </w:r>
      <w:r w:rsidR="007A0202" w:rsidRPr="00A74676">
        <w:rPr>
          <w:rFonts w:cs="Arial"/>
          <w:szCs w:val="19"/>
        </w:rPr>
        <w:t xml:space="preserve"> popytu krajowego wyniósł</w:t>
      </w:r>
      <w:r w:rsidR="006665A3" w:rsidRPr="00A74676">
        <w:rPr>
          <w:rFonts w:cs="Arial"/>
          <w:szCs w:val="19"/>
        </w:rPr>
        <w:t xml:space="preserve"> </w:t>
      </w:r>
      <w:r w:rsidR="009152CB">
        <w:rPr>
          <w:rFonts w:cs="Arial"/>
          <w:szCs w:val="19"/>
        </w:rPr>
        <w:t>4,8</w:t>
      </w:r>
      <w:r w:rsidRPr="00A74676">
        <w:rPr>
          <w:rFonts w:cs="Arial"/>
          <w:szCs w:val="19"/>
        </w:rPr>
        <w:t>%)</w:t>
      </w:r>
      <w:r w:rsidR="008910C0">
        <w:rPr>
          <w:rFonts w:cs="Arial"/>
          <w:szCs w:val="19"/>
        </w:rPr>
        <w:t xml:space="preserve"> i </w:t>
      </w:r>
      <w:r w:rsidR="008910C0" w:rsidRPr="00A8736C">
        <w:rPr>
          <w:rFonts w:cs="Arial"/>
          <w:szCs w:val="19"/>
        </w:rPr>
        <w:t>ujemne saldo obrotów handlu zagranicznego</w:t>
      </w:r>
      <w:r w:rsidRPr="00A74676">
        <w:rPr>
          <w:rFonts w:cs="Arial"/>
          <w:szCs w:val="19"/>
        </w:rPr>
        <w:t xml:space="preserve">. Złożył się na to </w:t>
      </w:r>
      <w:r w:rsidR="00BA66D0">
        <w:rPr>
          <w:rFonts w:cs="Arial"/>
          <w:szCs w:val="19"/>
        </w:rPr>
        <w:t>wzrost</w:t>
      </w:r>
      <w:r w:rsidRPr="00A74676">
        <w:rPr>
          <w:rFonts w:cs="Arial"/>
          <w:szCs w:val="19"/>
        </w:rPr>
        <w:t xml:space="preserve"> akumulacji brutto o </w:t>
      </w:r>
      <w:r w:rsidR="00BA66D0">
        <w:rPr>
          <w:rFonts w:cs="Arial"/>
          <w:szCs w:val="19"/>
        </w:rPr>
        <w:t>20,0</w:t>
      </w:r>
      <w:r w:rsidRPr="00A74676">
        <w:rPr>
          <w:rFonts w:cs="Arial"/>
          <w:szCs w:val="19"/>
        </w:rPr>
        <w:t xml:space="preserve">% (wobec </w:t>
      </w:r>
      <w:r w:rsidR="006665A3" w:rsidRPr="00A74676">
        <w:rPr>
          <w:rFonts w:cs="Arial"/>
          <w:szCs w:val="19"/>
        </w:rPr>
        <w:t>spadku</w:t>
      </w:r>
      <w:r w:rsidRPr="00A74676">
        <w:rPr>
          <w:rFonts w:cs="Arial"/>
          <w:szCs w:val="19"/>
        </w:rPr>
        <w:t xml:space="preserve"> w </w:t>
      </w:r>
      <w:r w:rsidR="003608C8">
        <w:rPr>
          <w:rFonts w:cs="Arial"/>
          <w:szCs w:val="19"/>
        </w:rPr>
        <w:t>2</w:t>
      </w:r>
      <w:r w:rsidR="006665A3" w:rsidRPr="00A74676">
        <w:rPr>
          <w:rFonts w:cs="Arial"/>
          <w:szCs w:val="19"/>
        </w:rPr>
        <w:t xml:space="preserve"> </w:t>
      </w:r>
      <w:r w:rsidRPr="00A74676">
        <w:rPr>
          <w:rFonts w:cs="Arial"/>
          <w:szCs w:val="19"/>
        </w:rPr>
        <w:t>kwartale 202</w:t>
      </w:r>
      <w:r w:rsidR="000D1685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o </w:t>
      </w:r>
      <w:r w:rsidR="00BA66D0">
        <w:rPr>
          <w:rFonts w:cs="Arial"/>
          <w:szCs w:val="19"/>
        </w:rPr>
        <w:t>1,8</w:t>
      </w:r>
      <w:r w:rsidRPr="00A74676">
        <w:rPr>
          <w:rFonts w:cs="Arial"/>
          <w:szCs w:val="19"/>
        </w:rPr>
        <w:t xml:space="preserve">%) oraz </w:t>
      </w:r>
      <w:r w:rsidR="003863F4" w:rsidRPr="00A74676">
        <w:rPr>
          <w:rFonts w:cs="Arial"/>
          <w:szCs w:val="19"/>
        </w:rPr>
        <w:t>wzrost</w:t>
      </w:r>
      <w:r w:rsidRPr="00A74676">
        <w:rPr>
          <w:rFonts w:cs="Arial"/>
          <w:szCs w:val="19"/>
        </w:rPr>
        <w:t xml:space="preserve"> spożycia ogółem </w:t>
      </w:r>
      <w:r w:rsidR="004869E6">
        <w:rPr>
          <w:rFonts w:cs="Arial"/>
          <w:szCs w:val="19"/>
        </w:rPr>
        <w:br/>
      </w:r>
      <w:r w:rsidRPr="00A74676">
        <w:rPr>
          <w:rFonts w:cs="Arial"/>
          <w:szCs w:val="19"/>
        </w:rPr>
        <w:t xml:space="preserve">o </w:t>
      </w:r>
      <w:r w:rsidR="00BA66D0">
        <w:rPr>
          <w:rFonts w:cs="Arial"/>
          <w:szCs w:val="19"/>
        </w:rPr>
        <w:t>1,3</w:t>
      </w:r>
      <w:r w:rsidRPr="00A74676">
        <w:rPr>
          <w:rFonts w:cs="Arial"/>
          <w:szCs w:val="19"/>
        </w:rPr>
        <w:t xml:space="preserve">% (wobec </w:t>
      </w:r>
      <w:r w:rsidR="00B00E09" w:rsidRPr="00A74676">
        <w:rPr>
          <w:rFonts w:cs="Arial"/>
          <w:szCs w:val="19"/>
        </w:rPr>
        <w:t>wzrostu</w:t>
      </w:r>
      <w:r w:rsidRPr="00A74676">
        <w:rPr>
          <w:rFonts w:cs="Arial"/>
          <w:szCs w:val="19"/>
        </w:rPr>
        <w:t xml:space="preserve"> w </w:t>
      </w:r>
      <w:r w:rsidR="003608C8">
        <w:rPr>
          <w:rFonts w:cs="Arial"/>
          <w:szCs w:val="19"/>
        </w:rPr>
        <w:t>2</w:t>
      </w:r>
      <w:r w:rsidR="0030738E" w:rsidRPr="00A74676">
        <w:rPr>
          <w:rFonts w:cs="Arial"/>
          <w:szCs w:val="19"/>
        </w:rPr>
        <w:t xml:space="preserve"> </w:t>
      </w:r>
      <w:r w:rsidRPr="00A74676">
        <w:rPr>
          <w:rFonts w:cs="Arial"/>
          <w:szCs w:val="19"/>
        </w:rPr>
        <w:t>kwartale 202</w:t>
      </w:r>
      <w:r w:rsidR="000D1685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o </w:t>
      </w:r>
      <w:r w:rsidR="00BA66D0">
        <w:rPr>
          <w:rFonts w:cs="Arial"/>
          <w:szCs w:val="19"/>
        </w:rPr>
        <w:t>6,2</w:t>
      </w:r>
      <w:r w:rsidRPr="00A74676">
        <w:rPr>
          <w:rFonts w:cs="Arial"/>
          <w:szCs w:val="19"/>
        </w:rPr>
        <w:t xml:space="preserve">%). Spożycie w sektorze gospodarstw domowych </w:t>
      </w:r>
      <w:r w:rsidR="00B00E09" w:rsidRPr="00A74676">
        <w:rPr>
          <w:rFonts w:cs="Arial"/>
          <w:szCs w:val="19"/>
        </w:rPr>
        <w:t>z</w:t>
      </w:r>
      <w:r w:rsidR="00055F79" w:rsidRPr="00A74676">
        <w:rPr>
          <w:rFonts w:cs="Arial"/>
          <w:szCs w:val="19"/>
        </w:rPr>
        <w:t>większyło</w:t>
      </w:r>
      <w:r w:rsidR="00990BC3" w:rsidRPr="00A74676">
        <w:rPr>
          <w:rFonts w:cs="Arial"/>
          <w:szCs w:val="19"/>
        </w:rPr>
        <w:t xml:space="preserve"> się</w:t>
      </w:r>
      <w:r w:rsidRPr="00A74676">
        <w:rPr>
          <w:rFonts w:cs="Arial"/>
          <w:szCs w:val="19"/>
        </w:rPr>
        <w:t xml:space="preserve"> o </w:t>
      </w:r>
      <w:r w:rsidR="00BA66D0">
        <w:rPr>
          <w:rFonts w:cs="Arial"/>
          <w:szCs w:val="19"/>
        </w:rPr>
        <w:t>0,3</w:t>
      </w:r>
      <w:r w:rsidRPr="00A74676">
        <w:rPr>
          <w:rFonts w:cs="Arial"/>
          <w:szCs w:val="19"/>
        </w:rPr>
        <w:t xml:space="preserve">% (w </w:t>
      </w:r>
      <w:r w:rsidR="00FF361B">
        <w:rPr>
          <w:rFonts w:cs="Arial"/>
          <w:szCs w:val="19"/>
        </w:rPr>
        <w:t>2</w:t>
      </w:r>
      <w:r w:rsidR="00CF46F4" w:rsidRPr="00A74676">
        <w:rPr>
          <w:rFonts w:cs="Arial"/>
          <w:szCs w:val="19"/>
        </w:rPr>
        <w:t xml:space="preserve"> kwartale </w:t>
      </w:r>
      <w:r w:rsidRPr="00A74676">
        <w:rPr>
          <w:rFonts w:cs="Arial"/>
          <w:szCs w:val="19"/>
        </w:rPr>
        <w:t>202</w:t>
      </w:r>
      <w:r w:rsidR="000D1685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</w:t>
      </w:r>
      <w:r w:rsidR="00BF0861">
        <w:rPr>
          <w:rFonts w:cs="Arial"/>
          <w:szCs w:val="19"/>
        </w:rPr>
        <w:t xml:space="preserve">wzrost wyniósł </w:t>
      </w:r>
      <w:r w:rsidR="00BA66D0">
        <w:rPr>
          <w:rFonts w:cs="Arial"/>
          <w:szCs w:val="19"/>
        </w:rPr>
        <w:t>4,6</w:t>
      </w:r>
      <w:r w:rsidR="00BF0861">
        <w:rPr>
          <w:rFonts w:cs="Arial"/>
          <w:szCs w:val="19"/>
        </w:rPr>
        <w:t>%</w:t>
      </w:r>
      <w:r w:rsidRPr="00A74676">
        <w:rPr>
          <w:rFonts w:cs="Arial"/>
          <w:szCs w:val="19"/>
        </w:rPr>
        <w:t xml:space="preserve">). Nakłady brutto na środki trwałe </w:t>
      </w:r>
      <w:r w:rsidR="00055F79" w:rsidRPr="00A74676">
        <w:rPr>
          <w:rFonts w:cs="Arial"/>
          <w:szCs w:val="19"/>
        </w:rPr>
        <w:t>z</w:t>
      </w:r>
      <w:r w:rsidR="00BF0861">
        <w:rPr>
          <w:rFonts w:cs="Arial"/>
          <w:szCs w:val="19"/>
        </w:rPr>
        <w:t>więk</w:t>
      </w:r>
      <w:r w:rsidR="00055F79" w:rsidRPr="00A74676">
        <w:rPr>
          <w:rFonts w:cs="Arial"/>
          <w:szCs w:val="19"/>
        </w:rPr>
        <w:t>szyły</w:t>
      </w:r>
      <w:r w:rsidRPr="00A74676">
        <w:rPr>
          <w:rFonts w:cs="Arial"/>
          <w:szCs w:val="19"/>
        </w:rPr>
        <w:t xml:space="preserve"> </w:t>
      </w:r>
      <w:r w:rsidR="001B0124" w:rsidRPr="002A7578">
        <w:rPr>
          <w:rFonts w:cs="Arial"/>
          <w:szCs w:val="19"/>
        </w:rPr>
        <w:t>się</w:t>
      </w:r>
      <w:r w:rsidR="001B0124">
        <w:rPr>
          <w:rFonts w:cs="Arial"/>
          <w:color w:val="FF0000"/>
          <w:szCs w:val="19"/>
        </w:rPr>
        <w:t xml:space="preserve"> </w:t>
      </w:r>
      <w:r w:rsidRPr="00A74676">
        <w:rPr>
          <w:rFonts w:cs="Arial"/>
          <w:szCs w:val="19"/>
        </w:rPr>
        <w:t xml:space="preserve">o </w:t>
      </w:r>
      <w:r w:rsidR="00BA66D0">
        <w:rPr>
          <w:rFonts w:cs="Arial"/>
          <w:szCs w:val="19"/>
        </w:rPr>
        <w:t>0,1</w:t>
      </w:r>
      <w:r w:rsidRPr="00A74676">
        <w:rPr>
          <w:rFonts w:cs="Arial"/>
          <w:szCs w:val="19"/>
        </w:rPr>
        <w:t xml:space="preserve">% (wobec </w:t>
      </w:r>
      <w:r w:rsidR="00BA66D0">
        <w:rPr>
          <w:rFonts w:cs="Arial"/>
          <w:szCs w:val="19"/>
        </w:rPr>
        <w:t>wzrostu</w:t>
      </w:r>
      <w:r w:rsidRPr="00A74676">
        <w:rPr>
          <w:rFonts w:cs="Arial"/>
          <w:szCs w:val="19"/>
        </w:rPr>
        <w:t xml:space="preserve"> w </w:t>
      </w:r>
      <w:r w:rsidR="00FF361B">
        <w:rPr>
          <w:rFonts w:cs="Arial"/>
          <w:szCs w:val="19"/>
        </w:rPr>
        <w:t>2</w:t>
      </w:r>
      <w:r w:rsidR="00BA66D0">
        <w:rPr>
          <w:rFonts w:cs="Arial"/>
          <w:szCs w:val="19"/>
        </w:rPr>
        <w:t xml:space="preserve"> </w:t>
      </w:r>
      <w:r w:rsidRPr="00A74676">
        <w:rPr>
          <w:rFonts w:cs="Arial"/>
          <w:szCs w:val="19"/>
        </w:rPr>
        <w:t>kwartale 202</w:t>
      </w:r>
      <w:r w:rsidR="000D1685">
        <w:rPr>
          <w:rFonts w:cs="Arial"/>
          <w:szCs w:val="19"/>
        </w:rPr>
        <w:t>4</w:t>
      </w:r>
      <w:r w:rsidRPr="00A74676">
        <w:rPr>
          <w:rFonts w:cs="Arial"/>
          <w:szCs w:val="19"/>
        </w:rPr>
        <w:t xml:space="preserve"> r. o </w:t>
      </w:r>
      <w:r w:rsidR="00BA66D0">
        <w:rPr>
          <w:rFonts w:cs="Arial"/>
          <w:szCs w:val="19"/>
        </w:rPr>
        <w:t>3,2</w:t>
      </w:r>
      <w:r w:rsidRPr="00A74676">
        <w:rPr>
          <w:rFonts w:cs="Arial"/>
          <w:szCs w:val="19"/>
        </w:rPr>
        <w:t>%).</w:t>
      </w:r>
    </w:p>
    <w:p w14:paraId="5F8B08A6" w14:textId="77777777" w:rsidR="00190343" w:rsidRPr="00B961ED" w:rsidRDefault="00743955" w:rsidP="002C0414">
      <w:pPr>
        <w:spacing w:line="288" w:lineRule="auto"/>
        <w:rPr>
          <w:rFonts w:cs="Arial"/>
          <w:szCs w:val="19"/>
        </w:rPr>
      </w:pPr>
      <w:r w:rsidRPr="003A1EB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F8B0905" wp14:editId="5F8B0906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B093B" w14:textId="77777777" w:rsidR="00743955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F8B093C" w14:textId="77777777" w:rsidR="00743955" w:rsidRPr="001D7C3B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F8B093D" w14:textId="77777777" w:rsidR="00743955" w:rsidRPr="001036E7" w:rsidRDefault="00743955" w:rsidP="0074395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F8B093E" w14:textId="77777777"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F5B2C" id="Pole tekstowe 15" o:spid="_x0000_s1028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CnilnA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D7C3B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036E7" w:rsidRDefault="00743955" w:rsidP="0074395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0343" w:rsidRPr="003A1EB1">
        <w:rPr>
          <w:rFonts w:cs="Arial"/>
          <w:szCs w:val="19"/>
        </w:rPr>
        <w:t xml:space="preserve">W efekcie wpływ popytu krajowego na gospodarkę </w:t>
      </w:r>
      <w:r w:rsidR="00B14B47" w:rsidRPr="003A1EB1">
        <w:rPr>
          <w:rFonts w:cs="Arial"/>
          <w:szCs w:val="19"/>
        </w:rPr>
        <w:t xml:space="preserve">był </w:t>
      </w:r>
      <w:r w:rsidR="00A74676" w:rsidRPr="003A1EB1">
        <w:rPr>
          <w:rFonts w:cs="Arial"/>
          <w:szCs w:val="19"/>
        </w:rPr>
        <w:t>pozytywny</w:t>
      </w:r>
      <w:r w:rsidR="00B14B47" w:rsidRPr="003A1EB1">
        <w:rPr>
          <w:rFonts w:cs="Arial"/>
          <w:szCs w:val="19"/>
        </w:rPr>
        <w:t xml:space="preserve"> i </w:t>
      </w:r>
      <w:r w:rsidR="00190343" w:rsidRPr="003A1EB1">
        <w:rPr>
          <w:rFonts w:cs="Arial"/>
          <w:szCs w:val="19"/>
        </w:rPr>
        <w:t xml:space="preserve">wyniósł </w:t>
      </w:r>
      <w:r w:rsidR="00B61804">
        <w:rPr>
          <w:rFonts w:cs="Arial"/>
          <w:szCs w:val="19"/>
        </w:rPr>
        <w:t xml:space="preserve">+4,2 </w:t>
      </w:r>
      <w:r w:rsidR="00190343" w:rsidRPr="003A1EB1">
        <w:rPr>
          <w:rFonts w:cs="Arial"/>
          <w:szCs w:val="19"/>
        </w:rPr>
        <w:t xml:space="preserve">p. proc. (w </w:t>
      </w:r>
      <w:r w:rsidR="00CB5DA2" w:rsidRPr="003A1EB1">
        <w:rPr>
          <w:rFonts w:cs="Arial"/>
          <w:szCs w:val="19"/>
        </w:rPr>
        <w:t>2</w:t>
      </w:r>
      <w:r w:rsidR="00190343" w:rsidRPr="003A1EB1">
        <w:rPr>
          <w:rFonts w:cs="Arial"/>
          <w:szCs w:val="19"/>
        </w:rPr>
        <w:t xml:space="preserve"> kwartale 202</w:t>
      </w:r>
      <w:r w:rsidR="00B70B82" w:rsidRPr="003A1EB1">
        <w:rPr>
          <w:rFonts w:cs="Arial"/>
          <w:szCs w:val="19"/>
        </w:rPr>
        <w:t>4</w:t>
      </w:r>
      <w:r w:rsidR="00190343" w:rsidRPr="003A1EB1">
        <w:rPr>
          <w:rFonts w:cs="Arial"/>
          <w:szCs w:val="19"/>
        </w:rPr>
        <w:t xml:space="preserve"> r. wpływ wyniósł </w:t>
      </w:r>
      <w:r w:rsidR="001713FD" w:rsidRPr="003A1EB1">
        <w:rPr>
          <w:rFonts w:cs="Arial"/>
          <w:szCs w:val="19"/>
        </w:rPr>
        <w:t>+</w:t>
      </w:r>
      <w:r w:rsidR="00CB5DA2" w:rsidRPr="003A1EB1">
        <w:rPr>
          <w:rFonts w:cs="Arial"/>
          <w:szCs w:val="19"/>
        </w:rPr>
        <w:t>4,5</w:t>
      </w:r>
      <w:r w:rsidR="00190343" w:rsidRPr="003A1EB1">
        <w:rPr>
          <w:rFonts w:cs="Arial"/>
          <w:szCs w:val="19"/>
        </w:rPr>
        <w:t xml:space="preserve"> p. proc.). Złożył</w:t>
      </w:r>
      <w:r w:rsidR="00B61804">
        <w:rPr>
          <w:rFonts w:cs="Arial"/>
          <w:szCs w:val="19"/>
        </w:rPr>
        <w:t>y</w:t>
      </w:r>
      <w:r w:rsidR="00190343" w:rsidRPr="003A1EB1">
        <w:rPr>
          <w:rFonts w:cs="Arial"/>
          <w:szCs w:val="19"/>
        </w:rPr>
        <w:t xml:space="preserve"> się na to </w:t>
      </w:r>
      <w:r w:rsidR="008C26AB" w:rsidRPr="003A1EB1">
        <w:rPr>
          <w:rFonts w:cs="Arial"/>
          <w:szCs w:val="19"/>
        </w:rPr>
        <w:t>pozytywn</w:t>
      </w:r>
      <w:r w:rsidR="00B61804">
        <w:rPr>
          <w:rFonts w:cs="Arial"/>
          <w:szCs w:val="19"/>
        </w:rPr>
        <w:t>e</w:t>
      </w:r>
      <w:r w:rsidR="00190343" w:rsidRPr="003A1EB1">
        <w:rPr>
          <w:rFonts w:cs="Arial"/>
          <w:szCs w:val="19"/>
        </w:rPr>
        <w:t xml:space="preserve"> wpływ</w:t>
      </w:r>
      <w:r w:rsidR="00B61804">
        <w:rPr>
          <w:rFonts w:cs="Arial"/>
          <w:szCs w:val="19"/>
        </w:rPr>
        <w:t>y</w:t>
      </w:r>
      <w:r w:rsidR="00190343" w:rsidRPr="003A1EB1">
        <w:rPr>
          <w:rFonts w:cs="Arial"/>
          <w:szCs w:val="19"/>
        </w:rPr>
        <w:t xml:space="preserve"> spożycia ogółem</w:t>
      </w:r>
      <w:r w:rsidR="00650967" w:rsidRPr="003A1EB1">
        <w:rPr>
          <w:rFonts w:cs="Arial"/>
          <w:szCs w:val="19"/>
        </w:rPr>
        <w:t xml:space="preserve"> </w:t>
      </w:r>
      <w:r w:rsidR="00190343" w:rsidRPr="003A1EB1">
        <w:rPr>
          <w:rFonts w:cs="Arial"/>
          <w:szCs w:val="19"/>
        </w:rPr>
        <w:t>i akumulacji brutto. Wpływ spożycia</w:t>
      </w:r>
      <w:r w:rsidR="00F22BA9" w:rsidRPr="003A1EB1">
        <w:rPr>
          <w:rFonts w:cs="Arial"/>
          <w:szCs w:val="19"/>
        </w:rPr>
        <w:t xml:space="preserve"> </w:t>
      </w:r>
      <w:r w:rsidR="003B181C" w:rsidRPr="003A1EB1">
        <w:rPr>
          <w:rFonts w:cs="Arial"/>
          <w:szCs w:val="19"/>
        </w:rPr>
        <w:t xml:space="preserve">ogółem wyniósł </w:t>
      </w:r>
      <w:r w:rsidR="00B61804">
        <w:rPr>
          <w:rFonts w:cs="Arial"/>
          <w:szCs w:val="19"/>
        </w:rPr>
        <w:t>+1,0</w:t>
      </w:r>
      <w:r w:rsidR="001713FD" w:rsidRPr="003A1EB1">
        <w:rPr>
          <w:rFonts w:cs="Arial"/>
          <w:szCs w:val="19"/>
        </w:rPr>
        <w:t xml:space="preserve"> </w:t>
      </w:r>
      <w:r w:rsidR="003B181C" w:rsidRPr="003A1EB1">
        <w:rPr>
          <w:rFonts w:cs="Arial"/>
          <w:szCs w:val="19"/>
        </w:rPr>
        <w:t>p. proc. (</w:t>
      </w:r>
      <w:r w:rsidR="00962842" w:rsidRPr="003A1EB1">
        <w:rPr>
          <w:rFonts w:cs="Arial"/>
          <w:szCs w:val="19"/>
        </w:rPr>
        <w:t xml:space="preserve">wobec </w:t>
      </w:r>
      <w:r w:rsidR="001713FD" w:rsidRPr="003A1EB1">
        <w:rPr>
          <w:rFonts w:cs="Arial"/>
          <w:szCs w:val="19"/>
        </w:rPr>
        <w:t>+4,</w:t>
      </w:r>
      <w:r w:rsidR="00CB5DA2" w:rsidRPr="003A1EB1">
        <w:rPr>
          <w:rFonts w:cs="Arial"/>
          <w:szCs w:val="19"/>
        </w:rPr>
        <w:t>8</w:t>
      </w:r>
      <w:r w:rsidR="00962842" w:rsidRPr="003A1EB1">
        <w:rPr>
          <w:rFonts w:cs="Arial"/>
          <w:szCs w:val="19"/>
        </w:rPr>
        <w:t xml:space="preserve"> p. proc.</w:t>
      </w:r>
      <w:r w:rsidR="003B181C" w:rsidRPr="003A1EB1">
        <w:rPr>
          <w:rFonts w:cs="Arial"/>
          <w:szCs w:val="19"/>
        </w:rPr>
        <w:t xml:space="preserve"> w </w:t>
      </w:r>
      <w:r w:rsidR="00CB5DA2" w:rsidRPr="003A1EB1">
        <w:rPr>
          <w:rFonts w:cs="Arial"/>
          <w:szCs w:val="19"/>
        </w:rPr>
        <w:t>2</w:t>
      </w:r>
      <w:r w:rsidR="003B181C" w:rsidRPr="003A1EB1">
        <w:rPr>
          <w:rFonts w:cs="Arial"/>
          <w:szCs w:val="19"/>
        </w:rPr>
        <w:t xml:space="preserve"> kwartale 202</w:t>
      </w:r>
      <w:r w:rsidR="00B70B82" w:rsidRPr="003A1EB1">
        <w:rPr>
          <w:rFonts w:cs="Arial"/>
          <w:szCs w:val="19"/>
        </w:rPr>
        <w:t>4</w:t>
      </w:r>
      <w:r w:rsidR="003B181C" w:rsidRPr="003A1EB1">
        <w:rPr>
          <w:rFonts w:cs="Arial"/>
          <w:szCs w:val="19"/>
        </w:rPr>
        <w:t xml:space="preserve"> r</w:t>
      </w:r>
      <w:r w:rsidR="000340BF" w:rsidRPr="003A1EB1">
        <w:rPr>
          <w:rFonts w:cs="Arial"/>
          <w:szCs w:val="19"/>
        </w:rPr>
        <w:t xml:space="preserve">.), z tego wpływ spożycia </w:t>
      </w:r>
      <w:r w:rsidR="00F22BA9" w:rsidRPr="003A1EB1">
        <w:rPr>
          <w:rFonts w:cs="Arial"/>
          <w:szCs w:val="19"/>
        </w:rPr>
        <w:t>w</w:t>
      </w:r>
      <w:r w:rsidR="00190343" w:rsidRPr="003A1EB1">
        <w:rPr>
          <w:rFonts w:cs="Arial"/>
          <w:szCs w:val="19"/>
        </w:rPr>
        <w:t xml:space="preserve"> </w:t>
      </w:r>
      <w:r w:rsidR="00F22BA9" w:rsidRPr="003A1EB1">
        <w:rPr>
          <w:rFonts w:cs="Arial"/>
          <w:szCs w:val="19"/>
        </w:rPr>
        <w:t xml:space="preserve">sektorze gospodarstw domowych </w:t>
      </w:r>
      <w:r w:rsidR="00962842" w:rsidRPr="003A1EB1">
        <w:rPr>
          <w:rFonts w:cs="Arial"/>
          <w:szCs w:val="19"/>
        </w:rPr>
        <w:t xml:space="preserve">wyniósł </w:t>
      </w:r>
      <w:r w:rsidR="001713FD" w:rsidRPr="003A1EB1">
        <w:rPr>
          <w:rFonts w:cs="Arial"/>
          <w:szCs w:val="19"/>
        </w:rPr>
        <w:t>+</w:t>
      </w:r>
      <w:r w:rsidR="00B61804">
        <w:rPr>
          <w:rFonts w:cs="Arial"/>
          <w:szCs w:val="19"/>
        </w:rPr>
        <w:t>0,2</w:t>
      </w:r>
      <w:r w:rsidR="00962842" w:rsidRPr="003A1EB1">
        <w:rPr>
          <w:rFonts w:cs="Arial"/>
          <w:szCs w:val="19"/>
        </w:rPr>
        <w:t xml:space="preserve"> p. proc.</w:t>
      </w:r>
      <w:r w:rsidR="008A53CB" w:rsidRPr="003A1EB1">
        <w:rPr>
          <w:rFonts w:cs="Arial"/>
          <w:szCs w:val="19"/>
        </w:rPr>
        <w:t>, a</w:t>
      </w:r>
      <w:r w:rsidR="000340BF" w:rsidRPr="003A1EB1">
        <w:rPr>
          <w:rFonts w:cs="Arial"/>
          <w:szCs w:val="19"/>
        </w:rPr>
        <w:t xml:space="preserve"> wpływ </w:t>
      </w:r>
      <w:r w:rsidR="00190343" w:rsidRPr="003A1EB1">
        <w:rPr>
          <w:rFonts w:cs="Arial"/>
          <w:szCs w:val="19"/>
        </w:rPr>
        <w:t xml:space="preserve">spożycia publicznego </w:t>
      </w:r>
      <w:r w:rsidR="00962842" w:rsidRPr="003A1EB1">
        <w:rPr>
          <w:rFonts w:cs="Arial"/>
          <w:szCs w:val="19"/>
        </w:rPr>
        <w:t>+</w:t>
      </w:r>
      <w:r w:rsidR="00B61804">
        <w:rPr>
          <w:rFonts w:cs="Arial"/>
          <w:szCs w:val="19"/>
        </w:rPr>
        <w:t>0,8</w:t>
      </w:r>
      <w:r w:rsidR="008A53CB" w:rsidRPr="003A1EB1">
        <w:rPr>
          <w:rFonts w:cs="Arial"/>
          <w:szCs w:val="19"/>
        </w:rPr>
        <w:t xml:space="preserve"> </w:t>
      </w:r>
      <w:r w:rsidR="000340BF" w:rsidRPr="003A1EB1">
        <w:rPr>
          <w:rFonts w:cs="Arial"/>
          <w:szCs w:val="19"/>
        </w:rPr>
        <w:t>p. proc.</w:t>
      </w:r>
      <w:r w:rsidR="00190343" w:rsidRPr="003A1EB1">
        <w:rPr>
          <w:rFonts w:cs="Arial"/>
          <w:szCs w:val="19"/>
        </w:rPr>
        <w:t xml:space="preserve"> (w </w:t>
      </w:r>
      <w:r w:rsidR="00CB5DA2" w:rsidRPr="003A1EB1">
        <w:rPr>
          <w:rFonts w:cs="Arial"/>
          <w:szCs w:val="19"/>
        </w:rPr>
        <w:t>2</w:t>
      </w:r>
      <w:r w:rsidR="00B70B82" w:rsidRPr="003A1EB1">
        <w:rPr>
          <w:rFonts w:cs="Arial"/>
          <w:szCs w:val="19"/>
        </w:rPr>
        <w:t xml:space="preserve"> </w:t>
      </w:r>
      <w:r w:rsidR="00190343" w:rsidRPr="003A1EB1">
        <w:rPr>
          <w:rFonts w:cs="Arial"/>
          <w:szCs w:val="19"/>
        </w:rPr>
        <w:t>kwartale 202</w:t>
      </w:r>
      <w:r w:rsidR="00B70B82" w:rsidRPr="003A1EB1">
        <w:rPr>
          <w:rFonts w:cs="Arial"/>
          <w:szCs w:val="19"/>
        </w:rPr>
        <w:t>4</w:t>
      </w:r>
      <w:r w:rsidR="00190343" w:rsidRPr="003A1EB1">
        <w:rPr>
          <w:rFonts w:cs="Arial"/>
          <w:szCs w:val="19"/>
        </w:rPr>
        <w:t xml:space="preserve"> r. </w:t>
      </w:r>
      <w:r w:rsidR="000340BF" w:rsidRPr="003A1EB1">
        <w:rPr>
          <w:rFonts w:cs="Arial"/>
          <w:szCs w:val="19"/>
        </w:rPr>
        <w:t>odpowiednio</w:t>
      </w:r>
      <w:r w:rsidR="008820F8" w:rsidRPr="003A1EB1">
        <w:rPr>
          <w:rFonts w:cs="Arial"/>
          <w:szCs w:val="19"/>
        </w:rPr>
        <w:t xml:space="preserve"> </w:t>
      </w:r>
      <w:r w:rsidR="001713FD" w:rsidRPr="003A1EB1">
        <w:rPr>
          <w:rFonts w:cs="Arial"/>
          <w:szCs w:val="19"/>
        </w:rPr>
        <w:t>+2,</w:t>
      </w:r>
      <w:r w:rsidR="00CB5DA2" w:rsidRPr="003A1EB1">
        <w:rPr>
          <w:rFonts w:cs="Arial"/>
          <w:szCs w:val="19"/>
        </w:rPr>
        <w:t xml:space="preserve">6 </w:t>
      </w:r>
      <w:r w:rsidR="00190343" w:rsidRPr="003A1EB1">
        <w:rPr>
          <w:rFonts w:cs="Arial"/>
          <w:szCs w:val="19"/>
        </w:rPr>
        <w:t>p. proc</w:t>
      </w:r>
      <w:r w:rsidR="000340BF" w:rsidRPr="003A1EB1">
        <w:rPr>
          <w:rFonts w:cs="Arial"/>
          <w:szCs w:val="19"/>
        </w:rPr>
        <w:t xml:space="preserve"> i </w:t>
      </w:r>
      <w:r w:rsidR="001713FD" w:rsidRPr="003A1EB1">
        <w:rPr>
          <w:rFonts w:cs="Arial"/>
          <w:szCs w:val="19"/>
        </w:rPr>
        <w:t>+</w:t>
      </w:r>
      <w:r w:rsidR="00CB5DA2" w:rsidRPr="003A1EB1">
        <w:rPr>
          <w:rFonts w:cs="Arial"/>
          <w:szCs w:val="19"/>
        </w:rPr>
        <w:t>2,2</w:t>
      </w:r>
      <w:r w:rsidR="006409E0" w:rsidRPr="003A1EB1">
        <w:rPr>
          <w:rFonts w:cs="Arial"/>
          <w:szCs w:val="19"/>
        </w:rPr>
        <w:t xml:space="preserve"> p. proc.)</w:t>
      </w:r>
      <w:r w:rsidR="00190343" w:rsidRPr="003A1EB1">
        <w:rPr>
          <w:rFonts w:cs="Arial"/>
          <w:szCs w:val="19"/>
        </w:rPr>
        <w:t xml:space="preserve">. Wpływ popytu inwestycyjnego na PKB </w:t>
      </w:r>
      <w:r w:rsidR="00B61804">
        <w:rPr>
          <w:rFonts w:cs="Arial"/>
          <w:szCs w:val="19"/>
        </w:rPr>
        <w:t>był neutralny</w:t>
      </w:r>
      <w:r w:rsidR="00190343" w:rsidRPr="003A1EB1">
        <w:rPr>
          <w:rFonts w:cs="Arial"/>
          <w:szCs w:val="19"/>
        </w:rPr>
        <w:t xml:space="preserve"> (</w:t>
      </w:r>
      <w:r w:rsidR="00715176" w:rsidRPr="003A1EB1">
        <w:rPr>
          <w:rFonts w:cs="Arial"/>
          <w:szCs w:val="19"/>
        </w:rPr>
        <w:t>w</w:t>
      </w:r>
      <w:r w:rsidR="00B61804">
        <w:rPr>
          <w:rFonts w:cs="Arial"/>
          <w:szCs w:val="19"/>
        </w:rPr>
        <w:t xml:space="preserve"> 2 kwartale 2024 r. wyniósł</w:t>
      </w:r>
      <w:r w:rsidR="00715176" w:rsidRPr="003A1EB1">
        <w:rPr>
          <w:rFonts w:cs="Arial"/>
          <w:szCs w:val="19"/>
        </w:rPr>
        <w:t xml:space="preserve"> </w:t>
      </w:r>
      <w:r w:rsidR="00CB5DA2" w:rsidRPr="003A1EB1">
        <w:rPr>
          <w:rFonts w:cs="Arial"/>
          <w:szCs w:val="19"/>
        </w:rPr>
        <w:t>+0,5</w:t>
      </w:r>
      <w:r w:rsidR="00B61ABD" w:rsidRPr="003A1EB1">
        <w:rPr>
          <w:rFonts w:cs="Arial"/>
          <w:szCs w:val="19"/>
        </w:rPr>
        <w:t xml:space="preserve"> </w:t>
      </w:r>
      <w:r w:rsidR="00715176" w:rsidRPr="003A1EB1">
        <w:rPr>
          <w:rFonts w:cs="Arial"/>
          <w:szCs w:val="19"/>
        </w:rPr>
        <w:t>p. proc.</w:t>
      </w:r>
      <w:r w:rsidR="00B61804">
        <w:rPr>
          <w:rFonts w:cs="Arial"/>
          <w:szCs w:val="19"/>
        </w:rPr>
        <w:t>),</w:t>
      </w:r>
      <w:r w:rsidR="00715176" w:rsidRPr="003A1EB1">
        <w:rPr>
          <w:rFonts w:cs="Arial"/>
          <w:szCs w:val="19"/>
        </w:rPr>
        <w:t xml:space="preserve"> </w:t>
      </w:r>
      <w:r w:rsidR="009F42A3" w:rsidRPr="003A1EB1">
        <w:rPr>
          <w:rFonts w:cs="Arial"/>
          <w:szCs w:val="19"/>
        </w:rPr>
        <w:t>a w</w:t>
      </w:r>
      <w:r w:rsidR="00190343" w:rsidRPr="003A1EB1">
        <w:rPr>
          <w:rFonts w:cs="Arial"/>
          <w:szCs w:val="19"/>
        </w:rPr>
        <w:t xml:space="preserve">pływ przyrostu rzeczowych środków obrotowych wyniósł </w:t>
      </w:r>
      <w:r w:rsidR="00903D48">
        <w:rPr>
          <w:rFonts w:cs="Arial"/>
          <w:szCs w:val="19"/>
        </w:rPr>
        <w:t>+3,2</w:t>
      </w:r>
      <w:r w:rsidR="00A80AA0" w:rsidRPr="003A1EB1">
        <w:rPr>
          <w:rFonts w:cs="Arial"/>
          <w:szCs w:val="19"/>
        </w:rPr>
        <w:t xml:space="preserve"> </w:t>
      </w:r>
      <w:r w:rsidR="00190343" w:rsidRPr="003A1EB1">
        <w:rPr>
          <w:rFonts w:cs="Arial"/>
          <w:szCs w:val="19"/>
        </w:rPr>
        <w:t xml:space="preserve">p. proc. (wobec wpływu </w:t>
      </w:r>
      <w:r w:rsidR="00D123D6" w:rsidRPr="003A1EB1">
        <w:rPr>
          <w:rFonts w:cs="Arial"/>
          <w:szCs w:val="19"/>
        </w:rPr>
        <w:t>-</w:t>
      </w:r>
      <w:r w:rsidR="003A1EB1" w:rsidRPr="003A1EB1">
        <w:rPr>
          <w:rFonts w:cs="Arial"/>
          <w:szCs w:val="19"/>
        </w:rPr>
        <w:t>0</w:t>
      </w:r>
      <w:r w:rsidR="00D123D6" w:rsidRPr="003A1EB1">
        <w:rPr>
          <w:rFonts w:cs="Arial"/>
          <w:szCs w:val="19"/>
        </w:rPr>
        <w:t xml:space="preserve">,8 </w:t>
      </w:r>
      <w:r w:rsidR="00190343" w:rsidRPr="003A1EB1">
        <w:rPr>
          <w:rFonts w:cs="Arial"/>
          <w:szCs w:val="19"/>
        </w:rPr>
        <w:t xml:space="preserve">p. proc. w </w:t>
      </w:r>
      <w:r w:rsidR="003A1EB1" w:rsidRPr="003A1EB1">
        <w:rPr>
          <w:rFonts w:cs="Arial"/>
          <w:szCs w:val="19"/>
        </w:rPr>
        <w:t>2</w:t>
      </w:r>
      <w:r w:rsidR="00CF46F4" w:rsidRPr="003A1EB1">
        <w:rPr>
          <w:rFonts w:cs="Arial"/>
          <w:szCs w:val="19"/>
        </w:rPr>
        <w:t xml:space="preserve"> kwartale</w:t>
      </w:r>
      <w:r w:rsidR="00190343" w:rsidRPr="003A1EB1">
        <w:rPr>
          <w:rFonts w:cs="Arial"/>
          <w:szCs w:val="19"/>
        </w:rPr>
        <w:t xml:space="preserve"> 202</w:t>
      </w:r>
      <w:r w:rsidR="00B70B82" w:rsidRPr="003A1EB1">
        <w:rPr>
          <w:rFonts w:cs="Arial"/>
          <w:szCs w:val="19"/>
        </w:rPr>
        <w:t>4</w:t>
      </w:r>
      <w:r w:rsidR="00190343" w:rsidRPr="003A1EB1">
        <w:rPr>
          <w:rFonts w:cs="Arial"/>
          <w:szCs w:val="19"/>
        </w:rPr>
        <w:t xml:space="preserve"> r.). W konsekwencji wpływ akumulacji brutto na wzrost PKB </w:t>
      </w:r>
      <w:r w:rsidR="00A34995" w:rsidRPr="003A1EB1">
        <w:rPr>
          <w:rFonts w:cs="Arial"/>
          <w:szCs w:val="19"/>
        </w:rPr>
        <w:t xml:space="preserve">był </w:t>
      </w:r>
      <w:r w:rsidR="00903D48">
        <w:rPr>
          <w:rFonts w:cs="Arial"/>
          <w:szCs w:val="19"/>
        </w:rPr>
        <w:t>pozytywny</w:t>
      </w:r>
      <w:r w:rsidR="00A34995" w:rsidRPr="003A1EB1">
        <w:rPr>
          <w:rFonts w:cs="Arial"/>
          <w:szCs w:val="19"/>
        </w:rPr>
        <w:t xml:space="preserve"> i </w:t>
      </w:r>
      <w:r w:rsidR="00190343" w:rsidRPr="003A1EB1">
        <w:rPr>
          <w:rFonts w:cs="Arial"/>
          <w:szCs w:val="19"/>
        </w:rPr>
        <w:t xml:space="preserve">wyniósł </w:t>
      </w:r>
      <w:r w:rsidR="00903D48">
        <w:rPr>
          <w:rFonts w:cs="Arial"/>
          <w:szCs w:val="19"/>
        </w:rPr>
        <w:t xml:space="preserve">+3,2 </w:t>
      </w:r>
      <w:r w:rsidR="00190343" w:rsidRPr="003A1EB1">
        <w:rPr>
          <w:rFonts w:cs="Arial"/>
          <w:szCs w:val="19"/>
        </w:rPr>
        <w:t>p. proc. (wobec</w:t>
      </w:r>
      <w:r w:rsidR="00D123D6" w:rsidRPr="003A1EB1">
        <w:rPr>
          <w:rFonts w:cs="Arial"/>
          <w:szCs w:val="19"/>
        </w:rPr>
        <w:t>-</w:t>
      </w:r>
      <w:r w:rsidR="003A1EB1" w:rsidRPr="003A1EB1">
        <w:rPr>
          <w:rFonts w:cs="Arial"/>
          <w:szCs w:val="19"/>
        </w:rPr>
        <w:t>0,3</w:t>
      </w:r>
      <w:r w:rsidR="00D123D6" w:rsidRPr="003A1EB1">
        <w:rPr>
          <w:rFonts w:cs="Arial"/>
          <w:szCs w:val="19"/>
        </w:rPr>
        <w:t xml:space="preserve"> </w:t>
      </w:r>
      <w:r w:rsidR="00190343" w:rsidRPr="003A1EB1">
        <w:rPr>
          <w:rFonts w:cs="Arial"/>
          <w:szCs w:val="19"/>
        </w:rPr>
        <w:t xml:space="preserve">p. proc. w </w:t>
      </w:r>
      <w:r w:rsidR="003A1EB1" w:rsidRPr="003A1EB1">
        <w:rPr>
          <w:rFonts w:cs="Arial"/>
          <w:szCs w:val="19"/>
        </w:rPr>
        <w:t>2</w:t>
      </w:r>
      <w:r w:rsidR="00B70B82" w:rsidRPr="003A1EB1">
        <w:rPr>
          <w:rFonts w:cs="Arial"/>
          <w:szCs w:val="19"/>
        </w:rPr>
        <w:t xml:space="preserve"> </w:t>
      </w:r>
      <w:r w:rsidR="00190343" w:rsidRPr="003A1EB1">
        <w:rPr>
          <w:rFonts w:cs="Arial"/>
          <w:szCs w:val="19"/>
        </w:rPr>
        <w:t>kwartale 202</w:t>
      </w:r>
      <w:r w:rsidR="00B70B82" w:rsidRPr="003A1EB1">
        <w:rPr>
          <w:rFonts w:cs="Arial"/>
          <w:szCs w:val="19"/>
        </w:rPr>
        <w:t>4</w:t>
      </w:r>
      <w:r w:rsidR="00190343" w:rsidRPr="003A1EB1">
        <w:rPr>
          <w:rFonts w:cs="Arial"/>
          <w:szCs w:val="19"/>
        </w:rPr>
        <w:t xml:space="preserve"> r.). W </w:t>
      </w:r>
      <w:r w:rsidR="003A1EB1" w:rsidRPr="003A1EB1">
        <w:rPr>
          <w:rFonts w:cs="Arial"/>
          <w:szCs w:val="19"/>
        </w:rPr>
        <w:t>3</w:t>
      </w:r>
      <w:r w:rsidR="00190343" w:rsidRPr="003A1EB1">
        <w:rPr>
          <w:rFonts w:cs="Arial"/>
          <w:szCs w:val="19"/>
        </w:rPr>
        <w:t xml:space="preserve"> kwartale br. </w:t>
      </w:r>
      <w:r w:rsidR="00903D48">
        <w:rPr>
          <w:rFonts w:cs="Arial"/>
          <w:szCs w:val="19"/>
        </w:rPr>
        <w:t xml:space="preserve">pogłębił się ujemny </w:t>
      </w:r>
      <w:r w:rsidR="00190343" w:rsidRPr="003A1EB1">
        <w:rPr>
          <w:rFonts w:cs="Arial"/>
          <w:szCs w:val="19"/>
        </w:rPr>
        <w:t xml:space="preserve">wpływ eksportu netto na tempo wzrostu gospodarczego, który wyniósł </w:t>
      </w:r>
      <w:r w:rsidR="00903D48">
        <w:rPr>
          <w:rFonts w:cs="Arial"/>
          <w:szCs w:val="19"/>
        </w:rPr>
        <w:t>-1,5</w:t>
      </w:r>
      <w:r w:rsidR="00A80AA0" w:rsidRPr="003A1EB1">
        <w:rPr>
          <w:rFonts w:cs="Arial"/>
          <w:szCs w:val="19"/>
        </w:rPr>
        <w:t xml:space="preserve"> </w:t>
      </w:r>
      <w:r w:rsidR="00190343" w:rsidRPr="003A1EB1">
        <w:rPr>
          <w:rFonts w:cs="Arial"/>
          <w:szCs w:val="19"/>
        </w:rPr>
        <w:t xml:space="preserve">p. proc. (wobec </w:t>
      </w:r>
      <w:r w:rsidR="003A1EB1" w:rsidRPr="003A1EB1">
        <w:rPr>
          <w:rFonts w:cs="Arial"/>
          <w:szCs w:val="19"/>
        </w:rPr>
        <w:t>-1,3</w:t>
      </w:r>
      <w:r w:rsidR="00120FA6" w:rsidRPr="003A1EB1">
        <w:rPr>
          <w:rFonts w:cs="Arial"/>
          <w:szCs w:val="19"/>
        </w:rPr>
        <w:t xml:space="preserve"> </w:t>
      </w:r>
      <w:r w:rsidR="00190343" w:rsidRPr="003A1EB1">
        <w:rPr>
          <w:rFonts w:cs="Arial"/>
          <w:szCs w:val="19"/>
        </w:rPr>
        <w:t xml:space="preserve">p. proc. w </w:t>
      </w:r>
      <w:r w:rsidR="003A1EB1" w:rsidRPr="003A1EB1">
        <w:rPr>
          <w:rFonts w:cs="Arial"/>
          <w:szCs w:val="19"/>
        </w:rPr>
        <w:t>2</w:t>
      </w:r>
      <w:r w:rsidR="00190343" w:rsidRPr="003A1EB1">
        <w:rPr>
          <w:rFonts w:cs="Arial"/>
          <w:szCs w:val="19"/>
        </w:rPr>
        <w:t xml:space="preserve"> kw</w:t>
      </w:r>
      <w:r w:rsidR="00CF46F4" w:rsidRPr="003A1EB1">
        <w:rPr>
          <w:rFonts w:cs="Arial"/>
          <w:szCs w:val="19"/>
        </w:rPr>
        <w:t>artale</w:t>
      </w:r>
      <w:r w:rsidR="00190343" w:rsidRPr="003A1EB1">
        <w:rPr>
          <w:rFonts w:cs="Arial"/>
          <w:szCs w:val="19"/>
        </w:rPr>
        <w:t xml:space="preserve"> 202</w:t>
      </w:r>
      <w:r w:rsidR="00B70B82" w:rsidRPr="003A1EB1">
        <w:rPr>
          <w:rFonts w:cs="Arial"/>
          <w:szCs w:val="19"/>
        </w:rPr>
        <w:t>4</w:t>
      </w:r>
      <w:r w:rsidR="00920FFD" w:rsidRPr="003A1EB1">
        <w:rPr>
          <w:rFonts w:cs="Arial"/>
          <w:szCs w:val="19"/>
        </w:rPr>
        <w:t xml:space="preserve"> </w:t>
      </w:r>
      <w:r w:rsidR="00190343" w:rsidRPr="003A1EB1">
        <w:rPr>
          <w:rFonts w:cs="Arial"/>
          <w:szCs w:val="19"/>
        </w:rPr>
        <w:t>r.).</w:t>
      </w:r>
    </w:p>
    <w:p w14:paraId="5F8B08A7" w14:textId="77777777" w:rsidR="00CE06C6" w:rsidRPr="00BC1BE6" w:rsidRDefault="00CE06C6" w:rsidP="002C0414">
      <w:pPr>
        <w:spacing w:line="288" w:lineRule="auto"/>
        <w:rPr>
          <w:b/>
          <w:color w:val="FF0000"/>
        </w:rPr>
      </w:pPr>
    </w:p>
    <w:p w14:paraId="5F8B08A8" w14:textId="77777777" w:rsidR="00190343" w:rsidRDefault="00190343" w:rsidP="00580B5E">
      <w:pPr>
        <w:spacing w:before="360" w:line="288" w:lineRule="auto"/>
        <w:rPr>
          <w:b/>
        </w:rPr>
      </w:pPr>
    </w:p>
    <w:p w14:paraId="5F8B08A9" w14:textId="77777777" w:rsidR="00190343" w:rsidRDefault="00190343" w:rsidP="00580B5E">
      <w:pPr>
        <w:spacing w:before="360" w:line="288" w:lineRule="auto"/>
        <w:rPr>
          <w:b/>
        </w:rPr>
      </w:pPr>
    </w:p>
    <w:p w14:paraId="5F8B08AA" w14:textId="77777777" w:rsidR="00190343" w:rsidRDefault="00190343" w:rsidP="00580B5E">
      <w:pPr>
        <w:spacing w:before="360" w:line="288" w:lineRule="auto"/>
        <w:rPr>
          <w:b/>
        </w:rPr>
      </w:pPr>
    </w:p>
    <w:p w14:paraId="5F8B08AB" w14:textId="77777777" w:rsidR="00190343" w:rsidRDefault="00190343" w:rsidP="00580B5E">
      <w:pPr>
        <w:spacing w:before="360" w:line="288" w:lineRule="auto"/>
        <w:rPr>
          <w:b/>
        </w:rPr>
      </w:pPr>
    </w:p>
    <w:p w14:paraId="5F8B08AC" w14:textId="77777777" w:rsidR="00B915B5" w:rsidRDefault="00B915B5" w:rsidP="00580B5E">
      <w:pPr>
        <w:spacing w:before="360" w:line="288" w:lineRule="auto"/>
        <w:rPr>
          <w:b/>
        </w:rPr>
      </w:pPr>
    </w:p>
    <w:p w14:paraId="5F8B08AD" w14:textId="77777777" w:rsidR="00B915B5" w:rsidRDefault="00B915B5" w:rsidP="00580B5E">
      <w:pPr>
        <w:spacing w:before="360" w:line="288" w:lineRule="auto"/>
        <w:rPr>
          <w:b/>
        </w:rPr>
      </w:pPr>
    </w:p>
    <w:p w14:paraId="5F8B08AE" w14:textId="77777777" w:rsidR="00B915B5" w:rsidRDefault="00B915B5" w:rsidP="00580B5E">
      <w:pPr>
        <w:spacing w:before="360" w:line="288" w:lineRule="auto"/>
        <w:rPr>
          <w:b/>
        </w:rPr>
      </w:pPr>
    </w:p>
    <w:p w14:paraId="5F8B08AF" w14:textId="77777777" w:rsidR="00B16871" w:rsidRPr="002F17AF" w:rsidRDefault="00417C3B" w:rsidP="002F17AF">
      <w:pPr>
        <w:pStyle w:val="Tytuwykresu0"/>
        <w:ind w:left="851" w:hanging="851"/>
        <w:contextualSpacing/>
        <w:rPr>
          <w:rFonts w:ascii="Fira Sans" w:hAnsi="Fira Sans"/>
          <w:szCs w:val="19"/>
        </w:rPr>
      </w:pPr>
      <w:r w:rsidRPr="00417C3B">
        <w:lastRenderedPageBreak/>
        <w:drawing>
          <wp:anchor distT="0" distB="0" distL="114300" distR="114300" simplePos="0" relativeHeight="251864064" behindDoc="0" locked="0" layoutInCell="1" allowOverlap="1" wp14:anchorId="5F8B0907" wp14:editId="5F8B0908">
            <wp:simplePos x="0" y="0"/>
            <wp:positionH relativeFrom="margin">
              <wp:align>right</wp:align>
            </wp:positionH>
            <wp:positionV relativeFrom="paragraph">
              <wp:posOffset>486571</wp:posOffset>
            </wp:positionV>
            <wp:extent cx="5122800" cy="3160800"/>
            <wp:effectExtent l="0" t="0" r="1905" b="1905"/>
            <wp:wrapSquare wrapText="bothSides"/>
            <wp:docPr id="13" name="Obraz 13" descr="Wykres prezentuje wartości dynamiki realnego produktu krajowego brutto w kwartałach  lat 2022-2023 oraz 1,2 i 3 kwartale 2024 r., wyrównanego i niewyrównanego sezonowo, przy podstawie analogiczny okres roku poprzedniego = 100" title="Wykres 1. Dynamika realnego produktu krajowego brutto wyrównanego i niewyrównanego sezonow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30D" w:rsidRPr="0003236C">
        <w:rPr>
          <w:b w:val="0"/>
          <w:bCs w:val="0"/>
          <w:color w:val="001D77"/>
          <w:szCs w:val="19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F8B0909" wp14:editId="5F8B090A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 descr="Wykres prezentuje wartości dynamiki produktu krajowego brutto, spożycia w sektorze gospodarstw domowych i nakładów brutto na środki trwałe w kwartałach lat 2021 - 2023 niewyrównane sezonowo, przy podstawie analogiczny okres roku poprzedniego = 100&#10;" title="Wykres 3. Dynamika realna produktu krajowego brutto (analogiczny okres roku poprzedniego = 1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2936D" id="Prostokąt 25" o:spid="_x0000_s1026" alt="Tytuł: Wykres 3. Dynamika realna produktu krajowego brutto (analogiczny okres roku poprzedniego = 100) — opis: Wykres prezentuje wartości dynamiki produktu krajowego brutto, spożycia w sektorze gospodarstw domowych i nakładów brutto na środki trwałe w kwartałach lat 2021 - 2023 niewyrównane sezonowo, przy podstawie analogiczny okres roku poprzedniego = 100&#10;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 w:rsidRPr="0003236C">
        <w:rPr>
          <w:rFonts w:ascii="Fira Sans" w:hAnsi="Fira Sans"/>
          <w:szCs w:val="19"/>
        </w:rPr>
        <w:t>Wy</w:t>
      </w:r>
      <w:r w:rsidR="00B16871" w:rsidRPr="0003236C">
        <w:rPr>
          <w:rFonts w:ascii="Fira Sans" w:hAnsi="Fira Sans"/>
          <w:szCs w:val="19"/>
        </w:rPr>
        <w:t xml:space="preserve">kres 1. </w:t>
      </w:r>
      <w:r w:rsidR="00952861" w:rsidRPr="002F17AF">
        <w:rPr>
          <w:rFonts w:ascii="Fira Sans" w:hAnsi="Fira Sans"/>
          <w:szCs w:val="19"/>
        </w:rPr>
        <w:t>Dynamika realnego</w:t>
      </w:r>
      <w:r w:rsidR="007F5D28" w:rsidRPr="002F17AF">
        <w:rPr>
          <w:rFonts w:ascii="Fira Sans" w:hAnsi="Fira Sans"/>
          <w:szCs w:val="19"/>
        </w:rPr>
        <w:t xml:space="preserve"> produktu krajowego brutto</w:t>
      </w:r>
      <w:r w:rsidR="00F56EA8" w:rsidRPr="002F17AF">
        <w:rPr>
          <w:rFonts w:ascii="Fira Sans" w:hAnsi="Fira Sans"/>
          <w:szCs w:val="19"/>
        </w:rPr>
        <w:t xml:space="preserve"> wyrównanego i niewyrównanego</w:t>
      </w:r>
      <w:r w:rsidR="00F56EA8" w:rsidRPr="002F17AF">
        <w:rPr>
          <w:rFonts w:ascii="Fira Sans" w:hAnsi="Fira Sans"/>
          <w:sz w:val="18"/>
          <w:szCs w:val="18"/>
        </w:rPr>
        <w:t xml:space="preserve"> </w:t>
      </w:r>
      <w:r w:rsidR="00F56EA8" w:rsidRPr="002F17AF">
        <w:rPr>
          <w:rFonts w:ascii="Fira Sans" w:hAnsi="Fira Sans"/>
          <w:szCs w:val="19"/>
        </w:rPr>
        <w:t xml:space="preserve">sezonowo </w:t>
      </w:r>
      <w:r w:rsidR="007F5D28" w:rsidRPr="002F17AF">
        <w:rPr>
          <w:rFonts w:ascii="Fira Sans" w:hAnsi="Fira Sans"/>
          <w:szCs w:val="19"/>
        </w:rPr>
        <w:t>(analogiczny okres roku poprzedniego = 100)</w:t>
      </w:r>
    </w:p>
    <w:p w14:paraId="5F8B08B0" w14:textId="77777777" w:rsidR="00417C3B" w:rsidRDefault="00417C3B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</w:p>
    <w:p w14:paraId="5F8B08B1" w14:textId="77777777" w:rsidR="002068DA" w:rsidRPr="0003236C" w:rsidRDefault="0063303D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03236C">
        <w:rPr>
          <w:rFonts w:ascii="Fira Sans" w:hAnsi="Fira Sans"/>
          <w:szCs w:val="19"/>
        </w:rPr>
        <w:t>W</w:t>
      </w:r>
      <w:r w:rsidR="00952861">
        <w:rPr>
          <w:rFonts w:ascii="Fira Sans" w:hAnsi="Fira Sans"/>
          <w:szCs w:val="19"/>
        </w:rPr>
        <w:t>ykres 2. Dynamika realnego</w:t>
      </w:r>
      <w:r w:rsidR="002068DA" w:rsidRPr="0003236C">
        <w:rPr>
          <w:rFonts w:ascii="Fira Sans" w:hAnsi="Fira Sans"/>
          <w:szCs w:val="19"/>
        </w:rPr>
        <w:t xml:space="preserve"> produktu krajowego brutto wyrównanego sezonowo</w:t>
      </w:r>
    </w:p>
    <w:p w14:paraId="5F8B08B2" w14:textId="77777777" w:rsidR="002068DA" w:rsidRDefault="002068DA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14:paraId="5F8B08B3" w14:textId="77777777" w:rsidR="000641C9" w:rsidRDefault="000641C9" w:rsidP="002068DA">
      <w:pPr>
        <w:pStyle w:val="Tytuwykresu0"/>
        <w:spacing w:before="0" w:line="240" w:lineRule="exact"/>
        <w:ind w:left="794"/>
      </w:pPr>
      <w:r w:rsidRPr="00417C3B">
        <w:drawing>
          <wp:anchor distT="0" distB="0" distL="114300" distR="114300" simplePos="0" relativeHeight="251866112" behindDoc="0" locked="0" layoutInCell="1" allowOverlap="1" wp14:anchorId="5F8B090B" wp14:editId="5F8B090C">
            <wp:simplePos x="0" y="0"/>
            <wp:positionH relativeFrom="column">
              <wp:posOffset>-40640</wp:posOffset>
            </wp:positionH>
            <wp:positionV relativeFrom="paragraph">
              <wp:posOffset>223940</wp:posOffset>
            </wp:positionV>
            <wp:extent cx="5122545" cy="3048635"/>
            <wp:effectExtent l="0" t="0" r="1905" b="0"/>
            <wp:wrapSquare wrapText="bothSides"/>
            <wp:docPr id="16" name="Obraz 16" descr="Wykres prezentuje wartości dynamiki realnego produktu krajowego brutto w kwartałach lat 2022-2023 oraz  1, 2 i 3 kwartale 2024 r., wyrównanego sezonowo, przy podstawie kwartał poprzedni = 100" title="Wykres 2. Dynamika realnego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B08B4" w14:textId="77777777" w:rsidR="000641C9" w:rsidRDefault="000641C9" w:rsidP="00596D4B">
      <w:pPr>
        <w:pStyle w:val="Tytuwykresu0"/>
        <w:spacing w:before="0" w:line="240" w:lineRule="exact"/>
        <w:rPr>
          <w:b w:val="0"/>
          <w:color w:val="001D77"/>
          <w:szCs w:val="19"/>
        </w:rPr>
      </w:pPr>
    </w:p>
    <w:p w14:paraId="5F8B08B5" w14:textId="77777777" w:rsidR="0030627E" w:rsidRPr="00977864" w:rsidRDefault="006D26B4" w:rsidP="00596D4B">
      <w:pPr>
        <w:pStyle w:val="Tytuwykresu0"/>
        <w:spacing w:before="0" w:line="240" w:lineRule="exact"/>
        <w:rPr>
          <w:bCs w:val="0"/>
          <w:color w:val="001D77"/>
          <w:szCs w:val="19"/>
        </w:rPr>
      </w:pPr>
      <w:r>
        <w:rPr>
          <w:b w:val="0"/>
          <w:color w:val="001D77"/>
          <w:szCs w:val="19"/>
        </w:rPr>
        <w:t>P</w:t>
      </w:r>
      <w:r w:rsidR="0030627E" w:rsidRPr="00977864">
        <w:rPr>
          <w:b w:val="0"/>
          <w:color w:val="001D77"/>
          <w:szCs w:val="19"/>
        </w:rPr>
        <w:t>rodukt krajowy brutto wyrównany sezonowo (kwartał poprzedni = 100, ceny stałe przy roku odniesienia 20</w:t>
      </w:r>
      <w:r w:rsidR="00606C44">
        <w:rPr>
          <w:b w:val="0"/>
          <w:color w:val="001D77"/>
          <w:szCs w:val="19"/>
        </w:rPr>
        <w:t>20</w:t>
      </w:r>
      <w:r w:rsidR="0030627E" w:rsidRPr="00977864">
        <w:rPr>
          <w:color w:val="001D77"/>
          <w:szCs w:val="19"/>
        </w:rPr>
        <w:t>)</w:t>
      </w:r>
    </w:p>
    <w:p w14:paraId="5F8B08B6" w14:textId="77777777" w:rsidR="001D0392" w:rsidRDefault="001D0392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83161C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</w:t>
      </w:r>
      <w:r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r. PKB wyrównany sezonowo </w:t>
      </w:r>
      <w:r>
        <w:rPr>
          <w:rFonts w:cs="Arial"/>
          <w:szCs w:val="19"/>
        </w:rPr>
        <w:t>z</w:t>
      </w:r>
      <w:r w:rsidR="00E874EF">
        <w:rPr>
          <w:rFonts w:cs="Arial"/>
          <w:szCs w:val="19"/>
        </w:rPr>
        <w:t>mniej</w:t>
      </w:r>
      <w:r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>
        <w:rPr>
          <w:rFonts w:cs="Arial"/>
          <w:szCs w:val="19"/>
        </w:rPr>
        <w:t xml:space="preserve"> </w:t>
      </w:r>
      <w:r w:rsidR="00E874EF">
        <w:rPr>
          <w:rFonts w:cs="Arial"/>
          <w:szCs w:val="19"/>
        </w:rPr>
        <w:t>0,1</w:t>
      </w:r>
      <w:r>
        <w:rPr>
          <w:rFonts w:cs="Arial"/>
          <w:szCs w:val="19"/>
        </w:rPr>
        <w:t>%</w:t>
      </w:r>
      <w:r w:rsidR="00DF4C3B">
        <w:rPr>
          <w:rFonts w:cs="Arial"/>
          <w:szCs w:val="19"/>
        </w:rPr>
        <w:t>.</w:t>
      </w:r>
    </w:p>
    <w:p w14:paraId="5F8B08B7" w14:textId="77777777"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>Wartość dodana brutto w gospodarce narodowej w</w:t>
      </w:r>
      <w:r w:rsidR="00E874EF">
        <w:rPr>
          <w:rFonts w:cs="Arial"/>
          <w:szCs w:val="19"/>
        </w:rPr>
        <w:t xml:space="preserve"> </w:t>
      </w:r>
      <w:r w:rsidR="0083161C">
        <w:rPr>
          <w:rFonts w:cs="Arial"/>
          <w:szCs w:val="19"/>
        </w:rPr>
        <w:t>3</w:t>
      </w:r>
      <w:r w:rsidRPr="001A7FCB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1A7FCB">
        <w:rPr>
          <w:rFonts w:cs="Arial"/>
          <w:szCs w:val="19"/>
        </w:rPr>
        <w:t xml:space="preserve"> r. w porównaniu z poprzednim kwartałem </w:t>
      </w:r>
      <w:r w:rsidR="004D085D">
        <w:rPr>
          <w:rFonts w:cs="Arial"/>
          <w:szCs w:val="19"/>
        </w:rPr>
        <w:t>z</w:t>
      </w:r>
      <w:r w:rsidR="00E874EF">
        <w:rPr>
          <w:rFonts w:cs="Arial"/>
          <w:szCs w:val="19"/>
        </w:rPr>
        <w:t>mniej</w:t>
      </w:r>
      <w:r w:rsidR="004D085D">
        <w:rPr>
          <w:rFonts w:cs="Arial"/>
          <w:szCs w:val="19"/>
        </w:rPr>
        <w:t>szyła</w:t>
      </w:r>
      <w:r w:rsidRPr="001A7FCB">
        <w:rPr>
          <w:rFonts w:cs="Arial"/>
          <w:szCs w:val="19"/>
        </w:rPr>
        <w:t xml:space="preserve"> się realnie o </w:t>
      </w:r>
      <w:r w:rsidR="00E874EF">
        <w:rPr>
          <w:rFonts w:cs="Arial"/>
          <w:szCs w:val="19"/>
        </w:rPr>
        <w:t>0,3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14:paraId="5F8B08B8" w14:textId="77777777" w:rsidR="0030082F" w:rsidRDefault="0030082F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612073">
        <w:rPr>
          <w:rFonts w:cs="Arial"/>
          <w:szCs w:val="19"/>
        </w:rPr>
        <w:t>przemyśle</w:t>
      </w:r>
      <w:r>
        <w:rPr>
          <w:rFonts w:cs="Arial"/>
          <w:szCs w:val="19"/>
        </w:rPr>
        <w:t xml:space="preserve"> o </w:t>
      </w:r>
      <w:r w:rsidR="006A1FF6">
        <w:rPr>
          <w:rFonts w:cs="Arial"/>
          <w:szCs w:val="19"/>
        </w:rPr>
        <w:t>4,3</w:t>
      </w:r>
      <w:r>
        <w:rPr>
          <w:rFonts w:cs="Arial"/>
          <w:szCs w:val="19"/>
        </w:rPr>
        <w:t>%</w:t>
      </w:r>
      <w:r w:rsidR="00F50761">
        <w:rPr>
          <w:rFonts w:cs="Arial"/>
          <w:szCs w:val="19"/>
        </w:rPr>
        <w:t>,</w:t>
      </w:r>
    </w:p>
    <w:p w14:paraId="5F8B08B9" w14:textId="77777777" w:rsidR="00612073" w:rsidRDefault="00612073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6A1FF6">
        <w:rPr>
          <w:rFonts w:cs="Arial"/>
          <w:szCs w:val="19"/>
        </w:rPr>
        <w:t>1,0</w:t>
      </w:r>
      <w:r>
        <w:rPr>
          <w:rFonts w:cs="Arial"/>
          <w:szCs w:val="19"/>
        </w:rPr>
        <w:t>%</w:t>
      </w:r>
      <w:r w:rsidR="000C4D15">
        <w:rPr>
          <w:rFonts w:cs="Arial"/>
          <w:szCs w:val="19"/>
        </w:rPr>
        <w:t>,</w:t>
      </w:r>
    </w:p>
    <w:p w14:paraId="5F8B08BA" w14:textId="77777777" w:rsidR="00612073" w:rsidRPr="00612073" w:rsidRDefault="00612073" w:rsidP="00612073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</w:t>
      </w:r>
      <w:r w:rsidRPr="0011151E">
        <w:rPr>
          <w:rFonts w:cs="Arial"/>
          <w:szCs w:val="19"/>
        </w:rPr>
        <w:t>handlu i naprawach</w:t>
      </w:r>
      <w:r>
        <w:rPr>
          <w:rFonts w:cs="Arial"/>
          <w:szCs w:val="19"/>
        </w:rPr>
        <w:t xml:space="preserve"> o </w:t>
      </w:r>
      <w:r w:rsidR="006A1FF6">
        <w:rPr>
          <w:rFonts w:cs="Arial"/>
          <w:szCs w:val="19"/>
        </w:rPr>
        <w:t>0,1</w:t>
      </w:r>
      <w:r>
        <w:rPr>
          <w:rFonts w:cs="Arial"/>
          <w:szCs w:val="19"/>
        </w:rPr>
        <w:t>%,</w:t>
      </w:r>
    </w:p>
    <w:p w14:paraId="5F8B08BB" w14:textId="77777777" w:rsidR="00F50761" w:rsidRDefault="00F50761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A908E9" w:rsidRPr="00502A4C">
        <w:rPr>
          <w:rFonts w:cs="Arial"/>
          <w:szCs w:val="19"/>
        </w:rPr>
        <w:t>transporcie i gospodarce magazynowej</w:t>
      </w:r>
      <w:r>
        <w:rPr>
          <w:rFonts w:cs="Arial"/>
          <w:szCs w:val="19"/>
        </w:rPr>
        <w:t xml:space="preserve"> o </w:t>
      </w:r>
      <w:r w:rsidR="006A1FF6">
        <w:rPr>
          <w:rFonts w:cs="Arial"/>
          <w:szCs w:val="19"/>
        </w:rPr>
        <w:t>1,2</w:t>
      </w:r>
      <w:r>
        <w:rPr>
          <w:rFonts w:cs="Arial"/>
          <w:szCs w:val="19"/>
        </w:rPr>
        <w:t>%</w:t>
      </w:r>
      <w:r w:rsidR="00A908E9">
        <w:rPr>
          <w:rFonts w:cs="Arial"/>
          <w:szCs w:val="19"/>
        </w:rPr>
        <w:t>,</w:t>
      </w:r>
    </w:p>
    <w:p w14:paraId="5F8B08BC" w14:textId="77777777" w:rsidR="00612073" w:rsidRDefault="00612073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11151E">
        <w:rPr>
          <w:rFonts w:cs="Arial"/>
          <w:szCs w:val="19"/>
        </w:rPr>
        <w:t xml:space="preserve">działalności finansowej i ubezpieczeniowej o </w:t>
      </w:r>
      <w:r w:rsidR="006A1FF6">
        <w:rPr>
          <w:rFonts w:cs="Arial"/>
          <w:szCs w:val="19"/>
        </w:rPr>
        <w:t>1,6</w:t>
      </w:r>
      <w:r>
        <w:rPr>
          <w:rFonts w:cs="Arial"/>
          <w:szCs w:val="19"/>
        </w:rPr>
        <w:t>%</w:t>
      </w:r>
      <w:r w:rsidR="000C4D15">
        <w:rPr>
          <w:rFonts w:cs="Arial"/>
          <w:szCs w:val="19"/>
        </w:rPr>
        <w:t>,</w:t>
      </w:r>
    </w:p>
    <w:p w14:paraId="5F8B08BD" w14:textId="77777777" w:rsidR="003B59F2" w:rsidRPr="003B59F2" w:rsidRDefault="004F55FC" w:rsidP="003B59F2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59F2">
        <w:rPr>
          <w:rFonts w:cs="Arial"/>
          <w:szCs w:val="19"/>
        </w:rPr>
        <w:t>Wartość dodana brutto zwiększyła się</w:t>
      </w:r>
      <w:r w:rsidR="003B59F2" w:rsidRPr="003B59F2">
        <w:rPr>
          <w:rFonts w:cs="Arial"/>
          <w:szCs w:val="19"/>
        </w:rPr>
        <w:t xml:space="preserve"> w administracji publicznej i obronie narodowej, obowiązkowych zabezpieczeniach społecznych, edukacji, opiece zdrowotnej i pomocy społecznej łącznie o </w:t>
      </w:r>
      <w:r w:rsidR="003B59F2">
        <w:rPr>
          <w:rFonts w:cs="Arial"/>
          <w:szCs w:val="19"/>
        </w:rPr>
        <w:t>0,7</w:t>
      </w:r>
      <w:r w:rsidR="003B59F2" w:rsidRPr="003B59F2">
        <w:rPr>
          <w:rFonts w:cs="Arial"/>
          <w:szCs w:val="19"/>
        </w:rPr>
        <w:t>%.</w:t>
      </w:r>
    </w:p>
    <w:p w14:paraId="5F8B08BE" w14:textId="77777777"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6E2F78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kwartale 202</w:t>
      </w:r>
      <w:r w:rsidR="00952861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7D33A5">
        <w:rPr>
          <w:rFonts w:cs="Arial"/>
          <w:szCs w:val="19"/>
        </w:rPr>
        <w:t>większy</w:t>
      </w:r>
      <w:r w:rsidR="00183A7A">
        <w:rPr>
          <w:rFonts w:cs="Arial"/>
          <w:szCs w:val="19"/>
        </w:rPr>
        <w:t>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="00D82606" w:rsidRPr="001D681D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o </w:t>
      </w:r>
      <w:r w:rsidR="003B59F2">
        <w:rPr>
          <w:rFonts w:cs="Arial"/>
          <w:szCs w:val="19"/>
        </w:rPr>
        <w:t>0,8</w:t>
      </w:r>
      <w:r w:rsidRPr="001D681D">
        <w:rPr>
          <w:rFonts w:cs="Arial"/>
          <w:szCs w:val="19"/>
        </w:rPr>
        <w:t>%.</w:t>
      </w:r>
    </w:p>
    <w:p w14:paraId="5F8B08BF" w14:textId="1B1D25D1" w:rsidR="0030627E" w:rsidRPr="002D40BB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2D40BB">
        <w:rPr>
          <w:rFonts w:cs="Arial"/>
          <w:szCs w:val="19"/>
        </w:rPr>
        <w:t xml:space="preserve">Spożycie ogółem w </w:t>
      </w:r>
      <w:r w:rsidR="006E2F78" w:rsidRPr="002D40BB">
        <w:rPr>
          <w:rFonts w:cs="Arial"/>
          <w:szCs w:val="19"/>
        </w:rPr>
        <w:t>3</w:t>
      </w:r>
      <w:r w:rsidRPr="002D40BB">
        <w:rPr>
          <w:rFonts w:cs="Arial"/>
          <w:szCs w:val="19"/>
        </w:rPr>
        <w:t xml:space="preserve"> kwartale 202</w:t>
      </w:r>
      <w:r w:rsidR="00952861" w:rsidRPr="002D40BB">
        <w:rPr>
          <w:rFonts w:cs="Arial"/>
          <w:szCs w:val="19"/>
        </w:rPr>
        <w:t>4</w:t>
      </w:r>
      <w:r w:rsidRPr="002D40BB">
        <w:rPr>
          <w:rFonts w:cs="Arial"/>
          <w:szCs w:val="19"/>
        </w:rPr>
        <w:t xml:space="preserve"> r. </w:t>
      </w:r>
      <w:r w:rsidR="005563BE" w:rsidRPr="002D40BB">
        <w:rPr>
          <w:rFonts w:cs="Arial"/>
          <w:szCs w:val="19"/>
        </w:rPr>
        <w:t xml:space="preserve">pozostało na podobnym poziomie </w:t>
      </w:r>
      <w:r w:rsidR="002D40BB" w:rsidRPr="002D40BB">
        <w:rPr>
          <w:rFonts w:cs="Arial"/>
          <w:szCs w:val="19"/>
        </w:rPr>
        <w:t>w porównaniu</w:t>
      </w:r>
      <w:r w:rsidR="007C3BEF">
        <w:rPr>
          <w:rFonts w:cs="Arial"/>
          <w:szCs w:val="19"/>
        </w:rPr>
        <w:br/>
      </w:r>
      <w:r w:rsidR="002D40BB" w:rsidRPr="002D40BB">
        <w:rPr>
          <w:rFonts w:cs="Arial"/>
          <w:szCs w:val="19"/>
        </w:rPr>
        <w:t xml:space="preserve"> z</w:t>
      </w:r>
      <w:r w:rsidR="005563BE" w:rsidRPr="002D40BB">
        <w:rPr>
          <w:rFonts w:cs="Arial"/>
          <w:szCs w:val="19"/>
        </w:rPr>
        <w:t xml:space="preserve"> </w:t>
      </w:r>
      <w:bookmarkStart w:id="0" w:name="_GoBack"/>
      <w:bookmarkEnd w:id="0"/>
      <w:r w:rsidR="005563BE" w:rsidRPr="002D40BB">
        <w:rPr>
          <w:rFonts w:cs="Arial"/>
          <w:szCs w:val="19"/>
        </w:rPr>
        <w:t>2 kwarta</w:t>
      </w:r>
      <w:r w:rsidR="002D40BB" w:rsidRPr="002D40BB">
        <w:rPr>
          <w:rFonts w:cs="Arial"/>
          <w:szCs w:val="19"/>
        </w:rPr>
        <w:t>łem</w:t>
      </w:r>
      <w:r w:rsidR="005563BE" w:rsidRPr="002D40BB">
        <w:rPr>
          <w:rFonts w:cs="Arial"/>
          <w:szCs w:val="19"/>
        </w:rPr>
        <w:t xml:space="preserve"> 2024 r</w:t>
      </w:r>
      <w:r w:rsidR="007C3BEF">
        <w:rPr>
          <w:rFonts w:cs="Arial"/>
          <w:szCs w:val="19"/>
        </w:rPr>
        <w:t>.</w:t>
      </w:r>
      <w:r w:rsidR="005563BE" w:rsidRPr="002D40BB">
        <w:rPr>
          <w:rFonts w:cs="Arial"/>
          <w:szCs w:val="19"/>
        </w:rPr>
        <w:t xml:space="preserve">, </w:t>
      </w:r>
      <w:r w:rsidRPr="002D40BB">
        <w:rPr>
          <w:rFonts w:cs="Arial"/>
          <w:szCs w:val="19"/>
        </w:rPr>
        <w:t xml:space="preserve"> </w:t>
      </w:r>
      <w:r w:rsidR="005563BE" w:rsidRPr="002D40BB">
        <w:rPr>
          <w:rFonts w:cs="Arial"/>
          <w:szCs w:val="19"/>
        </w:rPr>
        <w:t xml:space="preserve">w tym </w:t>
      </w:r>
      <w:r w:rsidR="0075123F" w:rsidRPr="002D40BB">
        <w:rPr>
          <w:rFonts w:cs="Arial"/>
          <w:szCs w:val="19"/>
        </w:rPr>
        <w:t>spożycie</w:t>
      </w:r>
      <w:r w:rsidRPr="002D40BB">
        <w:rPr>
          <w:rFonts w:cs="Arial"/>
          <w:szCs w:val="19"/>
        </w:rPr>
        <w:t xml:space="preserve"> w sektorze gospodarstw domowych </w:t>
      </w:r>
      <w:r w:rsidR="0025140C" w:rsidRPr="002D40BB">
        <w:rPr>
          <w:rFonts w:cs="Arial"/>
          <w:szCs w:val="19"/>
        </w:rPr>
        <w:t>z</w:t>
      </w:r>
      <w:r w:rsidR="00E237CD" w:rsidRPr="002D40BB">
        <w:rPr>
          <w:rFonts w:cs="Arial"/>
          <w:szCs w:val="19"/>
        </w:rPr>
        <w:t>mniej</w:t>
      </w:r>
      <w:r w:rsidR="0011151E" w:rsidRPr="002D40BB">
        <w:rPr>
          <w:rFonts w:cs="Arial"/>
          <w:szCs w:val="19"/>
        </w:rPr>
        <w:t>szyło</w:t>
      </w:r>
      <w:r w:rsidR="00E203C5" w:rsidRPr="002D40BB">
        <w:rPr>
          <w:rFonts w:cs="Arial"/>
          <w:szCs w:val="19"/>
        </w:rPr>
        <w:t xml:space="preserve"> się</w:t>
      </w:r>
      <w:r w:rsidRPr="002D40BB">
        <w:rPr>
          <w:rFonts w:cs="Arial"/>
          <w:szCs w:val="19"/>
        </w:rPr>
        <w:t xml:space="preserve"> realnie </w:t>
      </w:r>
      <w:r w:rsidR="00C25EA3" w:rsidRPr="002D40BB">
        <w:rPr>
          <w:rFonts w:cs="Arial"/>
          <w:szCs w:val="19"/>
        </w:rPr>
        <w:t xml:space="preserve">o </w:t>
      </w:r>
      <w:r w:rsidR="00E237CD" w:rsidRPr="002D40BB">
        <w:rPr>
          <w:rFonts w:cs="Arial"/>
          <w:szCs w:val="19"/>
        </w:rPr>
        <w:t>0,4</w:t>
      </w:r>
      <w:r w:rsidR="008641F2" w:rsidRPr="002D40BB">
        <w:rPr>
          <w:rFonts w:cs="Arial"/>
          <w:szCs w:val="19"/>
        </w:rPr>
        <w:t>%</w:t>
      </w:r>
      <w:r w:rsidR="0075123F" w:rsidRPr="002D40BB">
        <w:rPr>
          <w:rFonts w:cs="Arial"/>
          <w:szCs w:val="19"/>
        </w:rPr>
        <w:t xml:space="preserve">, </w:t>
      </w:r>
      <w:r w:rsidR="00B2669E" w:rsidRPr="002D40BB">
        <w:rPr>
          <w:rFonts w:cs="Arial"/>
          <w:szCs w:val="19"/>
        </w:rPr>
        <w:t>a</w:t>
      </w:r>
      <w:r w:rsidR="00D850BB" w:rsidRPr="002D40BB">
        <w:rPr>
          <w:rFonts w:cs="Arial"/>
          <w:szCs w:val="19"/>
        </w:rPr>
        <w:t xml:space="preserve"> </w:t>
      </w:r>
      <w:r w:rsidR="0075123F" w:rsidRPr="002D40BB">
        <w:rPr>
          <w:rFonts w:cs="Arial"/>
          <w:szCs w:val="19"/>
        </w:rPr>
        <w:t>spożycie</w:t>
      </w:r>
      <w:r w:rsidR="00D850BB" w:rsidRPr="002D40BB">
        <w:rPr>
          <w:rFonts w:cs="Arial"/>
          <w:szCs w:val="19"/>
        </w:rPr>
        <w:t xml:space="preserve"> publiczne</w:t>
      </w:r>
      <w:r w:rsidR="0075123F" w:rsidRPr="002D40BB">
        <w:rPr>
          <w:rFonts w:cs="Arial"/>
          <w:szCs w:val="19"/>
        </w:rPr>
        <w:t xml:space="preserve"> </w:t>
      </w:r>
      <w:r w:rsidR="00E237CD" w:rsidRPr="002D40BB">
        <w:rPr>
          <w:rFonts w:cs="Arial"/>
          <w:szCs w:val="19"/>
        </w:rPr>
        <w:t>wzrosł</w:t>
      </w:r>
      <w:r w:rsidR="00CA0CFB" w:rsidRPr="002D40BB">
        <w:rPr>
          <w:rFonts w:cs="Arial"/>
          <w:szCs w:val="19"/>
        </w:rPr>
        <w:t xml:space="preserve">o </w:t>
      </w:r>
      <w:r w:rsidR="00E237CD" w:rsidRPr="002D40BB">
        <w:rPr>
          <w:rFonts w:cs="Arial"/>
          <w:szCs w:val="19"/>
        </w:rPr>
        <w:t>0,6</w:t>
      </w:r>
      <w:r w:rsidRPr="002D40BB">
        <w:rPr>
          <w:rFonts w:cs="Arial"/>
          <w:szCs w:val="19"/>
        </w:rPr>
        <w:t>%.</w:t>
      </w:r>
    </w:p>
    <w:p w14:paraId="5F8B08C0" w14:textId="77777777"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6E2F78">
        <w:rPr>
          <w:rFonts w:cs="Arial"/>
          <w:szCs w:val="19"/>
        </w:rPr>
        <w:t>3</w:t>
      </w:r>
      <w:r w:rsidR="003B59F2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>kwartale 202</w:t>
      </w:r>
      <w:r w:rsidR="00952861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</w:t>
      </w:r>
      <w:r w:rsidR="009F1FC2">
        <w:rPr>
          <w:rFonts w:cs="Arial"/>
          <w:szCs w:val="19"/>
        </w:rPr>
        <w:t>z</w:t>
      </w:r>
      <w:r w:rsidR="008B4FF8">
        <w:rPr>
          <w:rFonts w:cs="Arial"/>
          <w:szCs w:val="19"/>
        </w:rPr>
        <w:t>więk</w:t>
      </w:r>
      <w:r w:rsidR="00AF13E1">
        <w:rPr>
          <w:rFonts w:cs="Arial"/>
          <w:szCs w:val="19"/>
        </w:rPr>
        <w:t>szyła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realnie o </w:t>
      </w:r>
      <w:r w:rsidR="003B59F2">
        <w:rPr>
          <w:rFonts w:cs="Arial"/>
          <w:szCs w:val="19"/>
        </w:rPr>
        <w:t>6,7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 xml:space="preserve">w tym </w:t>
      </w:r>
      <w:r w:rsidR="00B92E9A">
        <w:rPr>
          <w:rFonts w:cs="Arial"/>
          <w:szCs w:val="19"/>
        </w:rPr>
        <w:t>w nakład</w:t>
      </w:r>
      <w:r w:rsidR="009F1FC2">
        <w:rPr>
          <w:rFonts w:cs="Arial"/>
          <w:szCs w:val="19"/>
        </w:rPr>
        <w:t>y</w:t>
      </w:r>
      <w:r w:rsidRPr="003B453E">
        <w:rPr>
          <w:rFonts w:cs="Arial"/>
          <w:szCs w:val="19"/>
        </w:rPr>
        <w:t xml:space="preserve"> brutto na środki trwałe </w:t>
      </w:r>
      <w:r w:rsidR="003B59F2">
        <w:rPr>
          <w:rFonts w:cs="Arial"/>
          <w:szCs w:val="19"/>
        </w:rPr>
        <w:t>zmniejszyły się</w:t>
      </w:r>
      <w:r w:rsidRPr="003B453E">
        <w:rPr>
          <w:rFonts w:cs="Arial"/>
          <w:szCs w:val="19"/>
        </w:rPr>
        <w:t xml:space="preserve"> </w:t>
      </w:r>
      <w:r w:rsidR="009F1FC2">
        <w:rPr>
          <w:rFonts w:cs="Arial"/>
          <w:szCs w:val="19"/>
        </w:rPr>
        <w:t xml:space="preserve">o </w:t>
      </w:r>
      <w:r w:rsidR="003B59F2">
        <w:rPr>
          <w:rFonts w:cs="Arial"/>
          <w:szCs w:val="19"/>
        </w:rPr>
        <w:t>0,6</w:t>
      </w:r>
      <w:r w:rsidRPr="003B453E">
        <w:rPr>
          <w:rFonts w:cs="Arial"/>
          <w:szCs w:val="19"/>
        </w:rPr>
        <w:t xml:space="preserve">%. </w:t>
      </w:r>
    </w:p>
    <w:p w14:paraId="5F8B08C1" w14:textId="77777777"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</w:t>
      </w:r>
      <w:r w:rsidRPr="00952861">
        <w:rPr>
          <w:rFonts w:cs="Arial"/>
          <w:szCs w:val="19"/>
        </w:rPr>
        <w:t xml:space="preserve">dynamiki </w:t>
      </w:r>
      <w:r w:rsidR="00720F9E">
        <w:rPr>
          <w:rFonts w:cs="Arial"/>
          <w:szCs w:val="19"/>
        </w:rPr>
        <w:t xml:space="preserve">realnego PKB </w:t>
      </w:r>
      <w:r w:rsidR="00720F9E" w:rsidRPr="00720F9E">
        <w:rPr>
          <w:rFonts w:cs="Arial"/>
          <w:szCs w:val="19"/>
        </w:rPr>
        <w:t>i wybranych zmiennych, dla danych surowych, wyrównanych sezonowo i trendu</w:t>
      </w:r>
      <w:r w:rsidR="00720F9E">
        <w:rPr>
          <w:rFonts w:cs="Arial"/>
          <w:szCs w:val="19"/>
        </w:rPr>
        <w:t xml:space="preserve">, </w:t>
      </w:r>
      <w:r w:rsidR="00720F9E" w:rsidRPr="00720F9E">
        <w:rPr>
          <w:rFonts w:cs="Arial"/>
          <w:szCs w:val="19"/>
        </w:rPr>
        <w:t>w cenach stałych przy roku odniesienia 20</w:t>
      </w:r>
      <w:r w:rsidR="006E2F78">
        <w:rPr>
          <w:rFonts w:cs="Arial"/>
          <w:szCs w:val="19"/>
        </w:rPr>
        <w:t>20</w:t>
      </w:r>
      <w:r w:rsidR="00720F9E">
        <w:rPr>
          <w:rFonts w:cs="Arial"/>
          <w:szCs w:val="19"/>
        </w:rPr>
        <w:t xml:space="preserve">, </w:t>
      </w:r>
      <w:r w:rsidRPr="00B26429">
        <w:rPr>
          <w:rFonts w:cs="Arial"/>
          <w:szCs w:val="19"/>
        </w:rPr>
        <w:t>przy podstawach odpowiednio: kwartał poprzedni = 100 oraz analogiczny k</w:t>
      </w:r>
      <w:r w:rsidR="00720F9E">
        <w:rPr>
          <w:rFonts w:cs="Arial"/>
          <w:szCs w:val="19"/>
        </w:rPr>
        <w:t>wartał roku poprzedniego = 100.</w:t>
      </w:r>
    </w:p>
    <w:p w14:paraId="5F8B08C2" w14:textId="77777777"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14:paraId="5F8B08C3" w14:textId="77777777" w:rsidR="0030627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6E2F78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kwartale 202</w:t>
      </w:r>
      <w:r w:rsidR="00997DA4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r. był realnie </w:t>
      </w:r>
      <w:r w:rsidR="00FF3A42">
        <w:rPr>
          <w:rFonts w:cs="Arial"/>
          <w:szCs w:val="19"/>
        </w:rPr>
        <w:t>wy</w:t>
      </w:r>
      <w:r w:rsidRPr="003B453E">
        <w:rPr>
          <w:rFonts w:cs="Arial"/>
          <w:szCs w:val="19"/>
        </w:rPr>
        <w:t>ższy o </w:t>
      </w:r>
      <w:r w:rsidR="00606C44">
        <w:rPr>
          <w:rFonts w:cs="Arial"/>
          <w:szCs w:val="19"/>
        </w:rPr>
        <w:t>2,7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14:paraId="5F8B08C4" w14:textId="77777777" w:rsidR="00502499" w:rsidRPr="00E557F9" w:rsidRDefault="00502499" w:rsidP="00502499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>Wykres 3. Dynamika realn</w:t>
      </w:r>
      <w:r w:rsidR="00B47CFE" w:rsidRPr="00F56EA8">
        <w:rPr>
          <w:rFonts w:ascii="Fira Sans" w:hAnsi="Fira Sans"/>
          <w:szCs w:val="19"/>
        </w:rPr>
        <w:t>ego</w:t>
      </w:r>
      <w:r w:rsidRPr="00E557F9">
        <w:rPr>
          <w:rFonts w:ascii="Fira Sans" w:hAnsi="Fira Sans"/>
          <w:szCs w:val="19"/>
        </w:rPr>
        <w:t xml:space="preserve"> produktu krajowego brutto </w:t>
      </w:r>
    </w:p>
    <w:p w14:paraId="5F8B08C5" w14:textId="77777777" w:rsidR="00502499" w:rsidRDefault="002143AA" w:rsidP="00502499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2143AA">
        <w:drawing>
          <wp:anchor distT="0" distB="0" distL="114300" distR="114300" simplePos="0" relativeHeight="251868160" behindDoc="0" locked="0" layoutInCell="1" allowOverlap="1" wp14:anchorId="5F8B090D" wp14:editId="5F8B090E">
            <wp:simplePos x="0" y="0"/>
            <wp:positionH relativeFrom="margin">
              <wp:align>right</wp:align>
            </wp:positionH>
            <wp:positionV relativeFrom="paragraph">
              <wp:posOffset>331376</wp:posOffset>
            </wp:positionV>
            <wp:extent cx="5122800" cy="2880000"/>
            <wp:effectExtent l="0" t="0" r="1905" b="0"/>
            <wp:wrapSquare wrapText="bothSides"/>
            <wp:docPr id="17" name="Obraz 17" descr="Wykres prezentuje wartości dynamiki realnego PKB w kwartałach w latach 2022-2023 oraz 1, 2 i 3 kwartale 2024 r. niewyrównanego sezonowo, przy podstawie analogiczny kwartał roku poprzedniego=100." title="Wykres 3. Dynamika realnego produktu krajowego brutto (analogiczny okres roku poprzedniego = 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499" w:rsidRPr="00E557F9">
        <w:rPr>
          <w:szCs w:val="19"/>
        </w:rPr>
        <w:tab/>
      </w:r>
      <w:r w:rsidR="00502499" w:rsidRPr="00E557F9">
        <w:rPr>
          <w:rFonts w:ascii="Fira Sans" w:hAnsi="Fira Sans"/>
          <w:szCs w:val="19"/>
        </w:rPr>
        <w:t>(analogiczny okres roku poprzedniego = 100)</w:t>
      </w:r>
    </w:p>
    <w:p w14:paraId="5F8B08C6" w14:textId="77777777" w:rsidR="00980D58" w:rsidRDefault="00980D58" w:rsidP="00145641">
      <w:pPr>
        <w:spacing w:line="288" w:lineRule="auto"/>
        <w:rPr>
          <w:noProof/>
          <w:lang w:eastAsia="pl-PL"/>
        </w:rPr>
      </w:pPr>
    </w:p>
    <w:p w14:paraId="5F8B08C7" w14:textId="77777777" w:rsidR="0063303D" w:rsidRDefault="00424977" w:rsidP="0080667F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AD4625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kwartale 202</w:t>
      </w:r>
      <w:r w:rsidR="00997DA4">
        <w:rPr>
          <w:rFonts w:cs="Arial"/>
          <w:szCs w:val="19"/>
        </w:rPr>
        <w:t>4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815853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r., była wyższa o </w:t>
      </w:r>
      <w:r w:rsidR="00606C44">
        <w:rPr>
          <w:rFonts w:cs="Arial"/>
          <w:szCs w:val="19"/>
        </w:rPr>
        <w:t>2,3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14:paraId="5F8B08C8" w14:textId="77777777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27D4E">
        <w:rPr>
          <w:rFonts w:cs="Arial"/>
          <w:szCs w:val="19"/>
        </w:rPr>
        <w:t xml:space="preserve">przemyśle </w:t>
      </w:r>
      <w:r>
        <w:rPr>
          <w:rFonts w:cs="Arial"/>
          <w:szCs w:val="19"/>
        </w:rPr>
        <w:t xml:space="preserve">o </w:t>
      </w:r>
      <w:r w:rsidR="00606C44">
        <w:rPr>
          <w:rFonts w:cs="Arial"/>
          <w:szCs w:val="19"/>
        </w:rPr>
        <w:t>1,3</w:t>
      </w:r>
      <w:r>
        <w:rPr>
          <w:rFonts w:cs="Arial"/>
          <w:szCs w:val="19"/>
        </w:rPr>
        <w:t>%,</w:t>
      </w:r>
    </w:p>
    <w:p w14:paraId="5F8B08C9" w14:textId="77777777" w:rsidR="007175DA" w:rsidRDefault="007175DA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i gospodarce magazynowej o </w:t>
      </w:r>
      <w:r w:rsidR="00606C44">
        <w:rPr>
          <w:rFonts w:cs="Arial"/>
          <w:szCs w:val="19"/>
        </w:rPr>
        <w:t>5,8</w:t>
      </w:r>
      <w:r>
        <w:rPr>
          <w:rFonts w:cs="Arial"/>
          <w:szCs w:val="19"/>
        </w:rPr>
        <w:t>%,</w:t>
      </w:r>
    </w:p>
    <w:p w14:paraId="5F8B08CA" w14:textId="77777777" w:rsidR="0047676F" w:rsidRDefault="0047676F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działalności finansowej i ubezpieczeniowej o </w:t>
      </w:r>
      <w:r w:rsidR="00606C44">
        <w:rPr>
          <w:rFonts w:cs="Arial"/>
          <w:szCs w:val="19"/>
        </w:rPr>
        <w:t>0,7</w:t>
      </w:r>
      <w:r>
        <w:rPr>
          <w:rFonts w:cs="Arial"/>
          <w:szCs w:val="19"/>
        </w:rPr>
        <w:t>%,</w:t>
      </w:r>
    </w:p>
    <w:p w14:paraId="5F8B08CB" w14:textId="77777777"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14:paraId="5F8B08CC" w14:textId="77777777"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606C44">
        <w:rPr>
          <w:rFonts w:cs="Arial"/>
          <w:szCs w:val="19"/>
        </w:rPr>
        <w:t>4,4</w:t>
      </w:r>
      <w:r w:rsidR="007175DA">
        <w:rPr>
          <w:rFonts w:cs="Arial"/>
          <w:szCs w:val="19"/>
        </w:rPr>
        <w:t>%.</w:t>
      </w:r>
    </w:p>
    <w:p w14:paraId="5F8B08CD" w14:textId="77777777" w:rsidR="00E11FFC" w:rsidRDefault="00E11FFC" w:rsidP="00E11FFC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lastRenderedPageBreak/>
        <w:t xml:space="preserve">Wartość dodana brutto </w:t>
      </w:r>
      <w:r>
        <w:rPr>
          <w:rFonts w:cs="Arial"/>
          <w:szCs w:val="19"/>
        </w:rPr>
        <w:t>zmniejszyła się:</w:t>
      </w:r>
    </w:p>
    <w:p w14:paraId="5F8B08CE" w14:textId="77777777" w:rsidR="00E11FFC" w:rsidRPr="0011151E" w:rsidRDefault="00E11FFC" w:rsidP="00E11FFC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1151E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budownictwie o 3,0%,</w:t>
      </w:r>
    </w:p>
    <w:p w14:paraId="5F8B08CF" w14:textId="77777777" w:rsidR="00E11FFC" w:rsidRDefault="00E11FFC" w:rsidP="00E11FFC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handlu i naprawach o 1,2%,</w:t>
      </w:r>
    </w:p>
    <w:p w14:paraId="5F8B08D0" w14:textId="77777777"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AD4625">
        <w:rPr>
          <w:rFonts w:cs="Arial"/>
          <w:szCs w:val="19"/>
        </w:rPr>
        <w:t>3</w:t>
      </w:r>
      <w:r w:rsidR="00997DA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r., w porównaniu z analogicznym okresem 202</w:t>
      </w:r>
      <w:r w:rsidR="00997DA4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</w:t>
      </w:r>
      <w:r w:rsidR="00A725F8">
        <w:rPr>
          <w:rFonts w:cs="Arial"/>
          <w:szCs w:val="19"/>
        </w:rPr>
        <w:t>zwięk</w:t>
      </w:r>
      <w:r w:rsidR="00DF6A4B">
        <w:rPr>
          <w:rFonts w:cs="Arial"/>
          <w:szCs w:val="19"/>
        </w:rPr>
        <w:t>szył się</w:t>
      </w:r>
      <w:r w:rsidRPr="00E0205E">
        <w:rPr>
          <w:rFonts w:cs="Arial"/>
          <w:szCs w:val="19"/>
        </w:rPr>
        <w:t xml:space="preserve"> o </w:t>
      </w:r>
      <w:r w:rsidR="00DB5619">
        <w:rPr>
          <w:rFonts w:cs="Arial"/>
          <w:szCs w:val="19"/>
        </w:rPr>
        <w:t>4,4</w:t>
      </w:r>
      <w:r w:rsidR="00CB77D0">
        <w:rPr>
          <w:rFonts w:cs="Arial"/>
          <w:szCs w:val="19"/>
        </w:rPr>
        <w:t>%</w:t>
      </w:r>
      <w:r w:rsidRPr="00E0205E">
        <w:rPr>
          <w:rFonts w:cs="Arial"/>
          <w:szCs w:val="19"/>
        </w:rPr>
        <w:t>.</w:t>
      </w:r>
    </w:p>
    <w:p w14:paraId="5F8B08D1" w14:textId="77777777"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AD4625">
        <w:rPr>
          <w:rFonts w:cs="Arial"/>
          <w:szCs w:val="19"/>
        </w:rPr>
        <w:t>3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 było </w:t>
      </w:r>
      <w:r w:rsidR="00FE4A57">
        <w:rPr>
          <w:rFonts w:cs="Arial"/>
          <w:szCs w:val="19"/>
        </w:rPr>
        <w:t>wy</w:t>
      </w:r>
      <w:r w:rsidR="00753FBF">
        <w:rPr>
          <w:rFonts w:cs="Arial"/>
          <w:szCs w:val="19"/>
        </w:rPr>
        <w:t>ższe</w:t>
      </w:r>
      <w:r w:rsidRPr="00E0205E">
        <w:rPr>
          <w:rFonts w:cs="Arial"/>
          <w:szCs w:val="19"/>
        </w:rPr>
        <w:t xml:space="preserve"> niż przed rokiem o </w:t>
      </w:r>
      <w:r w:rsidR="00DB5619">
        <w:rPr>
          <w:rFonts w:cs="Arial"/>
          <w:szCs w:val="19"/>
        </w:rPr>
        <w:t>1,3</w:t>
      </w:r>
      <w:r w:rsidRPr="00E0205E">
        <w:rPr>
          <w:rFonts w:cs="Arial"/>
          <w:szCs w:val="19"/>
        </w:rPr>
        <w:t>%, w tym spożyci</w:t>
      </w:r>
      <w:r w:rsidR="00A725F8">
        <w:rPr>
          <w:rFonts w:cs="Arial"/>
          <w:szCs w:val="19"/>
        </w:rPr>
        <w:t>e</w:t>
      </w:r>
      <w:r w:rsidR="00ED778C">
        <w:rPr>
          <w:rFonts w:cs="Arial"/>
          <w:szCs w:val="19"/>
        </w:rPr>
        <w:br/>
      </w:r>
      <w:r w:rsidRPr="00E0205E">
        <w:rPr>
          <w:rFonts w:cs="Arial"/>
          <w:szCs w:val="19"/>
        </w:rPr>
        <w:t xml:space="preserve">w sektorze gospodarstw domowych </w:t>
      </w:r>
      <w:r w:rsidR="00700209">
        <w:rPr>
          <w:rFonts w:cs="Arial"/>
          <w:szCs w:val="19"/>
        </w:rPr>
        <w:t>z</w:t>
      </w:r>
      <w:r w:rsidR="00A725F8">
        <w:rPr>
          <w:rFonts w:cs="Arial"/>
          <w:szCs w:val="19"/>
        </w:rPr>
        <w:t>większy</w:t>
      </w:r>
      <w:r w:rsidR="00700209">
        <w:rPr>
          <w:rFonts w:cs="Arial"/>
          <w:szCs w:val="19"/>
        </w:rPr>
        <w:t xml:space="preserve">ło się </w:t>
      </w:r>
      <w:r w:rsidR="00DB5619">
        <w:rPr>
          <w:rFonts w:cs="Arial"/>
          <w:szCs w:val="19"/>
        </w:rPr>
        <w:t>0,3</w:t>
      </w:r>
      <w:r w:rsidR="00FD6753">
        <w:rPr>
          <w:rFonts w:cs="Arial"/>
          <w:szCs w:val="19"/>
        </w:rPr>
        <w:t>%</w:t>
      </w:r>
      <w:r w:rsidR="00A42C06">
        <w:rPr>
          <w:rFonts w:cs="Arial"/>
          <w:szCs w:val="19"/>
        </w:rPr>
        <w:t xml:space="preserve">, a </w:t>
      </w:r>
      <w:r w:rsidR="00796DEC">
        <w:rPr>
          <w:rFonts w:cs="Arial"/>
          <w:szCs w:val="19"/>
        </w:rPr>
        <w:t xml:space="preserve">wzrost </w:t>
      </w:r>
      <w:r w:rsidRPr="00E0205E">
        <w:rPr>
          <w:rFonts w:cs="Arial"/>
          <w:szCs w:val="19"/>
        </w:rPr>
        <w:t>spożyci</w:t>
      </w:r>
      <w:r w:rsidR="00FE4A57">
        <w:rPr>
          <w:rFonts w:cs="Arial"/>
          <w:szCs w:val="19"/>
        </w:rPr>
        <w:t>a</w:t>
      </w:r>
      <w:r w:rsidRPr="00E0205E">
        <w:rPr>
          <w:rFonts w:cs="Arial"/>
          <w:szCs w:val="19"/>
        </w:rPr>
        <w:t xml:space="preserve"> publiczne</w:t>
      </w:r>
      <w:r w:rsidR="00FE4A57">
        <w:rPr>
          <w:rFonts w:cs="Arial"/>
          <w:szCs w:val="19"/>
        </w:rPr>
        <w:t>go</w:t>
      </w:r>
      <w:r w:rsidR="00A42C06">
        <w:rPr>
          <w:rFonts w:cs="Arial"/>
          <w:szCs w:val="19"/>
        </w:rPr>
        <w:t xml:space="preserve"> </w:t>
      </w:r>
      <w:r w:rsidR="00796DEC">
        <w:rPr>
          <w:rFonts w:cs="Arial"/>
          <w:szCs w:val="19"/>
        </w:rPr>
        <w:t>wyniósł</w:t>
      </w:r>
      <w:r w:rsidR="002129B7">
        <w:rPr>
          <w:rFonts w:cs="Arial"/>
          <w:szCs w:val="19"/>
        </w:rPr>
        <w:t xml:space="preserve"> </w:t>
      </w:r>
      <w:r w:rsidR="00DB5619">
        <w:rPr>
          <w:rFonts w:cs="Arial"/>
          <w:szCs w:val="19"/>
        </w:rPr>
        <w:t>4,5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14:paraId="5F8B08D2" w14:textId="77777777"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AD4625">
        <w:rPr>
          <w:rFonts w:cs="Arial"/>
          <w:szCs w:val="19"/>
        </w:rPr>
        <w:t>3</w:t>
      </w:r>
      <w:r w:rsidR="006E1FB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997DA4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r. </w:t>
      </w:r>
      <w:r w:rsidR="00BD7272">
        <w:rPr>
          <w:rFonts w:cs="Arial"/>
          <w:szCs w:val="19"/>
        </w:rPr>
        <w:t>z</w:t>
      </w:r>
      <w:r w:rsidR="004D3F93">
        <w:rPr>
          <w:rFonts w:cs="Arial"/>
          <w:szCs w:val="19"/>
        </w:rPr>
        <w:t>w</w:t>
      </w:r>
      <w:r w:rsidR="00BD7272">
        <w:rPr>
          <w:rFonts w:cs="Arial"/>
          <w:szCs w:val="19"/>
        </w:rPr>
        <w:t>i</w:t>
      </w:r>
      <w:r w:rsidR="004D3F93">
        <w:rPr>
          <w:rFonts w:cs="Arial"/>
          <w:szCs w:val="19"/>
        </w:rPr>
        <w:t>ęk</w:t>
      </w:r>
      <w:r w:rsidR="00BD7272">
        <w:rPr>
          <w:rFonts w:cs="Arial"/>
          <w:szCs w:val="19"/>
        </w:rPr>
        <w:t>szyła się</w:t>
      </w:r>
      <w:r w:rsidRPr="00E0205E">
        <w:rPr>
          <w:rFonts w:cs="Arial"/>
          <w:szCs w:val="19"/>
        </w:rPr>
        <w:t xml:space="preserve"> o </w:t>
      </w:r>
      <w:r w:rsidR="004D3F93">
        <w:rPr>
          <w:rFonts w:cs="Arial"/>
          <w:szCs w:val="19"/>
        </w:rPr>
        <w:t>20,0</w:t>
      </w:r>
      <w:r w:rsidRPr="00E0205E">
        <w:rPr>
          <w:rFonts w:cs="Arial"/>
          <w:szCs w:val="19"/>
        </w:rPr>
        <w:t>%, w porównaniu z analogicznym okresem 202</w:t>
      </w:r>
      <w:r w:rsidR="00997DA4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w tym nakłady brutto na środki trwałe </w:t>
      </w:r>
      <w:r w:rsidR="007A2920">
        <w:rPr>
          <w:rFonts w:cs="Arial"/>
          <w:szCs w:val="19"/>
        </w:rPr>
        <w:t>z</w:t>
      </w:r>
      <w:r w:rsidR="006C693C">
        <w:rPr>
          <w:rFonts w:cs="Arial"/>
          <w:szCs w:val="19"/>
        </w:rPr>
        <w:t>więk</w:t>
      </w:r>
      <w:r w:rsidR="007A2920">
        <w:rPr>
          <w:rFonts w:cs="Arial"/>
          <w:szCs w:val="19"/>
        </w:rPr>
        <w:t>szyły się</w:t>
      </w:r>
      <w:r w:rsidRPr="00E0205E">
        <w:rPr>
          <w:rFonts w:cs="Arial"/>
          <w:szCs w:val="19"/>
        </w:rPr>
        <w:t xml:space="preserve"> o </w:t>
      </w:r>
      <w:r w:rsidR="004D3F93">
        <w:rPr>
          <w:rFonts w:cs="Arial"/>
          <w:szCs w:val="19"/>
        </w:rPr>
        <w:t>0,1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4D3F93">
        <w:rPr>
          <w:rFonts w:cs="Arial"/>
          <w:szCs w:val="19"/>
        </w:rPr>
        <w:t>16,2</w:t>
      </w:r>
      <w:r w:rsidRPr="00E0205E">
        <w:rPr>
          <w:rFonts w:cs="Arial"/>
          <w:szCs w:val="19"/>
        </w:rPr>
        <w:t xml:space="preserve">% wobec </w:t>
      </w:r>
      <w:r w:rsidR="004D3F93">
        <w:rPr>
          <w:rFonts w:cs="Arial"/>
          <w:szCs w:val="19"/>
        </w:rPr>
        <w:t>16,7</w:t>
      </w:r>
      <w:r w:rsidRPr="00E0205E">
        <w:rPr>
          <w:rFonts w:cs="Arial"/>
          <w:szCs w:val="19"/>
        </w:rPr>
        <w:t>% przed rokiem.</w:t>
      </w:r>
    </w:p>
    <w:p w14:paraId="5F8B08D3" w14:textId="77777777"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dynamiki </w:t>
      </w:r>
      <w:r w:rsidR="007B58C5" w:rsidRPr="007B58C5">
        <w:rPr>
          <w:rFonts w:cs="Arial"/>
          <w:szCs w:val="19"/>
        </w:rPr>
        <w:t>wolumenu</w:t>
      </w:r>
      <w:r w:rsidRPr="007B58C5">
        <w:rPr>
          <w:rFonts w:cs="Arial"/>
          <w:szCs w:val="19"/>
        </w:rPr>
        <w:t xml:space="preserve"> (</w:t>
      </w:r>
      <w:r w:rsidR="007B58C5" w:rsidRPr="007B58C5">
        <w:rPr>
          <w:rFonts w:cs="Arial"/>
          <w:szCs w:val="19"/>
        </w:rPr>
        <w:t xml:space="preserve">w cenach stałych średniorocznych roku poprzedniego </w:t>
      </w:r>
      <w:r w:rsidRPr="00572E91">
        <w:rPr>
          <w:rFonts w:cs="Arial"/>
          <w:szCs w:val="19"/>
        </w:rPr>
        <w:t>przy podstawie</w:t>
      </w:r>
      <w:r w:rsidR="007B58C5">
        <w:rPr>
          <w:rFonts w:cs="Arial"/>
          <w:szCs w:val="19"/>
        </w:rPr>
        <w:t>:</w:t>
      </w:r>
      <w:r w:rsidRPr="00572E91">
        <w:rPr>
          <w:rFonts w:cs="Arial"/>
          <w:szCs w:val="19"/>
        </w:rPr>
        <w:t xml:space="preserve"> analogiczny okres roku poprzedniego = 100,) zawierają tablice 3 i 4. Tablica 5 zawiera wskaźniki skali wpływu poszczególnych kategorii na wzrost realny PKB.</w:t>
      </w:r>
    </w:p>
    <w:p w14:paraId="5F8B08D4" w14:textId="77777777"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Procedura wyrównań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14:paraId="5F8B08D5" w14:textId="77777777"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14:paraId="5F8B08E2" w14:textId="77777777" w:rsidTr="00525831">
        <w:trPr>
          <w:trHeight w:val="1626"/>
        </w:trPr>
        <w:tc>
          <w:tcPr>
            <w:tcW w:w="4926" w:type="dxa"/>
          </w:tcPr>
          <w:p w14:paraId="5F8B08D6" w14:textId="77777777" w:rsidR="00ED0C34" w:rsidRPr="004A1D19" w:rsidRDefault="00ED0C34" w:rsidP="005258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F8B08D7" w14:textId="77777777" w:rsidR="00ED0C34" w:rsidRPr="008925F0" w:rsidRDefault="00ED0C34" w:rsidP="005258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5F8B08D8" w14:textId="77777777" w:rsidR="00ED0C34" w:rsidRPr="00AB1F20" w:rsidRDefault="00ED0C34" w:rsidP="005258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14:paraId="5F8B08D9" w14:textId="77777777" w:rsidR="00ED0C34" w:rsidRPr="00AB24E4" w:rsidRDefault="00ED0C34" w:rsidP="005258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5F8B08DA" w14:textId="77777777" w:rsidR="00ED0C34" w:rsidRDefault="00ED0C34" w:rsidP="005258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F8B08DB" w14:textId="77777777" w:rsidR="00ED0C34" w:rsidRDefault="00ED0C34" w:rsidP="00525831">
            <w:r>
              <w:t>Tel. komórkowy: +48 695 255 032</w:t>
            </w:r>
          </w:p>
          <w:p w14:paraId="5F8B08DC" w14:textId="77777777" w:rsidR="003E31FE" w:rsidRDefault="00ED0C34" w:rsidP="003E31FE">
            <w:pPr>
              <w:ind w:left="1494" w:hanging="1494"/>
              <w:contextualSpacing/>
            </w:pPr>
            <w:r>
              <w:t xml:space="preserve">Tel. stacjonarne: </w:t>
            </w:r>
            <w:r w:rsidR="003E31FE">
              <w:t xml:space="preserve">+48 22 608 38 04, </w:t>
            </w:r>
          </w:p>
          <w:p w14:paraId="5F8B08DD" w14:textId="77777777" w:rsidR="003E31FE" w:rsidRDefault="003E31FE" w:rsidP="003E31FE">
            <w:pPr>
              <w:ind w:left="2965" w:hanging="1491"/>
              <w:contextualSpacing/>
            </w:pPr>
            <w:r>
              <w:t xml:space="preserve">+48 22 449 41 45,     </w:t>
            </w:r>
          </w:p>
          <w:p w14:paraId="5F8B08DE" w14:textId="77777777" w:rsidR="003E31FE" w:rsidRPr="007A44C3" w:rsidRDefault="003E31FE" w:rsidP="003E31FE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14:paraId="5F8B08DF" w14:textId="77777777" w:rsidR="00ED0C34" w:rsidRDefault="00ED0C34" w:rsidP="00525831">
            <w:pPr>
              <w:ind w:left="1494" w:hanging="1494"/>
            </w:pPr>
          </w:p>
          <w:p w14:paraId="5F8B08E0" w14:textId="77777777" w:rsidR="00ED0C34" w:rsidRDefault="00ED0C34" w:rsidP="005258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F8B08E1" w14:textId="77777777" w:rsidR="00ED0C34" w:rsidRDefault="00ED0C34" w:rsidP="00525831">
            <w:pPr>
              <w:rPr>
                <w:sz w:val="18"/>
              </w:rPr>
            </w:pPr>
          </w:p>
        </w:tc>
      </w:tr>
      <w:tr w:rsidR="00ED0C34" w14:paraId="5F8B08E5" w14:textId="77777777" w:rsidTr="00525831">
        <w:trPr>
          <w:trHeight w:val="418"/>
        </w:trPr>
        <w:tc>
          <w:tcPr>
            <w:tcW w:w="4926" w:type="dxa"/>
            <w:vMerge w:val="restart"/>
          </w:tcPr>
          <w:p w14:paraId="5F8B08E3" w14:textId="77777777" w:rsidR="00ED0C34" w:rsidRPr="00F05FC7" w:rsidRDefault="00ED0C34" w:rsidP="0052583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F8B08E4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5F8B090F" wp14:editId="5F8B091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ED0C34" w14:paraId="5F8B08E8" w14:textId="77777777" w:rsidTr="00525831">
        <w:trPr>
          <w:trHeight w:val="418"/>
        </w:trPr>
        <w:tc>
          <w:tcPr>
            <w:tcW w:w="4926" w:type="dxa"/>
            <w:vMerge/>
          </w:tcPr>
          <w:p w14:paraId="5F8B08E6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F8B08E7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5F8B0911" wp14:editId="5F8B091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14:paraId="5F8B08EB" w14:textId="77777777" w:rsidTr="00525831">
        <w:trPr>
          <w:trHeight w:val="476"/>
        </w:trPr>
        <w:tc>
          <w:tcPr>
            <w:tcW w:w="4926" w:type="dxa"/>
            <w:vMerge/>
          </w:tcPr>
          <w:p w14:paraId="5F8B08E9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F8B08EA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5F8B0913" wp14:editId="5F8B09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14:paraId="5F8B08EE" w14:textId="77777777" w:rsidTr="00525831">
        <w:trPr>
          <w:trHeight w:val="426"/>
        </w:trPr>
        <w:tc>
          <w:tcPr>
            <w:tcW w:w="4926" w:type="dxa"/>
          </w:tcPr>
          <w:p w14:paraId="5F8B08EC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F8B08ED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5F8B0915" wp14:editId="5F8B091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ED0C34" w14:paraId="5F8B08F1" w14:textId="77777777" w:rsidTr="00525831">
        <w:trPr>
          <w:trHeight w:val="504"/>
        </w:trPr>
        <w:tc>
          <w:tcPr>
            <w:tcW w:w="4926" w:type="dxa"/>
          </w:tcPr>
          <w:p w14:paraId="5F8B08EF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F8B08F0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5F8B0917" wp14:editId="5F8B09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ED0C34" w14:paraId="5F8B08F4" w14:textId="77777777" w:rsidTr="00525831">
        <w:trPr>
          <w:trHeight w:val="1546"/>
        </w:trPr>
        <w:tc>
          <w:tcPr>
            <w:tcW w:w="4926" w:type="dxa"/>
          </w:tcPr>
          <w:p w14:paraId="5F8B08F2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F8B08F3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5F8B0919" wp14:editId="5F8B09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0C34" w:rsidRPr="006B051D" w14:paraId="5F8B08FF" w14:textId="77777777" w:rsidTr="005258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F8B08F5" w14:textId="77777777" w:rsidR="00ED0C34" w:rsidRPr="00876479" w:rsidRDefault="00ED0C34" w:rsidP="005258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F8B08F6" w14:textId="77777777" w:rsidR="00AD4625" w:rsidRPr="00604E87" w:rsidRDefault="007C3BEF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informacji sygnalnej pt. Szybki szacunek produktu krajowego brutto za III kwartał 2024 roku" w:history="1">
              <w:r w:rsidR="00AD4625" w:rsidRPr="00AD4625">
                <w:rPr>
                  <w:rStyle w:val="Hipercze"/>
                  <w:rFonts w:cstheme="minorBidi"/>
                  <w:sz w:val="18"/>
                  <w:szCs w:val="18"/>
                </w:rPr>
                <w:t>Szybki szacunek produktu krajowego brutto za III kwartał 2024 roku</w:t>
              </w:r>
            </w:hyperlink>
          </w:p>
          <w:p w14:paraId="5F8B08F7" w14:textId="77777777" w:rsidR="00ED0C34" w:rsidRDefault="00ED0C34" w:rsidP="0052583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F8B08F8" w14:textId="77777777" w:rsidR="00ED0C34" w:rsidRPr="007504E6" w:rsidRDefault="007C3BEF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dziedzinowyej bazy wiedzy rachunków narodowych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14:paraId="5F8B08F9" w14:textId="77777777" w:rsidR="00ED0C34" w:rsidRPr="00694D63" w:rsidRDefault="00ED0C34" w:rsidP="0052583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8B08FA" w14:textId="77777777" w:rsidR="00ED0C34" w:rsidRPr="007504E6" w:rsidRDefault="007C3BEF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7" w:tooltip="Link do słownika pojęć stosowanych w statystyce publicznej do opisu pojęcia - produkt krajowy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14:paraId="5F8B08FB" w14:textId="77777777" w:rsidR="00ED0C34" w:rsidRPr="007504E6" w:rsidRDefault="007C3BEF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8" w:tooltip="Link do słownika pojęć stosowanych w statystyce publicznej do opisu pojęcia - wartość dodan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14:paraId="5F8B08FC" w14:textId="77777777" w:rsidR="00ED0C34" w:rsidRPr="006B051D" w:rsidRDefault="007C3BEF" w:rsidP="00525831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9" w:tooltip="Link do słownika pojęć stosowanych w statystyce publicznej do opisu pojęcia - akumulacj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14:paraId="5F8B08FD" w14:textId="77777777"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  <w:p w14:paraId="5F8B08FE" w14:textId="77777777"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F8B0900" w14:textId="77777777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B091D" w14:textId="77777777" w:rsidR="00AD0606" w:rsidRDefault="00AD0606" w:rsidP="000662E2">
      <w:pPr>
        <w:spacing w:after="0" w:line="240" w:lineRule="auto"/>
      </w:pPr>
      <w:r>
        <w:separator/>
      </w:r>
    </w:p>
  </w:endnote>
  <w:endnote w:type="continuationSeparator" w:id="0">
    <w:p w14:paraId="5F8B091E" w14:textId="77777777" w:rsidR="00AD0606" w:rsidRDefault="00AD06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3486CBD-9BD1-4989-8C1D-2E928C19662C}"/>
    <w:embedBold r:id="rId2" w:fontKey="{89FD630E-BFA9-4629-91FE-9BD75D92E2C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40D26CA-5E78-43DF-8DE8-57F8CE93B2B0}"/>
    <w:embedBold r:id="rId4" w:fontKey="{003EC631-A6B9-48B7-ADF4-DFFC4FDBF4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533A756-BDA6-4C72-89B4-17F58F4C9F84}"/>
    <w:embedBold r:id="rId6" w:fontKey="{F8F534B8-867E-461C-801A-216328F9612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894BB47-5135-4A0F-851A-9B48FCC94407}"/>
    <w:embedItalic r:id="rId8" w:fontKey="{2313F2F5-8D49-4F1C-976C-F52845B6DCB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585E9B4-ADB5-4ED1-B795-CF76E9C7303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CAE5D52-744D-4B05-9460-8D259028027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E0B2CC5-E89A-4676-9797-9494E230361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5F8B092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BE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F8B092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BE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F8B0929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BE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B091B" w14:textId="77777777" w:rsidR="00AD0606" w:rsidRDefault="00AD0606" w:rsidP="000662E2">
      <w:pPr>
        <w:spacing w:after="0" w:line="240" w:lineRule="auto"/>
      </w:pPr>
      <w:r>
        <w:separator/>
      </w:r>
    </w:p>
  </w:footnote>
  <w:footnote w:type="continuationSeparator" w:id="0">
    <w:p w14:paraId="5F8B091C" w14:textId="77777777" w:rsidR="00AD0606" w:rsidRDefault="00AD06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B091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F8B092A" wp14:editId="5F8B092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31DFB7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F8B0920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B0922" w14:textId="77777777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F8B092C" wp14:editId="5F8B092D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B092E" wp14:editId="5F8B092F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B093F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CF5B55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B0930" wp14:editId="5F8B093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E960FC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F8B0923" w14:textId="77777777" w:rsidR="00540C5C" w:rsidRDefault="00540C5C">
    <w:pPr>
      <w:pStyle w:val="Nagwek"/>
      <w:rPr>
        <w:noProof/>
        <w:lang w:eastAsia="pl-PL"/>
      </w:rPr>
    </w:pPr>
  </w:p>
  <w:p w14:paraId="5F8B0924" w14:textId="77777777" w:rsidR="00540C5C" w:rsidRDefault="00540C5C">
    <w:pPr>
      <w:pStyle w:val="Nagwek"/>
      <w:rPr>
        <w:noProof/>
        <w:lang w:eastAsia="pl-PL"/>
      </w:rPr>
    </w:pPr>
  </w:p>
  <w:p w14:paraId="5F8B092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B0932" wp14:editId="5F8B0933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 28.11.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B0940" w14:textId="77777777" w:rsidR="00F37172" w:rsidRPr="00A01B40" w:rsidRDefault="004940BF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46309">
                            <w:t>8.11.</w:t>
                          </w:r>
                          <w:r w:rsidR="00B475F0">
                            <w:t>202</w:t>
                          </w:r>
                          <w:r w:rsidR="0092626A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F5B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 28.11.2024 r.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" filled="f" stroked="f">
              <v:textbox>
                <w:txbxContent>
                  <w:p w:rsidR="00F37172" w:rsidRPr="00A01B40" w:rsidRDefault="004940BF" w:rsidP="00F049AB">
                    <w:pPr>
                      <w:pStyle w:val="Datainformacjisygnalnej"/>
                    </w:pPr>
                    <w:r>
                      <w:t>2</w:t>
                    </w:r>
                    <w:r w:rsidR="00A46309">
                      <w:t>8.11.</w:t>
                    </w:r>
                    <w:r w:rsidR="00B475F0">
                      <w:t>202</w:t>
                    </w:r>
                    <w:r w:rsidR="0092626A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B0927" w14:textId="77777777" w:rsidR="00607CC5" w:rsidRDefault="00607CC5">
    <w:pPr>
      <w:pStyle w:val="Nagwek"/>
    </w:pPr>
  </w:p>
  <w:p w14:paraId="5F8B0928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6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1.15pt;height:124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21D7"/>
    <w:rsid w:val="000226A2"/>
    <w:rsid w:val="00024D80"/>
    <w:rsid w:val="000271CD"/>
    <w:rsid w:val="00027ADD"/>
    <w:rsid w:val="0003236C"/>
    <w:rsid w:val="000340BF"/>
    <w:rsid w:val="00035B26"/>
    <w:rsid w:val="00036E65"/>
    <w:rsid w:val="0004582E"/>
    <w:rsid w:val="000470AA"/>
    <w:rsid w:val="000532EE"/>
    <w:rsid w:val="00054557"/>
    <w:rsid w:val="00055A93"/>
    <w:rsid w:val="00055F79"/>
    <w:rsid w:val="0005630A"/>
    <w:rsid w:val="00057CA1"/>
    <w:rsid w:val="000641C9"/>
    <w:rsid w:val="000647A9"/>
    <w:rsid w:val="000662E2"/>
    <w:rsid w:val="00066883"/>
    <w:rsid w:val="00067022"/>
    <w:rsid w:val="0006751C"/>
    <w:rsid w:val="0006798C"/>
    <w:rsid w:val="00071844"/>
    <w:rsid w:val="00071B39"/>
    <w:rsid w:val="000735C5"/>
    <w:rsid w:val="00074DD8"/>
    <w:rsid w:val="00075759"/>
    <w:rsid w:val="00076242"/>
    <w:rsid w:val="0007633F"/>
    <w:rsid w:val="000806F7"/>
    <w:rsid w:val="0008145F"/>
    <w:rsid w:val="0009387E"/>
    <w:rsid w:val="00093EBD"/>
    <w:rsid w:val="00094BBE"/>
    <w:rsid w:val="00096A9D"/>
    <w:rsid w:val="00097840"/>
    <w:rsid w:val="00097E96"/>
    <w:rsid w:val="000A1EE8"/>
    <w:rsid w:val="000A3F88"/>
    <w:rsid w:val="000A7003"/>
    <w:rsid w:val="000B041C"/>
    <w:rsid w:val="000B0467"/>
    <w:rsid w:val="000B0727"/>
    <w:rsid w:val="000B1582"/>
    <w:rsid w:val="000B1E4D"/>
    <w:rsid w:val="000B74CC"/>
    <w:rsid w:val="000C135D"/>
    <w:rsid w:val="000C295C"/>
    <w:rsid w:val="000C2C9A"/>
    <w:rsid w:val="000C3A50"/>
    <w:rsid w:val="000C4D15"/>
    <w:rsid w:val="000C74F3"/>
    <w:rsid w:val="000C7EF7"/>
    <w:rsid w:val="000D1685"/>
    <w:rsid w:val="000D1D43"/>
    <w:rsid w:val="000D21B2"/>
    <w:rsid w:val="000D225C"/>
    <w:rsid w:val="000D2313"/>
    <w:rsid w:val="000D2A5C"/>
    <w:rsid w:val="000D39F0"/>
    <w:rsid w:val="000D58DB"/>
    <w:rsid w:val="000D78BB"/>
    <w:rsid w:val="000E0688"/>
    <w:rsid w:val="000E0918"/>
    <w:rsid w:val="000E161F"/>
    <w:rsid w:val="000E2599"/>
    <w:rsid w:val="000E5F66"/>
    <w:rsid w:val="000E67DF"/>
    <w:rsid w:val="000E6BC3"/>
    <w:rsid w:val="000E70CB"/>
    <w:rsid w:val="000E765F"/>
    <w:rsid w:val="000E79A9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151E"/>
    <w:rsid w:val="00112399"/>
    <w:rsid w:val="001124F9"/>
    <w:rsid w:val="00114DB9"/>
    <w:rsid w:val="0011541D"/>
    <w:rsid w:val="001157E6"/>
    <w:rsid w:val="001158E5"/>
    <w:rsid w:val="00116087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D67"/>
    <w:rsid w:val="00141BF6"/>
    <w:rsid w:val="001423B6"/>
    <w:rsid w:val="001448A7"/>
    <w:rsid w:val="00145641"/>
    <w:rsid w:val="00146621"/>
    <w:rsid w:val="001500D1"/>
    <w:rsid w:val="0015339E"/>
    <w:rsid w:val="001604CC"/>
    <w:rsid w:val="00161017"/>
    <w:rsid w:val="001617E3"/>
    <w:rsid w:val="00161E0B"/>
    <w:rsid w:val="00162269"/>
    <w:rsid w:val="00162325"/>
    <w:rsid w:val="00165E59"/>
    <w:rsid w:val="001672AD"/>
    <w:rsid w:val="00167752"/>
    <w:rsid w:val="001712CC"/>
    <w:rsid w:val="001713FD"/>
    <w:rsid w:val="00175687"/>
    <w:rsid w:val="001808FA"/>
    <w:rsid w:val="00183127"/>
    <w:rsid w:val="001838D3"/>
    <w:rsid w:val="00183A7A"/>
    <w:rsid w:val="00186554"/>
    <w:rsid w:val="00186F68"/>
    <w:rsid w:val="0018768F"/>
    <w:rsid w:val="00190343"/>
    <w:rsid w:val="00190738"/>
    <w:rsid w:val="001951DA"/>
    <w:rsid w:val="001957B6"/>
    <w:rsid w:val="001958D1"/>
    <w:rsid w:val="00196003"/>
    <w:rsid w:val="00196C8F"/>
    <w:rsid w:val="001A0D12"/>
    <w:rsid w:val="001A164B"/>
    <w:rsid w:val="001A3707"/>
    <w:rsid w:val="001A48B0"/>
    <w:rsid w:val="001A7F9E"/>
    <w:rsid w:val="001B0124"/>
    <w:rsid w:val="001B053D"/>
    <w:rsid w:val="001B18C8"/>
    <w:rsid w:val="001B4DBF"/>
    <w:rsid w:val="001B5803"/>
    <w:rsid w:val="001C03F0"/>
    <w:rsid w:val="001C0EC3"/>
    <w:rsid w:val="001C3269"/>
    <w:rsid w:val="001C55AC"/>
    <w:rsid w:val="001C5A2E"/>
    <w:rsid w:val="001D0392"/>
    <w:rsid w:val="001D11E2"/>
    <w:rsid w:val="001D19B6"/>
    <w:rsid w:val="001D1DB4"/>
    <w:rsid w:val="001D23F1"/>
    <w:rsid w:val="001D25F9"/>
    <w:rsid w:val="001D3649"/>
    <w:rsid w:val="001D5373"/>
    <w:rsid w:val="001D61ED"/>
    <w:rsid w:val="001D681D"/>
    <w:rsid w:val="001E5B2D"/>
    <w:rsid w:val="001E6D61"/>
    <w:rsid w:val="001F091E"/>
    <w:rsid w:val="001F344C"/>
    <w:rsid w:val="001F5E50"/>
    <w:rsid w:val="001F7001"/>
    <w:rsid w:val="0020156C"/>
    <w:rsid w:val="002017B7"/>
    <w:rsid w:val="00204122"/>
    <w:rsid w:val="002068DA"/>
    <w:rsid w:val="002129B7"/>
    <w:rsid w:val="002138B9"/>
    <w:rsid w:val="002143AA"/>
    <w:rsid w:val="002147B9"/>
    <w:rsid w:val="00214812"/>
    <w:rsid w:val="00216634"/>
    <w:rsid w:val="00221600"/>
    <w:rsid w:val="00222BA1"/>
    <w:rsid w:val="0022492E"/>
    <w:rsid w:val="002249A9"/>
    <w:rsid w:val="00225176"/>
    <w:rsid w:val="002335F4"/>
    <w:rsid w:val="00233986"/>
    <w:rsid w:val="002349A4"/>
    <w:rsid w:val="00234A6F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DC6"/>
    <w:rsid w:val="0025481E"/>
    <w:rsid w:val="00254A93"/>
    <w:rsid w:val="0025576E"/>
    <w:rsid w:val="00257268"/>
    <w:rsid w:val="002574F9"/>
    <w:rsid w:val="002603C3"/>
    <w:rsid w:val="00262B61"/>
    <w:rsid w:val="00262CC6"/>
    <w:rsid w:val="00263E08"/>
    <w:rsid w:val="00276811"/>
    <w:rsid w:val="00276D35"/>
    <w:rsid w:val="00277303"/>
    <w:rsid w:val="002775DD"/>
    <w:rsid w:val="00282699"/>
    <w:rsid w:val="00282D00"/>
    <w:rsid w:val="002917DC"/>
    <w:rsid w:val="002926DF"/>
    <w:rsid w:val="002933FF"/>
    <w:rsid w:val="00293816"/>
    <w:rsid w:val="00296522"/>
    <w:rsid w:val="00296697"/>
    <w:rsid w:val="002A09AE"/>
    <w:rsid w:val="002A2E73"/>
    <w:rsid w:val="002A7578"/>
    <w:rsid w:val="002B0472"/>
    <w:rsid w:val="002B6B12"/>
    <w:rsid w:val="002C0414"/>
    <w:rsid w:val="002C21F0"/>
    <w:rsid w:val="002C38FC"/>
    <w:rsid w:val="002C552D"/>
    <w:rsid w:val="002C7E2D"/>
    <w:rsid w:val="002D01DF"/>
    <w:rsid w:val="002D2FCD"/>
    <w:rsid w:val="002D40BB"/>
    <w:rsid w:val="002D554D"/>
    <w:rsid w:val="002D5C69"/>
    <w:rsid w:val="002E1E74"/>
    <w:rsid w:val="002E3D2E"/>
    <w:rsid w:val="002E3EB3"/>
    <w:rsid w:val="002E434F"/>
    <w:rsid w:val="002E6140"/>
    <w:rsid w:val="002E6985"/>
    <w:rsid w:val="002E69FB"/>
    <w:rsid w:val="002E6E4B"/>
    <w:rsid w:val="002E71B6"/>
    <w:rsid w:val="002F15BA"/>
    <w:rsid w:val="002F17AF"/>
    <w:rsid w:val="002F35F6"/>
    <w:rsid w:val="002F5479"/>
    <w:rsid w:val="002F77C8"/>
    <w:rsid w:val="0030082F"/>
    <w:rsid w:val="003016E4"/>
    <w:rsid w:val="0030215D"/>
    <w:rsid w:val="00302E31"/>
    <w:rsid w:val="00302E9A"/>
    <w:rsid w:val="00304F22"/>
    <w:rsid w:val="0030627E"/>
    <w:rsid w:val="00306C7C"/>
    <w:rsid w:val="0030738E"/>
    <w:rsid w:val="00312C86"/>
    <w:rsid w:val="00313719"/>
    <w:rsid w:val="00314F86"/>
    <w:rsid w:val="0031539E"/>
    <w:rsid w:val="00317F4D"/>
    <w:rsid w:val="00320E64"/>
    <w:rsid w:val="00322EDD"/>
    <w:rsid w:val="003231D0"/>
    <w:rsid w:val="00327D17"/>
    <w:rsid w:val="00327D4E"/>
    <w:rsid w:val="003309FA"/>
    <w:rsid w:val="00332107"/>
    <w:rsid w:val="00332320"/>
    <w:rsid w:val="00347A4F"/>
    <w:rsid w:val="00347D72"/>
    <w:rsid w:val="00347D75"/>
    <w:rsid w:val="00352D33"/>
    <w:rsid w:val="00353F0B"/>
    <w:rsid w:val="00353F45"/>
    <w:rsid w:val="003553B4"/>
    <w:rsid w:val="003555EF"/>
    <w:rsid w:val="0035721D"/>
    <w:rsid w:val="00357611"/>
    <w:rsid w:val="00357C04"/>
    <w:rsid w:val="003608C8"/>
    <w:rsid w:val="00361A17"/>
    <w:rsid w:val="0036432A"/>
    <w:rsid w:val="00364AF9"/>
    <w:rsid w:val="00366E18"/>
    <w:rsid w:val="0036722F"/>
    <w:rsid w:val="00367237"/>
    <w:rsid w:val="0037077F"/>
    <w:rsid w:val="00370D8F"/>
    <w:rsid w:val="00371066"/>
    <w:rsid w:val="00372215"/>
    <w:rsid w:val="00372411"/>
    <w:rsid w:val="00373882"/>
    <w:rsid w:val="00374E53"/>
    <w:rsid w:val="0037799D"/>
    <w:rsid w:val="003779D2"/>
    <w:rsid w:val="003805C5"/>
    <w:rsid w:val="003814BF"/>
    <w:rsid w:val="00383C75"/>
    <w:rsid w:val="003843DB"/>
    <w:rsid w:val="0038504E"/>
    <w:rsid w:val="003857CB"/>
    <w:rsid w:val="003863F4"/>
    <w:rsid w:val="00387413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A1EB1"/>
    <w:rsid w:val="003A3959"/>
    <w:rsid w:val="003B115C"/>
    <w:rsid w:val="003B1454"/>
    <w:rsid w:val="003B181C"/>
    <w:rsid w:val="003B18B6"/>
    <w:rsid w:val="003B32F1"/>
    <w:rsid w:val="003B4532"/>
    <w:rsid w:val="003B59F2"/>
    <w:rsid w:val="003B62C3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16D7"/>
    <w:rsid w:val="003E1E63"/>
    <w:rsid w:val="003E2435"/>
    <w:rsid w:val="003E31FE"/>
    <w:rsid w:val="003E4367"/>
    <w:rsid w:val="003F0020"/>
    <w:rsid w:val="003F4C97"/>
    <w:rsid w:val="003F666D"/>
    <w:rsid w:val="003F7FE6"/>
    <w:rsid w:val="00400193"/>
    <w:rsid w:val="00405397"/>
    <w:rsid w:val="004059DB"/>
    <w:rsid w:val="00406F85"/>
    <w:rsid w:val="00407016"/>
    <w:rsid w:val="0041225D"/>
    <w:rsid w:val="0041404F"/>
    <w:rsid w:val="004148A7"/>
    <w:rsid w:val="00416E81"/>
    <w:rsid w:val="00416EAF"/>
    <w:rsid w:val="00417AC6"/>
    <w:rsid w:val="00417C3B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2978"/>
    <w:rsid w:val="004357CC"/>
    <w:rsid w:val="00436F89"/>
    <w:rsid w:val="00437395"/>
    <w:rsid w:val="004379C9"/>
    <w:rsid w:val="00437D5B"/>
    <w:rsid w:val="004444EA"/>
    <w:rsid w:val="00444795"/>
    <w:rsid w:val="00445047"/>
    <w:rsid w:val="00446749"/>
    <w:rsid w:val="00446F95"/>
    <w:rsid w:val="0045222A"/>
    <w:rsid w:val="00453EB7"/>
    <w:rsid w:val="004546A1"/>
    <w:rsid w:val="00454F3A"/>
    <w:rsid w:val="004565FB"/>
    <w:rsid w:val="004607A9"/>
    <w:rsid w:val="00463E39"/>
    <w:rsid w:val="00464263"/>
    <w:rsid w:val="00465585"/>
    <w:rsid w:val="004657FC"/>
    <w:rsid w:val="0046721B"/>
    <w:rsid w:val="004673DB"/>
    <w:rsid w:val="0047305F"/>
    <w:rsid w:val="004733F6"/>
    <w:rsid w:val="00474E69"/>
    <w:rsid w:val="00475525"/>
    <w:rsid w:val="0047676F"/>
    <w:rsid w:val="00476EED"/>
    <w:rsid w:val="00477100"/>
    <w:rsid w:val="004771D7"/>
    <w:rsid w:val="00483E9F"/>
    <w:rsid w:val="004842DD"/>
    <w:rsid w:val="00485A2C"/>
    <w:rsid w:val="004869E6"/>
    <w:rsid w:val="00490D6C"/>
    <w:rsid w:val="00492C36"/>
    <w:rsid w:val="00493659"/>
    <w:rsid w:val="004940BF"/>
    <w:rsid w:val="0049621B"/>
    <w:rsid w:val="004978CD"/>
    <w:rsid w:val="00497EE2"/>
    <w:rsid w:val="004A0A94"/>
    <w:rsid w:val="004A1D19"/>
    <w:rsid w:val="004A2467"/>
    <w:rsid w:val="004A25FD"/>
    <w:rsid w:val="004A2D49"/>
    <w:rsid w:val="004A3D60"/>
    <w:rsid w:val="004A4CC7"/>
    <w:rsid w:val="004A5ABA"/>
    <w:rsid w:val="004A7848"/>
    <w:rsid w:val="004B0CFC"/>
    <w:rsid w:val="004B34E3"/>
    <w:rsid w:val="004B4E78"/>
    <w:rsid w:val="004C1895"/>
    <w:rsid w:val="004C30FA"/>
    <w:rsid w:val="004C61FD"/>
    <w:rsid w:val="004C6D40"/>
    <w:rsid w:val="004D085D"/>
    <w:rsid w:val="004D3F93"/>
    <w:rsid w:val="004D4A27"/>
    <w:rsid w:val="004D775E"/>
    <w:rsid w:val="004D7806"/>
    <w:rsid w:val="004E2FB7"/>
    <w:rsid w:val="004E4BA7"/>
    <w:rsid w:val="004E5B51"/>
    <w:rsid w:val="004E5B9E"/>
    <w:rsid w:val="004E6011"/>
    <w:rsid w:val="004E6AA8"/>
    <w:rsid w:val="004E6B92"/>
    <w:rsid w:val="004E7F11"/>
    <w:rsid w:val="004F0C3C"/>
    <w:rsid w:val="004F2280"/>
    <w:rsid w:val="004F23BB"/>
    <w:rsid w:val="004F34DC"/>
    <w:rsid w:val="004F4468"/>
    <w:rsid w:val="004F4798"/>
    <w:rsid w:val="004F55FC"/>
    <w:rsid w:val="004F63FC"/>
    <w:rsid w:val="004F705D"/>
    <w:rsid w:val="004F7CEE"/>
    <w:rsid w:val="00500485"/>
    <w:rsid w:val="00502499"/>
    <w:rsid w:val="005029F9"/>
    <w:rsid w:val="00502A4C"/>
    <w:rsid w:val="00505A92"/>
    <w:rsid w:val="00510E26"/>
    <w:rsid w:val="00512511"/>
    <w:rsid w:val="00513AAE"/>
    <w:rsid w:val="00515986"/>
    <w:rsid w:val="005203F1"/>
    <w:rsid w:val="0052148C"/>
    <w:rsid w:val="00521BC3"/>
    <w:rsid w:val="00523C5A"/>
    <w:rsid w:val="005251A0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286A"/>
    <w:rsid w:val="00555CFB"/>
    <w:rsid w:val="005563BE"/>
    <w:rsid w:val="00556875"/>
    <w:rsid w:val="00556ADB"/>
    <w:rsid w:val="00556CF1"/>
    <w:rsid w:val="00556F0A"/>
    <w:rsid w:val="005573D4"/>
    <w:rsid w:val="0056188C"/>
    <w:rsid w:val="00565964"/>
    <w:rsid w:val="00572B93"/>
    <w:rsid w:val="00574A8D"/>
    <w:rsid w:val="005762A7"/>
    <w:rsid w:val="00576E98"/>
    <w:rsid w:val="00580B5E"/>
    <w:rsid w:val="005818D7"/>
    <w:rsid w:val="00587CEE"/>
    <w:rsid w:val="005916D7"/>
    <w:rsid w:val="0059427F"/>
    <w:rsid w:val="00596D4B"/>
    <w:rsid w:val="005A0CBF"/>
    <w:rsid w:val="005A6940"/>
    <w:rsid w:val="005A698C"/>
    <w:rsid w:val="005A7AF9"/>
    <w:rsid w:val="005B1737"/>
    <w:rsid w:val="005B1C18"/>
    <w:rsid w:val="005B4C68"/>
    <w:rsid w:val="005B58B1"/>
    <w:rsid w:val="005C0CAC"/>
    <w:rsid w:val="005C49DE"/>
    <w:rsid w:val="005D062E"/>
    <w:rsid w:val="005D2F6B"/>
    <w:rsid w:val="005D4136"/>
    <w:rsid w:val="005D709F"/>
    <w:rsid w:val="005D7F74"/>
    <w:rsid w:val="005E0799"/>
    <w:rsid w:val="005E10F9"/>
    <w:rsid w:val="005E1200"/>
    <w:rsid w:val="005E3CF9"/>
    <w:rsid w:val="005E7D4D"/>
    <w:rsid w:val="005F45EE"/>
    <w:rsid w:val="005F4BD0"/>
    <w:rsid w:val="005F5A80"/>
    <w:rsid w:val="00600ED1"/>
    <w:rsid w:val="00602785"/>
    <w:rsid w:val="00603004"/>
    <w:rsid w:val="006044FF"/>
    <w:rsid w:val="00606C44"/>
    <w:rsid w:val="00607CC5"/>
    <w:rsid w:val="0061179B"/>
    <w:rsid w:val="00612073"/>
    <w:rsid w:val="006125F9"/>
    <w:rsid w:val="00613729"/>
    <w:rsid w:val="00614E43"/>
    <w:rsid w:val="0061663B"/>
    <w:rsid w:val="00620855"/>
    <w:rsid w:val="00621459"/>
    <w:rsid w:val="00631533"/>
    <w:rsid w:val="00633014"/>
    <w:rsid w:val="0063303D"/>
    <w:rsid w:val="00634276"/>
    <w:rsid w:val="0063437B"/>
    <w:rsid w:val="0064017E"/>
    <w:rsid w:val="006409E0"/>
    <w:rsid w:val="00642706"/>
    <w:rsid w:val="00642B98"/>
    <w:rsid w:val="006467B2"/>
    <w:rsid w:val="00650015"/>
    <w:rsid w:val="00650967"/>
    <w:rsid w:val="00654BB6"/>
    <w:rsid w:val="00655145"/>
    <w:rsid w:val="00655EF9"/>
    <w:rsid w:val="00657089"/>
    <w:rsid w:val="006578AC"/>
    <w:rsid w:val="00662E6F"/>
    <w:rsid w:val="006665A3"/>
    <w:rsid w:val="006673CA"/>
    <w:rsid w:val="00670B79"/>
    <w:rsid w:val="00671C41"/>
    <w:rsid w:val="00672B29"/>
    <w:rsid w:val="00673477"/>
    <w:rsid w:val="00673C26"/>
    <w:rsid w:val="00674D8D"/>
    <w:rsid w:val="00674DE5"/>
    <w:rsid w:val="006752AC"/>
    <w:rsid w:val="00677AA0"/>
    <w:rsid w:val="00677ACA"/>
    <w:rsid w:val="00680BF0"/>
    <w:rsid w:val="00680DA8"/>
    <w:rsid w:val="00681282"/>
    <w:rsid w:val="006812AF"/>
    <w:rsid w:val="0068327D"/>
    <w:rsid w:val="0068569B"/>
    <w:rsid w:val="00687947"/>
    <w:rsid w:val="00690FF0"/>
    <w:rsid w:val="00691534"/>
    <w:rsid w:val="00693880"/>
    <w:rsid w:val="00694AF0"/>
    <w:rsid w:val="006A0E92"/>
    <w:rsid w:val="006A1FF6"/>
    <w:rsid w:val="006A39AB"/>
    <w:rsid w:val="006A4686"/>
    <w:rsid w:val="006A49F5"/>
    <w:rsid w:val="006A6358"/>
    <w:rsid w:val="006B051D"/>
    <w:rsid w:val="006B0E9E"/>
    <w:rsid w:val="006B2D15"/>
    <w:rsid w:val="006B3C72"/>
    <w:rsid w:val="006B486D"/>
    <w:rsid w:val="006B5AE4"/>
    <w:rsid w:val="006B613E"/>
    <w:rsid w:val="006C2FD1"/>
    <w:rsid w:val="006C693C"/>
    <w:rsid w:val="006D1507"/>
    <w:rsid w:val="006D1531"/>
    <w:rsid w:val="006D2477"/>
    <w:rsid w:val="006D26B4"/>
    <w:rsid w:val="006D2F7C"/>
    <w:rsid w:val="006D35FC"/>
    <w:rsid w:val="006D4054"/>
    <w:rsid w:val="006E02EC"/>
    <w:rsid w:val="006E1FB4"/>
    <w:rsid w:val="006E2F78"/>
    <w:rsid w:val="006E3C4F"/>
    <w:rsid w:val="006E596F"/>
    <w:rsid w:val="006E5E80"/>
    <w:rsid w:val="006E6F41"/>
    <w:rsid w:val="006E73E6"/>
    <w:rsid w:val="00700209"/>
    <w:rsid w:val="00700CB0"/>
    <w:rsid w:val="00705F6D"/>
    <w:rsid w:val="00707E76"/>
    <w:rsid w:val="007119AD"/>
    <w:rsid w:val="00712D10"/>
    <w:rsid w:val="0071328A"/>
    <w:rsid w:val="00713ECE"/>
    <w:rsid w:val="00715176"/>
    <w:rsid w:val="00715439"/>
    <w:rsid w:val="00716155"/>
    <w:rsid w:val="007175DA"/>
    <w:rsid w:val="00717801"/>
    <w:rsid w:val="00720F9E"/>
    <w:rsid w:val="007211B1"/>
    <w:rsid w:val="0072165E"/>
    <w:rsid w:val="00721E45"/>
    <w:rsid w:val="007277DA"/>
    <w:rsid w:val="00731D27"/>
    <w:rsid w:val="00733CB8"/>
    <w:rsid w:val="0073587C"/>
    <w:rsid w:val="00743955"/>
    <w:rsid w:val="00743B0E"/>
    <w:rsid w:val="00746187"/>
    <w:rsid w:val="00747E21"/>
    <w:rsid w:val="00750805"/>
    <w:rsid w:val="00750E26"/>
    <w:rsid w:val="0075123F"/>
    <w:rsid w:val="00753303"/>
    <w:rsid w:val="00753FBF"/>
    <w:rsid w:val="007546BE"/>
    <w:rsid w:val="0075540E"/>
    <w:rsid w:val="00755528"/>
    <w:rsid w:val="00755965"/>
    <w:rsid w:val="0076254F"/>
    <w:rsid w:val="00762A71"/>
    <w:rsid w:val="00763C36"/>
    <w:rsid w:val="00764016"/>
    <w:rsid w:val="00767BA7"/>
    <w:rsid w:val="00767EE3"/>
    <w:rsid w:val="00775FE9"/>
    <w:rsid w:val="00777660"/>
    <w:rsid w:val="007801F5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11A"/>
    <w:rsid w:val="007A2920"/>
    <w:rsid w:val="007A2DC1"/>
    <w:rsid w:val="007A655C"/>
    <w:rsid w:val="007B26ED"/>
    <w:rsid w:val="007B58C5"/>
    <w:rsid w:val="007C3BEF"/>
    <w:rsid w:val="007C7D79"/>
    <w:rsid w:val="007C7DEF"/>
    <w:rsid w:val="007D0869"/>
    <w:rsid w:val="007D0CE7"/>
    <w:rsid w:val="007D14C4"/>
    <w:rsid w:val="007D27C3"/>
    <w:rsid w:val="007D3319"/>
    <w:rsid w:val="007D335D"/>
    <w:rsid w:val="007D33A5"/>
    <w:rsid w:val="007D52C5"/>
    <w:rsid w:val="007D605C"/>
    <w:rsid w:val="007E1476"/>
    <w:rsid w:val="007E2947"/>
    <w:rsid w:val="007E3314"/>
    <w:rsid w:val="007E3514"/>
    <w:rsid w:val="007E4B03"/>
    <w:rsid w:val="007E5129"/>
    <w:rsid w:val="007E7D57"/>
    <w:rsid w:val="007F0623"/>
    <w:rsid w:val="007F324B"/>
    <w:rsid w:val="007F49AD"/>
    <w:rsid w:val="007F5D28"/>
    <w:rsid w:val="007F7841"/>
    <w:rsid w:val="008000ED"/>
    <w:rsid w:val="008011CE"/>
    <w:rsid w:val="00804553"/>
    <w:rsid w:val="0080553C"/>
    <w:rsid w:val="00805B46"/>
    <w:rsid w:val="00805DB4"/>
    <w:rsid w:val="0080667F"/>
    <w:rsid w:val="00815853"/>
    <w:rsid w:val="00817841"/>
    <w:rsid w:val="0082089F"/>
    <w:rsid w:val="00822F52"/>
    <w:rsid w:val="0082329B"/>
    <w:rsid w:val="00823593"/>
    <w:rsid w:val="008259BE"/>
    <w:rsid w:val="00825DC2"/>
    <w:rsid w:val="00830A29"/>
    <w:rsid w:val="0083161C"/>
    <w:rsid w:val="00832911"/>
    <w:rsid w:val="00834AD3"/>
    <w:rsid w:val="008357A2"/>
    <w:rsid w:val="008360CC"/>
    <w:rsid w:val="00843795"/>
    <w:rsid w:val="0084592F"/>
    <w:rsid w:val="00847004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1AAD"/>
    <w:rsid w:val="0086212B"/>
    <w:rsid w:val="00862E5A"/>
    <w:rsid w:val="00862F06"/>
    <w:rsid w:val="008641F2"/>
    <w:rsid w:val="008776D3"/>
    <w:rsid w:val="00877F6C"/>
    <w:rsid w:val="008820F8"/>
    <w:rsid w:val="0088258A"/>
    <w:rsid w:val="0088326F"/>
    <w:rsid w:val="008840B7"/>
    <w:rsid w:val="00885DE0"/>
    <w:rsid w:val="00886332"/>
    <w:rsid w:val="00887A20"/>
    <w:rsid w:val="008910C0"/>
    <w:rsid w:val="008925F0"/>
    <w:rsid w:val="0089448A"/>
    <w:rsid w:val="00897398"/>
    <w:rsid w:val="00897877"/>
    <w:rsid w:val="008A1A35"/>
    <w:rsid w:val="008A26D9"/>
    <w:rsid w:val="008A3A5C"/>
    <w:rsid w:val="008A53CB"/>
    <w:rsid w:val="008A7B5B"/>
    <w:rsid w:val="008B00E5"/>
    <w:rsid w:val="008B12D2"/>
    <w:rsid w:val="008B4FF8"/>
    <w:rsid w:val="008C0C29"/>
    <w:rsid w:val="008C16EF"/>
    <w:rsid w:val="008C26AB"/>
    <w:rsid w:val="008C51EE"/>
    <w:rsid w:val="008C75A9"/>
    <w:rsid w:val="008D02DA"/>
    <w:rsid w:val="008D1F28"/>
    <w:rsid w:val="008D3EE3"/>
    <w:rsid w:val="008D66EC"/>
    <w:rsid w:val="008D6E67"/>
    <w:rsid w:val="008D76BC"/>
    <w:rsid w:val="008E0462"/>
    <w:rsid w:val="008E216C"/>
    <w:rsid w:val="008E2C17"/>
    <w:rsid w:val="008E3094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3BE8"/>
    <w:rsid w:val="00903D48"/>
    <w:rsid w:val="009068B3"/>
    <w:rsid w:val="009108B6"/>
    <w:rsid w:val="009127BA"/>
    <w:rsid w:val="00913FFD"/>
    <w:rsid w:val="00915183"/>
    <w:rsid w:val="009152CB"/>
    <w:rsid w:val="00916EA1"/>
    <w:rsid w:val="0091752E"/>
    <w:rsid w:val="00920AAE"/>
    <w:rsid w:val="00920FFD"/>
    <w:rsid w:val="009227A6"/>
    <w:rsid w:val="00925BA4"/>
    <w:rsid w:val="00925D65"/>
    <w:rsid w:val="0092626A"/>
    <w:rsid w:val="0092716E"/>
    <w:rsid w:val="00931D05"/>
    <w:rsid w:val="00933EC1"/>
    <w:rsid w:val="009347D3"/>
    <w:rsid w:val="009378AE"/>
    <w:rsid w:val="00937BE8"/>
    <w:rsid w:val="00941A1A"/>
    <w:rsid w:val="009446AD"/>
    <w:rsid w:val="00945FBF"/>
    <w:rsid w:val="00947A5D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1E0C"/>
    <w:rsid w:val="00962842"/>
    <w:rsid w:val="00963CD8"/>
    <w:rsid w:val="00966C9A"/>
    <w:rsid w:val="009705EE"/>
    <w:rsid w:val="00971C0F"/>
    <w:rsid w:val="00973EDB"/>
    <w:rsid w:val="0097502E"/>
    <w:rsid w:val="00977927"/>
    <w:rsid w:val="00980D58"/>
    <w:rsid w:val="0098135C"/>
    <w:rsid w:val="0098156A"/>
    <w:rsid w:val="00984F03"/>
    <w:rsid w:val="009857AC"/>
    <w:rsid w:val="00985FBE"/>
    <w:rsid w:val="009879CE"/>
    <w:rsid w:val="00990BC3"/>
    <w:rsid w:val="00991BAC"/>
    <w:rsid w:val="00996105"/>
    <w:rsid w:val="0099757D"/>
    <w:rsid w:val="00997D41"/>
    <w:rsid w:val="00997DA4"/>
    <w:rsid w:val="009A513A"/>
    <w:rsid w:val="009A6EA0"/>
    <w:rsid w:val="009B1488"/>
    <w:rsid w:val="009C1335"/>
    <w:rsid w:val="009C1AB2"/>
    <w:rsid w:val="009C39F5"/>
    <w:rsid w:val="009C3A96"/>
    <w:rsid w:val="009C3AB6"/>
    <w:rsid w:val="009C4175"/>
    <w:rsid w:val="009C7251"/>
    <w:rsid w:val="009D5E11"/>
    <w:rsid w:val="009D73AD"/>
    <w:rsid w:val="009E0384"/>
    <w:rsid w:val="009E2E91"/>
    <w:rsid w:val="009E3B4D"/>
    <w:rsid w:val="009F0663"/>
    <w:rsid w:val="009F1B73"/>
    <w:rsid w:val="009F1FC2"/>
    <w:rsid w:val="009F42A3"/>
    <w:rsid w:val="009F76E4"/>
    <w:rsid w:val="00A01B40"/>
    <w:rsid w:val="00A02B15"/>
    <w:rsid w:val="00A05632"/>
    <w:rsid w:val="00A05D3C"/>
    <w:rsid w:val="00A07B0E"/>
    <w:rsid w:val="00A11ACE"/>
    <w:rsid w:val="00A139F5"/>
    <w:rsid w:val="00A218DA"/>
    <w:rsid w:val="00A2287D"/>
    <w:rsid w:val="00A31179"/>
    <w:rsid w:val="00A31E8B"/>
    <w:rsid w:val="00A32DA4"/>
    <w:rsid w:val="00A32E16"/>
    <w:rsid w:val="00A34995"/>
    <w:rsid w:val="00A365F4"/>
    <w:rsid w:val="00A36B9A"/>
    <w:rsid w:val="00A42B77"/>
    <w:rsid w:val="00A42C06"/>
    <w:rsid w:val="00A43AD0"/>
    <w:rsid w:val="00A46309"/>
    <w:rsid w:val="00A47D80"/>
    <w:rsid w:val="00A501B8"/>
    <w:rsid w:val="00A53132"/>
    <w:rsid w:val="00A56125"/>
    <w:rsid w:val="00A563F2"/>
    <w:rsid w:val="00A566E8"/>
    <w:rsid w:val="00A63929"/>
    <w:rsid w:val="00A66347"/>
    <w:rsid w:val="00A675FC"/>
    <w:rsid w:val="00A678BC"/>
    <w:rsid w:val="00A725F8"/>
    <w:rsid w:val="00A74676"/>
    <w:rsid w:val="00A7687B"/>
    <w:rsid w:val="00A80407"/>
    <w:rsid w:val="00A80AA0"/>
    <w:rsid w:val="00A810F9"/>
    <w:rsid w:val="00A82D31"/>
    <w:rsid w:val="00A85E7E"/>
    <w:rsid w:val="00A86ECC"/>
    <w:rsid w:val="00A86FCC"/>
    <w:rsid w:val="00A8736C"/>
    <w:rsid w:val="00A908E9"/>
    <w:rsid w:val="00A90A6D"/>
    <w:rsid w:val="00A971E5"/>
    <w:rsid w:val="00A97514"/>
    <w:rsid w:val="00AA0C3A"/>
    <w:rsid w:val="00AA0F92"/>
    <w:rsid w:val="00AA25C1"/>
    <w:rsid w:val="00AA31CA"/>
    <w:rsid w:val="00AA710D"/>
    <w:rsid w:val="00AA76BC"/>
    <w:rsid w:val="00AB15B7"/>
    <w:rsid w:val="00AB4200"/>
    <w:rsid w:val="00AB64F3"/>
    <w:rsid w:val="00AB6D25"/>
    <w:rsid w:val="00AB7FF9"/>
    <w:rsid w:val="00AD0606"/>
    <w:rsid w:val="00AD0E56"/>
    <w:rsid w:val="00AD1DFF"/>
    <w:rsid w:val="00AD350F"/>
    <w:rsid w:val="00AD4625"/>
    <w:rsid w:val="00AE08FA"/>
    <w:rsid w:val="00AE229B"/>
    <w:rsid w:val="00AE2D4B"/>
    <w:rsid w:val="00AE34DF"/>
    <w:rsid w:val="00AE3A6B"/>
    <w:rsid w:val="00AE4F99"/>
    <w:rsid w:val="00AE5849"/>
    <w:rsid w:val="00AE5928"/>
    <w:rsid w:val="00AF0700"/>
    <w:rsid w:val="00AF13E1"/>
    <w:rsid w:val="00AF19CC"/>
    <w:rsid w:val="00AF220A"/>
    <w:rsid w:val="00AF6C4C"/>
    <w:rsid w:val="00B0094B"/>
    <w:rsid w:val="00B00C24"/>
    <w:rsid w:val="00B00E09"/>
    <w:rsid w:val="00B07E03"/>
    <w:rsid w:val="00B10825"/>
    <w:rsid w:val="00B11B69"/>
    <w:rsid w:val="00B13463"/>
    <w:rsid w:val="00B14952"/>
    <w:rsid w:val="00B14B47"/>
    <w:rsid w:val="00B16871"/>
    <w:rsid w:val="00B23760"/>
    <w:rsid w:val="00B25B39"/>
    <w:rsid w:val="00B25B45"/>
    <w:rsid w:val="00B2669E"/>
    <w:rsid w:val="00B26930"/>
    <w:rsid w:val="00B2797F"/>
    <w:rsid w:val="00B304A7"/>
    <w:rsid w:val="00B317AD"/>
    <w:rsid w:val="00B31E5A"/>
    <w:rsid w:val="00B32D47"/>
    <w:rsid w:val="00B32FB2"/>
    <w:rsid w:val="00B33719"/>
    <w:rsid w:val="00B3393F"/>
    <w:rsid w:val="00B3445F"/>
    <w:rsid w:val="00B353FC"/>
    <w:rsid w:val="00B37DF6"/>
    <w:rsid w:val="00B410F3"/>
    <w:rsid w:val="00B42B1F"/>
    <w:rsid w:val="00B47359"/>
    <w:rsid w:val="00B475F0"/>
    <w:rsid w:val="00B47CFE"/>
    <w:rsid w:val="00B50AE2"/>
    <w:rsid w:val="00B52BC6"/>
    <w:rsid w:val="00B571B3"/>
    <w:rsid w:val="00B61804"/>
    <w:rsid w:val="00B61ABD"/>
    <w:rsid w:val="00B62092"/>
    <w:rsid w:val="00B646F1"/>
    <w:rsid w:val="00B653AB"/>
    <w:rsid w:val="00B65F9E"/>
    <w:rsid w:val="00B66B19"/>
    <w:rsid w:val="00B66D50"/>
    <w:rsid w:val="00B70B82"/>
    <w:rsid w:val="00B71F17"/>
    <w:rsid w:val="00B7386E"/>
    <w:rsid w:val="00B84C43"/>
    <w:rsid w:val="00B861B7"/>
    <w:rsid w:val="00B87262"/>
    <w:rsid w:val="00B914E9"/>
    <w:rsid w:val="00B915B5"/>
    <w:rsid w:val="00B92313"/>
    <w:rsid w:val="00B92E9A"/>
    <w:rsid w:val="00B95519"/>
    <w:rsid w:val="00B956EE"/>
    <w:rsid w:val="00B961ED"/>
    <w:rsid w:val="00B97FAE"/>
    <w:rsid w:val="00BA0EC9"/>
    <w:rsid w:val="00BA2BA1"/>
    <w:rsid w:val="00BA3447"/>
    <w:rsid w:val="00BA3562"/>
    <w:rsid w:val="00BA37E4"/>
    <w:rsid w:val="00BA3A4F"/>
    <w:rsid w:val="00BA66D0"/>
    <w:rsid w:val="00BB4F09"/>
    <w:rsid w:val="00BB54B5"/>
    <w:rsid w:val="00BC15B4"/>
    <w:rsid w:val="00BC1BE6"/>
    <w:rsid w:val="00BC42E1"/>
    <w:rsid w:val="00BC671B"/>
    <w:rsid w:val="00BD0FDF"/>
    <w:rsid w:val="00BD26B1"/>
    <w:rsid w:val="00BD4E33"/>
    <w:rsid w:val="00BD635D"/>
    <w:rsid w:val="00BD652A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861"/>
    <w:rsid w:val="00BF0924"/>
    <w:rsid w:val="00BF2300"/>
    <w:rsid w:val="00BF3D2B"/>
    <w:rsid w:val="00C003BA"/>
    <w:rsid w:val="00C030DE"/>
    <w:rsid w:val="00C04A2C"/>
    <w:rsid w:val="00C051A8"/>
    <w:rsid w:val="00C1360C"/>
    <w:rsid w:val="00C13B0B"/>
    <w:rsid w:val="00C20A02"/>
    <w:rsid w:val="00C22105"/>
    <w:rsid w:val="00C2315F"/>
    <w:rsid w:val="00C240A6"/>
    <w:rsid w:val="00C244B6"/>
    <w:rsid w:val="00C25903"/>
    <w:rsid w:val="00C25EA3"/>
    <w:rsid w:val="00C26D0A"/>
    <w:rsid w:val="00C27BF1"/>
    <w:rsid w:val="00C30A4A"/>
    <w:rsid w:val="00C324CC"/>
    <w:rsid w:val="00C33B6E"/>
    <w:rsid w:val="00C348F9"/>
    <w:rsid w:val="00C352FC"/>
    <w:rsid w:val="00C3702F"/>
    <w:rsid w:val="00C403E6"/>
    <w:rsid w:val="00C42E29"/>
    <w:rsid w:val="00C44A30"/>
    <w:rsid w:val="00C4500A"/>
    <w:rsid w:val="00C50DD0"/>
    <w:rsid w:val="00C52A90"/>
    <w:rsid w:val="00C57257"/>
    <w:rsid w:val="00C62238"/>
    <w:rsid w:val="00C62FCF"/>
    <w:rsid w:val="00C634A9"/>
    <w:rsid w:val="00C64A37"/>
    <w:rsid w:val="00C657CF"/>
    <w:rsid w:val="00C662DB"/>
    <w:rsid w:val="00C7158E"/>
    <w:rsid w:val="00C7250B"/>
    <w:rsid w:val="00C7346B"/>
    <w:rsid w:val="00C77C0E"/>
    <w:rsid w:val="00C84F22"/>
    <w:rsid w:val="00C85937"/>
    <w:rsid w:val="00C91687"/>
    <w:rsid w:val="00C924A8"/>
    <w:rsid w:val="00C945FE"/>
    <w:rsid w:val="00C95830"/>
    <w:rsid w:val="00C96FAA"/>
    <w:rsid w:val="00C97A04"/>
    <w:rsid w:val="00C97D42"/>
    <w:rsid w:val="00CA0CFB"/>
    <w:rsid w:val="00CA107B"/>
    <w:rsid w:val="00CA3CDB"/>
    <w:rsid w:val="00CA484D"/>
    <w:rsid w:val="00CA4FB6"/>
    <w:rsid w:val="00CB232B"/>
    <w:rsid w:val="00CB2654"/>
    <w:rsid w:val="00CB2F90"/>
    <w:rsid w:val="00CB5DA2"/>
    <w:rsid w:val="00CB6AD4"/>
    <w:rsid w:val="00CB6E4F"/>
    <w:rsid w:val="00CB77D0"/>
    <w:rsid w:val="00CB7FF4"/>
    <w:rsid w:val="00CC477D"/>
    <w:rsid w:val="00CC6091"/>
    <w:rsid w:val="00CC739E"/>
    <w:rsid w:val="00CD057C"/>
    <w:rsid w:val="00CD1170"/>
    <w:rsid w:val="00CD1EBB"/>
    <w:rsid w:val="00CD28CF"/>
    <w:rsid w:val="00CD54C4"/>
    <w:rsid w:val="00CD5548"/>
    <w:rsid w:val="00CD58B7"/>
    <w:rsid w:val="00CD72E1"/>
    <w:rsid w:val="00CD7967"/>
    <w:rsid w:val="00CE06C6"/>
    <w:rsid w:val="00CE2C32"/>
    <w:rsid w:val="00CE5A5B"/>
    <w:rsid w:val="00CE5C4F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418B"/>
    <w:rsid w:val="00D06F0A"/>
    <w:rsid w:val="00D1010C"/>
    <w:rsid w:val="00D10E70"/>
    <w:rsid w:val="00D123D6"/>
    <w:rsid w:val="00D138BC"/>
    <w:rsid w:val="00D14850"/>
    <w:rsid w:val="00D17D0D"/>
    <w:rsid w:val="00D17E0C"/>
    <w:rsid w:val="00D20B70"/>
    <w:rsid w:val="00D261A2"/>
    <w:rsid w:val="00D27DEF"/>
    <w:rsid w:val="00D346DA"/>
    <w:rsid w:val="00D36312"/>
    <w:rsid w:val="00D539B6"/>
    <w:rsid w:val="00D57BF5"/>
    <w:rsid w:val="00D616D2"/>
    <w:rsid w:val="00D61B59"/>
    <w:rsid w:val="00D6280C"/>
    <w:rsid w:val="00D63B5F"/>
    <w:rsid w:val="00D707AB"/>
    <w:rsid w:val="00D70B3C"/>
    <w:rsid w:val="00D70EF7"/>
    <w:rsid w:val="00D721B5"/>
    <w:rsid w:val="00D72871"/>
    <w:rsid w:val="00D72A8B"/>
    <w:rsid w:val="00D76F3D"/>
    <w:rsid w:val="00D82606"/>
    <w:rsid w:val="00D8397C"/>
    <w:rsid w:val="00D84203"/>
    <w:rsid w:val="00D850BB"/>
    <w:rsid w:val="00D87AF4"/>
    <w:rsid w:val="00D87D35"/>
    <w:rsid w:val="00D87DEF"/>
    <w:rsid w:val="00D94EED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5619"/>
    <w:rsid w:val="00DB6D43"/>
    <w:rsid w:val="00DB706E"/>
    <w:rsid w:val="00DB70AA"/>
    <w:rsid w:val="00DB73E8"/>
    <w:rsid w:val="00DC1A68"/>
    <w:rsid w:val="00DC378D"/>
    <w:rsid w:val="00DC4927"/>
    <w:rsid w:val="00DC6708"/>
    <w:rsid w:val="00DC7B2F"/>
    <w:rsid w:val="00DD011A"/>
    <w:rsid w:val="00DD2978"/>
    <w:rsid w:val="00DD6DC7"/>
    <w:rsid w:val="00DD7B3E"/>
    <w:rsid w:val="00DE2400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1FFC"/>
    <w:rsid w:val="00E121DA"/>
    <w:rsid w:val="00E12A4C"/>
    <w:rsid w:val="00E132BC"/>
    <w:rsid w:val="00E1366F"/>
    <w:rsid w:val="00E148DF"/>
    <w:rsid w:val="00E1533C"/>
    <w:rsid w:val="00E17B77"/>
    <w:rsid w:val="00E203C5"/>
    <w:rsid w:val="00E21F4B"/>
    <w:rsid w:val="00E231AB"/>
    <w:rsid w:val="00E23337"/>
    <w:rsid w:val="00E237CD"/>
    <w:rsid w:val="00E259EA"/>
    <w:rsid w:val="00E25D33"/>
    <w:rsid w:val="00E26A29"/>
    <w:rsid w:val="00E27BED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1F8F"/>
    <w:rsid w:val="00E42469"/>
    <w:rsid w:val="00E42F21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BAA"/>
    <w:rsid w:val="00E76D26"/>
    <w:rsid w:val="00E76EE5"/>
    <w:rsid w:val="00E802C9"/>
    <w:rsid w:val="00E80EC9"/>
    <w:rsid w:val="00E82426"/>
    <w:rsid w:val="00E84EC9"/>
    <w:rsid w:val="00E85501"/>
    <w:rsid w:val="00E874EF"/>
    <w:rsid w:val="00E91537"/>
    <w:rsid w:val="00E9200E"/>
    <w:rsid w:val="00E93F80"/>
    <w:rsid w:val="00E94DFC"/>
    <w:rsid w:val="00E95036"/>
    <w:rsid w:val="00E95B8E"/>
    <w:rsid w:val="00EA0A38"/>
    <w:rsid w:val="00EA127F"/>
    <w:rsid w:val="00EA1E9B"/>
    <w:rsid w:val="00EA47DE"/>
    <w:rsid w:val="00EA4F5D"/>
    <w:rsid w:val="00EB1390"/>
    <w:rsid w:val="00EB2C71"/>
    <w:rsid w:val="00EB3333"/>
    <w:rsid w:val="00EB4340"/>
    <w:rsid w:val="00EB5147"/>
    <w:rsid w:val="00EB556D"/>
    <w:rsid w:val="00EB5A7D"/>
    <w:rsid w:val="00EB7558"/>
    <w:rsid w:val="00EC0668"/>
    <w:rsid w:val="00EC4458"/>
    <w:rsid w:val="00EC4564"/>
    <w:rsid w:val="00EC7426"/>
    <w:rsid w:val="00ED0C34"/>
    <w:rsid w:val="00ED2C35"/>
    <w:rsid w:val="00ED36B3"/>
    <w:rsid w:val="00ED55C0"/>
    <w:rsid w:val="00ED5B33"/>
    <w:rsid w:val="00ED682B"/>
    <w:rsid w:val="00ED778C"/>
    <w:rsid w:val="00ED78AD"/>
    <w:rsid w:val="00EE034B"/>
    <w:rsid w:val="00EE1CC9"/>
    <w:rsid w:val="00EE27C5"/>
    <w:rsid w:val="00EE2DB9"/>
    <w:rsid w:val="00EE41D5"/>
    <w:rsid w:val="00EE7234"/>
    <w:rsid w:val="00EF221D"/>
    <w:rsid w:val="00EF73AB"/>
    <w:rsid w:val="00EF7880"/>
    <w:rsid w:val="00F00A7F"/>
    <w:rsid w:val="00F0108A"/>
    <w:rsid w:val="00F0166F"/>
    <w:rsid w:val="00F01D90"/>
    <w:rsid w:val="00F02940"/>
    <w:rsid w:val="00F02BD1"/>
    <w:rsid w:val="00F031A8"/>
    <w:rsid w:val="00F037A4"/>
    <w:rsid w:val="00F037FD"/>
    <w:rsid w:val="00F049AB"/>
    <w:rsid w:val="00F05DE4"/>
    <w:rsid w:val="00F11A8C"/>
    <w:rsid w:val="00F12854"/>
    <w:rsid w:val="00F142DB"/>
    <w:rsid w:val="00F15218"/>
    <w:rsid w:val="00F20BAA"/>
    <w:rsid w:val="00F22BA9"/>
    <w:rsid w:val="00F23B41"/>
    <w:rsid w:val="00F23FF8"/>
    <w:rsid w:val="00F24E9E"/>
    <w:rsid w:val="00F2591A"/>
    <w:rsid w:val="00F27C8F"/>
    <w:rsid w:val="00F27CB0"/>
    <w:rsid w:val="00F30126"/>
    <w:rsid w:val="00F31227"/>
    <w:rsid w:val="00F32749"/>
    <w:rsid w:val="00F37172"/>
    <w:rsid w:val="00F440D5"/>
    <w:rsid w:val="00F44426"/>
    <w:rsid w:val="00F4477E"/>
    <w:rsid w:val="00F46269"/>
    <w:rsid w:val="00F50761"/>
    <w:rsid w:val="00F526D7"/>
    <w:rsid w:val="00F53285"/>
    <w:rsid w:val="00F55772"/>
    <w:rsid w:val="00F56456"/>
    <w:rsid w:val="00F56EA8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6024"/>
    <w:rsid w:val="00F8611A"/>
    <w:rsid w:val="00F91A4D"/>
    <w:rsid w:val="00F955B6"/>
    <w:rsid w:val="00FA0BE7"/>
    <w:rsid w:val="00FA1845"/>
    <w:rsid w:val="00FA1CAB"/>
    <w:rsid w:val="00FA5128"/>
    <w:rsid w:val="00FA6BD9"/>
    <w:rsid w:val="00FA75B8"/>
    <w:rsid w:val="00FB42D4"/>
    <w:rsid w:val="00FB5906"/>
    <w:rsid w:val="00FB6539"/>
    <w:rsid w:val="00FB7126"/>
    <w:rsid w:val="00FB762F"/>
    <w:rsid w:val="00FC2876"/>
    <w:rsid w:val="00FC2AED"/>
    <w:rsid w:val="00FC2C30"/>
    <w:rsid w:val="00FC317F"/>
    <w:rsid w:val="00FD08AE"/>
    <w:rsid w:val="00FD5EA7"/>
    <w:rsid w:val="00FD6753"/>
    <w:rsid w:val="00FD6BA5"/>
    <w:rsid w:val="00FD7844"/>
    <w:rsid w:val="00FE36CF"/>
    <w:rsid w:val="00FE4A57"/>
    <w:rsid w:val="00FE528B"/>
    <w:rsid w:val="00FE56F0"/>
    <w:rsid w:val="00FE7A28"/>
    <w:rsid w:val="00FF011F"/>
    <w:rsid w:val="00FF0246"/>
    <w:rsid w:val="00FF361B"/>
    <w:rsid w:val="00FF3A42"/>
    <w:rsid w:val="00FF6122"/>
    <w:rsid w:val="00FF6139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B07F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SitePagesDBW/RachunkiNarodowe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achunki-narodowe/kwartalne-rachunki-narodowe/szybki-szacunek-produktu-krajowego-brutto-za-iii-kwartal-2024-roku,1,47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56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oter" Target="footer3.xml"/><Relationship Id="rId30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36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Informacja sygnalna_PKB_3 kw. 2024_t+2 m._28.11.2024.docx</NazwaPliku>
    <Odbiorcy2 xmlns="1E9983FF-DC4B-4F4E-A072-0441E2B88E6D" xsi:nil="true"/>
    <Osoba xmlns="1E9983FF-DC4B-4F4E-A072-0441E2B88E6D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43DBA-2E01-4EBA-9EDB-C60F95A87090}"/>
</file>

<file path=customXml/itemProps2.xml><?xml version="1.0" encoding="utf-8"?>
<ds:datastoreItem xmlns:ds="http://schemas.openxmlformats.org/officeDocument/2006/customXml" ds:itemID="{3BE78DFF-BEB1-4A53-BD06-6012A4147965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3BE78DFF-BEB1-4A53-BD06-6012A414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6</Pages>
  <Words>1339</Words>
  <Characters>8039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III kwartale 2024 roku</dc:title>
  <dc:subject>Wstępny szacunek produktu krajowego brutto</dc:subject>
  <cp:keywords/>
  <dc:description/>
  <cp:lastPrinted>2024-08-28T11:44:00Z</cp:lastPrinted>
  <dcterms:created xsi:type="dcterms:W3CDTF">2024-05-29T12:53:00Z</dcterms:created>
  <dcterms:modified xsi:type="dcterms:W3CDTF">2024-11-27T11:39:00Z</dcterms:modified>
  <cp:category>Kwartalne rachunki narodowe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