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B7C55" w14:textId="77777777" w:rsidR="0010242A" w:rsidRPr="00553353" w:rsidRDefault="0010242A" w:rsidP="00EE5CE8">
      <w:pPr>
        <w:pStyle w:val="tytuinformacji"/>
        <w:spacing w:after="600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 xml:space="preserve">obsługą działalności gospodarczej </w:t>
      </w:r>
      <w:r w:rsidR="002A5968">
        <w:rPr>
          <w:szCs w:val="40"/>
          <w:shd w:val="clear" w:color="auto" w:fill="FFFFFF"/>
        </w:rPr>
        <w:t>w</w:t>
      </w:r>
      <w:r w:rsidRPr="00553353">
        <w:rPr>
          <w:szCs w:val="40"/>
          <w:shd w:val="clear" w:color="auto" w:fill="FFFFFF"/>
        </w:rPr>
        <w:t xml:space="preserve"> </w:t>
      </w:r>
      <w:r w:rsidR="00162410">
        <w:rPr>
          <w:szCs w:val="40"/>
          <w:shd w:val="clear" w:color="auto" w:fill="FFFFFF"/>
        </w:rPr>
        <w:t>3</w:t>
      </w:r>
      <w:r w:rsidRPr="00553353">
        <w:rPr>
          <w:szCs w:val="40"/>
          <w:shd w:val="clear" w:color="auto" w:fill="FFFFFF"/>
        </w:rPr>
        <w:t xml:space="preserve"> kwarta</w:t>
      </w:r>
      <w:r w:rsidR="002A5968">
        <w:rPr>
          <w:szCs w:val="40"/>
          <w:shd w:val="clear" w:color="auto" w:fill="FFFFFF"/>
        </w:rPr>
        <w:t>le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</w:t>
      </w:r>
      <w:r w:rsidR="00A02422">
        <w:rPr>
          <w:szCs w:val="40"/>
          <w:shd w:val="clear" w:color="auto" w:fill="FFFFFF"/>
        </w:rPr>
        <w:t>4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14:paraId="2C5D990E" w14:textId="77777777" w:rsidR="005916D7" w:rsidRPr="009F7C0E" w:rsidRDefault="00835EFF" w:rsidP="00B642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EBA3079" wp14:editId="27E28187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324100" cy="1295400"/>
                <wp:effectExtent l="0" t="0" r="0" b="0"/>
                <wp:wrapSquare wrapText="bothSides"/>
                <wp:docPr id="5" name="Pole tekstowe 2" descr="Opis wskaźnika:  100,7&#10;wzrost cen producentów usług związanych z obsługą działalności gospodarczej w porównaniu &#10;z 2 kwartałem 2024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954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4EE39" w14:textId="77777777" w:rsidR="00B64264" w:rsidRPr="00E6547E" w:rsidRDefault="00B64264" w:rsidP="00B6426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F049AB">
                              <w:rPr>
                                <w:rStyle w:val="WartowskanikaZnak"/>
                              </w:rPr>
                              <w:t>10</w:t>
                            </w:r>
                            <w:r w:rsidR="00A9721B">
                              <w:rPr>
                                <w:rStyle w:val="WartowskanikaZnak"/>
                              </w:rPr>
                              <w:t>0</w:t>
                            </w:r>
                            <w:r w:rsidR="00C13D71">
                              <w:rPr>
                                <w:rStyle w:val="WartowskanikaZnak"/>
                              </w:rPr>
                              <w:t>,</w:t>
                            </w:r>
                            <w:r w:rsidR="00A9721B">
                              <w:rPr>
                                <w:rStyle w:val="WartowskanikaZnak"/>
                              </w:rPr>
                              <w:t>7</w:t>
                            </w:r>
                          </w:p>
                          <w:p w14:paraId="1473FC0B" w14:textId="77777777" w:rsidR="00B64264" w:rsidRPr="00B64264" w:rsidRDefault="00B64264" w:rsidP="00B642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cen producentów usług</w:t>
                            </w:r>
                            <w:r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E4174">
                              <w:t>związanych z obsługą działalności gospodarczej</w:t>
                            </w:r>
                            <w:r>
                              <w:t xml:space="preserve"> w porównaniu </w:t>
                            </w:r>
                            <w:r w:rsidR="00835EFF">
                              <w:br/>
                            </w:r>
                            <w:r>
                              <w:t xml:space="preserve">z </w:t>
                            </w:r>
                            <w:r w:rsidR="00A9721B">
                              <w:t>2</w:t>
                            </w:r>
                            <w:r>
                              <w:t xml:space="preserve"> kwartałem 202</w:t>
                            </w:r>
                            <w:r w:rsidR="00DE09CC">
                              <w:t>4</w:t>
                            </w:r>
                            <w: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A3079" id="Pole tekstowe 2" o:spid="_x0000_s1026" alt="Opis wskaźnika:  100,7&#10;wzrost cen producentów usług związanych z obsługą działalności gospodarczej w porównaniu &#10;z 2 kwartałem 2024 r.&#10;" style="position:absolute;margin-left:0;margin-top:6.8pt;width:183pt;height:102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" fillcolor="#001d77" stroked="f">
                <v:stroke joinstyle="miter"/>
                <v:textbox>
                  <w:txbxContent>
                    <w:p w14:paraId="6944EE39" w14:textId="77777777" w:rsidR="00B64264" w:rsidRPr="00E6547E" w:rsidRDefault="00B64264" w:rsidP="00B6426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u w:val="single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F049AB">
                        <w:rPr>
                          <w:rStyle w:val="WartowskanikaZnak"/>
                        </w:rPr>
                        <w:t>10</w:t>
                      </w:r>
                      <w:r w:rsidR="00A9721B">
                        <w:rPr>
                          <w:rStyle w:val="WartowskanikaZnak"/>
                        </w:rPr>
                        <w:t>0</w:t>
                      </w:r>
                      <w:r w:rsidR="00C13D71">
                        <w:rPr>
                          <w:rStyle w:val="WartowskanikaZnak"/>
                        </w:rPr>
                        <w:t>,</w:t>
                      </w:r>
                      <w:r w:rsidR="00A9721B">
                        <w:rPr>
                          <w:rStyle w:val="WartowskanikaZnak"/>
                        </w:rPr>
                        <w:t>7</w:t>
                      </w:r>
                    </w:p>
                    <w:p w14:paraId="1473FC0B" w14:textId="77777777" w:rsidR="00B64264" w:rsidRPr="00B64264" w:rsidRDefault="00B64264" w:rsidP="00B642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cen producentów usług</w:t>
                      </w:r>
                      <w:r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6E4174">
                        <w:t>związanych z obsługą działalności gospodarczej</w:t>
                      </w:r>
                      <w:r>
                        <w:t xml:space="preserve"> w porównaniu </w:t>
                      </w:r>
                      <w:r w:rsidR="00835EFF">
                        <w:br/>
                      </w:r>
                      <w:r>
                        <w:t xml:space="preserve">z </w:t>
                      </w:r>
                      <w:r w:rsidR="00A9721B">
                        <w:t>2</w:t>
                      </w:r>
                      <w:r>
                        <w:t xml:space="preserve"> kwartałem 202</w:t>
                      </w:r>
                      <w:r w:rsidR="00DE09CC">
                        <w:t>4</w:t>
                      </w:r>
                      <w: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A9721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</w:t>
      </w:r>
      <w:r w:rsidR="004B75D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</w:t>
      </w:r>
      <w:r w:rsidR="00013E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stosunku do </w:t>
      </w:r>
      <w:r w:rsidR="00CC1A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poprzedniego kwartału wzrosły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A9721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DE09C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A9721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7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%. 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do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16241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kwartału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E43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F0237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6E41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5A4F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rosły o </w:t>
      </w:r>
      <w:r w:rsidR="00A9721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4B75D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A9721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6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14:paraId="1DC56F33" w14:textId="77777777" w:rsidR="00003437" w:rsidRDefault="00003437" w:rsidP="00E76D26">
      <w:pPr>
        <w:pStyle w:val="Nagwek1"/>
        <w:spacing w:before="0"/>
        <w:rPr>
          <w:rFonts w:ascii="Fira Sans" w:hAnsi="Fira Sans"/>
          <w:color w:val="auto"/>
          <w:spacing w:val="-2"/>
          <w:szCs w:val="19"/>
        </w:rPr>
      </w:pPr>
    </w:p>
    <w:p w14:paraId="3A47CB73" w14:textId="77777777" w:rsidR="00B64264" w:rsidRDefault="00B64264" w:rsidP="00B64264">
      <w:pPr>
        <w:rPr>
          <w:lang w:eastAsia="pl-PL"/>
        </w:rPr>
      </w:pPr>
      <w:r>
        <w:rPr>
          <w:lang w:eastAsia="pl-PL"/>
        </w:rPr>
        <w:br/>
      </w:r>
    </w:p>
    <w:p w14:paraId="6F54BF09" w14:textId="77777777" w:rsidR="00835EFF" w:rsidRPr="00B64264" w:rsidRDefault="00835EFF" w:rsidP="00B64264">
      <w:pPr>
        <w:rPr>
          <w:lang w:eastAsia="pl-PL"/>
        </w:rPr>
      </w:pPr>
    </w:p>
    <w:p w14:paraId="2131A851" w14:textId="6599CB85" w:rsidR="00BC65D7" w:rsidRDefault="00BC65D7" w:rsidP="00A63840">
      <w:pPr>
        <w:ind w:left="851" w:hanging="851"/>
        <w:rPr>
          <w:b/>
          <w:szCs w:val="19"/>
          <w:shd w:val="clear" w:color="auto" w:fill="FFFFFF"/>
        </w:rPr>
      </w:pPr>
      <w:r w:rsidRPr="00BF747C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378FDD47" wp14:editId="2528C057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B65EC" w14:textId="77777777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FDD47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style="position:absolute;left:0;text-align:left;margin-left:418.4pt;margin-top:26.75pt;width:135.75pt;height:251.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" filled="f" stroked="f">
                <v:textbox>
                  <w:txbxContent>
                    <w:p w14:paraId="448B65EC" w14:textId="77777777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BF747C">
        <w:rPr>
          <w:b/>
          <w:szCs w:val="19"/>
          <w:shd w:val="clear" w:color="auto" w:fill="FFFFFF"/>
        </w:rPr>
        <w:t xml:space="preserve">Tablica 1. </w:t>
      </w:r>
      <w:r w:rsidR="007062D3" w:rsidRPr="00BF747C">
        <w:rPr>
          <w:b/>
          <w:szCs w:val="19"/>
          <w:shd w:val="clear" w:color="auto" w:fill="FFFFFF"/>
        </w:rPr>
        <w:t>Wskaźniki cen producentów usług związanych z obsługą działalnośc</w:t>
      </w:r>
      <w:r w:rsidR="00493E1F" w:rsidRPr="00BF747C">
        <w:rPr>
          <w:b/>
          <w:szCs w:val="19"/>
          <w:shd w:val="clear" w:color="auto" w:fill="FFFFFF"/>
        </w:rPr>
        <w:t xml:space="preserve">i gospodarczej </w:t>
      </w:r>
      <w:r w:rsidR="00A5109F">
        <w:rPr>
          <w:b/>
          <w:szCs w:val="19"/>
          <w:shd w:val="clear" w:color="auto" w:fill="FFFFFF"/>
        </w:rPr>
        <w:t>w</w:t>
      </w:r>
      <w:r w:rsidR="00A63840" w:rsidRPr="00BF747C">
        <w:rPr>
          <w:b/>
          <w:szCs w:val="19"/>
          <w:shd w:val="clear" w:color="auto" w:fill="FFFFFF"/>
        </w:rPr>
        <w:t> </w:t>
      </w:r>
      <w:r w:rsidR="00E5346D">
        <w:rPr>
          <w:b/>
          <w:szCs w:val="19"/>
          <w:shd w:val="clear" w:color="auto" w:fill="FFFFFF"/>
        </w:rPr>
        <w:t>3</w:t>
      </w:r>
      <w:r w:rsidR="00493E1F" w:rsidRPr="00BF747C">
        <w:rPr>
          <w:b/>
          <w:szCs w:val="19"/>
          <w:shd w:val="clear" w:color="auto" w:fill="FFFFFF"/>
        </w:rPr>
        <w:t> </w:t>
      </w:r>
      <w:r w:rsidR="007062D3" w:rsidRPr="00BF747C">
        <w:rPr>
          <w:b/>
          <w:szCs w:val="19"/>
          <w:shd w:val="clear" w:color="auto" w:fill="FFFFFF"/>
        </w:rPr>
        <w:t>kwarta</w:t>
      </w:r>
      <w:r w:rsidR="00A5109F">
        <w:rPr>
          <w:b/>
          <w:szCs w:val="19"/>
          <w:shd w:val="clear" w:color="auto" w:fill="FFFFFF"/>
        </w:rPr>
        <w:t>le</w:t>
      </w:r>
      <w:bookmarkStart w:id="0" w:name="_GoBack"/>
      <w:bookmarkEnd w:id="0"/>
      <w:r w:rsidR="007062D3" w:rsidRPr="00BF747C">
        <w:rPr>
          <w:b/>
          <w:szCs w:val="19"/>
          <w:shd w:val="clear" w:color="auto" w:fill="FFFFFF"/>
        </w:rPr>
        <w:t xml:space="preserve"> 202</w:t>
      </w:r>
      <w:r w:rsidR="00200EDB">
        <w:rPr>
          <w:b/>
          <w:szCs w:val="19"/>
          <w:shd w:val="clear" w:color="auto" w:fill="FFFFFF"/>
        </w:rPr>
        <w:t>4</w:t>
      </w:r>
      <w:r w:rsidR="007062D3" w:rsidRPr="00BF747C">
        <w:rPr>
          <w:b/>
          <w:szCs w:val="19"/>
          <w:shd w:val="clear" w:color="auto" w:fill="FFFFFF"/>
        </w:rPr>
        <w:t xml:space="preserve"> </w:t>
      </w:r>
      <w:r w:rsidR="00C7723E" w:rsidRPr="00BF747C">
        <w:rPr>
          <w:b/>
          <w:szCs w:val="19"/>
          <w:shd w:val="clear" w:color="auto" w:fill="FFFFFF"/>
        </w:rPr>
        <w:t>r.</w:t>
      </w:r>
    </w:p>
    <w:tbl>
      <w:tblPr>
        <w:tblpPr w:leftFromText="180" w:rightFromText="180" w:vertAnchor="text" w:horzAnchor="margin" w:tblpY="95"/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za 3 kwartał 2024 r."/>
      </w:tblPr>
      <w:tblGrid>
        <w:gridCol w:w="3544"/>
        <w:gridCol w:w="1134"/>
        <w:gridCol w:w="992"/>
        <w:gridCol w:w="1134"/>
        <w:gridCol w:w="993"/>
        <w:gridCol w:w="141"/>
      </w:tblGrid>
      <w:tr w:rsidR="00EC2716" w:rsidRPr="00120C34" w14:paraId="6FFA2EA0" w14:textId="77777777" w:rsidTr="00E724AA">
        <w:trPr>
          <w:trHeight w:val="528"/>
        </w:trPr>
        <w:tc>
          <w:tcPr>
            <w:tcW w:w="3544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9130292" w14:textId="77777777" w:rsidR="00EC2716" w:rsidRPr="00120C34" w:rsidRDefault="00EC2716" w:rsidP="00EC2716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bookmarkStart w:id="1" w:name="_Hlk175671815"/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Wyszczególnienie </w:t>
            </w:r>
          </w:p>
        </w:tc>
        <w:tc>
          <w:tcPr>
            <w:tcW w:w="326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5808" w14:textId="77777777" w:rsidR="00EC2716" w:rsidRDefault="00E5346D" w:rsidP="00EC2716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</w:t>
            </w:r>
            <w:r w:rsidR="00EC2716">
              <w:rPr>
                <w:rFonts w:cs="Calibri"/>
                <w:color w:val="000000"/>
                <w:szCs w:val="19"/>
              </w:rPr>
              <w:t xml:space="preserve"> kwartał 2024</w:t>
            </w:r>
          </w:p>
        </w:tc>
        <w:tc>
          <w:tcPr>
            <w:tcW w:w="1134" w:type="dxa"/>
            <w:gridSpan w:val="2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07BFF33" w14:textId="77777777" w:rsidR="00EC2716" w:rsidRDefault="00EC2716" w:rsidP="00EC2716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</w:t>
            </w:r>
            <w:r w:rsidR="00E5346D">
              <w:rPr>
                <w:rFonts w:cs="Calibri"/>
                <w:color w:val="000000"/>
                <w:szCs w:val="19"/>
              </w:rPr>
              <w:t>-3 kwartał</w:t>
            </w:r>
            <w:r>
              <w:rPr>
                <w:rFonts w:cs="Calibri"/>
                <w:color w:val="000000"/>
                <w:szCs w:val="19"/>
              </w:rPr>
              <w:t xml:space="preserve"> 2024</w:t>
            </w:r>
          </w:p>
        </w:tc>
      </w:tr>
      <w:tr w:rsidR="00EC2716" w:rsidRPr="00120C34" w14:paraId="3778AD56" w14:textId="77777777" w:rsidTr="00E5346D">
        <w:trPr>
          <w:trHeight w:val="710"/>
        </w:trPr>
        <w:tc>
          <w:tcPr>
            <w:tcW w:w="3544" w:type="dxa"/>
            <w:vMerge/>
            <w:tcBorders>
              <w:top w:val="single" w:sz="4" w:space="0" w:color="001D77"/>
              <w:left w:val="nil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6BDBADED" w14:textId="77777777" w:rsidR="00EC2716" w:rsidRPr="00120C34" w:rsidRDefault="00EC2716" w:rsidP="00EC2716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5AC5C66" w14:textId="77777777" w:rsidR="00EC2716" w:rsidRDefault="00E5346D" w:rsidP="00EC2716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</w:t>
            </w:r>
            <w:r w:rsidR="00EC2716">
              <w:rPr>
                <w:rFonts w:cs="Calibri"/>
                <w:color w:val="000000"/>
                <w:szCs w:val="19"/>
              </w:rPr>
              <w:t xml:space="preserve"> kwartał 2024=100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061A646" w14:textId="77777777" w:rsidR="00EC2716" w:rsidRDefault="00EC2716" w:rsidP="00EC2716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 kwartał 2023=100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D349083" w14:textId="77777777" w:rsidR="00EC2716" w:rsidRDefault="00E5346D" w:rsidP="00EC2716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</w:t>
            </w:r>
            <w:r w:rsidR="00EC2716">
              <w:rPr>
                <w:rFonts w:cs="Calibri"/>
                <w:color w:val="000000"/>
                <w:szCs w:val="19"/>
              </w:rPr>
              <w:t xml:space="preserve"> kwartał 2023=100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</w:tcPr>
          <w:p w14:paraId="4498DD90" w14:textId="77777777" w:rsidR="00EC2716" w:rsidRDefault="00EC2716" w:rsidP="00EC2716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</w:t>
            </w:r>
            <w:r w:rsidR="00E5346D">
              <w:rPr>
                <w:rFonts w:cs="Calibri"/>
                <w:color w:val="000000"/>
                <w:szCs w:val="19"/>
              </w:rPr>
              <w:t>-3 kwartał</w:t>
            </w:r>
            <w:r>
              <w:rPr>
                <w:rFonts w:cs="Calibri"/>
                <w:color w:val="000000"/>
                <w:szCs w:val="19"/>
              </w:rPr>
              <w:t xml:space="preserve"> 2023=100</w:t>
            </w:r>
          </w:p>
        </w:tc>
      </w:tr>
      <w:bookmarkEnd w:id="1"/>
      <w:tr w:rsidR="00ED347F" w:rsidRPr="00120C34" w14:paraId="5957B0B6" w14:textId="77777777" w:rsidTr="00172C10">
        <w:trPr>
          <w:gridAfter w:val="1"/>
          <w:wAfter w:w="141" w:type="dxa"/>
          <w:trHeight w:val="480"/>
        </w:trPr>
        <w:tc>
          <w:tcPr>
            <w:tcW w:w="3544" w:type="dxa"/>
            <w:tcBorders>
              <w:top w:val="single" w:sz="8" w:space="0" w:color="001D77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B9E95C8" w14:textId="77777777" w:rsidR="00ED347F" w:rsidRPr="00120C34" w:rsidRDefault="00ED347F" w:rsidP="00ED347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Ogółem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7DE4F5D1" w14:textId="77777777" w:rsidR="00ED347F" w:rsidRPr="00326D75" w:rsidRDefault="00ED347F" w:rsidP="00E5346D">
            <w:pPr>
              <w:jc w:val="right"/>
            </w:pPr>
            <w:r w:rsidRPr="00326D75">
              <w:t>100,7</w:t>
            </w:r>
          </w:p>
        </w:tc>
        <w:tc>
          <w:tcPr>
            <w:tcW w:w="992" w:type="dxa"/>
            <w:tcBorders>
              <w:top w:val="single" w:sz="8" w:space="0" w:color="001D77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53B73CCC" w14:textId="77777777" w:rsidR="00ED347F" w:rsidRPr="00326D75" w:rsidRDefault="00ED347F" w:rsidP="00E5346D">
            <w:pPr>
              <w:jc w:val="right"/>
            </w:pPr>
            <w:r w:rsidRPr="00326D75">
              <w:t>104,2</w:t>
            </w:r>
          </w:p>
        </w:tc>
        <w:tc>
          <w:tcPr>
            <w:tcW w:w="1134" w:type="dxa"/>
            <w:tcBorders>
              <w:top w:val="single" w:sz="8" w:space="0" w:color="001D77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37A45146" w14:textId="77777777" w:rsidR="00ED347F" w:rsidRPr="00326D75" w:rsidRDefault="00ED347F" w:rsidP="00E5346D">
            <w:pPr>
              <w:jc w:val="right"/>
            </w:pPr>
            <w:r w:rsidRPr="00326D75">
              <w:t>104,6</w:t>
            </w:r>
          </w:p>
        </w:tc>
        <w:tc>
          <w:tcPr>
            <w:tcW w:w="993" w:type="dxa"/>
            <w:tcBorders>
              <w:top w:val="single" w:sz="8" w:space="0" w:color="001D77"/>
              <w:left w:val="nil"/>
              <w:bottom w:val="single" w:sz="12" w:space="0" w:color="001D77"/>
              <w:right w:val="nil"/>
            </w:tcBorders>
            <w:shd w:val="clear" w:color="auto" w:fill="auto"/>
          </w:tcPr>
          <w:p w14:paraId="35CECB3D" w14:textId="77777777" w:rsidR="00ED347F" w:rsidRPr="00326D75" w:rsidRDefault="00ED347F" w:rsidP="00E5346D">
            <w:pPr>
              <w:jc w:val="right"/>
            </w:pPr>
            <w:r w:rsidRPr="00326D75">
              <w:t>105,1</w:t>
            </w:r>
          </w:p>
        </w:tc>
      </w:tr>
      <w:tr w:rsidR="00ED347F" w:rsidRPr="00120C34" w14:paraId="06A963EB" w14:textId="77777777" w:rsidTr="00172C10">
        <w:trPr>
          <w:gridAfter w:val="1"/>
          <w:wAfter w:w="141" w:type="dxa"/>
          <w:trHeight w:val="468"/>
        </w:trPr>
        <w:tc>
          <w:tcPr>
            <w:tcW w:w="354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4230FE2" w14:textId="77777777" w:rsidR="00ED347F" w:rsidRPr="00120C34" w:rsidRDefault="00ED347F" w:rsidP="00ED347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wydawnicza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0251BCF" w14:textId="77777777" w:rsidR="00ED347F" w:rsidRPr="00326D75" w:rsidRDefault="00ED347F" w:rsidP="00E5346D">
            <w:pPr>
              <w:jc w:val="right"/>
            </w:pPr>
            <w:r w:rsidRPr="00326D75">
              <w:t>100,3</w:t>
            </w:r>
          </w:p>
        </w:tc>
        <w:tc>
          <w:tcPr>
            <w:tcW w:w="992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AA88B59" w14:textId="77777777" w:rsidR="00ED347F" w:rsidRPr="00326D75" w:rsidRDefault="00ED347F" w:rsidP="00E5346D">
            <w:pPr>
              <w:jc w:val="right"/>
            </w:pPr>
            <w:r w:rsidRPr="00326D75">
              <w:t>103,4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EF6A32F" w14:textId="77777777" w:rsidR="00ED347F" w:rsidRPr="00326D75" w:rsidRDefault="00ED347F" w:rsidP="00E5346D">
            <w:pPr>
              <w:jc w:val="right"/>
            </w:pPr>
            <w:r w:rsidRPr="00326D75">
              <w:t>104,5</w:t>
            </w:r>
          </w:p>
        </w:tc>
        <w:tc>
          <w:tcPr>
            <w:tcW w:w="993" w:type="dxa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16DF115A" w14:textId="77777777" w:rsidR="00ED347F" w:rsidRPr="00326D75" w:rsidRDefault="00ED347F" w:rsidP="00E5346D">
            <w:pPr>
              <w:jc w:val="right"/>
            </w:pPr>
            <w:r w:rsidRPr="00326D75">
              <w:t>105,3</w:t>
            </w:r>
          </w:p>
        </w:tc>
      </w:tr>
      <w:tr w:rsidR="00ED347F" w:rsidRPr="00120C34" w14:paraId="2B386F72" w14:textId="77777777" w:rsidTr="00172C10">
        <w:trPr>
          <w:gridAfter w:val="1"/>
          <w:wAfter w:w="141" w:type="dxa"/>
          <w:trHeight w:val="744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B6AE705" w14:textId="77777777" w:rsidR="00ED347F" w:rsidRPr="00120C34" w:rsidRDefault="00ED347F" w:rsidP="00ED347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2" w:name="_Hlk105065872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produkcją filmów, nagrań wideo, programów telewizyjnych, nagrań dźwiękowych i muzycznych</w:t>
            </w:r>
            <w:bookmarkEnd w:id="2"/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F2D6A95" w14:textId="77777777" w:rsidR="00ED347F" w:rsidRPr="00326D75" w:rsidRDefault="00ED347F" w:rsidP="00E5346D">
            <w:pPr>
              <w:jc w:val="right"/>
            </w:pPr>
            <w:r w:rsidRPr="00326D75"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C5E9FB5" w14:textId="77777777" w:rsidR="00ED347F" w:rsidRPr="00326D75" w:rsidRDefault="00ED347F" w:rsidP="00E5346D">
            <w:pPr>
              <w:jc w:val="right"/>
            </w:pPr>
            <w:r w:rsidRPr="00326D75"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521CAD4" w14:textId="77777777" w:rsidR="00ED347F" w:rsidRPr="00326D75" w:rsidRDefault="00ED347F" w:rsidP="00E5346D">
            <w:pPr>
              <w:jc w:val="right"/>
            </w:pPr>
            <w:r w:rsidRPr="00326D75">
              <w:t>104,8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5C6F0C51" w14:textId="77777777" w:rsidR="00ED347F" w:rsidRPr="00326D75" w:rsidRDefault="00ED347F" w:rsidP="00E5346D">
            <w:pPr>
              <w:jc w:val="right"/>
            </w:pPr>
            <w:r w:rsidRPr="00326D75">
              <w:t>104,0</w:t>
            </w:r>
          </w:p>
        </w:tc>
      </w:tr>
      <w:tr w:rsidR="00ED347F" w:rsidRPr="00120C34" w14:paraId="0D2D2D9C" w14:textId="77777777" w:rsidTr="00172C10">
        <w:trPr>
          <w:gridAfter w:val="1"/>
          <w:wAfter w:w="141" w:type="dxa"/>
          <w:trHeight w:val="648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F183119" w14:textId="77777777" w:rsidR="00ED347F" w:rsidRPr="00120C34" w:rsidRDefault="00ED347F" w:rsidP="00ED347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Nadawanie programów ogólnodostępnych i abonamentowych</w:t>
            </w:r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E2046E6" w14:textId="77777777" w:rsidR="00ED347F" w:rsidRPr="00326D75" w:rsidRDefault="00ED347F" w:rsidP="00E5346D">
            <w:pPr>
              <w:jc w:val="right"/>
            </w:pPr>
            <w:r w:rsidRPr="00326D75"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74CD5F2" w14:textId="77777777" w:rsidR="00ED347F" w:rsidRPr="00326D75" w:rsidRDefault="00ED347F" w:rsidP="00E5346D">
            <w:pPr>
              <w:jc w:val="right"/>
            </w:pPr>
            <w:r w:rsidRPr="00326D75"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9B8906F" w14:textId="77777777" w:rsidR="00ED347F" w:rsidRPr="00326D75" w:rsidRDefault="00ED347F" w:rsidP="00E5346D">
            <w:pPr>
              <w:jc w:val="right"/>
            </w:pPr>
            <w:r w:rsidRPr="00326D75">
              <w:t>107,5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6889E543" w14:textId="77777777" w:rsidR="00ED347F" w:rsidRPr="00326D75" w:rsidRDefault="00ED347F" w:rsidP="00E5346D">
            <w:pPr>
              <w:jc w:val="right"/>
            </w:pPr>
            <w:r w:rsidRPr="00326D75">
              <w:t>106,5</w:t>
            </w:r>
          </w:p>
        </w:tc>
      </w:tr>
      <w:tr w:rsidR="00ED347F" w:rsidRPr="00120C34" w14:paraId="7BC22C17" w14:textId="77777777" w:rsidTr="00172C10">
        <w:trPr>
          <w:gridAfter w:val="1"/>
          <w:wAfter w:w="141" w:type="dxa"/>
          <w:trHeight w:val="765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93B6D3A" w14:textId="77777777" w:rsidR="00ED347F" w:rsidRPr="00120C34" w:rsidRDefault="00ED347F" w:rsidP="00ED347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3" w:name="_Hlk167803531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Działalność </w:t>
            </w:r>
            <w:bookmarkStart w:id="4" w:name="_Hlk167794890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związana z oprogramowaniem i doradztwem w zakresie informatyki oraz działalność powiązana</w:t>
            </w:r>
            <w:bookmarkEnd w:id="3"/>
            <w:bookmarkEnd w:id="4"/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D9FC5A" w14:textId="77777777" w:rsidR="00ED347F" w:rsidRPr="00326D75" w:rsidRDefault="00ED347F" w:rsidP="00E5346D">
            <w:pPr>
              <w:jc w:val="right"/>
            </w:pPr>
            <w:r w:rsidRPr="00326D75"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0B2B79A" w14:textId="77777777" w:rsidR="00ED347F" w:rsidRPr="00326D75" w:rsidRDefault="00ED347F" w:rsidP="00E5346D">
            <w:pPr>
              <w:jc w:val="right"/>
            </w:pPr>
            <w:r w:rsidRPr="00326D75"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33A5D8D" w14:textId="77777777" w:rsidR="00ED347F" w:rsidRPr="00326D75" w:rsidRDefault="00ED347F" w:rsidP="00E5346D">
            <w:pPr>
              <w:jc w:val="right"/>
            </w:pPr>
            <w:r w:rsidRPr="00326D75">
              <w:t>102,2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71238C16" w14:textId="77777777" w:rsidR="00ED347F" w:rsidRPr="00326D75" w:rsidRDefault="00ED347F" w:rsidP="00E5346D">
            <w:pPr>
              <w:jc w:val="right"/>
            </w:pPr>
            <w:r w:rsidRPr="00326D75">
              <w:t>102,0</w:t>
            </w:r>
          </w:p>
        </w:tc>
      </w:tr>
      <w:tr w:rsidR="00ED347F" w:rsidRPr="00120C34" w14:paraId="15E5B0CF" w14:textId="77777777" w:rsidTr="00172C10">
        <w:trPr>
          <w:gridAfter w:val="1"/>
          <w:wAfter w:w="141" w:type="dxa"/>
          <w:trHeight w:val="540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322681D" w14:textId="77777777" w:rsidR="00ED347F" w:rsidRPr="00120C34" w:rsidRDefault="00ED347F" w:rsidP="00ED347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5" w:name="_Hlk175737433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w zakresie informacji</w:t>
            </w:r>
            <w:bookmarkEnd w:id="5"/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A0100D2" w14:textId="77777777" w:rsidR="00ED347F" w:rsidRPr="00326D75" w:rsidRDefault="00ED347F" w:rsidP="00E5346D">
            <w:pPr>
              <w:jc w:val="right"/>
            </w:pPr>
            <w:r w:rsidRPr="00326D75"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3893B6D" w14:textId="77777777" w:rsidR="00ED347F" w:rsidRPr="00326D75" w:rsidRDefault="00ED347F" w:rsidP="00E5346D">
            <w:pPr>
              <w:jc w:val="right"/>
            </w:pPr>
            <w:r w:rsidRPr="00326D75"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2B994D8" w14:textId="77777777" w:rsidR="00ED347F" w:rsidRPr="00326D75" w:rsidRDefault="00ED347F" w:rsidP="00E5346D">
            <w:pPr>
              <w:jc w:val="right"/>
            </w:pPr>
            <w:r w:rsidRPr="00326D75">
              <w:t>103,9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349010EA" w14:textId="77777777" w:rsidR="00ED347F" w:rsidRPr="00326D75" w:rsidRDefault="00ED347F" w:rsidP="00E5346D">
            <w:pPr>
              <w:jc w:val="right"/>
            </w:pPr>
            <w:r w:rsidRPr="00326D75">
              <w:t>104,3</w:t>
            </w:r>
          </w:p>
        </w:tc>
      </w:tr>
      <w:tr w:rsidR="00ED347F" w:rsidRPr="00120C34" w14:paraId="08F302BE" w14:textId="77777777" w:rsidTr="00172C10">
        <w:trPr>
          <w:gridAfter w:val="1"/>
          <w:wAfter w:w="141" w:type="dxa"/>
          <w:trHeight w:val="540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7BCB9D6" w14:textId="77777777" w:rsidR="00ED347F" w:rsidRPr="00120C34" w:rsidRDefault="00ED347F" w:rsidP="00ED347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Działalność związana </w:t>
            </w:r>
            <w:bookmarkStart w:id="6" w:name="_Hlk167803290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z obsługą rynku nieruchomości</w:t>
            </w:r>
            <w:bookmarkEnd w:id="6"/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E3208E8" w14:textId="77777777" w:rsidR="00ED347F" w:rsidRPr="00326D75" w:rsidRDefault="00ED347F" w:rsidP="00E5346D">
            <w:pPr>
              <w:jc w:val="right"/>
            </w:pPr>
            <w:r w:rsidRPr="00326D75"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08C6EAB" w14:textId="77777777" w:rsidR="00ED347F" w:rsidRPr="00326D75" w:rsidRDefault="00ED347F" w:rsidP="00E5346D">
            <w:pPr>
              <w:jc w:val="right"/>
            </w:pPr>
            <w:r w:rsidRPr="00326D75">
              <w:t>106,4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67E6D6A" w14:textId="77777777" w:rsidR="00ED347F" w:rsidRPr="00326D75" w:rsidRDefault="00ED347F" w:rsidP="00E5346D">
            <w:pPr>
              <w:jc w:val="right"/>
            </w:pPr>
            <w:r w:rsidRPr="00326D75">
              <w:t>106,8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0B384671" w14:textId="77777777" w:rsidR="00ED347F" w:rsidRPr="00326D75" w:rsidRDefault="00ED347F" w:rsidP="00E5346D">
            <w:pPr>
              <w:jc w:val="right"/>
            </w:pPr>
            <w:r w:rsidRPr="00326D75">
              <w:t>107,5</w:t>
            </w:r>
          </w:p>
        </w:tc>
      </w:tr>
      <w:tr w:rsidR="00ED347F" w:rsidRPr="00120C34" w14:paraId="3F828949" w14:textId="77777777" w:rsidTr="00172C10">
        <w:trPr>
          <w:gridAfter w:val="1"/>
          <w:wAfter w:w="141" w:type="dxa"/>
          <w:trHeight w:val="744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DBCF482" w14:textId="77777777" w:rsidR="00ED347F" w:rsidRPr="00120C34" w:rsidRDefault="00ED347F" w:rsidP="00ED347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7" w:name="_Hlk175736715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prawnicza, rachunkowo-księgowa i doradztwo podatkowe</w:t>
            </w:r>
            <w:bookmarkEnd w:id="7"/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4FD15FE" w14:textId="77777777" w:rsidR="00ED347F" w:rsidRPr="00326D75" w:rsidRDefault="00ED347F" w:rsidP="00E5346D">
            <w:pPr>
              <w:jc w:val="right"/>
            </w:pPr>
            <w:r w:rsidRPr="00326D75"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C416100" w14:textId="77777777" w:rsidR="00ED347F" w:rsidRPr="00326D75" w:rsidRDefault="00ED347F" w:rsidP="00E5346D">
            <w:pPr>
              <w:jc w:val="right"/>
            </w:pPr>
            <w:r w:rsidRPr="00326D75"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33331E3" w14:textId="77777777" w:rsidR="00ED347F" w:rsidRPr="00326D75" w:rsidRDefault="00ED347F" w:rsidP="00E5346D">
            <w:pPr>
              <w:jc w:val="right"/>
            </w:pPr>
            <w:r w:rsidRPr="00326D75">
              <w:t>104,6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0E0DB918" w14:textId="77777777" w:rsidR="00ED347F" w:rsidRPr="00326D75" w:rsidRDefault="00ED347F" w:rsidP="00E5346D">
            <w:pPr>
              <w:jc w:val="right"/>
            </w:pPr>
            <w:r w:rsidRPr="00326D75">
              <w:t>104,5</w:t>
            </w:r>
          </w:p>
        </w:tc>
      </w:tr>
      <w:tr w:rsidR="00ED347F" w:rsidRPr="00120C34" w14:paraId="4C4556CF" w14:textId="77777777" w:rsidTr="00172C10">
        <w:trPr>
          <w:gridAfter w:val="1"/>
          <w:wAfter w:w="141" w:type="dxa"/>
          <w:trHeight w:val="624"/>
        </w:trPr>
        <w:tc>
          <w:tcPr>
            <w:tcW w:w="354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DD99EDF" w14:textId="77777777" w:rsidR="00ED347F" w:rsidRPr="00120C34" w:rsidRDefault="00ED347F" w:rsidP="00ED347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D</w:t>
            </w: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oradztwo związane z zarządzaniem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0B09352" w14:textId="77777777" w:rsidR="00ED347F" w:rsidRPr="00326D75" w:rsidRDefault="00ED347F" w:rsidP="00E5346D">
            <w:pPr>
              <w:jc w:val="right"/>
            </w:pPr>
            <w:r w:rsidRPr="00326D75">
              <w:t>101,2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110A77A" w14:textId="77777777" w:rsidR="00ED347F" w:rsidRPr="00326D75" w:rsidRDefault="00ED347F" w:rsidP="00E5346D">
            <w:pPr>
              <w:jc w:val="right"/>
            </w:pPr>
            <w:r w:rsidRPr="00326D75">
              <w:t>102,9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6F5C25F" w14:textId="77777777" w:rsidR="00ED347F" w:rsidRPr="00326D75" w:rsidRDefault="00ED347F" w:rsidP="00E5346D">
            <w:pPr>
              <w:jc w:val="right"/>
            </w:pPr>
            <w:r w:rsidRPr="00326D75">
              <w:t>101,6</w:t>
            </w:r>
          </w:p>
        </w:tc>
        <w:tc>
          <w:tcPr>
            <w:tcW w:w="99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0D2E8231" w14:textId="77777777" w:rsidR="00ED347F" w:rsidRDefault="00ED347F" w:rsidP="00E5346D">
            <w:pPr>
              <w:jc w:val="right"/>
            </w:pPr>
            <w:r w:rsidRPr="00326D75">
              <w:t>101,3</w:t>
            </w:r>
          </w:p>
        </w:tc>
      </w:tr>
    </w:tbl>
    <w:p w14:paraId="1B202835" w14:textId="77777777" w:rsidR="00E90C38" w:rsidRDefault="00E90C38">
      <w:r>
        <w:br w:type="page"/>
      </w:r>
    </w:p>
    <w:p w14:paraId="3BB32709" w14:textId="77777777" w:rsidR="009078C3" w:rsidRDefault="009078C3"/>
    <w:tbl>
      <w:tblPr>
        <w:tblpPr w:leftFromText="180" w:rightFromText="180" w:vertAnchor="text" w:horzAnchor="margin" w:tblpY="95"/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za 1 kwartał 2024 r."/>
      </w:tblPr>
      <w:tblGrid>
        <w:gridCol w:w="3544"/>
        <w:gridCol w:w="1134"/>
        <w:gridCol w:w="992"/>
        <w:gridCol w:w="1134"/>
        <w:gridCol w:w="993"/>
        <w:gridCol w:w="141"/>
      </w:tblGrid>
      <w:tr w:rsidR="00E5346D" w14:paraId="79BB2052" w14:textId="77777777" w:rsidTr="00F064AE">
        <w:trPr>
          <w:trHeight w:val="528"/>
        </w:trPr>
        <w:tc>
          <w:tcPr>
            <w:tcW w:w="3544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2ED5D6F" w14:textId="77777777" w:rsidR="00E5346D" w:rsidRPr="00120C34" w:rsidRDefault="00E5346D" w:rsidP="00E5346D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Wyszczególnienie </w:t>
            </w:r>
          </w:p>
        </w:tc>
        <w:tc>
          <w:tcPr>
            <w:tcW w:w="326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hideMark/>
          </w:tcPr>
          <w:p w14:paraId="47264B02" w14:textId="77777777" w:rsidR="00E5346D" w:rsidRPr="00C13C98" w:rsidRDefault="00E5346D" w:rsidP="00E5346D">
            <w:pPr>
              <w:jc w:val="center"/>
            </w:pPr>
            <w:r w:rsidRPr="00C13C98">
              <w:t>3 kwartał 2024</w:t>
            </w:r>
          </w:p>
        </w:tc>
        <w:tc>
          <w:tcPr>
            <w:tcW w:w="1134" w:type="dxa"/>
            <w:gridSpan w:val="2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nil"/>
            </w:tcBorders>
            <w:shd w:val="clear" w:color="auto" w:fill="auto"/>
          </w:tcPr>
          <w:p w14:paraId="231863D8" w14:textId="77777777" w:rsidR="00E5346D" w:rsidRPr="00C13C98" w:rsidRDefault="00E5346D" w:rsidP="00E5346D">
            <w:pPr>
              <w:jc w:val="center"/>
            </w:pPr>
            <w:r w:rsidRPr="00C13C98">
              <w:t>1-3 kwartał 2024</w:t>
            </w:r>
          </w:p>
        </w:tc>
      </w:tr>
      <w:tr w:rsidR="00E5346D" w14:paraId="12A166CF" w14:textId="77777777" w:rsidTr="00F064AE">
        <w:trPr>
          <w:trHeight w:val="710"/>
        </w:trPr>
        <w:tc>
          <w:tcPr>
            <w:tcW w:w="3544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1AD3D53D" w14:textId="77777777" w:rsidR="00E5346D" w:rsidRPr="00120C34" w:rsidRDefault="00E5346D" w:rsidP="00E5346D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4BA84AEB" w14:textId="77777777" w:rsidR="00E5346D" w:rsidRPr="00C13C98" w:rsidRDefault="00E5346D" w:rsidP="00E5346D">
            <w:pPr>
              <w:jc w:val="center"/>
            </w:pPr>
            <w:r w:rsidRPr="00C13C98">
              <w:t>2 kwartał 2024=100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124EF756" w14:textId="77777777" w:rsidR="00E5346D" w:rsidRPr="00C13C98" w:rsidRDefault="00E5346D" w:rsidP="00E5346D">
            <w:pPr>
              <w:jc w:val="center"/>
            </w:pPr>
            <w:r w:rsidRPr="00C13C98">
              <w:t>4 kwartał 2023=100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A73492C" w14:textId="77777777" w:rsidR="00E5346D" w:rsidRPr="00C13C98" w:rsidRDefault="00E5346D" w:rsidP="00E5346D">
            <w:pPr>
              <w:jc w:val="center"/>
            </w:pPr>
            <w:r w:rsidRPr="00C13C98">
              <w:t>3 kwartał 2023=100</w:t>
            </w:r>
          </w:p>
        </w:tc>
        <w:tc>
          <w:tcPr>
            <w:tcW w:w="1134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33CB2043" w14:textId="77777777" w:rsidR="00E5346D" w:rsidRDefault="00E5346D" w:rsidP="00E5346D">
            <w:pPr>
              <w:jc w:val="center"/>
            </w:pPr>
            <w:r w:rsidRPr="00C13C98">
              <w:t>1-3 kwartał 2023=100</w:t>
            </w:r>
          </w:p>
        </w:tc>
      </w:tr>
      <w:tr w:rsidR="00B62AB3" w:rsidRPr="00120C34" w14:paraId="1520F410" w14:textId="77777777" w:rsidTr="00172C10">
        <w:trPr>
          <w:gridAfter w:val="1"/>
          <w:wAfter w:w="141" w:type="dxa"/>
          <w:trHeight w:val="624"/>
        </w:trPr>
        <w:tc>
          <w:tcPr>
            <w:tcW w:w="354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F1DD14" w14:textId="77777777" w:rsidR="00B62AB3" w:rsidRPr="00120C34" w:rsidRDefault="00B62AB3" w:rsidP="00B62A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w zakresie architektury i inżynierii; badania i analizy techniczne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</w:tcPr>
          <w:p w14:paraId="5DBB25D9" w14:textId="77777777" w:rsidR="00B62AB3" w:rsidRPr="008D34BA" w:rsidRDefault="00B62AB3" w:rsidP="00B62AB3">
            <w:pPr>
              <w:jc w:val="right"/>
            </w:pPr>
            <w:r w:rsidRPr="008D34BA">
              <w:t>100,5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auto"/>
            </w:tcBorders>
            <w:shd w:val="clear" w:color="auto" w:fill="auto"/>
          </w:tcPr>
          <w:p w14:paraId="6FA7F103" w14:textId="77777777" w:rsidR="00B62AB3" w:rsidRPr="008D34BA" w:rsidRDefault="00B62AB3" w:rsidP="00B62AB3">
            <w:pPr>
              <w:jc w:val="right"/>
            </w:pPr>
            <w:r w:rsidRPr="008D34BA">
              <w:t>102,2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auto"/>
            </w:tcBorders>
            <w:shd w:val="clear" w:color="auto" w:fill="auto"/>
          </w:tcPr>
          <w:p w14:paraId="18D5F19C" w14:textId="77777777" w:rsidR="00B62AB3" w:rsidRPr="008D34BA" w:rsidRDefault="00B62AB3" w:rsidP="00B62AB3">
            <w:pPr>
              <w:jc w:val="right"/>
            </w:pPr>
            <w:r w:rsidRPr="008D34BA">
              <w:t>102,8</w:t>
            </w:r>
          </w:p>
        </w:tc>
        <w:tc>
          <w:tcPr>
            <w:tcW w:w="99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62A2A857" w14:textId="77777777" w:rsidR="00B62AB3" w:rsidRPr="008D34BA" w:rsidRDefault="00B62AB3" w:rsidP="00B62AB3">
            <w:pPr>
              <w:jc w:val="right"/>
            </w:pPr>
            <w:r w:rsidRPr="008D34BA">
              <w:t>104,5</w:t>
            </w:r>
          </w:p>
        </w:tc>
      </w:tr>
      <w:tr w:rsidR="00B62AB3" w:rsidRPr="00120C34" w14:paraId="6FE2F837" w14:textId="77777777" w:rsidTr="00172C10">
        <w:trPr>
          <w:gridAfter w:val="1"/>
          <w:wAfter w:w="141" w:type="dxa"/>
          <w:trHeight w:val="564"/>
        </w:trPr>
        <w:tc>
          <w:tcPr>
            <w:tcW w:w="3544" w:type="dxa"/>
            <w:tcBorders>
              <w:top w:val="single" w:sz="4" w:space="0" w:color="001D77"/>
              <w:bottom w:val="single" w:sz="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C3FD737" w14:textId="77777777" w:rsidR="00B62AB3" w:rsidRPr="00120C34" w:rsidRDefault="00B62AB3" w:rsidP="00B62A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8" w:name="_Hlk105065951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Reklama</w:t>
            </w:r>
            <w:bookmarkStart w:id="9" w:name="_Hlk167788580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, badanie rynku i opinii publicznej</w:t>
            </w:r>
            <w:bookmarkEnd w:id="8"/>
            <w:bookmarkEnd w:id="9"/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shd w:val="clear" w:color="auto" w:fill="auto"/>
          </w:tcPr>
          <w:p w14:paraId="283024CF" w14:textId="77777777" w:rsidR="00B62AB3" w:rsidRPr="008D34BA" w:rsidRDefault="00B62AB3" w:rsidP="00B62AB3">
            <w:pPr>
              <w:jc w:val="right"/>
            </w:pPr>
            <w:r w:rsidRPr="008D34BA">
              <w:t>101,6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  <w:shd w:val="clear" w:color="auto" w:fill="auto"/>
          </w:tcPr>
          <w:p w14:paraId="5A00EC25" w14:textId="77777777" w:rsidR="00B62AB3" w:rsidRPr="008D34BA" w:rsidRDefault="00B62AB3" w:rsidP="00B62AB3">
            <w:pPr>
              <w:jc w:val="right"/>
            </w:pPr>
            <w:r w:rsidRPr="008D34BA">
              <w:t>105,4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  <w:shd w:val="clear" w:color="auto" w:fill="auto"/>
          </w:tcPr>
          <w:p w14:paraId="70702433" w14:textId="77777777" w:rsidR="00B62AB3" w:rsidRPr="008D34BA" w:rsidRDefault="00B62AB3" w:rsidP="00B62AB3">
            <w:pPr>
              <w:jc w:val="right"/>
            </w:pPr>
            <w:r w:rsidRPr="008D34BA">
              <w:t>107,2</w:t>
            </w:r>
          </w:p>
        </w:tc>
        <w:tc>
          <w:tcPr>
            <w:tcW w:w="993" w:type="dxa"/>
            <w:tcBorders>
              <w:top w:val="single" w:sz="4" w:space="0" w:color="001D77"/>
              <w:left w:val="nil"/>
              <w:bottom w:val="single" w:sz="2" w:space="0" w:color="001D77"/>
            </w:tcBorders>
            <w:shd w:val="clear" w:color="auto" w:fill="auto"/>
          </w:tcPr>
          <w:p w14:paraId="1929B3C9" w14:textId="77777777" w:rsidR="00B62AB3" w:rsidRDefault="00B62AB3" w:rsidP="00B62AB3">
            <w:pPr>
              <w:jc w:val="right"/>
            </w:pPr>
            <w:r w:rsidRPr="008D34BA">
              <w:t>107,5</w:t>
            </w:r>
          </w:p>
        </w:tc>
      </w:tr>
    </w:tbl>
    <w:tbl>
      <w:tblPr>
        <w:tblW w:w="7797" w:type="dxa"/>
        <w:tblLook w:val="04A0" w:firstRow="1" w:lastRow="0" w:firstColumn="1" w:lastColumn="0" w:noHBand="0" w:noVBand="1"/>
        <w:tblCaption w:val="Tablica 1. Wskaźniki cen producentów usług związanych z obsługą działalności gospodarczej za 1 kwartał 2024 r."/>
      </w:tblPr>
      <w:tblGrid>
        <w:gridCol w:w="3544"/>
        <w:gridCol w:w="1134"/>
        <w:gridCol w:w="992"/>
        <w:gridCol w:w="1134"/>
        <w:gridCol w:w="993"/>
      </w:tblGrid>
      <w:tr w:rsidR="00B62AB3" w:rsidRPr="00103F41" w14:paraId="3F34852E" w14:textId="77777777" w:rsidTr="00172C10">
        <w:trPr>
          <w:trHeight w:val="648"/>
        </w:trPr>
        <w:tc>
          <w:tcPr>
            <w:tcW w:w="3544" w:type="dxa"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15939C8" w14:textId="77777777" w:rsidR="00B62AB3" w:rsidRPr="00103F41" w:rsidRDefault="00B62AB3" w:rsidP="00B62A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bookmarkStart w:id="10" w:name="RANGE!A16"/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Pozostała działalność profesjonalna, naukowa i techniczna</w:t>
            </w:r>
            <w:bookmarkEnd w:id="10"/>
          </w:p>
        </w:tc>
        <w:tc>
          <w:tcPr>
            <w:tcW w:w="1134" w:type="dxa"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070AABC4" w14:textId="77777777" w:rsidR="00B62AB3" w:rsidRPr="00E34FAC" w:rsidRDefault="00B62AB3" w:rsidP="00E5346D">
            <w:pPr>
              <w:jc w:val="right"/>
            </w:pPr>
            <w:r w:rsidRPr="00E34FAC">
              <w:t>101,0</w:t>
            </w:r>
          </w:p>
        </w:tc>
        <w:tc>
          <w:tcPr>
            <w:tcW w:w="992" w:type="dxa"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F6C264A" w14:textId="77777777" w:rsidR="00B62AB3" w:rsidRPr="00E34FAC" w:rsidRDefault="00B62AB3" w:rsidP="00E5346D">
            <w:pPr>
              <w:jc w:val="right"/>
            </w:pPr>
            <w:r w:rsidRPr="00E34FAC">
              <w:t>103,6</w:t>
            </w:r>
          </w:p>
        </w:tc>
        <w:tc>
          <w:tcPr>
            <w:tcW w:w="1134" w:type="dxa"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305C58B" w14:textId="77777777" w:rsidR="00B62AB3" w:rsidRPr="00E34FAC" w:rsidRDefault="00B62AB3" w:rsidP="00E5346D">
            <w:pPr>
              <w:jc w:val="right"/>
            </w:pPr>
            <w:r w:rsidRPr="00E34FAC">
              <w:t>105,4</w:t>
            </w:r>
          </w:p>
        </w:tc>
        <w:tc>
          <w:tcPr>
            <w:tcW w:w="993" w:type="dxa"/>
            <w:tcBorders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7F78251B" w14:textId="77777777" w:rsidR="00B62AB3" w:rsidRPr="00E34FAC" w:rsidRDefault="00B62AB3" w:rsidP="00E5346D">
            <w:pPr>
              <w:jc w:val="right"/>
            </w:pPr>
            <w:r w:rsidRPr="00E34FAC">
              <w:t>107,3</w:t>
            </w:r>
          </w:p>
        </w:tc>
      </w:tr>
      <w:tr w:rsidR="00B62AB3" w:rsidRPr="00103F41" w14:paraId="2A30E844" w14:textId="77777777" w:rsidTr="00172C10">
        <w:trPr>
          <w:trHeight w:val="528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CE5FFAA" w14:textId="77777777" w:rsidR="00B62AB3" w:rsidRPr="00103F41" w:rsidRDefault="00B62AB3" w:rsidP="00B62A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Wynajem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i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dzierżawa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E8E014F" w14:textId="77777777" w:rsidR="00B62AB3" w:rsidRPr="00E34FAC" w:rsidRDefault="00B62AB3" w:rsidP="00E5346D">
            <w:pPr>
              <w:jc w:val="right"/>
            </w:pPr>
            <w:r w:rsidRPr="00E34FAC"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8D52AC3" w14:textId="77777777" w:rsidR="00B62AB3" w:rsidRPr="00E34FAC" w:rsidRDefault="00B62AB3" w:rsidP="00E5346D">
            <w:pPr>
              <w:jc w:val="right"/>
            </w:pPr>
            <w:r w:rsidRPr="00E34FAC">
              <w:t>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14D64672" w14:textId="77777777" w:rsidR="00B62AB3" w:rsidRPr="00E34FAC" w:rsidRDefault="00B62AB3" w:rsidP="00E5346D">
            <w:pPr>
              <w:jc w:val="right"/>
            </w:pPr>
            <w:r w:rsidRPr="00E34FAC">
              <w:t>100,2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7B594174" w14:textId="77777777" w:rsidR="00B62AB3" w:rsidRPr="00E34FAC" w:rsidRDefault="00B62AB3" w:rsidP="00E5346D">
            <w:pPr>
              <w:jc w:val="right"/>
            </w:pPr>
            <w:r w:rsidRPr="00E34FAC">
              <w:t>101,3</w:t>
            </w:r>
          </w:p>
        </w:tc>
      </w:tr>
      <w:tr w:rsidR="00B62AB3" w:rsidRPr="00103F41" w14:paraId="163A8B2D" w14:textId="77777777" w:rsidTr="00172C10">
        <w:trPr>
          <w:trHeight w:val="612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14B4C8D" w14:textId="77777777" w:rsidR="00B62AB3" w:rsidRPr="00103F41" w:rsidRDefault="00B62AB3" w:rsidP="00B62A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Działalność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związana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z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zatrudnieniem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0C47A84" w14:textId="77777777" w:rsidR="00B62AB3" w:rsidRPr="00E34FAC" w:rsidRDefault="00B62AB3" w:rsidP="00E5346D">
            <w:pPr>
              <w:jc w:val="right"/>
            </w:pPr>
            <w:r w:rsidRPr="00E34FAC"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C9CE3C1" w14:textId="77777777" w:rsidR="00B62AB3" w:rsidRPr="00E34FAC" w:rsidRDefault="00B62AB3" w:rsidP="00E5346D">
            <w:pPr>
              <w:jc w:val="right"/>
            </w:pPr>
            <w:r w:rsidRPr="00E34FAC"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9DA6018" w14:textId="77777777" w:rsidR="00B62AB3" w:rsidRPr="00E34FAC" w:rsidRDefault="00B62AB3" w:rsidP="00E5346D">
            <w:pPr>
              <w:jc w:val="right"/>
            </w:pPr>
            <w:r w:rsidRPr="00E34FAC">
              <w:t>106,2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39A551A9" w14:textId="77777777" w:rsidR="00B62AB3" w:rsidRPr="00E34FAC" w:rsidRDefault="00B62AB3" w:rsidP="00E5346D">
            <w:pPr>
              <w:jc w:val="right"/>
            </w:pPr>
            <w:r w:rsidRPr="00E34FAC">
              <w:t>107,7</w:t>
            </w:r>
          </w:p>
        </w:tc>
      </w:tr>
      <w:tr w:rsidR="00B62AB3" w:rsidRPr="00103F41" w14:paraId="42BDF90F" w14:textId="77777777" w:rsidTr="00172C10">
        <w:trPr>
          <w:trHeight w:val="1128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EF9FB76" w14:textId="77777777" w:rsidR="00B62AB3" w:rsidRPr="00103F41" w:rsidRDefault="00B62AB3" w:rsidP="00B62A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730CDF6" w14:textId="77777777" w:rsidR="00B62AB3" w:rsidRPr="00E34FAC" w:rsidRDefault="00B62AB3" w:rsidP="00E5346D">
            <w:pPr>
              <w:jc w:val="right"/>
            </w:pPr>
            <w:r w:rsidRPr="00E34FAC"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65A2604" w14:textId="77777777" w:rsidR="00B62AB3" w:rsidRPr="00E34FAC" w:rsidRDefault="00B62AB3" w:rsidP="00E5346D">
            <w:pPr>
              <w:jc w:val="right"/>
            </w:pPr>
            <w:r w:rsidRPr="00E34FAC"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B714484" w14:textId="77777777" w:rsidR="00B62AB3" w:rsidRPr="00E34FAC" w:rsidRDefault="00B62AB3" w:rsidP="00E5346D">
            <w:pPr>
              <w:jc w:val="right"/>
            </w:pPr>
            <w:r w:rsidRPr="00E34FAC">
              <w:t>104,7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335E465C" w14:textId="77777777" w:rsidR="00B62AB3" w:rsidRPr="00E34FAC" w:rsidRDefault="00B62AB3" w:rsidP="00E5346D">
            <w:pPr>
              <w:jc w:val="right"/>
            </w:pPr>
            <w:r w:rsidRPr="00E34FAC">
              <w:t>105,7</w:t>
            </w:r>
          </w:p>
        </w:tc>
      </w:tr>
      <w:tr w:rsidR="00B62AB3" w:rsidRPr="00103F41" w14:paraId="2F09B5E6" w14:textId="77777777" w:rsidTr="00172C10">
        <w:trPr>
          <w:trHeight w:val="825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D0892CA" w14:textId="77777777" w:rsidR="00B62AB3" w:rsidRPr="00103F41" w:rsidRDefault="00B62AB3" w:rsidP="00B62A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Działalność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detektywistyczna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i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ochroniarska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1CF3F6CC" w14:textId="77777777" w:rsidR="00B62AB3" w:rsidRPr="00E34FAC" w:rsidRDefault="00B62AB3" w:rsidP="00E5346D">
            <w:pPr>
              <w:jc w:val="right"/>
            </w:pPr>
            <w:r w:rsidRPr="00E34FAC"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64FB86A" w14:textId="77777777" w:rsidR="00B62AB3" w:rsidRPr="00E34FAC" w:rsidRDefault="00B62AB3" w:rsidP="00E5346D">
            <w:pPr>
              <w:jc w:val="right"/>
            </w:pPr>
            <w:r w:rsidRPr="00E34FAC"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4B629F36" w14:textId="77777777" w:rsidR="00B62AB3" w:rsidRPr="00E34FAC" w:rsidRDefault="00B62AB3" w:rsidP="00E5346D">
            <w:pPr>
              <w:jc w:val="right"/>
            </w:pPr>
            <w:r w:rsidRPr="00E34FAC">
              <w:t>112,8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182B941" w14:textId="77777777" w:rsidR="00B62AB3" w:rsidRPr="00E34FAC" w:rsidRDefault="00B62AB3" w:rsidP="00E5346D">
            <w:pPr>
              <w:jc w:val="right"/>
            </w:pPr>
            <w:r w:rsidRPr="00E34FAC">
              <w:t>113,9</w:t>
            </w:r>
          </w:p>
        </w:tc>
      </w:tr>
      <w:tr w:rsidR="00B62AB3" w:rsidRPr="00103F41" w14:paraId="2ACA10D3" w14:textId="77777777" w:rsidTr="00172C10">
        <w:trPr>
          <w:trHeight w:val="876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29416BE" w14:textId="77777777" w:rsidR="00B62AB3" w:rsidRPr="00103F41" w:rsidRDefault="00B62AB3" w:rsidP="00B62A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Działalność usługowa związana z utrzymaniem porządku w budynkach i zagospodarowaniem terenów zieleni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63936DD" w14:textId="77777777" w:rsidR="00B62AB3" w:rsidRPr="00E34FAC" w:rsidRDefault="00B62AB3" w:rsidP="00E5346D">
            <w:pPr>
              <w:jc w:val="right"/>
            </w:pPr>
            <w:r w:rsidRPr="00E34FAC"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BFA8CD4" w14:textId="77777777" w:rsidR="00B62AB3" w:rsidRPr="00E34FAC" w:rsidRDefault="00B62AB3" w:rsidP="00E5346D">
            <w:pPr>
              <w:jc w:val="right"/>
            </w:pPr>
            <w:r w:rsidRPr="00E34FAC">
              <w:t>107,9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5F9AB55" w14:textId="77777777" w:rsidR="00B62AB3" w:rsidRPr="00E34FAC" w:rsidRDefault="00B62AB3" w:rsidP="00E5346D">
            <w:pPr>
              <w:jc w:val="right"/>
            </w:pPr>
            <w:r w:rsidRPr="00E34FAC">
              <w:t>108,3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662EC1B4" w14:textId="77777777" w:rsidR="00B62AB3" w:rsidRPr="00E34FAC" w:rsidRDefault="00B62AB3" w:rsidP="00E5346D">
            <w:pPr>
              <w:jc w:val="right"/>
            </w:pPr>
            <w:r w:rsidRPr="00E34FAC">
              <w:t>108,8</w:t>
            </w:r>
          </w:p>
        </w:tc>
      </w:tr>
      <w:tr w:rsidR="00B62AB3" w:rsidRPr="00103F41" w14:paraId="63A4F132" w14:textId="77777777" w:rsidTr="00172C10">
        <w:trPr>
          <w:trHeight w:val="972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4F440DA" w14:textId="77777777" w:rsidR="00B62AB3" w:rsidRPr="00103F41" w:rsidRDefault="00B62AB3" w:rsidP="00B62A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bookmarkStart w:id="11" w:name="_Hlk175736563"/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Działalność związana z administracyjną obsługą biura i pozostała działalność wspomagająca prowadzenie działalności gospodarczej</w:t>
            </w:r>
            <w:bookmarkEnd w:id="11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8A8A3" w14:textId="77777777" w:rsidR="00B62AB3" w:rsidRPr="00E34FAC" w:rsidRDefault="00B62AB3" w:rsidP="00E5346D">
            <w:pPr>
              <w:jc w:val="right"/>
            </w:pPr>
            <w:r w:rsidRPr="00E34FAC">
              <w:t>100,2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F1A4CF5" w14:textId="77777777" w:rsidR="00B62AB3" w:rsidRPr="00E34FAC" w:rsidRDefault="00B62AB3" w:rsidP="00E5346D">
            <w:pPr>
              <w:jc w:val="right"/>
            </w:pPr>
            <w:r w:rsidRPr="00E34FAC">
              <w:t>103,3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072161" w14:textId="77777777" w:rsidR="00B62AB3" w:rsidRPr="00E34FAC" w:rsidRDefault="00B62AB3" w:rsidP="00E5346D">
            <w:pPr>
              <w:jc w:val="right"/>
            </w:pPr>
            <w:r w:rsidRPr="00E34FAC">
              <w:t>103,6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985FEE" w14:textId="77777777" w:rsidR="00B62AB3" w:rsidRDefault="00B62AB3" w:rsidP="00E5346D">
            <w:pPr>
              <w:jc w:val="right"/>
            </w:pPr>
            <w:r w:rsidRPr="00E34FAC">
              <w:t>105,2</w:t>
            </w:r>
          </w:p>
        </w:tc>
      </w:tr>
    </w:tbl>
    <w:p w14:paraId="49C5ECCC" w14:textId="77777777" w:rsidR="00120C34" w:rsidRPr="00BF747C" w:rsidRDefault="00120C34" w:rsidP="00A63840">
      <w:pPr>
        <w:ind w:left="851" w:hanging="851"/>
        <w:rPr>
          <w:b/>
          <w:szCs w:val="19"/>
          <w:shd w:val="clear" w:color="auto" w:fill="FFFFFF"/>
        </w:rPr>
      </w:pPr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27679163" wp14:editId="4B415D41">
                <wp:simplePos x="0" y="0"/>
                <wp:positionH relativeFrom="column">
                  <wp:posOffset>5257800</wp:posOffset>
                </wp:positionH>
                <wp:positionV relativeFrom="paragraph">
                  <wp:posOffset>300990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11" name="Pole tekstowe 2" descr="W 3 kwartale 2024 r. największy wzrost cen w stosunku do poprzedniego kwartału od-notowano w przypadku usług nadawania programów ogólnodostępnych i abonament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01CF0" w14:textId="77777777" w:rsidR="003A1CD7" w:rsidRPr="00074DD8" w:rsidRDefault="003A1CD7" w:rsidP="00717BFD">
                            <w:pPr>
                              <w:pStyle w:val="tekstzboku"/>
                              <w:spacing w:before="0"/>
                            </w:pPr>
                            <w:r w:rsidRPr="003A1CD7">
                              <w:t xml:space="preserve">W </w:t>
                            </w:r>
                            <w:r w:rsidR="000B17C5">
                              <w:t>3</w:t>
                            </w:r>
                            <w:r w:rsidRPr="003A1CD7">
                              <w:t xml:space="preserve"> kwartale 202</w:t>
                            </w:r>
                            <w:r w:rsidR="00935373">
                              <w:t>4</w:t>
                            </w:r>
                            <w:r w:rsidRPr="003A1CD7">
                              <w:t xml:space="preserve"> r. największy wzrost cen w stosunku do poprzedniego kwartału odnotowano w przypadku usług </w:t>
                            </w:r>
                            <w:r w:rsidR="00AF1561" w:rsidRPr="00AF1561">
                              <w:t>nadawania programów ogólnodostępnych i abonamentowych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79163" id="_x0000_s1028" type="#_x0000_t202" alt="W 3 kwartale 2024 r. największy wzrost cen w stosunku do poprzedniego kwartału od-notowano w przypadku usług nadawania programów ogólnodostępnych i abonamentowych" style="position:absolute;left:0;text-align:left;margin-left:414pt;margin-top:23.7pt;width:136.6pt;height:130.8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" filled="f" stroked="f">
                <v:textbox inset="2.5mm,1mm,2.5mm,1mm">
                  <w:txbxContent>
                    <w:p w14:paraId="3A301CF0" w14:textId="77777777" w:rsidR="003A1CD7" w:rsidRPr="00074DD8" w:rsidRDefault="003A1CD7" w:rsidP="00717BFD">
                      <w:pPr>
                        <w:pStyle w:val="tekstzboku"/>
                        <w:spacing w:before="0"/>
                      </w:pPr>
                      <w:r w:rsidRPr="003A1CD7">
                        <w:t xml:space="preserve">W </w:t>
                      </w:r>
                      <w:r w:rsidR="000B17C5">
                        <w:t>3</w:t>
                      </w:r>
                      <w:r w:rsidRPr="003A1CD7">
                        <w:t xml:space="preserve"> kwartale 202</w:t>
                      </w:r>
                      <w:r w:rsidR="00935373">
                        <w:t>4</w:t>
                      </w:r>
                      <w:r w:rsidRPr="003A1CD7">
                        <w:t xml:space="preserve"> r. największy wzrost cen w stosunku do poprzedniego kwartału odnotowano w przypadku usług </w:t>
                      </w:r>
                      <w:r w:rsidR="00AF1561" w:rsidRPr="00AF1561">
                        <w:t>nadawania programów ogólnodostępnych i abonamentowych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91A1B96" w14:textId="77777777" w:rsidR="00296657" w:rsidRDefault="003B403E" w:rsidP="003B403E">
      <w:pPr>
        <w:rPr>
          <w:rFonts w:eastAsia="Fira Sans Light" w:cs="Times New Roman"/>
          <w:shd w:val="clear" w:color="auto" w:fill="FFFFFF"/>
        </w:rPr>
      </w:pPr>
      <w:bookmarkStart w:id="12" w:name="_Hlk136508234"/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W </w:t>
      </w:r>
      <w:r w:rsidR="00781050">
        <w:rPr>
          <w:rFonts w:eastAsia="Fira Sans Light" w:cs="Times New Roman"/>
          <w:color w:val="000000" w:themeColor="text1"/>
          <w:shd w:val="clear" w:color="auto" w:fill="FFFFFF"/>
        </w:rPr>
        <w:t>3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kwartale 202</w:t>
      </w:r>
      <w:r w:rsidR="00A02422">
        <w:rPr>
          <w:rFonts w:eastAsia="Fira Sans Light" w:cs="Times New Roman"/>
          <w:color w:val="000000" w:themeColor="text1"/>
          <w:shd w:val="clear" w:color="auto" w:fill="FFFFFF"/>
        </w:rPr>
        <w:t>4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r. </w:t>
      </w:r>
      <w:r>
        <w:rPr>
          <w:rFonts w:eastAsia="Fira Sans Light" w:cs="Times New Roman"/>
          <w:color w:val="000000" w:themeColor="text1"/>
          <w:shd w:val="clear" w:color="auto" w:fill="FFFFFF"/>
        </w:rPr>
        <w:t>największy wzrost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cen w stosunku d</w:t>
      </w:r>
      <w:r>
        <w:rPr>
          <w:rFonts w:eastAsia="Fira Sans Light" w:cs="Times New Roman"/>
          <w:color w:val="000000" w:themeColor="text1"/>
          <w:shd w:val="clear" w:color="auto" w:fill="FFFFFF"/>
        </w:rPr>
        <w:t>o poprzedniego kwartału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odnotowano w przypadku usług</w:t>
      </w:r>
      <w:r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bookmarkStart w:id="13" w:name="_Hlk183700797"/>
      <w:r w:rsidR="00DE09CC" w:rsidRPr="00DE09CC">
        <w:rPr>
          <w:rFonts w:eastAsia="Fira Sans Light" w:cs="Times New Roman"/>
          <w:color w:val="000000" w:themeColor="text1"/>
          <w:shd w:val="clear" w:color="auto" w:fill="FFFFFF"/>
        </w:rPr>
        <w:t xml:space="preserve">nadawania programów ogólnodostępnych i abonamentowych (o </w:t>
      </w:r>
      <w:r w:rsidR="00781050">
        <w:rPr>
          <w:rFonts w:eastAsia="Fira Sans Light" w:cs="Times New Roman"/>
          <w:color w:val="000000" w:themeColor="text1"/>
          <w:shd w:val="clear" w:color="auto" w:fill="FFFFFF"/>
        </w:rPr>
        <w:t>3</w:t>
      </w:r>
      <w:r w:rsidR="00DE09CC">
        <w:rPr>
          <w:rFonts w:eastAsia="Fira Sans Light" w:cs="Times New Roman"/>
          <w:color w:val="000000" w:themeColor="text1"/>
          <w:shd w:val="clear" w:color="auto" w:fill="FFFFFF"/>
        </w:rPr>
        <w:t>,</w:t>
      </w:r>
      <w:r w:rsidR="00781050">
        <w:rPr>
          <w:rFonts w:eastAsia="Fira Sans Light" w:cs="Times New Roman"/>
          <w:color w:val="000000" w:themeColor="text1"/>
          <w:shd w:val="clear" w:color="auto" w:fill="FFFFFF"/>
        </w:rPr>
        <w:t>7</w:t>
      </w:r>
      <w:r w:rsidR="00DE09CC" w:rsidRPr="00DE09CC">
        <w:rPr>
          <w:rFonts w:eastAsia="Fira Sans Light" w:cs="Times New Roman"/>
          <w:color w:val="000000" w:themeColor="text1"/>
          <w:shd w:val="clear" w:color="auto" w:fill="FFFFFF"/>
        </w:rPr>
        <w:t>%)</w:t>
      </w:r>
      <w:r w:rsidR="000E2CEE">
        <w:rPr>
          <w:rFonts w:eastAsia="Fira Sans Light" w:cs="Times New Roman"/>
          <w:color w:val="000000" w:themeColor="text1"/>
          <w:shd w:val="clear" w:color="auto" w:fill="FFFFFF"/>
        </w:rPr>
        <w:t xml:space="preserve">, </w:t>
      </w:r>
      <w:bookmarkEnd w:id="13"/>
      <w:r w:rsidR="00DF13BF" w:rsidRPr="00DF13BF">
        <w:rPr>
          <w:rFonts w:eastAsia="Fira Sans Light" w:cs="Times New Roman"/>
          <w:color w:val="000000" w:themeColor="text1"/>
          <w:shd w:val="clear" w:color="auto" w:fill="FFFFFF"/>
        </w:rPr>
        <w:t>usług organizatorów turystyki, pośredników i agentów turystycznych oraz pozostałej działalności usługowej w zakresie rezerwacji i działalności z nią związanych</w:t>
      </w:r>
      <w:r w:rsidR="000E2CEE">
        <w:rPr>
          <w:rFonts w:eastAsia="Fira Sans Light" w:cs="Times New Roman"/>
          <w:color w:val="000000" w:themeColor="text1"/>
          <w:shd w:val="clear" w:color="auto" w:fill="FFFFFF"/>
        </w:rPr>
        <w:t xml:space="preserve"> (</w:t>
      </w:r>
      <w:r w:rsidR="00EF21AA">
        <w:rPr>
          <w:rFonts w:eastAsia="Fira Sans Light" w:cs="Times New Roman"/>
          <w:color w:val="000000" w:themeColor="text1"/>
          <w:shd w:val="clear" w:color="auto" w:fill="FFFFFF"/>
        </w:rPr>
        <w:t xml:space="preserve">o </w:t>
      </w:r>
      <w:r w:rsidR="000E2CEE">
        <w:rPr>
          <w:rFonts w:eastAsia="Fira Sans Light" w:cs="Times New Roman"/>
          <w:color w:val="000000" w:themeColor="text1"/>
          <w:shd w:val="clear" w:color="auto" w:fill="FFFFFF"/>
        </w:rPr>
        <w:t xml:space="preserve">2,6%) oraz </w:t>
      </w:r>
      <w:r w:rsidR="000E2CEE" w:rsidRPr="000E2CEE">
        <w:rPr>
          <w:rFonts w:eastAsia="Fira Sans Light" w:cs="Times New Roman"/>
          <w:color w:val="000000" w:themeColor="text1"/>
          <w:shd w:val="clear" w:color="auto" w:fill="FFFFFF"/>
        </w:rPr>
        <w:t xml:space="preserve">usług w działalności związanej z produkcją filmów, nagrań wideo, programów telewizyjnych, nagrań dźwiękowych i muzycznych (o </w:t>
      </w:r>
      <w:r w:rsidR="000E2CEE">
        <w:rPr>
          <w:rFonts w:eastAsia="Fira Sans Light" w:cs="Times New Roman"/>
          <w:color w:val="000000" w:themeColor="text1"/>
          <w:shd w:val="clear" w:color="auto" w:fill="FFFFFF"/>
        </w:rPr>
        <w:t>2,3%</w:t>
      </w:r>
      <w:r w:rsidR="000E2CEE" w:rsidRPr="000E2CEE">
        <w:rPr>
          <w:rFonts w:eastAsia="Fira Sans Light" w:cs="Times New Roman"/>
          <w:color w:val="000000" w:themeColor="text1"/>
          <w:shd w:val="clear" w:color="auto" w:fill="FFFFFF"/>
        </w:rPr>
        <w:t>)</w:t>
      </w:r>
      <w:r w:rsidR="000E2CEE">
        <w:rPr>
          <w:rFonts w:eastAsia="Fira Sans Light" w:cs="Times New Roman"/>
          <w:color w:val="000000" w:themeColor="text1"/>
          <w:shd w:val="clear" w:color="auto" w:fill="FFFFFF"/>
        </w:rPr>
        <w:t>.</w:t>
      </w:r>
      <w:r w:rsidR="000E2CEE" w:rsidRPr="000E2CEE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DE09CC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B43AEF">
        <w:rPr>
          <w:rFonts w:eastAsia="Fira Sans Light" w:cs="Times New Roman"/>
          <w:color w:val="000000" w:themeColor="text1"/>
          <w:shd w:val="clear" w:color="auto" w:fill="FFFFFF"/>
        </w:rPr>
        <w:t>Mniejsze wzrosty cen, ale przekraczające 1,0%</w:t>
      </w:r>
      <w:r w:rsidR="00296657">
        <w:rPr>
          <w:rFonts w:eastAsia="Fira Sans Light" w:cs="Times New Roman"/>
          <w:color w:val="000000" w:themeColor="text1"/>
          <w:shd w:val="clear" w:color="auto" w:fill="FFFFFF"/>
        </w:rPr>
        <w:t>,</w:t>
      </w:r>
      <w:r w:rsidR="00B43AEF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7E30CC">
        <w:rPr>
          <w:rFonts w:eastAsia="Fira Sans Light" w:cs="Times New Roman"/>
          <w:color w:val="000000" w:themeColor="text1"/>
          <w:shd w:val="clear" w:color="auto" w:fill="FFFFFF"/>
        </w:rPr>
        <w:t>wystąpiły w zakresie</w:t>
      </w:r>
      <w:r w:rsidR="00B43AEF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B43AEF" w:rsidRPr="00B43AEF">
        <w:rPr>
          <w:rFonts w:eastAsia="Fira Sans Light" w:cs="Times New Roman"/>
          <w:color w:val="000000" w:themeColor="text1"/>
          <w:shd w:val="clear" w:color="auto" w:fill="FFFFFF"/>
        </w:rPr>
        <w:t xml:space="preserve">usług </w:t>
      </w:r>
      <w:bookmarkStart w:id="14" w:name="_Hlk183700889"/>
      <w:r w:rsidR="00B43AEF" w:rsidRPr="00B43AEF">
        <w:rPr>
          <w:rFonts w:eastAsia="Fira Sans Light" w:cs="Times New Roman"/>
          <w:color w:val="000000" w:themeColor="text1"/>
          <w:shd w:val="clear" w:color="auto" w:fill="FFFFFF"/>
        </w:rPr>
        <w:t xml:space="preserve">reklamy, badania rynku i opinii publicznej (o </w:t>
      </w:r>
      <w:r w:rsidR="00B43AEF">
        <w:rPr>
          <w:rFonts w:eastAsia="Fira Sans Light" w:cs="Times New Roman"/>
          <w:color w:val="000000" w:themeColor="text1"/>
          <w:shd w:val="clear" w:color="auto" w:fill="FFFFFF"/>
        </w:rPr>
        <w:t>1,6</w:t>
      </w:r>
      <w:r w:rsidR="00B43AEF" w:rsidRPr="00B43AEF">
        <w:rPr>
          <w:rFonts w:eastAsia="Fira Sans Light" w:cs="Times New Roman"/>
          <w:color w:val="000000" w:themeColor="text1"/>
          <w:shd w:val="clear" w:color="auto" w:fill="FFFFFF"/>
        </w:rPr>
        <w:t xml:space="preserve">%) </w:t>
      </w:r>
      <w:bookmarkEnd w:id="14"/>
      <w:r w:rsidR="00DE09CC">
        <w:rPr>
          <w:rFonts w:eastAsia="Fira Sans Light" w:cs="Times New Roman"/>
          <w:color w:val="000000" w:themeColor="text1"/>
          <w:shd w:val="clear" w:color="auto" w:fill="FFFFFF"/>
        </w:rPr>
        <w:t xml:space="preserve">oraz </w:t>
      </w:r>
      <w:r w:rsidR="00B43AEF" w:rsidRPr="00B43AEF">
        <w:rPr>
          <w:rFonts w:eastAsia="Fira Sans Light" w:cs="Times New Roman"/>
          <w:color w:val="000000" w:themeColor="text1"/>
          <w:shd w:val="clear" w:color="auto" w:fill="FFFFFF"/>
        </w:rPr>
        <w:t xml:space="preserve">usług doradztwa związanego z zarządzaniem (o </w:t>
      </w:r>
      <w:r w:rsidR="00296657">
        <w:rPr>
          <w:rFonts w:eastAsia="Fira Sans Light" w:cs="Times New Roman"/>
          <w:color w:val="000000" w:themeColor="text1"/>
          <w:shd w:val="clear" w:color="auto" w:fill="FFFFFF"/>
        </w:rPr>
        <w:t>1</w:t>
      </w:r>
      <w:r w:rsidR="00B43AEF" w:rsidRPr="00B43AEF">
        <w:rPr>
          <w:rFonts w:eastAsia="Fira Sans Light" w:cs="Times New Roman"/>
          <w:color w:val="000000" w:themeColor="text1"/>
          <w:shd w:val="clear" w:color="auto" w:fill="FFFFFF"/>
        </w:rPr>
        <w:t>,</w:t>
      </w:r>
      <w:r w:rsidR="00296657">
        <w:rPr>
          <w:rFonts w:eastAsia="Fira Sans Light" w:cs="Times New Roman"/>
          <w:color w:val="000000" w:themeColor="text1"/>
          <w:shd w:val="clear" w:color="auto" w:fill="FFFFFF"/>
        </w:rPr>
        <w:t>2</w:t>
      </w:r>
      <w:r w:rsidR="00B43AEF" w:rsidRPr="00B43AEF">
        <w:rPr>
          <w:rFonts w:eastAsia="Fira Sans Light" w:cs="Times New Roman"/>
          <w:color w:val="000000" w:themeColor="text1"/>
          <w:shd w:val="clear" w:color="auto" w:fill="FFFFFF"/>
        </w:rPr>
        <w:t>%)</w:t>
      </w:r>
      <w:bookmarkEnd w:id="12"/>
      <w:r w:rsidR="007E30CC">
        <w:rPr>
          <w:rFonts w:eastAsia="Fira Sans Light" w:cs="Times New Roman"/>
          <w:color w:val="000000" w:themeColor="text1"/>
          <w:shd w:val="clear" w:color="auto" w:fill="FFFFFF"/>
        </w:rPr>
        <w:t xml:space="preserve">. </w:t>
      </w:r>
      <w:bookmarkStart w:id="15" w:name="_Hlk168382271"/>
      <w:r w:rsidR="00BE1428">
        <w:rPr>
          <w:rFonts w:eastAsia="Fira Sans Light" w:cs="Times New Roman"/>
          <w:shd w:val="clear" w:color="auto" w:fill="FFFFFF"/>
        </w:rPr>
        <w:t>Najm</w:t>
      </w:r>
      <w:r w:rsidR="0039382A">
        <w:rPr>
          <w:rFonts w:eastAsia="Fira Sans Light" w:cs="Times New Roman"/>
          <w:shd w:val="clear" w:color="auto" w:fill="FFFFFF"/>
        </w:rPr>
        <w:t xml:space="preserve">niejsze </w:t>
      </w:r>
      <w:r w:rsidRPr="0035383B">
        <w:rPr>
          <w:rFonts w:eastAsia="Fira Sans Light" w:cs="Times New Roman"/>
          <w:shd w:val="clear" w:color="auto" w:fill="FFFFFF"/>
        </w:rPr>
        <w:t>wzrosty cen</w:t>
      </w:r>
      <w:r w:rsidR="00301937">
        <w:rPr>
          <w:rFonts w:eastAsia="Fira Sans Light" w:cs="Times New Roman"/>
          <w:shd w:val="clear" w:color="auto" w:fill="FFFFFF"/>
        </w:rPr>
        <w:t xml:space="preserve"> </w:t>
      </w:r>
      <w:r w:rsidR="007E30CC">
        <w:rPr>
          <w:rFonts w:eastAsia="Fira Sans Light" w:cs="Times New Roman"/>
          <w:shd w:val="clear" w:color="auto" w:fill="FFFFFF"/>
        </w:rPr>
        <w:t>dotyczyły</w:t>
      </w:r>
      <w:r w:rsidRPr="0035383B">
        <w:rPr>
          <w:rFonts w:eastAsia="Fira Sans Light" w:cs="Times New Roman"/>
          <w:shd w:val="clear" w:color="auto" w:fill="FFFFFF"/>
        </w:rPr>
        <w:t xml:space="preserve"> </w:t>
      </w:r>
      <w:r w:rsidR="005B7CEB">
        <w:rPr>
          <w:rFonts w:eastAsia="Fira Sans Light" w:cs="Times New Roman"/>
          <w:shd w:val="clear" w:color="auto" w:fill="FFFFFF"/>
        </w:rPr>
        <w:t>usług</w:t>
      </w:r>
      <w:r w:rsidR="00296657">
        <w:rPr>
          <w:rFonts w:eastAsia="Fira Sans Light" w:cs="Times New Roman"/>
          <w:shd w:val="clear" w:color="auto" w:fill="FFFFFF"/>
        </w:rPr>
        <w:t xml:space="preserve"> w</w:t>
      </w:r>
      <w:r w:rsidR="005B7CEB">
        <w:rPr>
          <w:rFonts w:eastAsia="Fira Sans Light" w:cs="Times New Roman"/>
          <w:shd w:val="clear" w:color="auto" w:fill="FFFFFF"/>
        </w:rPr>
        <w:t xml:space="preserve"> </w:t>
      </w:r>
      <w:r w:rsidR="00296657" w:rsidRPr="00296657">
        <w:rPr>
          <w:rFonts w:eastAsia="Times New Roman" w:cs="Calibri"/>
          <w:color w:val="000000"/>
          <w:szCs w:val="19"/>
          <w:lang w:eastAsia="en-GB"/>
        </w:rPr>
        <w:t xml:space="preserve"> </w:t>
      </w:r>
      <w:r w:rsidR="00296657">
        <w:rPr>
          <w:rFonts w:eastAsia="Fira Sans Light" w:cs="Times New Roman"/>
          <w:shd w:val="clear" w:color="auto" w:fill="FFFFFF"/>
        </w:rPr>
        <w:t>d</w:t>
      </w:r>
      <w:r w:rsidR="00296657" w:rsidRPr="00296657">
        <w:rPr>
          <w:rFonts w:eastAsia="Fira Sans Light" w:cs="Times New Roman"/>
          <w:shd w:val="clear" w:color="auto" w:fill="FFFFFF"/>
        </w:rPr>
        <w:t>ziałalnoś</w:t>
      </w:r>
      <w:r w:rsidR="007E30CC">
        <w:rPr>
          <w:rFonts w:eastAsia="Fira Sans Light" w:cs="Times New Roman"/>
          <w:shd w:val="clear" w:color="auto" w:fill="FFFFFF"/>
        </w:rPr>
        <w:t>ci</w:t>
      </w:r>
      <w:r w:rsidR="00296657" w:rsidRPr="00296657">
        <w:rPr>
          <w:rFonts w:eastAsia="Fira Sans Light" w:cs="Times New Roman"/>
          <w:shd w:val="clear" w:color="auto" w:fill="FFFFFF"/>
        </w:rPr>
        <w:t xml:space="preserve"> związan</w:t>
      </w:r>
      <w:r w:rsidR="00296657">
        <w:rPr>
          <w:rFonts w:eastAsia="Fira Sans Light" w:cs="Times New Roman"/>
          <w:shd w:val="clear" w:color="auto" w:fill="FFFFFF"/>
        </w:rPr>
        <w:t>ej</w:t>
      </w:r>
      <w:r w:rsidR="00296657" w:rsidRPr="00296657">
        <w:rPr>
          <w:rFonts w:eastAsia="Fira Sans Light" w:cs="Times New Roman"/>
          <w:shd w:val="clear" w:color="auto" w:fill="FFFFFF"/>
        </w:rPr>
        <w:t xml:space="preserve"> z administracyjną obsługą biura i pozostał</w:t>
      </w:r>
      <w:r w:rsidR="00296657">
        <w:rPr>
          <w:rFonts w:eastAsia="Fira Sans Light" w:cs="Times New Roman"/>
          <w:shd w:val="clear" w:color="auto" w:fill="FFFFFF"/>
        </w:rPr>
        <w:t>ą</w:t>
      </w:r>
      <w:r w:rsidR="00296657" w:rsidRPr="00296657">
        <w:rPr>
          <w:rFonts w:eastAsia="Fira Sans Light" w:cs="Times New Roman"/>
          <w:shd w:val="clear" w:color="auto" w:fill="FFFFFF"/>
        </w:rPr>
        <w:t xml:space="preserve"> działalnoś</w:t>
      </w:r>
      <w:r w:rsidR="00296657">
        <w:rPr>
          <w:rFonts w:eastAsia="Fira Sans Light" w:cs="Times New Roman"/>
          <w:shd w:val="clear" w:color="auto" w:fill="FFFFFF"/>
        </w:rPr>
        <w:t>cią</w:t>
      </w:r>
      <w:r w:rsidR="00296657" w:rsidRPr="00296657">
        <w:rPr>
          <w:rFonts w:eastAsia="Fira Sans Light" w:cs="Times New Roman"/>
          <w:shd w:val="clear" w:color="auto" w:fill="FFFFFF"/>
        </w:rPr>
        <w:t xml:space="preserve"> wspomagając</w:t>
      </w:r>
      <w:r w:rsidR="00296657">
        <w:rPr>
          <w:rFonts w:eastAsia="Fira Sans Light" w:cs="Times New Roman"/>
          <w:shd w:val="clear" w:color="auto" w:fill="FFFFFF"/>
        </w:rPr>
        <w:t>ą</w:t>
      </w:r>
      <w:r w:rsidR="00296657" w:rsidRPr="00296657">
        <w:rPr>
          <w:rFonts w:eastAsia="Fira Sans Light" w:cs="Times New Roman"/>
          <w:shd w:val="clear" w:color="auto" w:fill="FFFFFF"/>
        </w:rPr>
        <w:t xml:space="preserve"> prowadzenie działalności gospodarczej</w:t>
      </w:r>
      <w:r w:rsidR="00296657">
        <w:rPr>
          <w:rFonts w:eastAsia="Fira Sans Light" w:cs="Times New Roman"/>
          <w:shd w:val="clear" w:color="auto" w:fill="FFFFFF"/>
        </w:rPr>
        <w:t xml:space="preserve"> (o 0,2%)</w:t>
      </w:r>
      <w:r w:rsidR="007E30CC">
        <w:rPr>
          <w:rFonts w:eastAsia="Fira Sans Light" w:cs="Times New Roman"/>
          <w:shd w:val="clear" w:color="auto" w:fill="FFFFFF"/>
        </w:rPr>
        <w:t xml:space="preserve">, </w:t>
      </w:r>
      <w:r w:rsidR="008E3B2B">
        <w:rPr>
          <w:rFonts w:eastAsia="Fira Sans Light" w:cs="Times New Roman"/>
          <w:shd w:val="clear" w:color="auto" w:fill="FFFFFF"/>
        </w:rPr>
        <w:t>d</w:t>
      </w:r>
      <w:r w:rsidR="008E3B2B" w:rsidRPr="008E3B2B">
        <w:rPr>
          <w:rFonts w:eastAsia="Fira Sans Light" w:cs="Times New Roman"/>
          <w:shd w:val="clear" w:color="auto" w:fill="FFFFFF"/>
        </w:rPr>
        <w:t>ziałalnoś</w:t>
      </w:r>
      <w:r w:rsidR="00D43EB3">
        <w:rPr>
          <w:rFonts w:eastAsia="Fira Sans Light" w:cs="Times New Roman"/>
          <w:shd w:val="clear" w:color="auto" w:fill="FFFFFF"/>
        </w:rPr>
        <w:t>ci</w:t>
      </w:r>
      <w:r w:rsidR="00296657">
        <w:rPr>
          <w:rFonts w:eastAsia="Fira Sans Light" w:cs="Times New Roman"/>
          <w:shd w:val="clear" w:color="auto" w:fill="FFFFFF"/>
        </w:rPr>
        <w:t xml:space="preserve"> wydawniczej (o 0,</w:t>
      </w:r>
      <w:r w:rsidR="007E30CC">
        <w:rPr>
          <w:rFonts w:eastAsia="Fira Sans Light" w:cs="Times New Roman"/>
          <w:shd w:val="clear" w:color="auto" w:fill="FFFFFF"/>
        </w:rPr>
        <w:t>3</w:t>
      </w:r>
      <w:r w:rsidR="00296657">
        <w:rPr>
          <w:rFonts w:eastAsia="Fira Sans Light" w:cs="Times New Roman"/>
          <w:shd w:val="clear" w:color="auto" w:fill="FFFFFF"/>
        </w:rPr>
        <w:t>%)</w:t>
      </w:r>
      <w:bookmarkEnd w:id="15"/>
      <w:r w:rsidR="007E30CC">
        <w:rPr>
          <w:rFonts w:eastAsia="Fira Sans Light" w:cs="Times New Roman"/>
          <w:shd w:val="clear" w:color="auto" w:fill="FFFFFF"/>
        </w:rPr>
        <w:t xml:space="preserve"> oraz</w:t>
      </w:r>
      <w:r w:rsidR="007E30CC" w:rsidRPr="007E30CC">
        <w:rPr>
          <w:rFonts w:eastAsia="Times New Roman" w:cs="Calibri"/>
          <w:color w:val="000000"/>
          <w:szCs w:val="19"/>
          <w:lang w:eastAsia="pl-PL"/>
        </w:rPr>
        <w:t xml:space="preserve"> </w:t>
      </w:r>
      <w:r w:rsidR="007E30CC">
        <w:rPr>
          <w:rFonts w:eastAsia="Times New Roman" w:cs="Calibri"/>
          <w:color w:val="000000"/>
          <w:szCs w:val="19"/>
          <w:lang w:eastAsia="pl-PL"/>
        </w:rPr>
        <w:t xml:space="preserve">usług w </w:t>
      </w:r>
      <w:r w:rsidR="007E30CC">
        <w:rPr>
          <w:rFonts w:eastAsia="Fira Sans Light" w:cs="Times New Roman"/>
          <w:shd w:val="clear" w:color="auto" w:fill="FFFFFF"/>
        </w:rPr>
        <w:t>d</w:t>
      </w:r>
      <w:r w:rsidR="007E30CC" w:rsidRPr="007E30CC">
        <w:rPr>
          <w:rFonts w:eastAsia="Fira Sans Light" w:cs="Times New Roman"/>
          <w:shd w:val="clear" w:color="auto" w:fill="FFFFFF"/>
        </w:rPr>
        <w:t>ziałalnoś</w:t>
      </w:r>
      <w:r w:rsidR="007E30CC">
        <w:rPr>
          <w:rFonts w:eastAsia="Fira Sans Light" w:cs="Times New Roman"/>
          <w:shd w:val="clear" w:color="auto" w:fill="FFFFFF"/>
        </w:rPr>
        <w:t>ci</w:t>
      </w:r>
      <w:r w:rsidR="007E30CC" w:rsidRPr="007E30CC">
        <w:rPr>
          <w:rFonts w:eastAsia="Fira Sans Light" w:cs="Times New Roman"/>
          <w:shd w:val="clear" w:color="auto" w:fill="FFFFFF"/>
        </w:rPr>
        <w:t xml:space="preserve"> związan</w:t>
      </w:r>
      <w:r w:rsidR="007E30CC">
        <w:rPr>
          <w:rFonts w:eastAsia="Fira Sans Light" w:cs="Times New Roman"/>
          <w:shd w:val="clear" w:color="auto" w:fill="FFFFFF"/>
        </w:rPr>
        <w:t>ej</w:t>
      </w:r>
      <w:r w:rsidR="007E30CC" w:rsidRPr="007E30CC">
        <w:rPr>
          <w:rFonts w:eastAsia="Fira Sans Light" w:cs="Times New Roman"/>
          <w:shd w:val="clear" w:color="auto" w:fill="FFFFFF"/>
        </w:rPr>
        <w:t xml:space="preserve"> z obsługą rynku nieruchomości</w:t>
      </w:r>
      <w:r w:rsidR="007E30CC">
        <w:rPr>
          <w:rFonts w:eastAsia="Fira Sans Light" w:cs="Times New Roman"/>
          <w:shd w:val="clear" w:color="auto" w:fill="FFFFFF"/>
        </w:rPr>
        <w:t xml:space="preserve"> (o 0,4%).</w:t>
      </w:r>
    </w:p>
    <w:p w14:paraId="09A11C4B" w14:textId="77777777" w:rsidR="00296657" w:rsidRDefault="003B403E" w:rsidP="003B403E">
      <w:pPr>
        <w:rPr>
          <w:rFonts w:eastAsia="Fira Sans Light" w:cs="Times New Roman"/>
          <w:shd w:val="clear" w:color="auto" w:fill="FFFFFF"/>
        </w:rPr>
      </w:pPr>
      <w:r>
        <w:rPr>
          <w:rFonts w:eastAsia="Fira Sans Light" w:cs="Times New Roman"/>
          <w:shd w:val="clear" w:color="auto" w:fill="FFFFFF"/>
        </w:rPr>
        <w:t xml:space="preserve">Spadek </w:t>
      </w:r>
      <w:r w:rsidRPr="0015624C">
        <w:t xml:space="preserve">cen w porównaniu </w:t>
      </w:r>
      <w:r>
        <w:t>z</w:t>
      </w:r>
      <w:r w:rsidRPr="0015624C">
        <w:t xml:space="preserve"> poprzedni</w:t>
      </w:r>
      <w:r>
        <w:t xml:space="preserve">m </w:t>
      </w:r>
      <w:r w:rsidRPr="0015624C">
        <w:t>kwartał</w:t>
      </w:r>
      <w:r>
        <w:t>em</w:t>
      </w:r>
      <w:r w:rsidRPr="0015624C">
        <w:t xml:space="preserve"> odnotowano w </w:t>
      </w:r>
      <w:r>
        <w:rPr>
          <w:rFonts w:eastAsia="Fira Sans Light" w:cs="Times New Roman"/>
          <w:shd w:val="clear" w:color="auto" w:fill="FFFFFF"/>
        </w:rPr>
        <w:t>usług</w:t>
      </w:r>
      <w:r w:rsidR="00A16E46">
        <w:rPr>
          <w:rFonts w:eastAsia="Fira Sans Light" w:cs="Times New Roman"/>
          <w:shd w:val="clear" w:color="auto" w:fill="FFFFFF"/>
        </w:rPr>
        <w:t>ach</w:t>
      </w:r>
      <w:bookmarkStart w:id="16" w:name="_Hlk175735278"/>
      <w:r>
        <w:rPr>
          <w:rFonts w:eastAsia="Fira Sans Light" w:cs="Times New Roman"/>
          <w:shd w:val="clear" w:color="auto" w:fill="FFFFFF"/>
        </w:rPr>
        <w:t xml:space="preserve"> </w:t>
      </w:r>
      <w:r w:rsidR="00296657" w:rsidRPr="00296657">
        <w:rPr>
          <w:rFonts w:eastAsia="Fira Sans Light" w:cs="Times New Roman"/>
          <w:shd w:val="clear" w:color="auto" w:fill="FFFFFF"/>
        </w:rPr>
        <w:t>wynajmu i d</w:t>
      </w:r>
      <w:r w:rsidR="00282470">
        <w:rPr>
          <w:rFonts w:eastAsia="Fira Sans Light" w:cs="Times New Roman"/>
          <w:shd w:val="clear" w:color="auto" w:fill="FFFFFF"/>
        </w:rPr>
        <w:t>z</w:t>
      </w:r>
      <w:r w:rsidR="00296657" w:rsidRPr="00296657">
        <w:rPr>
          <w:rFonts w:eastAsia="Fira Sans Light" w:cs="Times New Roman"/>
          <w:shd w:val="clear" w:color="auto" w:fill="FFFFFF"/>
        </w:rPr>
        <w:t>ierżawy</w:t>
      </w:r>
      <w:r w:rsidR="00296657">
        <w:rPr>
          <w:rFonts w:eastAsia="Fira Sans Light" w:cs="Times New Roman"/>
          <w:shd w:val="clear" w:color="auto" w:fill="FFFFFF"/>
        </w:rPr>
        <w:t xml:space="preserve"> (o 1,0%)</w:t>
      </w:r>
      <w:r w:rsidR="007E30CC">
        <w:rPr>
          <w:rFonts w:eastAsia="Fira Sans Light" w:cs="Times New Roman"/>
          <w:shd w:val="clear" w:color="auto" w:fill="FFFFFF"/>
        </w:rPr>
        <w:t>.</w:t>
      </w:r>
      <w:r w:rsidR="00296657" w:rsidRPr="00296657">
        <w:rPr>
          <w:rFonts w:eastAsia="Fira Sans Light" w:cs="Times New Roman"/>
          <w:shd w:val="clear" w:color="auto" w:fill="FFFFFF"/>
        </w:rPr>
        <w:t xml:space="preserve"> </w:t>
      </w:r>
      <w:bookmarkEnd w:id="16"/>
    </w:p>
    <w:p w14:paraId="04C711B6" w14:textId="77777777" w:rsidR="003B403E" w:rsidRDefault="003B403E" w:rsidP="003B403E">
      <w:r w:rsidRPr="00053E1D">
        <w:t xml:space="preserve">W stosunku do </w:t>
      </w:r>
      <w:r w:rsidR="00A45CFE">
        <w:t>3</w:t>
      </w:r>
      <w:r w:rsidRPr="00053E1D">
        <w:t xml:space="preserve"> kwartału 202</w:t>
      </w:r>
      <w:r w:rsidR="00E62214">
        <w:t>3</w:t>
      </w:r>
      <w:r w:rsidRPr="00053E1D">
        <w:t xml:space="preserve"> r. największy wzrost cen </w:t>
      </w:r>
      <w:r>
        <w:t>wystąpił w</w:t>
      </w:r>
      <w:r w:rsidRPr="00053E1D">
        <w:t xml:space="preserve"> usług</w:t>
      </w:r>
      <w:r w:rsidR="005C5446">
        <w:t>ach</w:t>
      </w:r>
      <w:r w:rsidRPr="00053E1D">
        <w:t xml:space="preserve"> </w:t>
      </w:r>
      <w:bookmarkStart w:id="17" w:name="_Hlk136003374"/>
      <w:r w:rsidR="00E62214" w:rsidRPr="00E62214">
        <w:t xml:space="preserve">w działalności detektywistycznej i ochroniarskiej </w:t>
      </w:r>
      <w:r w:rsidR="00E62214">
        <w:t xml:space="preserve">(o </w:t>
      </w:r>
      <w:r w:rsidR="00FE576D">
        <w:t>12</w:t>
      </w:r>
      <w:r w:rsidR="002B5D18">
        <w:t>,</w:t>
      </w:r>
      <w:r w:rsidR="00FE576D">
        <w:t>8</w:t>
      </w:r>
      <w:r w:rsidR="00E62214">
        <w:t xml:space="preserve">%). Wysokie wzrosty </w:t>
      </w:r>
      <w:r w:rsidR="007325F9">
        <w:t xml:space="preserve">cen </w:t>
      </w:r>
      <w:r w:rsidR="00F6026A">
        <w:t>od</w:t>
      </w:r>
      <w:r w:rsidR="00E62214">
        <w:t xml:space="preserve">notowano także w przypadku </w:t>
      </w:r>
      <w:r w:rsidR="00E62214" w:rsidRPr="00E62214">
        <w:t xml:space="preserve">działalności usługowej związanej z utrzymaniem porządku w budynkach i zagospodarowaniem terenów zieleni (o </w:t>
      </w:r>
      <w:r w:rsidR="00FE576D">
        <w:t>8</w:t>
      </w:r>
      <w:r w:rsidR="00E02D9E">
        <w:t>,</w:t>
      </w:r>
      <w:r w:rsidR="00FE576D">
        <w:t>3</w:t>
      </w:r>
      <w:r w:rsidR="00E62214" w:rsidRPr="00E62214">
        <w:t>%)</w:t>
      </w:r>
      <w:r w:rsidR="007325F9">
        <w:t>,</w:t>
      </w:r>
      <w:r w:rsidR="00E62214" w:rsidRPr="00E62214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FE576D">
        <w:rPr>
          <w:rFonts w:eastAsia="Fira Sans Light" w:cs="Times New Roman"/>
          <w:color w:val="000000" w:themeColor="text1"/>
          <w:shd w:val="clear" w:color="auto" w:fill="FFFFFF"/>
        </w:rPr>
        <w:t xml:space="preserve">usługach </w:t>
      </w:r>
      <w:r w:rsidR="00FE576D" w:rsidRPr="00FE576D">
        <w:rPr>
          <w:rFonts w:eastAsia="Fira Sans Light" w:cs="Times New Roman"/>
          <w:color w:val="000000" w:themeColor="text1"/>
          <w:shd w:val="clear" w:color="auto" w:fill="FFFFFF"/>
        </w:rPr>
        <w:t xml:space="preserve">nadawania programów ogólnodostępnych i abonamentowych (o </w:t>
      </w:r>
      <w:r w:rsidR="007A65BC">
        <w:rPr>
          <w:rFonts w:eastAsia="Fira Sans Light" w:cs="Times New Roman"/>
          <w:color w:val="000000" w:themeColor="text1"/>
          <w:shd w:val="clear" w:color="auto" w:fill="FFFFFF"/>
        </w:rPr>
        <w:t>7</w:t>
      </w:r>
      <w:r w:rsidR="00FE576D" w:rsidRPr="00FE576D">
        <w:rPr>
          <w:rFonts w:eastAsia="Fira Sans Light" w:cs="Times New Roman"/>
          <w:color w:val="000000" w:themeColor="text1"/>
          <w:shd w:val="clear" w:color="auto" w:fill="FFFFFF"/>
        </w:rPr>
        <w:t>,</w:t>
      </w:r>
      <w:r w:rsidR="002D28B5">
        <w:rPr>
          <w:rFonts w:eastAsia="Fira Sans Light" w:cs="Times New Roman"/>
          <w:color w:val="000000" w:themeColor="text1"/>
          <w:shd w:val="clear" w:color="auto" w:fill="FFFFFF"/>
        </w:rPr>
        <w:t>5</w:t>
      </w:r>
      <w:r w:rsidR="00FE576D" w:rsidRPr="00FE576D">
        <w:rPr>
          <w:rFonts w:eastAsia="Fira Sans Light" w:cs="Times New Roman"/>
          <w:color w:val="000000" w:themeColor="text1"/>
          <w:shd w:val="clear" w:color="auto" w:fill="FFFFFF"/>
        </w:rPr>
        <w:t>%)</w:t>
      </w:r>
      <w:bookmarkEnd w:id="17"/>
      <w:r w:rsidR="00FE576D">
        <w:rPr>
          <w:rFonts w:eastAsia="Fira Sans Light" w:cs="Times New Roman"/>
          <w:color w:val="000000" w:themeColor="text1"/>
          <w:shd w:val="clear" w:color="auto" w:fill="FFFFFF"/>
        </w:rPr>
        <w:t xml:space="preserve"> oraz usługach </w:t>
      </w:r>
      <w:r w:rsidR="00FE576D" w:rsidRPr="00FE576D">
        <w:t xml:space="preserve">reklamy, badania rynku i opinii publicznej </w:t>
      </w:r>
      <w:r w:rsidRPr="00053E1D">
        <w:t xml:space="preserve">(o </w:t>
      </w:r>
      <w:r w:rsidR="00E02D9E">
        <w:t>7,</w:t>
      </w:r>
      <w:r w:rsidR="002D28B5">
        <w:t>2</w:t>
      </w:r>
      <w:r w:rsidRPr="00053E1D">
        <w:t>%).</w:t>
      </w:r>
    </w:p>
    <w:p w14:paraId="63FF29E3" w14:textId="77777777" w:rsidR="00581A55" w:rsidRDefault="0068713E" w:rsidP="006A426A">
      <w:pPr>
        <w:rPr>
          <w:rFonts w:eastAsia="Fira Sans Light" w:cs="Times New Roman"/>
          <w:shd w:val="clear" w:color="auto" w:fill="FFFFFF"/>
        </w:rPr>
      </w:pPr>
      <w:r>
        <w:rPr>
          <w:color w:val="000000" w:themeColor="text1"/>
        </w:rPr>
        <w:lastRenderedPageBreak/>
        <w:t xml:space="preserve">Najmniejszy wzrost cen w porównaniu </w:t>
      </w:r>
      <w:r w:rsidR="003B403E">
        <w:rPr>
          <w:color w:val="000000" w:themeColor="text1"/>
        </w:rPr>
        <w:t xml:space="preserve">z </w:t>
      </w:r>
      <w:r w:rsidR="002D28B5">
        <w:rPr>
          <w:color w:val="000000" w:themeColor="text1"/>
        </w:rPr>
        <w:t>3</w:t>
      </w:r>
      <w:r w:rsidR="003B403E">
        <w:rPr>
          <w:color w:val="000000" w:themeColor="text1"/>
        </w:rPr>
        <w:t xml:space="preserve"> kwartałem ubiegłego roku odnotowano natomiast w przypadku </w:t>
      </w:r>
      <w:r w:rsidR="00682E00">
        <w:rPr>
          <w:color w:val="000000" w:themeColor="text1"/>
        </w:rPr>
        <w:t xml:space="preserve">usług </w:t>
      </w:r>
      <w:r w:rsidR="002D28B5">
        <w:rPr>
          <w:color w:val="000000" w:themeColor="text1"/>
        </w:rPr>
        <w:t>wynajmu i d</w:t>
      </w:r>
      <w:r w:rsidR="00407B38">
        <w:rPr>
          <w:color w:val="000000" w:themeColor="text1"/>
        </w:rPr>
        <w:t>z</w:t>
      </w:r>
      <w:r w:rsidR="002D28B5">
        <w:rPr>
          <w:color w:val="000000" w:themeColor="text1"/>
        </w:rPr>
        <w:t>ierżawy (o 0,2%)</w:t>
      </w:r>
      <w:bookmarkStart w:id="18" w:name="_Hlk183689207"/>
      <w:r w:rsidR="00205EF8">
        <w:rPr>
          <w:color w:val="000000" w:themeColor="text1"/>
        </w:rPr>
        <w:t xml:space="preserve">, </w:t>
      </w:r>
      <w:r w:rsidR="002D28B5" w:rsidRPr="00682E00">
        <w:rPr>
          <w:color w:val="000000" w:themeColor="text1"/>
        </w:rPr>
        <w:t xml:space="preserve">usług doradztwa związanego z zarządzaniem (o </w:t>
      </w:r>
      <w:r w:rsidR="002D28B5">
        <w:rPr>
          <w:color w:val="000000" w:themeColor="text1"/>
        </w:rPr>
        <w:t>1</w:t>
      </w:r>
      <w:r w:rsidR="002D28B5" w:rsidRPr="00682E00">
        <w:rPr>
          <w:color w:val="000000" w:themeColor="text1"/>
        </w:rPr>
        <w:t>,</w:t>
      </w:r>
      <w:r w:rsidR="002D28B5">
        <w:rPr>
          <w:color w:val="000000" w:themeColor="text1"/>
        </w:rPr>
        <w:t>6</w:t>
      </w:r>
      <w:r w:rsidR="002D28B5" w:rsidRPr="00682E00">
        <w:rPr>
          <w:color w:val="000000" w:themeColor="text1"/>
        </w:rPr>
        <w:t>%)</w:t>
      </w:r>
      <w:bookmarkEnd w:id="18"/>
      <w:r w:rsidR="002D28B5">
        <w:rPr>
          <w:color w:val="000000" w:themeColor="text1"/>
        </w:rPr>
        <w:t xml:space="preserve"> oraz usług </w:t>
      </w:r>
      <w:r w:rsidR="007325F9">
        <w:rPr>
          <w:color w:val="000000" w:themeColor="text1"/>
        </w:rPr>
        <w:t>w d</w:t>
      </w:r>
      <w:r w:rsidR="007325F9" w:rsidRPr="007325F9">
        <w:rPr>
          <w:color w:val="000000" w:themeColor="text1"/>
        </w:rPr>
        <w:t>ziałalnoś</w:t>
      </w:r>
      <w:r w:rsidR="007325F9">
        <w:rPr>
          <w:color w:val="000000" w:themeColor="text1"/>
        </w:rPr>
        <w:t>ci</w:t>
      </w:r>
      <w:r w:rsidR="007325F9" w:rsidRPr="007325F9">
        <w:rPr>
          <w:color w:val="000000" w:themeColor="text1"/>
        </w:rPr>
        <w:t xml:space="preserve"> związan</w:t>
      </w:r>
      <w:r w:rsidR="007325F9">
        <w:rPr>
          <w:color w:val="000000" w:themeColor="text1"/>
        </w:rPr>
        <w:t>ej</w:t>
      </w:r>
      <w:r w:rsidR="007325F9" w:rsidRPr="007325F9">
        <w:rPr>
          <w:color w:val="000000" w:themeColor="text1"/>
        </w:rPr>
        <w:t xml:space="preserve"> z oprogramowaniem i doradztwem w zakresie informatyki oraz działalnoś</w:t>
      </w:r>
      <w:r w:rsidR="007325F9">
        <w:rPr>
          <w:color w:val="000000" w:themeColor="text1"/>
        </w:rPr>
        <w:t>ci</w:t>
      </w:r>
      <w:r w:rsidR="007325F9" w:rsidRPr="007325F9">
        <w:rPr>
          <w:color w:val="000000" w:themeColor="text1"/>
        </w:rPr>
        <w:t xml:space="preserve"> powiązan</w:t>
      </w:r>
      <w:r w:rsidR="007325F9">
        <w:rPr>
          <w:color w:val="000000" w:themeColor="text1"/>
        </w:rPr>
        <w:t xml:space="preserve">ej (o </w:t>
      </w:r>
      <w:r w:rsidR="002D28B5">
        <w:rPr>
          <w:color w:val="000000" w:themeColor="text1"/>
        </w:rPr>
        <w:t>2,2</w:t>
      </w:r>
      <w:r w:rsidR="007325F9">
        <w:rPr>
          <w:color w:val="000000" w:themeColor="text1"/>
        </w:rPr>
        <w:t>%)</w:t>
      </w:r>
      <w:r w:rsidR="002D28B5">
        <w:rPr>
          <w:color w:val="000000" w:themeColor="text1"/>
        </w:rPr>
        <w:t>.</w:t>
      </w:r>
    </w:p>
    <w:p w14:paraId="4EF6E133" w14:textId="77777777" w:rsidR="00095B4F" w:rsidRDefault="00172C10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25A35BBC" wp14:editId="0702FBF7">
            <wp:simplePos x="0" y="0"/>
            <wp:positionH relativeFrom="column">
              <wp:posOffset>38100</wp:posOffset>
            </wp:positionH>
            <wp:positionV relativeFrom="paragraph">
              <wp:posOffset>464820</wp:posOffset>
            </wp:positionV>
            <wp:extent cx="5122545" cy="3170555"/>
            <wp:effectExtent l="0" t="0" r="1905" b="0"/>
            <wp:wrapTopAndBottom/>
            <wp:docPr id="1" name="Wykres 1" descr="Wykres 1. Zmiany cen producentów usług związanych z obsługą działalności gospodarczej &#10;w latach 2021-2024  (kwartał poprzedni = 100)&#10;Wykres prezentuje zmiany cen  producentów usług związanych z obsługą działalności gospodarczej w kwartałach dla lat 2021-2024, w odniesieniu do kwartału poprzedniego = 100">
              <a:extLst xmlns:a="http://schemas.openxmlformats.org/drawingml/2006/main">
                <a:ext uri="{FF2B5EF4-FFF2-40B4-BE49-F238E27FC236}">
                  <a16:creationId xmlns:a16="http://schemas.microsoft.com/office/drawing/2014/main" id="{D894F524-2E98-4E98-A6FB-1149B08022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095B4F" w:rsidRPr="00B10435">
        <w:rPr>
          <w:color w:val="000000" w:themeColor="text1"/>
          <w:sz w:val="19"/>
          <w:szCs w:val="19"/>
        </w:rPr>
        <w:t>Wykres 1. Zmiany c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en producentów usług związanych z obsługą działalnośc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i gospodarczej </w:t>
      </w:r>
      <w:r w:rsidR="00581A55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br/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w latach 20</w:t>
      </w:r>
      <w:r w:rsidR="00A944B8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2</w:t>
      </w:r>
      <w:r w:rsidR="00F8367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1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-202</w:t>
      </w:r>
      <w:r w:rsidR="00F8367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4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 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(</w:t>
      </w:r>
      <w:r w:rsidR="002D75B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kwartał</w:t>
      </w:r>
      <w:r w:rsidR="00E13F5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poprzedni = 100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)</w:t>
      </w:r>
      <w:r w:rsidR="002711E0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</w:t>
      </w:r>
    </w:p>
    <w:p w14:paraId="702A4567" w14:textId="77777777" w:rsidR="00D14FA9" w:rsidRDefault="00D14FA9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</w:p>
    <w:p w14:paraId="20B5857E" w14:textId="77777777" w:rsidR="00095B4F" w:rsidRDefault="00095B4F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  <w:r w:rsidRPr="00B10435">
        <w:rPr>
          <w:sz w:val="19"/>
          <w:szCs w:val="19"/>
        </w:rPr>
        <w:t>Wykres 2</w:t>
      </w:r>
      <w:r w:rsidRPr="006E165A">
        <w:rPr>
          <w:sz w:val="19"/>
          <w:szCs w:val="19"/>
        </w:rPr>
        <w:t>.</w:t>
      </w:r>
      <w:r w:rsidRPr="006E165A">
        <w:rPr>
          <w:rFonts w:eastAsia="Fira Sans Light" w:cs="Times New Roman"/>
          <w:b w:val="0"/>
          <w:spacing w:val="0"/>
          <w:sz w:val="19"/>
          <w:szCs w:val="19"/>
          <w:shd w:val="clear" w:color="auto" w:fill="FFFFFF"/>
        </w:rPr>
        <w:t xml:space="preserve"> </w:t>
      </w:r>
      <w:r w:rsidRPr="006E165A">
        <w:rPr>
          <w:sz w:val="19"/>
          <w:szCs w:val="19"/>
        </w:rPr>
        <w:t xml:space="preserve">Zmiany </w:t>
      </w:r>
      <w:r w:rsidRPr="00B10435">
        <w:rPr>
          <w:sz w:val="19"/>
          <w:szCs w:val="19"/>
        </w:rPr>
        <w:t>c</w:t>
      </w:r>
      <w:r w:rsidRPr="00B1043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en 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producentów</w:t>
      </w:r>
      <w:r w:rsidR="000377A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usług związanych z obsługą działalności </w:t>
      </w:r>
      <w:r w:rsidR="0034392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gospodarczej </w:t>
      </w:r>
      <w:r w:rsidR="00581A55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br/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w latach 20</w:t>
      </w:r>
      <w:r w:rsidR="00A944B8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2</w:t>
      </w:r>
      <w:r w:rsidR="00F836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1</w:t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-202</w:t>
      </w:r>
      <w:r w:rsidR="00F836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4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="002D75BF" w:rsidRPr="00B56375">
        <w:rPr>
          <w:rFonts w:eastAsia="Fira Sans Light" w:cs="Times New Roman"/>
          <w:spacing w:val="0"/>
          <w:sz w:val="19"/>
          <w:szCs w:val="19"/>
          <w:shd w:val="clear" w:color="auto" w:fill="FFFFFF"/>
        </w:rPr>
        <w:t>(</w:t>
      </w:r>
      <w:r w:rsidR="00B56375" w:rsidRPr="00B56375">
        <w:rPr>
          <w:sz w:val="19"/>
          <w:szCs w:val="19"/>
        </w:rPr>
        <w:t>analogiczny okres roku poprzedniego = 100)</w:t>
      </w:r>
      <w:r w:rsidRPr="00B10435"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  <w:t xml:space="preserve"> </w:t>
      </w:r>
    </w:p>
    <w:p w14:paraId="6ECEFD06" w14:textId="77777777" w:rsidR="00E96E86" w:rsidRDefault="00172C10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1888DCD8" wp14:editId="558D0117">
            <wp:simplePos x="0" y="0"/>
            <wp:positionH relativeFrom="margin">
              <wp:align>right</wp:align>
            </wp:positionH>
            <wp:positionV relativeFrom="paragraph">
              <wp:posOffset>146685</wp:posOffset>
            </wp:positionV>
            <wp:extent cx="5122545" cy="2974975"/>
            <wp:effectExtent l="0" t="0" r="1905" b="0"/>
            <wp:wrapTopAndBottom/>
            <wp:docPr id="4" name="Wykres 4" descr="Wykres 2. Zmiany cen producentów usług związanych z obsługą działalności gospodarczej &#10;w latach 2021-2024  (analogiczny okres roku poprzedniego = 100)&#10;&#10;Wykres prezentuje zmiany cen  producentów usług związanych z obsługą działalności gospodarczej w kwartałach dla lat 2021-2024, przy podstawie analogiczny okres roku poprzedniego = 100">
              <a:extLst xmlns:a="http://schemas.openxmlformats.org/drawingml/2006/main">
                <a:ext uri="{FF2B5EF4-FFF2-40B4-BE49-F238E27FC236}">
                  <a16:creationId xmlns:a16="http://schemas.microsoft.com/office/drawing/2014/main" id="{328D71BC-3EAD-40A3-9BDA-75A3AC755E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15CDCF9C" w14:textId="77777777" w:rsidR="006D42C0" w:rsidRDefault="006D42C0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3A2540A" w14:textId="77777777" w:rsidR="00095B4F" w:rsidRDefault="00756F8E" w:rsidP="00756F8E">
      <w:pPr>
        <w:rPr>
          <w:b/>
          <w:spacing w:val="-2"/>
          <w:sz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14:paraId="557EB83B" w14:textId="77777777" w:rsidR="003B69C2" w:rsidRDefault="003B69C2" w:rsidP="007F69F3">
      <w:pPr>
        <w:ind w:left="851" w:hanging="851"/>
        <w:rPr>
          <w:sz w:val="18"/>
        </w:rPr>
      </w:pPr>
    </w:p>
    <w:p w14:paraId="796E9CE7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6107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B7E95" w14:paraId="4F9E8F70" w14:textId="77777777" w:rsidTr="002B7E95">
        <w:trPr>
          <w:trHeight w:val="1626"/>
        </w:trPr>
        <w:tc>
          <w:tcPr>
            <w:tcW w:w="2500" w:type="pct"/>
          </w:tcPr>
          <w:p w14:paraId="23863238" w14:textId="77777777" w:rsidR="002B7E95" w:rsidRPr="008F3638" w:rsidRDefault="002B7E95" w:rsidP="00F92C0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6E416230" w14:textId="77777777" w:rsidR="002B7E95" w:rsidRPr="008F3638" w:rsidRDefault="002B7E95" w:rsidP="00F92C06">
            <w:pPr>
              <w:spacing w:before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5D60AF17" w14:textId="77777777" w:rsidR="002B7E95" w:rsidRPr="00BB4F0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6129F5AC" w14:textId="77777777" w:rsidR="002B7E95" w:rsidRPr="002B7E95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1 24</w:t>
            </w:r>
          </w:p>
          <w:p w14:paraId="21C2AC0A" w14:textId="77777777" w:rsidR="002B7E95" w:rsidRDefault="002B7E95" w:rsidP="00F92C06">
            <w:pPr>
              <w:spacing w:before="0" w:after="0" w:line="276" w:lineRule="auto"/>
              <w:rPr>
                <w:rFonts w:cs="Arial"/>
                <w:sz w:val="20"/>
              </w:rPr>
            </w:pPr>
          </w:p>
          <w:p w14:paraId="444ECC55" w14:textId="77777777" w:rsidR="002B7E95" w:rsidRPr="00AB24E4" w:rsidRDefault="002B7E95" w:rsidP="00F92C0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2500" w:type="pct"/>
          </w:tcPr>
          <w:p w14:paraId="1E01A469" w14:textId="77777777" w:rsidR="002B7E95" w:rsidRPr="004A1D19" w:rsidRDefault="002B7E95" w:rsidP="00F92C0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743D76">
              <w:rPr>
                <w:rFonts w:cs="Arial"/>
                <w:b/>
                <w:sz w:val="20"/>
              </w:rPr>
              <w:t>Wydział Współpracy z Mediami</w:t>
            </w:r>
            <w:r w:rsidR="00743D76" w:rsidRPr="004A1D19">
              <w:rPr>
                <w:rFonts w:cs="Arial"/>
                <w:b/>
                <w:sz w:val="20"/>
              </w:rPr>
              <w:t xml:space="preserve"> </w:t>
            </w:r>
          </w:p>
          <w:p w14:paraId="400D0738" w14:textId="77777777" w:rsidR="00743D76" w:rsidRDefault="00743D76" w:rsidP="00743D76">
            <w:r>
              <w:t>Tel. komórkowy: +48 695 255 032</w:t>
            </w:r>
          </w:p>
          <w:p w14:paraId="4EDAB63A" w14:textId="77777777" w:rsidR="00743D76" w:rsidRDefault="00743D76" w:rsidP="00743D76">
            <w:pPr>
              <w:ind w:left="1494" w:hanging="1494"/>
            </w:pPr>
            <w:r>
              <w:t>Tel. stacjonarne: +48 22 608 38 04, +48 22 449 41 45,     +48 22 608 30 09</w:t>
            </w:r>
          </w:p>
          <w:p w14:paraId="378DA277" w14:textId="77777777" w:rsidR="002B7E95" w:rsidRDefault="002B7E95" w:rsidP="00743D76">
            <w:pPr>
              <w:pStyle w:val="Nagwek3"/>
              <w:spacing w:before="0" w:line="240" w:lineRule="auto"/>
              <w:outlineLvl w:val="2"/>
              <w:rPr>
                <w:sz w:val="18"/>
              </w:rPr>
            </w:pPr>
          </w:p>
        </w:tc>
      </w:tr>
      <w:tr w:rsidR="002B7E95" w14:paraId="29889A30" w14:textId="77777777" w:rsidTr="002B7E95">
        <w:trPr>
          <w:trHeight w:val="418"/>
        </w:trPr>
        <w:tc>
          <w:tcPr>
            <w:tcW w:w="2500" w:type="pct"/>
            <w:vMerge w:val="restart"/>
          </w:tcPr>
          <w:p w14:paraId="10F19E39" w14:textId="77777777" w:rsidR="002B7E95" w:rsidRPr="00F05FC7" w:rsidRDefault="002B7E95" w:rsidP="00F92C06">
            <w:pPr>
              <w:rPr>
                <w:sz w:val="18"/>
                <w:lang w:val="en-US"/>
              </w:rPr>
            </w:pPr>
          </w:p>
        </w:tc>
        <w:tc>
          <w:tcPr>
            <w:tcW w:w="2500" w:type="pct"/>
            <w:vAlign w:val="center"/>
          </w:tcPr>
          <w:p w14:paraId="204F9EB7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1D6FB928" wp14:editId="621EF94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2B7E95" w14:paraId="2DEAD835" w14:textId="77777777" w:rsidTr="002B7E95">
        <w:trPr>
          <w:trHeight w:val="418"/>
        </w:trPr>
        <w:tc>
          <w:tcPr>
            <w:tcW w:w="2500" w:type="pct"/>
            <w:vMerge/>
          </w:tcPr>
          <w:p w14:paraId="788FF6C1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  <w:vAlign w:val="center"/>
          </w:tcPr>
          <w:p w14:paraId="45FA49B7" w14:textId="77777777" w:rsidR="002B7E95" w:rsidRDefault="00743D76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5920" behindDoc="0" locked="0" layoutInCell="1" allowOverlap="1" wp14:anchorId="594E69D7" wp14:editId="303F54C4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7E95" w:rsidRPr="003D5F42">
              <w:rPr>
                <w:sz w:val="20"/>
              </w:rPr>
              <w:t>@GUS_STAT</w:t>
            </w:r>
            <w:r w:rsidR="002B7E95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14:paraId="4E772714" w14:textId="77777777" w:rsidTr="002B7E95">
        <w:trPr>
          <w:trHeight w:val="476"/>
        </w:trPr>
        <w:tc>
          <w:tcPr>
            <w:tcW w:w="2500" w:type="pct"/>
            <w:vMerge/>
          </w:tcPr>
          <w:p w14:paraId="25754438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1EC6DF74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08A3C01E" wp14:editId="0D0DFB5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14:paraId="187E9DD3" w14:textId="77777777" w:rsidTr="002B7E95">
        <w:trPr>
          <w:trHeight w:val="426"/>
        </w:trPr>
        <w:tc>
          <w:tcPr>
            <w:tcW w:w="2500" w:type="pct"/>
          </w:tcPr>
          <w:p w14:paraId="4C22FE1C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757B5BD3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6C710F06" wp14:editId="485A5D2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3" name="Obraz 3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2B7E95" w14:paraId="04761761" w14:textId="77777777" w:rsidTr="002B7E95">
        <w:trPr>
          <w:trHeight w:val="504"/>
        </w:trPr>
        <w:tc>
          <w:tcPr>
            <w:tcW w:w="2500" w:type="pct"/>
          </w:tcPr>
          <w:p w14:paraId="4C7957FB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66311817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4DB38FE2" wp14:editId="7CA3A33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4" name="Obraz 34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2B7E95" w14:paraId="3948947C" w14:textId="77777777" w:rsidTr="002B7E95">
        <w:trPr>
          <w:trHeight w:val="1546"/>
        </w:trPr>
        <w:tc>
          <w:tcPr>
            <w:tcW w:w="2500" w:type="pct"/>
          </w:tcPr>
          <w:p w14:paraId="416BA2BB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594EA624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2CB99E8B" wp14:editId="6804166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E95" w14:paraId="58F245D8" w14:textId="77777777" w:rsidTr="002B7E95">
        <w:trPr>
          <w:trHeight w:val="411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07537FB" w14:textId="77777777" w:rsidR="002B7E95" w:rsidRPr="00876479" w:rsidRDefault="002B7E95" w:rsidP="00F92C0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1BF17758" w14:textId="77777777" w:rsidR="002B7E95" w:rsidRPr="002B7E95" w:rsidRDefault="00A5109F" w:rsidP="00F92C06">
            <w:pPr>
              <w:rPr>
                <w:rStyle w:val="Hipercze"/>
              </w:rPr>
            </w:pPr>
            <w:hyperlink r:id="rId22" w:tooltip="Link do informacji sygnalnej pt. Wskaźniki cen producentów usług związanych z obsługą działalności gospodarczej" w:history="1">
              <w:r w:rsidR="002B7E95" w:rsidRPr="002B7E95">
                <w:rPr>
                  <w:rStyle w:val="Hipercze"/>
                </w:rPr>
                <w:t>Informacje sygnalne</w:t>
              </w:r>
            </w:hyperlink>
            <w:r w:rsidR="002B7E95">
              <w:rPr>
                <w:rFonts w:cs="Times New Roman"/>
              </w:rPr>
              <w:t xml:space="preserve">  </w:t>
            </w:r>
            <w:r w:rsidR="002B7E95" w:rsidRPr="002B7E95">
              <w:rPr>
                <w:rFonts w:cs="Times New Roman"/>
              </w:rPr>
              <w:fldChar w:fldCharType="begin"/>
            </w:r>
            <w:r w:rsidR="002B7E95" w:rsidRPr="002B7E95">
              <w:rPr>
                <w:rFonts w:cs="Times New Roman"/>
              </w:rPr>
              <w:instrText xml:space="preserve"> HYPERLINK "https://stat.gov.pl/" \o "Linko do opracowania pt...." </w:instrText>
            </w:r>
            <w:r w:rsidR="002B7E95" w:rsidRPr="002B7E95">
              <w:rPr>
                <w:rFonts w:cs="Times New Roman"/>
              </w:rPr>
              <w:fldChar w:fldCharType="separate"/>
            </w:r>
          </w:p>
          <w:p w14:paraId="197C38AC" w14:textId="77777777" w:rsidR="002B7E95" w:rsidRPr="00296E3D" w:rsidRDefault="002B7E95" w:rsidP="00F92C06">
            <w:pPr>
              <w:rPr>
                <w:rStyle w:val="Hipercze"/>
                <w:color w:val="auto"/>
                <w:u w:val="none"/>
              </w:rPr>
            </w:pPr>
            <w:r w:rsidRPr="002B7E95">
              <w:rPr>
                <w:rFonts w:cs="Times New Roman"/>
              </w:rPr>
              <w:fldChar w:fldCharType="end"/>
            </w:r>
            <w:hyperlink r:id="rId23" w:tooltip="Link do publikacji pt. Ceny w gospodarce narodowej w 2021 r." w:history="1">
              <w:r w:rsidRPr="002B7E95">
                <w:rPr>
                  <w:rStyle w:val="Hipercze"/>
                </w:rPr>
                <w:t>C</w:t>
              </w:r>
              <w:r w:rsidRPr="002B7E95">
                <w:rPr>
                  <w:rStyle w:val="Hipercze"/>
                  <w:rFonts w:cstheme="minorBidi"/>
                </w:rPr>
                <w:t>eny w gospodarce narodowej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14:paraId="4D96DFD2" w14:textId="77777777"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015641D" w14:textId="77777777" w:rsidR="002B7E95" w:rsidRPr="00CF18EE" w:rsidRDefault="00A5109F" w:rsidP="00F92C06">
            <w:pPr>
              <w:rPr>
                <w:rStyle w:val="Hipercze"/>
                <w:rFonts w:cstheme="minorBidi"/>
              </w:rPr>
            </w:pPr>
            <w:hyperlink r:id="rId24" w:tooltip="Link do Dziedzinowych Bazy Wiedzy - Ceny" w:history="1">
              <w:r w:rsidR="00F11128">
                <w:rPr>
                  <w:rStyle w:val="Hipercze"/>
                  <w:rFonts w:cstheme="minorBidi"/>
                </w:rPr>
                <w:t>Dziedzinowe Bazy Wiedzy Ceny</w:t>
              </w:r>
            </w:hyperlink>
            <w:r w:rsidR="002B7E95">
              <w:t xml:space="preserve"> </w:t>
            </w:r>
            <w:r w:rsidR="002B7E95">
              <w:rPr>
                <w:rFonts w:cs="Times New Roman"/>
              </w:rPr>
              <w:fldChar w:fldCharType="begin"/>
            </w:r>
            <w:r w:rsidR="002B7E95">
              <w:rPr>
                <w:rFonts w:cs="Times New Roman"/>
              </w:rPr>
              <w:instrText xml:space="preserve"> HYPERLINK "https://stat.gov.pl/" \o "Link do danych w bazie..." </w:instrText>
            </w:r>
            <w:r w:rsidR="002B7E95">
              <w:rPr>
                <w:rFonts w:cs="Times New Roman"/>
              </w:rPr>
              <w:fldChar w:fldCharType="separate"/>
            </w:r>
            <w:r w:rsidR="002B7E95" w:rsidRPr="00CF18EE">
              <w:rPr>
                <w:rStyle w:val="Hipercze"/>
              </w:rPr>
              <w:t xml:space="preserve"> </w:t>
            </w:r>
          </w:p>
          <w:p w14:paraId="3FAE8ACC" w14:textId="77777777" w:rsidR="002B7E95" w:rsidRPr="00296E3D" w:rsidRDefault="002B7E95" w:rsidP="00F92C0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>
              <w:rPr>
                <w:rFonts w:cs="Times New Roman"/>
              </w:rPr>
              <w:fldChar w:fldCharType="end"/>
            </w:r>
            <w:hyperlink r:id="rId25" w:tooltip="Link do Obszaru tematycznego Ceny, Handel" w:history="1">
              <w:r w:rsidR="00296E3D" w:rsidRPr="003C36FE">
                <w:rPr>
                  <w:rStyle w:val="Hipercze"/>
                </w:rPr>
                <w:t>Wskaźniki cen (Obszary tematyczne: Ceny, Handel)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14:paraId="260F7AEB" w14:textId="77777777"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AEB55CC" w14:textId="77777777" w:rsidR="002B7E95" w:rsidRPr="00B16871" w:rsidRDefault="00A5109F" w:rsidP="00F92C06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6" w:tooltip="Link do definicji pojęcia Wskaźniki cen producentów usług związanych z obsługą działalności gospodarczej" w:history="1">
              <w:r w:rsidR="00296E3D" w:rsidRPr="00296E3D">
                <w:rPr>
                  <w:rStyle w:val="Hipercze"/>
                  <w:rFonts w:cstheme="minorBidi"/>
                </w:rPr>
                <w:t>Wskaźniki cen producentów usług związanych z obsługą działalności gospodarczej</w:t>
              </w:r>
            </w:hyperlink>
            <w:r w:rsidR="00296E3D">
              <w:t xml:space="preserve"> </w:t>
            </w:r>
          </w:p>
          <w:p w14:paraId="71475770" w14:textId="77777777" w:rsidR="002B7E95" w:rsidRPr="00AD5F74" w:rsidRDefault="002B7E95" w:rsidP="00F92C06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616E4782" w14:textId="77777777" w:rsidR="000470AA" w:rsidRPr="00AD5F74" w:rsidRDefault="000470AA" w:rsidP="00296E3D">
      <w:pPr>
        <w:rPr>
          <w:sz w:val="18"/>
        </w:rPr>
      </w:pPr>
    </w:p>
    <w:sectPr w:rsidR="000470AA" w:rsidRPr="00AD5F74" w:rsidSect="00A449E4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E8BC4" w14:textId="77777777" w:rsidR="00174AA7" w:rsidRDefault="00174AA7" w:rsidP="000662E2">
      <w:pPr>
        <w:spacing w:after="0" w:line="240" w:lineRule="auto"/>
      </w:pPr>
      <w:r>
        <w:separator/>
      </w:r>
    </w:p>
  </w:endnote>
  <w:endnote w:type="continuationSeparator" w:id="0">
    <w:p w14:paraId="553073E1" w14:textId="77777777" w:rsidR="00174AA7" w:rsidRDefault="00174AA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032838"/>
      <w:docPartObj>
        <w:docPartGallery w:val="Page Numbers (Bottom of Page)"/>
        <w:docPartUnique/>
      </w:docPartObj>
    </w:sdtPr>
    <w:sdtEndPr/>
    <w:sdtContent>
      <w:p w14:paraId="6816C612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30C">
          <w:rPr>
            <w:noProof/>
          </w:rPr>
          <w:t>4</w:t>
        </w:r>
        <w:r>
          <w:fldChar w:fldCharType="end"/>
        </w:r>
      </w:p>
    </w:sdtContent>
  </w:sdt>
  <w:p w14:paraId="4CB99FD5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151499"/>
      <w:docPartObj>
        <w:docPartGallery w:val="Page Numbers (Bottom of Page)"/>
        <w:docPartUnique/>
      </w:docPartObj>
    </w:sdtPr>
    <w:sdtEndPr/>
    <w:sdtContent>
      <w:p w14:paraId="061110E7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30C">
          <w:rPr>
            <w:noProof/>
          </w:rPr>
          <w:t>1</w:t>
        </w:r>
        <w:r>
          <w:fldChar w:fldCharType="end"/>
        </w:r>
      </w:p>
    </w:sdtContent>
  </w:sdt>
  <w:p w14:paraId="57C227D6" w14:textId="77777777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D754A" w14:textId="77777777" w:rsidR="00174AA7" w:rsidRDefault="00174AA7" w:rsidP="000662E2">
      <w:pPr>
        <w:spacing w:after="0" w:line="240" w:lineRule="auto"/>
      </w:pPr>
      <w:r>
        <w:separator/>
      </w:r>
    </w:p>
  </w:footnote>
  <w:footnote w:type="continuationSeparator" w:id="0">
    <w:p w14:paraId="355F9708" w14:textId="77777777" w:rsidR="00174AA7" w:rsidRDefault="00174AA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6B30A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E8BC54" wp14:editId="128D8D3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CF5FA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026F6D5D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302E" w14:textId="77777777"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B6FB213" wp14:editId="670F721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413F8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FB213" id="Schemat blokowy: opóźnienie 6" o:spid="_x0000_s1029" alt="Napis &quot;Informacja sygnalna&quot;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A413F8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5698F1D6" wp14:editId="448286E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69DDDD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5E7DC519" wp14:editId="19FF3BFB">
          <wp:extent cx="1153274" cy="720000"/>
          <wp:effectExtent l="0" t="0" r="0" b="4445"/>
          <wp:docPr id="31" name="Obraz 31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41B25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6FACD53C" wp14:editId="547D62D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04.12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41338C" w14:textId="77777777" w:rsidR="00F37172" w:rsidRPr="00C97596" w:rsidRDefault="00B9420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084C25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515CB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62410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CD53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j, 04.12.2024 r.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" filled="f" stroked="f">
              <v:textbox>
                <w:txbxContent>
                  <w:p w14:paraId="0A41338C" w14:textId="77777777" w:rsidR="00F37172" w:rsidRPr="00C97596" w:rsidRDefault="00B9420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084C25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515CB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62410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AE8C5" w14:textId="77777777" w:rsidR="00607CC5" w:rsidRDefault="00607CC5">
    <w:pPr>
      <w:pStyle w:val="Nagwek"/>
    </w:pPr>
  </w:p>
  <w:p w14:paraId="14F0BC04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4.8pt;visibility:visible;mso-wrap-style:square" o:bullet="t">
        <v:imagedata r:id="rId1" o:title=""/>
      </v:shape>
    </w:pict>
  </w:numPicBullet>
  <w:numPicBullet w:numPicBulletId="1">
    <w:pict>
      <v:shape id="_x0000_i1027" type="#_x0000_t75" style="width:123.6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5DC1"/>
    <w:rsid w:val="00006A42"/>
    <w:rsid w:val="0000709F"/>
    <w:rsid w:val="000075BC"/>
    <w:rsid w:val="000108B8"/>
    <w:rsid w:val="00011C3F"/>
    <w:rsid w:val="00012097"/>
    <w:rsid w:val="0001266E"/>
    <w:rsid w:val="0001352B"/>
    <w:rsid w:val="0001377D"/>
    <w:rsid w:val="00013C52"/>
    <w:rsid w:val="00013E2B"/>
    <w:rsid w:val="000140A2"/>
    <w:rsid w:val="0001431C"/>
    <w:rsid w:val="000152F5"/>
    <w:rsid w:val="000155EF"/>
    <w:rsid w:val="000157DF"/>
    <w:rsid w:val="00016E40"/>
    <w:rsid w:val="00020F8F"/>
    <w:rsid w:val="00021227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8B5"/>
    <w:rsid w:val="00027A5C"/>
    <w:rsid w:val="00030166"/>
    <w:rsid w:val="00031FFE"/>
    <w:rsid w:val="00032DDD"/>
    <w:rsid w:val="0003341A"/>
    <w:rsid w:val="00033D18"/>
    <w:rsid w:val="00034113"/>
    <w:rsid w:val="00034BE5"/>
    <w:rsid w:val="00035812"/>
    <w:rsid w:val="000364E7"/>
    <w:rsid w:val="00036E59"/>
    <w:rsid w:val="000377AC"/>
    <w:rsid w:val="00040002"/>
    <w:rsid w:val="00044194"/>
    <w:rsid w:val="00044A91"/>
    <w:rsid w:val="00044CE6"/>
    <w:rsid w:val="00044CF6"/>
    <w:rsid w:val="00044D16"/>
    <w:rsid w:val="0004582E"/>
    <w:rsid w:val="00045F40"/>
    <w:rsid w:val="000470AA"/>
    <w:rsid w:val="00047104"/>
    <w:rsid w:val="00047BCC"/>
    <w:rsid w:val="00047DC7"/>
    <w:rsid w:val="000505CD"/>
    <w:rsid w:val="000517FF"/>
    <w:rsid w:val="00051F55"/>
    <w:rsid w:val="0005466E"/>
    <w:rsid w:val="0005572D"/>
    <w:rsid w:val="000563A8"/>
    <w:rsid w:val="0005652F"/>
    <w:rsid w:val="000569A0"/>
    <w:rsid w:val="000569BC"/>
    <w:rsid w:val="00056AE7"/>
    <w:rsid w:val="00056F31"/>
    <w:rsid w:val="00057CA1"/>
    <w:rsid w:val="00060424"/>
    <w:rsid w:val="00060815"/>
    <w:rsid w:val="00060961"/>
    <w:rsid w:val="00062A63"/>
    <w:rsid w:val="00063CFE"/>
    <w:rsid w:val="00063EBC"/>
    <w:rsid w:val="000658A9"/>
    <w:rsid w:val="000662E2"/>
    <w:rsid w:val="0006647A"/>
    <w:rsid w:val="0006686B"/>
    <w:rsid w:val="00066883"/>
    <w:rsid w:val="000674D8"/>
    <w:rsid w:val="00067904"/>
    <w:rsid w:val="00067C55"/>
    <w:rsid w:val="000704E0"/>
    <w:rsid w:val="00070ABF"/>
    <w:rsid w:val="00070BDA"/>
    <w:rsid w:val="000712CB"/>
    <w:rsid w:val="00071C7C"/>
    <w:rsid w:val="000726B6"/>
    <w:rsid w:val="00072AB4"/>
    <w:rsid w:val="000740BA"/>
    <w:rsid w:val="00074ABE"/>
    <w:rsid w:val="00074DD8"/>
    <w:rsid w:val="00074E4C"/>
    <w:rsid w:val="00076D5C"/>
    <w:rsid w:val="00077ABF"/>
    <w:rsid w:val="000806F7"/>
    <w:rsid w:val="00080895"/>
    <w:rsid w:val="00082575"/>
    <w:rsid w:val="000840FC"/>
    <w:rsid w:val="000846CC"/>
    <w:rsid w:val="00084C25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3CA5"/>
    <w:rsid w:val="00095B4F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3320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17C5"/>
    <w:rsid w:val="000B2816"/>
    <w:rsid w:val="000B4994"/>
    <w:rsid w:val="000B4F97"/>
    <w:rsid w:val="000B6A24"/>
    <w:rsid w:val="000C095F"/>
    <w:rsid w:val="000C0F94"/>
    <w:rsid w:val="000C135D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01A2"/>
    <w:rsid w:val="000D1818"/>
    <w:rsid w:val="000D1D43"/>
    <w:rsid w:val="000D205D"/>
    <w:rsid w:val="000D225C"/>
    <w:rsid w:val="000D2A5C"/>
    <w:rsid w:val="000D4369"/>
    <w:rsid w:val="000D4C63"/>
    <w:rsid w:val="000D6B8B"/>
    <w:rsid w:val="000D6C2C"/>
    <w:rsid w:val="000E03D2"/>
    <w:rsid w:val="000E07D1"/>
    <w:rsid w:val="000E08CC"/>
    <w:rsid w:val="000E0918"/>
    <w:rsid w:val="000E0B12"/>
    <w:rsid w:val="000E1B08"/>
    <w:rsid w:val="000E1B67"/>
    <w:rsid w:val="000E1C70"/>
    <w:rsid w:val="000E27F8"/>
    <w:rsid w:val="000E2CEE"/>
    <w:rsid w:val="000E3B71"/>
    <w:rsid w:val="000E3C2F"/>
    <w:rsid w:val="000E432C"/>
    <w:rsid w:val="000E44BD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6D2B"/>
    <w:rsid w:val="000F7912"/>
    <w:rsid w:val="0010064B"/>
    <w:rsid w:val="001011C3"/>
    <w:rsid w:val="0010174A"/>
    <w:rsid w:val="0010242A"/>
    <w:rsid w:val="00103F41"/>
    <w:rsid w:val="00105D3F"/>
    <w:rsid w:val="00106EBF"/>
    <w:rsid w:val="00106EFD"/>
    <w:rsid w:val="00107174"/>
    <w:rsid w:val="00110D87"/>
    <w:rsid w:val="00110E71"/>
    <w:rsid w:val="00112322"/>
    <w:rsid w:val="00112E11"/>
    <w:rsid w:val="001131F7"/>
    <w:rsid w:val="00113697"/>
    <w:rsid w:val="00113E6C"/>
    <w:rsid w:val="001141F8"/>
    <w:rsid w:val="0011465D"/>
    <w:rsid w:val="00114AD9"/>
    <w:rsid w:val="00114DB9"/>
    <w:rsid w:val="00116087"/>
    <w:rsid w:val="001208B2"/>
    <w:rsid w:val="00120C34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65C9"/>
    <w:rsid w:val="0012763D"/>
    <w:rsid w:val="00127824"/>
    <w:rsid w:val="00130296"/>
    <w:rsid w:val="00130469"/>
    <w:rsid w:val="00130F35"/>
    <w:rsid w:val="00131194"/>
    <w:rsid w:val="00132702"/>
    <w:rsid w:val="00132825"/>
    <w:rsid w:val="00132E21"/>
    <w:rsid w:val="001330A5"/>
    <w:rsid w:val="00133609"/>
    <w:rsid w:val="00133AE0"/>
    <w:rsid w:val="001340A6"/>
    <w:rsid w:val="00134171"/>
    <w:rsid w:val="001341A6"/>
    <w:rsid w:val="001345DE"/>
    <w:rsid w:val="001359E1"/>
    <w:rsid w:val="00135F52"/>
    <w:rsid w:val="0013680E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464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59CB"/>
    <w:rsid w:val="0015624C"/>
    <w:rsid w:val="00156A1A"/>
    <w:rsid w:val="0015737D"/>
    <w:rsid w:val="00157786"/>
    <w:rsid w:val="00160F83"/>
    <w:rsid w:val="00161F82"/>
    <w:rsid w:val="00162325"/>
    <w:rsid w:val="00162410"/>
    <w:rsid w:val="00162717"/>
    <w:rsid w:val="001629AA"/>
    <w:rsid w:val="001636AA"/>
    <w:rsid w:val="0016396C"/>
    <w:rsid w:val="00163975"/>
    <w:rsid w:val="0016554B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779"/>
    <w:rsid w:val="00172895"/>
    <w:rsid w:val="00172C10"/>
    <w:rsid w:val="00173452"/>
    <w:rsid w:val="00174AA7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01D"/>
    <w:rsid w:val="0019092B"/>
    <w:rsid w:val="001919CF"/>
    <w:rsid w:val="00192BE4"/>
    <w:rsid w:val="0019306E"/>
    <w:rsid w:val="001937CF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1050"/>
    <w:rsid w:val="001A267B"/>
    <w:rsid w:val="001A3E2A"/>
    <w:rsid w:val="001A428F"/>
    <w:rsid w:val="001A44F0"/>
    <w:rsid w:val="001A467E"/>
    <w:rsid w:val="001A4D1B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811"/>
    <w:rsid w:val="001B3F9F"/>
    <w:rsid w:val="001B5649"/>
    <w:rsid w:val="001B5DD6"/>
    <w:rsid w:val="001B74A9"/>
    <w:rsid w:val="001B76B1"/>
    <w:rsid w:val="001B791A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29A"/>
    <w:rsid w:val="001C7B23"/>
    <w:rsid w:val="001D18B5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5DD6"/>
    <w:rsid w:val="001E67F1"/>
    <w:rsid w:val="001E6D1E"/>
    <w:rsid w:val="001E79B2"/>
    <w:rsid w:val="001E7A6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2C43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CDE"/>
    <w:rsid w:val="00200086"/>
    <w:rsid w:val="002000C0"/>
    <w:rsid w:val="00200EDB"/>
    <w:rsid w:val="0020135C"/>
    <w:rsid w:val="00201F29"/>
    <w:rsid w:val="0020381E"/>
    <w:rsid w:val="00203BEA"/>
    <w:rsid w:val="00205EF8"/>
    <w:rsid w:val="0020603D"/>
    <w:rsid w:val="00210AE8"/>
    <w:rsid w:val="00211808"/>
    <w:rsid w:val="00211C80"/>
    <w:rsid w:val="002122DE"/>
    <w:rsid w:val="002124F6"/>
    <w:rsid w:val="002125BF"/>
    <w:rsid w:val="0021357F"/>
    <w:rsid w:val="002143B4"/>
    <w:rsid w:val="00216609"/>
    <w:rsid w:val="0021748C"/>
    <w:rsid w:val="0022019B"/>
    <w:rsid w:val="0022042A"/>
    <w:rsid w:val="002205E7"/>
    <w:rsid w:val="00220C8A"/>
    <w:rsid w:val="00221B85"/>
    <w:rsid w:val="00222619"/>
    <w:rsid w:val="002228EE"/>
    <w:rsid w:val="00223178"/>
    <w:rsid w:val="00223EEF"/>
    <w:rsid w:val="00223F53"/>
    <w:rsid w:val="002240E0"/>
    <w:rsid w:val="00224339"/>
    <w:rsid w:val="00225760"/>
    <w:rsid w:val="00225BE3"/>
    <w:rsid w:val="00226300"/>
    <w:rsid w:val="00226A47"/>
    <w:rsid w:val="00227087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83B"/>
    <w:rsid w:val="00241908"/>
    <w:rsid w:val="00243063"/>
    <w:rsid w:val="00244529"/>
    <w:rsid w:val="00245D32"/>
    <w:rsid w:val="0024631E"/>
    <w:rsid w:val="002467DF"/>
    <w:rsid w:val="00247A8E"/>
    <w:rsid w:val="00250104"/>
    <w:rsid w:val="0025025D"/>
    <w:rsid w:val="0025074C"/>
    <w:rsid w:val="00250F3F"/>
    <w:rsid w:val="00251AB7"/>
    <w:rsid w:val="00252901"/>
    <w:rsid w:val="00254280"/>
    <w:rsid w:val="002557B2"/>
    <w:rsid w:val="0025593F"/>
    <w:rsid w:val="002574F9"/>
    <w:rsid w:val="002577D7"/>
    <w:rsid w:val="00260280"/>
    <w:rsid w:val="002603B5"/>
    <w:rsid w:val="00261996"/>
    <w:rsid w:val="00261CCF"/>
    <w:rsid w:val="0026214E"/>
    <w:rsid w:val="00262399"/>
    <w:rsid w:val="0026423F"/>
    <w:rsid w:val="0026469A"/>
    <w:rsid w:val="00264F8E"/>
    <w:rsid w:val="00265771"/>
    <w:rsid w:val="00265D40"/>
    <w:rsid w:val="002679E3"/>
    <w:rsid w:val="00267C48"/>
    <w:rsid w:val="00267FDB"/>
    <w:rsid w:val="00271036"/>
    <w:rsid w:val="002711E0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470"/>
    <w:rsid w:val="00282699"/>
    <w:rsid w:val="00283D04"/>
    <w:rsid w:val="00283D9C"/>
    <w:rsid w:val="002852C5"/>
    <w:rsid w:val="0028534E"/>
    <w:rsid w:val="00286021"/>
    <w:rsid w:val="00286198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5DE"/>
    <w:rsid w:val="00296657"/>
    <w:rsid w:val="00296697"/>
    <w:rsid w:val="00296E3D"/>
    <w:rsid w:val="00297EE3"/>
    <w:rsid w:val="002A1418"/>
    <w:rsid w:val="002A183B"/>
    <w:rsid w:val="002A3467"/>
    <w:rsid w:val="002A3DAC"/>
    <w:rsid w:val="002A4D0A"/>
    <w:rsid w:val="002A5968"/>
    <w:rsid w:val="002A74E1"/>
    <w:rsid w:val="002A7BDE"/>
    <w:rsid w:val="002A7F2A"/>
    <w:rsid w:val="002B0472"/>
    <w:rsid w:val="002B0CB6"/>
    <w:rsid w:val="002B0D1A"/>
    <w:rsid w:val="002B1312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5719"/>
    <w:rsid w:val="002B5AAA"/>
    <w:rsid w:val="002B5D18"/>
    <w:rsid w:val="002B6274"/>
    <w:rsid w:val="002B64E4"/>
    <w:rsid w:val="002B6B12"/>
    <w:rsid w:val="002B729D"/>
    <w:rsid w:val="002B7E95"/>
    <w:rsid w:val="002C01FA"/>
    <w:rsid w:val="002C12A1"/>
    <w:rsid w:val="002C1450"/>
    <w:rsid w:val="002C189F"/>
    <w:rsid w:val="002C1EBF"/>
    <w:rsid w:val="002C2E61"/>
    <w:rsid w:val="002C2FA7"/>
    <w:rsid w:val="002C5AFD"/>
    <w:rsid w:val="002C649E"/>
    <w:rsid w:val="002C6A12"/>
    <w:rsid w:val="002C74D1"/>
    <w:rsid w:val="002C7E54"/>
    <w:rsid w:val="002D1EBB"/>
    <w:rsid w:val="002D23A4"/>
    <w:rsid w:val="002D28B5"/>
    <w:rsid w:val="002D5B56"/>
    <w:rsid w:val="002D5DA9"/>
    <w:rsid w:val="002D6830"/>
    <w:rsid w:val="002D6C62"/>
    <w:rsid w:val="002D75BF"/>
    <w:rsid w:val="002E0288"/>
    <w:rsid w:val="002E05A5"/>
    <w:rsid w:val="002E143E"/>
    <w:rsid w:val="002E18A9"/>
    <w:rsid w:val="002E26E4"/>
    <w:rsid w:val="002E2761"/>
    <w:rsid w:val="002E394B"/>
    <w:rsid w:val="002E3D2B"/>
    <w:rsid w:val="002E3FE9"/>
    <w:rsid w:val="002E585E"/>
    <w:rsid w:val="002E5862"/>
    <w:rsid w:val="002E5E43"/>
    <w:rsid w:val="002E6140"/>
    <w:rsid w:val="002E6985"/>
    <w:rsid w:val="002E71B6"/>
    <w:rsid w:val="002E7FDD"/>
    <w:rsid w:val="002F1B41"/>
    <w:rsid w:val="002F21BA"/>
    <w:rsid w:val="002F29CD"/>
    <w:rsid w:val="002F31F7"/>
    <w:rsid w:val="002F3387"/>
    <w:rsid w:val="002F4328"/>
    <w:rsid w:val="002F6636"/>
    <w:rsid w:val="002F77C8"/>
    <w:rsid w:val="002F796F"/>
    <w:rsid w:val="002F7F71"/>
    <w:rsid w:val="0030076F"/>
    <w:rsid w:val="003011C8"/>
    <w:rsid w:val="00301937"/>
    <w:rsid w:val="00302707"/>
    <w:rsid w:val="00302B93"/>
    <w:rsid w:val="003039A2"/>
    <w:rsid w:val="00304F22"/>
    <w:rsid w:val="003065D0"/>
    <w:rsid w:val="00306C7C"/>
    <w:rsid w:val="00306FE5"/>
    <w:rsid w:val="00307F94"/>
    <w:rsid w:val="003106F3"/>
    <w:rsid w:val="00310A47"/>
    <w:rsid w:val="00314204"/>
    <w:rsid w:val="003152D8"/>
    <w:rsid w:val="00316F52"/>
    <w:rsid w:val="00317469"/>
    <w:rsid w:val="00317E1D"/>
    <w:rsid w:val="00317F73"/>
    <w:rsid w:val="003203A3"/>
    <w:rsid w:val="0032064A"/>
    <w:rsid w:val="0032082C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27C6F"/>
    <w:rsid w:val="00330542"/>
    <w:rsid w:val="0033188C"/>
    <w:rsid w:val="00331F3F"/>
    <w:rsid w:val="00332320"/>
    <w:rsid w:val="003344FD"/>
    <w:rsid w:val="00334755"/>
    <w:rsid w:val="003355D9"/>
    <w:rsid w:val="003359C4"/>
    <w:rsid w:val="003365DC"/>
    <w:rsid w:val="00336C98"/>
    <w:rsid w:val="00337418"/>
    <w:rsid w:val="00340F24"/>
    <w:rsid w:val="00341D51"/>
    <w:rsid w:val="00342601"/>
    <w:rsid w:val="003426E6"/>
    <w:rsid w:val="0034392C"/>
    <w:rsid w:val="003442EB"/>
    <w:rsid w:val="00345102"/>
    <w:rsid w:val="0034674B"/>
    <w:rsid w:val="00346B51"/>
    <w:rsid w:val="00346C61"/>
    <w:rsid w:val="00347D72"/>
    <w:rsid w:val="00350F10"/>
    <w:rsid w:val="00351A0B"/>
    <w:rsid w:val="00351A80"/>
    <w:rsid w:val="00351B06"/>
    <w:rsid w:val="00352B6E"/>
    <w:rsid w:val="0035402D"/>
    <w:rsid w:val="00354824"/>
    <w:rsid w:val="00355A03"/>
    <w:rsid w:val="00355AAF"/>
    <w:rsid w:val="00356465"/>
    <w:rsid w:val="00357611"/>
    <w:rsid w:val="003606E0"/>
    <w:rsid w:val="003614ED"/>
    <w:rsid w:val="00361D0B"/>
    <w:rsid w:val="003625B7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4A80"/>
    <w:rsid w:val="00375CEF"/>
    <w:rsid w:val="003802BA"/>
    <w:rsid w:val="00380964"/>
    <w:rsid w:val="003816B5"/>
    <w:rsid w:val="00381B0E"/>
    <w:rsid w:val="00383887"/>
    <w:rsid w:val="00384301"/>
    <w:rsid w:val="003843DB"/>
    <w:rsid w:val="003848A5"/>
    <w:rsid w:val="003861D4"/>
    <w:rsid w:val="0038752C"/>
    <w:rsid w:val="00387777"/>
    <w:rsid w:val="00387B62"/>
    <w:rsid w:val="003901A1"/>
    <w:rsid w:val="003909D1"/>
    <w:rsid w:val="00391615"/>
    <w:rsid w:val="00391BEB"/>
    <w:rsid w:val="003924B2"/>
    <w:rsid w:val="00392B29"/>
    <w:rsid w:val="0039312D"/>
    <w:rsid w:val="00393761"/>
    <w:rsid w:val="0039382A"/>
    <w:rsid w:val="00393F36"/>
    <w:rsid w:val="0039601C"/>
    <w:rsid w:val="00396BF7"/>
    <w:rsid w:val="00397D18"/>
    <w:rsid w:val="00397FE3"/>
    <w:rsid w:val="003A07A3"/>
    <w:rsid w:val="003A0A3C"/>
    <w:rsid w:val="003A1B36"/>
    <w:rsid w:val="003A1CD7"/>
    <w:rsid w:val="003A2381"/>
    <w:rsid w:val="003A2948"/>
    <w:rsid w:val="003A2C98"/>
    <w:rsid w:val="003A34E9"/>
    <w:rsid w:val="003A3E65"/>
    <w:rsid w:val="003A6235"/>
    <w:rsid w:val="003A6BB2"/>
    <w:rsid w:val="003A72B2"/>
    <w:rsid w:val="003A7D98"/>
    <w:rsid w:val="003B1454"/>
    <w:rsid w:val="003B1517"/>
    <w:rsid w:val="003B1CC1"/>
    <w:rsid w:val="003B33C6"/>
    <w:rsid w:val="003B403E"/>
    <w:rsid w:val="003B4C64"/>
    <w:rsid w:val="003B69C2"/>
    <w:rsid w:val="003B7486"/>
    <w:rsid w:val="003B7663"/>
    <w:rsid w:val="003C009F"/>
    <w:rsid w:val="003C1166"/>
    <w:rsid w:val="003C1A52"/>
    <w:rsid w:val="003C2E01"/>
    <w:rsid w:val="003C36FE"/>
    <w:rsid w:val="003C3824"/>
    <w:rsid w:val="003C4B9E"/>
    <w:rsid w:val="003C500B"/>
    <w:rsid w:val="003C5046"/>
    <w:rsid w:val="003C59E0"/>
    <w:rsid w:val="003C6073"/>
    <w:rsid w:val="003C6C86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24B"/>
    <w:rsid w:val="003E0358"/>
    <w:rsid w:val="003E0447"/>
    <w:rsid w:val="003E13A7"/>
    <w:rsid w:val="003E32EA"/>
    <w:rsid w:val="003E3385"/>
    <w:rsid w:val="003E3515"/>
    <w:rsid w:val="003E3C14"/>
    <w:rsid w:val="003E3DCD"/>
    <w:rsid w:val="003E4420"/>
    <w:rsid w:val="003E7858"/>
    <w:rsid w:val="003E7A68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5B"/>
    <w:rsid w:val="003F74CA"/>
    <w:rsid w:val="003F7FE6"/>
    <w:rsid w:val="00400193"/>
    <w:rsid w:val="00400707"/>
    <w:rsid w:val="00400E20"/>
    <w:rsid w:val="00400F6C"/>
    <w:rsid w:val="00401279"/>
    <w:rsid w:val="0040198B"/>
    <w:rsid w:val="00403355"/>
    <w:rsid w:val="00403655"/>
    <w:rsid w:val="00405C28"/>
    <w:rsid w:val="00405D8B"/>
    <w:rsid w:val="0040713B"/>
    <w:rsid w:val="00407B38"/>
    <w:rsid w:val="0041011E"/>
    <w:rsid w:val="00410DEC"/>
    <w:rsid w:val="00410F17"/>
    <w:rsid w:val="004113B2"/>
    <w:rsid w:val="0041336A"/>
    <w:rsid w:val="00414439"/>
    <w:rsid w:val="004167BE"/>
    <w:rsid w:val="00416CD0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D0"/>
    <w:rsid w:val="00423792"/>
    <w:rsid w:val="0042446D"/>
    <w:rsid w:val="00424B2A"/>
    <w:rsid w:val="00425A18"/>
    <w:rsid w:val="00425A58"/>
    <w:rsid w:val="004261DA"/>
    <w:rsid w:val="004268E3"/>
    <w:rsid w:val="0042693D"/>
    <w:rsid w:val="00426DA8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27E"/>
    <w:rsid w:val="004346E5"/>
    <w:rsid w:val="00434E79"/>
    <w:rsid w:val="0043547C"/>
    <w:rsid w:val="00435D11"/>
    <w:rsid w:val="004361E4"/>
    <w:rsid w:val="0043656E"/>
    <w:rsid w:val="0043683A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57A"/>
    <w:rsid w:val="0044588B"/>
    <w:rsid w:val="00446707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5AAE"/>
    <w:rsid w:val="0046701A"/>
    <w:rsid w:val="0047070C"/>
    <w:rsid w:val="0047083B"/>
    <w:rsid w:val="0047193A"/>
    <w:rsid w:val="004720C6"/>
    <w:rsid w:val="004723E7"/>
    <w:rsid w:val="00472675"/>
    <w:rsid w:val="00473304"/>
    <w:rsid w:val="004733F6"/>
    <w:rsid w:val="0047416D"/>
    <w:rsid w:val="00474E69"/>
    <w:rsid w:val="00475451"/>
    <w:rsid w:val="00477403"/>
    <w:rsid w:val="00482D71"/>
    <w:rsid w:val="004830C3"/>
    <w:rsid w:val="0048362E"/>
    <w:rsid w:val="004838DC"/>
    <w:rsid w:val="00484499"/>
    <w:rsid w:val="0048541B"/>
    <w:rsid w:val="0048571D"/>
    <w:rsid w:val="004858A6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A5F3A"/>
    <w:rsid w:val="004A6D8D"/>
    <w:rsid w:val="004B05A8"/>
    <w:rsid w:val="004B07A6"/>
    <w:rsid w:val="004B0BA7"/>
    <w:rsid w:val="004B1F5E"/>
    <w:rsid w:val="004B2548"/>
    <w:rsid w:val="004B2BBC"/>
    <w:rsid w:val="004B2FA9"/>
    <w:rsid w:val="004B3539"/>
    <w:rsid w:val="004B58A0"/>
    <w:rsid w:val="004B5D5F"/>
    <w:rsid w:val="004B625C"/>
    <w:rsid w:val="004B62D5"/>
    <w:rsid w:val="004B6783"/>
    <w:rsid w:val="004B683C"/>
    <w:rsid w:val="004B6C70"/>
    <w:rsid w:val="004B7460"/>
    <w:rsid w:val="004B75D3"/>
    <w:rsid w:val="004B7D25"/>
    <w:rsid w:val="004B7F55"/>
    <w:rsid w:val="004C1895"/>
    <w:rsid w:val="004C1BEC"/>
    <w:rsid w:val="004C36CD"/>
    <w:rsid w:val="004C3F21"/>
    <w:rsid w:val="004C42CE"/>
    <w:rsid w:val="004C4790"/>
    <w:rsid w:val="004C52B9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4CE7"/>
    <w:rsid w:val="004D5778"/>
    <w:rsid w:val="004D62E3"/>
    <w:rsid w:val="004D67BC"/>
    <w:rsid w:val="004D745A"/>
    <w:rsid w:val="004D7C98"/>
    <w:rsid w:val="004E0344"/>
    <w:rsid w:val="004E059A"/>
    <w:rsid w:val="004E112B"/>
    <w:rsid w:val="004E2724"/>
    <w:rsid w:val="004E2829"/>
    <w:rsid w:val="004E322A"/>
    <w:rsid w:val="004E37A1"/>
    <w:rsid w:val="004E3AE3"/>
    <w:rsid w:val="004E514C"/>
    <w:rsid w:val="004E5442"/>
    <w:rsid w:val="004E589B"/>
    <w:rsid w:val="004E6459"/>
    <w:rsid w:val="004E718E"/>
    <w:rsid w:val="004E7436"/>
    <w:rsid w:val="004F03A3"/>
    <w:rsid w:val="004F0C3C"/>
    <w:rsid w:val="004F1E76"/>
    <w:rsid w:val="004F230C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304"/>
    <w:rsid w:val="00506B7A"/>
    <w:rsid w:val="00507101"/>
    <w:rsid w:val="00513714"/>
    <w:rsid w:val="00513BDF"/>
    <w:rsid w:val="00513C09"/>
    <w:rsid w:val="0051448B"/>
    <w:rsid w:val="0051563F"/>
    <w:rsid w:val="00515CB9"/>
    <w:rsid w:val="005166FF"/>
    <w:rsid w:val="00517367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9C9"/>
    <w:rsid w:val="0052447D"/>
    <w:rsid w:val="00524A66"/>
    <w:rsid w:val="005257ED"/>
    <w:rsid w:val="00526065"/>
    <w:rsid w:val="00526281"/>
    <w:rsid w:val="005272AF"/>
    <w:rsid w:val="00527847"/>
    <w:rsid w:val="00527F2C"/>
    <w:rsid w:val="005305CC"/>
    <w:rsid w:val="00531C2E"/>
    <w:rsid w:val="005320DF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037E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22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3B09"/>
    <w:rsid w:val="0056513E"/>
    <w:rsid w:val="00566D5D"/>
    <w:rsid w:val="00566E2E"/>
    <w:rsid w:val="0056762A"/>
    <w:rsid w:val="0057044A"/>
    <w:rsid w:val="00570544"/>
    <w:rsid w:val="005714C7"/>
    <w:rsid w:val="00572BE7"/>
    <w:rsid w:val="0057374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50A"/>
    <w:rsid w:val="0058185A"/>
    <w:rsid w:val="00581A55"/>
    <w:rsid w:val="005840AB"/>
    <w:rsid w:val="00584F20"/>
    <w:rsid w:val="005854BF"/>
    <w:rsid w:val="005859EB"/>
    <w:rsid w:val="00586371"/>
    <w:rsid w:val="00586939"/>
    <w:rsid w:val="0058752B"/>
    <w:rsid w:val="005916D7"/>
    <w:rsid w:val="00591BD4"/>
    <w:rsid w:val="00593DE2"/>
    <w:rsid w:val="00596A81"/>
    <w:rsid w:val="005A0A4B"/>
    <w:rsid w:val="005A0CD2"/>
    <w:rsid w:val="005A10BB"/>
    <w:rsid w:val="005A1161"/>
    <w:rsid w:val="005A1363"/>
    <w:rsid w:val="005A2828"/>
    <w:rsid w:val="005A4F20"/>
    <w:rsid w:val="005A698C"/>
    <w:rsid w:val="005A7833"/>
    <w:rsid w:val="005B07DE"/>
    <w:rsid w:val="005B3B81"/>
    <w:rsid w:val="005B3DE0"/>
    <w:rsid w:val="005B3E6F"/>
    <w:rsid w:val="005B5245"/>
    <w:rsid w:val="005B5765"/>
    <w:rsid w:val="005B7CEB"/>
    <w:rsid w:val="005C11E1"/>
    <w:rsid w:val="005C23D7"/>
    <w:rsid w:val="005C2440"/>
    <w:rsid w:val="005C2FB0"/>
    <w:rsid w:val="005C3773"/>
    <w:rsid w:val="005C47B8"/>
    <w:rsid w:val="005C4965"/>
    <w:rsid w:val="005C5446"/>
    <w:rsid w:val="005C72B7"/>
    <w:rsid w:val="005C766F"/>
    <w:rsid w:val="005C7721"/>
    <w:rsid w:val="005C7D83"/>
    <w:rsid w:val="005D275C"/>
    <w:rsid w:val="005D2F12"/>
    <w:rsid w:val="005D34F5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0D9E"/>
    <w:rsid w:val="005E1269"/>
    <w:rsid w:val="005E16BE"/>
    <w:rsid w:val="005E1E47"/>
    <w:rsid w:val="005E2599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33E7"/>
    <w:rsid w:val="005F4C35"/>
    <w:rsid w:val="005F4CB6"/>
    <w:rsid w:val="005F5976"/>
    <w:rsid w:val="005F5A80"/>
    <w:rsid w:val="005F638A"/>
    <w:rsid w:val="005F7E43"/>
    <w:rsid w:val="00601ABA"/>
    <w:rsid w:val="0060263D"/>
    <w:rsid w:val="006030CF"/>
    <w:rsid w:val="00603DD0"/>
    <w:rsid w:val="006044FF"/>
    <w:rsid w:val="006048D0"/>
    <w:rsid w:val="00604F16"/>
    <w:rsid w:val="00604F5A"/>
    <w:rsid w:val="006062D8"/>
    <w:rsid w:val="00606764"/>
    <w:rsid w:val="00607134"/>
    <w:rsid w:val="00607700"/>
    <w:rsid w:val="00607CC5"/>
    <w:rsid w:val="0061018B"/>
    <w:rsid w:val="00610D87"/>
    <w:rsid w:val="00611F52"/>
    <w:rsid w:val="006129CE"/>
    <w:rsid w:val="00612F8B"/>
    <w:rsid w:val="00615004"/>
    <w:rsid w:val="00615175"/>
    <w:rsid w:val="00616AA4"/>
    <w:rsid w:val="00620AC2"/>
    <w:rsid w:val="00620F2F"/>
    <w:rsid w:val="00621911"/>
    <w:rsid w:val="00622966"/>
    <w:rsid w:val="006232BA"/>
    <w:rsid w:val="00623E3C"/>
    <w:rsid w:val="00624BFD"/>
    <w:rsid w:val="00625926"/>
    <w:rsid w:val="00625AF5"/>
    <w:rsid w:val="0062608A"/>
    <w:rsid w:val="00626C55"/>
    <w:rsid w:val="00627660"/>
    <w:rsid w:val="00627B08"/>
    <w:rsid w:val="00630984"/>
    <w:rsid w:val="00632315"/>
    <w:rsid w:val="00632ED3"/>
    <w:rsid w:val="00633014"/>
    <w:rsid w:val="00633B8D"/>
    <w:rsid w:val="0063437B"/>
    <w:rsid w:val="006350DF"/>
    <w:rsid w:val="0063550B"/>
    <w:rsid w:val="00636C29"/>
    <w:rsid w:val="00637EB5"/>
    <w:rsid w:val="00640BEB"/>
    <w:rsid w:val="0064114B"/>
    <w:rsid w:val="00641674"/>
    <w:rsid w:val="00641C44"/>
    <w:rsid w:val="006424A3"/>
    <w:rsid w:val="00646859"/>
    <w:rsid w:val="00646CFC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2E00"/>
    <w:rsid w:val="006830AD"/>
    <w:rsid w:val="0068327D"/>
    <w:rsid w:val="0068365A"/>
    <w:rsid w:val="006843B9"/>
    <w:rsid w:val="00684719"/>
    <w:rsid w:val="006850EB"/>
    <w:rsid w:val="006863D3"/>
    <w:rsid w:val="0068660B"/>
    <w:rsid w:val="0068686B"/>
    <w:rsid w:val="00686F39"/>
    <w:rsid w:val="0068713E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07B"/>
    <w:rsid w:val="006A3FFB"/>
    <w:rsid w:val="006A426A"/>
    <w:rsid w:val="006A50FE"/>
    <w:rsid w:val="006A540B"/>
    <w:rsid w:val="006A5AA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05A"/>
    <w:rsid w:val="006C3552"/>
    <w:rsid w:val="006C4C69"/>
    <w:rsid w:val="006C50A7"/>
    <w:rsid w:val="006C53B1"/>
    <w:rsid w:val="006D031F"/>
    <w:rsid w:val="006D1477"/>
    <w:rsid w:val="006D155B"/>
    <w:rsid w:val="006D4054"/>
    <w:rsid w:val="006D42C0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504"/>
    <w:rsid w:val="006E0E83"/>
    <w:rsid w:val="006E165A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6EBE"/>
    <w:rsid w:val="006E6F3B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73FB"/>
    <w:rsid w:val="007115D3"/>
    <w:rsid w:val="007123EF"/>
    <w:rsid w:val="0071293F"/>
    <w:rsid w:val="00712D9A"/>
    <w:rsid w:val="007138ED"/>
    <w:rsid w:val="00713C39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4060"/>
    <w:rsid w:val="00726564"/>
    <w:rsid w:val="00726BF5"/>
    <w:rsid w:val="007276A2"/>
    <w:rsid w:val="00727946"/>
    <w:rsid w:val="00730296"/>
    <w:rsid w:val="007318DB"/>
    <w:rsid w:val="0073224B"/>
    <w:rsid w:val="007322D6"/>
    <w:rsid w:val="007325F9"/>
    <w:rsid w:val="00732884"/>
    <w:rsid w:val="00732E7F"/>
    <w:rsid w:val="00733463"/>
    <w:rsid w:val="007341E6"/>
    <w:rsid w:val="00734F17"/>
    <w:rsid w:val="00736278"/>
    <w:rsid w:val="00736F79"/>
    <w:rsid w:val="007372BC"/>
    <w:rsid w:val="00737892"/>
    <w:rsid w:val="00737C56"/>
    <w:rsid w:val="007417FF"/>
    <w:rsid w:val="00741E0A"/>
    <w:rsid w:val="00742625"/>
    <w:rsid w:val="00742959"/>
    <w:rsid w:val="00743272"/>
    <w:rsid w:val="00743D76"/>
    <w:rsid w:val="007442EF"/>
    <w:rsid w:val="00744723"/>
    <w:rsid w:val="007452BD"/>
    <w:rsid w:val="00745D56"/>
    <w:rsid w:val="00746187"/>
    <w:rsid w:val="007467BF"/>
    <w:rsid w:val="0074752A"/>
    <w:rsid w:val="007505FE"/>
    <w:rsid w:val="00750B3D"/>
    <w:rsid w:val="00751A7F"/>
    <w:rsid w:val="00751D3C"/>
    <w:rsid w:val="00752886"/>
    <w:rsid w:val="0075391A"/>
    <w:rsid w:val="007542B2"/>
    <w:rsid w:val="0075503C"/>
    <w:rsid w:val="00756CE4"/>
    <w:rsid w:val="00756F8E"/>
    <w:rsid w:val="00757B01"/>
    <w:rsid w:val="0076033D"/>
    <w:rsid w:val="0076254F"/>
    <w:rsid w:val="00762A1F"/>
    <w:rsid w:val="00763323"/>
    <w:rsid w:val="00764C18"/>
    <w:rsid w:val="00764E21"/>
    <w:rsid w:val="00765914"/>
    <w:rsid w:val="00766CBC"/>
    <w:rsid w:val="00766EBC"/>
    <w:rsid w:val="00767BEA"/>
    <w:rsid w:val="0077041B"/>
    <w:rsid w:val="007704D2"/>
    <w:rsid w:val="007716BF"/>
    <w:rsid w:val="00771D79"/>
    <w:rsid w:val="007725C2"/>
    <w:rsid w:val="0077373B"/>
    <w:rsid w:val="00774FFF"/>
    <w:rsid w:val="007759EA"/>
    <w:rsid w:val="00775DA6"/>
    <w:rsid w:val="0077703D"/>
    <w:rsid w:val="007773F1"/>
    <w:rsid w:val="007801F5"/>
    <w:rsid w:val="00780AF1"/>
    <w:rsid w:val="00781050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2E40"/>
    <w:rsid w:val="007935BB"/>
    <w:rsid w:val="0079406A"/>
    <w:rsid w:val="00794798"/>
    <w:rsid w:val="0079514B"/>
    <w:rsid w:val="007958EA"/>
    <w:rsid w:val="00796D4F"/>
    <w:rsid w:val="00796E86"/>
    <w:rsid w:val="007970EF"/>
    <w:rsid w:val="007972C9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476A"/>
    <w:rsid w:val="007A65BC"/>
    <w:rsid w:val="007A7EB3"/>
    <w:rsid w:val="007B0685"/>
    <w:rsid w:val="007B09A7"/>
    <w:rsid w:val="007B14B4"/>
    <w:rsid w:val="007B1F7F"/>
    <w:rsid w:val="007B340E"/>
    <w:rsid w:val="007B4186"/>
    <w:rsid w:val="007B546D"/>
    <w:rsid w:val="007B5CA8"/>
    <w:rsid w:val="007B5EEF"/>
    <w:rsid w:val="007B6789"/>
    <w:rsid w:val="007B6935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81C"/>
    <w:rsid w:val="007C4D2B"/>
    <w:rsid w:val="007C567C"/>
    <w:rsid w:val="007C6276"/>
    <w:rsid w:val="007C62E5"/>
    <w:rsid w:val="007C77DF"/>
    <w:rsid w:val="007D0308"/>
    <w:rsid w:val="007D04B5"/>
    <w:rsid w:val="007D0519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0CC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1B3"/>
    <w:rsid w:val="007F461F"/>
    <w:rsid w:val="007F4CAD"/>
    <w:rsid w:val="007F69F3"/>
    <w:rsid w:val="007F6C73"/>
    <w:rsid w:val="0080172B"/>
    <w:rsid w:val="00801731"/>
    <w:rsid w:val="00804E88"/>
    <w:rsid w:val="0080553C"/>
    <w:rsid w:val="00805B46"/>
    <w:rsid w:val="00806399"/>
    <w:rsid w:val="00807251"/>
    <w:rsid w:val="00807354"/>
    <w:rsid w:val="00807EFC"/>
    <w:rsid w:val="00812BD2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03A"/>
    <w:rsid w:val="008219C0"/>
    <w:rsid w:val="00822105"/>
    <w:rsid w:val="008223A8"/>
    <w:rsid w:val="00823DAD"/>
    <w:rsid w:val="00823E5F"/>
    <w:rsid w:val="00825DC2"/>
    <w:rsid w:val="00825E4D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5EFF"/>
    <w:rsid w:val="00836404"/>
    <w:rsid w:val="00836BBD"/>
    <w:rsid w:val="008370AE"/>
    <w:rsid w:val="00837FFB"/>
    <w:rsid w:val="00840DD9"/>
    <w:rsid w:val="0084105F"/>
    <w:rsid w:val="0084180E"/>
    <w:rsid w:val="00842955"/>
    <w:rsid w:val="00843726"/>
    <w:rsid w:val="00843795"/>
    <w:rsid w:val="00843D69"/>
    <w:rsid w:val="008441E9"/>
    <w:rsid w:val="0084425E"/>
    <w:rsid w:val="008454CB"/>
    <w:rsid w:val="0084579C"/>
    <w:rsid w:val="00847D26"/>
    <w:rsid w:val="00847F0F"/>
    <w:rsid w:val="008500FE"/>
    <w:rsid w:val="0085021C"/>
    <w:rsid w:val="0085068A"/>
    <w:rsid w:val="0085107B"/>
    <w:rsid w:val="008519E0"/>
    <w:rsid w:val="00852448"/>
    <w:rsid w:val="00853836"/>
    <w:rsid w:val="008540BA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97986"/>
    <w:rsid w:val="008A04B8"/>
    <w:rsid w:val="008A0524"/>
    <w:rsid w:val="008A0936"/>
    <w:rsid w:val="008A0ABF"/>
    <w:rsid w:val="008A1D12"/>
    <w:rsid w:val="008A26D9"/>
    <w:rsid w:val="008A31AE"/>
    <w:rsid w:val="008A575A"/>
    <w:rsid w:val="008A5829"/>
    <w:rsid w:val="008A6D39"/>
    <w:rsid w:val="008A6D42"/>
    <w:rsid w:val="008A7B85"/>
    <w:rsid w:val="008B023D"/>
    <w:rsid w:val="008B06E1"/>
    <w:rsid w:val="008B0CAD"/>
    <w:rsid w:val="008B18CA"/>
    <w:rsid w:val="008B36C0"/>
    <w:rsid w:val="008B3CF3"/>
    <w:rsid w:val="008B44AB"/>
    <w:rsid w:val="008B52AD"/>
    <w:rsid w:val="008B5423"/>
    <w:rsid w:val="008B591A"/>
    <w:rsid w:val="008B66A8"/>
    <w:rsid w:val="008B761F"/>
    <w:rsid w:val="008C083F"/>
    <w:rsid w:val="008C0C29"/>
    <w:rsid w:val="008C1ADF"/>
    <w:rsid w:val="008C3384"/>
    <w:rsid w:val="008C4461"/>
    <w:rsid w:val="008C714F"/>
    <w:rsid w:val="008C7599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2203"/>
    <w:rsid w:val="008E2645"/>
    <w:rsid w:val="008E276E"/>
    <w:rsid w:val="008E307D"/>
    <w:rsid w:val="008E3B2B"/>
    <w:rsid w:val="008E400B"/>
    <w:rsid w:val="008E43C7"/>
    <w:rsid w:val="008E4DF4"/>
    <w:rsid w:val="008E4FB3"/>
    <w:rsid w:val="008E54A7"/>
    <w:rsid w:val="008E6BD9"/>
    <w:rsid w:val="008E6F54"/>
    <w:rsid w:val="008E7211"/>
    <w:rsid w:val="008E789F"/>
    <w:rsid w:val="008F1323"/>
    <w:rsid w:val="008F3638"/>
    <w:rsid w:val="008F4036"/>
    <w:rsid w:val="008F4630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1B9"/>
    <w:rsid w:val="00902860"/>
    <w:rsid w:val="00902B59"/>
    <w:rsid w:val="009032D3"/>
    <w:rsid w:val="009035E0"/>
    <w:rsid w:val="0090424A"/>
    <w:rsid w:val="00905C91"/>
    <w:rsid w:val="00906824"/>
    <w:rsid w:val="0090746E"/>
    <w:rsid w:val="009078C3"/>
    <w:rsid w:val="00911549"/>
    <w:rsid w:val="00912135"/>
    <w:rsid w:val="00912766"/>
    <w:rsid w:val="009127BA"/>
    <w:rsid w:val="00912E32"/>
    <w:rsid w:val="0091494D"/>
    <w:rsid w:val="00914E76"/>
    <w:rsid w:val="00914FE8"/>
    <w:rsid w:val="009153AD"/>
    <w:rsid w:val="00915671"/>
    <w:rsid w:val="00915B91"/>
    <w:rsid w:val="00915C54"/>
    <w:rsid w:val="00916B35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55CE"/>
    <w:rsid w:val="00926BA7"/>
    <w:rsid w:val="00927F96"/>
    <w:rsid w:val="0093042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5373"/>
    <w:rsid w:val="0093772D"/>
    <w:rsid w:val="009377D8"/>
    <w:rsid w:val="009378BF"/>
    <w:rsid w:val="0094002A"/>
    <w:rsid w:val="009400F8"/>
    <w:rsid w:val="0094069B"/>
    <w:rsid w:val="009411DC"/>
    <w:rsid w:val="00941EA0"/>
    <w:rsid w:val="009427F0"/>
    <w:rsid w:val="0094373E"/>
    <w:rsid w:val="00944D39"/>
    <w:rsid w:val="00945E5B"/>
    <w:rsid w:val="00947A34"/>
    <w:rsid w:val="0095006E"/>
    <w:rsid w:val="009502C5"/>
    <w:rsid w:val="00951317"/>
    <w:rsid w:val="009523FD"/>
    <w:rsid w:val="009524A1"/>
    <w:rsid w:val="009530DB"/>
    <w:rsid w:val="009533E5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3E8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7121"/>
    <w:rsid w:val="00967820"/>
    <w:rsid w:val="009705EE"/>
    <w:rsid w:val="009717A9"/>
    <w:rsid w:val="00972C5A"/>
    <w:rsid w:val="00974630"/>
    <w:rsid w:val="00975570"/>
    <w:rsid w:val="009757A7"/>
    <w:rsid w:val="0097589A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2E70"/>
    <w:rsid w:val="00993774"/>
    <w:rsid w:val="00994164"/>
    <w:rsid w:val="00995101"/>
    <w:rsid w:val="00995F24"/>
    <w:rsid w:val="00996B56"/>
    <w:rsid w:val="009A1986"/>
    <w:rsid w:val="009A293E"/>
    <w:rsid w:val="009A2F91"/>
    <w:rsid w:val="009A3104"/>
    <w:rsid w:val="009A4F2A"/>
    <w:rsid w:val="009A5E45"/>
    <w:rsid w:val="009A6E65"/>
    <w:rsid w:val="009A6EA0"/>
    <w:rsid w:val="009A7548"/>
    <w:rsid w:val="009A7B6D"/>
    <w:rsid w:val="009B0D93"/>
    <w:rsid w:val="009B1420"/>
    <w:rsid w:val="009B1483"/>
    <w:rsid w:val="009B29DD"/>
    <w:rsid w:val="009B2C16"/>
    <w:rsid w:val="009B3435"/>
    <w:rsid w:val="009B50C8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5146"/>
    <w:rsid w:val="009C7251"/>
    <w:rsid w:val="009D0F99"/>
    <w:rsid w:val="009D1D45"/>
    <w:rsid w:val="009D1E6E"/>
    <w:rsid w:val="009D2150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FE1"/>
    <w:rsid w:val="009F520D"/>
    <w:rsid w:val="009F57F6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422"/>
    <w:rsid w:val="00A029E4"/>
    <w:rsid w:val="00A02CA5"/>
    <w:rsid w:val="00A03DCF"/>
    <w:rsid w:val="00A04735"/>
    <w:rsid w:val="00A0479C"/>
    <w:rsid w:val="00A04979"/>
    <w:rsid w:val="00A05062"/>
    <w:rsid w:val="00A05AB5"/>
    <w:rsid w:val="00A11443"/>
    <w:rsid w:val="00A119B6"/>
    <w:rsid w:val="00A12454"/>
    <w:rsid w:val="00A12C14"/>
    <w:rsid w:val="00A12EB5"/>
    <w:rsid w:val="00A130F7"/>
    <w:rsid w:val="00A13977"/>
    <w:rsid w:val="00A139F5"/>
    <w:rsid w:val="00A13CF5"/>
    <w:rsid w:val="00A14AC3"/>
    <w:rsid w:val="00A14B5C"/>
    <w:rsid w:val="00A15F8B"/>
    <w:rsid w:val="00A16E46"/>
    <w:rsid w:val="00A21DBD"/>
    <w:rsid w:val="00A22886"/>
    <w:rsid w:val="00A22A75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455"/>
    <w:rsid w:val="00A365F4"/>
    <w:rsid w:val="00A36F89"/>
    <w:rsid w:val="00A37058"/>
    <w:rsid w:val="00A373F2"/>
    <w:rsid w:val="00A4038A"/>
    <w:rsid w:val="00A403B7"/>
    <w:rsid w:val="00A408FC"/>
    <w:rsid w:val="00A41398"/>
    <w:rsid w:val="00A4348D"/>
    <w:rsid w:val="00A448B4"/>
    <w:rsid w:val="00A449A8"/>
    <w:rsid w:val="00A449E4"/>
    <w:rsid w:val="00A45CFE"/>
    <w:rsid w:val="00A46416"/>
    <w:rsid w:val="00A467D2"/>
    <w:rsid w:val="00A469D3"/>
    <w:rsid w:val="00A47BEA"/>
    <w:rsid w:val="00A47D1A"/>
    <w:rsid w:val="00A47D80"/>
    <w:rsid w:val="00A47F46"/>
    <w:rsid w:val="00A5109F"/>
    <w:rsid w:val="00A51F67"/>
    <w:rsid w:val="00A52343"/>
    <w:rsid w:val="00A52864"/>
    <w:rsid w:val="00A52BCD"/>
    <w:rsid w:val="00A52BD1"/>
    <w:rsid w:val="00A53132"/>
    <w:rsid w:val="00A54D94"/>
    <w:rsid w:val="00A5534C"/>
    <w:rsid w:val="00A555FD"/>
    <w:rsid w:val="00A5600A"/>
    <w:rsid w:val="00A563F2"/>
    <w:rsid w:val="00A56569"/>
    <w:rsid w:val="00A566E8"/>
    <w:rsid w:val="00A5681F"/>
    <w:rsid w:val="00A57C52"/>
    <w:rsid w:val="00A6103B"/>
    <w:rsid w:val="00A61DF6"/>
    <w:rsid w:val="00A61FFD"/>
    <w:rsid w:val="00A62745"/>
    <w:rsid w:val="00A62CDF"/>
    <w:rsid w:val="00A62F2E"/>
    <w:rsid w:val="00A633D9"/>
    <w:rsid w:val="00A63840"/>
    <w:rsid w:val="00A63B65"/>
    <w:rsid w:val="00A63D1A"/>
    <w:rsid w:val="00A63DE6"/>
    <w:rsid w:val="00A648C6"/>
    <w:rsid w:val="00A648F2"/>
    <w:rsid w:val="00A65D12"/>
    <w:rsid w:val="00A663BB"/>
    <w:rsid w:val="00A67E9A"/>
    <w:rsid w:val="00A67E9C"/>
    <w:rsid w:val="00A70B51"/>
    <w:rsid w:val="00A71348"/>
    <w:rsid w:val="00A71503"/>
    <w:rsid w:val="00A7230E"/>
    <w:rsid w:val="00A72F88"/>
    <w:rsid w:val="00A7369C"/>
    <w:rsid w:val="00A73924"/>
    <w:rsid w:val="00A74826"/>
    <w:rsid w:val="00A76FF4"/>
    <w:rsid w:val="00A7733F"/>
    <w:rsid w:val="00A7770A"/>
    <w:rsid w:val="00A777EE"/>
    <w:rsid w:val="00A77E14"/>
    <w:rsid w:val="00A810F9"/>
    <w:rsid w:val="00A81375"/>
    <w:rsid w:val="00A81406"/>
    <w:rsid w:val="00A822B2"/>
    <w:rsid w:val="00A82FC7"/>
    <w:rsid w:val="00A830B4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44B8"/>
    <w:rsid w:val="00A94D9E"/>
    <w:rsid w:val="00A95987"/>
    <w:rsid w:val="00A959CD"/>
    <w:rsid w:val="00A96F5B"/>
    <w:rsid w:val="00A9721B"/>
    <w:rsid w:val="00A97E79"/>
    <w:rsid w:val="00A97FB3"/>
    <w:rsid w:val="00AA063D"/>
    <w:rsid w:val="00AA0F79"/>
    <w:rsid w:val="00AA2B3D"/>
    <w:rsid w:val="00AA4141"/>
    <w:rsid w:val="00AA4FBB"/>
    <w:rsid w:val="00AA59FA"/>
    <w:rsid w:val="00AA6E76"/>
    <w:rsid w:val="00AA6F34"/>
    <w:rsid w:val="00AA710D"/>
    <w:rsid w:val="00AA7140"/>
    <w:rsid w:val="00AA7A8C"/>
    <w:rsid w:val="00AB0D38"/>
    <w:rsid w:val="00AB0FE6"/>
    <w:rsid w:val="00AB1165"/>
    <w:rsid w:val="00AB3450"/>
    <w:rsid w:val="00AB3B33"/>
    <w:rsid w:val="00AB4211"/>
    <w:rsid w:val="00AB46D0"/>
    <w:rsid w:val="00AB4B94"/>
    <w:rsid w:val="00AB6128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5F74"/>
    <w:rsid w:val="00AD6217"/>
    <w:rsid w:val="00AD6C52"/>
    <w:rsid w:val="00AD7025"/>
    <w:rsid w:val="00AD7E72"/>
    <w:rsid w:val="00AE09A0"/>
    <w:rsid w:val="00AE1870"/>
    <w:rsid w:val="00AE29C5"/>
    <w:rsid w:val="00AE2B34"/>
    <w:rsid w:val="00AE2D4B"/>
    <w:rsid w:val="00AE3756"/>
    <w:rsid w:val="00AE377C"/>
    <w:rsid w:val="00AE39B9"/>
    <w:rsid w:val="00AE4F99"/>
    <w:rsid w:val="00AE50F7"/>
    <w:rsid w:val="00AE587B"/>
    <w:rsid w:val="00AE62C8"/>
    <w:rsid w:val="00AE71DB"/>
    <w:rsid w:val="00AE7CEC"/>
    <w:rsid w:val="00AF01AB"/>
    <w:rsid w:val="00AF0A3A"/>
    <w:rsid w:val="00AF1561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1A1C"/>
    <w:rsid w:val="00B03363"/>
    <w:rsid w:val="00B04043"/>
    <w:rsid w:val="00B04F28"/>
    <w:rsid w:val="00B055CE"/>
    <w:rsid w:val="00B062C0"/>
    <w:rsid w:val="00B07B0D"/>
    <w:rsid w:val="00B102F1"/>
    <w:rsid w:val="00B10435"/>
    <w:rsid w:val="00B10CDB"/>
    <w:rsid w:val="00B10E7E"/>
    <w:rsid w:val="00B116DF"/>
    <w:rsid w:val="00B12DAC"/>
    <w:rsid w:val="00B13634"/>
    <w:rsid w:val="00B13749"/>
    <w:rsid w:val="00B148CE"/>
    <w:rsid w:val="00B14952"/>
    <w:rsid w:val="00B15584"/>
    <w:rsid w:val="00B15704"/>
    <w:rsid w:val="00B15A8C"/>
    <w:rsid w:val="00B2079C"/>
    <w:rsid w:val="00B20E6A"/>
    <w:rsid w:val="00B2125D"/>
    <w:rsid w:val="00B2227C"/>
    <w:rsid w:val="00B233D6"/>
    <w:rsid w:val="00B23B9E"/>
    <w:rsid w:val="00B24D80"/>
    <w:rsid w:val="00B257DD"/>
    <w:rsid w:val="00B258EF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A2E"/>
    <w:rsid w:val="00B35B48"/>
    <w:rsid w:val="00B35D7F"/>
    <w:rsid w:val="00B3674A"/>
    <w:rsid w:val="00B37041"/>
    <w:rsid w:val="00B37FB3"/>
    <w:rsid w:val="00B40069"/>
    <w:rsid w:val="00B40201"/>
    <w:rsid w:val="00B40415"/>
    <w:rsid w:val="00B4064D"/>
    <w:rsid w:val="00B41BCB"/>
    <w:rsid w:val="00B43041"/>
    <w:rsid w:val="00B43399"/>
    <w:rsid w:val="00B43717"/>
    <w:rsid w:val="00B43AEF"/>
    <w:rsid w:val="00B44404"/>
    <w:rsid w:val="00B44A42"/>
    <w:rsid w:val="00B45C2E"/>
    <w:rsid w:val="00B461E5"/>
    <w:rsid w:val="00B46440"/>
    <w:rsid w:val="00B4786E"/>
    <w:rsid w:val="00B50066"/>
    <w:rsid w:val="00B50DF4"/>
    <w:rsid w:val="00B51B52"/>
    <w:rsid w:val="00B54F75"/>
    <w:rsid w:val="00B55098"/>
    <w:rsid w:val="00B55842"/>
    <w:rsid w:val="00B55861"/>
    <w:rsid w:val="00B55E02"/>
    <w:rsid w:val="00B56375"/>
    <w:rsid w:val="00B56B16"/>
    <w:rsid w:val="00B56C12"/>
    <w:rsid w:val="00B57312"/>
    <w:rsid w:val="00B6002B"/>
    <w:rsid w:val="00B60F82"/>
    <w:rsid w:val="00B62062"/>
    <w:rsid w:val="00B62AB3"/>
    <w:rsid w:val="00B62F06"/>
    <w:rsid w:val="00B63624"/>
    <w:rsid w:val="00B63AAB"/>
    <w:rsid w:val="00B63BED"/>
    <w:rsid w:val="00B64264"/>
    <w:rsid w:val="00B642EC"/>
    <w:rsid w:val="00B6471C"/>
    <w:rsid w:val="00B6501B"/>
    <w:rsid w:val="00B653AB"/>
    <w:rsid w:val="00B65472"/>
    <w:rsid w:val="00B65A3A"/>
    <w:rsid w:val="00B65F9E"/>
    <w:rsid w:val="00B65FFA"/>
    <w:rsid w:val="00B66B19"/>
    <w:rsid w:val="00B70658"/>
    <w:rsid w:val="00B70D26"/>
    <w:rsid w:val="00B713A0"/>
    <w:rsid w:val="00B71E60"/>
    <w:rsid w:val="00B7301B"/>
    <w:rsid w:val="00B73455"/>
    <w:rsid w:val="00B74F9E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3650"/>
    <w:rsid w:val="00B83CA7"/>
    <w:rsid w:val="00B84ACF"/>
    <w:rsid w:val="00B8525A"/>
    <w:rsid w:val="00B855B0"/>
    <w:rsid w:val="00B9080E"/>
    <w:rsid w:val="00B90F88"/>
    <w:rsid w:val="00B914E9"/>
    <w:rsid w:val="00B918C4"/>
    <w:rsid w:val="00B92FA3"/>
    <w:rsid w:val="00B933BC"/>
    <w:rsid w:val="00B93F73"/>
    <w:rsid w:val="00B94200"/>
    <w:rsid w:val="00B956EE"/>
    <w:rsid w:val="00B95A77"/>
    <w:rsid w:val="00B960AB"/>
    <w:rsid w:val="00B96132"/>
    <w:rsid w:val="00B962CA"/>
    <w:rsid w:val="00B963E4"/>
    <w:rsid w:val="00B966DD"/>
    <w:rsid w:val="00B96732"/>
    <w:rsid w:val="00B96817"/>
    <w:rsid w:val="00B96ACB"/>
    <w:rsid w:val="00B97A71"/>
    <w:rsid w:val="00BA0BAD"/>
    <w:rsid w:val="00BA1FE8"/>
    <w:rsid w:val="00BA22BA"/>
    <w:rsid w:val="00BA2BA1"/>
    <w:rsid w:val="00BA3A8D"/>
    <w:rsid w:val="00BA50D2"/>
    <w:rsid w:val="00BA511D"/>
    <w:rsid w:val="00BA5344"/>
    <w:rsid w:val="00BA68A3"/>
    <w:rsid w:val="00BB08FA"/>
    <w:rsid w:val="00BB1672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4FC9"/>
    <w:rsid w:val="00BC6174"/>
    <w:rsid w:val="00BC65D7"/>
    <w:rsid w:val="00BC78A1"/>
    <w:rsid w:val="00BD0138"/>
    <w:rsid w:val="00BD01C6"/>
    <w:rsid w:val="00BD16B1"/>
    <w:rsid w:val="00BD1F9B"/>
    <w:rsid w:val="00BD296D"/>
    <w:rsid w:val="00BD3498"/>
    <w:rsid w:val="00BD36B4"/>
    <w:rsid w:val="00BD3EBB"/>
    <w:rsid w:val="00BD417F"/>
    <w:rsid w:val="00BD477F"/>
    <w:rsid w:val="00BD4E33"/>
    <w:rsid w:val="00BD5AA0"/>
    <w:rsid w:val="00BD6B23"/>
    <w:rsid w:val="00BD7D68"/>
    <w:rsid w:val="00BE0380"/>
    <w:rsid w:val="00BE05EA"/>
    <w:rsid w:val="00BE1428"/>
    <w:rsid w:val="00BE168B"/>
    <w:rsid w:val="00BE24DE"/>
    <w:rsid w:val="00BE2FCF"/>
    <w:rsid w:val="00BE3104"/>
    <w:rsid w:val="00BE4AE9"/>
    <w:rsid w:val="00BE6423"/>
    <w:rsid w:val="00BE6B60"/>
    <w:rsid w:val="00BE78AD"/>
    <w:rsid w:val="00BF114D"/>
    <w:rsid w:val="00BF25EB"/>
    <w:rsid w:val="00BF3551"/>
    <w:rsid w:val="00BF35A0"/>
    <w:rsid w:val="00BF5592"/>
    <w:rsid w:val="00BF5C56"/>
    <w:rsid w:val="00BF5E4E"/>
    <w:rsid w:val="00BF69D1"/>
    <w:rsid w:val="00BF747C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0F50"/>
    <w:rsid w:val="00C111E9"/>
    <w:rsid w:val="00C11430"/>
    <w:rsid w:val="00C122F0"/>
    <w:rsid w:val="00C12885"/>
    <w:rsid w:val="00C12FCD"/>
    <w:rsid w:val="00C13166"/>
    <w:rsid w:val="00C13A8A"/>
    <w:rsid w:val="00C13D71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51AA"/>
    <w:rsid w:val="00C25B9B"/>
    <w:rsid w:val="00C25CA6"/>
    <w:rsid w:val="00C25CBA"/>
    <w:rsid w:val="00C25F02"/>
    <w:rsid w:val="00C2627D"/>
    <w:rsid w:val="00C26D6C"/>
    <w:rsid w:val="00C2746D"/>
    <w:rsid w:val="00C27703"/>
    <w:rsid w:val="00C27BE4"/>
    <w:rsid w:val="00C27DAD"/>
    <w:rsid w:val="00C309E5"/>
    <w:rsid w:val="00C31340"/>
    <w:rsid w:val="00C31383"/>
    <w:rsid w:val="00C31678"/>
    <w:rsid w:val="00C31D34"/>
    <w:rsid w:val="00C32596"/>
    <w:rsid w:val="00C35587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882"/>
    <w:rsid w:val="00C61FDC"/>
    <w:rsid w:val="00C632E5"/>
    <w:rsid w:val="00C63388"/>
    <w:rsid w:val="00C642B6"/>
    <w:rsid w:val="00C64A37"/>
    <w:rsid w:val="00C650A2"/>
    <w:rsid w:val="00C65927"/>
    <w:rsid w:val="00C66097"/>
    <w:rsid w:val="00C6733F"/>
    <w:rsid w:val="00C7158E"/>
    <w:rsid w:val="00C7250B"/>
    <w:rsid w:val="00C72F4A"/>
    <w:rsid w:val="00C7346B"/>
    <w:rsid w:val="00C73A0E"/>
    <w:rsid w:val="00C73A4E"/>
    <w:rsid w:val="00C73BCB"/>
    <w:rsid w:val="00C74014"/>
    <w:rsid w:val="00C74CA8"/>
    <w:rsid w:val="00C759A3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208A"/>
    <w:rsid w:val="00C82B1B"/>
    <w:rsid w:val="00C83D05"/>
    <w:rsid w:val="00C83D12"/>
    <w:rsid w:val="00C83F3C"/>
    <w:rsid w:val="00C84438"/>
    <w:rsid w:val="00C8458A"/>
    <w:rsid w:val="00C84AE0"/>
    <w:rsid w:val="00C859E8"/>
    <w:rsid w:val="00C85BA3"/>
    <w:rsid w:val="00C864AE"/>
    <w:rsid w:val="00C8697A"/>
    <w:rsid w:val="00C9002C"/>
    <w:rsid w:val="00C904D9"/>
    <w:rsid w:val="00C90E7C"/>
    <w:rsid w:val="00C91687"/>
    <w:rsid w:val="00C91823"/>
    <w:rsid w:val="00C9196E"/>
    <w:rsid w:val="00C924A8"/>
    <w:rsid w:val="00C92735"/>
    <w:rsid w:val="00C93A28"/>
    <w:rsid w:val="00C93FFC"/>
    <w:rsid w:val="00C945FE"/>
    <w:rsid w:val="00C94748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2C"/>
    <w:rsid w:val="00CA7EE1"/>
    <w:rsid w:val="00CB18C5"/>
    <w:rsid w:val="00CB20DF"/>
    <w:rsid w:val="00CB3FAF"/>
    <w:rsid w:val="00CB4C31"/>
    <w:rsid w:val="00CB4DB2"/>
    <w:rsid w:val="00CB5DA2"/>
    <w:rsid w:val="00CC024B"/>
    <w:rsid w:val="00CC06BC"/>
    <w:rsid w:val="00CC0932"/>
    <w:rsid w:val="00CC0E25"/>
    <w:rsid w:val="00CC105E"/>
    <w:rsid w:val="00CC1627"/>
    <w:rsid w:val="00CC183C"/>
    <w:rsid w:val="00CC1A1F"/>
    <w:rsid w:val="00CC200A"/>
    <w:rsid w:val="00CC2410"/>
    <w:rsid w:val="00CC250A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1317"/>
    <w:rsid w:val="00CD307B"/>
    <w:rsid w:val="00CD58B7"/>
    <w:rsid w:val="00CD5F75"/>
    <w:rsid w:val="00CD622E"/>
    <w:rsid w:val="00CD72C1"/>
    <w:rsid w:val="00CD7FE6"/>
    <w:rsid w:val="00CE0031"/>
    <w:rsid w:val="00CE0210"/>
    <w:rsid w:val="00CE032F"/>
    <w:rsid w:val="00CE037E"/>
    <w:rsid w:val="00CE16B0"/>
    <w:rsid w:val="00CE1D88"/>
    <w:rsid w:val="00CE2220"/>
    <w:rsid w:val="00CE23CF"/>
    <w:rsid w:val="00CE2DBB"/>
    <w:rsid w:val="00CE648C"/>
    <w:rsid w:val="00CE6E21"/>
    <w:rsid w:val="00CE7088"/>
    <w:rsid w:val="00CE71A6"/>
    <w:rsid w:val="00CE7E2E"/>
    <w:rsid w:val="00CF0AF5"/>
    <w:rsid w:val="00CF17FC"/>
    <w:rsid w:val="00CF183C"/>
    <w:rsid w:val="00CF2E7C"/>
    <w:rsid w:val="00CF36E2"/>
    <w:rsid w:val="00CF4099"/>
    <w:rsid w:val="00CF7B8E"/>
    <w:rsid w:val="00D00604"/>
    <w:rsid w:val="00D00796"/>
    <w:rsid w:val="00D01780"/>
    <w:rsid w:val="00D06888"/>
    <w:rsid w:val="00D07601"/>
    <w:rsid w:val="00D10526"/>
    <w:rsid w:val="00D105C0"/>
    <w:rsid w:val="00D11337"/>
    <w:rsid w:val="00D1343C"/>
    <w:rsid w:val="00D13833"/>
    <w:rsid w:val="00D14B9F"/>
    <w:rsid w:val="00D14FA9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049"/>
    <w:rsid w:val="00D244EE"/>
    <w:rsid w:val="00D2609E"/>
    <w:rsid w:val="00D261A2"/>
    <w:rsid w:val="00D266D5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5BC3"/>
    <w:rsid w:val="00D36A60"/>
    <w:rsid w:val="00D370F1"/>
    <w:rsid w:val="00D374EE"/>
    <w:rsid w:val="00D4177C"/>
    <w:rsid w:val="00D42932"/>
    <w:rsid w:val="00D429A7"/>
    <w:rsid w:val="00D42C55"/>
    <w:rsid w:val="00D43EB3"/>
    <w:rsid w:val="00D44B86"/>
    <w:rsid w:val="00D44EF7"/>
    <w:rsid w:val="00D450BA"/>
    <w:rsid w:val="00D467A9"/>
    <w:rsid w:val="00D51BD7"/>
    <w:rsid w:val="00D526CF"/>
    <w:rsid w:val="00D55E0D"/>
    <w:rsid w:val="00D56B0D"/>
    <w:rsid w:val="00D57872"/>
    <w:rsid w:val="00D57FD8"/>
    <w:rsid w:val="00D616D2"/>
    <w:rsid w:val="00D61BA2"/>
    <w:rsid w:val="00D626E8"/>
    <w:rsid w:val="00D62C8D"/>
    <w:rsid w:val="00D631F6"/>
    <w:rsid w:val="00D632A3"/>
    <w:rsid w:val="00D637D8"/>
    <w:rsid w:val="00D63889"/>
    <w:rsid w:val="00D638D4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3B"/>
    <w:rsid w:val="00D70EF7"/>
    <w:rsid w:val="00D7204F"/>
    <w:rsid w:val="00D733DE"/>
    <w:rsid w:val="00D736AE"/>
    <w:rsid w:val="00D741C6"/>
    <w:rsid w:val="00D75442"/>
    <w:rsid w:val="00D769CE"/>
    <w:rsid w:val="00D806A8"/>
    <w:rsid w:val="00D809DB"/>
    <w:rsid w:val="00D810A7"/>
    <w:rsid w:val="00D8111D"/>
    <w:rsid w:val="00D81740"/>
    <w:rsid w:val="00D8261C"/>
    <w:rsid w:val="00D8397C"/>
    <w:rsid w:val="00D84801"/>
    <w:rsid w:val="00D8583F"/>
    <w:rsid w:val="00D878C7"/>
    <w:rsid w:val="00D87954"/>
    <w:rsid w:val="00D87CBC"/>
    <w:rsid w:val="00D90D14"/>
    <w:rsid w:val="00D9109C"/>
    <w:rsid w:val="00D91446"/>
    <w:rsid w:val="00D91C28"/>
    <w:rsid w:val="00D92149"/>
    <w:rsid w:val="00D9341E"/>
    <w:rsid w:val="00D9349B"/>
    <w:rsid w:val="00D93733"/>
    <w:rsid w:val="00D93A03"/>
    <w:rsid w:val="00D93C0F"/>
    <w:rsid w:val="00D94093"/>
    <w:rsid w:val="00D9421D"/>
    <w:rsid w:val="00D943F6"/>
    <w:rsid w:val="00D946BE"/>
    <w:rsid w:val="00D94D68"/>
    <w:rsid w:val="00D94EED"/>
    <w:rsid w:val="00D95270"/>
    <w:rsid w:val="00D9575C"/>
    <w:rsid w:val="00D95E98"/>
    <w:rsid w:val="00D96026"/>
    <w:rsid w:val="00D96927"/>
    <w:rsid w:val="00D96B20"/>
    <w:rsid w:val="00D96D28"/>
    <w:rsid w:val="00D96EE2"/>
    <w:rsid w:val="00D97D36"/>
    <w:rsid w:val="00D97E58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5BE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619B"/>
    <w:rsid w:val="00DA6D4F"/>
    <w:rsid w:val="00DA7C1C"/>
    <w:rsid w:val="00DA7C38"/>
    <w:rsid w:val="00DB147A"/>
    <w:rsid w:val="00DB1B7A"/>
    <w:rsid w:val="00DB1D8F"/>
    <w:rsid w:val="00DB464E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5D4C"/>
    <w:rsid w:val="00DD68A8"/>
    <w:rsid w:val="00DD6A59"/>
    <w:rsid w:val="00DD6F96"/>
    <w:rsid w:val="00DE09CC"/>
    <w:rsid w:val="00DE0E6F"/>
    <w:rsid w:val="00DE17EC"/>
    <w:rsid w:val="00DE1C34"/>
    <w:rsid w:val="00DE2096"/>
    <w:rsid w:val="00DE23EB"/>
    <w:rsid w:val="00DE351C"/>
    <w:rsid w:val="00DE3830"/>
    <w:rsid w:val="00DE4F32"/>
    <w:rsid w:val="00DE5AB2"/>
    <w:rsid w:val="00DE6891"/>
    <w:rsid w:val="00DE6BE5"/>
    <w:rsid w:val="00DE703B"/>
    <w:rsid w:val="00DE78E5"/>
    <w:rsid w:val="00DE7D39"/>
    <w:rsid w:val="00DF0062"/>
    <w:rsid w:val="00DF007F"/>
    <w:rsid w:val="00DF0BD2"/>
    <w:rsid w:val="00DF0C56"/>
    <w:rsid w:val="00DF13BF"/>
    <w:rsid w:val="00DF2CFA"/>
    <w:rsid w:val="00DF43CE"/>
    <w:rsid w:val="00DF4B19"/>
    <w:rsid w:val="00DF4C87"/>
    <w:rsid w:val="00DF5465"/>
    <w:rsid w:val="00DF5E1A"/>
    <w:rsid w:val="00DF67F0"/>
    <w:rsid w:val="00DF7048"/>
    <w:rsid w:val="00DF7506"/>
    <w:rsid w:val="00E00231"/>
    <w:rsid w:val="00E002B2"/>
    <w:rsid w:val="00E0101A"/>
    <w:rsid w:val="00E01083"/>
    <w:rsid w:val="00E01436"/>
    <w:rsid w:val="00E024A9"/>
    <w:rsid w:val="00E02D9E"/>
    <w:rsid w:val="00E035E8"/>
    <w:rsid w:val="00E036E1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3F55"/>
    <w:rsid w:val="00E14FF9"/>
    <w:rsid w:val="00E15D8D"/>
    <w:rsid w:val="00E15F9A"/>
    <w:rsid w:val="00E16C34"/>
    <w:rsid w:val="00E17122"/>
    <w:rsid w:val="00E178FF"/>
    <w:rsid w:val="00E17B77"/>
    <w:rsid w:val="00E205A6"/>
    <w:rsid w:val="00E20DD1"/>
    <w:rsid w:val="00E2225B"/>
    <w:rsid w:val="00E23337"/>
    <w:rsid w:val="00E24428"/>
    <w:rsid w:val="00E2586D"/>
    <w:rsid w:val="00E259EA"/>
    <w:rsid w:val="00E27BD2"/>
    <w:rsid w:val="00E300F0"/>
    <w:rsid w:val="00E303CD"/>
    <w:rsid w:val="00E30E01"/>
    <w:rsid w:val="00E32061"/>
    <w:rsid w:val="00E321D8"/>
    <w:rsid w:val="00E339F7"/>
    <w:rsid w:val="00E33CB0"/>
    <w:rsid w:val="00E3474B"/>
    <w:rsid w:val="00E34C67"/>
    <w:rsid w:val="00E34C9F"/>
    <w:rsid w:val="00E34EA8"/>
    <w:rsid w:val="00E353C5"/>
    <w:rsid w:val="00E361A0"/>
    <w:rsid w:val="00E36BB3"/>
    <w:rsid w:val="00E379F2"/>
    <w:rsid w:val="00E407A4"/>
    <w:rsid w:val="00E411C2"/>
    <w:rsid w:val="00E422B5"/>
    <w:rsid w:val="00E42FF9"/>
    <w:rsid w:val="00E43E80"/>
    <w:rsid w:val="00E43F04"/>
    <w:rsid w:val="00E44DEF"/>
    <w:rsid w:val="00E45D7D"/>
    <w:rsid w:val="00E460BF"/>
    <w:rsid w:val="00E46B3E"/>
    <w:rsid w:val="00E4714C"/>
    <w:rsid w:val="00E50158"/>
    <w:rsid w:val="00E5112E"/>
    <w:rsid w:val="00E51589"/>
    <w:rsid w:val="00E51AEB"/>
    <w:rsid w:val="00E51D96"/>
    <w:rsid w:val="00E522A7"/>
    <w:rsid w:val="00E528E6"/>
    <w:rsid w:val="00E5337B"/>
    <w:rsid w:val="00E5346D"/>
    <w:rsid w:val="00E54452"/>
    <w:rsid w:val="00E544D5"/>
    <w:rsid w:val="00E55817"/>
    <w:rsid w:val="00E5686F"/>
    <w:rsid w:val="00E605E1"/>
    <w:rsid w:val="00E61446"/>
    <w:rsid w:val="00E61551"/>
    <w:rsid w:val="00E62214"/>
    <w:rsid w:val="00E6241A"/>
    <w:rsid w:val="00E62B72"/>
    <w:rsid w:val="00E63635"/>
    <w:rsid w:val="00E63724"/>
    <w:rsid w:val="00E63EA9"/>
    <w:rsid w:val="00E6490D"/>
    <w:rsid w:val="00E64E8A"/>
    <w:rsid w:val="00E6547E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24AA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BEC"/>
    <w:rsid w:val="00E87DFC"/>
    <w:rsid w:val="00E90C38"/>
    <w:rsid w:val="00E918E4"/>
    <w:rsid w:val="00E92A10"/>
    <w:rsid w:val="00E93508"/>
    <w:rsid w:val="00E9357F"/>
    <w:rsid w:val="00E9376E"/>
    <w:rsid w:val="00E93CCF"/>
    <w:rsid w:val="00E96E86"/>
    <w:rsid w:val="00E96EAE"/>
    <w:rsid w:val="00E97303"/>
    <w:rsid w:val="00E97CE8"/>
    <w:rsid w:val="00EA1004"/>
    <w:rsid w:val="00EA1711"/>
    <w:rsid w:val="00EA2112"/>
    <w:rsid w:val="00EA26B5"/>
    <w:rsid w:val="00EA3A7B"/>
    <w:rsid w:val="00EA3CF7"/>
    <w:rsid w:val="00EA4A01"/>
    <w:rsid w:val="00EA6A0F"/>
    <w:rsid w:val="00EA722D"/>
    <w:rsid w:val="00EB010C"/>
    <w:rsid w:val="00EB11F1"/>
    <w:rsid w:val="00EB1390"/>
    <w:rsid w:val="00EB174C"/>
    <w:rsid w:val="00EB1BB6"/>
    <w:rsid w:val="00EB2C71"/>
    <w:rsid w:val="00EB30C6"/>
    <w:rsid w:val="00EB4340"/>
    <w:rsid w:val="00EB4C09"/>
    <w:rsid w:val="00EB4E18"/>
    <w:rsid w:val="00EB556D"/>
    <w:rsid w:val="00EB5A7D"/>
    <w:rsid w:val="00EB6683"/>
    <w:rsid w:val="00EB799D"/>
    <w:rsid w:val="00EC12AA"/>
    <w:rsid w:val="00EC21E1"/>
    <w:rsid w:val="00EC2716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4F3"/>
    <w:rsid w:val="00EC6B2E"/>
    <w:rsid w:val="00EC7C69"/>
    <w:rsid w:val="00ED083A"/>
    <w:rsid w:val="00ED1571"/>
    <w:rsid w:val="00ED267D"/>
    <w:rsid w:val="00ED2755"/>
    <w:rsid w:val="00ED31DA"/>
    <w:rsid w:val="00ED3233"/>
    <w:rsid w:val="00ED347F"/>
    <w:rsid w:val="00ED522F"/>
    <w:rsid w:val="00ED5481"/>
    <w:rsid w:val="00ED55C0"/>
    <w:rsid w:val="00ED682B"/>
    <w:rsid w:val="00EE0CCD"/>
    <w:rsid w:val="00EE106B"/>
    <w:rsid w:val="00EE1B4F"/>
    <w:rsid w:val="00EE2163"/>
    <w:rsid w:val="00EE3532"/>
    <w:rsid w:val="00EE41D5"/>
    <w:rsid w:val="00EE424A"/>
    <w:rsid w:val="00EE48D7"/>
    <w:rsid w:val="00EE5CE8"/>
    <w:rsid w:val="00EE61DC"/>
    <w:rsid w:val="00EE635E"/>
    <w:rsid w:val="00EE63D7"/>
    <w:rsid w:val="00EE683F"/>
    <w:rsid w:val="00EE73F7"/>
    <w:rsid w:val="00EE7644"/>
    <w:rsid w:val="00EF125B"/>
    <w:rsid w:val="00EF13DB"/>
    <w:rsid w:val="00EF21AA"/>
    <w:rsid w:val="00EF2CB0"/>
    <w:rsid w:val="00EF34DA"/>
    <w:rsid w:val="00EF36CC"/>
    <w:rsid w:val="00EF435A"/>
    <w:rsid w:val="00EF4438"/>
    <w:rsid w:val="00EF5058"/>
    <w:rsid w:val="00EF5DB0"/>
    <w:rsid w:val="00EF6989"/>
    <w:rsid w:val="00EF6E5D"/>
    <w:rsid w:val="00EF77A3"/>
    <w:rsid w:val="00F0158F"/>
    <w:rsid w:val="00F02376"/>
    <w:rsid w:val="00F037A4"/>
    <w:rsid w:val="00F0456E"/>
    <w:rsid w:val="00F05472"/>
    <w:rsid w:val="00F05E6D"/>
    <w:rsid w:val="00F10D06"/>
    <w:rsid w:val="00F10DAC"/>
    <w:rsid w:val="00F11128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588"/>
    <w:rsid w:val="00F42DDA"/>
    <w:rsid w:val="00F4477E"/>
    <w:rsid w:val="00F4601D"/>
    <w:rsid w:val="00F46A7B"/>
    <w:rsid w:val="00F46AB5"/>
    <w:rsid w:val="00F46AD9"/>
    <w:rsid w:val="00F46F18"/>
    <w:rsid w:val="00F512B0"/>
    <w:rsid w:val="00F5252E"/>
    <w:rsid w:val="00F5453E"/>
    <w:rsid w:val="00F54974"/>
    <w:rsid w:val="00F55EC6"/>
    <w:rsid w:val="00F57739"/>
    <w:rsid w:val="00F57F51"/>
    <w:rsid w:val="00F60104"/>
    <w:rsid w:val="00F6026A"/>
    <w:rsid w:val="00F6244E"/>
    <w:rsid w:val="00F6253E"/>
    <w:rsid w:val="00F62AFA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6C9"/>
    <w:rsid w:val="00F70985"/>
    <w:rsid w:val="00F71633"/>
    <w:rsid w:val="00F7220C"/>
    <w:rsid w:val="00F72FD7"/>
    <w:rsid w:val="00F732A9"/>
    <w:rsid w:val="00F7434C"/>
    <w:rsid w:val="00F74599"/>
    <w:rsid w:val="00F74C9A"/>
    <w:rsid w:val="00F755DF"/>
    <w:rsid w:val="00F76B7E"/>
    <w:rsid w:val="00F76BDA"/>
    <w:rsid w:val="00F76CDF"/>
    <w:rsid w:val="00F775B9"/>
    <w:rsid w:val="00F80257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675"/>
    <w:rsid w:val="00F83EDA"/>
    <w:rsid w:val="00F85B18"/>
    <w:rsid w:val="00F86024"/>
    <w:rsid w:val="00F8611A"/>
    <w:rsid w:val="00F86276"/>
    <w:rsid w:val="00F86837"/>
    <w:rsid w:val="00F86B93"/>
    <w:rsid w:val="00F8781B"/>
    <w:rsid w:val="00F8797B"/>
    <w:rsid w:val="00F87A0D"/>
    <w:rsid w:val="00F917A2"/>
    <w:rsid w:val="00F92631"/>
    <w:rsid w:val="00F92BE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2202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6953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FE5"/>
    <w:rsid w:val="00FE3CB5"/>
    <w:rsid w:val="00FE4861"/>
    <w:rsid w:val="00FE5475"/>
    <w:rsid w:val="00FE56AA"/>
    <w:rsid w:val="00FE576D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3D2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26F55"/>
  <w15:docId w15:val="{B0C91F0D-0480-4DBA-91C3-66BD96E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64264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64264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64264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64264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stat.gov.pl/metainformacje/slownik-pojec/pojecia-stosowane-w-statystyce-publicznej/3200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s://stat.gov.pl/obszary-tematyczne/ceny-handel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dbw.stat.gov.pl/baza-dany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ceny/ceny-w-gospodarce-narodowej-w-2021-r-,3,19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stat.gov.pl/sygnalne/informacje-sygnalne/2,2024,kategoria.html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GUS09\hu\W16_Ceny_Us&#322;ug\W16_C06\Notatka_sygnalna\Informacja%20sygnalna_3kw.%202024\Wykresy%20sygnalna%20%203kw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155555555555559E-2"/>
          <c:y val="3.1604293845291807E-2"/>
          <c:w val="0.917859842519685"/>
          <c:h val="0.81131499012061703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'wykres1 3Q2024 '!$A$14:$B$28</c:f>
              <c:multiLvlStrCache>
                <c:ptCount val="15"/>
                <c:lvl>
                  <c:pt idx="0">
                    <c:v>1 kw.</c:v>
                  </c:pt>
                  <c:pt idx="1">
                    <c:v>2 kw.</c:v>
                  </c:pt>
                  <c:pt idx="2">
                    <c:v>3 kw.</c:v>
                  </c:pt>
                  <c:pt idx="3">
                    <c:v>4 kw.</c:v>
                  </c:pt>
                  <c:pt idx="4">
                    <c:v>1 kw.</c:v>
                  </c:pt>
                  <c:pt idx="5">
                    <c:v>2 kw.</c:v>
                  </c:pt>
                  <c:pt idx="6">
                    <c:v>3 kw.</c:v>
                  </c:pt>
                  <c:pt idx="7">
                    <c:v>4 kw.</c:v>
                  </c:pt>
                  <c:pt idx="8">
                    <c:v>1 kw.</c:v>
                  </c:pt>
                  <c:pt idx="9">
                    <c:v>2 kw.</c:v>
                  </c:pt>
                  <c:pt idx="10">
                    <c:v>3 kw.</c:v>
                  </c:pt>
                  <c:pt idx="11">
                    <c:v>4 kw.</c:v>
                  </c:pt>
                  <c:pt idx="12">
                    <c:v>1 kw.</c:v>
                  </c:pt>
                  <c:pt idx="13">
                    <c:v>2 kw.</c:v>
                  </c:pt>
                  <c:pt idx="14">
                    <c:v>3 kw.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</c:lvl>
              </c:multiLvlStrCache>
            </c:multiLvlStrRef>
          </c:cat>
          <c:val>
            <c:numRef>
              <c:f>'wykres1 3Q2024 '!$C$14:$C$28</c:f>
              <c:numCache>
                <c:formatCode>General</c:formatCode>
                <c:ptCount val="15"/>
                <c:pt idx="0">
                  <c:v>100.6</c:v>
                </c:pt>
                <c:pt idx="1">
                  <c:v>100.8</c:v>
                </c:pt>
                <c:pt idx="2">
                  <c:v>101.1</c:v>
                </c:pt>
                <c:pt idx="3">
                  <c:v>100.9</c:v>
                </c:pt>
                <c:pt idx="4">
                  <c:v>102.2</c:v>
                </c:pt>
                <c:pt idx="5">
                  <c:v>102.5</c:v>
                </c:pt>
                <c:pt idx="6">
                  <c:v>101.9</c:v>
                </c:pt>
                <c:pt idx="7">
                  <c:v>101.1</c:v>
                </c:pt>
                <c:pt idx="8" formatCode="0.0">
                  <c:v>103.5</c:v>
                </c:pt>
                <c:pt idx="9" formatCode="0.0">
                  <c:v>101.3</c:v>
                </c:pt>
                <c:pt idx="10" formatCode="0.0">
                  <c:v>101.3</c:v>
                </c:pt>
                <c:pt idx="11" formatCode="0.0">
                  <c:v>100.6</c:v>
                </c:pt>
                <c:pt idx="12" formatCode="0.0">
                  <c:v>102.4</c:v>
                </c:pt>
                <c:pt idx="13" formatCode="0.0">
                  <c:v>101</c:v>
                </c:pt>
                <c:pt idx="14" formatCode="0.0">
                  <c:v>100.7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CC9-4D3C-BA38-0CE899748DC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03904"/>
        <c:axId val="200640"/>
      </c:lineChart>
      <c:catAx>
        <c:axId val="203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200640"/>
        <c:crossesAt val="100"/>
        <c:auto val="1"/>
        <c:lblAlgn val="ctr"/>
        <c:lblOffset val="100"/>
        <c:noMultiLvlLbl val="0"/>
      </c:catAx>
      <c:valAx>
        <c:axId val="200640"/>
        <c:scaling>
          <c:orientation val="minMax"/>
          <c:max val="103.5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203904"/>
        <c:crosses val="autoZero"/>
        <c:crossBetween val="between"/>
        <c:majorUnit val="0.5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54131847725162E-2"/>
          <c:y val="4.189467323778772E-2"/>
          <c:w val="0.92424769153159481"/>
          <c:h val="0.79942313865443082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'wykres2 3Q2024 '!$A$14:$B$28</c:f>
              <c:multiLvlStrCache>
                <c:ptCount val="15"/>
                <c:lvl>
                  <c:pt idx="0">
                    <c:v>1 kw.</c:v>
                  </c:pt>
                  <c:pt idx="1">
                    <c:v>2 kw.</c:v>
                  </c:pt>
                  <c:pt idx="2">
                    <c:v>3 kw.</c:v>
                  </c:pt>
                  <c:pt idx="3">
                    <c:v>4 kw.</c:v>
                  </c:pt>
                  <c:pt idx="4">
                    <c:v>1 kw.</c:v>
                  </c:pt>
                  <c:pt idx="5">
                    <c:v>2 kw.</c:v>
                  </c:pt>
                  <c:pt idx="6">
                    <c:v>3 kw.</c:v>
                  </c:pt>
                  <c:pt idx="7">
                    <c:v>4 kw.</c:v>
                  </c:pt>
                  <c:pt idx="8">
                    <c:v>1 kw.</c:v>
                  </c:pt>
                  <c:pt idx="9">
                    <c:v>2 kw.</c:v>
                  </c:pt>
                  <c:pt idx="10">
                    <c:v>3 kw.</c:v>
                  </c:pt>
                  <c:pt idx="11">
                    <c:v>4 kw.</c:v>
                  </c:pt>
                  <c:pt idx="12">
                    <c:v>1 kw.</c:v>
                  </c:pt>
                  <c:pt idx="13">
                    <c:v>2 kw.</c:v>
                  </c:pt>
                  <c:pt idx="14">
                    <c:v>3 kw.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</c:lvl>
              </c:multiLvlStrCache>
            </c:multiLvlStrRef>
          </c:cat>
          <c:val>
            <c:numRef>
              <c:f>'wykres2 3Q2024 '!$C$14:$C$28</c:f>
              <c:numCache>
                <c:formatCode>0.0</c:formatCode>
                <c:ptCount val="15"/>
                <c:pt idx="0">
                  <c:v>100.8</c:v>
                </c:pt>
                <c:pt idx="1">
                  <c:v>102</c:v>
                </c:pt>
                <c:pt idx="2">
                  <c:v>102.6</c:v>
                </c:pt>
                <c:pt idx="3">
                  <c:v>103.4</c:v>
                </c:pt>
                <c:pt idx="4">
                  <c:v>105.1</c:v>
                </c:pt>
                <c:pt idx="5">
                  <c:v>106.8</c:v>
                </c:pt>
                <c:pt idx="6">
                  <c:v>107.7</c:v>
                </c:pt>
                <c:pt idx="7">
                  <c:v>108</c:v>
                </c:pt>
                <c:pt idx="8">
                  <c:v>109.2</c:v>
                </c:pt>
                <c:pt idx="9">
                  <c:v>108</c:v>
                </c:pt>
                <c:pt idx="10">
                  <c:v>107.4</c:v>
                </c:pt>
                <c:pt idx="11">
                  <c:v>106.8</c:v>
                </c:pt>
                <c:pt idx="12">
                  <c:v>105.5</c:v>
                </c:pt>
                <c:pt idx="13">
                  <c:v>105.2</c:v>
                </c:pt>
                <c:pt idx="14">
                  <c:v>104.6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AFA-4106-9667-4E1350411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185648"/>
        <c:axId val="48184560"/>
      </c:lineChart>
      <c:catAx>
        <c:axId val="48185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48184560"/>
        <c:crosses val="autoZero"/>
        <c:auto val="1"/>
        <c:lblAlgn val="ctr"/>
        <c:lblOffset val="100"/>
        <c:noMultiLvlLbl val="0"/>
      </c:catAx>
      <c:valAx>
        <c:axId val="48184560"/>
        <c:scaling>
          <c:orientation val="minMax"/>
          <c:max val="109.5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48185648"/>
        <c:crosses val="autoZero"/>
        <c:crossBetween val="between"/>
        <c:majorUnit val="1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Wskaźniki cen producentów usług związanych z obsługą działalności gospodarczej w 3 kwartale 2024 r. Informacja sygnalna w formacie DOCX.docx.docx</NazwaPliku>
    <Odbiorcy2 xmlns="1E9983FF-DC4B-4F4E-A072-0441E2B88E6D" xsi:nil="true"/>
    <Osoba xmlns="1E9983FF-DC4B-4F4E-A072-0441E2B88E6D">STAT\PLEBANE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B9CD2-1F9E-454D-AC19-52C810706764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C117AD63-A013-4354-A00F-274FEFA633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4</Pages>
  <Words>968</Words>
  <Characters>5523</Characters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Wskaźniki cen producentów usług związanych z obsługą działalności gospodarczej za 1 kwartał 2024 r</vt:lpstr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2024-12-02T13:41:00Z</cp:lastPrinted>
  <dcterms:created xsi:type="dcterms:W3CDTF">2024-06-04T03:41:00Z</dcterms:created>
  <dcterms:modified xsi:type="dcterms:W3CDTF">2024-12-02T13:42:00Z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