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A412987" w:rsidR="00393761" w:rsidRPr="00D41434" w:rsidRDefault="000233D4" w:rsidP="008E0719">
      <w:pPr>
        <w:pStyle w:val="Tytuinfomacjisygnalnej"/>
        <w:rPr>
          <w:spacing w:val="-6"/>
        </w:rPr>
      </w:pPr>
      <w:bookmarkStart w:id="0" w:name="_GoBack"/>
      <w:r w:rsidRPr="00D41434">
        <w:rPr>
          <w:spacing w:val="-6"/>
        </w:rPr>
        <w:t xml:space="preserve">Dynamika sprzedaży detalicznej w </w:t>
      </w:r>
      <w:r w:rsidR="00AA013F">
        <w:rPr>
          <w:spacing w:val="-6"/>
        </w:rPr>
        <w:t xml:space="preserve">październiku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bookmarkEnd w:id="0"/>
    <w:p w14:paraId="528FE77B" w14:textId="2BF9F301" w:rsidR="0003758D" w:rsidRPr="00CD1688" w:rsidRDefault="008E0719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1B0700D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138555"/>
                <wp:effectExtent l="0" t="0" r="5715" b="6350"/>
                <wp:wrapSquare wrapText="bothSides"/>
                <wp:docPr id="6" name="Pole tekstowe 2" descr="Wskaźnik - sprzedaż detaliczna w październiku 2024 roku&#10;1,3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85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F82B466" w:rsidR="005C0CAC" w:rsidRPr="007D605C" w:rsidRDefault="00AA013F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3E5D5E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1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BDFE750" w:rsidR="005C0CAC" w:rsidRPr="007D605C" w:rsidRDefault="00AA013F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październiku 2024 roku&#10;1,3% - wzrost w porównaniu z analogicznym miesiącem roku poprzedniego (w cenach stałych)" style="position:absolute;margin-left:0;margin-top:.95pt;width:173.55pt;height:89.6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" fillcolor="#001d77" stroked="f">
                <v:stroke joinstyle="miter"/>
                <v:textbox>
                  <w:txbxContent>
                    <w:p w14:paraId="30951E30" w14:textId="3F82B466" w:rsidR="005C0CAC" w:rsidRPr="007D605C" w:rsidRDefault="00AA013F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3E5D5E"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1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BDFE750" w:rsidR="005C0CAC" w:rsidRPr="007D605C" w:rsidRDefault="00AA013F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245720">
        <w:rPr>
          <w:spacing w:val="-2"/>
        </w:rPr>
        <w:t> </w:t>
      </w:r>
      <w:r w:rsidR="00AA013F">
        <w:rPr>
          <w:spacing w:val="-2"/>
        </w:rPr>
        <w:t>październik</w:t>
      </w:r>
      <w:r w:rsidR="003E5D5E">
        <w:rPr>
          <w:spacing w:val="-2"/>
        </w:rPr>
        <w:t>u</w:t>
      </w:r>
      <w:r w:rsidR="00691C2C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AA013F">
        <w:rPr>
          <w:spacing w:val="-2"/>
        </w:rPr>
        <w:t xml:space="preserve">wyższa </w:t>
      </w:r>
      <w:r w:rsidR="00655944">
        <w:rPr>
          <w:spacing w:val="-2"/>
        </w:rPr>
        <w:t>niż</w:t>
      </w:r>
      <w:r w:rsidR="006018D4" w:rsidRPr="003B1B13">
        <w:rPr>
          <w:spacing w:val="-2"/>
        </w:rPr>
        <w:t xml:space="preserve"> przed rokiem o</w:t>
      </w:r>
      <w:r w:rsidR="00CE49AA" w:rsidRPr="003B1B13">
        <w:rPr>
          <w:spacing w:val="-2"/>
        </w:rPr>
        <w:t> </w:t>
      </w:r>
      <w:r w:rsidR="00AA013F">
        <w:rPr>
          <w:spacing w:val="-2"/>
        </w:rPr>
        <w:t>1,</w:t>
      </w:r>
      <w:r w:rsidR="00655944">
        <w:rPr>
          <w:spacing w:val="-2"/>
        </w:rPr>
        <w:t>3</w:t>
      </w:r>
      <w:r w:rsidR="006018D4" w:rsidRPr="003B1B13">
        <w:rPr>
          <w:spacing w:val="-2"/>
        </w:rPr>
        <w:t xml:space="preserve">% (wobec </w:t>
      </w:r>
      <w:r w:rsidR="00AA013F">
        <w:rPr>
          <w:spacing w:val="-2"/>
        </w:rPr>
        <w:t>wzrostu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AA013F">
        <w:rPr>
          <w:spacing w:val="-2"/>
        </w:rPr>
        <w:t>2</w:t>
      </w:r>
      <w:r w:rsidR="00F523DF">
        <w:rPr>
          <w:spacing w:val="-2"/>
        </w:rPr>
        <w:t>,</w:t>
      </w:r>
      <w:r w:rsidR="00AA013F">
        <w:rPr>
          <w:spacing w:val="-2"/>
        </w:rPr>
        <w:t>8</w:t>
      </w:r>
      <w:r w:rsidR="006018D4" w:rsidRPr="003B1B13">
        <w:rPr>
          <w:spacing w:val="-2"/>
        </w:rPr>
        <w:t>% w</w:t>
      </w:r>
      <w:r w:rsidR="00245720">
        <w:rPr>
          <w:spacing w:val="-2"/>
        </w:rPr>
        <w:t> </w:t>
      </w:r>
      <w:r w:rsidR="00AA013F">
        <w:rPr>
          <w:spacing w:val="-2"/>
        </w:rPr>
        <w:t>październiku</w:t>
      </w:r>
      <w:r w:rsidR="00F0684F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9D2E91">
        <w:rPr>
          <w:spacing w:val="-2"/>
        </w:rPr>
        <w:t xml:space="preserve">wrześniem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9D2E91">
        <w:rPr>
          <w:spacing w:val="-2"/>
        </w:rPr>
        <w:t xml:space="preserve">wzrost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bookmarkStart w:id="1" w:name="_Hlk114490959"/>
      <w:r w:rsidR="00F0684F">
        <w:rPr>
          <w:spacing w:val="-2"/>
        </w:rPr>
        <w:t>7</w:t>
      </w:r>
      <w:r w:rsidR="009D2E91">
        <w:rPr>
          <w:spacing w:val="-2"/>
        </w:rPr>
        <w:t>,8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1"/>
      <w:r w:rsidR="0003758D" w:rsidRPr="00CD1688">
        <w:rPr>
          <w:rFonts w:cs="Arial"/>
          <w:spacing w:val="-2"/>
          <w:szCs w:val="24"/>
        </w:rPr>
        <w:t>W okresie styczeń-</w:t>
      </w:r>
      <w:r w:rsidR="009D2E91">
        <w:rPr>
          <w:rFonts w:cs="Arial"/>
          <w:spacing w:val="-2"/>
          <w:szCs w:val="24"/>
        </w:rPr>
        <w:t>październik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F0684F">
        <w:rPr>
          <w:rFonts w:cs="Arial"/>
          <w:spacing w:val="-2"/>
          <w:szCs w:val="24"/>
        </w:rPr>
        <w:t>2</w:t>
      </w:r>
      <w:r w:rsidR="0003758D" w:rsidRPr="00CD1688">
        <w:rPr>
          <w:rFonts w:cs="Arial"/>
          <w:spacing w:val="-2"/>
          <w:szCs w:val="24"/>
        </w:rPr>
        <w:t>,</w:t>
      </w:r>
      <w:r w:rsidR="009D2E91">
        <w:rPr>
          <w:rFonts w:cs="Arial"/>
          <w:spacing w:val="-2"/>
          <w:szCs w:val="24"/>
        </w:rPr>
        <w:t>4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9D2E91">
        <w:rPr>
          <w:rFonts w:cs="Arial"/>
          <w:spacing w:val="-2"/>
          <w:szCs w:val="24"/>
        </w:rPr>
        <w:t>2</w:t>
      </w:r>
      <w:r w:rsidR="0003758D" w:rsidRPr="00CD1688">
        <w:rPr>
          <w:rFonts w:cs="Arial"/>
          <w:spacing w:val="-2"/>
          <w:szCs w:val="24"/>
        </w:rPr>
        <w:t>,</w:t>
      </w:r>
      <w:r w:rsidR="009D2E91">
        <w:rPr>
          <w:rFonts w:cs="Arial"/>
          <w:spacing w:val="-2"/>
          <w:szCs w:val="24"/>
        </w:rPr>
        <w:t>6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</w:t>
      </w:r>
      <w:r>
        <w:rPr>
          <w:rFonts w:cs="Arial"/>
          <w:spacing w:val="-2"/>
          <w:szCs w:val="24"/>
        </w:rPr>
        <w:t> a</w:t>
      </w:r>
      <w:r w:rsidR="00075D94" w:rsidRPr="00CD1688">
        <w:rPr>
          <w:rFonts w:cs="Arial"/>
          <w:spacing w:val="-2"/>
          <w:szCs w:val="24"/>
        </w:rPr>
        <w:t>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3DB10F9F" w14:textId="1676DDE5" w:rsidR="00E95B8E" w:rsidRDefault="00591B40" w:rsidP="008E0719">
      <w:pPr>
        <w:pStyle w:val="LID"/>
        <w:spacing w:before="240" w:after="0"/>
        <w:rPr>
          <w:color w:val="001D77"/>
        </w:rPr>
      </w:pPr>
      <w:r w:rsidRPr="00D82A68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A2E0DA4">
                <wp:simplePos x="0" y="0"/>
                <wp:positionH relativeFrom="column">
                  <wp:posOffset>5253355</wp:posOffset>
                </wp:positionH>
                <wp:positionV relativeFrom="paragraph">
                  <wp:posOffset>240665</wp:posOffset>
                </wp:positionV>
                <wp:extent cx="1759585" cy="1353820"/>
                <wp:effectExtent l="0" t="0" r="0" b="0"/>
                <wp:wrapTight wrapText="bothSides">
                  <wp:wrapPolygon edited="0">
                    <wp:start x="702" y="0"/>
                    <wp:lineTo x="702" y="21276"/>
                    <wp:lineTo x="20813" y="21276"/>
                    <wp:lineTo x="20813" y="0"/>
                    <wp:lineTo x="702" y="0"/>
                  </wp:wrapPolygon>
                </wp:wrapTight>
                <wp:docPr id="2" name="Pole tekstowe 2" descr="W październiku 2024 r. największy wzrost sprzedaży detalicznej (w cenach stałych) utrzymał się w jednostkach handlujących pojazdami samochodowymi, motocyklami i części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1353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BAD8" w14:textId="69438EF4" w:rsidR="003B1F61" w:rsidRPr="00B401A7" w:rsidRDefault="003B1F61" w:rsidP="003B1F6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>
                              <w:rPr>
                                <w:bCs w:val="0"/>
                              </w:rPr>
                              <w:t xml:space="preserve">październiku </w:t>
                            </w:r>
                            <w:r w:rsidRPr="00B401A7">
                              <w:rPr>
                                <w:bCs w:val="0"/>
                              </w:rPr>
                              <w:t>202</w:t>
                            </w:r>
                            <w:r>
                              <w:rPr>
                                <w:bCs w:val="0"/>
                              </w:rPr>
                              <w:t>4</w:t>
                            </w:r>
                            <w:r w:rsidRPr="00B401A7">
                              <w:rPr>
                                <w:bCs w:val="0"/>
                              </w:rPr>
                              <w:t xml:space="preserve"> r.</w:t>
                            </w:r>
                            <w:r>
                              <w:rPr>
                                <w:bCs w:val="0"/>
                              </w:rPr>
                              <w:t xml:space="preserve"> największy wzrost </w:t>
                            </w:r>
                            <w:r w:rsidRPr="00B401A7">
                              <w:rPr>
                                <w:bCs w:val="0"/>
                              </w:rPr>
                              <w:t>sprzedaży detalicznej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123B17">
                              <w:rPr>
                                <w:bCs w:val="0"/>
                              </w:rPr>
                              <w:t xml:space="preserve">r/r </w:t>
                            </w:r>
                            <w:r>
                              <w:rPr>
                                <w:bCs w:val="0"/>
                              </w:rPr>
                              <w:t>(w cenach stałych)</w:t>
                            </w:r>
                            <w:r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0621E8">
                              <w:rPr>
                                <w:bCs w:val="0"/>
                              </w:rPr>
                              <w:t xml:space="preserve">utrzymał się </w:t>
                            </w:r>
                            <w:r>
                              <w:rPr>
                                <w:bCs w:val="0"/>
                              </w:rPr>
                              <w:t>w jednostkach handlujących pojazdami samochodowymi, motocyklami i częściami</w:t>
                            </w:r>
                          </w:p>
                          <w:p w14:paraId="0B834087" w14:textId="7CD416A1" w:rsidR="00DA312A" w:rsidRPr="00B401A7" w:rsidRDefault="00DA312A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październiku 2024 r. największy wzrost sprzedaży detalicznej (w cenach stałych) utrzymał się w jednostkach handlujących pojazdami samochodowymi, motocyklami i częściami" style="position:absolute;margin-left:413.65pt;margin-top:18.95pt;width:138.55pt;height:106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" filled="f" stroked="f">
                <v:textbox>
                  <w:txbxContent>
                    <w:p w14:paraId="10D9BAD8" w14:textId="69438EF4" w:rsidR="003B1F61" w:rsidRPr="00B401A7" w:rsidRDefault="003B1F61" w:rsidP="003B1F61">
                      <w:pPr>
                        <w:pStyle w:val="tekstzboku"/>
                        <w:rPr>
                          <w:bCs w:val="0"/>
                        </w:rPr>
                      </w:pPr>
                      <w:r w:rsidRPr="00B401A7">
                        <w:rPr>
                          <w:bCs w:val="0"/>
                        </w:rPr>
                        <w:t xml:space="preserve">W </w:t>
                      </w:r>
                      <w:r>
                        <w:rPr>
                          <w:bCs w:val="0"/>
                        </w:rPr>
                        <w:t xml:space="preserve">październiku </w:t>
                      </w:r>
                      <w:r w:rsidRPr="00B401A7">
                        <w:rPr>
                          <w:bCs w:val="0"/>
                        </w:rPr>
                        <w:t>202</w:t>
                      </w:r>
                      <w:r>
                        <w:rPr>
                          <w:bCs w:val="0"/>
                        </w:rPr>
                        <w:t>4</w:t>
                      </w:r>
                      <w:r w:rsidRPr="00B401A7">
                        <w:rPr>
                          <w:bCs w:val="0"/>
                        </w:rPr>
                        <w:t xml:space="preserve"> r.</w:t>
                      </w:r>
                      <w:r>
                        <w:rPr>
                          <w:bCs w:val="0"/>
                        </w:rPr>
                        <w:t xml:space="preserve"> największy wzrost </w:t>
                      </w:r>
                      <w:r w:rsidRPr="00B401A7">
                        <w:rPr>
                          <w:bCs w:val="0"/>
                        </w:rPr>
                        <w:t>sprzedaży detalicznej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123B17">
                        <w:rPr>
                          <w:bCs w:val="0"/>
                        </w:rPr>
                        <w:t xml:space="preserve">r/r </w:t>
                      </w:r>
                      <w:r>
                        <w:rPr>
                          <w:bCs w:val="0"/>
                        </w:rPr>
                        <w:t>(w cenach stałych)</w:t>
                      </w:r>
                      <w:r w:rsidRPr="00B401A7">
                        <w:rPr>
                          <w:bCs w:val="0"/>
                        </w:rPr>
                        <w:t xml:space="preserve"> </w:t>
                      </w:r>
                      <w:r w:rsidR="000621E8">
                        <w:rPr>
                          <w:bCs w:val="0"/>
                        </w:rPr>
                        <w:t xml:space="preserve">utrzymał się </w:t>
                      </w:r>
                      <w:r>
                        <w:rPr>
                          <w:bCs w:val="0"/>
                        </w:rPr>
                        <w:t>w jednostkach handlujących pojazdami samochodowymi, motocyklami i częściami</w:t>
                      </w:r>
                    </w:p>
                    <w:p w14:paraId="0B834087" w14:textId="7CD416A1" w:rsidR="00DA312A" w:rsidRPr="00B401A7" w:rsidRDefault="00DA312A" w:rsidP="005F45EE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2BA6C1CC" w:rsidR="000621E8" w:rsidRPr="000621E8" w:rsidRDefault="004A1D4F" w:rsidP="000621E8">
      <w:pPr>
        <w:spacing w:after="0"/>
        <w:rPr>
          <w:szCs w:val="19"/>
          <w:lang w:eastAsia="pl-PL"/>
        </w:rPr>
      </w:pPr>
      <w:bookmarkStart w:id="2" w:name="_Hlk156480792"/>
      <w:r w:rsidRPr="00D82A68">
        <w:t>W</w:t>
      </w:r>
      <w:r w:rsidR="003B1F61">
        <w:t xml:space="preserve"> październiku </w:t>
      </w:r>
      <w:r w:rsidRPr="00D82A68">
        <w:t>202</w:t>
      </w:r>
      <w:r w:rsidR="00C45D9E" w:rsidRPr="00D82A68">
        <w:t>4</w:t>
      </w:r>
      <w:r w:rsidRPr="00D82A68">
        <w:t xml:space="preserve"> r. </w:t>
      </w:r>
      <w:r w:rsidR="003B1F61" w:rsidRPr="00B21F23">
        <w:rPr>
          <w:lang w:eastAsia="pl-PL"/>
        </w:rPr>
        <w:t>wzrost sprzedaży detalicznej (w cenach stałych) w porównaniu z analogicznym okresem 2023 r.</w:t>
      </w:r>
      <w:r w:rsidR="003B1F61" w:rsidRPr="00061F44">
        <w:rPr>
          <w:lang w:eastAsia="pl-PL"/>
        </w:rPr>
        <w:t xml:space="preserve"> </w:t>
      </w:r>
      <w:r w:rsidR="003B1F61">
        <w:rPr>
          <w:lang w:eastAsia="pl-PL"/>
        </w:rPr>
        <w:t>spośród prezentowanych</w:t>
      </w:r>
      <w:r w:rsidR="003B1F61" w:rsidRPr="00B21F23">
        <w:rPr>
          <w:lang w:eastAsia="pl-PL"/>
        </w:rPr>
        <w:t xml:space="preserve"> </w:t>
      </w:r>
      <w:r w:rsidR="003B1F61">
        <w:rPr>
          <w:lang w:eastAsia="pl-PL"/>
        </w:rPr>
        <w:t xml:space="preserve">kategorii towarów </w:t>
      </w:r>
      <w:r w:rsidR="003B1F61" w:rsidRPr="00B21F23">
        <w:rPr>
          <w:lang w:eastAsia="pl-PL"/>
        </w:rPr>
        <w:t xml:space="preserve">odnotowały podmioty </w:t>
      </w:r>
      <w:r w:rsidR="003B1F61">
        <w:rPr>
          <w:lang w:eastAsia="pl-PL"/>
        </w:rPr>
        <w:t>z </w:t>
      </w:r>
      <w:r w:rsidR="003B1F61" w:rsidRPr="00B21F23">
        <w:rPr>
          <w:lang w:eastAsia="pl-PL"/>
        </w:rPr>
        <w:t>grup: „pojazdy samochodowe, motocykle, części” (o</w:t>
      </w:r>
      <w:r w:rsidR="003B1F61">
        <w:rPr>
          <w:lang w:eastAsia="pl-PL"/>
        </w:rPr>
        <w:t> 24</w:t>
      </w:r>
      <w:r w:rsidR="003B1F61" w:rsidRPr="00B21F23">
        <w:rPr>
          <w:lang w:eastAsia="pl-PL"/>
        </w:rPr>
        <w:t>,</w:t>
      </w:r>
      <w:r w:rsidR="003B1F61">
        <w:rPr>
          <w:lang w:eastAsia="pl-PL"/>
        </w:rPr>
        <w:t>1</w:t>
      </w:r>
      <w:r w:rsidR="003B1F61" w:rsidRPr="00B21F23">
        <w:rPr>
          <w:lang w:eastAsia="pl-PL"/>
        </w:rPr>
        <w:t>%)</w:t>
      </w:r>
      <w:r w:rsidR="003B1F61">
        <w:rPr>
          <w:lang w:eastAsia="pl-PL"/>
        </w:rPr>
        <w:t>,</w:t>
      </w:r>
      <w:r w:rsidR="003B1F61" w:rsidRPr="00B21F23">
        <w:rPr>
          <w:lang w:eastAsia="pl-PL"/>
        </w:rPr>
        <w:t xml:space="preserve"> „pozostałe” (o </w:t>
      </w:r>
      <w:r w:rsidR="003B1F61">
        <w:rPr>
          <w:lang w:eastAsia="pl-PL"/>
        </w:rPr>
        <w:t>1</w:t>
      </w:r>
      <w:r w:rsidR="00567700">
        <w:rPr>
          <w:lang w:eastAsia="pl-PL"/>
        </w:rPr>
        <w:t>2</w:t>
      </w:r>
      <w:r w:rsidR="003B1F61" w:rsidRPr="00B21F23">
        <w:rPr>
          <w:lang w:eastAsia="pl-PL"/>
        </w:rPr>
        <w:t>,</w:t>
      </w:r>
      <w:r w:rsidR="00567700">
        <w:rPr>
          <w:lang w:eastAsia="pl-PL"/>
        </w:rPr>
        <w:t>0</w:t>
      </w:r>
      <w:r w:rsidR="003B1F61" w:rsidRPr="00B21F23">
        <w:rPr>
          <w:lang w:eastAsia="pl-PL"/>
        </w:rPr>
        <w:t>%),</w:t>
      </w:r>
      <w:r w:rsidR="003B1F61">
        <w:rPr>
          <w:lang w:eastAsia="pl-PL"/>
        </w:rPr>
        <w:t xml:space="preserve"> „farmaceutyki, kosmetyki, sprzęt ortopedyczny” (o </w:t>
      </w:r>
      <w:r w:rsidR="00567700">
        <w:rPr>
          <w:lang w:eastAsia="pl-PL"/>
        </w:rPr>
        <w:t>9</w:t>
      </w:r>
      <w:r w:rsidR="003B1F61">
        <w:rPr>
          <w:lang w:eastAsia="pl-PL"/>
        </w:rPr>
        <w:t>,</w:t>
      </w:r>
      <w:r w:rsidR="00567700">
        <w:rPr>
          <w:lang w:eastAsia="pl-PL"/>
        </w:rPr>
        <w:t>6</w:t>
      </w:r>
      <w:r w:rsidR="003B1F61">
        <w:rPr>
          <w:lang w:eastAsia="pl-PL"/>
        </w:rPr>
        <w:t>%)</w:t>
      </w:r>
      <w:r w:rsidR="00F44974">
        <w:rPr>
          <w:lang w:eastAsia="pl-PL"/>
        </w:rPr>
        <w:t xml:space="preserve">, </w:t>
      </w:r>
      <w:r w:rsidR="003B1F61" w:rsidRPr="00B21F23">
        <w:rPr>
          <w:lang w:eastAsia="pl-PL"/>
        </w:rPr>
        <w:t>„</w:t>
      </w:r>
      <w:r w:rsidR="00567700">
        <w:rPr>
          <w:lang w:eastAsia="pl-PL"/>
        </w:rPr>
        <w:t>prasa, książki, pozostała sprzedaż w</w:t>
      </w:r>
      <w:r w:rsidR="00BB5451">
        <w:rPr>
          <w:lang w:eastAsia="pl-PL"/>
        </w:rPr>
        <w:t> </w:t>
      </w:r>
      <w:r w:rsidR="00567700">
        <w:rPr>
          <w:lang w:eastAsia="pl-PL"/>
        </w:rPr>
        <w:t>wyspecjalizowanych sklepach</w:t>
      </w:r>
      <w:r w:rsidR="003B1F61" w:rsidRPr="00B21F23">
        <w:rPr>
          <w:lang w:eastAsia="pl-PL"/>
        </w:rPr>
        <w:t>” (o</w:t>
      </w:r>
      <w:r w:rsidR="00F44974">
        <w:rPr>
          <w:lang w:eastAsia="pl-PL"/>
        </w:rPr>
        <w:t xml:space="preserve"> </w:t>
      </w:r>
      <w:r w:rsidR="00567700">
        <w:rPr>
          <w:lang w:eastAsia="pl-PL"/>
        </w:rPr>
        <w:t>1</w:t>
      </w:r>
      <w:r w:rsidR="003B1F61" w:rsidRPr="00B21F23">
        <w:rPr>
          <w:lang w:eastAsia="pl-PL"/>
        </w:rPr>
        <w:t>,</w:t>
      </w:r>
      <w:r w:rsidR="00567700">
        <w:rPr>
          <w:lang w:eastAsia="pl-PL"/>
        </w:rPr>
        <w:t>8</w:t>
      </w:r>
      <w:r w:rsidR="003B1F61" w:rsidRPr="00B21F23">
        <w:rPr>
          <w:lang w:eastAsia="pl-PL"/>
        </w:rPr>
        <w:t>%). Przedsiębiorstwa zaklasyfikowane do grup o</w:t>
      </w:r>
      <w:r w:rsidR="003B1F61">
        <w:rPr>
          <w:lang w:eastAsia="pl-PL"/>
        </w:rPr>
        <w:t> </w:t>
      </w:r>
      <w:r w:rsidR="00063071">
        <w:rPr>
          <w:lang w:eastAsia="pl-PL"/>
        </w:rPr>
        <w:t>najwyższym</w:t>
      </w:r>
      <w:r w:rsidR="003B1F61" w:rsidRPr="00B21F23">
        <w:rPr>
          <w:lang w:eastAsia="pl-PL"/>
        </w:rPr>
        <w:t xml:space="preserve"> udziale w sprzedaży detalicznej „ogółem” </w:t>
      </w:r>
      <w:r w:rsidR="00567700" w:rsidRPr="00B21F23">
        <w:rPr>
          <w:lang w:eastAsia="pl-PL"/>
        </w:rPr>
        <w:t xml:space="preserve">wykazały </w:t>
      </w:r>
      <w:r w:rsidR="00567700">
        <w:rPr>
          <w:lang w:eastAsia="pl-PL"/>
        </w:rPr>
        <w:t>spadek</w:t>
      </w:r>
      <w:r w:rsidR="00EA4265">
        <w:rPr>
          <w:lang w:eastAsia="pl-PL"/>
        </w:rPr>
        <w:t xml:space="preserve"> </w:t>
      </w:r>
      <w:r w:rsidR="00EA4265" w:rsidRPr="000621E8">
        <w:rPr>
          <w:lang w:eastAsia="pl-PL"/>
        </w:rPr>
        <w:t xml:space="preserve">sprzedaży </w:t>
      </w:r>
      <w:r w:rsidR="00B53615" w:rsidRPr="000621E8">
        <w:rPr>
          <w:lang w:eastAsia="pl-PL"/>
        </w:rPr>
        <w:t>(</w:t>
      </w:r>
      <w:r w:rsidR="000621E8" w:rsidRPr="000621E8">
        <w:rPr>
          <w:lang w:eastAsia="pl-PL"/>
        </w:rPr>
        <w:t>podmioty sprzedające żywność, napoje i wyroby tytoniowe o 1,2%, natomiast jednostki handlujące paliwami stałymi, ciekłymi i gazowymi o 9,1%).</w:t>
      </w:r>
    </w:p>
    <w:bookmarkEnd w:id="2"/>
    <w:p w14:paraId="787C72E2" w14:textId="0B8F9BB5" w:rsidR="006C7817" w:rsidRDefault="004A1D4F" w:rsidP="00F44974">
      <w:pPr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październiku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BB5451">
        <w:rPr>
          <w:lang w:eastAsia="pl-PL"/>
        </w:rPr>
        <w:t xml:space="preserve">październikiem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1967B0">
        <w:rPr>
          <w:lang w:eastAsia="pl-PL"/>
        </w:rPr>
        <w:t xml:space="preserve">wyższą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063071">
        <w:rPr>
          <w:lang w:eastAsia="pl-PL"/>
        </w:rPr>
        <w:t>2</w:t>
      </w:r>
      <w:r w:rsidR="00EC7984" w:rsidRPr="00B21F23">
        <w:rPr>
          <w:lang w:eastAsia="pl-PL"/>
        </w:rPr>
        <w:t>,</w:t>
      </w:r>
      <w:r w:rsidR="00063071">
        <w:rPr>
          <w:lang w:eastAsia="pl-PL"/>
        </w:rPr>
        <w:t>5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5C7BAB">
        <w:rPr>
          <w:lang w:eastAsia="pl-PL"/>
        </w:rPr>
        <w:t xml:space="preserve">nieco </w:t>
      </w:r>
      <w:r w:rsidR="00677067">
        <w:rPr>
          <w:lang w:eastAsia="pl-PL"/>
        </w:rPr>
        <w:t>z</w:t>
      </w:r>
      <w:r w:rsidR="00C6133C">
        <w:rPr>
          <w:lang w:eastAsia="pl-PL"/>
        </w:rPr>
        <w:t>więks</w:t>
      </w:r>
      <w:r w:rsidR="00677067">
        <w:rPr>
          <w:lang w:eastAsia="pl-PL"/>
        </w:rPr>
        <w:t>zył</w:t>
      </w:r>
      <w:r w:rsidR="00667753" w:rsidRPr="00B21F23">
        <w:rPr>
          <w:lang w:eastAsia="pl-PL"/>
        </w:rPr>
        <w:t xml:space="preserve">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</w:t>
      </w:r>
      <w:r w:rsidR="00063071">
        <w:rPr>
          <w:lang w:eastAsia="pl-PL"/>
        </w:rPr>
        <w:t xml:space="preserve">w październiku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063071">
        <w:rPr>
          <w:lang w:eastAsia="pl-PL"/>
        </w:rPr>
        <w:t>9</w:t>
      </w:r>
      <w:r w:rsidR="00404256" w:rsidRPr="00B21F23">
        <w:rPr>
          <w:lang w:eastAsia="pl-PL"/>
        </w:rPr>
        <w:t>,</w:t>
      </w:r>
      <w:r w:rsidR="00063071">
        <w:rPr>
          <w:lang w:eastAsia="pl-PL"/>
        </w:rPr>
        <w:t>0</w:t>
      </w:r>
      <w:r w:rsidR="00404256" w:rsidRPr="00B21F23">
        <w:rPr>
          <w:lang w:eastAsia="pl-PL"/>
        </w:rPr>
        <w:t>% do</w:t>
      </w:r>
      <w:r w:rsidR="00063071">
        <w:rPr>
          <w:lang w:eastAsia="pl-PL"/>
        </w:rPr>
        <w:t xml:space="preserve"> </w:t>
      </w:r>
      <w:r w:rsidR="004F37F1">
        <w:rPr>
          <w:lang w:eastAsia="pl-PL"/>
        </w:rPr>
        <w:t>9</w:t>
      </w:r>
      <w:r w:rsidR="00063071">
        <w:rPr>
          <w:lang w:eastAsia="pl-PL"/>
        </w:rPr>
        <w:t>,1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4F37F1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>z</w:t>
      </w:r>
      <w:r w:rsidR="005C7BAB">
        <w:rPr>
          <w:lang w:eastAsia="pl-PL"/>
        </w:rPr>
        <w:t> </w:t>
      </w:r>
      <w:r w:rsidR="00A10423" w:rsidRPr="00B21F23">
        <w:rPr>
          <w:lang w:eastAsia="pl-PL"/>
        </w:rPr>
        <w:t>grup</w:t>
      </w:r>
      <w:r w:rsidR="000F3690">
        <w:rPr>
          <w:lang w:eastAsia="pl-PL"/>
        </w:rPr>
        <w:t>:</w:t>
      </w:r>
      <w:r w:rsidR="002C79D4" w:rsidRPr="00B21F23">
        <w:rPr>
          <w:lang w:eastAsia="pl-PL"/>
        </w:rPr>
        <w:t xml:space="preserve"> </w:t>
      </w:r>
      <w:r w:rsidR="004F37F1">
        <w:rPr>
          <w:lang w:eastAsia="pl-PL"/>
        </w:rPr>
        <w:t>„</w:t>
      </w:r>
      <w:r w:rsidR="004F37F1" w:rsidRPr="00B21F23">
        <w:rPr>
          <w:lang w:eastAsia="pl-PL"/>
        </w:rPr>
        <w:t>tekstylia, odzież, obuwie”</w:t>
      </w:r>
      <w:r w:rsidR="004F37F1" w:rsidRPr="004F37F1">
        <w:rPr>
          <w:lang w:eastAsia="pl-PL"/>
        </w:rPr>
        <w:t xml:space="preserve"> </w:t>
      </w:r>
      <w:r w:rsidR="004F37F1" w:rsidRPr="00B21F23">
        <w:rPr>
          <w:lang w:eastAsia="pl-PL"/>
        </w:rPr>
        <w:t>(z </w:t>
      </w:r>
      <w:r w:rsidR="004F37F1">
        <w:rPr>
          <w:lang w:eastAsia="pl-PL"/>
        </w:rPr>
        <w:t>1</w:t>
      </w:r>
      <w:r w:rsidR="00063071">
        <w:rPr>
          <w:lang w:eastAsia="pl-PL"/>
        </w:rPr>
        <w:t>9</w:t>
      </w:r>
      <w:r w:rsidR="004F37F1" w:rsidRPr="00B21F23">
        <w:rPr>
          <w:lang w:eastAsia="pl-PL"/>
        </w:rPr>
        <w:t>,</w:t>
      </w:r>
      <w:r w:rsidR="003C6980">
        <w:rPr>
          <w:lang w:eastAsia="pl-PL"/>
        </w:rPr>
        <w:t>9</w:t>
      </w:r>
      <w:r w:rsidR="004F37F1" w:rsidRPr="00B21F23">
        <w:rPr>
          <w:lang w:eastAsia="pl-PL"/>
        </w:rPr>
        <w:t xml:space="preserve">% przed rokiem do </w:t>
      </w:r>
      <w:r w:rsidR="004F37F1">
        <w:rPr>
          <w:lang w:eastAsia="pl-PL"/>
        </w:rPr>
        <w:t>2</w:t>
      </w:r>
      <w:r w:rsidR="003C6980">
        <w:rPr>
          <w:lang w:eastAsia="pl-PL"/>
        </w:rPr>
        <w:t>5</w:t>
      </w:r>
      <w:r w:rsidR="004F37F1" w:rsidRPr="00B21F23">
        <w:rPr>
          <w:lang w:eastAsia="pl-PL"/>
        </w:rPr>
        <w:t>,</w:t>
      </w:r>
      <w:r w:rsidR="003C6980">
        <w:rPr>
          <w:lang w:eastAsia="pl-PL"/>
        </w:rPr>
        <w:t>9</w:t>
      </w:r>
      <w:r w:rsidR="004F37F1" w:rsidRPr="00B21F23">
        <w:rPr>
          <w:lang w:eastAsia="pl-PL"/>
        </w:rPr>
        <w:t>%</w:t>
      </w:r>
      <w:r w:rsidR="004F37F1">
        <w:rPr>
          <w:lang w:eastAsia="pl-PL"/>
        </w:rPr>
        <w:t xml:space="preserve">), </w:t>
      </w:r>
      <w:r w:rsidR="004F37F1" w:rsidRPr="00B21F23">
        <w:rPr>
          <w:lang w:eastAsia="pl-PL"/>
        </w:rPr>
        <w:t xml:space="preserve">„meble, </w:t>
      </w:r>
      <w:proofErr w:type="spellStart"/>
      <w:r w:rsidR="004F37F1" w:rsidRPr="00B21F23">
        <w:rPr>
          <w:lang w:eastAsia="pl-PL"/>
        </w:rPr>
        <w:t>rtv</w:t>
      </w:r>
      <w:proofErr w:type="spellEnd"/>
      <w:r w:rsidR="004F37F1" w:rsidRPr="00B21F23">
        <w:rPr>
          <w:lang w:eastAsia="pl-PL"/>
        </w:rPr>
        <w:t xml:space="preserve">, </w:t>
      </w:r>
      <w:proofErr w:type="spellStart"/>
      <w:r w:rsidR="004F37F1" w:rsidRPr="00B21F23">
        <w:rPr>
          <w:lang w:eastAsia="pl-PL"/>
        </w:rPr>
        <w:t>agd</w:t>
      </w:r>
      <w:proofErr w:type="spellEnd"/>
      <w:r w:rsidR="004F37F1" w:rsidRPr="00B21F23">
        <w:rPr>
          <w:lang w:eastAsia="pl-PL"/>
        </w:rPr>
        <w:t xml:space="preserve">” </w:t>
      </w:r>
      <w:r w:rsidR="004F37F1">
        <w:rPr>
          <w:lang w:eastAsia="pl-PL"/>
        </w:rPr>
        <w:t>(</w:t>
      </w:r>
      <w:r w:rsidR="00540067">
        <w:rPr>
          <w:lang w:eastAsia="pl-PL"/>
        </w:rPr>
        <w:t xml:space="preserve">odpowiednio </w:t>
      </w:r>
      <w:r w:rsidR="004F37F1">
        <w:rPr>
          <w:lang w:eastAsia="pl-PL"/>
        </w:rPr>
        <w:t>z</w:t>
      </w:r>
      <w:r w:rsidR="00804269">
        <w:rPr>
          <w:lang w:eastAsia="pl-PL"/>
        </w:rPr>
        <w:t> </w:t>
      </w:r>
      <w:r w:rsidR="004F37F1">
        <w:rPr>
          <w:lang w:eastAsia="pl-PL"/>
        </w:rPr>
        <w:t>1</w:t>
      </w:r>
      <w:r w:rsidR="003C6980">
        <w:rPr>
          <w:lang w:eastAsia="pl-PL"/>
        </w:rPr>
        <w:t>7</w:t>
      </w:r>
      <w:r w:rsidR="004F37F1">
        <w:rPr>
          <w:lang w:eastAsia="pl-PL"/>
        </w:rPr>
        <w:t>,</w:t>
      </w:r>
      <w:r w:rsidR="003C6980">
        <w:rPr>
          <w:lang w:eastAsia="pl-PL"/>
        </w:rPr>
        <w:t>1</w:t>
      </w:r>
      <w:r w:rsidR="004F37F1">
        <w:rPr>
          <w:lang w:eastAsia="pl-PL"/>
        </w:rPr>
        <w:t>% do 1</w:t>
      </w:r>
      <w:r w:rsidR="003C6980">
        <w:rPr>
          <w:lang w:eastAsia="pl-PL"/>
        </w:rPr>
        <w:t>9</w:t>
      </w:r>
      <w:r w:rsidR="004F37F1">
        <w:rPr>
          <w:lang w:eastAsia="pl-PL"/>
        </w:rPr>
        <w:t>,</w:t>
      </w:r>
      <w:r w:rsidR="003C6980">
        <w:rPr>
          <w:lang w:eastAsia="pl-PL"/>
        </w:rPr>
        <w:t>0</w:t>
      </w:r>
      <w:r w:rsidR="004F37F1">
        <w:rPr>
          <w:lang w:eastAsia="pl-PL"/>
        </w:rPr>
        <w:t>%)</w:t>
      </w:r>
      <w:r w:rsidR="004F37F1" w:rsidRPr="00B21F23">
        <w:rPr>
          <w:lang w:eastAsia="pl-PL"/>
        </w:rPr>
        <w:t xml:space="preserve"> </w:t>
      </w:r>
      <w:r w:rsidR="004F37F1">
        <w:rPr>
          <w:lang w:eastAsia="pl-PL"/>
        </w:rPr>
        <w:t xml:space="preserve">oraz </w:t>
      </w:r>
      <w:r w:rsidR="00D74DCA" w:rsidRPr="00B21F23">
        <w:rPr>
          <w:lang w:eastAsia="pl-PL"/>
        </w:rPr>
        <w:t>„prasa, książki, pozostała sprzedaż w wyspecjalizowanych sklepach”</w:t>
      </w:r>
      <w:r w:rsidR="00D74DCA">
        <w:rPr>
          <w:lang w:eastAsia="pl-PL"/>
        </w:rPr>
        <w:t xml:space="preserve"> </w:t>
      </w:r>
      <w:r w:rsidR="001F66A5" w:rsidRPr="00B21F23">
        <w:rPr>
          <w:lang w:eastAsia="pl-PL"/>
        </w:rPr>
        <w:t>(z</w:t>
      </w:r>
      <w:r w:rsidR="003C6980">
        <w:rPr>
          <w:lang w:eastAsia="pl-PL"/>
        </w:rPr>
        <w:t> </w:t>
      </w:r>
      <w:r w:rsidR="004F37F1">
        <w:rPr>
          <w:lang w:eastAsia="pl-PL"/>
        </w:rPr>
        <w:t>24</w:t>
      </w:r>
      <w:r w:rsidR="001F66A5" w:rsidRPr="00B21F23">
        <w:rPr>
          <w:lang w:eastAsia="pl-PL"/>
        </w:rPr>
        <w:t>,</w:t>
      </w:r>
      <w:r w:rsidR="003C6980">
        <w:rPr>
          <w:lang w:eastAsia="pl-PL"/>
        </w:rPr>
        <w:t>8</w:t>
      </w:r>
      <w:r w:rsidR="001F66A5" w:rsidRPr="00B21F23">
        <w:rPr>
          <w:lang w:eastAsia="pl-PL"/>
        </w:rPr>
        <w:t xml:space="preserve">% do </w:t>
      </w:r>
      <w:r w:rsidR="00255D75">
        <w:rPr>
          <w:lang w:eastAsia="pl-PL"/>
        </w:rPr>
        <w:t>2</w:t>
      </w:r>
      <w:r w:rsidR="003C6980">
        <w:rPr>
          <w:lang w:eastAsia="pl-PL"/>
        </w:rPr>
        <w:t>5</w:t>
      </w:r>
      <w:r w:rsidR="001F66A5" w:rsidRPr="00B21F23">
        <w:rPr>
          <w:lang w:eastAsia="pl-PL"/>
        </w:rPr>
        <w:t>,</w:t>
      </w:r>
      <w:r w:rsidR="003C6980">
        <w:rPr>
          <w:lang w:eastAsia="pl-PL"/>
        </w:rPr>
        <w:t>0</w:t>
      </w:r>
      <w:r w:rsidR="001F66A5" w:rsidRPr="00B21F23">
        <w:rPr>
          <w:lang w:eastAsia="pl-PL"/>
        </w:rPr>
        <w:t>%)</w:t>
      </w:r>
      <w:r w:rsidR="004F37F1">
        <w:rPr>
          <w:lang w:eastAsia="pl-PL"/>
        </w:rPr>
        <w:t>.</w:t>
      </w:r>
    </w:p>
    <w:p w14:paraId="6C4F22F0" w14:textId="263B7BA6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48EF117" w14:textId="53035390" w:rsidR="003B6554" w:rsidRDefault="00DC7C8B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29248" behindDoc="0" locked="0" layoutInCell="1" allowOverlap="1" wp14:anchorId="2AAEACC5" wp14:editId="6E6801AC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5047615" cy="2590800"/>
            <wp:effectExtent l="0" t="0" r="635" b="0"/>
            <wp:wrapNone/>
            <wp:docPr id="13" name="Obraz 13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E5D406" w14:textId="7C45EFB8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6A643F0" w14:textId="53891C7D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E16BA21" w14:textId="552330D5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4FD3C82" w14:textId="32073E97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AF8E7F8" w14:textId="19E7E904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0E302B6" w14:textId="4FEBEC2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8CFDE67" w14:textId="4993D269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6FBDA70" w14:textId="46F7E1C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E9DD9D3" w14:textId="08D701F2" w:rsidR="003B6554" w:rsidRDefault="00DC7C8B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inline distT="0" distB="0" distL="0" distR="0" wp14:anchorId="64484DE6" wp14:editId="5365E555">
            <wp:extent cx="5047615" cy="2590800"/>
            <wp:effectExtent l="0" t="0" r="635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64E21" w14:textId="4A96783F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57887F1C" w:rsidR="00562A93" w:rsidRPr="00632189" w:rsidRDefault="00EA4265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562A93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562A93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336BFCB8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EA4265">
              <w:rPr>
                <w:rFonts w:cs="Arial"/>
                <w:color w:val="000000"/>
                <w:sz w:val="16"/>
                <w:szCs w:val="16"/>
              </w:rPr>
              <w:t>10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0621E8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0621E8" w:rsidRPr="00632189" w:rsidRDefault="000621E8" w:rsidP="000621E8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3CE36A80" w:rsidR="000621E8" w:rsidRPr="00632189" w:rsidRDefault="000621E8" w:rsidP="000621E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4859E7DA" w:rsidR="000621E8" w:rsidRPr="00632189" w:rsidRDefault="000621E8" w:rsidP="000621E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10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384C0E50" w:rsidR="000621E8" w:rsidRPr="000621E8" w:rsidRDefault="000621E8" w:rsidP="000621E8">
            <w:pPr>
              <w:spacing w:after="0" w:line="240" w:lineRule="auto"/>
              <w:jc w:val="center"/>
              <w:rPr>
                <w:rFonts w:cs="Arial"/>
                <w:spacing w:val="-10"/>
                <w:sz w:val="16"/>
                <w:szCs w:val="16"/>
              </w:rPr>
            </w:pPr>
            <w:r w:rsidRPr="000621E8">
              <w:rPr>
                <w:rFonts w:cs="Arial"/>
                <w:spacing w:val="-8"/>
                <w:sz w:val="16"/>
                <w:szCs w:val="16"/>
              </w:rPr>
              <w:t>01-10  2023=100</w:t>
            </w:r>
          </w:p>
        </w:tc>
      </w:tr>
      <w:tr w:rsidR="000621E8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0621E8" w:rsidRPr="00632189" w:rsidRDefault="000621E8" w:rsidP="000621E8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0ADBCE2A" w:rsidR="000621E8" w:rsidRPr="00632189" w:rsidRDefault="000621E8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7CA2F431" w:rsidR="000621E8" w:rsidRPr="00632189" w:rsidRDefault="000621E8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0E53F0EB" w:rsidR="000621E8" w:rsidRPr="00632189" w:rsidRDefault="000621E8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102,4</w:t>
            </w:r>
          </w:p>
        </w:tc>
      </w:tr>
      <w:tr w:rsidR="000621E8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0621E8" w:rsidRPr="00632189" w:rsidRDefault="000621E8" w:rsidP="000621E8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38A0FF70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51EC4071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0621E8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5BA66E64" w:rsidR="000621E8" w:rsidRPr="00632189" w:rsidRDefault="000621E8" w:rsidP="000621E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00492128" w:rsidR="000621E8" w:rsidRPr="00632189" w:rsidRDefault="000621E8" w:rsidP="000621E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5F99D1D0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119,7</w:t>
            </w:r>
          </w:p>
        </w:tc>
      </w:tr>
      <w:tr w:rsidR="000621E8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3C9205A8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25914D3A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5E1D5AA2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</w:tr>
      <w:tr w:rsidR="000621E8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371DDB8B" w:rsidR="000621E8" w:rsidRPr="00632189" w:rsidRDefault="000621E8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1D3B0575" w:rsidR="000621E8" w:rsidRPr="00632189" w:rsidRDefault="000621E8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34B8B5BF" w:rsidR="000621E8" w:rsidRPr="00632189" w:rsidRDefault="000621E8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</w:tr>
      <w:tr w:rsidR="000621E8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0621E8" w:rsidRPr="00632189" w:rsidRDefault="000621E8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0621E8" w:rsidRPr="00632189" w:rsidRDefault="000621E8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0621E8" w:rsidRPr="00632189" w:rsidRDefault="000621E8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0621E8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6CB6D6C5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7F89AC5A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70A660DE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</w:tr>
      <w:tr w:rsidR="000621E8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21CCF828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7CEE6570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3FE918B4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87,3</w:t>
            </w:r>
          </w:p>
        </w:tc>
      </w:tr>
      <w:tr w:rsidR="000621E8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4992BC4B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35859814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0C64E196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93,8</w:t>
            </w:r>
          </w:p>
        </w:tc>
      </w:tr>
      <w:tr w:rsidR="000621E8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3" w:name="_Hlk180150976"/>
            <w:bookmarkStart w:id="4" w:name="_Hlk183076744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7C142DF1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 101,2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18F56C12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33520243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</w:tr>
      <w:bookmarkEnd w:id="4"/>
      <w:tr w:rsidR="000621E8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4AF34323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50F85D3C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2A11FF4D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112,7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1C05A3" w14:textId="77777777" w:rsidR="001D5ACA" w:rsidRDefault="001D5ACA" w:rsidP="00562A93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05E950BC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 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  <w:gridCol w:w="11"/>
      </w:tblGrid>
      <w:tr w:rsidR="00EA4265" w:rsidRPr="00632189" w14:paraId="27280D43" w14:textId="77777777" w:rsidTr="00EF733E">
        <w:trPr>
          <w:gridAfter w:val="4"/>
          <w:wAfter w:w="3413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E2BF377" w14:textId="77777777" w:rsidR="00EA4265" w:rsidRPr="00632189" w:rsidRDefault="00EA4265" w:rsidP="00EF733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bookmarkStart w:id="5" w:name="_Hlk161734181"/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EA4265" w:rsidRPr="00632189" w14:paraId="6F9C4A66" w14:textId="77777777" w:rsidTr="00EF733E">
        <w:trPr>
          <w:gridAfter w:val="1"/>
          <w:wAfter w:w="11" w:type="dxa"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46918A4C" w14:textId="77777777" w:rsidR="00EA4265" w:rsidRPr="00632189" w:rsidRDefault="00EA4265" w:rsidP="00EF733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8735FF9" w14:textId="273E9DF9" w:rsidR="00EA4265" w:rsidRPr="00632189" w:rsidRDefault="00EA4265" w:rsidP="00EF73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5D35AF8B" w14:textId="4E9BD984" w:rsidR="00EA4265" w:rsidRPr="00632189" w:rsidRDefault="00EA4265" w:rsidP="00EF73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A4265" w:rsidRPr="00632189" w14:paraId="6B158980" w14:textId="77777777" w:rsidTr="009C22E7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59DF2244" w14:textId="77777777" w:rsidR="00EA4265" w:rsidRPr="00632189" w:rsidRDefault="00EA4265" w:rsidP="00EF733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032643E" w14:textId="1B4C6009" w:rsidR="00EA4265" w:rsidRPr="00632189" w:rsidRDefault="00EA4265" w:rsidP="00EF733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83C7AB0" w14:textId="7F9CAE39" w:rsidR="00EA4265" w:rsidRPr="00632189" w:rsidRDefault="00EA4265" w:rsidP="00EF733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5" w:type="dxa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33B7573" w14:textId="0BAFA9D4" w:rsidR="00EA4265" w:rsidRPr="00632189" w:rsidRDefault="00EA4265" w:rsidP="00EF733E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10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A4265" w:rsidRPr="00632189" w14:paraId="5DC2C098" w14:textId="77777777" w:rsidTr="009C22E7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448F3B4" w14:textId="77777777" w:rsidR="00EA4265" w:rsidRPr="00632189" w:rsidRDefault="00EA4265" w:rsidP="00EF733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A1223" w14:textId="5A7BDD86" w:rsidR="00EA4265" w:rsidRPr="00632189" w:rsidRDefault="00EA4265" w:rsidP="00EF73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</w:t>
            </w:r>
            <w:r w:rsidR="00C321A6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56A913" w14:textId="63097233" w:rsidR="00EA4265" w:rsidRPr="00632189" w:rsidRDefault="00EA4265" w:rsidP="00EF73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</w:t>
            </w:r>
            <w:r w:rsidR="00C321A6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5" w:type="dxa"/>
            <w:gridSpan w:val="2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A10829" w14:textId="169C9E13" w:rsidR="00EA4265" w:rsidRPr="00632189" w:rsidRDefault="00EA4265" w:rsidP="00EF73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</w:t>
            </w:r>
            <w:r w:rsidR="00C321A6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EA4265" w:rsidRPr="00632189" w14:paraId="68B299AC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3636DCC" w14:textId="77777777" w:rsidR="00EA4265" w:rsidRPr="00632189" w:rsidRDefault="00EA4265" w:rsidP="00EF733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77F822" w14:textId="77777777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D772610" w14:textId="77777777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3EFC1B5D" w14:textId="77777777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A4265" w:rsidRPr="00632189" w14:paraId="45262990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BE41FD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F64CF7" w14:textId="65EC7E0D" w:rsidR="00EA4265" w:rsidRPr="00632189" w:rsidRDefault="00C321A6" w:rsidP="00EF733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EA4265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F39990" w14:textId="572FFCC6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365710A4" w14:textId="63F522ED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15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EA4265" w:rsidRPr="00632189" w14:paraId="6EBC22DB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41545D0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2427DD" w14:textId="7E0CAA44" w:rsidR="00EA4265" w:rsidRPr="00632189" w:rsidRDefault="00C321A6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A4265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1A00F5" w14:textId="14895F84" w:rsidR="00EA4265" w:rsidRPr="00632189" w:rsidRDefault="00C321A6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88,8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05A38F46" w14:textId="0FB545A3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EA4265" w:rsidRPr="00632189" w14:paraId="6605A9D6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2920EC4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4D3B8F" w14:textId="1E845CFE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8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F2CC4B" w14:textId="37DC4916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0E943017" w14:textId="77777777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</w:tr>
      <w:tr w:rsidR="00EA4265" w:rsidRPr="00632189" w14:paraId="4F11AE78" w14:textId="77777777" w:rsidTr="009C22E7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2515B86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0630E2EC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7E36E7" w14:textId="77777777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0D0B1C" w14:textId="77777777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5C6FFB89" w14:textId="77777777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A4265" w:rsidRPr="00632189" w14:paraId="7B0169B7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45EFEC4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60A8D9" w14:textId="2B07844A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3A9294" w14:textId="30299543" w:rsidR="00EA4265" w:rsidRPr="00011B3B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50161A72" w14:textId="3AB043B7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09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A4265" w:rsidRPr="00632189" w14:paraId="56D47A0E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0419DAD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4AA3A0" w14:textId="3ED00C56" w:rsidR="00EA4265" w:rsidRPr="00632189" w:rsidRDefault="00C321A6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7430A7" w14:textId="07C97D0A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567B64BD" w14:textId="15621A26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EA4265" w:rsidRPr="00632189" w14:paraId="531A718D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05B4B4C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9645EC7" w14:textId="3C1CA90C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94CCA9" w14:textId="0C77711C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197C5D78" w14:textId="5C1FA069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A4265" w:rsidRPr="00632189" w14:paraId="30441491" w14:textId="77777777" w:rsidTr="00EF733E">
        <w:trPr>
          <w:gridAfter w:val="1"/>
          <w:wAfter w:w="11" w:type="dxa"/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8830777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5C22086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66624F" w14:textId="0E227746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D6624B" w14:textId="21B42190" w:rsidR="00EA4265" w:rsidRPr="00632189" w:rsidRDefault="00C321A6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EA4265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98CF" w14:textId="1DD4B1AC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EA4265" w:rsidRPr="00632189" w14:paraId="6AEE015A" w14:textId="77777777" w:rsidTr="00EF733E">
        <w:trPr>
          <w:gridAfter w:val="1"/>
          <w:wAfter w:w="11" w:type="dxa"/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ED5D093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BAF5F56" w14:textId="1EBF7ABC" w:rsidR="00EA4265" w:rsidRPr="00632189" w:rsidRDefault="00C321A6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EA4265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1E9281C" w14:textId="55EE6134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>,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8B460AF" w14:textId="78CDF6DA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C321A6">
              <w:rPr>
                <w:rFonts w:cs="Arial"/>
                <w:color w:val="000000"/>
                <w:sz w:val="16"/>
                <w:szCs w:val="16"/>
              </w:rPr>
              <w:t>15</w:t>
            </w:r>
            <w:r>
              <w:rPr>
                <w:rFonts w:cs="Arial"/>
                <w:color w:val="000000"/>
                <w:sz w:val="16"/>
                <w:szCs w:val="16"/>
              </w:rPr>
              <w:t>,1</w:t>
            </w:r>
          </w:p>
        </w:tc>
      </w:tr>
    </w:tbl>
    <w:p w14:paraId="1FAE35FA" w14:textId="7350C5B5" w:rsidR="00917013" w:rsidRDefault="00C0373C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bookmarkEnd w:id="5"/>
    <w:p w14:paraId="642A6083" w14:textId="36336227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6C493E4B" w14:textId="77777777" w:rsidR="00F44974" w:rsidRDefault="00F44974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456BA82A" w:rsidR="00993681" w:rsidRDefault="0072037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</w:rPr>
        <w:lastRenderedPageBreak/>
        <w:drawing>
          <wp:anchor distT="0" distB="0" distL="114300" distR="114300" simplePos="0" relativeHeight="251830272" behindDoc="0" locked="0" layoutInCell="1" allowOverlap="1" wp14:anchorId="4A7B9E5A" wp14:editId="68B1978A">
            <wp:simplePos x="0" y="0"/>
            <wp:positionH relativeFrom="margin">
              <wp:align>left</wp:align>
            </wp:positionH>
            <wp:positionV relativeFrom="paragraph">
              <wp:posOffset>395052</wp:posOffset>
            </wp:positionV>
            <wp:extent cx="5035550" cy="2609215"/>
            <wp:effectExtent l="0" t="0" r="0" b="635"/>
            <wp:wrapNone/>
            <wp:docPr id="26" name="Obraz 26" descr="Wykres 2. Sprzedaż detaliczna towarów w październiku 2024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0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9C22E7">
        <w:rPr>
          <w:b/>
          <w:sz w:val="18"/>
          <w:szCs w:val="18"/>
          <w:shd w:val="clear" w:color="auto" w:fill="FFFFFF"/>
        </w:rPr>
        <w:t xml:space="preserve">w październiku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3B1F76EC" w14:textId="7EB7EFBF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BC58E9" w14:textId="2F3F1758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8A514D" w14:textId="3D4304FE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A471C20" w14:textId="21F405B5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1BDB3FA" w14:textId="7BF8688A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A4398A4" w14:textId="280C12AF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0B8735F" w14:textId="7F2A92F3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A1B904F" w14:textId="3E7D620A" w:rsidR="000953A9" w:rsidRDefault="00EA4265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2CA97C45">
                <wp:simplePos x="0" y="0"/>
                <wp:positionH relativeFrom="rightMargin">
                  <wp:posOffset>106680</wp:posOffset>
                </wp:positionH>
                <wp:positionV relativeFrom="margin">
                  <wp:posOffset>3216275</wp:posOffset>
                </wp:positionV>
                <wp:extent cx="1784350" cy="1019175"/>
                <wp:effectExtent l="0" t="0" r="0" b="0"/>
                <wp:wrapTight wrapText="bothSides">
                  <wp:wrapPolygon edited="0">
                    <wp:start x="692" y="0"/>
                    <wp:lineTo x="692" y="20994"/>
                    <wp:lineTo x="20754" y="20994"/>
                    <wp:lineTo x="20754" y="0"/>
                    <wp:lineTo x="692" y="0"/>
                  </wp:wrapPolygon>
                </wp:wrapTight>
                <wp:docPr id="25" name="Pole tekstowe 25" descr="W październiku 2024 r. odnotowano wzrost sprzedaży detalicznej wyrównanej sezonowo o 5,6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2DFF47CB" w:rsidR="006A1D65" w:rsidRPr="00E95B8E" w:rsidRDefault="00EA42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październiku </w:t>
                            </w:r>
                            <w:r w:rsidR="006A1D65">
                              <w:t xml:space="preserve">2024 r. odnotowano </w:t>
                            </w:r>
                            <w:r>
                              <w:t xml:space="preserve">wzrost </w:t>
                            </w:r>
                            <w:r w:rsidR="006A1D65">
                              <w:t xml:space="preserve">sprzedaży detalicznej wyrównanej sezonowo o </w:t>
                            </w:r>
                            <w:r>
                              <w:t>5</w:t>
                            </w:r>
                            <w:r w:rsidR="006A1D65">
                              <w:t>,</w:t>
                            </w:r>
                            <w:r>
                              <w:t>6</w:t>
                            </w:r>
                            <w:r w:rsidR="006A1D65"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październiku 2024 r. odnotowano wzrost sprzedaży detalicznej wyrównanej sezonowo o 5,6% w porównaniu z poprzednim miesiącem" style="position:absolute;left:0;text-align:left;margin-left:8.4pt;margin-top:253.25pt;width:140.5pt;height:80.2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" filled="f" stroked="f">
                <v:textbox>
                  <w:txbxContent>
                    <w:p w14:paraId="4C9431E6" w14:textId="2DFF47CB" w:rsidR="006A1D65" w:rsidRPr="00E95B8E" w:rsidRDefault="00EA42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październiku </w:t>
                      </w:r>
                      <w:r w:rsidR="006A1D65">
                        <w:t xml:space="preserve">2024 r. odnotowano </w:t>
                      </w:r>
                      <w:r>
                        <w:t xml:space="preserve">wzrost </w:t>
                      </w:r>
                      <w:r w:rsidR="006A1D65">
                        <w:t xml:space="preserve">sprzedaży detalicznej wyrównanej sezonowo o </w:t>
                      </w:r>
                      <w:r>
                        <w:t>5</w:t>
                      </w:r>
                      <w:r w:rsidR="006A1D65">
                        <w:t>,</w:t>
                      </w:r>
                      <w:r>
                        <w:t>6</w:t>
                      </w:r>
                      <w:r w:rsidR="006A1D65"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p w14:paraId="45CEE090" w14:textId="0F5F683F" w:rsidR="003B4DD3" w:rsidRPr="002E46A5" w:rsidRDefault="005C065F" w:rsidP="00EE2F40">
      <w:pPr>
        <w:pStyle w:val="Nagwek1"/>
        <w:spacing w:before="480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Sprzedaż detaliczna wyrównana sezonowo</w:t>
      </w:r>
    </w:p>
    <w:p w14:paraId="4246FEBB" w14:textId="62779405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8E0719">
        <w:rPr>
          <w:rFonts w:cs="Arial"/>
          <w:spacing w:val="-2"/>
          <w:szCs w:val="19"/>
        </w:rPr>
        <w:t xml:space="preserve"> październiku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EA4265">
        <w:rPr>
          <w:rFonts w:cs="Arial"/>
          <w:spacing w:val="-2"/>
          <w:szCs w:val="19"/>
        </w:rPr>
        <w:t>5</w:t>
      </w:r>
      <w:r w:rsidR="00A17278">
        <w:rPr>
          <w:rFonts w:cs="Arial"/>
          <w:spacing w:val="-2"/>
          <w:szCs w:val="19"/>
        </w:rPr>
        <w:t>,</w:t>
      </w:r>
      <w:r w:rsidR="00EA4265">
        <w:rPr>
          <w:rFonts w:cs="Arial"/>
          <w:spacing w:val="-2"/>
          <w:szCs w:val="19"/>
        </w:rPr>
        <w:t>6</w:t>
      </w:r>
      <w:r w:rsidRPr="00681E94">
        <w:rPr>
          <w:rFonts w:cs="Arial"/>
          <w:spacing w:val="-2"/>
          <w:szCs w:val="19"/>
        </w:rPr>
        <w:t xml:space="preserve">% </w:t>
      </w:r>
      <w:r w:rsidR="00EA4265">
        <w:rPr>
          <w:rFonts w:cs="Arial"/>
          <w:spacing w:val="-2"/>
          <w:szCs w:val="19"/>
        </w:rPr>
        <w:t xml:space="preserve">wyższa </w:t>
      </w:r>
      <w:r w:rsidRPr="00681E94">
        <w:rPr>
          <w:rFonts w:cs="Arial"/>
          <w:spacing w:val="-2"/>
          <w:szCs w:val="19"/>
        </w:rPr>
        <w:t>w porównaniu z</w:t>
      </w:r>
      <w:r w:rsidR="00DB23B9">
        <w:rPr>
          <w:rFonts w:cs="Arial"/>
          <w:spacing w:val="-2"/>
          <w:szCs w:val="19"/>
        </w:rPr>
        <w:t xml:space="preserve"> </w:t>
      </w:r>
      <w:r w:rsidR="00EA4265">
        <w:rPr>
          <w:rFonts w:cs="Arial"/>
          <w:spacing w:val="-2"/>
          <w:szCs w:val="19"/>
        </w:rPr>
        <w:t xml:space="preserve">wrześniem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2427CD27" w:rsidR="00F63717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19CE5A31" w14:textId="20768153" w:rsidR="00F54FF6" w:rsidRDefault="009236FF" w:rsidP="00E966BF">
      <w:pPr>
        <w:pStyle w:val="Tytuwykresu0"/>
        <w:rPr>
          <w:rFonts w:ascii="Fira Sans" w:hAnsi="Fira Sans"/>
          <w:sz w:val="18"/>
          <w:szCs w:val="18"/>
        </w:rPr>
      </w:pPr>
      <w:r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831296" behindDoc="0" locked="0" layoutInCell="1" allowOverlap="1" wp14:anchorId="0BB61573" wp14:editId="6DC55BD3">
            <wp:simplePos x="0" y="0"/>
            <wp:positionH relativeFrom="margin">
              <wp:align>right</wp:align>
            </wp:positionH>
            <wp:positionV relativeFrom="paragraph">
              <wp:posOffset>78133</wp:posOffset>
            </wp:positionV>
            <wp:extent cx="5122545" cy="2393315"/>
            <wp:effectExtent l="0" t="0" r="1905" b="6985"/>
            <wp:wrapNone/>
            <wp:docPr id="27" name="Obraz 27" descr="Wykres 3. Sprzedaż detaliczna - dane wyrównane sezonowo i niewyrównane (ceny stałe) - przeciętna miesięczna 2021 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393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5E3FA1" w14:textId="271CE118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FE49429" w14:textId="345D85A2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D22F994" w14:textId="6A5977FC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41B988EC" w14:textId="36D282AF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03DCF12" w14:textId="07AC1E1B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BEE5072" w14:textId="3E9594A7" w:rsidR="000945B7" w:rsidRDefault="000945B7" w:rsidP="006B6090"/>
    <w:p w14:paraId="2E46D486" w14:textId="6B9E3525" w:rsidR="006B6090" w:rsidRDefault="006B6090" w:rsidP="009B4D51">
      <w:pPr>
        <w:spacing w:before="24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bookmarkStart w:id="6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6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8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3F9D1CAA" w:rsidR="00531873" w:rsidRPr="009236FF" w:rsidRDefault="00002A37" w:rsidP="00531873">
            <w:pPr>
              <w:rPr>
                <w:rFonts w:cs="Times New Roman"/>
              </w:rPr>
            </w:pPr>
            <w:hyperlink r:id="rId25" w:tooltip="Link do publikacji Rynek wewnętrzny w 2023 r." w:history="1">
              <w:r w:rsidR="00B81424" w:rsidRPr="00F636EA">
                <w:rPr>
                  <w:rStyle w:val="Hipercze"/>
                </w:rPr>
                <w:t>Rynek wewnętrzny w 202</w:t>
              </w:r>
              <w:r w:rsidR="00F636EA" w:rsidRPr="00F636EA">
                <w:rPr>
                  <w:rStyle w:val="Hipercze"/>
                </w:rPr>
                <w:t>3</w:t>
              </w:r>
              <w:r w:rsidR="00B81424" w:rsidRPr="00F636EA">
                <w:rPr>
                  <w:rStyle w:val="Hipercze"/>
                </w:rPr>
                <w:t xml:space="preserve"> roku</w:t>
              </w:r>
            </w:hyperlink>
          </w:p>
          <w:p w14:paraId="55DA24D0" w14:textId="20376838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002A37" w:rsidP="00531873">
            <w:pPr>
              <w:rPr>
                <w:rFonts w:cs="Times New Roman"/>
                <w:color w:val="0000FF"/>
              </w:rPr>
            </w:pPr>
            <w:hyperlink r:id="rId26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002A37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002A37" w:rsidP="00531873">
            <w:pPr>
              <w:rPr>
                <w:color w:val="0000FF"/>
              </w:rPr>
            </w:pPr>
            <w:hyperlink r:id="rId28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002A37" w:rsidP="00531873">
            <w:pPr>
              <w:rPr>
                <w:rFonts w:cs="Times New Roman"/>
                <w:color w:val="0000FF"/>
              </w:rPr>
            </w:pPr>
            <w:hyperlink r:id="rId29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8AE67" w14:textId="77777777" w:rsidR="00002A37" w:rsidRDefault="00002A37" w:rsidP="000662E2">
      <w:pPr>
        <w:spacing w:after="0" w:line="240" w:lineRule="auto"/>
      </w:pPr>
      <w:r>
        <w:separator/>
      </w:r>
    </w:p>
  </w:endnote>
  <w:endnote w:type="continuationSeparator" w:id="0">
    <w:p w14:paraId="49D22BA5" w14:textId="77777777" w:rsidR="00002A37" w:rsidRDefault="00002A3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B84779D-C2DD-41D2-BE8F-3785025C94B4}"/>
    <w:embedBold r:id="rId2" w:fontKey="{6F0A010A-F92E-463D-9CED-00B57DA4C45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18A787C-4E1D-4CE7-ABB2-7869EFC20C8E}"/>
    <w:embedBold r:id="rId4" w:fontKey="{7BE13BEC-283D-4A61-8E4A-512F4FF8F78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73E2F6E-313F-44FF-AEA3-13998B215D6D}"/>
    <w:embedBold r:id="rId6" w:fontKey="{243DE94B-626E-4D1D-A5DA-0633BD8D652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FCB64A9-E6C1-481B-A759-81A0AC9136E0}"/>
    <w:embedItalic r:id="rId8" w:fontKey="{EA64E661-7044-43F9-A674-E8529A1000A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79BD323A-62DD-4F09-99A6-03857657C4B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8D9D99F-1451-4337-85C0-81EC8E74467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33071D6-C485-4AC6-9F8E-9EA053C1389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4AC03" w14:textId="77777777" w:rsidR="00002A37" w:rsidRDefault="00002A37" w:rsidP="000662E2">
      <w:pPr>
        <w:spacing w:after="0" w:line="240" w:lineRule="auto"/>
      </w:pPr>
      <w:r>
        <w:separator/>
      </w:r>
    </w:p>
  </w:footnote>
  <w:footnote w:type="continuationSeparator" w:id="0">
    <w:p w14:paraId="184D4020" w14:textId="77777777" w:rsidR="00002A37" w:rsidRDefault="00002A37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AF789F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6 listopad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6F7D771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AA013F">
                            <w:t>6</w:t>
                          </w:r>
                          <w:r w:rsidR="00DE6B58">
                            <w:t>.</w:t>
                          </w:r>
                          <w:r w:rsidR="003E5D5E">
                            <w:t>1</w:t>
                          </w:r>
                          <w:r w:rsidR="00AA013F">
                            <w:t>1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6 listopad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" filled="f" stroked="f">
              <v:textbox>
                <w:txbxContent>
                  <w:p w14:paraId="71967FEA" w14:textId="36F7D771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AA013F">
                      <w:t>6</w:t>
                    </w:r>
                    <w:r w:rsidR="00DE6B58">
                      <w:t>.</w:t>
                    </w:r>
                    <w:r w:rsidR="003E5D5E">
                      <w:t>1</w:t>
                    </w:r>
                    <w:r w:rsidR="00AA013F">
                      <w:t>1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pt;height:129pt;visibility:visible;mso-wrap-style:square" o:bullet="t">
        <v:imagedata r:id="rId1" o:title=""/>
      </v:shape>
    </w:pict>
  </w:numPicBullet>
  <w:numPicBullet w:numPicBulletId="1">
    <w:pict>
      <v:shape id="_x0000_i1029" type="#_x0000_t75" style="width:125pt;height:12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2A37"/>
    <w:rsid w:val="00003031"/>
    <w:rsid w:val="00003437"/>
    <w:rsid w:val="0000436E"/>
    <w:rsid w:val="000062CD"/>
    <w:rsid w:val="0000709F"/>
    <w:rsid w:val="0001021A"/>
    <w:rsid w:val="000108B8"/>
    <w:rsid w:val="00010DA2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33D4"/>
    <w:rsid w:val="00023FAF"/>
    <w:rsid w:val="00025D54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758D"/>
    <w:rsid w:val="00041F6A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806F7"/>
    <w:rsid w:val="00080FA5"/>
    <w:rsid w:val="00081CC3"/>
    <w:rsid w:val="00082435"/>
    <w:rsid w:val="000826BE"/>
    <w:rsid w:val="00082913"/>
    <w:rsid w:val="000832B3"/>
    <w:rsid w:val="000851BF"/>
    <w:rsid w:val="000855E8"/>
    <w:rsid w:val="00091E77"/>
    <w:rsid w:val="000924AB"/>
    <w:rsid w:val="0009365D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784A"/>
    <w:rsid w:val="000F7A07"/>
    <w:rsid w:val="001005E2"/>
    <w:rsid w:val="00100EDA"/>
    <w:rsid w:val="001011C3"/>
    <w:rsid w:val="00101B26"/>
    <w:rsid w:val="0010244D"/>
    <w:rsid w:val="00103840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2DE8"/>
    <w:rsid w:val="00123B17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017"/>
    <w:rsid w:val="001B753B"/>
    <w:rsid w:val="001C31B2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1ED"/>
    <w:rsid w:val="001E0405"/>
    <w:rsid w:val="001E2820"/>
    <w:rsid w:val="001E292E"/>
    <w:rsid w:val="001E386B"/>
    <w:rsid w:val="001E5B2D"/>
    <w:rsid w:val="001E5D31"/>
    <w:rsid w:val="001E737D"/>
    <w:rsid w:val="001F07BA"/>
    <w:rsid w:val="001F0C63"/>
    <w:rsid w:val="001F2C1C"/>
    <w:rsid w:val="001F3078"/>
    <w:rsid w:val="001F3B1B"/>
    <w:rsid w:val="001F45B3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C64"/>
    <w:rsid w:val="00205547"/>
    <w:rsid w:val="00206E12"/>
    <w:rsid w:val="00207BB4"/>
    <w:rsid w:val="002112E1"/>
    <w:rsid w:val="00211D95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42"/>
    <w:rsid w:val="0022517D"/>
    <w:rsid w:val="00225673"/>
    <w:rsid w:val="00227BDA"/>
    <w:rsid w:val="00231009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3FA1"/>
    <w:rsid w:val="0024537F"/>
    <w:rsid w:val="00245720"/>
    <w:rsid w:val="00245851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4A0"/>
    <w:rsid w:val="002558FF"/>
    <w:rsid w:val="00255C64"/>
    <w:rsid w:val="00255D75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0A37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245C"/>
    <w:rsid w:val="002D6A33"/>
    <w:rsid w:val="002D7AB6"/>
    <w:rsid w:val="002D7D88"/>
    <w:rsid w:val="002E11CF"/>
    <w:rsid w:val="002E2AEF"/>
    <w:rsid w:val="002E2C66"/>
    <w:rsid w:val="002E2E60"/>
    <w:rsid w:val="002E31BF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5D8E"/>
    <w:rsid w:val="002F5FCE"/>
    <w:rsid w:val="002F6DA7"/>
    <w:rsid w:val="002F77C8"/>
    <w:rsid w:val="002F77D5"/>
    <w:rsid w:val="002F7ABA"/>
    <w:rsid w:val="0030093C"/>
    <w:rsid w:val="0030126D"/>
    <w:rsid w:val="003013D0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53BF"/>
    <w:rsid w:val="003309FA"/>
    <w:rsid w:val="00331AE8"/>
    <w:rsid w:val="003320AE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79"/>
    <w:rsid w:val="003934E0"/>
    <w:rsid w:val="00393507"/>
    <w:rsid w:val="00393761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1F61"/>
    <w:rsid w:val="003B2517"/>
    <w:rsid w:val="003B2C0C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244D"/>
    <w:rsid w:val="003E4167"/>
    <w:rsid w:val="003E4367"/>
    <w:rsid w:val="003E495D"/>
    <w:rsid w:val="003E4D78"/>
    <w:rsid w:val="003E5917"/>
    <w:rsid w:val="003E5D5E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D2F"/>
    <w:rsid w:val="00406619"/>
    <w:rsid w:val="00407E07"/>
    <w:rsid w:val="0041082C"/>
    <w:rsid w:val="00411657"/>
    <w:rsid w:val="00414153"/>
    <w:rsid w:val="00414225"/>
    <w:rsid w:val="00415565"/>
    <w:rsid w:val="00415941"/>
    <w:rsid w:val="00416EAF"/>
    <w:rsid w:val="00416F53"/>
    <w:rsid w:val="00417426"/>
    <w:rsid w:val="0041782C"/>
    <w:rsid w:val="004212E7"/>
    <w:rsid w:val="0042161B"/>
    <w:rsid w:val="00421A40"/>
    <w:rsid w:val="00422620"/>
    <w:rsid w:val="00423C88"/>
    <w:rsid w:val="0042446D"/>
    <w:rsid w:val="0042470D"/>
    <w:rsid w:val="00424FF3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2C8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B7FA5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472B"/>
    <w:rsid w:val="004E47A7"/>
    <w:rsid w:val="004E514C"/>
    <w:rsid w:val="004E528C"/>
    <w:rsid w:val="004E564D"/>
    <w:rsid w:val="004E6AA8"/>
    <w:rsid w:val="004F0C3C"/>
    <w:rsid w:val="004F11BA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15F3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67700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62E"/>
    <w:rsid w:val="005D2B2F"/>
    <w:rsid w:val="005D2F6B"/>
    <w:rsid w:val="005D34B1"/>
    <w:rsid w:val="005D452C"/>
    <w:rsid w:val="005D5A5A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3C26"/>
    <w:rsid w:val="00673C67"/>
    <w:rsid w:val="00673CB6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C07D3"/>
    <w:rsid w:val="006C109C"/>
    <w:rsid w:val="006C14D4"/>
    <w:rsid w:val="006C151C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1F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F00"/>
    <w:rsid w:val="007128EF"/>
    <w:rsid w:val="007131DD"/>
    <w:rsid w:val="00714849"/>
    <w:rsid w:val="0071565F"/>
    <w:rsid w:val="0071695E"/>
    <w:rsid w:val="00716DE4"/>
    <w:rsid w:val="00717B1C"/>
    <w:rsid w:val="00720374"/>
    <w:rsid w:val="007211B1"/>
    <w:rsid w:val="00721510"/>
    <w:rsid w:val="00721BAD"/>
    <w:rsid w:val="00721FB4"/>
    <w:rsid w:val="007225D0"/>
    <w:rsid w:val="00723E2A"/>
    <w:rsid w:val="00724F7E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17C7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3838"/>
    <w:rsid w:val="007B698B"/>
    <w:rsid w:val="007B6FD5"/>
    <w:rsid w:val="007B792F"/>
    <w:rsid w:val="007C0533"/>
    <w:rsid w:val="007C0888"/>
    <w:rsid w:val="007C0B29"/>
    <w:rsid w:val="007C2344"/>
    <w:rsid w:val="007C3002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269"/>
    <w:rsid w:val="0080440B"/>
    <w:rsid w:val="0080540A"/>
    <w:rsid w:val="0080553C"/>
    <w:rsid w:val="00805AF8"/>
    <w:rsid w:val="00805B46"/>
    <w:rsid w:val="00805DB4"/>
    <w:rsid w:val="00807A4D"/>
    <w:rsid w:val="0081081A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970"/>
    <w:rsid w:val="00837DB5"/>
    <w:rsid w:val="00837F76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9A3"/>
    <w:rsid w:val="00880CAE"/>
    <w:rsid w:val="00880F0F"/>
    <w:rsid w:val="0088258A"/>
    <w:rsid w:val="00882B6D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1F9C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719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7A0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7F3"/>
    <w:rsid w:val="00922A4F"/>
    <w:rsid w:val="009236FF"/>
    <w:rsid w:val="00924893"/>
    <w:rsid w:val="00924895"/>
    <w:rsid w:val="00927138"/>
    <w:rsid w:val="00927B84"/>
    <w:rsid w:val="00927B8E"/>
    <w:rsid w:val="00927C4B"/>
    <w:rsid w:val="00930513"/>
    <w:rsid w:val="00933EC1"/>
    <w:rsid w:val="00934A92"/>
    <w:rsid w:val="00935C5B"/>
    <w:rsid w:val="0093640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32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86D"/>
    <w:rsid w:val="00965119"/>
    <w:rsid w:val="009654B1"/>
    <w:rsid w:val="00965793"/>
    <w:rsid w:val="0096648B"/>
    <w:rsid w:val="009665D4"/>
    <w:rsid w:val="00966C9A"/>
    <w:rsid w:val="00967BB7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5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C1335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2D6"/>
    <w:rsid w:val="00A563F2"/>
    <w:rsid w:val="00A566E8"/>
    <w:rsid w:val="00A571B3"/>
    <w:rsid w:val="00A57712"/>
    <w:rsid w:val="00A61168"/>
    <w:rsid w:val="00A615FB"/>
    <w:rsid w:val="00A61B71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4490"/>
    <w:rsid w:val="00AA710D"/>
    <w:rsid w:val="00AA72BB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688"/>
    <w:rsid w:val="00AB7F2D"/>
    <w:rsid w:val="00AC0FD0"/>
    <w:rsid w:val="00AC2732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FF4"/>
    <w:rsid w:val="00AD5951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74B"/>
    <w:rsid w:val="00AF7C3B"/>
    <w:rsid w:val="00B01F45"/>
    <w:rsid w:val="00B023FA"/>
    <w:rsid w:val="00B025B2"/>
    <w:rsid w:val="00B02F5D"/>
    <w:rsid w:val="00B0439D"/>
    <w:rsid w:val="00B0581A"/>
    <w:rsid w:val="00B07DB4"/>
    <w:rsid w:val="00B102A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3353"/>
    <w:rsid w:val="00B4369A"/>
    <w:rsid w:val="00B44443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299"/>
    <w:rsid w:val="00BD4E33"/>
    <w:rsid w:val="00BD6009"/>
    <w:rsid w:val="00BD64B4"/>
    <w:rsid w:val="00BD64FC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1DC"/>
    <w:rsid w:val="00BF77DB"/>
    <w:rsid w:val="00C00090"/>
    <w:rsid w:val="00C000AC"/>
    <w:rsid w:val="00C020C3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18C6"/>
    <w:rsid w:val="00C321A6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F1E"/>
    <w:rsid w:val="00D00796"/>
    <w:rsid w:val="00D02856"/>
    <w:rsid w:val="00D028FA"/>
    <w:rsid w:val="00D04279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2F7D"/>
    <w:rsid w:val="00D93548"/>
    <w:rsid w:val="00D93D34"/>
    <w:rsid w:val="00D94BFB"/>
    <w:rsid w:val="00D94D49"/>
    <w:rsid w:val="00D94EED"/>
    <w:rsid w:val="00D94F2B"/>
    <w:rsid w:val="00D95DA5"/>
    <w:rsid w:val="00D96026"/>
    <w:rsid w:val="00D967D4"/>
    <w:rsid w:val="00D96A32"/>
    <w:rsid w:val="00D972F6"/>
    <w:rsid w:val="00D97B14"/>
    <w:rsid w:val="00DA03D2"/>
    <w:rsid w:val="00DA14B5"/>
    <w:rsid w:val="00DA1E4A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AF6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4B9"/>
    <w:rsid w:val="00E217F9"/>
    <w:rsid w:val="00E21CEB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7320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54B"/>
    <w:rsid w:val="00E759E6"/>
    <w:rsid w:val="00E76D26"/>
    <w:rsid w:val="00E76EE5"/>
    <w:rsid w:val="00E77324"/>
    <w:rsid w:val="00E81F39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A4265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184A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E1176"/>
    <w:rsid w:val="00EE156C"/>
    <w:rsid w:val="00EE2362"/>
    <w:rsid w:val="00EE29B9"/>
    <w:rsid w:val="00EE2F40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1821"/>
    <w:rsid w:val="00F12698"/>
    <w:rsid w:val="00F12AFF"/>
    <w:rsid w:val="00F142DB"/>
    <w:rsid w:val="00F1449C"/>
    <w:rsid w:val="00F15599"/>
    <w:rsid w:val="00F15AA8"/>
    <w:rsid w:val="00F1759E"/>
    <w:rsid w:val="00F17F16"/>
    <w:rsid w:val="00F22479"/>
    <w:rsid w:val="00F26088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36A3"/>
    <w:rsid w:val="00F636EA"/>
    <w:rsid w:val="00F63717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6627"/>
    <w:rsid w:val="00FA0022"/>
    <w:rsid w:val="00FA1394"/>
    <w:rsid w:val="00FA22F8"/>
    <w:rsid w:val="00FA24D1"/>
    <w:rsid w:val="00FA4829"/>
    <w:rsid w:val="00FA5128"/>
    <w:rsid w:val="00FA5C5A"/>
    <w:rsid w:val="00FA6584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74B"/>
    <w:rsid w:val="00FE0912"/>
    <w:rsid w:val="00FE29A4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246"/>
    <w:rsid w:val="00FF02A7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ceny-handel/handel/rynek-wewnetrzny-w-2023-roku,7,30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47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hyperlink" Target="https://bdl.stat.gov.pl/bdl/start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październik_XI 2024.docx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21900-80E5-4BE9-87C5-2436728EF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3.xml><?xml version="1.0" encoding="utf-8"?>
<ds:datastoreItem xmlns:ds="http://schemas.openxmlformats.org/officeDocument/2006/customXml" ds:itemID="{DE0783C5-A8A9-40DD-B594-5EAC992C8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5365</Characters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2024-10-21T08:11:00Z</cp:lastPrinted>
  <dcterms:created xsi:type="dcterms:W3CDTF">2024-11-25T15:39:00Z</dcterms:created>
  <dcterms:modified xsi:type="dcterms:W3CDTF">2024-11-25T15:39:00Z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