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48D0E2A" w:rsidR="00393761" w:rsidRPr="00D41434" w:rsidRDefault="000233D4" w:rsidP="00F049AB">
      <w:pPr>
        <w:pStyle w:val="Tytuinfomacjisygnalnej"/>
        <w:rPr>
          <w:spacing w:val="-6"/>
        </w:rPr>
      </w:pPr>
      <w:bookmarkStart w:id="0" w:name="_GoBack"/>
      <w:bookmarkEnd w:id="0"/>
      <w:r w:rsidRPr="00D41434">
        <w:rPr>
          <w:spacing w:val="-6"/>
        </w:rPr>
        <w:t>Dynamika sprzedaży detalicznej w</w:t>
      </w:r>
      <w:r w:rsidR="003E5D5E">
        <w:rPr>
          <w:spacing w:val="-6"/>
        </w:rPr>
        <w:t>e</w:t>
      </w:r>
      <w:r w:rsidRPr="00D41434">
        <w:rPr>
          <w:spacing w:val="-6"/>
        </w:rPr>
        <w:t xml:space="preserve"> </w:t>
      </w:r>
      <w:r w:rsidR="00E214B9">
        <w:rPr>
          <w:spacing w:val="-6"/>
        </w:rPr>
        <w:t>wrze</w:t>
      </w:r>
      <w:r w:rsidR="003E5D5E">
        <w:rPr>
          <w:spacing w:val="-6"/>
        </w:rPr>
        <w:t xml:space="preserve">śniu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5DC31E51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1463B9B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e wrześniu 2024 roku&#10;3,0% - spadek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6C1CEB2" w:rsidR="005C0CAC" w:rsidRPr="007D605C" w:rsidRDefault="003E5D5E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3,0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6AB59C37" w:rsidR="005C0CAC" w:rsidRPr="007D605C" w:rsidRDefault="003E5D5E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e wrześniu 2024 roku&#10;3,0% - spadek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EovqwIAAMYEAAAOAAAAZHJzL2Uyb0RvYy54bWysVM1uEzEQviPxDpYRCCTa/SHpz9JNVVqK&#10;kApUFMR54vVmrex6FtvJbnJE4il4DG6IG+S9GDtpG+CG2IPl8cx8M/PNzB4d903N5tJYhTrnyW7M&#10;mdQCC6UnOX//7nzngDPrQBdQo5Y5X0jLj0d37xx1bSZTrLAupGEEom3WtTmvnGuzKLKikg3YXWyl&#10;JmWJpgFHoplEhYGO0Js6SuN4L+rQFK1BIa2l17O1ko8CfllK4d6UpZWO1Tmn3Fw4TTjH/oxGR5BN&#10;DLSVEps04B+yaEBpCnoDdQYO2Myov6AaJQxaLN2uwCbCslRChhqomiT+o5qrCloZaiFybHtDk/1/&#10;sOL1/NIwVeR8jzMNDbXoEmvJnJxah51kKWeFtIIo+2CnsPqm1ZTtMNuapSxg9Z2UDmollhoYWXf0&#10;vPqi1YylcTpgBqezB/f6k6dPHsf3gxsUcso61qL58bXT4C2XDDRNx8SDLBrWKGnVz89CNsGdTEMs&#10;reQE2cOOCalBVH6oVp8WonrkW9i1NqNKrlqqxfXPsKdRDO2w7QWKqWUaTyvQE3liDHaVhIIoTLxn&#10;tOW6xrEeZNy9woK4gJnDANSXpvH9pY4xQqdRWtyMj+wdE/SYpvEgPhhyJkiXJMlhkuyFGJBdu7fG&#10;uhcSG+YvOTc408VbGtIQA+YX1vmcILu28yEt1qo4V3UdBDMZn9aGzcEPdJyc7e9vQvxmVmvW5fxw&#10;mA4DskbvH2a9UY4WrlZNzg9i/3l3yDwnz3UR7g5Uvb5TJrXekOR5WTPk+nFPhp65MRYLosvgerHo&#10;R0CXCs2S0ygA7bP9OAMjOatfaqL8MBkM/BYGYTDcT0kw25rxtga0IKicO04T4q+nLmyuz1fjCbWm&#10;VIGv20w2udKyBBo3i+23cVsOVre/n9EvAAAA//8DAFBLAwQUAAYACAAAACEAyTg3PN0AAAAHAQAA&#10;DwAAAGRycy9kb3ducmV2LnhtbEyPzU7DMBCE70i8g7VIXKLWLuWnhDgVRQqH9kRa7m68jSNiO7Ld&#10;Jrw9ywmOM7Oa+bZYT7ZnFwyx807CYi6AoWu87lwr4bCvZitgMSmnVe8dSvjGCOvy+qpQufaj+8BL&#10;nVpGJS7mSoJJacg5j41Bq+LcD+goO/lgVSIZWq6DGqnc9vxOiEduVedowagB3ww2X/XZStiE064W&#10;yymazX67y6oq+3wfMylvb6bXF2AJp/R3DL/4hA4lMR392enIegn0SCJ3RfyULu+fFsCOZDw/COBl&#10;wf/zlz8AAAD//wMAUEsBAi0AFAAGAAgAAAAhALaDOJL+AAAA4QEAABMAAAAAAAAAAAAAAAAAAAAA&#10;AFtDb250ZW50X1R5cGVzXS54bWxQSwECLQAUAAYACAAAACEAOP0h/9YAAACUAQAACwAAAAAAAAAA&#10;AAAAAAAvAQAAX3JlbHMvLnJlbHNQSwECLQAUAAYACAAAACEAZdRKL6sCAADGBAAADgAAAAAAAAAA&#10;AAAAAAAuAgAAZHJzL2Uyb0RvYy54bWxQSwECLQAUAAYACAAAACEAyTg3PN0AAAAHAQAADwAAAAAA&#10;AAAAAAAAAAAFBQAAZHJzL2Rvd25yZXYueG1sUEsFBgAAAAAEAAQA8wAAAA8GAAAAAA==&#10;" fillcolor="#001d77" stroked="f">
                <v:stroke joinstyle="miter"/>
                <v:textbox>
                  <w:txbxContent>
                    <w:p w14:paraId="30951E30" w14:textId="46C1CEB2" w:rsidR="005C0CAC" w:rsidRPr="007D605C" w:rsidRDefault="003E5D5E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3,0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6AB59C37" w:rsidR="005C0CAC" w:rsidRPr="007D605C" w:rsidRDefault="003E5D5E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3E5D5E">
        <w:rPr>
          <w:spacing w:val="-2"/>
        </w:rPr>
        <w:t>e wrześniu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655944">
        <w:rPr>
          <w:spacing w:val="-2"/>
        </w:rPr>
        <w:t>niższa niż</w:t>
      </w:r>
      <w:r w:rsidR="006018D4" w:rsidRPr="003B1B13">
        <w:rPr>
          <w:spacing w:val="-2"/>
        </w:rPr>
        <w:t xml:space="preserve"> przed rokiem o</w:t>
      </w:r>
      <w:r w:rsidR="00CE49AA" w:rsidRPr="003B1B13">
        <w:rPr>
          <w:spacing w:val="-2"/>
        </w:rPr>
        <w:t> </w:t>
      </w:r>
      <w:r w:rsidR="00655944">
        <w:rPr>
          <w:spacing w:val="-2"/>
        </w:rPr>
        <w:t>3</w:t>
      </w:r>
      <w:r w:rsidR="009D30C9" w:rsidRPr="003B1B13">
        <w:rPr>
          <w:spacing w:val="-2"/>
        </w:rPr>
        <w:t>,</w:t>
      </w:r>
      <w:r w:rsidR="00655944">
        <w:rPr>
          <w:spacing w:val="-2"/>
        </w:rPr>
        <w:t>0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F0684F">
        <w:rPr>
          <w:spacing w:val="-2"/>
        </w:rPr>
        <w:t>0</w:t>
      </w:r>
      <w:r w:rsidR="00F523DF">
        <w:rPr>
          <w:spacing w:val="-2"/>
        </w:rPr>
        <w:t>,</w:t>
      </w:r>
      <w:r w:rsidR="00F0684F">
        <w:rPr>
          <w:spacing w:val="-2"/>
        </w:rPr>
        <w:t>3</w:t>
      </w:r>
      <w:r w:rsidR="006018D4" w:rsidRPr="003B1B13">
        <w:rPr>
          <w:spacing w:val="-2"/>
        </w:rPr>
        <w:t>% w</w:t>
      </w:r>
      <w:r w:rsidR="00F0684F">
        <w:rPr>
          <w:spacing w:val="-2"/>
        </w:rPr>
        <w:t xml:space="preserve">e wrześniu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F0684F">
        <w:rPr>
          <w:spacing w:val="-2"/>
        </w:rPr>
        <w:t>sierpniem</w:t>
      </w:r>
      <w:r w:rsidR="000D18A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F0684F">
        <w:rPr>
          <w:spacing w:val="-2"/>
        </w:rPr>
        <w:t xml:space="preserve">spadek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F0684F">
        <w:rPr>
          <w:spacing w:val="-2"/>
        </w:rPr>
        <w:t>5</w:t>
      </w:r>
      <w:r w:rsidR="006018D4" w:rsidRPr="003B1B13">
        <w:rPr>
          <w:spacing w:val="-2"/>
        </w:rPr>
        <w:t>,</w:t>
      </w:r>
      <w:bookmarkStart w:id="1" w:name="_Hlk114490959"/>
      <w:r w:rsidR="00F0684F">
        <w:rPr>
          <w:spacing w:val="-2"/>
        </w:rPr>
        <w:t>7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1"/>
      <w:r w:rsidR="0003758D" w:rsidRPr="00CD1688">
        <w:rPr>
          <w:rFonts w:cs="Arial"/>
          <w:spacing w:val="-2"/>
          <w:szCs w:val="24"/>
        </w:rPr>
        <w:t>W okresie styczeń-</w:t>
      </w:r>
      <w:r w:rsidR="00F0684F">
        <w:rPr>
          <w:rFonts w:cs="Arial"/>
          <w:spacing w:val="-2"/>
          <w:szCs w:val="24"/>
        </w:rPr>
        <w:t>wrzesień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F0684F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F0684F">
        <w:rPr>
          <w:rFonts w:cs="Arial"/>
          <w:spacing w:val="-2"/>
          <w:szCs w:val="24"/>
        </w:rPr>
        <w:t>6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F0684F">
        <w:rPr>
          <w:rFonts w:cs="Arial"/>
          <w:spacing w:val="-2"/>
          <w:szCs w:val="24"/>
        </w:rPr>
        <w:t>3</w:t>
      </w:r>
      <w:r w:rsidR="0003758D" w:rsidRPr="00CD1688">
        <w:rPr>
          <w:rFonts w:cs="Arial"/>
          <w:spacing w:val="-2"/>
          <w:szCs w:val="24"/>
        </w:rPr>
        <w:t>,</w:t>
      </w:r>
      <w:r w:rsidR="00F0684F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260994E8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4F778123" w:rsidR="00E95B8E" w:rsidRDefault="00591B40" w:rsidP="00FE7C96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6D9E009">
                <wp:simplePos x="0" y="0"/>
                <wp:positionH relativeFrom="column">
                  <wp:posOffset>5251450</wp:posOffset>
                </wp:positionH>
                <wp:positionV relativeFrom="paragraph">
                  <wp:posOffset>168275</wp:posOffset>
                </wp:positionV>
                <wp:extent cx="1819275" cy="850265"/>
                <wp:effectExtent l="0" t="0" r="0" b="0"/>
                <wp:wrapTight wrapText="bothSides">
                  <wp:wrapPolygon edited="0">
                    <wp:start x="679" y="0"/>
                    <wp:lineTo x="679" y="20810"/>
                    <wp:lineTo x="20808" y="20810"/>
                    <wp:lineTo x="20808" y="0"/>
                    <wp:lineTo x="679" y="0"/>
                  </wp:wrapPolygon>
                </wp:wrapTight>
                <wp:docPr id="2" name="Pole tekstowe 2" descr="We wrześniu 2024 r. spadek sprzedaży detalicznej  r/r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850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B81D2FB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2" w:name="_Hlk151380408"/>
                            <w:bookmarkStart w:id="3" w:name="_Hlk151380409"/>
                            <w:r w:rsidRPr="00B401A7">
                              <w:rPr>
                                <w:bCs w:val="0"/>
                              </w:rPr>
                              <w:t>W</w:t>
                            </w:r>
                            <w:r w:rsidR="004F37F1">
                              <w:rPr>
                                <w:bCs w:val="0"/>
                              </w:rPr>
                              <w:t>e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F37F1">
                              <w:rPr>
                                <w:bCs w:val="0"/>
                              </w:rPr>
                              <w:t>wrześni</w:t>
                            </w:r>
                            <w:r w:rsidR="002E2C66">
                              <w:rPr>
                                <w:bCs w:val="0"/>
                              </w:rPr>
                              <w:t>u</w:t>
                            </w:r>
                            <w:r w:rsidR="00003031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4F37F1" w:rsidRPr="004F37F1">
                              <w:rPr>
                                <w:bCs w:val="0"/>
                              </w:rPr>
                              <w:t xml:space="preserve"> </w:t>
                            </w:r>
                            <w:r w:rsidR="004F37F1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4F37F1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4F37F1">
                              <w:rPr>
                                <w:bCs w:val="0"/>
                              </w:rPr>
                              <w:t>y</w:t>
                            </w:r>
                            <w:r w:rsidR="004F37F1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4F37F1">
                              <w:rPr>
                                <w:bCs w:val="0"/>
                              </w:rPr>
                              <w:t>ej</w:t>
                            </w:r>
                            <w:r w:rsidR="004F37F1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4F37F1">
                              <w:rPr>
                                <w:bCs w:val="0"/>
                              </w:rPr>
                              <w:t>r/r odnotowano w większości grup</w:t>
                            </w:r>
                            <w:r w:rsidR="009F5B69">
                              <w:rPr>
                                <w:bCs w:val="0"/>
                              </w:rPr>
                              <w:t xml:space="preserve"> 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2024 r. spadek sprzedaży detalicznej  r/r odnotowano w większości grup" style="position:absolute;margin-left:413.5pt;margin-top:13.25pt;width:143.25pt;height:66.9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bEWwIAAF0EAAAOAAAAZHJzL2Uyb0RvYy54bWysVM1u2zAMvg/YOxC6L3aMpD9GnaJr12HA&#10;fgp0w86KJMdabFGTlNrJmwx9lR3X9xolp22w3Yb5IEum+JHfR9Jn50PXwp1yXqOp2HSSM1BGoNRm&#10;VbEvn69fnTDwgRvJWzSqYlvl2fni5Yuz3paqwAZbqRwQiPFlbyvWhGDLLPOiUR33E7TKkLFG1/FA&#10;R7fKpOM9oXdtVuT5Udajk9ahUN7T16vRyBYJv66VCJ/q2qsAbcUot5BWl9ZlXLPFGS9XjttGi30a&#10;/B+y6Lg2FPQJ6ooHDhun/4LqtHDosQ4TgV2Gda2FShyIzTT/g81tw61KXEgcb59k8v8PVny8u3Gg&#10;ZcUKBoZ3VKIbbBUEtfYBewX0WSovSLKvCnq3Uw/3Rm+gyIsZuAl4y6Va04sskj/83NLtwFstdkZ9&#10;A3CZA5QGCYobhB56/evH2u/w4V5oWLmNjRXorS8pkVtLqYThNQ7USUlNb9+jWHsweNlws1IXzmHf&#10;KC5JgWn0zA5cRxwfQZb9B5REhW8CJqChdl0sDwkOhE6dsH2qvhoCiBjyZHpaHM8ZCLKdzPPiaJ5C&#10;8PLR2zof3irsIG4q5qi7Ejq/e+9DzIaXj1diMIPXum1Th7UG+oqdzot5cjiwdDrQALS6o5h5fMaW&#10;jCTfGJmcA9ftuKcArdmzjkRHymFYDqmESZKoyBLllmRwOPY7zSdtGnQ7RiXkNGb++4Y7xaB9Z0jK&#10;0+lsFocjHWbz44IO7tCyPLRwIwiqYoHBuL0MaaBGyhckea2TGs+Z7FOmHk4i7ectDsnhOd16/iss&#10;fgMAAP//AwBQSwMEFAAGAAgAAAAhADJsT4TfAAAACwEAAA8AAABkcnMvZG93bnJldi54bWxMj8FO&#10;wzAQRO9I/IO1SNyondCGEuJUFYgriLYgcXPjbRI1Xkex24S/Z3uC24x2NPumWE2uE2ccQutJQzJT&#10;IJAqb1uqNey2r3dLECEasqbzhBp+MMCqvL4qTG79SB943sRacAmF3GhoYuxzKUPVoDNh5nskvh38&#10;4ExkO9TSDmbkctfJVKlMOtMSf2hMj88NVsfNyWn4fDt8f83Ve/3iFv3oJyXJPUqtb2+m9ROIiFP8&#10;C8MFn9GhZKa9P5ENotOwTB94S9SQZgsQl0CS3LPas8rUHGRZyP8byl8AAAD//wMAUEsBAi0AFAAG&#10;AAgAAAAhALaDOJL+AAAA4QEAABMAAAAAAAAAAAAAAAAAAAAAAFtDb250ZW50X1R5cGVzXS54bWxQ&#10;SwECLQAUAAYACAAAACEAOP0h/9YAAACUAQAACwAAAAAAAAAAAAAAAAAvAQAAX3JlbHMvLnJlbHNQ&#10;SwECLQAUAAYACAAAACEA3bs2xFsCAABdBAAADgAAAAAAAAAAAAAAAAAuAgAAZHJzL2Uyb0RvYy54&#10;bWxQSwECLQAUAAYACAAAACEAMmxPhN8AAAALAQAADwAAAAAAAAAAAAAAAAC1BAAAZHJzL2Rvd25y&#10;ZXYueG1sUEsFBgAAAAAEAAQA8wAAAMEFAAAAAA==&#10;" filled="f" stroked="f">
                <v:textbox>
                  <w:txbxContent>
                    <w:p w14:paraId="0B834087" w14:textId="0B81D2FB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>W</w:t>
                      </w:r>
                      <w:r w:rsidR="004F37F1">
                        <w:rPr>
                          <w:bCs w:val="0"/>
                        </w:rPr>
                        <w:t>e</w:t>
                      </w:r>
                      <w:r w:rsidRPr="00B401A7">
                        <w:rPr>
                          <w:bCs w:val="0"/>
                        </w:rPr>
                        <w:t xml:space="preserve"> </w:t>
                      </w:r>
                      <w:r w:rsidR="004F37F1">
                        <w:rPr>
                          <w:bCs w:val="0"/>
                        </w:rPr>
                        <w:t>wrześni</w:t>
                      </w:r>
                      <w:r w:rsidR="002E2C66">
                        <w:rPr>
                          <w:bCs w:val="0"/>
                        </w:rPr>
                        <w:t>u</w:t>
                      </w:r>
                      <w:r w:rsidR="00003031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4F37F1" w:rsidRPr="004F37F1">
                        <w:rPr>
                          <w:bCs w:val="0"/>
                        </w:rPr>
                        <w:t xml:space="preserve"> </w:t>
                      </w:r>
                      <w:r w:rsidR="004F37F1">
                        <w:rPr>
                          <w:bCs w:val="0"/>
                        </w:rPr>
                        <w:t xml:space="preserve">spadek </w:t>
                      </w:r>
                      <w:r w:rsidR="004F37F1" w:rsidRPr="007006FF">
                        <w:rPr>
                          <w:bCs w:val="0"/>
                        </w:rPr>
                        <w:t>sprzedaż</w:t>
                      </w:r>
                      <w:r w:rsidR="004F37F1">
                        <w:rPr>
                          <w:bCs w:val="0"/>
                        </w:rPr>
                        <w:t>y</w:t>
                      </w:r>
                      <w:r w:rsidR="004F37F1" w:rsidRPr="007006FF">
                        <w:rPr>
                          <w:bCs w:val="0"/>
                        </w:rPr>
                        <w:t xml:space="preserve"> detaliczn</w:t>
                      </w:r>
                      <w:r w:rsidR="004F37F1">
                        <w:rPr>
                          <w:bCs w:val="0"/>
                        </w:rPr>
                        <w:t>ej</w:t>
                      </w:r>
                      <w:r w:rsidR="004F37F1" w:rsidRPr="007006FF">
                        <w:rPr>
                          <w:bCs w:val="0"/>
                        </w:rPr>
                        <w:t xml:space="preserve"> </w:t>
                      </w:r>
                      <w:r w:rsidR="004F37F1">
                        <w:rPr>
                          <w:bCs w:val="0"/>
                        </w:rPr>
                        <w:t>r/r odnotowano w większości grup</w:t>
                      </w:r>
                      <w:r w:rsidR="009F5B69">
                        <w:rPr>
                          <w:bCs w:val="0"/>
                        </w:rPr>
                        <w:t xml:space="preserve"> </w:t>
                      </w:r>
                      <w:bookmarkEnd w:id="3"/>
                      <w:bookmarkEnd w:id="4"/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035B6BE7" w14:textId="50E3D537" w:rsidR="00F50CFC" w:rsidRPr="00D82A68" w:rsidRDefault="004A1D4F" w:rsidP="00D82A68">
      <w:pPr>
        <w:pStyle w:val="LID"/>
        <w:spacing w:after="0"/>
        <w:rPr>
          <w:b w:val="0"/>
          <w:spacing w:val="-6"/>
        </w:rPr>
      </w:pPr>
      <w:bookmarkStart w:id="4" w:name="_Hlk156480792"/>
      <w:r w:rsidRPr="00D82A68">
        <w:rPr>
          <w:b w:val="0"/>
        </w:rPr>
        <w:t>W</w:t>
      </w:r>
      <w:r w:rsidR="00F0684F" w:rsidRPr="00D82A68">
        <w:rPr>
          <w:b w:val="0"/>
        </w:rPr>
        <w:t>e</w:t>
      </w:r>
      <w:r w:rsidR="00841F80" w:rsidRPr="00D82A68">
        <w:rPr>
          <w:b w:val="0"/>
        </w:rPr>
        <w:t xml:space="preserve"> </w:t>
      </w:r>
      <w:r w:rsidR="00F0684F" w:rsidRPr="00D82A68">
        <w:rPr>
          <w:b w:val="0"/>
        </w:rPr>
        <w:t xml:space="preserve">wrześniu </w:t>
      </w:r>
      <w:r w:rsidRPr="00D82A68">
        <w:rPr>
          <w:b w:val="0"/>
        </w:rPr>
        <w:t>202</w:t>
      </w:r>
      <w:r w:rsidR="00C45D9E" w:rsidRPr="00D82A68">
        <w:rPr>
          <w:b w:val="0"/>
        </w:rPr>
        <w:t>4</w:t>
      </w:r>
      <w:r w:rsidRPr="00D82A68">
        <w:rPr>
          <w:b w:val="0"/>
        </w:rPr>
        <w:t xml:space="preserve"> r. </w:t>
      </w:r>
      <w:r w:rsidR="00F0684F" w:rsidRPr="00D82A68">
        <w:rPr>
          <w:b w:val="0"/>
        </w:rPr>
        <w:t xml:space="preserve">największy spadek </w:t>
      </w:r>
      <w:r w:rsidRPr="00D82A68">
        <w:rPr>
          <w:b w:val="0"/>
        </w:rPr>
        <w:t>sprzedaży detalicznej (w cenach stałych) w</w:t>
      </w:r>
      <w:r w:rsidR="00D82A68">
        <w:rPr>
          <w:b w:val="0"/>
        </w:rPr>
        <w:t> </w:t>
      </w:r>
      <w:r w:rsidRPr="00D82A68">
        <w:rPr>
          <w:b w:val="0"/>
        </w:rPr>
        <w:t>porównaniu z analogicznym okresem 202</w:t>
      </w:r>
      <w:r w:rsidR="008A3A56" w:rsidRPr="00D82A68">
        <w:rPr>
          <w:b w:val="0"/>
        </w:rPr>
        <w:t>3</w:t>
      </w:r>
      <w:r w:rsidRPr="00D82A68">
        <w:rPr>
          <w:b w:val="0"/>
        </w:rPr>
        <w:t xml:space="preserve"> r.</w:t>
      </w:r>
      <w:r w:rsidR="00061F44" w:rsidRPr="00D82A68">
        <w:rPr>
          <w:b w:val="0"/>
        </w:rPr>
        <w:t xml:space="preserve"> spośród prezentowanych</w:t>
      </w:r>
      <w:r w:rsidRPr="00D82A68">
        <w:rPr>
          <w:b w:val="0"/>
        </w:rPr>
        <w:t xml:space="preserve"> </w:t>
      </w:r>
      <w:r w:rsidR="00061F44" w:rsidRPr="00D82A68">
        <w:rPr>
          <w:b w:val="0"/>
        </w:rPr>
        <w:t xml:space="preserve">kategorii towarów </w:t>
      </w:r>
      <w:r w:rsidR="00CE49AA" w:rsidRPr="00D82A68">
        <w:rPr>
          <w:b w:val="0"/>
        </w:rPr>
        <w:t xml:space="preserve">odnotowały </w:t>
      </w:r>
      <w:r w:rsidR="00E10B2B" w:rsidRPr="00D82A68">
        <w:rPr>
          <w:b w:val="0"/>
        </w:rPr>
        <w:t>podmioty</w:t>
      </w:r>
      <w:r w:rsidR="000F61E9" w:rsidRPr="00D82A68">
        <w:rPr>
          <w:b w:val="0"/>
        </w:rPr>
        <w:t xml:space="preserve"> </w:t>
      </w:r>
      <w:r w:rsidR="00F50CFC" w:rsidRPr="00D82A68">
        <w:rPr>
          <w:b w:val="0"/>
        </w:rPr>
        <w:t>z grupy „</w:t>
      </w:r>
      <w:r w:rsidR="00F0684F" w:rsidRPr="00D82A68">
        <w:rPr>
          <w:b w:val="0"/>
        </w:rPr>
        <w:t>tekstylia, odzież, obuwie</w:t>
      </w:r>
      <w:r w:rsidR="00F50CFC" w:rsidRPr="00D82A68">
        <w:rPr>
          <w:b w:val="0"/>
        </w:rPr>
        <w:t>”</w:t>
      </w:r>
      <w:r w:rsidR="00F0684F" w:rsidRPr="00D82A68">
        <w:rPr>
          <w:b w:val="0"/>
        </w:rPr>
        <w:t xml:space="preserve"> (</w:t>
      </w:r>
      <w:r w:rsidR="00F50CFC" w:rsidRPr="00D82A68">
        <w:rPr>
          <w:b w:val="0"/>
        </w:rPr>
        <w:t>o 12,5%).</w:t>
      </w:r>
      <w:r w:rsidR="00F50CFC" w:rsidRPr="00D82A68">
        <w:rPr>
          <w:rFonts w:cs="Arial"/>
          <w:b w:val="0"/>
          <w:spacing w:val="-6"/>
        </w:rPr>
        <w:t xml:space="preserve"> </w:t>
      </w:r>
      <w:r w:rsidR="00C6133C" w:rsidRPr="00D82A68">
        <w:rPr>
          <w:rFonts w:cs="Arial"/>
          <w:b w:val="0"/>
          <w:spacing w:val="-6"/>
        </w:rPr>
        <w:t>Z</w:t>
      </w:r>
      <w:r w:rsidR="00F50CFC" w:rsidRPr="00D82A68">
        <w:rPr>
          <w:rFonts w:cs="Arial"/>
          <w:b w:val="0"/>
          <w:spacing w:val="-6"/>
        </w:rPr>
        <w:t>mniejszenie sprzedaży zaobserwowano również w</w:t>
      </w:r>
      <w:r w:rsidR="00DA14B5">
        <w:rPr>
          <w:rFonts w:cs="Arial"/>
          <w:b w:val="0"/>
          <w:spacing w:val="-6"/>
        </w:rPr>
        <w:t xml:space="preserve"> następujących </w:t>
      </w:r>
      <w:r w:rsidR="00F50CFC" w:rsidRPr="00D82A68">
        <w:rPr>
          <w:rFonts w:cs="Arial"/>
          <w:b w:val="0"/>
          <w:spacing w:val="-6"/>
        </w:rPr>
        <w:t xml:space="preserve">grupach: </w:t>
      </w:r>
      <w:r w:rsidR="00F50CFC" w:rsidRPr="00D82A68">
        <w:rPr>
          <w:b w:val="0"/>
          <w:spacing w:val="-6"/>
        </w:rPr>
        <w:t>„meble, rtv, agd” (o 8,0%), „żywność, napoje i</w:t>
      </w:r>
      <w:r w:rsidR="00DA14B5">
        <w:rPr>
          <w:b w:val="0"/>
          <w:spacing w:val="-6"/>
        </w:rPr>
        <w:t> w</w:t>
      </w:r>
      <w:r w:rsidR="00F50CFC" w:rsidRPr="00D82A68">
        <w:rPr>
          <w:b w:val="0"/>
          <w:spacing w:val="-6"/>
        </w:rPr>
        <w:t>yroby tytoniowe” (o 7,6%), „paliwa stałe, ciekłe, gazowe” (o 4,8%)</w:t>
      </w:r>
      <w:r w:rsidR="00E8280A">
        <w:rPr>
          <w:b w:val="0"/>
          <w:spacing w:val="-6"/>
        </w:rPr>
        <w:t xml:space="preserve"> </w:t>
      </w:r>
      <w:r w:rsidR="00C6133C" w:rsidRPr="00D82A68">
        <w:rPr>
          <w:b w:val="0"/>
          <w:spacing w:val="-6"/>
        </w:rPr>
        <w:t>oraz „prasa, książki, pozostała sprzedaż w wyspecjalizowanych sklepach</w:t>
      </w:r>
      <w:r w:rsidR="00303C06" w:rsidRPr="0028018F">
        <w:rPr>
          <w:b w:val="0"/>
          <w:spacing w:val="-6"/>
        </w:rPr>
        <w:t>”</w:t>
      </w:r>
      <w:r w:rsidR="00303C06">
        <w:rPr>
          <w:b w:val="0"/>
          <w:spacing w:val="-6"/>
        </w:rPr>
        <w:t xml:space="preserve"> </w:t>
      </w:r>
      <w:r w:rsidR="00C6133C" w:rsidRPr="00D82A68">
        <w:rPr>
          <w:b w:val="0"/>
          <w:spacing w:val="-6"/>
        </w:rPr>
        <w:t>(o 2,8%).</w:t>
      </w:r>
    </w:p>
    <w:bookmarkEnd w:id="4"/>
    <w:p w14:paraId="787C72E2" w14:textId="65B7442B" w:rsidR="006C7817" w:rsidRDefault="004A1D4F" w:rsidP="006C7817">
      <w:pPr>
        <w:rPr>
          <w:lang w:eastAsia="pl-PL"/>
        </w:rPr>
      </w:pPr>
      <w:r w:rsidRPr="00B21F23">
        <w:rPr>
          <w:lang w:eastAsia="pl-PL"/>
        </w:rPr>
        <w:t>W</w:t>
      </w:r>
      <w:r w:rsidR="00C6133C">
        <w:rPr>
          <w:lang w:eastAsia="pl-PL"/>
        </w:rPr>
        <w:t>e</w:t>
      </w:r>
      <w:r w:rsidRPr="00B21F23">
        <w:rPr>
          <w:lang w:eastAsia="pl-PL"/>
        </w:rPr>
        <w:t xml:space="preserve"> </w:t>
      </w:r>
      <w:r w:rsidR="00C6133C">
        <w:rPr>
          <w:lang w:eastAsia="pl-PL"/>
        </w:rPr>
        <w:t xml:space="preserve">wrześniu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C6133C">
        <w:rPr>
          <w:lang w:eastAsia="pl-PL"/>
        </w:rPr>
        <w:t xml:space="preserve">wrześniem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1967B0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C6133C">
        <w:rPr>
          <w:lang w:eastAsia="pl-PL"/>
        </w:rPr>
        <w:t>4</w:t>
      </w:r>
      <w:r w:rsidR="00EC7984" w:rsidRPr="00B21F23">
        <w:rPr>
          <w:lang w:eastAsia="pl-PL"/>
        </w:rPr>
        <w:t>,</w:t>
      </w:r>
      <w:r w:rsidR="00C6133C">
        <w:rPr>
          <w:lang w:eastAsia="pl-PL"/>
        </w:rPr>
        <w:t>9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677067">
        <w:rPr>
          <w:lang w:eastAsia="pl-PL"/>
        </w:rPr>
        <w:t>z</w:t>
      </w:r>
      <w:r w:rsidR="00C6133C">
        <w:rPr>
          <w:lang w:eastAsia="pl-PL"/>
        </w:rPr>
        <w:t>więks</w:t>
      </w:r>
      <w:r w:rsidR="00677067">
        <w:rPr>
          <w:lang w:eastAsia="pl-PL"/>
        </w:rPr>
        <w:t>zył</w:t>
      </w:r>
      <w:r w:rsidR="00667753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C6133C">
        <w:rPr>
          <w:lang w:eastAsia="pl-PL"/>
        </w:rPr>
        <w:t>e</w:t>
      </w:r>
      <w:r w:rsidR="002C2343" w:rsidRPr="00B21F23">
        <w:rPr>
          <w:lang w:eastAsia="pl-PL"/>
        </w:rPr>
        <w:t xml:space="preserve"> </w:t>
      </w:r>
      <w:r w:rsidR="00C6133C">
        <w:rPr>
          <w:lang w:eastAsia="pl-PL"/>
        </w:rPr>
        <w:t xml:space="preserve">wrześniu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D74DCA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4F37F1">
        <w:rPr>
          <w:lang w:eastAsia="pl-PL"/>
        </w:rPr>
        <w:t>3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4F37F1">
        <w:rPr>
          <w:lang w:eastAsia="pl-PL"/>
        </w:rPr>
        <w:t>9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4F37F1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0F3690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4F37F1">
        <w:rPr>
          <w:lang w:eastAsia="pl-PL"/>
        </w:rPr>
        <w:t>„</w:t>
      </w:r>
      <w:r w:rsidR="004F37F1" w:rsidRPr="00B21F23">
        <w:rPr>
          <w:lang w:eastAsia="pl-PL"/>
        </w:rPr>
        <w:t>tekstylia, odzież, obuwie”</w:t>
      </w:r>
      <w:r w:rsidR="004F37F1" w:rsidRPr="004F37F1">
        <w:rPr>
          <w:lang w:eastAsia="pl-PL"/>
        </w:rPr>
        <w:t xml:space="preserve"> </w:t>
      </w:r>
      <w:r w:rsidR="004F37F1" w:rsidRPr="00B21F23">
        <w:rPr>
          <w:lang w:eastAsia="pl-PL"/>
        </w:rPr>
        <w:t>(z </w:t>
      </w:r>
      <w:r w:rsidR="004F37F1">
        <w:rPr>
          <w:lang w:eastAsia="pl-PL"/>
        </w:rPr>
        <w:t>17</w:t>
      </w:r>
      <w:r w:rsidR="004F37F1" w:rsidRPr="00B21F23">
        <w:rPr>
          <w:lang w:eastAsia="pl-PL"/>
        </w:rPr>
        <w:t>,</w:t>
      </w:r>
      <w:r w:rsidR="004F37F1">
        <w:rPr>
          <w:lang w:eastAsia="pl-PL"/>
        </w:rPr>
        <w:t>8</w:t>
      </w:r>
      <w:r w:rsidR="004F37F1" w:rsidRPr="00B21F23">
        <w:rPr>
          <w:lang w:eastAsia="pl-PL"/>
        </w:rPr>
        <w:t xml:space="preserve">% przed rokiem do </w:t>
      </w:r>
      <w:r w:rsidR="004F37F1">
        <w:rPr>
          <w:lang w:eastAsia="pl-PL"/>
        </w:rPr>
        <w:t>24</w:t>
      </w:r>
      <w:r w:rsidR="004F37F1" w:rsidRPr="00B21F23">
        <w:rPr>
          <w:lang w:eastAsia="pl-PL"/>
        </w:rPr>
        <w:t>,</w:t>
      </w:r>
      <w:r w:rsidR="004F37F1">
        <w:rPr>
          <w:lang w:eastAsia="pl-PL"/>
        </w:rPr>
        <w:t>3</w:t>
      </w:r>
      <w:r w:rsidR="004F37F1" w:rsidRPr="00B21F23">
        <w:rPr>
          <w:lang w:eastAsia="pl-PL"/>
        </w:rPr>
        <w:t>%</w:t>
      </w:r>
      <w:r w:rsidR="004F37F1">
        <w:rPr>
          <w:lang w:eastAsia="pl-PL"/>
        </w:rPr>
        <w:t xml:space="preserve">), </w:t>
      </w:r>
      <w:r w:rsidR="004F37F1" w:rsidRPr="00B21F23">
        <w:rPr>
          <w:lang w:eastAsia="pl-PL"/>
        </w:rPr>
        <w:t xml:space="preserve">„meble, </w:t>
      </w:r>
      <w:proofErr w:type="spellStart"/>
      <w:r w:rsidR="004F37F1" w:rsidRPr="00B21F23">
        <w:rPr>
          <w:lang w:eastAsia="pl-PL"/>
        </w:rPr>
        <w:t>rtv</w:t>
      </w:r>
      <w:proofErr w:type="spellEnd"/>
      <w:r w:rsidR="004F37F1" w:rsidRPr="00B21F23">
        <w:rPr>
          <w:lang w:eastAsia="pl-PL"/>
        </w:rPr>
        <w:t xml:space="preserve">, </w:t>
      </w:r>
      <w:proofErr w:type="spellStart"/>
      <w:r w:rsidR="004F37F1" w:rsidRPr="00B21F23">
        <w:rPr>
          <w:lang w:eastAsia="pl-PL"/>
        </w:rPr>
        <w:t>agd</w:t>
      </w:r>
      <w:proofErr w:type="spellEnd"/>
      <w:r w:rsidR="004F37F1" w:rsidRPr="00B21F23">
        <w:rPr>
          <w:lang w:eastAsia="pl-PL"/>
        </w:rPr>
        <w:t xml:space="preserve">” </w:t>
      </w:r>
      <w:r w:rsidR="004F37F1">
        <w:rPr>
          <w:lang w:eastAsia="pl-PL"/>
        </w:rPr>
        <w:t>(</w:t>
      </w:r>
      <w:r w:rsidR="00540067">
        <w:rPr>
          <w:lang w:eastAsia="pl-PL"/>
        </w:rPr>
        <w:t xml:space="preserve">odpowiednio </w:t>
      </w:r>
      <w:r w:rsidR="004F37F1">
        <w:rPr>
          <w:lang w:eastAsia="pl-PL"/>
        </w:rPr>
        <w:t>z 15,6% do 18,7%)</w:t>
      </w:r>
      <w:r w:rsidR="004F37F1" w:rsidRPr="00B21F23">
        <w:rPr>
          <w:lang w:eastAsia="pl-PL"/>
        </w:rPr>
        <w:t xml:space="preserve"> </w:t>
      </w:r>
      <w:r w:rsidR="004F37F1">
        <w:rPr>
          <w:lang w:eastAsia="pl-PL"/>
        </w:rPr>
        <w:t xml:space="preserve">oraz </w:t>
      </w:r>
      <w:r w:rsidR="00D74DCA" w:rsidRPr="00B21F23">
        <w:rPr>
          <w:lang w:eastAsia="pl-PL"/>
        </w:rPr>
        <w:t>„prasa, książki, pozostała sprzedaż w wyspecjalizowanych sklepach”</w:t>
      </w:r>
      <w:r w:rsidR="00D74DCA">
        <w:rPr>
          <w:lang w:eastAsia="pl-PL"/>
        </w:rPr>
        <w:t xml:space="preserve"> </w:t>
      </w:r>
      <w:r w:rsidR="001F66A5" w:rsidRPr="00B21F23">
        <w:rPr>
          <w:lang w:eastAsia="pl-PL"/>
        </w:rPr>
        <w:t xml:space="preserve">(z </w:t>
      </w:r>
      <w:r w:rsidR="004F37F1">
        <w:rPr>
          <w:lang w:eastAsia="pl-PL"/>
        </w:rPr>
        <w:t>24</w:t>
      </w:r>
      <w:r w:rsidR="001F66A5" w:rsidRPr="00B21F23">
        <w:rPr>
          <w:lang w:eastAsia="pl-PL"/>
        </w:rPr>
        <w:t>,</w:t>
      </w:r>
      <w:r w:rsidR="004F37F1">
        <w:rPr>
          <w:lang w:eastAsia="pl-PL"/>
        </w:rPr>
        <w:t>3</w:t>
      </w:r>
      <w:r w:rsidR="001F66A5" w:rsidRPr="00B21F23">
        <w:rPr>
          <w:lang w:eastAsia="pl-PL"/>
        </w:rPr>
        <w:t xml:space="preserve">% do </w:t>
      </w:r>
      <w:r w:rsidR="00255D75">
        <w:rPr>
          <w:lang w:eastAsia="pl-PL"/>
        </w:rPr>
        <w:t>2</w:t>
      </w:r>
      <w:r w:rsidR="004F37F1">
        <w:rPr>
          <w:lang w:eastAsia="pl-PL"/>
        </w:rPr>
        <w:t>4</w:t>
      </w:r>
      <w:r w:rsidR="001F66A5" w:rsidRPr="00B21F23">
        <w:rPr>
          <w:lang w:eastAsia="pl-PL"/>
        </w:rPr>
        <w:t>,</w:t>
      </w:r>
      <w:r w:rsidR="004F37F1">
        <w:rPr>
          <w:lang w:eastAsia="pl-PL"/>
        </w:rPr>
        <w:t>6</w:t>
      </w:r>
      <w:r w:rsidR="001F66A5" w:rsidRPr="00B21F23">
        <w:rPr>
          <w:lang w:eastAsia="pl-PL"/>
        </w:rPr>
        <w:t>%)</w:t>
      </w:r>
      <w:r w:rsidR="004F37F1">
        <w:rPr>
          <w:lang w:eastAsia="pl-PL"/>
        </w:rPr>
        <w:t>.</w:t>
      </w:r>
    </w:p>
    <w:p w14:paraId="6C4F22F0" w14:textId="7883523B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48EF117" w14:textId="098FF47D" w:rsidR="003B6554" w:rsidRDefault="0081081A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26176" behindDoc="0" locked="0" layoutInCell="1" allowOverlap="1" wp14:anchorId="03FEAD81" wp14:editId="4A2222A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5047615" cy="2550795"/>
            <wp:effectExtent l="0" t="0" r="635" b="1905"/>
            <wp:wrapNone/>
            <wp:docPr id="17" name="Obraz 17" descr="Wykres 1. Sprzedaż detaliczna towarów (ceny stałe) – analogiczny okres roku poprzedniego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5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5D406" w14:textId="3703C4EB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A643F0" w14:textId="53891C7D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16BA21" w14:textId="05C51816" w:rsidR="003B6554" w:rsidRDefault="0081081A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inline distT="0" distB="0" distL="0" distR="0" wp14:anchorId="18288029" wp14:editId="39AB9021">
            <wp:extent cx="5047615" cy="2590800"/>
            <wp:effectExtent l="0" t="0" r="63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D3C82" w14:textId="32073E97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F8E7F8" w14:textId="19E7E90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E302B6" w14:textId="4FEBEC2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8CFDE67" w14:textId="4993D269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FBDA70" w14:textId="46F7E1C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9DD9D3" w14:textId="78BA4C8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E164E21" w14:textId="4A96783F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1753FD7A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25F5E5F0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9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69234F90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82A68">
              <w:rPr>
                <w:rFonts w:cs="Arial"/>
                <w:sz w:val="16"/>
                <w:szCs w:val="16"/>
              </w:rPr>
              <w:t>8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2780A6F4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82A68">
              <w:rPr>
                <w:rFonts w:cs="Arial"/>
                <w:sz w:val="16"/>
                <w:szCs w:val="16"/>
              </w:rPr>
              <w:t>9</w:t>
            </w:r>
            <w:r w:rsidR="00BE0A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29EC1D88" w:rsidR="00562A93" w:rsidRPr="00BF3E0A" w:rsidRDefault="00562A93" w:rsidP="004559FC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BF3E0A">
              <w:rPr>
                <w:rFonts w:cs="Arial"/>
                <w:spacing w:val="-10"/>
                <w:sz w:val="16"/>
                <w:szCs w:val="16"/>
              </w:rPr>
              <w:t>01-0</w:t>
            </w:r>
            <w:r w:rsidR="00D82A68">
              <w:rPr>
                <w:rFonts w:cs="Arial"/>
                <w:spacing w:val="-10"/>
                <w:sz w:val="16"/>
                <w:szCs w:val="16"/>
              </w:rPr>
              <w:t>9</w:t>
            </w:r>
            <w:r w:rsidR="00BE0A31" w:rsidRPr="00BF3E0A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80440B" w:rsidRPr="00BF3E0A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Pr="00BF3E0A">
              <w:rPr>
                <w:rFonts w:cs="Arial"/>
                <w:spacing w:val="-10"/>
                <w:sz w:val="16"/>
                <w:szCs w:val="16"/>
              </w:rPr>
              <w:t>202</w:t>
            </w:r>
            <w:r w:rsidR="00A24A9E" w:rsidRPr="00BF3E0A">
              <w:rPr>
                <w:rFonts w:cs="Arial"/>
                <w:spacing w:val="-10"/>
                <w:sz w:val="16"/>
                <w:szCs w:val="16"/>
              </w:rPr>
              <w:t>3</w:t>
            </w:r>
            <w:r w:rsidRPr="00BF3E0A">
              <w:rPr>
                <w:rFonts w:cs="Arial"/>
                <w:spacing w:val="-10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2171A2A2" w:rsidR="00562A93" w:rsidRPr="00632189" w:rsidRDefault="00C0373C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</w:t>
            </w:r>
            <w:r w:rsidR="00FA6584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3B950EF2" w:rsidR="00562A93" w:rsidRPr="00632189" w:rsidRDefault="00D82A68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</w:t>
            </w:r>
            <w:r w:rsidR="00FA6584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03EC3BCD" w:rsidR="00562A93" w:rsidRPr="00632189" w:rsidRDefault="00FA6584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C0373C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562A93" w:rsidRPr="00632189" w:rsidRDefault="00562A93" w:rsidP="00B82DA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22BA6956" w:rsidR="00562A93" w:rsidRPr="00632189" w:rsidRDefault="00C0373C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1831B496" w:rsidR="00562A93" w:rsidRPr="00632189" w:rsidRDefault="00FA6584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4FD891F2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19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1B8E8C64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104BE8AF" w:rsidR="00562A93" w:rsidRPr="00632189" w:rsidRDefault="00D82A68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5,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1673C2EC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09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5142180A" w:rsidR="00562A93" w:rsidRPr="00632189" w:rsidRDefault="00C0373C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3,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047C5A4C" w:rsidR="00562A93" w:rsidRPr="00632189" w:rsidRDefault="00FA6584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75C38A8B" w:rsidR="00562A93" w:rsidRPr="00632189" w:rsidRDefault="00FA6584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7536E848" w:rsidR="00562A93" w:rsidRPr="00632189" w:rsidRDefault="00C0373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7DD3362B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D82A68">
              <w:rPr>
                <w:rFonts w:cs="Arial"/>
                <w:color w:val="000000"/>
                <w:sz w:val="16"/>
                <w:szCs w:val="16"/>
              </w:rPr>
              <w:t>05</w:t>
            </w:r>
            <w:r>
              <w:rPr>
                <w:rFonts w:cs="Arial"/>
                <w:color w:val="000000"/>
                <w:sz w:val="16"/>
                <w:szCs w:val="16"/>
              </w:rPr>
              <w:t>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4131325E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27A43962" w:rsidR="00562A93" w:rsidRPr="00632189" w:rsidRDefault="00C0373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71B36F2A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5E647684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5FB8A686" w:rsidR="00562A93" w:rsidRPr="00632189" w:rsidRDefault="00C0373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02190B31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2CE8055C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5" w:name="_Hlk180150976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  <w:bookmarkEnd w:id="5"/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3E4C6F20" w:rsidR="00562A93" w:rsidRPr="00632189" w:rsidRDefault="00C0373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FA6584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0E2003B1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7EFA09BB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49C7890F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2469C6EE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02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1383C234" w:rsidR="00562A93" w:rsidRPr="00632189" w:rsidRDefault="00FA6584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7C5BC74E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</w:t>
      </w:r>
      <w:r w:rsidR="00AD118F">
        <w:rPr>
          <w:b/>
          <w:sz w:val="18"/>
          <w:szCs w:val="18"/>
        </w:rPr>
        <w:t xml:space="preserve"> i struktura</w:t>
      </w:r>
      <w:r w:rsidR="00562A93" w:rsidRPr="00522D84">
        <w:rPr>
          <w:b/>
          <w:sz w:val="18"/>
          <w:szCs w:val="18"/>
        </w:rPr>
        <w:t xml:space="preserve">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C0373C" w:rsidRPr="001F551D" w14:paraId="0C30A3E6" w14:textId="77777777" w:rsidTr="00CB6B0A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BCF565A" w14:textId="77777777" w:rsidR="00C0373C" w:rsidRPr="001F551D" w:rsidRDefault="00C0373C" w:rsidP="00CB6B0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bookmarkStart w:id="6" w:name="_Hlk161734181"/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0373C" w:rsidRPr="001F551D" w14:paraId="1C2D2831" w14:textId="77777777" w:rsidTr="00CB6B0A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410C62EE" w14:textId="77777777" w:rsidR="00C0373C" w:rsidRPr="001F551D" w:rsidRDefault="00C0373C" w:rsidP="00CB6B0A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33C1D07" w14:textId="36208D4E" w:rsidR="00C0373C" w:rsidRPr="001F551D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09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3263D9" w14:textId="19035B0F" w:rsidR="00C0373C" w:rsidRPr="001F551D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09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</w:tr>
      <w:tr w:rsidR="00C0373C" w:rsidRPr="001F551D" w14:paraId="7E048849" w14:textId="77777777" w:rsidTr="00CB6B0A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B6BA7A9" w14:textId="77777777" w:rsidR="00C0373C" w:rsidRPr="001F551D" w:rsidRDefault="00C0373C" w:rsidP="00CB6B0A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0BB94A" w14:textId="4F52C75A" w:rsidR="00C0373C" w:rsidRPr="001F551D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08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8D01CE2" w14:textId="3979E0CA" w:rsidR="00C0373C" w:rsidRPr="001F551D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09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2F0CB23" w14:textId="2A393453" w:rsidR="00C0373C" w:rsidRPr="00DF2326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9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pacing w:val="-10"/>
                <w:sz w:val="16"/>
                <w:szCs w:val="16"/>
              </w:rPr>
              <w:t>3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AADF107" w14:textId="77777777" w:rsidR="00C0373C" w:rsidRPr="001F551D" w:rsidRDefault="00C0373C" w:rsidP="00CB6B0A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C0373C" w:rsidRPr="001F551D" w14:paraId="5CF994F6" w14:textId="77777777" w:rsidTr="00CB6B0A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EED4458" w14:textId="77777777" w:rsidR="00C0373C" w:rsidRPr="001F551D" w:rsidRDefault="00C0373C" w:rsidP="00CB6B0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F63A621" w14:textId="6DC3DD29" w:rsidR="00C0373C" w:rsidRPr="00F156AE" w:rsidRDefault="00C0373C" w:rsidP="00CB6B0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CE928BC" w14:textId="4513F894" w:rsidR="00C0373C" w:rsidRPr="00F156AE" w:rsidRDefault="00BB38AC" w:rsidP="00CB6B0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7CCB1F4" w14:textId="0337BD44" w:rsidR="00C0373C" w:rsidRPr="00F156AE" w:rsidRDefault="00C0373C" w:rsidP="00CB6B0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BB38AC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D3A8A6" w14:textId="77777777" w:rsidR="00C0373C" w:rsidRPr="001F551D" w:rsidRDefault="00C0373C" w:rsidP="00CB6B0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C0373C" w:rsidRPr="001F551D" w14:paraId="23E61121" w14:textId="77777777" w:rsidTr="00CB6B0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DD48518" w14:textId="77777777" w:rsidR="00C0373C" w:rsidRPr="001F551D" w:rsidRDefault="00C0373C" w:rsidP="00CB6B0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02E0DC" w14:textId="77777777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790434" w14:textId="77777777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A32625" w14:textId="77777777" w:rsidR="00C0373C" w:rsidRPr="00F156AE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FB1876" w14:textId="77777777" w:rsidR="00C0373C" w:rsidRPr="001F551D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0373C" w:rsidRPr="001F551D" w14:paraId="4F72C7D7" w14:textId="77777777" w:rsidTr="00CB6B0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4C2BE38C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C5536A" w14:textId="60C5D5E2" w:rsidR="00C0373C" w:rsidRPr="00F156AE" w:rsidRDefault="00C0373C" w:rsidP="00CB6B0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06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1DF662" w14:textId="564F30FE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05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81BE29" w14:textId="5A9255FF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15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68D2FC" w14:textId="04DB74EE" w:rsidR="00C0373C" w:rsidRPr="001F551D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</w:t>
            </w:r>
            <w:r w:rsidR="00103840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0373C" w:rsidRPr="001F551D" w14:paraId="63705928" w14:textId="77777777" w:rsidTr="00CB6B0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1696916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F12CA3" w14:textId="0A72EF69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9,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A332C" w14:textId="09DA09D7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99E8A4" w14:textId="20AA2C6F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EA443" w14:textId="77777777" w:rsidR="00C0373C" w:rsidRPr="001F551D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14,1</w:t>
            </w:r>
          </w:p>
        </w:tc>
      </w:tr>
      <w:tr w:rsidR="00C0373C" w:rsidRPr="001F551D" w14:paraId="4FCB64CB" w14:textId="77777777" w:rsidTr="00CB6B0A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81943EC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4FA042" w14:textId="69E644FB" w:rsidR="00C0373C" w:rsidRPr="00F156AE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C3D08F" w14:textId="0B4103FA" w:rsidR="00C0373C" w:rsidRPr="00F156AE" w:rsidRDefault="00BB38A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24A37D" w14:textId="4B56AAAD" w:rsidR="00C0373C" w:rsidRPr="00F156AE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02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0CC53" w14:textId="0BE715D4" w:rsidR="00C0373C" w:rsidRPr="001F551D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</w:t>
            </w:r>
            <w:r w:rsidR="0010384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0373C" w:rsidRPr="001F551D" w14:paraId="261E1E79" w14:textId="77777777" w:rsidTr="00CB6B0A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8E69504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0EF890D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9A652" w14:textId="77777777" w:rsidR="00C0373C" w:rsidRPr="00F156AE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1E4F29" w14:textId="77777777" w:rsidR="00C0373C" w:rsidRPr="00F156AE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CFBAA6" w14:textId="77777777" w:rsidR="00C0373C" w:rsidRPr="00F156AE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385B94" w14:textId="77777777" w:rsidR="00C0373C" w:rsidRPr="001F551D" w:rsidRDefault="00C0373C" w:rsidP="00CB6B0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0373C" w:rsidRPr="001F551D" w14:paraId="1BC39E02" w14:textId="77777777" w:rsidTr="00CB6B0A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C83DC66" w14:textId="009D9D0B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7" w:name="_Hlk140651063"/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  <w:bookmarkEnd w:id="7"/>
          </w:p>
        </w:tc>
        <w:tc>
          <w:tcPr>
            <w:tcW w:w="1134" w:type="dxa"/>
            <w:shd w:val="clear" w:color="auto" w:fill="auto"/>
            <w:vAlign w:val="center"/>
          </w:tcPr>
          <w:p w14:paraId="19AB2A18" w14:textId="1E4FBBFF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7AAA11" w14:textId="45127258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DB35BA" w14:textId="341463C1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8FB76" w14:textId="3024DE2C" w:rsidR="00C0373C" w:rsidRPr="001F551D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</w:t>
            </w:r>
            <w:r w:rsidR="00103840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0373C" w:rsidRPr="001F551D" w14:paraId="19B4FDD6" w14:textId="77777777" w:rsidTr="00CB6B0A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3A9178C9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D38A7D" w14:textId="24FBB052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74C496" w14:textId="2418C057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68CF9" w14:textId="3DD6EF05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B2E89" w14:textId="622D2E72" w:rsidR="00C0373C" w:rsidRPr="001F551D" w:rsidRDefault="00103840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0373C" w:rsidRPr="001F551D" w14:paraId="01DAE180" w14:textId="77777777" w:rsidTr="00CB6B0A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4F7AB9D5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237F7F9" w14:textId="55CFBE25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>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30CBE6" w14:textId="0CA740D9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0AF21F" w14:textId="393E90A2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7789D" w14:textId="29D0F56C" w:rsidR="00C0373C" w:rsidRPr="001F551D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</w:t>
            </w:r>
            <w:r w:rsidR="00103840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C0373C" w:rsidRPr="001F551D" w14:paraId="5B7B3E0E" w14:textId="77777777" w:rsidTr="00CB6B0A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509A366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DCE46DE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816FB8" w14:textId="2B8F9DD1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9A79ABE" w14:textId="70F62CC6" w:rsidR="00C0373C" w:rsidRPr="00F156AE" w:rsidRDefault="00C0373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BB38A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E84E00" w14:textId="4163C652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05542F" w14:textId="0CE442BB" w:rsidR="00C0373C" w:rsidRPr="001F551D" w:rsidRDefault="00103840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0373C" w:rsidRPr="001F551D" w14:paraId="57530EBF" w14:textId="77777777" w:rsidTr="00CB6B0A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20874A8" w14:textId="77777777" w:rsidR="00C0373C" w:rsidRPr="001F551D" w:rsidRDefault="00C0373C" w:rsidP="00CB6B0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9701524" w14:textId="3758118D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BE7E431" w14:textId="3A6D89FF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A29E4AC" w14:textId="409D488B" w:rsidR="00C0373C" w:rsidRPr="00F156AE" w:rsidRDefault="00BB38AC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 w:rsidR="00103840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4366F28" w14:textId="2D41C59C" w:rsidR="00C0373C" w:rsidRPr="001F551D" w:rsidRDefault="00103840" w:rsidP="00CB6B0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0373C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1FAE35FA" w14:textId="7350C5B5" w:rsidR="00917013" w:rsidRDefault="00C0373C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6"/>
    <w:p w14:paraId="642A6083" w14:textId="6C5A88F0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8443DAC" w14:textId="77777777" w:rsidR="00BE0A31" w:rsidRDefault="00BE0A31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472A4399" w:rsidR="00993681" w:rsidRDefault="0006364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27200" behindDoc="0" locked="0" layoutInCell="1" allowOverlap="1" wp14:anchorId="46D43FE1" wp14:editId="27963740">
            <wp:simplePos x="0" y="0"/>
            <wp:positionH relativeFrom="margin">
              <wp:align>left</wp:align>
            </wp:positionH>
            <wp:positionV relativeFrom="paragraph">
              <wp:posOffset>352784</wp:posOffset>
            </wp:positionV>
            <wp:extent cx="5035550" cy="2603500"/>
            <wp:effectExtent l="0" t="0" r="0" b="6350"/>
            <wp:wrapNone/>
            <wp:docPr id="19" name="Obraz 19" descr="Wykres 2. Sprzedaż detaliczna towarów we wrześniu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</w:t>
      </w:r>
      <w:r w:rsidR="00103840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</w:t>
      </w:r>
      <w:r w:rsidR="00103840">
        <w:rPr>
          <w:b/>
          <w:sz w:val="18"/>
          <w:szCs w:val="18"/>
          <w:shd w:val="clear" w:color="auto" w:fill="FFFFFF"/>
        </w:rPr>
        <w:t>wrześniu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47070916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44AF84CC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29F47831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A471C20" w14:textId="2F673973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1BDB3FA" w14:textId="37908471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A4398A4" w14:textId="27298EF2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0B8735F" w14:textId="7A4566E5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1B904F" w14:textId="5BD021B8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6C1B10B6" w:rsidR="003B4DD3" w:rsidRPr="002E46A5" w:rsidRDefault="002F3055" w:rsidP="00EE2F4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482D780B">
                <wp:simplePos x="0" y="0"/>
                <wp:positionH relativeFrom="rightMargin">
                  <wp:posOffset>105410</wp:posOffset>
                </wp:positionH>
                <wp:positionV relativeFrom="margin">
                  <wp:posOffset>3218180</wp:posOffset>
                </wp:positionV>
                <wp:extent cx="1784350" cy="993775"/>
                <wp:effectExtent l="0" t="0" r="0" b="0"/>
                <wp:wrapTight wrapText="bothSides">
                  <wp:wrapPolygon edited="0">
                    <wp:start x="692" y="0"/>
                    <wp:lineTo x="692" y="21117"/>
                    <wp:lineTo x="20754" y="21117"/>
                    <wp:lineTo x="20754" y="0"/>
                    <wp:lineTo x="692" y="0"/>
                  </wp:wrapPolygon>
                </wp:wrapTight>
                <wp:docPr id="25" name="Pole tekstowe 25" descr="We wrześniu 2024 r. odnotowano spadek sprzedaży detalicznej wyrównanej sezonowo o 6,7% w porównaniu &#10;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2271EB47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5CBF">
                              <w:t>e</w:t>
                            </w:r>
                            <w:r>
                              <w:t xml:space="preserve"> </w:t>
                            </w:r>
                            <w:r w:rsidR="000F5CBF">
                              <w:t xml:space="preserve">wrześniu </w:t>
                            </w:r>
                            <w:r>
                              <w:t xml:space="preserve">2024 r. odnotowano </w:t>
                            </w:r>
                            <w:r w:rsidR="000F5CBF">
                              <w:t xml:space="preserve">spadek </w:t>
                            </w:r>
                            <w:r>
                              <w:t xml:space="preserve">sprzedaży detalicznej wyrównanej sezonowo o </w:t>
                            </w:r>
                            <w:r w:rsidR="000F5CBF">
                              <w:t>6</w:t>
                            </w:r>
                            <w:r>
                              <w:t>,</w:t>
                            </w:r>
                            <w:r w:rsidR="00740FDB">
                              <w:t>7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e wrześniu 2024 r. odnotowano spadek sprzedaży detalicznej wyrównanej sezonowo o 6,7% w porównaniu &#10;z poprzednim miesiącem" style="position:absolute;margin-left:8.3pt;margin-top:253.4pt;width:140.5pt;height:78.2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3kjegIAAI0EAAAOAAAAZHJzL2Uyb0RvYy54bWysVMFuEzEQvSPxD5YRnCCbpEnTLt1UpVCE&#10;VKBSQZwdezZruvYsttPd5M5X8BlcuUH/i7E3LVG5IXJwxh77zbw3M3t03JmaXYPzGm3BR4MhZ2Al&#10;Km2XBf/44ezZAWc+CKtEjRYKvgbPj+cPHxy1TQ5jrLBW4BiBWJ+3TcGrEJo8y7yswAg/wAYsOUt0&#10;RgTaumWmnGgJ3dTZeDjcz1p0qnEowXs6fdk7+TzhlyXI8L4sPQRWF5xyC2l1aV3ENZsfiXzpRFNp&#10;uU1D/EMWRmhLQe+gXoog2Mrpv6CMlg49lmEg0WRYllpC4kBsRsN7bC4r0UDiQuL45k4m//9g5bvr&#10;C8e0Kvh4ypkVhmp0gTWwAFc+YAssnivwkkT7BKx1G7j5ZvWKjYfjCXMDhsoiXRQWmW+Egiv6o0tK&#10;3PxY08Mgai03Fj6zdu1+fm+tiLaHDVpskSHbfzp7zFrW4NZL0E8edSfPN3SUgKw2zGjw+tdXCSZW&#10;rG18TolfNpR66F5gR52X1PfNOcorzyyeVsIu4cQ5bCsQihQbxZfZztMex0eQRfsWFTEXq4AJqCud&#10;ieWkAjFCp85Z33ULdIHJGHJ2MNmbkkuS7/BwbzabphAiv33dOB9eAxoWjYI76saELq7PfYjZiPz2&#10;Sgxm8UzXderI2rKWQKck/j2P0YEGptam4AfD+OtbOJJ8ZVV6HISue5sC1HbLOhLtKYdu0fUlvxVz&#10;gWpNMjjs54PmmYwK3YZTwQWNpf+yEg44q99YkvJwNJnEYUqbyXQ2po3b9Sx2PcJKgip44Kw3T0Ma&#10;wJ7YCUle6qRGrE2fyTZl6vkk0nY+41Dt7tOtP1+R+W8AAAD//wMAUEsDBBQABgAIAAAAIQDuTrlQ&#10;3QAAAAoBAAAPAAAAZHJzL2Rvd25yZXYueG1sTI/NTsMwEITvSLyDtUjcqE1LXZrGqRCIK4j+IPXm&#10;xtskIl5HsduEt2c5wXFmP83O5OvRt+KCfWwCGbifKBBIZXANVQZ229e7RxAxWXK2DYQGvjHCuri+&#10;ym3mwkAfeNmkSnAIxcwaqFPqMiljWaO3cRI6JL6dQu9tYtlX0vV24HDfyqlSWnrbEH+obYfPNZZf&#10;m7M3sH87HT4f1Hv14ufdEEYlyS+lMbc349MKRMIx/cHwW5+rQ8GdjuFMLoqWtdZMGpgrzRMYmC4X&#10;7BwNaD2bgSxy+X9C8QMAAP//AwBQSwECLQAUAAYACAAAACEAtoM4kv4AAADhAQAAEwAAAAAAAAAA&#10;AAAAAAAAAAAAW0NvbnRlbnRfVHlwZXNdLnhtbFBLAQItABQABgAIAAAAIQA4/SH/1gAAAJQBAAAL&#10;AAAAAAAAAAAAAAAAAC8BAABfcmVscy8ucmVsc1BLAQItABQABgAIAAAAIQCiB3kjegIAAI0EAAAO&#10;AAAAAAAAAAAAAAAAAC4CAABkcnMvZTJvRG9jLnhtbFBLAQItABQABgAIAAAAIQDuTrlQ3QAAAAoB&#10;AAAPAAAAAAAAAAAAAAAAANQEAABkcnMvZG93bnJldi54bWxQSwUGAAAAAAQABADzAAAA3gUAAAAA&#10;" filled="f" stroked="f">
                <v:textbox>
                  <w:txbxContent>
                    <w:p w14:paraId="4C9431E6" w14:textId="2271EB47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5CBF">
                        <w:t>e</w:t>
                      </w:r>
                      <w:r>
                        <w:t xml:space="preserve"> </w:t>
                      </w:r>
                      <w:r w:rsidR="000F5CBF">
                        <w:t xml:space="preserve">wrześniu </w:t>
                      </w:r>
                      <w:r>
                        <w:t xml:space="preserve">2024 r. odnotowano </w:t>
                      </w:r>
                      <w:r w:rsidR="000F5CBF">
                        <w:t xml:space="preserve">spadek </w:t>
                      </w:r>
                      <w:r>
                        <w:t xml:space="preserve">sprzedaży detalicznej wyrównanej sezonowo o </w:t>
                      </w:r>
                      <w:r w:rsidR="000F5CBF">
                        <w:t>6</w:t>
                      </w:r>
                      <w:r>
                        <w:t>,</w:t>
                      </w:r>
                      <w:r w:rsidR="00740FDB">
                        <w:t>7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11F628A1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981695">
        <w:rPr>
          <w:rFonts w:cs="Arial"/>
          <w:spacing w:val="-2"/>
          <w:szCs w:val="19"/>
        </w:rPr>
        <w:t>e wrześniu</w:t>
      </w:r>
      <w:r w:rsidR="006C151C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0F5CBF">
        <w:rPr>
          <w:rFonts w:cs="Arial"/>
          <w:spacing w:val="-2"/>
          <w:szCs w:val="19"/>
        </w:rPr>
        <w:t>6</w:t>
      </w:r>
      <w:r w:rsidR="00A17278">
        <w:rPr>
          <w:rFonts w:cs="Arial"/>
          <w:spacing w:val="-2"/>
          <w:szCs w:val="19"/>
        </w:rPr>
        <w:t>,</w:t>
      </w:r>
      <w:r w:rsidR="000F5CBF">
        <w:rPr>
          <w:rFonts w:cs="Arial"/>
          <w:spacing w:val="-2"/>
          <w:szCs w:val="19"/>
        </w:rPr>
        <w:t>7</w:t>
      </w:r>
      <w:r w:rsidRPr="00681E94">
        <w:rPr>
          <w:rFonts w:cs="Arial"/>
          <w:spacing w:val="-2"/>
          <w:szCs w:val="19"/>
        </w:rPr>
        <w:t xml:space="preserve">% </w:t>
      </w:r>
      <w:r w:rsidR="000F5CBF">
        <w:rPr>
          <w:rFonts w:cs="Arial"/>
          <w:spacing w:val="-2"/>
          <w:szCs w:val="19"/>
        </w:rPr>
        <w:t xml:space="preserve">niższa </w:t>
      </w:r>
      <w:r w:rsidRPr="00681E94">
        <w:rPr>
          <w:rFonts w:cs="Arial"/>
          <w:spacing w:val="-2"/>
          <w:szCs w:val="19"/>
        </w:rPr>
        <w:t>w porównaniu z</w:t>
      </w:r>
      <w:r w:rsidR="00DB23B9">
        <w:rPr>
          <w:rFonts w:cs="Arial"/>
          <w:spacing w:val="-2"/>
          <w:szCs w:val="19"/>
        </w:rPr>
        <w:t xml:space="preserve"> </w:t>
      </w:r>
      <w:r w:rsidR="000F5CBF">
        <w:rPr>
          <w:rFonts w:cs="Arial"/>
          <w:spacing w:val="-2"/>
          <w:szCs w:val="19"/>
        </w:rPr>
        <w:t xml:space="preserve">sierpniem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408EFB9A" w:rsidR="00F63717" w:rsidRDefault="00C030A1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28224" behindDoc="0" locked="0" layoutInCell="1" allowOverlap="1" wp14:anchorId="0E1FFC4E" wp14:editId="46C996BB">
            <wp:simplePos x="0" y="0"/>
            <wp:positionH relativeFrom="margin">
              <wp:posOffset>-17807</wp:posOffset>
            </wp:positionH>
            <wp:positionV relativeFrom="paragraph">
              <wp:posOffset>495935</wp:posOffset>
            </wp:positionV>
            <wp:extent cx="5122545" cy="2393778"/>
            <wp:effectExtent l="0" t="0" r="1905" b="6985"/>
            <wp:wrapNone/>
            <wp:docPr id="3" name="Obraz 3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3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19CE5A31" w14:textId="13AD6D28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C5E3FA1" w14:textId="271CE118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FE49429" w14:textId="345D85A2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D22F994" w14:textId="6A5977FC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41B988EC" w14:textId="36D282AF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03DCF12" w14:textId="07AC1E1B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BEE5072" w14:textId="3E9594A7" w:rsidR="000945B7" w:rsidRDefault="000945B7" w:rsidP="006B6090"/>
    <w:p w14:paraId="2E46D486" w14:textId="4C49B29F" w:rsid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8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8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B11A6" w:rsidRDefault="00866284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B11A6">
              <w:rPr>
                <w:rStyle w:val="Hipercze"/>
              </w:rPr>
              <w:t>Rynek wewnętrzny w 202</w:t>
            </w:r>
            <w:r w:rsidRPr="001B11A6">
              <w:rPr>
                <w:rStyle w:val="Hipercze"/>
              </w:rPr>
              <w:t>2</w:t>
            </w:r>
            <w:r w:rsidR="00B81424" w:rsidRPr="001B11A6">
              <w:rPr>
                <w:rStyle w:val="Hipercze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324CDB" w:rsidP="00531873">
            <w:pPr>
              <w:rPr>
                <w:rFonts w:cs="Times New Roman"/>
                <w:color w:val="0000FF"/>
              </w:rPr>
            </w:pPr>
            <w:hyperlink r:id="rId24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324CDB" w:rsidP="00531873">
            <w:pPr>
              <w:rPr>
                <w:rFonts w:cs="Times New Roman"/>
                <w:color w:val="0000FF"/>
              </w:rPr>
            </w:pPr>
            <w:hyperlink r:id="rId25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324CDB" w:rsidP="00531873">
            <w:pPr>
              <w:rPr>
                <w:color w:val="0000FF"/>
              </w:rPr>
            </w:pPr>
            <w:hyperlink r:id="rId26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324CDB" w:rsidP="00531873">
            <w:pPr>
              <w:rPr>
                <w:rFonts w:cs="Times New Roman"/>
                <w:color w:val="0000FF"/>
              </w:rPr>
            </w:pPr>
            <w:hyperlink r:id="rId27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5E3CB" w14:textId="77777777" w:rsidR="00324CDB" w:rsidRDefault="00324CDB" w:rsidP="000662E2">
      <w:pPr>
        <w:spacing w:after="0" w:line="240" w:lineRule="auto"/>
      </w:pPr>
      <w:r>
        <w:separator/>
      </w:r>
    </w:p>
  </w:endnote>
  <w:endnote w:type="continuationSeparator" w:id="0">
    <w:p w14:paraId="529A951E" w14:textId="77777777" w:rsidR="00324CDB" w:rsidRDefault="00324C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CEE32D2-63B5-4B4A-94B5-B29E0EC80826}"/>
    <w:embedBold r:id="rId2" w:fontKey="{1B0D7A99-5A0D-4881-A3EE-9A51F199A9D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82CC4F7-26B5-4C88-8C9F-846C6076ACA0}"/>
    <w:embedBold r:id="rId4" w:fontKey="{35A7C216-4C32-4156-A74B-5E184CA960A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475F4C7-542C-4632-AC12-D9046297739B}"/>
    <w:embedBold r:id="rId6" w:fontKey="{80B91683-74D2-4408-8F54-4EBB468680A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35FDC7B-F620-4923-96D5-887C79E587BF}"/>
    <w:embedItalic r:id="rId8" w:fontKey="{C65D2C66-F223-4948-8A7E-57C2C5814F7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CB91E64-6D35-44B4-BD01-2F26E06CAA0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F8C23F8-51F6-498F-832C-14F9CD1ADBC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BC70477-DADD-436D-A1E3-00E4AA8C8C1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915E8" w14:textId="77777777" w:rsidR="00324CDB" w:rsidRDefault="00324CDB" w:rsidP="000662E2">
      <w:pPr>
        <w:spacing w:after="0" w:line="240" w:lineRule="auto"/>
      </w:pPr>
      <w:r>
        <w:separator/>
      </w:r>
    </w:p>
  </w:footnote>
  <w:footnote w:type="continuationSeparator" w:id="0">
    <w:p w14:paraId="4F3A1FD3" w14:textId="77777777" w:rsidR="00324CDB" w:rsidRDefault="00324CDB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F1328B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październik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E41E910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E5D5E">
                            <w:t>2</w:t>
                          </w:r>
                          <w:r w:rsidR="00DE6B58">
                            <w:t>.</w:t>
                          </w:r>
                          <w:r w:rsidR="003E5D5E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październik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MGSQIAAEgEAAAOAAAAZHJzL2Uyb0RvYy54bWysVFFv0zAQfkfiP1hG4o2mTduxhqVT2RhC&#10;GjBp8AOujtN4dXzGdpd0P413/hdnp9sqeEPkwTrnct/d991dzs77VrN76bxCU/LJaMyZNAIrZTYl&#10;//7t6s0pZz6AqUCjkSXfS8/Ply9fnHW2kDk2qCvpGIEYX3S25E0ItsgyLxrZgh+hlYacNboWAl3d&#10;JqscdITe6iwfj0+yDl1lHQrpPb29HJx8mfDrWorwta69DEyXnGoL6XTpXMczW55BsXFgGyUOZcA/&#10;VNGCMpT0CeoSArCdU39BtUo49FiHkcA2w7pWQiYOxGYy/oPNbQNWJi4kjrdPMvn/Byu+3N84pqqS&#10;U6MMtNSiG9SSBbn1ATvJcs4q6QVJljjZ3VqrLYg7xZRJbYmm328MaCPvXr/qV+/ynFn49bN6UNIZ&#10;tWX5OJ8xh9sodmd9QTlvLWUN/XvsaWiScN5eo9h6ZvCiAbORK+ewayRURHYSI7Oj0AHHR5B19xkr&#10;qhp2ARNQX7s2doK0ZYROTd8/NVr2gYmYcjbN88WUM0G+6fRkfrpIKaB4jLbOh48SWxaNkjsapIQO&#10;99c+xGqgePwkJjN4pbROw6QN60q+mOfzFHDkaVWgWdeqJbHH8RmmL5L8YKoUHEDpwaYE2hxYR6ID&#10;5dCv+9StJElUZI3VnmRwOIw2rSIZDboHzjoa65L7HztwkjP9yZCUi8lsFvcgXWbztzld3LFnfewB&#10;Iwiq5IGzwbwIaXcGyiuSvFZJjedKDiXTuCaRDqsVZ+f4nr56/gEsfwMAAP//AwBQSwMEFAAGAAgA&#10;AAAhALTJV9/eAAAACgEAAA8AAABkcnMvZG93bnJldi54bWxMj8FOwzAQRO9I/IO1SNyo3ZJWScim&#10;QiCuoLaAxM2Nt0lEvI5itwl/j3tqj6MZzbwp1pPtxIkG3zpGmM8UCOLKmZZrhM/d20MKwgfNRneO&#10;CeGPPKzL25tC58aNvKHTNtQilrDPNUITQp9L6auGrPYz1xNH7+AGq0OUQy3NoMdYbju5UGolrW45&#10;LjS6p5eGqt/t0SJ8vR9+vhP1Ub/aZT+6SUm2mUS8v5uen0AEmsIlDGf8iA5lZNq7IxsvOoT0cRHR&#10;A0Iyz0CcA2qZJiD2CFmSgSwLeX2h/AcAAP//AwBQSwECLQAUAAYACAAAACEAtoM4kv4AAADhAQAA&#10;EwAAAAAAAAAAAAAAAAAAAAAAW0NvbnRlbnRfVHlwZXNdLnhtbFBLAQItABQABgAIAAAAIQA4/SH/&#10;1gAAAJQBAAALAAAAAAAAAAAAAAAAAC8BAABfcmVscy8ucmVsc1BLAQItABQABgAIAAAAIQBG0qMG&#10;SQIAAEgEAAAOAAAAAAAAAAAAAAAAAC4CAABkcnMvZTJvRG9jLnhtbFBLAQItABQABgAIAAAAIQC0&#10;yVff3gAAAAoBAAAPAAAAAAAAAAAAAAAAAKMEAABkcnMvZG93bnJldi54bWxQSwUGAAAAAAQABADz&#10;AAAArgUAAAAA&#10;" filled="f" stroked="f">
              <v:textbox>
                <w:txbxContent>
                  <w:p w14:paraId="71967FEA" w14:textId="3E41E910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3E5D5E">
                      <w:t>2</w:t>
                    </w:r>
                    <w:r w:rsidR="00DE6B58">
                      <w:t>.</w:t>
                    </w:r>
                    <w:r w:rsidR="003E5D5E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5pt;height:129pt;visibility:visible;mso-wrap-style:square" o:bullet="t">
        <v:imagedata r:id="rId1" o:title=""/>
      </v:shape>
    </w:pict>
  </w:numPicBullet>
  <w:numPicBullet w:numPicBulletId="1">
    <w:pict>
      <v:shape id="_x0000_i1037" type="#_x0000_t75" style="width:12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1F6A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784A"/>
    <w:rsid w:val="000F7A07"/>
    <w:rsid w:val="001005E2"/>
    <w:rsid w:val="00100EDA"/>
    <w:rsid w:val="001011C3"/>
    <w:rsid w:val="00101B26"/>
    <w:rsid w:val="0010244D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3FA1"/>
    <w:rsid w:val="0024537F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5D8E"/>
    <w:rsid w:val="002F5FCE"/>
    <w:rsid w:val="002F6DA7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4CDB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07A4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5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54C3"/>
    <w:rsid w:val="009B79C1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768C"/>
    <w:rsid w:val="00BA7B8B"/>
    <w:rsid w:val="00BB14D2"/>
    <w:rsid w:val="00BB19DD"/>
    <w:rsid w:val="00BB1F5B"/>
    <w:rsid w:val="00BB3113"/>
    <w:rsid w:val="00BB3422"/>
    <w:rsid w:val="00BB38AC"/>
    <w:rsid w:val="00BB38D4"/>
    <w:rsid w:val="00BB4497"/>
    <w:rsid w:val="00BB4D5E"/>
    <w:rsid w:val="00BB4F09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18C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81F39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0CFC"/>
    <w:rsid w:val="00F50DF9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wrzesień_X 2024.docx.docx</NazwaPliku>
    <Odbiorcy2 xmlns="1E9983FF-DC4B-4F4E-A072-0441E2B88E6D" xsi:nil="true"/>
    <Osoba xmlns="1E9983FF-DC4B-4F4E-A072-0441E2B88E6D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4E1E00F6-7523-4A92-914C-439EDF0AC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DA4AED-F325-4D28-9B74-2C305C1C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873</Words>
  <Characters>5243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2024-10-21T08:11:00Z</cp:lastPrinted>
  <dcterms:created xsi:type="dcterms:W3CDTF">2024-10-21T15:06:00Z</dcterms:created>
  <dcterms:modified xsi:type="dcterms:W3CDTF">2024-10-21T15:06:00Z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