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A491142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7B3838">
        <w:rPr>
          <w:spacing w:val="-6"/>
        </w:rPr>
        <w:t>sierpniu</w:t>
      </w:r>
      <w:r w:rsidR="00A76EFE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79ADB9B3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FAA0DC3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sierpniu 2024 roku&#10;2,6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FA95922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515E0E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7B3838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2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7B3838">
                              <w:rPr>
                                <w:rStyle w:val="WartowskanikaZnak"/>
                              </w:rPr>
                              <w:t>6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ierpniu 2024 roku&#10;2,6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fuwcX6gCAADE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3FA95922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515E0E">
                        <w:rPr>
                          <w:rStyle w:val="IkonawskanikaZnak"/>
                        </w:rPr>
                        <w:t xml:space="preserve"> </w:t>
                      </w:r>
                      <w:bookmarkStart w:id="1" w:name="_GoBack"/>
                      <w:bookmarkEnd w:id="1"/>
                      <w:r w:rsidR="007B3838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2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7B3838">
                        <w:rPr>
                          <w:rStyle w:val="WartowskanikaZnak"/>
                        </w:rPr>
                        <w:t>6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7B3838">
        <w:rPr>
          <w:spacing w:val="-2"/>
        </w:rPr>
        <w:t>sierpniu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7B3838">
        <w:rPr>
          <w:spacing w:val="-2"/>
        </w:rPr>
        <w:t>2</w:t>
      </w:r>
      <w:r w:rsidR="009D30C9" w:rsidRPr="003B1B13">
        <w:rPr>
          <w:spacing w:val="-2"/>
        </w:rPr>
        <w:t>,</w:t>
      </w:r>
      <w:r w:rsidR="007B3838">
        <w:rPr>
          <w:spacing w:val="-2"/>
        </w:rPr>
        <w:t>6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025D54">
        <w:rPr>
          <w:spacing w:val="-2"/>
        </w:rPr>
        <w:t>2</w:t>
      </w:r>
      <w:r w:rsidR="00F523DF">
        <w:rPr>
          <w:spacing w:val="-2"/>
        </w:rPr>
        <w:t>,</w:t>
      </w:r>
      <w:r w:rsidR="00025D54">
        <w:rPr>
          <w:spacing w:val="-2"/>
        </w:rPr>
        <w:t>7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025D54">
        <w:rPr>
          <w:spacing w:val="-2"/>
        </w:rPr>
        <w:t>sierpniu</w:t>
      </w:r>
      <w:r w:rsidR="00EF5349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7114BD">
        <w:rPr>
          <w:spacing w:val="-2"/>
        </w:rPr>
        <w:t>lipcem</w:t>
      </w:r>
      <w:r w:rsidR="000D18A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691C2C">
        <w:rPr>
          <w:spacing w:val="-2"/>
        </w:rPr>
        <w:t>wzrost</w:t>
      </w:r>
      <w:r w:rsidR="001F0C6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FC41D2">
        <w:rPr>
          <w:spacing w:val="-2"/>
        </w:rPr>
        <w:t>1</w:t>
      </w:r>
      <w:r w:rsidR="006018D4" w:rsidRPr="003B1B13">
        <w:rPr>
          <w:spacing w:val="-2"/>
        </w:rPr>
        <w:t>,</w:t>
      </w:r>
      <w:bookmarkStart w:id="2" w:name="_Hlk114490959"/>
      <w:r w:rsidR="007114BD">
        <w:rPr>
          <w:spacing w:val="-2"/>
        </w:rPr>
        <w:t>1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2"/>
      <w:r w:rsidR="0003758D" w:rsidRPr="00CD1688">
        <w:rPr>
          <w:rFonts w:cs="Arial"/>
          <w:spacing w:val="-2"/>
          <w:szCs w:val="24"/>
        </w:rPr>
        <w:t>W okresie styczeń-</w:t>
      </w:r>
      <w:r w:rsidR="007114BD">
        <w:rPr>
          <w:rFonts w:cs="Arial"/>
          <w:spacing w:val="-2"/>
          <w:szCs w:val="24"/>
        </w:rPr>
        <w:t>sierpień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7114BD">
        <w:rPr>
          <w:rFonts w:cs="Arial"/>
          <w:spacing w:val="-2"/>
          <w:szCs w:val="24"/>
        </w:rPr>
        <w:t>3</w:t>
      </w:r>
      <w:r w:rsidR="0003758D" w:rsidRPr="00CD1688">
        <w:rPr>
          <w:rFonts w:cs="Arial"/>
          <w:spacing w:val="-2"/>
          <w:szCs w:val="24"/>
        </w:rPr>
        <w:t>,</w:t>
      </w:r>
      <w:r w:rsidR="007114BD">
        <w:rPr>
          <w:rFonts w:cs="Arial"/>
          <w:spacing w:val="-2"/>
          <w:szCs w:val="24"/>
        </w:rPr>
        <w:t>7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7114BD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,</w:t>
      </w:r>
      <w:r w:rsidR="007114BD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260994E8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7DF0DEB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BBCCA1">
                <wp:simplePos x="0" y="0"/>
                <wp:positionH relativeFrom="column">
                  <wp:posOffset>5250815</wp:posOffset>
                </wp:positionH>
                <wp:positionV relativeFrom="paragraph">
                  <wp:posOffset>173990</wp:posOffset>
                </wp:positionV>
                <wp:extent cx="1819275" cy="1417320"/>
                <wp:effectExtent l="0" t="0" r="0" b="0"/>
                <wp:wrapTight wrapText="bothSides">
                  <wp:wrapPolygon edited="0">
                    <wp:start x="679" y="0"/>
                    <wp:lineTo x="679" y="21194"/>
                    <wp:lineTo x="20808" y="21194"/>
                    <wp:lineTo x="20808" y="0"/>
                    <wp:lineTo x="679" y="0"/>
                  </wp:wrapPolygon>
                </wp:wrapTight>
                <wp:docPr id="2" name="Pole tekstowe 2" descr="W sierpniu 2024 r. podobnie jak w poprzednich czterech miesiącach największy wzrost sprzedaży detalicznej (w cenach stałych) zaobserwowano w jednostkach handlujących pojazdami samochodowymi, motocyklami &#10;i częśc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7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3E5C127F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3" w:name="_Hlk151380408"/>
                            <w:bookmarkStart w:id="4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2E2C66">
                              <w:rPr>
                                <w:bCs w:val="0"/>
                              </w:rPr>
                              <w:t>sierpniu</w:t>
                            </w:r>
                            <w:r w:rsidR="00003031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9F5B69">
                              <w:rPr>
                                <w:bCs w:val="0"/>
                              </w:rPr>
                              <w:t xml:space="preserve"> </w:t>
                            </w:r>
                            <w:r w:rsidR="00180E8D">
                              <w:rPr>
                                <w:bCs w:val="0"/>
                              </w:rPr>
                              <w:t>podobnie jak w</w:t>
                            </w:r>
                            <w:r w:rsidR="001F2C1C">
                              <w:rPr>
                                <w:bCs w:val="0"/>
                              </w:rPr>
                              <w:t> </w:t>
                            </w:r>
                            <w:r w:rsidR="00180E8D">
                              <w:rPr>
                                <w:bCs w:val="0"/>
                              </w:rPr>
                              <w:t xml:space="preserve">poprzednich </w:t>
                            </w:r>
                            <w:r w:rsidR="002E2C66">
                              <w:rPr>
                                <w:bCs w:val="0"/>
                              </w:rPr>
                              <w:t>czterech</w:t>
                            </w:r>
                            <w:r w:rsidR="00180E8D">
                              <w:rPr>
                                <w:bCs w:val="0"/>
                              </w:rPr>
                              <w:t xml:space="preserve"> miesiącach </w:t>
                            </w:r>
                            <w:r w:rsidR="00003031">
                              <w:rPr>
                                <w:bCs w:val="0"/>
                              </w:rPr>
                              <w:t>największy w</w:t>
                            </w:r>
                            <w:r w:rsidR="00427FEA">
                              <w:rPr>
                                <w:bCs w:val="0"/>
                              </w:rPr>
                              <w:t xml:space="preserve">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 w:rsidR="00492245">
                              <w:rPr>
                                <w:bCs w:val="0"/>
                              </w:rPr>
                              <w:t xml:space="preserve"> (w cenach stałych)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bookmarkEnd w:id="3"/>
                            <w:bookmarkEnd w:id="4"/>
                            <w:r w:rsidR="005C71CF">
                              <w:rPr>
                                <w:bCs w:val="0"/>
                              </w:rPr>
                              <w:t xml:space="preserve">zaobserwowano </w:t>
                            </w:r>
                            <w:r w:rsidR="009F5B69">
                              <w:rPr>
                                <w:bCs w:val="0"/>
                              </w:rPr>
                              <w:t>w</w:t>
                            </w:r>
                            <w:r w:rsidR="00AF674B">
                              <w:rPr>
                                <w:bCs w:val="0"/>
                              </w:rPr>
                              <w:t xml:space="preserve"> </w:t>
                            </w:r>
                            <w:r w:rsidR="002C3C89">
                              <w:rPr>
                                <w:bCs w:val="0"/>
                              </w:rPr>
                              <w:t>jednostk</w:t>
                            </w:r>
                            <w:r w:rsidR="009F5B69">
                              <w:rPr>
                                <w:bCs w:val="0"/>
                              </w:rPr>
                              <w:t>ach</w:t>
                            </w:r>
                            <w:r w:rsidR="002C3C89">
                              <w:rPr>
                                <w:bCs w:val="0"/>
                              </w:rPr>
                              <w:t xml:space="preserve"> handlując</w:t>
                            </w:r>
                            <w:r w:rsidR="009F5B69">
                              <w:rPr>
                                <w:bCs w:val="0"/>
                              </w:rPr>
                              <w:t>ych</w:t>
                            </w:r>
                            <w:r w:rsidR="002C3C89">
                              <w:rPr>
                                <w:bCs w:val="0"/>
                              </w:rPr>
                              <w:t xml:space="preserve"> </w:t>
                            </w:r>
                            <w:r w:rsidR="00415565">
                              <w:rPr>
                                <w:bCs w:val="0"/>
                              </w:rPr>
                              <w:t>pojazdami samochodowymi, motocyklami i</w:t>
                            </w:r>
                            <w:r w:rsidR="0012278B">
                              <w:rPr>
                                <w:bCs w:val="0"/>
                              </w:rPr>
                              <w:t> </w:t>
                            </w:r>
                            <w:r w:rsidR="00415565">
                              <w:rPr>
                                <w:bCs w:val="0"/>
                              </w:rPr>
                              <w:t>częściami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ierpniu 2024 r. podobnie jak w poprzednich czterech miesiącach największy wzrost sprzedaży detalicznej (w cenach stałych) zaobserwowano w jednostkach handlujących pojazdami samochodowymi, motocyklami &#10;i częściami" style="position:absolute;margin-left:413.45pt;margin-top:13.7pt;width:143.25pt;height:111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" filled="f" stroked="f">
                <v:textbox>
                  <w:txbxContent>
                    <w:p w14:paraId="0B834087" w14:textId="3E5C127F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5" w:name="_Hlk151380408"/>
                      <w:bookmarkStart w:id="6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2E2C66">
                        <w:rPr>
                          <w:bCs w:val="0"/>
                        </w:rPr>
                        <w:t>sierpniu</w:t>
                      </w:r>
                      <w:r w:rsidR="00003031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9F5B69">
                        <w:rPr>
                          <w:bCs w:val="0"/>
                        </w:rPr>
                        <w:t xml:space="preserve"> </w:t>
                      </w:r>
                      <w:r w:rsidR="00180E8D">
                        <w:rPr>
                          <w:bCs w:val="0"/>
                        </w:rPr>
                        <w:t>podobnie jak w</w:t>
                      </w:r>
                      <w:r w:rsidR="001F2C1C">
                        <w:rPr>
                          <w:bCs w:val="0"/>
                        </w:rPr>
                        <w:t> </w:t>
                      </w:r>
                      <w:r w:rsidR="00180E8D">
                        <w:rPr>
                          <w:bCs w:val="0"/>
                        </w:rPr>
                        <w:t xml:space="preserve">poprzednich </w:t>
                      </w:r>
                      <w:r w:rsidR="002E2C66">
                        <w:rPr>
                          <w:bCs w:val="0"/>
                        </w:rPr>
                        <w:t>czterech</w:t>
                      </w:r>
                      <w:r w:rsidR="00180E8D">
                        <w:rPr>
                          <w:bCs w:val="0"/>
                        </w:rPr>
                        <w:t xml:space="preserve"> miesiącach </w:t>
                      </w:r>
                      <w:r w:rsidR="00003031">
                        <w:rPr>
                          <w:bCs w:val="0"/>
                        </w:rPr>
                        <w:t>największy w</w:t>
                      </w:r>
                      <w:r w:rsidR="00427FEA">
                        <w:rPr>
                          <w:bCs w:val="0"/>
                        </w:rPr>
                        <w:t xml:space="preserve">zrost </w:t>
                      </w:r>
                      <w:r w:rsidR="00150B51" w:rsidRPr="00B401A7">
                        <w:rPr>
                          <w:bCs w:val="0"/>
                        </w:rPr>
                        <w:t>sprzedaży detalicznej</w:t>
                      </w:r>
                      <w:r w:rsidR="00492245">
                        <w:rPr>
                          <w:bCs w:val="0"/>
                        </w:rPr>
                        <w:t xml:space="preserve"> (w cenach stałych)</w:t>
                      </w:r>
                      <w:r w:rsidR="00150B51" w:rsidRPr="00B401A7">
                        <w:rPr>
                          <w:bCs w:val="0"/>
                        </w:rPr>
                        <w:t xml:space="preserve"> </w:t>
                      </w:r>
                      <w:bookmarkEnd w:id="5"/>
                      <w:bookmarkEnd w:id="6"/>
                      <w:r w:rsidR="005C71CF">
                        <w:rPr>
                          <w:bCs w:val="0"/>
                        </w:rPr>
                        <w:t xml:space="preserve">zaobserwowano </w:t>
                      </w:r>
                      <w:r w:rsidR="009F5B69">
                        <w:rPr>
                          <w:bCs w:val="0"/>
                        </w:rPr>
                        <w:t>w</w:t>
                      </w:r>
                      <w:r w:rsidR="00AF674B">
                        <w:rPr>
                          <w:bCs w:val="0"/>
                        </w:rPr>
                        <w:t xml:space="preserve"> </w:t>
                      </w:r>
                      <w:r w:rsidR="002C3C89">
                        <w:rPr>
                          <w:bCs w:val="0"/>
                        </w:rPr>
                        <w:t>jednostk</w:t>
                      </w:r>
                      <w:r w:rsidR="009F5B69">
                        <w:rPr>
                          <w:bCs w:val="0"/>
                        </w:rPr>
                        <w:t>ach</w:t>
                      </w:r>
                      <w:r w:rsidR="002C3C89">
                        <w:rPr>
                          <w:bCs w:val="0"/>
                        </w:rPr>
                        <w:t xml:space="preserve"> handlując</w:t>
                      </w:r>
                      <w:r w:rsidR="009F5B69">
                        <w:rPr>
                          <w:bCs w:val="0"/>
                        </w:rPr>
                        <w:t>ych</w:t>
                      </w:r>
                      <w:r w:rsidR="002C3C89">
                        <w:rPr>
                          <w:bCs w:val="0"/>
                        </w:rPr>
                        <w:t xml:space="preserve"> </w:t>
                      </w:r>
                      <w:r w:rsidR="00415565">
                        <w:rPr>
                          <w:bCs w:val="0"/>
                        </w:rPr>
                        <w:t>pojazdami samochodowymi, motocyklami i</w:t>
                      </w:r>
                      <w:r w:rsidR="0012278B">
                        <w:rPr>
                          <w:bCs w:val="0"/>
                        </w:rPr>
                        <w:t> </w:t>
                      </w:r>
                      <w:r w:rsidR="00415565">
                        <w:rPr>
                          <w:bCs w:val="0"/>
                        </w:rPr>
                        <w:t>częściami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2AB953D8" w:rsidR="007D6ECE" w:rsidRPr="00CA11C1" w:rsidRDefault="004A1D4F" w:rsidP="00A10423">
      <w:pPr>
        <w:spacing w:after="0"/>
        <w:rPr>
          <w:szCs w:val="19"/>
          <w:lang w:eastAsia="pl-PL"/>
        </w:rPr>
      </w:pPr>
      <w:bookmarkStart w:id="7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2E2C66">
        <w:rPr>
          <w:lang w:eastAsia="pl-PL"/>
        </w:rPr>
        <w:t xml:space="preserve">sierpniu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</w:t>
      </w:r>
      <w:r w:rsidR="00061F44" w:rsidRPr="00061F44">
        <w:rPr>
          <w:lang w:eastAsia="pl-PL"/>
        </w:rPr>
        <w:t xml:space="preserve"> </w:t>
      </w:r>
      <w:r w:rsidR="00061F44">
        <w:rPr>
          <w:lang w:eastAsia="pl-PL"/>
        </w:rPr>
        <w:t>spośród prezentowanych</w:t>
      </w:r>
      <w:r w:rsidRPr="00B21F23">
        <w:rPr>
          <w:lang w:eastAsia="pl-PL"/>
        </w:rPr>
        <w:t xml:space="preserve"> </w:t>
      </w:r>
      <w:r w:rsidR="00061F44">
        <w:rPr>
          <w:lang w:eastAsia="pl-PL"/>
        </w:rPr>
        <w:t xml:space="preserve">kategorii towarów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061F44">
        <w:rPr>
          <w:lang w:eastAsia="pl-PL"/>
        </w:rPr>
        <w:t>z</w:t>
      </w:r>
      <w:r w:rsidR="00DD3757">
        <w:rPr>
          <w:lang w:eastAsia="pl-PL"/>
        </w:rPr>
        <w:t> </w:t>
      </w:r>
      <w:r w:rsidR="0095275C" w:rsidRPr="00B21F23">
        <w:rPr>
          <w:lang w:eastAsia="pl-PL"/>
        </w:rPr>
        <w:t>grup:</w:t>
      </w:r>
      <w:r w:rsidR="008A3A56" w:rsidRPr="00B21F23">
        <w:rPr>
          <w:lang w:eastAsia="pl-PL"/>
        </w:rPr>
        <w:t xml:space="preserve"> </w:t>
      </w:r>
      <w:r w:rsidR="0005279F" w:rsidRPr="00B21F23">
        <w:rPr>
          <w:lang w:eastAsia="pl-PL"/>
        </w:rPr>
        <w:t>„pojazdy samochodowe, motocykle, części” (o</w:t>
      </w:r>
      <w:r w:rsidR="00AB7688">
        <w:rPr>
          <w:lang w:eastAsia="pl-PL"/>
        </w:rPr>
        <w:t> </w:t>
      </w:r>
      <w:r w:rsidR="002E2C66">
        <w:rPr>
          <w:lang w:eastAsia="pl-PL"/>
        </w:rPr>
        <w:t>15</w:t>
      </w:r>
      <w:r w:rsidR="0005279F" w:rsidRPr="00B21F23">
        <w:rPr>
          <w:lang w:eastAsia="pl-PL"/>
        </w:rPr>
        <w:t>,</w:t>
      </w:r>
      <w:r w:rsidR="002E2C66">
        <w:rPr>
          <w:lang w:eastAsia="pl-PL"/>
        </w:rPr>
        <w:t>7</w:t>
      </w:r>
      <w:r w:rsidR="0005279F" w:rsidRPr="00B21F23">
        <w:rPr>
          <w:lang w:eastAsia="pl-PL"/>
        </w:rPr>
        <w:t>%)</w:t>
      </w:r>
      <w:r w:rsidR="0005279F">
        <w:rPr>
          <w:lang w:eastAsia="pl-PL"/>
        </w:rPr>
        <w:t>,</w:t>
      </w:r>
      <w:r w:rsidR="0005279F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</w:t>
      </w:r>
      <w:r w:rsidR="00922A4F">
        <w:rPr>
          <w:lang w:eastAsia="pl-PL"/>
        </w:rPr>
        <w:t>1</w:t>
      </w:r>
      <w:r w:rsidR="002E2C66">
        <w:rPr>
          <w:lang w:eastAsia="pl-PL"/>
        </w:rPr>
        <w:t>3</w:t>
      </w:r>
      <w:r w:rsidR="007F4B97" w:rsidRPr="00B21F23">
        <w:rPr>
          <w:lang w:eastAsia="pl-PL"/>
        </w:rPr>
        <w:t>,</w:t>
      </w:r>
      <w:r w:rsidR="002E2C66">
        <w:rPr>
          <w:lang w:eastAsia="pl-PL"/>
        </w:rPr>
        <w:t>9</w:t>
      </w:r>
      <w:r w:rsidR="007F4B97" w:rsidRPr="00B21F23">
        <w:rPr>
          <w:lang w:eastAsia="pl-PL"/>
        </w:rPr>
        <w:t>%)</w:t>
      </w:r>
      <w:r w:rsidR="008A3A56" w:rsidRPr="00B21F23">
        <w:rPr>
          <w:lang w:eastAsia="pl-PL"/>
        </w:rPr>
        <w:t>,</w:t>
      </w:r>
      <w:r w:rsidR="00B608F7">
        <w:rPr>
          <w:lang w:eastAsia="pl-PL"/>
        </w:rPr>
        <w:t xml:space="preserve"> „farmaceutyki, kosmetyki, sprzęt ortopedyczny” (o 11,2%) oraz</w:t>
      </w:r>
      <w:r w:rsidR="00922A4F">
        <w:rPr>
          <w:lang w:eastAsia="pl-PL"/>
        </w:rPr>
        <w:t xml:space="preserve"> </w:t>
      </w:r>
      <w:r w:rsidR="008A3A56" w:rsidRPr="00B21F23">
        <w:rPr>
          <w:lang w:eastAsia="pl-PL"/>
        </w:rPr>
        <w:t>„paliwa stałe, ciekłe, gazowe” (o</w:t>
      </w:r>
      <w:r w:rsidR="00CF293E">
        <w:rPr>
          <w:lang w:eastAsia="pl-PL"/>
        </w:rPr>
        <w:t> </w:t>
      </w:r>
      <w:r w:rsidR="002E2C66">
        <w:rPr>
          <w:lang w:eastAsia="pl-PL"/>
        </w:rPr>
        <w:t>5</w:t>
      </w:r>
      <w:r w:rsidR="008A3A56" w:rsidRPr="00B21F23">
        <w:rPr>
          <w:lang w:eastAsia="pl-PL"/>
        </w:rPr>
        <w:t>,</w:t>
      </w:r>
      <w:r w:rsidR="002E2C66">
        <w:rPr>
          <w:lang w:eastAsia="pl-PL"/>
        </w:rPr>
        <w:t>7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>zaklasyfikowane do grupy o</w:t>
      </w:r>
      <w:r w:rsidR="00D2760D">
        <w:rPr>
          <w:lang w:eastAsia="pl-PL"/>
        </w:rPr>
        <w:t> </w:t>
      </w:r>
      <w:r w:rsidR="00823248" w:rsidRPr="00B21F23">
        <w:rPr>
          <w:lang w:eastAsia="pl-PL"/>
        </w:rPr>
        <w:t xml:space="preserve">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05279F">
        <w:rPr>
          <w:lang w:eastAsia="pl-PL"/>
        </w:rPr>
        <w:t>spadek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2E2C66">
        <w:rPr>
          <w:lang w:eastAsia="pl-PL"/>
        </w:rPr>
        <w:t>0</w:t>
      </w:r>
      <w:r w:rsidR="00E64FEF" w:rsidRPr="00B21F23">
        <w:rPr>
          <w:lang w:eastAsia="pl-PL"/>
        </w:rPr>
        <w:t>,</w:t>
      </w:r>
      <w:r w:rsidR="002E2C66">
        <w:rPr>
          <w:lang w:eastAsia="pl-PL"/>
        </w:rPr>
        <w:t>4</w:t>
      </w:r>
      <w:r w:rsidR="00E64FEF" w:rsidRPr="00B21F23">
        <w:rPr>
          <w:lang w:eastAsia="pl-PL"/>
        </w:rPr>
        <w:t>%</w:t>
      </w:r>
      <w:r w:rsidR="006B5056">
        <w:rPr>
          <w:lang w:eastAsia="pl-PL"/>
        </w:rPr>
        <w:t>.</w:t>
      </w:r>
    </w:p>
    <w:bookmarkEnd w:id="7"/>
    <w:p w14:paraId="787C72E2" w14:textId="61149EB1" w:rsidR="006C7817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BE317B">
        <w:rPr>
          <w:lang w:eastAsia="pl-PL"/>
        </w:rPr>
        <w:t>sierpniu</w:t>
      </w:r>
      <w:r w:rsidR="00830C83">
        <w:rPr>
          <w:lang w:eastAsia="pl-PL"/>
        </w:rPr>
        <w:t xml:space="preserve">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BE317B">
        <w:rPr>
          <w:lang w:eastAsia="pl-PL"/>
        </w:rPr>
        <w:t>sierpniem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1967B0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D74DCA">
        <w:rPr>
          <w:lang w:eastAsia="pl-PL"/>
        </w:rPr>
        <w:t>0</w:t>
      </w:r>
      <w:r w:rsidR="00EC7984" w:rsidRPr="00B21F23">
        <w:rPr>
          <w:lang w:eastAsia="pl-PL"/>
        </w:rPr>
        <w:t>,</w:t>
      </w:r>
      <w:r w:rsidR="0050384D">
        <w:rPr>
          <w:lang w:eastAsia="pl-PL"/>
        </w:rPr>
        <w:t>7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677067">
        <w:rPr>
          <w:lang w:eastAsia="pl-PL"/>
        </w:rPr>
        <w:t>z</w:t>
      </w:r>
      <w:r w:rsidR="00D74DCA">
        <w:rPr>
          <w:lang w:eastAsia="pl-PL"/>
        </w:rPr>
        <w:t>mniej</w:t>
      </w:r>
      <w:r w:rsidR="00677067">
        <w:rPr>
          <w:lang w:eastAsia="pl-PL"/>
        </w:rPr>
        <w:t>szył</w:t>
      </w:r>
      <w:r w:rsidR="00667753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D74DCA">
        <w:rPr>
          <w:lang w:eastAsia="pl-PL"/>
        </w:rPr>
        <w:t>sierpniu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D74DCA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D74DCA">
        <w:rPr>
          <w:lang w:eastAsia="pl-PL"/>
        </w:rPr>
        <w:t>2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D74DCA">
        <w:rPr>
          <w:lang w:eastAsia="pl-PL"/>
        </w:rPr>
        <w:t>0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D74DCA">
        <w:rPr>
          <w:lang w:eastAsia="pl-PL"/>
        </w:rPr>
        <w:t>spadek</w:t>
      </w:r>
      <w:r w:rsidR="00FE6CD7"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D74DCA">
        <w:rPr>
          <w:lang w:eastAsia="pl-PL"/>
        </w:rPr>
        <w:t>y</w:t>
      </w:r>
      <w:r w:rsidR="002C79D4" w:rsidRPr="00B21F23">
        <w:rPr>
          <w:lang w:eastAsia="pl-PL"/>
        </w:rPr>
        <w:t xml:space="preserve"> </w:t>
      </w:r>
      <w:r w:rsidR="00D74DCA" w:rsidRPr="00B21F23">
        <w:rPr>
          <w:lang w:eastAsia="pl-PL"/>
        </w:rPr>
        <w:t>„prasa, książki, pozostała sprzedaż w wyspecjalizowanych sklepach”</w:t>
      </w:r>
      <w:r w:rsidR="00255D75" w:rsidRPr="00255D75">
        <w:rPr>
          <w:lang w:eastAsia="pl-PL"/>
        </w:rPr>
        <w:t xml:space="preserve"> </w:t>
      </w:r>
      <w:r w:rsidR="00255D75" w:rsidRPr="00B21F23">
        <w:rPr>
          <w:lang w:eastAsia="pl-PL"/>
        </w:rPr>
        <w:t>(z </w:t>
      </w:r>
      <w:r w:rsidR="00255D75">
        <w:rPr>
          <w:lang w:eastAsia="pl-PL"/>
        </w:rPr>
        <w:t>23</w:t>
      </w:r>
      <w:r w:rsidR="00255D75" w:rsidRPr="00B21F23">
        <w:rPr>
          <w:lang w:eastAsia="pl-PL"/>
        </w:rPr>
        <w:t>,</w:t>
      </w:r>
      <w:r w:rsidR="00255D75">
        <w:rPr>
          <w:lang w:eastAsia="pl-PL"/>
        </w:rPr>
        <w:t>1</w:t>
      </w:r>
      <w:r w:rsidR="00255D75" w:rsidRPr="00B21F23">
        <w:rPr>
          <w:lang w:eastAsia="pl-PL"/>
        </w:rPr>
        <w:t xml:space="preserve">% przed rokiem do </w:t>
      </w:r>
      <w:r w:rsidR="00255D75">
        <w:rPr>
          <w:lang w:eastAsia="pl-PL"/>
        </w:rPr>
        <w:t>22</w:t>
      </w:r>
      <w:r w:rsidR="00255D75" w:rsidRPr="00B21F23">
        <w:rPr>
          <w:lang w:eastAsia="pl-PL"/>
        </w:rPr>
        <w:t>,</w:t>
      </w:r>
      <w:r w:rsidR="00255D75">
        <w:rPr>
          <w:lang w:eastAsia="pl-PL"/>
        </w:rPr>
        <w:t>3</w:t>
      </w:r>
      <w:r w:rsidR="00255D75" w:rsidRPr="00B21F23">
        <w:rPr>
          <w:lang w:eastAsia="pl-PL"/>
        </w:rPr>
        <w:t>%)</w:t>
      </w:r>
      <w:r w:rsidR="00D74DCA">
        <w:rPr>
          <w:lang w:eastAsia="pl-PL"/>
        </w:rPr>
        <w:t xml:space="preserve">. Wzrost udziału odnotowano natomiast w grupach: </w:t>
      </w:r>
      <w:r w:rsidR="00677067">
        <w:rPr>
          <w:lang w:eastAsia="pl-PL"/>
        </w:rPr>
        <w:t>„</w:t>
      </w:r>
      <w:r w:rsidR="00677067" w:rsidRPr="00B21F23">
        <w:rPr>
          <w:lang w:eastAsia="pl-PL"/>
        </w:rPr>
        <w:t>tekstylia, odzież, obuwie”</w:t>
      </w:r>
      <w:r w:rsidR="00677067">
        <w:rPr>
          <w:lang w:eastAsia="pl-PL"/>
        </w:rPr>
        <w:t xml:space="preserve"> </w:t>
      </w:r>
      <w:r w:rsidR="001F66A5" w:rsidRPr="00B21F23">
        <w:rPr>
          <w:lang w:eastAsia="pl-PL"/>
        </w:rPr>
        <w:t xml:space="preserve">(odpowiednio z </w:t>
      </w:r>
      <w:r w:rsidR="001F66A5">
        <w:rPr>
          <w:lang w:eastAsia="pl-PL"/>
        </w:rPr>
        <w:t>1</w:t>
      </w:r>
      <w:r w:rsidR="00255D75">
        <w:rPr>
          <w:lang w:eastAsia="pl-PL"/>
        </w:rPr>
        <w:t>7</w:t>
      </w:r>
      <w:r w:rsidR="001F66A5" w:rsidRPr="00B21F23">
        <w:rPr>
          <w:lang w:eastAsia="pl-PL"/>
        </w:rPr>
        <w:t>,</w:t>
      </w:r>
      <w:r w:rsidR="00255D75">
        <w:rPr>
          <w:lang w:eastAsia="pl-PL"/>
        </w:rPr>
        <w:t>7</w:t>
      </w:r>
      <w:r w:rsidR="001F66A5" w:rsidRPr="00B21F23">
        <w:rPr>
          <w:lang w:eastAsia="pl-PL"/>
        </w:rPr>
        <w:t xml:space="preserve">% do </w:t>
      </w:r>
      <w:r w:rsidR="00255D75">
        <w:rPr>
          <w:lang w:eastAsia="pl-PL"/>
        </w:rPr>
        <w:t>21</w:t>
      </w:r>
      <w:r w:rsidR="001F66A5" w:rsidRPr="00B21F23">
        <w:rPr>
          <w:lang w:eastAsia="pl-PL"/>
        </w:rPr>
        <w:t>,</w:t>
      </w:r>
      <w:r w:rsidR="00255D75">
        <w:rPr>
          <w:lang w:eastAsia="pl-PL"/>
        </w:rPr>
        <w:t>0</w:t>
      </w:r>
      <w:r w:rsidR="001F66A5" w:rsidRPr="00B21F23">
        <w:rPr>
          <w:lang w:eastAsia="pl-PL"/>
        </w:rPr>
        <w:t>%)</w:t>
      </w:r>
      <w:r w:rsidR="001F66A5">
        <w:rPr>
          <w:lang w:eastAsia="pl-PL"/>
        </w:rPr>
        <w:t xml:space="preserve"> oraz </w:t>
      </w:r>
      <w:r w:rsidR="00255D75" w:rsidRPr="00B21F23">
        <w:rPr>
          <w:lang w:eastAsia="pl-PL"/>
        </w:rPr>
        <w:t xml:space="preserve">„meble, </w:t>
      </w:r>
      <w:proofErr w:type="spellStart"/>
      <w:r w:rsidR="00255D75" w:rsidRPr="00B21F23">
        <w:rPr>
          <w:lang w:eastAsia="pl-PL"/>
        </w:rPr>
        <w:t>rtv</w:t>
      </w:r>
      <w:proofErr w:type="spellEnd"/>
      <w:r w:rsidR="00255D75" w:rsidRPr="00B21F23">
        <w:rPr>
          <w:lang w:eastAsia="pl-PL"/>
        </w:rPr>
        <w:t xml:space="preserve">, </w:t>
      </w:r>
      <w:proofErr w:type="spellStart"/>
      <w:r w:rsidR="00255D75" w:rsidRPr="00B21F23">
        <w:rPr>
          <w:lang w:eastAsia="pl-PL"/>
        </w:rPr>
        <w:t>agd</w:t>
      </w:r>
      <w:proofErr w:type="spellEnd"/>
      <w:r w:rsidR="00255D75" w:rsidRPr="00B21F23">
        <w:rPr>
          <w:lang w:eastAsia="pl-PL"/>
        </w:rPr>
        <w:t xml:space="preserve">” </w:t>
      </w:r>
      <w:r w:rsidR="001F66A5">
        <w:rPr>
          <w:lang w:eastAsia="pl-PL"/>
        </w:rPr>
        <w:t>(</w:t>
      </w:r>
      <w:r w:rsidR="000F7A07">
        <w:rPr>
          <w:lang w:eastAsia="pl-PL"/>
        </w:rPr>
        <w:t xml:space="preserve">z </w:t>
      </w:r>
      <w:r w:rsidR="00255D75">
        <w:rPr>
          <w:lang w:eastAsia="pl-PL"/>
        </w:rPr>
        <w:t>15</w:t>
      </w:r>
      <w:r w:rsidR="000F7A07">
        <w:rPr>
          <w:lang w:eastAsia="pl-PL"/>
        </w:rPr>
        <w:t>,</w:t>
      </w:r>
      <w:r w:rsidR="00255D75">
        <w:rPr>
          <w:lang w:eastAsia="pl-PL"/>
        </w:rPr>
        <w:t>7</w:t>
      </w:r>
      <w:r w:rsidR="000F7A07">
        <w:rPr>
          <w:lang w:eastAsia="pl-PL"/>
        </w:rPr>
        <w:t xml:space="preserve">% do </w:t>
      </w:r>
      <w:r w:rsidR="00255D75">
        <w:rPr>
          <w:lang w:eastAsia="pl-PL"/>
        </w:rPr>
        <w:t>17</w:t>
      </w:r>
      <w:r w:rsidR="000F7A07">
        <w:rPr>
          <w:lang w:eastAsia="pl-PL"/>
        </w:rPr>
        <w:t>,</w:t>
      </w:r>
      <w:r w:rsidR="00255D75">
        <w:rPr>
          <w:lang w:eastAsia="pl-PL"/>
        </w:rPr>
        <w:t>2</w:t>
      </w:r>
      <w:r w:rsidR="000F7A07">
        <w:rPr>
          <w:lang w:eastAsia="pl-PL"/>
        </w:rPr>
        <w:t>%).</w:t>
      </w:r>
    </w:p>
    <w:p w14:paraId="6C4F22F0" w14:textId="43AF55F3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48EF117" w14:textId="38813095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21056" behindDoc="0" locked="0" layoutInCell="1" allowOverlap="1" wp14:anchorId="2F632148" wp14:editId="7164D0E9">
            <wp:simplePos x="0" y="0"/>
            <wp:positionH relativeFrom="margin">
              <wp:align>left</wp:align>
            </wp:positionH>
            <wp:positionV relativeFrom="paragraph">
              <wp:posOffset>32769</wp:posOffset>
            </wp:positionV>
            <wp:extent cx="5047615" cy="2590800"/>
            <wp:effectExtent l="0" t="0" r="635" b="0"/>
            <wp:wrapNone/>
            <wp:docPr id="15" name="Obraz 15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5D406" w14:textId="3703C4EB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A643F0" w14:textId="53891C7D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16BA21" w14:textId="58EF7235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FD3C82" w14:textId="32073E97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F8E7F8" w14:textId="19E7E90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E302B6" w14:textId="4FEBEC2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8CFDE67" w14:textId="4993D269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FBDA70" w14:textId="46F7E1C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9DD9D3" w14:textId="78BA4C8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E164E21" w14:textId="58C00A4C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28ECE601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F3E0A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7C8E2A3A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F3E0A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3ED74DA9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F3E0A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5F5BAAEB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F3E0A">
              <w:rPr>
                <w:rFonts w:cs="Arial"/>
                <w:sz w:val="16"/>
                <w:szCs w:val="16"/>
              </w:rPr>
              <w:t>8</w:t>
            </w:r>
            <w:r w:rsidR="00BE0A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1CC06509" w:rsidR="00562A93" w:rsidRPr="00BF3E0A" w:rsidRDefault="00562A93" w:rsidP="004559FC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BF3E0A">
              <w:rPr>
                <w:rFonts w:cs="Arial"/>
                <w:spacing w:val="-10"/>
                <w:sz w:val="16"/>
                <w:szCs w:val="16"/>
              </w:rPr>
              <w:t>01-0</w:t>
            </w:r>
            <w:r w:rsidR="00BF3E0A" w:rsidRPr="00BF3E0A">
              <w:rPr>
                <w:rFonts w:cs="Arial"/>
                <w:spacing w:val="-10"/>
                <w:sz w:val="16"/>
                <w:szCs w:val="16"/>
              </w:rPr>
              <w:t>8</w:t>
            </w:r>
            <w:r w:rsidR="00BE0A31" w:rsidRPr="00BF3E0A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80440B" w:rsidRPr="00BF3E0A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Pr="00BF3E0A">
              <w:rPr>
                <w:rFonts w:cs="Arial"/>
                <w:spacing w:val="-10"/>
                <w:sz w:val="16"/>
                <w:szCs w:val="16"/>
              </w:rPr>
              <w:t>202</w:t>
            </w:r>
            <w:r w:rsidR="00A24A9E" w:rsidRPr="00BF3E0A">
              <w:rPr>
                <w:rFonts w:cs="Arial"/>
                <w:spacing w:val="-10"/>
                <w:sz w:val="16"/>
                <w:szCs w:val="16"/>
              </w:rPr>
              <w:t>3</w:t>
            </w:r>
            <w:r w:rsidRPr="00BF3E0A">
              <w:rPr>
                <w:rFonts w:cs="Arial"/>
                <w:spacing w:val="-10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485192C7" w:rsidR="00562A93" w:rsidRPr="00632189" w:rsidRDefault="00FA6584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04CC2927" w:rsidR="00562A93" w:rsidRPr="00632189" w:rsidRDefault="00FA6584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0EC01E90" w:rsidR="00562A93" w:rsidRPr="00632189" w:rsidRDefault="00FA6584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103,7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562A93" w:rsidRPr="00632189" w:rsidRDefault="00562A93" w:rsidP="00B82DA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742E6C24" w:rsidR="00562A93" w:rsidRPr="00632189" w:rsidRDefault="00FA6584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05DE3DFB" w:rsidR="00562A93" w:rsidRPr="00632189" w:rsidRDefault="00FA6584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360B4F5C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124,4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6262312B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1CB95AA3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16AF7349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112,1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09A96044" w:rsidR="00562A93" w:rsidRPr="00632189" w:rsidRDefault="00FA6584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76AFD909" w:rsidR="00562A93" w:rsidRPr="00632189" w:rsidRDefault="00FA6584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3FF8D78A" w:rsidR="00562A93" w:rsidRPr="00632189" w:rsidRDefault="00FA6584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433CA57F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61E4A81D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5270BFD4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020FD907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1D323BF0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2865D803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86,5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5FF26029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0B5E9C38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31B6B34B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7E94218F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06373BE7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7EFA09BB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266C0192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1A7D5E62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2B418D03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5785D301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 miesiąc poprzedni=100, analogiczny okres roku poprzedniego=100"/>
      </w:tblPr>
      <w:tblGrid>
        <w:gridCol w:w="3628"/>
        <w:gridCol w:w="1134"/>
        <w:gridCol w:w="1134"/>
        <w:gridCol w:w="1134"/>
      </w:tblGrid>
      <w:tr w:rsidR="00BE0A31" w:rsidRPr="00632189" w14:paraId="1DD966CE" w14:textId="77777777" w:rsidTr="007B4ED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382D95C" w14:textId="77777777" w:rsidR="00BE0A31" w:rsidRPr="00632189" w:rsidRDefault="00BE0A31" w:rsidP="007B4ED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BE0A31" w:rsidRPr="00632189" w14:paraId="67BE6D7E" w14:textId="77777777" w:rsidTr="007B4ED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3849B225" w14:textId="77777777" w:rsidR="00BE0A31" w:rsidRPr="00632189" w:rsidRDefault="00BE0A31" w:rsidP="007B4ED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440FF4" w14:textId="36F79197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147434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424EDAB" w14:textId="6E384D76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147434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BE0A31" w:rsidRPr="00632189" w14:paraId="4E2FFD9A" w14:textId="77777777" w:rsidTr="007B4ED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F7B79B5" w14:textId="77777777" w:rsidR="00BE0A31" w:rsidRPr="00632189" w:rsidRDefault="00BE0A31" w:rsidP="007B4ED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EF8BCB2" w14:textId="55BD6A0E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147434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6BA505" w14:textId="6778CEC6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147434">
              <w:rPr>
                <w:rFonts w:cs="Arial"/>
                <w:sz w:val="16"/>
                <w:szCs w:val="16"/>
              </w:rPr>
              <w:t>8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A69F08" w14:textId="10427777" w:rsidR="00BE0A31" w:rsidRPr="00632189" w:rsidRDefault="00BE0A31" w:rsidP="007B4EDD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147434">
              <w:rPr>
                <w:rFonts w:cs="Arial"/>
                <w:spacing w:val="-8"/>
                <w:sz w:val="16"/>
                <w:szCs w:val="16"/>
              </w:rPr>
              <w:t>8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E0A31" w:rsidRPr="00632189" w14:paraId="2A1A56F1" w14:textId="77777777" w:rsidTr="007B4ED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220D4FD" w14:textId="77777777" w:rsidR="00BE0A31" w:rsidRPr="00632189" w:rsidRDefault="00BE0A31" w:rsidP="007B4EDD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097B1CB" w14:textId="3ED01FBA" w:rsidR="00BE0A31" w:rsidRPr="00632189" w:rsidRDefault="00E95056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68CA851" w14:textId="71199AE7" w:rsidR="00BE0A31" w:rsidRPr="00632189" w:rsidRDefault="00393479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D21F0A9" w14:textId="1D246282" w:rsidR="00BE0A31" w:rsidRPr="00632189" w:rsidRDefault="002D245C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</w:tr>
      <w:tr w:rsidR="00BE0A31" w:rsidRPr="00632189" w14:paraId="0D76616A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F862355" w14:textId="77777777" w:rsidR="00BE0A31" w:rsidRPr="00632189" w:rsidRDefault="00BE0A31" w:rsidP="007B4EDD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64E2A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F19CBD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16E5B0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E0A31" w:rsidRPr="00632189" w14:paraId="0ABA47E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83D622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A99CA" w14:textId="03573DD1" w:rsidR="00BE0A31" w:rsidRPr="00632189" w:rsidRDefault="002D245C" w:rsidP="007B4ED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AAA024" w14:textId="5A21FE7A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CE6309" w14:textId="08AAAE54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</w:tr>
      <w:tr w:rsidR="00BE0A31" w:rsidRPr="00632189" w14:paraId="53465D0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7665273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75C937" w14:textId="14609520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508BE" w14:textId="5BC05F48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1D18A0" w14:textId="53A31C39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BE0A31" w:rsidRPr="00632189" w14:paraId="13475152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D6CE55C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A7DD40" w14:textId="444C21AC" w:rsidR="00BE0A31" w:rsidRPr="00632189" w:rsidRDefault="002D245C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DFD07D" w14:textId="34212793" w:rsidR="00BE0A31" w:rsidRPr="00632189" w:rsidRDefault="00393479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E4F5B" w14:textId="073F023A" w:rsidR="00BE0A31" w:rsidRPr="00632189" w:rsidRDefault="002D245C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</w:tr>
      <w:tr w:rsidR="00BE0A31" w:rsidRPr="00632189" w14:paraId="45BC9D80" w14:textId="77777777" w:rsidTr="007B4ED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20762A0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05F519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8FF6B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FB7A40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D9C94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E0A31" w:rsidRPr="00632189" w14:paraId="5E03C9E1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F3192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17FAD3" w14:textId="44802C31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FE69F7" w14:textId="3D2E2DD5" w:rsidR="00BE0A31" w:rsidRPr="00011B3B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33DF21" w14:textId="0019E8FD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</w:tr>
      <w:tr w:rsidR="00BE0A31" w:rsidRPr="00632189" w14:paraId="70869F2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264B53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89288A" w14:textId="7D94140A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E5385C" w14:textId="18ECE963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AFEF92" w14:textId="73F9F0D6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86,8</w:t>
            </w:r>
          </w:p>
        </w:tc>
      </w:tr>
      <w:tr w:rsidR="00BE0A31" w:rsidRPr="00632189" w14:paraId="2FE5A3CA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795C488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7A19C5A" w14:textId="19E186FA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F807C8" w14:textId="3B803A76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F4A63" w14:textId="35409C61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</w:tr>
      <w:tr w:rsidR="00BE0A31" w:rsidRPr="00632189" w14:paraId="2B2FCA6F" w14:textId="77777777" w:rsidTr="007B4ED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17C93E7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E6E636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7354B" w14:textId="36DE70C4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F42270" w14:textId="13EAE51F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D9F244" w14:textId="652E895F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</w:tr>
      <w:tr w:rsidR="00BE0A31" w:rsidRPr="00632189" w14:paraId="21528C58" w14:textId="77777777" w:rsidTr="007B4ED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375D2D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A26B675" w14:textId="2F2C088A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A32885B" w14:textId="1995D921" w:rsidR="00BE0A31" w:rsidRPr="00632189" w:rsidRDefault="00393479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FA613CD" w14:textId="4EFFE3B9" w:rsidR="00BE0A31" w:rsidRPr="00632189" w:rsidRDefault="002D245C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</w:tr>
    </w:tbl>
    <w:p w14:paraId="1FAE35FA" w14:textId="5C7E178E" w:rsidR="00917013" w:rsidRDefault="00917013" w:rsidP="00917013">
      <w:pPr>
        <w:rPr>
          <w:color w:val="000000" w:themeColor="text1"/>
          <w:sz w:val="16"/>
          <w:szCs w:val="16"/>
        </w:rPr>
      </w:pPr>
      <w:bookmarkStart w:id="8" w:name="_Hlk161734181"/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bookmarkEnd w:id="8"/>
    <w:p w14:paraId="642A6083" w14:textId="6C5A88F0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8443DAC" w14:textId="77777777" w:rsidR="00BE0A31" w:rsidRDefault="00BE0A31" w:rsidP="009419EB">
      <w:pPr>
        <w:spacing w:after="240"/>
        <w:ind w:left="851" w:hanging="851"/>
        <w:rPr>
          <w:b/>
          <w:sz w:val="18"/>
          <w:szCs w:val="18"/>
        </w:rPr>
      </w:pPr>
    </w:p>
    <w:p w14:paraId="5925BC0B" w14:textId="7777777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75650F11" w:rsidR="00993681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24128" behindDoc="0" locked="0" layoutInCell="1" allowOverlap="1" wp14:anchorId="61E3FDE6" wp14:editId="37BE605E">
            <wp:simplePos x="0" y="0"/>
            <wp:positionH relativeFrom="column">
              <wp:posOffset>-10012</wp:posOffset>
            </wp:positionH>
            <wp:positionV relativeFrom="paragraph">
              <wp:posOffset>418915</wp:posOffset>
            </wp:positionV>
            <wp:extent cx="5034712" cy="2369430"/>
            <wp:effectExtent l="0" t="0" r="0" b="0"/>
            <wp:wrapNone/>
            <wp:docPr id="3" name="Obraz 3" descr="Wykres 2. Sprzedaż detaliczna towarów w sierpniu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088" cy="2387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9E4E67">
        <w:rPr>
          <w:b/>
          <w:sz w:val="18"/>
          <w:szCs w:val="18"/>
          <w:shd w:val="clear" w:color="auto" w:fill="FFFFFF"/>
        </w:rPr>
        <w:t>sierpniu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122C9A55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2260F333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0745A7A2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A471C20" w14:textId="22DE3B4D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1BDB3FA" w14:textId="17395568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A4398A4" w14:textId="0A536754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0B8735F" w14:textId="79B8AEB2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1B904F" w14:textId="26007961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10A7801B" w:rsidR="003B4DD3" w:rsidRPr="002E46A5" w:rsidRDefault="002F3055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2873D1BD">
                <wp:simplePos x="0" y="0"/>
                <wp:positionH relativeFrom="rightMargin">
                  <wp:posOffset>106680</wp:posOffset>
                </wp:positionH>
                <wp:positionV relativeFrom="margin">
                  <wp:posOffset>3208655</wp:posOffset>
                </wp:positionV>
                <wp:extent cx="1784350" cy="1094105"/>
                <wp:effectExtent l="0" t="0" r="0" b="0"/>
                <wp:wrapTight wrapText="bothSides">
                  <wp:wrapPolygon edited="0">
                    <wp:start x="692" y="0"/>
                    <wp:lineTo x="692" y="21061"/>
                    <wp:lineTo x="20754" y="21061"/>
                    <wp:lineTo x="20754" y="0"/>
                    <wp:lineTo x="692" y="0"/>
                  </wp:wrapPolygon>
                </wp:wrapTight>
                <wp:docPr id="25" name="Pole tekstowe 25" descr="W sierpniu 2024 r. odnotowano wzrost sprzedaży detalicznej wyrównanej sezonowo o 1,9% w porównaniu &#10;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94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7D726B95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8809A3">
                              <w:t>sierpniu</w:t>
                            </w:r>
                            <w:r w:rsidR="00DD2D2F">
                              <w:t xml:space="preserve"> </w:t>
                            </w:r>
                            <w:r>
                              <w:t xml:space="preserve">2024 r. odnotowano </w:t>
                            </w:r>
                            <w:r w:rsidR="008809A3">
                              <w:t>wzrost</w:t>
                            </w:r>
                            <w:r w:rsidR="00DD2D2F">
                              <w:t xml:space="preserve"> </w:t>
                            </w:r>
                            <w:r>
                              <w:t xml:space="preserve">sprzedaży detalicznej wyrównanej sezonowo o </w:t>
                            </w:r>
                            <w:r w:rsidR="008809A3">
                              <w:t>1</w:t>
                            </w:r>
                            <w:r>
                              <w:t>,</w:t>
                            </w:r>
                            <w:r w:rsidR="008809A3">
                              <w:t>9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sierpniu 2024 r. odnotowano wzrost sprzedaży detalicznej wyrównanej sezonowo o 1,9% w porównaniu &#10;z poprzednim miesiącem" style="position:absolute;margin-left:8.4pt;margin-top:252.65pt;width:140.5pt;height:86.1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" filled="f" stroked="f">
                <v:textbox>
                  <w:txbxContent>
                    <w:p w14:paraId="4C9431E6" w14:textId="7D726B95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8809A3">
                        <w:t>sierpniu</w:t>
                      </w:r>
                      <w:r w:rsidR="00DD2D2F">
                        <w:t xml:space="preserve"> </w:t>
                      </w:r>
                      <w:r>
                        <w:t xml:space="preserve">2024 r. odnotowano </w:t>
                      </w:r>
                      <w:r w:rsidR="008809A3">
                        <w:t>wzrost</w:t>
                      </w:r>
                      <w:r w:rsidR="00DD2D2F">
                        <w:t xml:space="preserve"> </w:t>
                      </w:r>
                      <w:r>
                        <w:t xml:space="preserve">sprzedaży detalicznej wyrównanej sezonowo o </w:t>
                      </w:r>
                      <w:r w:rsidR="008809A3">
                        <w:t>1</w:t>
                      </w:r>
                      <w:r>
                        <w:t>,</w:t>
                      </w:r>
                      <w:r w:rsidR="008809A3">
                        <w:t>9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3DD71D7A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7E5A64">
        <w:rPr>
          <w:rFonts w:cs="Arial"/>
          <w:spacing w:val="-2"/>
          <w:szCs w:val="19"/>
        </w:rPr>
        <w:t>sierpniu</w:t>
      </w:r>
      <w:r w:rsidR="006C151C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7E5A64">
        <w:rPr>
          <w:rFonts w:cs="Arial"/>
          <w:spacing w:val="-2"/>
          <w:szCs w:val="19"/>
        </w:rPr>
        <w:t>1</w:t>
      </w:r>
      <w:r w:rsidR="00A17278">
        <w:rPr>
          <w:rFonts w:cs="Arial"/>
          <w:spacing w:val="-2"/>
          <w:szCs w:val="19"/>
        </w:rPr>
        <w:t>,</w:t>
      </w:r>
      <w:r w:rsidR="007E5A64">
        <w:rPr>
          <w:rFonts w:cs="Arial"/>
          <w:spacing w:val="-2"/>
          <w:szCs w:val="19"/>
        </w:rPr>
        <w:t>9</w:t>
      </w:r>
      <w:r w:rsidRPr="00681E94">
        <w:rPr>
          <w:rFonts w:cs="Arial"/>
          <w:spacing w:val="-2"/>
          <w:szCs w:val="19"/>
        </w:rPr>
        <w:t xml:space="preserve">% </w:t>
      </w:r>
      <w:r w:rsidR="007E5A64">
        <w:rPr>
          <w:rFonts w:cs="Arial"/>
          <w:spacing w:val="-2"/>
          <w:szCs w:val="19"/>
        </w:rPr>
        <w:t>wy</w:t>
      </w:r>
      <w:r w:rsidR="00A17278">
        <w:rPr>
          <w:rFonts w:cs="Arial"/>
          <w:spacing w:val="-2"/>
          <w:szCs w:val="19"/>
        </w:rPr>
        <w:t>ższa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</w:t>
      </w:r>
      <w:r w:rsidR="007E5A64">
        <w:rPr>
          <w:rFonts w:cs="Arial"/>
          <w:spacing w:val="-2"/>
          <w:szCs w:val="19"/>
        </w:rPr>
        <w:t xml:space="preserve">lipcem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79AC5E2D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19CE5A31" w14:textId="64A5D856" w:rsidR="00F54FF6" w:rsidRDefault="00DA7F79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25152" behindDoc="0" locked="0" layoutInCell="1" allowOverlap="1" wp14:anchorId="2D1E2421" wp14:editId="50B89187">
            <wp:simplePos x="0" y="0"/>
            <wp:positionH relativeFrom="margin">
              <wp:posOffset>-20782</wp:posOffset>
            </wp:positionH>
            <wp:positionV relativeFrom="paragraph">
              <wp:posOffset>39370</wp:posOffset>
            </wp:positionV>
            <wp:extent cx="5126990" cy="2292927"/>
            <wp:effectExtent l="0" t="0" r="0" b="0"/>
            <wp:wrapNone/>
            <wp:docPr id="4" name="Obraz 4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92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5E3FA1" w14:textId="271CE118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FE49429" w14:textId="345D85A2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D22F994" w14:textId="6A5977FC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41B988EC" w14:textId="36D282AF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03DCF12" w14:textId="07AC1E1B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BEE5072" w14:textId="3E9594A7" w:rsidR="000945B7" w:rsidRDefault="000945B7" w:rsidP="006B6090"/>
    <w:p w14:paraId="2E46D486" w14:textId="6188F8CA" w:rsid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9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9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B11A6" w:rsidRDefault="00866284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B11A6">
              <w:rPr>
                <w:rStyle w:val="Hipercze"/>
              </w:rPr>
              <w:t>Rynek wewnętrzny w 202</w:t>
            </w:r>
            <w:r w:rsidRPr="001B11A6">
              <w:rPr>
                <w:rStyle w:val="Hipercze"/>
              </w:rPr>
              <w:t>2</w:t>
            </w:r>
            <w:r w:rsidR="00B81424" w:rsidRPr="001B11A6">
              <w:rPr>
                <w:rStyle w:val="Hipercze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C723BC" w:rsidP="00531873">
            <w:pPr>
              <w:rPr>
                <w:rFonts w:cs="Times New Roman"/>
                <w:color w:val="0000FF"/>
              </w:rPr>
            </w:pPr>
            <w:hyperlink r:id="rId24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C723BC" w:rsidP="00531873">
            <w:pPr>
              <w:rPr>
                <w:rFonts w:cs="Times New Roman"/>
                <w:color w:val="0000FF"/>
              </w:rPr>
            </w:pPr>
            <w:hyperlink r:id="rId25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C723BC" w:rsidP="00531873">
            <w:pPr>
              <w:rPr>
                <w:color w:val="0000FF"/>
              </w:rPr>
            </w:pPr>
            <w:hyperlink r:id="rId26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C723BC" w:rsidP="00531873">
            <w:pPr>
              <w:rPr>
                <w:rFonts w:cs="Times New Roman"/>
                <w:color w:val="0000FF"/>
              </w:rPr>
            </w:pPr>
            <w:hyperlink r:id="rId27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9FB9B" w14:textId="77777777" w:rsidR="00C723BC" w:rsidRDefault="00C723BC" w:rsidP="000662E2">
      <w:pPr>
        <w:spacing w:after="0" w:line="240" w:lineRule="auto"/>
      </w:pPr>
      <w:r>
        <w:separator/>
      </w:r>
    </w:p>
  </w:endnote>
  <w:endnote w:type="continuationSeparator" w:id="0">
    <w:p w14:paraId="5C724104" w14:textId="77777777" w:rsidR="00C723BC" w:rsidRDefault="00C723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4A6B7FB-0D82-4676-AE13-CFC8278AFDFA}"/>
    <w:embedBold r:id="rId2" w:fontKey="{EEA85B83-9330-4571-8338-475D0CA32F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63650EE-571D-404B-923E-AEABF6CB2353}"/>
    <w:embedBold r:id="rId4" w:fontKey="{4602B32C-DE92-4207-BD55-D3AEC90450F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D097806-189A-4C68-988A-0941ADADAE62}"/>
    <w:embedBold r:id="rId6" w:fontKey="{11F1516C-8518-4C2B-B9C5-F0CC3C80FD1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10907D1-E07D-4C58-BD25-18A1FD546D4A}"/>
    <w:embedItalic r:id="rId8" w:fontKey="{790C3C16-EF65-4836-B876-838E56E7D30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4571C7A-84C1-4B18-908F-743F4EB3F7A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ED93E8D-E2E9-4346-9E87-90317F58783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8F2DCBF-E1AF-44F2-8B0F-6F114883150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A44FD" w14:textId="77777777" w:rsidR="00C723BC" w:rsidRDefault="00C723BC" w:rsidP="000662E2">
      <w:pPr>
        <w:spacing w:after="0" w:line="240" w:lineRule="auto"/>
      </w:pPr>
      <w:r>
        <w:separator/>
      </w:r>
    </w:p>
  </w:footnote>
  <w:footnote w:type="continuationSeparator" w:id="0">
    <w:p w14:paraId="0C37B558" w14:textId="77777777" w:rsidR="00C723BC" w:rsidRDefault="00C723BC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7B1BB2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wrzesień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DFF28A3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994786">
                            <w:t>3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994786">
                            <w:t>9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wrzesień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BvsWmU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1DFF28A3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994786">
                      <w:t>3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994786">
                      <w:t>9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25pt;height:129pt;visibility:visible;mso-wrap-style:square" o:bullet="t">
        <v:imagedata r:id="rId1" o:title=""/>
      </v:shape>
    </w:pict>
  </w:numPicBullet>
  <w:numPicBullet w:numPicBulletId="1">
    <w:pict>
      <v:shape id="_x0000_i1029" type="#_x0000_t75" style="width:125.2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1F6A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4A36"/>
    <w:rsid w:val="000F4C41"/>
    <w:rsid w:val="000F4F26"/>
    <w:rsid w:val="000F514A"/>
    <w:rsid w:val="000F5BEC"/>
    <w:rsid w:val="000F61E9"/>
    <w:rsid w:val="000F784A"/>
    <w:rsid w:val="000F7A07"/>
    <w:rsid w:val="001005E2"/>
    <w:rsid w:val="00100EDA"/>
    <w:rsid w:val="001011C3"/>
    <w:rsid w:val="00101B26"/>
    <w:rsid w:val="0010244D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3FA1"/>
    <w:rsid w:val="0024537F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5D8E"/>
    <w:rsid w:val="002F5FCE"/>
    <w:rsid w:val="002F6DA7"/>
    <w:rsid w:val="002F77C8"/>
    <w:rsid w:val="002F77D5"/>
    <w:rsid w:val="002F7ABA"/>
    <w:rsid w:val="0030093C"/>
    <w:rsid w:val="0030126D"/>
    <w:rsid w:val="003013D0"/>
    <w:rsid w:val="00301E7A"/>
    <w:rsid w:val="00302CF5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07A4D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54C3"/>
    <w:rsid w:val="009B79C1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1E5"/>
    <w:rsid w:val="00AC53BF"/>
    <w:rsid w:val="00AD0745"/>
    <w:rsid w:val="00AD0A5C"/>
    <w:rsid w:val="00AD0E56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113"/>
    <w:rsid w:val="00BB3422"/>
    <w:rsid w:val="00BB38D4"/>
    <w:rsid w:val="00BB4497"/>
    <w:rsid w:val="00BB4D5E"/>
    <w:rsid w:val="00BB4F09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18C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9E6"/>
    <w:rsid w:val="00E76D26"/>
    <w:rsid w:val="00E76EE5"/>
    <w:rsid w:val="00E81F39"/>
    <w:rsid w:val="00E83990"/>
    <w:rsid w:val="00E83B97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05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A6584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sierpień_IX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AD5AC-BC85-40F2-A674-3B199B8AF536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7578783-2E70-4274-899D-ECF8B29279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873</Words>
  <Characters>5241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2024-09-17T22:00:00Z</dcterms:created>
  <dcterms:modified xsi:type="dcterms:W3CDTF">2024-09-18T12:53:00Z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