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05B853D1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16158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4E35AD" w:rsidRPr="009A5C86" w:rsidRDefault="004E35AD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4E35AD" w:rsidRPr="009A5C86" w:rsidRDefault="004E35AD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3FFDC01F" w:rsidR="005916D7" w:rsidRPr="007C2CB5" w:rsidRDefault="00A50551" w:rsidP="00A63B94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44DC9E98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10435" cy="1175385"/>
                <wp:effectExtent l="0" t="0" r="0" b="5715"/>
                <wp:wrapSquare wrapText="bothSides"/>
                <wp:docPr id="6" name="Pole tekstowe 2" descr="Saldo obrotu towarowego w handlu z zagranicą w dwa tysiące dwudziestym czwartym roku według danych ostatecznych wyniosło 45,1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1175657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2093F148" w:rsidR="004E35AD" w:rsidRPr="002704DA" w:rsidRDefault="004E35AD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85A12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45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1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4E35AD" w:rsidRPr="007D605C" w:rsidRDefault="004E35AD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4E35AD" w:rsidRPr="007D605C" w:rsidRDefault="004E35AD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4E35AD" w:rsidRDefault="004E35AD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dwa tysiące dwudziestym czwartym roku według danych ostatecznych wyniosło 45,1 miliardów złotych." style="position:absolute;left:0;text-align:left;margin-left:0;margin-top:15.05pt;width:174.05pt;height:92.5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" fillcolor="#001d77" stroked="f">
                <v:stroke joinstyle="miter"/>
                <v:textbox>
                  <w:txbxContent>
                    <w:p w14:paraId="47CE9A82" w14:textId="2093F148" w:rsidR="004E35AD" w:rsidRPr="002704DA" w:rsidRDefault="004E35AD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85A12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45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1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4E35AD" w:rsidRPr="007D605C" w:rsidRDefault="004E35AD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4E35AD" w:rsidRPr="007D605C" w:rsidRDefault="004E35AD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4E35AD" w:rsidRDefault="004E35AD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7C2CB5">
        <w:rPr>
          <w:spacing w:val="-4"/>
        </w:rPr>
        <w:t>Obroty towarowe handlu zagranicznego</w:t>
      </w:r>
      <w:r w:rsidR="000E19F5" w:rsidRPr="007C2CB5">
        <w:rPr>
          <w:spacing w:val="-4"/>
        </w:rPr>
        <w:t xml:space="preserve"> </w:t>
      </w:r>
      <w:r w:rsidR="00900987" w:rsidRPr="007C2CB5">
        <w:rPr>
          <w:spacing w:val="-4"/>
        </w:rPr>
        <w:t>w</w:t>
      </w:r>
      <w:r w:rsidR="006D44CE" w:rsidRPr="007C2CB5">
        <w:rPr>
          <w:spacing w:val="-4"/>
        </w:rPr>
        <w:t xml:space="preserve"> </w:t>
      </w:r>
      <w:r w:rsidR="00215718" w:rsidRPr="007C2CB5">
        <w:rPr>
          <w:spacing w:val="-4"/>
        </w:rPr>
        <w:t>202</w:t>
      </w:r>
      <w:r w:rsidR="007D4D04" w:rsidRPr="007C2CB5">
        <w:rPr>
          <w:spacing w:val="-4"/>
        </w:rPr>
        <w:t>3</w:t>
      </w:r>
      <w:r w:rsidR="00215718" w:rsidRPr="007C2CB5">
        <w:rPr>
          <w:spacing w:val="-4"/>
        </w:rPr>
        <w:t xml:space="preserve"> </w:t>
      </w:r>
      <w:r w:rsidR="00431C1F" w:rsidRPr="007C2CB5">
        <w:rPr>
          <w:spacing w:val="-4"/>
        </w:rPr>
        <w:t xml:space="preserve">roku </w:t>
      </w:r>
      <w:r w:rsidR="00215718" w:rsidRPr="007C2CB5">
        <w:rPr>
          <w:spacing w:val="-4"/>
        </w:rPr>
        <w:t xml:space="preserve">według danych ostatecznych </w:t>
      </w:r>
      <w:r w:rsidR="00900987" w:rsidRPr="007C2CB5">
        <w:rPr>
          <w:spacing w:val="-4"/>
        </w:rPr>
        <w:t xml:space="preserve">wyniosły w cenach bieżących </w:t>
      </w:r>
      <w:bookmarkStart w:id="3" w:name="_Hlk95233198"/>
      <w:r w:rsidR="00C7788E" w:rsidRPr="007C2CB5">
        <w:rPr>
          <w:spacing w:val="-4"/>
        </w:rPr>
        <w:t>1 613,4</w:t>
      </w:r>
      <w:r w:rsidR="00900987" w:rsidRPr="007C2CB5">
        <w:rPr>
          <w:spacing w:val="-4"/>
        </w:rPr>
        <w:t xml:space="preserve"> </w:t>
      </w:r>
      <w:bookmarkEnd w:id="3"/>
      <w:r w:rsidR="00900987" w:rsidRPr="007C2CB5">
        <w:rPr>
          <w:spacing w:val="-4"/>
        </w:rPr>
        <w:t xml:space="preserve">mld PLN w eksporcie oraz </w:t>
      </w:r>
      <w:bookmarkStart w:id="4" w:name="_Hlk95233216"/>
      <w:r w:rsidR="00C7788E" w:rsidRPr="007C2CB5">
        <w:rPr>
          <w:spacing w:val="-4"/>
        </w:rPr>
        <w:t>1 568,3</w:t>
      </w:r>
      <w:r w:rsidR="00763A60" w:rsidRPr="007C2CB5">
        <w:rPr>
          <w:spacing w:val="-4"/>
        </w:rPr>
        <w:t xml:space="preserve"> </w:t>
      </w:r>
      <w:bookmarkEnd w:id="4"/>
      <w:r w:rsidR="00900987" w:rsidRPr="007C2CB5">
        <w:rPr>
          <w:spacing w:val="-4"/>
        </w:rPr>
        <w:t xml:space="preserve">mld PLN w imporcie. </w:t>
      </w:r>
      <w:r w:rsidR="00896597" w:rsidRPr="007C2CB5">
        <w:rPr>
          <w:spacing w:val="-4"/>
        </w:rPr>
        <w:t>Dodatnie</w:t>
      </w:r>
      <w:r w:rsidR="00900987" w:rsidRPr="007C2CB5">
        <w:rPr>
          <w:spacing w:val="-4"/>
        </w:rPr>
        <w:t xml:space="preserve"> saldo ukształtowało się na poziomie </w:t>
      </w:r>
      <w:r w:rsidR="00896597" w:rsidRPr="007C2CB5">
        <w:rPr>
          <w:spacing w:val="-4"/>
        </w:rPr>
        <w:t>45,1</w:t>
      </w:r>
      <w:r w:rsidR="00900987" w:rsidRPr="007C2CB5">
        <w:rPr>
          <w:spacing w:val="-4"/>
        </w:rPr>
        <w:t xml:space="preserve"> mld PLN, </w:t>
      </w:r>
      <w:r w:rsidR="007215DA" w:rsidRPr="007C2CB5">
        <w:rPr>
          <w:spacing w:val="-4"/>
        </w:rPr>
        <w:t>podczas gdy</w:t>
      </w:r>
      <w:r w:rsidR="00900987" w:rsidRPr="007C2CB5">
        <w:rPr>
          <w:spacing w:val="-4"/>
        </w:rPr>
        <w:t xml:space="preserve"> </w:t>
      </w:r>
      <w:r w:rsidR="00C84B02" w:rsidRPr="007C2CB5">
        <w:rPr>
          <w:spacing w:val="-4"/>
        </w:rPr>
        <w:t xml:space="preserve">w </w:t>
      </w:r>
      <w:r w:rsidR="00900987" w:rsidRPr="007C2CB5">
        <w:rPr>
          <w:spacing w:val="-4"/>
        </w:rPr>
        <w:t>202</w:t>
      </w:r>
      <w:r w:rsidR="007D4D04" w:rsidRPr="007C2CB5">
        <w:rPr>
          <w:spacing w:val="-4"/>
        </w:rPr>
        <w:t>2</w:t>
      </w:r>
      <w:r w:rsidR="00F36EAB" w:rsidRPr="007C2CB5">
        <w:rPr>
          <w:spacing w:val="-4"/>
        </w:rPr>
        <w:t xml:space="preserve"> roku </w:t>
      </w:r>
      <w:r w:rsidR="007215DA" w:rsidRPr="007C2CB5">
        <w:rPr>
          <w:spacing w:val="-4"/>
        </w:rPr>
        <w:t xml:space="preserve">było </w:t>
      </w:r>
      <w:r w:rsidR="00D43252" w:rsidRPr="007C2CB5">
        <w:rPr>
          <w:spacing w:val="-4"/>
        </w:rPr>
        <w:t>ujemne</w:t>
      </w:r>
      <w:r w:rsidR="007215DA" w:rsidRPr="007C2CB5">
        <w:rPr>
          <w:spacing w:val="-4"/>
        </w:rPr>
        <w:t xml:space="preserve"> i</w:t>
      </w:r>
      <w:r w:rsidR="001F0112" w:rsidRPr="007C2CB5">
        <w:rPr>
          <w:spacing w:val="-4"/>
        </w:rPr>
        <w:t> </w:t>
      </w:r>
      <w:r w:rsidR="00F36EAB" w:rsidRPr="007C2CB5">
        <w:rPr>
          <w:spacing w:val="-4"/>
        </w:rPr>
        <w:t xml:space="preserve">wyniosło </w:t>
      </w:r>
      <w:r w:rsidR="00896597" w:rsidRPr="007C2CB5">
        <w:rPr>
          <w:spacing w:val="-4"/>
        </w:rPr>
        <w:t>93,2</w:t>
      </w:r>
      <w:r w:rsidR="00977EF5" w:rsidRPr="007C2CB5">
        <w:rPr>
          <w:spacing w:val="-4"/>
        </w:rPr>
        <w:t xml:space="preserve"> </w:t>
      </w:r>
      <w:r w:rsidR="00900987" w:rsidRPr="007C2CB5">
        <w:rPr>
          <w:spacing w:val="-4"/>
        </w:rPr>
        <w:t>mld PLN. W porówn</w:t>
      </w:r>
      <w:r w:rsidR="00F36EAB" w:rsidRPr="007C2CB5">
        <w:rPr>
          <w:spacing w:val="-4"/>
        </w:rPr>
        <w:t>aniu z</w:t>
      </w:r>
      <w:r w:rsidRPr="007C2CB5">
        <w:rPr>
          <w:spacing w:val="-4"/>
        </w:rPr>
        <w:t> </w:t>
      </w:r>
      <w:r w:rsidR="00F36EAB" w:rsidRPr="007C2CB5">
        <w:rPr>
          <w:spacing w:val="-4"/>
        </w:rPr>
        <w:t xml:space="preserve"> 202</w:t>
      </w:r>
      <w:r w:rsidR="007D4D04" w:rsidRPr="007C2CB5">
        <w:rPr>
          <w:spacing w:val="-4"/>
        </w:rPr>
        <w:t>2</w:t>
      </w:r>
      <w:r w:rsidR="00F36EAB" w:rsidRPr="007C2CB5">
        <w:rPr>
          <w:spacing w:val="-4"/>
        </w:rPr>
        <w:t xml:space="preserve"> rok</w:t>
      </w:r>
      <w:r w:rsidR="004E35AD">
        <w:rPr>
          <w:spacing w:val="-4"/>
        </w:rPr>
        <w:t>iem</w:t>
      </w:r>
      <w:r w:rsidR="00F36EAB" w:rsidRPr="007C2CB5">
        <w:rPr>
          <w:spacing w:val="-4"/>
        </w:rPr>
        <w:t xml:space="preserve"> eksport </w:t>
      </w:r>
      <w:r w:rsidR="00896597" w:rsidRPr="007C2CB5">
        <w:rPr>
          <w:spacing w:val="-4"/>
        </w:rPr>
        <w:t>spadł</w:t>
      </w:r>
      <w:r w:rsidR="00A63B94" w:rsidRPr="007C2CB5">
        <w:rPr>
          <w:spacing w:val="-4"/>
        </w:rPr>
        <w:t xml:space="preserve"> </w:t>
      </w:r>
      <w:r w:rsidR="00F36EAB" w:rsidRPr="007C2CB5">
        <w:rPr>
          <w:spacing w:val="-4"/>
        </w:rPr>
        <w:t xml:space="preserve">o </w:t>
      </w:r>
      <w:r w:rsidR="00896597" w:rsidRPr="007C2CB5">
        <w:rPr>
          <w:spacing w:val="-4"/>
        </w:rPr>
        <w:t>0,3</w:t>
      </w:r>
      <w:r w:rsidR="00900987" w:rsidRPr="007C2CB5">
        <w:rPr>
          <w:spacing w:val="-4"/>
        </w:rPr>
        <w:t xml:space="preserve">%, a import o </w:t>
      </w:r>
      <w:r w:rsidR="00896597" w:rsidRPr="007C2CB5">
        <w:rPr>
          <w:spacing w:val="-4"/>
        </w:rPr>
        <w:t>8</w:t>
      </w:r>
      <w:r w:rsidR="00900987" w:rsidRPr="007C2CB5">
        <w:rPr>
          <w:spacing w:val="-4"/>
        </w:rPr>
        <w:t>,</w:t>
      </w:r>
      <w:r w:rsidR="00CB15DB" w:rsidRPr="007C2CB5">
        <w:rPr>
          <w:spacing w:val="-4"/>
        </w:rPr>
        <w:t>4</w:t>
      </w:r>
      <w:r w:rsidR="00900987" w:rsidRPr="007C2CB5">
        <w:rPr>
          <w:spacing w:val="-4"/>
        </w:rPr>
        <w:t>%</w:t>
      </w:r>
      <w:r w:rsidR="009222CF" w:rsidRPr="007C2CB5">
        <w:rPr>
          <w:rFonts w:cs="Arial"/>
          <w:spacing w:val="-4"/>
        </w:rPr>
        <w:t>.</w:t>
      </w:r>
    </w:p>
    <w:bookmarkEnd w:id="2"/>
    <w:p w14:paraId="19EA54BD" w14:textId="77777777" w:rsidR="00C22105" w:rsidRPr="007C2CB5" w:rsidRDefault="0002089F" w:rsidP="0002089F">
      <w:pPr>
        <w:pStyle w:val="Nagwek1"/>
        <w:spacing w:before="360"/>
        <w:rPr>
          <w:shd w:val="clear" w:color="auto" w:fill="FFFFFF"/>
        </w:rPr>
      </w:pPr>
      <w:r w:rsidRPr="007C2CB5">
        <w:br/>
      </w:r>
      <w:bookmarkStart w:id="5" w:name="_Hlk95230722"/>
      <w:bookmarkStart w:id="6" w:name="_Hlk95313887"/>
      <w:r w:rsidR="009227A6" w:rsidRPr="007C2CB5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4E35AD" w:rsidRPr="00D616D2" w:rsidRDefault="004E35A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4E35AD" w:rsidRPr="00D616D2" w:rsidRDefault="004E35A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7" w:name="_Hlk95313908"/>
      <w:r w:rsidR="00277A82" w:rsidRPr="007C2CB5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7"/>
    </w:p>
    <w:p w14:paraId="4DC1A4CF" w14:textId="5FC1189E" w:rsidR="0084092E" w:rsidRPr="007C2CB5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8" w:name="_Hlk95231690"/>
      <w:bookmarkStart w:id="9" w:name="_Hlk95230804"/>
      <w:bookmarkEnd w:id="5"/>
      <w:r w:rsidRPr="007C2CB5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8"/>
      <w:r w:rsidRPr="007C2CB5">
        <w:rPr>
          <w:rFonts w:eastAsia="Times New Roman" w:cs="Times New Roman"/>
          <w:szCs w:val="19"/>
          <w:lang w:eastAsia="pl-PL"/>
        </w:rPr>
        <w:t>dolarach USA wyniósł</w:t>
      </w:r>
      <w:r w:rsidR="002E6352" w:rsidRPr="007C2CB5">
        <w:rPr>
          <w:rFonts w:eastAsia="Times New Roman" w:cs="Times New Roman"/>
          <w:szCs w:val="19"/>
          <w:lang w:eastAsia="pl-PL"/>
        </w:rPr>
        <w:t xml:space="preserve"> </w:t>
      </w:r>
      <w:r w:rsidR="00CA7825" w:rsidRPr="007C2CB5">
        <w:rPr>
          <w:rFonts w:eastAsia="Times New Roman" w:cs="Times New Roman"/>
          <w:szCs w:val="19"/>
          <w:lang w:eastAsia="pl-PL"/>
        </w:rPr>
        <w:t>381,9</w:t>
      </w:r>
      <w:r w:rsidR="00CB15DB" w:rsidRPr="007C2CB5">
        <w:rPr>
          <w:rFonts w:eastAsia="Times New Roman" w:cs="Times New Roman"/>
          <w:szCs w:val="19"/>
          <w:lang w:eastAsia="pl-PL"/>
        </w:rPr>
        <w:t xml:space="preserve"> </w:t>
      </w:r>
      <w:r w:rsidRPr="007C2CB5">
        <w:rPr>
          <w:rFonts w:eastAsia="Times New Roman" w:cs="Times New Roman"/>
          <w:szCs w:val="19"/>
          <w:lang w:eastAsia="pl-PL"/>
        </w:rPr>
        <w:t>ml</w:t>
      </w:r>
      <w:r w:rsidR="00F70DA2" w:rsidRPr="007C2CB5">
        <w:rPr>
          <w:rFonts w:eastAsia="Times New Roman" w:cs="Times New Roman"/>
          <w:szCs w:val="19"/>
          <w:lang w:eastAsia="pl-PL"/>
        </w:rPr>
        <w:t>d</w:t>
      </w:r>
      <w:r w:rsidRPr="007C2CB5">
        <w:rPr>
          <w:rFonts w:eastAsia="Times New Roman" w:cs="Times New Roman"/>
          <w:szCs w:val="19"/>
          <w:lang w:eastAsia="pl-PL"/>
        </w:rPr>
        <w:t xml:space="preserve"> USD, a import </w:t>
      </w:r>
      <w:r w:rsidR="00674F3A" w:rsidRPr="007C2CB5">
        <w:rPr>
          <w:rFonts w:eastAsia="Times New Roman" w:cs="Times New Roman"/>
          <w:szCs w:val="19"/>
          <w:lang w:eastAsia="pl-PL"/>
        </w:rPr>
        <w:t>371,4</w:t>
      </w:r>
      <w:r w:rsidR="00CB15DB" w:rsidRPr="007C2CB5">
        <w:rPr>
          <w:rFonts w:eastAsia="Times New Roman" w:cs="Times New Roman"/>
          <w:szCs w:val="19"/>
          <w:lang w:eastAsia="pl-PL"/>
        </w:rPr>
        <w:t xml:space="preserve"> </w:t>
      </w:r>
      <w:r w:rsidRPr="007C2CB5">
        <w:rPr>
          <w:rFonts w:eastAsia="Times New Roman" w:cs="Times New Roman"/>
          <w:szCs w:val="19"/>
          <w:lang w:eastAsia="pl-PL"/>
        </w:rPr>
        <w:t>ml</w:t>
      </w:r>
      <w:r w:rsidR="00F70DA2" w:rsidRPr="007C2CB5">
        <w:rPr>
          <w:rFonts w:eastAsia="Times New Roman" w:cs="Times New Roman"/>
          <w:szCs w:val="19"/>
          <w:lang w:eastAsia="pl-PL"/>
        </w:rPr>
        <w:t>d</w:t>
      </w:r>
      <w:r w:rsidR="003E0EA7" w:rsidRPr="007C2CB5">
        <w:rPr>
          <w:rFonts w:eastAsia="Times New Roman" w:cs="Times New Roman"/>
          <w:szCs w:val="19"/>
          <w:lang w:eastAsia="pl-PL"/>
        </w:rPr>
        <w:t xml:space="preserve"> USD </w:t>
      </w:r>
      <w:r w:rsidRPr="007C2CB5">
        <w:rPr>
          <w:rFonts w:eastAsia="Times New Roman" w:cs="Times New Roman"/>
          <w:szCs w:val="19"/>
          <w:lang w:eastAsia="pl-PL"/>
        </w:rPr>
        <w:t>(</w:t>
      </w:r>
      <w:r w:rsidR="00C64EE6" w:rsidRPr="007C2CB5">
        <w:rPr>
          <w:rFonts w:eastAsia="Times New Roman" w:cs="Times New Roman"/>
          <w:szCs w:val="19"/>
          <w:lang w:eastAsia="pl-PL"/>
        </w:rPr>
        <w:t>wzrost</w:t>
      </w:r>
      <w:r w:rsidR="003E0EA7" w:rsidRPr="007C2CB5">
        <w:rPr>
          <w:rFonts w:eastAsia="Times New Roman" w:cs="Times New Roman"/>
          <w:szCs w:val="19"/>
          <w:lang w:eastAsia="pl-PL"/>
        </w:rPr>
        <w:t xml:space="preserve"> </w:t>
      </w:r>
      <w:r w:rsidRPr="007C2CB5">
        <w:rPr>
          <w:rFonts w:eastAsia="Times New Roman" w:cs="Times New Roman"/>
          <w:szCs w:val="19"/>
          <w:lang w:eastAsia="pl-PL"/>
        </w:rPr>
        <w:t>odpowiednio</w:t>
      </w:r>
      <w:r w:rsidR="003A6F6A" w:rsidRPr="007C2CB5">
        <w:rPr>
          <w:rFonts w:eastAsia="Times New Roman" w:cs="Times New Roman"/>
          <w:szCs w:val="19"/>
          <w:lang w:eastAsia="pl-PL"/>
        </w:rPr>
        <w:t xml:space="preserve"> w eksporcie</w:t>
      </w:r>
      <w:r w:rsidRPr="007C2CB5">
        <w:rPr>
          <w:rFonts w:eastAsia="Times New Roman" w:cs="Times New Roman"/>
          <w:szCs w:val="19"/>
          <w:lang w:eastAsia="pl-PL"/>
        </w:rPr>
        <w:t xml:space="preserve"> o </w:t>
      </w:r>
      <w:r w:rsidR="00674F3A" w:rsidRPr="007C2CB5">
        <w:rPr>
          <w:rFonts w:eastAsia="Times New Roman" w:cs="Times New Roman"/>
          <w:szCs w:val="19"/>
          <w:lang w:eastAsia="pl-PL"/>
        </w:rPr>
        <w:t>4,4</w:t>
      </w:r>
      <w:r w:rsidR="00392F1D" w:rsidRPr="007C2CB5">
        <w:rPr>
          <w:rFonts w:eastAsia="Times New Roman" w:cs="Times New Roman"/>
          <w:szCs w:val="19"/>
          <w:lang w:eastAsia="pl-PL"/>
        </w:rPr>
        <w:t>%</w:t>
      </w:r>
      <w:r w:rsidR="003A6F6A" w:rsidRPr="007C2CB5">
        <w:rPr>
          <w:rFonts w:eastAsia="Times New Roman" w:cs="Times New Roman"/>
          <w:szCs w:val="19"/>
          <w:lang w:eastAsia="pl-PL"/>
        </w:rPr>
        <w:t>, a w imporcie</w:t>
      </w:r>
      <w:r w:rsidR="00674F3A" w:rsidRPr="007C2CB5">
        <w:rPr>
          <w:rFonts w:eastAsia="Times New Roman" w:cs="Times New Roman"/>
          <w:szCs w:val="19"/>
          <w:lang w:eastAsia="pl-PL"/>
        </w:rPr>
        <w:t xml:space="preserve"> spadek</w:t>
      </w:r>
      <w:r w:rsidR="00682774" w:rsidRPr="007C2CB5">
        <w:rPr>
          <w:rFonts w:eastAsia="Times New Roman" w:cs="Times New Roman"/>
          <w:szCs w:val="19"/>
          <w:lang w:eastAsia="pl-PL"/>
        </w:rPr>
        <w:t xml:space="preserve"> o </w:t>
      </w:r>
      <w:r w:rsidR="00674F3A" w:rsidRPr="007C2CB5">
        <w:rPr>
          <w:rFonts w:eastAsia="Times New Roman" w:cs="Times New Roman"/>
          <w:szCs w:val="19"/>
          <w:lang w:eastAsia="pl-PL"/>
        </w:rPr>
        <w:t>4,0</w:t>
      </w:r>
      <w:r w:rsidR="00392F1D" w:rsidRPr="007C2CB5">
        <w:rPr>
          <w:rFonts w:eastAsia="Times New Roman" w:cs="Times New Roman"/>
          <w:szCs w:val="19"/>
          <w:lang w:eastAsia="pl-PL"/>
        </w:rPr>
        <w:t>%</w:t>
      </w:r>
      <w:r w:rsidRPr="007C2CB5">
        <w:rPr>
          <w:rFonts w:eastAsia="Times New Roman" w:cs="Times New Roman"/>
          <w:szCs w:val="19"/>
          <w:lang w:eastAsia="pl-PL"/>
        </w:rPr>
        <w:t xml:space="preserve">). </w:t>
      </w:r>
      <w:r w:rsidR="004D6721" w:rsidRPr="007C2CB5">
        <w:rPr>
          <w:rFonts w:eastAsia="Times New Roman" w:cs="Times New Roman"/>
          <w:szCs w:val="19"/>
          <w:lang w:eastAsia="pl-PL"/>
        </w:rPr>
        <w:t xml:space="preserve">Dodatnie </w:t>
      </w:r>
      <w:r w:rsidRPr="007C2CB5">
        <w:rPr>
          <w:rFonts w:eastAsia="Times New Roman" w:cs="Times New Roman"/>
          <w:szCs w:val="19"/>
          <w:lang w:eastAsia="pl-PL"/>
        </w:rPr>
        <w:t xml:space="preserve">saldo ukształtowało się </w:t>
      </w:r>
      <w:r w:rsidR="00992926" w:rsidRPr="007C2CB5">
        <w:rPr>
          <w:rFonts w:eastAsia="Times New Roman" w:cs="Times New Roman"/>
          <w:szCs w:val="19"/>
          <w:lang w:eastAsia="pl-PL"/>
        </w:rPr>
        <w:t>na poziomie</w:t>
      </w:r>
      <w:r w:rsidRPr="007C2CB5">
        <w:rPr>
          <w:rFonts w:eastAsia="Times New Roman" w:cs="Times New Roman"/>
          <w:szCs w:val="19"/>
          <w:lang w:eastAsia="pl-PL"/>
        </w:rPr>
        <w:t xml:space="preserve"> </w:t>
      </w:r>
      <w:r w:rsidR="004D6721" w:rsidRPr="007C2CB5">
        <w:rPr>
          <w:rFonts w:eastAsia="Times New Roman" w:cs="Times New Roman"/>
          <w:szCs w:val="19"/>
          <w:lang w:eastAsia="pl-PL"/>
        </w:rPr>
        <w:t>10,5</w:t>
      </w:r>
      <w:r w:rsidRPr="007C2CB5">
        <w:rPr>
          <w:rFonts w:eastAsia="Times New Roman" w:cs="Times New Roman"/>
          <w:szCs w:val="19"/>
          <w:lang w:eastAsia="pl-PL"/>
        </w:rPr>
        <w:t xml:space="preserve"> </w:t>
      </w:r>
      <w:r w:rsidR="00F70DA2" w:rsidRPr="007C2CB5">
        <w:rPr>
          <w:rFonts w:eastAsia="Times New Roman" w:cs="Times New Roman"/>
          <w:szCs w:val="19"/>
          <w:lang w:eastAsia="pl-PL"/>
        </w:rPr>
        <w:t>mld</w:t>
      </w:r>
      <w:r w:rsidRPr="007C2CB5">
        <w:rPr>
          <w:rFonts w:eastAsia="Times New Roman" w:cs="Times New Roman"/>
          <w:szCs w:val="19"/>
          <w:lang w:eastAsia="pl-PL"/>
        </w:rPr>
        <w:t> USD</w:t>
      </w:r>
      <w:r w:rsidR="00EB4BA2" w:rsidRPr="007C2CB5">
        <w:rPr>
          <w:rFonts w:eastAsia="Times New Roman" w:cs="Times New Roman"/>
          <w:szCs w:val="19"/>
          <w:lang w:eastAsia="pl-PL"/>
        </w:rPr>
        <w:t xml:space="preserve">, </w:t>
      </w:r>
      <w:r w:rsidR="004E35AD">
        <w:rPr>
          <w:rFonts w:eastAsia="Times New Roman" w:cs="Times New Roman"/>
          <w:szCs w:val="19"/>
          <w:lang w:eastAsia="pl-PL"/>
        </w:rPr>
        <w:t xml:space="preserve">podczas gdy w </w:t>
      </w:r>
      <w:r w:rsidR="000F4109" w:rsidRPr="007C2CB5">
        <w:rPr>
          <w:rFonts w:eastAsia="Times New Roman" w:cs="Times New Roman"/>
          <w:szCs w:val="19"/>
          <w:lang w:eastAsia="pl-PL"/>
        </w:rPr>
        <w:t>202</w:t>
      </w:r>
      <w:r w:rsidR="007D4D04" w:rsidRPr="007C2CB5">
        <w:rPr>
          <w:rFonts w:eastAsia="Times New Roman" w:cs="Times New Roman"/>
          <w:szCs w:val="19"/>
          <w:lang w:eastAsia="pl-PL"/>
        </w:rPr>
        <w:t>2</w:t>
      </w:r>
      <w:r w:rsidR="008225E7" w:rsidRPr="007C2CB5">
        <w:rPr>
          <w:rFonts w:eastAsia="Times New Roman" w:cs="Times New Roman"/>
          <w:szCs w:val="19"/>
          <w:lang w:eastAsia="pl-PL"/>
        </w:rPr>
        <w:t xml:space="preserve"> </w:t>
      </w:r>
      <w:r w:rsidR="00985EEE" w:rsidRPr="007C2CB5">
        <w:rPr>
          <w:rFonts w:eastAsia="Times New Roman" w:cs="Times New Roman"/>
          <w:szCs w:val="19"/>
          <w:lang w:eastAsia="pl-PL"/>
        </w:rPr>
        <w:t>r</w:t>
      </w:r>
      <w:r w:rsidR="00657AC6" w:rsidRPr="007C2CB5">
        <w:rPr>
          <w:rFonts w:eastAsia="Times New Roman" w:cs="Times New Roman"/>
          <w:szCs w:val="19"/>
          <w:lang w:eastAsia="pl-PL"/>
        </w:rPr>
        <w:t>.</w:t>
      </w:r>
      <w:r w:rsidR="004E35AD">
        <w:rPr>
          <w:rFonts w:eastAsia="Times New Roman" w:cs="Times New Roman"/>
          <w:szCs w:val="19"/>
          <w:lang w:eastAsia="pl-PL"/>
        </w:rPr>
        <w:t xml:space="preserve"> było ujemne i</w:t>
      </w:r>
      <w:r w:rsidR="00CE23CE" w:rsidRPr="007C2CB5">
        <w:rPr>
          <w:rFonts w:eastAsia="Times New Roman" w:cs="Times New Roman"/>
          <w:szCs w:val="19"/>
          <w:lang w:eastAsia="pl-PL"/>
        </w:rPr>
        <w:t xml:space="preserve"> </w:t>
      </w:r>
      <w:r w:rsidR="00756062" w:rsidRPr="007C2CB5">
        <w:rPr>
          <w:rFonts w:eastAsia="Times New Roman" w:cs="Times New Roman"/>
          <w:szCs w:val="19"/>
          <w:lang w:eastAsia="pl-PL"/>
        </w:rPr>
        <w:t>wyniosło</w:t>
      </w:r>
      <w:r w:rsidR="00AC2F26" w:rsidRPr="007C2CB5">
        <w:rPr>
          <w:rFonts w:eastAsia="Times New Roman" w:cs="Times New Roman"/>
          <w:szCs w:val="19"/>
          <w:lang w:eastAsia="pl-PL"/>
        </w:rPr>
        <w:t xml:space="preserve"> </w:t>
      </w:r>
      <w:r w:rsidR="00083FA3" w:rsidRPr="007C2CB5">
        <w:rPr>
          <w:rFonts w:eastAsia="Times New Roman" w:cs="Times New Roman"/>
          <w:szCs w:val="19"/>
          <w:lang w:eastAsia="pl-PL"/>
        </w:rPr>
        <w:t xml:space="preserve">minus </w:t>
      </w:r>
      <w:r w:rsidR="004D6721" w:rsidRPr="007C2CB5">
        <w:rPr>
          <w:rFonts w:eastAsia="Times New Roman" w:cs="Times New Roman"/>
          <w:szCs w:val="19"/>
          <w:lang w:eastAsia="pl-PL"/>
        </w:rPr>
        <w:t>21,2</w:t>
      </w:r>
      <w:r w:rsidR="00756062" w:rsidRPr="007C2CB5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4FB03B78" w:rsidR="00277A82" w:rsidRPr="007C2CB5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C2CB5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0" w:name="_Hlk100228316"/>
      <w:r w:rsidR="004D6721" w:rsidRPr="007C2CB5">
        <w:rPr>
          <w:rFonts w:eastAsia="Times New Roman" w:cs="Times New Roman"/>
          <w:szCs w:val="19"/>
          <w:lang w:eastAsia="pl-PL"/>
        </w:rPr>
        <w:t>353,1</w:t>
      </w:r>
      <w:r w:rsidR="00AE1761" w:rsidRPr="007C2CB5">
        <w:rPr>
          <w:rFonts w:eastAsia="Times New Roman" w:cs="Times New Roman"/>
          <w:szCs w:val="19"/>
          <w:lang w:eastAsia="pl-PL"/>
        </w:rPr>
        <w:t xml:space="preserve"> </w:t>
      </w:r>
      <w:bookmarkEnd w:id="10"/>
      <w:r w:rsidRPr="007C2CB5">
        <w:rPr>
          <w:rFonts w:eastAsia="Times New Roman" w:cs="Times New Roman"/>
          <w:szCs w:val="19"/>
          <w:lang w:eastAsia="pl-PL"/>
        </w:rPr>
        <w:t xml:space="preserve">mld EUR, a import </w:t>
      </w:r>
      <w:r w:rsidR="004D6721" w:rsidRPr="007C2CB5">
        <w:rPr>
          <w:rFonts w:eastAsia="Times New Roman" w:cs="Times New Roman"/>
          <w:szCs w:val="19"/>
          <w:lang w:eastAsia="pl-PL"/>
        </w:rPr>
        <w:t xml:space="preserve">343,3 </w:t>
      </w:r>
      <w:r w:rsidRPr="007C2CB5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C2CB5">
        <w:rPr>
          <w:rFonts w:eastAsia="Times New Roman" w:cs="Times New Roman"/>
          <w:szCs w:val="19"/>
          <w:lang w:eastAsia="pl-PL"/>
        </w:rPr>
        <w:t>(</w:t>
      </w:r>
      <w:r w:rsidR="00102FB7" w:rsidRPr="007C2CB5">
        <w:rPr>
          <w:rFonts w:eastAsia="Times New Roman" w:cs="Times New Roman"/>
          <w:szCs w:val="19"/>
          <w:lang w:eastAsia="pl-PL"/>
        </w:rPr>
        <w:t>wzrósł</w:t>
      </w:r>
      <w:r w:rsidR="00682774" w:rsidRPr="007C2CB5">
        <w:rPr>
          <w:rFonts w:eastAsia="Times New Roman" w:cs="Times New Roman"/>
          <w:szCs w:val="19"/>
          <w:lang w:eastAsia="pl-PL"/>
        </w:rPr>
        <w:t> </w:t>
      </w:r>
      <w:r w:rsidR="00BC7DCE" w:rsidRPr="007C2CB5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7C2CB5">
        <w:rPr>
          <w:rFonts w:eastAsia="Times New Roman" w:cs="Times New Roman"/>
          <w:szCs w:val="19"/>
          <w:lang w:eastAsia="pl-PL"/>
        </w:rPr>
        <w:t>w eksporcie o </w:t>
      </w:r>
      <w:r w:rsidR="004D6721" w:rsidRPr="007C2CB5">
        <w:rPr>
          <w:rFonts w:eastAsia="Times New Roman" w:cs="Times New Roman"/>
          <w:szCs w:val="19"/>
          <w:lang w:eastAsia="pl-PL"/>
        </w:rPr>
        <w:t>2,0</w:t>
      </w:r>
      <w:r w:rsidR="00277A82" w:rsidRPr="007C2CB5">
        <w:rPr>
          <w:rFonts w:eastAsia="Times New Roman" w:cs="Times New Roman"/>
          <w:szCs w:val="19"/>
          <w:lang w:eastAsia="pl-PL"/>
        </w:rPr>
        <w:t>%, a w imporcie</w:t>
      </w:r>
      <w:r w:rsidR="004D6721" w:rsidRPr="007C2CB5">
        <w:rPr>
          <w:rFonts w:eastAsia="Times New Roman" w:cs="Times New Roman"/>
          <w:szCs w:val="19"/>
          <w:lang w:eastAsia="pl-PL"/>
        </w:rPr>
        <w:t xml:space="preserve"> spadł</w:t>
      </w:r>
      <w:r w:rsidR="00277A82" w:rsidRPr="007C2CB5">
        <w:rPr>
          <w:rFonts w:eastAsia="Times New Roman" w:cs="Times New Roman"/>
          <w:szCs w:val="19"/>
          <w:lang w:eastAsia="pl-PL"/>
        </w:rPr>
        <w:t xml:space="preserve"> </w:t>
      </w:r>
      <w:r w:rsidR="00AC2F26" w:rsidRPr="007C2CB5">
        <w:rPr>
          <w:rFonts w:eastAsia="Times New Roman" w:cs="Times New Roman"/>
          <w:szCs w:val="19"/>
          <w:lang w:eastAsia="pl-PL"/>
        </w:rPr>
        <w:t xml:space="preserve">o </w:t>
      </w:r>
      <w:r w:rsidR="005F09B6" w:rsidRPr="007C2CB5">
        <w:rPr>
          <w:rFonts w:eastAsia="Times New Roman" w:cs="Times New Roman"/>
          <w:szCs w:val="19"/>
          <w:lang w:eastAsia="pl-PL"/>
        </w:rPr>
        <w:t>6</w:t>
      </w:r>
      <w:r w:rsidR="006A2C42" w:rsidRPr="007C2CB5">
        <w:rPr>
          <w:rFonts w:eastAsia="Times New Roman" w:cs="Times New Roman"/>
          <w:szCs w:val="19"/>
          <w:lang w:eastAsia="pl-PL"/>
        </w:rPr>
        <w:t>,</w:t>
      </w:r>
      <w:r w:rsidR="004D6721" w:rsidRPr="007C2CB5">
        <w:rPr>
          <w:rFonts w:eastAsia="Times New Roman" w:cs="Times New Roman"/>
          <w:szCs w:val="19"/>
          <w:lang w:eastAsia="pl-PL"/>
        </w:rPr>
        <w:t>3</w:t>
      </w:r>
      <w:r w:rsidR="00D638DF" w:rsidRPr="007C2CB5">
        <w:rPr>
          <w:rFonts w:eastAsia="Times New Roman" w:cs="Times New Roman"/>
          <w:szCs w:val="19"/>
          <w:lang w:eastAsia="pl-PL"/>
        </w:rPr>
        <w:t>%</w:t>
      </w:r>
      <w:r w:rsidR="001651EA" w:rsidRPr="007C2CB5">
        <w:rPr>
          <w:rFonts w:eastAsia="Times New Roman" w:cs="Times New Roman"/>
          <w:szCs w:val="19"/>
          <w:lang w:eastAsia="pl-PL"/>
        </w:rPr>
        <w:t>)</w:t>
      </w:r>
      <w:r w:rsidR="00277A82" w:rsidRPr="007C2CB5">
        <w:rPr>
          <w:rFonts w:eastAsia="Times New Roman" w:cs="Times New Roman"/>
          <w:szCs w:val="19"/>
          <w:lang w:eastAsia="pl-PL"/>
        </w:rPr>
        <w:t xml:space="preserve">. </w:t>
      </w:r>
      <w:r w:rsidR="004D6721" w:rsidRPr="007C2CB5">
        <w:rPr>
          <w:rFonts w:eastAsia="Times New Roman" w:cs="Times New Roman"/>
          <w:szCs w:val="19"/>
          <w:lang w:eastAsia="pl-PL"/>
        </w:rPr>
        <w:t>Dodatnie</w:t>
      </w:r>
      <w:r w:rsidR="00125191" w:rsidRPr="007C2CB5">
        <w:rPr>
          <w:rFonts w:eastAsia="Times New Roman" w:cs="Times New Roman"/>
          <w:szCs w:val="19"/>
          <w:lang w:eastAsia="pl-PL"/>
        </w:rPr>
        <w:t xml:space="preserve"> </w:t>
      </w:r>
      <w:r w:rsidR="00277A82" w:rsidRPr="007C2CB5">
        <w:rPr>
          <w:rFonts w:eastAsia="Times New Roman" w:cs="Times New Roman"/>
          <w:szCs w:val="19"/>
          <w:lang w:eastAsia="pl-PL"/>
        </w:rPr>
        <w:t>saldo</w:t>
      </w:r>
      <w:r w:rsidR="00985EEE" w:rsidRPr="007C2CB5">
        <w:rPr>
          <w:rFonts w:eastAsia="Times New Roman" w:cs="Times New Roman"/>
          <w:szCs w:val="19"/>
          <w:lang w:eastAsia="pl-PL"/>
        </w:rPr>
        <w:t xml:space="preserve"> </w:t>
      </w:r>
      <w:r w:rsidR="00EB4BA2" w:rsidRPr="007C2CB5">
        <w:rPr>
          <w:rFonts w:eastAsia="Times New Roman" w:cs="Times New Roman"/>
          <w:szCs w:val="19"/>
          <w:lang w:eastAsia="pl-PL"/>
        </w:rPr>
        <w:t>wyniosło</w:t>
      </w:r>
      <w:r w:rsidR="00D54D58" w:rsidRPr="007C2CB5">
        <w:rPr>
          <w:rFonts w:eastAsia="Times New Roman" w:cs="Times New Roman"/>
          <w:szCs w:val="19"/>
          <w:lang w:eastAsia="pl-PL"/>
        </w:rPr>
        <w:t xml:space="preserve"> </w:t>
      </w:r>
      <w:r w:rsidR="00980480" w:rsidRPr="007C2CB5">
        <w:rPr>
          <w:rFonts w:eastAsia="Times New Roman" w:cs="Times New Roman"/>
          <w:szCs w:val="19"/>
          <w:lang w:eastAsia="pl-PL"/>
        </w:rPr>
        <w:t xml:space="preserve">9,8 </w:t>
      </w:r>
      <w:r w:rsidR="00277A82" w:rsidRPr="007C2CB5">
        <w:rPr>
          <w:rFonts w:eastAsia="Times New Roman" w:cs="Times New Roman"/>
          <w:szCs w:val="19"/>
          <w:lang w:eastAsia="pl-PL"/>
        </w:rPr>
        <w:t>ml</w:t>
      </w:r>
      <w:r w:rsidR="00A844E6" w:rsidRPr="007C2CB5">
        <w:rPr>
          <w:rFonts w:eastAsia="Times New Roman" w:cs="Times New Roman"/>
          <w:szCs w:val="19"/>
          <w:lang w:eastAsia="pl-PL"/>
        </w:rPr>
        <w:t>d</w:t>
      </w:r>
      <w:r w:rsidR="00EB4BA2" w:rsidRPr="007C2CB5">
        <w:rPr>
          <w:rFonts w:eastAsia="Times New Roman" w:cs="Times New Roman"/>
          <w:szCs w:val="19"/>
          <w:lang w:eastAsia="pl-PL"/>
        </w:rPr>
        <w:t xml:space="preserve"> </w:t>
      </w:r>
      <w:r w:rsidR="00277A82" w:rsidRPr="007C2CB5">
        <w:rPr>
          <w:rFonts w:eastAsia="Times New Roman" w:cs="Times New Roman"/>
          <w:szCs w:val="19"/>
          <w:lang w:eastAsia="pl-PL"/>
        </w:rPr>
        <w:t>EUR</w:t>
      </w:r>
      <w:r w:rsidR="00756062" w:rsidRPr="007C2CB5">
        <w:rPr>
          <w:rFonts w:eastAsia="Times New Roman" w:cs="Times New Roman"/>
          <w:szCs w:val="19"/>
          <w:lang w:eastAsia="pl-PL"/>
        </w:rPr>
        <w:t xml:space="preserve">, </w:t>
      </w:r>
      <w:r w:rsidR="00C83D10" w:rsidRPr="007C2CB5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7C2CB5">
        <w:rPr>
          <w:rFonts w:eastAsia="Times New Roman" w:cs="Times New Roman"/>
          <w:szCs w:val="19"/>
          <w:lang w:eastAsia="pl-PL"/>
        </w:rPr>
        <w:t xml:space="preserve">w </w:t>
      </w:r>
      <w:r w:rsidR="000F4109" w:rsidRPr="007C2CB5">
        <w:rPr>
          <w:rFonts w:eastAsia="Times New Roman" w:cs="Times New Roman"/>
          <w:szCs w:val="19"/>
          <w:lang w:eastAsia="pl-PL"/>
        </w:rPr>
        <w:t>202</w:t>
      </w:r>
      <w:r w:rsidR="00B13F71" w:rsidRPr="007C2CB5">
        <w:rPr>
          <w:rFonts w:eastAsia="Times New Roman" w:cs="Times New Roman"/>
          <w:szCs w:val="19"/>
          <w:lang w:eastAsia="pl-PL"/>
        </w:rPr>
        <w:t>2</w:t>
      </w:r>
      <w:r w:rsidR="00531F82" w:rsidRPr="007C2CB5">
        <w:rPr>
          <w:rFonts w:eastAsia="Times New Roman" w:cs="Times New Roman"/>
          <w:szCs w:val="19"/>
          <w:lang w:eastAsia="pl-PL"/>
        </w:rPr>
        <w:t xml:space="preserve"> </w:t>
      </w:r>
      <w:r w:rsidR="004B0E12" w:rsidRPr="007C2CB5">
        <w:rPr>
          <w:rFonts w:eastAsia="Times New Roman" w:cs="Times New Roman"/>
          <w:szCs w:val="19"/>
          <w:lang w:eastAsia="pl-PL"/>
        </w:rPr>
        <w:t xml:space="preserve">r. </w:t>
      </w:r>
      <w:r w:rsidR="00980480" w:rsidRPr="007C2CB5">
        <w:rPr>
          <w:rFonts w:eastAsia="Times New Roman" w:cs="Times New Roman"/>
          <w:szCs w:val="19"/>
          <w:lang w:eastAsia="pl-PL"/>
        </w:rPr>
        <w:t xml:space="preserve">było ujemne i </w:t>
      </w:r>
      <w:r w:rsidR="00C83D10" w:rsidRPr="007C2CB5">
        <w:rPr>
          <w:rFonts w:eastAsia="Times New Roman" w:cs="Times New Roman"/>
          <w:szCs w:val="19"/>
          <w:lang w:eastAsia="pl-PL"/>
        </w:rPr>
        <w:t xml:space="preserve">wyniosło </w:t>
      </w:r>
      <w:r w:rsidR="00980480" w:rsidRPr="007C2CB5">
        <w:rPr>
          <w:rFonts w:eastAsia="Times New Roman" w:cs="Times New Roman"/>
          <w:szCs w:val="19"/>
          <w:lang w:eastAsia="pl-PL"/>
        </w:rPr>
        <w:t>20</w:t>
      </w:r>
      <w:r w:rsidR="00124A79" w:rsidRPr="007C2CB5">
        <w:rPr>
          <w:rFonts w:eastAsia="Times New Roman" w:cs="Times New Roman"/>
          <w:szCs w:val="19"/>
          <w:lang w:eastAsia="pl-PL"/>
        </w:rPr>
        <w:t>,</w:t>
      </w:r>
      <w:r w:rsidR="00980480" w:rsidRPr="007C2CB5">
        <w:rPr>
          <w:rFonts w:eastAsia="Times New Roman" w:cs="Times New Roman"/>
          <w:szCs w:val="19"/>
          <w:lang w:eastAsia="pl-PL"/>
        </w:rPr>
        <w:t>0</w:t>
      </w:r>
      <w:r w:rsidR="00014621" w:rsidRPr="007C2CB5">
        <w:rPr>
          <w:rFonts w:eastAsia="Times New Roman" w:cs="Times New Roman"/>
          <w:szCs w:val="19"/>
          <w:lang w:eastAsia="pl-PL"/>
        </w:rPr>
        <w:t xml:space="preserve"> </w:t>
      </w:r>
      <w:r w:rsidR="00756062" w:rsidRPr="007C2CB5">
        <w:rPr>
          <w:rFonts w:eastAsia="Times New Roman" w:cs="Times New Roman"/>
          <w:szCs w:val="19"/>
          <w:lang w:eastAsia="pl-PL"/>
        </w:rPr>
        <w:t>mld EUR</w:t>
      </w:r>
      <w:r w:rsidR="00277A82" w:rsidRPr="007C2CB5">
        <w:rPr>
          <w:rFonts w:eastAsia="Times New Roman" w:cs="Times New Roman"/>
          <w:szCs w:val="19"/>
          <w:lang w:eastAsia="pl-PL"/>
        </w:rPr>
        <w:t>.</w:t>
      </w:r>
    </w:p>
    <w:bookmarkStart w:id="11" w:name="_Hlk95231570"/>
    <w:bookmarkEnd w:id="6"/>
    <w:bookmarkEnd w:id="9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478F1D2F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585F6D8A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5FFA1C53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191D8A26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1D49A029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2C91FBE5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7779401A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019D2354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046106FD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1955D79A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0D3CFD0F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77C4CEF1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5443E32D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4B6F097E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7DCBFFEF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162679E0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5D1E3833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6B5EF4B6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34DED172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6315C878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55B89D6D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267C45C7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088D9B58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3B8D2D5A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321199E2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684931D0" w14:textId="77777777" w:rsidR="004E35AD" w:rsidRDefault="004E35AD" w:rsidP="00F802BE">
                            <w:pPr>
                              <w:pStyle w:val="tekstzboku"/>
                            </w:pPr>
                          </w:p>
                          <w:p w14:paraId="5B08FA0A" w14:textId="77777777" w:rsidR="004E35AD" w:rsidRPr="00074DD8" w:rsidRDefault="004E35AD" w:rsidP="00F802BE">
                            <w:pPr>
                              <w:pStyle w:val="tekstzboku"/>
                            </w:pPr>
                          </w:p>
                          <w:p w14:paraId="026D26AE" w14:textId="77777777" w:rsidR="004E35AD" w:rsidRPr="00D616D2" w:rsidRDefault="004E35A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4E35AD" w:rsidRDefault="004E35AD" w:rsidP="00F802BE">
                      <w:pPr>
                        <w:pStyle w:val="tekstzboku"/>
                      </w:pPr>
                    </w:p>
                    <w:p w14:paraId="478F1D2F" w14:textId="77777777" w:rsidR="004E35AD" w:rsidRDefault="004E35AD" w:rsidP="00F802BE">
                      <w:pPr>
                        <w:pStyle w:val="tekstzboku"/>
                      </w:pPr>
                    </w:p>
                    <w:p w14:paraId="585F6D8A" w14:textId="77777777" w:rsidR="004E35AD" w:rsidRDefault="004E35AD" w:rsidP="00F802BE">
                      <w:pPr>
                        <w:pStyle w:val="tekstzboku"/>
                      </w:pPr>
                    </w:p>
                    <w:p w14:paraId="5FFA1C53" w14:textId="77777777" w:rsidR="004E35AD" w:rsidRDefault="004E35AD" w:rsidP="00F802BE">
                      <w:pPr>
                        <w:pStyle w:val="tekstzboku"/>
                      </w:pPr>
                    </w:p>
                    <w:p w14:paraId="191D8A26" w14:textId="77777777" w:rsidR="004E35AD" w:rsidRDefault="004E35AD" w:rsidP="00F802BE">
                      <w:pPr>
                        <w:pStyle w:val="tekstzboku"/>
                      </w:pPr>
                    </w:p>
                    <w:p w14:paraId="1D49A029" w14:textId="77777777" w:rsidR="004E35AD" w:rsidRDefault="004E35AD" w:rsidP="00F802BE">
                      <w:pPr>
                        <w:pStyle w:val="tekstzboku"/>
                      </w:pPr>
                    </w:p>
                    <w:p w14:paraId="2C91FBE5" w14:textId="77777777" w:rsidR="004E35AD" w:rsidRDefault="004E35AD" w:rsidP="00F802BE">
                      <w:pPr>
                        <w:pStyle w:val="tekstzboku"/>
                      </w:pPr>
                    </w:p>
                    <w:p w14:paraId="7779401A" w14:textId="77777777" w:rsidR="004E35AD" w:rsidRDefault="004E35AD" w:rsidP="00F802BE">
                      <w:pPr>
                        <w:pStyle w:val="tekstzboku"/>
                      </w:pPr>
                    </w:p>
                    <w:p w14:paraId="019D2354" w14:textId="77777777" w:rsidR="004E35AD" w:rsidRDefault="004E35AD" w:rsidP="00F802BE">
                      <w:pPr>
                        <w:pStyle w:val="tekstzboku"/>
                      </w:pPr>
                    </w:p>
                    <w:p w14:paraId="046106FD" w14:textId="77777777" w:rsidR="004E35AD" w:rsidRDefault="004E35AD" w:rsidP="00F802BE">
                      <w:pPr>
                        <w:pStyle w:val="tekstzboku"/>
                      </w:pPr>
                    </w:p>
                    <w:p w14:paraId="1955D79A" w14:textId="77777777" w:rsidR="004E35AD" w:rsidRDefault="004E35AD" w:rsidP="00F802BE">
                      <w:pPr>
                        <w:pStyle w:val="tekstzboku"/>
                      </w:pPr>
                    </w:p>
                    <w:p w14:paraId="0D3CFD0F" w14:textId="77777777" w:rsidR="004E35AD" w:rsidRDefault="004E35AD" w:rsidP="00F802BE">
                      <w:pPr>
                        <w:pStyle w:val="tekstzboku"/>
                      </w:pPr>
                    </w:p>
                    <w:p w14:paraId="77C4CEF1" w14:textId="77777777" w:rsidR="004E35AD" w:rsidRDefault="004E35AD" w:rsidP="00F802BE">
                      <w:pPr>
                        <w:pStyle w:val="tekstzboku"/>
                      </w:pPr>
                    </w:p>
                    <w:p w14:paraId="5443E32D" w14:textId="77777777" w:rsidR="004E35AD" w:rsidRDefault="004E35AD" w:rsidP="00F802BE">
                      <w:pPr>
                        <w:pStyle w:val="tekstzboku"/>
                      </w:pPr>
                    </w:p>
                    <w:p w14:paraId="4B6F097E" w14:textId="77777777" w:rsidR="004E35AD" w:rsidRDefault="004E35AD" w:rsidP="00F802BE">
                      <w:pPr>
                        <w:pStyle w:val="tekstzboku"/>
                      </w:pPr>
                    </w:p>
                    <w:p w14:paraId="7DCBFFEF" w14:textId="77777777" w:rsidR="004E35AD" w:rsidRDefault="004E35AD" w:rsidP="00F802BE">
                      <w:pPr>
                        <w:pStyle w:val="tekstzboku"/>
                      </w:pPr>
                    </w:p>
                    <w:p w14:paraId="162679E0" w14:textId="77777777" w:rsidR="004E35AD" w:rsidRDefault="004E35AD" w:rsidP="00F802BE">
                      <w:pPr>
                        <w:pStyle w:val="tekstzboku"/>
                      </w:pPr>
                    </w:p>
                    <w:p w14:paraId="5D1E3833" w14:textId="77777777" w:rsidR="004E35AD" w:rsidRDefault="004E35AD" w:rsidP="00F802BE">
                      <w:pPr>
                        <w:pStyle w:val="tekstzboku"/>
                      </w:pPr>
                    </w:p>
                    <w:p w14:paraId="6B5EF4B6" w14:textId="77777777" w:rsidR="004E35AD" w:rsidRDefault="004E35AD" w:rsidP="00F802BE">
                      <w:pPr>
                        <w:pStyle w:val="tekstzboku"/>
                      </w:pPr>
                    </w:p>
                    <w:p w14:paraId="34DED172" w14:textId="77777777" w:rsidR="004E35AD" w:rsidRDefault="004E35AD" w:rsidP="00F802BE">
                      <w:pPr>
                        <w:pStyle w:val="tekstzboku"/>
                      </w:pPr>
                    </w:p>
                    <w:p w14:paraId="6315C878" w14:textId="77777777" w:rsidR="004E35AD" w:rsidRDefault="004E35AD" w:rsidP="00F802BE">
                      <w:pPr>
                        <w:pStyle w:val="tekstzboku"/>
                      </w:pPr>
                    </w:p>
                    <w:p w14:paraId="55B89D6D" w14:textId="77777777" w:rsidR="004E35AD" w:rsidRDefault="004E35AD" w:rsidP="00F802BE">
                      <w:pPr>
                        <w:pStyle w:val="tekstzboku"/>
                      </w:pPr>
                    </w:p>
                    <w:p w14:paraId="267C45C7" w14:textId="77777777" w:rsidR="004E35AD" w:rsidRDefault="004E35AD" w:rsidP="00F802BE">
                      <w:pPr>
                        <w:pStyle w:val="tekstzboku"/>
                      </w:pPr>
                    </w:p>
                    <w:p w14:paraId="088D9B58" w14:textId="77777777" w:rsidR="004E35AD" w:rsidRDefault="004E35AD" w:rsidP="00F802BE">
                      <w:pPr>
                        <w:pStyle w:val="tekstzboku"/>
                      </w:pPr>
                    </w:p>
                    <w:p w14:paraId="3B8D2D5A" w14:textId="77777777" w:rsidR="004E35AD" w:rsidRDefault="004E35AD" w:rsidP="00F802BE">
                      <w:pPr>
                        <w:pStyle w:val="tekstzboku"/>
                      </w:pPr>
                    </w:p>
                    <w:p w14:paraId="321199E2" w14:textId="77777777" w:rsidR="004E35AD" w:rsidRDefault="004E35AD" w:rsidP="00F802BE">
                      <w:pPr>
                        <w:pStyle w:val="tekstzboku"/>
                      </w:pPr>
                    </w:p>
                    <w:p w14:paraId="684931D0" w14:textId="77777777" w:rsidR="004E35AD" w:rsidRDefault="004E35AD" w:rsidP="00F802BE">
                      <w:pPr>
                        <w:pStyle w:val="tekstzboku"/>
                      </w:pPr>
                    </w:p>
                    <w:p w14:paraId="5B08FA0A" w14:textId="77777777" w:rsidR="004E35AD" w:rsidRPr="00074DD8" w:rsidRDefault="004E35AD" w:rsidP="00F802BE">
                      <w:pPr>
                        <w:pStyle w:val="tekstzboku"/>
                      </w:pPr>
                    </w:p>
                    <w:p w14:paraId="026D26AE" w14:textId="77777777" w:rsidR="004E35AD" w:rsidRPr="00D616D2" w:rsidRDefault="004E35A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2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2"/>
    </w:p>
    <w:p w14:paraId="23D8CE78" w14:textId="232A78A4" w:rsidR="00F802BE" w:rsidRPr="007C2CB5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3" w:name="_Hlk95313996"/>
      <w:r w:rsidRPr="007C2CB5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C2CB5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C2CB5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7C2CB5">
        <w:rPr>
          <w:rFonts w:eastAsia="Times New Roman" w:cs="Times New Roman"/>
          <w:szCs w:val="19"/>
          <w:lang w:eastAsia="pl-PL"/>
        </w:rPr>
        <w:t xml:space="preserve"> – </w:t>
      </w:r>
      <w:r w:rsidR="00980480" w:rsidRPr="007C2CB5">
        <w:rPr>
          <w:rFonts w:eastAsia="Times New Roman" w:cs="Times New Roman"/>
          <w:szCs w:val="19"/>
          <w:lang w:eastAsia="pl-PL"/>
        </w:rPr>
        <w:t>86,6</w:t>
      </w:r>
      <w:r w:rsidRPr="007C2CB5">
        <w:rPr>
          <w:rFonts w:eastAsia="Times New Roman" w:cs="Times New Roman"/>
          <w:szCs w:val="19"/>
          <w:lang w:eastAsia="pl-PL"/>
        </w:rPr>
        <w:t>%</w:t>
      </w:r>
      <w:r w:rsidR="00C461A5" w:rsidRPr="007C2CB5">
        <w:rPr>
          <w:rFonts w:eastAsia="Times New Roman" w:cs="Times New Roman"/>
          <w:szCs w:val="19"/>
          <w:lang w:eastAsia="pl-PL"/>
        </w:rPr>
        <w:t xml:space="preserve"> </w:t>
      </w:r>
      <w:r w:rsidRPr="007C2CB5">
        <w:rPr>
          <w:rFonts w:eastAsia="Times New Roman" w:cs="Times New Roman"/>
          <w:szCs w:val="19"/>
          <w:lang w:eastAsia="pl-PL"/>
        </w:rPr>
        <w:t>(w</w:t>
      </w:r>
      <w:r w:rsidR="00192087" w:rsidRPr="007C2CB5">
        <w:rPr>
          <w:rFonts w:eastAsia="Times New Roman" w:cs="Times New Roman"/>
          <w:szCs w:val="19"/>
          <w:lang w:eastAsia="pl-PL"/>
        </w:rPr>
        <w:t xml:space="preserve"> </w:t>
      </w:r>
      <w:r w:rsidRPr="007C2CB5">
        <w:rPr>
          <w:rFonts w:eastAsia="Times New Roman" w:cs="Times New Roman"/>
          <w:szCs w:val="19"/>
          <w:lang w:eastAsia="pl-PL"/>
        </w:rPr>
        <w:t>tym UE</w:t>
      </w:r>
      <w:r w:rsidR="00192087" w:rsidRPr="007C2CB5">
        <w:rPr>
          <w:rFonts w:eastAsia="Times New Roman" w:cs="Times New Roman"/>
          <w:szCs w:val="19"/>
          <w:lang w:eastAsia="pl-PL"/>
        </w:rPr>
        <w:t xml:space="preserve"> </w:t>
      </w:r>
      <w:r w:rsidR="00980480" w:rsidRPr="007C2CB5">
        <w:rPr>
          <w:rFonts w:eastAsia="Times New Roman" w:cs="Times New Roman"/>
          <w:szCs w:val="19"/>
          <w:lang w:eastAsia="pl-PL"/>
        </w:rPr>
        <w:t>74,9</w:t>
      </w:r>
      <w:r w:rsidRPr="007C2CB5">
        <w:rPr>
          <w:rFonts w:eastAsia="Times New Roman" w:cs="Times New Roman"/>
          <w:szCs w:val="19"/>
          <w:lang w:eastAsia="pl-PL"/>
        </w:rPr>
        <w:t>%), a w imporcie</w:t>
      </w:r>
      <w:r w:rsidR="004E224E" w:rsidRPr="007C2CB5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980480" w:rsidRPr="007C2CB5">
        <w:rPr>
          <w:rFonts w:eastAsia="Times New Roman" w:cs="Times New Roman"/>
          <w:szCs w:val="19"/>
          <w:lang w:eastAsia="pl-PL"/>
        </w:rPr>
        <w:t>66,0</w:t>
      </w:r>
      <w:r w:rsidR="004E224E" w:rsidRPr="007C2CB5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C2CB5">
        <w:rPr>
          <w:rFonts w:eastAsia="Times New Roman" w:cs="Times New Roman"/>
          <w:szCs w:val="19"/>
          <w:lang w:eastAsia="pl-PL"/>
        </w:rPr>
        <w:t xml:space="preserve">(w tym UE </w:t>
      </w:r>
      <w:r w:rsidR="00980480" w:rsidRPr="007C2CB5">
        <w:rPr>
          <w:rFonts w:eastAsia="Times New Roman" w:cs="Times New Roman"/>
          <w:szCs w:val="19"/>
          <w:lang w:eastAsia="pl-PL"/>
        </w:rPr>
        <w:t>54,0</w:t>
      </w:r>
      <w:r w:rsidRPr="007C2CB5">
        <w:rPr>
          <w:rFonts w:eastAsia="Times New Roman" w:cs="Times New Roman"/>
          <w:szCs w:val="19"/>
          <w:lang w:eastAsia="pl-PL"/>
        </w:rPr>
        <w:t xml:space="preserve">%), wobec odpowiednio </w:t>
      </w:r>
      <w:r w:rsidR="00980480" w:rsidRPr="007C2CB5">
        <w:rPr>
          <w:rFonts w:eastAsia="Times New Roman" w:cs="Times New Roman"/>
          <w:szCs w:val="19"/>
          <w:lang w:eastAsia="pl-PL"/>
        </w:rPr>
        <w:t>87,3</w:t>
      </w:r>
      <w:r w:rsidRPr="007C2CB5">
        <w:rPr>
          <w:rFonts w:eastAsia="Times New Roman" w:cs="Times New Roman"/>
          <w:szCs w:val="19"/>
          <w:lang w:eastAsia="pl-PL"/>
        </w:rPr>
        <w:t xml:space="preserve">% (w tym UE </w:t>
      </w:r>
      <w:r w:rsidR="00980480" w:rsidRPr="007C2CB5">
        <w:rPr>
          <w:rFonts w:eastAsia="Times New Roman" w:cs="Times New Roman"/>
          <w:szCs w:val="19"/>
          <w:lang w:eastAsia="pl-PL"/>
        </w:rPr>
        <w:t>75,8</w:t>
      </w:r>
      <w:r w:rsidRPr="007C2CB5">
        <w:rPr>
          <w:rFonts w:eastAsia="Times New Roman" w:cs="Times New Roman"/>
          <w:szCs w:val="19"/>
          <w:lang w:eastAsia="pl-PL"/>
        </w:rPr>
        <w:t>%) i</w:t>
      </w:r>
      <w:r w:rsidR="004E224E" w:rsidRPr="007C2CB5">
        <w:rPr>
          <w:rFonts w:eastAsia="Times New Roman" w:cs="Times New Roman"/>
          <w:szCs w:val="19"/>
          <w:lang w:eastAsia="pl-PL"/>
        </w:rPr>
        <w:t xml:space="preserve"> </w:t>
      </w:r>
      <w:r w:rsidR="00980480" w:rsidRPr="007C2CB5">
        <w:rPr>
          <w:rFonts w:eastAsia="Times New Roman" w:cs="Times New Roman"/>
          <w:szCs w:val="19"/>
          <w:lang w:eastAsia="pl-PL"/>
        </w:rPr>
        <w:t>62,2</w:t>
      </w:r>
      <w:r w:rsidRPr="007C2CB5">
        <w:rPr>
          <w:rFonts w:eastAsia="Times New Roman" w:cs="Times New Roman"/>
          <w:szCs w:val="19"/>
          <w:lang w:eastAsia="pl-PL"/>
        </w:rPr>
        <w:t xml:space="preserve">% (w tym UE </w:t>
      </w:r>
      <w:r w:rsidR="00980480" w:rsidRPr="007C2CB5">
        <w:rPr>
          <w:rFonts w:eastAsia="Times New Roman" w:cs="Times New Roman"/>
          <w:szCs w:val="19"/>
          <w:lang w:eastAsia="pl-PL"/>
        </w:rPr>
        <w:t>51,4</w:t>
      </w:r>
      <w:r w:rsidRPr="007C2CB5">
        <w:rPr>
          <w:rFonts w:eastAsia="Times New Roman" w:cs="Times New Roman"/>
          <w:szCs w:val="19"/>
          <w:lang w:eastAsia="pl-PL"/>
        </w:rPr>
        <w:t>%) w </w:t>
      </w:r>
      <w:r w:rsidR="000F4109" w:rsidRPr="007C2CB5">
        <w:rPr>
          <w:rFonts w:eastAsia="Times New Roman" w:cs="Times New Roman"/>
          <w:szCs w:val="19"/>
          <w:lang w:eastAsia="pl-PL"/>
        </w:rPr>
        <w:t>202</w:t>
      </w:r>
      <w:r w:rsidR="007D4D04" w:rsidRPr="007C2CB5">
        <w:rPr>
          <w:rFonts w:eastAsia="Times New Roman" w:cs="Times New Roman"/>
          <w:szCs w:val="19"/>
          <w:lang w:eastAsia="pl-PL"/>
        </w:rPr>
        <w:t>2</w:t>
      </w:r>
      <w:r w:rsidRPr="007C2CB5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C2CB5">
        <w:rPr>
          <w:rFonts w:eastAsia="Times New Roman" w:cs="Times New Roman"/>
          <w:szCs w:val="19"/>
          <w:lang w:eastAsia="pl-PL"/>
        </w:rPr>
        <w:t>.</w:t>
      </w:r>
      <w:r w:rsidR="008720A0" w:rsidRPr="007C2CB5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C2CB5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C2CB5">
        <w:rPr>
          <w:rFonts w:eastAsia="Times New Roman" w:cs="Times New Roman"/>
          <w:szCs w:val="19"/>
          <w:lang w:eastAsia="pl-PL"/>
        </w:rPr>
        <w:t>odnotowano</w:t>
      </w:r>
      <w:r w:rsidR="00701D51" w:rsidRPr="007C2CB5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C2CB5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C2CB5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6865BB" w:rsidRPr="007C2CB5">
        <w:rPr>
          <w:rFonts w:eastAsia="Times New Roman" w:cs="Times New Roman"/>
          <w:szCs w:val="19"/>
          <w:lang w:eastAsia="pl-PL"/>
        </w:rPr>
        <w:t>5,1</w:t>
      </w:r>
      <w:r w:rsidR="00185BAA" w:rsidRPr="007C2CB5">
        <w:rPr>
          <w:rFonts w:eastAsia="Times New Roman" w:cs="Times New Roman"/>
          <w:szCs w:val="19"/>
          <w:lang w:eastAsia="pl-PL"/>
        </w:rPr>
        <w:t>%</w:t>
      </w:r>
      <w:r w:rsidR="00701D51" w:rsidRPr="007C2CB5">
        <w:rPr>
          <w:rFonts w:eastAsia="Times New Roman" w:cs="Times New Roman"/>
          <w:szCs w:val="19"/>
          <w:lang w:eastAsia="pl-PL"/>
        </w:rPr>
        <w:t>, a</w:t>
      </w:r>
      <w:r w:rsidR="00192087" w:rsidRPr="007C2CB5">
        <w:rPr>
          <w:rFonts w:eastAsia="Times New Roman" w:cs="Times New Roman"/>
          <w:szCs w:val="19"/>
          <w:lang w:eastAsia="pl-PL"/>
        </w:rPr>
        <w:t xml:space="preserve"> </w:t>
      </w:r>
      <w:r w:rsidR="00701D51" w:rsidRPr="007C2CB5">
        <w:rPr>
          <w:rFonts w:eastAsia="Times New Roman" w:cs="Times New Roman"/>
          <w:szCs w:val="19"/>
          <w:lang w:eastAsia="pl-PL"/>
        </w:rPr>
        <w:t>w</w:t>
      </w:r>
      <w:r w:rsidR="00192087" w:rsidRPr="007C2CB5">
        <w:rPr>
          <w:rFonts w:eastAsia="Times New Roman" w:cs="Times New Roman"/>
          <w:szCs w:val="19"/>
          <w:lang w:eastAsia="pl-PL"/>
        </w:rPr>
        <w:t xml:space="preserve"> </w:t>
      </w:r>
      <w:r w:rsidR="00701D51" w:rsidRPr="007C2CB5">
        <w:rPr>
          <w:rFonts w:eastAsia="Times New Roman" w:cs="Times New Roman"/>
          <w:szCs w:val="19"/>
          <w:lang w:eastAsia="pl-PL"/>
        </w:rPr>
        <w:t xml:space="preserve">imporcie </w:t>
      </w:r>
      <w:r w:rsidR="00AB55F5" w:rsidRPr="007C2CB5">
        <w:rPr>
          <w:rFonts w:eastAsia="Times New Roman" w:cs="Times New Roman"/>
          <w:szCs w:val="19"/>
          <w:lang w:eastAsia="pl-PL"/>
        </w:rPr>
        <w:t>2,2</w:t>
      </w:r>
      <w:r w:rsidR="00185BAA" w:rsidRPr="007C2CB5">
        <w:rPr>
          <w:rFonts w:eastAsia="Times New Roman" w:cs="Times New Roman"/>
          <w:szCs w:val="19"/>
          <w:lang w:eastAsia="pl-PL"/>
        </w:rPr>
        <w:t>%</w:t>
      </w:r>
      <w:r w:rsidR="00701D51" w:rsidRPr="007C2CB5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C2CB5">
        <w:rPr>
          <w:rFonts w:eastAsia="Times New Roman" w:cs="Times New Roman"/>
          <w:szCs w:val="19"/>
          <w:lang w:eastAsia="pl-PL"/>
        </w:rPr>
        <w:t xml:space="preserve">odpowiednio </w:t>
      </w:r>
      <w:r w:rsidR="00AB55F5" w:rsidRPr="007C2CB5">
        <w:rPr>
          <w:rFonts w:eastAsia="Times New Roman" w:cs="Times New Roman"/>
          <w:szCs w:val="19"/>
          <w:lang w:eastAsia="pl-PL"/>
        </w:rPr>
        <w:t>4,</w:t>
      </w:r>
      <w:r w:rsidR="00867B9C" w:rsidRPr="007C2CB5">
        <w:rPr>
          <w:rFonts w:eastAsia="Times New Roman" w:cs="Times New Roman"/>
          <w:szCs w:val="19"/>
          <w:lang w:eastAsia="pl-PL"/>
        </w:rPr>
        <w:t>8</w:t>
      </w:r>
      <w:r w:rsidR="008177DB" w:rsidRPr="007C2CB5">
        <w:rPr>
          <w:rFonts w:eastAsia="Times New Roman" w:cs="Times New Roman"/>
          <w:szCs w:val="19"/>
          <w:lang w:eastAsia="pl-PL"/>
        </w:rPr>
        <w:t xml:space="preserve">% i </w:t>
      </w:r>
      <w:r w:rsidR="00AB55F5" w:rsidRPr="007C2CB5">
        <w:rPr>
          <w:rFonts w:eastAsia="Times New Roman" w:cs="Times New Roman"/>
          <w:szCs w:val="19"/>
          <w:lang w:eastAsia="pl-PL"/>
        </w:rPr>
        <w:t>6,2</w:t>
      </w:r>
      <w:r w:rsidR="00185BAA" w:rsidRPr="007C2CB5">
        <w:rPr>
          <w:rFonts w:eastAsia="Times New Roman" w:cs="Times New Roman"/>
          <w:szCs w:val="19"/>
          <w:lang w:eastAsia="pl-PL"/>
        </w:rPr>
        <w:t>%</w:t>
      </w:r>
      <w:r w:rsidR="00701D51" w:rsidRPr="007C2CB5">
        <w:rPr>
          <w:rFonts w:eastAsia="Times New Roman" w:cs="Times New Roman"/>
          <w:szCs w:val="19"/>
          <w:lang w:eastAsia="pl-PL"/>
        </w:rPr>
        <w:t xml:space="preserve"> </w:t>
      </w:r>
      <w:r w:rsidR="00771315" w:rsidRPr="007C2CB5">
        <w:rPr>
          <w:rFonts w:eastAsia="Times New Roman" w:cs="Times New Roman"/>
          <w:szCs w:val="19"/>
          <w:lang w:eastAsia="pl-PL"/>
        </w:rPr>
        <w:t xml:space="preserve">w </w:t>
      </w:r>
      <w:r w:rsidR="000F4109" w:rsidRPr="007C2CB5">
        <w:rPr>
          <w:rFonts w:eastAsia="Times New Roman" w:cs="Times New Roman"/>
          <w:szCs w:val="19"/>
          <w:lang w:eastAsia="pl-PL"/>
        </w:rPr>
        <w:t>202</w:t>
      </w:r>
      <w:r w:rsidR="007D4D04" w:rsidRPr="007C2CB5">
        <w:rPr>
          <w:rFonts w:eastAsia="Times New Roman" w:cs="Times New Roman"/>
          <w:szCs w:val="19"/>
          <w:lang w:eastAsia="pl-PL"/>
        </w:rPr>
        <w:t>2</w:t>
      </w:r>
      <w:r w:rsidR="00531F82" w:rsidRPr="007C2CB5">
        <w:rPr>
          <w:rFonts w:eastAsia="Times New Roman" w:cs="Times New Roman"/>
          <w:szCs w:val="19"/>
          <w:lang w:eastAsia="pl-PL"/>
        </w:rPr>
        <w:t xml:space="preserve"> </w:t>
      </w:r>
      <w:r w:rsidR="00771315" w:rsidRPr="007C2CB5">
        <w:rPr>
          <w:rFonts w:eastAsia="Times New Roman" w:cs="Times New Roman"/>
          <w:szCs w:val="19"/>
          <w:lang w:eastAsia="pl-PL"/>
        </w:rPr>
        <w:t>r.</w:t>
      </w:r>
    </w:p>
    <w:p w14:paraId="4F75A9A2" w14:textId="21437263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C2CB5">
        <w:rPr>
          <w:rFonts w:eastAsia="Times New Roman" w:cs="Times New Roman"/>
          <w:szCs w:val="19"/>
          <w:lang w:eastAsia="pl-PL"/>
        </w:rPr>
        <w:t>Ujemne saldo</w:t>
      </w:r>
      <w:r w:rsidR="008720A0" w:rsidRPr="007C2CB5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DC3E9C" w:rsidRPr="007C2CB5">
        <w:rPr>
          <w:rFonts w:eastAsia="Times New Roman" w:cs="Times New Roman"/>
          <w:szCs w:val="19"/>
          <w:lang w:eastAsia="pl-PL"/>
        </w:rPr>
        <w:t>365,4</w:t>
      </w:r>
      <w:r w:rsidR="00F70DA2" w:rsidRPr="007C2CB5">
        <w:rPr>
          <w:rFonts w:eastAsia="Times New Roman" w:cs="Times New Roman"/>
          <w:szCs w:val="19"/>
          <w:lang w:eastAsia="pl-PL"/>
        </w:rPr>
        <w:t xml:space="preserve"> </w:t>
      </w:r>
      <w:r w:rsidR="008720A0" w:rsidRPr="007C2CB5">
        <w:rPr>
          <w:rFonts w:eastAsia="Times New Roman" w:cs="Times New Roman"/>
          <w:szCs w:val="19"/>
          <w:lang w:eastAsia="pl-PL"/>
        </w:rPr>
        <w:t>ml</w:t>
      </w:r>
      <w:r w:rsidR="00F70DA2" w:rsidRPr="007C2CB5">
        <w:rPr>
          <w:rFonts w:eastAsia="Times New Roman" w:cs="Times New Roman"/>
          <w:szCs w:val="19"/>
          <w:lang w:eastAsia="pl-PL"/>
        </w:rPr>
        <w:t>d</w:t>
      </w:r>
      <w:r w:rsidR="008720A0" w:rsidRPr="007C2CB5">
        <w:rPr>
          <w:rFonts w:eastAsia="Times New Roman" w:cs="Times New Roman"/>
          <w:szCs w:val="19"/>
          <w:lang w:eastAsia="pl-PL"/>
        </w:rPr>
        <w:t xml:space="preserve"> </w:t>
      </w:r>
      <w:r w:rsidR="00A52A97" w:rsidRPr="007C2CB5">
        <w:rPr>
          <w:rFonts w:eastAsia="Times New Roman" w:cs="Times New Roman"/>
          <w:szCs w:val="19"/>
          <w:lang w:eastAsia="pl-PL"/>
        </w:rPr>
        <w:t>PLN</w:t>
      </w:r>
      <w:r w:rsidR="008720A0" w:rsidRPr="007C2CB5">
        <w:rPr>
          <w:rFonts w:eastAsia="Times New Roman" w:cs="Times New Roman"/>
          <w:szCs w:val="19"/>
          <w:lang w:eastAsia="pl-PL"/>
        </w:rPr>
        <w:t xml:space="preserve"> </w:t>
      </w:r>
      <w:r w:rsidR="008720A0" w:rsidRPr="00896833">
        <w:rPr>
          <w:rFonts w:eastAsia="Times New Roman" w:cs="Times New Roman"/>
          <w:szCs w:val="19"/>
          <w:lang w:eastAsia="pl-PL"/>
        </w:rPr>
        <w:t>(minus </w:t>
      </w:r>
      <w:r w:rsidR="00DC3E9C" w:rsidRPr="00896833">
        <w:rPr>
          <w:rFonts w:eastAsia="Times New Roman" w:cs="Times New Roman"/>
          <w:szCs w:val="19"/>
          <w:lang w:eastAsia="pl-PL"/>
        </w:rPr>
        <w:t>86,5</w:t>
      </w:r>
      <w:r w:rsidR="001651EA" w:rsidRPr="00896833">
        <w:rPr>
          <w:rFonts w:eastAsia="Times New Roman" w:cs="Times New Roman"/>
          <w:szCs w:val="19"/>
          <w:lang w:eastAsia="pl-PL"/>
        </w:rPr>
        <w:t xml:space="preserve"> </w:t>
      </w:r>
      <w:r w:rsidR="008720A0" w:rsidRPr="00896833">
        <w:rPr>
          <w:rFonts w:eastAsia="Times New Roman" w:cs="Times New Roman"/>
          <w:szCs w:val="19"/>
          <w:lang w:eastAsia="pl-PL"/>
        </w:rPr>
        <w:t>ml</w:t>
      </w:r>
      <w:r w:rsidR="00F70DA2" w:rsidRPr="00896833">
        <w:rPr>
          <w:rFonts w:eastAsia="Times New Roman" w:cs="Times New Roman"/>
          <w:szCs w:val="19"/>
          <w:lang w:eastAsia="pl-PL"/>
        </w:rPr>
        <w:t>d</w:t>
      </w:r>
      <w:r w:rsidR="008720A0" w:rsidRPr="00896833">
        <w:rPr>
          <w:rFonts w:eastAsia="Times New Roman" w:cs="Times New Roman"/>
          <w:szCs w:val="19"/>
          <w:lang w:eastAsia="pl-PL"/>
        </w:rPr>
        <w:t> </w:t>
      </w:r>
      <w:r w:rsidR="008720A0" w:rsidRPr="00B93F4C">
        <w:rPr>
          <w:rFonts w:eastAsia="Times New Roman" w:cs="Times New Roman"/>
          <w:szCs w:val="19"/>
          <w:lang w:eastAsia="pl-PL"/>
        </w:rPr>
        <w:t xml:space="preserve">USD, minus </w:t>
      </w:r>
      <w:r w:rsidR="00DC3E9C" w:rsidRPr="00B93F4C">
        <w:rPr>
          <w:rFonts w:eastAsia="Times New Roman" w:cs="Times New Roman"/>
          <w:szCs w:val="19"/>
          <w:lang w:eastAsia="pl-PL"/>
        </w:rPr>
        <w:t>80,0</w:t>
      </w:r>
      <w:r w:rsidR="008720A0" w:rsidRPr="00B93F4C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B93F4C">
        <w:rPr>
          <w:rFonts w:eastAsia="Times New Roman" w:cs="Times New Roman"/>
          <w:szCs w:val="19"/>
          <w:lang w:eastAsia="pl-PL"/>
        </w:rPr>
        <w:t>d</w:t>
      </w:r>
      <w:r w:rsidR="008720A0" w:rsidRPr="00B93F4C">
        <w:rPr>
          <w:rFonts w:eastAsia="Times New Roman" w:cs="Times New Roman"/>
          <w:szCs w:val="19"/>
          <w:lang w:eastAsia="pl-PL"/>
        </w:rPr>
        <w:t xml:space="preserve"> EUR)</w:t>
      </w:r>
      <w:r w:rsidR="006E4983" w:rsidRPr="00B93F4C">
        <w:rPr>
          <w:rFonts w:eastAsia="Times New Roman" w:cs="Times New Roman"/>
          <w:szCs w:val="19"/>
          <w:lang w:eastAsia="pl-PL"/>
        </w:rPr>
        <w:t>.</w:t>
      </w:r>
      <w:r w:rsidR="006E4983" w:rsidRPr="007C2CB5">
        <w:rPr>
          <w:rFonts w:eastAsia="Times New Roman" w:cs="Times New Roman"/>
          <w:szCs w:val="19"/>
          <w:lang w:eastAsia="pl-PL"/>
        </w:rPr>
        <w:t xml:space="preserve"> Natomiast dodatnie saldo uzyskano w obrotach </w:t>
      </w:r>
      <w:r w:rsidR="008720A0" w:rsidRPr="007C2CB5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0E3C34" w:rsidRPr="007C2CB5">
        <w:rPr>
          <w:rFonts w:eastAsia="Times New Roman" w:cs="Times New Roman"/>
          <w:szCs w:val="19"/>
          <w:lang w:eastAsia="pl-PL"/>
        </w:rPr>
        <w:t>362,3</w:t>
      </w:r>
      <w:r w:rsidR="00EF3E19" w:rsidRPr="007C2CB5">
        <w:rPr>
          <w:rFonts w:eastAsia="Times New Roman" w:cs="Times New Roman"/>
          <w:szCs w:val="19"/>
          <w:lang w:eastAsia="pl-PL"/>
        </w:rPr>
        <w:t xml:space="preserve"> </w:t>
      </w:r>
      <w:r w:rsidR="008720A0" w:rsidRPr="007C2CB5">
        <w:rPr>
          <w:rFonts w:eastAsia="Times New Roman" w:cs="Times New Roman"/>
          <w:szCs w:val="19"/>
          <w:lang w:eastAsia="pl-PL"/>
        </w:rPr>
        <w:t>ml</w:t>
      </w:r>
      <w:r w:rsidR="00F70DA2" w:rsidRPr="007C2CB5">
        <w:rPr>
          <w:rFonts w:eastAsia="Times New Roman" w:cs="Times New Roman"/>
          <w:szCs w:val="19"/>
          <w:lang w:eastAsia="pl-PL"/>
        </w:rPr>
        <w:t>d</w:t>
      </w:r>
      <w:r w:rsidR="008720A0" w:rsidRPr="007C2CB5">
        <w:rPr>
          <w:rFonts w:eastAsia="Times New Roman" w:cs="Times New Roman"/>
          <w:szCs w:val="19"/>
          <w:lang w:eastAsia="pl-PL"/>
        </w:rPr>
        <w:t xml:space="preserve"> </w:t>
      </w:r>
      <w:r w:rsidR="00A52A97" w:rsidRPr="00E454F7">
        <w:rPr>
          <w:rFonts w:eastAsia="Times New Roman" w:cs="Times New Roman"/>
          <w:szCs w:val="19"/>
          <w:lang w:eastAsia="pl-PL"/>
        </w:rPr>
        <w:t>PLN</w:t>
      </w:r>
      <w:r w:rsidR="008720A0" w:rsidRPr="00E454F7">
        <w:rPr>
          <w:rFonts w:eastAsia="Times New Roman" w:cs="Times New Roman"/>
          <w:szCs w:val="19"/>
          <w:lang w:eastAsia="pl-PL"/>
        </w:rPr>
        <w:t xml:space="preserve"> (</w:t>
      </w:r>
      <w:r w:rsidR="000E3C34" w:rsidRPr="00E454F7">
        <w:rPr>
          <w:rFonts w:eastAsia="Times New Roman" w:cs="Times New Roman"/>
          <w:szCs w:val="19"/>
          <w:lang w:eastAsia="pl-PL"/>
        </w:rPr>
        <w:t>85,5</w:t>
      </w:r>
      <w:r w:rsidR="00D311D8" w:rsidRPr="00E454F7">
        <w:rPr>
          <w:rFonts w:eastAsia="Times New Roman" w:cs="Times New Roman"/>
          <w:szCs w:val="19"/>
          <w:lang w:eastAsia="pl-PL"/>
        </w:rPr>
        <w:t xml:space="preserve"> </w:t>
      </w:r>
      <w:r w:rsidR="00F70DA2" w:rsidRPr="00E454F7">
        <w:rPr>
          <w:rFonts w:eastAsia="Times New Roman" w:cs="Times New Roman"/>
          <w:szCs w:val="19"/>
          <w:lang w:eastAsia="pl-PL"/>
        </w:rPr>
        <w:t>mld</w:t>
      </w:r>
      <w:r w:rsidR="008720A0" w:rsidRPr="00E454F7">
        <w:rPr>
          <w:rFonts w:eastAsia="Times New Roman" w:cs="Times New Roman"/>
          <w:szCs w:val="19"/>
          <w:lang w:eastAsia="pl-PL"/>
        </w:rPr>
        <w:t xml:space="preserve"> USD</w:t>
      </w:r>
      <w:r w:rsidR="008720A0" w:rsidRPr="00B93F4C">
        <w:rPr>
          <w:rFonts w:eastAsia="Times New Roman" w:cs="Times New Roman"/>
          <w:szCs w:val="19"/>
          <w:lang w:eastAsia="pl-PL"/>
        </w:rPr>
        <w:t xml:space="preserve">, </w:t>
      </w:r>
      <w:r w:rsidR="000E3C34" w:rsidRPr="00B93F4C">
        <w:rPr>
          <w:rFonts w:eastAsia="Times New Roman" w:cs="Times New Roman"/>
          <w:szCs w:val="19"/>
          <w:lang w:eastAsia="pl-PL"/>
        </w:rPr>
        <w:t>79,1</w:t>
      </w:r>
      <w:r w:rsidR="008720A0" w:rsidRPr="00B93F4C">
        <w:rPr>
          <w:rFonts w:eastAsia="Times New Roman" w:cs="Times New Roman"/>
          <w:szCs w:val="19"/>
          <w:lang w:eastAsia="pl-PL"/>
        </w:rPr>
        <w:t xml:space="preserve"> </w:t>
      </w:r>
      <w:r w:rsidR="00F70DA2" w:rsidRPr="00B93F4C">
        <w:rPr>
          <w:rFonts w:eastAsia="Times New Roman" w:cs="Times New Roman"/>
          <w:szCs w:val="19"/>
          <w:lang w:eastAsia="pl-PL"/>
        </w:rPr>
        <w:t>mld</w:t>
      </w:r>
      <w:r w:rsidR="008720A0" w:rsidRPr="00B93F4C">
        <w:rPr>
          <w:rFonts w:eastAsia="Times New Roman" w:cs="Times New Roman"/>
          <w:szCs w:val="19"/>
          <w:lang w:eastAsia="pl-PL"/>
        </w:rPr>
        <w:t xml:space="preserve"> EUR),</w:t>
      </w:r>
      <w:r w:rsidR="008720A0" w:rsidRPr="007C2CB5">
        <w:rPr>
          <w:rFonts w:eastAsia="Times New Roman" w:cs="Times New Roman"/>
          <w:szCs w:val="19"/>
          <w:lang w:eastAsia="pl-PL"/>
        </w:rPr>
        <w:t xml:space="preserve"> w tym z krajami UE saldo osiągnęło poziom </w:t>
      </w:r>
      <w:r w:rsidR="000E3C34" w:rsidRPr="007C2CB5">
        <w:rPr>
          <w:rFonts w:eastAsia="Times New Roman" w:cs="Times New Roman"/>
          <w:szCs w:val="19"/>
          <w:lang w:eastAsia="pl-PL"/>
        </w:rPr>
        <w:t>360,7</w:t>
      </w:r>
      <w:r w:rsidR="00EF3E19" w:rsidRPr="007C2CB5">
        <w:rPr>
          <w:rFonts w:eastAsia="Times New Roman" w:cs="Times New Roman"/>
          <w:szCs w:val="19"/>
          <w:lang w:eastAsia="pl-PL"/>
        </w:rPr>
        <w:t xml:space="preserve"> </w:t>
      </w:r>
      <w:r w:rsidR="00F70DA2" w:rsidRPr="007C2CB5">
        <w:rPr>
          <w:rFonts w:eastAsia="Times New Roman" w:cs="Times New Roman"/>
          <w:szCs w:val="19"/>
          <w:lang w:eastAsia="pl-PL"/>
        </w:rPr>
        <w:t>mld</w:t>
      </w:r>
      <w:r w:rsidR="008720A0" w:rsidRPr="007C2CB5">
        <w:rPr>
          <w:rFonts w:eastAsia="Times New Roman" w:cs="Times New Roman"/>
          <w:szCs w:val="19"/>
          <w:lang w:eastAsia="pl-PL"/>
        </w:rPr>
        <w:t xml:space="preserve"> </w:t>
      </w:r>
      <w:r w:rsidR="00A52A97" w:rsidRPr="00E454F7">
        <w:rPr>
          <w:rFonts w:eastAsia="Times New Roman" w:cs="Times New Roman"/>
          <w:szCs w:val="19"/>
          <w:lang w:eastAsia="pl-PL"/>
        </w:rPr>
        <w:t>PLN</w:t>
      </w:r>
      <w:r w:rsidR="008720A0" w:rsidRPr="00E454F7">
        <w:rPr>
          <w:rFonts w:eastAsia="Times New Roman" w:cs="Times New Roman"/>
          <w:szCs w:val="19"/>
          <w:lang w:eastAsia="pl-PL"/>
        </w:rPr>
        <w:t xml:space="preserve"> (</w:t>
      </w:r>
      <w:r w:rsidR="000E3C34" w:rsidRPr="00E454F7">
        <w:rPr>
          <w:rFonts w:eastAsia="Times New Roman" w:cs="Times New Roman"/>
          <w:szCs w:val="19"/>
          <w:lang w:eastAsia="pl-PL"/>
        </w:rPr>
        <w:t>85,2</w:t>
      </w:r>
      <w:r w:rsidR="00CC587A" w:rsidRPr="00E454F7">
        <w:rPr>
          <w:rFonts w:eastAsia="Times New Roman" w:cs="Times New Roman"/>
          <w:szCs w:val="19"/>
          <w:lang w:eastAsia="pl-PL"/>
        </w:rPr>
        <w:t xml:space="preserve"> </w:t>
      </w:r>
      <w:r w:rsidR="008720A0" w:rsidRPr="00E454F7">
        <w:rPr>
          <w:rFonts w:eastAsia="Times New Roman" w:cs="Times New Roman"/>
          <w:szCs w:val="19"/>
          <w:lang w:eastAsia="pl-PL"/>
        </w:rPr>
        <w:t>ml</w:t>
      </w:r>
      <w:r w:rsidR="00F70DA2" w:rsidRPr="00E454F7">
        <w:rPr>
          <w:rFonts w:eastAsia="Times New Roman" w:cs="Times New Roman"/>
          <w:szCs w:val="19"/>
          <w:lang w:eastAsia="pl-PL"/>
        </w:rPr>
        <w:t>d</w:t>
      </w:r>
      <w:r w:rsidR="008720A0" w:rsidRPr="00E454F7">
        <w:rPr>
          <w:rFonts w:eastAsia="Times New Roman" w:cs="Times New Roman"/>
          <w:szCs w:val="19"/>
          <w:lang w:eastAsia="pl-PL"/>
        </w:rPr>
        <w:t xml:space="preserve"> </w:t>
      </w:r>
      <w:r w:rsidR="008720A0" w:rsidRPr="00B93F4C">
        <w:rPr>
          <w:rFonts w:eastAsia="Times New Roman" w:cs="Times New Roman"/>
          <w:szCs w:val="19"/>
          <w:lang w:eastAsia="pl-PL"/>
        </w:rPr>
        <w:t xml:space="preserve">USD, </w:t>
      </w:r>
      <w:r w:rsidR="000E3C34" w:rsidRPr="00B93F4C">
        <w:rPr>
          <w:rFonts w:eastAsia="Times New Roman" w:cs="Times New Roman"/>
          <w:szCs w:val="19"/>
          <w:lang w:eastAsia="pl-PL"/>
        </w:rPr>
        <w:t xml:space="preserve">78,8 </w:t>
      </w:r>
      <w:r w:rsidR="008720A0" w:rsidRPr="00B93F4C">
        <w:rPr>
          <w:rFonts w:eastAsia="Times New Roman" w:cs="Times New Roman"/>
          <w:szCs w:val="19"/>
          <w:lang w:eastAsia="pl-PL"/>
        </w:rPr>
        <w:t>ml</w:t>
      </w:r>
      <w:r w:rsidR="00F70DA2" w:rsidRPr="00B93F4C">
        <w:rPr>
          <w:rFonts w:eastAsia="Times New Roman" w:cs="Times New Roman"/>
          <w:szCs w:val="19"/>
          <w:lang w:eastAsia="pl-PL"/>
        </w:rPr>
        <w:t>d</w:t>
      </w:r>
      <w:r w:rsidR="008720A0" w:rsidRPr="00B93F4C">
        <w:rPr>
          <w:rFonts w:eastAsia="Times New Roman" w:cs="Times New Roman"/>
          <w:szCs w:val="19"/>
          <w:lang w:eastAsia="pl-PL"/>
        </w:rPr>
        <w:t> EUR)</w:t>
      </w:r>
      <w:r w:rsidR="000E3C34" w:rsidRPr="00B93F4C">
        <w:rPr>
          <w:rFonts w:eastAsia="Times New Roman" w:cs="Times New Roman"/>
          <w:szCs w:val="19"/>
          <w:lang w:eastAsia="pl-PL"/>
        </w:rPr>
        <w:t xml:space="preserve"> oraz</w:t>
      </w:r>
      <w:r w:rsidR="000E3C34" w:rsidRPr="007C2CB5">
        <w:rPr>
          <w:rFonts w:eastAsia="Times New Roman" w:cs="Times New Roman"/>
          <w:szCs w:val="19"/>
          <w:lang w:eastAsia="pl-PL"/>
        </w:rPr>
        <w:t xml:space="preserve"> z krajami Europy Środkowo-Wschodniej 48,1 mld PLN (</w:t>
      </w:r>
      <w:r w:rsidR="000E3C34" w:rsidRPr="00E454F7">
        <w:rPr>
          <w:rFonts w:eastAsia="Times New Roman" w:cs="Times New Roman"/>
          <w:szCs w:val="19"/>
          <w:lang w:eastAsia="pl-PL"/>
        </w:rPr>
        <w:t>minus 11,5 mld USD</w:t>
      </w:r>
      <w:r w:rsidR="000E3C34" w:rsidRPr="00B93F4C">
        <w:rPr>
          <w:rFonts w:eastAsia="Times New Roman" w:cs="Times New Roman"/>
          <w:szCs w:val="19"/>
          <w:lang w:eastAsia="pl-PL"/>
        </w:rPr>
        <w:t>, minus 10,6 mld EUR</w:t>
      </w:r>
      <w:r w:rsidR="000E3C34" w:rsidRPr="007C2CB5">
        <w:rPr>
          <w:rFonts w:eastAsia="Times New Roman" w:cs="Times New Roman"/>
          <w:szCs w:val="19"/>
          <w:lang w:eastAsia="pl-PL"/>
        </w:rPr>
        <w:t>)</w:t>
      </w:r>
      <w:r w:rsidR="008720A0" w:rsidRPr="007C2CB5">
        <w:rPr>
          <w:rFonts w:eastAsia="Times New Roman" w:cs="Times New Roman"/>
          <w:szCs w:val="19"/>
          <w:lang w:eastAsia="pl-PL"/>
        </w:rPr>
        <w:t>.</w:t>
      </w:r>
    </w:p>
    <w:bookmarkEnd w:id="11"/>
    <w:bookmarkEnd w:id="13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26AB404A" w:rsidR="0006440C" w:rsidRDefault="0006440C" w:rsidP="002D45CF">
      <w:pPr>
        <w:rPr>
          <w:rFonts w:cs="Arial"/>
          <w:spacing w:val="-3"/>
        </w:rPr>
      </w:pPr>
    </w:p>
    <w:p w14:paraId="12CE2A22" w14:textId="0A330643" w:rsidR="000E19F5" w:rsidRDefault="000E19F5" w:rsidP="002D45CF">
      <w:pPr>
        <w:rPr>
          <w:rFonts w:cs="Arial"/>
          <w:spacing w:val="-3"/>
        </w:rPr>
      </w:pPr>
    </w:p>
    <w:p w14:paraId="6283FCBF" w14:textId="659DEC95" w:rsidR="000E19F5" w:rsidRDefault="000E19F5" w:rsidP="002D45CF">
      <w:pPr>
        <w:rPr>
          <w:rFonts w:cs="Arial"/>
          <w:spacing w:val="-3"/>
        </w:rPr>
      </w:pPr>
    </w:p>
    <w:p w14:paraId="7689ECAA" w14:textId="53D1947C" w:rsidR="000E19F5" w:rsidRDefault="000E19F5" w:rsidP="002D45CF">
      <w:pPr>
        <w:rPr>
          <w:rFonts w:cs="Arial"/>
          <w:spacing w:val="-3"/>
        </w:rPr>
      </w:pPr>
    </w:p>
    <w:bookmarkStart w:id="14" w:name="_Hlk95231480"/>
    <w:p w14:paraId="62ECA220" w14:textId="3E022E3E" w:rsidR="000E19F5" w:rsidRPr="000E19F5" w:rsidRDefault="000E19F5" w:rsidP="000E19F5">
      <w:pPr>
        <w:spacing w:before="0" w:after="0" w:line="240" w:lineRule="auto"/>
        <w:rPr>
          <w:rStyle w:val="PrzypisZnak"/>
          <w:lang w:val="pl-PL"/>
        </w:rPr>
      </w:pPr>
      <w:r w:rsidRPr="000E19F5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A422FD" wp14:editId="0FB7BDD2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175895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D7356" id="Łącznik prosty 7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pt" to="138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7492B5EA" w14:textId="13D163C1" w:rsidR="000E19F5" w:rsidRPr="00BE7876" w:rsidRDefault="000E19F5" w:rsidP="000E19F5">
      <w:pPr>
        <w:spacing w:before="0" w:after="0" w:line="240" w:lineRule="auto"/>
        <w:rPr>
          <w:rStyle w:val="PrzypisZnak"/>
          <w:lang w:val="pl-PL"/>
        </w:rPr>
      </w:pPr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14"/>
    <w:p w14:paraId="5C17E079" w14:textId="77777777" w:rsidR="000E19F5" w:rsidRDefault="000E19F5" w:rsidP="002D45CF">
      <w:pPr>
        <w:rPr>
          <w:rFonts w:cs="Arial"/>
          <w:spacing w:val="-3"/>
        </w:rPr>
      </w:pPr>
    </w:p>
    <w:p w14:paraId="305352E8" w14:textId="77777777" w:rsidR="00585385" w:rsidRPr="00C517B8" w:rsidRDefault="00C30406" w:rsidP="0006440C">
      <w:pPr>
        <w:pStyle w:val="Tytutablicy"/>
        <w:rPr>
          <w:color w:val="auto"/>
        </w:rPr>
      </w:pPr>
      <w:bookmarkStart w:id="15" w:name="_Hlk95387332"/>
      <w:r w:rsidRPr="00C517B8">
        <w:rPr>
          <w:color w:val="auto"/>
        </w:rPr>
        <w:lastRenderedPageBreak/>
        <w:t xml:space="preserve">Tablica 1. </w:t>
      </w:r>
      <w:bookmarkStart w:id="16" w:name="_Hlk95314539"/>
      <w:r w:rsidRPr="00C517B8">
        <w:rPr>
          <w:color w:val="auto"/>
        </w:rPr>
        <w:t>Obroty towarowe ogółem i według grup krajów</w:t>
      </w:r>
      <w:bookmarkEnd w:id="16"/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Tablica 1. 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D46E54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7" w:name="_Hlk95314603"/>
            <w:bookmarkEnd w:id="15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14:paraId="2D999806" w14:textId="0D37F562" w:rsidR="0043023F" w:rsidRPr="00674189" w:rsidRDefault="00984867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202</w:t>
            </w:r>
            <w:r w:rsidR="00B939C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center"/>
          </w:tcPr>
          <w:p w14:paraId="7869F16C" w14:textId="34DAD5BA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B939C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vAlign w:val="center"/>
          </w:tcPr>
          <w:p w14:paraId="135FB4DF" w14:textId="7A738DB9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B939C0">
              <w:rPr>
                <w:rFonts w:cs="Arial"/>
                <w:sz w:val="16"/>
                <w:szCs w:val="16"/>
              </w:rPr>
              <w:t>3</w:t>
            </w:r>
          </w:p>
        </w:tc>
      </w:tr>
      <w:tr w:rsidR="00A2360A" w:rsidRPr="00674189" w14:paraId="1032F102" w14:textId="77777777" w:rsidTr="00D46E54">
        <w:trPr>
          <w:trHeight w:val="370"/>
        </w:trPr>
        <w:tc>
          <w:tcPr>
            <w:tcW w:w="2552" w:type="dxa"/>
            <w:vMerge/>
          </w:tcPr>
          <w:p w14:paraId="7FEC2998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2049917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vAlign w:val="center"/>
          </w:tcPr>
          <w:p w14:paraId="1C6BD1C1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vAlign w:val="center"/>
          </w:tcPr>
          <w:p w14:paraId="0037C9E0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vAlign w:val="center"/>
          </w:tcPr>
          <w:p w14:paraId="2BFDF998" w14:textId="037EE2AC" w:rsidR="00A2360A" w:rsidRPr="00674189" w:rsidRDefault="00A2360A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202</w:t>
            </w:r>
            <w:r w:rsidR="00B939C0">
              <w:rPr>
                <w:rFonts w:cs="Arial"/>
                <w:sz w:val="16"/>
                <w:szCs w:val="16"/>
              </w:rPr>
              <w:t>2</w:t>
            </w:r>
            <w:r w:rsidRPr="0067418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14:paraId="495D026D" w14:textId="53FCD336" w:rsidR="00A2360A" w:rsidRPr="00674189" w:rsidRDefault="00A2360A" w:rsidP="00A23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2360A" w:rsidRPr="00674189" w14:paraId="793D33D5" w14:textId="77777777" w:rsidTr="00D46E54">
        <w:trPr>
          <w:trHeight w:val="380"/>
        </w:trPr>
        <w:tc>
          <w:tcPr>
            <w:tcW w:w="2552" w:type="dxa"/>
            <w:vMerge/>
          </w:tcPr>
          <w:p w14:paraId="0D54924D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6A64C2B4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68E6FFF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116B661A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vAlign w:val="bottom"/>
          </w:tcPr>
          <w:p w14:paraId="6038AC77" w14:textId="253FB3E2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71A6A" w:rsidRPr="00674189" w14:paraId="1D6CEEF1" w14:textId="77777777" w:rsidTr="00D46E54">
        <w:trPr>
          <w:trHeight w:val="342"/>
        </w:trPr>
        <w:tc>
          <w:tcPr>
            <w:tcW w:w="2552" w:type="dxa"/>
            <w:vAlign w:val="center"/>
          </w:tcPr>
          <w:p w14:paraId="3BFA7415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40D4B" w14:textId="7E16D5B5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1613,4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EAA8C" w14:textId="33480BDB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381,9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A18E75" w14:textId="69520D68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353,1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E2F0EC" w14:textId="747610FB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2E2079"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418672" w14:textId="077AE14E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104</w:t>
            </w:r>
            <w:r w:rsidR="002E2079"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CF8EDE" w14:textId="09B60D34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2E2079"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EA8B11E" w14:textId="5D5CBC13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89F96E6" w14:textId="4EFB38A4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71A6A" w:rsidRPr="00674189" w14:paraId="224ACB11" w14:textId="77777777" w:rsidTr="00D46E54">
        <w:trPr>
          <w:trHeight w:val="352"/>
        </w:trPr>
        <w:tc>
          <w:tcPr>
            <w:tcW w:w="2552" w:type="dxa"/>
            <w:vAlign w:val="center"/>
          </w:tcPr>
          <w:p w14:paraId="771750EA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81825" w14:textId="4985EB06" w:rsidR="00771A6A" w:rsidRPr="003B772C" w:rsidRDefault="00771A6A" w:rsidP="00771A6A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1397,2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131617" w14:textId="6A66EF80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330,7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43313E" w14:textId="12B858B1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305,7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C4FCE8" w14:textId="34E138CF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26FA9E" w14:textId="0BF57DF8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694AED" w14:textId="4874D0EF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6C4389" w14:textId="05AAE531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sz w:val="16"/>
                <w:szCs w:val="16"/>
              </w:rPr>
              <w:t>87</w:t>
            </w:r>
            <w:r w:rsidR="002E2079" w:rsidRPr="003B772C">
              <w:rPr>
                <w:rFonts w:cs="Calibri"/>
                <w:sz w:val="16"/>
                <w:szCs w:val="16"/>
              </w:rPr>
              <w:t>,</w:t>
            </w:r>
            <w:r w:rsidRPr="003B772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67A5A8" w14:textId="66BE64C1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sz w:val="16"/>
                <w:szCs w:val="16"/>
              </w:rPr>
              <w:t>86</w:t>
            </w:r>
            <w:r w:rsidR="002E2079" w:rsidRPr="003B772C">
              <w:rPr>
                <w:rFonts w:cs="Calibri"/>
                <w:sz w:val="16"/>
                <w:szCs w:val="16"/>
              </w:rPr>
              <w:t>,</w:t>
            </w:r>
            <w:r w:rsidRPr="003B772C">
              <w:rPr>
                <w:rFonts w:cs="Calibri"/>
                <w:sz w:val="16"/>
                <w:szCs w:val="16"/>
              </w:rPr>
              <w:t>6</w:t>
            </w:r>
          </w:p>
        </w:tc>
      </w:tr>
      <w:tr w:rsidR="00771A6A" w:rsidRPr="00674189" w14:paraId="1A21B8A2" w14:textId="77777777" w:rsidTr="00D46E54">
        <w:trPr>
          <w:trHeight w:val="342"/>
        </w:trPr>
        <w:tc>
          <w:tcPr>
            <w:tcW w:w="2552" w:type="dxa"/>
            <w:vAlign w:val="center"/>
          </w:tcPr>
          <w:p w14:paraId="2A5D0506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67359" w14:textId="59C11A24" w:rsidR="00771A6A" w:rsidRPr="003B772C" w:rsidRDefault="00771A6A" w:rsidP="00771A6A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1208,3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3F1B4" w14:textId="1835321E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285,9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EC4E19" w14:textId="1737953A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264,3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7CE868" w14:textId="04BB6E01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EC90A8" w14:textId="01E2EBF8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7663AF" w14:textId="3AD9FD29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DB0493" w14:textId="2C6E950E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sz w:val="16"/>
                <w:szCs w:val="16"/>
              </w:rPr>
              <w:t>75</w:t>
            </w:r>
            <w:r w:rsidR="002E2079" w:rsidRPr="003B772C">
              <w:rPr>
                <w:rFonts w:cs="Calibri"/>
                <w:sz w:val="16"/>
                <w:szCs w:val="16"/>
              </w:rPr>
              <w:t>,</w:t>
            </w:r>
            <w:r w:rsidRPr="003B772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4B2044" w14:textId="562DE17F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sz w:val="16"/>
                <w:szCs w:val="16"/>
              </w:rPr>
              <w:t>74</w:t>
            </w:r>
            <w:r w:rsidR="002E2079" w:rsidRPr="003B772C">
              <w:rPr>
                <w:rFonts w:cs="Calibri"/>
                <w:sz w:val="16"/>
                <w:szCs w:val="16"/>
              </w:rPr>
              <w:t>,</w:t>
            </w:r>
            <w:r w:rsidRPr="003B772C">
              <w:rPr>
                <w:rFonts w:cs="Calibri"/>
                <w:sz w:val="16"/>
                <w:szCs w:val="16"/>
              </w:rPr>
              <w:t>9</w:t>
            </w:r>
          </w:p>
        </w:tc>
      </w:tr>
      <w:tr w:rsidR="00771A6A" w:rsidRPr="00674189" w14:paraId="7FD33ABD" w14:textId="77777777" w:rsidTr="00D46E54">
        <w:trPr>
          <w:trHeight w:val="270"/>
        </w:trPr>
        <w:tc>
          <w:tcPr>
            <w:tcW w:w="2552" w:type="dxa"/>
            <w:vAlign w:val="center"/>
          </w:tcPr>
          <w:p w14:paraId="1AB4CFDB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6D675" w14:textId="2477E292" w:rsidR="00771A6A" w:rsidRPr="003B772C" w:rsidRDefault="00771A6A" w:rsidP="00771A6A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956,9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E0E70" w14:textId="60121108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226,4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6CA08C" w14:textId="78C26650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209,4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580E1A" w14:textId="1C29CDA5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21BD02" w14:textId="761939FC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5CCD19" w14:textId="61811CC2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534E39E" w14:textId="7AD05A45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sz w:val="16"/>
                <w:szCs w:val="16"/>
              </w:rPr>
              <w:t>59</w:t>
            </w:r>
            <w:r w:rsidR="002E2079" w:rsidRPr="003B772C">
              <w:rPr>
                <w:rFonts w:cs="Calibri"/>
                <w:sz w:val="16"/>
                <w:szCs w:val="16"/>
              </w:rPr>
              <w:t>,</w:t>
            </w:r>
            <w:r w:rsidRPr="003B772C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0CEC54" w14:textId="4E341D05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sz w:val="16"/>
                <w:szCs w:val="16"/>
              </w:rPr>
              <w:t>59</w:t>
            </w:r>
            <w:r w:rsidR="002E2079" w:rsidRPr="003B772C">
              <w:rPr>
                <w:rFonts w:cs="Calibri"/>
                <w:sz w:val="16"/>
                <w:szCs w:val="16"/>
              </w:rPr>
              <w:t>,</w:t>
            </w:r>
            <w:r w:rsidRPr="003B772C">
              <w:rPr>
                <w:rFonts w:cs="Calibri"/>
                <w:sz w:val="16"/>
                <w:szCs w:val="16"/>
              </w:rPr>
              <w:t>3</w:t>
            </w:r>
          </w:p>
        </w:tc>
      </w:tr>
      <w:tr w:rsidR="00771A6A" w:rsidRPr="009D6BF2" w14:paraId="431E509D" w14:textId="77777777" w:rsidTr="00D46E54">
        <w:trPr>
          <w:trHeight w:val="342"/>
        </w:trPr>
        <w:tc>
          <w:tcPr>
            <w:tcW w:w="2552" w:type="dxa"/>
            <w:vAlign w:val="center"/>
          </w:tcPr>
          <w:p w14:paraId="658157F9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8DA47" w14:textId="7790EF82" w:rsidR="00771A6A" w:rsidRPr="003B772C" w:rsidRDefault="00771A6A" w:rsidP="00771A6A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AA213" w14:textId="77234978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A862EF" w14:textId="1A9EA295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E82EDC" w14:textId="76AA7E01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5A8510" w14:textId="6BF25091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AF9A2B" w14:textId="7140B385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BBA37E9" w14:textId="13C0FF46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sz w:val="16"/>
                <w:szCs w:val="16"/>
              </w:rPr>
              <w:t xml:space="preserve"> 7</w:t>
            </w:r>
            <w:r w:rsidR="002E2079" w:rsidRPr="003B772C">
              <w:rPr>
                <w:rFonts w:cs="Calibri"/>
                <w:sz w:val="16"/>
                <w:szCs w:val="16"/>
              </w:rPr>
              <w:t>,</w:t>
            </w:r>
            <w:r w:rsidRPr="003B772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FFF31C" w14:textId="25B7C3BD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sz w:val="16"/>
                <w:szCs w:val="16"/>
              </w:rPr>
              <w:t xml:space="preserve"> 8</w:t>
            </w:r>
            <w:r w:rsidR="002E2079" w:rsidRPr="003B772C">
              <w:rPr>
                <w:rFonts w:cs="Calibri"/>
                <w:sz w:val="16"/>
                <w:szCs w:val="16"/>
              </w:rPr>
              <w:t>,</w:t>
            </w:r>
            <w:r w:rsidRPr="003B772C">
              <w:rPr>
                <w:rFonts w:cs="Calibri"/>
                <w:sz w:val="16"/>
                <w:szCs w:val="16"/>
              </w:rPr>
              <w:t>3</w:t>
            </w:r>
          </w:p>
        </w:tc>
      </w:tr>
      <w:tr w:rsidR="00771A6A" w:rsidRPr="009D6BF2" w14:paraId="0A5F0C77" w14:textId="77777777" w:rsidTr="00D46E54">
        <w:trPr>
          <w:trHeight w:val="308"/>
        </w:trPr>
        <w:tc>
          <w:tcPr>
            <w:tcW w:w="2552" w:type="dxa"/>
            <w:vAlign w:val="center"/>
          </w:tcPr>
          <w:p w14:paraId="7D076FE6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CB4BB" w14:textId="58443F7F" w:rsidR="00771A6A" w:rsidRPr="003B772C" w:rsidRDefault="00771A6A" w:rsidP="00771A6A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E2C3E" w14:textId="638A4DE0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43D35" w14:textId="1925CB66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ED0FAA" w14:textId="555B968A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7EDEE1" w14:textId="00A8C9C0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39035A" w14:textId="36CE225A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427495" w14:textId="00FF8326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sz w:val="16"/>
                <w:szCs w:val="16"/>
              </w:rPr>
              <w:t xml:space="preserve"> 4</w:t>
            </w:r>
            <w:r w:rsidR="002E2079" w:rsidRPr="003B772C">
              <w:rPr>
                <w:rFonts w:cs="Calibri"/>
                <w:sz w:val="16"/>
                <w:szCs w:val="16"/>
              </w:rPr>
              <w:t>,</w:t>
            </w:r>
            <w:r w:rsidR="00867B9C" w:rsidRPr="003B772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7F3D49" w14:textId="31839866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sz w:val="16"/>
                <w:szCs w:val="16"/>
              </w:rPr>
              <w:t xml:space="preserve"> 5</w:t>
            </w:r>
            <w:r w:rsidR="002E2079" w:rsidRPr="003B772C">
              <w:rPr>
                <w:rFonts w:cs="Calibri"/>
                <w:sz w:val="16"/>
                <w:szCs w:val="16"/>
              </w:rPr>
              <w:t>,</w:t>
            </w:r>
            <w:r w:rsidRPr="003B772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771A6A" w:rsidRPr="00674189" w14:paraId="2B3DDB6D" w14:textId="77777777" w:rsidTr="00D46E54">
        <w:trPr>
          <w:trHeight w:val="342"/>
        </w:trPr>
        <w:tc>
          <w:tcPr>
            <w:tcW w:w="2552" w:type="dxa"/>
            <w:vAlign w:val="center"/>
          </w:tcPr>
          <w:p w14:paraId="7B6DD6EB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1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ADD39" w14:textId="0FFD8980" w:rsidR="00771A6A" w:rsidRPr="003B772C" w:rsidRDefault="00771A6A" w:rsidP="00771A6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1568,3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5A441" w14:textId="23D5BCD5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371,4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B3592" w14:textId="4DE6748C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343,3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22E15B" w14:textId="10097FDC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91</w:t>
            </w:r>
            <w:r w:rsidR="002E2079"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2C2631" w14:textId="1DFC48D7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96</w:t>
            </w:r>
            <w:r w:rsidR="002E2079"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C2003E" w14:textId="2C140FF6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2E2079"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900737" w14:textId="71C312EF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871A7C4" w14:textId="7F069014" w:rsidR="00771A6A" w:rsidRPr="003B772C" w:rsidRDefault="00771A6A" w:rsidP="00771A6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71A6A" w:rsidRPr="00674189" w14:paraId="1612A27E" w14:textId="77777777" w:rsidTr="00D46E54">
        <w:trPr>
          <w:trHeight w:val="352"/>
        </w:trPr>
        <w:tc>
          <w:tcPr>
            <w:tcW w:w="2552" w:type="dxa"/>
            <w:vAlign w:val="center"/>
          </w:tcPr>
          <w:p w14:paraId="7F17BA89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C2715" w14:textId="51FDBA69" w:rsidR="00771A6A" w:rsidRPr="003B772C" w:rsidRDefault="00771A6A" w:rsidP="00771A6A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1034,9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440A7" w14:textId="2AE863F9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245,1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40E8FC" w14:textId="07F2CDA5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226,6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36ECBA" w14:textId="7954C298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248BF7" w14:textId="5BBD1A5C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1A47E4" w14:textId="72901246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444C268" w14:textId="2E0E0A47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62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E2DBAF" w14:textId="6B8F3C6D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71A6A" w:rsidRPr="00674189" w14:paraId="7695DF64" w14:textId="77777777" w:rsidTr="00D46E54">
        <w:trPr>
          <w:trHeight w:val="342"/>
        </w:trPr>
        <w:tc>
          <w:tcPr>
            <w:tcW w:w="2552" w:type="dxa"/>
            <w:vAlign w:val="center"/>
          </w:tcPr>
          <w:p w14:paraId="63F06E0C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BDFE" w14:textId="3B2918B9" w:rsidR="00771A6A" w:rsidRPr="003B772C" w:rsidRDefault="00771A6A" w:rsidP="00771A6A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847,6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87E0" w14:textId="312C7670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200,7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4649C" w14:textId="51260D2D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185,6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546C0C" w14:textId="44B8184A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C1C4C0" w14:textId="48C2FB9A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A5E306" w14:textId="23CC73B7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033EE2" w14:textId="476D0F6F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905EEA" w14:textId="1EC2717C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71A6A" w:rsidRPr="00674189" w14:paraId="14DB97FE" w14:textId="77777777" w:rsidTr="00D46E54">
        <w:trPr>
          <w:trHeight w:val="352"/>
        </w:trPr>
        <w:tc>
          <w:tcPr>
            <w:tcW w:w="2552" w:type="dxa"/>
            <w:vAlign w:val="center"/>
          </w:tcPr>
          <w:p w14:paraId="6EA7FBDB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5FC91" w14:textId="762E58E8" w:rsidR="00771A6A" w:rsidRPr="003B772C" w:rsidRDefault="00771A6A" w:rsidP="00771A6A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678,7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711D3" w14:textId="3B1ADC4F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160,7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23D2F8" w14:textId="7EDB9EDE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148,6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617618" w14:textId="1EDDF4FD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9FC5641" w14:textId="296E1403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85C5CC" w14:textId="1E2EA6C7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701CFD8" w14:textId="4735767B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8F55CF" w14:textId="02AAD25C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71A6A" w:rsidRPr="00674189" w14:paraId="3AD10D9E" w14:textId="77777777" w:rsidTr="00D46E54">
        <w:trPr>
          <w:trHeight w:val="342"/>
        </w:trPr>
        <w:tc>
          <w:tcPr>
            <w:tcW w:w="2552" w:type="dxa"/>
            <w:vAlign w:val="center"/>
          </w:tcPr>
          <w:p w14:paraId="4762A66E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A02B" w14:textId="0807420C" w:rsidR="00771A6A" w:rsidRPr="003B772C" w:rsidRDefault="00771A6A" w:rsidP="00771A6A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498,7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85775" w14:textId="7E13D446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118,1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6FE212" w14:textId="39BBD358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4099B7" w14:textId="44DAFD2E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55DEC4" w14:textId="5C89BCEE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4FE484" w14:textId="4FAD78B1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5FE513A" w14:textId="777CE4FE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7EFD87" w14:textId="2F5B5181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71A6A" w:rsidRPr="00674189" w14:paraId="1E41D88E" w14:textId="77777777" w:rsidTr="00D46E54">
        <w:trPr>
          <w:trHeight w:val="355"/>
        </w:trPr>
        <w:tc>
          <w:tcPr>
            <w:tcW w:w="2552" w:type="dxa"/>
            <w:vAlign w:val="center"/>
          </w:tcPr>
          <w:p w14:paraId="01043DB2" w14:textId="77777777" w:rsidR="00771A6A" w:rsidRPr="00674189" w:rsidRDefault="00771A6A" w:rsidP="00771A6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7A3B" w14:textId="31AB37FB" w:rsidR="00771A6A" w:rsidRPr="003B772C" w:rsidRDefault="00771A6A" w:rsidP="00771A6A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0F57D" w14:textId="66646C66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968967" w14:textId="3FEE1302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21ED11" w14:textId="42E49451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59064F1" w14:textId="5A474CF4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7D3B21" w14:textId="0C6F3CA4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2524910" w14:textId="28583FA7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C9D01F" w14:textId="6BA46742" w:rsidR="00771A6A" w:rsidRPr="003B772C" w:rsidRDefault="00771A6A" w:rsidP="00771A6A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2E2079" w:rsidRPr="003B772C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3B772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063F3" w:rsidRPr="00674189" w14:paraId="1AC09CA4" w14:textId="77777777" w:rsidTr="00D46E54">
        <w:trPr>
          <w:trHeight w:val="342"/>
        </w:trPr>
        <w:tc>
          <w:tcPr>
            <w:tcW w:w="2552" w:type="dxa"/>
            <w:vAlign w:val="center"/>
          </w:tcPr>
          <w:p w14:paraId="5F1D8844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179E4" w14:textId="2154B31E" w:rsidR="00E063F3" w:rsidRPr="003B772C" w:rsidRDefault="00E063F3" w:rsidP="00E063F3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DC37E" w14:textId="3FB59ACE" w:rsidR="00E063F3" w:rsidRPr="003B772C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31A44B" w14:textId="74251196" w:rsidR="00E063F3" w:rsidRPr="003B772C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B772C">
              <w:rPr>
                <w:rFonts w:cs="Calibri"/>
                <w:b/>
                <w:bCs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E78C42F" w14:textId="77777777" w:rsidR="00E063F3" w:rsidRPr="001E6FEB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0B317D" w14:textId="77777777" w:rsidR="00E063F3" w:rsidRPr="001E6FEB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767042" w14:textId="77777777" w:rsidR="00E063F3" w:rsidRPr="001E6FEB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6FEB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CBD8ABD" w14:textId="77777777" w:rsidR="00E063F3" w:rsidRPr="00674189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E804AC0" w14:textId="77777777" w:rsidR="00E063F3" w:rsidRPr="00674189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E063F3" w:rsidRPr="00674189" w14:paraId="414C215B" w14:textId="77777777" w:rsidTr="00D46E54">
        <w:trPr>
          <w:trHeight w:val="352"/>
        </w:trPr>
        <w:tc>
          <w:tcPr>
            <w:tcW w:w="2552" w:type="dxa"/>
            <w:vAlign w:val="center"/>
          </w:tcPr>
          <w:p w14:paraId="6A4600D7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B19F7" w14:textId="79C55E49" w:rsidR="00E063F3" w:rsidRPr="003B772C" w:rsidRDefault="00E063F3" w:rsidP="00E063F3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362,3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D4BF" w14:textId="7472ED67" w:rsidR="00E063F3" w:rsidRPr="003B772C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D1902E" w14:textId="45B53E44" w:rsidR="00E063F3" w:rsidRPr="003B772C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952B07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9A057D3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75620E7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E39234C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10BEB3D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E063F3" w:rsidRPr="00674189" w14:paraId="037A1660" w14:textId="77777777" w:rsidTr="00D46E54">
        <w:trPr>
          <w:trHeight w:val="342"/>
        </w:trPr>
        <w:tc>
          <w:tcPr>
            <w:tcW w:w="2552" w:type="dxa"/>
            <w:vAlign w:val="center"/>
          </w:tcPr>
          <w:p w14:paraId="20A8819E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15C5E" w14:textId="2B466834" w:rsidR="00E063F3" w:rsidRPr="003B772C" w:rsidRDefault="00E063F3" w:rsidP="00E063F3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360,7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C1776A" w14:textId="0B897C38" w:rsidR="00E063F3" w:rsidRPr="003B772C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0EDB54" w14:textId="25201396" w:rsidR="00E063F3" w:rsidRPr="003B772C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600D35E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8B9C3A6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9936C95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B9493A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A3AF948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E063F3" w:rsidRPr="00674189" w14:paraId="09F986E1" w14:textId="77777777" w:rsidTr="00D46E54">
        <w:trPr>
          <w:trHeight w:val="352"/>
        </w:trPr>
        <w:tc>
          <w:tcPr>
            <w:tcW w:w="2552" w:type="dxa"/>
            <w:vAlign w:val="center"/>
          </w:tcPr>
          <w:p w14:paraId="7DB924D5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6F5EA" w14:textId="337DE181" w:rsidR="00E063F3" w:rsidRPr="003B772C" w:rsidRDefault="00E063F3" w:rsidP="00E063F3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278,2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4F9A2" w14:textId="77C4B3E3" w:rsidR="00E063F3" w:rsidRPr="003B772C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799DB5" w14:textId="45506686" w:rsidR="00E063F3" w:rsidRPr="003B772C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A40B22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A4C0426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147F5C0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0ABBFAE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7E57D03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E063F3" w:rsidRPr="00674189" w14:paraId="09A77A8B" w14:textId="77777777" w:rsidTr="00D46E54">
        <w:trPr>
          <w:trHeight w:val="342"/>
        </w:trPr>
        <w:tc>
          <w:tcPr>
            <w:tcW w:w="2552" w:type="dxa"/>
            <w:vAlign w:val="center"/>
          </w:tcPr>
          <w:p w14:paraId="44B80E59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B5767" w14:textId="3869880E" w:rsidR="00E063F3" w:rsidRPr="003B772C" w:rsidRDefault="00E063F3" w:rsidP="00E063F3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-365,4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24F9EA" w14:textId="4FC61632" w:rsidR="00E063F3" w:rsidRPr="003B772C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-86,5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944445" w14:textId="4473B170" w:rsidR="00E063F3" w:rsidRPr="003B772C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-80,0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60C0918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6C5CBA3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D22180A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000F9B9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078E9A1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E063F3" w:rsidRPr="00674189" w14:paraId="696A6E02" w14:textId="77777777" w:rsidTr="00D46E54">
        <w:trPr>
          <w:trHeight w:val="258"/>
        </w:trPr>
        <w:tc>
          <w:tcPr>
            <w:tcW w:w="2552" w:type="dxa"/>
            <w:vAlign w:val="center"/>
          </w:tcPr>
          <w:p w14:paraId="7914CAAF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9183" w14:textId="10183AE0" w:rsidR="00E063F3" w:rsidRPr="003B772C" w:rsidRDefault="00E063F3" w:rsidP="00E063F3">
            <w:pPr>
              <w:spacing w:after="0"/>
              <w:jc w:val="right"/>
              <w:rPr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B24D5" w14:textId="281096A8" w:rsidR="00E063F3" w:rsidRPr="003B772C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50DBD7" w14:textId="3A21F6A2" w:rsidR="00E063F3" w:rsidRPr="003B772C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B772C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60EA67E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B15EC03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30C30CB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5B89F68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6C83372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</w:tbl>
    <w:bookmarkEnd w:id="17"/>
    <w:p w14:paraId="330B3B83" w14:textId="77777777"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59ECA6FD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66CF1C2A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32785272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4CFFBB6D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09C6208A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10DAFCBE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3C1EB7C0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017C1978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10E9C678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736FB412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1F5C1103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2A0562B4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2BA8593A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7473C4A2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184B6E65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20D6CFC4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6BED5915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0B7F7464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33A0DA40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3CE18C63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33D38237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54374010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66A1759C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5B29CCAB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6D9DA4A5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53C236B1" w14:textId="77777777" w:rsidR="004E35AD" w:rsidRDefault="004E35AD" w:rsidP="00345F7C">
                            <w:pPr>
                              <w:pStyle w:val="tekstzboku"/>
                            </w:pPr>
                          </w:p>
                          <w:p w14:paraId="5CB8FBBE" w14:textId="77777777" w:rsidR="004E35AD" w:rsidRPr="00074DD8" w:rsidRDefault="004E35AD" w:rsidP="00345F7C">
                            <w:pPr>
                              <w:pStyle w:val="tekstzboku"/>
                            </w:pPr>
                          </w:p>
                          <w:p w14:paraId="3F9E80E4" w14:textId="77777777" w:rsidR="004E35AD" w:rsidRPr="00D616D2" w:rsidRDefault="004E35A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4E35AD" w:rsidRDefault="004E35AD" w:rsidP="00345F7C">
                      <w:pPr>
                        <w:pStyle w:val="tekstzboku"/>
                      </w:pPr>
                    </w:p>
                    <w:p w14:paraId="59ECA6FD" w14:textId="77777777" w:rsidR="004E35AD" w:rsidRDefault="004E35AD" w:rsidP="00345F7C">
                      <w:pPr>
                        <w:pStyle w:val="tekstzboku"/>
                      </w:pPr>
                    </w:p>
                    <w:p w14:paraId="66CF1C2A" w14:textId="77777777" w:rsidR="004E35AD" w:rsidRDefault="004E35AD" w:rsidP="00345F7C">
                      <w:pPr>
                        <w:pStyle w:val="tekstzboku"/>
                      </w:pPr>
                    </w:p>
                    <w:p w14:paraId="32785272" w14:textId="77777777" w:rsidR="004E35AD" w:rsidRDefault="004E35AD" w:rsidP="00345F7C">
                      <w:pPr>
                        <w:pStyle w:val="tekstzboku"/>
                      </w:pPr>
                    </w:p>
                    <w:p w14:paraId="4CFFBB6D" w14:textId="77777777" w:rsidR="004E35AD" w:rsidRDefault="004E35AD" w:rsidP="00345F7C">
                      <w:pPr>
                        <w:pStyle w:val="tekstzboku"/>
                      </w:pPr>
                    </w:p>
                    <w:p w14:paraId="09C6208A" w14:textId="77777777" w:rsidR="004E35AD" w:rsidRDefault="004E35AD" w:rsidP="00345F7C">
                      <w:pPr>
                        <w:pStyle w:val="tekstzboku"/>
                      </w:pPr>
                    </w:p>
                    <w:p w14:paraId="10DAFCBE" w14:textId="77777777" w:rsidR="004E35AD" w:rsidRDefault="004E35AD" w:rsidP="00345F7C">
                      <w:pPr>
                        <w:pStyle w:val="tekstzboku"/>
                      </w:pPr>
                    </w:p>
                    <w:p w14:paraId="3C1EB7C0" w14:textId="77777777" w:rsidR="004E35AD" w:rsidRDefault="004E35AD" w:rsidP="00345F7C">
                      <w:pPr>
                        <w:pStyle w:val="tekstzboku"/>
                      </w:pPr>
                    </w:p>
                    <w:p w14:paraId="017C1978" w14:textId="77777777" w:rsidR="004E35AD" w:rsidRDefault="004E35AD" w:rsidP="00345F7C">
                      <w:pPr>
                        <w:pStyle w:val="tekstzboku"/>
                      </w:pPr>
                    </w:p>
                    <w:p w14:paraId="10E9C678" w14:textId="77777777" w:rsidR="004E35AD" w:rsidRDefault="004E35AD" w:rsidP="00345F7C">
                      <w:pPr>
                        <w:pStyle w:val="tekstzboku"/>
                      </w:pPr>
                    </w:p>
                    <w:p w14:paraId="736FB412" w14:textId="77777777" w:rsidR="004E35AD" w:rsidRDefault="004E35AD" w:rsidP="00345F7C">
                      <w:pPr>
                        <w:pStyle w:val="tekstzboku"/>
                      </w:pPr>
                    </w:p>
                    <w:p w14:paraId="1F5C1103" w14:textId="77777777" w:rsidR="004E35AD" w:rsidRDefault="004E35AD" w:rsidP="00345F7C">
                      <w:pPr>
                        <w:pStyle w:val="tekstzboku"/>
                      </w:pPr>
                    </w:p>
                    <w:p w14:paraId="2A0562B4" w14:textId="77777777" w:rsidR="004E35AD" w:rsidRDefault="004E35AD" w:rsidP="00345F7C">
                      <w:pPr>
                        <w:pStyle w:val="tekstzboku"/>
                      </w:pPr>
                    </w:p>
                    <w:p w14:paraId="2BA8593A" w14:textId="77777777" w:rsidR="004E35AD" w:rsidRDefault="004E35AD" w:rsidP="00345F7C">
                      <w:pPr>
                        <w:pStyle w:val="tekstzboku"/>
                      </w:pPr>
                    </w:p>
                    <w:p w14:paraId="7473C4A2" w14:textId="77777777" w:rsidR="004E35AD" w:rsidRDefault="004E35AD" w:rsidP="00345F7C">
                      <w:pPr>
                        <w:pStyle w:val="tekstzboku"/>
                      </w:pPr>
                    </w:p>
                    <w:p w14:paraId="184B6E65" w14:textId="77777777" w:rsidR="004E35AD" w:rsidRDefault="004E35AD" w:rsidP="00345F7C">
                      <w:pPr>
                        <w:pStyle w:val="tekstzboku"/>
                      </w:pPr>
                    </w:p>
                    <w:p w14:paraId="20D6CFC4" w14:textId="77777777" w:rsidR="004E35AD" w:rsidRDefault="004E35AD" w:rsidP="00345F7C">
                      <w:pPr>
                        <w:pStyle w:val="tekstzboku"/>
                      </w:pPr>
                    </w:p>
                    <w:p w14:paraId="6BED5915" w14:textId="77777777" w:rsidR="004E35AD" w:rsidRDefault="004E35AD" w:rsidP="00345F7C">
                      <w:pPr>
                        <w:pStyle w:val="tekstzboku"/>
                      </w:pPr>
                    </w:p>
                    <w:p w14:paraId="0B7F7464" w14:textId="77777777" w:rsidR="004E35AD" w:rsidRDefault="004E35AD" w:rsidP="00345F7C">
                      <w:pPr>
                        <w:pStyle w:val="tekstzboku"/>
                      </w:pPr>
                    </w:p>
                    <w:p w14:paraId="33A0DA40" w14:textId="77777777" w:rsidR="004E35AD" w:rsidRDefault="004E35AD" w:rsidP="00345F7C">
                      <w:pPr>
                        <w:pStyle w:val="tekstzboku"/>
                      </w:pPr>
                    </w:p>
                    <w:p w14:paraId="3CE18C63" w14:textId="77777777" w:rsidR="004E35AD" w:rsidRDefault="004E35AD" w:rsidP="00345F7C">
                      <w:pPr>
                        <w:pStyle w:val="tekstzboku"/>
                      </w:pPr>
                    </w:p>
                    <w:p w14:paraId="33D38237" w14:textId="77777777" w:rsidR="004E35AD" w:rsidRDefault="004E35AD" w:rsidP="00345F7C">
                      <w:pPr>
                        <w:pStyle w:val="tekstzboku"/>
                      </w:pPr>
                    </w:p>
                    <w:p w14:paraId="54374010" w14:textId="77777777" w:rsidR="004E35AD" w:rsidRDefault="004E35AD" w:rsidP="00345F7C">
                      <w:pPr>
                        <w:pStyle w:val="tekstzboku"/>
                      </w:pPr>
                    </w:p>
                    <w:p w14:paraId="66A1759C" w14:textId="77777777" w:rsidR="004E35AD" w:rsidRDefault="004E35AD" w:rsidP="00345F7C">
                      <w:pPr>
                        <w:pStyle w:val="tekstzboku"/>
                      </w:pPr>
                    </w:p>
                    <w:p w14:paraId="5B29CCAB" w14:textId="77777777" w:rsidR="004E35AD" w:rsidRDefault="004E35AD" w:rsidP="00345F7C">
                      <w:pPr>
                        <w:pStyle w:val="tekstzboku"/>
                      </w:pPr>
                    </w:p>
                    <w:p w14:paraId="6D9DA4A5" w14:textId="77777777" w:rsidR="004E35AD" w:rsidRDefault="004E35AD" w:rsidP="00345F7C">
                      <w:pPr>
                        <w:pStyle w:val="tekstzboku"/>
                      </w:pPr>
                    </w:p>
                    <w:p w14:paraId="53C236B1" w14:textId="77777777" w:rsidR="004E35AD" w:rsidRDefault="004E35AD" w:rsidP="00345F7C">
                      <w:pPr>
                        <w:pStyle w:val="tekstzboku"/>
                      </w:pPr>
                    </w:p>
                    <w:p w14:paraId="5CB8FBBE" w14:textId="77777777" w:rsidR="004E35AD" w:rsidRPr="00074DD8" w:rsidRDefault="004E35AD" w:rsidP="00345F7C">
                      <w:pPr>
                        <w:pStyle w:val="tekstzboku"/>
                      </w:pPr>
                    </w:p>
                    <w:p w14:paraId="3F9E80E4" w14:textId="77777777" w:rsidR="004E35AD" w:rsidRPr="00D616D2" w:rsidRDefault="004E35A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14:paraId="50F6E2EF" w14:textId="4E05A5A2" w:rsidR="00345F7C" w:rsidRPr="007C2CB5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7C2CB5">
        <w:rPr>
          <w:shd w:val="clear" w:color="auto" w:fill="FFFFFF"/>
        </w:rPr>
        <w:t xml:space="preserve">W </w:t>
      </w:r>
      <w:r w:rsidR="00ED4F14" w:rsidRPr="007C2CB5">
        <w:rPr>
          <w:shd w:val="clear" w:color="auto" w:fill="FFFFFF"/>
        </w:rPr>
        <w:t>202</w:t>
      </w:r>
      <w:r w:rsidR="00B939C0" w:rsidRPr="007C2CB5">
        <w:rPr>
          <w:shd w:val="clear" w:color="auto" w:fill="FFFFFF"/>
        </w:rPr>
        <w:t>3</w:t>
      </w:r>
      <w:r w:rsidR="00ED4F14" w:rsidRPr="007C2CB5">
        <w:rPr>
          <w:shd w:val="clear" w:color="auto" w:fill="FFFFFF"/>
        </w:rPr>
        <w:t xml:space="preserve"> </w:t>
      </w:r>
      <w:r w:rsidR="00A67662" w:rsidRPr="007C2CB5">
        <w:rPr>
          <w:shd w:val="clear" w:color="auto" w:fill="FFFFFF"/>
        </w:rPr>
        <w:t xml:space="preserve">r. </w:t>
      </w:r>
      <w:r w:rsidR="0000469F" w:rsidRPr="007C2CB5">
        <w:rPr>
          <w:shd w:val="clear" w:color="auto" w:fill="FFFFFF"/>
        </w:rPr>
        <w:t xml:space="preserve">wśród głównych partnerów handlowych Polski </w:t>
      </w:r>
      <w:r w:rsidR="007C1804" w:rsidRPr="007C2CB5">
        <w:rPr>
          <w:shd w:val="clear" w:color="auto" w:fill="FFFFFF"/>
        </w:rPr>
        <w:t>spadki</w:t>
      </w:r>
      <w:r w:rsidR="00B17717" w:rsidRPr="007C2CB5">
        <w:rPr>
          <w:shd w:val="clear" w:color="auto" w:fill="FFFFFF"/>
        </w:rPr>
        <w:t xml:space="preserve"> </w:t>
      </w:r>
      <w:r w:rsidR="00AF594F" w:rsidRPr="007C2CB5">
        <w:rPr>
          <w:shd w:val="clear" w:color="auto" w:fill="FFFFFF"/>
        </w:rPr>
        <w:t xml:space="preserve">w porównaniu do analogicznego okresu 2022 roku </w:t>
      </w:r>
      <w:r w:rsidR="0000469F" w:rsidRPr="007C2CB5">
        <w:rPr>
          <w:shd w:val="clear" w:color="auto" w:fill="FFFFFF"/>
        </w:rPr>
        <w:t xml:space="preserve">odnotowano </w:t>
      </w:r>
      <w:r w:rsidR="00B17717" w:rsidRPr="007C2CB5">
        <w:rPr>
          <w:shd w:val="clear" w:color="auto" w:fill="FFFFFF"/>
        </w:rPr>
        <w:t xml:space="preserve">w </w:t>
      </w:r>
      <w:r w:rsidR="00A40596" w:rsidRPr="007C2CB5">
        <w:rPr>
          <w:shd w:val="clear" w:color="auto" w:fill="FFFFFF"/>
        </w:rPr>
        <w:t>ekspor</w:t>
      </w:r>
      <w:r w:rsidR="00B17717" w:rsidRPr="007C2CB5">
        <w:rPr>
          <w:shd w:val="clear" w:color="auto" w:fill="FFFFFF"/>
        </w:rPr>
        <w:t>cie</w:t>
      </w:r>
      <w:r w:rsidR="004329E0" w:rsidRPr="007C2CB5">
        <w:rPr>
          <w:shd w:val="clear" w:color="auto" w:fill="FFFFFF"/>
        </w:rPr>
        <w:t xml:space="preserve"> </w:t>
      </w:r>
      <w:r w:rsidR="00AF594F" w:rsidRPr="007C2CB5">
        <w:rPr>
          <w:shd w:val="clear" w:color="auto" w:fill="FFFFFF"/>
        </w:rPr>
        <w:t xml:space="preserve">ze Słowacją (o 5,9%), z Czechami (o 4,9%), oraz z Holandią (o 2,2%). </w:t>
      </w:r>
      <w:r w:rsidR="00542D2B" w:rsidRPr="007C2CB5">
        <w:rPr>
          <w:shd w:val="clear" w:color="auto" w:fill="FFFFFF"/>
        </w:rPr>
        <w:t xml:space="preserve">Po stronie </w:t>
      </w:r>
      <w:r w:rsidR="004329E0" w:rsidRPr="007C2CB5">
        <w:rPr>
          <w:shd w:val="clear" w:color="auto" w:fill="FFFFFF"/>
        </w:rPr>
        <w:t>impor</w:t>
      </w:r>
      <w:r w:rsidR="00542D2B" w:rsidRPr="007C2CB5">
        <w:rPr>
          <w:shd w:val="clear" w:color="auto" w:fill="FFFFFF"/>
        </w:rPr>
        <w:t>tu</w:t>
      </w:r>
      <w:r w:rsidR="004329E0" w:rsidRPr="007C2CB5">
        <w:rPr>
          <w:shd w:val="clear" w:color="auto" w:fill="FFFFFF"/>
        </w:rPr>
        <w:t xml:space="preserve"> </w:t>
      </w:r>
      <w:r w:rsidR="00AF594F" w:rsidRPr="007C2CB5">
        <w:rPr>
          <w:shd w:val="clear" w:color="auto" w:fill="FFFFFF"/>
        </w:rPr>
        <w:t xml:space="preserve">spadki wystąpiły z Chinami (o 13,8%), </w:t>
      </w:r>
      <w:r w:rsidR="00542D2B" w:rsidRPr="007C2CB5">
        <w:rPr>
          <w:shd w:val="clear" w:color="auto" w:fill="FFFFFF"/>
        </w:rPr>
        <w:t>z </w:t>
      </w:r>
      <w:r w:rsidR="00AF594F" w:rsidRPr="007C2CB5">
        <w:rPr>
          <w:shd w:val="clear" w:color="auto" w:fill="FFFFFF"/>
        </w:rPr>
        <w:t>Niemcami (o 9,6%),</w:t>
      </w:r>
      <w:r w:rsidR="00542D2B" w:rsidRPr="007C2CB5">
        <w:rPr>
          <w:shd w:val="clear" w:color="auto" w:fill="FFFFFF"/>
        </w:rPr>
        <w:t xml:space="preserve"> ze</w:t>
      </w:r>
      <w:r w:rsidR="00AF594F" w:rsidRPr="007C2CB5">
        <w:rPr>
          <w:shd w:val="clear" w:color="auto" w:fill="FFFFFF"/>
        </w:rPr>
        <w:t xml:space="preserve"> Stanami Zjednoczonymi (o 6,9%),</w:t>
      </w:r>
      <w:r w:rsidR="00542D2B" w:rsidRPr="007C2CB5">
        <w:rPr>
          <w:shd w:val="clear" w:color="auto" w:fill="FFFFFF"/>
        </w:rPr>
        <w:t xml:space="preserve"> z</w:t>
      </w:r>
      <w:r w:rsidR="00AF594F" w:rsidRPr="007C2CB5">
        <w:rPr>
          <w:shd w:val="clear" w:color="auto" w:fill="FFFFFF"/>
        </w:rPr>
        <w:t xml:space="preserve"> Belgią (5,7%), </w:t>
      </w:r>
      <w:r w:rsidR="00542D2B" w:rsidRPr="007C2CB5">
        <w:rPr>
          <w:shd w:val="clear" w:color="auto" w:fill="FFFFFF"/>
        </w:rPr>
        <w:t xml:space="preserve">z </w:t>
      </w:r>
      <w:r w:rsidR="00AF594F" w:rsidRPr="007C2CB5">
        <w:rPr>
          <w:shd w:val="clear" w:color="auto" w:fill="FFFFFF"/>
        </w:rPr>
        <w:t>Włochami (o</w:t>
      </w:r>
      <w:r w:rsidR="00542D2B" w:rsidRPr="007C2CB5">
        <w:rPr>
          <w:shd w:val="clear" w:color="auto" w:fill="FFFFFF"/>
        </w:rPr>
        <w:t> </w:t>
      </w:r>
      <w:r w:rsidR="00AF594F" w:rsidRPr="007C2CB5">
        <w:rPr>
          <w:shd w:val="clear" w:color="auto" w:fill="FFFFFF"/>
        </w:rPr>
        <w:t>4,0%),</w:t>
      </w:r>
      <w:r w:rsidR="00542D2B" w:rsidRPr="007C2CB5">
        <w:rPr>
          <w:shd w:val="clear" w:color="auto" w:fill="FFFFFF"/>
        </w:rPr>
        <w:t xml:space="preserve"> z</w:t>
      </w:r>
      <w:r w:rsidR="00AF594F" w:rsidRPr="007C2CB5">
        <w:rPr>
          <w:shd w:val="clear" w:color="auto" w:fill="FFFFFF"/>
        </w:rPr>
        <w:t xml:space="preserve"> Czechami </w:t>
      </w:r>
      <w:r w:rsidR="0022472A" w:rsidRPr="007C2CB5">
        <w:rPr>
          <w:shd w:val="clear" w:color="auto" w:fill="FFFFFF"/>
        </w:rPr>
        <w:t xml:space="preserve">(o </w:t>
      </w:r>
      <w:r w:rsidR="00AF594F" w:rsidRPr="007C2CB5">
        <w:rPr>
          <w:shd w:val="clear" w:color="auto" w:fill="FFFFFF"/>
        </w:rPr>
        <w:t>2</w:t>
      </w:r>
      <w:r w:rsidR="0022472A" w:rsidRPr="007C2CB5">
        <w:rPr>
          <w:shd w:val="clear" w:color="auto" w:fill="FFFFFF"/>
        </w:rPr>
        <w:t>,</w:t>
      </w:r>
      <w:r w:rsidR="00AF594F" w:rsidRPr="007C2CB5">
        <w:rPr>
          <w:shd w:val="clear" w:color="auto" w:fill="FFFFFF"/>
        </w:rPr>
        <w:t>9</w:t>
      </w:r>
      <w:r w:rsidR="0022472A" w:rsidRPr="007C2CB5">
        <w:rPr>
          <w:shd w:val="clear" w:color="auto" w:fill="FFFFFF"/>
        </w:rPr>
        <w:t>%)</w:t>
      </w:r>
      <w:r w:rsidR="00AF594F" w:rsidRPr="007C2CB5">
        <w:rPr>
          <w:shd w:val="clear" w:color="auto" w:fill="FFFFFF"/>
        </w:rPr>
        <w:t>, oraz z Holandią (o 2,1%)</w:t>
      </w:r>
      <w:r w:rsidR="0000469F" w:rsidRPr="007C2CB5">
        <w:rPr>
          <w:shd w:val="clear" w:color="auto" w:fill="FFFFFF"/>
        </w:rPr>
        <w:t>.</w:t>
      </w:r>
    </w:p>
    <w:p w14:paraId="2A6CDC91" w14:textId="5D76F2A4" w:rsidR="00345F7C" w:rsidRPr="007C2CB5" w:rsidRDefault="00E64E91" w:rsidP="00366025">
      <w:pPr>
        <w:rPr>
          <w:shd w:val="clear" w:color="auto" w:fill="FFFFFF"/>
        </w:rPr>
      </w:pPr>
      <w:r w:rsidRPr="007C2CB5">
        <w:rPr>
          <w:shd w:val="clear" w:color="auto" w:fill="FFFFFF"/>
        </w:rPr>
        <w:t xml:space="preserve">Obroty z pierwszą dziesiątką naszych partnerów handlowych stanowiły </w:t>
      </w:r>
      <w:r w:rsidR="006579B2" w:rsidRPr="007C2CB5">
        <w:rPr>
          <w:shd w:val="clear" w:color="auto" w:fill="FFFFFF"/>
        </w:rPr>
        <w:t>66,2</w:t>
      </w:r>
      <w:r w:rsidRPr="007C2CB5">
        <w:rPr>
          <w:shd w:val="clear" w:color="auto" w:fill="FFFFFF"/>
        </w:rPr>
        <w:t>% eksportu (w </w:t>
      </w:r>
      <w:r w:rsidR="000F4109" w:rsidRPr="007C2CB5">
        <w:rPr>
          <w:shd w:val="clear" w:color="auto" w:fill="FFFFFF"/>
        </w:rPr>
        <w:t>202</w:t>
      </w:r>
      <w:r w:rsidR="00980480" w:rsidRPr="007C2CB5">
        <w:rPr>
          <w:shd w:val="clear" w:color="auto" w:fill="FFFFFF"/>
        </w:rPr>
        <w:t>2</w:t>
      </w:r>
      <w:r w:rsidRPr="007C2CB5">
        <w:rPr>
          <w:shd w:val="clear" w:color="auto" w:fill="FFFFFF"/>
        </w:rPr>
        <w:t xml:space="preserve"> r</w:t>
      </w:r>
      <w:r w:rsidRPr="00454A81">
        <w:rPr>
          <w:shd w:val="clear" w:color="auto" w:fill="FFFFFF"/>
        </w:rPr>
        <w:t xml:space="preserve">. </w:t>
      </w:r>
      <w:r w:rsidR="00F20A5D" w:rsidRPr="00454A81">
        <w:rPr>
          <w:shd w:val="clear" w:color="auto" w:fill="FFFFFF"/>
        </w:rPr>
        <w:t>65,6</w:t>
      </w:r>
      <w:r w:rsidRPr="00454A81">
        <w:rPr>
          <w:shd w:val="clear" w:color="auto" w:fill="FFFFFF"/>
        </w:rPr>
        <w:t>%),</w:t>
      </w:r>
      <w:r w:rsidRPr="007C2CB5">
        <w:rPr>
          <w:shd w:val="clear" w:color="auto" w:fill="FFFFFF"/>
        </w:rPr>
        <w:t xml:space="preserve"> a importu ogółem – </w:t>
      </w:r>
      <w:r w:rsidR="007305DB" w:rsidRPr="007C2CB5">
        <w:rPr>
          <w:shd w:val="clear" w:color="auto" w:fill="FFFFFF"/>
        </w:rPr>
        <w:t>61,2</w:t>
      </w:r>
      <w:r w:rsidRPr="00F426DE">
        <w:rPr>
          <w:shd w:val="clear" w:color="auto" w:fill="FFFFFF"/>
        </w:rPr>
        <w:t xml:space="preserve">% (wobec </w:t>
      </w:r>
      <w:r w:rsidR="007305DB" w:rsidRPr="00F426DE">
        <w:rPr>
          <w:shd w:val="clear" w:color="auto" w:fill="FFFFFF"/>
        </w:rPr>
        <w:t>59,6</w:t>
      </w:r>
      <w:r w:rsidRPr="00F426DE">
        <w:rPr>
          <w:shd w:val="clear" w:color="auto" w:fill="FFFFFF"/>
        </w:rPr>
        <w:t xml:space="preserve">% w </w:t>
      </w:r>
      <w:r w:rsidR="000F4109" w:rsidRPr="00F426DE">
        <w:rPr>
          <w:shd w:val="clear" w:color="auto" w:fill="FFFFFF"/>
        </w:rPr>
        <w:t>202</w:t>
      </w:r>
      <w:r w:rsidR="00980480" w:rsidRPr="00F426DE">
        <w:rPr>
          <w:shd w:val="clear" w:color="auto" w:fill="FFFFFF"/>
        </w:rPr>
        <w:t>2</w:t>
      </w:r>
      <w:r w:rsidRPr="007C2CB5">
        <w:rPr>
          <w:shd w:val="clear" w:color="auto" w:fill="FFFFFF"/>
        </w:rPr>
        <w:t xml:space="preserve"> r.).</w:t>
      </w:r>
    </w:p>
    <w:p w14:paraId="2D56762D" w14:textId="3BD172D9" w:rsidR="00ED3B34" w:rsidRPr="007C2CB5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3A0124">
        <w:rPr>
          <w:shd w:val="clear" w:color="auto" w:fill="FFFFFF"/>
        </w:rPr>
        <w:t xml:space="preserve">Udział Niemiec </w:t>
      </w:r>
      <w:r w:rsidR="001E2A6A">
        <w:rPr>
          <w:shd w:val="clear" w:color="auto" w:fill="FFFFFF"/>
        </w:rPr>
        <w:t xml:space="preserve">w eksporcie </w:t>
      </w:r>
      <w:r w:rsidR="003153D6" w:rsidRPr="003A0124">
        <w:rPr>
          <w:shd w:val="clear" w:color="auto" w:fill="FFFFFF"/>
        </w:rPr>
        <w:t xml:space="preserve">wyniósł </w:t>
      </w:r>
      <w:r w:rsidR="003153D6" w:rsidRPr="003A0124">
        <w:t>27,9</w:t>
      </w:r>
      <w:r w:rsidR="003153D6" w:rsidRPr="003A0124">
        <w:rPr>
          <w:shd w:val="clear" w:color="auto" w:fill="FFFFFF"/>
        </w:rPr>
        <w:t xml:space="preserve">% i </w:t>
      </w:r>
      <w:r w:rsidR="00ED6729" w:rsidRPr="003A0124">
        <w:rPr>
          <w:shd w:val="clear" w:color="auto" w:fill="FFFFFF"/>
        </w:rPr>
        <w:t xml:space="preserve">nie uległ zmianie </w:t>
      </w:r>
      <w:r w:rsidR="000F2529" w:rsidRPr="003A0124">
        <w:rPr>
          <w:shd w:val="clear" w:color="auto" w:fill="FFFFFF"/>
        </w:rPr>
        <w:t xml:space="preserve">w porównaniu z </w:t>
      </w:r>
      <w:r w:rsidR="000F4109" w:rsidRPr="003A0124">
        <w:rPr>
          <w:shd w:val="clear" w:color="auto" w:fill="FFFFFF"/>
        </w:rPr>
        <w:t>202</w:t>
      </w:r>
      <w:r w:rsidR="00B939C0" w:rsidRPr="003A0124">
        <w:rPr>
          <w:shd w:val="clear" w:color="auto" w:fill="FFFFFF"/>
        </w:rPr>
        <w:t>2</w:t>
      </w:r>
      <w:r w:rsidR="00C248CB" w:rsidRPr="003A0124">
        <w:rPr>
          <w:shd w:val="clear" w:color="auto" w:fill="FFFFFF"/>
        </w:rPr>
        <w:t xml:space="preserve"> r.</w:t>
      </w:r>
      <w:r w:rsidRPr="003A0124">
        <w:rPr>
          <w:shd w:val="clear" w:color="auto" w:fill="FFFFFF"/>
        </w:rPr>
        <w:t>, a w imporcie</w:t>
      </w:r>
      <w:r w:rsidR="00ED7CBA" w:rsidRPr="003A0124">
        <w:rPr>
          <w:shd w:val="clear" w:color="auto" w:fill="FFFFFF"/>
        </w:rPr>
        <w:t xml:space="preserve"> spadł</w:t>
      </w:r>
      <w:r w:rsidRPr="003A0124">
        <w:rPr>
          <w:shd w:val="clear" w:color="auto" w:fill="FFFFFF"/>
        </w:rPr>
        <w:t xml:space="preserve"> o </w:t>
      </w:r>
      <w:r w:rsidR="00BB18B4" w:rsidRPr="003A0124">
        <w:rPr>
          <w:shd w:val="clear" w:color="auto" w:fill="FFFFFF"/>
        </w:rPr>
        <w:t>0</w:t>
      </w:r>
      <w:r w:rsidR="00126908" w:rsidRPr="003A0124">
        <w:rPr>
          <w:shd w:val="clear" w:color="auto" w:fill="FFFFFF"/>
        </w:rPr>
        <w:t>,</w:t>
      </w:r>
      <w:r w:rsidR="003153D6" w:rsidRPr="003A0124">
        <w:rPr>
          <w:shd w:val="clear" w:color="auto" w:fill="FFFFFF"/>
        </w:rPr>
        <w:t>3</w:t>
      </w:r>
      <w:r w:rsidRPr="003A0124">
        <w:rPr>
          <w:shd w:val="clear" w:color="auto" w:fill="FFFFFF"/>
        </w:rPr>
        <w:t xml:space="preserve"> p. proc</w:t>
      </w:r>
      <w:r w:rsidR="00772D14" w:rsidRPr="003A0124">
        <w:rPr>
          <w:shd w:val="clear" w:color="auto" w:fill="FFFFFF"/>
        </w:rPr>
        <w:t>.</w:t>
      </w:r>
      <w:r w:rsidRPr="003A0124">
        <w:rPr>
          <w:shd w:val="clear" w:color="auto" w:fill="FFFFFF"/>
        </w:rPr>
        <w:t xml:space="preserve"> i stanowił </w:t>
      </w:r>
      <w:r w:rsidR="003153D6" w:rsidRPr="003A0124">
        <w:rPr>
          <w:shd w:val="clear" w:color="auto" w:fill="FFFFFF"/>
        </w:rPr>
        <w:t>19</w:t>
      </w:r>
      <w:r w:rsidR="00672129" w:rsidRPr="003A0124">
        <w:rPr>
          <w:shd w:val="clear" w:color="auto" w:fill="FFFFFF"/>
        </w:rPr>
        <w:t>,</w:t>
      </w:r>
      <w:r w:rsidR="003153D6" w:rsidRPr="003A0124">
        <w:rPr>
          <w:shd w:val="clear" w:color="auto" w:fill="FFFFFF"/>
        </w:rPr>
        <w:t>9</w:t>
      </w:r>
      <w:r w:rsidR="00937786" w:rsidRPr="003A0124">
        <w:rPr>
          <w:shd w:val="clear" w:color="auto" w:fill="FFFFFF"/>
        </w:rPr>
        <w:t>%</w:t>
      </w:r>
      <w:r w:rsidRPr="003A0124">
        <w:rPr>
          <w:shd w:val="clear" w:color="auto" w:fill="FFFFFF"/>
        </w:rPr>
        <w:t xml:space="preserve">. Dodatnie saldo wyniosło </w:t>
      </w:r>
      <w:r w:rsidR="0043129B" w:rsidRPr="003A0124">
        <w:rPr>
          <w:shd w:val="clear" w:color="auto" w:fill="FFFFFF"/>
        </w:rPr>
        <w:t>1</w:t>
      </w:r>
      <w:r w:rsidR="003153D6" w:rsidRPr="003A0124">
        <w:rPr>
          <w:shd w:val="clear" w:color="auto" w:fill="FFFFFF"/>
        </w:rPr>
        <w:t>38</w:t>
      </w:r>
      <w:r w:rsidR="007F2A42" w:rsidRPr="003A0124">
        <w:rPr>
          <w:shd w:val="clear" w:color="auto" w:fill="FFFFFF"/>
        </w:rPr>
        <w:t>,</w:t>
      </w:r>
      <w:r w:rsidR="003153D6" w:rsidRPr="003A0124">
        <w:rPr>
          <w:shd w:val="clear" w:color="auto" w:fill="FFFFFF"/>
        </w:rPr>
        <w:t>8</w:t>
      </w:r>
      <w:r w:rsidRPr="003A0124">
        <w:rPr>
          <w:shd w:val="clear" w:color="auto" w:fill="FFFFFF"/>
        </w:rPr>
        <w:t xml:space="preserve"> ml</w:t>
      </w:r>
      <w:r w:rsidR="00F70DA2" w:rsidRPr="003A0124">
        <w:rPr>
          <w:shd w:val="clear" w:color="auto" w:fill="FFFFFF"/>
        </w:rPr>
        <w:t>d</w:t>
      </w:r>
      <w:r w:rsidRPr="003A0124">
        <w:rPr>
          <w:shd w:val="clear" w:color="auto" w:fill="FFFFFF"/>
        </w:rPr>
        <w:t xml:space="preserve"> </w:t>
      </w:r>
      <w:r w:rsidR="00A52A97" w:rsidRPr="003A0124">
        <w:rPr>
          <w:shd w:val="clear" w:color="auto" w:fill="FFFFFF"/>
        </w:rPr>
        <w:t>PLN</w:t>
      </w:r>
      <w:r w:rsidRPr="003A0124">
        <w:rPr>
          <w:shd w:val="clear" w:color="auto" w:fill="FFFFFF"/>
        </w:rPr>
        <w:t xml:space="preserve"> (</w:t>
      </w:r>
      <w:r w:rsidR="003153D6" w:rsidRPr="003A0124">
        <w:rPr>
          <w:shd w:val="clear" w:color="auto" w:fill="FFFFFF"/>
        </w:rPr>
        <w:t>32,8</w:t>
      </w:r>
      <w:r w:rsidR="0087350E" w:rsidRPr="003A0124">
        <w:rPr>
          <w:shd w:val="clear" w:color="auto" w:fill="FFFFFF"/>
        </w:rPr>
        <w:t xml:space="preserve"> </w:t>
      </w:r>
      <w:r w:rsidR="00F70DA2" w:rsidRPr="003A0124">
        <w:rPr>
          <w:shd w:val="clear" w:color="auto" w:fill="FFFFFF"/>
        </w:rPr>
        <w:t>mld</w:t>
      </w:r>
      <w:r w:rsidRPr="003A0124">
        <w:rPr>
          <w:shd w:val="clear" w:color="auto" w:fill="FFFFFF"/>
        </w:rPr>
        <w:t xml:space="preserve"> USD, </w:t>
      </w:r>
      <w:r w:rsidR="00307B57" w:rsidRPr="003A0124">
        <w:rPr>
          <w:shd w:val="clear" w:color="auto" w:fill="FFFFFF"/>
        </w:rPr>
        <w:t>30</w:t>
      </w:r>
      <w:r w:rsidR="007F2A42" w:rsidRPr="003A0124">
        <w:rPr>
          <w:shd w:val="clear" w:color="auto" w:fill="FFFFFF"/>
        </w:rPr>
        <w:t>,</w:t>
      </w:r>
      <w:r w:rsidR="00307B57" w:rsidRPr="003A0124">
        <w:rPr>
          <w:shd w:val="clear" w:color="auto" w:fill="FFFFFF"/>
        </w:rPr>
        <w:t>3</w:t>
      </w:r>
      <w:r w:rsidR="008D7E17" w:rsidRPr="003A0124">
        <w:rPr>
          <w:shd w:val="clear" w:color="auto" w:fill="FFFFFF"/>
        </w:rPr>
        <w:t xml:space="preserve"> </w:t>
      </w:r>
      <w:r w:rsidRPr="003A0124">
        <w:rPr>
          <w:shd w:val="clear" w:color="auto" w:fill="FFFFFF"/>
        </w:rPr>
        <w:t>ml</w:t>
      </w:r>
      <w:r w:rsidR="00F70DA2" w:rsidRPr="003A0124">
        <w:rPr>
          <w:shd w:val="clear" w:color="auto" w:fill="FFFFFF"/>
        </w:rPr>
        <w:t>d</w:t>
      </w:r>
      <w:r w:rsidRPr="003A0124">
        <w:rPr>
          <w:shd w:val="clear" w:color="auto" w:fill="FFFFFF"/>
        </w:rPr>
        <w:t xml:space="preserve"> EUR) wobec </w:t>
      </w:r>
      <w:r w:rsidR="00307B57" w:rsidRPr="003A0124">
        <w:rPr>
          <w:shd w:val="clear" w:color="auto" w:fill="FFFFFF"/>
        </w:rPr>
        <w:t xml:space="preserve">105,6 </w:t>
      </w:r>
      <w:r w:rsidRPr="003A0124">
        <w:rPr>
          <w:shd w:val="clear" w:color="auto" w:fill="FFFFFF"/>
        </w:rPr>
        <w:t>ml</w:t>
      </w:r>
      <w:r w:rsidR="00F70DA2" w:rsidRPr="003A0124">
        <w:rPr>
          <w:shd w:val="clear" w:color="auto" w:fill="FFFFFF"/>
        </w:rPr>
        <w:t>d</w:t>
      </w:r>
      <w:r w:rsidRPr="003A0124">
        <w:rPr>
          <w:shd w:val="clear" w:color="auto" w:fill="FFFFFF"/>
        </w:rPr>
        <w:t xml:space="preserve"> </w:t>
      </w:r>
      <w:r w:rsidR="00A52A97" w:rsidRPr="003A0124">
        <w:rPr>
          <w:shd w:val="clear" w:color="auto" w:fill="FFFFFF"/>
        </w:rPr>
        <w:t>PLN</w:t>
      </w:r>
      <w:r w:rsidRPr="003A0124">
        <w:rPr>
          <w:shd w:val="clear" w:color="auto" w:fill="FFFFFF"/>
        </w:rPr>
        <w:t xml:space="preserve"> (</w:t>
      </w:r>
      <w:r w:rsidR="00307B57" w:rsidRPr="003A0124">
        <w:rPr>
          <w:shd w:val="clear" w:color="auto" w:fill="FFFFFF"/>
        </w:rPr>
        <w:t xml:space="preserve">23,7 </w:t>
      </w:r>
      <w:r w:rsidRPr="003A0124">
        <w:rPr>
          <w:shd w:val="clear" w:color="auto" w:fill="FFFFFF"/>
        </w:rPr>
        <w:t>ml</w:t>
      </w:r>
      <w:r w:rsidR="00F70DA2" w:rsidRPr="003A0124">
        <w:rPr>
          <w:shd w:val="clear" w:color="auto" w:fill="FFFFFF"/>
        </w:rPr>
        <w:t>d</w:t>
      </w:r>
      <w:r w:rsidRPr="003A0124">
        <w:rPr>
          <w:shd w:val="clear" w:color="auto" w:fill="FFFFFF"/>
        </w:rPr>
        <w:t xml:space="preserve"> USD, </w:t>
      </w:r>
      <w:r w:rsidR="00307B57" w:rsidRPr="003A0124">
        <w:rPr>
          <w:shd w:val="clear" w:color="auto" w:fill="FFFFFF"/>
        </w:rPr>
        <w:t>22,5</w:t>
      </w:r>
      <w:r w:rsidR="00F60FB1" w:rsidRPr="003A0124">
        <w:rPr>
          <w:shd w:val="clear" w:color="auto" w:fill="FFFFFF"/>
        </w:rPr>
        <w:t xml:space="preserve"> </w:t>
      </w:r>
      <w:r w:rsidRPr="003A0124">
        <w:rPr>
          <w:shd w:val="clear" w:color="auto" w:fill="FFFFFF"/>
        </w:rPr>
        <w:t>ml</w:t>
      </w:r>
      <w:r w:rsidR="00F70DA2" w:rsidRPr="003A0124">
        <w:rPr>
          <w:shd w:val="clear" w:color="auto" w:fill="FFFFFF"/>
        </w:rPr>
        <w:t>d</w:t>
      </w:r>
      <w:r w:rsidRPr="003A0124">
        <w:rPr>
          <w:shd w:val="clear" w:color="auto" w:fill="FFFFFF"/>
        </w:rPr>
        <w:t xml:space="preserve"> EUR) </w:t>
      </w:r>
      <w:r w:rsidR="00483835" w:rsidRPr="003A0124">
        <w:rPr>
          <w:shd w:val="clear" w:color="auto" w:fill="FFFFFF"/>
        </w:rPr>
        <w:t xml:space="preserve">w </w:t>
      </w:r>
      <w:r w:rsidR="000F4109" w:rsidRPr="003A0124">
        <w:rPr>
          <w:shd w:val="clear" w:color="auto" w:fill="FFFFFF"/>
        </w:rPr>
        <w:t>202</w:t>
      </w:r>
      <w:r w:rsidR="00980480" w:rsidRPr="003A0124">
        <w:rPr>
          <w:shd w:val="clear" w:color="auto" w:fill="FFFFFF"/>
        </w:rPr>
        <w:t>2</w:t>
      </w:r>
      <w:r w:rsidR="00FD3FAE" w:rsidRPr="003A0124">
        <w:rPr>
          <w:shd w:val="clear" w:color="auto" w:fill="FFFFFF"/>
        </w:rPr>
        <w:t xml:space="preserve"> </w:t>
      </w:r>
      <w:r w:rsidR="00483835" w:rsidRPr="003A0124">
        <w:rPr>
          <w:shd w:val="clear" w:color="auto" w:fill="FFFFFF"/>
        </w:rPr>
        <w:t>r</w:t>
      </w:r>
      <w:r w:rsidR="00FD3FAE" w:rsidRPr="003A0124">
        <w:rPr>
          <w:shd w:val="clear" w:color="auto" w:fill="FFFFFF"/>
        </w:rPr>
        <w:t>oku</w:t>
      </w:r>
      <w:r w:rsidR="00483835" w:rsidRPr="003A0124">
        <w:rPr>
          <w:shd w:val="clear" w:color="auto" w:fill="FFFFFF"/>
        </w:rPr>
        <w:t>.</w:t>
      </w:r>
      <w:r w:rsidR="00BE3BF9" w:rsidRPr="007C2CB5">
        <w:rPr>
          <w:shd w:val="clear" w:color="auto" w:fill="FFFFFF"/>
        </w:rPr>
        <w:t xml:space="preserve"> </w:t>
      </w:r>
    </w:p>
    <w:p w14:paraId="60E8F9E8" w14:textId="77777777" w:rsidR="00136A78" w:rsidRPr="00674189" w:rsidRDefault="00136A78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464F62" w:rsidRDefault="00AE4B6E" w:rsidP="00881A16">
      <w:pPr>
        <w:pStyle w:val="Tytutablicy"/>
        <w:rPr>
          <w:color w:val="00B050"/>
        </w:rPr>
      </w:pPr>
      <w:r w:rsidRPr="00C517B8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020ECF73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2023 r. wyniósł 28,0 mld PLN (6,6 mld USD oraz 6,1 mld EUR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2F0FB003" w:rsidR="004E35AD" w:rsidRPr="00091F9D" w:rsidRDefault="004E35AD" w:rsidP="00A00ADB">
                            <w:pPr>
                              <w:pStyle w:val="tekstzboku"/>
                            </w:pPr>
                            <w:r w:rsidRPr="00091F9D">
                              <w:t>Import z Wielkiej Brytanii w 202</w:t>
                            </w:r>
                            <w:r>
                              <w:t>3</w:t>
                            </w:r>
                            <w:r w:rsidRPr="00091F9D">
                              <w:t xml:space="preserve"> r. wyniósł </w:t>
                            </w:r>
                            <w:r>
                              <w:t>28</w:t>
                            </w:r>
                            <w:r w:rsidRPr="00091F9D">
                              <w:t>,</w:t>
                            </w:r>
                            <w:r>
                              <w:t>0</w:t>
                            </w:r>
                            <w:r w:rsidRPr="00091F9D">
                              <w:t xml:space="preserve"> mld PLN </w:t>
                            </w:r>
                            <w:r>
                              <w:t>(6</w:t>
                            </w:r>
                            <w:r w:rsidRPr="00091F9D">
                              <w:t>,</w:t>
                            </w:r>
                            <w:r>
                              <w:t>6</w:t>
                            </w:r>
                            <w:r w:rsidRPr="00091F9D">
                              <w:t xml:space="preserve"> mld USD oraz </w:t>
                            </w:r>
                            <w:r>
                              <w:t>6</w:t>
                            </w:r>
                            <w:r w:rsidRPr="00091F9D">
                              <w:t>,</w:t>
                            </w:r>
                            <w:r>
                              <w:t>1</w:t>
                            </w:r>
                            <w:r w:rsidRPr="00091F9D">
                              <w:t xml:space="preserve"> mld EUR</w:t>
                            </w:r>
                            <w:r>
                              <w:t>)</w:t>
                            </w:r>
                          </w:p>
                          <w:p w14:paraId="24015A48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62F14F53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5E7D14D1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7F9484D1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7FB83F88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5A6A3D1D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38B7735A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70D11A29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20E58843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20A94570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18D99E06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6F9018D4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06157641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00664B32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6F5F7DC0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3D681E9F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5E6B82F7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5D8C2953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651A4F0F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3D57E098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6F500181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6B56AD58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7744EFFE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2AB7DA30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6A3A211A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5314CF17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60598DBB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669F19BF" w14:textId="77777777" w:rsidR="004E35AD" w:rsidRPr="00666F55" w:rsidRDefault="004E35AD" w:rsidP="00A00ADB">
                            <w:pPr>
                              <w:pStyle w:val="tekstzboku"/>
                            </w:pPr>
                          </w:p>
                          <w:p w14:paraId="00AB93ED" w14:textId="77777777" w:rsidR="004E35AD" w:rsidRPr="00666F55" w:rsidRDefault="004E35A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2023 r. wyniósł 28,0 mld PLN (6,6 mld USD oraz 6,1 mld EUR)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" filled="f" stroked="f">
                <v:textbox>
                  <w:txbxContent>
                    <w:p w14:paraId="6A784BD0" w14:textId="2F0FB003" w:rsidR="004E35AD" w:rsidRPr="00091F9D" w:rsidRDefault="004E35AD" w:rsidP="00A00ADB">
                      <w:pPr>
                        <w:pStyle w:val="tekstzboku"/>
                      </w:pPr>
                      <w:r w:rsidRPr="00091F9D">
                        <w:t>Import z Wielkiej Brytanii w 202</w:t>
                      </w:r>
                      <w:r>
                        <w:t>3</w:t>
                      </w:r>
                      <w:r w:rsidRPr="00091F9D">
                        <w:t xml:space="preserve"> r. wyniósł </w:t>
                      </w:r>
                      <w:r>
                        <w:t>28</w:t>
                      </w:r>
                      <w:r w:rsidRPr="00091F9D">
                        <w:t>,</w:t>
                      </w:r>
                      <w:r>
                        <w:t>0</w:t>
                      </w:r>
                      <w:r w:rsidRPr="00091F9D">
                        <w:t xml:space="preserve"> mld PLN </w:t>
                      </w:r>
                      <w:r>
                        <w:t>(6</w:t>
                      </w:r>
                      <w:r w:rsidRPr="00091F9D">
                        <w:t>,</w:t>
                      </w:r>
                      <w:r>
                        <w:t>6</w:t>
                      </w:r>
                      <w:r w:rsidRPr="00091F9D">
                        <w:t xml:space="preserve"> mld USD oraz </w:t>
                      </w:r>
                      <w:r>
                        <w:t>6</w:t>
                      </w:r>
                      <w:r w:rsidRPr="00091F9D">
                        <w:t>,</w:t>
                      </w:r>
                      <w:r>
                        <w:t>1</w:t>
                      </w:r>
                      <w:r w:rsidRPr="00091F9D">
                        <w:t xml:space="preserve"> mld EUR</w:t>
                      </w:r>
                      <w:r>
                        <w:t>)</w:t>
                      </w:r>
                    </w:p>
                    <w:p w14:paraId="24015A48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62F14F53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5E7D14D1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7F9484D1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7FB83F88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5A6A3D1D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38B7735A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70D11A29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20E58843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20A94570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18D99E06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6F9018D4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06157641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00664B32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6F5F7DC0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3D681E9F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5E6B82F7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5D8C2953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651A4F0F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3D57E098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6F500181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6B56AD58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7744EFFE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2AB7DA30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6A3A211A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5314CF17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60598DBB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669F19BF" w14:textId="77777777" w:rsidR="004E35AD" w:rsidRPr="00666F55" w:rsidRDefault="004E35AD" w:rsidP="00A00ADB">
                      <w:pPr>
                        <w:pStyle w:val="tekstzboku"/>
                      </w:pPr>
                    </w:p>
                    <w:p w14:paraId="00AB93ED" w14:textId="77777777" w:rsidR="004E35AD" w:rsidRPr="00666F55" w:rsidRDefault="004E35A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C517B8">
        <w:rPr>
          <w:color w:val="auto"/>
        </w:rPr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D46E54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D8C" w14:textId="20A7857C" w:rsidR="00366025" w:rsidRPr="005F3D74" w:rsidRDefault="00366025" w:rsidP="005E675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B939C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E1F" w14:textId="3A00DCBB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B939C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153FD1" w14:textId="59A98E72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B939C0">
              <w:rPr>
                <w:rFonts w:cs="Arial"/>
                <w:sz w:val="16"/>
                <w:szCs w:val="16"/>
              </w:rPr>
              <w:t>3</w:t>
            </w:r>
          </w:p>
        </w:tc>
      </w:tr>
      <w:tr w:rsidR="00ED3CF9" w:rsidRPr="00366025" w14:paraId="4B1A87FC" w14:textId="77777777" w:rsidTr="00D46E54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77D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B44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ED3CF9" w:rsidRPr="005F3D74" w:rsidRDefault="00ED3CF9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7B72FCCA" w14:textId="77777777" w:rsidR="00ED3CF9" w:rsidRPr="005F3D74" w:rsidRDefault="00ED3CF9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E6A" w14:textId="77777777" w:rsidR="00ED3CF9" w:rsidRPr="005F3D74" w:rsidRDefault="00ED3CF9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2DE5" w14:textId="77777777" w:rsidR="00ED3CF9" w:rsidRPr="005F3D74" w:rsidRDefault="00ED3CF9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550" w14:textId="2A6A075D" w:rsidR="00ED3CF9" w:rsidRPr="005F3D74" w:rsidRDefault="00ED3CF9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B939C0">
              <w:rPr>
                <w:rFonts w:cs="Arial"/>
                <w:sz w:val="16"/>
                <w:szCs w:val="16"/>
              </w:rPr>
              <w:t>2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56D9A" w14:textId="0C8A2620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ED3CF9" w:rsidRPr="00366025" w14:paraId="7A394480" w14:textId="77777777" w:rsidTr="00D46E54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9C9F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3F1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E8C5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ADB4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8798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58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11A9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27D9A" w14:textId="5A97CC6C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66025" w:rsidRPr="00366025" w14:paraId="33C62885" w14:textId="77777777" w:rsidTr="00D46E54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E063F3" w:rsidRPr="004E3876" w14:paraId="394BD938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43CB" w14:textId="77777777" w:rsidR="00E063F3" w:rsidRPr="00206A18" w:rsidRDefault="00E063F3" w:rsidP="00E063F3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AC8C" w14:textId="1B9951DF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450,8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3C9E" w14:textId="1DFDD209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575B" w14:textId="22F833B7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35B9" w14:textId="31D0DE08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B0D4" w14:textId="77941F32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9ED1" w14:textId="5822EAEA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7DAE" w14:textId="670BC5A9" w:rsidR="00E063F3" w:rsidRPr="00454A81" w:rsidRDefault="007305DB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C808A" w14:textId="40DD01E7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</w:tr>
      <w:tr w:rsidR="00E063F3" w:rsidRPr="004E3876" w14:paraId="3615D701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FDD4" w14:textId="77777777" w:rsidR="00E063F3" w:rsidRPr="00206A18" w:rsidRDefault="00E063F3" w:rsidP="00E063F3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889A" w14:textId="5F0134E1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6CF1" w14:textId="2BD28179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09BB" w14:textId="1E52A5DF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1CE7" w14:textId="432567C5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BF2F" w14:textId="70D31729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2BD0" w14:textId="5BA33A36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BE2E" w14:textId="4B9F4CF7" w:rsidR="00E063F3" w:rsidRPr="00454A81" w:rsidRDefault="00E063F3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AA8AE" w14:textId="11B86DAA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E063F3" w:rsidRPr="004E3876" w14:paraId="15CA1AD3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1940" w14:textId="77777777" w:rsidR="00E063F3" w:rsidRPr="00206A18" w:rsidRDefault="00E063F3" w:rsidP="00E063F3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AEEC" w14:textId="07814221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B8B" w14:textId="1E6D7337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3E59" w14:textId="107DC254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90B6" w14:textId="3E9428E9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4852" w14:textId="6C8458B4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4017" w14:textId="743057A0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9C15" w14:textId="71A7143B" w:rsidR="00E063F3" w:rsidRPr="00454A81" w:rsidRDefault="007305DB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E907F" w14:textId="3C326DAC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E063F3" w:rsidRPr="004E3876" w14:paraId="521B60B7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DD75" w14:textId="77777777" w:rsidR="00E063F3" w:rsidRPr="00206A18" w:rsidRDefault="00E063F3" w:rsidP="00E063F3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8BF3" w14:textId="03D84381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B6D4" w14:textId="5F677E59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BCC7" w14:textId="2C9C5E04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0F5D" w14:textId="04C34BC1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1A02" w14:textId="07FE539E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938B" w14:textId="54117441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2D03" w14:textId="466FD6C2" w:rsidR="00E063F3" w:rsidRPr="00454A81" w:rsidRDefault="00C8170E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1AD1F" w14:textId="6487B3DE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E063F3" w:rsidRPr="004E3876" w14:paraId="0001D6F4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403E" w14:textId="56F06883" w:rsidR="00E063F3" w:rsidRPr="00206A18" w:rsidRDefault="00E063F3" w:rsidP="00E063F3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</w:t>
            </w:r>
            <w:r w:rsidRPr="00E063F3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7CB7" w14:textId="02DB067A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B6E" w14:textId="78E9563B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715C" w14:textId="0C4F4FCC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AB50" w14:textId="0FD976D9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148C" w14:textId="38418B6A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1BB1" w14:textId="7D8D2B3B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5786" w14:textId="7D8BA6AE" w:rsidR="00E063F3" w:rsidRPr="00454A81" w:rsidRDefault="00C8170E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2A431" w14:textId="61760AE2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E063F3" w:rsidRPr="001B6C72" w14:paraId="3F0159C2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F860" w14:textId="5FE64347" w:rsidR="00E063F3" w:rsidRPr="00206A18" w:rsidRDefault="00E063F3" w:rsidP="00E063F3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5B62" w14:textId="0F00DA95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A481" w14:textId="3ACF2699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C3E7" w14:textId="3CC65CFE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42FF" w14:textId="586C6E6A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EE73" w14:textId="459F886F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AC5D" w14:textId="3F146E58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258E" w14:textId="12789F4B" w:rsidR="00E063F3" w:rsidRPr="00454A81" w:rsidRDefault="00C8170E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59426" w14:textId="68744217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E063F3" w:rsidRPr="001B6C72" w14:paraId="5BD28457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4D28" w14:textId="233DEE38" w:rsidR="00E063F3" w:rsidRPr="00206A18" w:rsidRDefault="00E063F3" w:rsidP="00E063F3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Ukraina</w:t>
            </w:r>
            <w:r w:rsidRPr="009558B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BDAB" w14:textId="7340C733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D32" w14:textId="4CDE7E0F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4A38" w14:textId="504565EC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520" w14:textId="3F4E930D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436" w14:textId="058D124A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D18F" w14:textId="6D09E519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1E7" w14:textId="5342F54E" w:rsidR="00E063F3" w:rsidRPr="00454A81" w:rsidRDefault="00C8170E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C046D" w14:textId="09C3FA28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E063F3" w:rsidRPr="00206A18" w14:paraId="056E5A3B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E708" w14:textId="19E89816" w:rsidR="00E063F3" w:rsidRPr="00206A18" w:rsidRDefault="00E063F3" w:rsidP="00E063F3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 w:rsidRPr="009558B6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E730" w14:textId="17CEF13D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E8A4" w14:textId="78863176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AB01" w14:textId="449EDCF6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0D85" w14:textId="28B76DF9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7E15" w14:textId="22F74435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D281" w14:textId="444C7693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87C3" w14:textId="54EB9EBC" w:rsidR="00E063F3" w:rsidRPr="00454A81" w:rsidRDefault="00C8170E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22911" w14:textId="268BAC4D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E063F3" w:rsidRPr="00206A18" w14:paraId="28A439E4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3005" w14:textId="5106B158" w:rsidR="00E063F3" w:rsidRPr="00206A18" w:rsidRDefault="00E063F3" w:rsidP="00E063F3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</w:t>
            </w:r>
            <w:r w:rsidRPr="00DC0E81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E90" w14:textId="45BC531E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3FC6" w14:textId="38C75D0F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5103" w14:textId="54AEC03A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E83C" w14:textId="65C41AB1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2149" w14:textId="6A6D7FD3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BF0C" w14:textId="41EEBC18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D473" w14:textId="08F2CA42" w:rsidR="00E063F3" w:rsidRPr="00454A81" w:rsidRDefault="00C8170E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A163F" w14:textId="41D79DC2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E063F3" w:rsidRPr="00206A18" w14:paraId="28568990" w14:textId="77777777" w:rsidTr="00D46E54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4DB2D9" w14:textId="244BFB25" w:rsidR="00E063F3" w:rsidRPr="00206A18" w:rsidRDefault="00E063F3" w:rsidP="00E063F3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D31290" w14:textId="351946E9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BEF17" w14:textId="25D293D3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FF17D" w14:textId="67759327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3021B9" w14:textId="71E97C0B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AA3D3" w14:textId="70FA5F7F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BCBE3" w14:textId="21E9D9B5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9B595" w14:textId="21AE9FE6" w:rsidR="00E063F3" w:rsidRPr="00454A81" w:rsidRDefault="00C8170E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07E12E" w14:textId="59D75648" w:rsidR="00E063F3" w:rsidRPr="00454A81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54A81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366025" w:rsidRPr="00366025" w14:paraId="579AC0E0" w14:textId="77777777" w:rsidTr="00D46E54">
        <w:tc>
          <w:tcPr>
            <w:tcW w:w="8023" w:type="dxa"/>
            <w:gridSpan w:val="9"/>
            <w:tcBorders>
              <w:top w:val="nil"/>
              <w:bottom w:val="nil"/>
            </w:tcBorders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E063F3" w:rsidRPr="000647A4" w14:paraId="52D46FDD" w14:textId="77777777" w:rsidTr="00D46E54">
        <w:tc>
          <w:tcPr>
            <w:tcW w:w="240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370D" w14:textId="77777777" w:rsidR="00E063F3" w:rsidRPr="00674189" w:rsidRDefault="00E063F3" w:rsidP="00E063F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DA38" w14:textId="444C3153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70C8" w14:textId="214F35EF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8BB6" w14:textId="5D11DC17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A40C" w14:textId="431E17CD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65E2" w14:textId="024B3DB9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5CF3" w14:textId="566A1BB2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CBEB" w14:textId="4820BDF5" w:rsidR="00E063F3" w:rsidRPr="00F426DE" w:rsidRDefault="00C8170E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5B096" w14:textId="3319AE4B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</w:tr>
      <w:tr w:rsidR="00E063F3" w:rsidRPr="000647A4" w14:paraId="1AA5C16D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4576A" w14:textId="77777777" w:rsidR="00E063F3" w:rsidRPr="00674189" w:rsidRDefault="00E063F3" w:rsidP="00E063F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4715" w14:textId="688D2832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217,5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FF12" w14:textId="1CA0CF3E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148D" w14:textId="5DC1B168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C35" w14:textId="5AF2D791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82D" w14:textId="35F3CB43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C7E7" w14:textId="22589D7E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D5C9" w14:textId="5E21B055" w:rsidR="00E063F3" w:rsidRPr="00F426DE" w:rsidRDefault="00ED6729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A7D4C" w14:textId="22889566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</w:tr>
      <w:tr w:rsidR="00E063F3" w:rsidRPr="000647A4" w14:paraId="54ECAFB1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2CF7" w14:textId="166CF6EC" w:rsidR="00E063F3" w:rsidRPr="00674189" w:rsidRDefault="00E063F3" w:rsidP="00E063F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CAE" w14:textId="3A0E7AC9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86BB" w14:textId="258B3149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A4A1" w14:textId="458DC8FA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6F28" w14:textId="736452CA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33FC" w14:textId="3EA13CA7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3E4F" w14:textId="1129475A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EE4" w14:textId="54D489C4" w:rsidR="00E063F3" w:rsidRPr="00F426DE" w:rsidRDefault="00ED6729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A53C7" w14:textId="19F2443C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E063F3" w:rsidRPr="000647A4" w14:paraId="3A7FB5E1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EE33" w14:textId="59AD91CC" w:rsidR="00E063F3" w:rsidRPr="00674189" w:rsidRDefault="00E063F3" w:rsidP="00E063F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C649" w14:textId="26168D26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B5C" w14:textId="706355DB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6DEC" w14:textId="43801806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C4BC" w14:textId="708FA3BD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3D82" w14:textId="234CE2B0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7C91" w14:textId="60F88368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A670" w14:textId="0024D136" w:rsidR="00E063F3" w:rsidRPr="00F426DE" w:rsidRDefault="00ED6729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6CF68" w14:textId="7BFF42EA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E063F3" w:rsidRPr="000647A4" w14:paraId="1AEF1D00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3E32" w14:textId="6E769311" w:rsidR="00E063F3" w:rsidRPr="00674189" w:rsidRDefault="00E063F3" w:rsidP="00E063F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EC9E" w14:textId="2AF3CB44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4D0" w14:textId="06296EFF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4156" w14:textId="0890FB27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7128" w14:textId="3A04197A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018B" w14:textId="4C85CF50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0E8F" w14:textId="711B48C3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4E5B" w14:textId="1BD7FE49" w:rsidR="00E063F3" w:rsidRPr="00F426DE" w:rsidRDefault="00ED6729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8BAB2" w14:textId="75656858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E063F3" w:rsidRPr="000647A4" w14:paraId="5097A744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56C6" w14:textId="6AF93E88" w:rsidR="00E063F3" w:rsidRPr="00674189" w:rsidRDefault="00E063F3" w:rsidP="00E063F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D89A" w14:textId="76B09DAA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A4A" w14:textId="621B32B3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B127" w14:textId="4A321CF8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0ED1" w14:textId="0CE2F4B9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461C" w14:textId="332DC47C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865F" w14:textId="550F2A72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E16C" w14:textId="3AD47573" w:rsidR="00E063F3" w:rsidRPr="00F426DE" w:rsidRDefault="00ED6729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8D030" w14:textId="0B129573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E063F3" w:rsidRPr="000647A4" w14:paraId="467600F1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AFC5" w14:textId="718A71A6" w:rsidR="00E063F3" w:rsidRPr="00674189" w:rsidRDefault="00E063F3" w:rsidP="00E063F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1121" w14:textId="7BE2D574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DC6E" w14:textId="1E07245B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3FB4" w14:textId="167703F7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AAC5" w14:textId="1A69BF44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FAE4" w14:textId="29BC3092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E6EE" w14:textId="22BC49DC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F3BA" w14:textId="75540071" w:rsidR="00E063F3" w:rsidRPr="00F426DE" w:rsidRDefault="00ED6729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41A68" w14:textId="72DA062E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E063F3" w:rsidRPr="000647A4" w14:paraId="4966169E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EC60" w14:textId="71DA03A0" w:rsidR="00E063F3" w:rsidRPr="00674189" w:rsidRDefault="00E063F3" w:rsidP="00E063F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FC03" w14:textId="0190FBC3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D077" w14:textId="39607C8B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22BF" w14:textId="401D11F8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D819" w14:textId="667D37DA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0156" w14:textId="3431720A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1A4E" w14:textId="18F55CBD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08EA" w14:textId="0FEB32E6" w:rsidR="00E063F3" w:rsidRPr="00F426DE" w:rsidRDefault="00ED6729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CC608" w14:textId="641F3132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E063F3" w:rsidRPr="000647A4" w14:paraId="5F7AECC8" w14:textId="77777777" w:rsidTr="00D46E54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306" w14:textId="5EEEF42A" w:rsidR="00E063F3" w:rsidRPr="00206A18" w:rsidRDefault="00E063F3" w:rsidP="00E063F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Norwegia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2F09" w14:textId="2C3665FD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4ECD" w14:textId="3F1DA392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2D7" w14:textId="299CC694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402D" w14:textId="4AD47385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164,5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D1AB" w14:textId="3A60C334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176,8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665C" w14:textId="44DF4762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169,7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BE13" w14:textId="6D7E3E69" w:rsidR="00E063F3" w:rsidRPr="00F426DE" w:rsidRDefault="00ED6729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BB2E6" w14:textId="790943C2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E063F3" w:rsidRPr="000647A4" w14:paraId="64291A78" w14:textId="77777777" w:rsidTr="00D46E54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DA9C96" w14:textId="2188E903" w:rsidR="00E063F3" w:rsidRPr="00206A18" w:rsidRDefault="00E063F3" w:rsidP="00E063F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5D77F" w14:textId="1442651A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8F509" w14:textId="2E90B35F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D2234" w14:textId="6AB68ED4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5E6C0" w14:textId="212CDA21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246FD" w14:textId="60C9A3E6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A3FD6" w14:textId="7A5C17F7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FCC1C" w14:textId="06E2BB17" w:rsidR="00E063F3" w:rsidRPr="00F426DE" w:rsidRDefault="00ED6729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A62012" w14:textId="4292B338" w:rsidR="00E063F3" w:rsidRPr="00F426DE" w:rsidRDefault="00E063F3" w:rsidP="00E063F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426DE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71092823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2163B3">
        <w:rPr>
          <w:rFonts w:cs="Arial"/>
          <w:szCs w:val="19"/>
        </w:rPr>
        <w:t>–</w:t>
      </w:r>
      <w:r w:rsidR="00684163" w:rsidRPr="002163B3">
        <w:rPr>
          <w:rFonts w:cs="Arial"/>
          <w:szCs w:val="19"/>
        </w:rPr>
        <w:t xml:space="preserve"> </w:t>
      </w:r>
      <w:r w:rsidR="006678B2" w:rsidRPr="006678B2">
        <w:rPr>
          <w:rFonts w:cs="Arial"/>
          <w:szCs w:val="19"/>
        </w:rPr>
        <w:t>1</w:t>
      </w:r>
      <w:r w:rsidR="006678B2">
        <w:rPr>
          <w:rFonts w:cs="Arial"/>
          <w:szCs w:val="19"/>
        </w:rPr>
        <w:t xml:space="preserve"> </w:t>
      </w:r>
      <w:r w:rsidR="006678B2" w:rsidRPr="006678B2">
        <w:rPr>
          <w:rFonts w:cs="Arial"/>
          <w:szCs w:val="19"/>
        </w:rPr>
        <w:t>202,3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 tym z UE – </w:t>
      </w:r>
      <w:r w:rsidR="006678B2" w:rsidRPr="006678B2">
        <w:rPr>
          <w:rFonts w:cs="Arial"/>
          <w:spacing w:val="-3"/>
          <w:szCs w:val="19"/>
        </w:rPr>
        <w:t>1</w:t>
      </w:r>
      <w:r w:rsidR="006678B2">
        <w:rPr>
          <w:rFonts w:cs="Arial"/>
          <w:spacing w:val="-3"/>
          <w:szCs w:val="19"/>
        </w:rPr>
        <w:t xml:space="preserve"> </w:t>
      </w:r>
      <w:r w:rsidR="006678B2" w:rsidRPr="006678B2">
        <w:rPr>
          <w:rFonts w:cs="Arial"/>
          <w:spacing w:val="-3"/>
          <w:szCs w:val="19"/>
        </w:rPr>
        <w:t xml:space="preserve">069,5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wobec odpowiednio </w:t>
      </w:r>
      <w:r w:rsidR="006678B2" w:rsidRPr="006678B2">
        <w:rPr>
          <w:rFonts w:cs="Arial"/>
          <w:szCs w:val="19"/>
        </w:rPr>
        <w:t>1</w:t>
      </w:r>
      <w:r w:rsidR="006678B2">
        <w:rPr>
          <w:rFonts w:cs="Arial"/>
          <w:szCs w:val="19"/>
        </w:rPr>
        <w:t xml:space="preserve"> </w:t>
      </w:r>
      <w:r w:rsidR="006678B2" w:rsidRPr="006678B2">
        <w:rPr>
          <w:rFonts w:cs="Arial"/>
          <w:szCs w:val="19"/>
        </w:rPr>
        <w:t xml:space="preserve">229,9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 tym z </w:t>
      </w:r>
      <w:r w:rsidR="00F657FD" w:rsidRPr="002163B3">
        <w:rPr>
          <w:rFonts w:cs="Arial"/>
          <w:spacing w:val="-3"/>
          <w:szCs w:val="19"/>
        </w:rPr>
        <w:t xml:space="preserve">UE </w:t>
      </w:r>
      <w:r w:rsidR="006678B2" w:rsidRPr="006678B2">
        <w:rPr>
          <w:rFonts w:cs="Arial"/>
          <w:spacing w:val="-3"/>
          <w:szCs w:val="19"/>
        </w:rPr>
        <w:t>1</w:t>
      </w:r>
      <w:r w:rsidR="006678B2">
        <w:rPr>
          <w:rFonts w:cs="Arial"/>
          <w:spacing w:val="-3"/>
          <w:szCs w:val="19"/>
        </w:rPr>
        <w:t xml:space="preserve"> </w:t>
      </w:r>
      <w:r w:rsidR="006678B2" w:rsidRPr="006678B2">
        <w:rPr>
          <w:rFonts w:cs="Arial"/>
          <w:spacing w:val="-3"/>
          <w:szCs w:val="19"/>
        </w:rPr>
        <w:t>097,9</w:t>
      </w:r>
      <w:r w:rsidR="00374B1B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</w:rPr>
        <w:t xml:space="preserve"> </w:t>
      </w:r>
      <w:r w:rsidR="00A52A97" w:rsidRPr="002163B3">
        <w:rPr>
          <w:rFonts w:cs="Arial"/>
          <w:spacing w:val="-3"/>
        </w:rPr>
        <w:t>PLN</w:t>
      </w:r>
      <w:r w:rsidRPr="002163B3">
        <w:rPr>
          <w:rFonts w:cs="Arial"/>
          <w:spacing w:val="-3"/>
        </w:rPr>
        <w:t> w </w:t>
      </w:r>
      <w:r w:rsidR="000F4109">
        <w:rPr>
          <w:rFonts w:cs="Arial"/>
          <w:spacing w:val="-3"/>
        </w:rPr>
        <w:t>202</w:t>
      </w:r>
      <w:r w:rsidR="00B939C0">
        <w:rPr>
          <w:rFonts w:cs="Arial"/>
          <w:spacing w:val="-3"/>
        </w:rPr>
        <w:t>2</w:t>
      </w:r>
      <w:r w:rsidRPr="002163B3">
        <w:rPr>
          <w:rFonts w:cs="Arial"/>
          <w:spacing w:val="-3"/>
        </w:rPr>
        <w:t xml:space="preserve"> roku</w:t>
      </w:r>
      <w:r w:rsidRPr="002163B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C517B8" w:rsidRDefault="0048231B" w:rsidP="00366025">
      <w:pPr>
        <w:rPr>
          <w:b/>
          <w:sz w:val="18"/>
          <w:szCs w:val="18"/>
          <w:shd w:val="clear" w:color="auto" w:fill="FFFFFF"/>
        </w:rPr>
      </w:pPr>
      <w:r w:rsidRPr="00C517B8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C517B8">
        <w:rPr>
          <w:rFonts w:cs="Arial"/>
          <w:b/>
          <w:spacing w:val="-3"/>
          <w:sz w:val="18"/>
          <w:szCs w:val="18"/>
        </w:rPr>
        <w:t>3</w:t>
      </w:r>
      <w:r w:rsidRPr="00C517B8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C517B8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Tablica 3. 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F1144E" w:rsidRPr="004E1325" w14:paraId="5B6CD3F2" w14:textId="77777777" w:rsidTr="00D46E54">
        <w:trPr>
          <w:trHeight w:val="352"/>
        </w:trPr>
        <w:tc>
          <w:tcPr>
            <w:tcW w:w="2268" w:type="dxa"/>
            <w:vMerge w:val="restart"/>
            <w:vAlign w:val="center"/>
          </w:tcPr>
          <w:p w14:paraId="3FA8EFB1" w14:textId="77777777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4F001EAF" w14:textId="72591105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B939C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vAlign w:val="center"/>
          </w:tcPr>
          <w:p w14:paraId="52A6010E" w14:textId="6298B022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B939C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vAlign w:val="center"/>
          </w:tcPr>
          <w:p w14:paraId="45835BFD" w14:textId="139B66D2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B939C0">
              <w:rPr>
                <w:rFonts w:cs="Arial"/>
                <w:sz w:val="16"/>
                <w:szCs w:val="16"/>
              </w:rPr>
              <w:t>3</w:t>
            </w:r>
          </w:p>
        </w:tc>
      </w:tr>
      <w:tr w:rsidR="00B81DD5" w:rsidRPr="004E1325" w14:paraId="4897389C" w14:textId="77777777" w:rsidTr="00D46E54">
        <w:trPr>
          <w:trHeight w:val="370"/>
        </w:trPr>
        <w:tc>
          <w:tcPr>
            <w:tcW w:w="2268" w:type="dxa"/>
            <w:vMerge/>
          </w:tcPr>
          <w:p w14:paraId="790BDF59" w14:textId="77777777" w:rsidR="00B81DD5" w:rsidRPr="004E1325" w:rsidRDefault="00B81DD5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78463E0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vAlign w:val="center"/>
          </w:tcPr>
          <w:p w14:paraId="2F07F339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vAlign w:val="center"/>
          </w:tcPr>
          <w:p w14:paraId="3707EFAC" w14:textId="77777777" w:rsidR="00B81DD5" w:rsidRPr="004E1325" w:rsidRDefault="00B81DD5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B81DD5" w:rsidRPr="004E1325" w:rsidRDefault="00B81DD5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vAlign w:val="center"/>
          </w:tcPr>
          <w:p w14:paraId="1241EED9" w14:textId="2E925266" w:rsidR="00B81DD5" w:rsidRPr="004E1325" w:rsidRDefault="00B81DD5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B939C0">
              <w:rPr>
                <w:rFonts w:cs="Arial"/>
                <w:sz w:val="16"/>
                <w:szCs w:val="16"/>
              </w:rPr>
              <w:t>2</w:t>
            </w:r>
            <w:r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0674C431" w14:textId="2B5E9BC0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81DD5" w:rsidRPr="004E1325" w14:paraId="7425183E" w14:textId="77777777" w:rsidTr="00D46E54">
        <w:trPr>
          <w:trHeight w:val="380"/>
        </w:trPr>
        <w:tc>
          <w:tcPr>
            <w:tcW w:w="2268" w:type="dxa"/>
            <w:vMerge/>
          </w:tcPr>
          <w:p w14:paraId="6C6383F9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14:paraId="40CAD65A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408E0DF1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24B9A8D3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18E6B11" w14:textId="77777777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77777777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77777777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Merge/>
            <w:vAlign w:val="center"/>
          </w:tcPr>
          <w:p w14:paraId="52F09F88" w14:textId="1F0C0669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063F3" w:rsidRPr="00F505B7" w14:paraId="5D5E09D1" w14:textId="77777777" w:rsidTr="00D46E54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551F56D4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1568,3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0B912DD1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371,4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58556F5E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343,3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141A77F2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91</w:t>
            </w:r>
            <w:r w:rsidR="002E2079"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5D5A0AAE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96</w:t>
            </w:r>
            <w:r w:rsidR="002E2079"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7A049C6F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2E2079"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1ACE768C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7C25B119" w:rsidR="00E063F3" w:rsidRPr="00FC385B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E063F3" w:rsidRPr="00F505B7" w14:paraId="52A1B976" w14:textId="77777777" w:rsidTr="00D46E54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46483B3C" w:rsidR="00E063F3" w:rsidRPr="00D74567" w:rsidRDefault="00E063F3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1202,3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3899BD7F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284,8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26993CEA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263,3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74C0F718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4F34929F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554416FD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2989EE88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71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6620CFC2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063F3" w:rsidRPr="00F505B7" w14:paraId="4D123EDD" w14:textId="77777777" w:rsidTr="00D46E54">
        <w:trPr>
          <w:trHeight w:val="316"/>
        </w:trPr>
        <w:tc>
          <w:tcPr>
            <w:tcW w:w="2268" w:type="dxa"/>
            <w:vAlign w:val="center"/>
          </w:tcPr>
          <w:p w14:paraId="2154C37A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1EF2EEFB" w:rsidR="00E063F3" w:rsidRPr="00D74567" w:rsidRDefault="00E063F3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1069,5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2CE29184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253,3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7E21E755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234,2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102CE758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00D53CA1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47C1F6B9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11E6A22D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04E2B8A4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063F3" w:rsidRPr="00F505B7" w14:paraId="757C9C25" w14:textId="77777777" w:rsidTr="00D46E54">
        <w:trPr>
          <w:trHeight w:val="352"/>
        </w:trPr>
        <w:tc>
          <w:tcPr>
            <w:tcW w:w="2268" w:type="dxa"/>
            <w:vAlign w:val="center"/>
          </w:tcPr>
          <w:p w14:paraId="500285EB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1F18E721" w:rsidR="00E063F3" w:rsidRPr="00D74567" w:rsidRDefault="00E063F3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876,2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3A483B6A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51452332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191,8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7E66001E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16C04A29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45C24A24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13B0F7D8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146B2329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063F3" w:rsidRPr="00F505B7" w14:paraId="37BB122C" w14:textId="77777777" w:rsidTr="00D46E54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5F843D22" w:rsidR="00E063F3" w:rsidRPr="00D74567" w:rsidRDefault="00E063F3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332,2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3E00115C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52092694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7D68C51E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53221C67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7E6DE4BE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20FAEFCA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56BE7E4E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063F3" w:rsidRPr="00F505B7" w14:paraId="3457919B" w14:textId="77777777" w:rsidTr="00D46E54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0719625A" w:rsidR="00E063F3" w:rsidRPr="00D74567" w:rsidRDefault="00E063F3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460FDF5F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13123199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57448933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54BEB615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70C38C2D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D7456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0DB0D4EE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="00DA7FE3" w:rsidRPr="00D7456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2FBBBB5E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2E2079" w:rsidRPr="00D74567">
              <w:rPr>
                <w:rFonts w:cs="Calibri"/>
                <w:color w:val="000000"/>
                <w:sz w:val="16"/>
                <w:szCs w:val="16"/>
              </w:rPr>
              <w:t>,</w:t>
            </w:r>
            <w:r w:rsidR="006675A8" w:rsidRPr="00D7456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E063F3" w:rsidRPr="005E4304" w14:paraId="0481456D" w14:textId="77777777" w:rsidTr="00D46E54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132465F7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2174E845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0B3962B9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74567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77777777" w:rsidR="00E063F3" w:rsidRPr="00241C8A" w:rsidRDefault="00E063F3" w:rsidP="00E063F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E063F3" w:rsidRPr="00F505B7" w14:paraId="7E283A9D" w14:textId="77777777" w:rsidTr="00D46E54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43380567" w:rsidR="00E063F3" w:rsidRPr="00D74567" w:rsidRDefault="00E063F3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194,9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055EA1F6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0C3917D0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E063F3" w:rsidRPr="00F505B7" w14:paraId="67E12501" w14:textId="77777777" w:rsidTr="00D46E54">
        <w:trPr>
          <w:trHeight w:val="342"/>
        </w:trPr>
        <w:tc>
          <w:tcPr>
            <w:tcW w:w="2268" w:type="dxa"/>
            <w:vAlign w:val="center"/>
          </w:tcPr>
          <w:p w14:paraId="685D92B7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68503BFD" w:rsidR="00E063F3" w:rsidRPr="00D74567" w:rsidRDefault="00E063F3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138,8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2F026B70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60437BD2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E063F3" w:rsidRPr="00F505B7" w14:paraId="1ED0381E" w14:textId="77777777" w:rsidTr="00D46E54">
        <w:trPr>
          <w:trHeight w:val="313"/>
        </w:trPr>
        <w:tc>
          <w:tcPr>
            <w:tcW w:w="2268" w:type="dxa"/>
            <w:vAlign w:val="center"/>
          </w:tcPr>
          <w:p w14:paraId="43558C7A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3A4A5EDA" w:rsidR="00E063F3" w:rsidRPr="00D74567" w:rsidRDefault="00E063F3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07286C16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5C40E53F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E063F3" w:rsidRPr="00F505B7" w14:paraId="3EE0AC57" w14:textId="77777777" w:rsidTr="00D46E54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737EE909" w:rsidR="00E063F3" w:rsidRPr="00D74567" w:rsidRDefault="00E063F3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-198,9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4424A885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-47,1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3CCEBC74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-43,5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E063F3" w:rsidRPr="00F505B7" w14:paraId="5E6AC60A" w14:textId="77777777" w:rsidTr="00D46E54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E063F3" w:rsidRPr="00674189" w:rsidRDefault="00E063F3" w:rsidP="00E063F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1452A244" w:rsidR="00E063F3" w:rsidRPr="00D74567" w:rsidRDefault="00E063F3" w:rsidP="00E063F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2C8C9E53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5EF92F75" w:rsidR="00E063F3" w:rsidRPr="00D74567" w:rsidRDefault="00E063F3" w:rsidP="00E063F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74567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77777777" w:rsidR="00E063F3" w:rsidRPr="00D74567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74567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7777777" w:rsidR="00E063F3" w:rsidRPr="005336CD" w:rsidRDefault="00E063F3" w:rsidP="00E063F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5336C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74EDEA05" w:rsidR="00A82E2C" w:rsidRPr="007316F2" w:rsidRDefault="00A82E2C" w:rsidP="00A82E2C">
      <w:pPr>
        <w:rPr>
          <w:rFonts w:eastAsia="Times New Roman" w:cs="Times New Roman"/>
          <w:szCs w:val="19"/>
          <w:lang w:eastAsia="pl-PL"/>
        </w:rPr>
      </w:pPr>
      <w:r w:rsidRPr="007C2CB5">
        <w:rPr>
          <w:rFonts w:eastAsia="Times New Roman" w:cs="Times New Roman"/>
          <w:szCs w:val="19"/>
          <w:lang w:eastAsia="pl-PL"/>
        </w:rPr>
        <w:t>Udział Niemiec</w:t>
      </w:r>
      <w:r w:rsidR="00F94C00" w:rsidRPr="007C2CB5">
        <w:rPr>
          <w:rFonts w:eastAsia="Times New Roman" w:cs="Times New Roman"/>
          <w:szCs w:val="19"/>
          <w:lang w:eastAsia="pl-PL"/>
        </w:rPr>
        <w:t xml:space="preserve"> w imporcie według </w:t>
      </w:r>
      <w:r w:rsidRPr="007C2CB5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E526C7" w:rsidRPr="007C2CB5">
        <w:rPr>
          <w:rFonts w:eastAsia="Times New Roman" w:cs="Times New Roman"/>
          <w:szCs w:val="19"/>
          <w:lang w:eastAsia="pl-PL"/>
        </w:rPr>
        <w:t>5</w:t>
      </w:r>
      <w:r w:rsidR="00E0227E" w:rsidRPr="007C2CB5">
        <w:rPr>
          <w:rFonts w:eastAsia="Times New Roman" w:cs="Times New Roman"/>
          <w:szCs w:val="19"/>
          <w:lang w:eastAsia="pl-PL"/>
        </w:rPr>
        <w:t>,</w:t>
      </w:r>
      <w:r w:rsidR="00984290" w:rsidRPr="007C2CB5">
        <w:rPr>
          <w:rFonts w:eastAsia="Times New Roman" w:cs="Times New Roman"/>
          <w:szCs w:val="19"/>
          <w:lang w:eastAsia="pl-PL"/>
        </w:rPr>
        <w:t>6</w:t>
      </w:r>
      <w:r w:rsidRPr="007C2CB5">
        <w:rPr>
          <w:rFonts w:eastAsia="Times New Roman" w:cs="Times New Roman"/>
          <w:szCs w:val="19"/>
          <w:lang w:eastAsia="pl-PL"/>
        </w:rPr>
        <w:t xml:space="preserve"> p. proc., udział Holandii </w:t>
      </w:r>
      <w:r w:rsidR="007161E2" w:rsidRPr="007C2CB5">
        <w:rPr>
          <w:rFonts w:eastAsia="Times New Roman" w:cs="Times New Roman"/>
          <w:szCs w:val="19"/>
          <w:lang w:eastAsia="pl-PL"/>
        </w:rPr>
        <w:t xml:space="preserve">był większy </w:t>
      </w:r>
      <w:r w:rsidRPr="007C2CB5">
        <w:rPr>
          <w:rFonts w:eastAsia="Times New Roman" w:cs="Times New Roman"/>
          <w:szCs w:val="19"/>
          <w:lang w:eastAsia="pl-PL"/>
        </w:rPr>
        <w:t xml:space="preserve">odpowiednio o </w:t>
      </w:r>
      <w:r w:rsidR="00C711B6" w:rsidRPr="007C2CB5">
        <w:rPr>
          <w:rFonts w:eastAsia="Times New Roman" w:cs="Times New Roman"/>
          <w:szCs w:val="19"/>
          <w:lang w:eastAsia="pl-PL"/>
        </w:rPr>
        <w:t>2,</w:t>
      </w:r>
      <w:r w:rsidR="009C6364" w:rsidRPr="007C2CB5">
        <w:rPr>
          <w:rFonts w:eastAsia="Times New Roman" w:cs="Times New Roman"/>
          <w:szCs w:val="19"/>
          <w:lang w:eastAsia="pl-PL"/>
        </w:rPr>
        <w:t>5</w:t>
      </w:r>
      <w:r w:rsidR="00631627" w:rsidRPr="007C2CB5">
        <w:rPr>
          <w:rFonts w:eastAsia="Times New Roman" w:cs="Times New Roman"/>
          <w:szCs w:val="19"/>
          <w:lang w:eastAsia="pl-PL"/>
        </w:rPr>
        <w:t xml:space="preserve"> </w:t>
      </w:r>
      <w:r w:rsidRPr="007C2CB5">
        <w:rPr>
          <w:rFonts w:eastAsia="Times New Roman" w:cs="Times New Roman"/>
          <w:szCs w:val="19"/>
          <w:lang w:eastAsia="pl-PL"/>
        </w:rPr>
        <w:t>p. proc., Belgii o 1,</w:t>
      </w:r>
      <w:r w:rsidR="00984290" w:rsidRPr="007C2CB5">
        <w:rPr>
          <w:rFonts w:eastAsia="Times New Roman" w:cs="Times New Roman"/>
          <w:szCs w:val="19"/>
          <w:lang w:eastAsia="pl-PL"/>
        </w:rPr>
        <w:t>8</w:t>
      </w:r>
      <w:r w:rsidR="00631627" w:rsidRPr="007C2CB5">
        <w:rPr>
          <w:rFonts w:eastAsia="Times New Roman" w:cs="Times New Roman"/>
          <w:szCs w:val="19"/>
          <w:lang w:eastAsia="pl-PL"/>
        </w:rPr>
        <w:t xml:space="preserve"> </w:t>
      </w:r>
      <w:r w:rsidRPr="007C2CB5">
        <w:rPr>
          <w:rFonts w:eastAsia="Times New Roman" w:cs="Times New Roman"/>
          <w:szCs w:val="19"/>
          <w:lang w:eastAsia="pl-PL"/>
        </w:rPr>
        <w:t xml:space="preserve">p. proc., </w:t>
      </w:r>
      <w:r w:rsidR="009C6364" w:rsidRPr="007C2CB5">
        <w:rPr>
          <w:rFonts w:eastAsia="Times New Roman" w:cs="Times New Roman"/>
          <w:szCs w:val="19"/>
          <w:lang w:eastAsia="pl-PL"/>
        </w:rPr>
        <w:t xml:space="preserve">Czech o </w:t>
      </w:r>
      <w:r w:rsidR="00984290" w:rsidRPr="007C2CB5">
        <w:rPr>
          <w:rFonts w:eastAsia="Times New Roman" w:cs="Times New Roman"/>
          <w:szCs w:val="19"/>
          <w:lang w:eastAsia="pl-PL"/>
        </w:rPr>
        <w:t>1</w:t>
      </w:r>
      <w:r w:rsidR="009C6364" w:rsidRPr="007C2CB5">
        <w:rPr>
          <w:rFonts w:eastAsia="Times New Roman" w:cs="Times New Roman"/>
          <w:szCs w:val="19"/>
          <w:lang w:eastAsia="pl-PL"/>
        </w:rPr>
        <w:t>,</w:t>
      </w:r>
      <w:r w:rsidR="00984290" w:rsidRPr="007C2CB5">
        <w:rPr>
          <w:rFonts w:eastAsia="Times New Roman" w:cs="Times New Roman"/>
          <w:szCs w:val="19"/>
          <w:lang w:eastAsia="pl-PL"/>
        </w:rPr>
        <w:t>0</w:t>
      </w:r>
      <w:r w:rsidR="009C6364" w:rsidRPr="007C2CB5">
        <w:rPr>
          <w:rFonts w:eastAsia="Times New Roman" w:cs="Times New Roman"/>
          <w:szCs w:val="19"/>
          <w:lang w:eastAsia="pl-PL"/>
        </w:rPr>
        <w:t xml:space="preserve"> p. proc.</w:t>
      </w:r>
      <w:r w:rsidR="00FF3F4E" w:rsidRPr="007C2CB5">
        <w:rPr>
          <w:rFonts w:eastAsia="Times New Roman" w:cs="Times New Roman"/>
          <w:szCs w:val="19"/>
          <w:lang w:eastAsia="pl-PL"/>
        </w:rPr>
        <w:t xml:space="preserve">, a </w:t>
      </w:r>
      <w:r w:rsidR="009C6364" w:rsidRPr="007C2CB5">
        <w:rPr>
          <w:rFonts w:eastAsia="Times New Roman" w:cs="Times New Roman"/>
          <w:szCs w:val="19"/>
          <w:lang w:eastAsia="pl-PL"/>
        </w:rPr>
        <w:t>Francji o 0,5 p. proc.</w:t>
      </w:r>
      <w:r w:rsidR="003F3687" w:rsidRPr="007316F2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Tabliza 4. 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D46E54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4566DDA8" w:rsidR="008107C8" w:rsidRPr="005F3D74" w:rsidRDefault="008107C8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B939C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19" w:type="dxa"/>
            <w:vAlign w:val="center"/>
          </w:tcPr>
          <w:p w14:paraId="3567D8AE" w14:textId="17E4A783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B939C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22" w:type="dxa"/>
            <w:vAlign w:val="center"/>
          </w:tcPr>
          <w:p w14:paraId="6BF06C64" w14:textId="71772D38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B939C0">
              <w:rPr>
                <w:rFonts w:cs="Arial"/>
                <w:sz w:val="16"/>
                <w:szCs w:val="16"/>
              </w:rPr>
              <w:t>3</w:t>
            </w:r>
          </w:p>
        </w:tc>
      </w:tr>
      <w:tr w:rsidR="0043696D" w:rsidRPr="005F3D74" w14:paraId="0FB23C8F" w14:textId="77777777" w:rsidTr="00D46E54">
        <w:trPr>
          <w:trHeight w:val="287"/>
        </w:trPr>
        <w:tc>
          <w:tcPr>
            <w:tcW w:w="2317" w:type="dxa"/>
            <w:vMerge/>
          </w:tcPr>
          <w:p w14:paraId="6CD6065D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9BF10B9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43696D" w:rsidRPr="005F3D74" w:rsidRDefault="0043696D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43696D" w:rsidRPr="005F3D74" w:rsidRDefault="0043696D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43696D" w:rsidRPr="005F3D74" w:rsidRDefault="0043696D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43696D" w:rsidRPr="005F3D74" w:rsidRDefault="0043696D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6C64EB7C" w:rsidR="0043696D" w:rsidRPr="005F3D74" w:rsidRDefault="0043696D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B939C0">
              <w:rPr>
                <w:rFonts w:cs="Arial"/>
                <w:sz w:val="16"/>
                <w:szCs w:val="16"/>
              </w:rPr>
              <w:t>2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 w14:paraId="2903BE8F" w14:textId="6866A4D7" w:rsidR="0043696D" w:rsidRPr="005F3D74" w:rsidRDefault="0043696D" w:rsidP="00E00FC9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3696D" w:rsidRPr="005F3D74" w14:paraId="1658F502" w14:textId="77777777" w:rsidTr="00D46E54">
        <w:trPr>
          <w:trHeight w:val="463"/>
        </w:trPr>
        <w:tc>
          <w:tcPr>
            <w:tcW w:w="2317" w:type="dxa"/>
            <w:vMerge/>
          </w:tcPr>
          <w:p w14:paraId="43C9EDCD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Merge/>
            <w:vAlign w:val="center"/>
          </w:tcPr>
          <w:p w14:paraId="5C968AD5" w14:textId="6A556092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107C8" w:rsidRPr="00366025" w14:paraId="61BA8BB9" w14:textId="77777777" w:rsidTr="00D46E54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122BD3" w:rsidRPr="007A47C6" w14:paraId="00936F0E" w14:textId="77777777" w:rsidTr="00D46E54">
        <w:trPr>
          <w:trHeight w:val="316"/>
        </w:trPr>
        <w:tc>
          <w:tcPr>
            <w:tcW w:w="2317" w:type="dxa"/>
            <w:vAlign w:val="bottom"/>
          </w:tcPr>
          <w:p w14:paraId="4C8F2514" w14:textId="77777777" w:rsidR="00122BD3" w:rsidRPr="0052168C" w:rsidRDefault="00122BD3" w:rsidP="00122BD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06EA9CFE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400,7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0BBF1801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0E5C64EF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48A048C8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67A6EE22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5198B46E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3CBEEEF" w14:textId="00A6A9EF" w:rsidR="00122BD3" w:rsidRPr="007A47C6" w:rsidRDefault="00E24873" w:rsidP="00122BD3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0C5BC249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</w:tr>
      <w:tr w:rsidR="00122BD3" w:rsidRPr="007A47C6" w14:paraId="492D0C2E" w14:textId="77777777" w:rsidTr="00D46E54">
        <w:trPr>
          <w:trHeight w:val="316"/>
        </w:trPr>
        <w:tc>
          <w:tcPr>
            <w:tcW w:w="2317" w:type="dxa"/>
            <w:vAlign w:val="bottom"/>
          </w:tcPr>
          <w:p w14:paraId="33181F6A" w14:textId="77777777" w:rsidR="00122BD3" w:rsidRPr="0052168C" w:rsidRDefault="00122BD3" w:rsidP="00122BD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27A1F5E5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72197490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06456653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6FA2F1E9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82,0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57AC8E58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7DF53D9E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70CE17" w14:textId="4F3C9DD2" w:rsidR="00122BD3" w:rsidRPr="007A47C6" w:rsidRDefault="00984290" w:rsidP="00122BD3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2301575B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</w:tr>
      <w:tr w:rsidR="00122BD3" w:rsidRPr="007A47C6" w14:paraId="61A526D1" w14:textId="77777777" w:rsidTr="00D46E54">
        <w:trPr>
          <w:trHeight w:val="316"/>
        </w:trPr>
        <w:tc>
          <w:tcPr>
            <w:tcW w:w="2317" w:type="dxa"/>
            <w:vAlign w:val="bottom"/>
          </w:tcPr>
          <w:p w14:paraId="60391E38" w14:textId="003D7F8E" w:rsidR="00122BD3" w:rsidRPr="0052168C" w:rsidRDefault="00122BD3" w:rsidP="00122BD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 w:rsidRPr="0043696D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4328939E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3E771AF7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4036E311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08A09B4C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05D9D39D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2DBEAFBF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50F735" w14:textId="66D4F9C9" w:rsidR="00122BD3" w:rsidRPr="007A47C6" w:rsidRDefault="00984290" w:rsidP="00122BD3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6F36FAE8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122BD3" w:rsidRPr="007A47C6" w14:paraId="3F8E60B8" w14:textId="77777777" w:rsidTr="00D46E54">
        <w:trPr>
          <w:trHeight w:val="316"/>
        </w:trPr>
        <w:tc>
          <w:tcPr>
            <w:tcW w:w="2317" w:type="dxa"/>
            <w:vAlign w:val="bottom"/>
          </w:tcPr>
          <w:p w14:paraId="17CF0EF9" w14:textId="4DB36318" w:rsidR="00122BD3" w:rsidRPr="0052168C" w:rsidRDefault="00122BD3" w:rsidP="00122BD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7DBBCDEA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71C3D56E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26401113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45299B78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321899C3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5B414853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9E9FFF" w14:textId="2B293445" w:rsidR="00122BD3" w:rsidRPr="007A47C6" w:rsidRDefault="00984290" w:rsidP="00122BD3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36CEE3FA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122BD3" w:rsidRPr="007A47C6" w14:paraId="16AAF0AB" w14:textId="77777777" w:rsidTr="00D46E54">
        <w:trPr>
          <w:trHeight w:val="316"/>
        </w:trPr>
        <w:tc>
          <w:tcPr>
            <w:tcW w:w="2317" w:type="dxa"/>
            <w:vAlign w:val="bottom"/>
          </w:tcPr>
          <w:p w14:paraId="54213D52" w14:textId="01061519" w:rsidR="00122BD3" w:rsidRPr="0052168C" w:rsidRDefault="00122BD3" w:rsidP="00122BD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122BD3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168B391F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09D63BB6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4FBE5CC0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746ECCCC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5A366735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63C9371E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A47FF86" w14:textId="7EBAA988" w:rsidR="00122BD3" w:rsidRPr="007A47C6" w:rsidRDefault="00984290" w:rsidP="00122BD3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208F8CDB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122BD3" w:rsidRPr="007A47C6" w14:paraId="4D33BB0E" w14:textId="77777777" w:rsidTr="00D46E54">
        <w:trPr>
          <w:trHeight w:val="316"/>
        </w:trPr>
        <w:tc>
          <w:tcPr>
            <w:tcW w:w="2317" w:type="dxa"/>
            <w:vAlign w:val="bottom"/>
          </w:tcPr>
          <w:p w14:paraId="36DF955B" w14:textId="2595D80D" w:rsidR="00122BD3" w:rsidRPr="0052168C" w:rsidRDefault="00122BD3" w:rsidP="00122BD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Belgia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40710DE0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1FC8D3D2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3070BF54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bookmarkStart w:id="18" w:name="_GoBack"/>
            <w:bookmarkEnd w:id="18"/>
            <w:r w:rsidRPr="007A47C6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0122147E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1E10BF7A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0B28F392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E546BC" w14:textId="4186B358" w:rsidR="00122BD3" w:rsidRPr="007A47C6" w:rsidRDefault="00984290" w:rsidP="00122BD3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027852C9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122BD3" w:rsidRPr="007A47C6" w14:paraId="2C884BB3" w14:textId="77777777" w:rsidTr="00D46E54">
        <w:trPr>
          <w:trHeight w:val="316"/>
        </w:trPr>
        <w:tc>
          <w:tcPr>
            <w:tcW w:w="2317" w:type="dxa"/>
            <w:vAlign w:val="bottom"/>
          </w:tcPr>
          <w:p w14:paraId="549BE60C" w14:textId="4D983E0A" w:rsidR="00122BD3" w:rsidRPr="0052168C" w:rsidRDefault="00122BD3" w:rsidP="00122BD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48D0DAD1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0E259B9E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60C07FE0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359ADB91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65AE6A7D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589864A0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4FFF9E" w14:textId="5CC45CA6" w:rsidR="00122BD3" w:rsidRPr="007A47C6" w:rsidRDefault="00984290" w:rsidP="00122BD3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0387BA9E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122BD3" w:rsidRPr="007A47C6" w14:paraId="760F4451" w14:textId="77777777" w:rsidTr="00D46E54">
        <w:trPr>
          <w:trHeight w:val="316"/>
        </w:trPr>
        <w:tc>
          <w:tcPr>
            <w:tcW w:w="2317" w:type="dxa"/>
            <w:vAlign w:val="bottom"/>
          </w:tcPr>
          <w:p w14:paraId="03CCCB20" w14:textId="6490F08E" w:rsidR="00122BD3" w:rsidRPr="0052168C" w:rsidRDefault="00122BD3" w:rsidP="00122BD3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1D884D0D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5FD6F9F9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2ECF4E62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051D39C9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723FEC0C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1B3C8DCE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C6D939" w14:textId="07695DC3" w:rsidR="00122BD3" w:rsidRPr="007A47C6" w:rsidRDefault="00984290" w:rsidP="00122BD3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2D975F5F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122BD3" w:rsidRPr="007A47C6" w14:paraId="79AA6670" w14:textId="77777777" w:rsidTr="00D46E54">
        <w:trPr>
          <w:trHeight w:val="316"/>
        </w:trPr>
        <w:tc>
          <w:tcPr>
            <w:tcW w:w="2317" w:type="dxa"/>
            <w:vAlign w:val="bottom"/>
          </w:tcPr>
          <w:p w14:paraId="42BCD335" w14:textId="73E94AB1" w:rsidR="00122BD3" w:rsidRPr="0052168C" w:rsidRDefault="00122BD3" w:rsidP="00122BD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651B3B6B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45B444A5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16B168BB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6805E417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7F8C1531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312F766C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6DE9205" w14:textId="680B3E9A" w:rsidR="00122BD3" w:rsidRPr="007A47C6" w:rsidRDefault="00984290" w:rsidP="00122BD3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4A1C3D09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122BD3" w:rsidRPr="007A47C6" w14:paraId="2B9596C7" w14:textId="77777777" w:rsidTr="00D46E54">
        <w:trPr>
          <w:trHeight w:val="316"/>
        </w:trPr>
        <w:tc>
          <w:tcPr>
            <w:tcW w:w="2317" w:type="dxa"/>
            <w:vAlign w:val="bottom"/>
          </w:tcPr>
          <w:p w14:paraId="1928E2E2" w14:textId="4CFDCFE1" w:rsidR="00122BD3" w:rsidRPr="0052168C" w:rsidRDefault="00122BD3" w:rsidP="00122BD3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17C1072F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37,1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4007E5BC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02274DAA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4734A18E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670EEA7F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362BADE8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74E29" w14:textId="111BCE6A" w:rsidR="00122BD3" w:rsidRPr="007A47C6" w:rsidRDefault="00984290" w:rsidP="00122BD3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2CA826BA" w:rsidR="00122BD3" w:rsidRPr="007A47C6" w:rsidRDefault="00122BD3" w:rsidP="00122BD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A47C6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2F2CB3D2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2023 roku według kraju wysyłki w stosunku do importu według kraju pochodzenia był mniejszy o 5,4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05DCDFAA" w:rsidR="004E35AD" w:rsidRPr="00BE7876" w:rsidRDefault="004E35AD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2023 roku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o </w:t>
                            </w:r>
                            <w:r>
                              <w:t>5</w:t>
                            </w:r>
                            <w:r w:rsidRPr="002163B3">
                              <w:t>,</w:t>
                            </w:r>
                            <w:r>
                              <w:t>4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2023 roku według kraju wysyłki w stosunku do importu według kraju pochodzenia był mniejszy o 5,4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" filled="f" stroked="f">
                <v:textbox>
                  <w:txbxContent>
                    <w:p w14:paraId="00B57A1C" w14:textId="05DCDFAA" w:rsidR="004E35AD" w:rsidRPr="00BE7876" w:rsidRDefault="004E35AD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2023 roku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o </w:t>
                      </w:r>
                      <w:r>
                        <w:t>5</w:t>
                      </w:r>
                      <w:r w:rsidRPr="002163B3">
                        <w:t>,</w:t>
                      </w:r>
                      <w:r>
                        <w:t>4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777A46B2" w:rsidR="00032C1F" w:rsidRPr="007C2CB5" w:rsidRDefault="000156A9" w:rsidP="00F71035">
      <w:pPr>
        <w:spacing w:before="60" w:after="60"/>
        <w:rPr>
          <w:shd w:val="clear" w:color="auto" w:fill="FFFFFF"/>
        </w:rPr>
      </w:pPr>
      <w:r w:rsidRPr="007C2CB5">
        <w:rPr>
          <w:shd w:val="clear" w:color="auto" w:fill="FFFFFF"/>
        </w:rPr>
        <w:lastRenderedPageBreak/>
        <w:t>W</w:t>
      </w:r>
      <w:r w:rsidR="003E4DBB" w:rsidRPr="007C2CB5">
        <w:rPr>
          <w:shd w:val="clear" w:color="auto" w:fill="FFFFFF"/>
        </w:rPr>
        <w:t xml:space="preserve"> 202</w:t>
      </w:r>
      <w:r w:rsidR="00B939C0" w:rsidRPr="007C2CB5">
        <w:rPr>
          <w:shd w:val="clear" w:color="auto" w:fill="FFFFFF"/>
        </w:rPr>
        <w:t>3</w:t>
      </w:r>
      <w:r w:rsidR="003E4DBB" w:rsidRPr="007C2CB5">
        <w:rPr>
          <w:shd w:val="clear" w:color="auto" w:fill="FFFFFF"/>
        </w:rPr>
        <w:t xml:space="preserve"> r</w:t>
      </w:r>
      <w:r w:rsidR="00D22E95" w:rsidRPr="007C2CB5">
        <w:rPr>
          <w:shd w:val="clear" w:color="auto" w:fill="FFFFFF"/>
        </w:rPr>
        <w:t>.</w:t>
      </w:r>
      <w:r w:rsidR="004205DB" w:rsidRPr="007C2CB5">
        <w:rPr>
          <w:shd w:val="clear" w:color="auto" w:fill="FFFFFF"/>
        </w:rPr>
        <w:t xml:space="preserve"> </w:t>
      </w:r>
      <w:r w:rsidR="00032C1F" w:rsidRPr="007C2CB5">
        <w:rPr>
          <w:shd w:val="clear" w:color="auto" w:fill="FFFFFF"/>
        </w:rPr>
        <w:t xml:space="preserve">w obrotach towarowych wg nomenklatury SITC w porównaniu z </w:t>
      </w:r>
      <w:r w:rsidR="000F4109" w:rsidRPr="007C2CB5">
        <w:rPr>
          <w:shd w:val="clear" w:color="auto" w:fill="FFFFFF"/>
        </w:rPr>
        <w:t>202</w:t>
      </w:r>
      <w:r w:rsidR="00B939C0" w:rsidRPr="007C2CB5">
        <w:rPr>
          <w:shd w:val="clear" w:color="auto" w:fill="FFFFFF"/>
        </w:rPr>
        <w:t>2</w:t>
      </w:r>
      <w:r w:rsidR="00032C1F" w:rsidRPr="007C2CB5">
        <w:rPr>
          <w:shd w:val="clear" w:color="auto" w:fill="FFFFFF"/>
        </w:rPr>
        <w:t xml:space="preserve"> r. odnotowano </w:t>
      </w:r>
      <w:r w:rsidR="004205DB" w:rsidRPr="007C2CB5">
        <w:rPr>
          <w:shd w:val="clear" w:color="auto" w:fill="FFFFFF"/>
        </w:rPr>
        <w:t xml:space="preserve">spadki w </w:t>
      </w:r>
      <w:r w:rsidR="004205DB" w:rsidRPr="007C2CB5">
        <w:t>6</w:t>
      </w:r>
      <w:r w:rsidR="004205DB" w:rsidRPr="007C2CB5">
        <w:rPr>
          <w:shd w:val="clear" w:color="auto" w:fill="FFFFFF"/>
        </w:rPr>
        <w:t xml:space="preserve"> sekcjach w eksporcie i 7 sekcjach w imporcie.</w:t>
      </w:r>
      <w:r w:rsidR="00107637" w:rsidRPr="007C2CB5">
        <w:rPr>
          <w:shd w:val="clear" w:color="auto" w:fill="FFFFFF"/>
        </w:rPr>
        <w:t xml:space="preserve"> </w:t>
      </w:r>
    </w:p>
    <w:p w14:paraId="510DC1CD" w14:textId="21628B74" w:rsidR="003749BC" w:rsidRPr="007C2CB5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7C2CB5">
        <w:rPr>
          <w:spacing w:val="-2"/>
          <w:shd w:val="clear" w:color="auto" w:fill="FFFFFF"/>
        </w:rPr>
        <w:t>W eksporcie największy wzrost dotyczył</w:t>
      </w:r>
      <w:r w:rsidR="004205DB" w:rsidRPr="007C2CB5">
        <w:rPr>
          <w:spacing w:val="-2"/>
          <w:shd w:val="clear" w:color="auto" w:fill="FFFFFF"/>
        </w:rPr>
        <w:t xml:space="preserve"> napojów i tytoniu (o 19,8%),</w:t>
      </w:r>
      <w:r w:rsidRPr="007C2CB5">
        <w:rPr>
          <w:spacing w:val="-2"/>
          <w:shd w:val="clear" w:color="auto" w:fill="FFFFFF"/>
        </w:rPr>
        <w:t xml:space="preserve"> </w:t>
      </w:r>
      <w:r w:rsidR="004205DB" w:rsidRPr="007C2CB5">
        <w:rPr>
          <w:spacing w:val="-2"/>
          <w:shd w:val="clear" w:color="auto" w:fill="FFFFFF"/>
        </w:rPr>
        <w:t>maszyn i urządzeń transportowych (o 6,1%), żywności i zwierząt żywych (o 5,3%)</w:t>
      </w:r>
      <w:r w:rsidR="008F6B57" w:rsidRPr="007C2CB5">
        <w:rPr>
          <w:spacing w:val="-2"/>
          <w:shd w:val="clear" w:color="auto" w:fill="FFFFFF"/>
        </w:rPr>
        <w:t>,</w:t>
      </w:r>
      <w:r w:rsidR="004205DB" w:rsidRPr="007C2CB5">
        <w:rPr>
          <w:spacing w:val="-2"/>
          <w:shd w:val="clear" w:color="auto" w:fill="FFFFFF"/>
        </w:rPr>
        <w:t xml:space="preserve"> </w:t>
      </w:r>
      <w:r w:rsidR="00924999">
        <w:rPr>
          <w:spacing w:val="-2"/>
          <w:shd w:val="clear" w:color="auto" w:fill="FFFFFF"/>
        </w:rPr>
        <w:t xml:space="preserve">oraz </w:t>
      </w:r>
      <w:r w:rsidR="008F6B57" w:rsidRPr="007C2CB5">
        <w:rPr>
          <w:spacing w:val="-2"/>
          <w:shd w:val="clear" w:color="auto" w:fill="FFFFFF"/>
        </w:rPr>
        <w:t>różnych wyrobów przemysłowych (o 0,7%). Natomiast największy spadek zanotowano w towarach i transakcjach niesklasyfikowanych w SITC (o 34,4%), paliwach mineralnych, smarach i materiałach pochodnych (o 18,8%), surowcach niejadalnych z wyjątkiem paliw (o 15,3%), olejach, tłuszczach, woskach zwierzęcych i roślinnych (o 9,1%), towarach przemysłowych sklasyfikowanych głównie według surowca (o 8,5%),</w:t>
      </w:r>
      <w:r w:rsidR="00720F84" w:rsidRPr="007C2CB5">
        <w:rPr>
          <w:spacing w:val="-2"/>
          <w:shd w:val="clear" w:color="auto" w:fill="FFFFFF"/>
        </w:rPr>
        <w:t xml:space="preserve"> oraz</w:t>
      </w:r>
      <w:r w:rsidR="008F6B57" w:rsidRPr="007C2CB5">
        <w:rPr>
          <w:spacing w:val="-2"/>
          <w:shd w:val="clear" w:color="auto" w:fill="FFFFFF"/>
        </w:rPr>
        <w:t xml:space="preserve"> chemikaliach i produktach pokrewnych (o 7,8%)</w:t>
      </w:r>
      <w:r w:rsidR="00F6653B" w:rsidRPr="007C2CB5">
        <w:rPr>
          <w:spacing w:val="-2"/>
          <w:shd w:val="clear" w:color="auto" w:fill="FFFFFF"/>
        </w:rPr>
        <w:t>.</w:t>
      </w:r>
      <w:r w:rsidR="006E16B6" w:rsidRPr="007C2CB5">
        <w:rPr>
          <w:spacing w:val="-2"/>
          <w:shd w:val="clear" w:color="auto" w:fill="FFFFFF"/>
        </w:rPr>
        <w:t xml:space="preserve"> </w:t>
      </w:r>
    </w:p>
    <w:p w14:paraId="17D0C232" w14:textId="5B96A03D" w:rsidR="00032C1F" w:rsidRPr="007C2CB5" w:rsidRDefault="00032C1F" w:rsidP="00F71035">
      <w:pPr>
        <w:spacing w:before="60" w:after="60"/>
        <w:rPr>
          <w:shd w:val="clear" w:color="auto" w:fill="FFFFFF"/>
        </w:rPr>
      </w:pPr>
      <w:r w:rsidRPr="007C2CB5">
        <w:rPr>
          <w:shd w:val="clear" w:color="auto" w:fill="FFFFFF"/>
        </w:rPr>
        <w:t>W imporcie wzrost z</w:t>
      </w:r>
      <w:r w:rsidR="00DF0EAD" w:rsidRPr="007C2CB5">
        <w:rPr>
          <w:shd w:val="clear" w:color="auto" w:fill="FFFFFF"/>
        </w:rPr>
        <w:t>anotowano</w:t>
      </w:r>
      <w:r w:rsidR="005E6859" w:rsidRPr="007C2CB5">
        <w:rPr>
          <w:shd w:val="clear" w:color="auto" w:fill="FFFFFF"/>
        </w:rPr>
        <w:t xml:space="preserve"> </w:t>
      </w:r>
      <w:r w:rsidR="00C10F86" w:rsidRPr="007C2CB5">
        <w:rPr>
          <w:shd w:val="clear" w:color="auto" w:fill="FFFFFF"/>
        </w:rPr>
        <w:t xml:space="preserve">w napojach i tytoniu (o 14,0%), w żywności i zwierzętach żywych (o 4,8%), </w:t>
      </w:r>
      <w:r w:rsidR="0096219A">
        <w:rPr>
          <w:shd w:val="clear" w:color="auto" w:fill="FFFFFF"/>
        </w:rPr>
        <w:t xml:space="preserve">oraz </w:t>
      </w:r>
      <w:r w:rsidR="00C10F86" w:rsidRPr="007C2CB5">
        <w:rPr>
          <w:shd w:val="clear" w:color="auto" w:fill="FFFFFF"/>
        </w:rPr>
        <w:t xml:space="preserve">w maszynach i urządzeniach transportowych (o 4,0%). Spadki zanotowano w </w:t>
      </w:r>
      <w:r w:rsidR="006B3369" w:rsidRPr="007C2CB5">
        <w:rPr>
          <w:shd w:val="clear" w:color="auto" w:fill="FFFFFF"/>
        </w:rPr>
        <w:t xml:space="preserve">towarach i transakcjach </w:t>
      </w:r>
      <w:r w:rsidR="006046EE" w:rsidRPr="007C2CB5">
        <w:rPr>
          <w:shd w:val="clear" w:color="auto" w:fill="FFFFFF"/>
        </w:rPr>
        <w:t>niesklasyfikowanych w SITC (o</w:t>
      </w:r>
      <w:r w:rsidR="00192087" w:rsidRPr="007C2CB5">
        <w:rPr>
          <w:shd w:val="clear" w:color="auto" w:fill="FFFFFF"/>
        </w:rPr>
        <w:t> </w:t>
      </w:r>
      <w:r w:rsidR="00C10F86" w:rsidRPr="007C2CB5">
        <w:rPr>
          <w:shd w:val="clear" w:color="auto" w:fill="FFFFFF"/>
        </w:rPr>
        <w:t>60</w:t>
      </w:r>
      <w:r w:rsidR="00200FCE" w:rsidRPr="007C2CB5">
        <w:rPr>
          <w:shd w:val="clear" w:color="auto" w:fill="FFFFFF"/>
        </w:rPr>
        <w:t>,</w:t>
      </w:r>
      <w:r w:rsidR="00C10F86" w:rsidRPr="007C2CB5">
        <w:rPr>
          <w:shd w:val="clear" w:color="auto" w:fill="FFFFFF"/>
        </w:rPr>
        <w:t>9</w:t>
      </w:r>
      <w:r w:rsidR="006B3369" w:rsidRPr="007C2CB5">
        <w:rPr>
          <w:shd w:val="clear" w:color="auto" w:fill="FFFFFF"/>
        </w:rPr>
        <w:t xml:space="preserve">%), </w:t>
      </w:r>
      <w:r w:rsidR="00C10F86" w:rsidRPr="007C2CB5">
        <w:rPr>
          <w:shd w:val="clear" w:color="auto" w:fill="FFFFFF"/>
        </w:rPr>
        <w:t xml:space="preserve">w olejach, tłuszczach, woskach zwierzęcych i roślinnych (o 28,3%), w surowcach niejadalnych z wyjątkiem paliw (o 20,2%), </w:t>
      </w:r>
      <w:r w:rsidR="00E00FC9" w:rsidRPr="007C2CB5">
        <w:rPr>
          <w:shd w:val="clear" w:color="auto" w:fill="FFFFFF"/>
        </w:rPr>
        <w:t xml:space="preserve">w paliwach mineralnych, smarach i materiałach pochodnych (o </w:t>
      </w:r>
      <w:r w:rsidR="009770D9" w:rsidRPr="007C2CB5">
        <w:rPr>
          <w:shd w:val="clear" w:color="auto" w:fill="FFFFFF"/>
        </w:rPr>
        <w:t>1</w:t>
      </w:r>
      <w:r w:rsidR="00C10F86" w:rsidRPr="007C2CB5">
        <w:rPr>
          <w:shd w:val="clear" w:color="auto" w:fill="FFFFFF"/>
        </w:rPr>
        <w:t>6</w:t>
      </w:r>
      <w:r w:rsidR="00E00FC9" w:rsidRPr="007C2CB5">
        <w:rPr>
          <w:shd w:val="clear" w:color="auto" w:fill="FFFFFF"/>
        </w:rPr>
        <w:t>,</w:t>
      </w:r>
      <w:r w:rsidR="00C10F86" w:rsidRPr="007C2CB5">
        <w:rPr>
          <w:shd w:val="clear" w:color="auto" w:fill="FFFFFF"/>
        </w:rPr>
        <w:t>7</w:t>
      </w:r>
      <w:r w:rsidR="00E00FC9" w:rsidRPr="007C2CB5">
        <w:rPr>
          <w:shd w:val="clear" w:color="auto" w:fill="FFFFFF"/>
        </w:rPr>
        <w:t xml:space="preserve">%), </w:t>
      </w:r>
      <w:r w:rsidR="00C10F86" w:rsidRPr="007C2CB5">
        <w:rPr>
          <w:shd w:val="clear" w:color="auto" w:fill="FFFFFF"/>
        </w:rPr>
        <w:t xml:space="preserve">w towarach przemysłowych sklasyfikowanych głównie według surowca (o 15,6%) </w:t>
      </w:r>
      <w:r w:rsidR="009770D9" w:rsidRPr="007C2CB5">
        <w:rPr>
          <w:shd w:val="clear" w:color="auto" w:fill="FFFFFF"/>
        </w:rPr>
        <w:t xml:space="preserve">w chemikaliach i produktach pokrewnych (o </w:t>
      </w:r>
      <w:r w:rsidR="00C10F86" w:rsidRPr="007C2CB5">
        <w:rPr>
          <w:shd w:val="clear" w:color="auto" w:fill="FFFFFF"/>
        </w:rPr>
        <w:t>10</w:t>
      </w:r>
      <w:r w:rsidR="009770D9" w:rsidRPr="007C2CB5">
        <w:rPr>
          <w:shd w:val="clear" w:color="auto" w:fill="FFFFFF"/>
        </w:rPr>
        <w:t>,</w:t>
      </w:r>
      <w:r w:rsidR="00C10F86" w:rsidRPr="007C2CB5">
        <w:rPr>
          <w:shd w:val="clear" w:color="auto" w:fill="FFFFFF"/>
        </w:rPr>
        <w:t>7</w:t>
      </w:r>
      <w:r w:rsidR="009770D9" w:rsidRPr="007C2CB5">
        <w:rPr>
          <w:shd w:val="clear" w:color="auto" w:fill="FFFFFF"/>
        </w:rPr>
        <w:t xml:space="preserve">%), </w:t>
      </w:r>
      <w:r w:rsidR="00C10F86" w:rsidRPr="007C2CB5">
        <w:rPr>
          <w:shd w:val="clear" w:color="auto" w:fill="FFFFFF"/>
        </w:rPr>
        <w:t xml:space="preserve">oraz </w:t>
      </w:r>
      <w:r w:rsidR="009770D9" w:rsidRPr="007C2CB5">
        <w:rPr>
          <w:shd w:val="clear" w:color="auto" w:fill="FFFFFF"/>
        </w:rPr>
        <w:t xml:space="preserve">w różnych wyrobach przemysłowych (o </w:t>
      </w:r>
      <w:r w:rsidR="00C10F86" w:rsidRPr="007C2CB5">
        <w:rPr>
          <w:shd w:val="clear" w:color="auto" w:fill="FFFFFF"/>
        </w:rPr>
        <w:t>6</w:t>
      </w:r>
      <w:r w:rsidR="009770D9" w:rsidRPr="007C2CB5">
        <w:rPr>
          <w:shd w:val="clear" w:color="auto" w:fill="FFFFFF"/>
        </w:rPr>
        <w:t>,</w:t>
      </w:r>
      <w:r w:rsidR="00C10F86" w:rsidRPr="007C2CB5">
        <w:rPr>
          <w:shd w:val="clear" w:color="auto" w:fill="FFFFFF"/>
        </w:rPr>
        <w:t>1</w:t>
      </w:r>
      <w:r w:rsidR="009770D9" w:rsidRPr="007C2CB5">
        <w:rPr>
          <w:shd w:val="clear" w:color="auto" w:fill="FFFFFF"/>
        </w:rPr>
        <w:t>%)</w:t>
      </w:r>
      <w:r w:rsidR="003340C1" w:rsidRPr="007C2CB5">
        <w:rPr>
          <w:shd w:val="clear" w:color="auto" w:fill="FFFFFF"/>
        </w:rPr>
        <w:t>.</w:t>
      </w:r>
    </w:p>
    <w:p w14:paraId="3EB6C125" w14:textId="5EA85BAA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>Wykres 1. Struktura eksportu według sekcji nomenklatury SITC w 20</w:t>
      </w:r>
      <w:r w:rsidR="00100D7B" w:rsidRPr="00BE7876">
        <w:rPr>
          <w:color w:val="auto"/>
        </w:rPr>
        <w:t>2</w:t>
      </w:r>
      <w:r w:rsidR="00B939C0">
        <w:rPr>
          <w:color w:val="auto"/>
        </w:rPr>
        <w:t>3</w:t>
      </w:r>
      <w:r w:rsidRPr="00BE7876">
        <w:rPr>
          <w:color w:val="auto"/>
        </w:rPr>
        <w:t xml:space="preserve"> r.</w:t>
      </w:r>
    </w:p>
    <w:p w14:paraId="041C7F23" w14:textId="263BCE08" w:rsidR="00924E0F" w:rsidRPr="00BE7876" w:rsidRDefault="00D770F5" w:rsidP="00592751">
      <w:pPr>
        <w:pStyle w:val="Tytuwykresu0"/>
        <w:rPr>
          <w:color w:val="auto"/>
        </w:rPr>
      </w:pPr>
      <w:r>
        <w:drawing>
          <wp:inline distT="0" distB="0" distL="0" distR="0" wp14:anchorId="5F5BCA04" wp14:editId="6A98AA68">
            <wp:extent cx="5122545" cy="2558415"/>
            <wp:effectExtent l="0" t="0" r="1905" b="0"/>
            <wp:docPr id="1" name="Wykres 1" descr="Wykres 1. Struktura eksportu według sekcji nomenklatury SITC w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2EA00CA3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>Wykres 2. Struktura importu według sekcji nomenklatury SITC w 20</w:t>
      </w:r>
      <w:r w:rsidR="00100D7B" w:rsidRPr="00BE7876">
        <w:rPr>
          <w:color w:val="auto"/>
        </w:rPr>
        <w:t>2</w:t>
      </w:r>
      <w:r w:rsidR="00B939C0">
        <w:rPr>
          <w:color w:val="auto"/>
        </w:rPr>
        <w:t>3</w:t>
      </w:r>
      <w:r w:rsidRPr="00BE7876">
        <w:rPr>
          <w:color w:val="auto"/>
        </w:rPr>
        <w:t xml:space="preserve"> r.</w:t>
      </w:r>
    </w:p>
    <w:p w14:paraId="2090A000" w14:textId="185C91C6" w:rsidR="00E6405E" w:rsidRDefault="00D770F5" w:rsidP="00592751">
      <w:pPr>
        <w:pStyle w:val="Tytuwykresu0"/>
        <w:rPr>
          <w:color w:val="auto"/>
        </w:rPr>
      </w:pPr>
      <w:r>
        <w:drawing>
          <wp:inline distT="0" distB="0" distL="0" distR="0" wp14:anchorId="3251182C" wp14:editId="1EFFA000">
            <wp:extent cx="5122545" cy="2662555"/>
            <wp:effectExtent l="0" t="0" r="1905" b="4445"/>
            <wp:docPr id="13" name="Wykres 13" descr="Wykres 2. Struktura importu według sekcji nomenklatury SITC w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222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tbl>
            <w:tblPr>
              <w:tblStyle w:val="Tabela-Siatka"/>
              <w:tblW w:w="9853" w:type="dxa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B939C0" w:rsidRPr="001A14D6" w14:paraId="24A26F59" w14:textId="77777777" w:rsidTr="00E063F3">
              <w:trPr>
                <w:trHeight w:val="1626"/>
              </w:trPr>
              <w:tc>
                <w:tcPr>
                  <w:tcW w:w="4926" w:type="dxa"/>
                </w:tcPr>
                <w:p w14:paraId="52BB1773" w14:textId="77777777" w:rsidR="00B939C0" w:rsidRPr="004A1D19" w:rsidRDefault="00B939C0" w:rsidP="00B939C0">
                  <w:pPr>
                    <w:spacing w:before="0" w:after="0" w:line="276" w:lineRule="auto"/>
                    <w:rPr>
                      <w:rFonts w:cs="Arial"/>
                      <w:sz w:val="20"/>
                    </w:rPr>
                  </w:pPr>
                  <w:r w:rsidRPr="004A1D19">
                    <w:rPr>
                      <w:rFonts w:cs="Arial"/>
                      <w:sz w:val="20"/>
                    </w:rPr>
                    <w:lastRenderedPageBreak/>
                    <w:t>Opracowanie merytoryczne:</w:t>
                  </w:r>
                </w:p>
                <w:p w14:paraId="6E7F7170" w14:textId="77777777" w:rsidR="00B939C0" w:rsidRPr="008925F0" w:rsidRDefault="00B939C0" w:rsidP="00B939C0">
                  <w:pPr>
                    <w:spacing w:before="0" w:line="276" w:lineRule="auto"/>
                    <w:rPr>
                      <w:rFonts w:cs="Arial"/>
                      <w:b/>
                      <w:color w:val="000000" w:themeColor="text1"/>
                      <w:sz w:val="20"/>
                    </w:rPr>
                  </w:pPr>
                  <w:r w:rsidRPr="00740ED3">
                    <w:rPr>
                      <w:rFonts w:cs="Arial"/>
                      <w:b/>
                      <w:color w:val="000000" w:themeColor="text1"/>
                      <w:sz w:val="20"/>
                    </w:rPr>
                    <w:t>Departament Handlu i Usług</w:t>
                  </w:r>
                </w:p>
                <w:p w14:paraId="2A2FCDA6" w14:textId="77777777" w:rsidR="00B939C0" w:rsidRPr="00DE2400" w:rsidRDefault="00B939C0" w:rsidP="00B939C0">
                  <w:pPr>
                    <w:spacing w:before="0" w:after="0" w:line="276" w:lineRule="auto"/>
                    <w:rPr>
                      <w:b/>
                      <w:lang w:val="fi-FI"/>
                    </w:rPr>
                  </w:pPr>
                  <w:r w:rsidRPr="00DE2400">
                    <w:rPr>
                      <w:b/>
                      <w:lang w:val="fi-FI"/>
                    </w:rPr>
                    <w:t xml:space="preserve">Dyrektor </w:t>
                  </w:r>
                  <w:r w:rsidRPr="00740ED3">
                    <w:rPr>
                      <w:b/>
                      <w:lang w:val="fi-FI"/>
                    </w:rPr>
                    <w:t>Ewa Adach – Stankiewicz</w:t>
                  </w:r>
                </w:p>
                <w:p w14:paraId="06F12BCE" w14:textId="77777777" w:rsidR="00B939C0" w:rsidRPr="00AB24E4" w:rsidRDefault="00B939C0" w:rsidP="00B939C0">
                  <w:pPr>
                    <w:pStyle w:val="Nagwek3"/>
                    <w:spacing w:before="0" w:after="120" w:line="240" w:lineRule="auto"/>
                    <w:outlineLvl w:val="2"/>
                    <w:rPr>
                      <w:rFonts w:ascii="Fira Sans" w:hAnsi="Fira Sans" w:cs="Arial"/>
                      <w:color w:val="000000" w:themeColor="text1"/>
                      <w:sz w:val="20"/>
                      <w:lang w:val="fi-FI"/>
                    </w:rPr>
                  </w:pPr>
                  <w:r w:rsidRPr="00740ED3">
                    <w:rPr>
                      <w:rFonts w:ascii="Fira Sans" w:hAnsi="Fira Sans" w:cs="Arial"/>
                      <w:color w:val="000000" w:themeColor="text1"/>
                      <w:sz w:val="20"/>
                      <w:lang w:val="fi-FI"/>
                    </w:rPr>
                    <w:t>Tel: 22 608 31 24</w:t>
                  </w:r>
                </w:p>
              </w:tc>
              <w:tc>
                <w:tcPr>
                  <w:tcW w:w="4927" w:type="dxa"/>
                </w:tcPr>
                <w:p w14:paraId="6D2A30C9" w14:textId="77777777" w:rsidR="00B939C0" w:rsidRDefault="00B939C0" w:rsidP="00B939C0">
                  <w:pPr>
                    <w:spacing w:before="0" w:line="276" w:lineRule="auto"/>
                    <w:rPr>
                      <w:rFonts w:cs="Arial"/>
                      <w:b/>
                      <w:sz w:val="20"/>
                    </w:rPr>
                  </w:pPr>
                  <w:r w:rsidRPr="004A1D19">
                    <w:rPr>
                      <w:rFonts w:cs="Arial"/>
                      <w:sz w:val="20"/>
                    </w:rPr>
                    <w:t>Rozpowszechnianie:</w:t>
                  </w:r>
                  <w:r w:rsidRPr="004A1D19">
                    <w:rPr>
                      <w:rFonts w:cs="Arial"/>
                      <w:sz w:val="20"/>
                    </w:rPr>
                    <w:br/>
                  </w:r>
                  <w:r>
                    <w:rPr>
                      <w:rFonts w:cs="Arial"/>
                      <w:b/>
                      <w:sz w:val="20"/>
                    </w:rPr>
                    <w:t>Wydział Współpracy z Mediami</w:t>
                  </w:r>
                </w:p>
                <w:p w14:paraId="069E7CA5" w14:textId="77777777" w:rsidR="00B939C0" w:rsidRDefault="00B939C0" w:rsidP="00B939C0">
                  <w:r>
                    <w:t>Tel. komórkowy: +48 695 255 032</w:t>
                  </w:r>
                </w:p>
                <w:p w14:paraId="09206F88" w14:textId="77777777" w:rsidR="00B939C0" w:rsidRDefault="00B939C0" w:rsidP="00B939C0">
                  <w:pPr>
                    <w:ind w:left="1494" w:hanging="1494"/>
                  </w:pPr>
                  <w:r>
                    <w:t xml:space="preserve">Tel. stacjonarne: +48 22 608 38 04, </w:t>
                  </w:r>
                </w:p>
                <w:p w14:paraId="3C63609D" w14:textId="77777777" w:rsidR="00B939C0" w:rsidRPr="001A14D6" w:rsidRDefault="00B939C0" w:rsidP="00B939C0">
                  <w:pPr>
                    <w:ind w:left="1494" w:hanging="1494"/>
                    <w:rPr>
                      <w:lang w:val="en-GB"/>
                    </w:rPr>
                  </w:pPr>
                  <w:r w:rsidRPr="001A14D6">
                    <w:rPr>
                      <w:lang w:val="en-GB"/>
                    </w:rPr>
                    <w:t>+48 22 449 41 45, +48 22 608 30 09</w:t>
                  </w:r>
                </w:p>
                <w:p w14:paraId="4B7E4751" w14:textId="77777777" w:rsidR="00B939C0" w:rsidRPr="001A14D6" w:rsidRDefault="00B939C0" w:rsidP="00B939C0">
                  <w:pPr>
                    <w:rPr>
                      <w:lang w:val="en-GB"/>
                    </w:rPr>
                  </w:pPr>
                  <w:r w:rsidRPr="001A14D6">
                    <w:rPr>
                      <w:b/>
                      <w:sz w:val="20"/>
                      <w:lang w:val="en-GB"/>
                    </w:rPr>
                    <w:t>e-mail:</w:t>
                  </w:r>
                  <w:r w:rsidRPr="001A14D6">
                    <w:rPr>
                      <w:sz w:val="20"/>
                      <w:lang w:val="en-GB"/>
                    </w:rPr>
                    <w:t xml:space="preserve"> </w:t>
                  </w:r>
                  <w:hyperlink r:id="rId16" w:history="1">
                    <w:r w:rsidRPr="001A14D6">
                      <w:rPr>
                        <w:rStyle w:val="Hipercze"/>
                        <w:rFonts w:eastAsiaTheme="majorEastAsia" w:cs="Arial"/>
                        <w:b/>
                        <w:color w:val="auto"/>
                        <w:sz w:val="20"/>
                        <w:szCs w:val="20"/>
                        <w:lang w:val="en-GB"/>
                      </w:rPr>
                      <w:t>obslugaprasowa@stat.gov.pl</w:t>
                    </w:r>
                  </w:hyperlink>
                </w:p>
                <w:p w14:paraId="4682D7ED" w14:textId="77777777" w:rsidR="00B939C0" w:rsidRPr="001A14D6" w:rsidRDefault="00B939C0" w:rsidP="00B939C0">
                  <w:pPr>
                    <w:rPr>
                      <w:sz w:val="18"/>
                      <w:lang w:val="en-GB"/>
                    </w:rPr>
                  </w:pPr>
                </w:p>
              </w:tc>
            </w:tr>
            <w:tr w:rsidR="00B939C0" w14:paraId="0894B72C" w14:textId="77777777" w:rsidTr="00E063F3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7CFE55" w14:textId="2D644874" w:rsidR="00B939C0" w:rsidRPr="00CC4750" w:rsidRDefault="00B939C0" w:rsidP="00B939C0">
                  <w:pPr>
                    <w:tabs>
                      <w:tab w:val="left" w:pos="1695"/>
                    </w:tabs>
                    <w:rPr>
                      <w:rFonts w:eastAsiaTheme="majorEastAsia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D35EB68" w14:textId="77777777" w:rsidR="00B939C0" w:rsidRDefault="00B939C0" w:rsidP="00B939C0">
                  <w:pPr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782144" behindDoc="0" locked="0" layoutInCell="1" allowOverlap="1" wp14:anchorId="1456596C" wp14:editId="4FB12FD8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18" name="Obraz 18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www.stat.gov.pl</w:t>
                  </w:r>
                </w:p>
              </w:tc>
            </w:tr>
            <w:tr w:rsidR="00B939C0" w14:paraId="7B406D3D" w14:textId="77777777" w:rsidTr="00E063F3">
              <w:trPr>
                <w:trHeight w:val="418"/>
              </w:trPr>
              <w:tc>
                <w:tcPr>
                  <w:tcW w:w="4926" w:type="dxa"/>
                  <w:vMerge/>
                </w:tcPr>
                <w:p w14:paraId="4C43C3EA" w14:textId="77777777" w:rsidR="00B939C0" w:rsidRPr="00C91687" w:rsidRDefault="00B939C0" w:rsidP="00B939C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5EBFB2EF" w14:textId="77777777" w:rsidR="00B939C0" w:rsidRDefault="00B939C0" w:rsidP="00B939C0">
                  <w:pPr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786240" behindDoc="0" locked="0" layoutInCell="1" allowOverlap="1" wp14:anchorId="5B85405E" wp14:editId="22033A4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-5715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B939C0" w14:paraId="7A7E353E" w14:textId="77777777" w:rsidTr="00E063F3">
              <w:trPr>
                <w:trHeight w:val="476"/>
              </w:trPr>
              <w:tc>
                <w:tcPr>
                  <w:tcW w:w="4926" w:type="dxa"/>
                  <w:vMerge/>
                </w:tcPr>
                <w:p w14:paraId="71ABA502" w14:textId="77777777" w:rsidR="00B939C0" w:rsidRPr="00C91687" w:rsidRDefault="00B939C0" w:rsidP="00B939C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60E634A3" w14:textId="77777777" w:rsidR="00B939C0" w:rsidRDefault="00B939C0" w:rsidP="00B939C0">
                  <w:pPr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787264" behindDoc="0" locked="0" layoutInCell="1" allowOverlap="1" wp14:anchorId="70DE9CDD" wp14:editId="2734AE8B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5715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B939C0" w14:paraId="31615E31" w14:textId="77777777" w:rsidTr="00E063F3">
              <w:trPr>
                <w:trHeight w:val="426"/>
              </w:trPr>
              <w:tc>
                <w:tcPr>
                  <w:tcW w:w="4926" w:type="dxa"/>
                </w:tcPr>
                <w:p w14:paraId="56CD782B" w14:textId="77777777" w:rsidR="00B939C0" w:rsidRPr="00C91687" w:rsidRDefault="00B939C0" w:rsidP="00B939C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387F226" w14:textId="77777777" w:rsidR="00B939C0" w:rsidRDefault="00B939C0" w:rsidP="00B939C0">
                  <w:pPr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783168" behindDoc="0" locked="0" layoutInCell="1" allowOverlap="1" wp14:anchorId="2B18BF79" wp14:editId="6F76488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25" name="Obraz 25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gus_stat</w:t>
                  </w:r>
                </w:p>
              </w:tc>
            </w:tr>
            <w:tr w:rsidR="00B939C0" w14:paraId="1BAE605C" w14:textId="77777777" w:rsidTr="00E063F3">
              <w:trPr>
                <w:trHeight w:val="504"/>
              </w:trPr>
              <w:tc>
                <w:tcPr>
                  <w:tcW w:w="4926" w:type="dxa"/>
                </w:tcPr>
                <w:p w14:paraId="7F675517" w14:textId="77777777" w:rsidR="00B939C0" w:rsidRPr="00C91687" w:rsidRDefault="00B939C0" w:rsidP="00B939C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A3844A6" w14:textId="77777777" w:rsidR="00B939C0" w:rsidRDefault="00B939C0" w:rsidP="00B939C0">
                  <w:pPr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784192" behindDoc="0" locked="0" layoutInCell="1" allowOverlap="1" wp14:anchorId="27C9D031" wp14:editId="0444BD99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6" name="Obraz 26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glownyurzadstatystycznygus</w:t>
                  </w:r>
                </w:p>
              </w:tc>
            </w:tr>
            <w:tr w:rsidR="00B939C0" w14:paraId="4C47A503" w14:textId="77777777" w:rsidTr="00E063F3">
              <w:trPr>
                <w:trHeight w:val="1546"/>
              </w:trPr>
              <w:tc>
                <w:tcPr>
                  <w:tcW w:w="4926" w:type="dxa"/>
                </w:tcPr>
                <w:p w14:paraId="0BB36AEA" w14:textId="77777777" w:rsidR="00B939C0" w:rsidRPr="00C91687" w:rsidRDefault="00B939C0" w:rsidP="00B939C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D193D0A" w14:textId="77777777" w:rsidR="00B939C0" w:rsidRDefault="00B939C0" w:rsidP="00B939C0">
                  <w:pPr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785216" behindDoc="0" locked="0" layoutInCell="1" allowOverlap="1" wp14:anchorId="5C2A493B" wp14:editId="5D48548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27" name="Obraz 27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939C0" w:rsidRPr="00B51C78" w14:paraId="3035A060" w14:textId="77777777" w:rsidTr="00E063F3">
              <w:trPr>
                <w:trHeight w:val="4114"/>
              </w:trPr>
              <w:tc>
                <w:tcPr>
                  <w:tcW w:w="9853" w:type="dxa"/>
                  <w:gridSpan w:val="2"/>
                  <w:shd w:val="clear" w:color="auto" w:fill="D9D9D9" w:themeFill="background1" w:themeFillShade="D9"/>
                </w:tcPr>
                <w:p w14:paraId="73925202" w14:textId="77777777" w:rsidR="00B939C0" w:rsidRDefault="00B939C0" w:rsidP="00B939C0">
                  <w:pPr>
                    <w:shd w:val="clear" w:color="auto" w:fill="D9D9D9" w:themeFill="background1" w:themeFillShade="D9"/>
                    <w:rPr>
                      <w:b/>
                    </w:rPr>
                  </w:pPr>
                  <w:r w:rsidRPr="00210B1C">
                    <w:rPr>
                      <w:b/>
                    </w:rPr>
                    <w:t>Powiązane opracowania</w:t>
                  </w:r>
                </w:p>
                <w:p w14:paraId="4F610279" w14:textId="77777777" w:rsidR="00B939C0" w:rsidRPr="00DF594B" w:rsidRDefault="00FA0BBF" w:rsidP="00B939C0">
                  <w:pPr>
                    <w:shd w:val="clear" w:color="auto" w:fill="D9D9D9" w:themeFill="background1" w:themeFillShade="D9"/>
                    <w:rPr>
                      <w:rStyle w:val="Hipercze"/>
                    </w:rPr>
                  </w:pPr>
                  <w:hyperlink r:id="rId23" w:tooltip="Link do publikacji Handel zagraniczny 2021. Ceny w handlu zagranicznym" w:history="1">
                    <w:r w:rsidR="00B939C0" w:rsidRPr="00DF594B">
                      <w:rPr>
                        <w:rStyle w:val="Hipercze"/>
                      </w:rPr>
                      <w:t>Handel zagraniczny 2021. Ceny w handlu zagranicznym</w:t>
                    </w:r>
                  </w:hyperlink>
                </w:p>
                <w:p w14:paraId="57A8BD96" w14:textId="77777777" w:rsidR="00B939C0" w:rsidRPr="00192087" w:rsidRDefault="00B939C0" w:rsidP="00B939C0">
                  <w:pPr>
                    <w:shd w:val="clear" w:color="auto" w:fill="D9D9D9" w:themeFill="background1" w:themeFillShade="D9"/>
                    <w:rPr>
                      <w:rStyle w:val="Hipercze"/>
                    </w:rPr>
                  </w:pPr>
                  <w:r w:rsidRPr="00192087">
                    <w:rPr>
                      <w:rFonts w:cs="Times New Roman"/>
                      <w:u w:val="single"/>
                    </w:rPr>
                    <w:fldChar w:fldCharType="begin"/>
                  </w:r>
                  <w:r>
                    <w:rPr>
                      <w:rFonts w:cs="Times New Roman"/>
                      <w:u w:val="single"/>
                    </w:rPr>
                    <w:instrText>HYPERLINK "https://stat.gov.pl/obszary-tematyczne/roczniki-statystyczne/roczniki-statystyczne/rocznik-statystyczny-handlu-zagranicznego-2023,9,17.html" \o "Link do Rocznika Statystycznego Handlu Zagranicznego 2023"</w:instrText>
                  </w:r>
                  <w:r w:rsidRPr="00192087">
                    <w:rPr>
                      <w:rFonts w:cs="Times New Roman"/>
                      <w:u w:val="single"/>
                    </w:rPr>
                    <w:fldChar w:fldCharType="separate"/>
                  </w:r>
                  <w:r w:rsidRPr="00192087">
                    <w:rPr>
                      <w:rStyle w:val="Hipercze"/>
                    </w:rPr>
                    <w:t>Rocznik Statystyczny Handlu Zagranicznego 202</w:t>
                  </w:r>
                  <w:r>
                    <w:rPr>
                      <w:rStyle w:val="Hipercze"/>
                    </w:rPr>
                    <w:t>3</w:t>
                  </w:r>
                </w:p>
                <w:p w14:paraId="7F7E1754" w14:textId="77777777" w:rsidR="00B939C0" w:rsidRPr="00192087" w:rsidRDefault="00B939C0" w:rsidP="00B939C0">
                  <w:pPr>
                    <w:shd w:val="clear" w:color="auto" w:fill="D9D9D9" w:themeFill="background1" w:themeFillShade="D9"/>
                    <w:rPr>
                      <w:rStyle w:val="Hipercze"/>
                    </w:rPr>
                  </w:pPr>
                  <w:r w:rsidRPr="00192087">
                    <w:rPr>
                      <w:rFonts w:cs="Times New Roman"/>
                    </w:rPr>
                    <w:fldChar w:fldCharType="end"/>
                  </w:r>
                  <w:r w:rsidRPr="00192087">
                    <w:rPr>
                      <w:rFonts w:cs="Times New Roman"/>
                      <w:u w:val="single"/>
                    </w:rPr>
                    <w:fldChar w:fldCharType="begin"/>
                  </w:r>
                  <w:r>
                    <w:rPr>
                      <w:rFonts w:cs="Times New Roman"/>
                      <w:u w:val="single"/>
                    </w:rPr>
      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      </w:r>
                  <w:r w:rsidRPr="00192087">
                    <w:rPr>
                      <w:rFonts w:cs="Times New Roman"/>
                      <w:u w:val="single"/>
                    </w:rPr>
                    <w:fldChar w:fldCharType="separate"/>
                  </w:r>
                  <w:r w:rsidRPr="00192087">
                    <w:rPr>
                      <w:rStyle w:val="Hipercze"/>
                    </w:rPr>
                    <w:t>Handel Zagraniczny. Statystyka lustrzana i statystyka asymetrii</w:t>
                  </w:r>
                </w:p>
                <w:p w14:paraId="2351EAAD" w14:textId="77777777" w:rsidR="00B939C0" w:rsidRPr="00192087" w:rsidRDefault="00B939C0" w:rsidP="00B939C0">
                  <w:pPr>
                    <w:shd w:val="clear" w:color="auto" w:fill="D9D9D9" w:themeFill="background1" w:themeFillShade="D9"/>
                    <w:rPr>
                      <w:rStyle w:val="Hipercze"/>
                    </w:rPr>
                  </w:pPr>
                  <w:r w:rsidRPr="00192087">
                    <w:rPr>
                      <w:rFonts w:cs="Times New Roman"/>
                    </w:rPr>
                    <w:fldChar w:fldCharType="end"/>
                  </w:r>
                  <w:r w:rsidRPr="00192087">
                    <w:rPr>
                      <w:rFonts w:cs="Times New Roman"/>
                      <w:u w:val="single"/>
                    </w:rPr>
                    <w:fldChar w:fldCharType="begin"/>
                  </w:r>
                  <w:r>
                    <w:rPr>
                      <w:rFonts w:cs="Times New Roman"/>
                      <w:u w:val="single"/>
                    </w:rPr>
                    <w:instrText>HYPERLINK "http://stat.gov.pl/obszary-tematyczne/ceny-handel/handel/handel-zagraniczny-polska-w-unii-europejskiej,6,12.html" \o "Link do publikacji Handel zagraniczny. Polska w Unii Europejskiej"</w:instrText>
                  </w:r>
                  <w:r w:rsidRPr="00192087">
                    <w:rPr>
                      <w:rFonts w:cs="Times New Roman"/>
                      <w:u w:val="single"/>
                    </w:rPr>
                    <w:fldChar w:fldCharType="separate"/>
                  </w:r>
                  <w:r w:rsidRPr="00192087">
                    <w:rPr>
                      <w:rStyle w:val="Hipercze"/>
                    </w:rPr>
                    <w:t>Handel zagraniczny. Polska w Unii Europejskiej</w:t>
                  </w:r>
                </w:p>
                <w:p w14:paraId="18A4BDC0" w14:textId="77777777" w:rsidR="00B939C0" w:rsidRPr="00B51C78" w:rsidRDefault="00B939C0" w:rsidP="00B939C0">
                  <w:pPr>
                    <w:shd w:val="clear" w:color="auto" w:fill="D9D9D9" w:themeFill="background1" w:themeFillShade="D9"/>
                    <w:rPr>
                      <w:rStyle w:val="Hipercze"/>
                    </w:rPr>
                  </w:pPr>
                  <w:r w:rsidRPr="00192087">
                    <w:rPr>
                      <w:rFonts w:cs="Times New Roman"/>
                    </w:rPr>
                    <w:fldChar w:fldCharType="end"/>
                  </w:r>
                  <w:r>
                    <w:rPr>
                      <w:rFonts w:cs="Times New Roman"/>
                    </w:rPr>
                    <w:fldChar w:fldCharType="begin"/>
                  </w:r>
                  <w:r>
                    <w:rPr>
                      <w:rFonts w:cs="Times New Roman"/>
                    </w:rPr>
      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      </w:r>
                  <w:r>
                    <w:rPr>
                      <w:rFonts w:cs="Times New Roman"/>
                    </w:rPr>
                    <w:fldChar w:fldCharType="separate"/>
                  </w:r>
                  <w:r w:rsidRPr="00B51C78">
                    <w:rPr>
                      <w:rStyle w:val="Hipercze"/>
                    </w:rPr>
                    <w:t>Handel zagraniczny. Handel towarami według cech przedsiębiorstw (TEC)</w:t>
                  </w:r>
                </w:p>
                <w:p w14:paraId="03102C7F" w14:textId="77777777" w:rsidR="00B939C0" w:rsidRPr="00192087" w:rsidRDefault="00B939C0" w:rsidP="00B939C0">
                  <w:pPr>
                    <w:shd w:val="clear" w:color="auto" w:fill="D9D9D9" w:themeFill="background1" w:themeFillShade="D9"/>
                    <w:rPr>
                      <w:rFonts w:cs="Times New Roman"/>
                      <w:u w:val="single"/>
                    </w:rPr>
                  </w:pPr>
                  <w:r>
                    <w:rPr>
                      <w:rFonts w:cs="Times New Roman"/>
                    </w:rPr>
                    <w:fldChar w:fldCharType="end"/>
                  </w:r>
                  <w:hyperlink r:id="rId24" w:tooltip="Link do publikacji Handel zagraniczny. Polska w świecie" w:history="1">
                    <w:r w:rsidRPr="00192087">
                      <w:rPr>
                        <w:rStyle w:val="Hipercze"/>
                      </w:rPr>
                      <w:t>Handel zagraniczny. Polska w świecie</w:t>
                    </w:r>
                  </w:hyperlink>
                </w:p>
                <w:p w14:paraId="1E87AB07" w14:textId="77777777" w:rsidR="00B939C0" w:rsidRDefault="00B939C0" w:rsidP="00B939C0">
                  <w:pPr>
                    <w:shd w:val="clear" w:color="auto" w:fill="D9D9D9" w:themeFill="background1" w:themeFillShade="D9"/>
                    <w:spacing w:before="360"/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14:paraId="55B8E96F" w14:textId="77777777" w:rsidR="00B939C0" w:rsidRPr="00CF0F33" w:rsidRDefault="00FA0BBF" w:rsidP="00B939C0">
                  <w:pPr>
                    <w:rPr>
                      <w:rStyle w:val="Hipercze"/>
                      <w:lang w:val="en-GB"/>
                    </w:rPr>
                  </w:pPr>
                  <w:hyperlink r:id="rId25" w:tooltip="Nowa wersja DBW" w:history="1">
                    <w:r w:rsidR="00B939C0" w:rsidRPr="00CF0F33">
                      <w:rPr>
                        <w:rStyle w:val="Hipercze"/>
                        <w:lang w:val="en-GB"/>
                      </w:rPr>
                      <w:t xml:space="preserve">DBW </w:t>
                    </w:r>
                    <w:proofErr w:type="spellStart"/>
                    <w:r w:rsidR="00B939C0" w:rsidRPr="00CF0F33">
                      <w:rPr>
                        <w:rStyle w:val="Hipercze"/>
                        <w:lang w:val="en-GB"/>
                      </w:rPr>
                      <w:t>Wymiana</w:t>
                    </w:r>
                    <w:proofErr w:type="spellEnd"/>
                    <w:r w:rsidR="00B939C0" w:rsidRPr="00CF0F33">
                      <w:rPr>
                        <w:rStyle w:val="Hipercze"/>
                        <w:lang w:val="en-GB"/>
                      </w:rPr>
                      <w:t xml:space="preserve"> </w:t>
                    </w:r>
                    <w:proofErr w:type="spellStart"/>
                    <w:r w:rsidR="00B939C0" w:rsidRPr="00CF0F33">
                      <w:rPr>
                        <w:rStyle w:val="Hipercze"/>
                        <w:lang w:val="en-GB"/>
                      </w:rPr>
                      <w:t>międzynarodowa</w:t>
                    </w:r>
                    <w:proofErr w:type="spellEnd"/>
                  </w:hyperlink>
                </w:p>
                <w:p w14:paraId="31E03984" w14:textId="77777777" w:rsidR="00B939C0" w:rsidRPr="00192087" w:rsidRDefault="00B939C0" w:rsidP="00B939C0">
                  <w:pPr>
                    <w:rPr>
                      <w:rStyle w:val="Hipercze"/>
                      <w:lang w:val="en-GB"/>
                    </w:rPr>
                  </w:pPr>
                  <w:r w:rsidRPr="00192087">
                    <w:rPr>
                      <w:rStyle w:val="Hipercze"/>
                      <w:lang w:val="en-GB"/>
                    </w:rPr>
                    <w:fldChar w:fldCharType="begin"/>
                  </w:r>
                  <w:r>
                    <w:rPr>
                      <w:rStyle w:val="Hipercze"/>
                      <w:lang w:val="en-GB"/>
                    </w:rPr>
                    <w:instrText>HYPERLINK "http://swaid.stat.gov.pl/SitePagesDBW/HandelZagraniczny.aspx" \o "Dziedzinowe Bazy Wiedzy Handel Zagraniczny"</w:instrText>
                  </w:r>
                  <w:r w:rsidRPr="00192087">
                    <w:rPr>
                      <w:rStyle w:val="Hipercze"/>
                      <w:lang w:val="en-GB"/>
                    </w:rPr>
                    <w:fldChar w:fldCharType="separate"/>
                  </w:r>
                  <w:hyperlink r:id="rId26" w:tooltip="Link do dziedzinowej Bazy Wiedzy Handel Zagraniczny" w:history="1">
                    <w:r w:rsidRPr="00192087">
                      <w:rPr>
                        <w:rStyle w:val="Hipercze"/>
                        <w:lang w:val="en-GB"/>
                      </w:rPr>
                      <w:t>Dziedzinowe Bazy Wiedzy Handel Zagraniczny</w:t>
                    </w:r>
                  </w:hyperlink>
                </w:p>
                <w:p w14:paraId="020B4FE7" w14:textId="77777777" w:rsidR="00B939C0" w:rsidRPr="00B51C78" w:rsidRDefault="00B939C0" w:rsidP="00B939C0">
                  <w:pPr>
                    <w:rPr>
                      <w:rStyle w:val="Hipercze"/>
                    </w:rPr>
                  </w:pPr>
                  <w:r w:rsidRPr="00192087">
                    <w:rPr>
                      <w:rStyle w:val="Hipercze"/>
                      <w:lang w:val="en-GB"/>
                    </w:rPr>
                    <w:fldChar w:fldCharType="end"/>
                  </w:r>
                  <w:r>
                    <w:rPr>
                      <w:rStyle w:val="Hipercze"/>
                      <w:lang w:val="en-GB"/>
                    </w:rPr>
                    <w:fldChar w:fldCharType="begin"/>
                  </w:r>
                  <w:r w:rsidRPr="00AE2F26">
                    <w:rPr>
                      <w:rStyle w:val="Hipercze"/>
                    </w:rPr>
                    <w:instrText>HYPERLINK "http://stat.gov.pl/banki-i-bazy-danych/handel-zagraniczny/" \o "Link do banki i bazy danych. Handel zagraniczny"</w:instrText>
                  </w:r>
                  <w:r>
                    <w:rPr>
                      <w:rStyle w:val="Hipercze"/>
                      <w:lang w:val="en-GB"/>
                    </w:rPr>
                    <w:fldChar w:fldCharType="separate"/>
                  </w:r>
                  <w:r w:rsidRPr="00B51C78">
                    <w:rPr>
                      <w:rStyle w:val="Hipercze"/>
                    </w:rPr>
                    <w:t>Banki i bazy danych. Handel zagraniczny</w:t>
                  </w:r>
                </w:p>
                <w:p w14:paraId="07050752" w14:textId="77777777" w:rsidR="00B939C0" w:rsidRPr="00694D63" w:rsidRDefault="00B939C0" w:rsidP="00B939C0">
                  <w:pPr>
                    <w:shd w:val="clear" w:color="auto" w:fill="D9D9D9" w:themeFill="background1" w:themeFillShade="D9"/>
                    <w:spacing w:before="360"/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rStyle w:val="Hipercze"/>
                      <w:lang w:val="en-GB"/>
                    </w:rPr>
                    <w:fldChar w:fldCharType="end"/>
                  </w:r>
                  <w:r w:rsidRPr="00694D63">
                    <w:rPr>
                      <w:b/>
                      <w:color w:val="000000" w:themeColor="text1"/>
                      <w:szCs w:val="24"/>
                    </w:rPr>
                    <w:t>Ważniejsze pojęcia dostępne w słowniku</w:t>
                  </w:r>
                </w:p>
                <w:p w14:paraId="66F68352" w14:textId="77777777" w:rsidR="00B939C0" w:rsidRPr="00B51C78" w:rsidRDefault="00B939C0" w:rsidP="00B939C0">
                  <w:pPr>
                    <w:rPr>
                      <w:rStyle w:val="Hipercze"/>
                    </w:rPr>
                  </w:pPr>
                  <w:r>
                    <w:rPr>
                      <w:rStyle w:val="Hipercze"/>
                      <w:lang w:val="en-GB"/>
                    </w:rPr>
                    <w:fldChar w:fldCharType="begin"/>
                  </w:r>
                  <w:r w:rsidRPr="00AE2F26">
                    <w:rPr>
                      <w:rStyle w:val="Hipercze"/>
                    </w:rPr>
                    <w:instrText>HYPERLINK "http://stat.gov.pl/metainformacje/slownik-pojec/pojecia-stosowane-w-statystyce-publicznej/746,pojecie.html" \o "Link do pojęcia: Eksport towarów "</w:instrText>
                  </w:r>
                  <w:r>
                    <w:rPr>
                      <w:rStyle w:val="Hipercze"/>
                      <w:lang w:val="en-GB"/>
                    </w:rPr>
                    <w:fldChar w:fldCharType="separate"/>
                  </w:r>
                  <w:r w:rsidRPr="00B51C78">
                    <w:rPr>
                      <w:rStyle w:val="Hipercze"/>
                    </w:rPr>
                    <w:t xml:space="preserve">Eksport towarów </w:t>
                  </w:r>
                </w:p>
                <w:p w14:paraId="1A18C9E8" w14:textId="77777777" w:rsidR="00B939C0" w:rsidRPr="00B51C78" w:rsidRDefault="00B939C0" w:rsidP="00B939C0">
                  <w:pPr>
                    <w:rPr>
                      <w:rStyle w:val="Hipercze"/>
                    </w:rPr>
                  </w:pPr>
                  <w:r>
                    <w:rPr>
                      <w:rStyle w:val="Hipercze"/>
                      <w:lang w:val="en-GB"/>
                    </w:rPr>
                    <w:fldChar w:fldCharType="end"/>
                  </w:r>
                  <w:r>
                    <w:rPr>
                      <w:rStyle w:val="Hipercze"/>
                      <w:lang w:val="en-GB"/>
                    </w:rPr>
                    <w:fldChar w:fldCharType="begin"/>
                  </w:r>
                  <w:r w:rsidRPr="00AE2F26">
                    <w:rPr>
                      <w:rStyle w:val="Hipercze"/>
                    </w:rPr>
                    <w:instrText>HYPERLINK "http://stat.gov.pl/metainformacje/slownik-pojec/pojecia-stosowane-w-statystyce-publicznej/119,pojecie.html" \o "Link do pojęcia: Import towarów"</w:instrText>
                  </w:r>
                  <w:r>
                    <w:rPr>
                      <w:rStyle w:val="Hipercze"/>
                      <w:lang w:val="en-GB"/>
                    </w:rPr>
                    <w:fldChar w:fldCharType="separate"/>
                  </w:r>
                  <w:r w:rsidRPr="00B51C78">
                    <w:rPr>
                      <w:rStyle w:val="Hipercze"/>
                    </w:rPr>
                    <w:t>Import towarów</w:t>
                  </w:r>
                </w:p>
                <w:p w14:paraId="44068DC4" w14:textId="77777777" w:rsidR="00B939C0" w:rsidRPr="00AE2F26" w:rsidRDefault="00B939C0" w:rsidP="00B939C0">
                  <w:pPr>
                    <w:rPr>
                      <w:rStyle w:val="Hipercze"/>
                    </w:rPr>
                  </w:pPr>
                  <w:r>
                    <w:rPr>
                      <w:rStyle w:val="Hipercze"/>
                      <w:lang w:val="en-GB"/>
                    </w:rPr>
                    <w:fldChar w:fldCharType="end"/>
                  </w:r>
                  <w:r w:rsidRPr="00AE2F26">
                    <w:rPr>
                      <w:rFonts w:cs="Times New Roman"/>
                      <w:color w:val="0000FF"/>
                      <w:u w:val="single"/>
                    </w:rPr>
                    <w:fldChar w:fldCharType="begin"/>
                  </w:r>
                  <w:r>
                    <w:rPr>
                      <w:rFonts w:cs="Times New Roman"/>
                      <w:color w:val="0000FF"/>
                      <w:u w:val="single"/>
                    </w:rPr>
                    <w:instrText>HYPERLINK "http://stat.gov.pl/metainformacje/slownik-pojec/pojecia-stosowane-w-statystyce-publicznej/449,pojecie.html" \o "Link do pojęcia: Saldo obrotów towarowych handlu zagranicznego"</w:instrText>
                  </w:r>
                  <w:r w:rsidRPr="00AE2F26">
                    <w:rPr>
                      <w:rFonts w:cs="Times New Roman"/>
                      <w:color w:val="0000FF"/>
                      <w:u w:val="single"/>
                    </w:rPr>
                    <w:fldChar w:fldCharType="separate"/>
                  </w:r>
                  <w:r w:rsidRPr="00AE2F26">
                    <w:rPr>
                      <w:rStyle w:val="Hipercze"/>
                    </w:rPr>
                    <w:t>Saldo obrotów towarowych handlu zagranicznego</w:t>
                  </w:r>
                </w:p>
                <w:p w14:paraId="4A7972CB" w14:textId="77777777" w:rsidR="00B939C0" w:rsidRPr="00AE2F26" w:rsidRDefault="00B939C0" w:rsidP="00B939C0">
                  <w:pPr>
                    <w:rPr>
                      <w:rFonts w:cs="Times New Roman"/>
                      <w:color w:val="0000FF"/>
                      <w:u w:val="single"/>
                    </w:rPr>
                  </w:pPr>
                  <w:r w:rsidRPr="00AE2F26">
                    <w:rPr>
                      <w:rFonts w:cs="Times New Roman"/>
                      <w:color w:val="0000FF"/>
                      <w:u w:val="single"/>
                    </w:rPr>
                    <w:fldChar w:fldCharType="end"/>
                  </w:r>
                </w:p>
              </w:tc>
            </w:tr>
          </w:tbl>
          <w:p w14:paraId="15AFC033" w14:textId="140DCA44" w:rsidR="00592751" w:rsidRPr="00B939C0" w:rsidRDefault="00592751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24087123" w14:textId="5D90C855" w:rsidR="00592751" w:rsidRDefault="00592751" w:rsidP="00B939C0">
            <w:pPr>
              <w:spacing w:before="0" w:line="276" w:lineRule="auto"/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BA7E278" w14:textId="4D50A4C4" w:rsidR="00592751" w:rsidRPr="00B939C0" w:rsidRDefault="00592751" w:rsidP="00BE7876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22A803D1" w14:textId="70156100" w:rsidR="00592751" w:rsidRDefault="00592751" w:rsidP="00BE7876">
            <w:pPr>
              <w:ind w:firstLine="680"/>
              <w:rPr>
                <w:sz w:val="18"/>
              </w:rPr>
            </w:pP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F373615" w:rsidR="00592751" w:rsidRDefault="00592751" w:rsidP="00BE7876">
            <w:pPr>
              <w:ind w:firstLine="680"/>
              <w:rPr>
                <w:sz w:val="18"/>
              </w:rPr>
            </w:pP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0422B1DA" w:rsidR="00592751" w:rsidRDefault="00592751" w:rsidP="00BE7876">
            <w:pPr>
              <w:ind w:firstLine="680"/>
              <w:rPr>
                <w:sz w:val="18"/>
              </w:rPr>
            </w:pPr>
          </w:p>
        </w:tc>
      </w:tr>
    </w:tbl>
    <w:p w14:paraId="39552D80" w14:textId="0EBEB60E" w:rsidR="00D261A2" w:rsidRPr="00001C5B" w:rsidRDefault="00D261A2" w:rsidP="00FA2426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F098A" w14:textId="77777777" w:rsidR="00FA0BBF" w:rsidRDefault="00FA0BBF" w:rsidP="000662E2">
      <w:pPr>
        <w:spacing w:after="0" w:line="240" w:lineRule="auto"/>
      </w:pPr>
      <w:r>
        <w:separator/>
      </w:r>
    </w:p>
  </w:endnote>
  <w:endnote w:type="continuationSeparator" w:id="0">
    <w:p w14:paraId="717F6FF5" w14:textId="77777777" w:rsidR="00FA0BBF" w:rsidRDefault="00FA0BB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4E35AD" w:rsidRDefault="004E3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4E35AD" w:rsidRDefault="004E35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4E35AD" w:rsidRDefault="004E3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4E35AD" w:rsidRDefault="004E3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34D19" w14:textId="77777777" w:rsidR="00FA0BBF" w:rsidRDefault="00FA0BBF" w:rsidP="000662E2">
      <w:pPr>
        <w:spacing w:after="0" w:line="240" w:lineRule="auto"/>
      </w:pPr>
      <w:r>
        <w:separator/>
      </w:r>
    </w:p>
  </w:footnote>
  <w:footnote w:type="continuationSeparator" w:id="0">
    <w:p w14:paraId="559090D3" w14:textId="77777777" w:rsidR="00FA0BBF" w:rsidRDefault="00FA0BBF" w:rsidP="000662E2">
      <w:pPr>
        <w:spacing w:after="0" w:line="240" w:lineRule="auto"/>
      </w:pPr>
      <w:r>
        <w:continuationSeparator/>
      </w:r>
    </w:p>
  </w:footnote>
  <w:footnote w:id="1">
    <w:p w14:paraId="59871844" w14:textId="77777777" w:rsidR="004E35AD" w:rsidRPr="00BE7876" w:rsidRDefault="004E35AD" w:rsidP="00501C0D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2">
    <w:p w14:paraId="2EBAD8F2" w14:textId="77777777" w:rsidR="004E35AD" w:rsidRPr="00BE7876" w:rsidRDefault="004E35AD" w:rsidP="00B81DD5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4E35AD" w:rsidRDefault="004E35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4E35AD" w:rsidRDefault="004E35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4E35AD" w:rsidRDefault="004E35A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0233737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e sygnal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4E35AD" w:rsidRPr="003C6C8D" w:rsidRDefault="004E35A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e sygnalne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C9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wSJq3OKS0pU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OntAL1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4E35AD" w:rsidRPr="003C6C8D" w:rsidRDefault="004E35A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4E35AD" w:rsidRDefault="004E35A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6CAD891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31 lipca 2024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4D099A8F" w:rsidR="004E35AD" w:rsidRPr="00C97596" w:rsidRDefault="004E35A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31.07.2024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31 lipca 2024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" filled="f" stroked="f">
              <v:textbox>
                <w:txbxContent>
                  <w:p w14:paraId="66C4236E" w14:textId="4D099A8F" w:rsidR="004E35AD" w:rsidRPr="00C97596" w:rsidRDefault="004E35A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31.07.2024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4E35AD" w:rsidRDefault="004E35AD">
    <w:pPr>
      <w:pStyle w:val="Nagwek"/>
    </w:pPr>
  </w:p>
  <w:p w14:paraId="35253DA8" w14:textId="77777777" w:rsidR="004E35AD" w:rsidRDefault="004E35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3.05pt;height:125pt;visibility:visible;mso-wrap-style:square" o:bullet="t">
        <v:imagedata r:id="rId1" o:title=""/>
      </v:shape>
    </w:pict>
  </w:numPicBullet>
  <w:numPicBullet w:numPicBulletId="1">
    <w:pict>
      <v:shape id="_x0000_i1081" type="#_x0000_t75" style="width:123.8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469F"/>
    <w:rsid w:val="00006D76"/>
    <w:rsid w:val="0000709F"/>
    <w:rsid w:val="00010302"/>
    <w:rsid w:val="000103A6"/>
    <w:rsid w:val="000108B8"/>
    <w:rsid w:val="00010CE2"/>
    <w:rsid w:val="000112A9"/>
    <w:rsid w:val="00011B7F"/>
    <w:rsid w:val="00013B46"/>
    <w:rsid w:val="00014621"/>
    <w:rsid w:val="000152F5"/>
    <w:rsid w:val="0001557D"/>
    <w:rsid w:val="000156A9"/>
    <w:rsid w:val="000156CB"/>
    <w:rsid w:val="000167EE"/>
    <w:rsid w:val="000174E9"/>
    <w:rsid w:val="00017EBA"/>
    <w:rsid w:val="0002038D"/>
    <w:rsid w:val="0002089F"/>
    <w:rsid w:val="00020CD4"/>
    <w:rsid w:val="00022D61"/>
    <w:rsid w:val="00024C4F"/>
    <w:rsid w:val="00026F61"/>
    <w:rsid w:val="00027BEF"/>
    <w:rsid w:val="00027C47"/>
    <w:rsid w:val="00030C04"/>
    <w:rsid w:val="00031096"/>
    <w:rsid w:val="0003194F"/>
    <w:rsid w:val="0003251F"/>
    <w:rsid w:val="00032C1F"/>
    <w:rsid w:val="000330AA"/>
    <w:rsid w:val="000345C3"/>
    <w:rsid w:val="00034737"/>
    <w:rsid w:val="00035058"/>
    <w:rsid w:val="00035D06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47A4"/>
    <w:rsid w:val="000662E2"/>
    <w:rsid w:val="00066344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6F7"/>
    <w:rsid w:val="00082BF6"/>
    <w:rsid w:val="00083FA3"/>
    <w:rsid w:val="00084F81"/>
    <w:rsid w:val="00085AF3"/>
    <w:rsid w:val="0008639F"/>
    <w:rsid w:val="00086B54"/>
    <w:rsid w:val="00086EB9"/>
    <w:rsid w:val="000877D5"/>
    <w:rsid w:val="00090A4B"/>
    <w:rsid w:val="00091E91"/>
    <w:rsid w:val="00091F9D"/>
    <w:rsid w:val="00093339"/>
    <w:rsid w:val="00093633"/>
    <w:rsid w:val="0009411F"/>
    <w:rsid w:val="0009617A"/>
    <w:rsid w:val="00096F98"/>
    <w:rsid w:val="00096FAF"/>
    <w:rsid w:val="000972DA"/>
    <w:rsid w:val="00097868"/>
    <w:rsid w:val="00097DDE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8F8"/>
    <w:rsid w:val="000B2C05"/>
    <w:rsid w:val="000B3A5D"/>
    <w:rsid w:val="000B3CED"/>
    <w:rsid w:val="000B4488"/>
    <w:rsid w:val="000B6C36"/>
    <w:rsid w:val="000B7654"/>
    <w:rsid w:val="000C1304"/>
    <w:rsid w:val="000C135D"/>
    <w:rsid w:val="000C15C0"/>
    <w:rsid w:val="000C1736"/>
    <w:rsid w:val="000C31DF"/>
    <w:rsid w:val="000C3C00"/>
    <w:rsid w:val="000C56F2"/>
    <w:rsid w:val="000C5AD4"/>
    <w:rsid w:val="000C6D3D"/>
    <w:rsid w:val="000C6E49"/>
    <w:rsid w:val="000C7062"/>
    <w:rsid w:val="000D0472"/>
    <w:rsid w:val="000D052D"/>
    <w:rsid w:val="000D0663"/>
    <w:rsid w:val="000D1231"/>
    <w:rsid w:val="000D1B9D"/>
    <w:rsid w:val="000D1D43"/>
    <w:rsid w:val="000D1EA1"/>
    <w:rsid w:val="000D225C"/>
    <w:rsid w:val="000D23AB"/>
    <w:rsid w:val="000D2A5C"/>
    <w:rsid w:val="000D31FD"/>
    <w:rsid w:val="000D3381"/>
    <w:rsid w:val="000D3453"/>
    <w:rsid w:val="000D348E"/>
    <w:rsid w:val="000D40B2"/>
    <w:rsid w:val="000D649A"/>
    <w:rsid w:val="000D6A22"/>
    <w:rsid w:val="000D6C52"/>
    <w:rsid w:val="000D6EB5"/>
    <w:rsid w:val="000D7704"/>
    <w:rsid w:val="000E0918"/>
    <w:rsid w:val="000E0A67"/>
    <w:rsid w:val="000E17EB"/>
    <w:rsid w:val="000E19F5"/>
    <w:rsid w:val="000E1EDD"/>
    <w:rsid w:val="000E3295"/>
    <w:rsid w:val="000E3634"/>
    <w:rsid w:val="000E3C34"/>
    <w:rsid w:val="000E48C4"/>
    <w:rsid w:val="000E4A93"/>
    <w:rsid w:val="000E657D"/>
    <w:rsid w:val="000E7EF3"/>
    <w:rsid w:val="000F0682"/>
    <w:rsid w:val="000F0ADB"/>
    <w:rsid w:val="000F0CF3"/>
    <w:rsid w:val="000F0EC2"/>
    <w:rsid w:val="000F17E9"/>
    <w:rsid w:val="000F2529"/>
    <w:rsid w:val="000F4109"/>
    <w:rsid w:val="000F4706"/>
    <w:rsid w:val="000F4C81"/>
    <w:rsid w:val="000F6DA3"/>
    <w:rsid w:val="0010051F"/>
    <w:rsid w:val="001008CF"/>
    <w:rsid w:val="00100D7B"/>
    <w:rsid w:val="001011C3"/>
    <w:rsid w:val="0010229D"/>
    <w:rsid w:val="00102FB7"/>
    <w:rsid w:val="00102FC6"/>
    <w:rsid w:val="0010349E"/>
    <w:rsid w:val="00103680"/>
    <w:rsid w:val="0010428F"/>
    <w:rsid w:val="00104D29"/>
    <w:rsid w:val="001050BF"/>
    <w:rsid w:val="001051ED"/>
    <w:rsid w:val="00106F42"/>
    <w:rsid w:val="00107637"/>
    <w:rsid w:val="00107F69"/>
    <w:rsid w:val="001103C8"/>
    <w:rsid w:val="00110D87"/>
    <w:rsid w:val="00111370"/>
    <w:rsid w:val="00112650"/>
    <w:rsid w:val="00113D59"/>
    <w:rsid w:val="001146CE"/>
    <w:rsid w:val="00114D74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2BD3"/>
    <w:rsid w:val="00123673"/>
    <w:rsid w:val="00124924"/>
    <w:rsid w:val="001249C0"/>
    <w:rsid w:val="00124A79"/>
    <w:rsid w:val="00124D9C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A78"/>
    <w:rsid w:val="00136B28"/>
    <w:rsid w:val="00140436"/>
    <w:rsid w:val="00141957"/>
    <w:rsid w:val="001423B6"/>
    <w:rsid w:val="0014407C"/>
    <w:rsid w:val="001440E1"/>
    <w:rsid w:val="001448A7"/>
    <w:rsid w:val="00145CDC"/>
    <w:rsid w:val="00146621"/>
    <w:rsid w:val="001472AE"/>
    <w:rsid w:val="00147859"/>
    <w:rsid w:val="001478E5"/>
    <w:rsid w:val="00147CE5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69B7"/>
    <w:rsid w:val="001572DD"/>
    <w:rsid w:val="00160222"/>
    <w:rsid w:val="00161586"/>
    <w:rsid w:val="00161EE4"/>
    <w:rsid w:val="00162089"/>
    <w:rsid w:val="00162325"/>
    <w:rsid w:val="00164108"/>
    <w:rsid w:val="001642B1"/>
    <w:rsid w:val="001651EA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1783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2087"/>
    <w:rsid w:val="00192622"/>
    <w:rsid w:val="001938AD"/>
    <w:rsid w:val="00194231"/>
    <w:rsid w:val="001951DA"/>
    <w:rsid w:val="001951E0"/>
    <w:rsid w:val="00195A10"/>
    <w:rsid w:val="00197DA0"/>
    <w:rsid w:val="00197F97"/>
    <w:rsid w:val="001A069D"/>
    <w:rsid w:val="001A10E7"/>
    <w:rsid w:val="001A118C"/>
    <w:rsid w:val="001A15C2"/>
    <w:rsid w:val="001A183C"/>
    <w:rsid w:val="001A3983"/>
    <w:rsid w:val="001A4BE1"/>
    <w:rsid w:val="001A597D"/>
    <w:rsid w:val="001A7C25"/>
    <w:rsid w:val="001B03CA"/>
    <w:rsid w:val="001B0DBB"/>
    <w:rsid w:val="001B12FA"/>
    <w:rsid w:val="001B14F8"/>
    <w:rsid w:val="001B182C"/>
    <w:rsid w:val="001B1EC1"/>
    <w:rsid w:val="001B232A"/>
    <w:rsid w:val="001B4A74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57B"/>
    <w:rsid w:val="001C587A"/>
    <w:rsid w:val="001C6453"/>
    <w:rsid w:val="001C6488"/>
    <w:rsid w:val="001C6B34"/>
    <w:rsid w:val="001C74E0"/>
    <w:rsid w:val="001C7B0F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A2E"/>
    <w:rsid w:val="001D4B15"/>
    <w:rsid w:val="001D52B5"/>
    <w:rsid w:val="001D5745"/>
    <w:rsid w:val="001D5822"/>
    <w:rsid w:val="001D59B8"/>
    <w:rsid w:val="001D5B90"/>
    <w:rsid w:val="001D5C53"/>
    <w:rsid w:val="001D5F09"/>
    <w:rsid w:val="001D6B85"/>
    <w:rsid w:val="001E2A6A"/>
    <w:rsid w:val="001E32BD"/>
    <w:rsid w:val="001E32F8"/>
    <w:rsid w:val="001E4E8F"/>
    <w:rsid w:val="001E5E53"/>
    <w:rsid w:val="001E635E"/>
    <w:rsid w:val="001E6B39"/>
    <w:rsid w:val="001E6FEB"/>
    <w:rsid w:val="001E7C12"/>
    <w:rsid w:val="001E7C42"/>
    <w:rsid w:val="001E7C90"/>
    <w:rsid w:val="001F0112"/>
    <w:rsid w:val="001F294B"/>
    <w:rsid w:val="001F2C39"/>
    <w:rsid w:val="001F49C6"/>
    <w:rsid w:val="001F58F3"/>
    <w:rsid w:val="001F6953"/>
    <w:rsid w:val="001F7501"/>
    <w:rsid w:val="001F76A8"/>
    <w:rsid w:val="0020000A"/>
    <w:rsid w:val="00200FCE"/>
    <w:rsid w:val="00203B4D"/>
    <w:rsid w:val="002041C7"/>
    <w:rsid w:val="0020565C"/>
    <w:rsid w:val="00206276"/>
    <w:rsid w:val="00206396"/>
    <w:rsid w:val="0020662D"/>
    <w:rsid w:val="0020693C"/>
    <w:rsid w:val="00206A18"/>
    <w:rsid w:val="002072DA"/>
    <w:rsid w:val="002076A6"/>
    <w:rsid w:val="0021324D"/>
    <w:rsid w:val="00213623"/>
    <w:rsid w:val="0021507D"/>
    <w:rsid w:val="00215718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72A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6290"/>
    <w:rsid w:val="00236E16"/>
    <w:rsid w:val="00237411"/>
    <w:rsid w:val="00237BCB"/>
    <w:rsid w:val="00240001"/>
    <w:rsid w:val="002400D6"/>
    <w:rsid w:val="00240783"/>
    <w:rsid w:val="00241ADF"/>
    <w:rsid w:val="00241C8A"/>
    <w:rsid w:val="00242989"/>
    <w:rsid w:val="00242D4E"/>
    <w:rsid w:val="0024333A"/>
    <w:rsid w:val="00243581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701"/>
    <w:rsid w:val="00277A49"/>
    <w:rsid w:val="00277A82"/>
    <w:rsid w:val="00277FA8"/>
    <w:rsid w:val="002804AA"/>
    <w:rsid w:val="00281974"/>
    <w:rsid w:val="00282699"/>
    <w:rsid w:val="0028458E"/>
    <w:rsid w:val="00284B6F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3A"/>
    <w:rsid w:val="00296697"/>
    <w:rsid w:val="00296F9F"/>
    <w:rsid w:val="002971DB"/>
    <w:rsid w:val="00297350"/>
    <w:rsid w:val="002A0436"/>
    <w:rsid w:val="002A0DB5"/>
    <w:rsid w:val="002A0F80"/>
    <w:rsid w:val="002A2450"/>
    <w:rsid w:val="002A2928"/>
    <w:rsid w:val="002A29DF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40D0"/>
    <w:rsid w:val="002B6B12"/>
    <w:rsid w:val="002C18E4"/>
    <w:rsid w:val="002C18ED"/>
    <w:rsid w:val="002C1AF4"/>
    <w:rsid w:val="002C3179"/>
    <w:rsid w:val="002C350E"/>
    <w:rsid w:val="002C4635"/>
    <w:rsid w:val="002C59CC"/>
    <w:rsid w:val="002C6894"/>
    <w:rsid w:val="002C6AB8"/>
    <w:rsid w:val="002C7389"/>
    <w:rsid w:val="002C747B"/>
    <w:rsid w:val="002C7ECE"/>
    <w:rsid w:val="002D0627"/>
    <w:rsid w:val="002D1C43"/>
    <w:rsid w:val="002D1D7E"/>
    <w:rsid w:val="002D45CF"/>
    <w:rsid w:val="002D690F"/>
    <w:rsid w:val="002E06C7"/>
    <w:rsid w:val="002E0F81"/>
    <w:rsid w:val="002E14D1"/>
    <w:rsid w:val="002E1763"/>
    <w:rsid w:val="002E2079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3CCA"/>
    <w:rsid w:val="002F46FE"/>
    <w:rsid w:val="002F52B8"/>
    <w:rsid w:val="002F5B62"/>
    <w:rsid w:val="002F6FB7"/>
    <w:rsid w:val="002F77C8"/>
    <w:rsid w:val="002F7BA8"/>
    <w:rsid w:val="00301F11"/>
    <w:rsid w:val="003039E8"/>
    <w:rsid w:val="00304EF4"/>
    <w:rsid w:val="00304F22"/>
    <w:rsid w:val="00305079"/>
    <w:rsid w:val="0030629D"/>
    <w:rsid w:val="0030670A"/>
    <w:rsid w:val="00306C7C"/>
    <w:rsid w:val="0030795B"/>
    <w:rsid w:val="00307B57"/>
    <w:rsid w:val="0031153C"/>
    <w:rsid w:val="00311663"/>
    <w:rsid w:val="00312B00"/>
    <w:rsid w:val="0031427D"/>
    <w:rsid w:val="003144F7"/>
    <w:rsid w:val="003153D6"/>
    <w:rsid w:val="00315D43"/>
    <w:rsid w:val="003162CC"/>
    <w:rsid w:val="00316AB5"/>
    <w:rsid w:val="00316CA3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AE3"/>
    <w:rsid w:val="00322EDD"/>
    <w:rsid w:val="00325007"/>
    <w:rsid w:val="0032506F"/>
    <w:rsid w:val="00325449"/>
    <w:rsid w:val="00326316"/>
    <w:rsid w:val="00327489"/>
    <w:rsid w:val="00327BFE"/>
    <w:rsid w:val="0033083B"/>
    <w:rsid w:val="00330A6A"/>
    <w:rsid w:val="003314A1"/>
    <w:rsid w:val="00332320"/>
    <w:rsid w:val="00332FEA"/>
    <w:rsid w:val="00333292"/>
    <w:rsid w:val="003340C1"/>
    <w:rsid w:val="00334A5E"/>
    <w:rsid w:val="00334CA4"/>
    <w:rsid w:val="003351AE"/>
    <w:rsid w:val="0033544C"/>
    <w:rsid w:val="003364EB"/>
    <w:rsid w:val="00337CF1"/>
    <w:rsid w:val="0034102D"/>
    <w:rsid w:val="0034166E"/>
    <w:rsid w:val="00341E6A"/>
    <w:rsid w:val="00342982"/>
    <w:rsid w:val="00343A4E"/>
    <w:rsid w:val="00343F49"/>
    <w:rsid w:val="00343F64"/>
    <w:rsid w:val="00345243"/>
    <w:rsid w:val="003457C3"/>
    <w:rsid w:val="00345F7C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66E2"/>
    <w:rsid w:val="00357611"/>
    <w:rsid w:val="00357C4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7D8"/>
    <w:rsid w:val="00364F38"/>
    <w:rsid w:val="00366025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2927"/>
    <w:rsid w:val="00373882"/>
    <w:rsid w:val="00373E8B"/>
    <w:rsid w:val="003743CB"/>
    <w:rsid w:val="00374439"/>
    <w:rsid w:val="0037497B"/>
    <w:rsid w:val="003749BC"/>
    <w:rsid w:val="00374B1B"/>
    <w:rsid w:val="003758B4"/>
    <w:rsid w:val="00375F01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09F"/>
    <w:rsid w:val="00384314"/>
    <w:rsid w:val="003843DB"/>
    <w:rsid w:val="0038490F"/>
    <w:rsid w:val="00384C77"/>
    <w:rsid w:val="00385406"/>
    <w:rsid w:val="00386318"/>
    <w:rsid w:val="003869BC"/>
    <w:rsid w:val="00386DF6"/>
    <w:rsid w:val="00387F27"/>
    <w:rsid w:val="0039008F"/>
    <w:rsid w:val="00390BEB"/>
    <w:rsid w:val="003910FE"/>
    <w:rsid w:val="003912B0"/>
    <w:rsid w:val="00392A4F"/>
    <w:rsid w:val="00392F1D"/>
    <w:rsid w:val="00393761"/>
    <w:rsid w:val="00396811"/>
    <w:rsid w:val="003973E6"/>
    <w:rsid w:val="00397D18"/>
    <w:rsid w:val="003A0124"/>
    <w:rsid w:val="003A1B36"/>
    <w:rsid w:val="003A1F00"/>
    <w:rsid w:val="003A4045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61A1"/>
    <w:rsid w:val="003B6B5C"/>
    <w:rsid w:val="003B73F9"/>
    <w:rsid w:val="003B7695"/>
    <w:rsid w:val="003B772C"/>
    <w:rsid w:val="003C1F9F"/>
    <w:rsid w:val="003C2F2F"/>
    <w:rsid w:val="003C384C"/>
    <w:rsid w:val="003C3B9D"/>
    <w:rsid w:val="003C3DDD"/>
    <w:rsid w:val="003C491B"/>
    <w:rsid w:val="003C5597"/>
    <w:rsid w:val="003C59E0"/>
    <w:rsid w:val="003C6580"/>
    <w:rsid w:val="003C6B82"/>
    <w:rsid w:val="003C6C8D"/>
    <w:rsid w:val="003C70E1"/>
    <w:rsid w:val="003D01C3"/>
    <w:rsid w:val="003D06EE"/>
    <w:rsid w:val="003D0C5D"/>
    <w:rsid w:val="003D1D0E"/>
    <w:rsid w:val="003D23E6"/>
    <w:rsid w:val="003D2F18"/>
    <w:rsid w:val="003D36B7"/>
    <w:rsid w:val="003D38E6"/>
    <w:rsid w:val="003D39A6"/>
    <w:rsid w:val="003D39E5"/>
    <w:rsid w:val="003D4F95"/>
    <w:rsid w:val="003D5044"/>
    <w:rsid w:val="003D5F42"/>
    <w:rsid w:val="003D60A9"/>
    <w:rsid w:val="003D7174"/>
    <w:rsid w:val="003D744D"/>
    <w:rsid w:val="003E02BE"/>
    <w:rsid w:val="003E06AE"/>
    <w:rsid w:val="003E0EA7"/>
    <w:rsid w:val="003E1A66"/>
    <w:rsid w:val="003E27A3"/>
    <w:rsid w:val="003E3CB8"/>
    <w:rsid w:val="003E4A5D"/>
    <w:rsid w:val="003E4DBB"/>
    <w:rsid w:val="003E4E6E"/>
    <w:rsid w:val="003E5573"/>
    <w:rsid w:val="003E5A82"/>
    <w:rsid w:val="003E5F72"/>
    <w:rsid w:val="003E6458"/>
    <w:rsid w:val="003E724E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2CF0"/>
    <w:rsid w:val="00403773"/>
    <w:rsid w:val="00403C1A"/>
    <w:rsid w:val="004045B9"/>
    <w:rsid w:val="00404EF4"/>
    <w:rsid w:val="0040592A"/>
    <w:rsid w:val="00406013"/>
    <w:rsid w:val="0040713E"/>
    <w:rsid w:val="00410217"/>
    <w:rsid w:val="00411516"/>
    <w:rsid w:val="00411B7F"/>
    <w:rsid w:val="00411C0A"/>
    <w:rsid w:val="004123C3"/>
    <w:rsid w:val="004138DD"/>
    <w:rsid w:val="00413D8A"/>
    <w:rsid w:val="004147A6"/>
    <w:rsid w:val="004153A0"/>
    <w:rsid w:val="00415456"/>
    <w:rsid w:val="00415EEB"/>
    <w:rsid w:val="004161F1"/>
    <w:rsid w:val="00417D50"/>
    <w:rsid w:val="00417DCB"/>
    <w:rsid w:val="0042043D"/>
    <w:rsid w:val="004205DB"/>
    <w:rsid w:val="00420CC6"/>
    <w:rsid w:val="004212E7"/>
    <w:rsid w:val="0042324F"/>
    <w:rsid w:val="0042446D"/>
    <w:rsid w:val="00424664"/>
    <w:rsid w:val="00424D4B"/>
    <w:rsid w:val="00424EA5"/>
    <w:rsid w:val="004260F2"/>
    <w:rsid w:val="0042638E"/>
    <w:rsid w:val="00427002"/>
    <w:rsid w:val="00427572"/>
    <w:rsid w:val="0042788C"/>
    <w:rsid w:val="00427A0A"/>
    <w:rsid w:val="00427BF8"/>
    <w:rsid w:val="00427D35"/>
    <w:rsid w:val="0043023F"/>
    <w:rsid w:val="004310FF"/>
    <w:rsid w:val="0043129B"/>
    <w:rsid w:val="004312BD"/>
    <w:rsid w:val="0043167B"/>
    <w:rsid w:val="00431C02"/>
    <w:rsid w:val="00431C1F"/>
    <w:rsid w:val="004329E0"/>
    <w:rsid w:val="004336C2"/>
    <w:rsid w:val="00433D2A"/>
    <w:rsid w:val="00434D16"/>
    <w:rsid w:val="00435187"/>
    <w:rsid w:val="00435461"/>
    <w:rsid w:val="00436873"/>
    <w:rsid w:val="0043696D"/>
    <w:rsid w:val="00436B8E"/>
    <w:rsid w:val="00436F6D"/>
    <w:rsid w:val="00437395"/>
    <w:rsid w:val="004376C1"/>
    <w:rsid w:val="004410D9"/>
    <w:rsid w:val="004416D0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47916"/>
    <w:rsid w:val="00450885"/>
    <w:rsid w:val="00451DBA"/>
    <w:rsid w:val="00451F90"/>
    <w:rsid w:val="00452262"/>
    <w:rsid w:val="00452A59"/>
    <w:rsid w:val="00453B30"/>
    <w:rsid w:val="004541E6"/>
    <w:rsid w:val="00454A81"/>
    <w:rsid w:val="0045590E"/>
    <w:rsid w:val="00455921"/>
    <w:rsid w:val="00455BDD"/>
    <w:rsid w:val="00456840"/>
    <w:rsid w:val="00457B39"/>
    <w:rsid w:val="004624EB"/>
    <w:rsid w:val="00463053"/>
    <w:rsid w:val="004633F8"/>
    <w:rsid w:val="00463AE4"/>
    <w:rsid w:val="00463E39"/>
    <w:rsid w:val="0046449C"/>
    <w:rsid w:val="00464F0D"/>
    <w:rsid w:val="00464F62"/>
    <w:rsid w:val="004657FC"/>
    <w:rsid w:val="0046619C"/>
    <w:rsid w:val="00471416"/>
    <w:rsid w:val="004715EC"/>
    <w:rsid w:val="0047189F"/>
    <w:rsid w:val="0047317D"/>
    <w:rsid w:val="004733F6"/>
    <w:rsid w:val="00474E69"/>
    <w:rsid w:val="004767D7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81F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E6E"/>
    <w:rsid w:val="00496FB2"/>
    <w:rsid w:val="00497734"/>
    <w:rsid w:val="00497A6D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3D07"/>
    <w:rsid w:val="004A3E24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4920"/>
    <w:rsid w:val="004B5AF9"/>
    <w:rsid w:val="004B625B"/>
    <w:rsid w:val="004B64A7"/>
    <w:rsid w:val="004B74B9"/>
    <w:rsid w:val="004B7A56"/>
    <w:rsid w:val="004C0A49"/>
    <w:rsid w:val="004C1895"/>
    <w:rsid w:val="004C1FF5"/>
    <w:rsid w:val="004C23EF"/>
    <w:rsid w:val="004C23FB"/>
    <w:rsid w:val="004C2598"/>
    <w:rsid w:val="004C2A45"/>
    <w:rsid w:val="004C5800"/>
    <w:rsid w:val="004C62A3"/>
    <w:rsid w:val="004C67E3"/>
    <w:rsid w:val="004C6D40"/>
    <w:rsid w:val="004D02B5"/>
    <w:rsid w:val="004D037B"/>
    <w:rsid w:val="004D100F"/>
    <w:rsid w:val="004D131D"/>
    <w:rsid w:val="004D1626"/>
    <w:rsid w:val="004D22E7"/>
    <w:rsid w:val="004D3755"/>
    <w:rsid w:val="004D6721"/>
    <w:rsid w:val="004D6A71"/>
    <w:rsid w:val="004D7956"/>
    <w:rsid w:val="004D79C4"/>
    <w:rsid w:val="004E07AB"/>
    <w:rsid w:val="004E1325"/>
    <w:rsid w:val="004E2200"/>
    <w:rsid w:val="004E224E"/>
    <w:rsid w:val="004E2401"/>
    <w:rsid w:val="004E2E30"/>
    <w:rsid w:val="004E2FFE"/>
    <w:rsid w:val="004E35AD"/>
    <w:rsid w:val="004E3876"/>
    <w:rsid w:val="004E4759"/>
    <w:rsid w:val="004E4AD7"/>
    <w:rsid w:val="004E57B9"/>
    <w:rsid w:val="004E5C2A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398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C0D"/>
    <w:rsid w:val="00501D15"/>
    <w:rsid w:val="00502F6B"/>
    <w:rsid w:val="00503BCF"/>
    <w:rsid w:val="005042EB"/>
    <w:rsid w:val="00504356"/>
    <w:rsid w:val="00504680"/>
    <w:rsid w:val="00504FF0"/>
    <w:rsid w:val="00505A92"/>
    <w:rsid w:val="00505F5E"/>
    <w:rsid w:val="005068ED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0798"/>
    <w:rsid w:val="0052168C"/>
    <w:rsid w:val="00521BC3"/>
    <w:rsid w:val="00524C01"/>
    <w:rsid w:val="00526083"/>
    <w:rsid w:val="00527671"/>
    <w:rsid w:val="005302BE"/>
    <w:rsid w:val="005302CB"/>
    <w:rsid w:val="0053132B"/>
    <w:rsid w:val="00531DF7"/>
    <w:rsid w:val="00531F82"/>
    <w:rsid w:val="00532896"/>
    <w:rsid w:val="00532A3D"/>
    <w:rsid w:val="00532B9A"/>
    <w:rsid w:val="00533632"/>
    <w:rsid w:val="005336CD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2B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1E88"/>
    <w:rsid w:val="005520D8"/>
    <w:rsid w:val="00552AA3"/>
    <w:rsid w:val="005549A9"/>
    <w:rsid w:val="00555169"/>
    <w:rsid w:val="00556232"/>
    <w:rsid w:val="005567A8"/>
    <w:rsid w:val="00556A37"/>
    <w:rsid w:val="00556CF1"/>
    <w:rsid w:val="00557D1E"/>
    <w:rsid w:val="00557EBD"/>
    <w:rsid w:val="00557FDD"/>
    <w:rsid w:val="005601AE"/>
    <w:rsid w:val="00560B1F"/>
    <w:rsid w:val="0056112C"/>
    <w:rsid w:val="00562CA8"/>
    <w:rsid w:val="0056412D"/>
    <w:rsid w:val="0056417D"/>
    <w:rsid w:val="00564233"/>
    <w:rsid w:val="00564715"/>
    <w:rsid w:val="00564986"/>
    <w:rsid w:val="005652F8"/>
    <w:rsid w:val="0056635C"/>
    <w:rsid w:val="00570469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2751"/>
    <w:rsid w:val="00592BE1"/>
    <w:rsid w:val="00594F38"/>
    <w:rsid w:val="00594F98"/>
    <w:rsid w:val="00595786"/>
    <w:rsid w:val="005963EB"/>
    <w:rsid w:val="005A164F"/>
    <w:rsid w:val="005A3F36"/>
    <w:rsid w:val="005A551F"/>
    <w:rsid w:val="005A5C66"/>
    <w:rsid w:val="005A698C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5F23"/>
    <w:rsid w:val="005B60E0"/>
    <w:rsid w:val="005B7DA9"/>
    <w:rsid w:val="005C0619"/>
    <w:rsid w:val="005C2C06"/>
    <w:rsid w:val="005C31D1"/>
    <w:rsid w:val="005C3324"/>
    <w:rsid w:val="005C346A"/>
    <w:rsid w:val="005C3C14"/>
    <w:rsid w:val="005C40DB"/>
    <w:rsid w:val="005C4762"/>
    <w:rsid w:val="005C4C4F"/>
    <w:rsid w:val="005C4F67"/>
    <w:rsid w:val="005C51B4"/>
    <w:rsid w:val="005C5358"/>
    <w:rsid w:val="005C586C"/>
    <w:rsid w:val="005C680A"/>
    <w:rsid w:val="005C69C9"/>
    <w:rsid w:val="005C6A1D"/>
    <w:rsid w:val="005C6BE4"/>
    <w:rsid w:val="005C7741"/>
    <w:rsid w:val="005C795C"/>
    <w:rsid w:val="005D3D3E"/>
    <w:rsid w:val="005D4187"/>
    <w:rsid w:val="005D46AF"/>
    <w:rsid w:val="005D4CB0"/>
    <w:rsid w:val="005D5995"/>
    <w:rsid w:val="005D68C7"/>
    <w:rsid w:val="005D6CFB"/>
    <w:rsid w:val="005D7664"/>
    <w:rsid w:val="005E066B"/>
    <w:rsid w:val="005E0799"/>
    <w:rsid w:val="005E101E"/>
    <w:rsid w:val="005E10AA"/>
    <w:rsid w:val="005E24AC"/>
    <w:rsid w:val="005E2FBB"/>
    <w:rsid w:val="005E3ED3"/>
    <w:rsid w:val="005E4304"/>
    <w:rsid w:val="005E4FB0"/>
    <w:rsid w:val="005E605A"/>
    <w:rsid w:val="005E675D"/>
    <w:rsid w:val="005E67F5"/>
    <w:rsid w:val="005E6859"/>
    <w:rsid w:val="005E711B"/>
    <w:rsid w:val="005E75EC"/>
    <w:rsid w:val="005E76AC"/>
    <w:rsid w:val="005F09B6"/>
    <w:rsid w:val="005F0F6A"/>
    <w:rsid w:val="005F135E"/>
    <w:rsid w:val="005F18F4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5DAC"/>
    <w:rsid w:val="005F5FEC"/>
    <w:rsid w:val="005F6161"/>
    <w:rsid w:val="005F7F88"/>
    <w:rsid w:val="006004E4"/>
    <w:rsid w:val="00601C3D"/>
    <w:rsid w:val="00601F33"/>
    <w:rsid w:val="00603666"/>
    <w:rsid w:val="00603D2E"/>
    <w:rsid w:val="00603F82"/>
    <w:rsid w:val="006044FF"/>
    <w:rsid w:val="006046EE"/>
    <w:rsid w:val="006056F5"/>
    <w:rsid w:val="006058C1"/>
    <w:rsid w:val="006066F2"/>
    <w:rsid w:val="00606A4C"/>
    <w:rsid w:val="00607CC5"/>
    <w:rsid w:val="00607EB5"/>
    <w:rsid w:val="0061112C"/>
    <w:rsid w:val="006111A2"/>
    <w:rsid w:val="006113D3"/>
    <w:rsid w:val="00611742"/>
    <w:rsid w:val="00613731"/>
    <w:rsid w:val="0061422D"/>
    <w:rsid w:val="00614ABB"/>
    <w:rsid w:val="006151D7"/>
    <w:rsid w:val="006159F6"/>
    <w:rsid w:val="00616412"/>
    <w:rsid w:val="00616436"/>
    <w:rsid w:val="00620F47"/>
    <w:rsid w:val="0062196A"/>
    <w:rsid w:val="0062279C"/>
    <w:rsid w:val="006230BE"/>
    <w:rsid w:val="00623AA5"/>
    <w:rsid w:val="00623F90"/>
    <w:rsid w:val="006261C5"/>
    <w:rsid w:val="006276EF"/>
    <w:rsid w:val="00630AE0"/>
    <w:rsid w:val="00630C1B"/>
    <w:rsid w:val="00630FBD"/>
    <w:rsid w:val="00631627"/>
    <w:rsid w:val="00631E8D"/>
    <w:rsid w:val="00632583"/>
    <w:rsid w:val="00632695"/>
    <w:rsid w:val="00633014"/>
    <w:rsid w:val="00633C4A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0BB1"/>
    <w:rsid w:val="00642CCB"/>
    <w:rsid w:val="00643E3E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337E"/>
    <w:rsid w:val="006537F5"/>
    <w:rsid w:val="00654F9B"/>
    <w:rsid w:val="00654FAA"/>
    <w:rsid w:val="00656BC4"/>
    <w:rsid w:val="006579B2"/>
    <w:rsid w:val="00657AC6"/>
    <w:rsid w:val="00657B71"/>
    <w:rsid w:val="00660201"/>
    <w:rsid w:val="00660DAC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675A8"/>
    <w:rsid w:val="006678B2"/>
    <w:rsid w:val="00671001"/>
    <w:rsid w:val="00671205"/>
    <w:rsid w:val="0067167D"/>
    <w:rsid w:val="0067188D"/>
    <w:rsid w:val="00671C59"/>
    <w:rsid w:val="00671C5C"/>
    <w:rsid w:val="00672129"/>
    <w:rsid w:val="00672174"/>
    <w:rsid w:val="00673305"/>
    <w:rsid w:val="00673C26"/>
    <w:rsid w:val="00674189"/>
    <w:rsid w:val="00674370"/>
    <w:rsid w:val="0067455E"/>
    <w:rsid w:val="00674F3A"/>
    <w:rsid w:val="006757BB"/>
    <w:rsid w:val="006757CE"/>
    <w:rsid w:val="0067676E"/>
    <w:rsid w:val="0067678F"/>
    <w:rsid w:val="00676816"/>
    <w:rsid w:val="006771FC"/>
    <w:rsid w:val="006779F7"/>
    <w:rsid w:val="00680CDA"/>
    <w:rsid w:val="006812AF"/>
    <w:rsid w:val="0068170D"/>
    <w:rsid w:val="00681E60"/>
    <w:rsid w:val="006821F4"/>
    <w:rsid w:val="00682774"/>
    <w:rsid w:val="0068327D"/>
    <w:rsid w:val="006834EC"/>
    <w:rsid w:val="006835A6"/>
    <w:rsid w:val="00683CDD"/>
    <w:rsid w:val="00684163"/>
    <w:rsid w:val="00685258"/>
    <w:rsid w:val="006862EE"/>
    <w:rsid w:val="006865BB"/>
    <w:rsid w:val="00690129"/>
    <w:rsid w:val="006932C6"/>
    <w:rsid w:val="00693B94"/>
    <w:rsid w:val="00694174"/>
    <w:rsid w:val="00694209"/>
    <w:rsid w:val="00694AF0"/>
    <w:rsid w:val="0069739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9F8"/>
    <w:rsid w:val="006A5D27"/>
    <w:rsid w:val="006A673E"/>
    <w:rsid w:val="006A6C7C"/>
    <w:rsid w:val="006A711E"/>
    <w:rsid w:val="006A769B"/>
    <w:rsid w:val="006A7B80"/>
    <w:rsid w:val="006B0701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2257"/>
    <w:rsid w:val="006C30E7"/>
    <w:rsid w:val="006C40EF"/>
    <w:rsid w:val="006C480F"/>
    <w:rsid w:val="006C57ED"/>
    <w:rsid w:val="006C62DE"/>
    <w:rsid w:val="006C6477"/>
    <w:rsid w:val="006C6951"/>
    <w:rsid w:val="006D113D"/>
    <w:rsid w:val="006D1A6C"/>
    <w:rsid w:val="006D1EE6"/>
    <w:rsid w:val="006D2117"/>
    <w:rsid w:val="006D255F"/>
    <w:rsid w:val="006D31C0"/>
    <w:rsid w:val="006D37E9"/>
    <w:rsid w:val="006D4054"/>
    <w:rsid w:val="006D43AB"/>
    <w:rsid w:val="006D44CE"/>
    <w:rsid w:val="006D4520"/>
    <w:rsid w:val="006D4C07"/>
    <w:rsid w:val="006D4CD2"/>
    <w:rsid w:val="006D5544"/>
    <w:rsid w:val="006D57C3"/>
    <w:rsid w:val="006D5F14"/>
    <w:rsid w:val="006D6B88"/>
    <w:rsid w:val="006E029E"/>
    <w:rsid w:val="006E02EC"/>
    <w:rsid w:val="006E1503"/>
    <w:rsid w:val="006E16B6"/>
    <w:rsid w:val="006E18BF"/>
    <w:rsid w:val="006E2D7F"/>
    <w:rsid w:val="006E3FF4"/>
    <w:rsid w:val="006E427E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84E"/>
    <w:rsid w:val="006E7D35"/>
    <w:rsid w:val="006F1559"/>
    <w:rsid w:val="006F1B06"/>
    <w:rsid w:val="006F22DD"/>
    <w:rsid w:val="006F2FA7"/>
    <w:rsid w:val="006F4044"/>
    <w:rsid w:val="006F44EF"/>
    <w:rsid w:val="006F4AAF"/>
    <w:rsid w:val="006F61F1"/>
    <w:rsid w:val="006F6C73"/>
    <w:rsid w:val="006F7046"/>
    <w:rsid w:val="006F72BF"/>
    <w:rsid w:val="006F7732"/>
    <w:rsid w:val="006F7B96"/>
    <w:rsid w:val="00700476"/>
    <w:rsid w:val="007009DF"/>
    <w:rsid w:val="00700C02"/>
    <w:rsid w:val="00701106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3724"/>
    <w:rsid w:val="00714B76"/>
    <w:rsid w:val="00714B86"/>
    <w:rsid w:val="00715115"/>
    <w:rsid w:val="00715138"/>
    <w:rsid w:val="007160CA"/>
    <w:rsid w:val="007161E2"/>
    <w:rsid w:val="0071779E"/>
    <w:rsid w:val="007202D9"/>
    <w:rsid w:val="00720F84"/>
    <w:rsid w:val="007211B1"/>
    <w:rsid w:val="007215DA"/>
    <w:rsid w:val="00721B2E"/>
    <w:rsid w:val="00721D0A"/>
    <w:rsid w:val="00722AB9"/>
    <w:rsid w:val="00724845"/>
    <w:rsid w:val="00724C60"/>
    <w:rsid w:val="00724F51"/>
    <w:rsid w:val="00725553"/>
    <w:rsid w:val="0072572E"/>
    <w:rsid w:val="007262F5"/>
    <w:rsid w:val="0072639E"/>
    <w:rsid w:val="0072749C"/>
    <w:rsid w:val="0072766B"/>
    <w:rsid w:val="007277B4"/>
    <w:rsid w:val="00727D29"/>
    <w:rsid w:val="007305DB"/>
    <w:rsid w:val="0073112D"/>
    <w:rsid w:val="00731679"/>
    <w:rsid w:val="007316F2"/>
    <w:rsid w:val="00731742"/>
    <w:rsid w:val="007319A8"/>
    <w:rsid w:val="007324AA"/>
    <w:rsid w:val="0073256A"/>
    <w:rsid w:val="00734BB0"/>
    <w:rsid w:val="00734F26"/>
    <w:rsid w:val="007354FD"/>
    <w:rsid w:val="0073606D"/>
    <w:rsid w:val="007368EC"/>
    <w:rsid w:val="007371EB"/>
    <w:rsid w:val="00737DA2"/>
    <w:rsid w:val="00740ED3"/>
    <w:rsid w:val="007418AA"/>
    <w:rsid w:val="00743D83"/>
    <w:rsid w:val="00744F3A"/>
    <w:rsid w:val="0074520E"/>
    <w:rsid w:val="00746187"/>
    <w:rsid w:val="007462EF"/>
    <w:rsid w:val="007476ED"/>
    <w:rsid w:val="00754EBC"/>
    <w:rsid w:val="007552C3"/>
    <w:rsid w:val="00756062"/>
    <w:rsid w:val="00757A0B"/>
    <w:rsid w:val="00760275"/>
    <w:rsid w:val="00760DCD"/>
    <w:rsid w:val="00761188"/>
    <w:rsid w:val="0076254F"/>
    <w:rsid w:val="00763A60"/>
    <w:rsid w:val="00766EBB"/>
    <w:rsid w:val="007675E5"/>
    <w:rsid w:val="00767E0B"/>
    <w:rsid w:val="0077024F"/>
    <w:rsid w:val="007706C7"/>
    <w:rsid w:val="00770C5D"/>
    <w:rsid w:val="00770F65"/>
    <w:rsid w:val="00771315"/>
    <w:rsid w:val="00771A6A"/>
    <w:rsid w:val="0077276F"/>
    <w:rsid w:val="00772B04"/>
    <w:rsid w:val="00772C7B"/>
    <w:rsid w:val="00772D14"/>
    <w:rsid w:val="007732D9"/>
    <w:rsid w:val="0077388C"/>
    <w:rsid w:val="00773E91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17E9"/>
    <w:rsid w:val="007A1ABF"/>
    <w:rsid w:val="007A2DC1"/>
    <w:rsid w:val="007A311A"/>
    <w:rsid w:val="007A3126"/>
    <w:rsid w:val="007A357B"/>
    <w:rsid w:val="007A3A24"/>
    <w:rsid w:val="007A4081"/>
    <w:rsid w:val="007A43AE"/>
    <w:rsid w:val="007A47C6"/>
    <w:rsid w:val="007A5EF4"/>
    <w:rsid w:val="007B0728"/>
    <w:rsid w:val="007B0879"/>
    <w:rsid w:val="007B1255"/>
    <w:rsid w:val="007B157F"/>
    <w:rsid w:val="007B1D2D"/>
    <w:rsid w:val="007B22D7"/>
    <w:rsid w:val="007B2C09"/>
    <w:rsid w:val="007B51AF"/>
    <w:rsid w:val="007B5C41"/>
    <w:rsid w:val="007B69DD"/>
    <w:rsid w:val="007C094B"/>
    <w:rsid w:val="007C1458"/>
    <w:rsid w:val="007C1804"/>
    <w:rsid w:val="007C20A5"/>
    <w:rsid w:val="007C24DD"/>
    <w:rsid w:val="007C2CB5"/>
    <w:rsid w:val="007C2CD0"/>
    <w:rsid w:val="007C38E3"/>
    <w:rsid w:val="007C4C80"/>
    <w:rsid w:val="007C526A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4D04"/>
    <w:rsid w:val="007D4DAB"/>
    <w:rsid w:val="007D5387"/>
    <w:rsid w:val="007D6BC4"/>
    <w:rsid w:val="007D7626"/>
    <w:rsid w:val="007D7647"/>
    <w:rsid w:val="007E035E"/>
    <w:rsid w:val="007E0555"/>
    <w:rsid w:val="007E10E6"/>
    <w:rsid w:val="007E15A1"/>
    <w:rsid w:val="007E2FA8"/>
    <w:rsid w:val="007E3314"/>
    <w:rsid w:val="007E3777"/>
    <w:rsid w:val="007E3795"/>
    <w:rsid w:val="007E3E6F"/>
    <w:rsid w:val="007E4B03"/>
    <w:rsid w:val="007E5592"/>
    <w:rsid w:val="007E5621"/>
    <w:rsid w:val="007E5EAA"/>
    <w:rsid w:val="007E745C"/>
    <w:rsid w:val="007F1B77"/>
    <w:rsid w:val="007F2112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4AF0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0D2"/>
    <w:rsid w:val="008225E7"/>
    <w:rsid w:val="00822DC2"/>
    <w:rsid w:val="008232EF"/>
    <w:rsid w:val="00823DBA"/>
    <w:rsid w:val="0082424E"/>
    <w:rsid w:val="00825A53"/>
    <w:rsid w:val="00825DC2"/>
    <w:rsid w:val="00825F5C"/>
    <w:rsid w:val="008275F3"/>
    <w:rsid w:val="00827C56"/>
    <w:rsid w:val="00827F70"/>
    <w:rsid w:val="008300C7"/>
    <w:rsid w:val="00832FBE"/>
    <w:rsid w:val="008338BC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372B"/>
    <w:rsid w:val="008547D2"/>
    <w:rsid w:val="0085484B"/>
    <w:rsid w:val="00855D48"/>
    <w:rsid w:val="00857C7E"/>
    <w:rsid w:val="00860AD5"/>
    <w:rsid w:val="008620A1"/>
    <w:rsid w:val="008649C0"/>
    <w:rsid w:val="00864AF5"/>
    <w:rsid w:val="008650A3"/>
    <w:rsid w:val="008650F1"/>
    <w:rsid w:val="00867B9C"/>
    <w:rsid w:val="00867C02"/>
    <w:rsid w:val="008720A0"/>
    <w:rsid w:val="008726BA"/>
    <w:rsid w:val="0087350E"/>
    <w:rsid w:val="00873AE2"/>
    <w:rsid w:val="00874A7C"/>
    <w:rsid w:val="00874BAB"/>
    <w:rsid w:val="00874D0F"/>
    <w:rsid w:val="00874D8A"/>
    <w:rsid w:val="00875A86"/>
    <w:rsid w:val="0087671B"/>
    <w:rsid w:val="00877CD6"/>
    <w:rsid w:val="00880EBF"/>
    <w:rsid w:val="00881006"/>
    <w:rsid w:val="008814CB"/>
    <w:rsid w:val="00881A16"/>
    <w:rsid w:val="00881A4D"/>
    <w:rsid w:val="0088258A"/>
    <w:rsid w:val="00883130"/>
    <w:rsid w:val="00883D97"/>
    <w:rsid w:val="0088418F"/>
    <w:rsid w:val="00884706"/>
    <w:rsid w:val="00884D38"/>
    <w:rsid w:val="00884E33"/>
    <w:rsid w:val="0088624F"/>
    <w:rsid w:val="00886332"/>
    <w:rsid w:val="00886923"/>
    <w:rsid w:val="00887BD4"/>
    <w:rsid w:val="008912F4"/>
    <w:rsid w:val="0089215B"/>
    <w:rsid w:val="008935C5"/>
    <w:rsid w:val="008940C3"/>
    <w:rsid w:val="008946B1"/>
    <w:rsid w:val="008955C9"/>
    <w:rsid w:val="00896597"/>
    <w:rsid w:val="00896833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B0A1E"/>
    <w:rsid w:val="008B0FA4"/>
    <w:rsid w:val="008B13FF"/>
    <w:rsid w:val="008B2B6E"/>
    <w:rsid w:val="008B2FD2"/>
    <w:rsid w:val="008B35E6"/>
    <w:rsid w:val="008B49F8"/>
    <w:rsid w:val="008B4B4D"/>
    <w:rsid w:val="008B4F93"/>
    <w:rsid w:val="008B5A35"/>
    <w:rsid w:val="008B7969"/>
    <w:rsid w:val="008C0439"/>
    <w:rsid w:val="008C0BEF"/>
    <w:rsid w:val="008C0C29"/>
    <w:rsid w:val="008C2F32"/>
    <w:rsid w:val="008C317D"/>
    <w:rsid w:val="008C3310"/>
    <w:rsid w:val="008C3993"/>
    <w:rsid w:val="008C61DA"/>
    <w:rsid w:val="008C760D"/>
    <w:rsid w:val="008C76A5"/>
    <w:rsid w:val="008C78FA"/>
    <w:rsid w:val="008D1073"/>
    <w:rsid w:val="008D1480"/>
    <w:rsid w:val="008D24C3"/>
    <w:rsid w:val="008D3814"/>
    <w:rsid w:val="008D4B3E"/>
    <w:rsid w:val="008D63BC"/>
    <w:rsid w:val="008D6D76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F06EA"/>
    <w:rsid w:val="008F0926"/>
    <w:rsid w:val="008F20EF"/>
    <w:rsid w:val="008F224A"/>
    <w:rsid w:val="008F2A52"/>
    <w:rsid w:val="008F3638"/>
    <w:rsid w:val="008F36E3"/>
    <w:rsid w:val="008F3991"/>
    <w:rsid w:val="008F56B1"/>
    <w:rsid w:val="008F6B57"/>
    <w:rsid w:val="008F6F31"/>
    <w:rsid w:val="008F74DF"/>
    <w:rsid w:val="008F7B3B"/>
    <w:rsid w:val="009000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0CE0"/>
    <w:rsid w:val="009111F8"/>
    <w:rsid w:val="00911995"/>
    <w:rsid w:val="00912548"/>
    <w:rsid w:val="009127BA"/>
    <w:rsid w:val="009127E7"/>
    <w:rsid w:val="00912F40"/>
    <w:rsid w:val="009140EB"/>
    <w:rsid w:val="0091432E"/>
    <w:rsid w:val="009144A8"/>
    <w:rsid w:val="00914625"/>
    <w:rsid w:val="00914FD8"/>
    <w:rsid w:val="009155AE"/>
    <w:rsid w:val="009156C7"/>
    <w:rsid w:val="00916E7F"/>
    <w:rsid w:val="00921787"/>
    <w:rsid w:val="00921F50"/>
    <w:rsid w:val="009222CF"/>
    <w:rsid w:val="009227A6"/>
    <w:rsid w:val="00922AFB"/>
    <w:rsid w:val="00922F19"/>
    <w:rsid w:val="00924255"/>
    <w:rsid w:val="00924468"/>
    <w:rsid w:val="00924999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1FF5"/>
    <w:rsid w:val="00932408"/>
    <w:rsid w:val="009329A4"/>
    <w:rsid w:val="00932D33"/>
    <w:rsid w:val="009331DD"/>
    <w:rsid w:val="009332ED"/>
    <w:rsid w:val="00933523"/>
    <w:rsid w:val="00933EC1"/>
    <w:rsid w:val="009344C2"/>
    <w:rsid w:val="009350A8"/>
    <w:rsid w:val="009350D6"/>
    <w:rsid w:val="0093553A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36F3"/>
    <w:rsid w:val="00944123"/>
    <w:rsid w:val="009446C3"/>
    <w:rsid w:val="00945A0D"/>
    <w:rsid w:val="00946451"/>
    <w:rsid w:val="009472BD"/>
    <w:rsid w:val="00947486"/>
    <w:rsid w:val="00947AF7"/>
    <w:rsid w:val="00951F4F"/>
    <w:rsid w:val="00952374"/>
    <w:rsid w:val="00952B50"/>
    <w:rsid w:val="009530DB"/>
    <w:rsid w:val="00953676"/>
    <w:rsid w:val="00953FB1"/>
    <w:rsid w:val="009549C5"/>
    <w:rsid w:val="00955063"/>
    <w:rsid w:val="009552C7"/>
    <w:rsid w:val="009552D3"/>
    <w:rsid w:val="009555E1"/>
    <w:rsid w:val="00955864"/>
    <w:rsid w:val="009558B6"/>
    <w:rsid w:val="00955FF5"/>
    <w:rsid w:val="0095621D"/>
    <w:rsid w:val="009575EC"/>
    <w:rsid w:val="00957699"/>
    <w:rsid w:val="00957F82"/>
    <w:rsid w:val="0096219A"/>
    <w:rsid w:val="009623C6"/>
    <w:rsid w:val="00963E57"/>
    <w:rsid w:val="0096400C"/>
    <w:rsid w:val="009658DE"/>
    <w:rsid w:val="00965A7F"/>
    <w:rsid w:val="00965C76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1AFF"/>
    <w:rsid w:val="00972063"/>
    <w:rsid w:val="00972A1F"/>
    <w:rsid w:val="00972C76"/>
    <w:rsid w:val="00972E38"/>
    <w:rsid w:val="0097314B"/>
    <w:rsid w:val="0097462A"/>
    <w:rsid w:val="00974CE8"/>
    <w:rsid w:val="00975580"/>
    <w:rsid w:val="0097589B"/>
    <w:rsid w:val="00975988"/>
    <w:rsid w:val="009764BC"/>
    <w:rsid w:val="009766F6"/>
    <w:rsid w:val="009768A5"/>
    <w:rsid w:val="009770D9"/>
    <w:rsid w:val="009774BC"/>
    <w:rsid w:val="00977927"/>
    <w:rsid w:val="00977EF5"/>
    <w:rsid w:val="00977F95"/>
    <w:rsid w:val="00980480"/>
    <w:rsid w:val="0098135C"/>
    <w:rsid w:val="0098156A"/>
    <w:rsid w:val="0098156E"/>
    <w:rsid w:val="00982B24"/>
    <w:rsid w:val="00983864"/>
    <w:rsid w:val="009838DB"/>
    <w:rsid w:val="00983B0D"/>
    <w:rsid w:val="00983BCA"/>
    <w:rsid w:val="009840E8"/>
    <w:rsid w:val="00984290"/>
    <w:rsid w:val="00984585"/>
    <w:rsid w:val="00984867"/>
    <w:rsid w:val="00985E2B"/>
    <w:rsid w:val="00985EEE"/>
    <w:rsid w:val="00985F44"/>
    <w:rsid w:val="00986411"/>
    <w:rsid w:val="00987042"/>
    <w:rsid w:val="00987449"/>
    <w:rsid w:val="00987A98"/>
    <w:rsid w:val="00991BAC"/>
    <w:rsid w:val="00991E17"/>
    <w:rsid w:val="00992765"/>
    <w:rsid w:val="00992926"/>
    <w:rsid w:val="00992930"/>
    <w:rsid w:val="00992CE2"/>
    <w:rsid w:val="0099342C"/>
    <w:rsid w:val="0099454C"/>
    <w:rsid w:val="009949DA"/>
    <w:rsid w:val="00994C14"/>
    <w:rsid w:val="009950AF"/>
    <w:rsid w:val="0099542B"/>
    <w:rsid w:val="00995896"/>
    <w:rsid w:val="0099642D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0CC"/>
    <w:rsid w:val="009B43A2"/>
    <w:rsid w:val="009B442A"/>
    <w:rsid w:val="009B44CC"/>
    <w:rsid w:val="009B44D4"/>
    <w:rsid w:val="009B5E3A"/>
    <w:rsid w:val="009C0E8B"/>
    <w:rsid w:val="009C1335"/>
    <w:rsid w:val="009C17B6"/>
    <w:rsid w:val="009C1AB2"/>
    <w:rsid w:val="009C3237"/>
    <w:rsid w:val="009C3D37"/>
    <w:rsid w:val="009C466F"/>
    <w:rsid w:val="009C4E72"/>
    <w:rsid w:val="009C5A21"/>
    <w:rsid w:val="009C5D06"/>
    <w:rsid w:val="009C5E23"/>
    <w:rsid w:val="009C6364"/>
    <w:rsid w:val="009C6422"/>
    <w:rsid w:val="009C678E"/>
    <w:rsid w:val="009C6E19"/>
    <w:rsid w:val="009C7251"/>
    <w:rsid w:val="009D0070"/>
    <w:rsid w:val="009D124F"/>
    <w:rsid w:val="009D14EB"/>
    <w:rsid w:val="009D1666"/>
    <w:rsid w:val="009D1900"/>
    <w:rsid w:val="009D22B7"/>
    <w:rsid w:val="009D3351"/>
    <w:rsid w:val="009D3B83"/>
    <w:rsid w:val="009D3FDF"/>
    <w:rsid w:val="009D40C0"/>
    <w:rsid w:val="009D55B3"/>
    <w:rsid w:val="009D6229"/>
    <w:rsid w:val="009D6BF2"/>
    <w:rsid w:val="009D6D75"/>
    <w:rsid w:val="009E09C1"/>
    <w:rsid w:val="009E1580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B2"/>
    <w:rsid w:val="00A20DE0"/>
    <w:rsid w:val="00A2189E"/>
    <w:rsid w:val="00A21DCF"/>
    <w:rsid w:val="00A2360A"/>
    <w:rsid w:val="00A23748"/>
    <w:rsid w:val="00A23A6A"/>
    <w:rsid w:val="00A24AE8"/>
    <w:rsid w:val="00A254AE"/>
    <w:rsid w:val="00A26A3E"/>
    <w:rsid w:val="00A26BFE"/>
    <w:rsid w:val="00A2748D"/>
    <w:rsid w:val="00A27AB4"/>
    <w:rsid w:val="00A31216"/>
    <w:rsid w:val="00A313D8"/>
    <w:rsid w:val="00A31B4A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6786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51A"/>
    <w:rsid w:val="00A62DF9"/>
    <w:rsid w:val="00A63088"/>
    <w:rsid w:val="00A63B94"/>
    <w:rsid w:val="00A66EF2"/>
    <w:rsid w:val="00A67662"/>
    <w:rsid w:val="00A71245"/>
    <w:rsid w:val="00A72745"/>
    <w:rsid w:val="00A730B9"/>
    <w:rsid w:val="00A73F95"/>
    <w:rsid w:val="00A76427"/>
    <w:rsid w:val="00A76A6E"/>
    <w:rsid w:val="00A76A94"/>
    <w:rsid w:val="00A77120"/>
    <w:rsid w:val="00A772B9"/>
    <w:rsid w:val="00A77BBD"/>
    <w:rsid w:val="00A77F02"/>
    <w:rsid w:val="00A807F1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020"/>
    <w:rsid w:val="00A9329B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08EC"/>
    <w:rsid w:val="00AA2038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282D"/>
    <w:rsid w:val="00AB28D6"/>
    <w:rsid w:val="00AB379E"/>
    <w:rsid w:val="00AB37BC"/>
    <w:rsid w:val="00AB553D"/>
    <w:rsid w:val="00AB55F5"/>
    <w:rsid w:val="00AB6D25"/>
    <w:rsid w:val="00AB70AC"/>
    <w:rsid w:val="00AC19B0"/>
    <w:rsid w:val="00AC2168"/>
    <w:rsid w:val="00AC2F26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A73"/>
    <w:rsid w:val="00AD4CDA"/>
    <w:rsid w:val="00AD4FDF"/>
    <w:rsid w:val="00AD5843"/>
    <w:rsid w:val="00AD6F62"/>
    <w:rsid w:val="00AE1761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2C2"/>
    <w:rsid w:val="00AF3EA5"/>
    <w:rsid w:val="00AF5262"/>
    <w:rsid w:val="00AF594F"/>
    <w:rsid w:val="00AF637B"/>
    <w:rsid w:val="00AF7821"/>
    <w:rsid w:val="00B0130A"/>
    <w:rsid w:val="00B013F6"/>
    <w:rsid w:val="00B03958"/>
    <w:rsid w:val="00B0399A"/>
    <w:rsid w:val="00B03A35"/>
    <w:rsid w:val="00B03EDB"/>
    <w:rsid w:val="00B03EF6"/>
    <w:rsid w:val="00B04285"/>
    <w:rsid w:val="00B05382"/>
    <w:rsid w:val="00B05783"/>
    <w:rsid w:val="00B10B0A"/>
    <w:rsid w:val="00B10DAB"/>
    <w:rsid w:val="00B11F76"/>
    <w:rsid w:val="00B12664"/>
    <w:rsid w:val="00B131B0"/>
    <w:rsid w:val="00B13B61"/>
    <w:rsid w:val="00B13E43"/>
    <w:rsid w:val="00B13F71"/>
    <w:rsid w:val="00B14952"/>
    <w:rsid w:val="00B14C06"/>
    <w:rsid w:val="00B1541A"/>
    <w:rsid w:val="00B15BEB"/>
    <w:rsid w:val="00B15ED7"/>
    <w:rsid w:val="00B17717"/>
    <w:rsid w:val="00B17BC8"/>
    <w:rsid w:val="00B20197"/>
    <w:rsid w:val="00B2094C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27F9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5E0"/>
    <w:rsid w:val="00B7036F"/>
    <w:rsid w:val="00B72C49"/>
    <w:rsid w:val="00B734F0"/>
    <w:rsid w:val="00B747B6"/>
    <w:rsid w:val="00B749A7"/>
    <w:rsid w:val="00B75709"/>
    <w:rsid w:val="00B765B3"/>
    <w:rsid w:val="00B76CB1"/>
    <w:rsid w:val="00B80235"/>
    <w:rsid w:val="00B80E42"/>
    <w:rsid w:val="00B81DD5"/>
    <w:rsid w:val="00B81F25"/>
    <w:rsid w:val="00B849AF"/>
    <w:rsid w:val="00B84D82"/>
    <w:rsid w:val="00B855B3"/>
    <w:rsid w:val="00B85A12"/>
    <w:rsid w:val="00B90EDD"/>
    <w:rsid w:val="00B9122E"/>
    <w:rsid w:val="00B914E9"/>
    <w:rsid w:val="00B91624"/>
    <w:rsid w:val="00B92654"/>
    <w:rsid w:val="00B939C0"/>
    <w:rsid w:val="00B93F4C"/>
    <w:rsid w:val="00B94973"/>
    <w:rsid w:val="00B94EED"/>
    <w:rsid w:val="00B95600"/>
    <w:rsid w:val="00B956EE"/>
    <w:rsid w:val="00B957EC"/>
    <w:rsid w:val="00B964A7"/>
    <w:rsid w:val="00B97667"/>
    <w:rsid w:val="00BA1196"/>
    <w:rsid w:val="00BA1D4F"/>
    <w:rsid w:val="00BA1F51"/>
    <w:rsid w:val="00BA25AF"/>
    <w:rsid w:val="00BA2BA1"/>
    <w:rsid w:val="00BA4E69"/>
    <w:rsid w:val="00BA62A3"/>
    <w:rsid w:val="00BB0528"/>
    <w:rsid w:val="00BB0A9F"/>
    <w:rsid w:val="00BB18B4"/>
    <w:rsid w:val="00BB334B"/>
    <w:rsid w:val="00BB3AEF"/>
    <w:rsid w:val="00BB404F"/>
    <w:rsid w:val="00BB43A9"/>
    <w:rsid w:val="00BB4B7F"/>
    <w:rsid w:val="00BB4F09"/>
    <w:rsid w:val="00BB58D1"/>
    <w:rsid w:val="00BB5A76"/>
    <w:rsid w:val="00BB5C3D"/>
    <w:rsid w:val="00BB758F"/>
    <w:rsid w:val="00BC04E5"/>
    <w:rsid w:val="00BC1375"/>
    <w:rsid w:val="00BC1616"/>
    <w:rsid w:val="00BC1930"/>
    <w:rsid w:val="00BC2BE3"/>
    <w:rsid w:val="00BC2C6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245"/>
    <w:rsid w:val="00BD0D6D"/>
    <w:rsid w:val="00BD116E"/>
    <w:rsid w:val="00BD2427"/>
    <w:rsid w:val="00BD2945"/>
    <w:rsid w:val="00BD2AC8"/>
    <w:rsid w:val="00BD2BAE"/>
    <w:rsid w:val="00BD2BC3"/>
    <w:rsid w:val="00BD37C8"/>
    <w:rsid w:val="00BD4611"/>
    <w:rsid w:val="00BD4E33"/>
    <w:rsid w:val="00BD4E3B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BF9"/>
    <w:rsid w:val="00BE3E57"/>
    <w:rsid w:val="00BE4027"/>
    <w:rsid w:val="00BE449D"/>
    <w:rsid w:val="00BE4961"/>
    <w:rsid w:val="00BE511E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0F86"/>
    <w:rsid w:val="00C11687"/>
    <w:rsid w:val="00C11CB6"/>
    <w:rsid w:val="00C120D8"/>
    <w:rsid w:val="00C12AF9"/>
    <w:rsid w:val="00C12DAB"/>
    <w:rsid w:val="00C132A6"/>
    <w:rsid w:val="00C134E9"/>
    <w:rsid w:val="00C13B25"/>
    <w:rsid w:val="00C142EA"/>
    <w:rsid w:val="00C1491A"/>
    <w:rsid w:val="00C15805"/>
    <w:rsid w:val="00C20B7F"/>
    <w:rsid w:val="00C20CB8"/>
    <w:rsid w:val="00C21F29"/>
    <w:rsid w:val="00C22105"/>
    <w:rsid w:val="00C2307E"/>
    <w:rsid w:val="00C244B6"/>
    <w:rsid w:val="00C248CB"/>
    <w:rsid w:val="00C2551A"/>
    <w:rsid w:val="00C269C3"/>
    <w:rsid w:val="00C26B69"/>
    <w:rsid w:val="00C26F54"/>
    <w:rsid w:val="00C27430"/>
    <w:rsid w:val="00C30406"/>
    <w:rsid w:val="00C315A6"/>
    <w:rsid w:val="00C32571"/>
    <w:rsid w:val="00C3349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7B8"/>
    <w:rsid w:val="00C51DBA"/>
    <w:rsid w:val="00C52511"/>
    <w:rsid w:val="00C52534"/>
    <w:rsid w:val="00C52F34"/>
    <w:rsid w:val="00C530F9"/>
    <w:rsid w:val="00C532E9"/>
    <w:rsid w:val="00C53B1F"/>
    <w:rsid w:val="00C53D37"/>
    <w:rsid w:val="00C5426B"/>
    <w:rsid w:val="00C544D3"/>
    <w:rsid w:val="00C544DA"/>
    <w:rsid w:val="00C55AB0"/>
    <w:rsid w:val="00C55C12"/>
    <w:rsid w:val="00C55EA6"/>
    <w:rsid w:val="00C5627C"/>
    <w:rsid w:val="00C577D1"/>
    <w:rsid w:val="00C607B5"/>
    <w:rsid w:val="00C60A00"/>
    <w:rsid w:val="00C60C44"/>
    <w:rsid w:val="00C61290"/>
    <w:rsid w:val="00C61296"/>
    <w:rsid w:val="00C6246A"/>
    <w:rsid w:val="00C62C85"/>
    <w:rsid w:val="00C630D5"/>
    <w:rsid w:val="00C63940"/>
    <w:rsid w:val="00C63EA0"/>
    <w:rsid w:val="00C64A37"/>
    <w:rsid w:val="00C64EE6"/>
    <w:rsid w:val="00C65841"/>
    <w:rsid w:val="00C65FAC"/>
    <w:rsid w:val="00C66594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649E"/>
    <w:rsid w:val="00C769D5"/>
    <w:rsid w:val="00C776B0"/>
    <w:rsid w:val="00C7788E"/>
    <w:rsid w:val="00C77C0E"/>
    <w:rsid w:val="00C77C4A"/>
    <w:rsid w:val="00C8170E"/>
    <w:rsid w:val="00C819DD"/>
    <w:rsid w:val="00C823FF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265"/>
    <w:rsid w:val="00C945FE"/>
    <w:rsid w:val="00C951F8"/>
    <w:rsid w:val="00C95C0A"/>
    <w:rsid w:val="00C96FAA"/>
    <w:rsid w:val="00C9761E"/>
    <w:rsid w:val="00C97A04"/>
    <w:rsid w:val="00CA0682"/>
    <w:rsid w:val="00CA0FDE"/>
    <w:rsid w:val="00CA107B"/>
    <w:rsid w:val="00CA13FD"/>
    <w:rsid w:val="00CA14EB"/>
    <w:rsid w:val="00CA4629"/>
    <w:rsid w:val="00CA4846"/>
    <w:rsid w:val="00CA484D"/>
    <w:rsid w:val="00CA4BC6"/>
    <w:rsid w:val="00CA6B4C"/>
    <w:rsid w:val="00CA71C8"/>
    <w:rsid w:val="00CA7825"/>
    <w:rsid w:val="00CB0186"/>
    <w:rsid w:val="00CB0D16"/>
    <w:rsid w:val="00CB0DF7"/>
    <w:rsid w:val="00CB0FC5"/>
    <w:rsid w:val="00CB1433"/>
    <w:rsid w:val="00CB15DB"/>
    <w:rsid w:val="00CB1AF0"/>
    <w:rsid w:val="00CB275C"/>
    <w:rsid w:val="00CB41DA"/>
    <w:rsid w:val="00CB5036"/>
    <w:rsid w:val="00CB518A"/>
    <w:rsid w:val="00CB536C"/>
    <w:rsid w:val="00CB5D76"/>
    <w:rsid w:val="00CB69DA"/>
    <w:rsid w:val="00CC0506"/>
    <w:rsid w:val="00CC0691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0566"/>
    <w:rsid w:val="00CD1175"/>
    <w:rsid w:val="00CD1F4B"/>
    <w:rsid w:val="00CD20D2"/>
    <w:rsid w:val="00CD27AB"/>
    <w:rsid w:val="00CD27F2"/>
    <w:rsid w:val="00CD2FE9"/>
    <w:rsid w:val="00CD3FAF"/>
    <w:rsid w:val="00CD48DD"/>
    <w:rsid w:val="00CD58B7"/>
    <w:rsid w:val="00CD58DB"/>
    <w:rsid w:val="00CD59DE"/>
    <w:rsid w:val="00CD725A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B1C"/>
    <w:rsid w:val="00CE49AE"/>
    <w:rsid w:val="00CE5644"/>
    <w:rsid w:val="00CE7838"/>
    <w:rsid w:val="00CE7E4A"/>
    <w:rsid w:val="00CF0035"/>
    <w:rsid w:val="00CF0D73"/>
    <w:rsid w:val="00CF1541"/>
    <w:rsid w:val="00CF28F5"/>
    <w:rsid w:val="00CF2D58"/>
    <w:rsid w:val="00CF3315"/>
    <w:rsid w:val="00CF4099"/>
    <w:rsid w:val="00CF4583"/>
    <w:rsid w:val="00CF7E1E"/>
    <w:rsid w:val="00D00796"/>
    <w:rsid w:val="00D01B22"/>
    <w:rsid w:val="00D020CF"/>
    <w:rsid w:val="00D027CB"/>
    <w:rsid w:val="00D02FFE"/>
    <w:rsid w:val="00D059A6"/>
    <w:rsid w:val="00D107E8"/>
    <w:rsid w:val="00D10AFC"/>
    <w:rsid w:val="00D115A8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3E9"/>
    <w:rsid w:val="00D24C1A"/>
    <w:rsid w:val="00D24DAA"/>
    <w:rsid w:val="00D2503E"/>
    <w:rsid w:val="00D25ADA"/>
    <w:rsid w:val="00D261A2"/>
    <w:rsid w:val="00D2684D"/>
    <w:rsid w:val="00D27C91"/>
    <w:rsid w:val="00D30604"/>
    <w:rsid w:val="00D311D8"/>
    <w:rsid w:val="00D31C3E"/>
    <w:rsid w:val="00D31EBF"/>
    <w:rsid w:val="00D31FC4"/>
    <w:rsid w:val="00D3329A"/>
    <w:rsid w:val="00D34B53"/>
    <w:rsid w:val="00D34D98"/>
    <w:rsid w:val="00D34E03"/>
    <w:rsid w:val="00D34E9B"/>
    <w:rsid w:val="00D356C4"/>
    <w:rsid w:val="00D35932"/>
    <w:rsid w:val="00D36769"/>
    <w:rsid w:val="00D36D7C"/>
    <w:rsid w:val="00D37998"/>
    <w:rsid w:val="00D410BA"/>
    <w:rsid w:val="00D41FA3"/>
    <w:rsid w:val="00D43252"/>
    <w:rsid w:val="00D43A88"/>
    <w:rsid w:val="00D441A0"/>
    <w:rsid w:val="00D445C5"/>
    <w:rsid w:val="00D44ABC"/>
    <w:rsid w:val="00D44CA6"/>
    <w:rsid w:val="00D46112"/>
    <w:rsid w:val="00D46568"/>
    <w:rsid w:val="00D4668B"/>
    <w:rsid w:val="00D46E54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1FC2"/>
    <w:rsid w:val="00D626BB"/>
    <w:rsid w:val="00D62BE7"/>
    <w:rsid w:val="00D63457"/>
    <w:rsid w:val="00D638DF"/>
    <w:rsid w:val="00D63B5F"/>
    <w:rsid w:val="00D63F6C"/>
    <w:rsid w:val="00D64F9B"/>
    <w:rsid w:val="00D650CC"/>
    <w:rsid w:val="00D66138"/>
    <w:rsid w:val="00D67CD3"/>
    <w:rsid w:val="00D67FB1"/>
    <w:rsid w:val="00D70311"/>
    <w:rsid w:val="00D70658"/>
    <w:rsid w:val="00D70981"/>
    <w:rsid w:val="00D70EF7"/>
    <w:rsid w:val="00D71FDD"/>
    <w:rsid w:val="00D72754"/>
    <w:rsid w:val="00D74567"/>
    <w:rsid w:val="00D745AD"/>
    <w:rsid w:val="00D75D5A"/>
    <w:rsid w:val="00D770F5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C3F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85A"/>
    <w:rsid w:val="00DA0928"/>
    <w:rsid w:val="00DA125F"/>
    <w:rsid w:val="00DA24E9"/>
    <w:rsid w:val="00DA3250"/>
    <w:rsid w:val="00DA347F"/>
    <w:rsid w:val="00DA4E99"/>
    <w:rsid w:val="00DA52EE"/>
    <w:rsid w:val="00DA6107"/>
    <w:rsid w:val="00DA7C1C"/>
    <w:rsid w:val="00DA7FE3"/>
    <w:rsid w:val="00DB0E92"/>
    <w:rsid w:val="00DB147A"/>
    <w:rsid w:val="00DB1B7A"/>
    <w:rsid w:val="00DB4EB0"/>
    <w:rsid w:val="00DB562E"/>
    <w:rsid w:val="00DB5B22"/>
    <w:rsid w:val="00DB5F03"/>
    <w:rsid w:val="00DB69F0"/>
    <w:rsid w:val="00DB6D71"/>
    <w:rsid w:val="00DB7097"/>
    <w:rsid w:val="00DB7C19"/>
    <w:rsid w:val="00DC0DF9"/>
    <w:rsid w:val="00DC0E81"/>
    <w:rsid w:val="00DC1533"/>
    <w:rsid w:val="00DC2CDC"/>
    <w:rsid w:val="00DC3E1A"/>
    <w:rsid w:val="00DC3E9C"/>
    <w:rsid w:val="00DC48AA"/>
    <w:rsid w:val="00DC4C01"/>
    <w:rsid w:val="00DC5234"/>
    <w:rsid w:val="00DC6617"/>
    <w:rsid w:val="00DC6708"/>
    <w:rsid w:val="00DC708C"/>
    <w:rsid w:val="00DC7AAA"/>
    <w:rsid w:val="00DD0441"/>
    <w:rsid w:val="00DD08C1"/>
    <w:rsid w:val="00DD220E"/>
    <w:rsid w:val="00DD282C"/>
    <w:rsid w:val="00DD2A3D"/>
    <w:rsid w:val="00DD31F2"/>
    <w:rsid w:val="00DD47E8"/>
    <w:rsid w:val="00DD4C15"/>
    <w:rsid w:val="00DD506F"/>
    <w:rsid w:val="00DD6F41"/>
    <w:rsid w:val="00DE0944"/>
    <w:rsid w:val="00DE0A3E"/>
    <w:rsid w:val="00DE0CED"/>
    <w:rsid w:val="00DE1072"/>
    <w:rsid w:val="00DE15DC"/>
    <w:rsid w:val="00DE1B88"/>
    <w:rsid w:val="00DE2284"/>
    <w:rsid w:val="00DE2B4D"/>
    <w:rsid w:val="00DE2E3C"/>
    <w:rsid w:val="00DE40D5"/>
    <w:rsid w:val="00DE4B8C"/>
    <w:rsid w:val="00DE7595"/>
    <w:rsid w:val="00DF00D6"/>
    <w:rsid w:val="00DF084D"/>
    <w:rsid w:val="00DF0EAD"/>
    <w:rsid w:val="00DF169A"/>
    <w:rsid w:val="00DF2154"/>
    <w:rsid w:val="00DF2C60"/>
    <w:rsid w:val="00DF2F67"/>
    <w:rsid w:val="00DF4D6E"/>
    <w:rsid w:val="00DF5570"/>
    <w:rsid w:val="00DF594B"/>
    <w:rsid w:val="00DF6110"/>
    <w:rsid w:val="00DF62AD"/>
    <w:rsid w:val="00DF6C87"/>
    <w:rsid w:val="00DF7886"/>
    <w:rsid w:val="00E00327"/>
    <w:rsid w:val="00E003C5"/>
    <w:rsid w:val="00E0079D"/>
    <w:rsid w:val="00E00FC9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3F3"/>
    <w:rsid w:val="00E06C83"/>
    <w:rsid w:val="00E079BE"/>
    <w:rsid w:val="00E1152A"/>
    <w:rsid w:val="00E12635"/>
    <w:rsid w:val="00E12DB3"/>
    <w:rsid w:val="00E12E3A"/>
    <w:rsid w:val="00E1354E"/>
    <w:rsid w:val="00E1440D"/>
    <w:rsid w:val="00E156EF"/>
    <w:rsid w:val="00E15CAF"/>
    <w:rsid w:val="00E15E99"/>
    <w:rsid w:val="00E162BE"/>
    <w:rsid w:val="00E163EC"/>
    <w:rsid w:val="00E16ACA"/>
    <w:rsid w:val="00E16BE5"/>
    <w:rsid w:val="00E17B77"/>
    <w:rsid w:val="00E17C86"/>
    <w:rsid w:val="00E17F92"/>
    <w:rsid w:val="00E22F44"/>
    <w:rsid w:val="00E22F81"/>
    <w:rsid w:val="00E23337"/>
    <w:rsid w:val="00E240EC"/>
    <w:rsid w:val="00E2478D"/>
    <w:rsid w:val="00E24873"/>
    <w:rsid w:val="00E24ADA"/>
    <w:rsid w:val="00E24C0C"/>
    <w:rsid w:val="00E259EA"/>
    <w:rsid w:val="00E25CF2"/>
    <w:rsid w:val="00E25E36"/>
    <w:rsid w:val="00E264A1"/>
    <w:rsid w:val="00E27527"/>
    <w:rsid w:val="00E27A51"/>
    <w:rsid w:val="00E27C2B"/>
    <w:rsid w:val="00E302B4"/>
    <w:rsid w:val="00E306A2"/>
    <w:rsid w:val="00E30AAE"/>
    <w:rsid w:val="00E30FA4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5B6"/>
    <w:rsid w:val="00E42CF5"/>
    <w:rsid w:val="00E42FF9"/>
    <w:rsid w:val="00E441B4"/>
    <w:rsid w:val="00E44BAC"/>
    <w:rsid w:val="00E44BC0"/>
    <w:rsid w:val="00E45261"/>
    <w:rsid w:val="00E454F7"/>
    <w:rsid w:val="00E46989"/>
    <w:rsid w:val="00E4714C"/>
    <w:rsid w:val="00E50031"/>
    <w:rsid w:val="00E5008C"/>
    <w:rsid w:val="00E507A1"/>
    <w:rsid w:val="00E50CA9"/>
    <w:rsid w:val="00E510A2"/>
    <w:rsid w:val="00E51196"/>
    <w:rsid w:val="00E51AEB"/>
    <w:rsid w:val="00E522A7"/>
    <w:rsid w:val="00E526C7"/>
    <w:rsid w:val="00E52E1C"/>
    <w:rsid w:val="00E53C35"/>
    <w:rsid w:val="00E541E7"/>
    <w:rsid w:val="00E54452"/>
    <w:rsid w:val="00E55C25"/>
    <w:rsid w:val="00E55E93"/>
    <w:rsid w:val="00E57771"/>
    <w:rsid w:val="00E60E24"/>
    <w:rsid w:val="00E61EA6"/>
    <w:rsid w:val="00E6272D"/>
    <w:rsid w:val="00E62EBE"/>
    <w:rsid w:val="00E636B1"/>
    <w:rsid w:val="00E6389A"/>
    <w:rsid w:val="00E639B6"/>
    <w:rsid w:val="00E6405E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3474"/>
    <w:rsid w:val="00E74C8C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87F48"/>
    <w:rsid w:val="00E90A26"/>
    <w:rsid w:val="00E90E26"/>
    <w:rsid w:val="00E90E41"/>
    <w:rsid w:val="00E91A14"/>
    <w:rsid w:val="00E91F67"/>
    <w:rsid w:val="00E92190"/>
    <w:rsid w:val="00E931C8"/>
    <w:rsid w:val="00E93AC6"/>
    <w:rsid w:val="00E95AA1"/>
    <w:rsid w:val="00EA3B94"/>
    <w:rsid w:val="00EA42EE"/>
    <w:rsid w:val="00EA4E27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E44"/>
    <w:rsid w:val="00ED0EBA"/>
    <w:rsid w:val="00ED0F5C"/>
    <w:rsid w:val="00ED13C8"/>
    <w:rsid w:val="00ED21C9"/>
    <w:rsid w:val="00ED3B34"/>
    <w:rsid w:val="00ED3BCD"/>
    <w:rsid w:val="00ED3C02"/>
    <w:rsid w:val="00ED3CF9"/>
    <w:rsid w:val="00ED4F14"/>
    <w:rsid w:val="00ED55C0"/>
    <w:rsid w:val="00ED5982"/>
    <w:rsid w:val="00ED64B0"/>
    <w:rsid w:val="00ED6729"/>
    <w:rsid w:val="00ED682B"/>
    <w:rsid w:val="00ED771A"/>
    <w:rsid w:val="00ED7CBA"/>
    <w:rsid w:val="00ED7F1B"/>
    <w:rsid w:val="00EE187E"/>
    <w:rsid w:val="00EE41D5"/>
    <w:rsid w:val="00EE6094"/>
    <w:rsid w:val="00EE66B3"/>
    <w:rsid w:val="00EE7AF7"/>
    <w:rsid w:val="00EF01FA"/>
    <w:rsid w:val="00EF038E"/>
    <w:rsid w:val="00EF11BF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1F3B"/>
    <w:rsid w:val="00F0226D"/>
    <w:rsid w:val="00F02A10"/>
    <w:rsid w:val="00F02C7E"/>
    <w:rsid w:val="00F02FC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144E"/>
    <w:rsid w:val="00F1200E"/>
    <w:rsid w:val="00F12464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0A5D"/>
    <w:rsid w:val="00F21B6E"/>
    <w:rsid w:val="00F2282F"/>
    <w:rsid w:val="00F22C6D"/>
    <w:rsid w:val="00F23390"/>
    <w:rsid w:val="00F263AF"/>
    <w:rsid w:val="00F274D0"/>
    <w:rsid w:val="00F276B8"/>
    <w:rsid w:val="00F27C8F"/>
    <w:rsid w:val="00F301CA"/>
    <w:rsid w:val="00F312D5"/>
    <w:rsid w:val="00F31A2C"/>
    <w:rsid w:val="00F31D96"/>
    <w:rsid w:val="00F32749"/>
    <w:rsid w:val="00F3415A"/>
    <w:rsid w:val="00F35284"/>
    <w:rsid w:val="00F35F16"/>
    <w:rsid w:val="00F36BD2"/>
    <w:rsid w:val="00F36EAB"/>
    <w:rsid w:val="00F37007"/>
    <w:rsid w:val="00F37172"/>
    <w:rsid w:val="00F408D7"/>
    <w:rsid w:val="00F40E84"/>
    <w:rsid w:val="00F42440"/>
    <w:rsid w:val="00F426DE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299"/>
    <w:rsid w:val="00F549EF"/>
    <w:rsid w:val="00F55BFB"/>
    <w:rsid w:val="00F55FC5"/>
    <w:rsid w:val="00F5633D"/>
    <w:rsid w:val="00F56CAB"/>
    <w:rsid w:val="00F600D4"/>
    <w:rsid w:val="00F60FB1"/>
    <w:rsid w:val="00F60FEF"/>
    <w:rsid w:val="00F6133E"/>
    <w:rsid w:val="00F61645"/>
    <w:rsid w:val="00F61F8F"/>
    <w:rsid w:val="00F657FD"/>
    <w:rsid w:val="00F658DC"/>
    <w:rsid w:val="00F65A98"/>
    <w:rsid w:val="00F661A0"/>
    <w:rsid w:val="00F6653B"/>
    <w:rsid w:val="00F678A0"/>
    <w:rsid w:val="00F67B9E"/>
    <w:rsid w:val="00F67D8F"/>
    <w:rsid w:val="00F70DA2"/>
    <w:rsid w:val="00F71035"/>
    <w:rsid w:val="00F71623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96041"/>
    <w:rsid w:val="00FA089C"/>
    <w:rsid w:val="00FA0BBF"/>
    <w:rsid w:val="00FA15F8"/>
    <w:rsid w:val="00FA1C53"/>
    <w:rsid w:val="00FA2426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EAE"/>
    <w:rsid w:val="00FB3A22"/>
    <w:rsid w:val="00FB3E46"/>
    <w:rsid w:val="00FB42D4"/>
    <w:rsid w:val="00FB50BD"/>
    <w:rsid w:val="00FB5906"/>
    <w:rsid w:val="00FB65DB"/>
    <w:rsid w:val="00FB6768"/>
    <w:rsid w:val="00FB726C"/>
    <w:rsid w:val="00FB762F"/>
    <w:rsid w:val="00FC0AFB"/>
    <w:rsid w:val="00FC0B7D"/>
    <w:rsid w:val="00FC1401"/>
    <w:rsid w:val="00FC1B1F"/>
    <w:rsid w:val="00FC1D29"/>
    <w:rsid w:val="00FC2AED"/>
    <w:rsid w:val="00FC385B"/>
    <w:rsid w:val="00FC42C2"/>
    <w:rsid w:val="00FC43DA"/>
    <w:rsid w:val="00FC4690"/>
    <w:rsid w:val="00FC48E2"/>
    <w:rsid w:val="00FC4FC6"/>
    <w:rsid w:val="00FC5CC5"/>
    <w:rsid w:val="00FC6E76"/>
    <w:rsid w:val="00FC7137"/>
    <w:rsid w:val="00FC71CA"/>
    <w:rsid w:val="00FD073C"/>
    <w:rsid w:val="00FD1EF1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181C"/>
    <w:rsid w:val="00FE2735"/>
    <w:rsid w:val="00FE39F6"/>
    <w:rsid w:val="00FE3D1E"/>
    <w:rsid w:val="00FE3EDB"/>
    <w:rsid w:val="00FE4723"/>
    <w:rsid w:val="00FE4A0D"/>
    <w:rsid w:val="00FE5B02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3F4E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0.25</c:v>
                </c:pt>
                <c:pt idx="1">
                  <c:v>16.63</c:v>
                </c:pt>
                <c:pt idx="2">
                  <c:v>38.229999999999997</c:v>
                </c:pt>
                <c:pt idx="3">
                  <c:v>16.649999999999999</c:v>
                </c:pt>
                <c:pt idx="4">
                  <c:v>9.08</c:v>
                </c:pt>
                <c:pt idx="5">
                  <c:v>0.32</c:v>
                </c:pt>
                <c:pt idx="6">
                  <c:v>3.06</c:v>
                </c:pt>
                <c:pt idx="7">
                  <c:v>1.92</c:v>
                </c:pt>
                <c:pt idx="8">
                  <c:v>1.94</c:v>
                </c:pt>
                <c:pt idx="9">
                  <c:v>11.92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72-4876-BFA8-E4FDD456E79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 val="autoZero"/>
        <c:auto val="1"/>
        <c:lblAlgn val="ctr"/>
        <c:lblOffset val="100"/>
        <c:noMultiLvlLbl val="0"/>
      </c:catAx>
      <c:valAx>
        <c:axId val="781243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1.93</c:v>
                </c:pt>
                <c:pt idx="1">
                  <c:v>13.55</c:v>
                </c:pt>
                <c:pt idx="2">
                  <c:v>35.1</c:v>
                </c:pt>
                <c:pt idx="3">
                  <c:v>15.01</c:v>
                </c:pt>
                <c:pt idx="4">
                  <c:v>13.95</c:v>
                </c:pt>
                <c:pt idx="5">
                  <c:v>0.53</c:v>
                </c:pt>
                <c:pt idx="6">
                  <c:v>8.92</c:v>
                </c:pt>
                <c:pt idx="7">
                  <c:v>2.5</c:v>
                </c:pt>
                <c:pt idx="8">
                  <c:v>0.88</c:v>
                </c:pt>
                <c:pt idx="9">
                  <c:v>7.59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2-4D23-8B84-92FB93BB824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 val="autoZero"/>
        <c:auto val="1"/>
        <c:lblAlgn val="ctr"/>
        <c:lblOffset val="100"/>
        <c:noMultiLvlLbl val="0"/>
      </c:catAx>
      <c:valAx>
        <c:axId val="781244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obroty_towarowe_handlu_zagranicznego_ogolem_i_wedlug_krajow_w_2023_r..docx.docx</NazwaPliku>
    <Osoba xmlns="1E9983FF-DC4B-4F4E-A072-0441E2B88E6D">STAT\MATEJAKA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F110-E20F-4E2C-8387-CF5981570278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079A4A10-FC6C-4641-A927-88FB65BB1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1774</Words>
  <Characters>10647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2024-07-24T05:38:00Z</cp:lastPrinted>
  <dcterms:created xsi:type="dcterms:W3CDTF">2024-07-30T06:37:00Z</dcterms:created>
  <dcterms:modified xsi:type="dcterms:W3CDTF">2024-07-30T06:45:00Z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