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7A23A3E" w14:textId="24468980" w:rsidR="009638EE" w:rsidRPr="00294A5B" w:rsidRDefault="0083097C" w:rsidP="00294A5B">
      <w:pPr>
        <w:pStyle w:val="LID"/>
        <w:spacing w:before="0" w:after="360" w:line="240" w:lineRule="auto"/>
        <w:rPr>
          <w:rFonts w:ascii="Fira Sans Extra Condensed" w:hAnsi="Fira Sans Extra Condensed"/>
          <w:sz w:val="40"/>
          <w:szCs w:val="40"/>
        </w:rPr>
      </w:pPr>
      <w:r w:rsidRPr="00294A5B">
        <w:rPr>
          <w:rFonts w:ascii="Fira Sans Extra Condensed" w:hAnsi="Fira Sans Extra Condensed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0DE4D6C6">
                <wp:simplePos x="0" y="0"/>
                <wp:positionH relativeFrom="margin">
                  <wp:posOffset>-219075</wp:posOffset>
                </wp:positionH>
                <wp:positionV relativeFrom="paragraph">
                  <wp:posOffset>1040765</wp:posOffset>
                </wp:positionV>
                <wp:extent cx="2381250" cy="1247775"/>
                <wp:effectExtent l="0" t="0" r="0" b="9525"/>
                <wp:wrapSquare wrapText="bothSides"/>
                <wp:docPr id="6" name="Pole tekstowe 2" descr="Współczynnik aktywności zawodowej osób w wieku 15-89 lat - 58,5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557FDBB3" w:rsidR="00830EC6" w:rsidRPr="0011409E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5672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77777777" w:rsidR="00830EC6" w:rsidRPr="00872983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D670E" id="Pole tekstowe 2" o:spid="_x0000_s1026" alt="Współczynnik aktywności zawodowej osób w wieku 15-89 lat - 58,5%&#10;&#10;" style="position:absolute;margin-left:-17.25pt;margin-top:81.95pt;width:187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" fillcolor="#001d77" stroked="f">
                <v:stroke joinstyle="miter"/>
                <v:textbox>
                  <w:txbxContent>
                    <w:p w14:paraId="040A7F93" w14:textId="557FDBB3" w:rsidR="00830EC6" w:rsidRPr="0011409E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5672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77777777" w:rsidR="00830EC6" w:rsidRPr="00872983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4440" w:rsidRPr="00294A5B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294A5B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294A5B">
        <w:rPr>
          <w:rFonts w:ascii="Fira Sans Extra Condensed" w:hAnsi="Fira Sans Extra Condensed"/>
          <w:sz w:val="40"/>
          <w:szCs w:val="40"/>
        </w:rPr>
        <w:br/>
      </w:r>
      <w:r w:rsidR="000858EC" w:rsidRPr="00294A5B">
        <w:rPr>
          <w:rFonts w:ascii="Fira Sans Extra Condensed" w:hAnsi="Fira Sans Extra Condensed"/>
          <w:sz w:val="40"/>
          <w:szCs w:val="40"/>
        </w:rPr>
        <w:t>(</w:t>
      </w:r>
      <w:r w:rsidR="007A4440" w:rsidRPr="00294A5B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294A5B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AE281D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294A5B">
        <w:rPr>
          <w:rFonts w:ascii="Fira Sans Extra Condensed" w:hAnsi="Fira Sans Extra Condensed"/>
          <w:sz w:val="40"/>
          <w:szCs w:val="40"/>
        </w:rPr>
        <w:tab/>
      </w:r>
    </w:p>
    <w:p w14:paraId="65A124E7" w14:textId="0303CBE8" w:rsidR="009638EE" w:rsidRPr="00DC2E03" w:rsidRDefault="00983BFE" w:rsidP="00BC0EEB">
      <w:pPr>
        <w:pStyle w:val="Lead"/>
      </w:pPr>
      <w:bookmarkStart w:id="1" w:name="_Hlk143263663"/>
      <w:bookmarkEnd w:id="1"/>
      <w:r w:rsidRPr="00983BFE">
        <w:t xml:space="preserve">W </w:t>
      </w:r>
      <w:r w:rsidR="005672B2">
        <w:t>1</w:t>
      </w:r>
      <w:r w:rsidRPr="00983BFE">
        <w:t xml:space="preserve"> </w:t>
      </w:r>
      <w:r w:rsidRPr="000D6B9D">
        <w:t>kwartale 202</w:t>
      </w:r>
      <w:r w:rsidR="005672B2">
        <w:t>4</w:t>
      </w:r>
      <w:r w:rsidRPr="000D6B9D">
        <w:t xml:space="preserve"> r. osoby aktywne zawodowo stanowiły 58,</w:t>
      </w:r>
      <w:r w:rsidR="005672B2">
        <w:t>5</w:t>
      </w:r>
      <w:r w:rsidRPr="000D6B9D">
        <w:t>% ludności</w:t>
      </w:r>
      <w:r w:rsidR="00A81313" w:rsidRPr="000D6B9D">
        <w:rPr>
          <w:rStyle w:val="Odwoanieprzypisudolnego"/>
        </w:rPr>
        <w:footnoteReference w:id="2"/>
      </w:r>
      <w:r w:rsidRPr="000D6B9D">
        <w:t xml:space="preserve"> w wieku 15-89 lat. Wskaźnik ten </w:t>
      </w:r>
      <w:r w:rsidR="000E4FEA" w:rsidRPr="000D6B9D">
        <w:t xml:space="preserve">był </w:t>
      </w:r>
      <w:r w:rsidR="005672B2">
        <w:t>niższy</w:t>
      </w:r>
      <w:r w:rsidR="000E4FEA" w:rsidRPr="000D6B9D">
        <w:t xml:space="preserve"> </w:t>
      </w:r>
      <w:r w:rsidR="00310ABE">
        <w:t>zarówno w porównaniu z</w:t>
      </w:r>
      <w:r w:rsidR="001665BD">
        <w:t> </w:t>
      </w:r>
      <w:r w:rsidR="005672B2">
        <w:t>4</w:t>
      </w:r>
      <w:r w:rsidR="00627CE7">
        <w:t> </w:t>
      </w:r>
      <w:r w:rsidR="000E4FEA" w:rsidRPr="000D6B9D">
        <w:t>kwarta</w:t>
      </w:r>
      <w:r w:rsidR="00310ABE">
        <w:t>łem</w:t>
      </w:r>
      <w:r w:rsidR="000E4FEA" w:rsidRPr="000D6B9D">
        <w:t xml:space="preserve"> 2023 r. (o 0,4 p. proc.), </w:t>
      </w:r>
      <w:r w:rsidR="005672B2">
        <w:t>jak i</w:t>
      </w:r>
      <w:r w:rsidR="001665BD">
        <w:t> </w:t>
      </w:r>
      <w:r w:rsidR="005672B2">
        <w:t>1</w:t>
      </w:r>
      <w:r w:rsidR="00627CE7">
        <w:t> </w:t>
      </w:r>
      <w:r w:rsidR="000E4FEA" w:rsidRPr="000D6B9D">
        <w:t>kwarta</w:t>
      </w:r>
      <w:r w:rsidR="00310ABE">
        <w:t>łem</w:t>
      </w:r>
      <w:r w:rsidR="000E4FEA" w:rsidRPr="000D6B9D">
        <w:t xml:space="preserve"> 202</w:t>
      </w:r>
      <w:r w:rsidR="005672B2">
        <w:t>3</w:t>
      </w:r>
      <w:r w:rsidR="000E4FEA" w:rsidRPr="000D6B9D">
        <w:t xml:space="preserve"> r. (o 0,</w:t>
      </w:r>
      <w:r w:rsidR="005672B2">
        <w:t>3</w:t>
      </w:r>
      <w:r w:rsidR="000E4FEA" w:rsidRPr="000D6B9D">
        <w:t> p.</w:t>
      </w:r>
      <w:r w:rsidR="00DC363A">
        <w:t xml:space="preserve"> </w:t>
      </w:r>
      <w:r w:rsidR="000E4FEA" w:rsidRPr="000D6B9D">
        <w:t>proc.).</w:t>
      </w:r>
      <w:r w:rsidR="007625E1" w:rsidRPr="000D6B9D">
        <w:t xml:space="preserve"> Wśród mężczyzn </w:t>
      </w:r>
      <w:r w:rsidR="00347206" w:rsidRPr="000D6B9D">
        <w:t xml:space="preserve">współczynnik aktywności zawodowej </w:t>
      </w:r>
      <w:r w:rsidR="00676B58" w:rsidRPr="000D6B9D">
        <w:t xml:space="preserve">wyniósł </w:t>
      </w:r>
      <w:r w:rsidR="007625E1" w:rsidRPr="000D6B9D">
        <w:t>6</w:t>
      </w:r>
      <w:r w:rsidR="005672B2">
        <w:t>5,8</w:t>
      </w:r>
      <w:r w:rsidR="007625E1" w:rsidRPr="000D6B9D">
        <w:t>%, a</w:t>
      </w:r>
      <w:r w:rsidR="00676B58" w:rsidRPr="000D6B9D">
        <w:t> </w:t>
      </w:r>
      <w:r w:rsidR="007625E1" w:rsidRPr="000D6B9D">
        <w:t>wśród kobiet 5</w:t>
      </w:r>
      <w:r w:rsidR="005672B2">
        <w:t>1,7</w:t>
      </w:r>
      <w:r w:rsidR="007625E1" w:rsidRPr="000D6B9D">
        <w:t>%.</w:t>
      </w:r>
    </w:p>
    <w:p w14:paraId="3C163A84" w14:textId="004FEB27" w:rsidR="00983BFE" w:rsidRPr="00DC2E03" w:rsidRDefault="00983BFE" w:rsidP="00676B58">
      <w:pPr>
        <w:pStyle w:val="Lead"/>
        <w:spacing w:before="0" w:line="240" w:lineRule="auto"/>
      </w:pPr>
    </w:p>
    <w:p w14:paraId="6EFDF42B" w14:textId="5BE27F7A" w:rsidR="002919DE" w:rsidRPr="00DC2E03" w:rsidRDefault="002822FF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DC2E0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5EB392EF">
                <wp:simplePos x="0" y="0"/>
                <wp:positionH relativeFrom="column">
                  <wp:posOffset>5268595</wp:posOffset>
                </wp:positionH>
                <wp:positionV relativeFrom="paragraph">
                  <wp:posOffset>232410</wp:posOffset>
                </wp:positionV>
                <wp:extent cx="1780540" cy="1868170"/>
                <wp:effectExtent l="0" t="0" r="0" b="0"/>
                <wp:wrapTight wrapText="bothSides">
                  <wp:wrapPolygon edited="0">
                    <wp:start x="693" y="0"/>
                    <wp:lineTo x="693" y="21365"/>
                    <wp:lineTo x="20799" y="21365"/>
                    <wp:lineTo x="20799" y="0"/>
                    <wp:lineTo x="693" y="0"/>
                  </wp:wrapPolygon>
                </wp:wrapTight>
                <wp:docPr id="2" name="Pole tekstowe 2" descr="Współczynnik aktywności zawodowej dla osób w wieku 15-89 lat w porównaniu z poprzednim kwartałem zmniejszył się zarówno wśród mężczyzn, jak i kobiet. W skali roku spadek odnotowano wśród mężczyzn, a wśród kobiet – wzr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86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B16A6" w14:textId="66425BFA" w:rsidR="00830EC6" w:rsidRPr="00187A09" w:rsidRDefault="00830EC6" w:rsidP="00A37DFF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>
                              <w:t>-</w:t>
                            </w:r>
                            <w:r w:rsidRPr="00EF1899">
                              <w:t>89 lat w porównaniu z</w:t>
                            </w:r>
                            <w:r>
                              <w:t> </w:t>
                            </w:r>
                            <w:r w:rsidRPr="00EF1899">
                              <w:t xml:space="preserve">poprzednim </w:t>
                            </w:r>
                            <w:r w:rsidRPr="00933D71">
                              <w:t>kwartałem</w:t>
                            </w:r>
                            <w:r>
                              <w:t xml:space="preserve"> z</w:t>
                            </w:r>
                            <w:r w:rsidR="00CB07BB">
                              <w:t>mniejszył</w:t>
                            </w:r>
                            <w:r>
                              <w:t xml:space="preserve"> się zarówno wśród mężczyzn, jak i kobiet. W skali roku </w:t>
                            </w:r>
                            <w:r w:rsidR="00CB07BB" w:rsidRPr="004761BE">
                              <w:t>spadek</w:t>
                            </w:r>
                            <w:r w:rsidRPr="004761BE">
                              <w:t xml:space="preserve"> odnotowano wśród </w:t>
                            </w:r>
                            <w:r w:rsidR="00CB07BB" w:rsidRPr="004761BE">
                              <w:t>mężczyzn</w:t>
                            </w:r>
                            <w:r w:rsidRPr="004761BE">
                              <w:t xml:space="preserve">, a wśród </w:t>
                            </w:r>
                            <w:r w:rsidR="00CB07BB" w:rsidRPr="004761BE">
                              <w:t>kobiet</w:t>
                            </w:r>
                            <w:r w:rsidRPr="004761BE">
                              <w:t xml:space="preserve"> – </w:t>
                            </w:r>
                            <w:r w:rsidR="004761BE">
                              <w:t>wzrost</w:t>
                            </w:r>
                            <w:r>
                              <w:t xml:space="preserve"> </w:t>
                            </w:r>
                          </w:p>
                          <w:p w14:paraId="58493924" w14:textId="68A12526" w:rsidR="00830EC6" w:rsidRPr="00187A09" w:rsidRDefault="00830EC6" w:rsidP="00187A09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zmniejszył się zarówno wśród mężczyzn, jak i kobiet. W skali roku spadek odnotowano wśród mężczyzn, a wśród kobiet – wzrost" style="position:absolute;margin-left:414.85pt;margin-top:18.3pt;width:140.2pt;height:147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" filled="f" stroked="f">
                <v:textbox>
                  <w:txbxContent>
                    <w:p w14:paraId="091B16A6" w14:textId="66425BFA" w:rsidR="00830EC6" w:rsidRPr="00187A09" w:rsidRDefault="00830EC6" w:rsidP="00A37DFF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>
                        <w:t>-</w:t>
                      </w:r>
                      <w:r w:rsidRPr="00EF1899">
                        <w:t>89 lat w porównaniu z</w:t>
                      </w:r>
                      <w:r>
                        <w:t> </w:t>
                      </w:r>
                      <w:r w:rsidRPr="00EF1899">
                        <w:t xml:space="preserve">poprzednim </w:t>
                      </w:r>
                      <w:r w:rsidRPr="00933D71">
                        <w:t>kwartałem</w:t>
                      </w:r>
                      <w:r>
                        <w:t xml:space="preserve"> z</w:t>
                      </w:r>
                      <w:r w:rsidR="00CB07BB">
                        <w:t>mniejszył</w:t>
                      </w:r>
                      <w:r>
                        <w:t xml:space="preserve"> się zarówno wśród mężczyzn, jak i kobiet. W skali roku </w:t>
                      </w:r>
                      <w:r w:rsidR="00CB07BB" w:rsidRPr="004761BE">
                        <w:t>spadek</w:t>
                      </w:r>
                      <w:r w:rsidRPr="004761BE">
                        <w:t xml:space="preserve"> odnotowano wśród </w:t>
                      </w:r>
                      <w:r w:rsidR="00CB07BB" w:rsidRPr="004761BE">
                        <w:t>mężczyzn</w:t>
                      </w:r>
                      <w:r w:rsidRPr="004761BE">
                        <w:t xml:space="preserve">, a wśród </w:t>
                      </w:r>
                      <w:r w:rsidR="00CB07BB" w:rsidRPr="004761BE">
                        <w:t>kobiet</w:t>
                      </w:r>
                      <w:r w:rsidRPr="004761BE">
                        <w:t xml:space="preserve"> – </w:t>
                      </w:r>
                      <w:r w:rsidR="004761BE">
                        <w:t>wzrost</w:t>
                      </w:r>
                      <w:r>
                        <w:t xml:space="preserve"> </w:t>
                      </w:r>
                    </w:p>
                    <w:p w14:paraId="58493924" w14:textId="68A12526" w:rsidR="00830EC6" w:rsidRPr="00187A09" w:rsidRDefault="00830EC6" w:rsidP="00187A09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DC2E03">
        <w:rPr>
          <w:rFonts w:ascii="Fira Sans" w:hAnsi="Fira Sans"/>
          <w:b/>
          <w:szCs w:val="19"/>
        </w:rPr>
        <w:t>Aktywność ekonomiczna ludności w wieku 15</w:t>
      </w:r>
      <w:r w:rsidR="00DA3A67" w:rsidRPr="00DC2E03">
        <w:rPr>
          <w:rFonts w:ascii="Fira Sans" w:hAnsi="Fira Sans"/>
          <w:b/>
          <w:szCs w:val="19"/>
        </w:rPr>
        <w:t>-</w:t>
      </w:r>
      <w:r w:rsidR="00705190" w:rsidRPr="00DC2E03">
        <w:rPr>
          <w:rFonts w:ascii="Fira Sans" w:hAnsi="Fira Sans"/>
          <w:b/>
          <w:szCs w:val="19"/>
        </w:rPr>
        <w:t>89 lat według BAEL</w:t>
      </w:r>
    </w:p>
    <w:p w14:paraId="0F0DA79A" w14:textId="350DCF99" w:rsidR="00983BFE" w:rsidRPr="00CB07BB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07BB">
        <w:rPr>
          <w:rFonts w:eastAsia="Times New Roman" w:cs="Times New Roman"/>
          <w:szCs w:val="19"/>
          <w:lang w:eastAsia="pl-PL"/>
        </w:rPr>
        <w:t xml:space="preserve">W </w:t>
      </w:r>
      <w:r w:rsidR="005672B2" w:rsidRPr="00CB07BB">
        <w:rPr>
          <w:rFonts w:eastAsia="Times New Roman" w:cs="Times New Roman"/>
          <w:szCs w:val="19"/>
          <w:lang w:eastAsia="pl-PL"/>
        </w:rPr>
        <w:t>1</w:t>
      </w:r>
      <w:r w:rsidRPr="00CB07BB">
        <w:rPr>
          <w:rFonts w:eastAsia="Times New Roman" w:cs="Times New Roman"/>
          <w:szCs w:val="19"/>
          <w:lang w:eastAsia="pl-PL"/>
        </w:rPr>
        <w:t xml:space="preserve"> kwartale 202</w:t>
      </w:r>
      <w:r w:rsidR="005672B2" w:rsidRPr="00CB07BB">
        <w:rPr>
          <w:rFonts w:eastAsia="Times New Roman" w:cs="Times New Roman"/>
          <w:szCs w:val="19"/>
          <w:lang w:eastAsia="pl-PL"/>
        </w:rPr>
        <w:t>4</w:t>
      </w:r>
      <w:r w:rsidRPr="00CB07BB">
        <w:rPr>
          <w:rFonts w:eastAsia="Times New Roman" w:cs="Times New Roman"/>
          <w:szCs w:val="19"/>
          <w:lang w:eastAsia="pl-PL"/>
        </w:rPr>
        <w:t xml:space="preserve"> r. liczba osób aktywnych zawodowo w wieku 15-89 lat wyniosła 17 </w:t>
      </w:r>
      <w:r w:rsidR="00CB07BB" w:rsidRPr="00CB07BB">
        <w:rPr>
          <w:rFonts w:eastAsia="Times New Roman" w:cs="Times New Roman"/>
          <w:szCs w:val="19"/>
          <w:lang w:eastAsia="pl-PL"/>
        </w:rPr>
        <w:t>754</w:t>
      </w:r>
      <w:r w:rsidRPr="00CB07BB">
        <w:rPr>
          <w:rFonts w:eastAsia="Times New Roman" w:cs="Times New Roman"/>
          <w:szCs w:val="19"/>
          <w:lang w:eastAsia="pl-PL"/>
        </w:rPr>
        <w:t xml:space="preserve"> tys., z tego: 1</w:t>
      </w:r>
      <w:r w:rsidR="001848DD" w:rsidRPr="00CB07BB">
        <w:rPr>
          <w:rFonts w:eastAsia="Times New Roman" w:cs="Times New Roman"/>
          <w:szCs w:val="19"/>
          <w:lang w:eastAsia="pl-PL"/>
        </w:rPr>
        <w:t>7 </w:t>
      </w:r>
      <w:r w:rsidR="00CB07BB" w:rsidRPr="00CB07BB">
        <w:rPr>
          <w:rFonts w:eastAsia="Times New Roman" w:cs="Times New Roman"/>
          <w:szCs w:val="19"/>
          <w:lang w:eastAsia="pl-PL"/>
        </w:rPr>
        <w:t>194</w:t>
      </w:r>
      <w:r w:rsidRPr="00CB07BB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1848DD" w:rsidRPr="00CB07BB">
        <w:rPr>
          <w:rFonts w:eastAsia="Times New Roman" w:cs="Times New Roman"/>
          <w:szCs w:val="19"/>
          <w:lang w:eastAsia="pl-PL"/>
        </w:rPr>
        <w:t>5</w:t>
      </w:r>
      <w:r w:rsidR="00CB07BB" w:rsidRPr="00CB07BB">
        <w:rPr>
          <w:rFonts w:eastAsia="Times New Roman" w:cs="Times New Roman"/>
          <w:szCs w:val="19"/>
          <w:lang w:eastAsia="pl-PL"/>
        </w:rPr>
        <w:t>59</w:t>
      </w:r>
      <w:r w:rsidRPr="00CB07BB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 w:rsidRPr="00CB07BB">
        <w:rPr>
          <w:rFonts w:eastAsia="Times New Roman" w:cs="Times New Roman"/>
          <w:szCs w:val="19"/>
          <w:lang w:eastAsia="pl-PL"/>
        </w:rPr>
        <w:t>tej</w:t>
      </w:r>
      <w:r w:rsidRPr="00CB07BB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CB07BB" w:rsidRPr="00CB07BB">
        <w:rPr>
          <w:rFonts w:eastAsia="Times New Roman" w:cs="Times New Roman"/>
          <w:szCs w:val="19"/>
          <w:lang w:eastAsia="pl-PL"/>
        </w:rPr>
        <w:t>600</w:t>
      </w:r>
      <w:r w:rsidRPr="00CB07BB">
        <w:rPr>
          <w:rFonts w:eastAsia="Times New Roman" w:cs="Times New Roman"/>
          <w:szCs w:val="19"/>
          <w:lang w:eastAsia="pl-PL"/>
        </w:rPr>
        <w:t xml:space="preserve"> tys. osób</w:t>
      </w:r>
      <w:r w:rsidR="002D12AB" w:rsidRPr="00CB07BB">
        <w:rPr>
          <w:rFonts w:eastAsia="Times New Roman" w:cs="Times New Roman"/>
          <w:szCs w:val="19"/>
          <w:lang w:eastAsia="pl-PL"/>
        </w:rPr>
        <w:t>.</w:t>
      </w:r>
    </w:p>
    <w:p w14:paraId="3440C498" w14:textId="21FB66F9" w:rsidR="00C46375" w:rsidRPr="00CB07BB" w:rsidRDefault="00C46375" w:rsidP="00C4637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07BB">
        <w:rPr>
          <w:rFonts w:eastAsia="Times New Roman" w:cs="Times New Roman"/>
          <w:szCs w:val="19"/>
          <w:lang w:eastAsia="pl-PL"/>
        </w:rPr>
        <w:t>Zbiorowość aktywnych zawodowo z</w:t>
      </w:r>
      <w:r w:rsidR="00CB07BB" w:rsidRPr="00CB07BB">
        <w:rPr>
          <w:rFonts w:eastAsia="Times New Roman" w:cs="Times New Roman"/>
          <w:szCs w:val="19"/>
          <w:lang w:eastAsia="pl-PL"/>
        </w:rPr>
        <w:t>mniejszyła</w:t>
      </w:r>
      <w:r w:rsidRPr="00CB07BB">
        <w:rPr>
          <w:rFonts w:eastAsia="Times New Roman" w:cs="Times New Roman"/>
          <w:szCs w:val="19"/>
          <w:lang w:eastAsia="pl-PL"/>
        </w:rPr>
        <w:t xml:space="preserve"> się zarówno w porównaniu z </w:t>
      </w:r>
      <w:r w:rsidR="00CB07BB" w:rsidRPr="00CB07BB">
        <w:rPr>
          <w:rFonts w:eastAsia="Times New Roman" w:cs="Times New Roman"/>
          <w:szCs w:val="19"/>
          <w:lang w:eastAsia="pl-PL"/>
        </w:rPr>
        <w:t>4</w:t>
      </w:r>
      <w:r w:rsidRPr="00CB07BB">
        <w:rPr>
          <w:rFonts w:eastAsia="Times New Roman" w:cs="Times New Roman"/>
          <w:szCs w:val="19"/>
          <w:lang w:eastAsia="pl-PL"/>
        </w:rPr>
        <w:t xml:space="preserve"> kwartałem 202</w:t>
      </w:r>
      <w:r w:rsidR="00CB07BB" w:rsidRPr="00CB07BB">
        <w:rPr>
          <w:rFonts w:eastAsia="Times New Roman" w:cs="Times New Roman"/>
          <w:szCs w:val="19"/>
          <w:lang w:eastAsia="pl-PL"/>
        </w:rPr>
        <w:t>3</w:t>
      </w:r>
      <w:r w:rsidRPr="00CB07BB">
        <w:rPr>
          <w:rFonts w:eastAsia="Times New Roman" w:cs="Times New Roman"/>
          <w:szCs w:val="19"/>
          <w:lang w:eastAsia="pl-PL"/>
        </w:rPr>
        <w:t xml:space="preserve"> r. </w:t>
      </w:r>
      <w:r w:rsidR="00310ABE">
        <w:rPr>
          <w:rFonts w:eastAsia="Times New Roman" w:cs="Times New Roman"/>
          <w:szCs w:val="19"/>
          <w:lang w:eastAsia="pl-PL"/>
        </w:rPr>
        <w:t>(</w:t>
      </w:r>
      <w:r w:rsidRPr="00CB07BB">
        <w:rPr>
          <w:rFonts w:eastAsia="Times New Roman" w:cs="Times New Roman"/>
          <w:szCs w:val="19"/>
          <w:lang w:eastAsia="pl-PL"/>
        </w:rPr>
        <w:t>o </w:t>
      </w:r>
      <w:r w:rsidR="00CB07BB" w:rsidRPr="00CB07BB">
        <w:rPr>
          <w:rFonts w:eastAsia="Times New Roman" w:cs="Times New Roman"/>
          <w:szCs w:val="19"/>
          <w:lang w:eastAsia="pl-PL"/>
        </w:rPr>
        <w:t>116</w:t>
      </w:r>
      <w:r w:rsidRPr="00CB07BB">
        <w:rPr>
          <w:rFonts w:eastAsia="Times New Roman" w:cs="Times New Roman"/>
          <w:szCs w:val="19"/>
          <w:lang w:eastAsia="pl-PL"/>
        </w:rPr>
        <w:t> tys., tj. o 0,6%</w:t>
      </w:r>
      <w:r w:rsidR="00310ABE">
        <w:rPr>
          <w:rFonts w:eastAsia="Times New Roman" w:cs="Times New Roman"/>
          <w:szCs w:val="19"/>
          <w:lang w:eastAsia="pl-PL"/>
        </w:rPr>
        <w:t>)</w:t>
      </w:r>
      <w:r w:rsidRPr="00CB07BB">
        <w:rPr>
          <w:rFonts w:eastAsia="Times New Roman" w:cs="Times New Roman"/>
          <w:szCs w:val="19"/>
          <w:lang w:eastAsia="pl-PL"/>
        </w:rPr>
        <w:t xml:space="preserve">, jak i z </w:t>
      </w:r>
      <w:r w:rsidR="00CB07BB" w:rsidRPr="00CB07BB">
        <w:rPr>
          <w:rFonts w:eastAsia="Times New Roman" w:cs="Times New Roman"/>
          <w:szCs w:val="19"/>
          <w:lang w:eastAsia="pl-PL"/>
        </w:rPr>
        <w:t>1</w:t>
      </w:r>
      <w:r w:rsidRPr="00CB07BB">
        <w:rPr>
          <w:rFonts w:eastAsia="Times New Roman" w:cs="Times New Roman"/>
          <w:szCs w:val="19"/>
          <w:lang w:eastAsia="pl-PL"/>
        </w:rPr>
        <w:t xml:space="preserve"> kwartałem 202</w:t>
      </w:r>
      <w:r w:rsidR="00CB07BB" w:rsidRPr="00CB07BB">
        <w:rPr>
          <w:rFonts w:eastAsia="Times New Roman" w:cs="Times New Roman"/>
          <w:szCs w:val="19"/>
          <w:lang w:eastAsia="pl-PL"/>
        </w:rPr>
        <w:t>3</w:t>
      </w:r>
      <w:r w:rsidRPr="00CB07BB">
        <w:rPr>
          <w:rFonts w:eastAsia="Times New Roman" w:cs="Times New Roman"/>
          <w:szCs w:val="19"/>
          <w:lang w:eastAsia="pl-PL"/>
        </w:rPr>
        <w:t xml:space="preserve"> r. </w:t>
      </w:r>
      <w:r w:rsidR="00310ABE">
        <w:rPr>
          <w:rFonts w:eastAsia="Times New Roman" w:cs="Times New Roman"/>
          <w:szCs w:val="19"/>
          <w:lang w:eastAsia="pl-PL"/>
        </w:rPr>
        <w:t>(</w:t>
      </w:r>
      <w:r w:rsidRPr="00CB07BB">
        <w:rPr>
          <w:rFonts w:eastAsia="Times New Roman" w:cs="Times New Roman"/>
          <w:szCs w:val="19"/>
          <w:lang w:eastAsia="pl-PL"/>
        </w:rPr>
        <w:t xml:space="preserve">o </w:t>
      </w:r>
      <w:r w:rsidR="00CB07BB" w:rsidRPr="00CB07BB">
        <w:rPr>
          <w:rFonts w:eastAsia="Times New Roman" w:cs="Times New Roman"/>
          <w:szCs w:val="19"/>
          <w:lang w:eastAsia="pl-PL"/>
        </w:rPr>
        <w:t>98</w:t>
      </w:r>
      <w:r w:rsidRPr="00CB07BB">
        <w:rPr>
          <w:rFonts w:eastAsia="Times New Roman" w:cs="Times New Roman"/>
          <w:szCs w:val="19"/>
          <w:lang w:eastAsia="pl-PL"/>
        </w:rPr>
        <w:t xml:space="preserve"> tys., tj. o 0,</w:t>
      </w:r>
      <w:r w:rsidR="00CB07BB" w:rsidRPr="00CB07BB">
        <w:rPr>
          <w:rFonts w:eastAsia="Times New Roman" w:cs="Times New Roman"/>
          <w:szCs w:val="19"/>
          <w:lang w:eastAsia="pl-PL"/>
        </w:rPr>
        <w:t>5</w:t>
      </w:r>
      <w:r w:rsidRPr="00CB07BB">
        <w:rPr>
          <w:rFonts w:eastAsia="Times New Roman" w:cs="Times New Roman"/>
          <w:szCs w:val="19"/>
          <w:lang w:eastAsia="pl-PL"/>
        </w:rPr>
        <w:t>%</w:t>
      </w:r>
      <w:r w:rsidR="00310ABE">
        <w:rPr>
          <w:rFonts w:eastAsia="Times New Roman" w:cs="Times New Roman"/>
          <w:szCs w:val="19"/>
          <w:lang w:eastAsia="pl-PL"/>
        </w:rPr>
        <w:t>)</w:t>
      </w:r>
      <w:r w:rsidRPr="00CB07BB">
        <w:rPr>
          <w:rFonts w:eastAsia="Times New Roman" w:cs="Times New Roman"/>
          <w:szCs w:val="19"/>
          <w:lang w:eastAsia="pl-PL"/>
        </w:rPr>
        <w:t>.</w:t>
      </w:r>
    </w:p>
    <w:p w14:paraId="7E4CB985" w14:textId="1A700BF9" w:rsidR="00581A0F" w:rsidRPr="00AF6C9A" w:rsidRDefault="00F06FFA" w:rsidP="00AF6C9A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33696" behindDoc="0" locked="0" layoutInCell="1" allowOverlap="1" wp14:anchorId="45DA89AE" wp14:editId="429EB856">
            <wp:simplePos x="0" y="0"/>
            <wp:positionH relativeFrom="column">
              <wp:posOffset>845820</wp:posOffset>
            </wp:positionH>
            <wp:positionV relativeFrom="paragraph">
              <wp:posOffset>421640</wp:posOffset>
            </wp:positionV>
            <wp:extent cx="3124200" cy="1996440"/>
            <wp:effectExtent l="0" t="0" r="0" b="3810"/>
            <wp:wrapTopAndBottom/>
            <wp:docPr id="7" name="Obraz 7" descr="Wykres prezentuje strukturę ludności w wieku 15-89 lat według statusu na rynku pracy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0" t="9028" r="12743"/>
                    <a:stretch/>
                  </pic:blipFill>
                  <pic:spPr bwMode="auto">
                    <a:xfrm>
                      <a:off x="0" y="0"/>
                      <a:ext cx="31242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AF6C9A">
        <w:rPr>
          <w:b/>
          <w:shd w:val="clear" w:color="auto" w:fill="FFFFFF"/>
        </w:rPr>
        <w:t>Wykres</w:t>
      </w:r>
      <w:r w:rsidR="00581A0F" w:rsidRPr="00AF6C9A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>
        <w:rPr>
          <w:rFonts w:eastAsia="Times New Roman" w:cs="Times New Roman"/>
          <w:b/>
          <w:szCs w:val="19"/>
          <w:lang w:eastAsia="pl-PL"/>
        </w:rPr>
        <w:tab/>
      </w:r>
      <w:r w:rsidR="00581A0F" w:rsidRPr="00AF6C9A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AF6C9A">
        <w:rPr>
          <w:rFonts w:eastAsia="Times New Roman" w:cs="Times New Roman"/>
          <w:b/>
          <w:szCs w:val="19"/>
          <w:lang w:eastAsia="pl-PL"/>
        </w:rPr>
        <w:t>edłu</w:t>
      </w:r>
      <w:r w:rsidR="00581A0F" w:rsidRPr="00AF6C9A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AF6C9A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AF731A">
        <w:rPr>
          <w:rFonts w:eastAsia="Times New Roman" w:cs="Times New Roman"/>
          <w:b/>
          <w:szCs w:val="19"/>
          <w:lang w:eastAsia="pl-PL"/>
        </w:rPr>
        <w:t>1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C46375" w:rsidRPr="00AF6C9A">
        <w:rPr>
          <w:rFonts w:eastAsia="Times New Roman" w:cs="Times New Roman"/>
          <w:b/>
          <w:szCs w:val="19"/>
          <w:lang w:eastAsia="pl-PL"/>
        </w:rPr>
        <w:t>kwartale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C46375" w:rsidRPr="00AF6C9A">
        <w:rPr>
          <w:rFonts w:eastAsia="Times New Roman" w:cs="Times New Roman"/>
          <w:b/>
          <w:szCs w:val="19"/>
          <w:lang w:eastAsia="pl-PL"/>
        </w:rPr>
        <w:t>202</w:t>
      </w:r>
      <w:r w:rsidR="00AF731A">
        <w:rPr>
          <w:rFonts w:eastAsia="Times New Roman" w:cs="Times New Roman"/>
          <w:b/>
          <w:szCs w:val="19"/>
          <w:lang w:eastAsia="pl-PL"/>
        </w:rPr>
        <w:t>4</w:t>
      </w:r>
      <w:r w:rsidR="00C46375" w:rsidRPr="00AF6C9A">
        <w:rPr>
          <w:rFonts w:eastAsia="Times New Roman" w:cs="Times New Roman"/>
          <w:b/>
          <w:szCs w:val="19"/>
          <w:lang w:eastAsia="pl-PL"/>
        </w:rPr>
        <w:t xml:space="preserve"> r.</w:t>
      </w:r>
    </w:p>
    <w:p w14:paraId="04EE7549" w14:textId="562390E3" w:rsidR="003E217F" w:rsidRPr="00DC2E03" w:rsidRDefault="003E217F" w:rsidP="00F06FF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Współczynnik aktywności zawodowej</w:t>
      </w:r>
      <w:r w:rsidRPr="00DC2E03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osób w wieku 15-89 lat w </w:t>
      </w:r>
      <w:r w:rsidR="006E38BB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B92EAF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r. był wyższy wśród mężczyzn i wyniósł 6</w:t>
      </w:r>
      <w:r w:rsidR="006E38BB">
        <w:rPr>
          <w:rFonts w:eastAsia="Times New Roman" w:cs="Times New Roman"/>
          <w:szCs w:val="19"/>
          <w:lang w:eastAsia="pl-PL"/>
        </w:rPr>
        <w:t>5,8</w:t>
      </w:r>
      <w:r w:rsidRPr="00DC2E03">
        <w:rPr>
          <w:rFonts w:eastAsia="Times New Roman" w:cs="Times New Roman"/>
          <w:szCs w:val="19"/>
          <w:lang w:eastAsia="pl-PL"/>
        </w:rPr>
        <w:t>%, w populacji kobiet kształtował się na poziomie 5</w:t>
      </w:r>
      <w:r w:rsidR="006E38BB">
        <w:rPr>
          <w:rFonts w:eastAsia="Times New Roman" w:cs="Times New Roman"/>
          <w:szCs w:val="19"/>
          <w:lang w:eastAsia="pl-PL"/>
        </w:rPr>
        <w:t>1,7</w:t>
      </w:r>
      <w:r w:rsidRPr="00DC2E03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DC2E03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DC2E03">
        <w:rPr>
          <w:rFonts w:eastAsia="Times New Roman" w:cs="Times New Roman"/>
          <w:szCs w:val="19"/>
          <w:lang w:eastAsia="pl-PL"/>
        </w:rPr>
        <w:t xml:space="preserve"> to </w:t>
      </w:r>
      <w:r>
        <w:rPr>
          <w:rFonts w:eastAsia="Times New Roman" w:cs="Times New Roman"/>
          <w:szCs w:val="19"/>
          <w:lang w:eastAsia="pl-PL"/>
        </w:rPr>
        <w:t>84,3</w:t>
      </w:r>
      <w:r w:rsidRPr="00DC2E03">
        <w:rPr>
          <w:rFonts w:eastAsia="Times New Roman" w:cs="Times New Roman"/>
          <w:szCs w:val="19"/>
          <w:lang w:eastAsia="pl-PL"/>
        </w:rPr>
        <w:t>% oraz 7</w:t>
      </w:r>
      <w:r w:rsidR="006E38BB">
        <w:rPr>
          <w:rFonts w:eastAsia="Times New Roman" w:cs="Times New Roman"/>
          <w:szCs w:val="19"/>
          <w:lang w:eastAsia="pl-PL"/>
        </w:rPr>
        <w:t>8,5</w:t>
      </w:r>
      <w:r w:rsidRPr="00DC2E03">
        <w:rPr>
          <w:rFonts w:eastAsia="Times New Roman" w:cs="Times New Roman"/>
          <w:szCs w:val="19"/>
          <w:lang w:eastAsia="pl-PL"/>
        </w:rPr>
        <w:t xml:space="preserve">%). </w:t>
      </w:r>
      <w:r w:rsidR="00AC202C" w:rsidRPr="00AC202C">
        <w:rPr>
          <w:rFonts w:eastAsia="Times New Roman" w:cs="Times New Roman"/>
          <w:szCs w:val="19"/>
          <w:lang w:eastAsia="pl-PL"/>
        </w:rPr>
        <w:t>Analogiczne wskaźniki dla mieszkańców miast oraz mieszkańców wsi wyniosły odpowiednio: 58,</w:t>
      </w:r>
      <w:r w:rsidR="00AC202C">
        <w:rPr>
          <w:rFonts w:eastAsia="Times New Roman" w:cs="Times New Roman"/>
          <w:szCs w:val="19"/>
          <w:lang w:eastAsia="pl-PL"/>
        </w:rPr>
        <w:t>9</w:t>
      </w:r>
      <w:r w:rsidR="00AC202C" w:rsidRPr="00AC202C">
        <w:rPr>
          <w:rFonts w:eastAsia="Times New Roman" w:cs="Times New Roman"/>
          <w:szCs w:val="19"/>
          <w:lang w:eastAsia="pl-PL"/>
        </w:rPr>
        <w:t>% i 5</w:t>
      </w:r>
      <w:r w:rsidR="00AC202C">
        <w:rPr>
          <w:rFonts w:eastAsia="Times New Roman" w:cs="Times New Roman"/>
          <w:szCs w:val="19"/>
          <w:lang w:eastAsia="pl-PL"/>
        </w:rPr>
        <w:t>7,9</w:t>
      </w:r>
      <w:r w:rsidR="00AC202C" w:rsidRPr="00AC202C">
        <w:rPr>
          <w:rFonts w:eastAsia="Times New Roman" w:cs="Times New Roman"/>
          <w:szCs w:val="19"/>
          <w:lang w:eastAsia="pl-PL"/>
        </w:rPr>
        <w:t>% (w wieku produkcyjnym: 8</w:t>
      </w:r>
      <w:r w:rsidR="00AC202C">
        <w:rPr>
          <w:rFonts w:eastAsia="Times New Roman" w:cs="Times New Roman"/>
          <w:szCs w:val="19"/>
          <w:lang w:eastAsia="pl-PL"/>
        </w:rPr>
        <w:t>3,5</w:t>
      </w:r>
      <w:r w:rsidR="00AC202C" w:rsidRPr="00AC202C">
        <w:rPr>
          <w:rFonts w:eastAsia="Times New Roman" w:cs="Times New Roman"/>
          <w:szCs w:val="19"/>
          <w:lang w:eastAsia="pl-PL"/>
        </w:rPr>
        <w:t>% i 78,</w:t>
      </w:r>
      <w:r w:rsidR="00AC202C">
        <w:rPr>
          <w:rFonts w:eastAsia="Times New Roman" w:cs="Times New Roman"/>
          <w:szCs w:val="19"/>
          <w:lang w:eastAsia="pl-PL"/>
        </w:rPr>
        <w:t>8</w:t>
      </w:r>
      <w:r w:rsidR="00AC202C" w:rsidRPr="00AC202C">
        <w:rPr>
          <w:rFonts w:eastAsia="Times New Roman" w:cs="Times New Roman"/>
          <w:szCs w:val="19"/>
          <w:lang w:eastAsia="pl-PL"/>
        </w:rPr>
        <w:t>%).</w:t>
      </w:r>
    </w:p>
    <w:p w14:paraId="6930C314" w14:textId="52EEF246" w:rsidR="009A1CA1" w:rsidRPr="00DC2E03" w:rsidRDefault="00F06FFA" w:rsidP="006E3978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96206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D688310" wp14:editId="739F8DEE">
                <wp:simplePos x="0" y="0"/>
                <wp:positionH relativeFrom="page">
                  <wp:posOffset>5767070</wp:posOffset>
                </wp:positionH>
                <wp:positionV relativeFrom="paragraph">
                  <wp:posOffset>2434590</wp:posOffset>
                </wp:positionV>
                <wp:extent cx="1676400" cy="1216025"/>
                <wp:effectExtent l="0" t="0" r="0" b="3175"/>
                <wp:wrapTight wrapText="bothSides">
                  <wp:wrapPolygon edited="0">
                    <wp:start x="736" y="0"/>
                    <wp:lineTo x="736" y="21318"/>
                    <wp:lineTo x="20618" y="21318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większył się zarówno w skali kwartału, jak 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0DE2" w14:textId="56D21FC5" w:rsidR="00830EC6" w:rsidRPr="00EE1C79" w:rsidRDefault="00830EC6" w:rsidP="001C1F42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 xml:space="preserve">Wskaźnik opisujący relację liczby osób niepracujących do liczby osób pracujących </w:t>
                            </w:r>
                            <w:r>
                              <w:t>z</w:t>
                            </w:r>
                            <w:r w:rsidR="005B480F">
                              <w:t>większył</w:t>
                            </w:r>
                            <w:r>
                              <w:t xml:space="preserve"> się </w:t>
                            </w:r>
                            <w:r w:rsidR="00310ABE">
                              <w:t xml:space="preserve">zarówno </w:t>
                            </w:r>
                            <w:r>
                              <w:t xml:space="preserve">w </w:t>
                            </w:r>
                            <w:r w:rsidR="00310ABE">
                              <w:t xml:space="preserve">skali </w:t>
                            </w:r>
                            <w:r w:rsidRPr="00933D71">
                              <w:t>kwartał</w:t>
                            </w:r>
                            <w:r>
                              <w:t>u</w:t>
                            </w:r>
                            <w:r w:rsidRPr="00933D71">
                              <w:t xml:space="preserve">, </w:t>
                            </w:r>
                            <w:r>
                              <w:t>jak 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8310" id="_x0000_s1028" type="#_x0000_t202" alt="Wskaźnik opisujący relację liczby osób niepracujących do liczby osób pracujących zwiększył się zarówno w skali kwartału, jak i roku" style="position:absolute;left:0;text-align:left;margin-left:454.1pt;margin-top:191.7pt;width:132pt;height:95.7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" filled="f" stroked="f">
                <v:textbox>
                  <w:txbxContent>
                    <w:p w14:paraId="00B50DE2" w14:textId="56D21FC5" w:rsidR="00830EC6" w:rsidRPr="00EE1C79" w:rsidRDefault="00830EC6" w:rsidP="001C1F42">
                      <w:pPr>
                        <w:pStyle w:val="tekstzboku"/>
                        <w:spacing w:before="0"/>
                      </w:pPr>
                      <w:r w:rsidRPr="00933D71">
                        <w:t xml:space="preserve">Wskaźnik opisujący relację liczby osób niepracujących do liczby osób pracujących </w:t>
                      </w:r>
                      <w:r>
                        <w:t>z</w:t>
                      </w:r>
                      <w:r w:rsidR="005B480F">
                        <w:t>większył</w:t>
                      </w:r>
                      <w:r>
                        <w:t xml:space="preserve"> się </w:t>
                      </w:r>
                      <w:r w:rsidR="00310ABE">
                        <w:t xml:space="preserve">zarówno </w:t>
                      </w:r>
                      <w:r>
                        <w:t xml:space="preserve">w </w:t>
                      </w:r>
                      <w:r w:rsidR="00310ABE">
                        <w:t xml:space="preserve">skali </w:t>
                      </w:r>
                      <w:r w:rsidRPr="00933D71">
                        <w:t>kwartał</w:t>
                      </w:r>
                      <w:r>
                        <w:t>u</w:t>
                      </w:r>
                      <w:r w:rsidRPr="00933D71">
                        <w:t xml:space="preserve">, </w:t>
                      </w:r>
                      <w:r>
                        <w:t>jak 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34720" behindDoc="0" locked="0" layoutInCell="1" allowOverlap="1" wp14:anchorId="2CC8BCD0" wp14:editId="631D7CC8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4859020" cy="2243455"/>
            <wp:effectExtent l="0" t="0" r="0" b="4445"/>
            <wp:wrapSquare wrapText="bothSides"/>
            <wp:docPr id="20" name="Obraz 20" descr="Wykres prezentuje współczynnik aktywności zawodowej osób w wieku 15-89 lat od 1 kwartału 2021 r. do 1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DC2E03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</w:t>
      </w:r>
      <w:r w:rsidR="00E23488">
        <w:rPr>
          <w:rFonts w:eastAsia="Times New Roman" w:cs="Times New Roman"/>
          <w:b/>
          <w:szCs w:val="19"/>
          <w:lang w:eastAsia="pl-PL"/>
        </w:rPr>
        <w:t>2</w:t>
      </w:r>
      <w:r w:rsidR="009A1CA1" w:rsidRPr="00DC2E03">
        <w:rPr>
          <w:rFonts w:eastAsia="Times New Roman" w:cs="Times New Roman"/>
          <w:b/>
          <w:szCs w:val="19"/>
          <w:lang w:eastAsia="pl-PL"/>
        </w:rPr>
        <w:t>.</w:t>
      </w:r>
      <w:r w:rsidR="009A1CA1" w:rsidRPr="00DC2E03">
        <w:rPr>
          <w:rFonts w:eastAsia="Times New Roman" w:cs="Times New Roman"/>
          <w:b/>
          <w:szCs w:val="19"/>
          <w:lang w:eastAsia="pl-PL"/>
        </w:rPr>
        <w:tab/>
      </w:r>
      <w:r w:rsidR="009A1CA1" w:rsidRPr="00DC2E03">
        <w:rPr>
          <w:b/>
          <w:shd w:val="clear" w:color="auto" w:fill="FFFFFF"/>
        </w:rPr>
        <w:t>Współczynnik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</w:p>
    <w:p w14:paraId="3CE23719" w14:textId="6270C09B" w:rsidR="001C1F42" w:rsidRPr="0096206A" w:rsidRDefault="001C1F42" w:rsidP="00104F2C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96206A">
        <w:rPr>
          <w:rFonts w:eastAsia="Times New Roman" w:cs="Times New Roman"/>
          <w:szCs w:val="19"/>
          <w:lang w:eastAsia="pl-PL"/>
        </w:rPr>
        <w:t xml:space="preserve">Wśród osób w wieku 15-89 lat, relacja liczby </w:t>
      </w:r>
      <w:r w:rsidR="00020141">
        <w:rPr>
          <w:rFonts w:eastAsia="Times New Roman" w:cs="Times New Roman"/>
          <w:szCs w:val="19"/>
          <w:lang w:eastAsia="pl-PL"/>
        </w:rPr>
        <w:t xml:space="preserve">osób </w:t>
      </w:r>
      <w:r w:rsidRPr="0096206A">
        <w:rPr>
          <w:rFonts w:eastAsia="Times New Roman" w:cs="Times New Roman"/>
          <w:szCs w:val="19"/>
          <w:lang w:eastAsia="pl-PL"/>
        </w:rPr>
        <w:t xml:space="preserve">niepracujących (bezrobotnych lub biernych zawodowo) </w:t>
      </w:r>
      <w:r w:rsidR="0053111F">
        <w:rPr>
          <w:rFonts w:eastAsia="Times New Roman" w:cs="Times New Roman"/>
          <w:szCs w:val="19"/>
          <w:lang w:eastAsia="pl-PL"/>
        </w:rPr>
        <w:t xml:space="preserve">do pracujących </w:t>
      </w:r>
      <w:r w:rsidRPr="0096206A">
        <w:rPr>
          <w:rFonts w:eastAsia="Times New Roman" w:cs="Times New Roman"/>
          <w:szCs w:val="19"/>
          <w:lang w:eastAsia="pl-PL"/>
        </w:rPr>
        <w:t>z</w:t>
      </w:r>
      <w:r w:rsidR="005B480F">
        <w:rPr>
          <w:rFonts w:eastAsia="Times New Roman" w:cs="Times New Roman"/>
          <w:szCs w:val="19"/>
          <w:lang w:eastAsia="pl-PL"/>
        </w:rPr>
        <w:t>większył</w:t>
      </w:r>
      <w:r w:rsidR="0095172A">
        <w:rPr>
          <w:rFonts w:eastAsia="Times New Roman" w:cs="Times New Roman"/>
          <w:szCs w:val="19"/>
          <w:lang w:eastAsia="pl-PL"/>
        </w:rPr>
        <w:t>a</w:t>
      </w:r>
      <w:r w:rsidRPr="0096206A">
        <w:rPr>
          <w:rFonts w:eastAsia="Times New Roman" w:cs="Times New Roman"/>
          <w:szCs w:val="19"/>
          <w:lang w:eastAsia="pl-PL"/>
        </w:rPr>
        <w:t xml:space="preserve"> się w stosunku do poprzedniego kwartału, jak i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Pr="0096206A">
        <w:rPr>
          <w:rFonts w:eastAsia="Times New Roman" w:cs="Times New Roman"/>
          <w:szCs w:val="19"/>
          <w:lang w:eastAsia="pl-PL"/>
        </w:rPr>
        <w:t>w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Pr="0096206A">
        <w:rPr>
          <w:rFonts w:eastAsia="Times New Roman" w:cs="Times New Roman"/>
          <w:szCs w:val="19"/>
          <w:lang w:eastAsia="pl-PL"/>
        </w:rPr>
        <w:t>porównaniu z </w:t>
      </w:r>
      <w:r w:rsidR="005B480F">
        <w:rPr>
          <w:rFonts w:eastAsia="Times New Roman" w:cs="Times New Roman"/>
          <w:szCs w:val="19"/>
          <w:lang w:eastAsia="pl-PL"/>
        </w:rPr>
        <w:t>1</w:t>
      </w:r>
      <w:r w:rsidRPr="0096206A">
        <w:rPr>
          <w:rFonts w:eastAsia="Times New Roman" w:cs="Times New Roman"/>
          <w:szCs w:val="19"/>
          <w:lang w:eastAsia="pl-PL"/>
        </w:rPr>
        <w:t> kwartałem 202</w:t>
      </w:r>
      <w:r w:rsidR="005B480F">
        <w:rPr>
          <w:rFonts w:eastAsia="Times New Roman" w:cs="Times New Roman"/>
          <w:szCs w:val="19"/>
          <w:lang w:eastAsia="pl-PL"/>
        </w:rPr>
        <w:t xml:space="preserve">3 </w:t>
      </w:r>
      <w:r w:rsidRPr="0096206A">
        <w:rPr>
          <w:rFonts w:eastAsia="Times New Roman" w:cs="Times New Roman"/>
          <w:szCs w:val="19"/>
          <w:lang w:eastAsia="pl-PL"/>
        </w:rPr>
        <w:t xml:space="preserve">r. </w:t>
      </w:r>
      <w:r w:rsidRPr="0096206A">
        <w:rPr>
          <w:noProof/>
          <w:lang w:eastAsia="pl-PL"/>
        </w:rPr>
        <w:t xml:space="preserve">W </w:t>
      </w:r>
      <w:r w:rsidR="005B480F">
        <w:rPr>
          <w:noProof/>
          <w:lang w:eastAsia="pl-PL"/>
        </w:rPr>
        <w:t>1</w:t>
      </w:r>
      <w:r w:rsidRPr="0096206A">
        <w:rPr>
          <w:noProof/>
          <w:lang w:eastAsia="pl-PL"/>
        </w:rPr>
        <w:t xml:space="preserve"> kwartale 202</w:t>
      </w:r>
      <w:r w:rsidR="005B480F">
        <w:rPr>
          <w:noProof/>
          <w:lang w:eastAsia="pl-PL"/>
        </w:rPr>
        <w:t>4</w:t>
      </w:r>
      <w:r w:rsidRPr="0096206A">
        <w:rPr>
          <w:noProof/>
          <w:lang w:eastAsia="pl-PL"/>
        </w:rPr>
        <w:t xml:space="preserve"> r. na 1 000 osób pracujących przypadał</w:t>
      </w:r>
      <w:r w:rsidR="005B480F">
        <w:rPr>
          <w:noProof/>
          <w:lang w:eastAsia="pl-PL"/>
        </w:rPr>
        <w:t>o</w:t>
      </w:r>
      <w:r w:rsidRPr="0096206A">
        <w:rPr>
          <w:noProof/>
          <w:lang w:eastAsia="pl-PL"/>
        </w:rPr>
        <w:t xml:space="preserve"> 7</w:t>
      </w:r>
      <w:r w:rsidR="005B480F">
        <w:rPr>
          <w:noProof/>
          <w:lang w:eastAsia="pl-PL"/>
        </w:rPr>
        <w:t>65</w:t>
      </w:r>
      <w:r w:rsidRPr="0096206A">
        <w:rPr>
          <w:noProof/>
          <w:lang w:eastAsia="pl-PL"/>
        </w:rPr>
        <w:t> os</w:t>
      </w:r>
      <w:r w:rsidR="005B480F">
        <w:rPr>
          <w:noProof/>
          <w:lang w:eastAsia="pl-PL"/>
        </w:rPr>
        <w:t>ób</w:t>
      </w:r>
      <w:r w:rsidRPr="0096206A">
        <w:rPr>
          <w:noProof/>
          <w:lang w:eastAsia="pl-PL"/>
        </w:rPr>
        <w:t xml:space="preserve"> bezrobotn</w:t>
      </w:r>
      <w:r w:rsidR="005B480F">
        <w:rPr>
          <w:noProof/>
          <w:lang w:eastAsia="pl-PL"/>
        </w:rPr>
        <w:t>ych</w:t>
      </w:r>
      <w:r w:rsidRPr="0096206A">
        <w:rPr>
          <w:noProof/>
          <w:lang w:eastAsia="pl-PL"/>
        </w:rPr>
        <w:t xml:space="preserve"> lub biern</w:t>
      </w:r>
      <w:r w:rsidR="005B480F">
        <w:rPr>
          <w:noProof/>
          <w:lang w:eastAsia="pl-PL"/>
        </w:rPr>
        <w:t>ych</w:t>
      </w:r>
      <w:r w:rsidRPr="0096206A">
        <w:rPr>
          <w:noProof/>
          <w:lang w:eastAsia="pl-PL"/>
        </w:rPr>
        <w:t xml:space="preserve"> zawodowo w wieku 15-89 lat (w </w:t>
      </w:r>
      <w:r w:rsidR="005B480F">
        <w:rPr>
          <w:noProof/>
          <w:lang w:eastAsia="pl-PL"/>
        </w:rPr>
        <w:t>4</w:t>
      </w:r>
      <w:r w:rsidRPr="0096206A">
        <w:rPr>
          <w:noProof/>
          <w:lang w:eastAsia="pl-PL"/>
        </w:rPr>
        <w:t> kwartale 202</w:t>
      </w:r>
      <w:r w:rsidR="0096206A" w:rsidRPr="0096206A">
        <w:rPr>
          <w:noProof/>
          <w:lang w:eastAsia="pl-PL"/>
        </w:rPr>
        <w:t>3</w:t>
      </w:r>
      <w:r w:rsidR="008D702C">
        <w:rPr>
          <w:noProof/>
          <w:lang w:eastAsia="pl-PL"/>
        </w:rPr>
        <w:t> </w:t>
      </w:r>
      <w:r w:rsidRPr="0096206A">
        <w:rPr>
          <w:noProof/>
          <w:lang w:eastAsia="pl-PL"/>
        </w:rPr>
        <w:t xml:space="preserve">r. </w:t>
      </w:r>
      <w:r w:rsidRPr="0096206A">
        <w:rPr>
          <w:rFonts w:eastAsia="Times New Roman" w:cs="Times New Roman"/>
          <w:szCs w:val="19"/>
          <w:lang w:eastAsia="pl-PL"/>
        </w:rPr>
        <w:t>–</w:t>
      </w:r>
      <w:r w:rsidRPr="0096206A">
        <w:rPr>
          <w:noProof/>
          <w:lang w:eastAsia="pl-PL"/>
        </w:rPr>
        <w:t xml:space="preserve"> 7</w:t>
      </w:r>
      <w:r w:rsidR="0096206A" w:rsidRPr="0096206A">
        <w:rPr>
          <w:noProof/>
          <w:lang w:eastAsia="pl-PL"/>
        </w:rPr>
        <w:t>5</w:t>
      </w:r>
      <w:r w:rsidR="005B480F">
        <w:rPr>
          <w:noProof/>
          <w:lang w:eastAsia="pl-PL"/>
        </w:rPr>
        <w:t>3</w:t>
      </w:r>
      <w:r w:rsidRPr="0096206A">
        <w:rPr>
          <w:noProof/>
          <w:lang w:eastAsia="pl-PL"/>
        </w:rPr>
        <w:t xml:space="preserve"> os</w:t>
      </w:r>
      <w:r w:rsidR="005B480F">
        <w:rPr>
          <w:noProof/>
          <w:lang w:eastAsia="pl-PL"/>
        </w:rPr>
        <w:t>oby</w:t>
      </w:r>
      <w:r w:rsidRPr="0096206A">
        <w:rPr>
          <w:noProof/>
          <w:lang w:eastAsia="pl-PL"/>
        </w:rPr>
        <w:t>, a w </w:t>
      </w:r>
      <w:r w:rsidR="005B480F">
        <w:rPr>
          <w:noProof/>
          <w:lang w:eastAsia="pl-PL"/>
        </w:rPr>
        <w:t>1</w:t>
      </w:r>
      <w:r w:rsidRPr="0096206A">
        <w:rPr>
          <w:noProof/>
          <w:lang w:eastAsia="pl-PL"/>
        </w:rPr>
        <w:t xml:space="preserve"> kwartale </w:t>
      </w:r>
      <w:r w:rsidR="0096206A" w:rsidRPr="0096206A">
        <w:rPr>
          <w:noProof/>
          <w:lang w:eastAsia="pl-PL"/>
        </w:rPr>
        <w:t>202</w:t>
      </w:r>
      <w:r w:rsidR="005B480F">
        <w:rPr>
          <w:noProof/>
          <w:lang w:eastAsia="pl-PL"/>
        </w:rPr>
        <w:t>3</w:t>
      </w:r>
      <w:r w:rsidR="0096206A" w:rsidRPr="0096206A">
        <w:rPr>
          <w:noProof/>
          <w:lang w:eastAsia="pl-PL"/>
        </w:rPr>
        <w:t xml:space="preserve"> </w:t>
      </w:r>
      <w:r w:rsidRPr="0096206A">
        <w:rPr>
          <w:noProof/>
          <w:lang w:eastAsia="pl-PL"/>
        </w:rPr>
        <w:t xml:space="preserve">r. </w:t>
      </w:r>
      <w:r w:rsidRPr="0096206A">
        <w:rPr>
          <w:rFonts w:eastAsia="Times New Roman" w:cs="Times New Roman"/>
          <w:szCs w:val="19"/>
          <w:lang w:eastAsia="pl-PL"/>
        </w:rPr>
        <w:t xml:space="preserve">– </w:t>
      </w:r>
      <w:r w:rsidRPr="0096206A">
        <w:rPr>
          <w:noProof/>
          <w:lang w:eastAsia="pl-PL"/>
        </w:rPr>
        <w:t>7</w:t>
      </w:r>
      <w:r w:rsidR="0096206A" w:rsidRPr="0096206A">
        <w:rPr>
          <w:noProof/>
          <w:lang w:eastAsia="pl-PL"/>
        </w:rPr>
        <w:t>5</w:t>
      </w:r>
      <w:r w:rsidR="005B480F">
        <w:rPr>
          <w:noProof/>
          <w:lang w:eastAsia="pl-PL"/>
        </w:rPr>
        <w:t>2</w:t>
      </w:r>
      <w:r w:rsidRPr="0096206A">
        <w:rPr>
          <w:noProof/>
          <w:lang w:eastAsia="pl-PL"/>
        </w:rPr>
        <w:t> o</w:t>
      </w:r>
      <w:r w:rsidR="005B480F">
        <w:rPr>
          <w:noProof/>
          <w:lang w:eastAsia="pl-PL"/>
        </w:rPr>
        <w:t>soby</w:t>
      </w:r>
      <w:r w:rsidRPr="0096206A">
        <w:rPr>
          <w:noProof/>
          <w:lang w:eastAsia="pl-PL"/>
        </w:rPr>
        <w:t>).</w:t>
      </w:r>
    </w:p>
    <w:p w14:paraId="4483245A" w14:textId="2337838D" w:rsidR="0030711C" w:rsidRPr="00DC2E03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6165DCB" w14:textId="15A01F72" w:rsidR="00924E85" w:rsidRPr="00DC2E03" w:rsidRDefault="00EE7ACF" w:rsidP="00BA445A">
      <w:pPr>
        <w:pStyle w:val="Lead"/>
        <w:spacing w:before="120" w:after="0"/>
        <w:ind w:left="3686"/>
      </w:pPr>
      <w:r w:rsidRPr="00DC2E0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70F9FD89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6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692A96E1" w:rsidR="00830EC6" w:rsidRPr="000E6274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754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830EC6" w:rsidRDefault="00830EC6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830EC6" w:rsidRPr="001F49E2" w:rsidRDefault="00830EC6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6F8B2" id="_x0000_s1029" alt="Wskaźnik zatrudnienia osób w wieku 15-89 lat - 56,6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1ot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DUH1ot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2153BE20" w14:textId="692A96E1" w:rsidR="00830EC6" w:rsidRPr="000E6274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754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830EC6" w:rsidRDefault="00830EC6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830EC6" w:rsidRPr="001F49E2" w:rsidRDefault="00830EC6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DC2E03">
        <w:t xml:space="preserve">Osoby pracujące stanowiły w </w:t>
      </w:r>
      <w:r w:rsidR="00B75491">
        <w:t>1</w:t>
      </w:r>
      <w:r w:rsidR="00705190" w:rsidRPr="00DC2E03">
        <w:t xml:space="preserve"> kw</w:t>
      </w:r>
      <w:r w:rsidR="00127E61" w:rsidRPr="00DC2E03">
        <w:t>artale</w:t>
      </w:r>
      <w:r w:rsidR="00705190" w:rsidRPr="00DC2E03">
        <w:t xml:space="preserve"> 202</w:t>
      </w:r>
      <w:r w:rsidR="00B75491">
        <w:t>4</w:t>
      </w:r>
      <w:r w:rsidR="00705190" w:rsidRPr="00DC2E03">
        <w:t xml:space="preserve"> r. 5</w:t>
      </w:r>
      <w:r w:rsidR="00B75491">
        <w:t>6,6</w:t>
      </w:r>
      <w:r w:rsidR="00705190" w:rsidRPr="00DC2E03">
        <w:t>% ludności w wieku 15</w:t>
      </w:r>
      <w:r w:rsidR="00545381" w:rsidRPr="00DC2E03">
        <w:t>-</w:t>
      </w:r>
      <w:r w:rsidR="00705190" w:rsidRPr="00DC2E03">
        <w:t>89 lat.</w:t>
      </w:r>
      <w:r w:rsidR="002B2C6B" w:rsidRPr="00DC2E03">
        <w:t xml:space="preserve"> </w:t>
      </w:r>
      <w:r w:rsidR="002B2C6B">
        <w:t>W</w:t>
      </w:r>
      <w:r w:rsidR="002B2C6B" w:rsidRPr="00DC2E03">
        <w:t>skaźnik zatrudnieni</w:t>
      </w:r>
      <w:r w:rsidR="002B2C6B">
        <w:t xml:space="preserve">a </w:t>
      </w:r>
      <w:r w:rsidR="00B75491">
        <w:t xml:space="preserve">był mniejszy </w:t>
      </w:r>
      <w:r w:rsidR="00310ABE">
        <w:t>zarówno od notowanego w 4 kwartale 2023 r.,</w:t>
      </w:r>
      <w:r w:rsidR="003948AB">
        <w:t xml:space="preserve"> </w:t>
      </w:r>
      <w:r w:rsidR="00310ABE">
        <w:t>jak i</w:t>
      </w:r>
      <w:r w:rsidR="00627CE7">
        <w:t> </w:t>
      </w:r>
      <w:r w:rsidR="00310ABE">
        <w:t>w</w:t>
      </w:r>
      <w:r w:rsidR="00627CE7">
        <w:t> </w:t>
      </w:r>
      <w:r w:rsidR="00310ABE">
        <w:t>1</w:t>
      </w:r>
      <w:r w:rsidR="00627CE7">
        <w:t> </w:t>
      </w:r>
      <w:r w:rsidR="00310ABE">
        <w:t>kwartale 2023 r.</w:t>
      </w:r>
      <w:r w:rsidR="00B75491">
        <w:t xml:space="preserve"> (spadek po 0,5</w:t>
      </w:r>
      <w:r w:rsidR="007B4191">
        <w:t> </w:t>
      </w:r>
      <w:r w:rsidR="00B75491">
        <w:t>p.</w:t>
      </w:r>
      <w:r w:rsidR="007B4191">
        <w:t> </w:t>
      </w:r>
      <w:r w:rsidR="00B75491">
        <w:t xml:space="preserve">proc.). </w:t>
      </w:r>
      <w:r w:rsidR="00411A76" w:rsidRPr="00DC2E03">
        <w:t>Wskaźnik ten był</w:t>
      </w:r>
      <w:r w:rsidR="000E0437" w:rsidRPr="00DC2E03">
        <w:t xml:space="preserve"> wyższy w</w:t>
      </w:r>
      <w:r w:rsidR="00191684" w:rsidRPr="00DC2E03">
        <w:t> </w:t>
      </w:r>
      <w:r w:rsidR="000E0437" w:rsidRPr="00DC2E03">
        <w:t>zbiorowości mężczyzn (</w:t>
      </w:r>
      <w:r w:rsidR="007C459B" w:rsidRPr="00DC2E03">
        <w:t>6</w:t>
      </w:r>
      <w:r w:rsidR="00B75491">
        <w:t>3,9</w:t>
      </w:r>
      <w:r w:rsidR="00602C8A">
        <w:t>%) niż kobiet (50</w:t>
      </w:r>
      <w:r w:rsidR="00B75491">
        <w:t>,0</w:t>
      </w:r>
      <w:r w:rsidR="000E0437" w:rsidRPr="00DC2E03">
        <w:t>%)</w:t>
      </w:r>
      <w:r w:rsidR="00B44FB1" w:rsidRPr="00DC2E03">
        <w:t>.</w:t>
      </w:r>
    </w:p>
    <w:p w14:paraId="5319316D" w14:textId="2DF4143E" w:rsidR="005F5624" w:rsidRPr="00DC2E03" w:rsidRDefault="005F5624" w:rsidP="00B53FB7">
      <w:pPr>
        <w:pStyle w:val="Lead"/>
        <w:spacing w:before="0" w:after="0" w:line="240" w:lineRule="auto"/>
        <w:ind w:left="3686"/>
      </w:pPr>
    </w:p>
    <w:p w14:paraId="088A0608" w14:textId="2744301A" w:rsidR="00705190" w:rsidRPr="00DC2E03" w:rsidRDefault="00EB309B" w:rsidP="0083097C">
      <w:pPr>
        <w:pStyle w:val="Nagwek1"/>
        <w:spacing w:before="120"/>
      </w:pPr>
      <w:r w:rsidRPr="00DC2E03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365742D6">
                <wp:simplePos x="0" y="0"/>
                <wp:positionH relativeFrom="column">
                  <wp:posOffset>5340350</wp:posOffset>
                </wp:positionH>
                <wp:positionV relativeFrom="paragraph">
                  <wp:posOffset>122279</wp:posOffset>
                </wp:positionV>
                <wp:extent cx="1668780" cy="1089660"/>
                <wp:effectExtent l="0" t="0" r="0" b="0"/>
                <wp:wrapTight wrapText="bothSides">
                  <wp:wrapPolygon edited="0">
                    <wp:start x="740" y="0"/>
                    <wp:lineTo x="740" y="21147"/>
                    <wp:lineTo x="20712" y="21147"/>
                    <wp:lineTo x="20712" y="0"/>
                    <wp:lineTo x="740" y="0"/>
                  </wp:wrapPolygon>
                </wp:wrapTight>
                <wp:docPr id="32" name="Pole tekstowe 2" descr="Liczba pracujących zmniejszyła się w skali kwartału, jak i roku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3B3189B7" w:rsidR="00830EC6" w:rsidRPr="00EE1C79" w:rsidRDefault="00830EC6" w:rsidP="00EC542E">
                            <w:pPr>
                              <w:pStyle w:val="tekstzboku"/>
                            </w:pPr>
                            <w:r w:rsidRPr="00933D71">
                              <w:t>Liczba pracujących z</w:t>
                            </w:r>
                            <w:r w:rsidR="00B75491">
                              <w:t>mniejszyła</w:t>
                            </w:r>
                            <w:r w:rsidRPr="00933D71">
                              <w:t xml:space="preserve"> się </w:t>
                            </w:r>
                            <w:r>
                              <w:t xml:space="preserve">w skali kwartału, jak 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23FC" id="_x0000_s1030" type="#_x0000_t202" alt="Liczba pracujących zmniejszyła się w skali kwartału, jak i roku  " style="position:absolute;margin-left:420.5pt;margin-top:9.65pt;width:131.4pt;height:85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" filled="f" stroked="f">
                <v:textbox>
                  <w:txbxContent>
                    <w:p w14:paraId="374065EB" w14:textId="3B3189B7" w:rsidR="00830EC6" w:rsidRPr="00EE1C79" w:rsidRDefault="00830EC6" w:rsidP="00EC542E">
                      <w:pPr>
                        <w:pStyle w:val="tekstzboku"/>
                      </w:pPr>
                      <w:r w:rsidRPr="00933D71">
                        <w:t>Liczba pracujących z</w:t>
                      </w:r>
                      <w:r w:rsidR="00B75491">
                        <w:t>mniejszyła</w:t>
                      </w:r>
                      <w:r w:rsidRPr="00933D71">
                        <w:t xml:space="preserve"> się </w:t>
                      </w:r>
                      <w:r>
                        <w:t xml:space="preserve">w skali kwartału, jak 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DC2E03">
        <w:rPr>
          <w:rFonts w:ascii="Fira Sans" w:hAnsi="Fira Sans"/>
          <w:b/>
          <w:szCs w:val="19"/>
        </w:rPr>
        <w:t>Pracujący w wieku 15</w:t>
      </w:r>
      <w:r w:rsidR="00545381" w:rsidRPr="00DC2E03">
        <w:rPr>
          <w:rFonts w:ascii="Fira Sans" w:hAnsi="Fira Sans"/>
          <w:b/>
          <w:szCs w:val="19"/>
        </w:rPr>
        <w:t>-</w:t>
      </w:r>
      <w:r w:rsidR="008F0ACB" w:rsidRPr="00DC2E03">
        <w:rPr>
          <w:rFonts w:ascii="Fira Sans" w:hAnsi="Fira Sans"/>
          <w:b/>
          <w:szCs w:val="19"/>
        </w:rPr>
        <w:t>89 lat według BAEL</w:t>
      </w:r>
    </w:p>
    <w:p w14:paraId="01FC6234" w14:textId="62414C35" w:rsidR="00E23488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B75491">
        <w:rPr>
          <w:rFonts w:eastAsia="Times New Roman" w:cs="Times New Roman"/>
          <w:szCs w:val="19"/>
          <w:lang w:eastAsia="pl-PL"/>
        </w:rPr>
        <w:t>1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B75491">
        <w:rPr>
          <w:rFonts w:eastAsia="Times New Roman" w:cs="Times New Roman"/>
          <w:szCs w:val="19"/>
          <w:lang w:eastAsia="pl-PL"/>
        </w:rPr>
        <w:t>4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r. </w:t>
      </w:r>
      <w:r w:rsidRPr="00DC2E03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DC2E03">
        <w:rPr>
          <w:rFonts w:eastAsia="Times New Roman" w:cs="Times New Roman"/>
          <w:szCs w:val="19"/>
          <w:lang w:eastAsia="pl-PL"/>
        </w:rPr>
        <w:t>1</w:t>
      </w:r>
      <w:r w:rsidR="00B63FF9">
        <w:rPr>
          <w:rFonts w:eastAsia="Times New Roman" w:cs="Times New Roman"/>
          <w:szCs w:val="19"/>
          <w:lang w:eastAsia="pl-PL"/>
        </w:rPr>
        <w:t>7 </w:t>
      </w:r>
      <w:r w:rsidR="00B75491">
        <w:rPr>
          <w:rFonts w:eastAsia="Times New Roman" w:cs="Times New Roman"/>
          <w:szCs w:val="19"/>
          <w:lang w:eastAsia="pl-PL"/>
        </w:rPr>
        <w:t>194</w:t>
      </w:r>
      <w:r w:rsidR="005F5624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 osób i</w:t>
      </w:r>
      <w:r w:rsidR="00447C4D" w:rsidRPr="00DC2E03">
        <w:rPr>
          <w:rFonts w:eastAsia="Times New Roman" w:cs="Times New Roman"/>
          <w:szCs w:val="19"/>
          <w:lang w:eastAsia="pl-PL"/>
        </w:rPr>
        <w:t> </w:t>
      </w:r>
      <w:bookmarkStart w:id="2" w:name="_Hlk143062200"/>
      <w:r w:rsidR="00B75491">
        <w:rPr>
          <w:rFonts w:eastAsia="Times New Roman" w:cs="Times New Roman"/>
          <w:szCs w:val="19"/>
          <w:lang w:eastAsia="pl-PL"/>
        </w:rPr>
        <w:t>była mniejsza niż w ubiegłym kwartale (o 129 tys., tj. o 0,7%), jak i w analogicznym okresie 2023 r.</w:t>
      </w:r>
      <w:r w:rsidR="00402574">
        <w:rPr>
          <w:rFonts w:eastAsia="Times New Roman" w:cs="Times New Roman"/>
          <w:szCs w:val="19"/>
          <w:lang w:eastAsia="pl-PL"/>
        </w:rPr>
        <w:t xml:space="preserve"> (o 138 tys., tj. o 0,8%).</w:t>
      </w:r>
      <w:r w:rsidR="00B75491">
        <w:rPr>
          <w:rFonts w:eastAsia="Times New Roman" w:cs="Times New Roman"/>
          <w:szCs w:val="19"/>
          <w:lang w:eastAsia="pl-PL"/>
        </w:rPr>
        <w:t xml:space="preserve"> </w:t>
      </w:r>
      <w:bookmarkEnd w:id="2"/>
    </w:p>
    <w:p w14:paraId="1A40F2E7" w14:textId="4C71B574" w:rsidR="00F06FFA" w:rsidRPr="00E23488" w:rsidRDefault="00F06FFA" w:rsidP="00F06FFA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35744" behindDoc="0" locked="0" layoutInCell="1" allowOverlap="1" wp14:anchorId="1DDE536C" wp14:editId="30305212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5189855" cy="2836571"/>
            <wp:effectExtent l="0" t="0" r="0" b="1905"/>
            <wp:wrapSquare wrapText="bothSides"/>
            <wp:docPr id="24" name="Obraz 24" descr="Wykres prezentuje pracujących i wskaźnik zatrudnienia osób w wieku 15-89 lat i w wieku produkcyjnym od 1 kwartału 2021 r. do 1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283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E03">
        <w:rPr>
          <w:rFonts w:eastAsia="Times New Roman" w:cs="Times New Roman"/>
          <w:b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szCs w:val="19"/>
          <w:lang w:eastAsia="pl-PL"/>
        </w:rPr>
        <w:t>3</w:t>
      </w:r>
      <w:r w:rsidRPr="00DC2E03">
        <w:rPr>
          <w:rFonts w:eastAsia="Times New Roman" w:cs="Times New Roman"/>
          <w:b/>
          <w:szCs w:val="19"/>
          <w:lang w:eastAsia="pl-PL"/>
        </w:rPr>
        <w:t>.</w:t>
      </w:r>
      <w:r w:rsidRPr="00DC2E03">
        <w:rPr>
          <w:rFonts w:eastAsia="Times New Roman" w:cs="Times New Roman"/>
          <w:b/>
          <w:szCs w:val="19"/>
          <w:lang w:eastAsia="pl-PL"/>
        </w:rPr>
        <w:tab/>
      </w:r>
      <w:r w:rsidRPr="00DC2E03">
        <w:rPr>
          <w:b/>
          <w:szCs w:val="19"/>
          <w:shd w:val="clear" w:color="auto" w:fill="FFFFFF"/>
        </w:rPr>
        <w:t>Pracujący</w:t>
      </w:r>
      <w:r w:rsidRPr="00DC2E03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73A7945E" w14:textId="0B6D1DE6" w:rsidR="00F06FFA" w:rsidRDefault="00F06FFA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ADBCE26" w14:textId="77777777" w:rsidR="00F06FFA" w:rsidRDefault="00F06FFA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48EC3BE" w14:textId="02509A36" w:rsidR="00911853" w:rsidRPr="00DC2E03" w:rsidRDefault="00155815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W porównaniu z </w:t>
      </w:r>
      <w:r w:rsidR="00A3032F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kwartałem 2023 r. </w:t>
      </w:r>
      <w:r w:rsidR="000B353A">
        <w:rPr>
          <w:rFonts w:eastAsia="Times New Roman" w:cs="Times New Roman"/>
          <w:szCs w:val="19"/>
          <w:lang w:eastAsia="pl-PL"/>
        </w:rPr>
        <w:t xml:space="preserve">liczba pracujących </w:t>
      </w:r>
      <w:r w:rsidR="00402574">
        <w:rPr>
          <w:rFonts w:eastAsia="Times New Roman" w:cs="Times New Roman"/>
          <w:szCs w:val="19"/>
          <w:lang w:eastAsia="pl-PL"/>
        </w:rPr>
        <w:t>zmniejszyła</w:t>
      </w:r>
      <w:r>
        <w:rPr>
          <w:rFonts w:eastAsia="Times New Roman" w:cs="Times New Roman"/>
          <w:szCs w:val="19"/>
          <w:lang w:eastAsia="pl-PL"/>
        </w:rPr>
        <w:t xml:space="preserve"> się </w:t>
      </w:r>
      <w:r w:rsidR="000B353A">
        <w:rPr>
          <w:rFonts w:eastAsia="Times New Roman" w:cs="Times New Roman"/>
          <w:szCs w:val="19"/>
          <w:lang w:eastAsia="pl-PL"/>
        </w:rPr>
        <w:t xml:space="preserve">wśród </w:t>
      </w:r>
      <w:r>
        <w:rPr>
          <w:rFonts w:eastAsia="Times New Roman" w:cs="Times New Roman"/>
          <w:szCs w:val="19"/>
          <w:lang w:eastAsia="pl-PL"/>
        </w:rPr>
        <w:t>kobiet (</w:t>
      </w:r>
      <w:r w:rsidR="007B2202">
        <w:rPr>
          <w:rFonts w:eastAsia="Times New Roman" w:cs="Times New Roman"/>
          <w:szCs w:val="19"/>
          <w:lang w:eastAsia="pl-PL"/>
        </w:rPr>
        <w:t>o</w:t>
      </w:r>
      <w:r w:rsidR="000C65E9">
        <w:rPr>
          <w:rFonts w:eastAsia="Times New Roman" w:cs="Times New Roman"/>
          <w:szCs w:val="19"/>
          <w:lang w:eastAsia="pl-PL"/>
        </w:rPr>
        <w:t> 105 </w:t>
      </w:r>
      <w:r w:rsidR="007B2202">
        <w:rPr>
          <w:rFonts w:eastAsia="Times New Roman" w:cs="Times New Roman"/>
          <w:szCs w:val="19"/>
          <w:lang w:eastAsia="pl-PL"/>
        </w:rPr>
        <w:t>tys., tj</w:t>
      </w:r>
      <w:r w:rsidR="007B2202" w:rsidRPr="00C76BF8">
        <w:rPr>
          <w:rFonts w:eastAsia="Times New Roman" w:cs="Times New Roman"/>
          <w:szCs w:val="19"/>
          <w:lang w:eastAsia="pl-PL"/>
        </w:rPr>
        <w:t>. o</w:t>
      </w:r>
      <w:r w:rsidR="00DF369A">
        <w:rPr>
          <w:rFonts w:eastAsia="Times New Roman" w:cs="Times New Roman"/>
          <w:szCs w:val="19"/>
          <w:lang w:eastAsia="pl-PL"/>
        </w:rPr>
        <w:t> </w:t>
      </w:r>
      <w:r w:rsidR="000C65E9">
        <w:rPr>
          <w:rFonts w:eastAsia="Times New Roman" w:cs="Times New Roman"/>
          <w:szCs w:val="19"/>
          <w:lang w:eastAsia="pl-PL"/>
        </w:rPr>
        <w:t>1,3</w:t>
      </w:r>
      <w:r w:rsidR="007B2202" w:rsidRPr="00C76BF8">
        <w:rPr>
          <w:rFonts w:eastAsia="Times New Roman" w:cs="Times New Roman"/>
          <w:szCs w:val="19"/>
          <w:lang w:eastAsia="pl-PL"/>
        </w:rPr>
        <w:t>%)</w:t>
      </w:r>
      <w:r w:rsidR="009503D0">
        <w:rPr>
          <w:rFonts w:eastAsia="Times New Roman" w:cs="Times New Roman"/>
          <w:szCs w:val="19"/>
          <w:lang w:eastAsia="pl-PL"/>
        </w:rPr>
        <w:t>,</w:t>
      </w:r>
      <w:r w:rsidR="007B2202">
        <w:rPr>
          <w:rFonts w:eastAsia="Times New Roman" w:cs="Times New Roman"/>
          <w:szCs w:val="19"/>
          <w:lang w:eastAsia="pl-PL"/>
        </w:rPr>
        <w:t xml:space="preserve"> </w:t>
      </w:r>
      <w:r w:rsidR="000C65E9">
        <w:rPr>
          <w:rFonts w:eastAsia="Times New Roman" w:cs="Times New Roman"/>
          <w:szCs w:val="19"/>
          <w:lang w:eastAsia="pl-PL"/>
        </w:rPr>
        <w:t xml:space="preserve">jak i </w:t>
      </w:r>
      <w:r w:rsidR="00310ABE">
        <w:rPr>
          <w:rFonts w:eastAsia="Times New Roman" w:cs="Times New Roman"/>
          <w:szCs w:val="19"/>
          <w:lang w:eastAsia="pl-PL"/>
        </w:rPr>
        <w:t xml:space="preserve">wśród mężczyzn, choć </w:t>
      </w:r>
      <w:r w:rsidR="000C65E9">
        <w:rPr>
          <w:rFonts w:eastAsia="Times New Roman" w:cs="Times New Roman"/>
          <w:szCs w:val="19"/>
          <w:lang w:eastAsia="pl-PL"/>
        </w:rPr>
        <w:t>w mniejszym stopniu</w:t>
      </w:r>
      <w:r w:rsidR="009232F9">
        <w:rPr>
          <w:rFonts w:eastAsia="Times New Roman" w:cs="Times New Roman"/>
          <w:szCs w:val="19"/>
          <w:lang w:eastAsia="pl-PL"/>
        </w:rPr>
        <w:t xml:space="preserve"> </w:t>
      </w:r>
      <w:r w:rsidR="000C65E9">
        <w:rPr>
          <w:rFonts w:eastAsia="Times New Roman" w:cs="Times New Roman"/>
          <w:szCs w:val="19"/>
          <w:lang w:eastAsia="pl-PL"/>
        </w:rPr>
        <w:t xml:space="preserve">(o 24 tys., tj. o 0,3%). </w:t>
      </w:r>
      <w:r w:rsidR="005316CB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0C65E9">
        <w:rPr>
          <w:rFonts w:eastAsia="Times New Roman" w:cs="Times New Roman"/>
          <w:szCs w:val="19"/>
          <w:lang w:eastAsia="pl-PL"/>
        </w:rPr>
        <w:t>większy spadek</w:t>
      </w:r>
      <w:r w:rsidR="005316CB">
        <w:rPr>
          <w:rFonts w:eastAsia="Times New Roman" w:cs="Times New Roman"/>
          <w:szCs w:val="19"/>
          <w:lang w:eastAsia="pl-PL"/>
        </w:rPr>
        <w:t xml:space="preserve"> liczby pracujących </w:t>
      </w:r>
      <w:r w:rsidR="00695E8F">
        <w:rPr>
          <w:rFonts w:eastAsia="Times New Roman" w:cs="Times New Roman"/>
          <w:szCs w:val="19"/>
          <w:lang w:eastAsia="pl-PL"/>
        </w:rPr>
        <w:t xml:space="preserve">nastąpił </w:t>
      </w:r>
      <w:r w:rsidR="009232F9">
        <w:rPr>
          <w:rFonts w:eastAsia="Times New Roman" w:cs="Times New Roman"/>
          <w:szCs w:val="19"/>
          <w:lang w:eastAsia="pl-PL"/>
        </w:rPr>
        <w:t xml:space="preserve">wśród mieszkańców </w:t>
      </w:r>
      <w:r w:rsidR="000C65E9">
        <w:rPr>
          <w:rFonts w:eastAsia="Times New Roman" w:cs="Times New Roman"/>
          <w:szCs w:val="19"/>
          <w:lang w:eastAsia="pl-PL"/>
        </w:rPr>
        <w:t>wsi</w:t>
      </w:r>
      <w:r w:rsidR="009232F9">
        <w:rPr>
          <w:rFonts w:eastAsia="Times New Roman" w:cs="Times New Roman"/>
          <w:szCs w:val="19"/>
          <w:lang w:eastAsia="pl-PL"/>
        </w:rPr>
        <w:t xml:space="preserve"> (o </w:t>
      </w:r>
      <w:r w:rsidR="000C65E9">
        <w:rPr>
          <w:rFonts w:eastAsia="Times New Roman" w:cs="Times New Roman"/>
          <w:szCs w:val="19"/>
          <w:lang w:eastAsia="pl-PL"/>
        </w:rPr>
        <w:t>100</w:t>
      </w:r>
      <w:r w:rsidR="009232F9">
        <w:rPr>
          <w:rFonts w:eastAsia="Times New Roman" w:cs="Times New Roman"/>
          <w:szCs w:val="19"/>
          <w:lang w:eastAsia="pl-PL"/>
        </w:rPr>
        <w:t xml:space="preserve"> tys., tj. o </w:t>
      </w:r>
      <w:r w:rsidR="000C65E9">
        <w:rPr>
          <w:rFonts w:eastAsia="Times New Roman" w:cs="Times New Roman"/>
          <w:szCs w:val="19"/>
          <w:lang w:eastAsia="pl-PL"/>
        </w:rPr>
        <w:t>1,5</w:t>
      </w:r>
      <w:r w:rsidR="00B81C89">
        <w:rPr>
          <w:rFonts w:eastAsia="Times New Roman" w:cs="Times New Roman"/>
          <w:szCs w:val="19"/>
          <w:lang w:eastAsia="pl-PL"/>
        </w:rPr>
        <w:t xml:space="preserve">%) </w:t>
      </w:r>
      <w:r w:rsidR="000C65E9">
        <w:rPr>
          <w:rFonts w:eastAsia="Times New Roman" w:cs="Times New Roman"/>
          <w:szCs w:val="19"/>
          <w:lang w:eastAsia="pl-PL"/>
        </w:rPr>
        <w:t>niż miast</w:t>
      </w:r>
      <w:r w:rsidR="009232F9">
        <w:rPr>
          <w:rFonts w:eastAsia="Times New Roman" w:cs="Times New Roman"/>
          <w:szCs w:val="19"/>
          <w:lang w:eastAsia="pl-PL"/>
        </w:rPr>
        <w:t xml:space="preserve"> (o </w:t>
      </w:r>
      <w:r w:rsidR="000C65E9">
        <w:rPr>
          <w:rFonts w:eastAsia="Times New Roman" w:cs="Times New Roman"/>
          <w:szCs w:val="19"/>
          <w:lang w:eastAsia="pl-PL"/>
        </w:rPr>
        <w:t>28</w:t>
      </w:r>
      <w:r w:rsidR="009232F9">
        <w:rPr>
          <w:rFonts w:eastAsia="Times New Roman" w:cs="Times New Roman"/>
          <w:szCs w:val="19"/>
          <w:lang w:eastAsia="pl-PL"/>
        </w:rPr>
        <w:t> tys., tj. o</w:t>
      </w:r>
      <w:r w:rsidR="003E44FF">
        <w:rPr>
          <w:rFonts w:eastAsia="Times New Roman" w:cs="Times New Roman"/>
          <w:szCs w:val="19"/>
          <w:lang w:eastAsia="pl-PL"/>
        </w:rPr>
        <w:t> </w:t>
      </w:r>
      <w:r w:rsidR="009232F9">
        <w:rPr>
          <w:rFonts w:eastAsia="Times New Roman" w:cs="Times New Roman"/>
          <w:szCs w:val="19"/>
          <w:lang w:eastAsia="pl-PL"/>
        </w:rPr>
        <w:t>0,</w:t>
      </w:r>
      <w:r w:rsidR="000C65E9">
        <w:rPr>
          <w:rFonts w:eastAsia="Times New Roman" w:cs="Times New Roman"/>
          <w:szCs w:val="19"/>
          <w:lang w:eastAsia="pl-PL"/>
        </w:rPr>
        <w:t>3</w:t>
      </w:r>
      <w:r w:rsidR="009232F9">
        <w:rPr>
          <w:rFonts w:eastAsia="Times New Roman" w:cs="Times New Roman"/>
          <w:szCs w:val="19"/>
          <w:lang w:eastAsia="pl-PL"/>
        </w:rPr>
        <w:t>%).</w:t>
      </w:r>
    </w:p>
    <w:p w14:paraId="229FEB24" w14:textId="7FCDF04A" w:rsidR="00E23488" w:rsidRDefault="005C2D1F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C2D1F">
        <w:rPr>
          <w:rFonts w:eastAsia="Times New Roman" w:cs="Times New Roman"/>
          <w:szCs w:val="19"/>
          <w:lang w:eastAsia="pl-PL"/>
        </w:rPr>
        <w:t>W ujęciu rocznym</w:t>
      </w:r>
      <w:r w:rsidR="00B82123">
        <w:rPr>
          <w:rFonts w:eastAsia="Times New Roman" w:cs="Times New Roman"/>
          <w:szCs w:val="19"/>
          <w:lang w:eastAsia="pl-PL"/>
        </w:rPr>
        <w:t xml:space="preserve"> (w porównaniu z </w:t>
      </w:r>
      <w:r w:rsidR="00E34013">
        <w:rPr>
          <w:rFonts w:eastAsia="Times New Roman" w:cs="Times New Roman"/>
          <w:szCs w:val="19"/>
          <w:lang w:eastAsia="pl-PL"/>
        </w:rPr>
        <w:t>1</w:t>
      </w:r>
      <w:r w:rsidR="00B82123">
        <w:rPr>
          <w:rFonts w:eastAsia="Times New Roman" w:cs="Times New Roman"/>
          <w:szCs w:val="19"/>
          <w:lang w:eastAsia="pl-PL"/>
        </w:rPr>
        <w:t xml:space="preserve"> kwartałem 2023 r.)</w:t>
      </w:r>
      <w:r w:rsidR="0090047C">
        <w:rPr>
          <w:rFonts w:eastAsia="Times New Roman" w:cs="Times New Roman"/>
          <w:szCs w:val="19"/>
          <w:lang w:eastAsia="pl-PL"/>
        </w:rPr>
        <w:t xml:space="preserve">, </w:t>
      </w:r>
      <w:r w:rsidR="00310ABE">
        <w:rPr>
          <w:rFonts w:eastAsia="Times New Roman" w:cs="Times New Roman"/>
          <w:szCs w:val="19"/>
          <w:lang w:eastAsia="pl-PL"/>
        </w:rPr>
        <w:t xml:space="preserve">większy </w:t>
      </w:r>
      <w:r w:rsidR="0090047C">
        <w:rPr>
          <w:rFonts w:eastAsia="Times New Roman" w:cs="Times New Roman"/>
          <w:szCs w:val="19"/>
          <w:lang w:eastAsia="pl-PL"/>
        </w:rPr>
        <w:t>spadek pracujących odnotowano wśród mężczyzn (o 113 tys.</w:t>
      </w:r>
      <w:r w:rsidR="00833EE4">
        <w:rPr>
          <w:rFonts w:eastAsia="Times New Roman" w:cs="Times New Roman"/>
          <w:szCs w:val="19"/>
          <w:lang w:eastAsia="pl-PL"/>
        </w:rPr>
        <w:t>,</w:t>
      </w:r>
      <w:r w:rsidR="0090047C">
        <w:rPr>
          <w:rFonts w:eastAsia="Times New Roman" w:cs="Times New Roman"/>
          <w:szCs w:val="19"/>
          <w:lang w:eastAsia="pl-PL"/>
        </w:rPr>
        <w:t xml:space="preserve"> tj. o</w:t>
      </w:r>
      <w:r w:rsidR="00627CE7">
        <w:rPr>
          <w:rFonts w:eastAsia="Times New Roman" w:cs="Times New Roman"/>
          <w:szCs w:val="19"/>
          <w:lang w:eastAsia="pl-PL"/>
        </w:rPr>
        <w:t> </w:t>
      </w:r>
      <w:r w:rsidR="0090047C">
        <w:rPr>
          <w:rFonts w:eastAsia="Times New Roman" w:cs="Times New Roman"/>
          <w:szCs w:val="19"/>
          <w:lang w:eastAsia="pl-PL"/>
        </w:rPr>
        <w:t xml:space="preserve">1,2%) </w:t>
      </w:r>
      <w:r w:rsidR="00310ABE">
        <w:rPr>
          <w:rFonts w:eastAsia="Times New Roman" w:cs="Times New Roman"/>
          <w:szCs w:val="19"/>
          <w:lang w:eastAsia="pl-PL"/>
        </w:rPr>
        <w:t>niż wśród</w:t>
      </w:r>
      <w:r w:rsidR="0090047C">
        <w:rPr>
          <w:rFonts w:eastAsia="Times New Roman" w:cs="Times New Roman"/>
          <w:szCs w:val="19"/>
          <w:lang w:eastAsia="pl-PL"/>
        </w:rPr>
        <w:t xml:space="preserve"> kobiet (o 25 tys., tj. o 0,3%)</w:t>
      </w:r>
      <w:r w:rsidR="00310ABE">
        <w:rPr>
          <w:rFonts w:eastAsia="Times New Roman" w:cs="Times New Roman"/>
          <w:szCs w:val="19"/>
          <w:lang w:eastAsia="pl-PL"/>
        </w:rPr>
        <w:t>, a</w:t>
      </w:r>
      <w:r w:rsidR="0090047C">
        <w:rPr>
          <w:rFonts w:eastAsia="Times New Roman" w:cs="Times New Roman"/>
          <w:szCs w:val="19"/>
          <w:lang w:eastAsia="pl-PL"/>
        </w:rPr>
        <w:t xml:space="preserve"> </w:t>
      </w:r>
      <w:r w:rsidR="00310ABE">
        <w:rPr>
          <w:rFonts w:eastAsia="Times New Roman" w:cs="Times New Roman"/>
          <w:szCs w:val="19"/>
          <w:lang w:eastAsia="pl-PL"/>
        </w:rPr>
        <w:t>u</w:t>
      </w:r>
      <w:r w:rsidR="00155815">
        <w:rPr>
          <w:rFonts w:eastAsia="Times New Roman" w:cs="Times New Roman"/>
          <w:szCs w:val="19"/>
          <w:lang w:eastAsia="pl-PL"/>
        </w:rPr>
        <w:t>względniając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miejsce zamieszkania</w:t>
      </w:r>
      <w:r w:rsidR="00F5089C">
        <w:rPr>
          <w:rFonts w:eastAsia="Times New Roman" w:cs="Times New Roman"/>
          <w:szCs w:val="19"/>
          <w:lang w:eastAsia="pl-PL"/>
        </w:rPr>
        <w:t>,</w:t>
      </w:r>
      <w:r w:rsidR="0090047C">
        <w:rPr>
          <w:rFonts w:eastAsia="Times New Roman" w:cs="Times New Roman"/>
          <w:szCs w:val="19"/>
          <w:lang w:eastAsia="pl-PL"/>
        </w:rPr>
        <w:t xml:space="preserve"> w</w:t>
      </w:r>
      <w:r w:rsidR="00627CE7">
        <w:rPr>
          <w:rFonts w:eastAsia="Times New Roman" w:cs="Times New Roman"/>
          <w:szCs w:val="19"/>
          <w:lang w:eastAsia="pl-PL"/>
        </w:rPr>
        <w:t> </w:t>
      </w:r>
      <w:r w:rsidR="0090047C">
        <w:rPr>
          <w:rFonts w:eastAsia="Times New Roman" w:cs="Times New Roman"/>
          <w:szCs w:val="19"/>
          <w:lang w:eastAsia="pl-PL"/>
        </w:rPr>
        <w:t>większym stopniu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z</w:t>
      </w:r>
      <w:r w:rsidR="0090047C">
        <w:rPr>
          <w:rFonts w:eastAsia="Times New Roman" w:cs="Times New Roman"/>
          <w:szCs w:val="19"/>
          <w:lang w:eastAsia="pl-PL"/>
        </w:rPr>
        <w:t>mniejszyła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się liczba pracujących mieszkańców </w:t>
      </w:r>
      <w:r w:rsidR="0090047C">
        <w:rPr>
          <w:rFonts w:eastAsia="Times New Roman" w:cs="Times New Roman"/>
          <w:szCs w:val="19"/>
          <w:lang w:eastAsia="pl-PL"/>
        </w:rPr>
        <w:t>miast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</w:t>
      </w:r>
      <w:r w:rsidR="00310ABE">
        <w:rPr>
          <w:rFonts w:eastAsia="Times New Roman" w:cs="Times New Roman"/>
          <w:szCs w:val="19"/>
          <w:lang w:eastAsia="pl-PL"/>
        </w:rPr>
        <w:t>(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o </w:t>
      </w:r>
      <w:r w:rsidR="0090047C">
        <w:rPr>
          <w:rFonts w:eastAsia="Times New Roman" w:cs="Times New Roman"/>
          <w:szCs w:val="19"/>
          <w:lang w:eastAsia="pl-PL"/>
        </w:rPr>
        <w:t>122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tys., tj.</w:t>
      </w:r>
      <w:r w:rsidR="00865495">
        <w:rPr>
          <w:rFonts w:eastAsia="Times New Roman" w:cs="Times New Roman"/>
          <w:szCs w:val="19"/>
          <w:lang w:eastAsia="pl-PL"/>
        </w:rPr>
        <w:t> </w:t>
      </w:r>
      <w:r w:rsidR="00ED5B64" w:rsidRPr="00ED5B64">
        <w:rPr>
          <w:rFonts w:eastAsia="Times New Roman" w:cs="Times New Roman"/>
          <w:szCs w:val="19"/>
          <w:lang w:eastAsia="pl-PL"/>
        </w:rPr>
        <w:t>o</w:t>
      </w:r>
      <w:r w:rsidR="00155815">
        <w:rPr>
          <w:rFonts w:eastAsia="Times New Roman" w:cs="Times New Roman"/>
          <w:szCs w:val="19"/>
          <w:lang w:eastAsia="pl-PL"/>
        </w:rPr>
        <w:t> </w:t>
      </w:r>
      <w:r w:rsidR="00ED5B64" w:rsidRPr="00ED5B64">
        <w:rPr>
          <w:rFonts w:eastAsia="Times New Roman" w:cs="Times New Roman"/>
          <w:szCs w:val="19"/>
          <w:lang w:eastAsia="pl-PL"/>
        </w:rPr>
        <w:t>1,</w:t>
      </w:r>
      <w:r w:rsidR="0090047C">
        <w:rPr>
          <w:rFonts w:eastAsia="Times New Roman" w:cs="Times New Roman"/>
          <w:szCs w:val="19"/>
          <w:lang w:eastAsia="pl-PL"/>
        </w:rPr>
        <w:t>2</w:t>
      </w:r>
      <w:r w:rsidR="00ED5B64" w:rsidRPr="00ED5B64">
        <w:rPr>
          <w:rFonts w:eastAsia="Times New Roman" w:cs="Times New Roman"/>
          <w:szCs w:val="19"/>
          <w:lang w:eastAsia="pl-PL"/>
        </w:rPr>
        <w:t>%</w:t>
      </w:r>
      <w:r w:rsidR="00310ABE">
        <w:rPr>
          <w:rFonts w:eastAsia="Times New Roman" w:cs="Times New Roman"/>
          <w:szCs w:val="19"/>
          <w:lang w:eastAsia="pl-PL"/>
        </w:rPr>
        <w:t>)</w:t>
      </w:r>
      <w:r w:rsidR="00F5089C">
        <w:rPr>
          <w:rFonts w:eastAsia="Times New Roman" w:cs="Times New Roman"/>
          <w:szCs w:val="19"/>
          <w:lang w:eastAsia="pl-PL"/>
        </w:rPr>
        <w:t xml:space="preserve"> </w:t>
      </w:r>
      <w:r w:rsidR="0090047C">
        <w:rPr>
          <w:rFonts w:eastAsia="Times New Roman" w:cs="Times New Roman"/>
          <w:szCs w:val="19"/>
          <w:lang w:eastAsia="pl-PL"/>
        </w:rPr>
        <w:t>niż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</w:t>
      </w:r>
      <w:r w:rsidR="0090047C">
        <w:rPr>
          <w:rFonts w:eastAsia="Times New Roman" w:cs="Times New Roman"/>
          <w:szCs w:val="19"/>
          <w:lang w:eastAsia="pl-PL"/>
        </w:rPr>
        <w:t>wsi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</w:t>
      </w:r>
      <w:r w:rsidR="00310ABE">
        <w:rPr>
          <w:rFonts w:eastAsia="Times New Roman" w:cs="Times New Roman"/>
          <w:szCs w:val="19"/>
          <w:lang w:eastAsia="pl-PL"/>
        </w:rPr>
        <w:t>(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o </w:t>
      </w:r>
      <w:r w:rsidR="004217CF">
        <w:rPr>
          <w:rFonts w:eastAsia="Times New Roman" w:cs="Times New Roman"/>
          <w:szCs w:val="19"/>
          <w:lang w:eastAsia="pl-PL"/>
        </w:rPr>
        <w:t>15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tys., tj. o 0,</w:t>
      </w:r>
      <w:r w:rsidR="004217CF">
        <w:rPr>
          <w:rFonts w:eastAsia="Times New Roman" w:cs="Times New Roman"/>
          <w:szCs w:val="19"/>
          <w:lang w:eastAsia="pl-PL"/>
        </w:rPr>
        <w:t>2</w:t>
      </w:r>
      <w:r w:rsidR="00ED5B64" w:rsidRPr="00ED5B64">
        <w:rPr>
          <w:rFonts w:eastAsia="Times New Roman" w:cs="Times New Roman"/>
          <w:szCs w:val="19"/>
          <w:lang w:eastAsia="pl-PL"/>
        </w:rPr>
        <w:t>%</w:t>
      </w:r>
      <w:r w:rsidR="00310ABE">
        <w:rPr>
          <w:rFonts w:eastAsia="Times New Roman" w:cs="Times New Roman"/>
          <w:szCs w:val="19"/>
          <w:lang w:eastAsia="pl-PL"/>
        </w:rPr>
        <w:t>)</w:t>
      </w:r>
      <w:r w:rsidR="00ED5B64" w:rsidRPr="00ED5B64">
        <w:rPr>
          <w:rFonts w:eastAsia="Times New Roman" w:cs="Times New Roman"/>
          <w:szCs w:val="19"/>
          <w:lang w:eastAsia="pl-PL"/>
        </w:rPr>
        <w:t>.</w:t>
      </w:r>
      <w:r w:rsidR="00E23488">
        <w:rPr>
          <w:rFonts w:eastAsia="Times New Roman" w:cs="Times New Roman"/>
          <w:szCs w:val="19"/>
          <w:lang w:eastAsia="pl-PL"/>
        </w:rPr>
        <w:t xml:space="preserve"> </w:t>
      </w:r>
    </w:p>
    <w:p w14:paraId="0E9A242D" w14:textId="643DF642" w:rsidR="00E23488" w:rsidRPr="00104F2C" w:rsidRDefault="001F008C" w:rsidP="00104F2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90FDC" w:rsidRPr="00DC2E03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DC2E03">
        <w:rPr>
          <w:rFonts w:eastAsia="Times New Roman" w:cs="Times New Roman"/>
          <w:szCs w:val="19"/>
          <w:lang w:eastAsia="pl-PL"/>
        </w:rPr>
        <w:t>pracujących</w:t>
      </w:r>
      <w:r w:rsidR="00CA3AEE" w:rsidRPr="00DC2E03">
        <w:rPr>
          <w:rFonts w:eastAsia="Times New Roman" w:cs="Times New Roman"/>
          <w:szCs w:val="19"/>
          <w:lang w:eastAsia="pl-PL"/>
        </w:rPr>
        <w:t>,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</w:t>
      </w:r>
      <w:r w:rsidR="008144C4">
        <w:rPr>
          <w:rFonts w:eastAsia="Times New Roman" w:cs="Times New Roman"/>
          <w:szCs w:val="19"/>
          <w:lang w:eastAsia="pl-PL"/>
        </w:rPr>
        <w:t>uwzględniając</w:t>
      </w:r>
      <w:r w:rsidR="00CA3AEE" w:rsidRPr="00DC2E03">
        <w:rPr>
          <w:rFonts w:eastAsia="Times New Roman" w:cs="Times New Roman"/>
          <w:szCs w:val="19"/>
          <w:lang w:eastAsia="pl-PL"/>
        </w:rPr>
        <w:t xml:space="preserve"> </w:t>
      </w:r>
      <w:r w:rsidR="00310ABE">
        <w:rPr>
          <w:rFonts w:eastAsia="Times New Roman" w:cs="Times New Roman"/>
          <w:szCs w:val="19"/>
          <w:lang w:eastAsia="pl-PL"/>
        </w:rPr>
        <w:t xml:space="preserve">podział </w:t>
      </w:r>
      <w:r w:rsidR="00B82123">
        <w:rPr>
          <w:rFonts w:eastAsia="Times New Roman" w:cs="Times New Roman"/>
          <w:szCs w:val="19"/>
          <w:lang w:eastAsia="pl-PL"/>
        </w:rPr>
        <w:t>według płci</w:t>
      </w:r>
      <w:r w:rsidR="00CA3AEE" w:rsidRPr="00DC2E03">
        <w:rPr>
          <w:rFonts w:eastAsia="Times New Roman" w:cs="Times New Roman"/>
          <w:szCs w:val="19"/>
          <w:lang w:eastAsia="pl-PL"/>
        </w:rPr>
        <w:t xml:space="preserve">, nadal 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6540E3">
        <w:rPr>
          <w:rFonts w:eastAsia="Times New Roman" w:cs="Times New Roman"/>
          <w:szCs w:val="19"/>
          <w:lang w:eastAsia="pl-PL"/>
        </w:rPr>
        <w:t>5</w:t>
      </w:r>
      <w:r w:rsidR="00830EC6">
        <w:rPr>
          <w:rFonts w:eastAsia="Times New Roman" w:cs="Times New Roman"/>
          <w:szCs w:val="19"/>
          <w:lang w:eastAsia="pl-PL"/>
        </w:rPr>
        <w:t>4,1</w:t>
      </w:r>
      <w:r w:rsidR="00BF092B" w:rsidRPr="006540E3">
        <w:rPr>
          <w:rFonts w:eastAsia="Times New Roman" w:cs="Times New Roman"/>
          <w:szCs w:val="19"/>
          <w:lang w:eastAsia="pl-PL"/>
        </w:rPr>
        <w:t>%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(tj. 9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4B0775">
        <w:rPr>
          <w:rFonts w:eastAsia="Times New Roman" w:cs="Times New Roman"/>
          <w:szCs w:val="19"/>
          <w:lang w:eastAsia="pl-PL"/>
        </w:rPr>
        <w:t>3</w:t>
      </w:r>
      <w:r w:rsidR="00830EC6">
        <w:rPr>
          <w:rFonts w:eastAsia="Times New Roman" w:cs="Times New Roman"/>
          <w:szCs w:val="19"/>
          <w:lang w:eastAsia="pl-PL"/>
        </w:rPr>
        <w:t>02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</w:t>
      </w:r>
      <w:r w:rsidR="00310ABE">
        <w:rPr>
          <w:rFonts w:eastAsia="Times New Roman" w:cs="Times New Roman"/>
          <w:szCs w:val="19"/>
          <w:lang w:eastAsia="pl-PL"/>
        </w:rPr>
        <w:t xml:space="preserve"> osób</w:t>
      </w:r>
      <w:r w:rsidR="00BF092B" w:rsidRPr="00DC2E03">
        <w:rPr>
          <w:rFonts w:eastAsia="Times New Roman" w:cs="Times New Roman"/>
          <w:szCs w:val="19"/>
          <w:lang w:eastAsia="pl-PL"/>
        </w:rPr>
        <w:t>) tej zbiorowości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,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a </w:t>
      </w:r>
      <w:r>
        <w:rPr>
          <w:rFonts w:eastAsia="Times New Roman" w:cs="Times New Roman"/>
          <w:szCs w:val="19"/>
          <w:lang w:eastAsia="pl-PL"/>
        </w:rPr>
        <w:t xml:space="preserve">biorąc pod uwagę </w:t>
      </w:r>
      <w:r w:rsidRPr="00DC2E03">
        <w:rPr>
          <w:rFonts w:eastAsia="Times New Roman" w:cs="Times New Roman"/>
          <w:szCs w:val="19"/>
          <w:lang w:eastAsia="pl-PL"/>
        </w:rPr>
        <w:t>miejsc</w:t>
      </w:r>
      <w:r>
        <w:rPr>
          <w:rFonts w:eastAsia="Times New Roman" w:cs="Times New Roman"/>
          <w:szCs w:val="19"/>
          <w:lang w:eastAsia="pl-PL"/>
        </w:rPr>
        <w:t>e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zamieszkania</w:t>
      </w:r>
      <w:r w:rsidR="004F102D" w:rsidRPr="00DC2E03">
        <w:rPr>
          <w:rFonts w:eastAsia="Times New Roman" w:cs="Times New Roman"/>
          <w:szCs w:val="19"/>
          <w:lang w:eastAsia="pl-PL"/>
        </w:rPr>
        <w:t xml:space="preserve"> – więcej było pracujących zamieszkałych w miastach </w:t>
      </w:r>
      <w:r w:rsidR="00184DFE" w:rsidRPr="00DC2E03">
        <w:rPr>
          <w:rFonts w:eastAsia="Times New Roman" w:cs="Times New Roman"/>
          <w:szCs w:val="19"/>
          <w:lang w:eastAsia="pl-PL"/>
        </w:rPr>
        <w:t>(</w:t>
      </w:r>
      <w:r w:rsidR="004B0775">
        <w:rPr>
          <w:rFonts w:eastAsia="Times New Roman" w:cs="Times New Roman"/>
          <w:szCs w:val="19"/>
          <w:lang w:eastAsia="pl-PL"/>
        </w:rPr>
        <w:t>60,</w:t>
      </w:r>
      <w:r w:rsidR="00830EC6">
        <w:rPr>
          <w:rFonts w:eastAsia="Times New Roman" w:cs="Times New Roman"/>
          <w:szCs w:val="19"/>
          <w:lang w:eastAsia="pl-PL"/>
        </w:rPr>
        <w:t>8</w:t>
      </w:r>
      <w:r w:rsidR="00BF092B" w:rsidRPr="006540E3" w:rsidDel="00CB3101">
        <w:rPr>
          <w:rFonts w:eastAsia="Times New Roman" w:cs="Times New Roman"/>
          <w:szCs w:val="19"/>
          <w:lang w:eastAsia="pl-PL"/>
        </w:rPr>
        <w:t>%</w:t>
      </w:r>
      <w:r w:rsidR="00184DFE" w:rsidRPr="006540E3">
        <w:rPr>
          <w:rFonts w:eastAsia="Times New Roman" w:cs="Times New Roman"/>
          <w:szCs w:val="19"/>
          <w:lang w:eastAsia="pl-PL"/>
        </w:rPr>
        <w:t>,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tj.</w:t>
      </w:r>
      <w:r w:rsidR="00BF092B" w:rsidRPr="00DC2E03">
        <w:t xml:space="preserve"> </w:t>
      </w:r>
      <w:r w:rsidR="004B0775">
        <w:rPr>
          <w:rFonts w:eastAsia="Times New Roman" w:cs="Times New Roman"/>
          <w:szCs w:val="19"/>
          <w:lang w:eastAsia="pl-PL"/>
        </w:rPr>
        <w:t>10</w:t>
      </w:r>
      <w:r w:rsidR="00830EC6">
        <w:rPr>
          <w:rFonts w:eastAsia="Times New Roman" w:cs="Times New Roman"/>
          <w:szCs w:val="19"/>
          <w:lang w:eastAsia="pl-PL"/>
        </w:rPr>
        <w:t> </w:t>
      </w:r>
      <w:r w:rsidR="004B0775">
        <w:rPr>
          <w:rFonts w:eastAsia="Times New Roman" w:cs="Times New Roman"/>
          <w:szCs w:val="19"/>
          <w:lang w:eastAsia="pl-PL"/>
        </w:rPr>
        <w:t>4</w:t>
      </w:r>
      <w:r w:rsidR="00830EC6">
        <w:rPr>
          <w:rFonts w:eastAsia="Times New Roman" w:cs="Times New Roman"/>
          <w:szCs w:val="19"/>
          <w:lang w:eastAsia="pl-PL"/>
        </w:rPr>
        <w:t xml:space="preserve">58 </w:t>
      </w:r>
      <w:r w:rsidR="00BF092B" w:rsidRPr="00DC2E03">
        <w:rPr>
          <w:rFonts w:eastAsia="Times New Roman" w:cs="Times New Roman"/>
          <w:szCs w:val="19"/>
          <w:lang w:eastAsia="pl-PL"/>
        </w:rPr>
        <w:t>tys. osób)</w:t>
      </w:r>
      <w:r w:rsidR="001C2602" w:rsidRPr="00DC2E03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DC2E03">
        <w:rPr>
          <w:rFonts w:eastAsia="Times New Roman" w:cs="Times New Roman"/>
          <w:szCs w:val="19"/>
          <w:lang w:eastAsia="pl-PL"/>
        </w:rPr>
        <w:t>konsekwencją większej liczby ludn</w:t>
      </w:r>
      <w:r w:rsidR="00070039" w:rsidRPr="00DC2E03">
        <w:rPr>
          <w:rFonts w:eastAsia="Times New Roman" w:cs="Times New Roman"/>
          <w:szCs w:val="19"/>
          <w:lang w:eastAsia="pl-PL"/>
        </w:rPr>
        <w:t>ości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DC2E03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</w:t>
      </w:r>
      <w:r w:rsidR="00CD376E" w:rsidRPr="00933889">
        <w:rPr>
          <w:rFonts w:eastAsia="Times New Roman" w:cs="Times New Roman"/>
          <w:szCs w:val="19"/>
          <w:lang w:eastAsia="pl-PL"/>
        </w:rPr>
        <w:t>(odpowiednio 3/5 i 2/5 ogółu ludności w Polsce)</w:t>
      </w:r>
      <w:r w:rsidR="00CF3A00" w:rsidRPr="00933889">
        <w:rPr>
          <w:rFonts w:eastAsia="Times New Roman" w:cs="Times New Roman"/>
          <w:szCs w:val="19"/>
          <w:lang w:eastAsia="pl-PL"/>
        </w:rPr>
        <w:t>.</w:t>
      </w:r>
      <w:r w:rsidR="006A01D3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0EF7C2F5" w14:textId="516B6038" w:rsidR="00427144" w:rsidRPr="00DC2E03" w:rsidRDefault="000941C8" w:rsidP="00104F2C">
      <w:pPr>
        <w:spacing w:after="0" w:line="288" w:lineRule="auto"/>
        <w:rPr>
          <w:szCs w:val="19"/>
        </w:rPr>
      </w:pPr>
      <w:r w:rsidRPr="00DC2E03">
        <w:rPr>
          <w:szCs w:val="19"/>
        </w:rPr>
        <w:t xml:space="preserve">W </w:t>
      </w:r>
      <w:r w:rsidR="00A97058">
        <w:rPr>
          <w:szCs w:val="19"/>
        </w:rPr>
        <w:t>1</w:t>
      </w:r>
      <w:r w:rsidRPr="00DC2E03">
        <w:rPr>
          <w:szCs w:val="19"/>
        </w:rPr>
        <w:t xml:space="preserve"> kwartale 202</w:t>
      </w:r>
      <w:r w:rsidR="00A97058">
        <w:rPr>
          <w:szCs w:val="19"/>
        </w:rPr>
        <w:t>4</w:t>
      </w:r>
      <w:r w:rsidRPr="00DC2E03">
        <w:rPr>
          <w:szCs w:val="19"/>
        </w:rPr>
        <w:t xml:space="preserve"> r. wskaźnik zatrudnienia </w:t>
      </w:r>
      <w:r w:rsidR="00356B66" w:rsidRPr="00DC2E03">
        <w:rPr>
          <w:szCs w:val="19"/>
        </w:rPr>
        <w:t xml:space="preserve">ogółem </w:t>
      </w:r>
      <w:r w:rsidRPr="00DC2E03">
        <w:rPr>
          <w:szCs w:val="19"/>
        </w:rPr>
        <w:t xml:space="preserve">wyniósł </w:t>
      </w:r>
      <w:r w:rsidR="00E73C57" w:rsidRPr="00DC2E03">
        <w:rPr>
          <w:szCs w:val="19"/>
        </w:rPr>
        <w:t>5</w:t>
      </w:r>
      <w:r w:rsidR="00A97058">
        <w:rPr>
          <w:szCs w:val="19"/>
        </w:rPr>
        <w:t>6,6</w:t>
      </w:r>
      <w:r w:rsidRPr="00DC2E03">
        <w:rPr>
          <w:szCs w:val="19"/>
        </w:rPr>
        <w:t>%</w:t>
      </w:r>
      <w:r w:rsidR="009E6508">
        <w:rPr>
          <w:szCs w:val="19"/>
        </w:rPr>
        <w:t xml:space="preserve"> i </w:t>
      </w:r>
      <w:r w:rsidR="00FC283E">
        <w:rPr>
          <w:szCs w:val="19"/>
        </w:rPr>
        <w:t>zgodnie z obserwowaną tendencją</w:t>
      </w:r>
      <w:r w:rsidR="000B353A">
        <w:rPr>
          <w:szCs w:val="19"/>
        </w:rPr>
        <w:t xml:space="preserve">, </w:t>
      </w:r>
      <w:r w:rsidRPr="00DC2E03">
        <w:rPr>
          <w:szCs w:val="19"/>
        </w:rPr>
        <w:t>był wyższy wśród mężczyzn (6</w:t>
      </w:r>
      <w:r w:rsidR="00A97058">
        <w:rPr>
          <w:szCs w:val="19"/>
        </w:rPr>
        <w:t>3,9</w:t>
      </w:r>
      <w:r w:rsidRPr="00DC2E03">
        <w:rPr>
          <w:szCs w:val="19"/>
        </w:rPr>
        <w:t>%)</w:t>
      </w:r>
      <w:r w:rsidR="00182473" w:rsidRPr="00DC2E03">
        <w:rPr>
          <w:szCs w:val="19"/>
        </w:rPr>
        <w:t xml:space="preserve"> </w:t>
      </w:r>
      <w:r w:rsidR="006540E3">
        <w:rPr>
          <w:szCs w:val="19"/>
        </w:rPr>
        <w:t>niż wśród kobiet (50</w:t>
      </w:r>
      <w:r w:rsidRPr="00DC2E03">
        <w:rPr>
          <w:szCs w:val="19"/>
        </w:rPr>
        <w:t>,</w:t>
      </w:r>
      <w:r w:rsidR="00A97058">
        <w:rPr>
          <w:szCs w:val="19"/>
        </w:rPr>
        <w:t>0</w:t>
      </w:r>
      <w:r w:rsidRPr="00DC2E03">
        <w:rPr>
          <w:szCs w:val="19"/>
        </w:rPr>
        <w:t>%)</w:t>
      </w:r>
      <w:r w:rsidR="00FC283E">
        <w:rPr>
          <w:szCs w:val="19"/>
        </w:rPr>
        <w:t xml:space="preserve">, a uwzględniając miejsce zamieszkania </w:t>
      </w:r>
      <w:r w:rsidR="000E2B13">
        <w:rPr>
          <w:szCs w:val="19"/>
        </w:rPr>
        <w:t xml:space="preserve">nieco </w:t>
      </w:r>
      <w:r w:rsidR="00FC283E">
        <w:rPr>
          <w:szCs w:val="19"/>
        </w:rPr>
        <w:t>w</w:t>
      </w:r>
      <w:r w:rsidR="00CD5D51">
        <w:rPr>
          <w:szCs w:val="19"/>
        </w:rPr>
        <w:t xml:space="preserve">yższy poziom wskaźnika </w:t>
      </w:r>
      <w:r w:rsidR="00FA4177">
        <w:rPr>
          <w:szCs w:val="19"/>
        </w:rPr>
        <w:t xml:space="preserve">odnotowano </w:t>
      </w:r>
      <w:r w:rsidR="00323B68">
        <w:rPr>
          <w:szCs w:val="19"/>
        </w:rPr>
        <w:t>w miastach</w:t>
      </w:r>
      <w:r w:rsidR="00FA4177">
        <w:rPr>
          <w:szCs w:val="19"/>
        </w:rPr>
        <w:t xml:space="preserve"> </w:t>
      </w:r>
      <w:bookmarkStart w:id="3" w:name="_Hlk167273634"/>
      <w:r w:rsidR="00F5089C">
        <w:rPr>
          <w:szCs w:val="19"/>
        </w:rPr>
        <w:t>(</w:t>
      </w:r>
      <w:r w:rsidR="00FA4177">
        <w:rPr>
          <w:szCs w:val="19"/>
        </w:rPr>
        <w:t>57,</w:t>
      </w:r>
      <w:r w:rsidR="00A97058">
        <w:rPr>
          <w:szCs w:val="19"/>
        </w:rPr>
        <w:t>1</w:t>
      </w:r>
      <w:r w:rsidR="00FA4177">
        <w:rPr>
          <w:szCs w:val="19"/>
        </w:rPr>
        <w:t>%</w:t>
      </w:r>
      <w:r w:rsidR="00B82123">
        <w:rPr>
          <w:szCs w:val="19"/>
        </w:rPr>
        <w:t>)</w:t>
      </w:r>
      <w:r w:rsidR="00F5089C">
        <w:rPr>
          <w:szCs w:val="19"/>
        </w:rPr>
        <w:t xml:space="preserve"> </w:t>
      </w:r>
      <w:r w:rsidR="00B82123">
        <w:rPr>
          <w:szCs w:val="19"/>
        </w:rPr>
        <w:t>niż na wsi</w:t>
      </w:r>
      <w:r w:rsidR="00F5089C">
        <w:rPr>
          <w:szCs w:val="19"/>
        </w:rPr>
        <w:t xml:space="preserve"> </w:t>
      </w:r>
      <w:r w:rsidR="00B82123">
        <w:rPr>
          <w:szCs w:val="19"/>
        </w:rPr>
        <w:t>(</w:t>
      </w:r>
      <w:r w:rsidR="00FA4177">
        <w:rPr>
          <w:szCs w:val="19"/>
        </w:rPr>
        <w:t>5</w:t>
      </w:r>
      <w:r w:rsidR="00A97058">
        <w:rPr>
          <w:szCs w:val="19"/>
        </w:rPr>
        <w:t>5,9</w:t>
      </w:r>
      <w:r w:rsidR="00FA4177">
        <w:rPr>
          <w:szCs w:val="19"/>
        </w:rPr>
        <w:t>%</w:t>
      </w:r>
      <w:r w:rsidR="00F5089C">
        <w:rPr>
          <w:szCs w:val="19"/>
        </w:rPr>
        <w:t>).</w:t>
      </w:r>
    </w:p>
    <w:bookmarkEnd w:id="3"/>
    <w:p w14:paraId="51FEE8C0" w14:textId="63A5E364" w:rsidR="00427144" w:rsidRDefault="00FA4177" w:rsidP="003E2080">
      <w:pPr>
        <w:spacing w:after="0" w:line="288" w:lineRule="auto"/>
        <w:rPr>
          <w:szCs w:val="19"/>
        </w:rPr>
      </w:pPr>
      <w:r>
        <w:rPr>
          <w:szCs w:val="19"/>
        </w:rPr>
        <w:t>W</w:t>
      </w:r>
      <w:r w:rsidR="00427144" w:rsidRPr="00DC2E03">
        <w:rPr>
          <w:szCs w:val="19"/>
        </w:rPr>
        <w:t xml:space="preserve"> ujęciu kwartalnym</w:t>
      </w:r>
      <w:r w:rsidR="00310ABE">
        <w:rPr>
          <w:szCs w:val="19"/>
        </w:rPr>
        <w:t xml:space="preserve"> </w:t>
      </w:r>
      <w:r w:rsidR="00B356E5">
        <w:rPr>
          <w:szCs w:val="19"/>
        </w:rPr>
        <w:t xml:space="preserve">wskaźnik zatrudnienia </w:t>
      </w:r>
      <w:r>
        <w:rPr>
          <w:szCs w:val="19"/>
        </w:rPr>
        <w:t>z</w:t>
      </w:r>
      <w:r w:rsidR="00D579DB">
        <w:rPr>
          <w:szCs w:val="19"/>
        </w:rPr>
        <w:t>mniejszył</w:t>
      </w:r>
      <w:r>
        <w:rPr>
          <w:szCs w:val="19"/>
        </w:rPr>
        <w:t xml:space="preserve"> się wśród kobiet</w:t>
      </w:r>
      <w:r w:rsidR="00D579DB">
        <w:rPr>
          <w:szCs w:val="19"/>
        </w:rPr>
        <w:t xml:space="preserve"> (o 0,6 p. proc.)</w:t>
      </w:r>
      <w:r w:rsidR="00947A7B">
        <w:rPr>
          <w:szCs w:val="19"/>
        </w:rPr>
        <w:t>,</w:t>
      </w:r>
      <w:r>
        <w:rPr>
          <w:szCs w:val="19"/>
        </w:rPr>
        <w:t xml:space="preserve"> </w:t>
      </w:r>
      <w:r w:rsidR="00D579DB">
        <w:rPr>
          <w:szCs w:val="19"/>
        </w:rPr>
        <w:t>jak i</w:t>
      </w:r>
      <w:r w:rsidR="00C81191">
        <w:rPr>
          <w:szCs w:val="19"/>
        </w:rPr>
        <w:t> </w:t>
      </w:r>
      <w:r w:rsidR="00D579DB">
        <w:rPr>
          <w:szCs w:val="19"/>
        </w:rPr>
        <w:t xml:space="preserve">w </w:t>
      </w:r>
      <w:r w:rsidR="00310ABE">
        <w:rPr>
          <w:szCs w:val="19"/>
        </w:rPr>
        <w:t>wśród mężczyzn, choć w mniejszym</w:t>
      </w:r>
      <w:r w:rsidR="00D579DB">
        <w:rPr>
          <w:szCs w:val="19"/>
        </w:rPr>
        <w:t xml:space="preserve"> stopniu</w:t>
      </w:r>
      <w:r>
        <w:rPr>
          <w:szCs w:val="19"/>
        </w:rPr>
        <w:t xml:space="preserve"> </w:t>
      </w:r>
      <w:r w:rsidR="00D579DB">
        <w:rPr>
          <w:szCs w:val="19"/>
        </w:rPr>
        <w:t xml:space="preserve">(o 0,1 p. proc.). </w:t>
      </w:r>
      <w:r w:rsidR="00B356E5">
        <w:rPr>
          <w:szCs w:val="19"/>
        </w:rPr>
        <w:t xml:space="preserve">Biorąc </w:t>
      </w:r>
      <w:r w:rsidR="001216C4" w:rsidRPr="00DC2E03">
        <w:rPr>
          <w:szCs w:val="19"/>
        </w:rPr>
        <w:t xml:space="preserve">pod uwagę </w:t>
      </w:r>
      <w:r w:rsidR="00B356E5">
        <w:rPr>
          <w:szCs w:val="19"/>
        </w:rPr>
        <w:t xml:space="preserve">miejsce zamieszkania </w:t>
      </w:r>
      <w:r w:rsidR="00D579DB">
        <w:rPr>
          <w:szCs w:val="19"/>
        </w:rPr>
        <w:t>spadek</w:t>
      </w:r>
      <w:r>
        <w:rPr>
          <w:szCs w:val="19"/>
        </w:rPr>
        <w:t xml:space="preserve"> </w:t>
      </w:r>
      <w:r w:rsidR="00310ABE">
        <w:rPr>
          <w:szCs w:val="19"/>
        </w:rPr>
        <w:t xml:space="preserve">wskaźnika </w:t>
      </w:r>
      <w:r w:rsidR="00C35652">
        <w:rPr>
          <w:szCs w:val="19"/>
        </w:rPr>
        <w:t xml:space="preserve">wystąpił zarówno wśród mieszkańców wsi, jak i </w:t>
      </w:r>
      <w:r w:rsidR="00310ABE">
        <w:rPr>
          <w:szCs w:val="19"/>
        </w:rPr>
        <w:t xml:space="preserve">miast, ale dla tej drugiej grupy był </w:t>
      </w:r>
      <w:r w:rsidR="00C35652">
        <w:rPr>
          <w:szCs w:val="19"/>
        </w:rPr>
        <w:t xml:space="preserve">nieznaczny (odpowiednio </w:t>
      </w:r>
      <w:r w:rsidR="000B353A">
        <w:rPr>
          <w:szCs w:val="19"/>
        </w:rPr>
        <w:t>o 0,</w:t>
      </w:r>
      <w:r w:rsidR="00D579DB">
        <w:rPr>
          <w:szCs w:val="19"/>
        </w:rPr>
        <w:t>9</w:t>
      </w:r>
      <w:r w:rsidR="000B353A">
        <w:rPr>
          <w:szCs w:val="19"/>
        </w:rPr>
        <w:t xml:space="preserve"> p. proc. </w:t>
      </w:r>
      <w:r w:rsidR="00C35652">
        <w:rPr>
          <w:szCs w:val="19"/>
        </w:rPr>
        <w:t xml:space="preserve">i </w:t>
      </w:r>
      <w:r w:rsidR="00310ABE">
        <w:rPr>
          <w:szCs w:val="19"/>
        </w:rPr>
        <w:t xml:space="preserve">o </w:t>
      </w:r>
      <w:r w:rsidR="00C35652">
        <w:rPr>
          <w:szCs w:val="19"/>
        </w:rPr>
        <w:t>0,1 p. proc.).</w:t>
      </w:r>
    </w:p>
    <w:p w14:paraId="1EF6CC03" w14:textId="1F59A68A" w:rsidR="00323B68" w:rsidRPr="00DC2E03" w:rsidRDefault="00323B68" w:rsidP="003E2080">
      <w:pPr>
        <w:spacing w:after="0" w:line="288" w:lineRule="auto"/>
        <w:rPr>
          <w:szCs w:val="19"/>
        </w:rPr>
      </w:pPr>
      <w:r w:rsidRPr="00323B68">
        <w:rPr>
          <w:szCs w:val="19"/>
        </w:rPr>
        <w:t xml:space="preserve">W skali roku wskaźnik zatrudnienia </w:t>
      </w:r>
      <w:r w:rsidR="00D579DB">
        <w:rPr>
          <w:szCs w:val="19"/>
        </w:rPr>
        <w:t xml:space="preserve">zmniejszył </w:t>
      </w:r>
      <w:r w:rsidRPr="00323B68">
        <w:rPr>
          <w:szCs w:val="19"/>
        </w:rPr>
        <w:t xml:space="preserve">się w </w:t>
      </w:r>
      <w:r w:rsidR="00D579DB">
        <w:rPr>
          <w:szCs w:val="19"/>
        </w:rPr>
        <w:t>wśród</w:t>
      </w:r>
      <w:r w:rsidRPr="00323B68">
        <w:rPr>
          <w:szCs w:val="19"/>
        </w:rPr>
        <w:t xml:space="preserve"> </w:t>
      </w:r>
      <w:r w:rsidR="00D579DB">
        <w:rPr>
          <w:szCs w:val="19"/>
        </w:rPr>
        <w:t>mężczyzn</w:t>
      </w:r>
      <w:r w:rsidRPr="00323B68">
        <w:rPr>
          <w:szCs w:val="19"/>
        </w:rPr>
        <w:t xml:space="preserve"> (o 0,</w:t>
      </w:r>
      <w:r w:rsidR="00D579DB">
        <w:rPr>
          <w:szCs w:val="19"/>
        </w:rPr>
        <w:t>8</w:t>
      </w:r>
      <w:r w:rsidRPr="00323B68">
        <w:rPr>
          <w:szCs w:val="19"/>
        </w:rPr>
        <w:t xml:space="preserve"> p. proc.)</w:t>
      </w:r>
      <w:r w:rsidR="00310ABE">
        <w:rPr>
          <w:szCs w:val="19"/>
        </w:rPr>
        <w:t xml:space="preserve"> oraz </w:t>
      </w:r>
      <w:r w:rsidR="00D579DB">
        <w:rPr>
          <w:szCs w:val="19"/>
        </w:rPr>
        <w:t>w</w:t>
      </w:r>
      <w:r w:rsidR="007A7B86">
        <w:rPr>
          <w:szCs w:val="19"/>
        </w:rPr>
        <w:t> </w:t>
      </w:r>
      <w:r w:rsidR="00D579DB">
        <w:rPr>
          <w:szCs w:val="19"/>
        </w:rPr>
        <w:t xml:space="preserve">nieznacznym stopniu wśród kobiet (o 0,1 p. proc.). </w:t>
      </w:r>
      <w:r w:rsidRPr="00323B68">
        <w:rPr>
          <w:szCs w:val="19"/>
        </w:rPr>
        <w:t xml:space="preserve">W przypadku osób zamieszkałych </w:t>
      </w:r>
      <w:r w:rsidR="00D579DB">
        <w:rPr>
          <w:szCs w:val="19"/>
        </w:rPr>
        <w:t>w</w:t>
      </w:r>
      <w:r w:rsidR="007A7B86">
        <w:rPr>
          <w:szCs w:val="19"/>
        </w:rPr>
        <w:t> </w:t>
      </w:r>
      <w:r w:rsidR="00D579DB">
        <w:rPr>
          <w:szCs w:val="19"/>
        </w:rPr>
        <w:t>miastach</w:t>
      </w:r>
      <w:r w:rsidR="0023578F">
        <w:rPr>
          <w:szCs w:val="19"/>
        </w:rPr>
        <w:t xml:space="preserve"> </w:t>
      </w:r>
      <w:r w:rsidRPr="00323B68">
        <w:rPr>
          <w:szCs w:val="19"/>
        </w:rPr>
        <w:t xml:space="preserve">wskaźnik ten obniżył </w:t>
      </w:r>
      <w:r w:rsidR="00A44780">
        <w:rPr>
          <w:szCs w:val="19"/>
        </w:rPr>
        <w:t xml:space="preserve">się </w:t>
      </w:r>
      <w:r w:rsidR="00D579DB">
        <w:rPr>
          <w:szCs w:val="19"/>
        </w:rPr>
        <w:t>o</w:t>
      </w:r>
      <w:r w:rsidRPr="00323B68">
        <w:rPr>
          <w:szCs w:val="19"/>
        </w:rPr>
        <w:t xml:space="preserve"> 0,</w:t>
      </w:r>
      <w:r w:rsidR="00D579DB">
        <w:rPr>
          <w:szCs w:val="19"/>
        </w:rPr>
        <w:t>5</w:t>
      </w:r>
      <w:r w:rsidRPr="00323B68">
        <w:rPr>
          <w:szCs w:val="19"/>
        </w:rPr>
        <w:t xml:space="preserve"> p. proc</w:t>
      </w:r>
      <w:r w:rsidR="0023578F">
        <w:rPr>
          <w:szCs w:val="19"/>
        </w:rPr>
        <w:t>, a na wsi</w:t>
      </w:r>
      <w:r w:rsidR="00413DD8">
        <w:rPr>
          <w:szCs w:val="19"/>
        </w:rPr>
        <w:t xml:space="preserve"> – </w:t>
      </w:r>
      <w:r w:rsidR="00C72EE0">
        <w:rPr>
          <w:szCs w:val="19"/>
        </w:rPr>
        <w:t xml:space="preserve">o </w:t>
      </w:r>
      <w:r w:rsidR="00D579DB">
        <w:rPr>
          <w:szCs w:val="19"/>
        </w:rPr>
        <w:t>0,3 p. proc.</w:t>
      </w:r>
    </w:p>
    <w:p w14:paraId="059F8CE9" w14:textId="1F57223B" w:rsidR="00104F2C" w:rsidRDefault="00930BE5" w:rsidP="00104F2C">
      <w:pPr>
        <w:spacing w:before="240" w:line="288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44960" behindDoc="0" locked="0" layoutInCell="1" allowOverlap="1" wp14:anchorId="126AD758" wp14:editId="26C4B22F">
            <wp:simplePos x="0" y="0"/>
            <wp:positionH relativeFrom="margin">
              <wp:align>left</wp:align>
            </wp:positionH>
            <wp:positionV relativeFrom="paragraph">
              <wp:posOffset>555625</wp:posOffset>
            </wp:positionV>
            <wp:extent cx="5189220" cy="1944370"/>
            <wp:effectExtent l="0" t="0" r="0" b="0"/>
            <wp:wrapSquare wrapText="bothSides"/>
            <wp:docPr id="3" name="Obraz 3" descr="Wykres prezentuje strukturę pracujących w wieku 15-89 lat według statusu zatrudnienia w głównym miejscu pracy w 1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9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2C" w:rsidRPr="00DC2E03">
        <w:rPr>
          <w:rFonts w:eastAsia="Times New Roman" w:cs="Times New Roman"/>
          <w:b/>
          <w:szCs w:val="19"/>
          <w:lang w:eastAsia="pl-PL"/>
        </w:rPr>
        <w:t>Wykres</w:t>
      </w:r>
      <w:r w:rsidR="00104F2C" w:rsidRPr="00DC2E03">
        <w:rPr>
          <w:b/>
          <w:shd w:val="clear" w:color="auto" w:fill="FFFFFF"/>
        </w:rPr>
        <w:t xml:space="preserve"> </w:t>
      </w:r>
      <w:r w:rsidR="00104F2C">
        <w:rPr>
          <w:b/>
          <w:shd w:val="clear" w:color="auto" w:fill="FFFFFF"/>
        </w:rPr>
        <w:t>4</w:t>
      </w:r>
      <w:r w:rsidR="00104F2C" w:rsidRPr="00DC2E03">
        <w:rPr>
          <w:b/>
          <w:shd w:val="clear" w:color="auto" w:fill="FFFFFF"/>
        </w:rPr>
        <w:t>.</w:t>
      </w:r>
      <w:r w:rsidR="00104F2C" w:rsidRPr="00DC2E03">
        <w:rPr>
          <w:b/>
          <w:shd w:val="clear" w:color="auto" w:fill="FFFFFF"/>
        </w:rPr>
        <w:tab/>
      </w:r>
      <w:r w:rsidR="00104F2C" w:rsidRPr="00104F2C">
        <w:rPr>
          <w:b/>
          <w:szCs w:val="19"/>
          <w:shd w:val="clear" w:color="auto" w:fill="FFFFFF"/>
        </w:rPr>
        <w:t>Struktura</w:t>
      </w:r>
      <w:r w:rsidR="00104F2C" w:rsidRPr="00DC2E03">
        <w:rPr>
          <w:b/>
          <w:shd w:val="clear" w:color="auto" w:fill="FFFFFF"/>
        </w:rPr>
        <w:t xml:space="preserve"> </w:t>
      </w:r>
      <w:r w:rsidR="00104F2C" w:rsidRPr="00DC2E03">
        <w:rPr>
          <w:b/>
          <w:szCs w:val="19"/>
          <w:shd w:val="clear" w:color="auto" w:fill="FFFFFF"/>
        </w:rPr>
        <w:t>pracujących</w:t>
      </w:r>
      <w:r w:rsidR="00104F2C" w:rsidRPr="00DC2E03">
        <w:rPr>
          <w:b/>
          <w:shd w:val="clear" w:color="auto" w:fill="FFFFFF"/>
        </w:rPr>
        <w:t xml:space="preserve"> w wieku 15-89 lat według statusu zatrudnienia w głównym miejscu pracy w </w:t>
      </w:r>
      <w:r w:rsidR="00104F2C">
        <w:rPr>
          <w:b/>
          <w:shd w:val="clear" w:color="auto" w:fill="FFFFFF"/>
        </w:rPr>
        <w:t xml:space="preserve">1 </w:t>
      </w:r>
      <w:r w:rsidR="00104F2C" w:rsidRPr="00DC2E03">
        <w:rPr>
          <w:b/>
          <w:shd w:val="clear" w:color="auto" w:fill="FFFFFF"/>
        </w:rPr>
        <w:t>kwartale 202</w:t>
      </w:r>
      <w:r w:rsidR="00104F2C">
        <w:rPr>
          <w:b/>
          <w:shd w:val="clear" w:color="auto" w:fill="FFFFFF"/>
        </w:rPr>
        <w:t xml:space="preserve">4 </w:t>
      </w:r>
      <w:r w:rsidR="00104F2C" w:rsidRPr="00DC2E03">
        <w:rPr>
          <w:b/>
          <w:shd w:val="clear" w:color="auto" w:fill="FFFFFF"/>
        </w:rPr>
        <w:t>r. (w %)</w:t>
      </w:r>
    </w:p>
    <w:p w14:paraId="52175437" w14:textId="114CA3B5" w:rsidR="00C44AC5" w:rsidRPr="00DC2E03" w:rsidRDefault="0030711C" w:rsidP="00104F2C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DC2E03">
        <w:rPr>
          <w:rFonts w:eastAsia="Times New Roman" w:cs="Times New Roman"/>
          <w:szCs w:val="19"/>
          <w:lang w:eastAsia="pl-PL"/>
        </w:rPr>
        <w:t xml:space="preserve"> w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0708BE">
        <w:rPr>
          <w:rFonts w:eastAsia="Times New Roman" w:cs="Times New Roman"/>
          <w:szCs w:val="19"/>
          <w:lang w:eastAsia="pl-PL"/>
        </w:rPr>
        <w:t>1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0708BE">
        <w:rPr>
          <w:rFonts w:eastAsia="Times New Roman" w:cs="Times New Roman"/>
          <w:szCs w:val="19"/>
          <w:lang w:eastAsia="pl-PL"/>
        </w:rPr>
        <w:t>4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DC2E03">
        <w:rPr>
          <w:rFonts w:eastAsia="Times New Roman" w:cs="Times New Roman"/>
          <w:szCs w:val="19"/>
          <w:lang w:eastAsia="pl-PL"/>
        </w:rPr>
        <w:t>:</w:t>
      </w:r>
    </w:p>
    <w:p w14:paraId="6406A58F" w14:textId="44311325" w:rsidR="00492C15" w:rsidRPr="00DC2E03" w:rsidRDefault="00C06836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1894555F">
                <wp:simplePos x="0" y="0"/>
                <wp:positionH relativeFrom="column">
                  <wp:posOffset>5308600</wp:posOffset>
                </wp:positionH>
                <wp:positionV relativeFrom="paragraph">
                  <wp:posOffset>84455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zmniejszyła się w skali kwartału, jak 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1D21DD90" w:rsidR="00830EC6" w:rsidRPr="00EE1C79" w:rsidRDefault="00830EC6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 w:rsidR="00306CCE">
                              <w:t>zmniejszyła się</w:t>
                            </w:r>
                            <w:r w:rsidR="0072237B">
                              <w:t xml:space="preserve"> </w:t>
                            </w:r>
                            <w:r w:rsidRPr="00933D71">
                              <w:t>w</w:t>
                            </w:r>
                            <w:r>
                              <w:t> </w:t>
                            </w:r>
                            <w:r w:rsidR="0072237B">
                              <w:t>skali kwartału, jak 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CE4" id="_x0000_s1031" type="#_x0000_t202" alt="Liczba pracujących w pełnym wymiarze czasu zmniejszyła się w skali kwartału, jak i roku" style="position:absolute;left:0;text-align:left;margin-left:418pt;margin-top:6.6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" filled="f" stroked="f">
                <v:textbox inset=",0">
                  <w:txbxContent>
                    <w:p w14:paraId="66B851B3" w14:textId="1D21DD90" w:rsidR="00830EC6" w:rsidRPr="00EE1C79" w:rsidRDefault="00830EC6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 w:rsidR="00306CCE">
                        <w:t>zmniejszyła się</w:t>
                      </w:r>
                      <w:r w:rsidR="0072237B">
                        <w:t xml:space="preserve"> </w:t>
                      </w:r>
                      <w:r w:rsidRPr="00933D71">
                        <w:t>w</w:t>
                      </w:r>
                      <w:r>
                        <w:t> </w:t>
                      </w:r>
                      <w:r w:rsidR="0072237B">
                        <w:t>skali kwartału, jak 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3EE5" w:rsidRPr="00DC2E03">
        <w:rPr>
          <w:rFonts w:eastAsia="Times New Roman" w:cs="Times New Roman"/>
          <w:szCs w:val="19"/>
          <w:lang w:eastAsia="pl-PL"/>
        </w:rPr>
        <w:t>1</w:t>
      </w:r>
      <w:r w:rsidR="00C44CFE">
        <w:rPr>
          <w:rFonts w:eastAsia="Times New Roman" w:cs="Times New Roman"/>
          <w:szCs w:val="19"/>
          <w:lang w:eastAsia="pl-PL"/>
        </w:rPr>
        <w:t>6</w:t>
      </w:r>
      <w:r w:rsidR="006B715E">
        <w:rPr>
          <w:rFonts w:eastAsia="Times New Roman" w:cs="Times New Roman"/>
          <w:szCs w:val="19"/>
          <w:lang w:eastAsia="pl-PL"/>
        </w:rPr>
        <w:t> </w:t>
      </w:r>
      <w:r w:rsidR="000708BE">
        <w:rPr>
          <w:rFonts w:eastAsia="Times New Roman" w:cs="Times New Roman"/>
          <w:szCs w:val="19"/>
          <w:lang w:eastAsia="pl-PL"/>
        </w:rPr>
        <w:t>053</w:t>
      </w:r>
      <w:r w:rsidR="006B715E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76517F">
        <w:rPr>
          <w:rFonts w:eastAsia="Times New Roman" w:cs="Times New Roman"/>
          <w:szCs w:val="19"/>
          <w:lang w:eastAsia="pl-PL"/>
        </w:rPr>
        <w:t xml:space="preserve">(tj. </w:t>
      </w:r>
      <w:r w:rsidR="00C44CFE">
        <w:rPr>
          <w:rFonts w:eastAsia="Times New Roman" w:cs="Times New Roman"/>
          <w:szCs w:val="19"/>
          <w:lang w:eastAsia="pl-PL"/>
        </w:rPr>
        <w:t>93,</w:t>
      </w:r>
      <w:r w:rsidR="000708BE">
        <w:rPr>
          <w:rFonts w:eastAsia="Times New Roman" w:cs="Times New Roman"/>
          <w:szCs w:val="19"/>
          <w:lang w:eastAsia="pl-PL"/>
        </w:rPr>
        <w:t>4</w:t>
      </w:r>
      <w:r w:rsidR="0076517F">
        <w:rPr>
          <w:rFonts w:eastAsia="Times New Roman" w:cs="Times New Roman"/>
          <w:szCs w:val="19"/>
          <w:lang w:eastAsia="pl-PL"/>
        </w:rPr>
        <w:t xml:space="preserve">%)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osób wykonywało pracę w pełnym wymiarze czasu, natomiast </w:t>
      </w:r>
      <w:r w:rsidR="00CD3EE5" w:rsidRPr="00DC2E03">
        <w:rPr>
          <w:rFonts w:eastAsia="Times New Roman" w:cs="Times New Roman"/>
          <w:szCs w:val="19"/>
          <w:lang w:eastAsia="pl-PL"/>
        </w:rPr>
        <w:t>1</w:t>
      </w:r>
      <w:r w:rsidR="00457FD1" w:rsidRPr="00DC2E03">
        <w:rPr>
          <w:rFonts w:eastAsia="Times New Roman" w:cs="Times New Roman"/>
          <w:szCs w:val="19"/>
          <w:lang w:eastAsia="pl-PL"/>
        </w:rPr>
        <w:t> </w:t>
      </w:r>
      <w:r w:rsidR="00C44CFE">
        <w:rPr>
          <w:rFonts w:eastAsia="Times New Roman" w:cs="Times New Roman"/>
          <w:szCs w:val="19"/>
          <w:lang w:eastAsia="pl-PL"/>
        </w:rPr>
        <w:t>1</w:t>
      </w:r>
      <w:r w:rsidR="000708BE">
        <w:rPr>
          <w:rFonts w:eastAsia="Times New Roman" w:cs="Times New Roman"/>
          <w:szCs w:val="19"/>
          <w:lang w:eastAsia="pl-PL"/>
        </w:rPr>
        <w:t>41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76517F">
        <w:rPr>
          <w:rFonts w:eastAsia="Times New Roman" w:cs="Times New Roman"/>
          <w:szCs w:val="19"/>
          <w:lang w:eastAsia="pl-PL"/>
        </w:rPr>
        <w:t>(tj. 6,</w:t>
      </w:r>
      <w:r w:rsidR="000708BE">
        <w:rPr>
          <w:rFonts w:eastAsia="Times New Roman" w:cs="Times New Roman"/>
          <w:szCs w:val="19"/>
          <w:lang w:eastAsia="pl-PL"/>
        </w:rPr>
        <w:t>6</w:t>
      </w:r>
      <w:r w:rsidR="0076517F">
        <w:rPr>
          <w:rFonts w:eastAsia="Times New Roman" w:cs="Times New Roman"/>
          <w:szCs w:val="19"/>
          <w:lang w:eastAsia="pl-PL"/>
        </w:rPr>
        <w:t xml:space="preserve">%) </w:t>
      </w:r>
      <w:r w:rsidR="008F0ACB" w:rsidRPr="00DC2E03">
        <w:rPr>
          <w:rFonts w:eastAsia="Times New Roman" w:cs="Times New Roman"/>
          <w:szCs w:val="19"/>
          <w:lang w:eastAsia="pl-PL"/>
        </w:rPr>
        <w:t>pracowało w niepełnym wymiarze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E0A4825" w14:textId="473EE2B7" w:rsidR="008F0ACB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ś</w:t>
      </w:r>
      <w:r w:rsidR="008F0ACB" w:rsidRPr="00DC2E03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badanym tygodniu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głównym miejscu pracy wyn</w:t>
      </w:r>
      <w:r w:rsidR="00260874" w:rsidRPr="00DC2E03">
        <w:rPr>
          <w:rFonts w:eastAsia="Times New Roman" w:cs="Times New Roman"/>
          <w:szCs w:val="19"/>
          <w:lang w:eastAsia="pl-PL"/>
        </w:rPr>
        <w:t>iosła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C44CFE">
        <w:rPr>
          <w:rFonts w:eastAsia="Times New Roman" w:cs="Times New Roman"/>
          <w:szCs w:val="19"/>
          <w:lang w:eastAsia="pl-PL"/>
        </w:rPr>
        <w:t>3</w:t>
      </w:r>
      <w:r w:rsidR="000708BE">
        <w:rPr>
          <w:rFonts w:eastAsia="Times New Roman" w:cs="Times New Roman"/>
          <w:szCs w:val="19"/>
          <w:lang w:eastAsia="pl-PL"/>
        </w:rPr>
        <w:t>9,0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godzin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3DFDF3EF" w14:textId="00A85B28" w:rsidR="00413DD8" w:rsidRPr="00376FBA" w:rsidRDefault="004141B3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376FBA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="00C44AC5" w:rsidRPr="00376FBA">
        <w:rPr>
          <w:rFonts w:eastAsia="Times New Roman" w:cs="Times New Roman"/>
          <w:szCs w:val="19"/>
          <w:lang w:eastAsia="pl-PL"/>
        </w:rPr>
        <w:t>u</w:t>
      </w:r>
      <w:r w:rsidR="00F64C46" w:rsidRPr="00376FBA">
        <w:rPr>
          <w:rFonts w:eastAsia="Times New Roman" w:cs="Times New Roman"/>
          <w:szCs w:val="19"/>
          <w:lang w:eastAsia="pl-PL"/>
        </w:rPr>
        <w:t>dział pracowników zatrudnionych w firmach/</w:t>
      </w:r>
      <w:r w:rsidR="008A06EF" w:rsidRPr="00376FBA">
        <w:rPr>
          <w:rFonts w:eastAsia="Times New Roman" w:cs="Times New Roman"/>
          <w:szCs w:val="19"/>
          <w:lang w:eastAsia="pl-PL"/>
        </w:rPr>
        <w:t xml:space="preserve"> </w:t>
      </w:r>
      <w:r w:rsidR="00F64C46" w:rsidRPr="00376FBA">
        <w:rPr>
          <w:rFonts w:eastAsia="Times New Roman" w:cs="Times New Roman"/>
          <w:szCs w:val="19"/>
          <w:lang w:eastAsia="pl-PL"/>
        </w:rPr>
        <w:t>instytucjach publicznych lub u prywatnego pracodawcy wyn</w:t>
      </w:r>
      <w:r w:rsidR="00260874" w:rsidRPr="00376FBA">
        <w:rPr>
          <w:rFonts w:eastAsia="Times New Roman" w:cs="Times New Roman"/>
          <w:szCs w:val="19"/>
          <w:lang w:eastAsia="pl-PL"/>
        </w:rPr>
        <w:t>iósł</w:t>
      </w:r>
      <w:r w:rsidR="00F64C46" w:rsidRPr="00376FBA">
        <w:rPr>
          <w:rFonts w:eastAsia="Times New Roman" w:cs="Times New Roman"/>
          <w:szCs w:val="19"/>
          <w:lang w:eastAsia="pl-PL"/>
        </w:rPr>
        <w:t xml:space="preserve"> </w:t>
      </w:r>
      <w:r w:rsidR="00BE3839" w:rsidRPr="00376FBA">
        <w:rPr>
          <w:rFonts w:eastAsia="Times New Roman" w:cs="Times New Roman"/>
          <w:szCs w:val="19"/>
          <w:lang w:eastAsia="pl-PL"/>
        </w:rPr>
        <w:t>80,</w:t>
      </w:r>
      <w:r w:rsidR="000708BE" w:rsidRPr="00376FBA">
        <w:rPr>
          <w:rFonts w:eastAsia="Times New Roman" w:cs="Times New Roman"/>
          <w:szCs w:val="19"/>
          <w:lang w:eastAsia="pl-PL"/>
        </w:rPr>
        <w:t>7</w:t>
      </w:r>
      <w:r w:rsidR="00F64C46" w:rsidRPr="00376FBA">
        <w:rPr>
          <w:rFonts w:eastAsia="Times New Roman" w:cs="Times New Roman"/>
          <w:szCs w:val="19"/>
          <w:lang w:eastAsia="pl-PL"/>
        </w:rPr>
        <w:t>% (13</w:t>
      </w:r>
      <w:r w:rsidR="00AB5096" w:rsidRPr="00376FBA">
        <w:rPr>
          <w:rFonts w:eastAsia="Times New Roman" w:cs="Times New Roman"/>
          <w:szCs w:val="19"/>
          <w:lang w:eastAsia="pl-PL"/>
        </w:rPr>
        <w:t> </w:t>
      </w:r>
      <w:r w:rsidR="000708BE" w:rsidRPr="00376FBA">
        <w:rPr>
          <w:rFonts w:eastAsia="Times New Roman" w:cs="Times New Roman"/>
          <w:szCs w:val="19"/>
          <w:lang w:eastAsia="pl-PL"/>
        </w:rPr>
        <w:t>872</w:t>
      </w:r>
      <w:r w:rsidR="00F64C46" w:rsidRPr="00376FBA">
        <w:rPr>
          <w:rFonts w:eastAsia="Times New Roman" w:cs="Times New Roman"/>
          <w:szCs w:val="19"/>
          <w:lang w:eastAsia="pl-PL"/>
        </w:rPr>
        <w:t xml:space="preserve"> tys. osób)</w:t>
      </w:r>
      <w:r w:rsidR="00C44AC5" w:rsidRPr="00376FBA">
        <w:rPr>
          <w:rFonts w:eastAsia="Times New Roman" w:cs="Times New Roman"/>
          <w:szCs w:val="19"/>
          <w:lang w:eastAsia="pl-PL"/>
        </w:rPr>
        <w:t>,</w:t>
      </w:r>
      <w:r w:rsidR="00F64C46" w:rsidRPr="00376FBA">
        <w:rPr>
          <w:rFonts w:eastAsia="Times New Roman" w:cs="Times New Roman"/>
          <w:szCs w:val="19"/>
          <w:lang w:eastAsia="pl-PL"/>
        </w:rPr>
        <w:t xml:space="preserve"> </w:t>
      </w:r>
      <w:r w:rsidR="00A77899" w:rsidRPr="00376FBA">
        <w:rPr>
          <w:rFonts w:eastAsia="Times New Roman" w:cs="Times New Roman"/>
          <w:szCs w:val="19"/>
          <w:lang w:eastAsia="pl-PL"/>
        </w:rPr>
        <w:t>pracujących na własny rachunek</w:t>
      </w:r>
      <w:r w:rsidRPr="00376FBA">
        <w:rPr>
          <w:rFonts w:eastAsia="Times New Roman" w:cs="Times New Roman"/>
          <w:szCs w:val="19"/>
          <w:lang w:eastAsia="pl-PL"/>
        </w:rPr>
        <w:t xml:space="preserve"> </w:t>
      </w:r>
      <w:r w:rsidR="00260874" w:rsidRPr="00376FBA">
        <w:rPr>
          <w:rFonts w:eastAsia="Times New Roman" w:cs="Times New Roman"/>
          <w:szCs w:val="19"/>
          <w:lang w:eastAsia="pl-PL"/>
        </w:rPr>
        <w:t xml:space="preserve">– </w:t>
      </w:r>
      <w:r w:rsidR="00457FD1" w:rsidRPr="00376FBA">
        <w:rPr>
          <w:rFonts w:eastAsia="Times New Roman" w:cs="Times New Roman"/>
          <w:szCs w:val="19"/>
          <w:lang w:eastAsia="pl-PL"/>
        </w:rPr>
        <w:t>1</w:t>
      </w:r>
      <w:r w:rsidR="000708BE" w:rsidRPr="00376FBA">
        <w:rPr>
          <w:rFonts w:eastAsia="Times New Roman" w:cs="Times New Roman"/>
          <w:szCs w:val="19"/>
          <w:lang w:eastAsia="pl-PL"/>
        </w:rPr>
        <w:t>8,5</w:t>
      </w:r>
      <w:r w:rsidR="00FC46A9" w:rsidRPr="00376FBA">
        <w:rPr>
          <w:rFonts w:eastAsia="Times New Roman" w:cs="Times New Roman"/>
          <w:szCs w:val="19"/>
          <w:lang w:eastAsia="pl-PL"/>
        </w:rPr>
        <w:t>%</w:t>
      </w:r>
      <w:r w:rsidR="00C44AC5" w:rsidRPr="00376FBA">
        <w:rPr>
          <w:rFonts w:eastAsia="Times New Roman" w:cs="Times New Roman"/>
          <w:szCs w:val="19"/>
          <w:lang w:eastAsia="pl-PL"/>
        </w:rPr>
        <w:t xml:space="preserve">, a </w:t>
      </w:r>
      <w:r w:rsidR="008F0ACB" w:rsidRPr="00376FBA">
        <w:rPr>
          <w:rFonts w:eastAsia="Times New Roman" w:cs="Times New Roman"/>
          <w:szCs w:val="19"/>
          <w:lang w:eastAsia="pl-PL"/>
        </w:rPr>
        <w:t xml:space="preserve">pomagających </w:t>
      </w:r>
      <w:r w:rsidR="0059362A" w:rsidRPr="00376FBA">
        <w:rPr>
          <w:rFonts w:eastAsia="Times New Roman" w:cs="Times New Roman"/>
          <w:szCs w:val="19"/>
          <w:lang w:eastAsia="pl-PL"/>
        </w:rPr>
        <w:t xml:space="preserve">bezpłatnie </w:t>
      </w:r>
      <w:r w:rsidR="008F0ACB" w:rsidRPr="00376FBA">
        <w:rPr>
          <w:rFonts w:eastAsia="Times New Roman" w:cs="Times New Roman"/>
          <w:szCs w:val="19"/>
          <w:lang w:eastAsia="pl-PL"/>
        </w:rPr>
        <w:t xml:space="preserve">członków rodzin </w:t>
      </w:r>
      <w:r w:rsidR="00260874" w:rsidRPr="00376FBA">
        <w:rPr>
          <w:rFonts w:eastAsia="Times New Roman" w:cs="Times New Roman"/>
          <w:szCs w:val="19"/>
          <w:lang w:eastAsia="pl-PL"/>
        </w:rPr>
        <w:t xml:space="preserve">– </w:t>
      </w:r>
      <w:r w:rsidR="00AB5096" w:rsidRPr="00376FBA">
        <w:rPr>
          <w:rFonts w:eastAsia="Times New Roman" w:cs="Times New Roman"/>
          <w:szCs w:val="19"/>
          <w:lang w:eastAsia="pl-PL"/>
        </w:rPr>
        <w:t>0</w:t>
      </w:r>
      <w:r w:rsidR="0066314E" w:rsidRPr="00376FBA">
        <w:rPr>
          <w:rFonts w:eastAsia="Times New Roman" w:cs="Times New Roman"/>
          <w:szCs w:val="19"/>
          <w:lang w:eastAsia="pl-PL"/>
        </w:rPr>
        <w:t>,</w:t>
      </w:r>
      <w:r w:rsidR="000708BE" w:rsidRPr="00376FBA">
        <w:rPr>
          <w:rFonts w:eastAsia="Times New Roman" w:cs="Times New Roman"/>
          <w:szCs w:val="19"/>
          <w:lang w:eastAsia="pl-PL"/>
        </w:rPr>
        <w:t>8</w:t>
      </w:r>
      <w:r w:rsidR="00FC46A9" w:rsidRPr="00376FBA">
        <w:rPr>
          <w:rFonts w:eastAsia="Times New Roman" w:cs="Times New Roman"/>
          <w:szCs w:val="19"/>
          <w:lang w:eastAsia="pl-PL"/>
        </w:rPr>
        <w:t xml:space="preserve">%, </w:t>
      </w:r>
      <w:r w:rsidR="00E34013" w:rsidRPr="00376FBA">
        <w:rPr>
          <w:rFonts w:eastAsia="Times New Roman" w:cs="Times New Roman"/>
          <w:szCs w:val="19"/>
          <w:lang w:eastAsia="pl-PL"/>
        </w:rPr>
        <w:t xml:space="preserve">przy czym zdecydowanie większy udział </w:t>
      </w:r>
      <w:r w:rsidR="00413DD8" w:rsidRPr="00376FBA">
        <w:rPr>
          <w:rFonts w:eastAsia="Times New Roman" w:cs="Times New Roman"/>
          <w:szCs w:val="19"/>
          <w:lang w:eastAsia="pl-PL"/>
        </w:rPr>
        <w:t xml:space="preserve">pracujących na własny rachunek </w:t>
      </w:r>
      <w:r w:rsidR="00E34013" w:rsidRPr="00376FBA">
        <w:rPr>
          <w:rFonts w:eastAsia="Times New Roman" w:cs="Times New Roman"/>
          <w:szCs w:val="19"/>
          <w:lang w:eastAsia="pl-PL"/>
        </w:rPr>
        <w:t>odnotowuje się</w:t>
      </w:r>
      <w:r w:rsidR="00413DD8" w:rsidRPr="00376FBA">
        <w:rPr>
          <w:rFonts w:eastAsia="Times New Roman" w:cs="Times New Roman"/>
          <w:szCs w:val="19"/>
          <w:lang w:eastAsia="pl-PL"/>
        </w:rPr>
        <w:t xml:space="preserve"> wśród mężczyzn (18,4%) niż kobiet (10,2%), </w:t>
      </w:r>
      <w:r w:rsidR="00E34013" w:rsidRPr="00376FBA">
        <w:rPr>
          <w:rFonts w:eastAsia="Times New Roman" w:cs="Times New Roman"/>
          <w:szCs w:val="19"/>
          <w:lang w:eastAsia="pl-PL"/>
        </w:rPr>
        <w:t>natomiast</w:t>
      </w:r>
      <w:r w:rsidR="00881DEC" w:rsidRPr="00376FBA">
        <w:rPr>
          <w:rFonts w:eastAsia="Times New Roman" w:cs="Times New Roman"/>
          <w:szCs w:val="19"/>
          <w:lang w:eastAsia="pl-PL"/>
        </w:rPr>
        <w:t xml:space="preserve"> zatrudnionych u państwowego bądź prywatnego pracodawcy</w:t>
      </w:r>
      <w:r w:rsidR="005E1040" w:rsidRPr="00376FBA">
        <w:rPr>
          <w:rFonts w:eastAsia="Times New Roman" w:cs="Times New Roman"/>
          <w:szCs w:val="19"/>
          <w:lang w:eastAsia="pl-PL"/>
        </w:rPr>
        <w:t>,</w:t>
      </w:r>
      <w:r w:rsidR="00881DEC" w:rsidRPr="00376FBA">
        <w:rPr>
          <w:rFonts w:eastAsia="Times New Roman" w:cs="Times New Roman"/>
          <w:szCs w:val="19"/>
          <w:lang w:eastAsia="pl-PL"/>
        </w:rPr>
        <w:t xml:space="preserve"> </w:t>
      </w:r>
      <w:r w:rsidR="00E34013" w:rsidRPr="00376FBA">
        <w:rPr>
          <w:rFonts w:eastAsia="Times New Roman" w:cs="Times New Roman"/>
          <w:szCs w:val="19"/>
          <w:lang w:eastAsia="pl-PL"/>
        </w:rPr>
        <w:t>wśród</w:t>
      </w:r>
      <w:r w:rsidR="00881DEC" w:rsidRPr="00376FBA">
        <w:rPr>
          <w:rFonts w:eastAsia="Times New Roman" w:cs="Times New Roman"/>
          <w:szCs w:val="19"/>
          <w:lang w:eastAsia="pl-PL"/>
        </w:rPr>
        <w:t xml:space="preserve"> kobiet (86,3%) niż mężczyzn (75,9%)</w:t>
      </w:r>
      <w:r w:rsidR="00E34013" w:rsidRPr="00376FBA">
        <w:rPr>
          <w:rFonts w:eastAsia="Times New Roman" w:cs="Times New Roman"/>
          <w:szCs w:val="19"/>
          <w:lang w:eastAsia="pl-PL"/>
        </w:rPr>
        <w:t>,</w:t>
      </w:r>
    </w:p>
    <w:p w14:paraId="66E11122" w14:textId="30CB2EAF" w:rsidR="00C44AC5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lastRenderedPageBreak/>
        <w:t>z</w:t>
      </w:r>
      <w:r w:rsidR="008F0ACB" w:rsidRPr="00DC2E03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8F0ACB" w:rsidRPr="00DC2E03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53214D">
        <w:rPr>
          <w:rFonts w:eastAsia="Times New Roman" w:cs="Times New Roman"/>
          <w:szCs w:val="19"/>
          <w:lang w:eastAsia="pl-PL"/>
        </w:rPr>
        <w:t>84,</w:t>
      </w:r>
      <w:r w:rsidR="0027374D">
        <w:rPr>
          <w:rFonts w:eastAsia="Times New Roman" w:cs="Times New Roman"/>
          <w:szCs w:val="19"/>
          <w:lang w:eastAsia="pl-PL"/>
        </w:rPr>
        <w:t>8</w:t>
      </w:r>
      <w:r w:rsidR="008F0ACB" w:rsidRPr="0053214D" w:rsidDel="00CB3101">
        <w:rPr>
          <w:rFonts w:eastAsia="Times New Roman" w:cs="Times New Roman"/>
          <w:szCs w:val="19"/>
          <w:lang w:eastAsia="pl-PL"/>
        </w:rPr>
        <w:t>%</w:t>
      </w:r>
      <w:r w:rsidR="008F0ACB" w:rsidRPr="0053214D">
        <w:rPr>
          <w:rFonts w:eastAsia="Times New Roman" w:cs="Times New Roman"/>
          <w:szCs w:val="19"/>
          <w:lang w:eastAsia="pl-PL"/>
        </w:rPr>
        <w:t>, tj</w:t>
      </w:r>
      <w:r w:rsidR="008F0ACB" w:rsidRPr="00DC2E03">
        <w:rPr>
          <w:rFonts w:eastAsia="Times New Roman" w:cs="Times New Roman"/>
          <w:szCs w:val="19"/>
          <w:lang w:eastAsia="pl-PL"/>
        </w:rPr>
        <w:t>. 11</w:t>
      </w:r>
      <w:r w:rsidR="0053214D">
        <w:rPr>
          <w:rFonts w:eastAsia="Times New Roman" w:cs="Times New Roman"/>
          <w:szCs w:val="19"/>
          <w:lang w:eastAsia="pl-PL"/>
        </w:rPr>
        <w:t> </w:t>
      </w:r>
      <w:r w:rsidR="0027374D">
        <w:rPr>
          <w:rFonts w:eastAsia="Times New Roman" w:cs="Times New Roman"/>
          <w:szCs w:val="19"/>
          <w:lang w:eastAsia="pl-PL"/>
        </w:rPr>
        <w:t>758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tys.)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635B40FB" w14:textId="26BEAD8C" w:rsidR="008F0ACB" w:rsidRPr="00DC2E03" w:rsidRDefault="006C5E7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8A2426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8A2426">
        <w:rPr>
          <w:rFonts w:eastAsia="Times New Roman" w:cs="Times New Roman"/>
          <w:szCs w:val="19"/>
          <w:lang w:eastAsia="pl-PL"/>
        </w:rPr>
        <w:t>najwięcej osób</w:t>
      </w:r>
      <w:r w:rsidRPr="008A2426">
        <w:rPr>
          <w:rFonts w:eastAsia="Times New Roman" w:cs="Times New Roman"/>
          <w:szCs w:val="19"/>
          <w:lang w:eastAsia="pl-PL"/>
        </w:rPr>
        <w:t xml:space="preserve"> to: </w:t>
      </w:r>
      <w:r w:rsidR="00C44AC5" w:rsidRPr="008A2426">
        <w:rPr>
          <w:rFonts w:eastAsia="Times New Roman" w:cs="Times New Roman"/>
          <w:szCs w:val="19"/>
          <w:lang w:eastAsia="pl-PL"/>
        </w:rPr>
        <w:t>przetwórstw</w:t>
      </w:r>
      <w:r w:rsidRPr="008A2426">
        <w:rPr>
          <w:rFonts w:eastAsia="Times New Roman" w:cs="Times New Roman"/>
          <w:szCs w:val="19"/>
          <w:lang w:eastAsia="pl-PL"/>
        </w:rPr>
        <w:t>o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przemysło</w:t>
      </w:r>
      <w:r>
        <w:rPr>
          <w:rFonts w:eastAsia="Times New Roman" w:cs="Times New Roman"/>
          <w:szCs w:val="19"/>
          <w:lang w:eastAsia="pl-PL"/>
        </w:rPr>
        <w:t>we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DD7627">
        <w:rPr>
          <w:rFonts w:eastAsia="Times New Roman" w:cs="Times New Roman"/>
          <w:szCs w:val="19"/>
          <w:lang w:eastAsia="pl-PL"/>
        </w:rPr>
        <w:t>1</w:t>
      </w:r>
      <w:r w:rsidR="000C709F">
        <w:rPr>
          <w:rFonts w:eastAsia="Times New Roman" w:cs="Times New Roman"/>
          <w:szCs w:val="19"/>
          <w:lang w:eastAsia="pl-PL"/>
        </w:rPr>
        <w:t>9,</w:t>
      </w:r>
      <w:r w:rsidR="00702D3A">
        <w:rPr>
          <w:rFonts w:eastAsia="Times New Roman" w:cs="Times New Roman"/>
          <w:szCs w:val="19"/>
          <w:lang w:eastAsia="pl-PL"/>
        </w:rPr>
        <w:t>1</w:t>
      </w:r>
      <w:r w:rsidR="009C7D15" w:rsidRPr="00DD7627">
        <w:rPr>
          <w:rFonts w:eastAsia="Times New Roman" w:cs="Times New Roman"/>
          <w:szCs w:val="19"/>
          <w:lang w:eastAsia="pl-PL"/>
        </w:rPr>
        <w:t>%</w:t>
      </w:r>
      <w:r w:rsidR="009C7D1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(3</w:t>
      </w:r>
      <w:r>
        <w:rPr>
          <w:rFonts w:eastAsia="Times New Roman" w:cs="Times New Roman"/>
          <w:szCs w:val="19"/>
          <w:lang w:eastAsia="pl-PL"/>
        </w:rPr>
        <w:t> </w:t>
      </w:r>
      <w:r w:rsidR="00965E5E">
        <w:rPr>
          <w:rFonts w:eastAsia="Times New Roman" w:cs="Times New Roman"/>
          <w:szCs w:val="19"/>
          <w:lang w:eastAsia="pl-PL"/>
        </w:rPr>
        <w:t>290</w:t>
      </w:r>
      <w:r w:rsidRPr="00DC2E03">
        <w:rPr>
          <w:rFonts w:eastAsia="Times New Roman" w:cs="Times New Roman"/>
          <w:szCs w:val="19"/>
          <w:lang w:eastAsia="pl-PL"/>
        </w:rPr>
        <w:t xml:space="preserve"> tys.) </w:t>
      </w:r>
      <w:r w:rsidR="009C7D15" w:rsidRPr="00DC2E03">
        <w:rPr>
          <w:rFonts w:eastAsia="Times New Roman" w:cs="Times New Roman"/>
          <w:szCs w:val="19"/>
          <w:lang w:eastAsia="pl-PL"/>
        </w:rPr>
        <w:t>wszystkich pracujących</w:t>
      </w:r>
      <w:r w:rsidR="00801FAA">
        <w:rPr>
          <w:rFonts w:eastAsia="Times New Roman" w:cs="Times New Roman"/>
          <w:szCs w:val="19"/>
          <w:lang w:eastAsia="pl-PL"/>
        </w:rPr>
        <w:t>,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hand</w:t>
      </w:r>
      <w:r>
        <w:rPr>
          <w:rFonts w:eastAsia="Times New Roman" w:cs="Times New Roman"/>
          <w:szCs w:val="19"/>
          <w:lang w:eastAsia="pl-PL"/>
        </w:rPr>
        <w:t>el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hurtowy i detaliczny</w:t>
      </w:r>
      <w:r w:rsidR="00801FAA">
        <w:rPr>
          <w:rFonts w:eastAsia="Times New Roman" w:cs="Times New Roman"/>
          <w:szCs w:val="19"/>
          <w:lang w:eastAsia="pl-PL"/>
        </w:rPr>
        <w:t>; naprawa pojazdów samochodowych</w:t>
      </w:r>
      <w:r w:rsidR="00801FAA" w:rsidRPr="00FD54A1">
        <w:rPr>
          <w:rFonts w:eastAsia="Times New Roman" w:cs="Times New Roman"/>
          <w:szCs w:val="19"/>
          <w:lang w:eastAsia="pl-PL"/>
        </w:rPr>
        <w:t xml:space="preserve"> wł</w:t>
      </w:r>
      <w:r w:rsidR="00801FAA">
        <w:rPr>
          <w:rFonts w:eastAsia="Times New Roman" w:cs="Times New Roman"/>
          <w:szCs w:val="19"/>
          <w:lang w:eastAsia="pl-PL"/>
        </w:rPr>
        <w:t>ączając motocykle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A2426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A2426">
        <w:rPr>
          <w:rFonts w:eastAsia="Times New Roman" w:cs="Times New Roman"/>
          <w:szCs w:val="19"/>
          <w:lang w:eastAsia="pl-PL"/>
        </w:rPr>
        <w:t>13,5</w:t>
      </w:r>
      <w:r w:rsidRPr="00DD7627">
        <w:rPr>
          <w:rFonts w:eastAsia="Times New Roman" w:cs="Times New Roman"/>
          <w:szCs w:val="19"/>
          <w:lang w:eastAsia="pl-PL"/>
        </w:rPr>
        <w:t>%</w:t>
      </w:r>
      <w:r w:rsidRPr="00DC2E03">
        <w:rPr>
          <w:rFonts w:eastAsia="Times New Roman" w:cs="Times New Roman"/>
          <w:szCs w:val="19"/>
          <w:lang w:eastAsia="pl-PL"/>
        </w:rPr>
        <w:t xml:space="preserve"> (2 </w:t>
      </w:r>
      <w:r w:rsidR="008A2426">
        <w:rPr>
          <w:rFonts w:eastAsia="Times New Roman" w:cs="Times New Roman"/>
          <w:szCs w:val="19"/>
          <w:lang w:eastAsia="pl-PL"/>
        </w:rPr>
        <w:t>3</w:t>
      </w:r>
      <w:r w:rsidR="00965E5E">
        <w:rPr>
          <w:rFonts w:eastAsia="Times New Roman" w:cs="Times New Roman"/>
          <w:szCs w:val="19"/>
          <w:lang w:eastAsia="pl-PL"/>
        </w:rPr>
        <w:t>13</w:t>
      </w:r>
      <w:r w:rsidRPr="00DC2E03">
        <w:rPr>
          <w:rFonts w:eastAsia="Times New Roman" w:cs="Times New Roman"/>
          <w:szCs w:val="19"/>
          <w:lang w:eastAsia="pl-PL"/>
        </w:rPr>
        <w:t xml:space="preserve"> tys.)</w:t>
      </w:r>
      <w:r w:rsidR="008A2426">
        <w:rPr>
          <w:rFonts w:eastAsia="Times New Roman" w:cs="Times New Roman"/>
          <w:szCs w:val="19"/>
          <w:lang w:eastAsia="pl-PL"/>
        </w:rPr>
        <w:t xml:space="preserve">, </w:t>
      </w:r>
      <w:r w:rsidR="0053214D">
        <w:rPr>
          <w:rFonts w:eastAsia="Times New Roman" w:cs="Times New Roman"/>
          <w:szCs w:val="19"/>
          <w:lang w:eastAsia="pl-PL"/>
        </w:rPr>
        <w:t>edukacj</w:t>
      </w:r>
      <w:r>
        <w:rPr>
          <w:rFonts w:eastAsia="Times New Roman" w:cs="Times New Roman"/>
          <w:szCs w:val="19"/>
          <w:lang w:eastAsia="pl-PL"/>
        </w:rPr>
        <w:t>a</w:t>
      </w:r>
      <w:r w:rsidR="008A2426">
        <w:rPr>
          <w:rFonts w:eastAsia="Times New Roman" w:cs="Times New Roman"/>
          <w:szCs w:val="19"/>
          <w:lang w:eastAsia="pl-PL"/>
        </w:rPr>
        <w:t xml:space="preserve"> – 7,</w:t>
      </w:r>
      <w:r w:rsidR="00965E5E">
        <w:rPr>
          <w:rFonts w:eastAsia="Times New Roman" w:cs="Times New Roman"/>
          <w:szCs w:val="19"/>
          <w:lang w:eastAsia="pl-PL"/>
        </w:rPr>
        <w:t>6</w:t>
      </w:r>
      <w:r w:rsidR="008A2426">
        <w:rPr>
          <w:rFonts w:eastAsia="Times New Roman" w:cs="Times New Roman"/>
          <w:szCs w:val="19"/>
          <w:lang w:eastAsia="pl-PL"/>
        </w:rPr>
        <w:t>%</w:t>
      </w:r>
      <w:r w:rsidR="0053214D">
        <w:rPr>
          <w:rFonts w:eastAsia="Times New Roman" w:cs="Times New Roman"/>
          <w:szCs w:val="19"/>
          <w:lang w:eastAsia="pl-PL"/>
        </w:rPr>
        <w:t xml:space="preserve"> </w:t>
      </w:r>
      <w:r w:rsidR="00696F30" w:rsidRPr="00DC2E03">
        <w:rPr>
          <w:rFonts w:eastAsia="Times New Roman" w:cs="Times New Roman"/>
          <w:szCs w:val="19"/>
          <w:lang w:eastAsia="pl-PL"/>
        </w:rPr>
        <w:t>(1</w:t>
      </w:r>
      <w:r w:rsidR="00FF1894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3</w:t>
      </w:r>
      <w:r w:rsidR="00965E5E">
        <w:rPr>
          <w:rFonts w:eastAsia="Times New Roman" w:cs="Times New Roman"/>
          <w:szCs w:val="19"/>
          <w:lang w:eastAsia="pl-PL"/>
        </w:rPr>
        <w:t>10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tys. osób)</w:t>
      </w:r>
      <w:r w:rsidR="00801FAA">
        <w:rPr>
          <w:rFonts w:eastAsia="Times New Roman" w:cs="Times New Roman"/>
          <w:szCs w:val="19"/>
          <w:lang w:eastAsia="pl-PL"/>
        </w:rPr>
        <w:t xml:space="preserve"> oraz </w:t>
      </w:r>
      <w:r w:rsidR="008A2426">
        <w:rPr>
          <w:rFonts w:eastAsia="Times New Roman" w:cs="Times New Roman"/>
          <w:szCs w:val="19"/>
          <w:lang w:eastAsia="pl-PL"/>
        </w:rPr>
        <w:t>budownictwo – 7,4%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(1</w:t>
      </w:r>
      <w:r w:rsidR="00965E5E">
        <w:rPr>
          <w:rFonts w:eastAsia="Times New Roman" w:cs="Times New Roman"/>
          <w:szCs w:val="19"/>
          <w:lang w:eastAsia="pl-PL"/>
        </w:rPr>
        <w:t> </w:t>
      </w:r>
      <w:r w:rsidR="008A2426">
        <w:rPr>
          <w:rFonts w:eastAsia="Times New Roman" w:cs="Times New Roman"/>
          <w:szCs w:val="19"/>
          <w:lang w:eastAsia="pl-PL"/>
        </w:rPr>
        <w:t>2</w:t>
      </w:r>
      <w:r w:rsidR="00965E5E">
        <w:rPr>
          <w:rFonts w:eastAsia="Times New Roman" w:cs="Times New Roman"/>
          <w:szCs w:val="19"/>
          <w:lang w:eastAsia="pl-PL"/>
        </w:rPr>
        <w:t xml:space="preserve">80 </w:t>
      </w:r>
      <w:r w:rsidR="00696F30" w:rsidRPr="00DC2E03">
        <w:rPr>
          <w:rFonts w:eastAsia="Times New Roman" w:cs="Times New Roman"/>
          <w:szCs w:val="19"/>
          <w:lang w:eastAsia="pl-PL"/>
        </w:rPr>
        <w:t>tys. osób).</w:t>
      </w:r>
    </w:p>
    <w:p w14:paraId="1F02C40A" w14:textId="12CD4EBF" w:rsidR="00032DF1" w:rsidRPr="00DC2E03" w:rsidRDefault="00032DF1" w:rsidP="007203B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D54A1">
        <w:rPr>
          <w:rFonts w:eastAsia="Times New Roman" w:cs="Times New Roman"/>
          <w:szCs w:val="19"/>
          <w:lang w:eastAsia="pl-PL"/>
        </w:rPr>
        <w:t xml:space="preserve">W </w:t>
      </w:r>
      <w:r w:rsidR="000F35A7">
        <w:rPr>
          <w:rFonts w:eastAsia="Times New Roman" w:cs="Times New Roman"/>
          <w:szCs w:val="19"/>
          <w:lang w:eastAsia="pl-PL"/>
        </w:rPr>
        <w:t>1</w:t>
      </w:r>
      <w:r w:rsidRPr="00FD54A1">
        <w:rPr>
          <w:rFonts w:eastAsia="Times New Roman" w:cs="Times New Roman"/>
          <w:szCs w:val="19"/>
          <w:lang w:eastAsia="pl-PL"/>
        </w:rPr>
        <w:t xml:space="preserve"> kwartale 202</w:t>
      </w:r>
      <w:r w:rsidR="000F35A7">
        <w:rPr>
          <w:rFonts w:eastAsia="Times New Roman" w:cs="Times New Roman"/>
          <w:szCs w:val="19"/>
          <w:lang w:eastAsia="pl-PL"/>
        </w:rPr>
        <w:t>4</w:t>
      </w:r>
      <w:r w:rsidRPr="00FD54A1">
        <w:rPr>
          <w:rFonts w:eastAsia="Times New Roman" w:cs="Times New Roman"/>
          <w:szCs w:val="19"/>
          <w:lang w:eastAsia="pl-PL"/>
        </w:rPr>
        <w:t xml:space="preserve"> r</w:t>
      </w:r>
      <w:r w:rsidRPr="00DC2E03">
        <w:rPr>
          <w:rFonts w:eastAsia="Times New Roman" w:cs="Times New Roman"/>
          <w:szCs w:val="19"/>
          <w:lang w:eastAsia="pl-PL"/>
        </w:rPr>
        <w:t xml:space="preserve">. największe </w:t>
      </w:r>
      <w:r w:rsidR="00CA4195">
        <w:rPr>
          <w:rFonts w:eastAsia="Times New Roman" w:cs="Times New Roman"/>
          <w:szCs w:val="19"/>
          <w:lang w:eastAsia="pl-PL"/>
        </w:rPr>
        <w:t>spadki</w:t>
      </w:r>
      <w:r w:rsidRPr="00DC2E03">
        <w:rPr>
          <w:rFonts w:eastAsia="Times New Roman" w:cs="Times New Roman"/>
          <w:szCs w:val="19"/>
          <w:lang w:eastAsia="pl-PL"/>
        </w:rPr>
        <w:t xml:space="preserve"> liczby pracujących w porównaniu z poprzednim kwartałem odnotowano w </w:t>
      </w:r>
      <w:r w:rsidR="00CA4195">
        <w:rPr>
          <w:rFonts w:eastAsia="Times New Roman" w:cs="Times New Roman"/>
          <w:szCs w:val="19"/>
          <w:lang w:eastAsia="pl-PL"/>
        </w:rPr>
        <w:t>sekcji rolnictwo, leśnictwo, łowiectwo i rybactwo</w:t>
      </w:r>
      <w:r w:rsidR="00CA4195" w:rsidRPr="00DC2E03">
        <w:rPr>
          <w:rFonts w:eastAsia="Times New Roman" w:cs="Times New Roman"/>
          <w:szCs w:val="19"/>
          <w:lang w:eastAsia="pl-PL"/>
        </w:rPr>
        <w:t xml:space="preserve"> </w:t>
      </w:r>
      <w:r w:rsidR="00CA4195">
        <w:rPr>
          <w:rFonts w:eastAsia="Times New Roman" w:cs="Times New Roman"/>
          <w:szCs w:val="19"/>
          <w:lang w:eastAsia="pl-PL"/>
        </w:rPr>
        <w:t>(o 55 tys.) oraz w</w:t>
      </w:r>
      <w:r w:rsidR="00C81191">
        <w:rPr>
          <w:rFonts w:eastAsia="Times New Roman" w:cs="Times New Roman"/>
          <w:szCs w:val="19"/>
          <w:lang w:eastAsia="pl-PL"/>
        </w:rPr>
        <w:t> </w:t>
      </w:r>
      <w:r w:rsidR="00CA4195">
        <w:rPr>
          <w:rFonts w:eastAsia="Times New Roman" w:cs="Times New Roman"/>
          <w:szCs w:val="19"/>
          <w:lang w:eastAsia="pl-PL"/>
        </w:rPr>
        <w:t xml:space="preserve">edukacji (o 35 tys.). </w:t>
      </w:r>
      <w:r w:rsidRPr="00DC2E03">
        <w:rPr>
          <w:rFonts w:eastAsia="Times New Roman" w:cs="Times New Roman"/>
          <w:szCs w:val="19"/>
          <w:lang w:eastAsia="pl-PL"/>
        </w:rPr>
        <w:t xml:space="preserve">Największe </w:t>
      </w:r>
      <w:r w:rsidR="00CA4195">
        <w:rPr>
          <w:rFonts w:eastAsia="Times New Roman" w:cs="Times New Roman"/>
          <w:szCs w:val="19"/>
          <w:lang w:eastAsia="pl-PL"/>
        </w:rPr>
        <w:t>wzrosty</w:t>
      </w:r>
      <w:r w:rsidRPr="00DC2E03">
        <w:rPr>
          <w:rFonts w:eastAsia="Times New Roman" w:cs="Times New Roman"/>
          <w:szCs w:val="19"/>
          <w:lang w:eastAsia="pl-PL"/>
        </w:rPr>
        <w:t xml:space="preserve"> dotyczyły natomiast </w:t>
      </w:r>
      <w:r w:rsidR="000F2F67" w:rsidRPr="00DC2E03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DC2E03">
        <w:rPr>
          <w:rFonts w:eastAsia="Times New Roman" w:cs="Times New Roman"/>
          <w:szCs w:val="19"/>
          <w:lang w:eastAsia="pl-PL"/>
        </w:rPr>
        <w:t xml:space="preserve">pracujących </w:t>
      </w:r>
      <w:r w:rsidR="00CA4195">
        <w:rPr>
          <w:rFonts w:eastAsia="Times New Roman" w:cs="Times New Roman"/>
          <w:szCs w:val="19"/>
          <w:lang w:eastAsia="pl-PL"/>
        </w:rPr>
        <w:t>w</w:t>
      </w:r>
      <w:r w:rsidR="00C81191">
        <w:rPr>
          <w:rFonts w:eastAsia="Times New Roman" w:cs="Times New Roman"/>
          <w:szCs w:val="19"/>
          <w:lang w:eastAsia="pl-PL"/>
        </w:rPr>
        <w:t> </w:t>
      </w:r>
      <w:r w:rsidR="00CA4195">
        <w:rPr>
          <w:rFonts w:eastAsia="Times New Roman" w:cs="Times New Roman"/>
          <w:szCs w:val="19"/>
          <w:lang w:eastAsia="pl-PL"/>
        </w:rPr>
        <w:t xml:space="preserve">transporcie i gospodarce magazynowej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CA4195">
        <w:rPr>
          <w:rFonts w:eastAsia="Times New Roman" w:cs="Times New Roman"/>
          <w:szCs w:val="19"/>
          <w:lang w:eastAsia="pl-PL"/>
        </w:rPr>
        <w:t>29</w:t>
      </w:r>
      <w:r w:rsidRPr="00DC2E03">
        <w:rPr>
          <w:rFonts w:eastAsia="Times New Roman" w:cs="Times New Roman"/>
          <w:szCs w:val="19"/>
          <w:lang w:eastAsia="pl-PL"/>
        </w:rPr>
        <w:t xml:space="preserve"> tys.) oraz w </w:t>
      </w:r>
      <w:r w:rsidR="00CA4195" w:rsidRPr="00CA4195">
        <w:rPr>
          <w:rFonts w:eastAsia="Times New Roman" w:cs="Times New Roman"/>
          <w:szCs w:val="19"/>
          <w:lang w:eastAsia="pl-PL"/>
        </w:rPr>
        <w:t>działalnoś</w:t>
      </w:r>
      <w:r w:rsidR="00CA4195">
        <w:rPr>
          <w:rFonts w:eastAsia="Times New Roman" w:cs="Times New Roman"/>
          <w:szCs w:val="19"/>
          <w:lang w:eastAsia="pl-PL"/>
        </w:rPr>
        <w:t>ci</w:t>
      </w:r>
      <w:r w:rsidR="00CA4195" w:rsidRPr="00CA4195">
        <w:rPr>
          <w:rFonts w:eastAsia="Times New Roman" w:cs="Times New Roman"/>
          <w:szCs w:val="19"/>
          <w:lang w:eastAsia="pl-PL"/>
        </w:rPr>
        <w:t xml:space="preserve"> w zakresie usług administrowania i działalnoś</w:t>
      </w:r>
      <w:r w:rsidR="00CA4195">
        <w:rPr>
          <w:rFonts w:eastAsia="Times New Roman" w:cs="Times New Roman"/>
          <w:szCs w:val="19"/>
          <w:lang w:eastAsia="pl-PL"/>
        </w:rPr>
        <w:t xml:space="preserve">ci </w:t>
      </w:r>
      <w:r w:rsidR="00CA4195" w:rsidRPr="00CA4195">
        <w:rPr>
          <w:rFonts w:eastAsia="Times New Roman" w:cs="Times New Roman"/>
          <w:szCs w:val="19"/>
          <w:lang w:eastAsia="pl-PL"/>
        </w:rPr>
        <w:t>wspierając</w:t>
      </w:r>
      <w:r w:rsidR="00CA4195">
        <w:rPr>
          <w:rFonts w:eastAsia="Times New Roman" w:cs="Times New Roman"/>
          <w:szCs w:val="19"/>
          <w:lang w:eastAsia="pl-PL"/>
        </w:rPr>
        <w:t xml:space="preserve">ej </w:t>
      </w:r>
      <w:r w:rsidRPr="00DC2E03">
        <w:rPr>
          <w:rFonts w:eastAsia="Times New Roman" w:cs="Times New Roman"/>
          <w:szCs w:val="19"/>
          <w:lang w:eastAsia="pl-PL"/>
        </w:rPr>
        <w:t>(o</w:t>
      </w:r>
      <w:r w:rsidR="00076435" w:rsidRPr="00DC2E03">
        <w:rPr>
          <w:rFonts w:eastAsia="Times New Roman" w:cs="Times New Roman"/>
          <w:szCs w:val="19"/>
          <w:lang w:eastAsia="pl-PL"/>
        </w:rPr>
        <w:t> </w:t>
      </w:r>
      <w:r w:rsidR="00CA4195">
        <w:rPr>
          <w:rFonts w:eastAsia="Times New Roman" w:cs="Times New Roman"/>
          <w:szCs w:val="19"/>
          <w:lang w:eastAsia="pl-PL"/>
        </w:rPr>
        <w:t>24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242CA8CC" w:rsidR="00143641" w:rsidRPr="00DC2E03" w:rsidRDefault="00032DF1" w:rsidP="00FD54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CA4195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kwartałem 202</w:t>
      </w:r>
      <w:r w:rsidR="00CA4195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największy </w:t>
      </w:r>
      <w:r w:rsidR="00CA4195">
        <w:rPr>
          <w:rFonts w:eastAsia="Times New Roman" w:cs="Times New Roman"/>
          <w:szCs w:val="19"/>
          <w:lang w:eastAsia="pl-PL"/>
        </w:rPr>
        <w:t>spadek</w:t>
      </w:r>
      <w:r w:rsidRPr="00DC2E03">
        <w:rPr>
          <w:rFonts w:eastAsia="Times New Roman" w:cs="Times New Roman"/>
          <w:szCs w:val="19"/>
          <w:lang w:eastAsia="pl-PL"/>
        </w:rPr>
        <w:t xml:space="preserve"> liczby pracujących wystąpił w</w:t>
      </w:r>
      <w:r w:rsidR="00221686" w:rsidRPr="00DC2E03">
        <w:rPr>
          <w:rFonts w:eastAsia="Times New Roman" w:cs="Times New Roman"/>
          <w:szCs w:val="19"/>
          <w:lang w:eastAsia="pl-PL"/>
        </w:rPr>
        <w:t> </w:t>
      </w:r>
      <w:r w:rsidR="00CA4195" w:rsidRPr="00CA4195">
        <w:rPr>
          <w:rFonts w:eastAsia="Times New Roman" w:cs="Times New Roman"/>
          <w:szCs w:val="19"/>
          <w:lang w:eastAsia="pl-PL"/>
        </w:rPr>
        <w:t xml:space="preserve">sekcji rolnictwo, leśnictwo, łowiectwo i rybactwo </w:t>
      </w:r>
      <w:r w:rsidR="00CA4195">
        <w:rPr>
          <w:rFonts w:eastAsia="Times New Roman" w:cs="Times New Roman"/>
          <w:szCs w:val="19"/>
          <w:lang w:eastAsia="pl-PL"/>
        </w:rPr>
        <w:t>( o 113 tys.) oraz w edukacji (o 64 tys.)</w:t>
      </w:r>
      <w:r w:rsidRPr="00DC2E03">
        <w:rPr>
          <w:rFonts w:eastAsia="Times New Roman" w:cs="Times New Roman"/>
          <w:szCs w:val="19"/>
          <w:lang w:eastAsia="pl-PL"/>
        </w:rPr>
        <w:t xml:space="preserve">, zaś największy </w:t>
      </w:r>
      <w:r w:rsidR="00CA4195">
        <w:rPr>
          <w:rFonts w:eastAsia="Times New Roman" w:cs="Times New Roman"/>
          <w:szCs w:val="19"/>
          <w:lang w:eastAsia="pl-PL"/>
        </w:rPr>
        <w:t>wzrost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5B75C7" w:rsidRPr="00DC2E03"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>w</w:t>
      </w:r>
      <w:r w:rsidR="00076435" w:rsidRPr="00DC2E03">
        <w:rPr>
          <w:rFonts w:eastAsia="Times New Roman" w:cs="Times New Roman"/>
          <w:szCs w:val="19"/>
          <w:lang w:eastAsia="pl-PL"/>
        </w:rPr>
        <w:t>śród pracujących 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CA4195">
        <w:rPr>
          <w:rFonts w:eastAsia="Times New Roman" w:cs="Times New Roman"/>
          <w:szCs w:val="19"/>
          <w:lang w:eastAsia="pl-PL"/>
        </w:rPr>
        <w:t>opiece zdrowotnej i pomoc</w:t>
      </w:r>
      <w:r w:rsidR="007D5FC8">
        <w:rPr>
          <w:rFonts w:eastAsia="Times New Roman" w:cs="Times New Roman"/>
          <w:szCs w:val="19"/>
          <w:lang w:eastAsia="pl-PL"/>
        </w:rPr>
        <w:t>y</w:t>
      </w:r>
      <w:r w:rsidR="00CA4195">
        <w:rPr>
          <w:rFonts w:eastAsia="Times New Roman" w:cs="Times New Roman"/>
          <w:szCs w:val="19"/>
          <w:lang w:eastAsia="pl-PL"/>
        </w:rPr>
        <w:t xml:space="preserve"> społeczn</w:t>
      </w:r>
      <w:r w:rsidR="007D5FC8">
        <w:rPr>
          <w:rFonts w:eastAsia="Times New Roman" w:cs="Times New Roman"/>
          <w:szCs w:val="19"/>
          <w:lang w:eastAsia="pl-PL"/>
        </w:rPr>
        <w:t>ej</w:t>
      </w:r>
      <w:r w:rsidR="00CA4195">
        <w:rPr>
          <w:rFonts w:eastAsia="Times New Roman" w:cs="Times New Roman"/>
          <w:szCs w:val="19"/>
          <w:lang w:eastAsia="pl-PL"/>
        </w:rPr>
        <w:t xml:space="preserve"> (o 64 tys.) </w:t>
      </w:r>
      <w:r w:rsidR="001D485B">
        <w:rPr>
          <w:rFonts w:eastAsia="Times New Roman" w:cs="Times New Roman"/>
          <w:szCs w:val="19"/>
          <w:lang w:eastAsia="pl-PL"/>
        </w:rPr>
        <w:t xml:space="preserve">oraz w sekcji </w:t>
      </w:r>
      <w:r w:rsidR="001D485B" w:rsidRPr="001D485B">
        <w:rPr>
          <w:rFonts w:eastAsia="Times New Roman" w:cs="Times New Roman"/>
          <w:szCs w:val="19"/>
          <w:lang w:eastAsia="pl-PL"/>
        </w:rPr>
        <w:t xml:space="preserve">działalność profesjonalna, naukowa i techniczna </w:t>
      </w:r>
      <w:r w:rsidR="001D485B">
        <w:rPr>
          <w:rFonts w:eastAsia="Times New Roman" w:cs="Times New Roman"/>
          <w:szCs w:val="19"/>
          <w:lang w:eastAsia="pl-PL"/>
        </w:rPr>
        <w:t>(o 46 tys.).</w:t>
      </w:r>
    </w:p>
    <w:p w14:paraId="2B40E81F" w14:textId="1FFEF6A0" w:rsidR="00B20C43" w:rsidRPr="00DC2E03" w:rsidRDefault="0098000C" w:rsidP="003E2080">
      <w:pPr>
        <w:spacing w:line="288" w:lineRule="auto"/>
      </w:pPr>
      <w:r w:rsidRPr="0073632F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4BA20594">
                <wp:simplePos x="0" y="0"/>
                <wp:positionH relativeFrom="column">
                  <wp:posOffset>5297805</wp:posOffset>
                </wp:positionH>
                <wp:positionV relativeFrom="paragraph">
                  <wp:posOffset>840105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9,4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645B4D76" w:rsidR="00830EC6" w:rsidRPr="002A4789" w:rsidRDefault="00830EC6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F872B8">
                              <w:t>9,4</w:t>
                            </w:r>
                            <w:r w:rsidRPr="00933D71">
                              <w:t>%</w:t>
                            </w:r>
                            <w:r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77B00F8" w14:textId="77777777" w:rsidR="00830EC6" w:rsidRPr="00D616D2" w:rsidRDefault="00830EC6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6283" id="_x0000_s1032" type="#_x0000_t202" alt="W formie pracy zdalnej pracowało 9,4% ogółu pracujących" style="position:absolute;margin-left:417.15pt;margin-top:66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" filled="f" stroked="f">
                <v:textbox inset=",0">
                  <w:txbxContent>
                    <w:p w14:paraId="07D1D23C" w14:textId="645B4D76" w:rsidR="00830EC6" w:rsidRPr="002A4789" w:rsidRDefault="00830EC6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F872B8">
                        <w:t>9,4</w:t>
                      </w:r>
                      <w:r w:rsidRPr="00933D71">
                        <w:t>%</w:t>
                      </w:r>
                      <w:r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77B00F8" w14:textId="77777777" w:rsidR="00830EC6" w:rsidRPr="00D616D2" w:rsidRDefault="00830EC6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20C43" w:rsidRPr="0073632F">
        <w:rPr>
          <w:rFonts w:eastAsia="Times New Roman" w:cs="Times New Roman"/>
          <w:szCs w:val="19"/>
          <w:lang w:eastAsia="pl-PL"/>
        </w:rPr>
        <w:t xml:space="preserve">W </w:t>
      </w:r>
      <w:r w:rsidR="000F35A7">
        <w:rPr>
          <w:rFonts w:eastAsia="Times New Roman" w:cs="Times New Roman"/>
          <w:szCs w:val="19"/>
          <w:lang w:eastAsia="pl-PL"/>
        </w:rPr>
        <w:t>1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kwartale 202</w:t>
      </w:r>
      <w:r w:rsidR="000F35A7">
        <w:rPr>
          <w:rFonts w:eastAsia="Times New Roman" w:cs="Times New Roman"/>
          <w:szCs w:val="19"/>
          <w:lang w:eastAsia="pl-PL"/>
        </w:rPr>
        <w:t>4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r. </w:t>
      </w:r>
      <w:r w:rsidR="000F35A7">
        <w:rPr>
          <w:rFonts w:eastAsia="Times New Roman" w:cs="Times New Roman"/>
          <w:szCs w:val="19"/>
          <w:lang w:eastAsia="pl-PL"/>
        </w:rPr>
        <w:t>804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0F35A7">
        <w:rPr>
          <w:rFonts w:eastAsia="Times New Roman" w:cs="Times New Roman"/>
          <w:szCs w:val="19"/>
          <w:lang w:eastAsia="pl-PL"/>
        </w:rPr>
        <w:t>4,7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0F35A7">
        <w:rPr>
          <w:rFonts w:eastAsia="Times New Roman" w:cs="Times New Roman"/>
          <w:szCs w:val="19"/>
          <w:lang w:eastAsia="pl-PL"/>
        </w:rPr>
        <w:t>936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tys., tj. </w:t>
      </w:r>
      <w:r w:rsidR="000F35A7">
        <w:rPr>
          <w:rFonts w:eastAsia="Times New Roman" w:cs="Times New Roman"/>
          <w:szCs w:val="19"/>
          <w:lang w:eastAsia="pl-PL"/>
        </w:rPr>
        <w:t>5,4</w:t>
      </w:r>
      <w:r w:rsidR="00B20C43" w:rsidRPr="0073632F">
        <w:rPr>
          <w:rFonts w:eastAsia="Times New Roman" w:cs="Times New Roman"/>
          <w:szCs w:val="19"/>
          <w:lang w:eastAsia="pl-PL"/>
        </w:rPr>
        <w:t>%</w:t>
      </w:r>
      <w:r w:rsidR="00E93150" w:rsidRPr="0073632F">
        <w:rPr>
          <w:rFonts w:eastAsia="Times New Roman" w:cs="Times New Roman"/>
          <w:szCs w:val="19"/>
          <w:lang w:eastAsia="pl-PL"/>
        </w:rPr>
        <w:t xml:space="preserve">, </w:t>
      </w:r>
      <w:r w:rsidR="00D475C5" w:rsidRPr="0073632F">
        <w:rPr>
          <w:rFonts w:eastAsia="Times New Roman" w:cs="Times New Roman"/>
          <w:szCs w:val="19"/>
          <w:lang w:eastAsia="pl-PL"/>
        </w:rPr>
        <w:t xml:space="preserve">a </w:t>
      </w:r>
      <w:r w:rsidR="005D15BE" w:rsidRPr="0073632F">
        <w:rPr>
          <w:rFonts w:eastAsia="Times New Roman" w:cs="Times New Roman"/>
          <w:szCs w:val="19"/>
          <w:lang w:eastAsia="pl-PL"/>
        </w:rPr>
        <w:t>rok wcześniej</w:t>
      </w:r>
      <w:r w:rsidR="001554DC" w:rsidRPr="0073632F">
        <w:rPr>
          <w:rFonts w:eastAsia="Times New Roman" w:cs="Times New Roman"/>
          <w:szCs w:val="19"/>
          <w:lang w:eastAsia="pl-PL"/>
        </w:rPr>
        <w:t xml:space="preserve"> </w:t>
      </w:r>
      <w:r w:rsidR="000F35A7">
        <w:rPr>
          <w:rFonts w:eastAsia="Times New Roman" w:cs="Times New Roman"/>
          <w:szCs w:val="19"/>
          <w:lang w:eastAsia="pl-PL"/>
        </w:rPr>
        <w:t>804</w:t>
      </w:r>
      <w:r w:rsidR="00E93150" w:rsidRPr="0073632F">
        <w:rPr>
          <w:rFonts w:eastAsia="Times New Roman" w:cs="Times New Roman"/>
          <w:szCs w:val="19"/>
          <w:lang w:eastAsia="pl-PL"/>
        </w:rPr>
        <w:t xml:space="preserve"> tys., tj. </w:t>
      </w:r>
      <w:r w:rsidR="0073632F" w:rsidRPr="0073632F">
        <w:rPr>
          <w:rFonts w:eastAsia="Times New Roman" w:cs="Times New Roman"/>
          <w:szCs w:val="19"/>
          <w:lang w:eastAsia="pl-PL"/>
        </w:rPr>
        <w:t>4,</w:t>
      </w:r>
      <w:r w:rsidR="000F35A7">
        <w:rPr>
          <w:rFonts w:eastAsia="Times New Roman" w:cs="Times New Roman"/>
          <w:szCs w:val="19"/>
          <w:lang w:eastAsia="pl-PL"/>
        </w:rPr>
        <w:t>6</w:t>
      </w:r>
      <w:r w:rsidR="00E93150" w:rsidRPr="0073632F">
        <w:rPr>
          <w:rFonts w:eastAsia="Times New Roman" w:cs="Times New Roman"/>
          <w:szCs w:val="19"/>
          <w:lang w:eastAsia="pl-PL"/>
        </w:rPr>
        <w:t>%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73632F">
        <w:rPr>
          <w:rFonts w:eastAsia="Times New Roman" w:cs="Times New Roman"/>
          <w:szCs w:val="19"/>
          <w:lang w:eastAsia="pl-PL"/>
        </w:rPr>
        <w:t>płatny, bezpłatny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73632F">
        <w:rPr>
          <w:rFonts w:eastAsia="Times New Roman" w:cs="Times New Roman"/>
          <w:szCs w:val="19"/>
          <w:lang w:eastAsia="pl-PL"/>
        </w:rPr>
        <w:t>okolicznościowy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 w:rsidRPr="0073632F">
        <w:rPr>
          <w:rFonts w:eastAsia="Times New Roman" w:cs="Times New Roman"/>
          <w:szCs w:val="19"/>
          <w:lang w:eastAsia="pl-PL"/>
        </w:rPr>
        <w:t xml:space="preserve"> </w:t>
      </w:r>
      <w:r w:rsidR="00912A2F">
        <w:rPr>
          <w:rFonts w:eastAsia="Times New Roman" w:cs="Times New Roman"/>
          <w:szCs w:val="19"/>
          <w:lang w:eastAsia="pl-PL"/>
        </w:rPr>
        <w:t xml:space="preserve">łącznie </w:t>
      </w:r>
      <w:r w:rsidR="000F35A7">
        <w:rPr>
          <w:rFonts w:eastAsia="Times New Roman" w:cs="Times New Roman"/>
          <w:szCs w:val="19"/>
          <w:lang w:eastAsia="pl-PL"/>
        </w:rPr>
        <w:t>58,6</w:t>
      </w:r>
      <w:r w:rsidR="004A2D30" w:rsidRPr="0073632F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0244E3D7" w14:textId="49915148" w:rsidR="0076074A" w:rsidRDefault="00C85746" w:rsidP="006247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872B8">
        <w:rPr>
          <w:rFonts w:eastAsia="Times New Roman" w:cs="Times New Roman"/>
          <w:szCs w:val="19"/>
          <w:lang w:eastAsia="pl-PL"/>
        </w:rPr>
        <w:t>L</w:t>
      </w:r>
      <w:r w:rsidR="00070561" w:rsidRPr="00F872B8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F872B8">
        <w:rPr>
          <w:rFonts w:eastAsia="Times New Roman" w:cs="Times New Roman"/>
          <w:szCs w:val="19"/>
          <w:lang w:eastAsia="pl-PL"/>
        </w:rPr>
        <w:t xml:space="preserve"> </w:t>
      </w:r>
      <w:r w:rsidR="00070561" w:rsidRPr="00F872B8">
        <w:rPr>
          <w:rFonts w:eastAsia="Times New Roman" w:cs="Times New Roman"/>
          <w:szCs w:val="19"/>
          <w:lang w:eastAsia="pl-PL"/>
        </w:rPr>
        <w:t>domu</w:t>
      </w:r>
      <w:r w:rsidR="001F5C8D" w:rsidRPr="00F872B8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070561" w:rsidRPr="00F872B8">
        <w:rPr>
          <w:rFonts w:eastAsia="Times New Roman" w:cs="Times New Roman"/>
          <w:szCs w:val="19"/>
          <w:lang w:eastAsia="pl-PL"/>
        </w:rPr>
        <w:t xml:space="preserve">, zwykle lub czasami, wyniosła </w:t>
      </w:r>
      <w:r w:rsidR="00943CCB" w:rsidRPr="00F872B8">
        <w:rPr>
          <w:rFonts w:eastAsia="Times New Roman" w:cs="Times New Roman"/>
          <w:szCs w:val="19"/>
          <w:lang w:eastAsia="pl-PL"/>
        </w:rPr>
        <w:t>2</w:t>
      </w:r>
      <w:r w:rsidR="00A55DF3" w:rsidRPr="00F872B8">
        <w:rPr>
          <w:rFonts w:eastAsia="Times New Roman" w:cs="Times New Roman"/>
          <w:szCs w:val="19"/>
          <w:lang w:eastAsia="pl-PL"/>
        </w:rPr>
        <w:t> </w:t>
      </w:r>
      <w:r w:rsidR="00F872B8" w:rsidRPr="00F872B8">
        <w:rPr>
          <w:rFonts w:eastAsia="Times New Roman" w:cs="Times New Roman"/>
          <w:szCs w:val="19"/>
          <w:lang w:eastAsia="pl-PL"/>
        </w:rPr>
        <w:t>602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F872B8">
        <w:rPr>
          <w:rFonts w:eastAsia="Times New Roman" w:cs="Times New Roman"/>
          <w:szCs w:val="19"/>
          <w:lang w:eastAsia="pl-PL"/>
        </w:rPr>
        <w:t>,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F872B8">
        <w:rPr>
          <w:rFonts w:eastAsia="Times New Roman" w:cs="Times New Roman"/>
          <w:szCs w:val="19"/>
          <w:lang w:eastAsia="pl-PL"/>
        </w:rPr>
        <w:t>1</w:t>
      </w:r>
      <w:r w:rsidR="00F872B8" w:rsidRPr="00F872B8">
        <w:rPr>
          <w:rFonts w:eastAsia="Times New Roman" w:cs="Times New Roman"/>
          <w:szCs w:val="19"/>
          <w:lang w:eastAsia="pl-PL"/>
        </w:rPr>
        <w:t>5,1</w:t>
      </w:r>
      <w:r w:rsidR="00070561" w:rsidRPr="00F872B8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F872B8">
        <w:rPr>
          <w:rFonts w:eastAsia="Times New Roman" w:cs="Times New Roman"/>
          <w:szCs w:val="19"/>
          <w:lang w:eastAsia="pl-PL"/>
        </w:rPr>
        <w:t>.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 W</w:t>
      </w:r>
      <w:r w:rsidR="00FF7A16" w:rsidRPr="00F872B8">
        <w:rPr>
          <w:rFonts w:eastAsia="Times New Roman" w:cs="Times New Roman"/>
          <w:szCs w:val="19"/>
          <w:lang w:eastAsia="pl-PL"/>
        </w:rPr>
        <w:t xml:space="preserve"> </w:t>
      </w:r>
      <w:r w:rsidR="00070561" w:rsidRPr="00F872B8">
        <w:rPr>
          <w:rFonts w:eastAsia="Times New Roman" w:cs="Times New Roman"/>
          <w:szCs w:val="19"/>
          <w:lang w:eastAsia="pl-PL"/>
        </w:rPr>
        <w:t>formie pracy zdalnej</w:t>
      </w:r>
      <w:r w:rsidR="001F5C8D" w:rsidRPr="00F872B8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070561" w:rsidRPr="00F872B8">
        <w:rPr>
          <w:rFonts w:eastAsia="Times New Roman" w:cs="Times New Roman"/>
          <w:szCs w:val="19"/>
          <w:lang w:eastAsia="pl-PL"/>
        </w:rPr>
        <w:t xml:space="preserve"> (nie jest tu uwzględniane miejsce wykonywania pracy) swoje obowiązki zawodowe wykonywało</w:t>
      </w:r>
      <w:r w:rsidR="00634CF9" w:rsidRPr="00F872B8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 </w:t>
      </w:r>
      <w:r w:rsidR="00E57C9D" w:rsidRPr="00F872B8">
        <w:rPr>
          <w:rFonts w:eastAsia="Times New Roman" w:cs="Times New Roman"/>
          <w:szCs w:val="19"/>
          <w:lang w:eastAsia="pl-PL"/>
        </w:rPr>
        <w:t>1</w:t>
      </w:r>
      <w:r w:rsidR="00A55DF3" w:rsidRPr="00F872B8">
        <w:rPr>
          <w:rFonts w:eastAsia="Times New Roman" w:cs="Times New Roman"/>
          <w:szCs w:val="19"/>
          <w:lang w:eastAsia="pl-PL"/>
        </w:rPr>
        <w:t> </w:t>
      </w:r>
      <w:r w:rsidR="00F872B8" w:rsidRPr="00F872B8">
        <w:rPr>
          <w:rFonts w:eastAsia="Times New Roman" w:cs="Times New Roman"/>
          <w:szCs w:val="19"/>
          <w:lang w:eastAsia="pl-PL"/>
        </w:rPr>
        <w:t>614</w:t>
      </w:r>
      <w:r w:rsidR="00634CF9" w:rsidRPr="00F872B8">
        <w:rPr>
          <w:rFonts w:eastAsia="Times New Roman" w:cs="Times New Roman"/>
          <w:szCs w:val="19"/>
          <w:lang w:eastAsia="pl-PL"/>
        </w:rPr>
        <w:t xml:space="preserve"> 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tys. </w:t>
      </w:r>
      <w:r w:rsidR="00554952" w:rsidRPr="00F872B8">
        <w:rPr>
          <w:rFonts w:eastAsia="Times New Roman" w:cs="Times New Roman"/>
          <w:szCs w:val="19"/>
          <w:lang w:eastAsia="pl-PL"/>
        </w:rPr>
        <w:t>o</w:t>
      </w:r>
      <w:r w:rsidR="00070561" w:rsidRPr="00F872B8">
        <w:rPr>
          <w:rFonts w:eastAsia="Times New Roman" w:cs="Times New Roman"/>
          <w:szCs w:val="19"/>
          <w:lang w:eastAsia="pl-PL"/>
        </w:rPr>
        <w:t>sób</w:t>
      </w:r>
      <w:r w:rsidR="00554952" w:rsidRPr="00F872B8">
        <w:rPr>
          <w:rFonts w:eastAsia="Times New Roman" w:cs="Times New Roman"/>
          <w:szCs w:val="19"/>
          <w:lang w:eastAsia="pl-PL"/>
        </w:rPr>
        <w:t>, tj.</w:t>
      </w:r>
      <w:r w:rsidR="00070561" w:rsidRPr="00F872B8">
        <w:rPr>
          <w:rFonts w:eastAsia="Times New Roman" w:cs="Times New Roman"/>
          <w:szCs w:val="19"/>
          <w:lang w:eastAsia="pl-PL"/>
        </w:rPr>
        <w:t xml:space="preserve"> </w:t>
      </w:r>
      <w:r w:rsidR="00F872B8" w:rsidRPr="00F872B8">
        <w:rPr>
          <w:rFonts w:eastAsia="Times New Roman" w:cs="Times New Roman"/>
          <w:szCs w:val="19"/>
          <w:lang w:eastAsia="pl-PL"/>
        </w:rPr>
        <w:t>9,4</w:t>
      </w:r>
      <w:r w:rsidR="00070561" w:rsidRPr="00F872B8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F872B8">
        <w:rPr>
          <w:rFonts w:eastAsia="Times New Roman" w:cs="Times New Roman"/>
          <w:szCs w:val="19"/>
          <w:lang w:eastAsia="pl-PL"/>
        </w:rPr>
        <w:t>.</w:t>
      </w:r>
    </w:p>
    <w:p w14:paraId="7F1469B0" w14:textId="0F8296E7" w:rsidR="0010408A" w:rsidRPr="00DC2E03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4C165542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3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1B400CE4" w:rsidR="00830EC6" w:rsidRPr="00E71364" w:rsidRDefault="00830EC6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3,1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830EC6" w:rsidRPr="007D605C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5A548CE3" w14:textId="77777777" w:rsidR="00830EC6" w:rsidRDefault="00830E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66F58" id="_x0000_s1033" alt="Stopa bezrobocia osób w wieku 15-89 lat - 3,1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FgR17m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1B400CE4" w:rsidR="00830EC6" w:rsidRPr="00E71364" w:rsidRDefault="00830EC6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3,1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830EC6" w:rsidRPr="007D605C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5A548CE3" w14:textId="77777777" w:rsidR="00830EC6" w:rsidRDefault="00830EC6"/>
                  </w:txbxContent>
                </v:textbox>
                <w10:wrap type="square" anchorx="margin"/>
              </v:roundrect>
            </w:pict>
          </mc:Fallback>
        </mc:AlternateContent>
      </w:r>
    </w:p>
    <w:p w14:paraId="4D277FBF" w14:textId="51470914" w:rsidR="00CE6753" w:rsidRPr="00DC2E03" w:rsidRDefault="00070561" w:rsidP="008669D0">
      <w:pPr>
        <w:pStyle w:val="Lead"/>
        <w:spacing w:before="0"/>
      </w:pPr>
      <w:r w:rsidRPr="00DC2E03">
        <w:t xml:space="preserve">Osoby bezrobotne stanowiły w </w:t>
      </w:r>
      <w:r w:rsidR="000B5D1A">
        <w:t>1</w:t>
      </w:r>
      <w:r w:rsidRPr="00DC2E03">
        <w:t xml:space="preserve"> kw</w:t>
      </w:r>
      <w:r w:rsidR="00B35283" w:rsidRPr="00DC2E03">
        <w:t xml:space="preserve">artale </w:t>
      </w:r>
      <w:r w:rsidRPr="00DC2E03">
        <w:t>202</w:t>
      </w:r>
      <w:r w:rsidR="00310ABE">
        <w:t>4</w:t>
      </w:r>
      <w:r w:rsidRPr="00DC2E03">
        <w:t xml:space="preserve"> r. </w:t>
      </w:r>
      <w:r w:rsidR="00FD5F37">
        <w:t>3,1</w:t>
      </w:r>
      <w:r w:rsidRPr="00DC2E03">
        <w:t xml:space="preserve">% ludności aktywnej zawodowo w wieku </w:t>
      </w:r>
      <w:r w:rsidR="00335F47" w:rsidRPr="00DC2E03">
        <w:br/>
      </w:r>
      <w:r w:rsidRPr="00DC2E03">
        <w:t>15</w:t>
      </w:r>
      <w:r w:rsidR="005B75C7" w:rsidRPr="00DC2E03">
        <w:t>-</w:t>
      </w:r>
      <w:r w:rsidRPr="00DC2E03">
        <w:t>89</w:t>
      </w:r>
      <w:r w:rsidR="00573B10" w:rsidRPr="00DC2E03">
        <w:t> </w:t>
      </w:r>
      <w:r w:rsidRPr="00DC2E03">
        <w:t>lat</w:t>
      </w:r>
      <w:r w:rsidR="004A71F1" w:rsidRPr="00DC2E03">
        <w:t>.</w:t>
      </w:r>
      <w:r w:rsidRPr="00DC2E03">
        <w:t xml:space="preserve"> </w:t>
      </w:r>
      <w:r w:rsidR="000436E6">
        <w:t>Natężenie</w:t>
      </w:r>
      <w:r w:rsidR="000436E6" w:rsidRPr="00DC2E03">
        <w:t xml:space="preserve"> bezrobocia </w:t>
      </w:r>
      <w:r w:rsidR="000436E6">
        <w:t xml:space="preserve">(mierzone stopą bezrobocia) </w:t>
      </w:r>
      <w:r w:rsidR="007B4191">
        <w:t>utrzymało się na poziomie obserwowanym</w:t>
      </w:r>
      <w:r w:rsidR="000B5D1A">
        <w:t xml:space="preserve"> </w:t>
      </w:r>
      <w:r w:rsidR="000436E6">
        <w:t xml:space="preserve">w </w:t>
      </w:r>
      <w:r w:rsidR="007B4191">
        <w:t>ubiegłym</w:t>
      </w:r>
      <w:r w:rsidR="000436E6" w:rsidRPr="00DC2E03">
        <w:t xml:space="preserve"> kwarta</w:t>
      </w:r>
      <w:r w:rsidR="007B4191">
        <w:t>le</w:t>
      </w:r>
      <w:r w:rsidR="000B5D1A">
        <w:t>, ale wzrosło</w:t>
      </w:r>
      <w:r w:rsidR="00FD5F37">
        <w:t xml:space="preserve"> w</w:t>
      </w:r>
      <w:r w:rsidR="00D467D5">
        <w:t> </w:t>
      </w:r>
      <w:r w:rsidR="00FD5F37">
        <w:t xml:space="preserve">porównaniu z </w:t>
      </w:r>
      <w:r w:rsidR="000B5D1A">
        <w:t>1</w:t>
      </w:r>
      <w:r w:rsidR="00FD5F37">
        <w:t xml:space="preserve"> kwartałem 202</w:t>
      </w:r>
      <w:r w:rsidR="000B5D1A">
        <w:t>3</w:t>
      </w:r>
      <w:r w:rsidR="00FD5F37">
        <w:t xml:space="preserve"> r. </w:t>
      </w:r>
      <w:r w:rsidR="009D7F04">
        <w:t xml:space="preserve">- </w:t>
      </w:r>
      <w:r w:rsidR="00FD5F37">
        <w:t>o 0,2 p.</w:t>
      </w:r>
      <w:r w:rsidR="00DC363A">
        <w:t xml:space="preserve"> </w:t>
      </w:r>
      <w:r w:rsidR="00FD5F37">
        <w:t xml:space="preserve">proc. </w:t>
      </w:r>
      <w:r w:rsidR="000436E6">
        <w:t>Stopa</w:t>
      </w:r>
      <w:r w:rsidR="000436E6" w:rsidRPr="00DC2E03">
        <w:t xml:space="preserve"> </w:t>
      </w:r>
      <w:r w:rsidR="007F440F" w:rsidRPr="00DC2E03">
        <w:t xml:space="preserve">bezrobocia </w:t>
      </w:r>
      <w:r w:rsidR="003E2475" w:rsidRPr="00DC2E03">
        <w:t>był</w:t>
      </w:r>
      <w:r w:rsidR="000436E6">
        <w:t>a</w:t>
      </w:r>
      <w:r w:rsidR="00FD5F37">
        <w:t xml:space="preserve"> </w:t>
      </w:r>
      <w:r w:rsidR="00FD5F37" w:rsidRPr="00FD5F37">
        <w:t>niższ</w:t>
      </w:r>
      <w:r w:rsidR="00FD5F37">
        <w:t>a</w:t>
      </w:r>
      <w:r w:rsidR="00FD5F37" w:rsidRPr="00FD5F37">
        <w:t xml:space="preserve"> wśród mężczyzn </w:t>
      </w:r>
      <w:r w:rsidR="00FD5F37">
        <w:t xml:space="preserve">niż kobiet </w:t>
      </w:r>
      <w:r w:rsidR="00FD5F37" w:rsidRPr="00FD5F37">
        <w:t xml:space="preserve">(odpowiednio </w:t>
      </w:r>
      <w:r w:rsidR="000B5D1A">
        <w:t>3,0</w:t>
      </w:r>
      <w:r w:rsidR="00FD5F37" w:rsidRPr="00FD5F37">
        <w:t>% wobec 3,</w:t>
      </w:r>
      <w:r w:rsidR="000B5D1A">
        <w:t>4</w:t>
      </w:r>
      <w:r w:rsidR="00FD5F37" w:rsidRPr="00FD5F37">
        <w:t>%).</w:t>
      </w:r>
    </w:p>
    <w:p w14:paraId="7F5C9122" w14:textId="79A9419A" w:rsidR="00D62410" w:rsidRPr="00DC2E03" w:rsidRDefault="00C87D58" w:rsidP="00524007">
      <w:pPr>
        <w:pStyle w:val="Nagwek1"/>
        <w:rPr>
          <w:rFonts w:ascii="Fira Sans" w:hAnsi="Fira Sans"/>
          <w:b/>
          <w:szCs w:val="19"/>
        </w:rPr>
      </w:pPr>
      <w:r w:rsidRPr="00DC2E03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772F8BB2">
                <wp:simplePos x="0" y="0"/>
                <wp:positionH relativeFrom="column">
                  <wp:posOffset>5303520</wp:posOffset>
                </wp:positionH>
                <wp:positionV relativeFrom="paragraph">
                  <wp:posOffset>330200</wp:posOffset>
                </wp:positionV>
                <wp:extent cx="1645920" cy="1203960"/>
                <wp:effectExtent l="0" t="0" r="0" b="0"/>
                <wp:wrapTight wrapText="bothSides">
                  <wp:wrapPolygon edited="0">
                    <wp:start x="750" y="0"/>
                    <wp:lineTo x="750" y="21190"/>
                    <wp:lineTo x="20750" y="21190"/>
                    <wp:lineTo x="20750" y="0"/>
                    <wp:lineTo x="750" y="0"/>
                  </wp:wrapPolygon>
                </wp:wrapTight>
                <wp:docPr id="4" name="Pole tekstowe 2" descr="Liczba osób bezrobotnych była wyższa zarówno w porównaniu z ubiegłym kwartałem, jak i analogicznym okres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58CCDF45" w:rsidR="00830EC6" w:rsidRPr="00D616D2" w:rsidRDefault="00830EC6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>Licz</w:t>
                            </w:r>
                            <w:r>
                              <w:rPr>
                                <w:bCs w:val="0"/>
                              </w:rPr>
                              <w:t>ba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osób bezrobotnych </w:t>
                            </w:r>
                            <w:r>
                              <w:rPr>
                                <w:bCs w:val="0"/>
                              </w:rPr>
                              <w:t xml:space="preserve">była wyższa zarówno </w:t>
                            </w:r>
                            <w:r w:rsidRPr="00AE1382">
                              <w:rPr>
                                <w:bCs w:val="0"/>
                              </w:rPr>
                              <w:t>w</w:t>
                            </w:r>
                            <w:r>
                              <w:rPr>
                                <w:bCs w:val="0"/>
                              </w:rPr>
                              <w:t> porównaniu z </w:t>
                            </w:r>
                            <w:r w:rsidR="008870A5">
                              <w:rPr>
                                <w:bCs w:val="0"/>
                              </w:rPr>
                              <w:t>ubiegłym kwartałem, jak i</w:t>
                            </w:r>
                            <w:r w:rsidR="00A621A9">
                              <w:rPr>
                                <w:bCs w:val="0"/>
                              </w:rPr>
                              <w:t> </w:t>
                            </w:r>
                            <w:r w:rsidR="008870A5">
                              <w:rPr>
                                <w:bCs w:val="0"/>
                              </w:rPr>
                              <w:t>analogicznym okresem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88400" id="_x0000_s1034" type="#_x0000_t202" alt="Liczba osób bezrobotnych była wyższa zarówno w porównaniu z ubiegłym kwartałem, jak i analogicznym okresem poprzedniego roku" style="position:absolute;margin-left:417.6pt;margin-top:26pt;width:129.6pt;height:94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" filled="f" stroked="f">
                <v:textbox inset=",0">
                  <w:txbxContent>
                    <w:p w14:paraId="40857DD2" w14:textId="58CCDF45" w:rsidR="00830EC6" w:rsidRPr="00D616D2" w:rsidRDefault="00830EC6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>Licz</w:t>
                      </w:r>
                      <w:r>
                        <w:rPr>
                          <w:bCs w:val="0"/>
                        </w:rPr>
                        <w:t>ba</w:t>
                      </w:r>
                      <w:r w:rsidRPr="00AE1382">
                        <w:rPr>
                          <w:bCs w:val="0"/>
                        </w:rPr>
                        <w:t xml:space="preserve"> osób bezrobotnych </w:t>
                      </w:r>
                      <w:r>
                        <w:rPr>
                          <w:bCs w:val="0"/>
                        </w:rPr>
                        <w:t xml:space="preserve">była wyższa zarówno </w:t>
                      </w:r>
                      <w:r w:rsidRPr="00AE1382">
                        <w:rPr>
                          <w:bCs w:val="0"/>
                        </w:rPr>
                        <w:t>w</w:t>
                      </w:r>
                      <w:r>
                        <w:rPr>
                          <w:bCs w:val="0"/>
                        </w:rPr>
                        <w:t> porównaniu z </w:t>
                      </w:r>
                      <w:r w:rsidR="008870A5">
                        <w:rPr>
                          <w:bCs w:val="0"/>
                        </w:rPr>
                        <w:t>ubiegłym kwartałem, jak i</w:t>
                      </w:r>
                      <w:r w:rsidR="00A621A9">
                        <w:rPr>
                          <w:bCs w:val="0"/>
                        </w:rPr>
                        <w:t> </w:t>
                      </w:r>
                      <w:r w:rsidR="008870A5">
                        <w:rPr>
                          <w:bCs w:val="0"/>
                        </w:rPr>
                        <w:t>analogicznym okresem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DC2E03">
        <w:rPr>
          <w:rFonts w:ascii="Fira Sans" w:hAnsi="Fira Sans"/>
          <w:b/>
          <w:szCs w:val="19"/>
        </w:rPr>
        <w:t xml:space="preserve">Bezrobotni </w:t>
      </w:r>
      <w:r w:rsidR="00ED1D82" w:rsidRPr="00DC2E03">
        <w:rPr>
          <w:rFonts w:ascii="Fira Sans" w:hAnsi="Fira Sans"/>
          <w:b/>
          <w:szCs w:val="19"/>
        </w:rPr>
        <w:t xml:space="preserve">w wieku 15-74 lata </w:t>
      </w:r>
      <w:r w:rsidR="00D62410" w:rsidRPr="00DC2E03">
        <w:rPr>
          <w:rFonts w:ascii="Fira Sans" w:hAnsi="Fira Sans"/>
          <w:b/>
          <w:szCs w:val="19"/>
        </w:rPr>
        <w:t>według BAEL</w:t>
      </w:r>
      <w:r w:rsidR="005D1913" w:rsidRPr="00DC2E03">
        <w:rPr>
          <w:rFonts w:ascii="Fira Sans" w:hAnsi="Fira Sans"/>
          <w:b/>
          <w:szCs w:val="19"/>
        </w:rPr>
        <w:t xml:space="preserve"> </w:t>
      </w:r>
    </w:p>
    <w:p w14:paraId="5FC420AA" w14:textId="604BAF1E" w:rsidR="0076074A" w:rsidRDefault="00D62410" w:rsidP="0076074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D62586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D62586">
        <w:rPr>
          <w:rFonts w:eastAsia="Times New Roman" w:cs="Times New Roman"/>
          <w:szCs w:val="19"/>
          <w:lang w:eastAsia="pl-PL"/>
        </w:rPr>
        <w:t xml:space="preserve">4 </w:t>
      </w:r>
      <w:r w:rsidRPr="00DC2E03">
        <w:rPr>
          <w:rFonts w:eastAsia="Times New Roman" w:cs="Times New Roman"/>
          <w:szCs w:val="19"/>
          <w:lang w:eastAsia="pl-PL"/>
        </w:rPr>
        <w:t>r. populacja osób bezrobotnych w wieku 15</w:t>
      </w:r>
      <w:r w:rsidR="005B75C7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74 lata </w:t>
      </w:r>
      <w:r w:rsidR="005332B2">
        <w:rPr>
          <w:rFonts w:eastAsia="Times New Roman" w:cs="Times New Roman"/>
          <w:szCs w:val="19"/>
          <w:lang w:eastAsia="pl-PL"/>
        </w:rPr>
        <w:t xml:space="preserve">kształtowała się na poziomie </w:t>
      </w:r>
      <w:r w:rsidR="003B1A75">
        <w:rPr>
          <w:rFonts w:eastAsia="Times New Roman" w:cs="Times New Roman"/>
          <w:szCs w:val="19"/>
          <w:lang w:eastAsia="pl-PL"/>
        </w:rPr>
        <w:t>5</w:t>
      </w:r>
      <w:r w:rsidR="00D62586">
        <w:rPr>
          <w:rFonts w:eastAsia="Times New Roman" w:cs="Times New Roman"/>
          <w:szCs w:val="19"/>
          <w:lang w:eastAsia="pl-PL"/>
        </w:rPr>
        <w:t>59</w:t>
      </w:r>
      <w:r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2D7A94" w:rsidRPr="002D7A94">
        <w:rPr>
          <w:rFonts w:eastAsia="Times New Roman" w:cs="Times New Roman"/>
          <w:szCs w:val="19"/>
          <w:lang w:eastAsia="pl-PL"/>
        </w:rPr>
        <w:t>i</w:t>
      </w:r>
      <w:r w:rsidR="002D7A94">
        <w:rPr>
          <w:rFonts w:eastAsia="Times New Roman" w:cs="Times New Roman"/>
          <w:szCs w:val="19"/>
          <w:lang w:eastAsia="pl-PL"/>
        </w:rPr>
        <w:t> </w:t>
      </w:r>
      <w:r w:rsidR="005332B2">
        <w:rPr>
          <w:rFonts w:eastAsia="Times New Roman" w:cs="Times New Roman"/>
          <w:szCs w:val="19"/>
          <w:lang w:eastAsia="pl-PL"/>
        </w:rPr>
        <w:t xml:space="preserve">była </w:t>
      </w:r>
      <w:r w:rsidR="00310ABE">
        <w:rPr>
          <w:rFonts w:eastAsia="Times New Roman" w:cs="Times New Roman"/>
          <w:szCs w:val="19"/>
          <w:lang w:eastAsia="pl-PL"/>
        </w:rPr>
        <w:t xml:space="preserve">nieco </w:t>
      </w:r>
      <w:r w:rsidR="005332B2">
        <w:rPr>
          <w:rFonts w:eastAsia="Times New Roman" w:cs="Times New Roman"/>
          <w:szCs w:val="19"/>
          <w:lang w:eastAsia="pl-PL"/>
        </w:rPr>
        <w:t xml:space="preserve">wyższa niż w </w:t>
      </w:r>
      <w:r w:rsidR="00D62586">
        <w:rPr>
          <w:rFonts w:eastAsia="Times New Roman" w:cs="Times New Roman"/>
          <w:szCs w:val="19"/>
          <w:lang w:eastAsia="pl-PL"/>
        </w:rPr>
        <w:t>4</w:t>
      </w:r>
      <w:r w:rsidR="005332B2">
        <w:rPr>
          <w:rFonts w:eastAsia="Times New Roman" w:cs="Times New Roman"/>
          <w:szCs w:val="19"/>
          <w:lang w:eastAsia="pl-PL"/>
        </w:rPr>
        <w:t xml:space="preserve"> kwartale 2023 r.</w:t>
      </w:r>
      <w:r w:rsidR="002D7A94">
        <w:rPr>
          <w:rFonts w:eastAsia="Times New Roman" w:cs="Times New Roman"/>
          <w:szCs w:val="19"/>
          <w:lang w:eastAsia="pl-PL"/>
        </w:rPr>
        <w:t xml:space="preserve"> – o </w:t>
      </w:r>
      <w:r w:rsidR="00D62586">
        <w:rPr>
          <w:rFonts w:eastAsia="Times New Roman" w:cs="Times New Roman"/>
          <w:szCs w:val="19"/>
          <w:lang w:eastAsia="pl-PL"/>
        </w:rPr>
        <w:t>12</w:t>
      </w:r>
      <w:r w:rsidR="002D7A94">
        <w:rPr>
          <w:rFonts w:eastAsia="Times New Roman" w:cs="Times New Roman"/>
          <w:szCs w:val="19"/>
          <w:lang w:eastAsia="pl-PL"/>
        </w:rPr>
        <w:t xml:space="preserve"> tys., tj. o </w:t>
      </w:r>
      <w:r w:rsidR="00D62586">
        <w:rPr>
          <w:rFonts w:eastAsia="Times New Roman" w:cs="Times New Roman"/>
          <w:szCs w:val="19"/>
          <w:lang w:eastAsia="pl-PL"/>
        </w:rPr>
        <w:t>2,2</w:t>
      </w:r>
      <w:r w:rsidR="002D7A94">
        <w:rPr>
          <w:rFonts w:eastAsia="Times New Roman" w:cs="Times New Roman"/>
          <w:szCs w:val="19"/>
          <w:lang w:eastAsia="pl-PL"/>
        </w:rPr>
        <w:t>%</w:t>
      </w:r>
      <w:r w:rsidR="002D7A94" w:rsidRPr="002D7A94">
        <w:rPr>
          <w:rFonts w:eastAsia="Times New Roman" w:cs="Times New Roman"/>
          <w:szCs w:val="19"/>
          <w:lang w:eastAsia="pl-PL"/>
        </w:rPr>
        <w:t xml:space="preserve">, jak </w:t>
      </w:r>
      <w:r w:rsidR="005332B2">
        <w:rPr>
          <w:rFonts w:eastAsia="Times New Roman" w:cs="Times New Roman"/>
          <w:szCs w:val="19"/>
          <w:lang w:eastAsia="pl-PL"/>
        </w:rPr>
        <w:t>i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9D7F04">
        <w:rPr>
          <w:rFonts w:eastAsia="Times New Roman" w:cs="Times New Roman"/>
          <w:szCs w:val="19"/>
          <w:lang w:eastAsia="pl-PL"/>
        </w:rPr>
        <w:t>w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D62586">
        <w:rPr>
          <w:rFonts w:eastAsia="Times New Roman" w:cs="Times New Roman"/>
          <w:szCs w:val="19"/>
          <w:lang w:eastAsia="pl-PL"/>
        </w:rPr>
        <w:t>1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5332B2">
        <w:rPr>
          <w:rFonts w:eastAsia="Times New Roman" w:cs="Times New Roman"/>
          <w:szCs w:val="19"/>
          <w:lang w:eastAsia="pl-PL"/>
        </w:rPr>
        <w:t>kwarta</w:t>
      </w:r>
      <w:r w:rsidR="004F3AAB">
        <w:rPr>
          <w:rFonts w:eastAsia="Times New Roman" w:cs="Times New Roman"/>
          <w:szCs w:val="19"/>
          <w:lang w:eastAsia="pl-PL"/>
        </w:rPr>
        <w:t>le</w:t>
      </w:r>
      <w:r w:rsidR="005332B2">
        <w:rPr>
          <w:rFonts w:eastAsia="Times New Roman" w:cs="Times New Roman"/>
          <w:szCs w:val="19"/>
          <w:lang w:eastAsia="pl-PL"/>
        </w:rPr>
        <w:t xml:space="preserve"> 202</w:t>
      </w:r>
      <w:r w:rsidR="00D62586">
        <w:rPr>
          <w:rFonts w:eastAsia="Times New Roman" w:cs="Times New Roman"/>
          <w:szCs w:val="19"/>
          <w:lang w:eastAsia="pl-PL"/>
        </w:rPr>
        <w:t>3</w:t>
      </w:r>
      <w:r w:rsidR="005332B2">
        <w:rPr>
          <w:rFonts w:eastAsia="Times New Roman" w:cs="Times New Roman"/>
          <w:szCs w:val="19"/>
          <w:lang w:eastAsia="pl-PL"/>
        </w:rPr>
        <w:t xml:space="preserve"> r.</w:t>
      </w:r>
      <w:r w:rsidR="002D7A94">
        <w:rPr>
          <w:rFonts w:eastAsia="Times New Roman" w:cs="Times New Roman"/>
          <w:szCs w:val="19"/>
          <w:lang w:eastAsia="pl-PL"/>
        </w:rPr>
        <w:t xml:space="preserve"> – o 3</w:t>
      </w:r>
      <w:r w:rsidR="00D62586">
        <w:rPr>
          <w:rFonts w:eastAsia="Times New Roman" w:cs="Times New Roman"/>
          <w:szCs w:val="19"/>
          <w:lang w:eastAsia="pl-PL"/>
        </w:rPr>
        <w:t>9</w:t>
      </w:r>
      <w:r w:rsidR="002D7A94">
        <w:rPr>
          <w:rFonts w:eastAsia="Times New Roman" w:cs="Times New Roman"/>
          <w:szCs w:val="19"/>
          <w:lang w:eastAsia="pl-PL"/>
        </w:rPr>
        <w:t xml:space="preserve"> tys., tj. o 7,</w:t>
      </w:r>
      <w:r w:rsidR="00D62586">
        <w:rPr>
          <w:rFonts w:eastAsia="Times New Roman" w:cs="Times New Roman"/>
          <w:szCs w:val="19"/>
          <w:lang w:eastAsia="pl-PL"/>
        </w:rPr>
        <w:t>5</w:t>
      </w:r>
      <w:r w:rsidR="002D7A94">
        <w:rPr>
          <w:rFonts w:eastAsia="Times New Roman" w:cs="Times New Roman"/>
          <w:szCs w:val="19"/>
          <w:lang w:eastAsia="pl-PL"/>
        </w:rPr>
        <w:t>%.</w:t>
      </w:r>
      <w:r w:rsidR="0076074A" w:rsidRPr="0076074A">
        <w:rPr>
          <w:rFonts w:eastAsia="Times New Roman" w:cs="Times New Roman"/>
          <w:szCs w:val="19"/>
          <w:lang w:eastAsia="pl-PL"/>
        </w:rPr>
        <w:t xml:space="preserve"> </w:t>
      </w:r>
    </w:p>
    <w:p w14:paraId="1D38C1E3" w14:textId="6479652F" w:rsidR="00524398" w:rsidRPr="00DC2E03" w:rsidRDefault="0076074A" w:rsidP="007203B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Więcej niż połow</w:t>
      </w:r>
      <w:r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 xml:space="preserve"> zbiorowości bezrobotnych w </w:t>
      </w:r>
      <w:r w:rsidR="00D62586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D62586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r. </w:t>
      </w:r>
      <w:r>
        <w:rPr>
          <w:rFonts w:eastAsia="Times New Roman" w:cs="Times New Roman"/>
          <w:szCs w:val="19"/>
          <w:lang w:eastAsia="pl-PL"/>
        </w:rPr>
        <w:t xml:space="preserve">to </w:t>
      </w:r>
      <w:r w:rsidRPr="00DC2E03">
        <w:rPr>
          <w:rFonts w:eastAsia="Times New Roman" w:cs="Times New Roman"/>
          <w:szCs w:val="19"/>
          <w:lang w:eastAsia="pl-PL"/>
        </w:rPr>
        <w:t>mężczyźni – 5</w:t>
      </w:r>
      <w:r w:rsidR="00D62586">
        <w:rPr>
          <w:rFonts w:eastAsia="Times New Roman" w:cs="Times New Roman"/>
          <w:szCs w:val="19"/>
          <w:lang w:eastAsia="pl-PL"/>
        </w:rPr>
        <w:t>0,8</w:t>
      </w:r>
      <w:r w:rsidRPr="00DC2E03">
        <w:rPr>
          <w:rFonts w:eastAsia="Times New Roman" w:cs="Times New Roman"/>
          <w:szCs w:val="19"/>
          <w:lang w:eastAsia="pl-PL"/>
        </w:rPr>
        <w:t>%, tj. 2</w:t>
      </w:r>
      <w:r>
        <w:rPr>
          <w:rFonts w:eastAsia="Times New Roman" w:cs="Times New Roman"/>
          <w:szCs w:val="19"/>
          <w:lang w:eastAsia="pl-PL"/>
        </w:rPr>
        <w:t>8</w:t>
      </w:r>
      <w:r w:rsidR="00D62586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> tys.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071758">
        <w:rPr>
          <w:rFonts w:eastAsia="Times New Roman" w:cs="Times New Roman"/>
          <w:szCs w:val="19"/>
          <w:lang w:eastAsia="pl-PL"/>
        </w:rPr>
        <w:t>B</w:t>
      </w:r>
      <w:r w:rsidRPr="00DC2E03">
        <w:rPr>
          <w:rFonts w:eastAsia="Times New Roman" w:cs="Times New Roman"/>
          <w:szCs w:val="19"/>
          <w:lang w:eastAsia="pl-PL"/>
        </w:rPr>
        <w:t xml:space="preserve">ezrobotni w miastach </w:t>
      </w:r>
      <w:r>
        <w:rPr>
          <w:rFonts w:eastAsia="Times New Roman" w:cs="Times New Roman"/>
          <w:szCs w:val="19"/>
          <w:lang w:eastAsia="pl-PL"/>
        </w:rPr>
        <w:t>stanowili 5</w:t>
      </w:r>
      <w:r w:rsidR="00C26E79">
        <w:rPr>
          <w:rFonts w:eastAsia="Times New Roman" w:cs="Times New Roman"/>
          <w:szCs w:val="19"/>
          <w:lang w:eastAsia="pl-PL"/>
        </w:rPr>
        <w:t>7,6</w:t>
      </w:r>
      <w:r w:rsidRPr="00DC2E03">
        <w:rPr>
          <w:rFonts w:eastAsia="Times New Roman" w:cs="Times New Roman"/>
          <w:szCs w:val="19"/>
          <w:lang w:eastAsia="pl-PL"/>
        </w:rPr>
        <w:t>% ogółu bezrobotnych</w:t>
      </w:r>
      <w:r w:rsidR="00C72EE0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tj. </w:t>
      </w:r>
      <w:r w:rsidR="00C26E79">
        <w:rPr>
          <w:rFonts w:eastAsia="Times New Roman" w:cs="Times New Roman"/>
          <w:szCs w:val="19"/>
          <w:lang w:eastAsia="pl-PL"/>
        </w:rPr>
        <w:t>322</w:t>
      </w:r>
      <w:r w:rsidR="00A3032F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</w:t>
      </w:r>
      <w:r>
        <w:rPr>
          <w:rFonts w:eastAsia="Times New Roman" w:cs="Times New Roman"/>
          <w:szCs w:val="19"/>
          <w:lang w:eastAsia="pl-PL"/>
        </w:rPr>
        <w:t>,</w:t>
      </w:r>
      <w:r w:rsidRPr="00DC2E03">
        <w:rPr>
          <w:rFonts w:eastAsia="Times New Roman" w:cs="Times New Roman"/>
          <w:szCs w:val="19"/>
          <w:lang w:eastAsia="pl-PL"/>
        </w:rPr>
        <w:t xml:space="preserve"> co </w:t>
      </w:r>
      <w:r>
        <w:rPr>
          <w:rFonts w:eastAsia="Times New Roman" w:cs="Times New Roman"/>
          <w:szCs w:val="19"/>
          <w:lang w:eastAsia="pl-PL"/>
        </w:rPr>
        <w:t>jest niższym odsetkiem niż udział ludności miast w</w:t>
      </w:r>
      <w:r w:rsidR="007B4191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populacji Polski (60%)</w:t>
      </w:r>
      <w:r w:rsidRPr="00DC2E03">
        <w:rPr>
          <w:rFonts w:eastAsia="Times New Roman" w:cs="Times New Roman"/>
          <w:szCs w:val="19"/>
          <w:lang w:eastAsia="pl-PL"/>
        </w:rPr>
        <w:t xml:space="preserve">. </w:t>
      </w:r>
    </w:p>
    <w:p w14:paraId="2EF4D222" w14:textId="63BD6B4D" w:rsidR="0008392C" w:rsidRPr="0008392C" w:rsidRDefault="0008392C" w:rsidP="008870A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449D1">
        <w:rPr>
          <w:rFonts w:eastAsia="Times New Roman" w:cs="Times New Roman"/>
          <w:szCs w:val="19"/>
          <w:lang w:eastAsia="pl-PL"/>
        </w:rPr>
        <w:t xml:space="preserve">Warto </w:t>
      </w:r>
      <w:r w:rsidR="001A0020">
        <w:rPr>
          <w:rFonts w:eastAsia="Times New Roman" w:cs="Times New Roman"/>
          <w:szCs w:val="19"/>
          <w:lang w:eastAsia="pl-PL"/>
        </w:rPr>
        <w:t>również</w:t>
      </w:r>
      <w:r w:rsidRPr="006449D1">
        <w:rPr>
          <w:rFonts w:eastAsia="Times New Roman" w:cs="Times New Roman"/>
          <w:szCs w:val="19"/>
          <w:lang w:eastAsia="pl-PL"/>
        </w:rPr>
        <w:t xml:space="preserve"> zauważyć, że procentowy udział bezrobotnych </w:t>
      </w:r>
      <w:r w:rsidR="00BA5ABB">
        <w:rPr>
          <w:rFonts w:eastAsia="Times New Roman" w:cs="Times New Roman"/>
          <w:szCs w:val="19"/>
          <w:lang w:eastAsia="pl-PL"/>
        </w:rPr>
        <w:t>wśród ogółu</w:t>
      </w:r>
      <w:r w:rsidRPr="006449D1">
        <w:rPr>
          <w:rFonts w:eastAsia="Times New Roman" w:cs="Times New Roman"/>
          <w:szCs w:val="19"/>
          <w:lang w:eastAsia="pl-PL"/>
        </w:rPr>
        <w:t xml:space="preserve"> ludności w wieku </w:t>
      </w:r>
      <w:r w:rsidR="000D6B9D">
        <w:rPr>
          <w:rFonts w:eastAsia="Times New Roman" w:cs="Times New Roman"/>
          <w:szCs w:val="19"/>
          <w:lang w:eastAsia="pl-PL"/>
        </w:rPr>
        <w:br/>
      </w:r>
      <w:r w:rsidRPr="006449D1">
        <w:rPr>
          <w:rFonts w:eastAsia="Times New Roman" w:cs="Times New Roman"/>
          <w:szCs w:val="19"/>
          <w:lang w:eastAsia="pl-PL"/>
        </w:rPr>
        <w:t xml:space="preserve">15-89 lat </w:t>
      </w:r>
      <w:r w:rsidR="00BA5ABB">
        <w:rPr>
          <w:rFonts w:eastAsia="Times New Roman" w:cs="Times New Roman"/>
          <w:szCs w:val="19"/>
          <w:lang w:eastAsia="pl-PL"/>
        </w:rPr>
        <w:t>w podzbiorowościach</w:t>
      </w:r>
      <w:r w:rsidR="00BA5ABB" w:rsidRPr="006449D1">
        <w:rPr>
          <w:rFonts w:eastAsia="Times New Roman" w:cs="Times New Roman"/>
          <w:szCs w:val="19"/>
          <w:lang w:eastAsia="pl-PL"/>
        </w:rPr>
        <w:t xml:space="preserve"> </w:t>
      </w:r>
      <w:r w:rsidRPr="006449D1">
        <w:rPr>
          <w:rFonts w:eastAsia="Times New Roman" w:cs="Times New Roman"/>
          <w:szCs w:val="19"/>
          <w:lang w:eastAsia="pl-PL"/>
        </w:rPr>
        <w:t xml:space="preserve">według płci, jak i miejsca zamieszkania osiąga podobne wartości mieszczące się w granicach od </w:t>
      </w:r>
      <w:r>
        <w:rPr>
          <w:rFonts w:eastAsia="Times New Roman" w:cs="Times New Roman"/>
          <w:szCs w:val="19"/>
          <w:lang w:eastAsia="pl-PL"/>
        </w:rPr>
        <w:t>1,</w:t>
      </w:r>
      <w:r w:rsidR="002C1905">
        <w:rPr>
          <w:rFonts w:eastAsia="Times New Roman" w:cs="Times New Roman"/>
          <w:szCs w:val="19"/>
          <w:lang w:eastAsia="pl-PL"/>
        </w:rPr>
        <w:t>7</w:t>
      </w:r>
      <w:r w:rsidRPr="006449D1">
        <w:rPr>
          <w:rFonts w:eastAsia="Times New Roman" w:cs="Times New Roman"/>
          <w:szCs w:val="19"/>
          <w:lang w:eastAsia="pl-PL"/>
        </w:rPr>
        <w:t xml:space="preserve">% do </w:t>
      </w:r>
      <w:r>
        <w:rPr>
          <w:rFonts w:eastAsia="Times New Roman" w:cs="Times New Roman"/>
          <w:szCs w:val="19"/>
          <w:lang w:eastAsia="pl-PL"/>
        </w:rPr>
        <w:t>2,</w:t>
      </w:r>
      <w:r w:rsidR="00D62586">
        <w:rPr>
          <w:rFonts w:eastAsia="Times New Roman" w:cs="Times New Roman"/>
          <w:szCs w:val="19"/>
          <w:lang w:eastAsia="pl-PL"/>
        </w:rPr>
        <w:t>0</w:t>
      </w:r>
      <w:r w:rsidRPr="006449D1">
        <w:rPr>
          <w:rFonts w:eastAsia="Times New Roman" w:cs="Times New Roman"/>
          <w:szCs w:val="19"/>
          <w:lang w:eastAsia="pl-PL"/>
        </w:rPr>
        <w:t>%.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B68A2DF" w14:textId="77777777" w:rsidR="007203BB" w:rsidRDefault="007203BB" w:rsidP="0008392C">
      <w:pPr>
        <w:spacing w:line="288" w:lineRule="auto"/>
        <w:rPr>
          <w:szCs w:val="19"/>
        </w:rPr>
      </w:pPr>
    </w:p>
    <w:p w14:paraId="3013BD0D" w14:textId="54DF857C" w:rsidR="007203BB" w:rsidRPr="0008392C" w:rsidRDefault="000E3CEC" w:rsidP="007203BB">
      <w:pPr>
        <w:tabs>
          <w:tab w:val="left" w:pos="993"/>
        </w:tabs>
        <w:spacing w:before="0" w:line="276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7792" behindDoc="0" locked="0" layoutInCell="1" allowOverlap="1" wp14:anchorId="1D86C109" wp14:editId="7EBF865D">
            <wp:simplePos x="0" y="0"/>
            <wp:positionH relativeFrom="margin">
              <wp:align>center</wp:align>
            </wp:positionH>
            <wp:positionV relativeFrom="paragraph">
              <wp:posOffset>178596</wp:posOffset>
            </wp:positionV>
            <wp:extent cx="4714875" cy="2156460"/>
            <wp:effectExtent l="0" t="0" r="9525" b="0"/>
            <wp:wrapSquare wrapText="bothSides"/>
            <wp:docPr id="34" name="Obraz 34" descr="Wykres prezentuje bezrobotnych w wieku 15-74 lata i stopę bezrobocia osób w wieku 15-89 lat od 1 kwartału 2021 r. do 1 kwartał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BB" w:rsidRPr="00DC2E03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203BB">
        <w:rPr>
          <w:rFonts w:eastAsia="Times New Roman" w:cs="Times New Roman"/>
          <w:b/>
          <w:szCs w:val="19"/>
          <w:lang w:eastAsia="pl-PL"/>
        </w:rPr>
        <w:t>5</w:t>
      </w:r>
      <w:r w:rsidR="007203BB" w:rsidRPr="00DC2E03">
        <w:rPr>
          <w:rFonts w:eastAsia="Times New Roman" w:cs="Times New Roman"/>
          <w:b/>
          <w:szCs w:val="19"/>
          <w:lang w:eastAsia="pl-PL"/>
        </w:rPr>
        <w:t>.</w:t>
      </w:r>
      <w:r w:rsidR="007203BB" w:rsidRPr="00DC2E03">
        <w:rPr>
          <w:rFonts w:eastAsia="Times New Roman" w:cs="Times New Roman"/>
          <w:b/>
          <w:szCs w:val="19"/>
          <w:lang w:eastAsia="pl-PL"/>
        </w:rPr>
        <w:tab/>
      </w:r>
      <w:r w:rsidR="007203BB" w:rsidRPr="00DC2E03">
        <w:rPr>
          <w:b/>
          <w:shd w:val="clear" w:color="auto" w:fill="FFFFFF"/>
        </w:rPr>
        <w:t>Bezrobotni</w:t>
      </w:r>
      <w:r w:rsidR="007203BB" w:rsidRPr="00DC2E03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799B8137" w14:textId="07DE2821" w:rsidR="006D1C79" w:rsidRPr="00DC2E03" w:rsidRDefault="006F3653" w:rsidP="000E3CEC">
      <w:pPr>
        <w:spacing w:before="240" w:line="288" w:lineRule="auto"/>
        <w:rPr>
          <w:szCs w:val="19"/>
        </w:rPr>
      </w:pPr>
      <w:r w:rsidRPr="00DC2E03">
        <w:rPr>
          <w:szCs w:val="19"/>
        </w:rPr>
        <w:t xml:space="preserve">W porównaniu </w:t>
      </w:r>
      <w:r w:rsidR="00337235" w:rsidRPr="00DC2E03">
        <w:rPr>
          <w:szCs w:val="19"/>
        </w:rPr>
        <w:t>z</w:t>
      </w:r>
      <w:r w:rsidRPr="00DC2E03">
        <w:rPr>
          <w:szCs w:val="19"/>
        </w:rPr>
        <w:t xml:space="preserve"> poprzednim kwartałem</w:t>
      </w:r>
      <w:r w:rsidR="00FD63B8">
        <w:rPr>
          <w:szCs w:val="19"/>
        </w:rPr>
        <w:t xml:space="preserve"> </w:t>
      </w:r>
      <w:r w:rsidR="0089790A">
        <w:rPr>
          <w:szCs w:val="19"/>
        </w:rPr>
        <w:t xml:space="preserve">liczba bezrobotnych wzrosła wśród kobiet (o </w:t>
      </w:r>
      <w:r w:rsidR="00DF5125">
        <w:rPr>
          <w:szCs w:val="19"/>
        </w:rPr>
        <w:t xml:space="preserve">10 tys., tj. o 3,8%), </w:t>
      </w:r>
      <w:r w:rsidR="0025596E">
        <w:rPr>
          <w:szCs w:val="19"/>
        </w:rPr>
        <w:t xml:space="preserve">a wśród mężczyzn </w:t>
      </w:r>
      <w:r w:rsidR="00310ABE">
        <w:rPr>
          <w:szCs w:val="19"/>
        </w:rPr>
        <w:t>utrzymała się na podobnym poziomie.</w:t>
      </w:r>
      <w:r w:rsidR="0025596E">
        <w:rPr>
          <w:szCs w:val="19"/>
        </w:rPr>
        <w:t xml:space="preserve"> </w:t>
      </w:r>
      <w:r w:rsidR="007B4191">
        <w:rPr>
          <w:szCs w:val="19"/>
        </w:rPr>
        <w:t>Zwiększyła się l</w:t>
      </w:r>
      <w:r w:rsidR="001A0020">
        <w:rPr>
          <w:szCs w:val="19"/>
        </w:rPr>
        <w:t>iczba</w:t>
      </w:r>
      <w:r w:rsidR="006D1C79" w:rsidRPr="00DC2E03">
        <w:rPr>
          <w:szCs w:val="19"/>
        </w:rPr>
        <w:t xml:space="preserve"> </w:t>
      </w:r>
      <w:r w:rsidR="00FD63B8">
        <w:rPr>
          <w:szCs w:val="19"/>
        </w:rPr>
        <w:t xml:space="preserve">bezrobotnych </w:t>
      </w:r>
      <w:r w:rsidR="005E7321">
        <w:rPr>
          <w:szCs w:val="19"/>
        </w:rPr>
        <w:t>wśród</w:t>
      </w:r>
      <w:r w:rsidR="000436E6" w:rsidRPr="00DC2E03">
        <w:rPr>
          <w:szCs w:val="19"/>
        </w:rPr>
        <w:t xml:space="preserve"> </w:t>
      </w:r>
      <w:r w:rsidR="002F5C8E">
        <w:rPr>
          <w:szCs w:val="19"/>
        </w:rPr>
        <w:t xml:space="preserve">mieszkańców </w:t>
      </w:r>
      <w:r w:rsidR="0025596E">
        <w:rPr>
          <w:szCs w:val="19"/>
        </w:rPr>
        <w:t>miast</w:t>
      </w:r>
      <w:r w:rsidR="002F5C8E">
        <w:rPr>
          <w:szCs w:val="19"/>
        </w:rPr>
        <w:t xml:space="preserve"> (o </w:t>
      </w:r>
      <w:r w:rsidR="0025596E">
        <w:rPr>
          <w:szCs w:val="19"/>
        </w:rPr>
        <w:t>30</w:t>
      </w:r>
      <w:r w:rsidR="002F5C8E">
        <w:rPr>
          <w:szCs w:val="19"/>
        </w:rPr>
        <w:t xml:space="preserve"> tys., tj. </w:t>
      </w:r>
      <w:r w:rsidR="0025596E">
        <w:rPr>
          <w:szCs w:val="19"/>
        </w:rPr>
        <w:t>10,3</w:t>
      </w:r>
      <w:r w:rsidR="002F5C8E">
        <w:rPr>
          <w:szCs w:val="19"/>
        </w:rPr>
        <w:t>%</w:t>
      </w:r>
      <w:r w:rsidR="0025596E">
        <w:rPr>
          <w:szCs w:val="19"/>
        </w:rPr>
        <w:t>)</w:t>
      </w:r>
      <w:r w:rsidR="002F5C8E">
        <w:rPr>
          <w:szCs w:val="19"/>
        </w:rPr>
        <w:t xml:space="preserve">, natomiast wśród mieszkańców </w:t>
      </w:r>
      <w:r w:rsidR="0025596E">
        <w:rPr>
          <w:szCs w:val="19"/>
        </w:rPr>
        <w:t>wsi</w:t>
      </w:r>
      <w:r w:rsidR="002F5C8E">
        <w:rPr>
          <w:szCs w:val="19"/>
        </w:rPr>
        <w:t xml:space="preserve"> odnotowano spadek (o </w:t>
      </w:r>
      <w:r w:rsidR="0025596E">
        <w:rPr>
          <w:szCs w:val="19"/>
        </w:rPr>
        <w:t>18</w:t>
      </w:r>
      <w:r w:rsidR="002F5C8E">
        <w:rPr>
          <w:szCs w:val="19"/>
        </w:rPr>
        <w:t xml:space="preserve"> tys., tj. </w:t>
      </w:r>
      <w:r w:rsidR="0025596E">
        <w:rPr>
          <w:szCs w:val="19"/>
        </w:rPr>
        <w:t>7,1</w:t>
      </w:r>
      <w:r w:rsidR="002F5C8E">
        <w:rPr>
          <w:szCs w:val="19"/>
        </w:rPr>
        <w:t xml:space="preserve">%). </w:t>
      </w:r>
    </w:p>
    <w:p w14:paraId="04709576" w14:textId="259B7750" w:rsidR="000162CD" w:rsidRDefault="00310ABE" w:rsidP="00702143">
      <w:pPr>
        <w:spacing w:before="60" w:after="0" w:line="288" w:lineRule="auto"/>
        <w:rPr>
          <w:szCs w:val="19"/>
        </w:rPr>
      </w:pPr>
      <w:r>
        <w:rPr>
          <w:szCs w:val="19"/>
        </w:rPr>
        <w:t xml:space="preserve">Wzrost </w:t>
      </w:r>
      <w:r w:rsidR="000C4DE7" w:rsidRPr="00DC2E03">
        <w:rPr>
          <w:szCs w:val="19"/>
        </w:rPr>
        <w:t>liczby osób bezrobotnych w skali roku</w:t>
      </w:r>
      <w:r w:rsidR="003E7B30">
        <w:rPr>
          <w:szCs w:val="19"/>
        </w:rPr>
        <w:t xml:space="preserve"> </w:t>
      </w:r>
      <w:bookmarkStart w:id="4" w:name="_Hlk167353784"/>
      <w:r w:rsidR="003E7B30">
        <w:rPr>
          <w:szCs w:val="19"/>
        </w:rPr>
        <w:t>(w porównaniu z I kwartałem 2023 r.)</w:t>
      </w:r>
      <w:r w:rsidR="000C4DE7" w:rsidRPr="00DC2E03">
        <w:rPr>
          <w:szCs w:val="19"/>
        </w:rPr>
        <w:t xml:space="preserve"> </w:t>
      </w:r>
      <w:bookmarkEnd w:id="4"/>
      <w:r w:rsidR="00506BA4">
        <w:rPr>
          <w:szCs w:val="19"/>
        </w:rPr>
        <w:t xml:space="preserve">wynikał przede wszystkim ze </w:t>
      </w:r>
      <w:r w:rsidR="000162CD">
        <w:rPr>
          <w:szCs w:val="19"/>
        </w:rPr>
        <w:t>wzrostu</w:t>
      </w:r>
      <w:r w:rsidR="005E7321">
        <w:rPr>
          <w:szCs w:val="19"/>
        </w:rPr>
        <w:t xml:space="preserve"> liczebności</w:t>
      </w:r>
      <w:r w:rsidR="000C4DE7" w:rsidRPr="00DC2E03">
        <w:rPr>
          <w:szCs w:val="19"/>
        </w:rPr>
        <w:t xml:space="preserve"> </w:t>
      </w:r>
      <w:r w:rsidR="00D2357A">
        <w:rPr>
          <w:szCs w:val="19"/>
        </w:rPr>
        <w:t>tej populacji</w:t>
      </w:r>
      <w:r w:rsidR="002F5C8E">
        <w:rPr>
          <w:szCs w:val="19"/>
        </w:rPr>
        <w:t xml:space="preserve"> wśród </w:t>
      </w:r>
      <w:r w:rsidR="000162CD">
        <w:rPr>
          <w:szCs w:val="19"/>
        </w:rPr>
        <w:t>kobiet</w:t>
      </w:r>
      <w:r w:rsidR="002F5C8E">
        <w:rPr>
          <w:szCs w:val="19"/>
        </w:rPr>
        <w:t xml:space="preserve"> (o </w:t>
      </w:r>
      <w:r w:rsidR="000162CD">
        <w:rPr>
          <w:szCs w:val="19"/>
        </w:rPr>
        <w:t>4</w:t>
      </w:r>
      <w:r w:rsidR="0089790A">
        <w:rPr>
          <w:szCs w:val="19"/>
        </w:rPr>
        <w:t>8</w:t>
      </w:r>
      <w:r w:rsidR="000C4DE7" w:rsidRPr="00DC2E03">
        <w:rPr>
          <w:szCs w:val="19"/>
        </w:rPr>
        <w:t xml:space="preserve"> tys., tj. o </w:t>
      </w:r>
      <w:r w:rsidR="0089790A">
        <w:rPr>
          <w:szCs w:val="19"/>
        </w:rPr>
        <w:t>21,1</w:t>
      </w:r>
      <w:r w:rsidR="002F5C8E">
        <w:rPr>
          <w:szCs w:val="19"/>
        </w:rPr>
        <w:t>%)</w:t>
      </w:r>
      <w:r w:rsidR="000162CD">
        <w:rPr>
          <w:szCs w:val="19"/>
        </w:rPr>
        <w:t xml:space="preserve">, </w:t>
      </w:r>
      <w:r w:rsidR="0025596E">
        <w:rPr>
          <w:szCs w:val="19"/>
        </w:rPr>
        <w:t>podczas gdy u</w:t>
      </w:r>
      <w:r w:rsidR="000162CD">
        <w:rPr>
          <w:szCs w:val="19"/>
        </w:rPr>
        <w:t xml:space="preserve"> mężczyzn odnotowano </w:t>
      </w:r>
      <w:r w:rsidR="009D7F04">
        <w:rPr>
          <w:szCs w:val="19"/>
        </w:rPr>
        <w:t xml:space="preserve">jej </w:t>
      </w:r>
      <w:r w:rsidR="000162CD">
        <w:rPr>
          <w:szCs w:val="19"/>
        </w:rPr>
        <w:t xml:space="preserve">spadek (o </w:t>
      </w:r>
      <w:r w:rsidR="0089790A">
        <w:rPr>
          <w:szCs w:val="19"/>
        </w:rPr>
        <w:t>9</w:t>
      </w:r>
      <w:r w:rsidR="000162CD">
        <w:rPr>
          <w:szCs w:val="19"/>
        </w:rPr>
        <w:t xml:space="preserve"> tys., tj. o </w:t>
      </w:r>
      <w:r w:rsidR="0089790A">
        <w:rPr>
          <w:szCs w:val="19"/>
        </w:rPr>
        <w:t>3,1</w:t>
      </w:r>
      <w:r w:rsidR="000162CD">
        <w:rPr>
          <w:szCs w:val="19"/>
        </w:rPr>
        <w:t>%).</w:t>
      </w:r>
      <w:r w:rsidR="002F0DB1" w:rsidRPr="00DC2E03">
        <w:t xml:space="preserve"> </w:t>
      </w:r>
      <w:r w:rsidR="00D2357A">
        <w:rPr>
          <w:szCs w:val="19"/>
        </w:rPr>
        <w:t>W</w:t>
      </w:r>
      <w:r w:rsidR="00D2357A" w:rsidRPr="00DC2E03">
        <w:rPr>
          <w:szCs w:val="19"/>
        </w:rPr>
        <w:t xml:space="preserve">śród osób bezrobotnych </w:t>
      </w:r>
      <w:r w:rsidR="00D2357A">
        <w:rPr>
          <w:szCs w:val="19"/>
        </w:rPr>
        <w:t xml:space="preserve">wyróżnionych </w:t>
      </w:r>
      <w:r w:rsidR="002F5C8E">
        <w:rPr>
          <w:szCs w:val="19"/>
        </w:rPr>
        <w:t xml:space="preserve">według miejsca </w:t>
      </w:r>
      <w:r w:rsidR="00D2357A" w:rsidRPr="00DC2E03">
        <w:rPr>
          <w:szCs w:val="19"/>
        </w:rPr>
        <w:t xml:space="preserve">zamieszkania </w:t>
      </w:r>
      <w:r w:rsidR="000162CD">
        <w:rPr>
          <w:szCs w:val="19"/>
        </w:rPr>
        <w:t>większy wzrost</w:t>
      </w:r>
      <w:r w:rsidR="000162CD" w:rsidRPr="000162CD">
        <w:rPr>
          <w:szCs w:val="19"/>
        </w:rPr>
        <w:t xml:space="preserve"> </w:t>
      </w:r>
      <w:r w:rsidR="009D7F04">
        <w:rPr>
          <w:szCs w:val="19"/>
        </w:rPr>
        <w:t xml:space="preserve">w analizowanym okresie </w:t>
      </w:r>
      <w:r w:rsidR="000162CD" w:rsidRPr="000162CD">
        <w:rPr>
          <w:szCs w:val="19"/>
        </w:rPr>
        <w:t xml:space="preserve">wystąpił wśród mieszkańców </w:t>
      </w:r>
      <w:r w:rsidR="000162CD">
        <w:rPr>
          <w:szCs w:val="19"/>
        </w:rPr>
        <w:t>wsi</w:t>
      </w:r>
      <w:r w:rsidR="000162CD" w:rsidRPr="000162CD">
        <w:rPr>
          <w:szCs w:val="19"/>
        </w:rPr>
        <w:t xml:space="preserve"> (o</w:t>
      </w:r>
      <w:r w:rsidR="00476AD4">
        <w:rPr>
          <w:szCs w:val="19"/>
        </w:rPr>
        <w:t> </w:t>
      </w:r>
      <w:r w:rsidR="000162CD">
        <w:rPr>
          <w:szCs w:val="19"/>
        </w:rPr>
        <w:t>2</w:t>
      </w:r>
      <w:r w:rsidR="0089790A">
        <w:rPr>
          <w:szCs w:val="19"/>
        </w:rPr>
        <w:t>4</w:t>
      </w:r>
      <w:r w:rsidR="00476AD4">
        <w:rPr>
          <w:szCs w:val="19"/>
        </w:rPr>
        <w:t> </w:t>
      </w:r>
      <w:r w:rsidR="000162CD" w:rsidRPr="000162CD">
        <w:rPr>
          <w:szCs w:val="19"/>
        </w:rPr>
        <w:t>tys., tj. o 1</w:t>
      </w:r>
      <w:r w:rsidR="0089790A">
        <w:rPr>
          <w:szCs w:val="19"/>
        </w:rPr>
        <w:t>1,3</w:t>
      </w:r>
      <w:r w:rsidR="000162CD" w:rsidRPr="000162CD">
        <w:rPr>
          <w:szCs w:val="19"/>
        </w:rPr>
        <w:t xml:space="preserve">%) </w:t>
      </w:r>
      <w:r w:rsidR="0089790A">
        <w:rPr>
          <w:szCs w:val="19"/>
        </w:rPr>
        <w:t xml:space="preserve">niż </w:t>
      </w:r>
      <w:r w:rsidR="00F3108F">
        <w:rPr>
          <w:szCs w:val="19"/>
        </w:rPr>
        <w:t xml:space="preserve">wśród </w:t>
      </w:r>
      <w:r w:rsidR="000162CD">
        <w:rPr>
          <w:szCs w:val="19"/>
        </w:rPr>
        <w:t>mieszkańców miast</w:t>
      </w:r>
      <w:r w:rsidR="00F3108F">
        <w:rPr>
          <w:szCs w:val="19"/>
        </w:rPr>
        <w:t xml:space="preserve"> </w:t>
      </w:r>
      <w:r w:rsidR="0089790A">
        <w:rPr>
          <w:szCs w:val="19"/>
        </w:rPr>
        <w:t>(o 16 tys., tj. o 5,2%).</w:t>
      </w:r>
    </w:p>
    <w:p w14:paraId="223201CA" w14:textId="21C80B92" w:rsidR="006F3653" w:rsidRPr="00DC2E03" w:rsidRDefault="00BB0216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9790A">
        <w:rPr>
          <w:rFonts w:eastAsia="Times New Roman" w:cs="Times New Roman"/>
          <w:szCs w:val="19"/>
          <w:lang w:eastAsia="pl-PL"/>
        </w:rPr>
        <w:t xml:space="preserve">W porównaniu z poprzednim kwartałem </w:t>
      </w:r>
      <w:r w:rsidR="00BB533F" w:rsidRPr="0089790A">
        <w:rPr>
          <w:rFonts w:eastAsia="Times New Roman" w:cs="Times New Roman"/>
          <w:szCs w:val="19"/>
          <w:lang w:eastAsia="pl-PL"/>
        </w:rPr>
        <w:t>stopa</w:t>
      </w:r>
      <w:r w:rsidR="00BB533F">
        <w:rPr>
          <w:rFonts w:eastAsia="Times New Roman" w:cs="Times New Roman"/>
          <w:szCs w:val="19"/>
          <w:lang w:eastAsia="pl-PL"/>
        </w:rPr>
        <w:t xml:space="preserve"> </w:t>
      </w:r>
      <w:r w:rsidR="006A25E2">
        <w:rPr>
          <w:rFonts w:eastAsia="Times New Roman" w:cs="Times New Roman"/>
          <w:szCs w:val="19"/>
          <w:lang w:eastAsia="pl-PL"/>
        </w:rPr>
        <w:t xml:space="preserve">bezrobocia </w:t>
      </w:r>
      <w:r w:rsidR="00A3032F">
        <w:rPr>
          <w:rFonts w:eastAsia="Times New Roman" w:cs="Times New Roman"/>
          <w:szCs w:val="19"/>
          <w:lang w:eastAsia="pl-PL"/>
        </w:rPr>
        <w:t>pozostała na tym samym poziomie</w:t>
      </w:r>
      <w:r w:rsidR="00310ABE">
        <w:rPr>
          <w:rFonts w:eastAsia="Times New Roman" w:cs="Times New Roman"/>
          <w:szCs w:val="19"/>
          <w:lang w:eastAsia="pl-PL"/>
        </w:rPr>
        <w:t xml:space="preserve"> 3,1%. Nieco większe zmiany w natężeniu bezrobocia wystąpiły jedynie w zależności od miejsca zamieszkania, wśród </w:t>
      </w:r>
      <w:r w:rsidR="006A25E2">
        <w:rPr>
          <w:rFonts w:eastAsia="Times New Roman" w:cs="Times New Roman"/>
          <w:szCs w:val="19"/>
          <w:lang w:eastAsia="pl-PL"/>
        </w:rPr>
        <w:t>mieszkańców</w:t>
      </w:r>
      <w:r w:rsidR="003F4026">
        <w:rPr>
          <w:rFonts w:eastAsia="Times New Roman" w:cs="Times New Roman"/>
          <w:szCs w:val="19"/>
          <w:lang w:eastAsia="pl-PL"/>
        </w:rPr>
        <w:t xml:space="preserve"> </w:t>
      </w:r>
      <w:r w:rsidR="0089790A">
        <w:rPr>
          <w:rFonts w:eastAsia="Times New Roman" w:cs="Times New Roman"/>
          <w:szCs w:val="19"/>
          <w:lang w:eastAsia="pl-PL"/>
        </w:rPr>
        <w:t xml:space="preserve">miast </w:t>
      </w:r>
      <w:r w:rsidR="00310ABE">
        <w:rPr>
          <w:rFonts w:eastAsia="Times New Roman" w:cs="Times New Roman"/>
          <w:szCs w:val="19"/>
          <w:lang w:eastAsia="pl-PL"/>
        </w:rPr>
        <w:t xml:space="preserve">wystąpił </w:t>
      </w:r>
      <w:r w:rsidR="000162CD">
        <w:rPr>
          <w:rFonts w:eastAsia="Times New Roman" w:cs="Times New Roman"/>
          <w:szCs w:val="19"/>
          <w:lang w:eastAsia="pl-PL"/>
        </w:rPr>
        <w:t>wzrost</w:t>
      </w:r>
      <w:r w:rsidRPr="00DC2E03">
        <w:rPr>
          <w:rFonts w:eastAsia="Times New Roman" w:cs="Times New Roman"/>
          <w:szCs w:val="19"/>
          <w:lang w:eastAsia="pl-PL"/>
        </w:rPr>
        <w:t xml:space="preserve"> wskaźnika </w:t>
      </w:r>
      <w:r w:rsidR="00310ABE">
        <w:rPr>
          <w:rFonts w:eastAsia="Times New Roman" w:cs="Times New Roman"/>
          <w:szCs w:val="19"/>
          <w:lang w:eastAsia="pl-PL"/>
        </w:rPr>
        <w:t xml:space="preserve">o </w:t>
      </w:r>
      <w:r w:rsidR="0089790A">
        <w:rPr>
          <w:rFonts w:eastAsia="Times New Roman" w:cs="Times New Roman"/>
          <w:szCs w:val="19"/>
          <w:lang w:eastAsia="pl-PL"/>
        </w:rPr>
        <w:t>0,3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proc.</w:t>
      </w:r>
      <w:r w:rsidR="00E772E9">
        <w:rPr>
          <w:rFonts w:eastAsia="Times New Roman" w:cs="Times New Roman"/>
          <w:szCs w:val="19"/>
          <w:lang w:eastAsia="pl-PL"/>
        </w:rPr>
        <w:t xml:space="preserve"> do </w:t>
      </w:r>
      <w:r w:rsidR="00743910">
        <w:rPr>
          <w:rFonts w:eastAsia="Times New Roman" w:cs="Times New Roman"/>
          <w:szCs w:val="19"/>
          <w:lang w:eastAsia="pl-PL"/>
        </w:rPr>
        <w:t>3,0</w:t>
      </w:r>
      <w:r w:rsidR="00E772E9">
        <w:rPr>
          <w:rFonts w:eastAsia="Times New Roman" w:cs="Times New Roman"/>
          <w:szCs w:val="19"/>
          <w:lang w:eastAsia="pl-PL"/>
        </w:rPr>
        <w:t>%</w:t>
      </w:r>
      <w:r w:rsidRPr="00DC2E03">
        <w:rPr>
          <w:rFonts w:eastAsia="Times New Roman" w:cs="Times New Roman"/>
          <w:szCs w:val="19"/>
          <w:lang w:eastAsia="pl-PL"/>
        </w:rPr>
        <w:t xml:space="preserve">, </w:t>
      </w:r>
      <w:r w:rsidR="00E772E9">
        <w:rPr>
          <w:rFonts w:eastAsia="Times New Roman" w:cs="Times New Roman"/>
          <w:szCs w:val="19"/>
          <w:lang w:eastAsia="pl-PL"/>
        </w:rPr>
        <w:t xml:space="preserve">a </w:t>
      </w:r>
      <w:r w:rsidR="0089790A">
        <w:rPr>
          <w:rFonts w:eastAsia="Times New Roman" w:cs="Times New Roman"/>
          <w:szCs w:val="19"/>
          <w:lang w:eastAsia="pl-PL"/>
        </w:rPr>
        <w:t>na wsi</w:t>
      </w:r>
      <w:r w:rsidR="003F4026">
        <w:rPr>
          <w:rFonts w:eastAsia="Times New Roman" w:cs="Times New Roman"/>
          <w:szCs w:val="19"/>
          <w:lang w:eastAsia="pl-PL"/>
        </w:rPr>
        <w:t xml:space="preserve"> odnotowano </w:t>
      </w:r>
      <w:r w:rsidR="000162CD">
        <w:rPr>
          <w:rFonts w:eastAsia="Times New Roman" w:cs="Times New Roman"/>
          <w:szCs w:val="19"/>
          <w:lang w:eastAsia="pl-PL"/>
        </w:rPr>
        <w:t>spadek</w:t>
      </w:r>
      <w:r w:rsidR="00155815">
        <w:rPr>
          <w:rFonts w:eastAsia="Times New Roman" w:cs="Times New Roman"/>
          <w:szCs w:val="19"/>
          <w:lang w:eastAsia="pl-PL"/>
        </w:rPr>
        <w:t xml:space="preserve"> –</w:t>
      </w:r>
      <w:r w:rsidR="003F4026">
        <w:rPr>
          <w:rFonts w:eastAsia="Times New Roman" w:cs="Times New Roman"/>
          <w:szCs w:val="19"/>
          <w:lang w:eastAsia="pl-PL"/>
        </w:rPr>
        <w:t xml:space="preserve"> 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0,</w:t>
      </w:r>
      <w:r w:rsidR="0089790A">
        <w:rPr>
          <w:rFonts w:eastAsia="Times New Roman" w:cs="Times New Roman"/>
          <w:szCs w:val="19"/>
          <w:lang w:eastAsia="pl-PL"/>
        </w:rPr>
        <w:t>2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proc.</w:t>
      </w:r>
      <w:r w:rsidR="00E772E9">
        <w:rPr>
          <w:rFonts w:eastAsia="Times New Roman" w:cs="Times New Roman"/>
          <w:szCs w:val="19"/>
          <w:lang w:eastAsia="pl-PL"/>
        </w:rPr>
        <w:t xml:space="preserve"> do </w:t>
      </w:r>
      <w:r w:rsidR="00743910">
        <w:rPr>
          <w:rFonts w:eastAsia="Times New Roman" w:cs="Times New Roman"/>
          <w:szCs w:val="19"/>
          <w:lang w:eastAsia="pl-PL"/>
        </w:rPr>
        <w:t>3</w:t>
      </w:r>
      <w:r w:rsidR="00E772E9">
        <w:rPr>
          <w:rFonts w:eastAsia="Times New Roman" w:cs="Times New Roman"/>
          <w:szCs w:val="19"/>
          <w:lang w:eastAsia="pl-PL"/>
        </w:rPr>
        <w:t>,</w:t>
      </w:r>
      <w:r w:rsidR="00743910">
        <w:rPr>
          <w:rFonts w:eastAsia="Times New Roman" w:cs="Times New Roman"/>
          <w:szCs w:val="19"/>
          <w:lang w:eastAsia="pl-PL"/>
        </w:rPr>
        <w:t>4</w:t>
      </w:r>
      <w:r w:rsidR="00E772E9">
        <w:rPr>
          <w:rFonts w:eastAsia="Times New Roman" w:cs="Times New Roman"/>
          <w:szCs w:val="19"/>
          <w:lang w:eastAsia="pl-PL"/>
        </w:rPr>
        <w:t>%.</w:t>
      </w:r>
    </w:p>
    <w:p w14:paraId="737B715B" w14:textId="1E966001" w:rsidR="00DC0827" w:rsidRPr="00DC2E03" w:rsidRDefault="006A25E2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skali roku </w:t>
      </w:r>
      <w:r w:rsidR="00E772E9">
        <w:rPr>
          <w:szCs w:val="19"/>
        </w:rPr>
        <w:t>(w porównaniu z I kwartałem 2023 r.)</w:t>
      </w:r>
      <w:r w:rsidR="00E772E9" w:rsidRPr="00DC2E03">
        <w:rPr>
          <w:szCs w:val="19"/>
        </w:rPr>
        <w:t xml:space="preserve"> </w:t>
      </w:r>
      <w:r>
        <w:rPr>
          <w:rFonts w:eastAsia="Times New Roman" w:cs="Times New Roman"/>
          <w:szCs w:val="19"/>
          <w:lang w:eastAsia="pl-PL"/>
        </w:rPr>
        <w:t>stop</w:t>
      </w:r>
      <w:r w:rsidR="0074406D">
        <w:rPr>
          <w:rFonts w:eastAsia="Times New Roman" w:cs="Times New Roman"/>
          <w:szCs w:val="19"/>
          <w:lang w:eastAsia="pl-PL"/>
        </w:rPr>
        <w:t>a</w:t>
      </w:r>
      <w:r w:rsidR="007476FD" w:rsidRPr="00DC2E03">
        <w:rPr>
          <w:rFonts w:eastAsia="Times New Roman" w:cs="Times New Roman"/>
          <w:szCs w:val="19"/>
          <w:lang w:eastAsia="pl-PL"/>
        </w:rPr>
        <w:t xml:space="preserve"> bezrobocia</w:t>
      </w:r>
      <w:r w:rsidR="0005623E">
        <w:rPr>
          <w:rFonts w:eastAsia="Times New Roman" w:cs="Times New Roman"/>
          <w:szCs w:val="19"/>
          <w:lang w:eastAsia="pl-PL"/>
        </w:rPr>
        <w:t xml:space="preserve"> wzrosła </w:t>
      </w:r>
      <w:r>
        <w:rPr>
          <w:rFonts w:eastAsia="Times New Roman" w:cs="Times New Roman"/>
          <w:szCs w:val="19"/>
          <w:lang w:eastAsia="pl-PL"/>
        </w:rPr>
        <w:t xml:space="preserve">wśród </w:t>
      </w:r>
      <w:r w:rsidR="00E535F7">
        <w:rPr>
          <w:rFonts w:eastAsia="Times New Roman" w:cs="Times New Roman"/>
          <w:szCs w:val="19"/>
          <w:lang w:eastAsia="pl-PL"/>
        </w:rPr>
        <w:t>kobiet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74406D">
        <w:rPr>
          <w:rFonts w:eastAsia="Times New Roman" w:cs="Times New Roman"/>
          <w:szCs w:val="19"/>
          <w:lang w:eastAsia="pl-PL"/>
        </w:rPr>
        <w:t>(o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="0074406D">
        <w:rPr>
          <w:rFonts w:eastAsia="Times New Roman" w:cs="Times New Roman"/>
          <w:szCs w:val="19"/>
          <w:lang w:eastAsia="pl-PL"/>
        </w:rPr>
        <w:t>0,</w:t>
      </w:r>
      <w:r w:rsidR="0005623E">
        <w:rPr>
          <w:rFonts w:eastAsia="Times New Roman" w:cs="Times New Roman"/>
          <w:szCs w:val="19"/>
          <w:lang w:eastAsia="pl-PL"/>
        </w:rPr>
        <w:t>6</w:t>
      </w:r>
      <w:r w:rsidR="0074406D">
        <w:rPr>
          <w:rFonts w:eastAsia="Times New Roman" w:cs="Times New Roman"/>
          <w:szCs w:val="19"/>
          <w:lang w:eastAsia="pl-PL"/>
        </w:rPr>
        <w:t xml:space="preserve"> p.</w:t>
      </w:r>
      <w:r w:rsidR="0019391D">
        <w:rPr>
          <w:rFonts w:eastAsia="Times New Roman" w:cs="Times New Roman"/>
          <w:szCs w:val="19"/>
          <w:lang w:eastAsia="pl-PL"/>
        </w:rPr>
        <w:t xml:space="preserve"> </w:t>
      </w:r>
      <w:r w:rsidR="0074406D">
        <w:rPr>
          <w:rFonts w:eastAsia="Times New Roman" w:cs="Times New Roman"/>
          <w:szCs w:val="19"/>
          <w:lang w:eastAsia="pl-PL"/>
        </w:rPr>
        <w:t xml:space="preserve">proc.), </w:t>
      </w:r>
      <w:r w:rsidR="00E535F7">
        <w:rPr>
          <w:rFonts w:eastAsia="Times New Roman" w:cs="Times New Roman"/>
          <w:szCs w:val="19"/>
          <w:lang w:eastAsia="pl-PL"/>
        </w:rPr>
        <w:t xml:space="preserve">a wśród mężczyzn </w:t>
      </w:r>
      <w:r w:rsidR="0005623E">
        <w:rPr>
          <w:rFonts w:eastAsia="Times New Roman" w:cs="Times New Roman"/>
          <w:szCs w:val="19"/>
          <w:lang w:eastAsia="pl-PL"/>
        </w:rPr>
        <w:t>pozostała na tym samym poziomie</w:t>
      </w:r>
      <w:r w:rsidR="00E535F7">
        <w:rPr>
          <w:rFonts w:eastAsia="Times New Roman" w:cs="Times New Roman"/>
          <w:szCs w:val="19"/>
          <w:lang w:eastAsia="pl-PL"/>
        </w:rPr>
        <w:t xml:space="preserve">. 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E772E9">
        <w:rPr>
          <w:rFonts w:eastAsia="Times New Roman" w:cs="Times New Roman"/>
          <w:szCs w:val="19"/>
          <w:lang w:eastAsia="pl-PL"/>
        </w:rPr>
        <w:t xml:space="preserve">jej </w:t>
      </w:r>
      <w:r w:rsidR="00E535F7">
        <w:rPr>
          <w:rFonts w:eastAsia="Times New Roman" w:cs="Times New Roman"/>
          <w:szCs w:val="19"/>
          <w:lang w:eastAsia="pl-PL"/>
        </w:rPr>
        <w:t>wzrost</w:t>
      </w:r>
      <w:r w:rsidR="00254E2B">
        <w:rPr>
          <w:rFonts w:eastAsia="Times New Roman" w:cs="Times New Roman"/>
          <w:szCs w:val="19"/>
          <w:lang w:eastAsia="pl-PL"/>
        </w:rPr>
        <w:t xml:space="preserve"> odnotowano </w:t>
      </w:r>
      <w:r w:rsidR="00310ABE">
        <w:rPr>
          <w:rFonts w:eastAsia="Times New Roman" w:cs="Times New Roman"/>
          <w:szCs w:val="19"/>
          <w:lang w:eastAsia="pl-PL"/>
        </w:rPr>
        <w:t xml:space="preserve">zarówno </w:t>
      </w:r>
      <w:r w:rsidR="00254E2B">
        <w:rPr>
          <w:rFonts w:eastAsia="Times New Roman" w:cs="Times New Roman"/>
          <w:szCs w:val="19"/>
          <w:lang w:eastAsia="pl-PL"/>
        </w:rPr>
        <w:t xml:space="preserve">wśród mieszkańców wsi </w:t>
      </w:r>
      <w:r w:rsidR="00886167">
        <w:rPr>
          <w:rFonts w:eastAsia="Times New Roman" w:cs="Times New Roman"/>
          <w:szCs w:val="19"/>
          <w:lang w:eastAsia="pl-PL"/>
        </w:rPr>
        <w:t xml:space="preserve">– </w:t>
      </w:r>
      <w:r w:rsidR="00254E2B">
        <w:rPr>
          <w:rFonts w:eastAsia="Times New Roman" w:cs="Times New Roman"/>
          <w:szCs w:val="19"/>
          <w:lang w:eastAsia="pl-PL"/>
        </w:rPr>
        <w:t>o 0,</w:t>
      </w:r>
      <w:r w:rsidR="0005623E">
        <w:rPr>
          <w:rFonts w:eastAsia="Times New Roman" w:cs="Times New Roman"/>
          <w:szCs w:val="19"/>
          <w:lang w:eastAsia="pl-PL"/>
        </w:rPr>
        <w:t>3</w:t>
      </w:r>
      <w:r w:rsidR="00254E2B">
        <w:rPr>
          <w:rFonts w:eastAsia="Times New Roman" w:cs="Times New Roman"/>
          <w:szCs w:val="19"/>
          <w:lang w:eastAsia="pl-PL"/>
        </w:rPr>
        <w:t xml:space="preserve"> p. proc</w:t>
      </w:r>
      <w:r w:rsidR="00886167">
        <w:rPr>
          <w:rFonts w:eastAsia="Times New Roman" w:cs="Times New Roman"/>
          <w:szCs w:val="19"/>
          <w:lang w:eastAsia="pl-PL"/>
        </w:rPr>
        <w:t>.,</w:t>
      </w:r>
      <w:r w:rsidR="00254E2B">
        <w:rPr>
          <w:rFonts w:eastAsia="Times New Roman" w:cs="Times New Roman"/>
          <w:szCs w:val="19"/>
          <w:lang w:eastAsia="pl-PL"/>
        </w:rPr>
        <w:t xml:space="preserve"> </w:t>
      </w:r>
      <w:r w:rsidR="00E535F7">
        <w:rPr>
          <w:rFonts w:eastAsia="Times New Roman" w:cs="Times New Roman"/>
          <w:szCs w:val="19"/>
          <w:lang w:eastAsia="pl-PL"/>
        </w:rPr>
        <w:t>jak i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="00E535F7">
        <w:rPr>
          <w:rFonts w:eastAsia="Times New Roman" w:cs="Times New Roman"/>
          <w:szCs w:val="19"/>
          <w:lang w:eastAsia="pl-PL"/>
        </w:rPr>
        <w:t>miast – o 0,</w:t>
      </w:r>
      <w:r w:rsidR="0005623E">
        <w:rPr>
          <w:rFonts w:eastAsia="Times New Roman" w:cs="Times New Roman"/>
          <w:szCs w:val="19"/>
          <w:lang w:eastAsia="pl-PL"/>
        </w:rPr>
        <w:t>2</w:t>
      </w:r>
      <w:r w:rsidR="00E535F7">
        <w:rPr>
          <w:rFonts w:eastAsia="Times New Roman" w:cs="Times New Roman"/>
          <w:szCs w:val="19"/>
          <w:lang w:eastAsia="pl-PL"/>
        </w:rPr>
        <w:t xml:space="preserve"> p. proc. </w:t>
      </w:r>
    </w:p>
    <w:p w14:paraId="5E1F7913" w14:textId="09EDD69D" w:rsidR="00B60805" w:rsidRDefault="005E1040" w:rsidP="00E35C4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5F0E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51F6E4BE">
                <wp:simplePos x="0" y="0"/>
                <wp:positionH relativeFrom="page">
                  <wp:posOffset>5792470</wp:posOffset>
                </wp:positionH>
                <wp:positionV relativeFrom="paragraph">
                  <wp:posOffset>10795</wp:posOffset>
                </wp:positionV>
                <wp:extent cx="1714500" cy="2057400"/>
                <wp:effectExtent l="0" t="0" r="0" b="0"/>
                <wp:wrapTight wrapText="bothSides">
                  <wp:wrapPolygon edited="0">
                    <wp:start x="720" y="0"/>
                    <wp:lineTo x="720" y="21400"/>
                    <wp:lineTo x="20640" y="21400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tj. w wieku 15-24 lata, przy czym jej wartość zmalała w porównaniu do poprzedniego kwartału, natomiast wzrosła w odniesieniu do analogicznego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7EFE324B" w:rsidR="00830EC6" w:rsidRPr="00264F35" w:rsidRDefault="00830EC6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 xml:space="preserve">Podobnie jak we wcześniejszych okresach, najwyższa stopa bezrobocia dotyczyła osób </w:t>
                            </w:r>
                            <w:r w:rsidRPr="00545745">
                              <w:t>najmłodszych, tj. w</w:t>
                            </w:r>
                            <w:r>
                              <w:t xml:space="preserve"> wieku </w:t>
                            </w:r>
                            <w:r>
                              <w:br/>
                              <w:t xml:space="preserve">15-24 lata, </w:t>
                            </w:r>
                            <w:r w:rsidRPr="001C0D47">
                              <w:t>przy czym</w:t>
                            </w:r>
                            <w:r>
                              <w:t xml:space="preserve"> </w:t>
                            </w:r>
                            <w:r w:rsidR="00B55EDF">
                              <w:t>jej wartość zmalała</w:t>
                            </w:r>
                            <w:r w:rsidRPr="001C0D47">
                              <w:t xml:space="preserve"> </w:t>
                            </w:r>
                            <w:r w:rsidR="00E772E9">
                              <w:t xml:space="preserve">w porównaniu do poprzedniego </w:t>
                            </w:r>
                            <w:r>
                              <w:t>kwartału, natomiast wzrosła</w:t>
                            </w:r>
                            <w:r w:rsidRPr="001C0D47">
                              <w:t xml:space="preserve"> w</w:t>
                            </w:r>
                            <w:r w:rsidR="00156762">
                              <w:t> </w:t>
                            </w:r>
                            <w:r w:rsidR="00E772E9">
                              <w:t>odniesieniu do analogicznego kwartału 2023</w:t>
                            </w:r>
                            <w:r w:rsidR="004F376D">
                              <w:t> </w:t>
                            </w:r>
                            <w:r w:rsidRPr="001C0D47">
                              <w:t>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CC26" id="_x0000_s1035" type="#_x0000_t202" alt="Podobnie jak we wcześniejszych okresach, najwyższa stopa bezrobocia dotyczyła osób najmłodszych, tj. w wieku 15-24 lata, przy czym jej wartość zmalała w porównaniu do poprzedniego kwartału, natomiast wzrosła w odniesieniu do analogicznego kwartału 2023 roku" style="position:absolute;margin-left:456.1pt;margin-top:.85pt;width:135pt;height:162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" filled="f" stroked="f">
                <v:textbox inset=",0">
                  <w:txbxContent>
                    <w:p w14:paraId="0752F3F5" w14:textId="7EFE324B" w:rsidR="00830EC6" w:rsidRPr="00264F35" w:rsidRDefault="00830EC6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 xml:space="preserve">Podobnie jak we wcześniejszych okresach, najwyższa stopa bezrobocia dotyczyła osób </w:t>
                      </w:r>
                      <w:r w:rsidRPr="00545745">
                        <w:t>najmłodszych, tj. w</w:t>
                      </w:r>
                      <w:r>
                        <w:t xml:space="preserve"> wieku </w:t>
                      </w:r>
                      <w:r>
                        <w:br/>
                        <w:t xml:space="preserve">15-24 lata, </w:t>
                      </w:r>
                      <w:r w:rsidRPr="001C0D47">
                        <w:t>przy czym</w:t>
                      </w:r>
                      <w:r>
                        <w:t xml:space="preserve"> </w:t>
                      </w:r>
                      <w:r w:rsidR="00B55EDF">
                        <w:t>jej wartość zmalała</w:t>
                      </w:r>
                      <w:r w:rsidRPr="001C0D47">
                        <w:t xml:space="preserve"> </w:t>
                      </w:r>
                      <w:r w:rsidR="00E772E9">
                        <w:t xml:space="preserve">w porównaniu do poprzedniego </w:t>
                      </w:r>
                      <w:r>
                        <w:t>kwartału, natomiast wzrosła</w:t>
                      </w:r>
                      <w:r w:rsidRPr="001C0D47">
                        <w:t xml:space="preserve"> w</w:t>
                      </w:r>
                      <w:r w:rsidR="00156762">
                        <w:t> </w:t>
                      </w:r>
                      <w:r w:rsidR="00E772E9">
                        <w:t>odniesieniu do analogicznego kwartału 2023</w:t>
                      </w:r>
                      <w:r w:rsidR="004F376D">
                        <w:t> </w:t>
                      </w:r>
                      <w:r w:rsidRPr="001C0D47">
                        <w:t>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622C" w:rsidRPr="005F0E17">
        <w:rPr>
          <w:rFonts w:eastAsia="Times New Roman" w:cs="Times New Roman"/>
          <w:szCs w:val="19"/>
          <w:lang w:eastAsia="pl-PL"/>
        </w:rPr>
        <w:t xml:space="preserve">Zmiany </w:t>
      </w:r>
      <w:r w:rsidR="003E212F" w:rsidRPr="005F0E17">
        <w:rPr>
          <w:rFonts w:eastAsia="Times New Roman" w:cs="Times New Roman"/>
          <w:szCs w:val="19"/>
          <w:lang w:eastAsia="pl-PL"/>
        </w:rPr>
        <w:t xml:space="preserve">w </w:t>
      </w:r>
      <w:r w:rsidR="006D72D0" w:rsidRPr="005F0E17">
        <w:rPr>
          <w:rFonts w:eastAsia="Times New Roman" w:cs="Times New Roman"/>
          <w:szCs w:val="19"/>
          <w:lang w:eastAsia="pl-PL"/>
        </w:rPr>
        <w:t xml:space="preserve">poziomie </w:t>
      </w:r>
      <w:r w:rsidR="003E212F" w:rsidRPr="005F0E17">
        <w:rPr>
          <w:rFonts w:eastAsia="Times New Roman" w:cs="Times New Roman"/>
          <w:szCs w:val="19"/>
          <w:lang w:eastAsia="pl-PL"/>
        </w:rPr>
        <w:t xml:space="preserve">stopy bezrobocia są zauważalne </w:t>
      </w:r>
      <w:r w:rsidR="00B3622C" w:rsidRPr="005F0E17">
        <w:rPr>
          <w:rFonts w:eastAsia="Times New Roman" w:cs="Times New Roman"/>
          <w:szCs w:val="19"/>
          <w:lang w:eastAsia="pl-PL"/>
        </w:rPr>
        <w:t xml:space="preserve">również </w:t>
      </w:r>
      <w:r w:rsidR="003E212F" w:rsidRPr="005F0E17">
        <w:rPr>
          <w:rFonts w:eastAsia="Times New Roman" w:cs="Times New Roman"/>
          <w:szCs w:val="19"/>
          <w:lang w:eastAsia="pl-PL"/>
        </w:rPr>
        <w:t>przy uwzględnieniu podziału ludności według grup wieku.</w:t>
      </w:r>
      <w:r w:rsidR="003E212F" w:rsidRPr="00884D19">
        <w:rPr>
          <w:rFonts w:eastAsia="Times New Roman" w:cs="Times New Roman"/>
          <w:szCs w:val="19"/>
          <w:lang w:eastAsia="pl-PL"/>
        </w:rPr>
        <w:t xml:space="preserve"> </w:t>
      </w:r>
    </w:p>
    <w:p w14:paraId="03011FBF" w14:textId="1377C90F" w:rsidR="00C840D6" w:rsidRDefault="00310ABE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E805B4">
        <w:rPr>
          <w:rFonts w:eastAsia="Times New Roman" w:cs="Times New Roman"/>
          <w:szCs w:val="19"/>
          <w:lang w:eastAsia="pl-PL"/>
        </w:rPr>
        <w:t xml:space="preserve">Najwyższą stopę bezrobocia odnotowano wśród osób najmłodszych, tj. w grupie wieku </w:t>
      </w:r>
      <w:r w:rsidR="00702143">
        <w:rPr>
          <w:rFonts w:eastAsia="Times New Roman" w:cs="Times New Roman"/>
          <w:szCs w:val="19"/>
          <w:lang w:eastAsia="pl-PL"/>
        </w:rPr>
        <w:br/>
      </w:r>
      <w:r w:rsidRPr="00E805B4">
        <w:rPr>
          <w:rFonts w:eastAsia="Times New Roman" w:cs="Times New Roman"/>
          <w:szCs w:val="19"/>
          <w:lang w:eastAsia="pl-PL"/>
        </w:rPr>
        <w:t xml:space="preserve">15-24 lata – 11,8%. Jednocześnie była to jedyna, spośród podanych analizie grupa, dla której </w:t>
      </w:r>
      <w:r w:rsidRPr="00702143">
        <w:rPr>
          <w:rFonts w:eastAsia="Times New Roman" w:cs="Times New Roman"/>
          <w:szCs w:val="19"/>
          <w:lang w:eastAsia="pl-PL"/>
        </w:rPr>
        <w:t>w </w:t>
      </w:r>
      <w:r w:rsidR="00E772E9">
        <w:rPr>
          <w:rFonts w:eastAsia="Times New Roman" w:cs="Times New Roman"/>
          <w:szCs w:val="19"/>
          <w:lang w:eastAsia="pl-PL"/>
        </w:rPr>
        <w:t>porównaniu z poprzednim kwartałem</w:t>
      </w:r>
      <w:r w:rsidRPr="00702143">
        <w:rPr>
          <w:rFonts w:eastAsia="Times New Roman" w:cs="Times New Roman"/>
          <w:szCs w:val="19"/>
          <w:lang w:eastAsia="pl-PL"/>
        </w:rPr>
        <w:t xml:space="preserve"> odnotowano spadek </w:t>
      </w:r>
      <w:r w:rsidR="00E772E9">
        <w:rPr>
          <w:rFonts w:eastAsia="Times New Roman" w:cs="Times New Roman"/>
          <w:szCs w:val="19"/>
          <w:lang w:eastAsia="pl-PL"/>
        </w:rPr>
        <w:t xml:space="preserve">wartości </w:t>
      </w:r>
      <w:r w:rsidRPr="00702143">
        <w:rPr>
          <w:rFonts w:eastAsia="Times New Roman" w:cs="Times New Roman"/>
          <w:szCs w:val="19"/>
          <w:lang w:eastAsia="pl-PL"/>
        </w:rPr>
        <w:t>tego wskaźnika (o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1,0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p. proc.), wśród osób w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 xml:space="preserve">pozostałych analizowanych grupach wieku wskaźnik wzrósł </w:t>
      </w:r>
      <w:r w:rsidR="001E3BF3">
        <w:rPr>
          <w:rFonts w:eastAsia="Times New Roman" w:cs="Times New Roman"/>
          <w:szCs w:val="19"/>
          <w:lang w:eastAsia="pl-PL"/>
        </w:rPr>
        <w:t xml:space="preserve">– </w:t>
      </w:r>
      <w:r w:rsidRPr="00702143">
        <w:rPr>
          <w:rFonts w:eastAsia="Times New Roman" w:cs="Times New Roman"/>
          <w:szCs w:val="19"/>
          <w:lang w:eastAsia="pl-PL"/>
        </w:rPr>
        <w:t>od 0,1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p.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proc. (dla osób w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wieku 45-89 lat) do 0,5 p. proc. (dla osób w wieku 35-44 lata). W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="00E772E9">
        <w:rPr>
          <w:rFonts w:eastAsia="Times New Roman" w:cs="Times New Roman"/>
          <w:szCs w:val="19"/>
          <w:lang w:eastAsia="pl-PL"/>
        </w:rPr>
        <w:t>odniesieniu do analogicznego kwartału poprzedniego roku</w:t>
      </w:r>
      <w:r w:rsidRPr="00702143">
        <w:rPr>
          <w:rFonts w:eastAsia="Times New Roman" w:cs="Times New Roman"/>
          <w:szCs w:val="19"/>
          <w:lang w:eastAsia="pl-PL"/>
        </w:rPr>
        <w:t xml:space="preserve"> wzrost natężenia bezrobocia wystąpił w większości analizowanych grup wieku (od 0,3 p. proc. dla osób w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Pr="00702143">
        <w:rPr>
          <w:rFonts w:eastAsia="Times New Roman" w:cs="Times New Roman"/>
          <w:szCs w:val="19"/>
          <w:lang w:eastAsia="pl-PL"/>
        </w:rPr>
        <w:t>wieku 35-44 lata do 1,1 p. proc. dla osób w wieku 15-24 lata), tylko w najstarszej grupie wieku (45-89 lat) natężenie bezrobocia nie zmieniło się.</w:t>
      </w:r>
    </w:p>
    <w:p w14:paraId="17AACD30" w14:textId="57929582" w:rsidR="00B55EDF" w:rsidRDefault="00B55EDF" w:rsidP="00B55EDF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737E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FD8480D" wp14:editId="4DD640E2">
                <wp:simplePos x="0" y="0"/>
                <wp:positionH relativeFrom="column">
                  <wp:posOffset>5325110</wp:posOffset>
                </wp:positionH>
                <wp:positionV relativeFrom="paragraph">
                  <wp:posOffset>792480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1B0FC" w14:textId="77777777" w:rsidR="00B55EDF" w:rsidRPr="00DB6754" w:rsidRDefault="00B55EDF" w:rsidP="00B55EDF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480D" id="_x0000_s1036" type="#_x0000_t202" alt="Bezrobocie w najwyższym stopniu dotykało osoby posiadające najniższy poziom wykształcenia" style="position:absolute;margin-left:419.3pt;margin-top:62.4pt;width:135.85pt;height:82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" filled="f" stroked="f">
                <v:textbox inset=",0">
                  <w:txbxContent>
                    <w:p w14:paraId="7A21B0FC" w14:textId="77777777" w:rsidR="00B55EDF" w:rsidRPr="00DB6754" w:rsidRDefault="00B55EDF" w:rsidP="00B55EDF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B23EE">
        <w:rPr>
          <w:rFonts w:eastAsia="Times New Roman" w:cs="Times New Roman"/>
          <w:szCs w:val="19"/>
          <w:lang w:eastAsia="pl-PL"/>
        </w:rPr>
        <w:t xml:space="preserve">Analizując natężenie bezrobocia według poziomu wykształcenia osób bezrobotnych należy zauważyć, że </w:t>
      </w:r>
      <w:r>
        <w:rPr>
          <w:rFonts w:eastAsia="Times New Roman" w:cs="Times New Roman"/>
          <w:szCs w:val="19"/>
          <w:lang w:eastAsia="pl-PL"/>
        </w:rPr>
        <w:t xml:space="preserve">w najlepszej sytuacji nadal pozostają osoby z wykształceniem wyższym – stopa bezrobocia w tej grupie jest najniższa </w:t>
      </w:r>
      <w:r w:rsidR="00C44BDC">
        <w:rPr>
          <w:rFonts w:eastAsia="Times New Roman" w:cs="Times New Roman"/>
          <w:szCs w:val="19"/>
          <w:lang w:eastAsia="pl-PL"/>
        </w:rPr>
        <w:t xml:space="preserve">– </w:t>
      </w:r>
      <w:r>
        <w:rPr>
          <w:rFonts w:eastAsia="Times New Roman" w:cs="Times New Roman"/>
          <w:szCs w:val="19"/>
          <w:lang w:eastAsia="pl-PL"/>
        </w:rPr>
        <w:t>w 1 kwartale 2024 r. wyniosła 1,3%. Dla osób</w:t>
      </w:r>
      <w:r w:rsidRPr="00866E6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posiadających wykształcenie </w:t>
      </w:r>
      <w:r w:rsidRPr="00866E6A">
        <w:rPr>
          <w:rFonts w:eastAsia="Times New Roman" w:cs="Times New Roman"/>
          <w:szCs w:val="19"/>
          <w:lang w:eastAsia="pl-PL"/>
        </w:rPr>
        <w:t xml:space="preserve">policealne </w:t>
      </w:r>
      <w:r w:rsidR="00CF6406">
        <w:rPr>
          <w:rFonts w:eastAsia="Times New Roman" w:cs="Times New Roman"/>
          <w:szCs w:val="19"/>
          <w:lang w:eastAsia="pl-PL"/>
        </w:rPr>
        <w:t>lub</w:t>
      </w:r>
      <w:r w:rsidRPr="00866E6A">
        <w:rPr>
          <w:rFonts w:eastAsia="Times New Roman" w:cs="Times New Roman"/>
          <w:szCs w:val="19"/>
          <w:lang w:eastAsia="pl-PL"/>
        </w:rPr>
        <w:t xml:space="preserve"> średnie zawodowe/branżowe</w:t>
      </w:r>
      <w:r w:rsidR="00466D0A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stopa bezrobocia w 1 kwartale. 2024 r. ukształtowała się na poziomie 4,0%, a dla posiadających wykształcenie </w:t>
      </w:r>
      <w:r w:rsidRPr="00866E6A">
        <w:rPr>
          <w:rFonts w:eastAsia="Times New Roman" w:cs="Times New Roman"/>
          <w:szCs w:val="19"/>
          <w:lang w:eastAsia="pl-PL"/>
        </w:rPr>
        <w:t>zasadnicze zawodowe/branżowe</w:t>
      </w:r>
      <w:r>
        <w:rPr>
          <w:rFonts w:eastAsia="Times New Roman" w:cs="Times New Roman"/>
          <w:szCs w:val="19"/>
          <w:lang w:eastAsia="pl-PL"/>
        </w:rPr>
        <w:t xml:space="preserve"> – na poziomie 4,3%. Nieco wyższą stopę bezrobocia niż dla absolwentów szkół zawodowych, odnotowuje się wśród osób z wykształceniem średnim ogólnokształcącym – w 1 kwartale 2024 r. wyniosła ona 4,6%. Natomiast najwyższą stopą </w:t>
      </w:r>
      <w:r w:rsidRPr="00866E6A">
        <w:rPr>
          <w:rFonts w:eastAsia="Times New Roman" w:cs="Times New Roman"/>
          <w:szCs w:val="19"/>
          <w:lang w:eastAsia="pl-PL"/>
        </w:rPr>
        <w:lastRenderedPageBreak/>
        <w:t>bezrobocia charakteryzują się osoby z najniższym poziomem wykształcenia, tj. z</w:t>
      </w:r>
      <w:r w:rsidR="0062472F">
        <w:rPr>
          <w:rFonts w:eastAsia="Times New Roman" w:cs="Times New Roman"/>
          <w:szCs w:val="19"/>
          <w:lang w:eastAsia="pl-PL"/>
        </w:rPr>
        <w:t> </w:t>
      </w:r>
      <w:r w:rsidRPr="00866E6A">
        <w:rPr>
          <w:rFonts w:eastAsia="Times New Roman" w:cs="Times New Roman"/>
          <w:szCs w:val="19"/>
          <w:lang w:eastAsia="pl-PL"/>
        </w:rPr>
        <w:t>wykształ</w:t>
      </w:r>
      <w:r>
        <w:rPr>
          <w:rFonts w:eastAsia="Times New Roman" w:cs="Times New Roman"/>
          <w:szCs w:val="19"/>
          <w:lang w:eastAsia="pl-PL"/>
        </w:rPr>
        <w:t>ceniem gimnazjalnym lub niższym, w 1 kwartale</w:t>
      </w:r>
      <w:r w:rsidRPr="00866E6A">
        <w:rPr>
          <w:rFonts w:eastAsia="Times New Roman" w:cs="Times New Roman"/>
          <w:szCs w:val="19"/>
          <w:lang w:eastAsia="pl-PL"/>
        </w:rPr>
        <w:t xml:space="preserve"> 2024 r. wyniosła ona 7,2%</w:t>
      </w:r>
      <w:r>
        <w:rPr>
          <w:rFonts w:eastAsia="Times New Roman" w:cs="Times New Roman"/>
          <w:szCs w:val="19"/>
          <w:lang w:eastAsia="pl-PL"/>
        </w:rPr>
        <w:t>.</w:t>
      </w:r>
    </w:p>
    <w:p w14:paraId="4455EBD6" w14:textId="3793F2B5" w:rsidR="00AC0A03" w:rsidRDefault="00B55EDF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porównaniu z 4 kwartałem 2023 r. stopa bezrobocia zmniejszyła się wśród osób </w:t>
      </w:r>
      <w:r w:rsidR="00551B1E">
        <w:rPr>
          <w:rFonts w:eastAsia="Times New Roman" w:cs="Times New Roman"/>
          <w:szCs w:val="19"/>
          <w:lang w:eastAsia="pl-PL"/>
        </w:rPr>
        <w:t xml:space="preserve">posiadających dwa najniższe poziomy </w:t>
      </w:r>
      <w:r>
        <w:rPr>
          <w:rFonts w:eastAsia="Times New Roman" w:cs="Times New Roman"/>
          <w:szCs w:val="19"/>
          <w:lang w:eastAsia="pl-PL"/>
        </w:rPr>
        <w:t>wykształceni</w:t>
      </w:r>
      <w:r w:rsidR="00551B1E">
        <w:rPr>
          <w:rFonts w:eastAsia="Times New Roman" w:cs="Times New Roman"/>
          <w:szCs w:val="19"/>
          <w:lang w:eastAsia="pl-PL"/>
        </w:rPr>
        <w:t xml:space="preserve">a: </w:t>
      </w:r>
      <w:r>
        <w:rPr>
          <w:rFonts w:eastAsia="Times New Roman" w:cs="Times New Roman"/>
          <w:szCs w:val="19"/>
          <w:lang w:eastAsia="pl-PL"/>
        </w:rPr>
        <w:t xml:space="preserve"> gimnazjaln</w:t>
      </w:r>
      <w:r w:rsidR="00551B1E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 xml:space="preserve"> lub niższ</w:t>
      </w:r>
      <w:r w:rsidR="00551B1E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 xml:space="preserve"> oraz zasadnicz</w:t>
      </w:r>
      <w:r w:rsidR="00551B1E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 xml:space="preserve"> zawodow</w:t>
      </w:r>
      <w:r w:rsidR="00551B1E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>/branżow</w:t>
      </w:r>
      <w:r w:rsidR="00551B1E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 xml:space="preserve"> (odpowiednio o: 0,5 p. proc. i 0,2 p. proc.)</w:t>
      </w:r>
      <w:r w:rsidR="00551B1E">
        <w:rPr>
          <w:rFonts w:eastAsia="Times New Roman" w:cs="Times New Roman"/>
          <w:szCs w:val="19"/>
          <w:lang w:eastAsia="pl-PL"/>
        </w:rPr>
        <w:t>. W</w:t>
      </w:r>
      <w:r w:rsidR="00AC0A03">
        <w:rPr>
          <w:rFonts w:eastAsia="Times New Roman" w:cs="Times New Roman"/>
          <w:szCs w:val="19"/>
          <w:lang w:eastAsia="pl-PL"/>
        </w:rPr>
        <w:t xml:space="preserve"> przypadku osób </w:t>
      </w:r>
      <w:r w:rsidR="00551B1E">
        <w:rPr>
          <w:rFonts w:eastAsia="Times New Roman" w:cs="Times New Roman"/>
          <w:szCs w:val="19"/>
          <w:lang w:eastAsia="pl-PL"/>
        </w:rPr>
        <w:t>posiadających</w:t>
      </w:r>
      <w:r w:rsidR="00AC0A0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wykształcenie średnie ogólnokształcące oraz </w:t>
      </w:r>
      <w:r w:rsidRPr="006C37D9">
        <w:rPr>
          <w:rFonts w:eastAsia="Times New Roman" w:cs="Times New Roman"/>
          <w:szCs w:val="19"/>
          <w:lang w:eastAsia="pl-PL"/>
        </w:rPr>
        <w:t>policealne i średnie zawodowe/branżowe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551B1E">
        <w:rPr>
          <w:rFonts w:eastAsia="Times New Roman" w:cs="Times New Roman"/>
          <w:szCs w:val="19"/>
          <w:lang w:eastAsia="pl-PL"/>
        </w:rPr>
        <w:t xml:space="preserve">stopa bezrobocia zwiększyła się </w:t>
      </w:r>
      <w:r>
        <w:rPr>
          <w:rFonts w:eastAsia="Times New Roman" w:cs="Times New Roman"/>
          <w:szCs w:val="19"/>
          <w:lang w:eastAsia="pl-PL"/>
        </w:rPr>
        <w:t>(odpowiednio o: 0,7 p. proc. i</w:t>
      </w:r>
      <w:r w:rsidR="00F05F07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0,2</w:t>
      </w:r>
      <w:r w:rsidR="00F05F07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p.</w:t>
      </w:r>
      <w:r w:rsidR="00F05F07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proc.)</w:t>
      </w:r>
      <w:r w:rsidR="00551B1E">
        <w:rPr>
          <w:rFonts w:eastAsia="Times New Roman" w:cs="Times New Roman"/>
          <w:szCs w:val="19"/>
          <w:lang w:eastAsia="pl-PL"/>
        </w:rPr>
        <w:t>. Zmian</w:t>
      </w:r>
      <w:r w:rsidR="00291269">
        <w:rPr>
          <w:rFonts w:eastAsia="Times New Roman" w:cs="Times New Roman"/>
          <w:szCs w:val="19"/>
          <w:lang w:eastAsia="pl-PL"/>
        </w:rPr>
        <w:t>y</w:t>
      </w:r>
      <w:r w:rsidR="00551B1E">
        <w:rPr>
          <w:rFonts w:eastAsia="Times New Roman" w:cs="Times New Roman"/>
          <w:szCs w:val="19"/>
          <w:lang w:eastAsia="pl-PL"/>
        </w:rPr>
        <w:t xml:space="preserve"> wartości </w:t>
      </w:r>
      <w:r w:rsidR="00291269">
        <w:rPr>
          <w:rFonts w:eastAsia="Times New Roman" w:cs="Times New Roman"/>
          <w:szCs w:val="19"/>
          <w:lang w:eastAsia="pl-PL"/>
        </w:rPr>
        <w:t>wskaźnika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91269">
        <w:rPr>
          <w:rFonts w:eastAsia="Times New Roman" w:cs="Times New Roman"/>
          <w:szCs w:val="19"/>
          <w:lang w:eastAsia="pl-PL"/>
        </w:rPr>
        <w:t>nie odnotowano</w:t>
      </w:r>
      <w:r w:rsidR="00551B1E">
        <w:rPr>
          <w:rFonts w:eastAsia="Times New Roman" w:cs="Times New Roman"/>
          <w:szCs w:val="19"/>
          <w:lang w:eastAsia="pl-PL"/>
        </w:rPr>
        <w:t xml:space="preserve"> </w:t>
      </w:r>
      <w:r w:rsidR="00291269">
        <w:rPr>
          <w:rFonts w:eastAsia="Times New Roman" w:cs="Times New Roman"/>
          <w:szCs w:val="19"/>
          <w:lang w:eastAsia="pl-PL"/>
        </w:rPr>
        <w:t xml:space="preserve">natomiast </w:t>
      </w:r>
      <w:r w:rsidR="00551B1E">
        <w:rPr>
          <w:rFonts w:eastAsia="Times New Roman" w:cs="Times New Roman"/>
          <w:szCs w:val="19"/>
          <w:lang w:eastAsia="pl-PL"/>
        </w:rPr>
        <w:t>wśród</w:t>
      </w:r>
      <w:r>
        <w:rPr>
          <w:rFonts w:eastAsia="Times New Roman" w:cs="Times New Roman"/>
          <w:szCs w:val="19"/>
          <w:lang w:eastAsia="pl-PL"/>
        </w:rPr>
        <w:t xml:space="preserve"> osób z</w:t>
      </w:r>
      <w:r w:rsidR="0062472F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wykształceniem wyższym</w:t>
      </w:r>
      <w:r w:rsidR="00551B1E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7FFA6232" w14:textId="643540F2" w:rsidR="0015567E" w:rsidRDefault="00551B1E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porównaniu z 1 kwartałem 2023 r</w:t>
      </w:r>
      <w:r w:rsidR="00291269">
        <w:rPr>
          <w:rFonts w:eastAsia="Times New Roman" w:cs="Times New Roman"/>
          <w:szCs w:val="19"/>
          <w:lang w:eastAsia="pl-PL"/>
        </w:rPr>
        <w:t>.</w:t>
      </w:r>
      <w:r w:rsidDel="00551B1E">
        <w:rPr>
          <w:rFonts w:eastAsia="Times New Roman" w:cs="Times New Roman"/>
          <w:szCs w:val="19"/>
          <w:lang w:eastAsia="pl-PL"/>
        </w:rPr>
        <w:t xml:space="preserve"> </w:t>
      </w:r>
      <w:r w:rsidR="00B55EDF">
        <w:rPr>
          <w:rFonts w:eastAsia="Times New Roman" w:cs="Times New Roman"/>
          <w:szCs w:val="19"/>
          <w:lang w:eastAsia="pl-PL"/>
        </w:rPr>
        <w:t>natężenie bezrobocia zmniejszyło się tylko wśród osób z</w:t>
      </w:r>
      <w:r w:rsidR="00F05F07">
        <w:rPr>
          <w:rFonts w:eastAsia="Times New Roman" w:cs="Times New Roman"/>
          <w:szCs w:val="19"/>
          <w:lang w:eastAsia="pl-PL"/>
        </w:rPr>
        <w:t> </w:t>
      </w:r>
      <w:r w:rsidR="00B55EDF">
        <w:rPr>
          <w:rFonts w:eastAsia="Times New Roman" w:cs="Times New Roman"/>
          <w:szCs w:val="19"/>
          <w:lang w:eastAsia="pl-PL"/>
        </w:rPr>
        <w:t>wykszta</w:t>
      </w:r>
      <w:r w:rsidR="00C44BDC">
        <w:rPr>
          <w:rFonts w:eastAsia="Times New Roman" w:cs="Times New Roman"/>
          <w:szCs w:val="19"/>
          <w:lang w:eastAsia="pl-PL"/>
        </w:rPr>
        <w:t>ł</w:t>
      </w:r>
      <w:r w:rsidR="00B55EDF">
        <w:rPr>
          <w:rFonts w:eastAsia="Times New Roman" w:cs="Times New Roman"/>
          <w:szCs w:val="19"/>
          <w:lang w:eastAsia="pl-PL"/>
        </w:rPr>
        <w:t>ceniem wyższym (o 0,2 p. proc.), w pozostałych grupach osób bezrobotnych wyodrębnionych na podstawie posiadanego poziomu wyksztalcenia</w:t>
      </w:r>
      <w:r w:rsidR="00466D0A">
        <w:rPr>
          <w:rFonts w:eastAsia="Times New Roman" w:cs="Times New Roman"/>
          <w:szCs w:val="19"/>
          <w:lang w:eastAsia="pl-PL"/>
        </w:rPr>
        <w:t xml:space="preserve">, </w:t>
      </w:r>
      <w:r w:rsidR="00B55EDF">
        <w:rPr>
          <w:rFonts w:eastAsia="Times New Roman" w:cs="Times New Roman"/>
          <w:szCs w:val="19"/>
          <w:lang w:eastAsia="pl-PL"/>
        </w:rPr>
        <w:t>stopa bezrobocia wzrosła (od 0,1 p. proc. wśród osób z wykształceniem zasadniczym zawodowym/branżowym do 1,2 p. proc. wśród osób z wykształceniem policealnym i średnim zawodowym</w:t>
      </w:r>
      <w:r w:rsidR="00B55EDF" w:rsidRPr="006C37D9">
        <w:rPr>
          <w:rFonts w:eastAsia="Times New Roman" w:cs="Times New Roman"/>
          <w:szCs w:val="19"/>
          <w:lang w:eastAsia="pl-PL"/>
        </w:rPr>
        <w:t>/branżow</w:t>
      </w:r>
      <w:r w:rsidR="00B55EDF">
        <w:rPr>
          <w:rFonts w:eastAsia="Times New Roman" w:cs="Times New Roman"/>
          <w:szCs w:val="19"/>
          <w:lang w:eastAsia="pl-PL"/>
        </w:rPr>
        <w:t>ym).</w:t>
      </w:r>
    </w:p>
    <w:p w14:paraId="2B98B4A3" w14:textId="5BE9BE37" w:rsidR="00545745" w:rsidRPr="00B1254B" w:rsidRDefault="00E23488" w:rsidP="00B1254B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>
        <w:rPr>
          <w:rFonts w:eastAsia="Times New Roman" w:cs="Times New Roman"/>
          <w:szCs w:val="19"/>
          <w:lang w:eastAsia="pl-PL"/>
        </w:rPr>
        <w:t xml:space="preserve"> wydzielonych z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="00B55EDF">
        <w:rPr>
          <w:rFonts w:eastAsia="Times New Roman" w:cs="Times New Roman"/>
          <w:szCs w:val="19"/>
          <w:lang w:eastAsia="pl-PL"/>
        </w:rPr>
        <w:t>uwagi na przyczynę napływu do bezrobocia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6074A">
        <w:rPr>
          <w:rFonts w:eastAsia="Times New Roman" w:cs="Times New Roman"/>
          <w:szCs w:val="19"/>
          <w:lang w:eastAsia="pl-PL"/>
        </w:rPr>
        <w:t>N</w:t>
      </w:r>
      <w:r w:rsidR="003E212F" w:rsidRPr="00B1254B">
        <w:rPr>
          <w:rFonts w:eastAsia="Times New Roman" w:cs="Times New Roman"/>
          <w:szCs w:val="19"/>
          <w:lang w:eastAsia="pl-PL"/>
        </w:rPr>
        <w:t>ajwiększą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populację stanowi</w:t>
      </w:r>
      <w:r w:rsidR="0076074A">
        <w:rPr>
          <w:rFonts w:eastAsia="Times New Roman" w:cs="Times New Roman"/>
          <w:szCs w:val="19"/>
          <w:lang w:eastAsia="pl-PL"/>
        </w:rPr>
        <w:t>li bezrobotni</w:t>
      </w:r>
      <w:r w:rsidR="003E212F" w:rsidRPr="00DC2E03">
        <w:rPr>
          <w:rFonts w:eastAsia="Times New Roman" w:cs="Times New Roman"/>
          <w:szCs w:val="19"/>
          <w:lang w:eastAsia="pl-PL"/>
        </w:rPr>
        <w:t>, któr</w:t>
      </w:r>
      <w:r w:rsidR="0076074A">
        <w:rPr>
          <w:rFonts w:eastAsia="Times New Roman" w:cs="Times New Roman"/>
          <w:szCs w:val="19"/>
          <w:lang w:eastAsia="pl-PL"/>
        </w:rPr>
        <w:t>zy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straci</w:t>
      </w:r>
      <w:r w:rsidR="0076074A">
        <w:rPr>
          <w:rFonts w:eastAsia="Times New Roman" w:cs="Times New Roman"/>
          <w:szCs w:val="19"/>
          <w:lang w:eastAsia="pl-PL"/>
        </w:rPr>
        <w:t>li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pracę </w:t>
      </w:r>
      <w:r w:rsidR="00BB533F">
        <w:rPr>
          <w:rFonts w:eastAsia="Times New Roman" w:cs="Times New Roman"/>
          <w:szCs w:val="19"/>
          <w:lang w:eastAsia="pl-PL"/>
        </w:rPr>
        <w:t>tzn. osoby</w:t>
      </w:r>
      <w:r w:rsidR="003E253F">
        <w:rPr>
          <w:rFonts w:eastAsia="Times New Roman" w:cs="Times New Roman"/>
          <w:szCs w:val="19"/>
          <w:lang w:eastAsia="pl-PL"/>
        </w:rPr>
        <w:t>,</w:t>
      </w:r>
      <w:r w:rsidR="00BB533F">
        <w:rPr>
          <w:rFonts w:eastAsia="Times New Roman" w:cs="Times New Roman"/>
          <w:szCs w:val="19"/>
          <w:lang w:eastAsia="pl-PL"/>
        </w:rPr>
        <w:t xml:space="preserve"> które odeszły z ostatniego miejsca pracy nie z własnej inicjatywy </w:t>
      </w:r>
      <w:r w:rsidR="003E212F" w:rsidRPr="00DC2E03">
        <w:rPr>
          <w:rFonts w:eastAsia="Times New Roman" w:cs="Times New Roman"/>
          <w:szCs w:val="19"/>
          <w:lang w:eastAsia="pl-PL"/>
        </w:rPr>
        <w:t>w ciągu ostatnich 3 miesięcy (</w:t>
      </w:r>
      <w:r w:rsidR="00063066">
        <w:rPr>
          <w:rFonts w:eastAsia="Times New Roman" w:cs="Times New Roman"/>
          <w:szCs w:val="19"/>
          <w:lang w:eastAsia="pl-PL"/>
        </w:rPr>
        <w:t>4</w:t>
      </w:r>
      <w:r w:rsidR="00610830">
        <w:rPr>
          <w:rFonts w:eastAsia="Times New Roman" w:cs="Times New Roman"/>
          <w:szCs w:val="19"/>
          <w:lang w:eastAsia="pl-PL"/>
        </w:rPr>
        <w:t>0,9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%, tj. </w:t>
      </w:r>
      <w:r w:rsidR="00063066">
        <w:rPr>
          <w:rFonts w:eastAsia="Times New Roman" w:cs="Times New Roman"/>
          <w:szCs w:val="19"/>
          <w:lang w:eastAsia="pl-PL"/>
        </w:rPr>
        <w:t>22</w:t>
      </w:r>
      <w:r w:rsidR="00610830">
        <w:rPr>
          <w:rFonts w:eastAsia="Times New Roman" w:cs="Times New Roman"/>
          <w:szCs w:val="19"/>
          <w:lang w:eastAsia="pl-PL"/>
        </w:rPr>
        <w:t>8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tys.). Udział </w:t>
      </w:r>
      <w:r w:rsidR="0076074A">
        <w:rPr>
          <w:rFonts w:eastAsia="Times New Roman" w:cs="Times New Roman"/>
          <w:szCs w:val="19"/>
          <w:lang w:eastAsia="pl-PL"/>
        </w:rPr>
        <w:t>bezrobotnych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</w:t>
      </w:r>
      <w:r w:rsidR="00BB533F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>
        <w:rPr>
          <w:rFonts w:eastAsia="Times New Roman" w:cs="Times New Roman"/>
          <w:szCs w:val="19"/>
          <w:lang w:eastAsia="pl-PL"/>
        </w:rPr>
        <w:t>(</w:t>
      </w:r>
      <w:r w:rsidR="002A70DF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DC2E03">
        <w:rPr>
          <w:rFonts w:eastAsia="Times New Roman" w:cs="Times New Roman"/>
          <w:szCs w:val="19"/>
          <w:lang w:eastAsia="pl-PL"/>
        </w:rPr>
        <w:t>dłużej niż 3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>
        <w:rPr>
          <w:rFonts w:eastAsia="Times New Roman" w:cs="Times New Roman"/>
          <w:szCs w:val="19"/>
          <w:lang w:eastAsia="pl-PL"/>
        </w:rPr>
        <w:t>2</w:t>
      </w:r>
      <w:r w:rsidR="00610830">
        <w:rPr>
          <w:rFonts w:eastAsia="Times New Roman" w:cs="Times New Roman"/>
          <w:szCs w:val="19"/>
          <w:lang w:eastAsia="pl-PL"/>
        </w:rPr>
        <w:t>4,7</w:t>
      </w:r>
      <w:r w:rsidR="003E212F" w:rsidRPr="00DC2E03">
        <w:rPr>
          <w:rFonts w:eastAsia="Times New Roman" w:cs="Times New Roman"/>
          <w:szCs w:val="19"/>
          <w:lang w:eastAsia="pl-PL"/>
        </w:rPr>
        <w:t>%</w:t>
      </w:r>
      <w:r w:rsidR="00466D0A">
        <w:rPr>
          <w:rFonts w:eastAsia="Times New Roman" w:cs="Times New Roman"/>
          <w:szCs w:val="19"/>
          <w:lang w:eastAsia="pl-PL"/>
        </w:rPr>
        <w:t xml:space="preserve"> (</w:t>
      </w:r>
      <w:r w:rsidR="000D6B9D">
        <w:rPr>
          <w:rFonts w:eastAsia="Times New Roman" w:cs="Times New Roman"/>
          <w:szCs w:val="19"/>
          <w:lang w:eastAsia="pl-PL"/>
        </w:rPr>
        <w:t xml:space="preserve">tj. </w:t>
      </w:r>
      <w:r w:rsidR="0062149F">
        <w:rPr>
          <w:rFonts w:eastAsia="Times New Roman" w:cs="Times New Roman"/>
          <w:szCs w:val="19"/>
          <w:lang w:eastAsia="pl-PL"/>
        </w:rPr>
        <w:t>1</w:t>
      </w:r>
      <w:r w:rsidR="00610830">
        <w:rPr>
          <w:rFonts w:eastAsia="Times New Roman" w:cs="Times New Roman"/>
          <w:szCs w:val="19"/>
          <w:lang w:eastAsia="pl-PL"/>
        </w:rPr>
        <w:t>38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>tys</w:t>
      </w:r>
      <w:r w:rsidR="003E212F" w:rsidRPr="00376FBA">
        <w:rPr>
          <w:rFonts w:eastAsia="Times New Roman" w:cs="Times New Roman"/>
          <w:szCs w:val="19"/>
          <w:lang w:eastAsia="pl-PL"/>
        </w:rPr>
        <w:t>.</w:t>
      </w:r>
      <w:r w:rsidR="00524CE4" w:rsidRPr="00376FBA">
        <w:rPr>
          <w:rFonts w:eastAsia="Times New Roman" w:cs="Times New Roman"/>
          <w:szCs w:val="19"/>
          <w:lang w:eastAsia="pl-PL"/>
        </w:rPr>
        <w:t>)</w:t>
      </w:r>
      <w:r w:rsidR="003E212F" w:rsidRPr="00376FBA">
        <w:rPr>
          <w:rFonts w:eastAsia="Times New Roman" w:cs="Times New Roman"/>
          <w:szCs w:val="19"/>
          <w:lang w:eastAsia="pl-PL"/>
        </w:rPr>
        <w:t xml:space="preserve">, </w:t>
      </w:r>
      <w:r w:rsidR="00893FD6" w:rsidRPr="00376FBA">
        <w:rPr>
          <w:rFonts w:eastAsia="Times New Roman" w:cs="Times New Roman"/>
          <w:szCs w:val="19"/>
          <w:lang w:eastAsia="pl-PL"/>
        </w:rPr>
        <w:t>przy czym wś</w:t>
      </w:r>
      <w:r w:rsidR="00F05F07" w:rsidRPr="00376FBA">
        <w:rPr>
          <w:rFonts w:eastAsia="Times New Roman" w:cs="Times New Roman"/>
          <w:szCs w:val="19"/>
          <w:lang w:eastAsia="pl-PL"/>
        </w:rPr>
        <w:t>r</w:t>
      </w:r>
      <w:r w:rsidR="00893FD6" w:rsidRPr="00376FBA">
        <w:rPr>
          <w:rFonts w:eastAsia="Times New Roman" w:cs="Times New Roman"/>
          <w:szCs w:val="19"/>
          <w:lang w:eastAsia="pl-PL"/>
        </w:rPr>
        <w:t>ód kobiet udział ten był znacznie wyższy niż wśród mężczyzn i wyniósł odpowiednio:</w:t>
      </w:r>
      <w:r w:rsidR="00F05F07" w:rsidRPr="00376FBA">
        <w:rPr>
          <w:rFonts w:eastAsia="Times New Roman" w:cs="Times New Roman"/>
          <w:szCs w:val="19"/>
          <w:lang w:eastAsia="pl-PL"/>
        </w:rPr>
        <w:t xml:space="preserve"> 31,3% i 18,6%.</w:t>
      </w:r>
      <w:r w:rsidR="00893FD6" w:rsidRPr="00376FBA">
        <w:rPr>
          <w:rFonts w:eastAsia="Times New Roman" w:cs="Times New Roman"/>
          <w:szCs w:val="19"/>
          <w:lang w:eastAsia="pl-PL"/>
        </w:rPr>
        <w:t xml:space="preserve">  B</w:t>
      </w:r>
      <w:r w:rsidR="00610830" w:rsidRPr="00376FBA">
        <w:rPr>
          <w:rFonts w:eastAsia="Times New Roman" w:cs="Times New Roman"/>
          <w:szCs w:val="19"/>
          <w:lang w:eastAsia="pl-PL"/>
        </w:rPr>
        <w:t>ezrobotn</w:t>
      </w:r>
      <w:r w:rsidR="00B55EDF" w:rsidRPr="00376FBA">
        <w:rPr>
          <w:rFonts w:eastAsia="Times New Roman" w:cs="Times New Roman"/>
          <w:szCs w:val="19"/>
          <w:lang w:eastAsia="pl-PL"/>
        </w:rPr>
        <w:t>i</w:t>
      </w:r>
      <w:r w:rsidR="00610830" w:rsidRPr="00376FBA">
        <w:rPr>
          <w:rFonts w:eastAsia="Times New Roman" w:cs="Times New Roman"/>
          <w:szCs w:val="19"/>
          <w:lang w:eastAsia="pl-PL"/>
        </w:rPr>
        <w:t xml:space="preserve">, którzy zrezygnowali z pracy z własnej inicjatywy </w:t>
      </w:r>
      <w:r w:rsidR="00B55EDF" w:rsidRPr="00376FBA">
        <w:rPr>
          <w:rFonts w:eastAsia="Times New Roman" w:cs="Times New Roman"/>
          <w:szCs w:val="19"/>
          <w:lang w:eastAsia="pl-PL"/>
        </w:rPr>
        <w:t xml:space="preserve">stanowili </w:t>
      </w:r>
      <w:r w:rsidR="00610830" w:rsidRPr="00376FBA">
        <w:rPr>
          <w:rFonts w:eastAsia="Times New Roman" w:cs="Times New Roman"/>
          <w:szCs w:val="19"/>
          <w:lang w:eastAsia="pl-PL"/>
        </w:rPr>
        <w:t xml:space="preserve">18,3% </w:t>
      </w:r>
      <w:r w:rsidR="00524CE4" w:rsidRPr="00376FBA">
        <w:rPr>
          <w:rFonts w:eastAsia="Times New Roman" w:cs="Times New Roman"/>
          <w:szCs w:val="19"/>
          <w:lang w:eastAsia="pl-PL"/>
        </w:rPr>
        <w:t>(</w:t>
      </w:r>
      <w:r w:rsidR="00610830" w:rsidRPr="00376FBA">
        <w:rPr>
          <w:rFonts w:eastAsia="Times New Roman" w:cs="Times New Roman"/>
          <w:szCs w:val="19"/>
          <w:lang w:eastAsia="pl-PL"/>
        </w:rPr>
        <w:t>tj. 102</w:t>
      </w:r>
      <w:r w:rsidR="00702143" w:rsidRPr="00376FBA">
        <w:rPr>
          <w:rFonts w:eastAsia="Times New Roman" w:cs="Times New Roman"/>
          <w:szCs w:val="19"/>
          <w:lang w:eastAsia="pl-PL"/>
        </w:rPr>
        <w:t> </w:t>
      </w:r>
      <w:r w:rsidR="00610830" w:rsidRPr="00376FBA">
        <w:rPr>
          <w:rFonts w:eastAsia="Times New Roman" w:cs="Times New Roman"/>
          <w:szCs w:val="19"/>
          <w:lang w:eastAsia="pl-PL"/>
        </w:rPr>
        <w:t>tys.</w:t>
      </w:r>
      <w:r w:rsidR="00524CE4" w:rsidRPr="00376FBA">
        <w:rPr>
          <w:rFonts w:eastAsia="Times New Roman" w:cs="Times New Roman"/>
          <w:szCs w:val="19"/>
          <w:lang w:eastAsia="pl-PL"/>
        </w:rPr>
        <w:t>)</w:t>
      </w:r>
      <w:r w:rsidR="00610830" w:rsidRPr="00376FBA">
        <w:rPr>
          <w:rFonts w:eastAsia="Times New Roman" w:cs="Times New Roman"/>
          <w:szCs w:val="19"/>
          <w:lang w:eastAsia="pl-PL"/>
        </w:rPr>
        <w:t xml:space="preserve">, a </w:t>
      </w:r>
      <w:r w:rsidR="00BB533F" w:rsidRPr="00376FBA">
        <w:rPr>
          <w:rFonts w:eastAsia="Times New Roman" w:cs="Times New Roman"/>
          <w:szCs w:val="19"/>
          <w:lang w:eastAsia="pl-PL"/>
        </w:rPr>
        <w:t>bezrobotn</w:t>
      </w:r>
      <w:r w:rsidR="00B55EDF" w:rsidRPr="00376FBA">
        <w:rPr>
          <w:rFonts w:eastAsia="Times New Roman" w:cs="Times New Roman"/>
          <w:szCs w:val="19"/>
          <w:lang w:eastAsia="pl-PL"/>
        </w:rPr>
        <w:t>i</w:t>
      </w:r>
      <w:r w:rsidR="00BB533F" w:rsidRPr="00376FBA">
        <w:rPr>
          <w:rFonts w:eastAsia="Times New Roman" w:cs="Times New Roman"/>
          <w:szCs w:val="19"/>
          <w:lang w:eastAsia="pl-PL"/>
        </w:rPr>
        <w:t xml:space="preserve"> którzy poszukują pierwszej pracy</w:t>
      </w:r>
      <w:r w:rsidR="003E212F" w:rsidRPr="00376FBA">
        <w:rPr>
          <w:rFonts w:eastAsia="Times New Roman" w:cs="Times New Roman"/>
          <w:szCs w:val="19"/>
          <w:lang w:eastAsia="pl-PL"/>
        </w:rPr>
        <w:t xml:space="preserve"> </w:t>
      </w:r>
      <w:r w:rsidR="007B46F0" w:rsidRPr="00376FBA">
        <w:rPr>
          <w:rFonts w:eastAsia="Times New Roman" w:cs="Times New Roman"/>
          <w:szCs w:val="19"/>
          <w:lang w:eastAsia="pl-PL"/>
        </w:rPr>
        <w:t xml:space="preserve">– </w:t>
      </w:r>
      <w:r w:rsidR="00610830" w:rsidRPr="00376FBA">
        <w:rPr>
          <w:rFonts w:eastAsia="Times New Roman" w:cs="Times New Roman"/>
          <w:szCs w:val="19"/>
          <w:lang w:eastAsia="pl-PL"/>
        </w:rPr>
        <w:t>16,1</w:t>
      </w:r>
      <w:r w:rsidR="007B46F0" w:rsidRPr="00376FBA">
        <w:rPr>
          <w:rFonts w:eastAsia="Times New Roman" w:cs="Times New Roman"/>
          <w:szCs w:val="19"/>
          <w:lang w:eastAsia="pl-PL"/>
        </w:rPr>
        <w:t>%</w:t>
      </w:r>
      <w:r w:rsidR="000D6B9D" w:rsidRPr="00376FBA">
        <w:rPr>
          <w:rFonts w:eastAsia="Times New Roman" w:cs="Times New Roman"/>
          <w:szCs w:val="19"/>
          <w:lang w:eastAsia="pl-PL"/>
        </w:rPr>
        <w:t xml:space="preserve"> </w:t>
      </w:r>
      <w:r w:rsidR="00524CE4" w:rsidRPr="00376FBA">
        <w:rPr>
          <w:rFonts w:eastAsia="Times New Roman" w:cs="Times New Roman"/>
          <w:szCs w:val="19"/>
          <w:lang w:eastAsia="pl-PL"/>
        </w:rPr>
        <w:t>(</w:t>
      </w:r>
      <w:r w:rsidR="000D6B9D" w:rsidRPr="00376FBA">
        <w:rPr>
          <w:rFonts w:eastAsia="Times New Roman" w:cs="Times New Roman"/>
          <w:szCs w:val="19"/>
          <w:lang w:eastAsia="pl-PL"/>
        </w:rPr>
        <w:t xml:space="preserve">tj. </w:t>
      </w:r>
      <w:r w:rsidR="0062149F" w:rsidRPr="00376FBA">
        <w:rPr>
          <w:rFonts w:eastAsia="Times New Roman" w:cs="Times New Roman"/>
          <w:szCs w:val="19"/>
          <w:lang w:eastAsia="pl-PL"/>
        </w:rPr>
        <w:t>9</w:t>
      </w:r>
      <w:r w:rsidR="00610830" w:rsidRPr="00376FBA">
        <w:rPr>
          <w:rFonts w:eastAsia="Times New Roman" w:cs="Times New Roman"/>
          <w:szCs w:val="19"/>
          <w:lang w:eastAsia="pl-PL"/>
        </w:rPr>
        <w:t>0</w:t>
      </w:r>
      <w:r w:rsidR="0005623E" w:rsidRPr="00376FBA">
        <w:rPr>
          <w:rFonts w:eastAsia="Times New Roman" w:cs="Times New Roman"/>
          <w:szCs w:val="19"/>
          <w:lang w:eastAsia="pl-PL"/>
        </w:rPr>
        <w:t> </w:t>
      </w:r>
      <w:r w:rsidR="007B46F0" w:rsidRPr="00376FBA">
        <w:rPr>
          <w:rFonts w:eastAsia="Times New Roman" w:cs="Times New Roman"/>
          <w:szCs w:val="19"/>
          <w:lang w:eastAsia="pl-PL"/>
        </w:rPr>
        <w:t>tys.</w:t>
      </w:r>
      <w:r w:rsidR="00524CE4" w:rsidRPr="00376FBA">
        <w:rPr>
          <w:rFonts w:eastAsia="Times New Roman" w:cs="Times New Roman"/>
          <w:szCs w:val="19"/>
          <w:lang w:eastAsia="pl-PL"/>
        </w:rPr>
        <w:t>).</w:t>
      </w:r>
      <w:r w:rsidR="0084167B">
        <w:rPr>
          <w:rFonts w:eastAsia="Times New Roman" w:cs="Times New Roman"/>
          <w:szCs w:val="19"/>
          <w:lang w:eastAsia="pl-PL"/>
        </w:rPr>
        <w:t xml:space="preserve"> </w:t>
      </w:r>
    </w:p>
    <w:p w14:paraId="02C35369" w14:textId="53B0825B" w:rsidR="007E58F1" w:rsidRDefault="000E3CEC" w:rsidP="00EC7C93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38816" behindDoc="0" locked="0" layoutInCell="1" allowOverlap="1" wp14:anchorId="5C090024" wp14:editId="78FFA6BA">
            <wp:simplePos x="0" y="0"/>
            <wp:positionH relativeFrom="margin">
              <wp:posOffset>361580</wp:posOffset>
            </wp:positionH>
            <wp:positionV relativeFrom="paragraph">
              <wp:posOffset>328295</wp:posOffset>
            </wp:positionV>
            <wp:extent cx="4271645" cy="1711960"/>
            <wp:effectExtent l="0" t="0" r="0" b="2540"/>
            <wp:wrapSquare wrapText="bothSides"/>
            <wp:docPr id="35" name="Obraz 35" descr="Wykres prezentuje strukturę bezrobotnych według źródła napływu do bezrobocia w 1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171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DC2E03">
        <w:rPr>
          <w:b/>
        </w:rPr>
        <w:t xml:space="preserve">Wykres </w:t>
      </w:r>
      <w:r w:rsidR="00E23488">
        <w:rPr>
          <w:b/>
        </w:rPr>
        <w:t>6</w:t>
      </w:r>
      <w:r w:rsidR="00942491" w:rsidRPr="00DC2E03">
        <w:rPr>
          <w:b/>
        </w:rPr>
        <w:t>.</w:t>
      </w:r>
      <w:r w:rsidR="00942491" w:rsidRPr="00DC2E03">
        <w:rPr>
          <w:shd w:val="clear" w:color="auto" w:fill="FFFFFF"/>
        </w:rPr>
        <w:tab/>
      </w:r>
      <w:r w:rsidR="00942491" w:rsidRPr="00DC2E03">
        <w:rPr>
          <w:b/>
          <w:shd w:val="clear" w:color="auto" w:fill="FFFFFF"/>
        </w:rPr>
        <w:t>Struktura bezrobotnych</w:t>
      </w:r>
      <w:r w:rsidR="00A814FC">
        <w:rPr>
          <w:b/>
          <w:shd w:val="clear" w:color="auto" w:fill="FFFFFF"/>
        </w:rPr>
        <w:t xml:space="preserve"> </w:t>
      </w:r>
      <w:r w:rsidR="00942491" w:rsidRPr="00DC2E03">
        <w:rPr>
          <w:b/>
          <w:shd w:val="clear" w:color="auto" w:fill="FFFFFF"/>
        </w:rPr>
        <w:t xml:space="preserve">według źródła napływu do bezrobocia </w:t>
      </w:r>
      <w:r w:rsidR="00864D08">
        <w:rPr>
          <w:b/>
          <w:shd w:val="clear" w:color="auto" w:fill="FFFFFF"/>
        </w:rPr>
        <w:br/>
      </w:r>
      <w:r w:rsidR="00942491" w:rsidRPr="00DC2E03">
        <w:rPr>
          <w:b/>
          <w:shd w:val="clear" w:color="auto" w:fill="FFFFFF"/>
        </w:rPr>
        <w:t xml:space="preserve">w </w:t>
      </w:r>
      <w:r w:rsidR="005D7525">
        <w:rPr>
          <w:b/>
          <w:shd w:val="clear" w:color="auto" w:fill="FFFFFF"/>
        </w:rPr>
        <w:t>1</w:t>
      </w:r>
      <w:r w:rsidR="00942491" w:rsidRPr="00DC2E03">
        <w:rPr>
          <w:b/>
          <w:shd w:val="clear" w:color="auto" w:fill="FFFFFF"/>
        </w:rPr>
        <w:t xml:space="preserve"> kwartale 202</w:t>
      </w:r>
      <w:r w:rsidR="005D7525">
        <w:rPr>
          <w:b/>
          <w:shd w:val="clear" w:color="auto" w:fill="FFFFFF"/>
        </w:rPr>
        <w:t>4</w:t>
      </w:r>
      <w:r w:rsidR="00A814FC">
        <w:rPr>
          <w:b/>
          <w:shd w:val="clear" w:color="auto" w:fill="FFFFFF"/>
        </w:rPr>
        <w:t> </w:t>
      </w:r>
      <w:r w:rsidR="00942491" w:rsidRPr="00DC2E03">
        <w:rPr>
          <w:b/>
          <w:shd w:val="clear" w:color="auto" w:fill="FFFFFF"/>
        </w:rPr>
        <w:t xml:space="preserve">r. </w:t>
      </w:r>
      <w:r w:rsidR="00D856A6" w:rsidRPr="00DC2E03">
        <w:rPr>
          <w:b/>
          <w:shd w:val="clear" w:color="auto" w:fill="FFFFFF"/>
        </w:rPr>
        <w:t>(w %)</w:t>
      </w:r>
      <w:r w:rsidR="00AD65BE">
        <w:rPr>
          <w:b/>
          <w:shd w:val="clear" w:color="auto" w:fill="FFFFFF"/>
        </w:rPr>
        <w:t xml:space="preserve">  </w:t>
      </w:r>
    </w:p>
    <w:p w14:paraId="5D73DBD2" w14:textId="1AB9214C" w:rsidR="000E3CEC" w:rsidRDefault="000E3CEC" w:rsidP="000E3CEC">
      <w:pPr>
        <w:spacing w:before="0" w:after="0" w:line="276" w:lineRule="auto"/>
        <w:ind w:left="992" w:hanging="992"/>
        <w:rPr>
          <w:rFonts w:eastAsia="Times New Roman" w:cs="Times New Roman"/>
          <w:szCs w:val="19"/>
          <w:lang w:eastAsia="pl-PL"/>
        </w:rPr>
      </w:pPr>
    </w:p>
    <w:p w14:paraId="1E686484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56ABAF7D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0395F1F6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2955833B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79762100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0EB9D359" w14:textId="77777777" w:rsidR="00702143" w:rsidRDefault="00702143" w:rsidP="000E3CEC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43F57683" w14:textId="5A36A2A3" w:rsidR="00376FBA" w:rsidRDefault="00A621A9" w:rsidP="0070214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22E3F0B4" wp14:editId="589C4E20">
                <wp:simplePos x="0" y="0"/>
                <wp:positionH relativeFrom="page">
                  <wp:posOffset>5765648</wp:posOffset>
                </wp:positionH>
                <wp:positionV relativeFrom="paragraph">
                  <wp:posOffset>81678</wp:posOffset>
                </wp:positionV>
                <wp:extent cx="1637665" cy="832485"/>
                <wp:effectExtent l="0" t="0" r="0" b="5715"/>
                <wp:wrapTight wrapText="bothSides">
                  <wp:wrapPolygon edited="0">
                    <wp:start x="754" y="0"/>
                    <wp:lineTo x="754" y="21254"/>
                    <wp:lineTo x="20603" y="21254"/>
                    <wp:lineTo x="20603" y="0"/>
                    <wp:lineTo x="754" y="0"/>
                  </wp:wrapPolygon>
                </wp:wrapTight>
                <wp:docPr id="28" name="Pole tekstowe 2" descr="Przeciętny czas, od którego osoby bezrobotne poszukiwały pracy w 1 kwartale 2024 r. wyniósł 7,8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4E1" w14:textId="3DF3E3D5" w:rsidR="00830EC6" w:rsidRPr="00DB6754" w:rsidRDefault="00830EC6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>rzeciętny czas</w:t>
                            </w:r>
                            <w:r>
                              <w:rPr>
                                <w:szCs w:val="19"/>
                              </w:rPr>
                              <w:t xml:space="preserve">, od którego osoby bezrobotne </w:t>
                            </w:r>
                            <w:r w:rsidRPr="00E922B8">
                              <w:rPr>
                                <w:szCs w:val="19"/>
                              </w:rPr>
                              <w:t>poszukiwa</w:t>
                            </w:r>
                            <w:r>
                              <w:rPr>
                                <w:szCs w:val="19"/>
                              </w:rPr>
                              <w:t>ły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pracy </w:t>
                            </w:r>
                            <w:r w:rsidR="00B55EDF">
                              <w:rPr>
                                <w:szCs w:val="19"/>
                              </w:rPr>
                              <w:t>w</w:t>
                            </w:r>
                            <w:r w:rsidR="00A621A9">
                              <w:rPr>
                                <w:szCs w:val="19"/>
                              </w:rPr>
                              <w:t> </w:t>
                            </w:r>
                            <w:r w:rsidR="00B55EDF">
                              <w:rPr>
                                <w:szCs w:val="19"/>
                              </w:rPr>
                              <w:t>1</w:t>
                            </w:r>
                            <w:r w:rsidR="00A621A9">
                              <w:rPr>
                                <w:szCs w:val="19"/>
                              </w:rPr>
                              <w:t> </w:t>
                            </w:r>
                            <w:r w:rsidR="00B55EDF">
                              <w:rPr>
                                <w:szCs w:val="19"/>
                              </w:rPr>
                              <w:t xml:space="preserve">kwartale 2024 r. </w:t>
                            </w:r>
                            <w:r w:rsidRPr="00E922B8">
                              <w:rPr>
                                <w:szCs w:val="19"/>
                              </w:rPr>
                              <w:t>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="00D505DC">
                              <w:rPr>
                                <w:szCs w:val="19"/>
                              </w:rPr>
                              <w:t>7,8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3F0B4" id="_x0000_s1037" type="#_x0000_t202" alt="Przeciętny czas, od którego osoby bezrobotne poszukiwały pracy w 1 kwartale 2024 r. wyniósł 7,8 miesiąca" style="position:absolute;margin-left:454pt;margin-top:6.45pt;width:128.95pt;height:65.5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" filled="f" stroked="f">
                <v:textbox inset=",0">
                  <w:txbxContent>
                    <w:p w14:paraId="5739F4E1" w14:textId="3DF3E3D5" w:rsidR="00830EC6" w:rsidRPr="00DB6754" w:rsidRDefault="00830EC6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>rzeciętny czas</w:t>
                      </w:r>
                      <w:r>
                        <w:rPr>
                          <w:szCs w:val="19"/>
                        </w:rPr>
                        <w:t xml:space="preserve">, od którego osoby bezrobotne </w:t>
                      </w:r>
                      <w:r w:rsidRPr="00E922B8">
                        <w:rPr>
                          <w:szCs w:val="19"/>
                        </w:rPr>
                        <w:t>poszukiwa</w:t>
                      </w:r>
                      <w:r>
                        <w:rPr>
                          <w:szCs w:val="19"/>
                        </w:rPr>
                        <w:t>ły</w:t>
                      </w:r>
                      <w:r w:rsidRPr="00E922B8">
                        <w:rPr>
                          <w:szCs w:val="19"/>
                        </w:rPr>
                        <w:t xml:space="preserve"> pracy </w:t>
                      </w:r>
                      <w:r w:rsidR="00B55EDF">
                        <w:rPr>
                          <w:szCs w:val="19"/>
                        </w:rPr>
                        <w:t>w</w:t>
                      </w:r>
                      <w:r w:rsidR="00A621A9">
                        <w:rPr>
                          <w:szCs w:val="19"/>
                        </w:rPr>
                        <w:t> </w:t>
                      </w:r>
                      <w:r w:rsidR="00B55EDF">
                        <w:rPr>
                          <w:szCs w:val="19"/>
                        </w:rPr>
                        <w:t>1</w:t>
                      </w:r>
                      <w:r w:rsidR="00A621A9">
                        <w:rPr>
                          <w:szCs w:val="19"/>
                        </w:rPr>
                        <w:t> </w:t>
                      </w:r>
                      <w:r w:rsidR="00B55EDF">
                        <w:rPr>
                          <w:szCs w:val="19"/>
                        </w:rPr>
                        <w:t xml:space="preserve">kwartale 2024 r. </w:t>
                      </w:r>
                      <w:r w:rsidRPr="00E922B8">
                        <w:rPr>
                          <w:szCs w:val="19"/>
                        </w:rPr>
                        <w:t>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</w:t>
                      </w:r>
                      <w:r w:rsidR="00D505DC">
                        <w:rPr>
                          <w:szCs w:val="19"/>
                        </w:rPr>
                        <w:t>7,8</w:t>
                      </w:r>
                      <w:r w:rsidRPr="00E922B8">
                        <w:rPr>
                          <w:szCs w:val="19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15FE" w:rsidRPr="00DC2E03">
        <w:rPr>
          <w:rFonts w:eastAsia="Times New Roman" w:cs="Times New Roman"/>
          <w:szCs w:val="19"/>
          <w:lang w:eastAsia="pl-PL"/>
        </w:rPr>
        <w:t xml:space="preserve">W </w:t>
      </w:r>
      <w:r w:rsidR="005D7525">
        <w:rPr>
          <w:rFonts w:eastAsia="Times New Roman" w:cs="Times New Roman"/>
          <w:szCs w:val="19"/>
          <w:lang w:eastAsia="pl-PL"/>
        </w:rPr>
        <w:t>1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kwartale 202</w:t>
      </w:r>
      <w:r w:rsidR="005D7525">
        <w:rPr>
          <w:rFonts w:eastAsia="Times New Roman" w:cs="Times New Roman"/>
          <w:szCs w:val="19"/>
          <w:lang w:eastAsia="pl-PL"/>
        </w:rPr>
        <w:t>4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B5057A">
        <w:rPr>
          <w:rFonts w:eastAsia="Times New Roman" w:cs="Times New Roman"/>
          <w:szCs w:val="19"/>
          <w:lang w:eastAsia="pl-PL"/>
        </w:rPr>
        <w:t>osoby bezrobotne poszukiwały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pracy </w:t>
      </w:r>
      <w:r w:rsidR="00E315FE" w:rsidRPr="00DC2E03">
        <w:rPr>
          <w:rFonts w:eastAsia="Times New Roman" w:cs="Times New Roman"/>
          <w:szCs w:val="19"/>
          <w:lang w:eastAsia="pl-PL"/>
        </w:rPr>
        <w:t>przeciętn</w:t>
      </w:r>
      <w:r w:rsidR="00B5057A">
        <w:rPr>
          <w:rFonts w:eastAsia="Times New Roman" w:cs="Times New Roman"/>
          <w:szCs w:val="19"/>
          <w:lang w:eastAsia="pl-PL"/>
        </w:rPr>
        <w:t>ie</w:t>
      </w:r>
      <w:r w:rsidR="00D61715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E315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5D7525">
        <w:rPr>
          <w:rFonts w:eastAsia="Times New Roman" w:cs="Times New Roman"/>
          <w:szCs w:val="19"/>
          <w:lang w:eastAsia="pl-PL"/>
        </w:rPr>
        <w:t>7,8</w:t>
      </w:r>
      <w:r w:rsidR="003A2BEE" w:rsidRPr="00DC2E03">
        <w:rPr>
          <w:rFonts w:eastAsia="Times New Roman" w:cs="Times New Roman"/>
          <w:szCs w:val="19"/>
          <w:lang w:eastAsia="pl-PL"/>
        </w:rPr>
        <w:t> </w:t>
      </w:r>
      <w:r w:rsidR="00E315FE" w:rsidRPr="00DC2E03">
        <w:rPr>
          <w:rFonts w:eastAsia="Times New Roman" w:cs="Times New Roman"/>
          <w:szCs w:val="19"/>
          <w:lang w:eastAsia="pl-PL"/>
        </w:rPr>
        <w:t>miesiąca (</w:t>
      </w:r>
      <w:r w:rsidR="00D727F9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poprzednim </w:t>
      </w:r>
      <w:r w:rsidR="00E315FE" w:rsidRPr="00DC2E03">
        <w:rPr>
          <w:rFonts w:eastAsia="Times New Roman" w:cs="Times New Roman"/>
          <w:szCs w:val="19"/>
          <w:lang w:eastAsia="pl-PL"/>
        </w:rPr>
        <w:t>kwartale</w:t>
      </w:r>
      <w:r w:rsidR="003A2BEE">
        <w:rPr>
          <w:rFonts w:eastAsia="Times New Roman" w:cs="Times New Roman"/>
          <w:szCs w:val="19"/>
          <w:lang w:eastAsia="pl-PL"/>
        </w:rPr>
        <w:t xml:space="preserve"> </w:t>
      </w:r>
      <w:r w:rsidR="005D7525">
        <w:rPr>
          <w:rFonts w:eastAsia="Times New Roman" w:cs="Times New Roman"/>
          <w:szCs w:val="19"/>
          <w:lang w:eastAsia="pl-PL"/>
        </w:rPr>
        <w:t>8,5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, w </w:t>
      </w:r>
      <w:r w:rsidR="005D7525">
        <w:rPr>
          <w:rFonts w:eastAsia="Times New Roman" w:cs="Times New Roman"/>
          <w:szCs w:val="19"/>
          <w:lang w:eastAsia="pl-PL"/>
        </w:rPr>
        <w:t>1</w:t>
      </w:r>
      <w:r w:rsidR="003A2BEE" w:rsidRPr="00DC2E03">
        <w:rPr>
          <w:rFonts w:eastAsia="Times New Roman" w:cs="Times New Roman"/>
          <w:szCs w:val="19"/>
          <w:lang w:eastAsia="pl-PL"/>
        </w:rPr>
        <w:t xml:space="preserve"> </w:t>
      </w:r>
      <w:r w:rsidR="003F23AC" w:rsidRPr="00DC2E03">
        <w:rPr>
          <w:rFonts w:eastAsia="Times New Roman" w:cs="Times New Roman"/>
          <w:szCs w:val="19"/>
          <w:lang w:eastAsia="pl-PL"/>
        </w:rPr>
        <w:t>kwartale 202</w:t>
      </w:r>
      <w:r w:rsidR="005D7525">
        <w:rPr>
          <w:rFonts w:eastAsia="Times New Roman" w:cs="Times New Roman"/>
          <w:szCs w:val="19"/>
          <w:lang w:eastAsia="pl-PL"/>
        </w:rPr>
        <w:t>3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 r. – </w:t>
      </w:r>
      <w:r w:rsidR="003F23AC" w:rsidRPr="00B1254B">
        <w:rPr>
          <w:rFonts w:eastAsia="Times New Roman" w:cs="Times New Roman"/>
          <w:szCs w:val="19"/>
          <w:lang w:eastAsia="pl-PL"/>
        </w:rPr>
        <w:t>8,</w:t>
      </w:r>
      <w:r w:rsidR="005D7525">
        <w:rPr>
          <w:rFonts w:eastAsia="Times New Roman" w:cs="Times New Roman"/>
          <w:szCs w:val="19"/>
          <w:lang w:eastAsia="pl-PL"/>
        </w:rPr>
        <w:t>1</w:t>
      </w:r>
      <w:r w:rsidR="003F23AC" w:rsidRPr="00B1254B">
        <w:rPr>
          <w:rFonts w:eastAsia="Times New Roman" w:cs="Times New Roman"/>
          <w:szCs w:val="19"/>
          <w:lang w:eastAsia="pl-PL"/>
        </w:rPr>
        <w:t xml:space="preserve"> miesiąca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). Najdłużej pracy </w:t>
      </w:r>
      <w:r w:rsidR="0058411C">
        <w:rPr>
          <w:rFonts w:eastAsia="Times New Roman" w:cs="Times New Roman"/>
          <w:szCs w:val="19"/>
          <w:lang w:eastAsia="pl-PL"/>
        </w:rPr>
        <w:t xml:space="preserve">przeciętnie </w:t>
      </w:r>
      <w:r w:rsidR="00E315FE" w:rsidRPr="00B1254B">
        <w:rPr>
          <w:rFonts w:eastAsia="Times New Roman" w:cs="Times New Roman"/>
          <w:szCs w:val="19"/>
          <w:lang w:eastAsia="pl-PL"/>
        </w:rPr>
        <w:t>poszukiwały osoby</w:t>
      </w:r>
      <w:r w:rsidR="00971108" w:rsidRPr="00B1254B">
        <w:rPr>
          <w:rFonts w:eastAsia="Times New Roman" w:cs="Times New Roman"/>
          <w:szCs w:val="19"/>
          <w:lang w:eastAsia="pl-PL"/>
        </w:rPr>
        <w:t xml:space="preserve"> 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w wieku </w:t>
      </w:r>
      <w:r w:rsidR="005D7525">
        <w:rPr>
          <w:rFonts w:eastAsia="Times New Roman" w:cs="Times New Roman"/>
          <w:szCs w:val="19"/>
          <w:lang w:eastAsia="pl-PL"/>
        </w:rPr>
        <w:t>55-74</w:t>
      </w:r>
      <w:r w:rsidR="00D727F9" w:rsidRPr="00B1254B">
        <w:rPr>
          <w:rFonts w:eastAsia="Times New Roman" w:cs="Times New Roman"/>
          <w:szCs w:val="19"/>
          <w:lang w:eastAsia="pl-PL"/>
        </w:rPr>
        <w:t xml:space="preserve"> lata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 (1</w:t>
      </w:r>
      <w:r w:rsidR="005D7525">
        <w:rPr>
          <w:rFonts w:eastAsia="Times New Roman" w:cs="Times New Roman"/>
          <w:szCs w:val="19"/>
          <w:lang w:eastAsia="pl-PL"/>
        </w:rPr>
        <w:t>0,7</w:t>
      </w:r>
      <w:r w:rsidR="003A2BEE" w:rsidRPr="00B1254B">
        <w:rPr>
          <w:rFonts w:eastAsia="Times New Roman" w:cs="Times New Roman"/>
          <w:szCs w:val="19"/>
          <w:lang w:eastAsia="pl-PL"/>
        </w:rPr>
        <w:t xml:space="preserve"> </w:t>
      </w:r>
      <w:r w:rsidR="00E315FE" w:rsidRPr="00B1254B">
        <w:rPr>
          <w:rFonts w:eastAsia="Times New Roman" w:cs="Times New Roman"/>
          <w:szCs w:val="19"/>
          <w:lang w:eastAsia="pl-PL"/>
        </w:rPr>
        <w:t>miesiąca)</w:t>
      </w:r>
      <w:r w:rsidR="00AD6DAA" w:rsidRPr="00B1254B">
        <w:rPr>
          <w:rFonts w:eastAsia="Times New Roman" w:cs="Times New Roman"/>
          <w:szCs w:val="19"/>
          <w:lang w:eastAsia="pl-PL"/>
        </w:rPr>
        <w:t xml:space="preserve"> </w:t>
      </w:r>
      <w:r w:rsidR="00AB729F" w:rsidRPr="00B1254B">
        <w:rPr>
          <w:rFonts w:eastAsia="Times New Roman" w:cs="Times New Roman"/>
          <w:szCs w:val="19"/>
          <w:lang w:eastAsia="pl-PL"/>
        </w:rPr>
        <w:t xml:space="preserve">oraz w wieku </w:t>
      </w:r>
      <w:r w:rsidR="005D7525">
        <w:rPr>
          <w:rFonts w:eastAsia="Times New Roman" w:cs="Times New Roman"/>
          <w:szCs w:val="19"/>
          <w:lang w:eastAsia="pl-PL"/>
        </w:rPr>
        <w:t>45-54</w:t>
      </w:r>
      <w:r w:rsidR="00AB729F" w:rsidRPr="00B1254B">
        <w:rPr>
          <w:rFonts w:eastAsia="Times New Roman" w:cs="Times New Roman"/>
          <w:szCs w:val="19"/>
          <w:lang w:eastAsia="pl-PL"/>
        </w:rPr>
        <w:t xml:space="preserve"> lata </w:t>
      </w:r>
      <w:r w:rsidR="00E315FE" w:rsidRPr="00B1254B">
        <w:rPr>
          <w:rFonts w:eastAsia="Times New Roman" w:cs="Times New Roman"/>
          <w:szCs w:val="19"/>
          <w:lang w:eastAsia="pl-PL"/>
        </w:rPr>
        <w:t>(</w:t>
      </w:r>
      <w:r w:rsidR="00B1254B" w:rsidRPr="00B1254B">
        <w:rPr>
          <w:rFonts w:eastAsia="Times New Roman" w:cs="Times New Roman"/>
          <w:szCs w:val="19"/>
          <w:lang w:eastAsia="pl-PL"/>
        </w:rPr>
        <w:t>9,</w:t>
      </w:r>
      <w:r w:rsidR="005D7525">
        <w:rPr>
          <w:rFonts w:eastAsia="Times New Roman" w:cs="Times New Roman"/>
          <w:szCs w:val="19"/>
          <w:lang w:eastAsia="pl-PL"/>
        </w:rPr>
        <w:t>2</w:t>
      </w:r>
      <w:r w:rsidR="00693FFC">
        <w:rPr>
          <w:rFonts w:eastAsia="Times New Roman" w:cs="Times New Roman"/>
          <w:szCs w:val="19"/>
          <w:lang w:eastAsia="pl-PL"/>
        </w:rPr>
        <w:t> </w:t>
      </w:r>
      <w:r w:rsidR="00E315FE" w:rsidRPr="00B1254B">
        <w:rPr>
          <w:rFonts w:eastAsia="Times New Roman" w:cs="Times New Roman"/>
          <w:szCs w:val="19"/>
          <w:lang w:eastAsia="pl-PL"/>
        </w:rPr>
        <w:t>miesiąc</w:t>
      </w:r>
      <w:r w:rsidR="00AB729F" w:rsidRPr="00B1254B">
        <w:rPr>
          <w:rFonts w:eastAsia="Times New Roman" w:cs="Times New Roman"/>
          <w:szCs w:val="19"/>
          <w:lang w:eastAsia="pl-PL"/>
        </w:rPr>
        <w:t>a)</w:t>
      </w:r>
      <w:r w:rsidR="00971108" w:rsidRPr="00B1254B">
        <w:rPr>
          <w:rFonts w:eastAsia="Times New Roman" w:cs="Times New Roman"/>
          <w:szCs w:val="19"/>
          <w:lang w:eastAsia="pl-PL"/>
        </w:rPr>
        <w:t xml:space="preserve">, 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>
        <w:rPr>
          <w:rFonts w:eastAsia="Times New Roman" w:cs="Times New Roman"/>
          <w:szCs w:val="19"/>
          <w:lang w:eastAsia="pl-PL"/>
        </w:rPr>
        <w:t xml:space="preserve">– 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osoby najmłodsze w wieku </w:t>
      </w:r>
      <w:r w:rsidR="005D7525">
        <w:rPr>
          <w:rFonts w:eastAsia="Times New Roman" w:cs="Times New Roman"/>
          <w:szCs w:val="19"/>
          <w:lang w:eastAsia="pl-PL"/>
        </w:rPr>
        <w:t xml:space="preserve">20-24 lata (5,6 miesiąca) oraz </w:t>
      </w:r>
      <w:r w:rsidR="00E315FE" w:rsidRPr="00B1254B">
        <w:rPr>
          <w:rFonts w:eastAsia="Times New Roman" w:cs="Times New Roman"/>
          <w:szCs w:val="19"/>
          <w:lang w:eastAsia="pl-PL"/>
        </w:rPr>
        <w:t>15</w:t>
      </w:r>
      <w:r w:rsidR="00947F92" w:rsidRPr="00B1254B">
        <w:rPr>
          <w:rFonts w:eastAsia="Times New Roman" w:cs="Times New Roman"/>
          <w:szCs w:val="19"/>
          <w:lang w:eastAsia="pl-PL"/>
        </w:rPr>
        <w:t>-</w:t>
      </w:r>
      <w:r w:rsidR="00E315FE" w:rsidRPr="00B1254B">
        <w:rPr>
          <w:rFonts w:eastAsia="Times New Roman" w:cs="Times New Roman"/>
          <w:szCs w:val="19"/>
          <w:lang w:eastAsia="pl-PL"/>
        </w:rPr>
        <w:t>19 lat (</w:t>
      </w:r>
      <w:r w:rsidR="00525383">
        <w:rPr>
          <w:rFonts w:eastAsia="Times New Roman" w:cs="Times New Roman"/>
          <w:szCs w:val="19"/>
          <w:lang w:eastAsia="pl-PL"/>
        </w:rPr>
        <w:t>5,7</w:t>
      </w:r>
      <w:r w:rsidR="00DC5679" w:rsidRPr="00B1254B">
        <w:rPr>
          <w:rFonts w:eastAsia="Times New Roman" w:cs="Times New Roman"/>
          <w:szCs w:val="19"/>
          <w:lang w:eastAsia="pl-PL"/>
        </w:rPr>
        <w:t> </w:t>
      </w:r>
      <w:r w:rsidR="00E315FE" w:rsidRPr="00B1254B">
        <w:rPr>
          <w:rFonts w:eastAsia="Times New Roman" w:cs="Times New Roman"/>
          <w:szCs w:val="19"/>
          <w:lang w:eastAsia="pl-PL"/>
        </w:rPr>
        <w:t>miesiąca).</w:t>
      </w:r>
    </w:p>
    <w:p w14:paraId="083F4B55" w14:textId="4B4B7990" w:rsidR="00545745" w:rsidRPr="00DC2E03" w:rsidRDefault="00376FBA" w:rsidP="00376FB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10BFF316" w14:textId="18FBF84C" w:rsidR="00860F41" w:rsidRPr="00DC2E03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7757EC3B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200275" cy="1384935"/>
                <wp:effectExtent l="0" t="0" r="9525" b="5715"/>
                <wp:wrapSquare wrapText="bothSides"/>
                <wp:docPr id="26" name="Pole tekstowe 2" descr="Udział osób biernych zawodowo wśród ogółu ludności w wieku 15–89 lat - 41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3849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06430C65" w:rsidR="00830EC6" w:rsidRPr="00CE4896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EC7C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830EC6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830EC6" w:rsidRPr="00504397" w:rsidRDefault="00830EC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9A621" id="_x0000_s1038" alt="Udział osób biernych zawodowo wśród ogółu ludności w wieku 15–89 lat - 41,5%&#10;" style="position:absolute;margin-left:0;margin-top:2.35pt;width:173.25pt;height:109.0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" fillcolor="#001d77" stroked="f">
                <v:stroke joinstyle="miter"/>
                <v:textbox>
                  <w:txbxContent>
                    <w:p w14:paraId="3A880EC7" w14:textId="06430C65" w:rsidR="00830EC6" w:rsidRPr="00CE4896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EC7C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830EC6" w:rsidRDefault="00830EC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830EC6" w:rsidRPr="00504397" w:rsidRDefault="00830EC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94FC1FD" w14:textId="2F6B7B88" w:rsidR="00EB3B41" w:rsidRDefault="00E260E4" w:rsidP="00702143">
      <w:pPr>
        <w:pStyle w:val="Lead"/>
        <w:spacing w:before="0"/>
      </w:pPr>
      <w:r w:rsidRPr="00DC2E03">
        <w:t xml:space="preserve">Osoby bierne zawodowo stanowiły w </w:t>
      </w:r>
      <w:r w:rsidR="00EC7C93">
        <w:t>1</w:t>
      </w:r>
      <w:r w:rsidR="003A2BEE" w:rsidRPr="00DC2E03">
        <w:t xml:space="preserve"> </w:t>
      </w:r>
      <w:r w:rsidR="00E02C4B" w:rsidRPr="00DC2E03">
        <w:t>kwartale</w:t>
      </w:r>
      <w:r w:rsidRPr="00DC2E03">
        <w:t xml:space="preserve"> 202</w:t>
      </w:r>
      <w:r w:rsidR="00EC7C93">
        <w:t>4</w:t>
      </w:r>
      <w:r w:rsidRPr="00DC2E03">
        <w:t xml:space="preserve"> r. 4</w:t>
      </w:r>
      <w:r w:rsidR="00C45F69" w:rsidRPr="00DC2E03">
        <w:t>1,</w:t>
      </w:r>
      <w:r w:rsidR="00EC7C93">
        <w:t>5</w:t>
      </w:r>
      <w:r w:rsidRPr="00DC2E03">
        <w:t>% ogółu ludności w wieku 15</w:t>
      </w:r>
      <w:r w:rsidR="00947F92" w:rsidRPr="00DC2E03">
        <w:t>-</w:t>
      </w:r>
      <w:r w:rsidRPr="00DC2E03">
        <w:t>89 lat</w:t>
      </w:r>
      <w:r w:rsidR="00737D55" w:rsidRPr="00DC2E03">
        <w:t xml:space="preserve">. </w:t>
      </w:r>
      <w:r w:rsidRPr="00DC2E03">
        <w:t xml:space="preserve">Odsetek ten </w:t>
      </w:r>
      <w:r w:rsidR="00AD50F9" w:rsidRPr="00DC2E03">
        <w:t xml:space="preserve">kształtował się na </w:t>
      </w:r>
      <w:r w:rsidR="00EC7C93">
        <w:t>wyższym</w:t>
      </w:r>
      <w:r w:rsidR="003A2BEE" w:rsidRPr="00DC2E03">
        <w:t xml:space="preserve"> </w:t>
      </w:r>
      <w:r w:rsidR="00AD50F9" w:rsidRPr="00DC2E03">
        <w:t>poziomie</w:t>
      </w:r>
      <w:r w:rsidR="00580A28" w:rsidRPr="00DC2E03">
        <w:t xml:space="preserve"> w</w:t>
      </w:r>
      <w:r w:rsidR="008426E7" w:rsidRPr="00DC2E03">
        <w:t> </w:t>
      </w:r>
      <w:r w:rsidR="00580A28" w:rsidRPr="00DC2E03">
        <w:t xml:space="preserve">porównaniu </w:t>
      </w:r>
      <w:r w:rsidR="00CE4779" w:rsidRPr="00DC2E03">
        <w:t>z</w:t>
      </w:r>
      <w:r w:rsidR="00580A28" w:rsidRPr="00DC2E03">
        <w:t xml:space="preserve"> poprzedni</w:t>
      </w:r>
      <w:r w:rsidR="00CE4779" w:rsidRPr="00DC2E03">
        <w:t>m</w:t>
      </w:r>
      <w:r w:rsidR="00580A28" w:rsidRPr="00DC2E03">
        <w:t xml:space="preserve"> kwartał</w:t>
      </w:r>
      <w:r w:rsidR="00CE4779" w:rsidRPr="00DC2E03">
        <w:t>em</w:t>
      </w:r>
      <w:r w:rsidR="00E02C4B" w:rsidRPr="00DC2E03">
        <w:t xml:space="preserve"> (</w:t>
      </w:r>
      <w:r w:rsidR="00EC7C93">
        <w:t>wzrost</w:t>
      </w:r>
      <w:r w:rsidR="003A2BEE" w:rsidRPr="00DC2E03">
        <w:t xml:space="preserve"> </w:t>
      </w:r>
      <w:r w:rsidR="00E02C4B" w:rsidRPr="00DC2E03">
        <w:t>o</w:t>
      </w:r>
      <w:r w:rsidR="004836EF" w:rsidRPr="00DC2E03">
        <w:t> </w:t>
      </w:r>
      <w:r w:rsidR="00E02C4B" w:rsidRPr="00DC2E03">
        <w:t>0,</w:t>
      </w:r>
      <w:r w:rsidR="00B152B9">
        <w:t>4</w:t>
      </w:r>
      <w:r w:rsidR="00385E77" w:rsidRPr="00DC2E03">
        <w:t xml:space="preserve"> </w:t>
      </w:r>
      <w:r w:rsidR="00E02C4B" w:rsidRPr="00DC2E03">
        <w:t>p.</w:t>
      </w:r>
      <w:r w:rsidR="00D41B9C" w:rsidRPr="00DC2E03">
        <w:t xml:space="preserve"> </w:t>
      </w:r>
      <w:r w:rsidR="00E02C4B" w:rsidRPr="00DC2E03">
        <w:t>proc.)</w:t>
      </w:r>
      <w:r w:rsidR="00580A28" w:rsidRPr="00DC2E03">
        <w:t xml:space="preserve">, </w:t>
      </w:r>
      <w:r w:rsidR="00E67473">
        <w:t xml:space="preserve">jak i </w:t>
      </w:r>
      <w:r w:rsidR="00A150BB" w:rsidRPr="00DC2E03">
        <w:t>w</w:t>
      </w:r>
      <w:r w:rsidR="00523EF6" w:rsidRPr="00DC2E03">
        <w:t> </w:t>
      </w:r>
      <w:r w:rsidR="00F42F26" w:rsidRPr="00DC2E03">
        <w:t>odniesieniu do</w:t>
      </w:r>
      <w:r w:rsidR="00571430" w:rsidRPr="00DC2E03">
        <w:t xml:space="preserve"> </w:t>
      </w:r>
      <w:r w:rsidR="00EC7C93">
        <w:t>1</w:t>
      </w:r>
      <w:r w:rsidR="00E67473" w:rsidRPr="00DC2E03">
        <w:t xml:space="preserve"> </w:t>
      </w:r>
      <w:r w:rsidR="00F42F26" w:rsidRPr="00DC2E03">
        <w:t>kwartału 202</w:t>
      </w:r>
      <w:r w:rsidR="00EC7C93">
        <w:t>3</w:t>
      </w:r>
      <w:r w:rsidR="00571430" w:rsidRPr="00DC2E03">
        <w:t xml:space="preserve"> r</w:t>
      </w:r>
      <w:r w:rsidR="00F42F26" w:rsidRPr="00DC2E03">
        <w:t>.</w:t>
      </w:r>
      <w:r w:rsidR="00580A28" w:rsidRPr="00DC2E03">
        <w:t xml:space="preserve"> </w:t>
      </w:r>
      <w:r w:rsidR="00385E77" w:rsidRPr="00DC2E03">
        <w:t>(</w:t>
      </w:r>
      <w:r w:rsidR="00EC7C93">
        <w:t>wzrost</w:t>
      </w:r>
      <w:r w:rsidR="00580A28" w:rsidRPr="00DC2E03">
        <w:t xml:space="preserve"> o</w:t>
      </w:r>
      <w:r w:rsidR="00080B70" w:rsidRPr="00DC2E03">
        <w:t> </w:t>
      </w:r>
      <w:r w:rsidR="00580A28" w:rsidRPr="00DC2E03">
        <w:t>0,</w:t>
      </w:r>
      <w:r w:rsidR="00EC7C93">
        <w:t>3</w:t>
      </w:r>
      <w:r w:rsidR="00E67473" w:rsidRPr="00DC2E03">
        <w:t> </w:t>
      </w:r>
      <w:r w:rsidR="00E02C4B" w:rsidRPr="00DC2E03">
        <w:t>p.</w:t>
      </w:r>
      <w:r w:rsidR="00080B70" w:rsidRPr="00DC2E03">
        <w:t> </w:t>
      </w:r>
      <w:r w:rsidR="00E02C4B" w:rsidRPr="00DC2E03">
        <w:t>proc.</w:t>
      </w:r>
      <w:r w:rsidR="00580A28" w:rsidRPr="00DC2E03">
        <w:t xml:space="preserve">). </w:t>
      </w:r>
    </w:p>
    <w:p w14:paraId="496EE334" w14:textId="77777777" w:rsidR="00702143" w:rsidRPr="00DC2E03" w:rsidRDefault="00702143" w:rsidP="00702143">
      <w:pPr>
        <w:pStyle w:val="Lead"/>
        <w:spacing w:before="0"/>
      </w:pPr>
    </w:p>
    <w:p w14:paraId="03D1F6C8" w14:textId="6BCC3B09" w:rsidR="00524007" w:rsidRPr="00DC2E03" w:rsidRDefault="00524007" w:rsidP="00702143">
      <w:pPr>
        <w:pStyle w:val="Nagwek1"/>
        <w:spacing w:before="480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Osoby bierne zawodowo w wieku 15</w:t>
      </w:r>
      <w:r w:rsidR="00947F92" w:rsidRPr="00DC2E03">
        <w:rPr>
          <w:rFonts w:ascii="Fira Sans" w:hAnsi="Fira Sans"/>
          <w:b/>
          <w:szCs w:val="19"/>
        </w:rPr>
        <w:t>-</w:t>
      </w:r>
      <w:r w:rsidRPr="00DC2E03">
        <w:rPr>
          <w:rFonts w:ascii="Fira Sans" w:hAnsi="Fira Sans"/>
          <w:b/>
          <w:szCs w:val="19"/>
        </w:rPr>
        <w:t>89 lat według BAEL</w:t>
      </w:r>
    </w:p>
    <w:p w14:paraId="7C725CD8" w14:textId="0AD51503" w:rsidR="000E3CEC" w:rsidRDefault="00524007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567193">
        <w:rPr>
          <w:rFonts w:eastAsia="Times New Roman" w:cs="Times New Roman"/>
          <w:szCs w:val="19"/>
          <w:lang w:eastAsia="pl-PL"/>
        </w:rPr>
        <w:t>1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kwartale 202</w:t>
      </w:r>
      <w:r w:rsidR="00567193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DC2E03">
        <w:rPr>
          <w:rFonts w:eastAsia="Times New Roman" w:cs="Times New Roman"/>
          <w:szCs w:val="19"/>
          <w:lang w:eastAsia="pl-PL"/>
        </w:rPr>
        <w:t>wyn</w:t>
      </w:r>
      <w:r w:rsidR="004836EF" w:rsidRPr="00DC2E03">
        <w:rPr>
          <w:rFonts w:eastAsia="Times New Roman" w:cs="Times New Roman"/>
          <w:szCs w:val="19"/>
          <w:lang w:eastAsia="pl-PL"/>
        </w:rPr>
        <w:t>i</w:t>
      </w:r>
      <w:r w:rsidR="001623D6" w:rsidRPr="00DC2E03">
        <w:rPr>
          <w:rFonts w:eastAsia="Times New Roman" w:cs="Times New Roman"/>
          <w:szCs w:val="19"/>
          <w:lang w:eastAsia="pl-PL"/>
        </w:rPr>
        <w:t>osła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12</w:t>
      </w:r>
      <w:r w:rsidR="00D30D9E">
        <w:rPr>
          <w:rFonts w:eastAsia="Times New Roman" w:cs="Times New Roman"/>
          <w:szCs w:val="19"/>
          <w:lang w:eastAsia="pl-PL"/>
        </w:rPr>
        <w:t> </w:t>
      </w:r>
      <w:r w:rsidR="00567193">
        <w:rPr>
          <w:rFonts w:eastAsia="Times New Roman" w:cs="Times New Roman"/>
          <w:szCs w:val="19"/>
          <w:lang w:eastAsia="pl-PL"/>
        </w:rPr>
        <w:t>600</w:t>
      </w:r>
      <w:r w:rsidR="008C7C8D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i </w:t>
      </w:r>
      <w:r w:rsidR="00567193">
        <w:rPr>
          <w:rFonts w:eastAsia="Times New Roman" w:cs="Times New Roman"/>
          <w:szCs w:val="19"/>
          <w:lang w:eastAsia="pl-PL"/>
        </w:rPr>
        <w:t>była wyższa</w:t>
      </w:r>
      <w:r w:rsidR="00BB766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w </w:t>
      </w:r>
      <w:r w:rsidR="00BB7663" w:rsidRPr="00DC2E03">
        <w:rPr>
          <w:rFonts w:eastAsia="Times New Roman" w:cs="Times New Roman"/>
          <w:szCs w:val="19"/>
          <w:lang w:eastAsia="pl-PL"/>
        </w:rPr>
        <w:t>odniesieniu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</w:t>
      </w:r>
      <w:r w:rsidR="00567193">
        <w:rPr>
          <w:rFonts w:eastAsia="Times New Roman" w:cs="Times New Roman"/>
          <w:szCs w:val="19"/>
          <w:lang w:eastAsia="pl-PL"/>
        </w:rPr>
        <w:t>4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623D6" w:rsidRPr="00DC2E03">
        <w:rPr>
          <w:rFonts w:eastAsia="Times New Roman" w:cs="Times New Roman"/>
          <w:szCs w:val="19"/>
          <w:lang w:eastAsia="pl-PL"/>
        </w:rPr>
        <w:t>kwarta</w:t>
      </w:r>
      <w:r w:rsidR="00185797" w:rsidRPr="00DC2E03">
        <w:rPr>
          <w:rFonts w:eastAsia="Times New Roman" w:cs="Times New Roman"/>
          <w:szCs w:val="19"/>
          <w:lang w:eastAsia="pl-PL"/>
        </w:rPr>
        <w:t>łu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202</w:t>
      </w:r>
      <w:r w:rsidR="00AA6B7C" w:rsidRPr="00DC2E03">
        <w:rPr>
          <w:rFonts w:eastAsia="Times New Roman" w:cs="Times New Roman"/>
          <w:szCs w:val="19"/>
          <w:lang w:eastAsia="pl-PL"/>
        </w:rPr>
        <w:t>3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(o </w:t>
      </w:r>
      <w:r w:rsidR="001D451B">
        <w:rPr>
          <w:rFonts w:eastAsia="Times New Roman" w:cs="Times New Roman"/>
          <w:szCs w:val="19"/>
          <w:lang w:eastAsia="pl-PL"/>
        </w:rPr>
        <w:t>108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>tys., tj. o</w:t>
      </w:r>
      <w:r w:rsidR="00080B70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0,</w:t>
      </w:r>
      <w:r w:rsidR="001D451B">
        <w:rPr>
          <w:rFonts w:eastAsia="Times New Roman" w:cs="Times New Roman"/>
          <w:szCs w:val="19"/>
          <w:lang w:eastAsia="pl-PL"/>
        </w:rPr>
        <w:t>9</w:t>
      </w:r>
      <w:r w:rsidR="00185797" w:rsidRPr="00DC2E03">
        <w:rPr>
          <w:rFonts w:eastAsia="Times New Roman" w:cs="Times New Roman"/>
          <w:szCs w:val="19"/>
          <w:lang w:eastAsia="pl-PL"/>
        </w:rPr>
        <w:t>%),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jak i</w:t>
      </w:r>
      <w:r w:rsidR="00C81191">
        <w:rPr>
          <w:rFonts w:eastAsia="Times New Roman" w:cs="Times New Roman"/>
          <w:szCs w:val="19"/>
          <w:lang w:eastAsia="pl-PL"/>
        </w:rPr>
        <w:t> </w:t>
      </w:r>
      <w:r w:rsidR="00AA6B7C" w:rsidRPr="00DC2E03">
        <w:rPr>
          <w:rFonts w:eastAsia="Times New Roman" w:cs="Times New Roman"/>
          <w:szCs w:val="19"/>
          <w:lang w:eastAsia="pl-PL"/>
        </w:rPr>
        <w:t>w</w:t>
      </w:r>
      <w:r w:rsidR="00C81191">
        <w:rPr>
          <w:rFonts w:eastAsia="Times New Roman" w:cs="Times New Roman"/>
          <w:szCs w:val="19"/>
          <w:lang w:eastAsia="pl-PL"/>
        </w:rPr>
        <w:t> 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porównaniu z </w:t>
      </w:r>
      <w:r w:rsidR="001D451B">
        <w:rPr>
          <w:rFonts w:eastAsia="Times New Roman" w:cs="Times New Roman"/>
          <w:szCs w:val="19"/>
          <w:lang w:eastAsia="pl-PL"/>
        </w:rPr>
        <w:t>1</w:t>
      </w:r>
      <w:r w:rsidR="00E67473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kwartał</w:t>
      </w:r>
      <w:r w:rsidR="00B4309F">
        <w:rPr>
          <w:rFonts w:eastAsia="Times New Roman" w:cs="Times New Roman"/>
          <w:szCs w:val="19"/>
          <w:lang w:eastAsia="pl-PL"/>
        </w:rPr>
        <w:t>em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2C483F">
        <w:rPr>
          <w:rFonts w:eastAsia="Times New Roman" w:cs="Times New Roman"/>
          <w:szCs w:val="19"/>
          <w:lang w:eastAsia="pl-PL"/>
        </w:rPr>
        <w:t>202</w:t>
      </w:r>
      <w:r w:rsidR="001D451B">
        <w:rPr>
          <w:rFonts w:eastAsia="Times New Roman" w:cs="Times New Roman"/>
          <w:szCs w:val="19"/>
          <w:lang w:eastAsia="pl-PL"/>
        </w:rPr>
        <w:t>3</w:t>
      </w:r>
      <w:r w:rsidR="002C483F">
        <w:rPr>
          <w:rFonts w:eastAsia="Times New Roman" w:cs="Times New Roman"/>
          <w:szCs w:val="19"/>
          <w:lang w:eastAsia="pl-PL"/>
        </w:rPr>
        <w:t xml:space="preserve"> r.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1D451B">
        <w:rPr>
          <w:rFonts w:eastAsia="Times New Roman" w:cs="Times New Roman"/>
          <w:szCs w:val="19"/>
          <w:lang w:eastAsia="pl-PL"/>
        </w:rPr>
        <w:t>(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o </w:t>
      </w:r>
      <w:r w:rsidR="001D451B">
        <w:rPr>
          <w:rFonts w:eastAsia="Times New Roman" w:cs="Times New Roman"/>
          <w:szCs w:val="19"/>
          <w:lang w:eastAsia="pl-PL"/>
        </w:rPr>
        <w:t>87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tys., tj. o </w:t>
      </w:r>
      <w:r w:rsidR="002C483F">
        <w:rPr>
          <w:rFonts w:eastAsia="Times New Roman" w:cs="Times New Roman"/>
          <w:szCs w:val="19"/>
          <w:lang w:eastAsia="pl-PL"/>
        </w:rPr>
        <w:t>0,</w:t>
      </w:r>
      <w:r w:rsidR="001D451B">
        <w:rPr>
          <w:rFonts w:eastAsia="Times New Roman" w:cs="Times New Roman"/>
          <w:szCs w:val="19"/>
          <w:lang w:eastAsia="pl-PL"/>
        </w:rPr>
        <w:t>7</w:t>
      </w:r>
      <w:r w:rsidR="00185797" w:rsidRPr="00DC2E03">
        <w:rPr>
          <w:rFonts w:eastAsia="Times New Roman" w:cs="Times New Roman"/>
          <w:szCs w:val="19"/>
          <w:lang w:eastAsia="pl-PL"/>
        </w:rPr>
        <w:t>%)</w:t>
      </w:r>
      <w:r w:rsidR="002B4D65" w:rsidRPr="00DC2E03">
        <w:rPr>
          <w:rFonts w:eastAsia="Times New Roman" w:cs="Times New Roman"/>
          <w:szCs w:val="19"/>
          <w:lang w:eastAsia="pl-PL"/>
        </w:rPr>
        <w:t>.</w:t>
      </w:r>
      <w:r w:rsidR="000E3CEC" w:rsidRPr="000E3CEC">
        <w:rPr>
          <w:rFonts w:eastAsia="Times New Roman" w:cs="Times New Roman"/>
          <w:szCs w:val="19"/>
          <w:lang w:eastAsia="pl-PL"/>
        </w:rPr>
        <w:t xml:space="preserve"> </w:t>
      </w:r>
    </w:p>
    <w:p w14:paraId="4AAAA33F" w14:textId="44CAA6F0" w:rsidR="000E3CEC" w:rsidRPr="00DC2E03" w:rsidRDefault="001E2752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30AB3631">
                <wp:simplePos x="0" y="0"/>
                <wp:positionH relativeFrom="column">
                  <wp:posOffset>5322105</wp:posOffset>
                </wp:positionH>
                <wp:positionV relativeFrom="paragraph">
                  <wp:posOffset>5933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77777777" w:rsidR="00830EC6" w:rsidRPr="00527382" w:rsidRDefault="00830EC6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7021" id="_x0000_s1039" type="#_x0000_t202" alt="Kobiety nadal stanowią większość populacji biernych zawodowo" style="position:absolute;margin-left:419.05pt;margin-top:.45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" filled="f" stroked="f">
                <v:textbox inset=",0">
                  <w:txbxContent>
                    <w:p w14:paraId="39469B18" w14:textId="77777777" w:rsidR="00830EC6" w:rsidRPr="00527382" w:rsidRDefault="00830EC6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3CEC" w:rsidRPr="00DC2E03">
        <w:rPr>
          <w:rFonts w:eastAsia="Times New Roman" w:cs="Times New Roman"/>
          <w:szCs w:val="19"/>
          <w:lang w:eastAsia="pl-PL"/>
        </w:rPr>
        <w:t>Ponad połowę osób biernych zawodowo stanowiły kobiety – w analizowanej grupie wieku</w:t>
      </w:r>
      <w:r w:rsidR="000E3CEC">
        <w:rPr>
          <w:rFonts w:eastAsia="Times New Roman" w:cs="Times New Roman"/>
          <w:szCs w:val="19"/>
          <w:lang w:eastAsia="pl-PL"/>
        </w:rPr>
        <w:t xml:space="preserve"> ich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odsetek wyniósł 60,</w:t>
      </w:r>
      <w:r w:rsidR="000E3CEC">
        <w:rPr>
          <w:rFonts w:eastAsia="Times New Roman" w:cs="Times New Roman"/>
          <w:szCs w:val="19"/>
          <w:lang w:eastAsia="pl-PL"/>
        </w:rPr>
        <w:t>5</w:t>
      </w:r>
      <w:r w:rsidR="000E3CEC" w:rsidRPr="00DC2E03">
        <w:rPr>
          <w:rFonts w:eastAsia="Times New Roman" w:cs="Times New Roman"/>
          <w:szCs w:val="19"/>
          <w:lang w:eastAsia="pl-PL"/>
        </w:rPr>
        <w:t>% (</w:t>
      </w:r>
      <w:r w:rsidR="000E3CEC">
        <w:rPr>
          <w:rFonts w:eastAsia="Times New Roman" w:cs="Times New Roman"/>
          <w:szCs w:val="19"/>
          <w:lang w:eastAsia="pl-PL"/>
        </w:rPr>
        <w:t>7 628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tys.). </w:t>
      </w:r>
      <w:r w:rsidR="000E3CEC">
        <w:rPr>
          <w:rFonts w:eastAsia="Times New Roman" w:cs="Times New Roman"/>
          <w:szCs w:val="19"/>
          <w:lang w:eastAsia="pl-PL"/>
        </w:rPr>
        <w:t>Uwzględniając podział na miasto i wieś w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iększą część biernych zawodowo stanowili </w:t>
      </w:r>
      <w:r w:rsidR="000E3CEC" w:rsidRPr="008D5C33">
        <w:rPr>
          <w:rFonts w:eastAsia="Times New Roman" w:cs="Times New Roman"/>
          <w:szCs w:val="19"/>
          <w:lang w:eastAsia="pl-PL"/>
        </w:rPr>
        <w:t>mieszkańcy miast (</w:t>
      </w:r>
      <w:r w:rsidR="000E3CEC">
        <w:rPr>
          <w:rFonts w:eastAsia="Times New Roman" w:cs="Times New Roman"/>
          <w:szCs w:val="19"/>
          <w:lang w:eastAsia="pl-PL"/>
        </w:rPr>
        <w:t>59,7</w:t>
      </w:r>
      <w:r w:rsidR="000E3CEC" w:rsidRPr="008D5C33">
        <w:rPr>
          <w:rFonts w:eastAsia="Times New Roman" w:cs="Times New Roman"/>
          <w:szCs w:val="19"/>
          <w:lang w:eastAsia="pl-PL"/>
        </w:rPr>
        <w:t xml:space="preserve">%; </w:t>
      </w:r>
      <w:r w:rsidR="00B55EDF">
        <w:rPr>
          <w:rFonts w:eastAsia="Times New Roman" w:cs="Times New Roman"/>
          <w:szCs w:val="19"/>
          <w:lang w:eastAsia="pl-PL"/>
        </w:rPr>
        <w:t xml:space="preserve">tj. </w:t>
      </w:r>
      <w:r w:rsidR="000E3CEC" w:rsidRPr="008D5C33">
        <w:rPr>
          <w:rFonts w:eastAsia="Times New Roman" w:cs="Times New Roman"/>
          <w:szCs w:val="19"/>
          <w:lang w:eastAsia="pl-PL"/>
        </w:rPr>
        <w:t>7 5</w:t>
      </w:r>
      <w:r w:rsidR="000E3CEC">
        <w:rPr>
          <w:rFonts w:eastAsia="Times New Roman" w:cs="Times New Roman"/>
          <w:szCs w:val="19"/>
          <w:lang w:eastAsia="pl-PL"/>
        </w:rPr>
        <w:t xml:space="preserve">24 </w:t>
      </w:r>
      <w:r w:rsidR="000E3CEC" w:rsidRPr="00DC2E03">
        <w:rPr>
          <w:rFonts w:eastAsia="Times New Roman" w:cs="Times New Roman"/>
          <w:szCs w:val="19"/>
          <w:lang w:eastAsia="pl-PL"/>
        </w:rPr>
        <w:t>tys.), co jest związane z</w:t>
      </w:r>
      <w:r w:rsidR="00702143">
        <w:rPr>
          <w:rFonts w:eastAsia="Times New Roman" w:cs="Times New Roman"/>
          <w:szCs w:val="19"/>
          <w:lang w:eastAsia="pl-PL"/>
        </w:rPr>
        <w:t> </w:t>
      </w:r>
      <w:r w:rsidR="000E3CEC" w:rsidRPr="00DC2E03">
        <w:rPr>
          <w:rFonts w:eastAsia="Times New Roman" w:cs="Times New Roman"/>
          <w:szCs w:val="19"/>
          <w:lang w:eastAsia="pl-PL"/>
        </w:rPr>
        <w:t>większą populacją ludności w miastach niż na wsi</w:t>
      </w:r>
      <w:r w:rsidR="000E3CEC">
        <w:rPr>
          <w:rFonts w:eastAsia="Times New Roman" w:cs="Times New Roman"/>
          <w:szCs w:val="19"/>
          <w:lang w:eastAsia="pl-PL"/>
        </w:rPr>
        <w:t xml:space="preserve"> (odpowiednio 3/5 i 2/5)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. </w:t>
      </w:r>
      <w:r w:rsidR="000E3CEC">
        <w:rPr>
          <w:rFonts w:eastAsia="Times New Roman" w:cs="Times New Roman"/>
          <w:szCs w:val="19"/>
          <w:lang w:eastAsia="pl-PL"/>
        </w:rPr>
        <w:t>K</w:t>
      </w:r>
      <w:r w:rsidR="000E3CEC" w:rsidRPr="00DC2E03">
        <w:rPr>
          <w:rFonts w:eastAsia="Times New Roman" w:cs="Times New Roman"/>
          <w:szCs w:val="19"/>
          <w:lang w:eastAsia="pl-PL"/>
        </w:rPr>
        <w:t>obiet</w:t>
      </w:r>
      <w:r w:rsidR="000E3CEC">
        <w:rPr>
          <w:rFonts w:eastAsia="Times New Roman" w:cs="Times New Roman"/>
          <w:szCs w:val="19"/>
          <w:lang w:eastAsia="pl-PL"/>
        </w:rPr>
        <w:t>y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biern</w:t>
      </w:r>
      <w:r w:rsidR="000E3CEC">
        <w:rPr>
          <w:rFonts w:eastAsia="Times New Roman" w:cs="Times New Roman"/>
          <w:szCs w:val="19"/>
          <w:lang w:eastAsia="pl-PL"/>
        </w:rPr>
        <w:t>e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zawodowo </w:t>
      </w:r>
      <w:r w:rsidR="000E3CEC">
        <w:rPr>
          <w:rFonts w:eastAsia="Times New Roman" w:cs="Times New Roman"/>
          <w:szCs w:val="19"/>
          <w:lang w:eastAsia="pl-PL"/>
        </w:rPr>
        <w:t xml:space="preserve">stanowiły </w:t>
      </w:r>
      <w:r w:rsidR="000E3CEC" w:rsidRPr="00DC2E03">
        <w:rPr>
          <w:rFonts w:eastAsia="Times New Roman" w:cs="Times New Roman"/>
          <w:szCs w:val="19"/>
          <w:lang w:eastAsia="pl-PL"/>
        </w:rPr>
        <w:t>4</w:t>
      </w:r>
      <w:r w:rsidR="000E3CEC">
        <w:rPr>
          <w:rFonts w:eastAsia="Times New Roman" w:cs="Times New Roman"/>
          <w:szCs w:val="19"/>
          <w:lang w:eastAsia="pl-PL"/>
        </w:rPr>
        <w:t>8,3</w:t>
      </w:r>
      <w:r w:rsidR="000E3CEC" w:rsidRPr="00DC2E03">
        <w:rPr>
          <w:rFonts w:eastAsia="Times New Roman" w:cs="Times New Roman"/>
          <w:szCs w:val="19"/>
          <w:lang w:eastAsia="pl-PL"/>
        </w:rPr>
        <w:t>% ogó</w:t>
      </w:r>
      <w:r w:rsidR="000E3CEC">
        <w:rPr>
          <w:rFonts w:eastAsia="Times New Roman" w:cs="Times New Roman"/>
          <w:szCs w:val="19"/>
          <w:lang w:eastAsia="pl-PL"/>
        </w:rPr>
        <w:t>łu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</w:t>
      </w:r>
      <w:r w:rsidR="000E3CEC">
        <w:rPr>
          <w:rFonts w:eastAsia="Times New Roman" w:cs="Times New Roman"/>
          <w:szCs w:val="19"/>
          <w:lang w:eastAsia="pl-PL"/>
        </w:rPr>
        <w:t xml:space="preserve">wszystkich </w:t>
      </w:r>
      <w:r w:rsidR="000E3CEC" w:rsidRPr="00DC2E03">
        <w:rPr>
          <w:rFonts w:eastAsia="Times New Roman" w:cs="Times New Roman"/>
          <w:szCs w:val="19"/>
          <w:lang w:eastAsia="pl-PL"/>
        </w:rPr>
        <w:t>kobiet</w:t>
      </w:r>
      <w:r w:rsidR="000E3CEC">
        <w:rPr>
          <w:rFonts w:eastAsia="Times New Roman" w:cs="Times New Roman"/>
          <w:szCs w:val="19"/>
          <w:lang w:eastAsia="pl-PL"/>
        </w:rPr>
        <w:t xml:space="preserve"> w wieku </w:t>
      </w:r>
      <w:r w:rsidR="000E3CEC" w:rsidRPr="00DC2E03">
        <w:rPr>
          <w:rFonts w:eastAsia="Times New Roman" w:cs="Times New Roman"/>
          <w:szCs w:val="19"/>
          <w:lang w:eastAsia="pl-PL"/>
        </w:rPr>
        <w:t>15-89 lat</w:t>
      </w:r>
      <w:r w:rsidR="000E3CEC">
        <w:rPr>
          <w:rFonts w:eastAsia="Times New Roman" w:cs="Times New Roman"/>
          <w:szCs w:val="19"/>
          <w:lang w:eastAsia="pl-PL"/>
        </w:rPr>
        <w:t xml:space="preserve">, 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podczas gdy </w:t>
      </w:r>
      <w:r w:rsidR="000E3CEC">
        <w:rPr>
          <w:rFonts w:eastAsia="Times New Roman" w:cs="Times New Roman"/>
          <w:szCs w:val="19"/>
          <w:lang w:eastAsia="pl-PL"/>
        </w:rPr>
        <w:t xml:space="preserve">analogiczny wskaźnik 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wśród mężczyzn </w:t>
      </w:r>
      <w:r w:rsidR="000E3CEC">
        <w:rPr>
          <w:rFonts w:eastAsia="Times New Roman" w:cs="Times New Roman"/>
          <w:szCs w:val="19"/>
          <w:lang w:eastAsia="pl-PL"/>
        </w:rPr>
        <w:t>wynosił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 </w:t>
      </w:r>
      <w:r w:rsidR="000E3CEC">
        <w:rPr>
          <w:rFonts w:eastAsia="Times New Roman" w:cs="Times New Roman"/>
          <w:szCs w:val="19"/>
          <w:lang w:eastAsia="pl-PL"/>
        </w:rPr>
        <w:t>34,</w:t>
      </w:r>
      <w:r w:rsidR="00384863">
        <w:rPr>
          <w:rFonts w:eastAsia="Times New Roman" w:cs="Times New Roman"/>
          <w:szCs w:val="19"/>
          <w:lang w:eastAsia="pl-PL"/>
        </w:rPr>
        <w:t>2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%. </w:t>
      </w:r>
      <w:r w:rsidR="000E3CEC">
        <w:rPr>
          <w:rFonts w:eastAsia="Times New Roman" w:cs="Times New Roman"/>
          <w:szCs w:val="19"/>
          <w:lang w:eastAsia="pl-PL"/>
        </w:rPr>
        <w:t xml:space="preserve">Udział biernych zawodowo 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wśród </w:t>
      </w:r>
      <w:r w:rsidR="000E3CEC">
        <w:rPr>
          <w:rFonts w:eastAsia="Times New Roman" w:cs="Times New Roman"/>
          <w:szCs w:val="19"/>
          <w:lang w:eastAsia="pl-PL"/>
        </w:rPr>
        <w:t xml:space="preserve">ogółu </w:t>
      </w:r>
      <w:r w:rsidR="000E3CEC" w:rsidRPr="00DC2E03">
        <w:rPr>
          <w:rFonts w:eastAsia="Times New Roman" w:cs="Times New Roman"/>
          <w:szCs w:val="19"/>
          <w:lang w:eastAsia="pl-PL"/>
        </w:rPr>
        <w:t>mieszkańców miast w</w:t>
      </w:r>
      <w:r w:rsidR="000E3CEC">
        <w:rPr>
          <w:rFonts w:eastAsia="Times New Roman" w:cs="Times New Roman"/>
          <w:szCs w:val="19"/>
          <w:lang w:eastAsia="pl-PL"/>
        </w:rPr>
        <w:t> 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analizowanej grupie wieku kształtował się na poziomie </w:t>
      </w:r>
      <w:r w:rsidR="000E3CEC">
        <w:rPr>
          <w:rFonts w:eastAsia="Times New Roman" w:cs="Times New Roman"/>
          <w:szCs w:val="19"/>
          <w:lang w:eastAsia="pl-PL"/>
        </w:rPr>
        <w:t xml:space="preserve">41,1%, a wśród mieszkańców wsi 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wyniósł </w:t>
      </w:r>
      <w:r w:rsidR="000E3CEC">
        <w:rPr>
          <w:rFonts w:eastAsia="Times New Roman" w:cs="Times New Roman"/>
          <w:szCs w:val="19"/>
          <w:lang w:eastAsia="pl-PL"/>
        </w:rPr>
        <w:t>42,1</w:t>
      </w:r>
      <w:r w:rsidR="000E3CEC" w:rsidRPr="00DC2E03">
        <w:rPr>
          <w:rFonts w:eastAsia="Times New Roman" w:cs="Times New Roman"/>
          <w:szCs w:val="19"/>
          <w:lang w:eastAsia="pl-PL"/>
        </w:rPr>
        <w:t xml:space="preserve">%. </w:t>
      </w:r>
    </w:p>
    <w:p w14:paraId="5AEB8505" w14:textId="3CE2333E" w:rsidR="00E67473" w:rsidRPr="00E67473" w:rsidRDefault="000E3CEC" w:rsidP="000E3CEC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39840" behindDoc="0" locked="0" layoutInCell="1" allowOverlap="1" wp14:anchorId="42232312" wp14:editId="7482A774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5162550" cy="2679084"/>
            <wp:effectExtent l="0" t="0" r="0" b="6985"/>
            <wp:wrapSquare wrapText="bothSides"/>
            <wp:docPr id="36" name="Obraz 36" descr="Wykres prezentuje biernych zawodowo oraz udział biernych zawodowo w ludności w wieku 15-89 lat od 1 kwartału 2021 r. do 1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679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03" w:rsidRPr="00DC2E03">
        <w:rPr>
          <w:b/>
          <w:shd w:val="clear" w:color="auto" w:fill="FFFFFF"/>
        </w:rPr>
        <w:t xml:space="preserve">Wykres </w:t>
      </w:r>
      <w:r w:rsidR="00E23488">
        <w:rPr>
          <w:b/>
          <w:shd w:val="clear" w:color="auto" w:fill="FFFFFF"/>
        </w:rPr>
        <w:t>7</w:t>
      </w:r>
      <w:r w:rsidR="00DC2E03" w:rsidRPr="00DC2E03">
        <w:rPr>
          <w:b/>
          <w:shd w:val="clear" w:color="auto" w:fill="FFFFFF"/>
        </w:rPr>
        <w:t>.</w:t>
      </w:r>
      <w:r>
        <w:rPr>
          <w:b/>
          <w:shd w:val="clear" w:color="auto" w:fill="FFFFFF"/>
        </w:rPr>
        <w:tab/>
      </w:r>
      <w:r w:rsidR="00DC2E03" w:rsidRPr="00DC2E03">
        <w:rPr>
          <w:b/>
          <w:shd w:val="clear" w:color="auto" w:fill="FFFFFF"/>
        </w:rPr>
        <w:t>Bierni zawodowo oraz udział biernych zawodowo w ludności w wieku 15-89 lat</w:t>
      </w:r>
    </w:p>
    <w:p w14:paraId="2320AB5D" w14:textId="17B975E2" w:rsidR="008D5A73" w:rsidRDefault="008D5A73" w:rsidP="000E3CEC">
      <w:pPr>
        <w:spacing w:before="240" w:line="288" w:lineRule="auto"/>
        <w:rPr>
          <w:rFonts w:cs="Arial"/>
          <w:szCs w:val="19"/>
        </w:rPr>
      </w:pPr>
      <w:r w:rsidRPr="008D5A73">
        <w:rPr>
          <w:rFonts w:cs="Arial"/>
          <w:szCs w:val="19"/>
        </w:rPr>
        <w:t xml:space="preserve">W porównaniu z </w:t>
      </w:r>
      <w:r>
        <w:rPr>
          <w:rFonts w:cs="Arial"/>
          <w:szCs w:val="19"/>
        </w:rPr>
        <w:t>4 kwartałem 2023 r.</w:t>
      </w:r>
      <w:r w:rsidRPr="008D5A73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większyła</w:t>
      </w:r>
      <w:r w:rsidRPr="008D5A73">
        <w:rPr>
          <w:rFonts w:cs="Arial"/>
          <w:szCs w:val="19"/>
        </w:rPr>
        <w:t xml:space="preserve"> się</w:t>
      </w:r>
      <w:r w:rsidR="009D6CEA">
        <w:rPr>
          <w:rFonts w:cs="Arial"/>
          <w:szCs w:val="19"/>
        </w:rPr>
        <w:t xml:space="preserve"> zarówno</w:t>
      </w:r>
      <w:r w:rsidRPr="008D5A73">
        <w:rPr>
          <w:rFonts w:cs="Arial"/>
          <w:szCs w:val="19"/>
        </w:rPr>
        <w:t xml:space="preserve"> liczba biernych zawodowo kobiet (o</w:t>
      </w:r>
      <w:r w:rsidR="00C81191">
        <w:rPr>
          <w:rFonts w:cs="Arial"/>
          <w:szCs w:val="19"/>
        </w:rPr>
        <w:t> </w:t>
      </w:r>
      <w:r>
        <w:rPr>
          <w:rFonts w:cs="Arial"/>
          <w:szCs w:val="19"/>
        </w:rPr>
        <w:t>91</w:t>
      </w:r>
      <w:r w:rsidR="00C81191">
        <w:rPr>
          <w:rFonts w:cs="Arial"/>
          <w:szCs w:val="19"/>
        </w:rPr>
        <w:t> </w:t>
      </w:r>
      <w:r w:rsidRPr="008D5A73">
        <w:rPr>
          <w:rFonts w:cs="Arial"/>
          <w:szCs w:val="19"/>
        </w:rPr>
        <w:t xml:space="preserve">tys., tj. o </w:t>
      </w:r>
      <w:r>
        <w:rPr>
          <w:rFonts w:cs="Arial"/>
          <w:szCs w:val="19"/>
        </w:rPr>
        <w:t>1,2</w:t>
      </w:r>
      <w:r w:rsidRPr="008D5A73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>jak i mężczyzn (o 18 tys., tj. o 0,4%). Wzrost</w:t>
      </w:r>
      <w:r w:rsidRPr="008D5A73">
        <w:rPr>
          <w:rFonts w:cs="Arial"/>
          <w:szCs w:val="19"/>
        </w:rPr>
        <w:t xml:space="preserve"> liczby biernych zawodowo odnotowano wśród ogółu mieszkańców wsi (o </w:t>
      </w:r>
      <w:r>
        <w:rPr>
          <w:rFonts w:cs="Arial"/>
          <w:szCs w:val="19"/>
        </w:rPr>
        <w:t>131</w:t>
      </w:r>
      <w:r w:rsidRPr="008D5A73">
        <w:rPr>
          <w:rFonts w:cs="Arial"/>
          <w:szCs w:val="19"/>
        </w:rPr>
        <w:t xml:space="preserve"> tys., tj. o </w:t>
      </w:r>
      <w:r>
        <w:rPr>
          <w:rFonts w:cs="Arial"/>
          <w:szCs w:val="19"/>
        </w:rPr>
        <w:t>2,6</w:t>
      </w:r>
      <w:r w:rsidRPr="008D5A73">
        <w:rPr>
          <w:rFonts w:cs="Arial"/>
          <w:szCs w:val="19"/>
        </w:rPr>
        <w:t xml:space="preserve">%), a wśród mieszkańców miast </w:t>
      </w:r>
      <w:r w:rsidR="00B55EDF">
        <w:rPr>
          <w:rFonts w:cs="Arial"/>
          <w:szCs w:val="19"/>
        </w:rPr>
        <w:t xml:space="preserve">zaobserwowano </w:t>
      </w:r>
      <w:r>
        <w:rPr>
          <w:rFonts w:cs="Arial"/>
          <w:szCs w:val="19"/>
        </w:rPr>
        <w:t>spadek</w:t>
      </w:r>
      <w:r w:rsidRPr="008D5A73">
        <w:rPr>
          <w:rFonts w:cs="Arial"/>
          <w:szCs w:val="19"/>
        </w:rPr>
        <w:t xml:space="preserve"> </w:t>
      </w:r>
      <w:r w:rsidR="00B55EDF">
        <w:rPr>
          <w:rFonts w:cs="Arial"/>
          <w:szCs w:val="19"/>
        </w:rPr>
        <w:t xml:space="preserve">tej populacji </w:t>
      </w:r>
      <w:r w:rsidRPr="008D5A73">
        <w:rPr>
          <w:rFonts w:cs="Arial"/>
          <w:szCs w:val="19"/>
        </w:rPr>
        <w:t>(o 2</w:t>
      </w:r>
      <w:r>
        <w:rPr>
          <w:rFonts w:cs="Arial"/>
          <w:szCs w:val="19"/>
        </w:rPr>
        <w:t>2</w:t>
      </w:r>
      <w:r w:rsidRPr="008D5A73">
        <w:rPr>
          <w:rFonts w:cs="Arial"/>
          <w:szCs w:val="19"/>
        </w:rPr>
        <w:t xml:space="preserve"> tys., tj. o 0,3%).</w:t>
      </w:r>
    </w:p>
    <w:p w14:paraId="0422D631" w14:textId="0182B766" w:rsidR="00BC3462" w:rsidRDefault="00FF2F1E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</w:t>
      </w:r>
      <w:r w:rsidR="00E671F1">
        <w:rPr>
          <w:rFonts w:eastAsia="Times New Roman" w:cs="Times New Roman"/>
          <w:szCs w:val="19"/>
          <w:lang w:eastAsia="pl-PL"/>
        </w:rPr>
        <w:t>porównaniu z analogicznym kwartałem 2023 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BC3462" w:rsidRPr="00DC2E03">
        <w:rPr>
          <w:rFonts w:cs="Arial"/>
          <w:szCs w:val="19"/>
        </w:rPr>
        <w:t>z</w:t>
      </w:r>
      <w:r w:rsidR="00910361">
        <w:rPr>
          <w:rFonts w:cs="Arial"/>
          <w:szCs w:val="19"/>
        </w:rPr>
        <w:t>większyła</w:t>
      </w:r>
      <w:r w:rsidR="00BC3462" w:rsidRPr="00DC2E03">
        <w:rPr>
          <w:rFonts w:cs="Arial"/>
          <w:szCs w:val="19"/>
        </w:rPr>
        <w:t xml:space="preserve"> się liczba biernych zawodowo </w:t>
      </w:r>
      <w:r w:rsidR="00910361">
        <w:rPr>
          <w:rFonts w:cs="Arial"/>
          <w:szCs w:val="19"/>
        </w:rPr>
        <w:t>mężczyzn</w:t>
      </w:r>
      <w:r w:rsidR="00BC3462" w:rsidRPr="00DC2E03">
        <w:rPr>
          <w:rFonts w:cs="Arial"/>
          <w:szCs w:val="19"/>
        </w:rPr>
        <w:t xml:space="preserve"> (o</w:t>
      </w:r>
      <w:r w:rsidR="00BC3462">
        <w:rPr>
          <w:rFonts w:cs="Arial"/>
          <w:szCs w:val="19"/>
        </w:rPr>
        <w:t> 11</w:t>
      </w:r>
      <w:r w:rsidR="00910361">
        <w:rPr>
          <w:rFonts w:cs="Arial"/>
          <w:szCs w:val="19"/>
        </w:rPr>
        <w:t>8</w:t>
      </w:r>
      <w:r w:rsidR="00BC3462" w:rsidRPr="00DC2E03">
        <w:rPr>
          <w:rFonts w:cs="Arial"/>
          <w:szCs w:val="19"/>
        </w:rPr>
        <w:t xml:space="preserve"> tys., tj. o </w:t>
      </w:r>
      <w:r w:rsidR="00910361">
        <w:rPr>
          <w:rFonts w:cs="Arial"/>
          <w:szCs w:val="19"/>
        </w:rPr>
        <w:t>2,4</w:t>
      </w:r>
      <w:r w:rsidR="00BC3462" w:rsidRPr="00DC2E03">
        <w:rPr>
          <w:rFonts w:cs="Arial"/>
          <w:szCs w:val="19"/>
        </w:rPr>
        <w:t>%), podczas gdy wśród</w:t>
      </w:r>
      <w:r w:rsidR="00BC3462">
        <w:rPr>
          <w:rFonts w:cs="Arial"/>
          <w:szCs w:val="19"/>
        </w:rPr>
        <w:t xml:space="preserve"> </w:t>
      </w:r>
      <w:r w:rsidR="00910361">
        <w:rPr>
          <w:rFonts w:cs="Arial"/>
          <w:szCs w:val="19"/>
        </w:rPr>
        <w:t>kobiet</w:t>
      </w:r>
      <w:r w:rsidR="00BC3462" w:rsidRPr="00DC2E03">
        <w:rPr>
          <w:rFonts w:cs="Arial"/>
          <w:szCs w:val="19"/>
        </w:rPr>
        <w:t xml:space="preserve"> </w:t>
      </w:r>
      <w:r w:rsidR="00910361">
        <w:rPr>
          <w:rFonts w:cs="Arial"/>
          <w:szCs w:val="19"/>
        </w:rPr>
        <w:t>nastąpił</w:t>
      </w:r>
      <w:r w:rsidR="00BF73E1">
        <w:rPr>
          <w:rFonts w:cs="Arial"/>
          <w:szCs w:val="19"/>
        </w:rPr>
        <w:t xml:space="preserve"> </w:t>
      </w:r>
      <w:r w:rsidR="00910361">
        <w:rPr>
          <w:rFonts w:cs="Arial"/>
          <w:szCs w:val="19"/>
        </w:rPr>
        <w:t>spadek</w:t>
      </w:r>
      <w:r w:rsidR="00BF73E1">
        <w:rPr>
          <w:rFonts w:cs="Arial"/>
          <w:szCs w:val="19"/>
        </w:rPr>
        <w:t xml:space="preserve"> (o </w:t>
      </w:r>
      <w:r w:rsidR="00910361">
        <w:rPr>
          <w:rFonts w:cs="Arial"/>
          <w:szCs w:val="19"/>
        </w:rPr>
        <w:t>31</w:t>
      </w:r>
      <w:r w:rsidR="00BF73E1">
        <w:rPr>
          <w:rFonts w:cs="Arial"/>
          <w:szCs w:val="19"/>
        </w:rPr>
        <w:t xml:space="preserve"> tys., tj. o</w:t>
      </w:r>
      <w:r w:rsidR="0062472F">
        <w:rPr>
          <w:rFonts w:cs="Arial"/>
          <w:szCs w:val="19"/>
        </w:rPr>
        <w:t> </w:t>
      </w:r>
      <w:r w:rsidR="00910361">
        <w:rPr>
          <w:rFonts w:cs="Arial"/>
          <w:szCs w:val="19"/>
        </w:rPr>
        <w:t>0,4</w:t>
      </w:r>
      <w:r w:rsidR="00BF73E1">
        <w:rPr>
          <w:rFonts w:cs="Arial"/>
          <w:szCs w:val="19"/>
        </w:rPr>
        <w:t>%)</w:t>
      </w:r>
      <w:r w:rsidR="00BC3462" w:rsidRPr="002E6CD6">
        <w:rPr>
          <w:rFonts w:cs="Arial"/>
          <w:szCs w:val="19"/>
        </w:rPr>
        <w:t xml:space="preserve">. </w:t>
      </w:r>
      <w:r w:rsidR="00910361">
        <w:rPr>
          <w:rFonts w:cs="Arial"/>
          <w:szCs w:val="19"/>
        </w:rPr>
        <w:t>Wzrost</w:t>
      </w:r>
      <w:r w:rsidR="00BC3462" w:rsidRPr="002E6CD6">
        <w:rPr>
          <w:rFonts w:cs="Arial"/>
          <w:szCs w:val="19"/>
        </w:rPr>
        <w:t xml:space="preserve"> liczby biernych zawodowo odnotowano </w:t>
      </w:r>
      <w:r w:rsidR="00910361">
        <w:rPr>
          <w:rFonts w:cs="Arial"/>
          <w:szCs w:val="19"/>
        </w:rPr>
        <w:t xml:space="preserve">zarówno </w:t>
      </w:r>
      <w:r w:rsidR="00BC3462" w:rsidRPr="002E6CD6">
        <w:rPr>
          <w:rFonts w:cs="Arial"/>
          <w:szCs w:val="19"/>
        </w:rPr>
        <w:t xml:space="preserve">wśród mieszkańców </w:t>
      </w:r>
      <w:r w:rsidR="00910361">
        <w:rPr>
          <w:rFonts w:cs="Arial"/>
          <w:szCs w:val="19"/>
        </w:rPr>
        <w:t>miast</w:t>
      </w:r>
      <w:r w:rsidR="00BC3462" w:rsidRPr="002E6CD6">
        <w:rPr>
          <w:rFonts w:cs="Arial"/>
          <w:szCs w:val="19"/>
        </w:rPr>
        <w:t xml:space="preserve"> </w:t>
      </w:r>
      <w:r w:rsidR="00B55EDF">
        <w:rPr>
          <w:rFonts w:cs="Arial"/>
          <w:szCs w:val="19"/>
        </w:rPr>
        <w:t xml:space="preserve">– </w:t>
      </w:r>
      <w:r w:rsidR="00BC3462" w:rsidRPr="002E6CD6">
        <w:rPr>
          <w:rFonts w:cs="Arial"/>
          <w:szCs w:val="19"/>
        </w:rPr>
        <w:t>o </w:t>
      </w:r>
      <w:r w:rsidR="00910361">
        <w:rPr>
          <w:rFonts w:cs="Arial"/>
          <w:szCs w:val="19"/>
        </w:rPr>
        <w:t>58</w:t>
      </w:r>
      <w:r w:rsidR="00BC3462" w:rsidRPr="002E6CD6">
        <w:rPr>
          <w:rFonts w:cs="Arial"/>
          <w:szCs w:val="19"/>
        </w:rPr>
        <w:t> tys., tj. o</w:t>
      </w:r>
      <w:r w:rsidR="00BC3462">
        <w:rPr>
          <w:rFonts w:cs="Arial"/>
          <w:szCs w:val="19"/>
        </w:rPr>
        <w:t> </w:t>
      </w:r>
      <w:r w:rsidR="00910361">
        <w:rPr>
          <w:rFonts w:cs="Arial"/>
          <w:szCs w:val="19"/>
        </w:rPr>
        <w:t>0,8</w:t>
      </w:r>
      <w:r w:rsidR="00BC3462" w:rsidRPr="002E6CD6">
        <w:rPr>
          <w:rFonts w:cs="Arial"/>
          <w:szCs w:val="19"/>
        </w:rPr>
        <w:t xml:space="preserve">%, </w:t>
      </w:r>
      <w:r w:rsidR="00910361">
        <w:rPr>
          <w:rFonts w:cs="Arial"/>
          <w:szCs w:val="19"/>
        </w:rPr>
        <w:t xml:space="preserve">jak i </w:t>
      </w:r>
      <w:r w:rsidR="00BC3462" w:rsidRPr="002E6CD6">
        <w:rPr>
          <w:rFonts w:cs="Arial"/>
          <w:szCs w:val="19"/>
        </w:rPr>
        <w:t xml:space="preserve">mieszkańców </w:t>
      </w:r>
      <w:r w:rsidR="00910361">
        <w:rPr>
          <w:rFonts w:cs="Arial"/>
          <w:szCs w:val="19"/>
        </w:rPr>
        <w:t>wsi</w:t>
      </w:r>
      <w:r w:rsidR="00BB1634">
        <w:rPr>
          <w:rFonts w:cs="Arial"/>
          <w:szCs w:val="19"/>
        </w:rPr>
        <w:t xml:space="preserve"> </w:t>
      </w:r>
      <w:r w:rsidR="00910361">
        <w:rPr>
          <w:rFonts w:cs="Arial"/>
          <w:szCs w:val="19"/>
        </w:rPr>
        <w:t xml:space="preserve">– </w:t>
      </w:r>
      <w:r w:rsidR="00BC3462" w:rsidRPr="002E6CD6">
        <w:rPr>
          <w:rFonts w:cs="Arial"/>
          <w:szCs w:val="19"/>
        </w:rPr>
        <w:t xml:space="preserve">o </w:t>
      </w:r>
      <w:r w:rsidR="00910361">
        <w:rPr>
          <w:rFonts w:cs="Arial"/>
          <w:szCs w:val="19"/>
        </w:rPr>
        <w:t>30</w:t>
      </w:r>
      <w:r w:rsidR="00BC3462" w:rsidRPr="002E6CD6">
        <w:rPr>
          <w:rFonts w:cs="Arial"/>
          <w:szCs w:val="19"/>
        </w:rPr>
        <w:t xml:space="preserve"> tys., tj. o 0,</w:t>
      </w:r>
      <w:r w:rsidR="00910361">
        <w:rPr>
          <w:rFonts w:cs="Arial"/>
          <w:szCs w:val="19"/>
        </w:rPr>
        <w:t>6</w:t>
      </w:r>
      <w:r w:rsidR="00BC3462" w:rsidRPr="002E6CD6">
        <w:rPr>
          <w:rFonts w:cs="Arial"/>
          <w:szCs w:val="19"/>
        </w:rPr>
        <w:t>%</w:t>
      </w:r>
      <w:r w:rsidR="00910361">
        <w:rPr>
          <w:rFonts w:cs="Arial"/>
          <w:szCs w:val="19"/>
        </w:rPr>
        <w:t>.</w:t>
      </w:r>
      <w:r w:rsidR="00BC3462" w:rsidRPr="00DC2E03">
        <w:rPr>
          <w:rFonts w:cs="Arial"/>
          <w:szCs w:val="19"/>
        </w:rPr>
        <w:t xml:space="preserve"> </w:t>
      </w:r>
    </w:p>
    <w:p w14:paraId="77E8EB4F" w14:textId="3401AB4D" w:rsidR="00524007" w:rsidRPr="00DC2E03" w:rsidRDefault="00550430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509D1F73">
                <wp:simplePos x="0" y="0"/>
                <wp:positionH relativeFrom="page">
                  <wp:posOffset>5743575</wp:posOffset>
                </wp:positionH>
                <wp:positionV relativeFrom="paragraph">
                  <wp:posOffset>984250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, a 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08DE" w14:textId="5434E226" w:rsidR="00830EC6" w:rsidRPr="001E2752" w:rsidRDefault="00830EC6" w:rsidP="001E2752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  <w:r w:rsidR="00893FD6">
                              <w:t>,</w:t>
                            </w:r>
                            <w:r w:rsidR="00E671F1">
                              <w:t xml:space="preserve"> a </w:t>
                            </w:r>
                            <w:r w:rsidR="00E671F1" w:rsidRPr="00DC2E03">
                              <w:rPr>
                                <w:noProof/>
                              </w:rPr>
                              <w:t>obowiązki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0EED" id="_x0000_s1040" type="#_x0000_t202" alt="Nauka i podnoszenie kwalifikacji były najczęstszym powodem bierności zawodowej osób w wieku produkcyjnym, a obowiązki rodzinne znacznie częściej były przyczyną bierności zawodowej kobiet" style="position:absolute;margin-left:452.25pt;margin-top:77.5pt;width:129.75pt;height:12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" filled="f" stroked="f">
                <v:textbox>
                  <w:txbxContent>
                    <w:p w14:paraId="612208DE" w14:textId="5434E226" w:rsidR="00830EC6" w:rsidRPr="001E2752" w:rsidRDefault="00830EC6" w:rsidP="001E2752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  <w:r w:rsidR="00893FD6">
                        <w:t>,</w:t>
                      </w:r>
                      <w:r w:rsidR="00E671F1">
                        <w:t xml:space="preserve"> a </w:t>
                      </w:r>
                      <w:r w:rsidR="00E671F1" w:rsidRPr="00DC2E03">
                        <w:rPr>
                          <w:noProof/>
                        </w:rPr>
                        <w:t>obowiązki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24007" w:rsidRPr="00DC2E03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>
        <w:rPr>
          <w:rFonts w:eastAsia="Times New Roman" w:cs="Times New Roman"/>
          <w:szCs w:val="19"/>
          <w:lang w:eastAsia="pl-PL"/>
        </w:rPr>
        <w:t>a</w:t>
      </w:r>
      <w:r w:rsidR="00524007" w:rsidRPr="00DC2E03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DC2E03">
        <w:rPr>
          <w:rFonts w:eastAsia="Times New Roman" w:cs="Times New Roman"/>
          <w:szCs w:val="19"/>
          <w:lang w:eastAsia="pl-PL"/>
        </w:rPr>
        <w:t> </w:t>
      </w:r>
      <w:r w:rsidR="00524007" w:rsidRPr="00DC2E03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>
        <w:rPr>
          <w:rFonts w:eastAsia="Times New Roman" w:cs="Times New Roman"/>
          <w:szCs w:val="19"/>
          <w:lang w:eastAsia="pl-PL"/>
        </w:rPr>
        <w:t xml:space="preserve">jak i </w:t>
      </w:r>
      <w:r w:rsidR="00524007" w:rsidRPr="00DC2E03">
        <w:rPr>
          <w:rFonts w:eastAsia="Times New Roman" w:cs="Times New Roman"/>
          <w:szCs w:val="19"/>
          <w:lang w:eastAsia="pl-PL"/>
        </w:rPr>
        <w:t>osoby, które już definitywnie z</w:t>
      </w:r>
      <w:r w:rsidR="00B15318">
        <w:rPr>
          <w:rFonts w:eastAsia="Times New Roman" w:cs="Times New Roman"/>
          <w:szCs w:val="19"/>
          <w:lang w:eastAsia="pl-PL"/>
        </w:rPr>
        <w:t> </w:t>
      </w:r>
      <w:r w:rsidR="00524007" w:rsidRPr="00DC2E03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DC2E03">
        <w:rPr>
          <w:rFonts w:eastAsia="Times New Roman" w:cs="Times New Roman"/>
          <w:szCs w:val="19"/>
          <w:lang w:eastAsia="pl-PL"/>
        </w:rPr>
        <w:t xml:space="preserve"> </w:t>
      </w:r>
      <w:r w:rsidR="00524007" w:rsidRPr="00DC2E03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144B9E39" w:rsidR="008020CF" w:rsidRPr="00DC2E03" w:rsidRDefault="000C638D" w:rsidP="000C638D">
      <w:pPr>
        <w:spacing w:line="288" w:lineRule="auto"/>
        <w:rPr>
          <w:noProof/>
          <w:lang w:eastAsia="pl-PL"/>
        </w:rPr>
      </w:pPr>
      <w:r w:rsidRPr="00DC2E03">
        <w:rPr>
          <w:noProof/>
          <w:lang w:eastAsia="pl-PL"/>
        </w:rPr>
        <w:t xml:space="preserve">W </w:t>
      </w:r>
      <w:r w:rsidR="00C81191">
        <w:rPr>
          <w:noProof/>
          <w:lang w:eastAsia="pl-PL"/>
        </w:rPr>
        <w:t>1</w:t>
      </w:r>
      <w:r w:rsidRPr="00DC2E03">
        <w:rPr>
          <w:noProof/>
          <w:lang w:eastAsia="pl-PL"/>
        </w:rPr>
        <w:t xml:space="preserve"> kwartale 202</w:t>
      </w:r>
      <w:r w:rsidR="00C81191">
        <w:rPr>
          <w:noProof/>
          <w:lang w:eastAsia="pl-PL"/>
        </w:rPr>
        <w:t>4</w:t>
      </w:r>
      <w:r w:rsidRPr="00DC2E03">
        <w:rPr>
          <w:noProof/>
          <w:lang w:eastAsia="pl-PL"/>
        </w:rPr>
        <w:t xml:space="preserve"> r. w zbiorowości osób biernych zawodowo w wieku 15-74 lata, liczącej </w:t>
      </w:r>
      <w:r w:rsidR="00BF73E1">
        <w:rPr>
          <w:noProof/>
          <w:lang w:eastAsia="pl-PL"/>
        </w:rPr>
        <w:t>10 0</w:t>
      </w:r>
      <w:r w:rsidR="00681F09">
        <w:rPr>
          <w:noProof/>
          <w:lang w:eastAsia="pl-PL"/>
        </w:rPr>
        <w:t>74</w:t>
      </w:r>
      <w:r w:rsidRPr="00DC2E03">
        <w:rPr>
          <w:noProof/>
          <w:lang w:eastAsia="pl-PL"/>
        </w:rPr>
        <w:t xml:space="preserve"> tys. (dla tej grupy wieku ustalana była przyczyna bierności) ponad połowę stanowili emeryci (</w:t>
      </w:r>
      <w:r w:rsidR="00681F09">
        <w:rPr>
          <w:noProof/>
          <w:lang w:eastAsia="pl-PL"/>
        </w:rPr>
        <w:t>51,4</w:t>
      </w:r>
      <w:r w:rsidRPr="00DC2E03">
        <w:rPr>
          <w:noProof/>
          <w:lang w:eastAsia="pl-PL"/>
        </w:rPr>
        <w:t>%), a drugą w kolejności grupą byli uczniowie i studenci (</w:t>
      </w:r>
      <w:r w:rsidR="00681F09">
        <w:rPr>
          <w:noProof/>
          <w:lang w:eastAsia="pl-PL"/>
        </w:rPr>
        <w:t>22,7</w:t>
      </w:r>
      <w:r w:rsidRPr="00DC2E03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 2</w:t>
      </w:r>
      <w:r w:rsidR="00681F09">
        <w:rPr>
          <w:noProof/>
          <w:lang w:eastAsia="pl-PL"/>
        </w:rPr>
        <w:t>8,2</w:t>
      </w:r>
      <w:r w:rsidRPr="00DC2E03">
        <w:rPr>
          <w:noProof/>
          <w:lang w:eastAsia="pl-PL"/>
        </w:rPr>
        <w:t xml:space="preserve">% i </w:t>
      </w:r>
      <w:r w:rsidR="00681F09">
        <w:rPr>
          <w:noProof/>
          <w:lang w:eastAsia="pl-PL"/>
        </w:rPr>
        <w:t>16,0</w:t>
      </w:r>
      <w:r w:rsidRPr="00DC2E03">
        <w:rPr>
          <w:noProof/>
          <w:lang w:eastAsia="pl-PL"/>
        </w:rPr>
        <w:t xml:space="preserve">%) niż wśród kobiet (odpowiednio </w:t>
      </w:r>
      <w:r w:rsidR="00681F09">
        <w:rPr>
          <w:noProof/>
          <w:lang w:eastAsia="pl-PL"/>
        </w:rPr>
        <w:t>19,1</w:t>
      </w:r>
      <w:r w:rsidRPr="00DC2E03">
        <w:rPr>
          <w:noProof/>
          <w:lang w:eastAsia="pl-PL"/>
        </w:rPr>
        <w:t xml:space="preserve">% i </w:t>
      </w:r>
      <w:r w:rsidR="00681F09">
        <w:rPr>
          <w:noProof/>
          <w:lang w:eastAsia="pl-PL"/>
        </w:rPr>
        <w:t>6,7</w:t>
      </w:r>
      <w:r w:rsidRPr="00DC2E03">
        <w:rPr>
          <w:noProof/>
          <w:lang w:eastAsia="pl-PL"/>
        </w:rPr>
        <w:t xml:space="preserve">%). Z drugiej strony </w:t>
      </w:r>
      <w:bookmarkStart w:id="5" w:name="_Hlk167356408"/>
      <w:r w:rsidRPr="00DC2E03">
        <w:rPr>
          <w:noProof/>
          <w:lang w:eastAsia="pl-PL"/>
        </w:rPr>
        <w:t xml:space="preserve">obowiązki rodzinne znacznie częściej były przyczyną bierności zawodowej kobiet </w:t>
      </w:r>
      <w:bookmarkEnd w:id="5"/>
      <w:r w:rsidRPr="00DC2E03">
        <w:rPr>
          <w:noProof/>
          <w:lang w:eastAsia="pl-PL"/>
        </w:rPr>
        <w:t>(</w:t>
      </w:r>
      <w:r w:rsidR="009B3DF7">
        <w:rPr>
          <w:noProof/>
          <w:lang w:eastAsia="pl-PL"/>
        </w:rPr>
        <w:t>11,9</w:t>
      </w:r>
      <w:r w:rsidRPr="00DC2E03">
        <w:rPr>
          <w:noProof/>
          <w:lang w:eastAsia="pl-PL"/>
        </w:rPr>
        <w:t>%) niż mężczyzn (1,</w:t>
      </w:r>
      <w:r w:rsidR="009B3DF7">
        <w:rPr>
          <w:noProof/>
          <w:lang w:eastAsia="pl-PL"/>
        </w:rPr>
        <w:t>6</w:t>
      </w:r>
      <w:r w:rsidRPr="00DC2E03">
        <w:rPr>
          <w:noProof/>
          <w:lang w:eastAsia="pl-PL"/>
        </w:rPr>
        <w:t>%).</w:t>
      </w:r>
    </w:p>
    <w:p w14:paraId="285091F8" w14:textId="6A798B27" w:rsidR="000E3CEC" w:rsidRDefault="00734B84" w:rsidP="00D159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przypadku </w:t>
      </w:r>
      <w:r w:rsidR="00B5057A" w:rsidRPr="00DC2E03">
        <w:rPr>
          <w:rFonts w:eastAsia="Times New Roman" w:cs="Times New Roman"/>
          <w:szCs w:val="19"/>
          <w:lang w:eastAsia="pl-PL"/>
        </w:rPr>
        <w:t>3 </w:t>
      </w:r>
      <w:r w:rsidR="00FC2CF7">
        <w:rPr>
          <w:rFonts w:eastAsia="Times New Roman" w:cs="Times New Roman"/>
          <w:szCs w:val="19"/>
          <w:lang w:eastAsia="pl-PL"/>
        </w:rPr>
        <w:t>847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tys</w:t>
      </w:r>
      <w:r w:rsidR="00B5057A">
        <w:rPr>
          <w:rFonts w:eastAsia="Times New Roman" w:cs="Times New Roman"/>
          <w:szCs w:val="19"/>
          <w:lang w:eastAsia="pl-PL"/>
        </w:rPr>
        <w:t>.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osób biernych zawodowo w wieku produkcyjnym</w:t>
      </w:r>
      <w:r w:rsidR="00B5057A">
        <w:rPr>
          <w:rFonts w:eastAsia="Times New Roman" w:cs="Times New Roman"/>
          <w:szCs w:val="19"/>
          <w:lang w:eastAsia="pl-PL"/>
        </w:rPr>
        <w:t xml:space="preserve"> (kobiety w wieku </w:t>
      </w:r>
      <w:r w:rsidR="00545745">
        <w:rPr>
          <w:rFonts w:eastAsia="Times New Roman" w:cs="Times New Roman"/>
          <w:szCs w:val="19"/>
          <w:lang w:eastAsia="pl-PL"/>
        </w:rPr>
        <w:br/>
      </w:r>
      <w:r w:rsidR="00652E03" w:rsidRPr="00DC2E03">
        <w:rPr>
          <w:rFonts w:eastAsia="Times New Roman" w:cs="Times New Roman"/>
          <w:szCs w:val="19"/>
          <w:lang w:eastAsia="pl-PL"/>
        </w:rPr>
        <w:t>18-59</w:t>
      </w:r>
      <w:r w:rsidR="00B5057A">
        <w:rPr>
          <w:rFonts w:eastAsia="Times New Roman" w:cs="Times New Roman"/>
          <w:szCs w:val="19"/>
          <w:lang w:eastAsia="pl-PL"/>
        </w:rPr>
        <w:t xml:space="preserve"> lat i mężczyźni w wieku 18-</w:t>
      </w:r>
      <w:r w:rsidR="00652E03" w:rsidRPr="00DC2E03">
        <w:rPr>
          <w:rFonts w:eastAsia="Times New Roman" w:cs="Times New Roman"/>
          <w:szCs w:val="19"/>
          <w:lang w:eastAsia="pl-PL"/>
        </w:rPr>
        <w:t>64 lata</w:t>
      </w:r>
      <w:r w:rsidR="00B5057A">
        <w:rPr>
          <w:rFonts w:eastAsia="Times New Roman" w:cs="Times New Roman"/>
          <w:szCs w:val="19"/>
          <w:lang w:eastAsia="pl-PL"/>
        </w:rPr>
        <w:t>)</w:t>
      </w:r>
      <w:r w:rsidR="00652E0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najczęstszymi przyczynami bierności były: nauka i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podnoszenie kwalifikacji – </w:t>
      </w:r>
      <w:r w:rsidR="00480B57">
        <w:rPr>
          <w:rFonts w:eastAsia="Times New Roman" w:cs="Times New Roman"/>
          <w:szCs w:val="19"/>
          <w:lang w:eastAsia="pl-PL"/>
        </w:rPr>
        <w:t>30,9</w:t>
      </w:r>
      <w:r w:rsidRPr="00DC2E03">
        <w:rPr>
          <w:rFonts w:eastAsia="Times New Roman" w:cs="Times New Roman"/>
          <w:szCs w:val="19"/>
          <w:lang w:eastAsia="pl-PL"/>
        </w:rPr>
        <w:t xml:space="preserve">%, choroba, niepełnosprawność – </w:t>
      </w:r>
      <w:r w:rsidR="00C50804">
        <w:rPr>
          <w:rFonts w:eastAsia="Times New Roman" w:cs="Times New Roman"/>
          <w:szCs w:val="19"/>
          <w:lang w:eastAsia="pl-PL"/>
        </w:rPr>
        <w:t>24,0</w:t>
      </w:r>
      <w:r w:rsidRPr="00DC2E03">
        <w:rPr>
          <w:rFonts w:eastAsia="Times New Roman" w:cs="Times New Roman"/>
          <w:szCs w:val="19"/>
          <w:lang w:eastAsia="pl-PL"/>
        </w:rPr>
        <w:t xml:space="preserve">% oraz obowiązki rodzinne – </w:t>
      </w:r>
      <w:r w:rsidR="00921003">
        <w:rPr>
          <w:rFonts w:eastAsia="Times New Roman" w:cs="Times New Roman"/>
          <w:szCs w:val="19"/>
          <w:lang w:eastAsia="pl-PL"/>
        </w:rPr>
        <w:t>19,</w:t>
      </w:r>
      <w:r w:rsidR="00C50804">
        <w:rPr>
          <w:rFonts w:eastAsia="Times New Roman" w:cs="Times New Roman"/>
          <w:szCs w:val="19"/>
          <w:lang w:eastAsia="pl-PL"/>
        </w:rPr>
        <w:t>5</w:t>
      </w:r>
      <w:r w:rsidRPr="00DC2E03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921003">
        <w:rPr>
          <w:rFonts w:eastAsia="Times New Roman" w:cs="Times New Roman"/>
          <w:szCs w:val="19"/>
          <w:lang w:eastAsia="pl-PL"/>
        </w:rPr>
        <w:t>8,1</w:t>
      </w:r>
      <w:r w:rsidRPr="00DC2E03">
        <w:rPr>
          <w:rFonts w:eastAsia="Times New Roman" w:cs="Times New Roman"/>
          <w:szCs w:val="19"/>
          <w:lang w:eastAsia="pl-PL"/>
        </w:rPr>
        <w:t>% osób</w:t>
      </w:r>
      <w:r w:rsidR="00F71352" w:rsidRPr="00F71352">
        <w:rPr>
          <w:rFonts w:eastAsia="Times New Roman" w:cs="Times New Roman"/>
          <w:szCs w:val="19"/>
          <w:lang w:eastAsia="pl-PL"/>
        </w:rPr>
        <w:t xml:space="preserve"> </w:t>
      </w:r>
      <w:r w:rsidR="00F71352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F71352" w:rsidRPr="00DC2E03">
        <w:rPr>
          <w:rFonts w:eastAsia="Times New Roman" w:cs="Times New Roman"/>
          <w:szCs w:val="19"/>
          <w:lang w:eastAsia="pl-PL"/>
        </w:rPr>
        <w:t>wieku produkcyjnym</w:t>
      </w:r>
      <w:r w:rsidRPr="00DC2E03">
        <w:rPr>
          <w:rFonts w:eastAsia="Times New Roman" w:cs="Times New Roman"/>
          <w:szCs w:val="19"/>
          <w:lang w:eastAsia="pl-PL"/>
        </w:rPr>
        <w:t xml:space="preserve">, a osoby zniechęcone bezskutecznością poszukiwania pracy stanowiły </w:t>
      </w:r>
      <w:r w:rsidR="00921003">
        <w:rPr>
          <w:rFonts w:eastAsia="Times New Roman" w:cs="Times New Roman"/>
          <w:szCs w:val="19"/>
          <w:lang w:eastAsia="pl-PL"/>
        </w:rPr>
        <w:t>1,</w:t>
      </w:r>
      <w:r w:rsidR="00C50804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>% tej grupy.</w:t>
      </w:r>
    </w:p>
    <w:p w14:paraId="179B1DBD" w14:textId="0FE92C47" w:rsidR="00545745" w:rsidRDefault="00930BE5" w:rsidP="000E3CEC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45984" behindDoc="0" locked="0" layoutInCell="1" allowOverlap="1" wp14:anchorId="2205A764" wp14:editId="4F320F44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5122545" cy="2192655"/>
            <wp:effectExtent l="0" t="0" r="1905" b="0"/>
            <wp:wrapSquare wrapText="bothSides"/>
            <wp:docPr id="1" name="Wykres 1" descr="Wykres prezentuje strukturę osób biernych zawodowo w wieku 15-74 lata według płci &#10;i przyczyn bierności w 1 kwartale 2024 r. (w %) &#10;">
              <a:extLst xmlns:a="http://schemas.openxmlformats.org/drawingml/2006/main">
                <a:ext uri="{FF2B5EF4-FFF2-40B4-BE49-F238E27FC236}">
                  <a16:creationId xmlns:a16="http://schemas.microsoft.com/office/drawing/2014/main" id="{591E9328-292E-439B-A35C-8D5F713502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DC2E03">
        <w:rPr>
          <w:b/>
          <w:shd w:val="clear" w:color="auto" w:fill="FFFFFF"/>
        </w:rPr>
        <w:t xml:space="preserve">Wykres </w:t>
      </w:r>
      <w:r w:rsidR="00561AD2">
        <w:rPr>
          <w:b/>
          <w:shd w:val="clear" w:color="auto" w:fill="FFFFFF"/>
        </w:rPr>
        <w:t>8</w:t>
      </w:r>
      <w:r w:rsidR="00524007" w:rsidRPr="00DC2E03">
        <w:rPr>
          <w:b/>
          <w:shd w:val="clear" w:color="auto" w:fill="FFFFFF"/>
        </w:rPr>
        <w:t>.</w:t>
      </w:r>
      <w:r w:rsidR="00524007" w:rsidRPr="00DC2E03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DC2E03">
        <w:rPr>
          <w:b/>
          <w:shd w:val="clear" w:color="auto" w:fill="FFFFFF"/>
        </w:rPr>
        <w:br/>
        <w:t xml:space="preserve">i przyczyn bierności </w:t>
      </w:r>
      <w:r w:rsidR="00524007" w:rsidRPr="0019391D">
        <w:rPr>
          <w:b/>
          <w:shd w:val="clear" w:color="auto" w:fill="FFFFFF"/>
        </w:rPr>
        <w:t xml:space="preserve">w </w:t>
      </w:r>
      <w:r w:rsidR="00FC2CF7">
        <w:rPr>
          <w:b/>
          <w:shd w:val="clear" w:color="auto" w:fill="FFFFFF"/>
        </w:rPr>
        <w:t>1</w:t>
      </w:r>
      <w:r w:rsidR="00524007" w:rsidRPr="0019391D">
        <w:rPr>
          <w:b/>
          <w:shd w:val="clear" w:color="auto" w:fill="FFFFFF"/>
        </w:rPr>
        <w:t xml:space="preserve"> kwartale</w:t>
      </w:r>
      <w:r w:rsidR="00524007" w:rsidRPr="00DC2E03">
        <w:rPr>
          <w:b/>
          <w:shd w:val="clear" w:color="auto" w:fill="FFFFFF"/>
        </w:rPr>
        <w:t xml:space="preserve"> 202</w:t>
      </w:r>
      <w:r w:rsidR="00FC2CF7">
        <w:rPr>
          <w:b/>
          <w:shd w:val="clear" w:color="auto" w:fill="FFFFFF"/>
        </w:rPr>
        <w:t>4</w:t>
      </w:r>
      <w:r w:rsidR="00524007" w:rsidRPr="00DC2E03">
        <w:rPr>
          <w:b/>
          <w:shd w:val="clear" w:color="auto" w:fill="FFFFFF"/>
        </w:rPr>
        <w:t xml:space="preserve"> r. </w:t>
      </w:r>
      <w:r w:rsidR="00D856A6" w:rsidRPr="00DC2E03">
        <w:rPr>
          <w:b/>
          <w:shd w:val="clear" w:color="auto" w:fill="FFFFFF"/>
        </w:rPr>
        <w:t>(w %)</w:t>
      </w:r>
      <w:r w:rsidRPr="00930BE5">
        <w:rPr>
          <w:noProof/>
        </w:rPr>
        <w:t xml:space="preserve"> </w:t>
      </w:r>
    </w:p>
    <w:p w14:paraId="677CACD2" w14:textId="12BDD4D8" w:rsidR="00AE14FB" w:rsidRPr="00DC2E03" w:rsidRDefault="00AE14FB" w:rsidP="000E3CEC">
      <w:pPr>
        <w:pStyle w:val="Nagwek1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Uwagi metodologiczne</w:t>
      </w:r>
    </w:p>
    <w:p w14:paraId="34FED8D8" w14:textId="518735AA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Niniejsza informacja sygnalna została przygotowana na podstawie uogólnionych wyników reprezentacyjnego </w:t>
      </w:r>
      <w:r w:rsidRPr="00DC2E03">
        <w:rPr>
          <w:b/>
          <w:lang w:eastAsia="pl-PL"/>
        </w:rPr>
        <w:t>Badania Aktywności Ekonomicznej Ludności (BAEL)</w:t>
      </w:r>
      <w:r w:rsidRPr="00DC2E03">
        <w:rPr>
          <w:lang w:eastAsia="pl-PL"/>
        </w:rPr>
        <w:t xml:space="preserve">. </w:t>
      </w:r>
    </w:p>
    <w:p w14:paraId="5BD83ABA" w14:textId="79D8210B" w:rsidR="00865495" w:rsidRPr="00737E74" w:rsidRDefault="009E7B27" w:rsidP="009E7B27">
      <w:pPr>
        <w:spacing w:line="288" w:lineRule="auto"/>
        <w:rPr>
          <w:b/>
          <w:lang w:eastAsia="pl-PL"/>
        </w:rPr>
      </w:pPr>
      <w:r w:rsidRPr="00737E74">
        <w:rPr>
          <w:b/>
          <w:lang w:eastAsia="pl-PL"/>
        </w:rPr>
        <w:t xml:space="preserve">Od 4 kwartału 2023 r. do uogólniania wyników badania na populację generalną zastosowano dane o ludności </w:t>
      </w:r>
      <w:r w:rsidR="0043274B" w:rsidRPr="00737E74">
        <w:rPr>
          <w:b/>
          <w:lang w:eastAsia="pl-PL"/>
        </w:rPr>
        <w:t xml:space="preserve">rezydującej </w:t>
      </w:r>
      <w:r w:rsidRPr="00737E74">
        <w:rPr>
          <w:b/>
          <w:lang w:eastAsia="pl-PL"/>
        </w:rPr>
        <w:t>Polski</w:t>
      </w:r>
      <w:r w:rsidR="00AF47FC">
        <w:rPr>
          <w:b/>
          <w:lang w:eastAsia="pl-PL"/>
        </w:rPr>
        <w:t xml:space="preserve"> </w:t>
      </w:r>
      <w:r w:rsidR="00AF47FC" w:rsidRPr="00AF47FC">
        <w:rPr>
          <w:b/>
          <w:lang w:eastAsia="pl-PL"/>
        </w:rPr>
        <w:t>zamieszkałej w mieszkaniach</w:t>
      </w:r>
      <w:r w:rsidRPr="00737E74">
        <w:rPr>
          <w:b/>
          <w:lang w:eastAsia="pl-PL"/>
        </w:rPr>
        <w:t>, pochodzące z bilansów opracowanych na podstawie wyników Narodowego Spisu Powszechnego Ludności i</w:t>
      </w:r>
      <w:r w:rsidR="00AD76C8">
        <w:rPr>
          <w:b/>
          <w:lang w:eastAsia="pl-PL"/>
        </w:rPr>
        <w:t> </w:t>
      </w:r>
      <w:r w:rsidRPr="00737E74">
        <w:rPr>
          <w:b/>
          <w:lang w:eastAsia="pl-PL"/>
        </w:rPr>
        <w:t xml:space="preserve">Mieszkań </w:t>
      </w:r>
      <w:r w:rsidR="0043274B" w:rsidRPr="00737E74">
        <w:rPr>
          <w:b/>
          <w:lang w:eastAsia="pl-PL"/>
        </w:rPr>
        <w:t xml:space="preserve">z </w:t>
      </w:r>
      <w:r w:rsidRPr="00737E74">
        <w:rPr>
          <w:b/>
          <w:lang w:eastAsia="pl-PL"/>
        </w:rPr>
        <w:t>2021</w:t>
      </w:r>
      <w:r w:rsidR="007571F0" w:rsidRPr="00737E74">
        <w:rPr>
          <w:b/>
          <w:lang w:eastAsia="pl-PL"/>
        </w:rPr>
        <w:t xml:space="preserve"> (</w:t>
      </w:r>
      <w:r w:rsidR="007571F0" w:rsidRPr="00933889">
        <w:rPr>
          <w:b/>
          <w:lang w:eastAsia="pl-PL"/>
        </w:rPr>
        <w:t xml:space="preserve">do 3 kw. 2023 r. </w:t>
      </w:r>
      <w:r w:rsidR="00AF47FC">
        <w:rPr>
          <w:b/>
          <w:lang w:eastAsia="pl-PL"/>
        </w:rPr>
        <w:t xml:space="preserve">wyniki </w:t>
      </w:r>
      <w:r w:rsidR="007571F0" w:rsidRPr="00933889">
        <w:rPr>
          <w:b/>
          <w:lang w:eastAsia="pl-PL"/>
        </w:rPr>
        <w:t>były uogólnian</w:t>
      </w:r>
      <w:r w:rsidR="007571F0" w:rsidRPr="007571F0">
        <w:rPr>
          <w:b/>
          <w:lang w:eastAsia="pl-PL"/>
        </w:rPr>
        <w:t>e na populację generalną z</w:t>
      </w:r>
      <w:r w:rsidR="000D6A07">
        <w:rPr>
          <w:b/>
          <w:lang w:eastAsia="pl-PL"/>
        </w:rPr>
        <w:t> </w:t>
      </w:r>
      <w:r w:rsidR="007571F0" w:rsidRPr="007571F0">
        <w:rPr>
          <w:b/>
          <w:lang w:eastAsia="pl-PL"/>
        </w:rPr>
        <w:t>wykorzystaniem danych o ludności pochodzących z bilansów opracowanych na podstawie wyników NSP 2011).</w:t>
      </w:r>
      <w:r w:rsidRPr="00737E74">
        <w:rPr>
          <w:b/>
          <w:lang w:eastAsia="pl-PL"/>
        </w:rPr>
        <w:t xml:space="preserve"> Dane opublikowane w niniejszej informacji sygnalnej</w:t>
      </w:r>
      <w:r w:rsidR="00C74979" w:rsidRPr="00737E74">
        <w:rPr>
          <w:b/>
          <w:lang w:eastAsia="pl-PL"/>
        </w:rPr>
        <w:t xml:space="preserve">, jak i dołączonych tablicach </w:t>
      </w:r>
      <w:r w:rsidRPr="00737E74">
        <w:rPr>
          <w:b/>
          <w:lang w:eastAsia="pl-PL"/>
        </w:rPr>
        <w:t>za okres od 1 kw. 2021 r. do 3 kw. 202</w:t>
      </w:r>
      <w:r w:rsidR="00915222" w:rsidRPr="00737E74">
        <w:rPr>
          <w:b/>
          <w:lang w:eastAsia="pl-PL"/>
        </w:rPr>
        <w:t>3</w:t>
      </w:r>
      <w:r w:rsidRPr="00737E74">
        <w:rPr>
          <w:b/>
          <w:lang w:eastAsia="pl-PL"/>
        </w:rPr>
        <w:t xml:space="preserve"> r.</w:t>
      </w:r>
      <w:r w:rsidR="00BB1634">
        <w:rPr>
          <w:b/>
          <w:lang w:eastAsia="pl-PL"/>
        </w:rPr>
        <w:t>,</w:t>
      </w:r>
      <w:r w:rsidRPr="00737E74">
        <w:rPr>
          <w:b/>
          <w:lang w:eastAsia="pl-PL"/>
        </w:rPr>
        <w:t xml:space="preserve"> zostały przeliczone zgodnie z nową podstawą uogólniania danych</w:t>
      </w:r>
      <w:r w:rsidR="00D32B31">
        <w:rPr>
          <w:b/>
          <w:lang w:eastAsia="pl-PL"/>
        </w:rPr>
        <w:t>, są zatem porównywalne.</w:t>
      </w:r>
    </w:p>
    <w:p w14:paraId="09FB90AC" w14:textId="77777777" w:rsidR="0043274B" w:rsidRDefault="0043274B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Badanie Aktywności Ekonomicznej Ludności (ang. </w:t>
      </w:r>
      <w:proofErr w:type="spellStart"/>
      <w:r w:rsidRPr="00DC2E03">
        <w:rPr>
          <w:lang w:eastAsia="pl-PL"/>
        </w:rPr>
        <w:t>Labour</w:t>
      </w:r>
      <w:proofErr w:type="spellEnd"/>
      <w:r w:rsidRPr="00DC2E03">
        <w:rPr>
          <w:lang w:eastAsia="pl-PL"/>
        </w:rPr>
        <w:t xml:space="preserve"> Force </w:t>
      </w:r>
      <w:proofErr w:type="spellStart"/>
      <w:r w:rsidRPr="00DC2E03">
        <w:rPr>
          <w:lang w:eastAsia="pl-PL"/>
        </w:rPr>
        <w:t>Survey</w:t>
      </w:r>
      <w:proofErr w:type="spellEnd"/>
      <w:r w:rsidRPr="00DC2E03">
        <w:rPr>
          <w:lang w:eastAsia="pl-PL"/>
        </w:rPr>
        <w:t xml:space="preserve"> – LFS) prowadzone jest w Polsce kwartalnie od maja 1992 r. i doskonalone zgodnie z zaleceniami Międzynaro</w:t>
      </w:r>
      <w:r w:rsidRPr="00DC2E03">
        <w:rPr>
          <w:lang w:eastAsia="pl-PL"/>
        </w:rPr>
        <w:softHyphen/>
        <w:t>dowej Organizacji Pracy i Eurostatu</w:t>
      </w:r>
      <w:r>
        <w:rPr>
          <w:lang w:eastAsia="pl-PL"/>
        </w:rPr>
        <w:t>.</w:t>
      </w:r>
    </w:p>
    <w:p w14:paraId="3904D73E" w14:textId="0D20C490" w:rsidR="009C5691" w:rsidRDefault="009C5691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</w:t>
      </w:r>
      <w:r w:rsidRPr="00DC2E03">
        <w:rPr>
          <w:lang w:eastAsia="pl-PL"/>
        </w:rPr>
        <w:lastRenderedPageBreak/>
        <w:t xml:space="preserve">Pracy (MOP/ILO) do stosowania we wszystkich krajach. </w:t>
      </w:r>
      <w:r w:rsidRPr="00DC2E03">
        <w:rPr>
          <w:b/>
          <w:lang w:eastAsia="pl-PL"/>
        </w:rPr>
        <w:t>Przedmiotem badania jest sytuacja w</w:t>
      </w:r>
      <w:r w:rsidR="00425977" w:rsidRPr="00DC2E03">
        <w:rPr>
          <w:b/>
          <w:lang w:eastAsia="pl-PL"/>
        </w:rPr>
        <w:t> </w:t>
      </w:r>
      <w:r w:rsidRPr="00DC2E03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DC2E03">
        <w:t xml:space="preserve"> </w:t>
      </w:r>
      <w:r w:rsidRPr="00DC2E03">
        <w:rPr>
          <w:lang w:eastAsia="pl-PL"/>
        </w:rPr>
        <w:t xml:space="preserve">W Unii Europejskiej wdrożenie zapisów ww. rezolucji nastąpiło poprzez ustanowienie nowych aktów prawnych. </w:t>
      </w:r>
      <w:r w:rsidRPr="00DC2E03">
        <w:rPr>
          <w:b/>
          <w:lang w:eastAsia="pl-PL"/>
        </w:rPr>
        <w:t>Od 2021 r. EU-LFS jest jednym z kluczowych badań objętych rozporządzeniem ramowym dla statystyki społecznej (tzw. IESS FR</w:t>
      </w:r>
      <w:r w:rsidR="00D460B0">
        <w:rPr>
          <w:rStyle w:val="Odwoanieprzypisudolnego"/>
          <w:b/>
          <w:lang w:eastAsia="pl-PL"/>
        </w:rPr>
        <w:footnoteReference w:id="7"/>
      </w:r>
      <w:r w:rsidRPr="00DC2E03">
        <w:rPr>
          <w:b/>
          <w:lang w:eastAsia="pl-PL"/>
        </w:rPr>
        <w:t>).</w:t>
      </w:r>
      <w:r w:rsidRPr="00DC2E03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03EC4F8F" w14:textId="77777777" w:rsidR="00DA331D" w:rsidRPr="00DC2E03" w:rsidRDefault="008862E5" w:rsidP="00B120C3">
      <w:pPr>
        <w:spacing w:line="288" w:lineRule="auto"/>
        <w:rPr>
          <w:lang w:eastAsia="pl-PL"/>
        </w:rPr>
      </w:pPr>
      <w:bookmarkStart w:id="6" w:name="_Hlk135746361"/>
      <w:r w:rsidRPr="00DC2E03">
        <w:rPr>
          <w:lang w:eastAsia="pl-PL"/>
        </w:rPr>
        <w:t xml:space="preserve">Szczegółowe wyniki badania, jak również aktualna metodologia – obowiązująca od </w:t>
      </w:r>
      <w:r w:rsidR="00950DD6" w:rsidRPr="00DC2E03">
        <w:rPr>
          <w:lang w:eastAsia="pl-PL"/>
        </w:rPr>
        <w:t>1</w:t>
      </w:r>
      <w:r w:rsidRPr="00DC2E03">
        <w:rPr>
          <w:lang w:eastAsia="pl-PL"/>
        </w:rPr>
        <w:t xml:space="preserve"> kw</w:t>
      </w:r>
      <w:r w:rsidR="00950DD6" w:rsidRPr="00DC2E03">
        <w:rPr>
          <w:lang w:eastAsia="pl-PL"/>
        </w:rPr>
        <w:t xml:space="preserve">artału </w:t>
      </w:r>
      <w:r w:rsidRPr="00DC2E03">
        <w:rPr>
          <w:lang w:eastAsia="pl-PL"/>
        </w:rPr>
        <w:t>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r., znajdują się w kwartalnej publikacji „Aktywność ekonomiczna ludności Polski”</w:t>
      </w:r>
      <w:r w:rsidR="008E661D" w:rsidRPr="00DC2E03">
        <w:rPr>
          <w:lang w:eastAsia="pl-PL"/>
        </w:rPr>
        <w:t xml:space="preserve"> oraz w</w:t>
      </w:r>
      <w:r w:rsidR="008A06EF" w:rsidRPr="00DC2E03">
        <w:rPr>
          <w:lang w:eastAsia="pl-PL"/>
        </w:rPr>
        <w:t> </w:t>
      </w:r>
      <w:r w:rsidR="008E661D" w:rsidRPr="00DC2E03">
        <w:rPr>
          <w:lang w:eastAsia="pl-PL"/>
        </w:rPr>
        <w:t>Zeszycie metodologicznym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BAEL, ww. opracowania </w:t>
      </w:r>
      <w:r w:rsidRPr="00DC2E03">
        <w:rPr>
          <w:lang w:eastAsia="pl-PL"/>
        </w:rPr>
        <w:t>dostępn</w:t>
      </w:r>
      <w:r w:rsidR="00C911D2" w:rsidRPr="00DC2E03">
        <w:rPr>
          <w:lang w:eastAsia="pl-PL"/>
        </w:rPr>
        <w:t>e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są </w:t>
      </w:r>
      <w:r w:rsidRPr="00DC2E03">
        <w:rPr>
          <w:lang w:eastAsia="pl-PL"/>
        </w:rPr>
        <w:t xml:space="preserve">na stronie </w:t>
      </w:r>
      <w:r w:rsidR="003A6D52" w:rsidRPr="00DC2E03">
        <w:rPr>
          <w:lang w:eastAsia="pl-PL"/>
        </w:rPr>
        <w:t xml:space="preserve">internetowej </w:t>
      </w:r>
      <w:r w:rsidRPr="00DC2E03">
        <w:rPr>
          <w:lang w:eastAsia="pl-PL"/>
        </w:rPr>
        <w:t>GUS</w:t>
      </w:r>
      <w:bookmarkEnd w:id="6"/>
      <w:r w:rsidR="00C911D2" w:rsidRPr="00DC2E03">
        <w:rPr>
          <w:lang w:eastAsia="pl-PL"/>
        </w:rPr>
        <w:t>:</w:t>
      </w:r>
      <w:r w:rsidRPr="00DC2E03">
        <w:rPr>
          <w:lang w:eastAsia="pl-PL"/>
        </w:rPr>
        <w:t xml:space="preserve"> </w:t>
      </w:r>
    </w:p>
    <w:p w14:paraId="1BB4DD1F" w14:textId="28AF6B37" w:rsidR="008E661D" w:rsidRPr="0064275A" w:rsidRDefault="005723A4" w:rsidP="008B0DE7">
      <w:pPr>
        <w:spacing w:before="0"/>
      </w:pPr>
      <w:hyperlink r:id="rId18" w:history="1">
        <w:r w:rsidR="00C50804" w:rsidRPr="00C116F2">
          <w:rPr>
            <w:rStyle w:val="Hipercze"/>
            <w:rFonts w:cstheme="minorBidi"/>
          </w:rPr>
          <w:t>https://stat.gov.pl/obszary-tematyczne/rynek-pracy/pracujacy-bezrobotni-bierni-zawodowo-wg-bael/aktywnosc-ekonomiczna-ludnosci-polski-4-kwartal-2023-roku,4,53.html</w:t>
        </w:r>
      </w:hyperlink>
      <w:r w:rsidR="00C50804">
        <w:t xml:space="preserve"> </w:t>
      </w:r>
    </w:p>
    <w:p w14:paraId="04939C46" w14:textId="77777777" w:rsidR="00087835" w:rsidRPr="008A11C9" w:rsidRDefault="005723A4" w:rsidP="008B0DE7">
      <w:pPr>
        <w:spacing w:before="0" w:after="0"/>
        <w:rPr>
          <w:szCs w:val="19"/>
        </w:rPr>
        <w:sectPr w:rsidR="00087835" w:rsidRPr="008A11C9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r:id="rId23" w:history="1">
        <w:r w:rsidR="008E661D" w:rsidRPr="008A11C9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8A11C9">
        <w:rPr>
          <w:szCs w:val="19"/>
        </w:rPr>
        <w:t xml:space="preserve"> 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14:paraId="42CCAD2B" w14:textId="77777777" w:rsidTr="00DF65D6">
        <w:trPr>
          <w:trHeight w:val="1626"/>
        </w:trPr>
        <w:tc>
          <w:tcPr>
            <w:tcW w:w="4926" w:type="dxa"/>
          </w:tcPr>
          <w:p w14:paraId="39A21BCB" w14:textId="77777777" w:rsidR="00DF65D6" w:rsidRPr="004A1D19" w:rsidRDefault="00DF65D6" w:rsidP="00DF65D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B11048E" w14:textId="77777777" w:rsidR="00DF65D6" w:rsidRPr="008925F0" w:rsidRDefault="00DF65D6" w:rsidP="00DF65D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 i Rynku Pracy</w:t>
            </w:r>
          </w:p>
          <w:p w14:paraId="76E86BD6" w14:textId="77777777" w:rsidR="00DF65D6" w:rsidRPr="00DE2400" w:rsidRDefault="00DF65D6" w:rsidP="00DF65D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>dr Piotr Łysoń</w:t>
            </w:r>
          </w:p>
          <w:p w14:paraId="4D7DF00B" w14:textId="77777777" w:rsidR="00DF65D6" w:rsidRPr="00AB24E4" w:rsidRDefault="00DF65D6" w:rsidP="00DF65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</w:tc>
        <w:tc>
          <w:tcPr>
            <w:tcW w:w="4927" w:type="dxa"/>
          </w:tcPr>
          <w:p w14:paraId="736EC736" w14:textId="77777777" w:rsidR="00DF65D6" w:rsidRDefault="00DF65D6" w:rsidP="00DF65D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BDD4E10" w14:textId="77777777" w:rsidR="00DF65D6" w:rsidRDefault="00DF65D6" w:rsidP="00DF65D6">
            <w:r>
              <w:t>Tel. komórkowy: +48 695 255 032</w:t>
            </w:r>
          </w:p>
          <w:p w14:paraId="7408A7EE" w14:textId="77777777" w:rsidR="00DF65D6" w:rsidRDefault="00DF65D6" w:rsidP="00DF65D6">
            <w:r>
              <w:t>Tel. stacjonarne: +48 22 608 38 04, +48 22 449 41 45, +48 22 608 30 09</w:t>
            </w:r>
          </w:p>
          <w:p w14:paraId="0B1F59DD" w14:textId="77777777" w:rsidR="00DF65D6" w:rsidRDefault="00DF65D6" w:rsidP="00DF65D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C72543" w14:textId="77777777" w:rsidR="00DF65D6" w:rsidRPr="004A1D19" w:rsidRDefault="00DF65D6" w:rsidP="00DF65D6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0EED5B1A" w14:textId="77777777" w:rsidR="00DF65D6" w:rsidRDefault="00DF65D6" w:rsidP="00DF65D6">
            <w:pPr>
              <w:rPr>
                <w:sz w:val="18"/>
              </w:rPr>
            </w:pPr>
          </w:p>
        </w:tc>
      </w:tr>
      <w:tr w:rsidR="00DF65D6" w14:paraId="65BED167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411C115B" w14:textId="77777777" w:rsidR="00DF65D6" w:rsidRPr="00610ED9" w:rsidRDefault="00DF65D6" w:rsidP="00DF65D6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6CD29584" w14:textId="77777777" w:rsidR="00DF65D6" w:rsidRDefault="00DF65D6" w:rsidP="00DF65D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15B5E310" wp14:editId="7DD48B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F65D6" w14:paraId="4C148CE3" w14:textId="77777777" w:rsidTr="00DF65D6">
        <w:trPr>
          <w:trHeight w:val="418"/>
        </w:trPr>
        <w:tc>
          <w:tcPr>
            <w:tcW w:w="4926" w:type="dxa"/>
            <w:vMerge/>
          </w:tcPr>
          <w:p w14:paraId="64743E59" w14:textId="77777777" w:rsidR="00DF65D6" w:rsidRPr="00C9168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88C5AE" w14:textId="77777777" w:rsidR="00DF65D6" w:rsidRDefault="00DF65D6" w:rsidP="00DF65D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5DF840D4" wp14:editId="17DC00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14:paraId="62CAE200" w14:textId="77777777" w:rsidTr="00DF65D6">
        <w:trPr>
          <w:trHeight w:val="476"/>
        </w:trPr>
        <w:tc>
          <w:tcPr>
            <w:tcW w:w="4926" w:type="dxa"/>
            <w:vMerge/>
          </w:tcPr>
          <w:p w14:paraId="4B6DB0CA" w14:textId="77777777" w:rsidR="00DF65D6" w:rsidRPr="00C9168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24046F" w14:textId="77777777" w:rsidR="00DF65D6" w:rsidRDefault="00DF65D6" w:rsidP="00DF65D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6DFD8FCF" wp14:editId="3382DD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14:paraId="4B0B8619" w14:textId="77777777" w:rsidTr="00DF65D6">
        <w:trPr>
          <w:trHeight w:val="426"/>
        </w:trPr>
        <w:tc>
          <w:tcPr>
            <w:tcW w:w="4926" w:type="dxa"/>
          </w:tcPr>
          <w:p w14:paraId="1C4D0560" w14:textId="77777777" w:rsidR="00DF65D6" w:rsidRPr="00C9168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D3F284" w14:textId="77777777" w:rsidR="00DF65D6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3E6FC7FB" wp14:editId="6157C4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F65D6" w14:paraId="1446BF28" w14:textId="77777777" w:rsidTr="00DF65D6">
        <w:trPr>
          <w:trHeight w:val="504"/>
        </w:trPr>
        <w:tc>
          <w:tcPr>
            <w:tcW w:w="4926" w:type="dxa"/>
          </w:tcPr>
          <w:p w14:paraId="14244640" w14:textId="77777777" w:rsidR="00DF65D6" w:rsidRPr="00C9168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A7BE92" w14:textId="77777777" w:rsidR="00DF65D6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7F0E8E19" wp14:editId="6C6E50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F65D6" w14:paraId="3BD6937B" w14:textId="77777777" w:rsidTr="00DF65D6">
        <w:trPr>
          <w:trHeight w:val="1546"/>
        </w:trPr>
        <w:tc>
          <w:tcPr>
            <w:tcW w:w="4926" w:type="dxa"/>
          </w:tcPr>
          <w:p w14:paraId="79202C62" w14:textId="77777777" w:rsidR="00DF65D6" w:rsidRPr="00C9168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53970C" w14:textId="77777777" w:rsidR="00DF65D6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5F0FCBBF" wp14:editId="7C0845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8B422B" w14:paraId="7AFEA2BB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E4B3A5" w14:textId="77777777" w:rsidR="00DF65D6" w:rsidRPr="00DC2E03" w:rsidRDefault="00DF65D6" w:rsidP="00DF65D6">
            <w:pPr>
              <w:shd w:val="clear" w:color="auto" w:fill="D9D9D9" w:themeFill="background1" w:themeFillShade="D9"/>
              <w:rPr>
                <w:b/>
              </w:rPr>
            </w:pPr>
            <w:r w:rsidRPr="00DC2E03">
              <w:rPr>
                <w:b/>
              </w:rPr>
              <w:t>Powiązane opracowania</w:t>
            </w:r>
          </w:p>
          <w:p w14:paraId="2DCC923D" w14:textId="77777777" w:rsidR="00DF65D6" w:rsidRPr="00DC2E03" w:rsidRDefault="00DF65D6" w:rsidP="00DF65D6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begin"/>
            </w:r>
            <w:r w:rsidRPr="00DC2E03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DC2E03">
              <w:rPr>
                <w:rFonts w:cs="Times New Roman"/>
              </w:rPr>
              <w:fldChar w:fldCharType="separate"/>
            </w:r>
            <w:r w:rsidRPr="00DC2E03">
              <w:rPr>
                <w:rStyle w:val="Hipercze"/>
              </w:rPr>
              <w:t>Zeszyt metodologiczny. Badanie Aktywności Ekonomicznej Ludności</w:t>
            </w:r>
          </w:p>
          <w:p w14:paraId="1C130B13" w14:textId="792948FB" w:rsidR="00DF65D6" w:rsidRPr="00C7737E" w:rsidRDefault="00DF65D6" w:rsidP="00DF65D6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E80308">
              <w:rPr>
                <w:rFonts w:cs="Times New Roman"/>
              </w:rPr>
              <w:instrText>HYPERLINK "https://stat.gov.pl/obszary-tematyczne/rynek-pracy/pracujacy-bezrobotni-bierni-zawodowo-wg-bael/aktywnosc-ekonomiczna-ludnosci-polski-4-kwartal-2023-roku,4,53.html" \o "Link do publikacji BAEL"</w:instrText>
            </w:r>
            <w:r>
              <w:rPr>
                <w:rFonts w:cs="Times New Roman"/>
              </w:rPr>
              <w:fldChar w:fldCharType="separate"/>
            </w:r>
            <w:r w:rsidRPr="00C7737E">
              <w:rPr>
                <w:rStyle w:val="Hipercze"/>
              </w:rPr>
              <w:t>Aktywność ekonomiczna ludności Polski</w:t>
            </w:r>
          </w:p>
          <w:p w14:paraId="219C945F" w14:textId="77777777" w:rsidR="00DF65D6" w:rsidRPr="00DC2E03" w:rsidRDefault="00DF65D6" w:rsidP="00DF65D6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1" w:history="1">
              <w:r w:rsidRPr="00DC2E03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0EF4CA65" w14:textId="77777777" w:rsidR="00DF65D6" w:rsidRPr="00DC2E03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0053BE9" w14:textId="77777777" w:rsidR="00DF65D6" w:rsidRPr="00DC2E03" w:rsidRDefault="005723A4" w:rsidP="00DF65D6">
            <w:hyperlink r:id="rId32" w:anchor="/" w:history="1">
              <w:r w:rsidR="00DF65D6" w:rsidRPr="00DC2E03">
                <w:rPr>
                  <w:rStyle w:val="Hipercze"/>
                </w:rPr>
                <w:t>Strateg → Obszary tematyczne → Rynek pracy</w:t>
              </w:r>
            </w:hyperlink>
          </w:p>
          <w:p w14:paraId="43D854D4" w14:textId="77777777" w:rsidR="00DF65D6" w:rsidRPr="00DC2E03" w:rsidRDefault="005723A4" w:rsidP="00DF65D6">
            <w:hyperlink r:id="rId33" w:history="1">
              <w:r w:rsidR="00DF65D6" w:rsidRPr="00DC2E03">
                <w:rPr>
                  <w:rStyle w:val="Hipercze"/>
                </w:rPr>
                <w:t>Bank Danych Lokalnych → Rynek pracy</w:t>
              </w:r>
            </w:hyperlink>
          </w:p>
          <w:p w14:paraId="5D3B142B" w14:textId="77777777" w:rsidR="00DF65D6" w:rsidRPr="00DC2E03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819694" w14:textId="77777777" w:rsidR="00DF65D6" w:rsidRPr="00DC2E03" w:rsidRDefault="00DF65D6" w:rsidP="00DF65D6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Aktywność ekonomiczna według BAEL</w:t>
            </w:r>
          </w:p>
          <w:p w14:paraId="0C7A8742" w14:textId="77777777" w:rsidR="00DF65D6" w:rsidRPr="00DC2E03" w:rsidRDefault="00DF65D6" w:rsidP="00DF65D6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r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Ludność aktywna zawodowo według BAEL</w:t>
            </w:r>
          </w:p>
          <w:p w14:paraId="53A39A22" w14:textId="77777777" w:rsidR="00DF65D6" w:rsidRPr="00DC2E03" w:rsidRDefault="00DF65D6" w:rsidP="00DF65D6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hyperlink r:id="rId34" w:tooltip="Link do słownika pojęć" w:history="1">
              <w:r w:rsidRPr="00DC2E03">
                <w:rPr>
                  <w:rStyle w:val="Hipercze"/>
                </w:rPr>
                <w:t>Pracujący według BAEL</w:t>
              </w:r>
            </w:hyperlink>
            <w:r w:rsidRPr="00DC2E03">
              <w:rPr>
                <w:rStyle w:val="Hipercze"/>
              </w:rPr>
              <w:t xml:space="preserve"> </w:t>
            </w:r>
          </w:p>
          <w:p w14:paraId="465CFC2B" w14:textId="77777777" w:rsidR="00DF65D6" w:rsidRPr="00DC2E03" w:rsidRDefault="005723A4" w:rsidP="00DF65D6">
            <w:pPr>
              <w:rPr>
                <w:rStyle w:val="Hipercze"/>
              </w:rPr>
            </w:pPr>
            <w:hyperlink r:id="rId35" w:tooltip="Link do słownika pojęć" w:history="1">
              <w:r w:rsidR="00DF65D6" w:rsidRPr="00DC2E03">
                <w:rPr>
                  <w:rStyle w:val="Hipercze"/>
                </w:rPr>
                <w:t>Bezrobotni według BAEL</w:t>
              </w:r>
            </w:hyperlink>
          </w:p>
          <w:p w14:paraId="7842D416" w14:textId="77777777" w:rsidR="00DF65D6" w:rsidRPr="00DC2E03" w:rsidRDefault="005723A4" w:rsidP="00DF65D6">
            <w:pPr>
              <w:rPr>
                <w:rStyle w:val="Hipercze"/>
              </w:rPr>
            </w:pPr>
            <w:hyperlink r:id="rId36" w:tooltip="Link do słownika pojęć" w:history="1">
              <w:r w:rsidR="00DF65D6" w:rsidRPr="00DC2E03">
                <w:rPr>
                  <w:rStyle w:val="Hipercze"/>
                </w:rPr>
                <w:t>Ludność bierna zawodowo według BAEL</w:t>
              </w:r>
            </w:hyperlink>
          </w:p>
          <w:p w14:paraId="36CF415C" w14:textId="77777777" w:rsidR="00DF65D6" w:rsidRPr="00DC2E03" w:rsidRDefault="005723A4" w:rsidP="00DF65D6">
            <w:pPr>
              <w:rPr>
                <w:rFonts w:cs="Times New Roman"/>
              </w:rPr>
            </w:pPr>
            <w:hyperlink r:id="rId37" w:tooltip="Link do słownika pojęć" w:history="1">
              <w:r w:rsidR="00DF65D6" w:rsidRPr="00DC2E03">
                <w:rPr>
                  <w:rStyle w:val="Hipercze"/>
                </w:rPr>
                <w:t>Współczynnik aktywności zawodowej ludności według BAEL</w:t>
              </w:r>
            </w:hyperlink>
          </w:p>
          <w:p w14:paraId="480B3984" w14:textId="77777777" w:rsidR="00DF65D6" w:rsidRPr="00DC2E03" w:rsidRDefault="005723A4" w:rsidP="00DF65D6">
            <w:pPr>
              <w:rPr>
                <w:rStyle w:val="Hipercze"/>
              </w:rPr>
            </w:pPr>
            <w:hyperlink r:id="rId38" w:tooltip="Link do słownika pojęć" w:history="1">
              <w:r w:rsidR="00DF65D6" w:rsidRPr="00DC2E03">
                <w:rPr>
                  <w:rStyle w:val="Hipercze"/>
                </w:rPr>
                <w:t>Wskaźnik zatrudnienia według BAEL</w:t>
              </w:r>
            </w:hyperlink>
          </w:p>
          <w:p w14:paraId="31573E52" w14:textId="3FE1C144" w:rsidR="00DF65D6" w:rsidRPr="00E80308" w:rsidRDefault="005723A4" w:rsidP="00DF65D6">
            <w:pPr>
              <w:rPr>
                <w:rFonts w:cs="Times New Roman"/>
                <w:color w:val="0000FF"/>
                <w:u w:val="single"/>
              </w:rPr>
            </w:pPr>
            <w:hyperlink r:id="rId39" w:tooltip="Linik do słownika pojęć" w:history="1">
              <w:r w:rsidR="00DF65D6" w:rsidRPr="00DC2E03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606C86DF" w14:textId="2C5C2C7F" w:rsidR="00D44F2E" w:rsidRPr="00D44F2E" w:rsidRDefault="00D44F2E" w:rsidP="00DF65D6">
      <w:pPr>
        <w:spacing w:before="0" w:after="0"/>
        <w:ind w:left="284"/>
        <w:rPr>
          <w:sz w:val="18"/>
        </w:rPr>
      </w:pPr>
    </w:p>
    <w:sectPr w:rsidR="00D44F2E" w:rsidRPr="00D44F2E" w:rsidSect="00DF65D6">
      <w:headerReference w:type="default" r:id="rId40"/>
      <w:footerReference w:type="default" r:id="rId41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A0FF7" w14:textId="77777777" w:rsidR="005723A4" w:rsidRDefault="005723A4" w:rsidP="000662E2">
      <w:pPr>
        <w:spacing w:after="0" w:line="240" w:lineRule="auto"/>
      </w:pPr>
      <w:r>
        <w:separator/>
      </w:r>
    </w:p>
  </w:endnote>
  <w:endnote w:type="continuationSeparator" w:id="0">
    <w:p w14:paraId="765CB41C" w14:textId="77777777" w:rsidR="005723A4" w:rsidRDefault="005723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75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75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830EC6" w:rsidRDefault="00830EC6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752">
          <w:rPr>
            <w:noProof/>
          </w:rPr>
          <w:t>10</w:t>
        </w:r>
        <w:r>
          <w:fldChar w:fldCharType="end"/>
        </w:r>
      </w:p>
    </w:sdtContent>
  </w:sdt>
  <w:p w14:paraId="05215D77" w14:textId="77777777" w:rsidR="00830EC6" w:rsidRDefault="00830E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8BB47" w14:textId="77777777" w:rsidR="005723A4" w:rsidRDefault="005723A4" w:rsidP="000662E2">
      <w:pPr>
        <w:spacing w:after="0" w:line="240" w:lineRule="auto"/>
      </w:pPr>
      <w:r>
        <w:separator/>
      </w:r>
    </w:p>
  </w:footnote>
  <w:footnote w:type="continuationSeparator" w:id="0">
    <w:p w14:paraId="38D3BA07" w14:textId="77777777" w:rsidR="005723A4" w:rsidRDefault="005723A4" w:rsidP="000662E2">
      <w:pPr>
        <w:spacing w:after="0" w:line="240" w:lineRule="auto"/>
      </w:pPr>
      <w:r>
        <w:continuationSeparator/>
      </w:r>
    </w:p>
  </w:footnote>
  <w:footnote w:id="1">
    <w:p w14:paraId="5DCBCA5E" w14:textId="65600877" w:rsidR="00830EC6" w:rsidRPr="00627CE7" w:rsidRDefault="00830EC6" w:rsidP="00476AD4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>
        <w:rPr>
          <w:rStyle w:val="Odwoanieprzypisudolnego"/>
        </w:rPr>
        <w:footnoteRef/>
      </w:r>
      <w:r>
        <w:t xml:space="preserve"> </w:t>
      </w:r>
      <w:r w:rsidRPr="00737E74">
        <w:rPr>
          <w:rStyle w:val="Hipercze"/>
          <w:rFonts w:cstheme="minorBidi"/>
          <w:color w:val="auto"/>
          <w:sz w:val="18"/>
          <w:szCs w:val="18"/>
          <w:u w:val="none"/>
        </w:rPr>
        <w:t xml:space="preserve">Do uogólniania wyników badania na populację generalną zastosowano dane o ludności rezydującej Polski pochodzące z bilansów opracowanych </w:t>
      </w:r>
      <w:r w:rsidRPr="00737E74">
        <w:rPr>
          <w:rStyle w:val="Hipercze"/>
          <w:rFonts w:cstheme="minorBidi"/>
          <w:b/>
          <w:color w:val="auto"/>
          <w:sz w:val="18"/>
          <w:szCs w:val="18"/>
          <w:u w:val="none"/>
        </w:rPr>
        <w:t>na podstawie wyników Narodowego Spisu Powszechnego Ludności i Mieszkań/NSP 2021.</w:t>
      </w:r>
      <w:r w:rsidRPr="0043274B">
        <w:rPr>
          <w:rStyle w:val="Hipercze"/>
          <w:rFonts w:cstheme="minorBidi"/>
          <w:color w:val="auto"/>
          <w:sz w:val="18"/>
          <w:szCs w:val="18"/>
          <w:u w:val="none"/>
        </w:rPr>
        <w:t xml:space="preserve"> 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D</w:t>
      </w:r>
      <w:r w:rsidRPr="002A7C8B">
        <w:rPr>
          <w:rStyle w:val="Hipercze"/>
          <w:rFonts w:cstheme="minorBidi"/>
          <w:color w:val="auto"/>
          <w:sz w:val="18"/>
          <w:szCs w:val="18"/>
          <w:u w:val="none"/>
        </w:rPr>
        <w:t>ane za okres od 1 kw. 2021 r. do 3 kw. 2023 r. zostały przeliczone zgodnie z n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ową podstawą uogólniania wyników</w:t>
      </w:r>
      <w:r w:rsidR="00310ABE" w:rsidRPr="00627CE7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627CE7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str. </w:t>
      </w:r>
      <w:r w:rsidR="00627CE7" w:rsidRPr="00627CE7">
        <w:rPr>
          <w:rStyle w:val="Hipercze"/>
          <w:rFonts w:cstheme="minorBidi"/>
          <w:color w:val="auto"/>
          <w:sz w:val="18"/>
          <w:szCs w:val="18"/>
          <w:u w:val="none"/>
        </w:rPr>
        <w:t>8</w:t>
      </w:r>
      <w:r w:rsidRPr="00627CE7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2">
    <w:p w14:paraId="7AAB3947" w14:textId="3C3931DF" w:rsidR="00830EC6" w:rsidRPr="001B11FA" w:rsidRDefault="00830EC6" w:rsidP="00476AD4">
      <w:pPr>
        <w:pStyle w:val="Tekstprzypisudolnego"/>
        <w:spacing w:before="60"/>
        <w:jc w:val="both"/>
        <w:rPr>
          <w:highlight w:val="yellow"/>
        </w:rPr>
      </w:pPr>
      <w:r w:rsidRPr="00627CE7">
        <w:rPr>
          <w:rStyle w:val="Odwoanieprzypisudolnego"/>
        </w:rPr>
        <w:footnoteRef/>
      </w:r>
      <w:r w:rsidRPr="00627CE7">
        <w:t xml:space="preserve"> </w:t>
      </w:r>
      <w:r w:rsidRPr="00627CE7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 przebywającej lub zamierzającej przebywać</w:t>
      </w:r>
      <w:r w:rsidRPr="0019391D">
        <w:rPr>
          <w:rStyle w:val="Hipercze"/>
          <w:rFonts w:cstheme="minorBidi"/>
          <w:color w:val="auto"/>
          <w:sz w:val="18"/>
          <w:szCs w:val="18"/>
          <w:u w:val="none"/>
        </w:rPr>
        <w:t xml:space="preserve"> na terenie kraju co najmniej 12 miesięcy, zamieszkałej w gospodarstwach domowych. </w:t>
      </w:r>
    </w:p>
  </w:footnote>
  <w:footnote w:id="3">
    <w:p w14:paraId="2DB283FF" w14:textId="77777777" w:rsidR="00830EC6" w:rsidRPr="00862514" w:rsidRDefault="00830EC6" w:rsidP="003E217F">
      <w:pPr>
        <w:autoSpaceDE w:val="0"/>
        <w:autoSpaceDN w:val="0"/>
        <w:adjustRightInd w:val="0"/>
        <w:spacing w:before="6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lat.</w:t>
      </w:r>
    </w:p>
  </w:footnote>
  <w:footnote w:id="4">
    <w:p w14:paraId="43F1211C" w14:textId="5ED03E9E" w:rsidR="00830EC6" w:rsidRPr="000D6B9D" w:rsidRDefault="00830EC6">
      <w:pPr>
        <w:pStyle w:val="Tekstprzypisudolnego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Pracę w domu wykonują np. osoby</w:t>
      </w:r>
      <w:r>
        <w:rPr>
          <w:sz w:val="18"/>
          <w:szCs w:val="18"/>
        </w:rPr>
        <w:t>,</w:t>
      </w:r>
      <w:r w:rsidRPr="000D6B9D">
        <w:rPr>
          <w:sz w:val="18"/>
          <w:szCs w:val="18"/>
        </w:rPr>
        <w:t xml:space="preserve"> które prowadzą działalność gospodarczą i dom jest dla nich miejscem pracy oraz pracownicy zatrudnieni (najemni) wykonujący pracę w domu w formie pracy zdalnej.</w:t>
      </w:r>
    </w:p>
  </w:footnote>
  <w:footnote w:id="5">
    <w:p w14:paraId="4CDA303F" w14:textId="75FF2BE1" w:rsidR="00830EC6" w:rsidRPr="001F5C8D" w:rsidRDefault="00830EC6">
      <w:pPr>
        <w:pStyle w:val="Tekstprzypisudolnego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Praca zdalna jest wykonywana poza zakładem pracy przy wykorzystaniu środków komunikacji elektronicznej.</w:t>
      </w:r>
    </w:p>
  </w:footnote>
  <w:footnote w:id="6">
    <w:p w14:paraId="79DC316B" w14:textId="20D4FA71" w:rsidR="00830EC6" w:rsidRDefault="00830E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</w:t>
      </w:r>
      <w:r w:rsidRPr="009362C5">
        <w:rPr>
          <w:sz w:val="18"/>
          <w:szCs w:val="18"/>
        </w:rPr>
        <w:t xml:space="preserve">rzeciętny </w:t>
      </w:r>
      <w:r>
        <w:rPr>
          <w:sz w:val="18"/>
          <w:szCs w:val="18"/>
        </w:rPr>
        <w:t>czas</w:t>
      </w:r>
      <w:r w:rsidRPr="009362C5">
        <w:rPr>
          <w:sz w:val="18"/>
          <w:szCs w:val="18"/>
        </w:rPr>
        <w:t xml:space="preserve"> poszukiwania p</w:t>
      </w:r>
      <w:r>
        <w:rPr>
          <w:sz w:val="18"/>
          <w:szCs w:val="18"/>
        </w:rPr>
        <w:t>racy</w:t>
      </w:r>
      <w:r w:rsidRPr="009362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okres, </w:t>
      </w:r>
      <w:r w:rsidRPr="00C55E20">
        <w:rPr>
          <w:b/>
          <w:sz w:val="18"/>
          <w:szCs w:val="18"/>
        </w:rPr>
        <w:t>od którego</w:t>
      </w:r>
      <w:r w:rsidRPr="009362C5">
        <w:rPr>
          <w:sz w:val="18"/>
          <w:szCs w:val="18"/>
        </w:rPr>
        <w:t xml:space="preserve"> osoby bezrobotne jej poszukują, ponieważ w większości </w:t>
      </w:r>
      <w:r>
        <w:rPr>
          <w:sz w:val="18"/>
          <w:szCs w:val="18"/>
        </w:rPr>
        <w:t xml:space="preserve">przypadków osoby te jeszcze </w:t>
      </w:r>
      <w:r w:rsidRPr="009362C5">
        <w:rPr>
          <w:sz w:val="18"/>
          <w:szCs w:val="18"/>
        </w:rPr>
        <w:t>nie znalazły</w:t>
      </w:r>
      <w:r>
        <w:rPr>
          <w:sz w:val="18"/>
          <w:szCs w:val="18"/>
        </w:rPr>
        <w:t xml:space="preserve"> pracy</w:t>
      </w:r>
      <w:r w:rsidRPr="009362C5">
        <w:rPr>
          <w:sz w:val="18"/>
          <w:szCs w:val="18"/>
        </w:rPr>
        <w:t>.</w:t>
      </w:r>
    </w:p>
  </w:footnote>
  <w:footnote w:id="7">
    <w:p w14:paraId="3D218D3F" w14:textId="327C69F3" w:rsidR="00D460B0" w:rsidRPr="00D460B0" w:rsidRDefault="00D460B0" w:rsidP="00D460B0">
      <w:pPr>
        <w:pStyle w:val="Tekstprzypisudolnego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0CB5" w14:textId="77777777" w:rsidR="00830EC6" w:rsidRDefault="00830E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830EC6" w:rsidRDefault="00830E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997" w14:textId="77777777" w:rsidR="00830EC6" w:rsidRDefault="00830EC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830EC6" w:rsidRPr="003C6C8D" w:rsidRDefault="00830EC6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62B38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830EC6" w:rsidRPr="003C6C8D" w:rsidRDefault="00830EC6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830EC6" w:rsidRDefault="00830EC6">
    <w:pPr>
      <w:pStyle w:val="Nagwek"/>
      <w:rPr>
        <w:noProof/>
        <w:lang w:eastAsia="pl-PL"/>
      </w:rPr>
    </w:pPr>
  </w:p>
  <w:p w14:paraId="5DD902FB" w14:textId="77777777" w:rsidR="00830EC6" w:rsidRDefault="00830EC6">
    <w:pPr>
      <w:pStyle w:val="Nagwek"/>
      <w:rPr>
        <w:noProof/>
        <w:lang w:eastAsia="pl-PL"/>
      </w:rPr>
    </w:pPr>
  </w:p>
  <w:p w14:paraId="6954337F" w14:textId="77777777" w:rsidR="00830EC6" w:rsidRDefault="00830E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2EF9F1F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7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150FC70E" w:rsidR="00830EC6" w:rsidRPr="00A01B40" w:rsidRDefault="00830EC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672B2">
                            <w:t>7</w:t>
                          </w:r>
                          <w:r>
                            <w:t>.0</w:t>
                          </w:r>
                          <w:r w:rsidR="005672B2">
                            <w:t>5</w:t>
                          </w:r>
                          <w: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7.05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Kol7Mj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8B76691" w14:textId="150FC70E" w:rsidR="00830EC6" w:rsidRPr="00A01B40" w:rsidRDefault="00830EC6" w:rsidP="00F049AB">
                    <w:pPr>
                      <w:pStyle w:val="Datainformacjisygnalnej"/>
                    </w:pPr>
                    <w:r>
                      <w:t>2</w:t>
                    </w:r>
                    <w:r w:rsidR="005672B2">
                      <w:t>7</w:t>
                    </w:r>
                    <w:r>
                      <w:t>.0</w:t>
                    </w:r>
                    <w:r w:rsidR="005672B2">
                      <w:t>5</w:t>
                    </w:r>
                    <w: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007" w14:textId="77777777" w:rsidR="00830EC6" w:rsidRDefault="00830EC6">
    <w:pPr>
      <w:pStyle w:val="Nagwek"/>
    </w:pPr>
  </w:p>
  <w:p w14:paraId="5472A5C1" w14:textId="77777777" w:rsidR="00830EC6" w:rsidRDefault="00830EC6">
    <w:pPr>
      <w:pStyle w:val="Nagwek"/>
    </w:pPr>
  </w:p>
  <w:p w14:paraId="2EEAAD05" w14:textId="77777777" w:rsidR="00830EC6" w:rsidRDefault="00830E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56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E55"/>
    <w:rsid w:val="00006256"/>
    <w:rsid w:val="0000709F"/>
    <w:rsid w:val="000108B8"/>
    <w:rsid w:val="000112CC"/>
    <w:rsid w:val="0001187A"/>
    <w:rsid w:val="000126C1"/>
    <w:rsid w:val="00012DB5"/>
    <w:rsid w:val="0001372E"/>
    <w:rsid w:val="00013F2B"/>
    <w:rsid w:val="00014AAF"/>
    <w:rsid w:val="000152F5"/>
    <w:rsid w:val="000162CD"/>
    <w:rsid w:val="00017101"/>
    <w:rsid w:val="00020141"/>
    <w:rsid w:val="0002068A"/>
    <w:rsid w:val="00022721"/>
    <w:rsid w:val="00022794"/>
    <w:rsid w:val="00023149"/>
    <w:rsid w:val="0002330C"/>
    <w:rsid w:val="0002364D"/>
    <w:rsid w:val="00023C3D"/>
    <w:rsid w:val="0002415C"/>
    <w:rsid w:val="000245D8"/>
    <w:rsid w:val="00024722"/>
    <w:rsid w:val="00025184"/>
    <w:rsid w:val="000257D6"/>
    <w:rsid w:val="000260E5"/>
    <w:rsid w:val="000269AA"/>
    <w:rsid w:val="00030267"/>
    <w:rsid w:val="0003183F"/>
    <w:rsid w:val="00031C1A"/>
    <w:rsid w:val="000321F9"/>
    <w:rsid w:val="00032359"/>
    <w:rsid w:val="00032BAB"/>
    <w:rsid w:val="00032DF1"/>
    <w:rsid w:val="00032E85"/>
    <w:rsid w:val="00034303"/>
    <w:rsid w:val="00034B35"/>
    <w:rsid w:val="00035E77"/>
    <w:rsid w:val="00036009"/>
    <w:rsid w:val="000422A6"/>
    <w:rsid w:val="000436E6"/>
    <w:rsid w:val="00043D6D"/>
    <w:rsid w:val="0004582E"/>
    <w:rsid w:val="00045E5C"/>
    <w:rsid w:val="000462F6"/>
    <w:rsid w:val="000470AA"/>
    <w:rsid w:val="00050775"/>
    <w:rsid w:val="0005078B"/>
    <w:rsid w:val="000508D8"/>
    <w:rsid w:val="0005146B"/>
    <w:rsid w:val="000518AC"/>
    <w:rsid w:val="00053422"/>
    <w:rsid w:val="0005623E"/>
    <w:rsid w:val="00057CA1"/>
    <w:rsid w:val="0006033B"/>
    <w:rsid w:val="00061059"/>
    <w:rsid w:val="00061150"/>
    <w:rsid w:val="00061467"/>
    <w:rsid w:val="000622CE"/>
    <w:rsid w:val="00063066"/>
    <w:rsid w:val="000647A9"/>
    <w:rsid w:val="00064C0A"/>
    <w:rsid w:val="00064FB1"/>
    <w:rsid w:val="000652DC"/>
    <w:rsid w:val="00065F6F"/>
    <w:rsid w:val="00066297"/>
    <w:rsid w:val="000662E2"/>
    <w:rsid w:val="00066883"/>
    <w:rsid w:val="00067892"/>
    <w:rsid w:val="00070039"/>
    <w:rsid w:val="00070561"/>
    <w:rsid w:val="000708BE"/>
    <w:rsid w:val="00070E64"/>
    <w:rsid w:val="0007124A"/>
    <w:rsid w:val="00071758"/>
    <w:rsid w:val="00071B39"/>
    <w:rsid w:val="00071BE7"/>
    <w:rsid w:val="00072989"/>
    <w:rsid w:val="00074116"/>
    <w:rsid w:val="00074DD8"/>
    <w:rsid w:val="00074FE9"/>
    <w:rsid w:val="00075635"/>
    <w:rsid w:val="00075759"/>
    <w:rsid w:val="00076435"/>
    <w:rsid w:val="00077344"/>
    <w:rsid w:val="00077CE9"/>
    <w:rsid w:val="00077D8F"/>
    <w:rsid w:val="000806F7"/>
    <w:rsid w:val="00080B70"/>
    <w:rsid w:val="0008392C"/>
    <w:rsid w:val="00083A97"/>
    <w:rsid w:val="00083CCC"/>
    <w:rsid w:val="00084120"/>
    <w:rsid w:val="00084A24"/>
    <w:rsid w:val="00084B97"/>
    <w:rsid w:val="00085276"/>
    <w:rsid w:val="0008564F"/>
    <w:rsid w:val="000858EC"/>
    <w:rsid w:val="000860F1"/>
    <w:rsid w:val="00086438"/>
    <w:rsid w:val="00087835"/>
    <w:rsid w:val="0009015B"/>
    <w:rsid w:val="00090630"/>
    <w:rsid w:val="00091928"/>
    <w:rsid w:val="00091EAF"/>
    <w:rsid w:val="0009218B"/>
    <w:rsid w:val="00093281"/>
    <w:rsid w:val="000941C8"/>
    <w:rsid w:val="00094BA6"/>
    <w:rsid w:val="00095411"/>
    <w:rsid w:val="00095A5D"/>
    <w:rsid w:val="0009688C"/>
    <w:rsid w:val="00096A94"/>
    <w:rsid w:val="00096EBF"/>
    <w:rsid w:val="00097668"/>
    <w:rsid w:val="00097840"/>
    <w:rsid w:val="00097C78"/>
    <w:rsid w:val="00097E6F"/>
    <w:rsid w:val="000A1550"/>
    <w:rsid w:val="000A16C1"/>
    <w:rsid w:val="000A2EDC"/>
    <w:rsid w:val="000A4DCD"/>
    <w:rsid w:val="000A6D25"/>
    <w:rsid w:val="000B0727"/>
    <w:rsid w:val="000B12D1"/>
    <w:rsid w:val="000B17E3"/>
    <w:rsid w:val="000B1979"/>
    <w:rsid w:val="000B297D"/>
    <w:rsid w:val="000B353A"/>
    <w:rsid w:val="000B36A3"/>
    <w:rsid w:val="000B5D1A"/>
    <w:rsid w:val="000B6C5E"/>
    <w:rsid w:val="000C03EE"/>
    <w:rsid w:val="000C0894"/>
    <w:rsid w:val="000C135D"/>
    <w:rsid w:val="000C13D4"/>
    <w:rsid w:val="000C18C7"/>
    <w:rsid w:val="000C1FEE"/>
    <w:rsid w:val="000C3F6E"/>
    <w:rsid w:val="000C4DE7"/>
    <w:rsid w:val="000C4E31"/>
    <w:rsid w:val="000C638D"/>
    <w:rsid w:val="000C64BF"/>
    <w:rsid w:val="000C65E9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A07"/>
    <w:rsid w:val="000D6B9D"/>
    <w:rsid w:val="000D72E5"/>
    <w:rsid w:val="000D7972"/>
    <w:rsid w:val="000D7EA4"/>
    <w:rsid w:val="000E0437"/>
    <w:rsid w:val="000E06E3"/>
    <w:rsid w:val="000E0918"/>
    <w:rsid w:val="000E29C9"/>
    <w:rsid w:val="000E2B13"/>
    <w:rsid w:val="000E353A"/>
    <w:rsid w:val="000E3CEC"/>
    <w:rsid w:val="000E4FEA"/>
    <w:rsid w:val="000E6213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34E3"/>
    <w:rsid w:val="000F35A7"/>
    <w:rsid w:val="000F4AEE"/>
    <w:rsid w:val="000F6E28"/>
    <w:rsid w:val="000F7428"/>
    <w:rsid w:val="000F75EF"/>
    <w:rsid w:val="000F76A5"/>
    <w:rsid w:val="000F7A50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39E0"/>
    <w:rsid w:val="0010408A"/>
    <w:rsid w:val="0010480C"/>
    <w:rsid w:val="00104A06"/>
    <w:rsid w:val="00104C92"/>
    <w:rsid w:val="00104F2C"/>
    <w:rsid w:val="0010592B"/>
    <w:rsid w:val="00106DA3"/>
    <w:rsid w:val="001070FF"/>
    <w:rsid w:val="00110214"/>
    <w:rsid w:val="001102E8"/>
    <w:rsid w:val="001104B2"/>
    <w:rsid w:val="00110D87"/>
    <w:rsid w:val="00111ED2"/>
    <w:rsid w:val="00112399"/>
    <w:rsid w:val="00113217"/>
    <w:rsid w:val="0011409E"/>
    <w:rsid w:val="00114DB9"/>
    <w:rsid w:val="00116087"/>
    <w:rsid w:val="001165A1"/>
    <w:rsid w:val="00117711"/>
    <w:rsid w:val="001178D2"/>
    <w:rsid w:val="00120493"/>
    <w:rsid w:val="00121635"/>
    <w:rsid w:val="001216C4"/>
    <w:rsid w:val="00122595"/>
    <w:rsid w:val="001227C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641"/>
    <w:rsid w:val="0014438E"/>
    <w:rsid w:val="001448A7"/>
    <w:rsid w:val="00144CD1"/>
    <w:rsid w:val="00144D09"/>
    <w:rsid w:val="00145400"/>
    <w:rsid w:val="00146621"/>
    <w:rsid w:val="00147A33"/>
    <w:rsid w:val="00150AEB"/>
    <w:rsid w:val="00150DF2"/>
    <w:rsid w:val="00150E64"/>
    <w:rsid w:val="00151AC7"/>
    <w:rsid w:val="001525E9"/>
    <w:rsid w:val="00152F95"/>
    <w:rsid w:val="00154433"/>
    <w:rsid w:val="001554DC"/>
    <w:rsid w:val="0015567E"/>
    <w:rsid w:val="00155815"/>
    <w:rsid w:val="00155865"/>
    <w:rsid w:val="00155A1E"/>
    <w:rsid w:val="00156762"/>
    <w:rsid w:val="001574CF"/>
    <w:rsid w:val="001576DE"/>
    <w:rsid w:val="001617E3"/>
    <w:rsid w:val="00162325"/>
    <w:rsid w:val="001623D6"/>
    <w:rsid w:val="0016353C"/>
    <w:rsid w:val="00163EE7"/>
    <w:rsid w:val="001665BD"/>
    <w:rsid w:val="00166D6C"/>
    <w:rsid w:val="00171560"/>
    <w:rsid w:val="0017194B"/>
    <w:rsid w:val="00171F84"/>
    <w:rsid w:val="00172AD7"/>
    <w:rsid w:val="00172BD2"/>
    <w:rsid w:val="001730B4"/>
    <w:rsid w:val="00173925"/>
    <w:rsid w:val="00174052"/>
    <w:rsid w:val="00174980"/>
    <w:rsid w:val="0017509B"/>
    <w:rsid w:val="00175561"/>
    <w:rsid w:val="0017665D"/>
    <w:rsid w:val="00180FEE"/>
    <w:rsid w:val="00181141"/>
    <w:rsid w:val="0018120E"/>
    <w:rsid w:val="0018215A"/>
    <w:rsid w:val="00182473"/>
    <w:rsid w:val="00183DB6"/>
    <w:rsid w:val="0018457B"/>
    <w:rsid w:val="001848DD"/>
    <w:rsid w:val="00184DFE"/>
    <w:rsid w:val="001854A3"/>
    <w:rsid w:val="001855AA"/>
    <w:rsid w:val="00185797"/>
    <w:rsid w:val="0018727B"/>
    <w:rsid w:val="001874F8"/>
    <w:rsid w:val="001876E7"/>
    <w:rsid w:val="00187721"/>
    <w:rsid w:val="00187A09"/>
    <w:rsid w:val="001914D1"/>
    <w:rsid w:val="00191684"/>
    <w:rsid w:val="00192C97"/>
    <w:rsid w:val="0019370D"/>
    <w:rsid w:val="0019391D"/>
    <w:rsid w:val="00194121"/>
    <w:rsid w:val="00194678"/>
    <w:rsid w:val="001951DA"/>
    <w:rsid w:val="00195FE2"/>
    <w:rsid w:val="0019606E"/>
    <w:rsid w:val="00197BEC"/>
    <w:rsid w:val="001A0020"/>
    <w:rsid w:val="001A320F"/>
    <w:rsid w:val="001A5481"/>
    <w:rsid w:val="001A55BF"/>
    <w:rsid w:val="001B0076"/>
    <w:rsid w:val="001B053D"/>
    <w:rsid w:val="001B11FA"/>
    <w:rsid w:val="001B1ACF"/>
    <w:rsid w:val="001B1E38"/>
    <w:rsid w:val="001B1F02"/>
    <w:rsid w:val="001B2765"/>
    <w:rsid w:val="001B35DB"/>
    <w:rsid w:val="001B419B"/>
    <w:rsid w:val="001B58E8"/>
    <w:rsid w:val="001B5F27"/>
    <w:rsid w:val="001B5FE6"/>
    <w:rsid w:val="001B620B"/>
    <w:rsid w:val="001C07E3"/>
    <w:rsid w:val="001C0D47"/>
    <w:rsid w:val="001C0D96"/>
    <w:rsid w:val="001C0F98"/>
    <w:rsid w:val="001C1F42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7FF"/>
    <w:rsid w:val="001D19B6"/>
    <w:rsid w:val="001D1DB4"/>
    <w:rsid w:val="001D23F1"/>
    <w:rsid w:val="001D25F9"/>
    <w:rsid w:val="001D2CF5"/>
    <w:rsid w:val="001D2D09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752"/>
    <w:rsid w:val="001E2979"/>
    <w:rsid w:val="001E33E5"/>
    <w:rsid w:val="001E3983"/>
    <w:rsid w:val="001E3BF3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209D"/>
    <w:rsid w:val="001F279C"/>
    <w:rsid w:val="001F3735"/>
    <w:rsid w:val="001F4146"/>
    <w:rsid w:val="001F417E"/>
    <w:rsid w:val="001F49DD"/>
    <w:rsid w:val="001F49E2"/>
    <w:rsid w:val="001F4E57"/>
    <w:rsid w:val="001F5BB2"/>
    <w:rsid w:val="001F5C6D"/>
    <w:rsid w:val="001F5C8D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3FA4"/>
    <w:rsid w:val="0020455E"/>
    <w:rsid w:val="00205033"/>
    <w:rsid w:val="0020679C"/>
    <w:rsid w:val="00206933"/>
    <w:rsid w:val="00210EFD"/>
    <w:rsid w:val="00210F85"/>
    <w:rsid w:val="002127C5"/>
    <w:rsid w:val="0021315C"/>
    <w:rsid w:val="0021418F"/>
    <w:rsid w:val="0021481E"/>
    <w:rsid w:val="00214C1A"/>
    <w:rsid w:val="00215412"/>
    <w:rsid w:val="00215AC6"/>
    <w:rsid w:val="00216634"/>
    <w:rsid w:val="00216DE1"/>
    <w:rsid w:val="00216DE2"/>
    <w:rsid w:val="002172E3"/>
    <w:rsid w:val="00217A41"/>
    <w:rsid w:val="00217B43"/>
    <w:rsid w:val="00217BF2"/>
    <w:rsid w:val="00217D84"/>
    <w:rsid w:val="00220B18"/>
    <w:rsid w:val="00221343"/>
    <w:rsid w:val="00221414"/>
    <w:rsid w:val="00221686"/>
    <w:rsid w:val="00222549"/>
    <w:rsid w:val="00223D65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8E"/>
    <w:rsid w:val="00240A14"/>
    <w:rsid w:val="00240DAB"/>
    <w:rsid w:val="00242C96"/>
    <w:rsid w:val="00242D31"/>
    <w:rsid w:val="002446F5"/>
    <w:rsid w:val="00244CF8"/>
    <w:rsid w:val="00244F4B"/>
    <w:rsid w:val="00245B47"/>
    <w:rsid w:val="00246A31"/>
    <w:rsid w:val="00247AB1"/>
    <w:rsid w:val="00247D2B"/>
    <w:rsid w:val="0025023B"/>
    <w:rsid w:val="00250C8A"/>
    <w:rsid w:val="002523BA"/>
    <w:rsid w:val="00253A0D"/>
    <w:rsid w:val="00253AD4"/>
    <w:rsid w:val="0025481E"/>
    <w:rsid w:val="00254C1B"/>
    <w:rsid w:val="00254E2B"/>
    <w:rsid w:val="00254EEE"/>
    <w:rsid w:val="0025596E"/>
    <w:rsid w:val="00257043"/>
    <w:rsid w:val="002574F9"/>
    <w:rsid w:val="00257931"/>
    <w:rsid w:val="00260874"/>
    <w:rsid w:val="002612B2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AC0"/>
    <w:rsid w:val="00265CDC"/>
    <w:rsid w:val="00266B87"/>
    <w:rsid w:val="00266C1C"/>
    <w:rsid w:val="002708F9"/>
    <w:rsid w:val="00271018"/>
    <w:rsid w:val="00271094"/>
    <w:rsid w:val="0027138C"/>
    <w:rsid w:val="00271B2F"/>
    <w:rsid w:val="0027367C"/>
    <w:rsid w:val="0027374D"/>
    <w:rsid w:val="00274B2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48AC"/>
    <w:rsid w:val="00284C08"/>
    <w:rsid w:val="00284D21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5EFD"/>
    <w:rsid w:val="002A5F40"/>
    <w:rsid w:val="002A61A0"/>
    <w:rsid w:val="002A70DF"/>
    <w:rsid w:val="002A71D1"/>
    <w:rsid w:val="002B01F4"/>
    <w:rsid w:val="002B0472"/>
    <w:rsid w:val="002B07DE"/>
    <w:rsid w:val="002B2C6B"/>
    <w:rsid w:val="002B45BD"/>
    <w:rsid w:val="002B46EB"/>
    <w:rsid w:val="002B4D65"/>
    <w:rsid w:val="002B616B"/>
    <w:rsid w:val="002B6B12"/>
    <w:rsid w:val="002C033D"/>
    <w:rsid w:val="002C1288"/>
    <w:rsid w:val="002C1905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395"/>
    <w:rsid w:val="002C643C"/>
    <w:rsid w:val="002D01DF"/>
    <w:rsid w:val="002D0FC5"/>
    <w:rsid w:val="002D12AB"/>
    <w:rsid w:val="002D173B"/>
    <w:rsid w:val="002D1B4B"/>
    <w:rsid w:val="002D2D06"/>
    <w:rsid w:val="002D35F7"/>
    <w:rsid w:val="002D377D"/>
    <w:rsid w:val="002D58CD"/>
    <w:rsid w:val="002D7A94"/>
    <w:rsid w:val="002D7C6B"/>
    <w:rsid w:val="002D7DF9"/>
    <w:rsid w:val="002E26F9"/>
    <w:rsid w:val="002E3EB3"/>
    <w:rsid w:val="002E3F7C"/>
    <w:rsid w:val="002E4814"/>
    <w:rsid w:val="002E5D06"/>
    <w:rsid w:val="002E6140"/>
    <w:rsid w:val="002E6985"/>
    <w:rsid w:val="002E6ADB"/>
    <w:rsid w:val="002E6CD6"/>
    <w:rsid w:val="002E71B6"/>
    <w:rsid w:val="002E7473"/>
    <w:rsid w:val="002F0DB1"/>
    <w:rsid w:val="002F0DD1"/>
    <w:rsid w:val="002F140B"/>
    <w:rsid w:val="002F35F6"/>
    <w:rsid w:val="002F5C8E"/>
    <w:rsid w:val="002F61B5"/>
    <w:rsid w:val="002F77C8"/>
    <w:rsid w:val="0030056D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CCE"/>
    <w:rsid w:val="00306D2C"/>
    <w:rsid w:val="0030711C"/>
    <w:rsid w:val="00307B2D"/>
    <w:rsid w:val="00310ABE"/>
    <w:rsid w:val="00310B10"/>
    <w:rsid w:val="003122EA"/>
    <w:rsid w:val="003140C2"/>
    <w:rsid w:val="0031456B"/>
    <w:rsid w:val="00314F86"/>
    <w:rsid w:val="003150A0"/>
    <w:rsid w:val="00315964"/>
    <w:rsid w:val="00315B02"/>
    <w:rsid w:val="0031678E"/>
    <w:rsid w:val="00317F4D"/>
    <w:rsid w:val="00320EE2"/>
    <w:rsid w:val="00321696"/>
    <w:rsid w:val="00322843"/>
    <w:rsid w:val="00322EDD"/>
    <w:rsid w:val="00323B68"/>
    <w:rsid w:val="00324318"/>
    <w:rsid w:val="00324BB0"/>
    <w:rsid w:val="003251F4"/>
    <w:rsid w:val="00325D34"/>
    <w:rsid w:val="00327482"/>
    <w:rsid w:val="0033029B"/>
    <w:rsid w:val="003309FA"/>
    <w:rsid w:val="00330B2F"/>
    <w:rsid w:val="00331DB3"/>
    <w:rsid w:val="003320EE"/>
    <w:rsid w:val="00332320"/>
    <w:rsid w:val="003326DF"/>
    <w:rsid w:val="00332A61"/>
    <w:rsid w:val="00333ED8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4A05"/>
    <w:rsid w:val="00344B4B"/>
    <w:rsid w:val="00345E3C"/>
    <w:rsid w:val="003470DD"/>
    <w:rsid w:val="00347206"/>
    <w:rsid w:val="00347D72"/>
    <w:rsid w:val="00350318"/>
    <w:rsid w:val="00350AF4"/>
    <w:rsid w:val="00352CA8"/>
    <w:rsid w:val="003531DF"/>
    <w:rsid w:val="00353959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59F5"/>
    <w:rsid w:val="00367237"/>
    <w:rsid w:val="0037016E"/>
    <w:rsid w:val="0037077F"/>
    <w:rsid w:val="00371D46"/>
    <w:rsid w:val="00372129"/>
    <w:rsid w:val="00372411"/>
    <w:rsid w:val="0037357A"/>
    <w:rsid w:val="003735F2"/>
    <w:rsid w:val="00373882"/>
    <w:rsid w:val="00373E99"/>
    <w:rsid w:val="003758A4"/>
    <w:rsid w:val="00375DF5"/>
    <w:rsid w:val="00376D4A"/>
    <w:rsid w:val="00376FBA"/>
    <w:rsid w:val="00381363"/>
    <w:rsid w:val="0038220B"/>
    <w:rsid w:val="00383310"/>
    <w:rsid w:val="003843DB"/>
    <w:rsid w:val="00384863"/>
    <w:rsid w:val="00384A2B"/>
    <w:rsid w:val="00385E77"/>
    <w:rsid w:val="00386087"/>
    <w:rsid w:val="00386849"/>
    <w:rsid w:val="00386996"/>
    <w:rsid w:val="00387103"/>
    <w:rsid w:val="00390041"/>
    <w:rsid w:val="00393761"/>
    <w:rsid w:val="003948AB"/>
    <w:rsid w:val="00394E26"/>
    <w:rsid w:val="00394E5E"/>
    <w:rsid w:val="00395D7C"/>
    <w:rsid w:val="00396082"/>
    <w:rsid w:val="00396691"/>
    <w:rsid w:val="00397D18"/>
    <w:rsid w:val="003A0898"/>
    <w:rsid w:val="003A0FCC"/>
    <w:rsid w:val="003A10ED"/>
    <w:rsid w:val="003A11AA"/>
    <w:rsid w:val="003A17D8"/>
    <w:rsid w:val="003A1B36"/>
    <w:rsid w:val="003A1D54"/>
    <w:rsid w:val="003A262C"/>
    <w:rsid w:val="003A2BEE"/>
    <w:rsid w:val="003A3923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FE6"/>
    <w:rsid w:val="003B1454"/>
    <w:rsid w:val="003B18B6"/>
    <w:rsid w:val="003B1A75"/>
    <w:rsid w:val="003B4FE1"/>
    <w:rsid w:val="003B733E"/>
    <w:rsid w:val="003B754B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57AF"/>
    <w:rsid w:val="003C59E0"/>
    <w:rsid w:val="003C6C39"/>
    <w:rsid w:val="003C6C8D"/>
    <w:rsid w:val="003C71CC"/>
    <w:rsid w:val="003D0B95"/>
    <w:rsid w:val="003D0E1E"/>
    <w:rsid w:val="003D2656"/>
    <w:rsid w:val="003D3660"/>
    <w:rsid w:val="003D3E0A"/>
    <w:rsid w:val="003D3F99"/>
    <w:rsid w:val="003D4F95"/>
    <w:rsid w:val="003D5A4E"/>
    <w:rsid w:val="003D5F42"/>
    <w:rsid w:val="003D60A9"/>
    <w:rsid w:val="003D6862"/>
    <w:rsid w:val="003D7F3D"/>
    <w:rsid w:val="003E026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E7B30"/>
    <w:rsid w:val="003F01F2"/>
    <w:rsid w:val="003F0643"/>
    <w:rsid w:val="003F0E56"/>
    <w:rsid w:val="003F1FD0"/>
    <w:rsid w:val="003F23AC"/>
    <w:rsid w:val="003F3B9E"/>
    <w:rsid w:val="003F4026"/>
    <w:rsid w:val="003F4604"/>
    <w:rsid w:val="003F4C97"/>
    <w:rsid w:val="003F4DD5"/>
    <w:rsid w:val="003F65C7"/>
    <w:rsid w:val="003F666D"/>
    <w:rsid w:val="003F7FE6"/>
    <w:rsid w:val="00400193"/>
    <w:rsid w:val="004005C9"/>
    <w:rsid w:val="004008EB"/>
    <w:rsid w:val="00401150"/>
    <w:rsid w:val="00402574"/>
    <w:rsid w:val="00405E74"/>
    <w:rsid w:val="00406880"/>
    <w:rsid w:val="0041013A"/>
    <w:rsid w:val="00410A9A"/>
    <w:rsid w:val="00411A76"/>
    <w:rsid w:val="00413098"/>
    <w:rsid w:val="0041312D"/>
    <w:rsid w:val="004136C7"/>
    <w:rsid w:val="00413DD8"/>
    <w:rsid w:val="004141B3"/>
    <w:rsid w:val="00414C88"/>
    <w:rsid w:val="00414D3E"/>
    <w:rsid w:val="00414F8D"/>
    <w:rsid w:val="00416225"/>
    <w:rsid w:val="00416680"/>
    <w:rsid w:val="00416A89"/>
    <w:rsid w:val="00416EAF"/>
    <w:rsid w:val="00421026"/>
    <w:rsid w:val="004212E7"/>
    <w:rsid w:val="004213AE"/>
    <w:rsid w:val="004217CF"/>
    <w:rsid w:val="0042329A"/>
    <w:rsid w:val="00423369"/>
    <w:rsid w:val="00423C88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35F8"/>
    <w:rsid w:val="00433715"/>
    <w:rsid w:val="00434A6A"/>
    <w:rsid w:val="00434F14"/>
    <w:rsid w:val="004352C1"/>
    <w:rsid w:val="0043537D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47C4D"/>
    <w:rsid w:val="00450CF0"/>
    <w:rsid w:val="00450EB1"/>
    <w:rsid w:val="00451E0E"/>
    <w:rsid w:val="004521A5"/>
    <w:rsid w:val="00453EB7"/>
    <w:rsid w:val="00454820"/>
    <w:rsid w:val="00457FD1"/>
    <w:rsid w:val="004612C4"/>
    <w:rsid w:val="00461F77"/>
    <w:rsid w:val="004622AF"/>
    <w:rsid w:val="0046230B"/>
    <w:rsid w:val="0046233B"/>
    <w:rsid w:val="004625D2"/>
    <w:rsid w:val="00462987"/>
    <w:rsid w:val="00462E2B"/>
    <w:rsid w:val="00463E39"/>
    <w:rsid w:val="00463E78"/>
    <w:rsid w:val="00464497"/>
    <w:rsid w:val="00464962"/>
    <w:rsid w:val="00464ABF"/>
    <w:rsid w:val="004657FC"/>
    <w:rsid w:val="004661EE"/>
    <w:rsid w:val="00466D0A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1BE"/>
    <w:rsid w:val="004769A4"/>
    <w:rsid w:val="00476AD4"/>
    <w:rsid w:val="004805D1"/>
    <w:rsid w:val="00480A0E"/>
    <w:rsid w:val="00480ABA"/>
    <w:rsid w:val="00480B57"/>
    <w:rsid w:val="00481426"/>
    <w:rsid w:val="00481E63"/>
    <w:rsid w:val="00482631"/>
    <w:rsid w:val="00482809"/>
    <w:rsid w:val="004836EF"/>
    <w:rsid w:val="0048374B"/>
    <w:rsid w:val="00483E9F"/>
    <w:rsid w:val="00483F0B"/>
    <w:rsid w:val="00484110"/>
    <w:rsid w:val="00484E0C"/>
    <w:rsid w:val="00485230"/>
    <w:rsid w:val="00485991"/>
    <w:rsid w:val="00485A2C"/>
    <w:rsid w:val="004866B6"/>
    <w:rsid w:val="0048678B"/>
    <w:rsid w:val="00487267"/>
    <w:rsid w:val="004873E4"/>
    <w:rsid w:val="00487F8F"/>
    <w:rsid w:val="00490F20"/>
    <w:rsid w:val="00491A71"/>
    <w:rsid w:val="00491C22"/>
    <w:rsid w:val="00492B2C"/>
    <w:rsid w:val="00492C15"/>
    <w:rsid w:val="004943D6"/>
    <w:rsid w:val="00494DB9"/>
    <w:rsid w:val="00494F1F"/>
    <w:rsid w:val="00494FA0"/>
    <w:rsid w:val="004956CE"/>
    <w:rsid w:val="0049621B"/>
    <w:rsid w:val="004967DE"/>
    <w:rsid w:val="00497720"/>
    <w:rsid w:val="00497C05"/>
    <w:rsid w:val="00497C2F"/>
    <w:rsid w:val="004A194F"/>
    <w:rsid w:val="004A1D19"/>
    <w:rsid w:val="004A279F"/>
    <w:rsid w:val="004A2D30"/>
    <w:rsid w:val="004A45D2"/>
    <w:rsid w:val="004A4A9D"/>
    <w:rsid w:val="004A5055"/>
    <w:rsid w:val="004A5C10"/>
    <w:rsid w:val="004A65BA"/>
    <w:rsid w:val="004A6886"/>
    <w:rsid w:val="004A70C8"/>
    <w:rsid w:val="004A71F1"/>
    <w:rsid w:val="004B06E0"/>
    <w:rsid w:val="004B0775"/>
    <w:rsid w:val="004B0EBC"/>
    <w:rsid w:val="004B3472"/>
    <w:rsid w:val="004B3CC3"/>
    <w:rsid w:val="004B579D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634E"/>
    <w:rsid w:val="004D68D1"/>
    <w:rsid w:val="004D6DAD"/>
    <w:rsid w:val="004D6DFC"/>
    <w:rsid w:val="004D7BB8"/>
    <w:rsid w:val="004E0F8C"/>
    <w:rsid w:val="004E1DBE"/>
    <w:rsid w:val="004E3ACE"/>
    <w:rsid w:val="004E6AA8"/>
    <w:rsid w:val="004E706E"/>
    <w:rsid w:val="004E76CC"/>
    <w:rsid w:val="004E7C89"/>
    <w:rsid w:val="004E7FE4"/>
    <w:rsid w:val="004F0BC7"/>
    <w:rsid w:val="004F0C3C"/>
    <w:rsid w:val="004F0EC4"/>
    <w:rsid w:val="004F102D"/>
    <w:rsid w:val="004F1B7B"/>
    <w:rsid w:val="004F1FEA"/>
    <w:rsid w:val="004F2280"/>
    <w:rsid w:val="004F23BB"/>
    <w:rsid w:val="004F2D94"/>
    <w:rsid w:val="004F3720"/>
    <w:rsid w:val="004F376D"/>
    <w:rsid w:val="004F3AAB"/>
    <w:rsid w:val="004F3C3F"/>
    <w:rsid w:val="004F4A42"/>
    <w:rsid w:val="004F4DD2"/>
    <w:rsid w:val="004F51F7"/>
    <w:rsid w:val="004F584F"/>
    <w:rsid w:val="004F63FC"/>
    <w:rsid w:val="004F6778"/>
    <w:rsid w:val="004F6A30"/>
    <w:rsid w:val="004F6D80"/>
    <w:rsid w:val="004F740E"/>
    <w:rsid w:val="004F750D"/>
    <w:rsid w:val="004F7C78"/>
    <w:rsid w:val="00500761"/>
    <w:rsid w:val="00500D0A"/>
    <w:rsid w:val="00502245"/>
    <w:rsid w:val="0050225D"/>
    <w:rsid w:val="0050283D"/>
    <w:rsid w:val="00503636"/>
    <w:rsid w:val="00504397"/>
    <w:rsid w:val="00504F2D"/>
    <w:rsid w:val="00505A92"/>
    <w:rsid w:val="00506924"/>
    <w:rsid w:val="00506BA4"/>
    <w:rsid w:val="00506F7B"/>
    <w:rsid w:val="0050735C"/>
    <w:rsid w:val="00507BC9"/>
    <w:rsid w:val="00511684"/>
    <w:rsid w:val="00513878"/>
    <w:rsid w:val="00513AEA"/>
    <w:rsid w:val="00513C30"/>
    <w:rsid w:val="0051499C"/>
    <w:rsid w:val="005162BA"/>
    <w:rsid w:val="00517F52"/>
    <w:rsid w:val="005203F1"/>
    <w:rsid w:val="00521BC3"/>
    <w:rsid w:val="0052342E"/>
    <w:rsid w:val="00523C25"/>
    <w:rsid w:val="00523EF6"/>
    <w:rsid w:val="00524007"/>
    <w:rsid w:val="00524398"/>
    <w:rsid w:val="00524C14"/>
    <w:rsid w:val="00524CE4"/>
    <w:rsid w:val="00525265"/>
    <w:rsid w:val="00525383"/>
    <w:rsid w:val="005259E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32B2"/>
    <w:rsid w:val="00533632"/>
    <w:rsid w:val="00533BC5"/>
    <w:rsid w:val="00534013"/>
    <w:rsid w:val="00534E4A"/>
    <w:rsid w:val="0053501E"/>
    <w:rsid w:val="0053565F"/>
    <w:rsid w:val="00536236"/>
    <w:rsid w:val="00536E74"/>
    <w:rsid w:val="00536EA5"/>
    <w:rsid w:val="00540C5C"/>
    <w:rsid w:val="00541783"/>
    <w:rsid w:val="0054183F"/>
    <w:rsid w:val="00541E6E"/>
    <w:rsid w:val="0054251F"/>
    <w:rsid w:val="00542D2A"/>
    <w:rsid w:val="00543781"/>
    <w:rsid w:val="00543B1E"/>
    <w:rsid w:val="00544648"/>
    <w:rsid w:val="00545381"/>
    <w:rsid w:val="00545745"/>
    <w:rsid w:val="00545FCE"/>
    <w:rsid w:val="00546781"/>
    <w:rsid w:val="00546DE9"/>
    <w:rsid w:val="00547998"/>
    <w:rsid w:val="00550430"/>
    <w:rsid w:val="005508BA"/>
    <w:rsid w:val="00551B1E"/>
    <w:rsid w:val="005520D8"/>
    <w:rsid w:val="00552BCA"/>
    <w:rsid w:val="0055475D"/>
    <w:rsid w:val="005548F3"/>
    <w:rsid w:val="00554952"/>
    <w:rsid w:val="00554CB0"/>
    <w:rsid w:val="00554FC3"/>
    <w:rsid w:val="00555CC2"/>
    <w:rsid w:val="00555CFB"/>
    <w:rsid w:val="00556ADB"/>
    <w:rsid w:val="00556CF1"/>
    <w:rsid w:val="00557228"/>
    <w:rsid w:val="00557549"/>
    <w:rsid w:val="005607B0"/>
    <w:rsid w:val="0056127E"/>
    <w:rsid w:val="00561AD2"/>
    <w:rsid w:val="00562913"/>
    <w:rsid w:val="00563939"/>
    <w:rsid w:val="005658EC"/>
    <w:rsid w:val="00565B83"/>
    <w:rsid w:val="00567193"/>
    <w:rsid w:val="005672B2"/>
    <w:rsid w:val="00567365"/>
    <w:rsid w:val="00570780"/>
    <w:rsid w:val="00571430"/>
    <w:rsid w:val="005717BB"/>
    <w:rsid w:val="00571FC4"/>
    <w:rsid w:val="005723A4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1A0F"/>
    <w:rsid w:val="005836FD"/>
    <w:rsid w:val="00583E66"/>
    <w:rsid w:val="00583F2F"/>
    <w:rsid w:val="0058411C"/>
    <w:rsid w:val="00584432"/>
    <w:rsid w:val="005849BA"/>
    <w:rsid w:val="005852F7"/>
    <w:rsid w:val="0058664B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427F"/>
    <w:rsid w:val="00594DF3"/>
    <w:rsid w:val="0059561B"/>
    <w:rsid w:val="00595646"/>
    <w:rsid w:val="00595F2B"/>
    <w:rsid w:val="00597F14"/>
    <w:rsid w:val="005A0364"/>
    <w:rsid w:val="005A0C46"/>
    <w:rsid w:val="005A4126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3553"/>
    <w:rsid w:val="005B3C24"/>
    <w:rsid w:val="005B480F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2D1F"/>
    <w:rsid w:val="005C4A3E"/>
    <w:rsid w:val="005C52A3"/>
    <w:rsid w:val="005C57D9"/>
    <w:rsid w:val="005C7893"/>
    <w:rsid w:val="005C7B7C"/>
    <w:rsid w:val="005C7BB8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62BF"/>
    <w:rsid w:val="005D64F2"/>
    <w:rsid w:val="005D7525"/>
    <w:rsid w:val="005D7535"/>
    <w:rsid w:val="005E0634"/>
    <w:rsid w:val="005E0799"/>
    <w:rsid w:val="005E1040"/>
    <w:rsid w:val="005E10F9"/>
    <w:rsid w:val="005E11FD"/>
    <w:rsid w:val="005E1200"/>
    <w:rsid w:val="005E1F9F"/>
    <w:rsid w:val="005E2804"/>
    <w:rsid w:val="005E2898"/>
    <w:rsid w:val="005E3F6A"/>
    <w:rsid w:val="005E4203"/>
    <w:rsid w:val="005E5734"/>
    <w:rsid w:val="005E5B9A"/>
    <w:rsid w:val="005E6B4B"/>
    <w:rsid w:val="005E7321"/>
    <w:rsid w:val="005E7734"/>
    <w:rsid w:val="005E7893"/>
    <w:rsid w:val="005E78CD"/>
    <w:rsid w:val="005F0E17"/>
    <w:rsid w:val="005F1885"/>
    <w:rsid w:val="005F382C"/>
    <w:rsid w:val="005F3E9B"/>
    <w:rsid w:val="005F421A"/>
    <w:rsid w:val="005F44CD"/>
    <w:rsid w:val="005F45EE"/>
    <w:rsid w:val="005F551B"/>
    <w:rsid w:val="005F5624"/>
    <w:rsid w:val="005F5A1C"/>
    <w:rsid w:val="005F5A80"/>
    <w:rsid w:val="005F6A47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103C3"/>
    <w:rsid w:val="00610830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131"/>
    <w:rsid w:val="00617172"/>
    <w:rsid w:val="006174B4"/>
    <w:rsid w:val="0062058D"/>
    <w:rsid w:val="0062149F"/>
    <w:rsid w:val="00621B2C"/>
    <w:rsid w:val="006226FE"/>
    <w:rsid w:val="006243B4"/>
    <w:rsid w:val="0062472F"/>
    <w:rsid w:val="00625576"/>
    <w:rsid w:val="00626F80"/>
    <w:rsid w:val="00627CE7"/>
    <w:rsid w:val="00627D29"/>
    <w:rsid w:val="00630B74"/>
    <w:rsid w:val="00632661"/>
    <w:rsid w:val="00633014"/>
    <w:rsid w:val="00633DE1"/>
    <w:rsid w:val="006340CC"/>
    <w:rsid w:val="0063437B"/>
    <w:rsid w:val="00634CF9"/>
    <w:rsid w:val="00635217"/>
    <w:rsid w:val="0063545D"/>
    <w:rsid w:val="006354E7"/>
    <w:rsid w:val="0063641A"/>
    <w:rsid w:val="00636A2C"/>
    <w:rsid w:val="0064017E"/>
    <w:rsid w:val="00640EB6"/>
    <w:rsid w:val="00641842"/>
    <w:rsid w:val="0064275A"/>
    <w:rsid w:val="00643B36"/>
    <w:rsid w:val="00644511"/>
    <w:rsid w:val="006449D1"/>
    <w:rsid w:val="006464AC"/>
    <w:rsid w:val="00650411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67619"/>
    <w:rsid w:val="006713E7"/>
    <w:rsid w:val="00673C26"/>
    <w:rsid w:val="00674DE5"/>
    <w:rsid w:val="0067504B"/>
    <w:rsid w:val="00676B58"/>
    <w:rsid w:val="00676C8A"/>
    <w:rsid w:val="00677ACA"/>
    <w:rsid w:val="00680A8A"/>
    <w:rsid w:val="00680A8E"/>
    <w:rsid w:val="00680C41"/>
    <w:rsid w:val="00680FC2"/>
    <w:rsid w:val="006812AF"/>
    <w:rsid w:val="00681864"/>
    <w:rsid w:val="00681F09"/>
    <w:rsid w:val="0068327D"/>
    <w:rsid w:val="006840A9"/>
    <w:rsid w:val="00684889"/>
    <w:rsid w:val="00685BC5"/>
    <w:rsid w:val="0068788F"/>
    <w:rsid w:val="006902C4"/>
    <w:rsid w:val="00691534"/>
    <w:rsid w:val="006932A9"/>
    <w:rsid w:val="00693880"/>
    <w:rsid w:val="006938E0"/>
    <w:rsid w:val="00693FFC"/>
    <w:rsid w:val="006943AE"/>
    <w:rsid w:val="00694AF0"/>
    <w:rsid w:val="00694E6B"/>
    <w:rsid w:val="00695E54"/>
    <w:rsid w:val="00695E8F"/>
    <w:rsid w:val="00696F30"/>
    <w:rsid w:val="00697495"/>
    <w:rsid w:val="00697DD7"/>
    <w:rsid w:val="006A01D3"/>
    <w:rsid w:val="006A02E9"/>
    <w:rsid w:val="006A0F68"/>
    <w:rsid w:val="006A1A2B"/>
    <w:rsid w:val="006A1ADC"/>
    <w:rsid w:val="006A1B49"/>
    <w:rsid w:val="006A209E"/>
    <w:rsid w:val="006A25E2"/>
    <w:rsid w:val="006A27C3"/>
    <w:rsid w:val="006A33AA"/>
    <w:rsid w:val="006A348C"/>
    <w:rsid w:val="006A3645"/>
    <w:rsid w:val="006A4686"/>
    <w:rsid w:val="006A4691"/>
    <w:rsid w:val="006A5EE0"/>
    <w:rsid w:val="006A69BF"/>
    <w:rsid w:val="006B00F3"/>
    <w:rsid w:val="006B0984"/>
    <w:rsid w:val="006B0E9E"/>
    <w:rsid w:val="006B14C5"/>
    <w:rsid w:val="006B1692"/>
    <w:rsid w:val="006B1DCE"/>
    <w:rsid w:val="006B267D"/>
    <w:rsid w:val="006B41AB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C01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C79"/>
    <w:rsid w:val="006D252F"/>
    <w:rsid w:val="006D2B2E"/>
    <w:rsid w:val="006D3954"/>
    <w:rsid w:val="006D4054"/>
    <w:rsid w:val="006D4745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1F77"/>
    <w:rsid w:val="006E31D7"/>
    <w:rsid w:val="006E38BB"/>
    <w:rsid w:val="006E3978"/>
    <w:rsid w:val="006E3C4F"/>
    <w:rsid w:val="006E3F9F"/>
    <w:rsid w:val="006E55A4"/>
    <w:rsid w:val="006E5670"/>
    <w:rsid w:val="006E56D8"/>
    <w:rsid w:val="006E5B7C"/>
    <w:rsid w:val="006E5F77"/>
    <w:rsid w:val="006E6F41"/>
    <w:rsid w:val="006E73E6"/>
    <w:rsid w:val="006E7FB2"/>
    <w:rsid w:val="006F026F"/>
    <w:rsid w:val="006F0AA4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2143"/>
    <w:rsid w:val="00702CE2"/>
    <w:rsid w:val="00702D3A"/>
    <w:rsid w:val="00702EEA"/>
    <w:rsid w:val="00703F87"/>
    <w:rsid w:val="007042A6"/>
    <w:rsid w:val="007044CE"/>
    <w:rsid w:val="00704598"/>
    <w:rsid w:val="00704878"/>
    <w:rsid w:val="00705190"/>
    <w:rsid w:val="00705D35"/>
    <w:rsid w:val="00711D20"/>
    <w:rsid w:val="00712713"/>
    <w:rsid w:val="00713DC3"/>
    <w:rsid w:val="00713E51"/>
    <w:rsid w:val="00714806"/>
    <w:rsid w:val="00714A08"/>
    <w:rsid w:val="00715C73"/>
    <w:rsid w:val="0071652E"/>
    <w:rsid w:val="007167DF"/>
    <w:rsid w:val="00716BA1"/>
    <w:rsid w:val="00717A27"/>
    <w:rsid w:val="007203BB"/>
    <w:rsid w:val="00720FFC"/>
    <w:rsid w:val="007211B1"/>
    <w:rsid w:val="00721BD1"/>
    <w:rsid w:val="0072237B"/>
    <w:rsid w:val="007223E8"/>
    <w:rsid w:val="00723445"/>
    <w:rsid w:val="00724BA9"/>
    <w:rsid w:val="00725869"/>
    <w:rsid w:val="007259AA"/>
    <w:rsid w:val="00726545"/>
    <w:rsid w:val="007277DA"/>
    <w:rsid w:val="00731150"/>
    <w:rsid w:val="0073126B"/>
    <w:rsid w:val="00731D27"/>
    <w:rsid w:val="00732225"/>
    <w:rsid w:val="007348AC"/>
    <w:rsid w:val="00734B84"/>
    <w:rsid w:val="00734EC5"/>
    <w:rsid w:val="0073583D"/>
    <w:rsid w:val="007359B3"/>
    <w:rsid w:val="00735BDF"/>
    <w:rsid w:val="0073632F"/>
    <w:rsid w:val="0073764F"/>
    <w:rsid w:val="00737AE2"/>
    <w:rsid w:val="00737D55"/>
    <w:rsid w:val="00737E74"/>
    <w:rsid w:val="00740957"/>
    <w:rsid w:val="00740A85"/>
    <w:rsid w:val="007410A8"/>
    <w:rsid w:val="00741987"/>
    <w:rsid w:val="00742174"/>
    <w:rsid w:val="00743910"/>
    <w:rsid w:val="00743926"/>
    <w:rsid w:val="0074406D"/>
    <w:rsid w:val="0074485D"/>
    <w:rsid w:val="00746187"/>
    <w:rsid w:val="00747137"/>
    <w:rsid w:val="007476FD"/>
    <w:rsid w:val="007478F5"/>
    <w:rsid w:val="00750547"/>
    <w:rsid w:val="00751607"/>
    <w:rsid w:val="00751A92"/>
    <w:rsid w:val="00751D69"/>
    <w:rsid w:val="00752194"/>
    <w:rsid w:val="0075261D"/>
    <w:rsid w:val="00754066"/>
    <w:rsid w:val="007564B3"/>
    <w:rsid w:val="0075719B"/>
    <w:rsid w:val="007571F0"/>
    <w:rsid w:val="007604B9"/>
    <w:rsid w:val="0076074A"/>
    <w:rsid w:val="0076254F"/>
    <w:rsid w:val="007625E1"/>
    <w:rsid w:val="00763634"/>
    <w:rsid w:val="0076517F"/>
    <w:rsid w:val="00766836"/>
    <w:rsid w:val="00766C13"/>
    <w:rsid w:val="00766DB7"/>
    <w:rsid w:val="00766DD4"/>
    <w:rsid w:val="007674FE"/>
    <w:rsid w:val="00770176"/>
    <w:rsid w:val="007708E6"/>
    <w:rsid w:val="00771104"/>
    <w:rsid w:val="007726C4"/>
    <w:rsid w:val="00772A8E"/>
    <w:rsid w:val="00772EFB"/>
    <w:rsid w:val="00775BDA"/>
    <w:rsid w:val="007774DD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41"/>
    <w:rsid w:val="0078567B"/>
    <w:rsid w:val="00786124"/>
    <w:rsid w:val="0078699F"/>
    <w:rsid w:val="00786EDB"/>
    <w:rsid w:val="007873B7"/>
    <w:rsid w:val="00787638"/>
    <w:rsid w:val="00791E76"/>
    <w:rsid w:val="00791EEA"/>
    <w:rsid w:val="0079514B"/>
    <w:rsid w:val="00795252"/>
    <w:rsid w:val="0079572B"/>
    <w:rsid w:val="00795978"/>
    <w:rsid w:val="00795EB0"/>
    <w:rsid w:val="00797FA4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A7B86"/>
    <w:rsid w:val="007B0396"/>
    <w:rsid w:val="007B09F2"/>
    <w:rsid w:val="007B13EE"/>
    <w:rsid w:val="007B213B"/>
    <w:rsid w:val="007B2202"/>
    <w:rsid w:val="007B2E04"/>
    <w:rsid w:val="007B3018"/>
    <w:rsid w:val="007B3282"/>
    <w:rsid w:val="007B3513"/>
    <w:rsid w:val="007B3A72"/>
    <w:rsid w:val="007B4191"/>
    <w:rsid w:val="007B46F0"/>
    <w:rsid w:val="007B4B5F"/>
    <w:rsid w:val="007B4FD5"/>
    <w:rsid w:val="007B6C81"/>
    <w:rsid w:val="007C1314"/>
    <w:rsid w:val="007C2A29"/>
    <w:rsid w:val="007C3336"/>
    <w:rsid w:val="007C3873"/>
    <w:rsid w:val="007C422A"/>
    <w:rsid w:val="007C459B"/>
    <w:rsid w:val="007C53DA"/>
    <w:rsid w:val="007C623C"/>
    <w:rsid w:val="007C7A37"/>
    <w:rsid w:val="007C7D79"/>
    <w:rsid w:val="007D01BF"/>
    <w:rsid w:val="007D05D6"/>
    <w:rsid w:val="007D0869"/>
    <w:rsid w:val="007D14C4"/>
    <w:rsid w:val="007D25E6"/>
    <w:rsid w:val="007D310D"/>
    <w:rsid w:val="007D3319"/>
    <w:rsid w:val="007D335D"/>
    <w:rsid w:val="007D3FAE"/>
    <w:rsid w:val="007D40A2"/>
    <w:rsid w:val="007D4466"/>
    <w:rsid w:val="007D5CDE"/>
    <w:rsid w:val="007D5FC8"/>
    <w:rsid w:val="007D605C"/>
    <w:rsid w:val="007D6EAE"/>
    <w:rsid w:val="007D76BA"/>
    <w:rsid w:val="007D7785"/>
    <w:rsid w:val="007E252C"/>
    <w:rsid w:val="007E3314"/>
    <w:rsid w:val="007E34DD"/>
    <w:rsid w:val="007E3514"/>
    <w:rsid w:val="007E3602"/>
    <w:rsid w:val="007E4A67"/>
    <w:rsid w:val="007E4B03"/>
    <w:rsid w:val="007E556F"/>
    <w:rsid w:val="007E5778"/>
    <w:rsid w:val="007E58F1"/>
    <w:rsid w:val="007E6E00"/>
    <w:rsid w:val="007F0BB6"/>
    <w:rsid w:val="007F0D60"/>
    <w:rsid w:val="007F1618"/>
    <w:rsid w:val="007F1CED"/>
    <w:rsid w:val="007F2525"/>
    <w:rsid w:val="007F30DA"/>
    <w:rsid w:val="007F324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5364"/>
    <w:rsid w:val="0080553C"/>
    <w:rsid w:val="008055D6"/>
    <w:rsid w:val="00805B46"/>
    <w:rsid w:val="00805DB4"/>
    <w:rsid w:val="00806A2F"/>
    <w:rsid w:val="00806F0F"/>
    <w:rsid w:val="00807A08"/>
    <w:rsid w:val="00807B83"/>
    <w:rsid w:val="00810DDD"/>
    <w:rsid w:val="00810EB1"/>
    <w:rsid w:val="008124C7"/>
    <w:rsid w:val="00812A92"/>
    <w:rsid w:val="00813C1C"/>
    <w:rsid w:val="008144C4"/>
    <w:rsid w:val="008163BE"/>
    <w:rsid w:val="008163CF"/>
    <w:rsid w:val="00821317"/>
    <w:rsid w:val="00822335"/>
    <w:rsid w:val="00822CA1"/>
    <w:rsid w:val="00823593"/>
    <w:rsid w:val="008240B4"/>
    <w:rsid w:val="00825DC2"/>
    <w:rsid w:val="00825E0D"/>
    <w:rsid w:val="00826719"/>
    <w:rsid w:val="008270B1"/>
    <w:rsid w:val="00830961"/>
    <w:rsid w:val="0083097C"/>
    <w:rsid w:val="00830EC6"/>
    <w:rsid w:val="00830FD5"/>
    <w:rsid w:val="00831006"/>
    <w:rsid w:val="00833BB1"/>
    <w:rsid w:val="00833EE4"/>
    <w:rsid w:val="0083424C"/>
    <w:rsid w:val="008346F5"/>
    <w:rsid w:val="00834AD3"/>
    <w:rsid w:val="00834CA9"/>
    <w:rsid w:val="0083543D"/>
    <w:rsid w:val="00837009"/>
    <w:rsid w:val="008371C8"/>
    <w:rsid w:val="0083744D"/>
    <w:rsid w:val="00837946"/>
    <w:rsid w:val="00837FEA"/>
    <w:rsid w:val="008411B3"/>
    <w:rsid w:val="008412D3"/>
    <w:rsid w:val="0084167B"/>
    <w:rsid w:val="008423C6"/>
    <w:rsid w:val="008426E7"/>
    <w:rsid w:val="00843795"/>
    <w:rsid w:val="00845301"/>
    <w:rsid w:val="00845C79"/>
    <w:rsid w:val="008461BE"/>
    <w:rsid w:val="00847F0F"/>
    <w:rsid w:val="00850285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4D08"/>
    <w:rsid w:val="00864F63"/>
    <w:rsid w:val="00865495"/>
    <w:rsid w:val="00865DC0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61A"/>
    <w:rsid w:val="008809D7"/>
    <w:rsid w:val="0088173D"/>
    <w:rsid w:val="00881DEC"/>
    <w:rsid w:val="0088258A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DF5"/>
    <w:rsid w:val="008905EB"/>
    <w:rsid w:val="00890A2F"/>
    <w:rsid w:val="00890A91"/>
    <w:rsid w:val="00890CCF"/>
    <w:rsid w:val="008925F0"/>
    <w:rsid w:val="00893FD6"/>
    <w:rsid w:val="0089448A"/>
    <w:rsid w:val="008946D8"/>
    <w:rsid w:val="0089499D"/>
    <w:rsid w:val="00894C96"/>
    <w:rsid w:val="00896BB2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426"/>
    <w:rsid w:val="008A26D9"/>
    <w:rsid w:val="008A2F06"/>
    <w:rsid w:val="008A4E12"/>
    <w:rsid w:val="008A5DC7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72B4"/>
    <w:rsid w:val="008B761D"/>
    <w:rsid w:val="008B7EF3"/>
    <w:rsid w:val="008C00D7"/>
    <w:rsid w:val="008C0C29"/>
    <w:rsid w:val="008C2B4E"/>
    <w:rsid w:val="008C2FA1"/>
    <w:rsid w:val="008C36E8"/>
    <w:rsid w:val="008C38EA"/>
    <w:rsid w:val="008C3A05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3880"/>
    <w:rsid w:val="008D3F98"/>
    <w:rsid w:val="008D3F9E"/>
    <w:rsid w:val="008D4832"/>
    <w:rsid w:val="008D5A73"/>
    <w:rsid w:val="008D5AAC"/>
    <w:rsid w:val="008D5C33"/>
    <w:rsid w:val="008D5D28"/>
    <w:rsid w:val="008D6417"/>
    <w:rsid w:val="008D702C"/>
    <w:rsid w:val="008D7305"/>
    <w:rsid w:val="008D76BC"/>
    <w:rsid w:val="008E05B3"/>
    <w:rsid w:val="008E05F0"/>
    <w:rsid w:val="008E0C33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102E"/>
    <w:rsid w:val="009015ED"/>
    <w:rsid w:val="00902274"/>
    <w:rsid w:val="00902337"/>
    <w:rsid w:val="00903143"/>
    <w:rsid w:val="009045B8"/>
    <w:rsid w:val="00904685"/>
    <w:rsid w:val="0090549C"/>
    <w:rsid w:val="00906EEF"/>
    <w:rsid w:val="00907803"/>
    <w:rsid w:val="00907BDF"/>
    <w:rsid w:val="00910361"/>
    <w:rsid w:val="00911853"/>
    <w:rsid w:val="009127BA"/>
    <w:rsid w:val="00912A2F"/>
    <w:rsid w:val="00913516"/>
    <w:rsid w:val="00915043"/>
    <w:rsid w:val="00915161"/>
    <w:rsid w:val="00915222"/>
    <w:rsid w:val="00915B9C"/>
    <w:rsid w:val="0091751F"/>
    <w:rsid w:val="00920AAE"/>
    <w:rsid w:val="00921003"/>
    <w:rsid w:val="00921C1C"/>
    <w:rsid w:val="00921D85"/>
    <w:rsid w:val="00921FC4"/>
    <w:rsid w:val="009227A6"/>
    <w:rsid w:val="009232F9"/>
    <w:rsid w:val="00923A22"/>
    <w:rsid w:val="00924E85"/>
    <w:rsid w:val="00926299"/>
    <w:rsid w:val="00926721"/>
    <w:rsid w:val="00927CA6"/>
    <w:rsid w:val="00930BE5"/>
    <w:rsid w:val="00932009"/>
    <w:rsid w:val="0093221B"/>
    <w:rsid w:val="009322A2"/>
    <w:rsid w:val="00933889"/>
    <w:rsid w:val="00933D71"/>
    <w:rsid w:val="00933EC1"/>
    <w:rsid w:val="0093432F"/>
    <w:rsid w:val="00934379"/>
    <w:rsid w:val="00934C19"/>
    <w:rsid w:val="00935517"/>
    <w:rsid w:val="00935A2F"/>
    <w:rsid w:val="009362C5"/>
    <w:rsid w:val="00937E0E"/>
    <w:rsid w:val="00940663"/>
    <w:rsid w:val="00941335"/>
    <w:rsid w:val="00942171"/>
    <w:rsid w:val="00942491"/>
    <w:rsid w:val="009424F1"/>
    <w:rsid w:val="00942EA8"/>
    <w:rsid w:val="00943CCB"/>
    <w:rsid w:val="009446AD"/>
    <w:rsid w:val="00945581"/>
    <w:rsid w:val="00946305"/>
    <w:rsid w:val="00947A7B"/>
    <w:rsid w:val="00947F92"/>
    <w:rsid w:val="009503D0"/>
    <w:rsid w:val="00950C36"/>
    <w:rsid w:val="00950DD6"/>
    <w:rsid w:val="0095172A"/>
    <w:rsid w:val="009519A5"/>
    <w:rsid w:val="0095201C"/>
    <w:rsid w:val="0095221A"/>
    <w:rsid w:val="009530DB"/>
    <w:rsid w:val="00953326"/>
    <w:rsid w:val="0095338A"/>
    <w:rsid w:val="00953676"/>
    <w:rsid w:val="009549BB"/>
    <w:rsid w:val="00954CD7"/>
    <w:rsid w:val="009551D9"/>
    <w:rsid w:val="00955A00"/>
    <w:rsid w:val="00956070"/>
    <w:rsid w:val="0095666F"/>
    <w:rsid w:val="00956F30"/>
    <w:rsid w:val="00961E11"/>
    <w:rsid w:val="0096206A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5E5E"/>
    <w:rsid w:val="009666D9"/>
    <w:rsid w:val="00966C9A"/>
    <w:rsid w:val="009705EE"/>
    <w:rsid w:val="00970682"/>
    <w:rsid w:val="00971108"/>
    <w:rsid w:val="009726B5"/>
    <w:rsid w:val="00972711"/>
    <w:rsid w:val="009734E5"/>
    <w:rsid w:val="00974C7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1609"/>
    <w:rsid w:val="0098190E"/>
    <w:rsid w:val="00982D69"/>
    <w:rsid w:val="00982E1F"/>
    <w:rsid w:val="00983BFE"/>
    <w:rsid w:val="00984619"/>
    <w:rsid w:val="009849EF"/>
    <w:rsid w:val="00985C2B"/>
    <w:rsid w:val="009860DD"/>
    <w:rsid w:val="009862E5"/>
    <w:rsid w:val="00987FE3"/>
    <w:rsid w:val="00991BAC"/>
    <w:rsid w:val="00991CD1"/>
    <w:rsid w:val="00991E50"/>
    <w:rsid w:val="009925B4"/>
    <w:rsid w:val="00993C0A"/>
    <w:rsid w:val="00996076"/>
    <w:rsid w:val="0099757D"/>
    <w:rsid w:val="00997E4B"/>
    <w:rsid w:val="009A100E"/>
    <w:rsid w:val="009A1A04"/>
    <w:rsid w:val="009A1CA1"/>
    <w:rsid w:val="009A2332"/>
    <w:rsid w:val="009A249B"/>
    <w:rsid w:val="009A2825"/>
    <w:rsid w:val="009A2C73"/>
    <w:rsid w:val="009A37E3"/>
    <w:rsid w:val="009A4935"/>
    <w:rsid w:val="009A6A0B"/>
    <w:rsid w:val="009A6CF2"/>
    <w:rsid w:val="009A6EA0"/>
    <w:rsid w:val="009A6EFF"/>
    <w:rsid w:val="009A7D33"/>
    <w:rsid w:val="009B03BC"/>
    <w:rsid w:val="009B0820"/>
    <w:rsid w:val="009B1162"/>
    <w:rsid w:val="009B2AFD"/>
    <w:rsid w:val="009B2BBD"/>
    <w:rsid w:val="009B3663"/>
    <w:rsid w:val="009B3DF7"/>
    <w:rsid w:val="009B428F"/>
    <w:rsid w:val="009B5A77"/>
    <w:rsid w:val="009B65A1"/>
    <w:rsid w:val="009B67B8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555D"/>
    <w:rsid w:val="009D6176"/>
    <w:rsid w:val="009D693F"/>
    <w:rsid w:val="009D6AEF"/>
    <w:rsid w:val="009D6CEA"/>
    <w:rsid w:val="009D6FB9"/>
    <w:rsid w:val="009D719C"/>
    <w:rsid w:val="009D7A0C"/>
    <w:rsid w:val="009D7DC3"/>
    <w:rsid w:val="009D7F04"/>
    <w:rsid w:val="009E1633"/>
    <w:rsid w:val="009E2D5A"/>
    <w:rsid w:val="009E2E91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8EC"/>
    <w:rsid w:val="009F3EE0"/>
    <w:rsid w:val="009F6606"/>
    <w:rsid w:val="009F7683"/>
    <w:rsid w:val="00A008DE"/>
    <w:rsid w:val="00A00C11"/>
    <w:rsid w:val="00A00F5B"/>
    <w:rsid w:val="00A00F80"/>
    <w:rsid w:val="00A01B40"/>
    <w:rsid w:val="00A01D85"/>
    <w:rsid w:val="00A02571"/>
    <w:rsid w:val="00A0427E"/>
    <w:rsid w:val="00A07C46"/>
    <w:rsid w:val="00A11FC1"/>
    <w:rsid w:val="00A12414"/>
    <w:rsid w:val="00A12446"/>
    <w:rsid w:val="00A1327F"/>
    <w:rsid w:val="00A136DC"/>
    <w:rsid w:val="00A139F5"/>
    <w:rsid w:val="00A140FD"/>
    <w:rsid w:val="00A149D7"/>
    <w:rsid w:val="00A150BB"/>
    <w:rsid w:val="00A17549"/>
    <w:rsid w:val="00A178FE"/>
    <w:rsid w:val="00A20E48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3032F"/>
    <w:rsid w:val="00A30A7A"/>
    <w:rsid w:val="00A3217A"/>
    <w:rsid w:val="00A32E16"/>
    <w:rsid w:val="00A3322A"/>
    <w:rsid w:val="00A3348B"/>
    <w:rsid w:val="00A3353B"/>
    <w:rsid w:val="00A33BDA"/>
    <w:rsid w:val="00A34927"/>
    <w:rsid w:val="00A3607B"/>
    <w:rsid w:val="00A361D3"/>
    <w:rsid w:val="00A36235"/>
    <w:rsid w:val="00A36274"/>
    <w:rsid w:val="00A365F4"/>
    <w:rsid w:val="00A37764"/>
    <w:rsid w:val="00A37DFF"/>
    <w:rsid w:val="00A416DE"/>
    <w:rsid w:val="00A43814"/>
    <w:rsid w:val="00A44049"/>
    <w:rsid w:val="00A44372"/>
    <w:rsid w:val="00A44780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4B17"/>
    <w:rsid w:val="00A55A98"/>
    <w:rsid w:val="00A55DF3"/>
    <w:rsid w:val="00A563F2"/>
    <w:rsid w:val="00A566E8"/>
    <w:rsid w:val="00A57663"/>
    <w:rsid w:val="00A57EB1"/>
    <w:rsid w:val="00A6139F"/>
    <w:rsid w:val="00A621A9"/>
    <w:rsid w:val="00A640A3"/>
    <w:rsid w:val="00A654A8"/>
    <w:rsid w:val="00A66347"/>
    <w:rsid w:val="00A700B6"/>
    <w:rsid w:val="00A70936"/>
    <w:rsid w:val="00A709A4"/>
    <w:rsid w:val="00A70FDE"/>
    <w:rsid w:val="00A73544"/>
    <w:rsid w:val="00A75105"/>
    <w:rsid w:val="00A761BB"/>
    <w:rsid w:val="00A7712B"/>
    <w:rsid w:val="00A7744E"/>
    <w:rsid w:val="00A7751D"/>
    <w:rsid w:val="00A77559"/>
    <w:rsid w:val="00A77899"/>
    <w:rsid w:val="00A7789D"/>
    <w:rsid w:val="00A80A24"/>
    <w:rsid w:val="00A80F99"/>
    <w:rsid w:val="00A810F9"/>
    <w:rsid w:val="00A8123B"/>
    <w:rsid w:val="00A81313"/>
    <w:rsid w:val="00A814FC"/>
    <w:rsid w:val="00A81FB5"/>
    <w:rsid w:val="00A827D0"/>
    <w:rsid w:val="00A82D31"/>
    <w:rsid w:val="00A835F1"/>
    <w:rsid w:val="00A84D71"/>
    <w:rsid w:val="00A85183"/>
    <w:rsid w:val="00A859CC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A6D"/>
    <w:rsid w:val="00A90F92"/>
    <w:rsid w:val="00A92009"/>
    <w:rsid w:val="00A93297"/>
    <w:rsid w:val="00A93822"/>
    <w:rsid w:val="00A95DF2"/>
    <w:rsid w:val="00A97058"/>
    <w:rsid w:val="00A971E5"/>
    <w:rsid w:val="00A978DF"/>
    <w:rsid w:val="00A97FFC"/>
    <w:rsid w:val="00AA055D"/>
    <w:rsid w:val="00AA099B"/>
    <w:rsid w:val="00AA0A10"/>
    <w:rsid w:val="00AA27EB"/>
    <w:rsid w:val="00AA2E16"/>
    <w:rsid w:val="00AA5401"/>
    <w:rsid w:val="00AA6B7C"/>
    <w:rsid w:val="00AA710D"/>
    <w:rsid w:val="00AA787E"/>
    <w:rsid w:val="00AB1407"/>
    <w:rsid w:val="00AB1644"/>
    <w:rsid w:val="00AB1A5D"/>
    <w:rsid w:val="00AB2042"/>
    <w:rsid w:val="00AB4435"/>
    <w:rsid w:val="00AB458A"/>
    <w:rsid w:val="00AB4708"/>
    <w:rsid w:val="00AB50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A03"/>
    <w:rsid w:val="00AC185F"/>
    <w:rsid w:val="00AC1C28"/>
    <w:rsid w:val="00AC202C"/>
    <w:rsid w:val="00AC219B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7A0"/>
    <w:rsid w:val="00AD393A"/>
    <w:rsid w:val="00AD4CC3"/>
    <w:rsid w:val="00AD5020"/>
    <w:rsid w:val="00AD50F9"/>
    <w:rsid w:val="00AD62C5"/>
    <w:rsid w:val="00AD6527"/>
    <w:rsid w:val="00AD65BE"/>
    <w:rsid w:val="00AD6DAA"/>
    <w:rsid w:val="00AD76C8"/>
    <w:rsid w:val="00AD7B46"/>
    <w:rsid w:val="00AE1382"/>
    <w:rsid w:val="00AE14FB"/>
    <w:rsid w:val="00AE229B"/>
    <w:rsid w:val="00AE238B"/>
    <w:rsid w:val="00AE281D"/>
    <w:rsid w:val="00AE2D4B"/>
    <w:rsid w:val="00AE38E4"/>
    <w:rsid w:val="00AE3AC3"/>
    <w:rsid w:val="00AE4F99"/>
    <w:rsid w:val="00AE576B"/>
    <w:rsid w:val="00AE5BD4"/>
    <w:rsid w:val="00AF218A"/>
    <w:rsid w:val="00AF33A9"/>
    <w:rsid w:val="00AF3424"/>
    <w:rsid w:val="00AF39C9"/>
    <w:rsid w:val="00AF3AAC"/>
    <w:rsid w:val="00AF47FC"/>
    <w:rsid w:val="00AF5B24"/>
    <w:rsid w:val="00AF67B4"/>
    <w:rsid w:val="00AF6C9A"/>
    <w:rsid w:val="00AF731A"/>
    <w:rsid w:val="00AF7F9B"/>
    <w:rsid w:val="00B00EA1"/>
    <w:rsid w:val="00B00F4E"/>
    <w:rsid w:val="00B01176"/>
    <w:rsid w:val="00B015ED"/>
    <w:rsid w:val="00B0220C"/>
    <w:rsid w:val="00B03396"/>
    <w:rsid w:val="00B033E7"/>
    <w:rsid w:val="00B03A2F"/>
    <w:rsid w:val="00B0458B"/>
    <w:rsid w:val="00B0496D"/>
    <w:rsid w:val="00B04E82"/>
    <w:rsid w:val="00B064DA"/>
    <w:rsid w:val="00B06B72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35DE"/>
    <w:rsid w:val="00B13CD6"/>
    <w:rsid w:val="00B13EA2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62F"/>
    <w:rsid w:val="00B2034C"/>
    <w:rsid w:val="00B20C43"/>
    <w:rsid w:val="00B20CCA"/>
    <w:rsid w:val="00B211CA"/>
    <w:rsid w:val="00B211EE"/>
    <w:rsid w:val="00B22D15"/>
    <w:rsid w:val="00B25B45"/>
    <w:rsid w:val="00B26854"/>
    <w:rsid w:val="00B2739C"/>
    <w:rsid w:val="00B30C6E"/>
    <w:rsid w:val="00B3142F"/>
    <w:rsid w:val="00B317BC"/>
    <w:rsid w:val="00B31E5A"/>
    <w:rsid w:val="00B32B01"/>
    <w:rsid w:val="00B3311E"/>
    <w:rsid w:val="00B3376A"/>
    <w:rsid w:val="00B342F3"/>
    <w:rsid w:val="00B35283"/>
    <w:rsid w:val="00B356E5"/>
    <w:rsid w:val="00B3622C"/>
    <w:rsid w:val="00B405D7"/>
    <w:rsid w:val="00B4129E"/>
    <w:rsid w:val="00B418A1"/>
    <w:rsid w:val="00B421EC"/>
    <w:rsid w:val="00B428AD"/>
    <w:rsid w:val="00B4295A"/>
    <w:rsid w:val="00B42B05"/>
    <w:rsid w:val="00B4309F"/>
    <w:rsid w:val="00B43B27"/>
    <w:rsid w:val="00B4400E"/>
    <w:rsid w:val="00B4495E"/>
    <w:rsid w:val="00B44FB1"/>
    <w:rsid w:val="00B46B60"/>
    <w:rsid w:val="00B47359"/>
    <w:rsid w:val="00B473A4"/>
    <w:rsid w:val="00B4784D"/>
    <w:rsid w:val="00B47F2F"/>
    <w:rsid w:val="00B5057A"/>
    <w:rsid w:val="00B5391D"/>
    <w:rsid w:val="00B53F76"/>
    <w:rsid w:val="00B53FB7"/>
    <w:rsid w:val="00B5587C"/>
    <w:rsid w:val="00B559F6"/>
    <w:rsid w:val="00B55EDF"/>
    <w:rsid w:val="00B6021E"/>
    <w:rsid w:val="00B60805"/>
    <w:rsid w:val="00B60ACA"/>
    <w:rsid w:val="00B6147A"/>
    <w:rsid w:val="00B6158A"/>
    <w:rsid w:val="00B62B41"/>
    <w:rsid w:val="00B6340B"/>
    <w:rsid w:val="00B63FF9"/>
    <w:rsid w:val="00B653AB"/>
    <w:rsid w:val="00B659E9"/>
    <w:rsid w:val="00B65F9E"/>
    <w:rsid w:val="00B66687"/>
    <w:rsid w:val="00B66B19"/>
    <w:rsid w:val="00B676C1"/>
    <w:rsid w:val="00B7001B"/>
    <w:rsid w:val="00B70972"/>
    <w:rsid w:val="00B71675"/>
    <w:rsid w:val="00B7386E"/>
    <w:rsid w:val="00B744DB"/>
    <w:rsid w:val="00B746F7"/>
    <w:rsid w:val="00B75491"/>
    <w:rsid w:val="00B769B5"/>
    <w:rsid w:val="00B774B8"/>
    <w:rsid w:val="00B80D42"/>
    <w:rsid w:val="00B81469"/>
    <w:rsid w:val="00B81C89"/>
    <w:rsid w:val="00B82123"/>
    <w:rsid w:val="00B825AD"/>
    <w:rsid w:val="00B82CFF"/>
    <w:rsid w:val="00B84C43"/>
    <w:rsid w:val="00B84C66"/>
    <w:rsid w:val="00B84CA6"/>
    <w:rsid w:val="00B84D98"/>
    <w:rsid w:val="00B855FF"/>
    <w:rsid w:val="00B85841"/>
    <w:rsid w:val="00B86A9B"/>
    <w:rsid w:val="00B90339"/>
    <w:rsid w:val="00B903FF"/>
    <w:rsid w:val="00B90DDF"/>
    <w:rsid w:val="00B914E9"/>
    <w:rsid w:val="00B92EAF"/>
    <w:rsid w:val="00B92F1D"/>
    <w:rsid w:val="00B95378"/>
    <w:rsid w:val="00B956EE"/>
    <w:rsid w:val="00B95C65"/>
    <w:rsid w:val="00B97D19"/>
    <w:rsid w:val="00BA00CC"/>
    <w:rsid w:val="00BA116D"/>
    <w:rsid w:val="00BA18B3"/>
    <w:rsid w:val="00BA25E9"/>
    <w:rsid w:val="00BA2941"/>
    <w:rsid w:val="00BA2BA1"/>
    <w:rsid w:val="00BA3447"/>
    <w:rsid w:val="00BA3562"/>
    <w:rsid w:val="00BA445A"/>
    <w:rsid w:val="00BA5003"/>
    <w:rsid w:val="00BA5961"/>
    <w:rsid w:val="00BA5ABB"/>
    <w:rsid w:val="00BA6609"/>
    <w:rsid w:val="00BB0216"/>
    <w:rsid w:val="00BB10E0"/>
    <w:rsid w:val="00BB1634"/>
    <w:rsid w:val="00BB168D"/>
    <w:rsid w:val="00BB4547"/>
    <w:rsid w:val="00BB4729"/>
    <w:rsid w:val="00BB4F09"/>
    <w:rsid w:val="00BB533F"/>
    <w:rsid w:val="00BB54B5"/>
    <w:rsid w:val="00BB6481"/>
    <w:rsid w:val="00BB6872"/>
    <w:rsid w:val="00BB6A26"/>
    <w:rsid w:val="00BB6FB7"/>
    <w:rsid w:val="00BB764F"/>
    <w:rsid w:val="00BB7663"/>
    <w:rsid w:val="00BB78FB"/>
    <w:rsid w:val="00BB7ECA"/>
    <w:rsid w:val="00BC0488"/>
    <w:rsid w:val="00BC0902"/>
    <w:rsid w:val="00BC0E3B"/>
    <w:rsid w:val="00BC0EEB"/>
    <w:rsid w:val="00BC1204"/>
    <w:rsid w:val="00BC14AE"/>
    <w:rsid w:val="00BC1801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4375"/>
    <w:rsid w:val="00BD4E33"/>
    <w:rsid w:val="00BD5BFC"/>
    <w:rsid w:val="00BD691A"/>
    <w:rsid w:val="00BD6926"/>
    <w:rsid w:val="00BD7DCF"/>
    <w:rsid w:val="00BE04E3"/>
    <w:rsid w:val="00BE051C"/>
    <w:rsid w:val="00BE1761"/>
    <w:rsid w:val="00BE1C91"/>
    <w:rsid w:val="00BE234E"/>
    <w:rsid w:val="00BE3361"/>
    <w:rsid w:val="00BE3839"/>
    <w:rsid w:val="00BE5A2C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73E1"/>
    <w:rsid w:val="00C0089F"/>
    <w:rsid w:val="00C0097F"/>
    <w:rsid w:val="00C02FB8"/>
    <w:rsid w:val="00C030DE"/>
    <w:rsid w:val="00C03781"/>
    <w:rsid w:val="00C047DB"/>
    <w:rsid w:val="00C051A8"/>
    <w:rsid w:val="00C05C2A"/>
    <w:rsid w:val="00C06836"/>
    <w:rsid w:val="00C07987"/>
    <w:rsid w:val="00C121E7"/>
    <w:rsid w:val="00C122EA"/>
    <w:rsid w:val="00C13295"/>
    <w:rsid w:val="00C13EF5"/>
    <w:rsid w:val="00C1411C"/>
    <w:rsid w:val="00C1500D"/>
    <w:rsid w:val="00C166F0"/>
    <w:rsid w:val="00C16DFE"/>
    <w:rsid w:val="00C17A11"/>
    <w:rsid w:val="00C22105"/>
    <w:rsid w:val="00C22C69"/>
    <w:rsid w:val="00C230F8"/>
    <w:rsid w:val="00C2366D"/>
    <w:rsid w:val="00C244B6"/>
    <w:rsid w:val="00C2514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833"/>
    <w:rsid w:val="00C30E3B"/>
    <w:rsid w:val="00C3135B"/>
    <w:rsid w:val="00C32357"/>
    <w:rsid w:val="00C33A63"/>
    <w:rsid w:val="00C34636"/>
    <w:rsid w:val="00C35233"/>
    <w:rsid w:val="00C35652"/>
    <w:rsid w:val="00C35C4F"/>
    <w:rsid w:val="00C3702F"/>
    <w:rsid w:val="00C41733"/>
    <w:rsid w:val="00C41C33"/>
    <w:rsid w:val="00C42752"/>
    <w:rsid w:val="00C43FA8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375"/>
    <w:rsid w:val="00C470DB"/>
    <w:rsid w:val="00C500D4"/>
    <w:rsid w:val="00C50804"/>
    <w:rsid w:val="00C5096D"/>
    <w:rsid w:val="00C50DF9"/>
    <w:rsid w:val="00C525C1"/>
    <w:rsid w:val="00C545D8"/>
    <w:rsid w:val="00C54ACF"/>
    <w:rsid w:val="00C55406"/>
    <w:rsid w:val="00C55489"/>
    <w:rsid w:val="00C55E20"/>
    <w:rsid w:val="00C56C38"/>
    <w:rsid w:val="00C5700A"/>
    <w:rsid w:val="00C57772"/>
    <w:rsid w:val="00C57E86"/>
    <w:rsid w:val="00C61917"/>
    <w:rsid w:val="00C61A0C"/>
    <w:rsid w:val="00C62238"/>
    <w:rsid w:val="00C62D42"/>
    <w:rsid w:val="00C64817"/>
    <w:rsid w:val="00C64A37"/>
    <w:rsid w:val="00C64E04"/>
    <w:rsid w:val="00C66664"/>
    <w:rsid w:val="00C66BB0"/>
    <w:rsid w:val="00C67595"/>
    <w:rsid w:val="00C67711"/>
    <w:rsid w:val="00C7099C"/>
    <w:rsid w:val="00C7158E"/>
    <w:rsid w:val="00C71E09"/>
    <w:rsid w:val="00C7233B"/>
    <w:rsid w:val="00C7250B"/>
    <w:rsid w:val="00C72A6F"/>
    <w:rsid w:val="00C72EE0"/>
    <w:rsid w:val="00C7346B"/>
    <w:rsid w:val="00C74979"/>
    <w:rsid w:val="00C76967"/>
    <w:rsid w:val="00C76BF8"/>
    <w:rsid w:val="00C7737E"/>
    <w:rsid w:val="00C77C0E"/>
    <w:rsid w:val="00C80863"/>
    <w:rsid w:val="00C80C73"/>
    <w:rsid w:val="00C81191"/>
    <w:rsid w:val="00C840D6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33BB"/>
    <w:rsid w:val="00C93B93"/>
    <w:rsid w:val="00C945FE"/>
    <w:rsid w:val="00C94D7D"/>
    <w:rsid w:val="00C9584D"/>
    <w:rsid w:val="00C96165"/>
    <w:rsid w:val="00C96FAA"/>
    <w:rsid w:val="00C97A04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6B90"/>
    <w:rsid w:val="00CA6BF9"/>
    <w:rsid w:val="00CB011D"/>
    <w:rsid w:val="00CB07BB"/>
    <w:rsid w:val="00CB0B49"/>
    <w:rsid w:val="00CB2921"/>
    <w:rsid w:val="00CB2F90"/>
    <w:rsid w:val="00CB5395"/>
    <w:rsid w:val="00CB655C"/>
    <w:rsid w:val="00CB6AD4"/>
    <w:rsid w:val="00CC0B5E"/>
    <w:rsid w:val="00CC0CC6"/>
    <w:rsid w:val="00CC1290"/>
    <w:rsid w:val="00CC1796"/>
    <w:rsid w:val="00CC1D35"/>
    <w:rsid w:val="00CC2D2B"/>
    <w:rsid w:val="00CC46DD"/>
    <w:rsid w:val="00CC4FA1"/>
    <w:rsid w:val="00CC6B2B"/>
    <w:rsid w:val="00CC6E83"/>
    <w:rsid w:val="00CC739E"/>
    <w:rsid w:val="00CC73E0"/>
    <w:rsid w:val="00CC7C3B"/>
    <w:rsid w:val="00CC7C7E"/>
    <w:rsid w:val="00CD0DDF"/>
    <w:rsid w:val="00CD1EBB"/>
    <w:rsid w:val="00CD28CF"/>
    <w:rsid w:val="00CD2929"/>
    <w:rsid w:val="00CD376E"/>
    <w:rsid w:val="00CD39E7"/>
    <w:rsid w:val="00CD3EE5"/>
    <w:rsid w:val="00CD42A3"/>
    <w:rsid w:val="00CD54AF"/>
    <w:rsid w:val="00CD5757"/>
    <w:rsid w:val="00CD58B7"/>
    <w:rsid w:val="00CD5D51"/>
    <w:rsid w:val="00CD5DEA"/>
    <w:rsid w:val="00CD7967"/>
    <w:rsid w:val="00CE1E7F"/>
    <w:rsid w:val="00CE2A23"/>
    <w:rsid w:val="00CE3540"/>
    <w:rsid w:val="00CE430B"/>
    <w:rsid w:val="00CE4779"/>
    <w:rsid w:val="00CE4896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D00796"/>
    <w:rsid w:val="00D02E55"/>
    <w:rsid w:val="00D031A4"/>
    <w:rsid w:val="00D03872"/>
    <w:rsid w:val="00D04F98"/>
    <w:rsid w:val="00D05D74"/>
    <w:rsid w:val="00D062C0"/>
    <w:rsid w:val="00D06C67"/>
    <w:rsid w:val="00D1198E"/>
    <w:rsid w:val="00D119C5"/>
    <w:rsid w:val="00D14143"/>
    <w:rsid w:val="00D14145"/>
    <w:rsid w:val="00D154A2"/>
    <w:rsid w:val="00D1575B"/>
    <w:rsid w:val="00D1596E"/>
    <w:rsid w:val="00D16486"/>
    <w:rsid w:val="00D1667D"/>
    <w:rsid w:val="00D16CA3"/>
    <w:rsid w:val="00D17E38"/>
    <w:rsid w:val="00D20C71"/>
    <w:rsid w:val="00D20F9A"/>
    <w:rsid w:val="00D21031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9E"/>
    <w:rsid w:val="00D30DBA"/>
    <w:rsid w:val="00D31A9E"/>
    <w:rsid w:val="00D31BCD"/>
    <w:rsid w:val="00D3234E"/>
    <w:rsid w:val="00D32B31"/>
    <w:rsid w:val="00D32E33"/>
    <w:rsid w:val="00D334E2"/>
    <w:rsid w:val="00D33938"/>
    <w:rsid w:val="00D3393F"/>
    <w:rsid w:val="00D35BA9"/>
    <w:rsid w:val="00D35D11"/>
    <w:rsid w:val="00D36345"/>
    <w:rsid w:val="00D40652"/>
    <w:rsid w:val="00D411F9"/>
    <w:rsid w:val="00D41A9D"/>
    <w:rsid w:val="00D41B9C"/>
    <w:rsid w:val="00D427A2"/>
    <w:rsid w:val="00D446C4"/>
    <w:rsid w:val="00D44BF4"/>
    <w:rsid w:val="00D44DEB"/>
    <w:rsid w:val="00D44F2E"/>
    <w:rsid w:val="00D45D76"/>
    <w:rsid w:val="00D45EAC"/>
    <w:rsid w:val="00D460B0"/>
    <w:rsid w:val="00D467D5"/>
    <w:rsid w:val="00D47151"/>
    <w:rsid w:val="00D475C5"/>
    <w:rsid w:val="00D47E3E"/>
    <w:rsid w:val="00D500B1"/>
    <w:rsid w:val="00D505DC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79DB"/>
    <w:rsid w:val="00D6004A"/>
    <w:rsid w:val="00D616D2"/>
    <w:rsid w:val="00D61715"/>
    <w:rsid w:val="00D61B72"/>
    <w:rsid w:val="00D62108"/>
    <w:rsid w:val="00D62410"/>
    <w:rsid w:val="00D62586"/>
    <w:rsid w:val="00D62D4A"/>
    <w:rsid w:val="00D63962"/>
    <w:rsid w:val="00D63B5F"/>
    <w:rsid w:val="00D64104"/>
    <w:rsid w:val="00D64538"/>
    <w:rsid w:val="00D655D7"/>
    <w:rsid w:val="00D65DF6"/>
    <w:rsid w:val="00D66BE3"/>
    <w:rsid w:val="00D67588"/>
    <w:rsid w:val="00D677CD"/>
    <w:rsid w:val="00D67D6F"/>
    <w:rsid w:val="00D70597"/>
    <w:rsid w:val="00D709CE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9DC"/>
    <w:rsid w:val="00D76BCB"/>
    <w:rsid w:val="00D800FE"/>
    <w:rsid w:val="00D8110B"/>
    <w:rsid w:val="00D82FB0"/>
    <w:rsid w:val="00D8356A"/>
    <w:rsid w:val="00D8397C"/>
    <w:rsid w:val="00D83ACD"/>
    <w:rsid w:val="00D8561F"/>
    <w:rsid w:val="00D856A6"/>
    <w:rsid w:val="00D856FF"/>
    <w:rsid w:val="00D85715"/>
    <w:rsid w:val="00D858F0"/>
    <w:rsid w:val="00D85E31"/>
    <w:rsid w:val="00D87067"/>
    <w:rsid w:val="00D87D59"/>
    <w:rsid w:val="00D907DF"/>
    <w:rsid w:val="00D9123C"/>
    <w:rsid w:val="00D91BBA"/>
    <w:rsid w:val="00D92E9C"/>
    <w:rsid w:val="00D94EED"/>
    <w:rsid w:val="00D95880"/>
    <w:rsid w:val="00D95DED"/>
    <w:rsid w:val="00D96026"/>
    <w:rsid w:val="00D972F6"/>
    <w:rsid w:val="00DA14AB"/>
    <w:rsid w:val="00DA1D41"/>
    <w:rsid w:val="00DA331D"/>
    <w:rsid w:val="00DA3664"/>
    <w:rsid w:val="00DA3A67"/>
    <w:rsid w:val="00DA3B23"/>
    <w:rsid w:val="00DA4AD3"/>
    <w:rsid w:val="00DA4F3C"/>
    <w:rsid w:val="00DA5246"/>
    <w:rsid w:val="00DA5859"/>
    <w:rsid w:val="00DA7C1C"/>
    <w:rsid w:val="00DB0BF2"/>
    <w:rsid w:val="00DB0D68"/>
    <w:rsid w:val="00DB147A"/>
    <w:rsid w:val="00DB19AC"/>
    <w:rsid w:val="00DB1B7A"/>
    <w:rsid w:val="00DB26BA"/>
    <w:rsid w:val="00DB32AA"/>
    <w:rsid w:val="00DB3563"/>
    <w:rsid w:val="00DB40B7"/>
    <w:rsid w:val="00DB6371"/>
    <w:rsid w:val="00DB706E"/>
    <w:rsid w:val="00DB7205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65"/>
    <w:rsid w:val="00DC31F6"/>
    <w:rsid w:val="00DC363A"/>
    <w:rsid w:val="00DC47E0"/>
    <w:rsid w:val="00DC55D6"/>
    <w:rsid w:val="00DC5679"/>
    <w:rsid w:val="00DC6708"/>
    <w:rsid w:val="00DD00FB"/>
    <w:rsid w:val="00DD011A"/>
    <w:rsid w:val="00DD127E"/>
    <w:rsid w:val="00DD1528"/>
    <w:rsid w:val="00DD15A1"/>
    <w:rsid w:val="00DD26B5"/>
    <w:rsid w:val="00DD2850"/>
    <w:rsid w:val="00DD33DB"/>
    <w:rsid w:val="00DD7627"/>
    <w:rsid w:val="00DD7771"/>
    <w:rsid w:val="00DD7B57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0B64"/>
    <w:rsid w:val="00DF15A8"/>
    <w:rsid w:val="00DF369A"/>
    <w:rsid w:val="00DF4D24"/>
    <w:rsid w:val="00DF5125"/>
    <w:rsid w:val="00DF526C"/>
    <w:rsid w:val="00DF5E1E"/>
    <w:rsid w:val="00DF5E32"/>
    <w:rsid w:val="00DF60E6"/>
    <w:rsid w:val="00DF65D6"/>
    <w:rsid w:val="00DF67B2"/>
    <w:rsid w:val="00DF711C"/>
    <w:rsid w:val="00DF7B73"/>
    <w:rsid w:val="00E000CE"/>
    <w:rsid w:val="00E00AC8"/>
    <w:rsid w:val="00E01436"/>
    <w:rsid w:val="00E01D55"/>
    <w:rsid w:val="00E02244"/>
    <w:rsid w:val="00E02C4B"/>
    <w:rsid w:val="00E03E79"/>
    <w:rsid w:val="00E045BD"/>
    <w:rsid w:val="00E04C88"/>
    <w:rsid w:val="00E04D6C"/>
    <w:rsid w:val="00E05EE3"/>
    <w:rsid w:val="00E06936"/>
    <w:rsid w:val="00E077DA"/>
    <w:rsid w:val="00E10C78"/>
    <w:rsid w:val="00E111A1"/>
    <w:rsid w:val="00E114AE"/>
    <w:rsid w:val="00E13C8A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EBE"/>
    <w:rsid w:val="00E33F48"/>
    <w:rsid w:val="00E34013"/>
    <w:rsid w:val="00E35C42"/>
    <w:rsid w:val="00E35CD7"/>
    <w:rsid w:val="00E3665F"/>
    <w:rsid w:val="00E3772A"/>
    <w:rsid w:val="00E37AF1"/>
    <w:rsid w:val="00E40AC0"/>
    <w:rsid w:val="00E413AC"/>
    <w:rsid w:val="00E42A9B"/>
    <w:rsid w:val="00E42BEA"/>
    <w:rsid w:val="00E42FF9"/>
    <w:rsid w:val="00E4434D"/>
    <w:rsid w:val="00E44790"/>
    <w:rsid w:val="00E45C21"/>
    <w:rsid w:val="00E4638C"/>
    <w:rsid w:val="00E46D5A"/>
    <w:rsid w:val="00E4714C"/>
    <w:rsid w:val="00E50BDD"/>
    <w:rsid w:val="00E50FE1"/>
    <w:rsid w:val="00E5178D"/>
    <w:rsid w:val="00E51AEB"/>
    <w:rsid w:val="00E522A7"/>
    <w:rsid w:val="00E524F8"/>
    <w:rsid w:val="00E52A3E"/>
    <w:rsid w:val="00E52E79"/>
    <w:rsid w:val="00E5349E"/>
    <w:rsid w:val="00E535F7"/>
    <w:rsid w:val="00E5418A"/>
    <w:rsid w:val="00E54315"/>
    <w:rsid w:val="00E54452"/>
    <w:rsid w:val="00E55720"/>
    <w:rsid w:val="00E56A73"/>
    <w:rsid w:val="00E574A0"/>
    <w:rsid w:val="00E57630"/>
    <w:rsid w:val="00E57C9D"/>
    <w:rsid w:val="00E61A8E"/>
    <w:rsid w:val="00E63B0C"/>
    <w:rsid w:val="00E64848"/>
    <w:rsid w:val="00E65377"/>
    <w:rsid w:val="00E65F10"/>
    <w:rsid w:val="00E664C5"/>
    <w:rsid w:val="00E666F6"/>
    <w:rsid w:val="00E671A2"/>
    <w:rsid w:val="00E671F1"/>
    <w:rsid w:val="00E67473"/>
    <w:rsid w:val="00E701E7"/>
    <w:rsid w:val="00E70228"/>
    <w:rsid w:val="00E71364"/>
    <w:rsid w:val="00E7199C"/>
    <w:rsid w:val="00E73C57"/>
    <w:rsid w:val="00E74160"/>
    <w:rsid w:val="00E7492E"/>
    <w:rsid w:val="00E75897"/>
    <w:rsid w:val="00E75BFA"/>
    <w:rsid w:val="00E7607E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80"/>
    <w:rsid w:val="00E8481C"/>
    <w:rsid w:val="00E849A8"/>
    <w:rsid w:val="00E853E0"/>
    <w:rsid w:val="00E8663A"/>
    <w:rsid w:val="00E87EEC"/>
    <w:rsid w:val="00E87F4C"/>
    <w:rsid w:val="00E90D63"/>
    <w:rsid w:val="00E90FDC"/>
    <w:rsid w:val="00E9145B"/>
    <w:rsid w:val="00E91A1C"/>
    <w:rsid w:val="00E91FE9"/>
    <w:rsid w:val="00E922B8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7591"/>
    <w:rsid w:val="00E97EC2"/>
    <w:rsid w:val="00EA0F02"/>
    <w:rsid w:val="00EA22D0"/>
    <w:rsid w:val="00EA3288"/>
    <w:rsid w:val="00EA34B0"/>
    <w:rsid w:val="00EA4EB1"/>
    <w:rsid w:val="00EA52C5"/>
    <w:rsid w:val="00EA6223"/>
    <w:rsid w:val="00EA74AD"/>
    <w:rsid w:val="00EA7E66"/>
    <w:rsid w:val="00EB052A"/>
    <w:rsid w:val="00EB1390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556D"/>
    <w:rsid w:val="00EB5856"/>
    <w:rsid w:val="00EB5A7D"/>
    <w:rsid w:val="00EB5CF8"/>
    <w:rsid w:val="00EC0984"/>
    <w:rsid w:val="00EC2FE9"/>
    <w:rsid w:val="00EC356A"/>
    <w:rsid w:val="00EC3EFE"/>
    <w:rsid w:val="00EC542E"/>
    <w:rsid w:val="00EC5518"/>
    <w:rsid w:val="00EC6481"/>
    <w:rsid w:val="00EC6558"/>
    <w:rsid w:val="00EC65C9"/>
    <w:rsid w:val="00EC6D35"/>
    <w:rsid w:val="00EC7C93"/>
    <w:rsid w:val="00ED06A5"/>
    <w:rsid w:val="00ED1761"/>
    <w:rsid w:val="00ED1BEC"/>
    <w:rsid w:val="00ED1D82"/>
    <w:rsid w:val="00ED20F7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41D5"/>
    <w:rsid w:val="00EE44C8"/>
    <w:rsid w:val="00EE5889"/>
    <w:rsid w:val="00EE6017"/>
    <w:rsid w:val="00EE71C2"/>
    <w:rsid w:val="00EE779D"/>
    <w:rsid w:val="00EE7ACF"/>
    <w:rsid w:val="00EF072C"/>
    <w:rsid w:val="00EF1899"/>
    <w:rsid w:val="00EF18AC"/>
    <w:rsid w:val="00EF1B50"/>
    <w:rsid w:val="00EF2BCC"/>
    <w:rsid w:val="00EF2D64"/>
    <w:rsid w:val="00EF2D6D"/>
    <w:rsid w:val="00EF3992"/>
    <w:rsid w:val="00EF3E3A"/>
    <w:rsid w:val="00EF472A"/>
    <w:rsid w:val="00EF4BA6"/>
    <w:rsid w:val="00EF5825"/>
    <w:rsid w:val="00EF66DD"/>
    <w:rsid w:val="00EF70D6"/>
    <w:rsid w:val="00EF7D7D"/>
    <w:rsid w:val="00F0166F"/>
    <w:rsid w:val="00F0274C"/>
    <w:rsid w:val="00F02824"/>
    <w:rsid w:val="00F037A4"/>
    <w:rsid w:val="00F04752"/>
    <w:rsid w:val="00F047A1"/>
    <w:rsid w:val="00F049AB"/>
    <w:rsid w:val="00F05F07"/>
    <w:rsid w:val="00F064B6"/>
    <w:rsid w:val="00F065D1"/>
    <w:rsid w:val="00F06FFA"/>
    <w:rsid w:val="00F070A3"/>
    <w:rsid w:val="00F0794A"/>
    <w:rsid w:val="00F07B08"/>
    <w:rsid w:val="00F07EBE"/>
    <w:rsid w:val="00F104FC"/>
    <w:rsid w:val="00F11D95"/>
    <w:rsid w:val="00F12666"/>
    <w:rsid w:val="00F12CF5"/>
    <w:rsid w:val="00F13869"/>
    <w:rsid w:val="00F13E6A"/>
    <w:rsid w:val="00F13FED"/>
    <w:rsid w:val="00F142DB"/>
    <w:rsid w:val="00F1497A"/>
    <w:rsid w:val="00F14C14"/>
    <w:rsid w:val="00F14FD1"/>
    <w:rsid w:val="00F16B22"/>
    <w:rsid w:val="00F16D32"/>
    <w:rsid w:val="00F172C5"/>
    <w:rsid w:val="00F20D79"/>
    <w:rsid w:val="00F21751"/>
    <w:rsid w:val="00F219EC"/>
    <w:rsid w:val="00F21DCC"/>
    <w:rsid w:val="00F22DA5"/>
    <w:rsid w:val="00F22FDA"/>
    <w:rsid w:val="00F24242"/>
    <w:rsid w:val="00F2424C"/>
    <w:rsid w:val="00F255DF"/>
    <w:rsid w:val="00F25664"/>
    <w:rsid w:val="00F25A34"/>
    <w:rsid w:val="00F26919"/>
    <w:rsid w:val="00F27200"/>
    <w:rsid w:val="00F27C8F"/>
    <w:rsid w:val="00F30C2A"/>
    <w:rsid w:val="00F30CC6"/>
    <w:rsid w:val="00F3108F"/>
    <w:rsid w:val="00F32749"/>
    <w:rsid w:val="00F32B47"/>
    <w:rsid w:val="00F37172"/>
    <w:rsid w:val="00F371E5"/>
    <w:rsid w:val="00F373E9"/>
    <w:rsid w:val="00F37B98"/>
    <w:rsid w:val="00F427B2"/>
    <w:rsid w:val="00F42F26"/>
    <w:rsid w:val="00F43314"/>
    <w:rsid w:val="00F437C1"/>
    <w:rsid w:val="00F43A91"/>
    <w:rsid w:val="00F43D6F"/>
    <w:rsid w:val="00F4477E"/>
    <w:rsid w:val="00F449B9"/>
    <w:rsid w:val="00F44F37"/>
    <w:rsid w:val="00F45519"/>
    <w:rsid w:val="00F45927"/>
    <w:rsid w:val="00F46269"/>
    <w:rsid w:val="00F5089C"/>
    <w:rsid w:val="00F514BD"/>
    <w:rsid w:val="00F537C7"/>
    <w:rsid w:val="00F54642"/>
    <w:rsid w:val="00F55189"/>
    <w:rsid w:val="00F55D6A"/>
    <w:rsid w:val="00F57C62"/>
    <w:rsid w:val="00F600DC"/>
    <w:rsid w:val="00F60BA8"/>
    <w:rsid w:val="00F61883"/>
    <w:rsid w:val="00F64C46"/>
    <w:rsid w:val="00F6575F"/>
    <w:rsid w:val="00F65AA3"/>
    <w:rsid w:val="00F66755"/>
    <w:rsid w:val="00F67D8F"/>
    <w:rsid w:val="00F70D35"/>
    <w:rsid w:val="00F71352"/>
    <w:rsid w:val="00F72D35"/>
    <w:rsid w:val="00F76720"/>
    <w:rsid w:val="00F77A09"/>
    <w:rsid w:val="00F802BE"/>
    <w:rsid w:val="00F80E93"/>
    <w:rsid w:val="00F81067"/>
    <w:rsid w:val="00F81235"/>
    <w:rsid w:val="00F81464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2B8"/>
    <w:rsid w:val="00F87B19"/>
    <w:rsid w:val="00F911DF"/>
    <w:rsid w:val="00F9221E"/>
    <w:rsid w:val="00F92BBE"/>
    <w:rsid w:val="00F9337F"/>
    <w:rsid w:val="00F93FCA"/>
    <w:rsid w:val="00F945F3"/>
    <w:rsid w:val="00FA17B4"/>
    <w:rsid w:val="00FA1A04"/>
    <w:rsid w:val="00FA21F6"/>
    <w:rsid w:val="00FA2274"/>
    <w:rsid w:val="00FA2E21"/>
    <w:rsid w:val="00FA33C2"/>
    <w:rsid w:val="00FA4177"/>
    <w:rsid w:val="00FA447A"/>
    <w:rsid w:val="00FA5128"/>
    <w:rsid w:val="00FA54A8"/>
    <w:rsid w:val="00FA64B8"/>
    <w:rsid w:val="00FB0D87"/>
    <w:rsid w:val="00FB18B4"/>
    <w:rsid w:val="00FB1B10"/>
    <w:rsid w:val="00FB20EF"/>
    <w:rsid w:val="00FB21EC"/>
    <w:rsid w:val="00FB2B2F"/>
    <w:rsid w:val="00FB39A9"/>
    <w:rsid w:val="00FB39E1"/>
    <w:rsid w:val="00FB42D4"/>
    <w:rsid w:val="00FB4391"/>
    <w:rsid w:val="00FB4F30"/>
    <w:rsid w:val="00FB5840"/>
    <w:rsid w:val="00FB5906"/>
    <w:rsid w:val="00FB5D0E"/>
    <w:rsid w:val="00FB5E9E"/>
    <w:rsid w:val="00FB60DC"/>
    <w:rsid w:val="00FB691D"/>
    <w:rsid w:val="00FB762F"/>
    <w:rsid w:val="00FB7D58"/>
    <w:rsid w:val="00FC1275"/>
    <w:rsid w:val="00FC145F"/>
    <w:rsid w:val="00FC14E2"/>
    <w:rsid w:val="00FC186E"/>
    <w:rsid w:val="00FC283E"/>
    <w:rsid w:val="00FC2AED"/>
    <w:rsid w:val="00FC2C14"/>
    <w:rsid w:val="00FC2CF7"/>
    <w:rsid w:val="00FC3237"/>
    <w:rsid w:val="00FC43BD"/>
    <w:rsid w:val="00FC46A9"/>
    <w:rsid w:val="00FC50B9"/>
    <w:rsid w:val="00FC5CD0"/>
    <w:rsid w:val="00FC696C"/>
    <w:rsid w:val="00FC6DF8"/>
    <w:rsid w:val="00FD060A"/>
    <w:rsid w:val="00FD08AE"/>
    <w:rsid w:val="00FD13E8"/>
    <w:rsid w:val="00FD15AF"/>
    <w:rsid w:val="00FD2962"/>
    <w:rsid w:val="00FD330A"/>
    <w:rsid w:val="00FD3EBC"/>
    <w:rsid w:val="00FD54A1"/>
    <w:rsid w:val="00FD5BBD"/>
    <w:rsid w:val="00FD5EA7"/>
    <w:rsid w:val="00FD5F37"/>
    <w:rsid w:val="00FD63B8"/>
    <w:rsid w:val="00FD6437"/>
    <w:rsid w:val="00FD6603"/>
    <w:rsid w:val="00FD707A"/>
    <w:rsid w:val="00FD72FA"/>
    <w:rsid w:val="00FD76D6"/>
    <w:rsid w:val="00FE0EBC"/>
    <w:rsid w:val="00FE101A"/>
    <w:rsid w:val="00FE24B6"/>
    <w:rsid w:val="00FE36CF"/>
    <w:rsid w:val="00FE5048"/>
    <w:rsid w:val="00FE5570"/>
    <w:rsid w:val="00FE572F"/>
    <w:rsid w:val="00FE66C0"/>
    <w:rsid w:val="00FE7839"/>
    <w:rsid w:val="00FF0246"/>
    <w:rsid w:val="00FF068A"/>
    <w:rsid w:val="00FF0C1F"/>
    <w:rsid w:val="00FF1362"/>
    <w:rsid w:val="00FF168D"/>
    <w:rsid w:val="00FF1894"/>
    <w:rsid w:val="00FF2F1E"/>
    <w:rsid w:val="00FF325E"/>
    <w:rsid w:val="00FF4F58"/>
    <w:rsid w:val="00FF52E8"/>
    <w:rsid w:val="00FF5BC8"/>
    <w:rsid w:val="00FF6E6B"/>
    <w:rsid w:val="00FF6FE3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5" Type="http://schemas.openxmlformats.org/officeDocument/2006/relationships/image" Target="media/image11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czynskam\AppData\Local\Microsoft\Windows\INetCache\Content.Outlook\18LS02JQ\Wykresy%20do%20informacji%20sygnalnej_1%20kw.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97744018754847"/>
          <c:y val="4.9191668182241778E-2"/>
          <c:w val="0.81002930181324628"/>
          <c:h val="0.49009672766773671"/>
        </c:manualLayout>
      </c:layout>
      <c:barChart>
        <c:barDir val="bar"/>
        <c:grouping val="stacked"/>
        <c:varyColors val="0"/>
        <c:ser>
          <c:idx val="5"/>
          <c:order val="0"/>
          <c:tx>
            <c:strRef>
              <c:f>'1 kw.2024'!$A$122</c:f>
              <c:strCache>
                <c:ptCount val="1"/>
                <c:pt idx="0">
                  <c:v>Emerytura   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12DF322D-B319-4369-A02C-BD639456785F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B9D-4519-9DFE-45FB833F7C05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3600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kw.2024'!$E$122:$G$122</c:f>
              <c:numCache>
                <c:formatCode>0.0</c:formatCode>
                <c:ptCount val="3"/>
                <c:pt idx="0" formatCode="General">
                  <c:v>53.7</c:v>
                </c:pt>
                <c:pt idx="1">
                  <c:v>48</c:v>
                </c:pt>
                <c:pt idx="2">
                  <c:v>51.4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9D-4519-9DFE-45FB833F7C05}"/>
            </c:ext>
          </c:extLst>
        </c:ser>
        <c:ser>
          <c:idx val="1"/>
          <c:order val="1"/>
          <c:tx>
            <c:strRef>
              <c:f>'1 kw.2024'!$A$120</c:f>
              <c:strCache>
                <c:ptCount val="1"/>
                <c:pt idx="0">
                  <c:v>Nauka, uzupełnianie kwalifikacji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3600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kw.2024'!$E$120:$G$120</c:f>
              <c:numCache>
                <c:formatCode>General</c:formatCode>
                <c:ptCount val="3"/>
                <c:pt idx="0">
                  <c:v>19.100000000000001</c:v>
                </c:pt>
                <c:pt idx="1">
                  <c:v>28.2</c:v>
                </c:pt>
                <c:pt idx="2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9D-4519-9DFE-45FB833F7C05}"/>
            </c:ext>
          </c:extLst>
        </c:ser>
        <c:ser>
          <c:idx val="3"/>
          <c:order val="2"/>
          <c:tx>
            <c:strRef>
              <c:f>'1 kw.2024'!$A$123</c:f>
              <c:strCache>
                <c:ptCount val="1"/>
                <c:pt idx="0">
                  <c:v>Choroba, niepełnosprawność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3600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kw.2024'!$E$123:$G$123</c:f>
              <c:numCache>
                <c:formatCode>0.0</c:formatCode>
                <c:ptCount val="3"/>
                <c:pt idx="0" formatCode="General">
                  <c:v>6.7</c:v>
                </c:pt>
                <c:pt idx="1">
                  <c:v>16</c:v>
                </c:pt>
                <c:pt idx="2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9D-4519-9DFE-45FB833F7C05}"/>
            </c:ext>
          </c:extLst>
        </c:ser>
        <c:ser>
          <c:idx val="0"/>
          <c:order val="3"/>
          <c:tx>
            <c:strRef>
              <c:f>'1 kw.2024'!$A$121</c:f>
              <c:strCache>
                <c:ptCount val="1"/>
                <c:pt idx="0">
                  <c:v>Obowiązki rodzinne 
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2970032564014996E-3"/>
                  <c:y val="0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0" tIns="0" rIns="0" bIns="0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4B9D-4519-9DFE-45FB833F7C05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3600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kw.2024'!$E$121:$G$121</c:f>
              <c:numCache>
                <c:formatCode>General</c:formatCode>
                <c:ptCount val="3"/>
                <c:pt idx="0">
                  <c:v>11.9</c:v>
                </c:pt>
                <c:pt idx="1">
                  <c:v>1.6</c:v>
                </c:pt>
                <c:pt idx="2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B9D-4519-9DFE-45FB833F7C05}"/>
            </c:ext>
          </c:extLst>
        </c:ser>
        <c:ser>
          <c:idx val="2"/>
          <c:order val="4"/>
          <c:tx>
            <c:strRef>
              <c:f>'1 kw.2024'!$A$124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4196553631493183E-3"/>
                  <c:y val="0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0" tIns="0" rIns="0" bIns="0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4B9D-4519-9DFE-45FB833F7C05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3600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kw.2024'!$E$124:$G$124</c:f>
              <c:numCache>
                <c:formatCode>General</c:formatCode>
                <c:ptCount val="3"/>
                <c:pt idx="0">
                  <c:v>8.1</c:v>
                </c:pt>
                <c:pt idx="1">
                  <c:v>5.5</c:v>
                </c:pt>
                <c:pt idx="2" formatCode="0.0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B9D-4519-9DFE-45FB833F7C05}"/>
            </c:ext>
          </c:extLst>
        </c:ser>
        <c:ser>
          <c:idx val="4"/>
          <c:order val="5"/>
          <c:tx>
            <c:strRef>
              <c:f>'1 kw.2024'!$A$119</c:f>
              <c:strCache>
                <c:ptCount val="1"/>
                <c:pt idx="0">
                  <c:v>Zniechęcenie bezskutecznością poszukiwań pracy  </c:v>
                </c:pt>
              </c:strCache>
            </c:strRef>
          </c:tx>
          <c:spPr>
            <a:solidFill>
              <a:schemeClr val="bg2">
                <a:lumMod val="2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88197051750014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9D-4519-9DFE-45FB833F7C05}"/>
                </c:ext>
              </c:extLst>
            </c:dLbl>
            <c:dLbl>
              <c:idx val="1"/>
              <c:layout>
                <c:manualLayout>
                  <c:x val="1.865290401867751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B9D-4519-9DFE-45FB833F7C05}"/>
                </c:ext>
              </c:extLst>
            </c:dLbl>
            <c:dLbl>
              <c:idx val="2"/>
              <c:layout>
                <c:manualLayout>
                  <c:x val="2.1406792867238057E-2"/>
                  <c:y val="-2.389654605431167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B9D-4519-9DFE-45FB833F7C05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6000" tIns="0" rIns="0" bIns="0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kw.2024'!$E$118:$G$118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Ogółem</c:v>
                </c:pt>
              </c:strCache>
            </c:strRef>
          </c:cat>
          <c:val>
            <c:numRef>
              <c:f>'1 kw.2024'!$E$119:$G$119</c:f>
              <c:numCache>
                <c:formatCode>General</c:formatCode>
                <c:ptCount val="3"/>
                <c:pt idx="0">
                  <c:v>0.5</c:v>
                </c:pt>
                <c:pt idx="1">
                  <c:v>0.7</c:v>
                </c:pt>
                <c:pt idx="2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B9D-4519-9DFE-45FB833F7C0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100"/>
        <c:axId val="-1137324400"/>
        <c:axId val="-1137322768"/>
      </c:barChart>
      <c:catAx>
        <c:axId val="-1137324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37322768"/>
        <c:crosses val="autoZero"/>
        <c:auto val="1"/>
        <c:lblAlgn val="ctr"/>
        <c:lblOffset val="100"/>
        <c:noMultiLvlLbl val="0"/>
      </c:catAx>
      <c:valAx>
        <c:axId val="-113732276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37324400"/>
        <c:crosses val="autoZero"/>
        <c:crossBetween val="between"/>
      </c:valAx>
      <c:spPr>
        <a:noFill/>
        <a:ln>
          <a:noFill/>
        </a:ln>
        <a:effectLst>
          <a:glow rad="127000">
            <a:schemeClr val="accent1">
              <a:alpha val="96000"/>
            </a:schemeClr>
          </a:glow>
        </a:effectLst>
      </c:spPr>
    </c:plotArea>
    <c:legend>
      <c:legendPos val="b"/>
      <c:layout>
        <c:manualLayout>
          <c:xMode val="edge"/>
          <c:yMode val="edge"/>
          <c:x val="0.18856605424321959"/>
          <c:y val="0.6363879738899394"/>
          <c:w val="0.60064566929133856"/>
          <c:h val="0.345093477726215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Pracujacy bezrobotni i bierni zawodowo (wyniki wstepne BAEL) - 1 kwartał 2024 roku.docx.docx</NazwaPliku>
    <Odbiorcy2 xmlns="1E9983FF-DC4B-4F4E-A072-0441E2B88E6D" xsi:nil="true"/>
    <Osoba xmlns="1E9983FF-DC4B-4F4E-A072-0441E2B88E6D">STAT\LACZYNSKAM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9DD20-0394-467D-8530-0ECAFE6EECA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42F66D5-08F2-44D9-BD77-BB44386054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3372</Words>
  <Characters>20237</Characters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dc:description/>
  <cp:lastPrinted>2024-05-24T06:38:00Z</cp:lastPrinted>
  <dcterms:created xsi:type="dcterms:W3CDTF">2024-05-23T12:58:00Z</dcterms:created>
  <dcterms:modified xsi:type="dcterms:W3CDTF">2024-05-24T12:09:00Z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