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23A3E" w14:textId="70BA5B8A" w:rsidR="009638EE" w:rsidRPr="00294A5B" w:rsidRDefault="0083097C" w:rsidP="00294A5B">
      <w:pPr>
        <w:pStyle w:val="LID"/>
        <w:spacing w:before="0" w:after="360" w:line="240" w:lineRule="auto"/>
        <w:rPr>
          <w:rFonts w:ascii="Fira Sans Extra Condensed" w:hAnsi="Fira Sans Extra Condensed"/>
          <w:sz w:val="40"/>
          <w:szCs w:val="40"/>
        </w:rPr>
      </w:pPr>
      <w:r w:rsidRPr="00294A5B">
        <w:rPr>
          <w:rFonts w:ascii="Fira Sans Extra Condensed" w:hAnsi="Fira Sans Extra Condensed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FD670E" wp14:editId="71710C28">
                <wp:simplePos x="0" y="0"/>
                <wp:positionH relativeFrom="margin">
                  <wp:posOffset>-219075</wp:posOffset>
                </wp:positionH>
                <wp:positionV relativeFrom="paragraph">
                  <wp:posOffset>1040765</wp:posOffset>
                </wp:positionV>
                <wp:extent cx="2381250" cy="1247775"/>
                <wp:effectExtent l="0" t="0" r="0" b="9525"/>
                <wp:wrapSquare wrapText="bothSides"/>
                <wp:docPr id="6" name="Pole tekstowe 2" descr="Współczynnik aktywności zawodowej osób w wieku 15-89 lat - 58,9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477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7F93" w14:textId="49EFB084" w:rsidR="0011409E" w:rsidRPr="0011409E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409E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B13CD6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8,</w:t>
                            </w:r>
                            <w:r w:rsidR="00B16C1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</w:t>
                            </w:r>
                            <w:r w:rsidR="0011409E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1CCDB68" w14:textId="77777777" w:rsidR="005A6925" w:rsidRPr="00872983" w:rsidRDefault="005A6925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>Współczynnik aktywności zawodowej 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D670E" id="Pole tekstowe 2" o:spid="_x0000_s1026" alt="Współczynnik aktywności zawodowej osób w wieku 15-89 lat - 58,9%&#10;&#10;" style="position:absolute;margin-left:-17.25pt;margin-top:81.95pt;width:187.5pt;height:98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" fillcolor="#001d77" stroked="f">
                <v:stroke joinstyle="miter"/>
                <v:textbox>
                  <w:txbxContent>
                    <w:p w14:paraId="040A7F93" w14:textId="49EFB084" w:rsidR="0011409E" w:rsidRPr="0011409E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409E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B13CD6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8,</w:t>
                      </w:r>
                      <w:r w:rsidR="00B16C1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</w:t>
                      </w:r>
                      <w:r w:rsidR="0011409E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1CCDB68" w14:textId="77777777" w:rsidR="005A6925" w:rsidRPr="00872983" w:rsidRDefault="005A6925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>Współczynnik aktywności zawodowej 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A4440" w:rsidRPr="00294A5B">
        <w:rPr>
          <w:rFonts w:ascii="Fira Sans Extra Condensed" w:hAnsi="Fira Sans Extra Condensed"/>
          <w:sz w:val="40"/>
          <w:szCs w:val="40"/>
        </w:rPr>
        <w:t>Pracujący, bezrobotni i bierni zawodowo</w:t>
      </w:r>
      <w:r w:rsidR="000858EC" w:rsidRPr="00294A5B">
        <w:rPr>
          <w:rFonts w:ascii="Fira Sans Extra Condensed" w:hAnsi="Fira Sans Extra Condensed"/>
          <w:sz w:val="40"/>
          <w:szCs w:val="40"/>
        </w:rPr>
        <w:t xml:space="preserve"> </w:t>
      </w:r>
      <w:r w:rsidR="00766836" w:rsidRPr="00294A5B">
        <w:rPr>
          <w:rFonts w:ascii="Fira Sans Extra Condensed" w:hAnsi="Fira Sans Extra Condensed"/>
          <w:sz w:val="40"/>
          <w:szCs w:val="40"/>
        </w:rPr>
        <w:br/>
      </w:r>
      <w:r w:rsidR="000858EC" w:rsidRPr="00294A5B">
        <w:rPr>
          <w:rFonts w:ascii="Fira Sans Extra Condensed" w:hAnsi="Fira Sans Extra Condensed"/>
          <w:sz w:val="40"/>
          <w:szCs w:val="40"/>
        </w:rPr>
        <w:t>(</w:t>
      </w:r>
      <w:r w:rsidR="007A4440" w:rsidRPr="00294A5B">
        <w:rPr>
          <w:rFonts w:ascii="Fira Sans Extra Condensed" w:hAnsi="Fira Sans Extra Condensed"/>
          <w:sz w:val="40"/>
          <w:szCs w:val="40"/>
        </w:rPr>
        <w:t>wyniki wstępne B</w:t>
      </w:r>
      <w:r w:rsidR="008D5D28" w:rsidRPr="00294A5B">
        <w:rPr>
          <w:rFonts w:ascii="Fira Sans Extra Condensed" w:hAnsi="Fira Sans Extra Condensed"/>
          <w:sz w:val="40"/>
          <w:szCs w:val="40"/>
        </w:rPr>
        <w:t>adania Aktywności Ekonomicznej Ludności)</w:t>
      </w:r>
      <w:r w:rsidR="00AE281D">
        <w:rPr>
          <w:rStyle w:val="Odwoanieprzypisudolnego"/>
          <w:rFonts w:ascii="Fira Sans Extra Condensed" w:hAnsi="Fira Sans Extra Condensed"/>
          <w:sz w:val="40"/>
          <w:szCs w:val="40"/>
        </w:rPr>
        <w:footnoteReference w:id="1"/>
      </w:r>
      <w:r w:rsidR="00364AF9" w:rsidRPr="00294A5B">
        <w:rPr>
          <w:rFonts w:ascii="Fira Sans Extra Condensed" w:hAnsi="Fira Sans Extra Condensed"/>
          <w:sz w:val="40"/>
          <w:szCs w:val="40"/>
        </w:rPr>
        <w:tab/>
      </w:r>
    </w:p>
    <w:p w14:paraId="65A124E7" w14:textId="68263B4D" w:rsidR="009638EE" w:rsidRPr="00DC2E03" w:rsidRDefault="00983BFE" w:rsidP="00BC0EEB">
      <w:pPr>
        <w:pStyle w:val="Lead"/>
      </w:pPr>
      <w:bookmarkStart w:id="0" w:name="_Hlk143263663"/>
      <w:bookmarkEnd w:id="0"/>
      <w:r w:rsidRPr="00983BFE">
        <w:t xml:space="preserve">W </w:t>
      </w:r>
      <w:r w:rsidR="00B16C1E">
        <w:t>4</w:t>
      </w:r>
      <w:r w:rsidRPr="00983BFE">
        <w:t xml:space="preserve"> </w:t>
      </w:r>
      <w:r w:rsidRPr="000D6B9D">
        <w:t>kwartale 2023 r. osoby aktywne zawodowo stanowiły 58,</w:t>
      </w:r>
      <w:r w:rsidR="00B16C1E" w:rsidRPr="000D6B9D">
        <w:t>9</w:t>
      </w:r>
      <w:r w:rsidRPr="000D6B9D">
        <w:t>% ludności</w:t>
      </w:r>
      <w:r w:rsidR="00A81313" w:rsidRPr="000D6B9D">
        <w:rPr>
          <w:rStyle w:val="Odwoanieprzypisudolnego"/>
        </w:rPr>
        <w:footnoteReference w:id="2"/>
      </w:r>
      <w:r w:rsidRPr="000D6B9D">
        <w:t xml:space="preserve"> w wieku 15-89 lat. Wskaźnik ten </w:t>
      </w:r>
      <w:r w:rsidR="000E4FEA" w:rsidRPr="000D6B9D">
        <w:t xml:space="preserve">był wyższy niż w 3 kwartale 2023 r. (o 0,4 p. proc.), </w:t>
      </w:r>
      <w:r w:rsidR="00347206" w:rsidRPr="000D6B9D">
        <w:t xml:space="preserve">podobnie </w:t>
      </w:r>
      <w:r w:rsidR="000E4FEA" w:rsidRPr="000D6B9D">
        <w:t xml:space="preserve">jak i </w:t>
      </w:r>
      <w:r w:rsidR="000C7CE7" w:rsidRPr="000D6B9D">
        <w:t xml:space="preserve">w </w:t>
      </w:r>
      <w:r w:rsidR="000E4FEA" w:rsidRPr="000D6B9D">
        <w:t>4 kwartale 2022 r. (o 0,2 p.</w:t>
      </w:r>
      <w:r w:rsidR="00FB18B4" w:rsidRPr="000D6B9D">
        <w:t> </w:t>
      </w:r>
      <w:r w:rsidR="000E4FEA" w:rsidRPr="000D6B9D">
        <w:t>proc.).</w:t>
      </w:r>
      <w:r w:rsidR="007625E1" w:rsidRPr="000D6B9D">
        <w:t xml:space="preserve"> Wśród mężczyzn </w:t>
      </w:r>
      <w:r w:rsidR="00347206" w:rsidRPr="000D6B9D">
        <w:t xml:space="preserve">współczynnik aktywności zawodowej </w:t>
      </w:r>
      <w:r w:rsidR="00676B58" w:rsidRPr="000D6B9D">
        <w:t xml:space="preserve">wyniósł </w:t>
      </w:r>
      <w:r w:rsidR="007625E1" w:rsidRPr="000D6B9D">
        <w:t>66,0%, a</w:t>
      </w:r>
      <w:r w:rsidR="00676B58" w:rsidRPr="000D6B9D">
        <w:t> </w:t>
      </w:r>
      <w:r w:rsidR="007625E1" w:rsidRPr="000D6B9D">
        <w:t>wśród kobiet 52,3%.</w:t>
      </w:r>
    </w:p>
    <w:p w14:paraId="3C163A84" w14:textId="004FEB27" w:rsidR="00983BFE" w:rsidRPr="00DC2E03" w:rsidRDefault="00983BFE" w:rsidP="00676B58">
      <w:pPr>
        <w:pStyle w:val="Lead"/>
        <w:spacing w:before="0" w:line="240" w:lineRule="auto"/>
      </w:pPr>
    </w:p>
    <w:p w14:paraId="6EFDF42B" w14:textId="5BE27F7A" w:rsidR="002919DE" w:rsidRPr="00DC2E03" w:rsidRDefault="002822FF" w:rsidP="00445C52">
      <w:pPr>
        <w:pStyle w:val="Nagwek1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DC2E0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6EC836E" wp14:editId="789370EA">
                <wp:simplePos x="0" y="0"/>
                <wp:positionH relativeFrom="column">
                  <wp:posOffset>5268595</wp:posOffset>
                </wp:positionH>
                <wp:positionV relativeFrom="paragraph">
                  <wp:posOffset>232410</wp:posOffset>
                </wp:positionV>
                <wp:extent cx="1780540" cy="1868170"/>
                <wp:effectExtent l="0" t="0" r="0" b="0"/>
                <wp:wrapTight wrapText="bothSides">
                  <wp:wrapPolygon edited="0">
                    <wp:start x="693" y="0"/>
                    <wp:lineTo x="693" y="21365"/>
                    <wp:lineTo x="20799" y="21365"/>
                    <wp:lineTo x="20799" y="0"/>
                    <wp:lineTo x="693" y="0"/>
                  </wp:wrapPolygon>
                </wp:wrapTight>
                <wp:docPr id="2" name="Pole tekstowe 2" descr="Współczynnik aktywności zawodowej dla osób w wieku 15-89 lat w porównaniu z poprzednim kwartałem zwiększył się zarówno wśród mężczyzn, jak i kobiet. W skali roku wzrost odnotowano wśród kobiet, a wśród mężczyzn – spadek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86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B16A6" w14:textId="47FCAFA7" w:rsidR="00A37DFF" w:rsidRPr="00187A09" w:rsidRDefault="00A37DFF" w:rsidP="00A37DFF">
                            <w:pPr>
                              <w:pStyle w:val="tekstzboku"/>
                              <w:spacing w:before="0"/>
                            </w:pPr>
                            <w:r w:rsidRPr="00EF1899">
                              <w:t>Współczynnik aktywności zawodowej dla osób w wieku 15</w:t>
                            </w:r>
                            <w:r>
                              <w:t>-</w:t>
                            </w:r>
                            <w:r w:rsidRPr="00EF1899">
                              <w:t>89 lat w porównaniu z</w:t>
                            </w:r>
                            <w:r>
                              <w:t> </w:t>
                            </w:r>
                            <w:r w:rsidRPr="00EF1899">
                              <w:t xml:space="preserve">poprzednim </w:t>
                            </w:r>
                            <w:r w:rsidRPr="00933D71">
                              <w:t>kwartałem</w:t>
                            </w:r>
                            <w:r>
                              <w:t xml:space="preserve"> zwiększył się </w:t>
                            </w:r>
                            <w:r w:rsidR="001848DD">
                              <w:t xml:space="preserve">zarówno </w:t>
                            </w:r>
                            <w:r>
                              <w:t xml:space="preserve">wśród </w:t>
                            </w:r>
                            <w:r w:rsidR="001848DD">
                              <w:t>mężczyzn</w:t>
                            </w:r>
                            <w:r w:rsidR="004625D2">
                              <w:t xml:space="preserve">, jak i </w:t>
                            </w:r>
                            <w:r>
                              <w:t>kobiet</w:t>
                            </w:r>
                            <w:r w:rsidR="004625D2">
                              <w:t xml:space="preserve">. </w:t>
                            </w:r>
                            <w:r>
                              <w:t xml:space="preserve">W skali roku </w:t>
                            </w:r>
                            <w:r w:rsidR="00020141">
                              <w:t>wzrost odnotowano</w:t>
                            </w:r>
                            <w:r w:rsidR="004625D2">
                              <w:t xml:space="preserve"> wśród kobiet, a </w:t>
                            </w:r>
                            <w:r w:rsidR="00020141">
                              <w:t xml:space="preserve">wśród mężczyzn </w:t>
                            </w:r>
                            <w:r w:rsidR="001D17FF">
                              <w:t>–</w:t>
                            </w:r>
                            <w:r w:rsidR="00347206">
                              <w:t xml:space="preserve"> </w:t>
                            </w:r>
                            <w:r w:rsidR="00020141">
                              <w:t>spadek</w:t>
                            </w:r>
                            <w:r w:rsidR="004625D2">
                              <w:t xml:space="preserve"> </w:t>
                            </w:r>
                          </w:p>
                          <w:p w14:paraId="58493924" w14:textId="68A12526" w:rsidR="005A6925" w:rsidRPr="00187A09" w:rsidRDefault="005A6925" w:rsidP="00187A09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836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spółczynnik aktywności zawodowej dla osób w wieku 15-89 lat w porównaniu z poprzednim kwartałem zwiększył się zarówno wśród mężczyzn, jak i kobiet. W skali roku wzrost odnotowano wśród kobiet, a wśród mężczyzn – spadek " style="position:absolute;margin-left:414.85pt;margin-top:18.3pt;width:140.2pt;height:147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" filled="f" stroked="f">
                <v:textbox>
                  <w:txbxContent>
                    <w:p w14:paraId="091B16A6" w14:textId="47FCAFA7" w:rsidR="00A37DFF" w:rsidRPr="00187A09" w:rsidRDefault="00A37DFF" w:rsidP="00A37DFF">
                      <w:pPr>
                        <w:pStyle w:val="tekstzboku"/>
                        <w:spacing w:before="0"/>
                      </w:pPr>
                      <w:r w:rsidRPr="00EF1899">
                        <w:t>Współczynnik aktywności zawodowej dla osób w wieku 15</w:t>
                      </w:r>
                      <w:r>
                        <w:t>-</w:t>
                      </w:r>
                      <w:r w:rsidRPr="00EF1899">
                        <w:t>89 lat w porównaniu z</w:t>
                      </w:r>
                      <w:r>
                        <w:t> </w:t>
                      </w:r>
                      <w:r w:rsidRPr="00EF1899">
                        <w:t xml:space="preserve">poprzednim </w:t>
                      </w:r>
                      <w:r w:rsidRPr="00933D71">
                        <w:t>kwartałem</w:t>
                      </w:r>
                      <w:r>
                        <w:t xml:space="preserve"> zwiększył się </w:t>
                      </w:r>
                      <w:r w:rsidR="001848DD">
                        <w:t xml:space="preserve">zarówno </w:t>
                      </w:r>
                      <w:r>
                        <w:t xml:space="preserve">wśród </w:t>
                      </w:r>
                      <w:r w:rsidR="001848DD">
                        <w:t>mężczyzn</w:t>
                      </w:r>
                      <w:r w:rsidR="004625D2">
                        <w:t xml:space="preserve">, jak i </w:t>
                      </w:r>
                      <w:r>
                        <w:t>kobiet</w:t>
                      </w:r>
                      <w:r w:rsidR="004625D2">
                        <w:t xml:space="preserve">. </w:t>
                      </w:r>
                      <w:r>
                        <w:t xml:space="preserve">W skali roku </w:t>
                      </w:r>
                      <w:r w:rsidR="00020141">
                        <w:t>wzrost odnotowano</w:t>
                      </w:r>
                      <w:r w:rsidR="004625D2">
                        <w:t xml:space="preserve"> wśród kobiet, a </w:t>
                      </w:r>
                      <w:r w:rsidR="00020141">
                        <w:t xml:space="preserve">wśród mężczyzn </w:t>
                      </w:r>
                      <w:r w:rsidR="001D17FF">
                        <w:t>–</w:t>
                      </w:r>
                      <w:r w:rsidR="00347206">
                        <w:t xml:space="preserve"> </w:t>
                      </w:r>
                      <w:r w:rsidR="00020141">
                        <w:t>spadek</w:t>
                      </w:r>
                      <w:r w:rsidR="004625D2">
                        <w:t xml:space="preserve"> </w:t>
                      </w:r>
                    </w:p>
                    <w:p w14:paraId="58493924" w14:textId="68A12526" w:rsidR="005A6925" w:rsidRPr="00187A09" w:rsidRDefault="005A6925" w:rsidP="00187A09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DC2E03">
        <w:rPr>
          <w:rFonts w:ascii="Fira Sans" w:hAnsi="Fira Sans"/>
          <w:b/>
          <w:szCs w:val="19"/>
        </w:rPr>
        <w:t>Aktywność ekonomiczna ludności w wieku 15</w:t>
      </w:r>
      <w:r w:rsidR="00DA3A67" w:rsidRPr="00DC2E03">
        <w:rPr>
          <w:rFonts w:ascii="Fira Sans" w:hAnsi="Fira Sans"/>
          <w:b/>
          <w:szCs w:val="19"/>
        </w:rPr>
        <w:t>-</w:t>
      </w:r>
      <w:r w:rsidR="00705190" w:rsidRPr="00DC2E03">
        <w:rPr>
          <w:rFonts w:ascii="Fira Sans" w:hAnsi="Fira Sans"/>
          <w:b/>
          <w:szCs w:val="19"/>
        </w:rPr>
        <w:t>89 lat według BAEL</w:t>
      </w:r>
    </w:p>
    <w:p w14:paraId="0F0DA79A" w14:textId="2D5AE2FF" w:rsidR="00983BFE" w:rsidRPr="00DC2E03" w:rsidRDefault="00983BFE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1848DD"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 xml:space="preserve"> kwartale 2023 r. liczba osób aktywnych zawodowo w wieku 15-89 lat wyniosła </w:t>
      </w:r>
      <w:r>
        <w:rPr>
          <w:rFonts w:eastAsia="Times New Roman" w:cs="Times New Roman"/>
          <w:szCs w:val="19"/>
          <w:lang w:eastAsia="pl-PL"/>
        </w:rPr>
        <w:t>17 </w:t>
      </w:r>
      <w:r w:rsidR="001848DD">
        <w:rPr>
          <w:rFonts w:eastAsia="Times New Roman" w:cs="Times New Roman"/>
          <w:szCs w:val="19"/>
          <w:lang w:eastAsia="pl-PL"/>
        </w:rPr>
        <w:t>870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tys., z tego: 1</w:t>
      </w:r>
      <w:r w:rsidR="001848DD">
        <w:rPr>
          <w:rFonts w:eastAsia="Times New Roman" w:cs="Times New Roman"/>
          <w:szCs w:val="19"/>
          <w:lang w:eastAsia="pl-PL"/>
        </w:rPr>
        <w:t>7 323</w:t>
      </w:r>
      <w:r w:rsidRPr="00DC2E03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="001848DD">
        <w:rPr>
          <w:rFonts w:eastAsia="Times New Roman" w:cs="Times New Roman"/>
          <w:szCs w:val="19"/>
          <w:lang w:eastAsia="pl-PL"/>
        </w:rPr>
        <w:t>547</w:t>
      </w:r>
      <w:r w:rsidRPr="00DC2E03">
        <w:rPr>
          <w:rFonts w:eastAsia="Times New Roman" w:cs="Times New Roman"/>
          <w:szCs w:val="19"/>
          <w:lang w:eastAsia="pl-PL"/>
        </w:rPr>
        <w:t xml:space="preserve"> tys. – bezrobotni. Populacja biernych zawodowo w </w:t>
      </w:r>
      <w:r w:rsidR="00347206">
        <w:rPr>
          <w:rFonts w:eastAsia="Times New Roman" w:cs="Times New Roman"/>
          <w:szCs w:val="19"/>
          <w:lang w:eastAsia="pl-PL"/>
        </w:rPr>
        <w:t>tej</w:t>
      </w:r>
      <w:r w:rsidRPr="00DC2E03">
        <w:rPr>
          <w:rFonts w:eastAsia="Times New Roman" w:cs="Times New Roman"/>
          <w:szCs w:val="19"/>
          <w:lang w:eastAsia="pl-PL"/>
        </w:rPr>
        <w:t xml:space="preserve"> grupie wieku liczyła 12 </w:t>
      </w:r>
      <w:r w:rsidR="001848DD">
        <w:rPr>
          <w:rFonts w:eastAsia="Times New Roman" w:cs="Times New Roman"/>
          <w:szCs w:val="19"/>
          <w:lang w:eastAsia="pl-PL"/>
        </w:rPr>
        <w:t>492</w:t>
      </w:r>
      <w:r w:rsidRPr="00DC2E03">
        <w:rPr>
          <w:rFonts w:eastAsia="Times New Roman" w:cs="Times New Roman"/>
          <w:szCs w:val="19"/>
          <w:lang w:eastAsia="pl-PL"/>
        </w:rPr>
        <w:t xml:space="preserve"> tys. osób</w:t>
      </w:r>
      <w:r w:rsidR="002D12AB">
        <w:rPr>
          <w:rFonts w:eastAsia="Times New Roman" w:cs="Times New Roman"/>
          <w:szCs w:val="19"/>
          <w:lang w:eastAsia="pl-PL"/>
        </w:rPr>
        <w:t>.</w:t>
      </w:r>
    </w:p>
    <w:p w14:paraId="3440C498" w14:textId="77777777" w:rsidR="00C46375" w:rsidRDefault="00C46375" w:rsidP="00C46375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Z</w:t>
      </w:r>
      <w:r w:rsidRPr="00DC2E03">
        <w:rPr>
          <w:rFonts w:eastAsia="Times New Roman" w:cs="Times New Roman"/>
          <w:szCs w:val="19"/>
          <w:lang w:eastAsia="pl-PL"/>
        </w:rPr>
        <w:t>biorowość aktywnych zawodowo</w:t>
      </w:r>
      <w:r>
        <w:rPr>
          <w:rFonts w:eastAsia="Times New Roman" w:cs="Times New Roman"/>
          <w:szCs w:val="19"/>
          <w:lang w:eastAsia="pl-PL"/>
        </w:rPr>
        <w:t xml:space="preserve"> zwiększyła się zarówno w</w:t>
      </w:r>
      <w:r w:rsidRPr="00DC2E03">
        <w:rPr>
          <w:rFonts w:eastAsia="Times New Roman" w:cs="Times New Roman"/>
          <w:szCs w:val="19"/>
          <w:lang w:eastAsia="pl-PL"/>
        </w:rPr>
        <w:t xml:space="preserve"> porównaniu z </w:t>
      </w:r>
      <w:r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kwartałem 2023</w:t>
      </w:r>
      <w:r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r. </w:t>
      </w:r>
      <w:r>
        <w:rPr>
          <w:rFonts w:eastAsia="Times New Roman" w:cs="Times New Roman"/>
          <w:szCs w:val="19"/>
          <w:lang w:eastAsia="pl-PL"/>
        </w:rPr>
        <w:t>o</w:t>
      </w:r>
      <w:r w:rsidRPr="00DC2E03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>103</w:t>
      </w:r>
      <w:r w:rsidRPr="00DC2E03">
        <w:rPr>
          <w:rFonts w:eastAsia="Times New Roman" w:cs="Times New Roman"/>
          <w:szCs w:val="19"/>
          <w:lang w:eastAsia="pl-PL"/>
        </w:rPr>
        <w:t xml:space="preserve"> tys., tj. o </w:t>
      </w:r>
      <w:r>
        <w:rPr>
          <w:rFonts w:eastAsia="Times New Roman" w:cs="Times New Roman"/>
          <w:szCs w:val="19"/>
          <w:lang w:eastAsia="pl-PL"/>
        </w:rPr>
        <w:t>0,6</w:t>
      </w:r>
      <w:r w:rsidRPr="00DC2E03">
        <w:rPr>
          <w:rFonts w:eastAsia="Times New Roman" w:cs="Times New Roman"/>
          <w:szCs w:val="19"/>
          <w:lang w:eastAsia="pl-PL"/>
        </w:rPr>
        <w:t xml:space="preserve">%, </w:t>
      </w:r>
      <w:r>
        <w:rPr>
          <w:rFonts w:eastAsia="Times New Roman" w:cs="Times New Roman"/>
          <w:szCs w:val="19"/>
          <w:lang w:eastAsia="pl-PL"/>
        </w:rPr>
        <w:t xml:space="preserve">jak i z 4 kwartałem 2022 r. </w:t>
      </w:r>
      <w:r w:rsidRPr="00DC2E03">
        <w:rPr>
          <w:rFonts w:eastAsia="Times New Roman" w:cs="Times New Roman"/>
          <w:szCs w:val="19"/>
          <w:lang w:eastAsia="pl-PL"/>
        </w:rPr>
        <w:t xml:space="preserve">o </w:t>
      </w:r>
      <w:r>
        <w:rPr>
          <w:rFonts w:eastAsia="Times New Roman" w:cs="Times New Roman"/>
          <w:szCs w:val="19"/>
          <w:lang w:eastAsia="pl-PL"/>
        </w:rPr>
        <w:t xml:space="preserve">51 </w:t>
      </w:r>
      <w:r w:rsidRPr="00DC2E03">
        <w:rPr>
          <w:rFonts w:eastAsia="Times New Roman" w:cs="Times New Roman"/>
          <w:szCs w:val="19"/>
          <w:lang w:eastAsia="pl-PL"/>
        </w:rPr>
        <w:t xml:space="preserve">tys., tj. o </w:t>
      </w:r>
      <w:r>
        <w:rPr>
          <w:rFonts w:eastAsia="Times New Roman" w:cs="Times New Roman"/>
          <w:szCs w:val="19"/>
          <w:lang w:eastAsia="pl-PL"/>
        </w:rPr>
        <w:t>0,3%.</w:t>
      </w:r>
    </w:p>
    <w:p w14:paraId="7E4CB985" w14:textId="736DBE92" w:rsidR="00581A0F" w:rsidRPr="00AF6C9A" w:rsidRDefault="00E23488" w:rsidP="00AF6C9A">
      <w:pPr>
        <w:spacing w:before="24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25504" behindDoc="0" locked="0" layoutInCell="1" allowOverlap="1" wp14:anchorId="49A30572" wp14:editId="4A06B4C1">
            <wp:simplePos x="0" y="0"/>
            <wp:positionH relativeFrom="margin">
              <wp:align>center</wp:align>
            </wp:positionH>
            <wp:positionV relativeFrom="paragraph">
              <wp:posOffset>398780</wp:posOffset>
            </wp:positionV>
            <wp:extent cx="4000500" cy="2402840"/>
            <wp:effectExtent l="0" t="0" r="0" b="0"/>
            <wp:wrapSquare wrapText="bothSides"/>
            <wp:docPr id="24" name="Obraz 24" descr="Wykres prezentuje strukturę ludności w wieku 15-89 lat według statusu na rynku pracy w 4 kwartale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0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A0F" w:rsidRPr="00AF6C9A">
        <w:rPr>
          <w:b/>
          <w:shd w:val="clear" w:color="auto" w:fill="FFFFFF"/>
        </w:rPr>
        <w:t>Wykres</w:t>
      </w:r>
      <w:r w:rsidR="00581A0F" w:rsidRPr="00AF6C9A">
        <w:rPr>
          <w:rFonts w:eastAsia="Times New Roman" w:cs="Times New Roman"/>
          <w:b/>
          <w:szCs w:val="19"/>
          <w:lang w:eastAsia="pl-PL"/>
        </w:rPr>
        <w:t xml:space="preserve"> 1. </w:t>
      </w:r>
      <w:r w:rsidR="00A700B6">
        <w:rPr>
          <w:rFonts w:eastAsia="Times New Roman" w:cs="Times New Roman"/>
          <w:b/>
          <w:szCs w:val="19"/>
          <w:lang w:eastAsia="pl-PL"/>
        </w:rPr>
        <w:tab/>
      </w:r>
      <w:r w:rsidR="00581A0F" w:rsidRPr="00AF6C9A">
        <w:rPr>
          <w:rFonts w:eastAsia="Times New Roman" w:cs="Times New Roman"/>
          <w:b/>
          <w:szCs w:val="19"/>
          <w:lang w:eastAsia="pl-PL"/>
        </w:rPr>
        <w:t>Struktura ludności w wieku 15-89 lat w</w:t>
      </w:r>
      <w:r w:rsidR="00C27A3A" w:rsidRPr="00AF6C9A">
        <w:rPr>
          <w:rFonts w:eastAsia="Times New Roman" w:cs="Times New Roman"/>
          <w:b/>
          <w:szCs w:val="19"/>
          <w:lang w:eastAsia="pl-PL"/>
        </w:rPr>
        <w:t>edłu</w:t>
      </w:r>
      <w:r w:rsidR="00581A0F" w:rsidRPr="00AF6C9A">
        <w:rPr>
          <w:rFonts w:eastAsia="Times New Roman" w:cs="Times New Roman"/>
          <w:b/>
          <w:szCs w:val="19"/>
          <w:lang w:eastAsia="pl-PL"/>
        </w:rPr>
        <w:t>g statusu na rynku pracy</w:t>
      </w:r>
      <w:r w:rsidR="00C46375" w:rsidRPr="00AF6C9A">
        <w:rPr>
          <w:rFonts w:eastAsia="Times New Roman" w:cs="Times New Roman"/>
          <w:b/>
          <w:szCs w:val="19"/>
          <w:lang w:eastAsia="pl-PL"/>
        </w:rPr>
        <w:t xml:space="preserve"> w</w:t>
      </w:r>
      <w:r w:rsidR="00A700B6">
        <w:rPr>
          <w:rFonts w:eastAsia="Times New Roman" w:cs="Times New Roman"/>
          <w:b/>
          <w:szCs w:val="19"/>
          <w:lang w:eastAsia="pl-PL"/>
        </w:rPr>
        <w:t> </w:t>
      </w:r>
      <w:r w:rsidR="00C46375" w:rsidRPr="00AF6C9A">
        <w:rPr>
          <w:rFonts w:eastAsia="Times New Roman" w:cs="Times New Roman"/>
          <w:b/>
          <w:szCs w:val="19"/>
          <w:lang w:eastAsia="pl-PL"/>
        </w:rPr>
        <w:t>4</w:t>
      </w:r>
      <w:r w:rsidR="00A700B6">
        <w:rPr>
          <w:rFonts w:eastAsia="Times New Roman" w:cs="Times New Roman"/>
          <w:b/>
          <w:szCs w:val="19"/>
          <w:lang w:eastAsia="pl-PL"/>
        </w:rPr>
        <w:t> </w:t>
      </w:r>
      <w:r w:rsidR="00C46375" w:rsidRPr="00AF6C9A">
        <w:rPr>
          <w:rFonts w:eastAsia="Times New Roman" w:cs="Times New Roman"/>
          <w:b/>
          <w:szCs w:val="19"/>
          <w:lang w:eastAsia="pl-PL"/>
        </w:rPr>
        <w:t>kwartale</w:t>
      </w:r>
      <w:r w:rsidR="00A700B6">
        <w:rPr>
          <w:rFonts w:eastAsia="Times New Roman" w:cs="Times New Roman"/>
          <w:b/>
          <w:szCs w:val="19"/>
          <w:lang w:eastAsia="pl-PL"/>
        </w:rPr>
        <w:t> </w:t>
      </w:r>
      <w:r w:rsidR="00C46375" w:rsidRPr="00AF6C9A">
        <w:rPr>
          <w:rFonts w:eastAsia="Times New Roman" w:cs="Times New Roman"/>
          <w:b/>
          <w:szCs w:val="19"/>
          <w:lang w:eastAsia="pl-PL"/>
        </w:rPr>
        <w:t>2023 r.</w:t>
      </w:r>
    </w:p>
    <w:p w14:paraId="6182BF0B" w14:textId="715F6334" w:rsidR="00581A0F" w:rsidRDefault="00581A0F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263175B1" w14:textId="2D981BBA" w:rsidR="00E23488" w:rsidRDefault="00E23488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F6C71DB" w14:textId="3E58BCBE" w:rsidR="00E23488" w:rsidRDefault="00E23488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D4DAB39" w14:textId="57AEA09E" w:rsidR="00E23488" w:rsidRDefault="00E23488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154B16D" w14:textId="09278F3F" w:rsidR="00E23488" w:rsidRDefault="00E23488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DAF25E6" w14:textId="534DC35E" w:rsidR="00E23488" w:rsidRDefault="00E23488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94CCCAE" w14:textId="42551FC1" w:rsidR="00E23488" w:rsidRDefault="00E23488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56B00235" w14:textId="418FB6FB" w:rsidR="00E23488" w:rsidRDefault="00E23488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09F27E4C" w14:textId="1C9C8082" w:rsidR="00E23488" w:rsidRDefault="00E23488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7BC29A2B" w14:textId="28664190" w:rsidR="00E23488" w:rsidRDefault="00E23488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04EE7549" w14:textId="51082ABE" w:rsidR="003E217F" w:rsidRPr="00DC2E03" w:rsidRDefault="003E217F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Współczynnik aktywności zawodowej</w:t>
      </w:r>
      <w:r w:rsidRPr="00DC2E03" w:rsidDel="009A100E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osób w wieku 15-89 lat w </w:t>
      </w:r>
      <w:r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 xml:space="preserve"> kwartale 2023 r. był wyższy wśród mężczyzn i wyniósł 6</w:t>
      </w:r>
      <w:r>
        <w:rPr>
          <w:rFonts w:eastAsia="Times New Roman" w:cs="Times New Roman"/>
          <w:szCs w:val="19"/>
          <w:lang w:eastAsia="pl-PL"/>
        </w:rPr>
        <w:t>6,0</w:t>
      </w:r>
      <w:r w:rsidRPr="00DC2E03">
        <w:rPr>
          <w:rFonts w:eastAsia="Times New Roman" w:cs="Times New Roman"/>
          <w:szCs w:val="19"/>
          <w:lang w:eastAsia="pl-PL"/>
        </w:rPr>
        <w:t>%, w populacji kobiet kształtował się na poziomie 5</w:t>
      </w:r>
      <w:r>
        <w:rPr>
          <w:rFonts w:eastAsia="Times New Roman" w:cs="Times New Roman"/>
          <w:szCs w:val="19"/>
          <w:lang w:eastAsia="pl-PL"/>
        </w:rPr>
        <w:t>2,3</w:t>
      </w:r>
      <w:r w:rsidRPr="00DC2E03">
        <w:rPr>
          <w:rFonts w:eastAsia="Times New Roman" w:cs="Times New Roman"/>
          <w:szCs w:val="19"/>
          <w:lang w:eastAsia="pl-PL"/>
        </w:rPr>
        <w:t>% (odpowiednie wartości dla osób w wieku produkcyjnym</w:t>
      </w:r>
      <w:r w:rsidRPr="00DC2E03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Pr="00DC2E03">
        <w:rPr>
          <w:rFonts w:eastAsia="Times New Roman" w:cs="Times New Roman"/>
          <w:szCs w:val="19"/>
          <w:lang w:eastAsia="pl-PL"/>
        </w:rPr>
        <w:t xml:space="preserve"> to </w:t>
      </w:r>
      <w:r>
        <w:rPr>
          <w:rFonts w:eastAsia="Times New Roman" w:cs="Times New Roman"/>
          <w:szCs w:val="19"/>
          <w:lang w:eastAsia="pl-PL"/>
        </w:rPr>
        <w:t>84,3</w:t>
      </w:r>
      <w:r w:rsidRPr="00DC2E03">
        <w:rPr>
          <w:rFonts w:eastAsia="Times New Roman" w:cs="Times New Roman"/>
          <w:szCs w:val="19"/>
          <w:lang w:eastAsia="pl-PL"/>
        </w:rPr>
        <w:t>% oraz 7</w:t>
      </w:r>
      <w:r>
        <w:rPr>
          <w:rFonts w:eastAsia="Times New Roman" w:cs="Times New Roman"/>
          <w:szCs w:val="19"/>
          <w:lang w:eastAsia="pl-PL"/>
        </w:rPr>
        <w:t>9,0</w:t>
      </w:r>
      <w:r w:rsidRPr="00DC2E03">
        <w:rPr>
          <w:rFonts w:eastAsia="Times New Roman" w:cs="Times New Roman"/>
          <w:szCs w:val="19"/>
          <w:lang w:eastAsia="pl-PL"/>
        </w:rPr>
        <w:t xml:space="preserve">%). </w:t>
      </w:r>
      <w:r>
        <w:rPr>
          <w:rFonts w:eastAsia="Times New Roman" w:cs="Times New Roman"/>
          <w:szCs w:val="19"/>
          <w:lang w:eastAsia="pl-PL"/>
        </w:rPr>
        <w:t xml:space="preserve">Wskaźnik ten dla </w:t>
      </w:r>
      <w:r w:rsidRPr="00DC2E03">
        <w:rPr>
          <w:rFonts w:eastAsia="Times New Roman" w:cs="Times New Roman"/>
          <w:szCs w:val="19"/>
          <w:lang w:eastAsia="pl-PL"/>
        </w:rPr>
        <w:t xml:space="preserve">osób w wieku 15-89 lat zamieszkałych </w:t>
      </w:r>
      <w:r>
        <w:rPr>
          <w:rFonts w:eastAsia="Times New Roman" w:cs="Times New Roman"/>
          <w:szCs w:val="19"/>
          <w:lang w:eastAsia="pl-PL"/>
        </w:rPr>
        <w:t xml:space="preserve">na wsi i w miastach był podobny – odpowiednio </w:t>
      </w:r>
      <w:r>
        <w:rPr>
          <w:rFonts w:eastAsia="Times New Roman" w:cs="Times New Roman"/>
          <w:szCs w:val="19"/>
          <w:lang w:eastAsia="pl-PL"/>
        </w:rPr>
        <w:lastRenderedPageBreak/>
        <w:t>58,9% i 58,8%</w:t>
      </w:r>
      <w:r w:rsidRPr="00DC2E03">
        <w:rPr>
          <w:rFonts w:eastAsia="Times New Roman" w:cs="Times New Roman"/>
          <w:szCs w:val="19"/>
          <w:lang w:eastAsia="pl-PL"/>
        </w:rPr>
        <w:t xml:space="preserve"> (dla osób w wieku produkcyjnym </w:t>
      </w:r>
      <w:r>
        <w:rPr>
          <w:rFonts w:eastAsia="Times New Roman" w:cs="Times New Roman"/>
          <w:szCs w:val="19"/>
          <w:lang w:eastAsia="pl-PL"/>
        </w:rPr>
        <w:t xml:space="preserve">wyższy wskaźnik wystąpił wśród mieszkańców miast niż wsi i </w:t>
      </w:r>
      <w:r w:rsidRPr="00DC2E03">
        <w:rPr>
          <w:rFonts w:eastAsia="Times New Roman" w:cs="Times New Roman"/>
          <w:szCs w:val="19"/>
          <w:lang w:eastAsia="pl-PL"/>
        </w:rPr>
        <w:t xml:space="preserve">wynosił odpowiednio: </w:t>
      </w:r>
      <w:r>
        <w:rPr>
          <w:rFonts w:eastAsia="Times New Roman" w:cs="Times New Roman"/>
          <w:szCs w:val="19"/>
          <w:lang w:eastAsia="pl-PL"/>
        </w:rPr>
        <w:t>83,1</w:t>
      </w:r>
      <w:r w:rsidRPr="00DC2E03">
        <w:rPr>
          <w:rFonts w:eastAsia="Times New Roman" w:cs="Times New Roman"/>
          <w:szCs w:val="19"/>
          <w:lang w:eastAsia="pl-PL"/>
        </w:rPr>
        <w:t>%</w:t>
      </w:r>
      <w:r>
        <w:rPr>
          <w:rFonts w:eastAsia="Times New Roman" w:cs="Times New Roman"/>
          <w:szCs w:val="19"/>
          <w:lang w:eastAsia="pl-PL"/>
        </w:rPr>
        <w:t xml:space="preserve"> i 80,0</w:t>
      </w:r>
      <w:r w:rsidRPr="00DC2E03">
        <w:rPr>
          <w:rFonts w:eastAsia="Times New Roman" w:cs="Times New Roman"/>
          <w:szCs w:val="19"/>
          <w:lang w:eastAsia="pl-PL"/>
        </w:rPr>
        <w:t>%</w:t>
      </w:r>
      <w:r>
        <w:rPr>
          <w:rFonts w:eastAsia="Times New Roman" w:cs="Times New Roman"/>
          <w:szCs w:val="19"/>
          <w:lang w:eastAsia="pl-PL"/>
        </w:rPr>
        <w:t>).</w:t>
      </w:r>
    </w:p>
    <w:p w14:paraId="6930C314" w14:textId="5E982933" w:rsidR="009A1CA1" w:rsidRPr="00DC2E03" w:rsidRDefault="007E4A67" w:rsidP="006E3978">
      <w:pPr>
        <w:spacing w:before="24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15264" behindDoc="0" locked="0" layoutInCell="1" allowOverlap="1" wp14:anchorId="49597784" wp14:editId="2B88275F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4859020" cy="2499360"/>
            <wp:effectExtent l="0" t="0" r="0" b="0"/>
            <wp:wrapSquare wrapText="bothSides"/>
            <wp:docPr id="33" name="Obraz 33" descr="Wykres prezentuje współczynnik aktywności zawodowej osób w wieku 15-89 lat od 1 kwartału 2021 r. do 4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CA1" w:rsidRPr="00DC2E03">
        <w:rPr>
          <w:rFonts w:eastAsia="Times New Roman" w:cs="Times New Roman"/>
          <w:b/>
          <w:sz w:val="18"/>
          <w:szCs w:val="18"/>
          <w:lang w:eastAsia="pl-PL"/>
        </w:rPr>
        <w:t>Wykres</w:t>
      </w:r>
      <w:r w:rsidR="009A1CA1" w:rsidRPr="00DC2E03">
        <w:rPr>
          <w:rFonts w:eastAsia="Times New Roman" w:cs="Times New Roman"/>
          <w:b/>
          <w:szCs w:val="19"/>
          <w:lang w:eastAsia="pl-PL"/>
        </w:rPr>
        <w:t xml:space="preserve"> </w:t>
      </w:r>
      <w:r w:rsidR="00E23488">
        <w:rPr>
          <w:rFonts w:eastAsia="Times New Roman" w:cs="Times New Roman"/>
          <w:b/>
          <w:szCs w:val="19"/>
          <w:lang w:eastAsia="pl-PL"/>
        </w:rPr>
        <w:t>2</w:t>
      </w:r>
      <w:r w:rsidR="009A1CA1" w:rsidRPr="00DC2E03">
        <w:rPr>
          <w:rFonts w:eastAsia="Times New Roman" w:cs="Times New Roman"/>
          <w:b/>
          <w:szCs w:val="19"/>
          <w:lang w:eastAsia="pl-PL"/>
        </w:rPr>
        <w:t>.</w:t>
      </w:r>
      <w:r w:rsidR="009A1CA1" w:rsidRPr="00DC2E03">
        <w:rPr>
          <w:rFonts w:eastAsia="Times New Roman" w:cs="Times New Roman"/>
          <w:b/>
          <w:szCs w:val="19"/>
          <w:lang w:eastAsia="pl-PL"/>
        </w:rPr>
        <w:tab/>
      </w:r>
      <w:r w:rsidR="009A1CA1" w:rsidRPr="00DC2E03">
        <w:rPr>
          <w:b/>
          <w:shd w:val="clear" w:color="auto" w:fill="FFFFFF"/>
        </w:rPr>
        <w:t>Współczynnik</w:t>
      </w:r>
      <w:r w:rsidR="009A1CA1" w:rsidRPr="00DC2E03">
        <w:rPr>
          <w:rFonts w:eastAsia="Times New Roman" w:cs="Times New Roman"/>
          <w:b/>
          <w:szCs w:val="19"/>
          <w:lang w:eastAsia="pl-PL"/>
        </w:rPr>
        <w:t xml:space="preserve"> aktywności zawodowej osób w wieku 15-89 lat</w:t>
      </w:r>
    </w:p>
    <w:p w14:paraId="3CE23719" w14:textId="0C9A2A05" w:rsidR="001C1F42" w:rsidRPr="0096206A" w:rsidRDefault="008D702C" w:rsidP="003E217F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96206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4D688310" wp14:editId="7F2290CA">
                <wp:simplePos x="0" y="0"/>
                <wp:positionH relativeFrom="page">
                  <wp:posOffset>5744210</wp:posOffset>
                </wp:positionH>
                <wp:positionV relativeFrom="paragraph">
                  <wp:posOffset>2512060</wp:posOffset>
                </wp:positionV>
                <wp:extent cx="1676400" cy="1216025"/>
                <wp:effectExtent l="0" t="0" r="0" b="3175"/>
                <wp:wrapTight wrapText="bothSides">
                  <wp:wrapPolygon edited="0">
                    <wp:start x="736" y="0"/>
                    <wp:lineTo x="736" y="21318"/>
                    <wp:lineTo x="20618" y="21318"/>
                    <wp:lineTo x="20618" y="0"/>
                    <wp:lineTo x="736" y="0"/>
                  </wp:wrapPolygon>
                </wp:wrapTight>
                <wp:docPr id="31" name="Pole tekstowe 2" descr="Wskaźnik opisujący relację liczby osób niepracujących do liczby osób pracujących nieznacznie zmniejszył się w stosunku do poprzedniego kwartału, jak i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0DE2" w14:textId="5FF7E867" w:rsidR="001C1F42" w:rsidRPr="00EE1C79" w:rsidRDefault="00A37DFF" w:rsidP="001C1F42">
                            <w:pPr>
                              <w:pStyle w:val="tekstzboku"/>
                              <w:spacing w:before="0"/>
                            </w:pPr>
                            <w:r w:rsidRPr="00933D71">
                              <w:t xml:space="preserve">Wskaźnik opisujący relację liczby osób niepracujących do liczby osób pracujących </w:t>
                            </w:r>
                            <w:r w:rsidR="0053111F">
                              <w:t xml:space="preserve">nieznacznie </w:t>
                            </w:r>
                            <w:r>
                              <w:t xml:space="preserve">zmniejszył się w stosunku do </w:t>
                            </w:r>
                            <w:r w:rsidRPr="00933D71">
                              <w:t>poprzedni</w:t>
                            </w:r>
                            <w:r>
                              <w:t>ego</w:t>
                            </w:r>
                            <w:r w:rsidRPr="00933D71">
                              <w:t xml:space="preserve"> kwartał</w:t>
                            </w:r>
                            <w:r>
                              <w:t>u</w:t>
                            </w:r>
                            <w:r w:rsidRPr="00933D71">
                              <w:t xml:space="preserve">, </w:t>
                            </w:r>
                            <w:r>
                              <w:t>jak i w 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8310" id="_x0000_s1028" type="#_x0000_t202" alt="Wskaźnik opisujący relację liczby osób niepracujących do liczby osób pracujących nieznacznie zmniejszył się w stosunku do poprzedniego kwartału, jak i w skali roku" style="position:absolute;margin-left:452.3pt;margin-top:197.8pt;width:132pt;height:95.75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" filled="f" stroked="f">
                <v:textbox>
                  <w:txbxContent>
                    <w:p w14:paraId="00B50DE2" w14:textId="5FF7E867" w:rsidR="001C1F42" w:rsidRPr="00EE1C79" w:rsidRDefault="00A37DFF" w:rsidP="001C1F42">
                      <w:pPr>
                        <w:pStyle w:val="tekstzboku"/>
                        <w:spacing w:before="0"/>
                      </w:pPr>
                      <w:r w:rsidRPr="00933D71">
                        <w:t xml:space="preserve">Wskaźnik opisujący relację liczby osób niepracujących do liczby osób pracujących </w:t>
                      </w:r>
                      <w:r w:rsidR="0053111F">
                        <w:t xml:space="preserve">nieznacznie </w:t>
                      </w:r>
                      <w:r>
                        <w:t xml:space="preserve">zmniejszył się w stosunku do </w:t>
                      </w:r>
                      <w:r w:rsidRPr="00933D71">
                        <w:t>poprzedni</w:t>
                      </w:r>
                      <w:r>
                        <w:t>ego</w:t>
                      </w:r>
                      <w:r w:rsidRPr="00933D71">
                        <w:t xml:space="preserve"> kwartał</w:t>
                      </w:r>
                      <w:r>
                        <w:t>u</w:t>
                      </w:r>
                      <w:r w:rsidRPr="00933D71">
                        <w:t xml:space="preserve">, </w:t>
                      </w:r>
                      <w:r>
                        <w:t>jak i w 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C1F42" w:rsidRPr="0096206A">
        <w:rPr>
          <w:rFonts w:eastAsia="Times New Roman" w:cs="Times New Roman"/>
          <w:szCs w:val="19"/>
          <w:lang w:eastAsia="pl-PL"/>
        </w:rPr>
        <w:t xml:space="preserve">Wśród osób w wieku 15-89 lat, relacja liczby </w:t>
      </w:r>
      <w:r w:rsidR="00020141">
        <w:rPr>
          <w:rFonts w:eastAsia="Times New Roman" w:cs="Times New Roman"/>
          <w:szCs w:val="19"/>
          <w:lang w:eastAsia="pl-PL"/>
        </w:rPr>
        <w:t xml:space="preserve">osób </w:t>
      </w:r>
      <w:r w:rsidR="001C1F42" w:rsidRPr="0096206A">
        <w:rPr>
          <w:rFonts w:eastAsia="Times New Roman" w:cs="Times New Roman"/>
          <w:szCs w:val="19"/>
          <w:lang w:eastAsia="pl-PL"/>
        </w:rPr>
        <w:t xml:space="preserve">niepracujących (bezrobotnych lub biernych zawodowo) </w:t>
      </w:r>
      <w:r w:rsidR="0053111F">
        <w:rPr>
          <w:rFonts w:eastAsia="Times New Roman" w:cs="Times New Roman"/>
          <w:szCs w:val="19"/>
          <w:lang w:eastAsia="pl-PL"/>
        </w:rPr>
        <w:t xml:space="preserve">do pracujących </w:t>
      </w:r>
      <w:r w:rsidR="001C1F42" w:rsidRPr="0096206A">
        <w:rPr>
          <w:rFonts w:eastAsia="Times New Roman" w:cs="Times New Roman"/>
          <w:szCs w:val="19"/>
          <w:lang w:eastAsia="pl-PL"/>
        </w:rPr>
        <w:t>zmniejszyła się w stosunku do poprzedniego kwartału, jak i</w:t>
      </w:r>
      <w:r>
        <w:rPr>
          <w:rFonts w:eastAsia="Times New Roman" w:cs="Times New Roman"/>
          <w:szCs w:val="19"/>
          <w:lang w:eastAsia="pl-PL"/>
        </w:rPr>
        <w:t> </w:t>
      </w:r>
      <w:r w:rsidR="001C1F42" w:rsidRPr="0096206A">
        <w:rPr>
          <w:rFonts w:eastAsia="Times New Roman" w:cs="Times New Roman"/>
          <w:szCs w:val="19"/>
          <w:lang w:eastAsia="pl-PL"/>
        </w:rPr>
        <w:t>w</w:t>
      </w:r>
      <w:r>
        <w:rPr>
          <w:rFonts w:eastAsia="Times New Roman" w:cs="Times New Roman"/>
          <w:szCs w:val="19"/>
          <w:lang w:eastAsia="pl-PL"/>
        </w:rPr>
        <w:t> </w:t>
      </w:r>
      <w:r w:rsidR="001C1F42" w:rsidRPr="0096206A">
        <w:rPr>
          <w:rFonts w:eastAsia="Times New Roman" w:cs="Times New Roman"/>
          <w:szCs w:val="19"/>
          <w:lang w:eastAsia="pl-PL"/>
        </w:rPr>
        <w:t>porównaniu z </w:t>
      </w:r>
      <w:r w:rsidR="0096206A" w:rsidRPr="0096206A">
        <w:rPr>
          <w:rFonts w:eastAsia="Times New Roman" w:cs="Times New Roman"/>
          <w:szCs w:val="19"/>
          <w:lang w:eastAsia="pl-PL"/>
        </w:rPr>
        <w:t>4</w:t>
      </w:r>
      <w:r w:rsidR="001C1F42" w:rsidRPr="0096206A">
        <w:rPr>
          <w:rFonts w:eastAsia="Times New Roman" w:cs="Times New Roman"/>
          <w:szCs w:val="19"/>
          <w:lang w:eastAsia="pl-PL"/>
        </w:rPr>
        <w:t xml:space="preserve"> kwartałem 2022 r. </w:t>
      </w:r>
      <w:r w:rsidR="001C1F42" w:rsidRPr="0096206A">
        <w:rPr>
          <w:noProof/>
          <w:lang w:eastAsia="pl-PL"/>
        </w:rPr>
        <w:t xml:space="preserve">W </w:t>
      </w:r>
      <w:r w:rsidR="0096206A" w:rsidRPr="0096206A">
        <w:rPr>
          <w:noProof/>
          <w:lang w:eastAsia="pl-PL"/>
        </w:rPr>
        <w:t>4</w:t>
      </w:r>
      <w:r w:rsidR="001C1F42" w:rsidRPr="0096206A">
        <w:rPr>
          <w:noProof/>
          <w:lang w:eastAsia="pl-PL"/>
        </w:rPr>
        <w:t xml:space="preserve"> kwartale 2023 r. na 1 000 osób pracujących przypadał</w:t>
      </w:r>
      <w:r w:rsidR="0096206A" w:rsidRPr="0096206A">
        <w:rPr>
          <w:noProof/>
          <w:lang w:eastAsia="pl-PL"/>
        </w:rPr>
        <w:t>y</w:t>
      </w:r>
      <w:r w:rsidR="001C1F42" w:rsidRPr="0096206A">
        <w:rPr>
          <w:noProof/>
          <w:lang w:eastAsia="pl-PL"/>
        </w:rPr>
        <w:t xml:space="preserve"> 7</w:t>
      </w:r>
      <w:r w:rsidR="0096206A" w:rsidRPr="0096206A">
        <w:rPr>
          <w:noProof/>
          <w:lang w:eastAsia="pl-PL"/>
        </w:rPr>
        <w:t>53</w:t>
      </w:r>
      <w:r w:rsidR="001C1F42" w:rsidRPr="0096206A">
        <w:rPr>
          <w:noProof/>
          <w:lang w:eastAsia="pl-PL"/>
        </w:rPr>
        <w:t> os</w:t>
      </w:r>
      <w:r w:rsidR="0096206A" w:rsidRPr="0096206A">
        <w:rPr>
          <w:noProof/>
          <w:lang w:eastAsia="pl-PL"/>
        </w:rPr>
        <w:t>oby</w:t>
      </w:r>
      <w:r w:rsidR="001C1F42" w:rsidRPr="0096206A">
        <w:rPr>
          <w:noProof/>
          <w:lang w:eastAsia="pl-PL"/>
        </w:rPr>
        <w:t xml:space="preserve"> bezrobotn</w:t>
      </w:r>
      <w:r w:rsidR="0096206A" w:rsidRPr="0096206A">
        <w:rPr>
          <w:noProof/>
          <w:lang w:eastAsia="pl-PL"/>
        </w:rPr>
        <w:t>e</w:t>
      </w:r>
      <w:r w:rsidR="001C1F42" w:rsidRPr="0096206A">
        <w:rPr>
          <w:noProof/>
          <w:lang w:eastAsia="pl-PL"/>
        </w:rPr>
        <w:t xml:space="preserve"> lub biern</w:t>
      </w:r>
      <w:r w:rsidR="0096206A" w:rsidRPr="0096206A">
        <w:rPr>
          <w:noProof/>
          <w:lang w:eastAsia="pl-PL"/>
        </w:rPr>
        <w:t>e</w:t>
      </w:r>
      <w:r w:rsidR="001C1F42" w:rsidRPr="0096206A">
        <w:rPr>
          <w:noProof/>
          <w:lang w:eastAsia="pl-PL"/>
        </w:rPr>
        <w:t xml:space="preserve"> zawodowo w wieku 15-89 lat (w </w:t>
      </w:r>
      <w:r w:rsidR="0096206A" w:rsidRPr="0096206A">
        <w:rPr>
          <w:noProof/>
          <w:lang w:eastAsia="pl-PL"/>
        </w:rPr>
        <w:t>3</w:t>
      </w:r>
      <w:r w:rsidR="001C1F42" w:rsidRPr="0096206A">
        <w:rPr>
          <w:noProof/>
          <w:lang w:eastAsia="pl-PL"/>
        </w:rPr>
        <w:t> kwartale 202</w:t>
      </w:r>
      <w:r w:rsidR="0096206A" w:rsidRPr="0096206A">
        <w:rPr>
          <w:noProof/>
          <w:lang w:eastAsia="pl-PL"/>
        </w:rPr>
        <w:t>3</w:t>
      </w:r>
      <w:r>
        <w:rPr>
          <w:noProof/>
          <w:lang w:eastAsia="pl-PL"/>
        </w:rPr>
        <w:t> </w:t>
      </w:r>
      <w:r w:rsidR="001C1F42" w:rsidRPr="0096206A">
        <w:rPr>
          <w:noProof/>
          <w:lang w:eastAsia="pl-PL"/>
        </w:rPr>
        <w:t xml:space="preserve">r. </w:t>
      </w:r>
      <w:r w:rsidR="001C1F42" w:rsidRPr="0096206A">
        <w:rPr>
          <w:rFonts w:eastAsia="Times New Roman" w:cs="Times New Roman"/>
          <w:szCs w:val="19"/>
          <w:lang w:eastAsia="pl-PL"/>
        </w:rPr>
        <w:t>–</w:t>
      </w:r>
      <w:r w:rsidR="001C1F42" w:rsidRPr="0096206A">
        <w:rPr>
          <w:noProof/>
          <w:lang w:eastAsia="pl-PL"/>
        </w:rPr>
        <w:t xml:space="preserve"> 7</w:t>
      </w:r>
      <w:r w:rsidR="0096206A" w:rsidRPr="0096206A">
        <w:rPr>
          <w:noProof/>
          <w:lang w:eastAsia="pl-PL"/>
        </w:rPr>
        <w:t>57</w:t>
      </w:r>
      <w:r w:rsidR="001C1F42" w:rsidRPr="0096206A">
        <w:rPr>
          <w:noProof/>
          <w:lang w:eastAsia="pl-PL"/>
        </w:rPr>
        <w:t xml:space="preserve"> os</w:t>
      </w:r>
      <w:r w:rsidR="0096206A" w:rsidRPr="0096206A">
        <w:rPr>
          <w:noProof/>
          <w:lang w:eastAsia="pl-PL"/>
        </w:rPr>
        <w:t>ób</w:t>
      </w:r>
      <w:r w:rsidR="001C1F42" w:rsidRPr="0096206A">
        <w:rPr>
          <w:noProof/>
          <w:lang w:eastAsia="pl-PL"/>
        </w:rPr>
        <w:t>, a w </w:t>
      </w:r>
      <w:r w:rsidR="0096206A" w:rsidRPr="0096206A">
        <w:rPr>
          <w:noProof/>
          <w:lang w:eastAsia="pl-PL"/>
        </w:rPr>
        <w:t>4</w:t>
      </w:r>
      <w:r w:rsidR="001C1F42" w:rsidRPr="0096206A">
        <w:rPr>
          <w:noProof/>
          <w:lang w:eastAsia="pl-PL"/>
        </w:rPr>
        <w:t xml:space="preserve"> kwartale </w:t>
      </w:r>
      <w:r w:rsidR="0096206A" w:rsidRPr="0096206A">
        <w:rPr>
          <w:noProof/>
          <w:lang w:eastAsia="pl-PL"/>
        </w:rPr>
        <w:t xml:space="preserve">2022 </w:t>
      </w:r>
      <w:r w:rsidR="001C1F42" w:rsidRPr="0096206A">
        <w:rPr>
          <w:noProof/>
          <w:lang w:eastAsia="pl-PL"/>
        </w:rPr>
        <w:t xml:space="preserve">r. </w:t>
      </w:r>
      <w:r w:rsidR="001C1F42" w:rsidRPr="0096206A">
        <w:rPr>
          <w:rFonts w:eastAsia="Times New Roman" w:cs="Times New Roman"/>
          <w:szCs w:val="19"/>
          <w:lang w:eastAsia="pl-PL"/>
        </w:rPr>
        <w:t xml:space="preserve">– </w:t>
      </w:r>
      <w:r w:rsidR="001C1F42" w:rsidRPr="0096206A">
        <w:rPr>
          <w:noProof/>
          <w:lang w:eastAsia="pl-PL"/>
        </w:rPr>
        <w:t>7</w:t>
      </w:r>
      <w:r w:rsidR="0096206A" w:rsidRPr="0096206A">
        <w:rPr>
          <w:noProof/>
          <w:lang w:eastAsia="pl-PL"/>
        </w:rPr>
        <w:t>55</w:t>
      </w:r>
      <w:r w:rsidR="001C1F42" w:rsidRPr="0096206A">
        <w:rPr>
          <w:noProof/>
          <w:lang w:eastAsia="pl-PL"/>
        </w:rPr>
        <w:t> osób).</w:t>
      </w:r>
    </w:p>
    <w:p w14:paraId="4483245A" w14:textId="0B620AD5" w:rsidR="0030711C" w:rsidRPr="00DC2E03" w:rsidRDefault="0030711C" w:rsidP="00FD2962">
      <w:pPr>
        <w:spacing w:after="0" w:line="240" w:lineRule="auto"/>
        <w:rPr>
          <w:rFonts w:eastAsia="Times New Roman" w:cs="Times New Roman"/>
          <w:szCs w:val="19"/>
          <w:lang w:eastAsia="pl-PL"/>
        </w:rPr>
      </w:pPr>
    </w:p>
    <w:p w14:paraId="76165DCB" w14:textId="4780FC98" w:rsidR="00924E85" w:rsidRPr="00DC2E03" w:rsidRDefault="00EE7ACF" w:rsidP="00BA445A">
      <w:pPr>
        <w:pStyle w:val="Lead"/>
        <w:spacing w:before="120" w:after="0"/>
        <w:ind w:left="3686"/>
      </w:pPr>
      <w:r w:rsidRPr="00DC2E03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3F6F8B2" wp14:editId="59466C62">
                <wp:simplePos x="0" y="0"/>
                <wp:positionH relativeFrom="margin">
                  <wp:posOffset>-114300</wp:posOffset>
                </wp:positionH>
                <wp:positionV relativeFrom="paragraph">
                  <wp:posOffset>6350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7,1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BE20" w14:textId="676AE54F" w:rsidR="00C25D7B" w:rsidRPr="000E6274" w:rsidRDefault="00C25D7B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E97EC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7,1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4B18567" w14:textId="77777777" w:rsidR="00C25D7B" w:rsidRDefault="00C25D7B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49578799" w14:textId="77777777" w:rsidR="005A6925" w:rsidRPr="001F49E2" w:rsidRDefault="00C25D7B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6F8B2" id="_x0000_s1029" alt="Wskaźnik zatrudnienia osób w wieku 15-89 lat - 57,1% &#10;" style="position:absolute;left:0;text-align:left;margin-left:-9pt;margin-top:.5pt;width:176.25pt;height:94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" fillcolor="#001d77" stroked="f">
                <v:stroke joinstyle="miter"/>
                <v:textbox>
                  <w:txbxContent>
                    <w:p w14:paraId="2153BE20" w14:textId="676AE54F" w:rsidR="00C25D7B" w:rsidRPr="000E6274" w:rsidRDefault="00C25D7B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E97EC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7,1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4B18567" w14:textId="77777777" w:rsidR="00C25D7B" w:rsidRDefault="00C25D7B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49578799" w14:textId="77777777" w:rsidR="005A6925" w:rsidRPr="001F49E2" w:rsidRDefault="00C25D7B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05190" w:rsidRPr="00DC2E03">
        <w:t xml:space="preserve">Osoby pracujące stanowiły w </w:t>
      </w:r>
      <w:r w:rsidR="00E97EC2">
        <w:t>4</w:t>
      </w:r>
      <w:r w:rsidR="00705190" w:rsidRPr="00DC2E03">
        <w:t xml:space="preserve"> kw</w:t>
      </w:r>
      <w:r w:rsidR="00127E61" w:rsidRPr="00DC2E03">
        <w:t>artale</w:t>
      </w:r>
      <w:r w:rsidR="00705190" w:rsidRPr="00DC2E03">
        <w:t xml:space="preserve"> 202</w:t>
      </w:r>
      <w:r w:rsidR="00E10C78" w:rsidRPr="00DC2E03">
        <w:t>3</w:t>
      </w:r>
      <w:r w:rsidR="00705190" w:rsidRPr="00DC2E03">
        <w:t xml:space="preserve"> r. 5</w:t>
      </w:r>
      <w:r w:rsidR="00E97EC2">
        <w:t>7,1</w:t>
      </w:r>
      <w:r w:rsidR="00705190" w:rsidRPr="00DC2E03">
        <w:t>% ludności w wieku 15</w:t>
      </w:r>
      <w:r w:rsidR="00545381" w:rsidRPr="00DC2E03">
        <w:t>-</w:t>
      </w:r>
      <w:r w:rsidR="00705190" w:rsidRPr="00DC2E03">
        <w:t>89 lat.</w:t>
      </w:r>
      <w:r w:rsidR="002B2C6B" w:rsidRPr="00DC2E03">
        <w:t xml:space="preserve"> </w:t>
      </w:r>
      <w:r w:rsidR="002B2C6B">
        <w:t>W</w:t>
      </w:r>
      <w:r w:rsidR="002B2C6B" w:rsidRPr="00DC2E03">
        <w:t>skaźnik zatrudnieni</w:t>
      </w:r>
      <w:r w:rsidR="002B2C6B">
        <w:t xml:space="preserve">a </w:t>
      </w:r>
      <w:r w:rsidR="00737E74">
        <w:t xml:space="preserve">nieznacznie </w:t>
      </w:r>
      <w:r w:rsidR="00BC1801">
        <w:t xml:space="preserve">wzrósł </w:t>
      </w:r>
      <w:r w:rsidR="002B2C6B">
        <w:t>zarówno w</w:t>
      </w:r>
      <w:r w:rsidR="000D6B9D">
        <w:t> </w:t>
      </w:r>
      <w:r w:rsidR="00705190" w:rsidRPr="00DC2E03">
        <w:t>porównaniu z</w:t>
      </w:r>
      <w:r w:rsidR="00573B10" w:rsidRPr="00DC2E03">
        <w:t> </w:t>
      </w:r>
      <w:r w:rsidR="00E97EC2">
        <w:t>3</w:t>
      </w:r>
      <w:r w:rsidR="007604B9" w:rsidRPr="00DC2E03">
        <w:t xml:space="preserve"> </w:t>
      </w:r>
      <w:r w:rsidR="00022721" w:rsidRPr="00DC2E03">
        <w:t xml:space="preserve">kwartałem </w:t>
      </w:r>
      <w:r w:rsidR="00705190" w:rsidRPr="00DC2E03">
        <w:t>202</w:t>
      </w:r>
      <w:r w:rsidR="00F0274C" w:rsidRPr="00DC2E03">
        <w:t>3</w:t>
      </w:r>
      <w:r w:rsidR="00705190" w:rsidRPr="00DC2E03">
        <w:t xml:space="preserve"> r</w:t>
      </w:r>
      <w:r w:rsidR="002B2C6B">
        <w:t>. (</w:t>
      </w:r>
      <w:r w:rsidR="00602C8A">
        <w:t>o</w:t>
      </w:r>
      <w:r w:rsidR="000D6B9D">
        <w:t> </w:t>
      </w:r>
      <w:r w:rsidR="00602C8A">
        <w:t>0,</w:t>
      </w:r>
      <w:r w:rsidR="00E97EC2">
        <w:t>2</w:t>
      </w:r>
      <w:r w:rsidR="000D6B9D">
        <w:t> </w:t>
      </w:r>
      <w:r w:rsidR="00602C8A">
        <w:t>p.</w:t>
      </w:r>
      <w:r w:rsidR="000D6B9D">
        <w:t> </w:t>
      </w:r>
      <w:r w:rsidR="00602C8A">
        <w:t>proc.</w:t>
      </w:r>
      <w:r w:rsidR="002B2C6B">
        <w:t>)</w:t>
      </w:r>
      <w:r w:rsidR="00CF6C79">
        <w:t>,</w:t>
      </w:r>
      <w:r w:rsidR="00602C8A">
        <w:t xml:space="preserve"> </w:t>
      </w:r>
      <w:r w:rsidR="002B2C6B">
        <w:t xml:space="preserve">jaki </w:t>
      </w:r>
      <w:r w:rsidR="00C76BF8">
        <w:t xml:space="preserve">w stosunku do </w:t>
      </w:r>
      <w:r w:rsidR="00E97EC2">
        <w:t>4</w:t>
      </w:r>
      <w:r w:rsidR="00F0274C" w:rsidRPr="00DC2E03">
        <w:t xml:space="preserve"> kwartału 2022 r</w:t>
      </w:r>
      <w:r w:rsidR="002B2C6B">
        <w:t>. (o</w:t>
      </w:r>
      <w:r w:rsidR="00E97EC2">
        <w:t xml:space="preserve"> 0,1 p. proc.</w:t>
      </w:r>
      <w:r w:rsidR="002B2C6B">
        <w:t>).</w:t>
      </w:r>
      <w:r w:rsidR="00E97EC2">
        <w:t xml:space="preserve"> </w:t>
      </w:r>
      <w:r w:rsidR="00411A76" w:rsidRPr="00DC2E03">
        <w:t>Wskaźnik ten był</w:t>
      </w:r>
      <w:r w:rsidR="000E0437" w:rsidRPr="00DC2E03">
        <w:t xml:space="preserve"> wyższy w</w:t>
      </w:r>
      <w:r w:rsidR="00191684" w:rsidRPr="00DC2E03">
        <w:t> </w:t>
      </w:r>
      <w:r w:rsidR="000E0437" w:rsidRPr="00DC2E03">
        <w:t>zbiorowości mężczyzn (</w:t>
      </w:r>
      <w:r w:rsidR="007C459B" w:rsidRPr="00DC2E03">
        <w:t>6</w:t>
      </w:r>
      <w:r w:rsidR="00E10C78" w:rsidRPr="00DC2E03">
        <w:t>4,</w:t>
      </w:r>
      <w:r w:rsidR="00602C8A">
        <w:t>0%) niż kobiet (50</w:t>
      </w:r>
      <w:r w:rsidR="00022721" w:rsidRPr="00DC2E03">
        <w:t>,</w:t>
      </w:r>
      <w:r w:rsidR="00E97EC2">
        <w:t>6</w:t>
      </w:r>
      <w:r w:rsidR="000E0437" w:rsidRPr="00DC2E03">
        <w:t>%)</w:t>
      </w:r>
      <w:r w:rsidR="00B44FB1" w:rsidRPr="00DC2E03">
        <w:t>.</w:t>
      </w:r>
    </w:p>
    <w:p w14:paraId="5319316D" w14:textId="760CB33A" w:rsidR="005F5624" w:rsidRPr="00DC2E03" w:rsidRDefault="005F5624" w:rsidP="00B53FB7">
      <w:pPr>
        <w:pStyle w:val="Lead"/>
        <w:spacing w:before="0" w:after="0" w:line="240" w:lineRule="auto"/>
        <w:ind w:left="3686"/>
      </w:pPr>
    </w:p>
    <w:p w14:paraId="088A0608" w14:textId="623D213B" w:rsidR="00705190" w:rsidRPr="00DC2E03" w:rsidRDefault="00EB309B" w:rsidP="0083097C">
      <w:pPr>
        <w:pStyle w:val="Nagwek1"/>
        <w:spacing w:before="120"/>
      </w:pPr>
      <w:r w:rsidRPr="00DC2E03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46AD23FC" wp14:editId="5B230AF1">
                <wp:simplePos x="0" y="0"/>
                <wp:positionH relativeFrom="column">
                  <wp:posOffset>5340350</wp:posOffset>
                </wp:positionH>
                <wp:positionV relativeFrom="paragraph">
                  <wp:posOffset>122279</wp:posOffset>
                </wp:positionV>
                <wp:extent cx="1668780" cy="1089660"/>
                <wp:effectExtent l="0" t="0" r="0" b="0"/>
                <wp:wrapTight wrapText="bothSides">
                  <wp:wrapPolygon edited="0">
                    <wp:start x="740" y="0"/>
                    <wp:lineTo x="740" y="21147"/>
                    <wp:lineTo x="20712" y="21147"/>
                    <wp:lineTo x="20712" y="0"/>
                    <wp:lineTo x="740" y="0"/>
                  </wp:wrapPolygon>
                </wp:wrapTight>
                <wp:docPr id="32" name="Pole tekstowe 2" descr="Liczba pracujących nieznacznie zwiększyła się w skali kwartału, jak 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065EB" w14:textId="46B6091A" w:rsidR="005A6925" w:rsidRPr="00EE1C79" w:rsidRDefault="00625576" w:rsidP="00EC542E">
                            <w:pPr>
                              <w:pStyle w:val="tekstzboku"/>
                            </w:pPr>
                            <w:r w:rsidRPr="00933D71">
                              <w:t>Liczba</w:t>
                            </w:r>
                            <w:r w:rsidR="005A6925" w:rsidRPr="00933D71">
                              <w:t xml:space="preserve"> pracujących </w:t>
                            </w:r>
                            <w:r w:rsidR="00FF52E8">
                              <w:t xml:space="preserve">nieznacznie </w:t>
                            </w:r>
                            <w:r w:rsidR="005A6925" w:rsidRPr="00933D71">
                              <w:t>z</w:t>
                            </w:r>
                            <w:r w:rsidR="006D7F07" w:rsidRPr="00933D71">
                              <w:t>większyła</w:t>
                            </w:r>
                            <w:r w:rsidR="005A6925" w:rsidRPr="00933D71">
                              <w:t xml:space="preserve"> się </w:t>
                            </w:r>
                            <w:r w:rsidR="003251F4">
                              <w:t xml:space="preserve">w </w:t>
                            </w:r>
                            <w:r w:rsidR="009503D0">
                              <w:t>skali kwartału, jak i roku</w:t>
                            </w:r>
                            <w:r w:rsidR="00695E8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D23FC" id="_x0000_s1030" type="#_x0000_t202" alt="Liczba pracujących nieznacznie zwiększyła się w skali kwartału, jak i roku " style="position:absolute;margin-left:420.5pt;margin-top:9.65pt;width:131.4pt;height:85.8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" filled="f" stroked="f">
                <v:textbox>
                  <w:txbxContent>
                    <w:p w14:paraId="374065EB" w14:textId="46B6091A" w:rsidR="005A6925" w:rsidRPr="00EE1C79" w:rsidRDefault="00625576" w:rsidP="00EC542E">
                      <w:pPr>
                        <w:pStyle w:val="tekstzboku"/>
                      </w:pPr>
                      <w:r w:rsidRPr="00933D71">
                        <w:t>Liczba</w:t>
                      </w:r>
                      <w:r w:rsidR="005A6925" w:rsidRPr="00933D71">
                        <w:t xml:space="preserve"> pracujących </w:t>
                      </w:r>
                      <w:r w:rsidR="00FF52E8">
                        <w:t xml:space="preserve">nieznacznie </w:t>
                      </w:r>
                      <w:r w:rsidR="005A6925" w:rsidRPr="00933D71">
                        <w:t>z</w:t>
                      </w:r>
                      <w:r w:rsidR="006D7F07" w:rsidRPr="00933D71">
                        <w:t>większyła</w:t>
                      </w:r>
                      <w:r w:rsidR="005A6925" w:rsidRPr="00933D71">
                        <w:t xml:space="preserve"> się </w:t>
                      </w:r>
                      <w:r w:rsidR="003251F4">
                        <w:t xml:space="preserve">w </w:t>
                      </w:r>
                      <w:r w:rsidR="009503D0">
                        <w:t>skali kwartału, jak i roku</w:t>
                      </w:r>
                      <w:r w:rsidR="00695E8F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0ACB" w:rsidRPr="00DC2E03">
        <w:rPr>
          <w:rFonts w:ascii="Fira Sans" w:hAnsi="Fira Sans"/>
          <w:b/>
          <w:szCs w:val="19"/>
        </w:rPr>
        <w:t>Pracujący w wieku 15</w:t>
      </w:r>
      <w:r w:rsidR="00545381" w:rsidRPr="00DC2E03">
        <w:rPr>
          <w:rFonts w:ascii="Fira Sans" w:hAnsi="Fira Sans"/>
          <w:b/>
          <w:szCs w:val="19"/>
        </w:rPr>
        <w:t>-</w:t>
      </w:r>
      <w:r w:rsidR="008F0ACB" w:rsidRPr="00DC2E03">
        <w:rPr>
          <w:rFonts w:ascii="Fira Sans" w:hAnsi="Fira Sans"/>
          <w:b/>
          <w:szCs w:val="19"/>
        </w:rPr>
        <w:t>89 lat według BAEL</w:t>
      </w:r>
    </w:p>
    <w:p w14:paraId="01FC6234" w14:textId="77777777" w:rsidR="00E23488" w:rsidRDefault="008F0ACB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B63FF9">
        <w:rPr>
          <w:rFonts w:eastAsia="Times New Roman" w:cs="Times New Roman"/>
          <w:szCs w:val="19"/>
          <w:lang w:eastAsia="pl-PL"/>
        </w:rPr>
        <w:t>4</w:t>
      </w:r>
      <w:r w:rsidR="000C03EE"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5C52A3" w:rsidRPr="00DC2E03">
        <w:rPr>
          <w:rFonts w:eastAsia="Times New Roman" w:cs="Times New Roman"/>
          <w:szCs w:val="19"/>
          <w:lang w:eastAsia="pl-PL"/>
        </w:rPr>
        <w:t>3</w:t>
      </w:r>
      <w:r w:rsidR="000C03EE" w:rsidRPr="00DC2E03">
        <w:rPr>
          <w:rFonts w:eastAsia="Times New Roman" w:cs="Times New Roman"/>
          <w:szCs w:val="19"/>
          <w:lang w:eastAsia="pl-PL"/>
        </w:rPr>
        <w:t xml:space="preserve"> r. </w:t>
      </w:r>
      <w:r w:rsidRPr="00DC2E03">
        <w:rPr>
          <w:rFonts w:eastAsia="Times New Roman" w:cs="Times New Roman"/>
          <w:szCs w:val="19"/>
          <w:lang w:eastAsia="pl-PL"/>
        </w:rPr>
        <w:t>populacja pracujących w wieku 15</w:t>
      </w:r>
      <w:r w:rsidR="00545381" w:rsidRPr="00DC2E03">
        <w:rPr>
          <w:rFonts w:eastAsia="Times New Roman" w:cs="Times New Roman"/>
          <w:szCs w:val="19"/>
          <w:lang w:eastAsia="pl-PL"/>
        </w:rPr>
        <w:t>-</w:t>
      </w:r>
      <w:r w:rsidRPr="00DC2E03">
        <w:rPr>
          <w:rFonts w:eastAsia="Times New Roman" w:cs="Times New Roman"/>
          <w:szCs w:val="19"/>
          <w:lang w:eastAsia="pl-PL"/>
        </w:rPr>
        <w:t xml:space="preserve">89 lat liczyła </w:t>
      </w:r>
      <w:r w:rsidR="00924E85" w:rsidRPr="00DC2E03">
        <w:rPr>
          <w:rFonts w:eastAsia="Times New Roman" w:cs="Times New Roman"/>
          <w:szCs w:val="19"/>
          <w:lang w:eastAsia="pl-PL"/>
        </w:rPr>
        <w:t>1</w:t>
      </w:r>
      <w:r w:rsidR="00B63FF9">
        <w:rPr>
          <w:rFonts w:eastAsia="Times New Roman" w:cs="Times New Roman"/>
          <w:szCs w:val="19"/>
          <w:lang w:eastAsia="pl-PL"/>
        </w:rPr>
        <w:t>7 </w:t>
      </w:r>
      <w:r w:rsidR="00506F7B">
        <w:rPr>
          <w:rFonts w:eastAsia="Times New Roman" w:cs="Times New Roman"/>
          <w:szCs w:val="19"/>
          <w:lang w:eastAsia="pl-PL"/>
        </w:rPr>
        <w:t>323</w:t>
      </w:r>
      <w:r w:rsidR="005F5624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tys. osób i</w:t>
      </w:r>
      <w:r w:rsidR="00447C4D" w:rsidRPr="00DC2E03">
        <w:rPr>
          <w:rFonts w:eastAsia="Times New Roman" w:cs="Times New Roman"/>
          <w:szCs w:val="19"/>
          <w:lang w:eastAsia="pl-PL"/>
        </w:rPr>
        <w:t> </w:t>
      </w:r>
      <w:bookmarkStart w:id="1" w:name="_Hlk143062200"/>
      <w:r w:rsidR="00FF52E8">
        <w:rPr>
          <w:rFonts w:eastAsia="Times New Roman" w:cs="Times New Roman"/>
          <w:szCs w:val="19"/>
          <w:lang w:eastAsia="pl-PL"/>
        </w:rPr>
        <w:t xml:space="preserve">nieznacznie </w:t>
      </w:r>
      <w:r w:rsidR="003251F4">
        <w:rPr>
          <w:rFonts w:eastAsia="Times New Roman" w:cs="Times New Roman"/>
          <w:szCs w:val="19"/>
          <w:lang w:eastAsia="pl-PL"/>
        </w:rPr>
        <w:t>zwiększyła się</w:t>
      </w:r>
      <w:r w:rsidR="00B5391D" w:rsidRPr="00DC2E03">
        <w:rPr>
          <w:rFonts w:eastAsia="Times New Roman" w:cs="Times New Roman"/>
          <w:szCs w:val="19"/>
          <w:lang w:eastAsia="pl-PL"/>
        </w:rPr>
        <w:t xml:space="preserve"> </w:t>
      </w:r>
      <w:r w:rsidR="00695E8F">
        <w:rPr>
          <w:rFonts w:eastAsia="Times New Roman" w:cs="Times New Roman"/>
          <w:szCs w:val="19"/>
          <w:lang w:eastAsia="pl-PL"/>
        </w:rPr>
        <w:t>w</w:t>
      </w:r>
      <w:r w:rsidR="009503D0">
        <w:rPr>
          <w:rFonts w:eastAsia="Times New Roman" w:cs="Times New Roman"/>
          <w:szCs w:val="19"/>
          <w:lang w:eastAsia="pl-PL"/>
        </w:rPr>
        <w:t xml:space="preserve"> porównaniu z</w:t>
      </w:r>
      <w:r w:rsidR="000C13D4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55AA">
        <w:rPr>
          <w:rFonts w:eastAsia="Times New Roman" w:cs="Times New Roman"/>
          <w:szCs w:val="19"/>
          <w:lang w:eastAsia="pl-PL"/>
        </w:rPr>
        <w:t>3</w:t>
      </w:r>
      <w:r w:rsidR="000C13D4" w:rsidRPr="00DC2E03">
        <w:rPr>
          <w:rFonts w:eastAsia="Times New Roman" w:cs="Times New Roman"/>
          <w:szCs w:val="19"/>
          <w:lang w:eastAsia="pl-PL"/>
        </w:rPr>
        <w:t xml:space="preserve"> kwartał</w:t>
      </w:r>
      <w:r w:rsidR="009503D0">
        <w:rPr>
          <w:rFonts w:eastAsia="Times New Roman" w:cs="Times New Roman"/>
          <w:szCs w:val="19"/>
          <w:lang w:eastAsia="pl-PL"/>
        </w:rPr>
        <w:t>em</w:t>
      </w:r>
      <w:bookmarkEnd w:id="1"/>
      <w:r w:rsidR="003251F4">
        <w:rPr>
          <w:rFonts w:eastAsia="Times New Roman" w:cs="Times New Roman"/>
          <w:szCs w:val="19"/>
          <w:lang w:eastAsia="pl-PL"/>
        </w:rPr>
        <w:t xml:space="preserve"> </w:t>
      </w:r>
      <w:r w:rsidR="001855AA">
        <w:rPr>
          <w:rFonts w:eastAsia="Times New Roman" w:cs="Times New Roman"/>
          <w:szCs w:val="19"/>
          <w:lang w:eastAsia="pl-PL"/>
        </w:rPr>
        <w:t xml:space="preserve">2023 r. </w:t>
      </w:r>
      <w:r w:rsidR="002B2C6B">
        <w:rPr>
          <w:rFonts w:eastAsia="Times New Roman" w:cs="Times New Roman"/>
          <w:szCs w:val="19"/>
          <w:lang w:eastAsia="pl-PL"/>
        </w:rPr>
        <w:t>(</w:t>
      </w:r>
      <w:r w:rsidR="003251F4">
        <w:rPr>
          <w:rFonts w:eastAsia="Times New Roman" w:cs="Times New Roman"/>
          <w:szCs w:val="19"/>
          <w:lang w:eastAsia="pl-PL"/>
        </w:rPr>
        <w:t xml:space="preserve">o </w:t>
      </w:r>
      <w:r w:rsidR="00B63FF9">
        <w:rPr>
          <w:rFonts w:eastAsia="Times New Roman" w:cs="Times New Roman"/>
          <w:szCs w:val="19"/>
          <w:lang w:eastAsia="pl-PL"/>
        </w:rPr>
        <w:t>44</w:t>
      </w:r>
      <w:r w:rsidR="003251F4">
        <w:rPr>
          <w:rFonts w:eastAsia="Times New Roman" w:cs="Times New Roman"/>
          <w:szCs w:val="19"/>
          <w:lang w:eastAsia="pl-PL"/>
        </w:rPr>
        <w:t xml:space="preserve"> tys.,</w:t>
      </w:r>
      <w:r w:rsidR="00C76BF8" w:rsidRPr="00C76BF8">
        <w:rPr>
          <w:rFonts w:eastAsia="Times New Roman" w:cs="Times New Roman"/>
          <w:szCs w:val="19"/>
          <w:lang w:eastAsia="pl-PL"/>
        </w:rPr>
        <w:t xml:space="preserve"> </w:t>
      </w:r>
      <w:r w:rsidR="00C76BF8" w:rsidRPr="00DC2E03">
        <w:rPr>
          <w:rFonts w:eastAsia="Times New Roman" w:cs="Times New Roman"/>
          <w:szCs w:val="19"/>
          <w:lang w:eastAsia="pl-PL"/>
        </w:rPr>
        <w:t xml:space="preserve">tj. </w:t>
      </w:r>
      <w:r w:rsidR="00C76BF8" w:rsidRPr="00C76BF8">
        <w:rPr>
          <w:rFonts w:eastAsia="Times New Roman" w:cs="Times New Roman"/>
          <w:szCs w:val="19"/>
          <w:lang w:eastAsia="pl-PL"/>
        </w:rPr>
        <w:t>o 0,</w:t>
      </w:r>
      <w:r w:rsidR="001855AA">
        <w:rPr>
          <w:rFonts w:eastAsia="Times New Roman" w:cs="Times New Roman"/>
          <w:szCs w:val="19"/>
          <w:lang w:eastAsia="pl-PL"/>
        </w:rPr>
        <w:t>3</w:t>
      </w:r>
      <w:r w:rsidR="00C76BF8" w:rsidRPr="00C76BF8">
        <w:rPr>
          <w:rFonts w:eastAsia="Times New Roman" w:cs="Times New Roman"/>
          <w:szCs w:val="19"/>
          <w:lang w:eastAsia="pl-PL"/>
        </w:rPr>
        <w:t>%</w:t>
      </w:r>
      <w:r w:rsidR="002B2C6B">
        <w:rPr>
          <w:rFonts w:eastAsia="Times New Roman" w:cs="Times New Roman"/>
          <w:szCs w:val="19"/>
          <w:lang w:eastAsia="pl-PL"/>
        </w:rPr>
        <w:t>)</w:t>
      </w:r>
      <w:r w:rsidR="009503D0">
        <w:rPr>
          <w:rFonts w:eastAsia="Times New Roman" w:cs="Times New Roman"/>
          <w:szCs w:val="19"/>
          <w:lang w:eastAsia="pl-PL"/>
        </w:rPr>
        <w:t xml:space="preserve">, </w:t>
      </w:r>
      <w:r w:rsidR="00695E8F">
        <w:rPr>
          <w:rFonts w:eastAsia="Times New Roman" w:cs="Times New Roman"/>
          <w:szCs w:val="19"/>
          <w:lang w:eastAsia="pl-PL"/>
        </w:rPr>
        <w:t>j</w:t>
      </w:r>
      <w:r w:rsidR="001855AA">
        <w:rPr>
          <w:rFonts w:eastAsia="Times New Roman" w:cs="Times New Roman"/>
          <w:szCs w:val="19"/>
          <w:lang w:eastAsia="pl-PL"/>
        </w:rPr>
        <w:t>ak i</w:t>
      </w:r>
      <w:r w:rsidR="00476AD4">
        <w:rPr>
          <w:rFonts w:eastAsia="Times New Roman" w:cs="Times New Roman"/>
          <w:szCs w:val="19"/>
          <w:lang w:eastAsia="pl-PL"/>
        </w:rPr>
        <w:t> </w:t>
      </w:r>
      <w:r w:rsidR="00FF52E8">
        <w:rPr>
          <w:rFonts w:eastAsia="Times New Roman" w:cs="Times New Roman"/>
          <w:szCs w:val="19"/>
          <w:lang w:eastAsia="pl-PL"/>
        </w:rPr>
        <w:t>z</w:t>
      </w:r>
      <w:r w:rsidR="00476AD4">
        <w:rPr>
          <w:rFonts w:eastAsia="Times New Roman" w:cs="Times New Roman"/>
          <w:szCs w:val="19"/>
          <w:lang w:eastAsia="pl-PL"/>
        </w:rPr>
        <w:t> </w:t>
      </w:r>
      <w:r w:rsidR="001855AA">
        <w:rPr>
          <w:rFonts w:eastAsia="Times New Roman" w:cs="Times New Roman"/>
          <w:szCs w:val="19"/>
          <w:lang w:eastAsia="pl-PL"/>
        </w:rPr>
        <w:t>4</w:t>
      </w:r>
      <w:r w:rsidR="00476AD4">
        <w:rPr>
          <w:rFonts w:eastAsia="Times New Roman" w:cs="Times New Roman"/>
          <w:szCs w:val="19"/>
          <w:lang w:eastAsia="pl-PL"/>
        </w:rPr>
        <w:t> </w:t>
      </w:r>
      <w:r w:rsidR="001855AA">
        <w:rPr>
          <w:rFonts w:eastAsia="Times New Roman" w:cs="Times New Roman"/>
          <w:szCs w:val="19"/>
          <w:lang w:eastAsia="pl-PL"/>
        </w:rPr>
        <w:t xml:space="preserve">kwartałem 2022 r. </w:t>
      </w:r>
      <w:r w:rsidR="002B2C6B">
        <w:rPr>
          <w:rFonts w:eastAsia="Times New Roman" w:cs="Times New Roman"/>
          <w:szCs w:val="19"/>
          <w:lang w:eastAsia="pl-PL"/>
        </w:rPr>
        <w:t>(</w:t>
      </w:r>
      <w:r w:rsidR="001855AA">
        <w:rPr>
          <w:rFonts w:eastAsia="Times New Roman" w:cs="Times New Roman"/>
          <w:szCs w:val="19"/>
          <w:lang w:eastAsia="pl-PL"/>
        </w:rPr>
        <w:t>o 15 tys., tj. o 0,1%</w:t>
      </w:r>
      <w:r w:rsidR="002B2C6B">
        <w:rPr>
          <w:rFonts w:eastAsia="Times New Roman" w:cs="Times New Roman"/>
          <w:szCs w:val="19"/>
          <w:lang w:eastAsia="pl-PL"/>
        </w:rPr>
        <w:t>)</w:t>
      </w:r>
      <w:r w:rsidR="001855AA">
        <w:rPr>
          <w:rFonts w:eastAsia="Times New Roman" w:cs="Times New Roman"/>
          <w:szCs w:val="19"/>
          <w:lang w:eastAsia="pl-PL"/>
        </w:rPr>
        <w:t>.</w:t>
      </w:r>
    </w:p>
    <w:p w14:paraId="448EC3BE" w14:textId="4A1425D6" w:rsidR="00911853" w:rsidRPr="00DC2E03" w:rsidRDefault="00155815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W porównaniu z 3 kwartałem 2023 r. </w:t>
      </w:r>
      <w:r w:rsidR="000B353A">
        <w:rPr>
          <w:rFonts w:eastAsia="Times New Roman" w:cs="Times New Roman"/>
          <w:szCs w:val="19"/>
          <w:lang w:eastAsia="pl-PL"/>
        </w:rPr>
        <w:t xml:space="preserve">liczba pracujących </w:t>
      </w:r>
      <w:r>
        <w:rPr>
          <w:rFonts w:eastAsia="Times New Roman" w:cs="Times New Roman"/>
          <w:szCs w:val="19"/>
          <w:lang w:eastAsia="pl-PL"/>
        </w:rPr>
        <w:t xml:space="preserve">zwiększyła się </w:t>
      </w:r>
      <w:r w:rsidR="000B353A">
        <w:rPr>
          <w:rFonts w:eastAsia="Times New Roman" w:cs="Times New Roman"/>
          <w:szCs w:val="19"/>
          <w:lang w:eastAsia="pl-PL"/>
        </w:rPr>
        <w:t xml:space="preserve">wśród </w:t>
      </w:r>
      <w:r>
        <w:rPr>
          <w:rFonts w:eastAsia="Times New Roman" w:cs="Times New Roman"/>
          <w:szCs w:val="19"/>
          <w:lang w:eastAsia="pl-PL"/>
        </w:rPr>
        <w:t>kobiet (</w:t>
      </w:r>
      <w:r w:rsidR="007B2202">
        <w:rPr>
          <w:rFonts w:eastAsia="Times New Roman" w:cs="Times New Roman"/>
          <w:szCs w:val="19"/>
          <w:lang w:eastAsia="pl-PL"/>
        </w:rPr>
        <w:t xml:space="preserve">o </w:t>
      </w:r>
      <w:r w:rsidR="009232F9">
        <w:rPr>
          <w:rFonts w:eastAsia="Times New Roman" w:cs="Times New Roman"/>
          <w:szCs w:val="19"/>
          <w:lang w:eastAsia="pl-PL"/>
        </w:rPr>
        <w:t>44</w:t>
      </w:r>
      <w:r w:rsidR="007B2202">
        <w:rPr>
          <w:rFonts w:eastAsia="Times New Roman" w:cs="Times New Roman"/>
          <w:szCs w:val="19"/>
          <w:lang w:eastAsia="pl-PL"/>
        </w:rPr>
        <w:t xml:space="preserve"> tys., tj</w:t>
      </w:r>
      <w:r w:rsidR="007B2202" w:rsidRPr="00C76BF8">
        <w:rPr>
          <w:rFonts w:eastAsia="Times New Roman" w:cs="Times New Roman"/>
          <w:szCs w:val="19"/>
          <w:lang w:eastAsia="pl-PL"/>
        </w:rPr>
        <w:t>. o</w:t>
      </w:r>
      <w:r w:rsidR="00DF369A">
        <w:rPr>
          <w:rFonts w:eastAsia="Times New Roman" w:cs="Times New Roman"/>
          <w:szCs w:val="19"/>
          <w:lang w:eastAsia="pl-PL"/>
        </w:rPr>
        <w:t> </w:t>
      </w:r>
      <w:r w:rsidR="00C76BF8" w:rsidRPr="00C76BF8">
        <w:rPr>
          <w:rFonts w:eastAsia="Times New Roman" w:cs="Times New Roman"/>
          <w:szCs w:val="19"/>
          <w:lang w:eastAsia="pl-PL"/>
        </w:rPr>
        <w:t>0,</w:t>
      </w:r>
      <w:r w:rsidR="009232F9">
        <w:rPr>
          <w:rFonts w:eastAsia="Times New Roman" w:cs="Times New Roman"/>
          <w:szCs w:val="19"/>
          <w:lang w:eastAsia="pl-PL"/>
        </w:rPr>
        <w:t>6</w:t>
      </w:r>
      <w:r w:rsidR="007B2202" w:rsidRPr="00C76BF8">
        <w:rPr>
          <w:rFonts w:eastAsia="Times New Roman" w:cs="Times New Roman"/>
          <w:szCs w:val="19"/>
          <w:lang w:eastAsia="pl-PL"/>
        </w:rPr>
        <w:t>%)</w:t>
      </w:r>
      <w:r w:rsidR="009503D0">
        <w:rPr>
          <w:rFonts w:eastAsia="Times New Roman" w:cs="Times New Roman"/>
          <w:szCs w:val="19"/>
          <w:lang w:eastAsia="pl-PL"/>
        </w:rPr>
        <w:t>,</w:t>
      </w:r>
      <w:r w:rsidR="007B2202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natomiast</w:t>
      </w:r>
      <w:r w:rsidR="005C2D1F">
        <w:rPr>
          <w:rFonts w:eastAsia="Times New Roman" w:cs="Times New Roman"/>
          <w:szCs w:val="19"/>
          <w:lang w:eastAsia="pl-PL"/>
        </w:rPr>
        <w:t xml:space="preserve"> wśród </w:t>
      </w:r>
      <w:r w:rsidR="009232F9">
        <w:rPr>
          <w:rFonts w:eastAsia="Times New Roman" w:cs="Times New Roman"/>
          <w:szCs w:val="19"/>
          <w:lang w:eastAsia="pl-PL"/>
        </w:rPr>
        <w:t xml:space="preserve">mężczyzn pozostała na tym samym poziomie. </w:t>
      </w:r>
      <w:r w:rsidR="005316CB">
        <w:rPr>
          <w:rFonts w:eastAsia="Times New Roman" w:cs="Times New Roman"/>
          <w:szCs w:val="19"/>
          <w:lang w:eastAsia="pl-PL"/>
        </w:rPr>
        <w:t xml:space="preserve">Biorąc pod uwagę miejsce zamieszkania </w:t>
      </w:r>
      <w:r w:rsidR="009503D0">
        <w:rPr>
          <w:rFonts w:eastAsia="Times New Roman" w:cs="Times New Roman"/>
          <w:szCs w:val="19"/>
          <w:lang w:eastAsia="pl-PL"/>
        </w:rPr>
        <w:t>wzrost</w:t>
      </w:r>
      <w:r w:rsidR="005316CB">
        <w:rPr>
          <w:rFonts w:eastAsia="Times New Roman" w:cs="Times New Roman"/>
          <w:szCs w:val="19"/>
          <w:lang w:eastAsia="pl-PL"/>
        </w:rPr>
        <w:t xml:space="preserve"> liczby pracujących </w:t>
      </w:r>
      <w:r w:rsidR="00695E8F">
        <w:rPr>
          <w:rFonts w:eastAsia="Times New Roman" w:cs="Times New Roman"/>
          <w:szCs w:val="19"/>
          <w:lang w:eastAsia="pl-PL"/>
        </w:rPr>
        <w:t xml:space="preserve">nastąpił </w:t>
      </w:r>
      <w:r w:rsidR="009232F9">
        <w:rPr>
          <w:rFonts w:eastAsia="Times New Roman" w:cs="Times New Roman"/>
          <w:szCs w:val="19"/>
          <w:lang w:eastAsia="pl-PL"/>
        </w:rPr>
        <w:t>zarówno wśród mieszkańców miast (o 28 tys., tj. o 0,3%), jak i wsi (o 16 tys., tj. o</w:t>
      </w:r>
      <w:r w:rsidR="003E44FF">
        <w:rPr>
          <w:rFonts w:eastAsia="Times New Roman" w:cs="Times New Roman"/>
          <w:szCs w:val="19"/>
          <w:lang w:eastAsia="pl-PL"/>
        </w:rPr>
        <w:t> </w:t>
      </w:r>
      <w:r w:rsidR="009232F9">
        <w:rPr>
          <w:rFonts w:eastAsia="Times New Roman" w:cs="Times New Roman"/>
          <w:szCs w:val="19"/>
          <w:lang w:eastAsia="pl-PL"/>
        </w:rPr>
        <w:t>0,2%).</w:t>
      </w:r>
    </w:p>
    <w:p w14:paraId="229FEB24" w14:textId="26A69C90" w:rsidR="00E23488" w:rsidRDefault="005C2D1F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C2D1F">
        <w:rPr>
          <w:rFonts w:eastAsia="Times New Roman" w:cs="Times New Roman"/>
          <w:szCs w:val="19"/>
          <w:lang w:eastAsia="pl-PL"/>
        </w:rPr>
        <w:t xml:space="preserve">W ujęciu rocznym odnotowano wzrost liczby pracujących kobiet – o </w:t>
      </w:r>
      <w:r>
        <w:rPr>
          <w:rFonts w:eastAsia="Times New Roman" w:cs="Times New Roman"/>
          <w:szCs w:val="19"/>
          <w:lang w:eastAsia="pl-PL"/>
        </w:rPr>
        <w:t>72</w:t>
      </w:r>
      <w:r w:rsidRPr="005C2D1F">
        <w:rPr>
          <w:rFonts w:eastAsia="Times New Roman" w:cs="Times New Roman"/>
          <w:szCs w:val="19"/>
          <w:lang w:eastAsia="pl-PL"/>
        </w:rPr>
        <w:t xml:space="preserve"> tys., tj. o </w:t>
      </w:r>
      <w:r>
        <w:rPr>
          <w:rFonts w:eastAsia="Times New Roman" w:cs="Times New Roman"/>
          <w:szCs w:val="19"/>
          <w:lang w:eastAsia="pl-PL"/>
        </w:rPr>
        <w:t>0,9</w:t>
      </w:r>
      <w:r w:rsidRPr="005C2D1F">
        <w:rPr>
          <w:rFonts w:eastAsia="Times New Roman" w:cs="Times New Roman"/>
          <w:szCs w:val="19"/>
          <w:lang w:eastAsia="pl-PL"/>
        </w:rPr>
        <w:t>%, przy jednoczesnym spadku licz</w:t>
      </w:r>
      <w:r w:rsidR="000E2B13">
        <w:rPr>
          <w:rFonts w:eastAsia="Times New Roman" w:cs="Times New Roman"/>
          <w:szCs w:val="19"/>
          <w:lang w:eastAsia="pl-PL"/>
        </w:rPr>
        <w:t>by</w:t>
      </w:r>
      <w:r w:rsidRPr="005C2D1F">
        <w:rPr>
          <w:rFonts w:eastAsia="Times New Roman" w:cs="Times New Roman"/>
          <w:szCs w:val="19"/>
          <w:lang w:eastAsia="pl-PL"/>
        </w:rPr>
        <w:t xml:space="preserve"> pracujących mężczyzn – </w:t>
      </w:r>
      <w:r w:rsidRPr="00ED5B64">
        <w:rPr>
          <w:rFonts w:eastAsia="Times New Roman" w:cs="Times New Roman"/>
          <w:szCs w:val="19"/>
          <w:lang w:eastAsia="pl-PL"/>
        </w:rPr>
        <w:t>o 57 tys., tj. o 0,6%.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</w:t>
      </w:r>
      <w:r w:rsidR="00155815">
        <w:rPr>
          <w:rFonts w:eastAsia="Times New Roman" w:cs="Times New Roman"/>
          <w:szCs w:val="19"/>
          <w:lang w:eastAsia="pl-PL"/>
        </w:rPr>
        <w:t>Uwzględniając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miejsce zamieszkania zwiększyła się liczba pracujących mieszkańców wsi – o </w:t>
      </w:r>
      <w:r w:rsidR="00ED5B64">
        <w:rPr>
          <w:rFonts w:eastAsia="Times New Roman" w:cs="Times New Roman"/>
          <w:szCs w:val="19"/>
          <w:lang w:eastAsia="pl-PL"/>
        </w:rPr>
        <w:t>90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tys., tj.</w:t>
      </w:r>
      <w:r w:rsidR="00865495">
        <w:rPr>
          <w:rFonts w:eastAsia="Times New Roman" w:cs="Times New Roman"/>
          <w:szCs w:val="19"/>
          <w:lang w:eastAsia="pl-PL"/>
        </w:rPr>
        <w:t> </w:t>
      </w:r>
      <w:r w:rsidR="00ED5B64" w:rsidRPr="00ED5B64">
        <w:rPr>
          <w:rFonts w:eastAsia="Times New Roman" w:cs="Times New Roman"/>
          <w:szCs w:val="19"/>
          <w:lang w:eastAsia="pl-PL"/>
        </w:rPr>
        <w:t>o</w:t>
      </w:r>
      <w:r w:rsidR="00155815">
        <w:rPr>
          <w:rFonts w:eastAsia="Times New Roman" w:cs="Times New Roman"/>
          <w:szCs w:val="19"/>
          <w:lang w:eastAsia="pl-PL"/>
        </w:rPr>
        <w:t> </w:t>
      </w:r>
      <w:r w:rsidR="00ED5B64" w:rsidRPr="00ED5B64">
        <w:rPr>
          <w:rFonts w:eastAsia="Times New Roman" w:cs="Times New Roman"/>
          <w:szCs w:val="19"/>
          <w:lang w:eastAsia="pl-PL"/>
        </w:rPr>
        <w:t>1,3%, a zmniejszyła populacja pracujących mieszkańców miast – o 7</w:t>
      </w:r>
      <w:r w:rsidR="00ED5B64">
        <w:rPr>
          <w:rFonts w:eastAsia="Times New Roman" w:cs="Times New Roman"/>
          <w:szCs w:val="19"/>
          <w:lang w:eastAsia="pl-PL"/>
        </w:rPr>
        <w:t>5</w:t>
      </w:r>
      <w:r w:rsidR="00ED5B64" w:rsidRPr="00ED5B64">
        <w:rPr>
          <w:rFonts w:eastAsia="Times New Roman" w:cs="Times New Roman"/>
          <w:szCs w:val="19"/>
          <w:lang w:eastAsia="pl-PL"/>
        </w:rPr>
        <w:t xml:space="preserve"> tys., tj. o 0,7%.</w:t>
      </w:r>
      <w:r w:rsidR="00E23488">
        <w:rPr>
          <w:rFonts w:eastAsia="Times New Roman" w:cs="Times New Roman"/>
          <w:szCs w:val="19"/>
          <w:lang w:eastAsia="pl-PL"/>
        </w:rPr>
        <w:t xml:space="preserve"> </w:t>
      </w:r>
    </w:p>
    <w:p w14:paraId="51BE5CB7" w14:textId="7AB485CA" w:rsidR="00BF092B" w:rsidRPr="00DC2E03" w:rsidRDefault="001F008C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E90FDC" w:rsidRPr="00DC2E03">
        <w:rPr>
          <w:rFonts w:eastAsia="Times New Roman" w:cs="Times New Roman"/>
          <w:szCs w:val="19"/>
          <w:lang w:eastAsia="pl-PL"/>
        </w:rPr>
        <w:t xml:space="preserve">populacji </w:t>
      </w:r>
      <w:r w:rsidR="00BF092B" w:rsidRPr="00DC2E03">
        <w:rPr>
          <w:rFonts w:eastAsia="Times New Roman" w:cs="Times New Roman"/>
          <w:szCs w:val="19"/>
          <w:lang w:eastAsia="pl-PL"/>
        </w:rPr>
        <w:t>pracujących</w:t>
      </w:r>
      <w:r w:rsidR="00CA3AEE" w:rsidRPr="00DC2E03">
        <w:rPr>
          <w:rFonts w:eastAsia="Times New Roman" w:cs="Times New Roman"/>
          <w:szCs w:val="19"/>
          <w:lang w:eastAsia="pl-PL"/>
        </w:rPr>
        <w:t>,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</w:t>
      </w:r>
      <w:r w:rsidR="008144C4">
        <w:rPr>
          <w:rFonts w:eastAsia="Times New Roman" w:cs="Times New Roman"/>
          <w:szCs w:val="19"/>
          <w:lang w:eastAsia="pl-PL"/>
        </w:rPr>
        <w:t>uwzględniając</w:t>
      </w:r>
      <w:r w:rsidR="00CA3AEE" w:rsidRPr="00DC2E03">
        <w:rPr>
          <w:rFonts w:eastAsia="Times New Roman" w:cs="Times New Roman"/>
          <w:szCs w:val="19"/>
          <w:lang w:eastAsia="pl-PL"/>
        </w:rPr>
        <w:t xml:space="preserve"> płeć, nadal 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przeważali mężczyźni, którzy stanowili </w:t>
      </w:r>
      <w:r w:rsidR="00B00F4E" w:rsidRPr="006540E3">
        <w:rPr>
          <w:rFonts w:eastAsia="Times New Roman" w:cs="Times New Roman"/>
          <w:szCs w:val="19"/>
          <w:lang w:eastAsia="pl-PL"/>
        </w:rPr>
        <w:t>5</w:t>
      </w:r>
      <w:r w:rsidR="004B0775">
        <w:rPr>
          <w:rFonts w:eastAsia="Times New Roman" w:cs="Times New Roman"/>
          <w:szCs w:val="19"/>
          <w:lang w:eastAsia="pl-PL"/>
        </w:rPr>
        <w:t>3,8</w:t>
      </w:r>
      <w:r w:rsidR="00BF092B" w:rsidRPr="006540E3">
        <w:rPr>
          <w:rFonts w:eastAsia="Times New Roman" w:cs="Times New Roman"/>
          <w:szCs w:val="19"/>
          <w:lang w:eastAsia="pl-PL"/>
        </w:rPr>
        <w:t>%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(tj. 9</w:t>
      </w:r>
      <w:r w:rsidR="007E5778">
        <w:rPr>
          <w:rFonts w:eastAsia="Times New Roman" w:cs="Times New Roman"/>
          <w:szCs w:val="19"/>
          <w:lang w:eastAsia="pl-PL"/>
        </w:rPr>
        <w:t> </w:t>
      </w:r>
      <w:r w:rsidR="004B0775">
        <w:rPr>
          <w:rFonts w:eastAsia="Times New Roman" w:cs="Times New Roman"/>
          <w:szCs w:val="19"/>
          <w:lang w:eastAsia="pl-PL"/>
        </w:rPr>
        <w:t>326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tys.) tej zbiorowości</w:t>
      </w:r>
      <w:r w:rsidR="00184DFE" w:rsidRPr="00DC2E03">
        <w:rPr>
          <w:rFonts w:eastAsia="Times New Roman" w:cs="Times New Roman"/>
          <w:szCs w:val="19"/>
          <w:lang w:eastAsia="pl-PL"/>
        </w:rPr>
        <w:t xml:space="preserve">, </w:t>
      </w:r>
      <w:r w:rsidR="003E38C9" w:rsidRPr="00DC2E03">
        <w:rPr>
          <w:rFonts w:eastAsia="Times New Roman" w:cs="Times New Roman"/>
          <w:szCs w:val="19"/>
          <w:lang w:eastAsia="pl-PL"/>
        </w:rPr>
        <w:t xml:space="preserve">a </w:t>
      </w:r>
      <w:r>
        <w:rPr>
          <w:rFonts w:eastAsia="Times New Roman" w:cs="Times New Roman"/>
          <w:szCs w:val="19"/>
          <w:lang w:eastAsia="pl-PL"/>
        </w:rPr>
        <w:t xml:space="preserve">biorąc pod uwagę </w:t>
      </w:r>
      <w:r w:rsidRPr="00DC2E03">
        <w:rPr>
          <w:rFonts w:eastAsia="Times New Roman" w:cs="Times New Roman"/>
          <w:szCs w:val="19"/>
          <w:lang w:eastAsia="pl-PL"/>
        </w:rPr>
        <w:t>miejsc</w:t>
      </w:r>
      <w:r>
        <w:rPr>
          <w:rFonts w:eastAsia="Times New Roman" w:cs="Times New Roman"/>
          <w:szCs w:val="19"/>
          <w:lang w:eastAsia="pl-PL"/>
        </w:rPr>
        <w:t>e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BF092B" w:rsidRPr="00DC2E03">
        <w:rPr>
          <w:rFonts w:eastAsia="Times New Roman" w:cs="Times New Roman"/>
          <w:szCs w:val="19"/>
          <w:lang w:eastAsia="pl-PL"/>
        </w:rPr>
        <w:t>zamieszkania</w:t>
      </w:r>
      <w:r w:rsidR="004F102D" w:rsidRPr="00DC2E03">
        <w:rPr>
          <w:rFonts w:eastAsia="Times New Roman" w:cs="Times New Roman"/>
          <w:szCs w:val="19"/>
          <w:lang w:eastAsia="pl-PL"/>
        </w:rPr>
        <w:t xml:space="preserve"> – więcej było pracujących zamieszkałych w miastach </w:t>
      </w:r>
      <w:r w:rsidR="00184DFE" w:rsidRPr="00DC2E03">
        <w:rPr>
          <w:rFonts w:eastAsia="Times New Roman" w:cs="Times New Roman"/>
          <w:szCs w:val="19"/>
          <w:lang w:eastAsia="pl-PL"/>
        </w:rPr>
        <w:t>(</w:t>
      </w:r>
      <w:r w:rsidR="004B0775">
        <w:rPr>
          <w:rFonts w:eastAsia="Times New Roman" w:cs="Times New Roman"/>
          <w:szCs w:val="19"/>
          <w:lang w:eastAsia="pl-PL"/>
        </w:rPr>
        <w:t>60,5</w:t>
      </w:r>
      <w:r w:rsidR="00BF092B" w:rsidRPr="006540E3" w:rsidDel="00CB3101">
        <w:rPr>
          <w:rFonts w:eastAsia="Times New Roman" w:cs="Times New Roman"/>
          <w:szCs w:val="19"/>
          <w:lang w:eastAsia="pl-PL"/>
        </w:rPr>
        <w:t>%</w:t>
      </w:r>
      <w:r w:rsidR="00184DFE" w:rsidRPr="006540E3">
        <w:rPr>
          <w:rFonts w:eastAsia="Times New Roman" w:cs="Times New Roman"/>
          <w:szCs w:val="19"/>
          <w:lang w:eastAsia="pl-PL"/>
        </w:rPr>
        <w:t>,</w:t>
      </w:r>
      <w:r w:rsidR="00184DFE" w:rsidRPr="00DC2E03">
        <w:rPr>
          <w:rFonts w:eastAsia="Times New Roman" w:cs="Times New Roman"/>
          <w:szCs w:val="19"/>
          <w:lang w:eastAsia="pl-PL"/>
        </w:rPr>
        <w:t xml:space="preserve"> </w:t>
      </w:r>
      <w:r w:rsidR="00BF092B" w:rsidRPr="00DC2E03">
        <w:rPr>
          <w:rFonts w:eastAsia="Times New Roman" w:cs="Times New Roman"/>
          <w:szCs w:val="19"/>
          <w:lang w:eastAsia="pl-PL"/>
        </w:rPr>
        <w:t>tj.</w:t>
      </w:r>
      <w:r w:rsidR="00BF092B" w:rsidRPr="00DC2E03">
        <w:t xml:space="preserve"> </w:t>
      </w:r>
      <w:r w:rsidR="004B0775">
        <w:rPr>
          <w:rFonts w:eastAsia="Times New Roman" w:cs="Times New Roman"/>
          <w:szCs w:val="19"/>
          <w:lang w:eastAsia="pl-PL"/>
        </w:rPr>
        <w:t>10 486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tys. osób)</w:t>
      </w:r>
      <w:r w:rsidR="001C2602" w:rsidRPr="00DC2E03">
        <w:rPr>
          <w:rFonts w:eastAsia="Times New Roman" w:cs="Times New Roman"/>
          <w:szCs w:val="19"/>
          <w:lang w:eastAsia="pl-PL"/>
        </w:rPr>
        <w:t xml:space="preserve">, co jest </w:t>
      </w:r>
      <w:r w:rsidR="002A0069" w:rsidRPr="00DC2E03">
        <w:rPr>
          <w:rFonts w:eastAsia="Times New Roman" w:cs="Times New Roman"/>
          <w:szCs w:val="19"/>
          <w:lang w:eastAsia="pl-PL"/>
        </w:rPr>
        <w:t xml:space="preserve">wprost </w:t>
      </w:r>
      <w:r w:rsidR="001C2602" w:rsidRPr="00DC2E03">
        <w:rPr>
          <w:rFonts w:eastAsia="Times New Roman" w:cs="Times New Roman"/>
          <w:szCs w:val="19"/>
          <w:lang w:eastAsia="pl-PL"/>
        </w:rPr>
        <w:t>konsekwencją większej liczby ludn</w:t>
      </w:r>
      <w:r w:rsidR="00070039" w:rsidRPr="00DC2E03">
        <w:rPr>
          <w:rFonts w:eastAsia="Times New Roman" w:cs="Times New Roman"/>
          <w:szCs w:val="19"/>
          <w:lang w:eastAsia="pl-PL"/>
        </w:rPr>
        <w:t>ości</w:t>
      </w:r>
      <w:r w:rsidR="002A0069" w:rsidRPr="00DC2E03">
        <w:rPr>
          <w:rFonts w:eastAsia="Times New Roman" w:cs="Times New Roman"/>
          <w:szCs w:val="19"/>
          <w:lang w:eastAsia="pl-PL"/>
        </w:rPr>
        <w:t xml:space="preserve"> w miastach</w:t>
      </w:r>
      <w:r w:rsidR="00CF3A00" w:rsidRPr="00DC2E03">
        <w:rPr>
          <w:rFonts w:eastAsia="Times New Roman" w:cs="Times New Roman"/>
          <w:szCs w:val="19"/>
          <w:lang w:eastAsia="pl-PL"/>
        </w:rPr>
        <w:t xml:space="preserve"> niż na wsi</w:t>
      </w:r>
      <w:r w:rsidR="00CD376E" w:rsidRPr="00DC2E03">
        <w:rPr>
          <w:rFonts w:eastAsia="Times New Roman" w:cs="Times New Roman"/>
          <w:szCs w:val="19"/>
          <w:lang w:eastAsia="pl-PL"/>
        </w:rPr>
        <w:t xml:space="preserve"> </w:t>
      </w:r>
      <w:r w:rsidR="00CD376E" w:rsidRPr="00933889">
        <w:rPr>
          <w:rFonts w:eastAsia="Times New Roman" w:cs="Times New Roman"/>
          <w:szCs w:val="19"/>
          <w:lang w:eastAsia="pl-PL"/>
        </w:rPr>
        <w:t>(odpowiednio 3/5 i 2/5 ogółu ludności w Polsce)</w:t>
      </w:r>
      <w:r w:rsidR="00CF3A00" w:rsidRPr="00933889">
        <w:rPr>
          <w:rFonts w:eastAsia="Times New Roman" w:cs="Times New Roman"/>
          <w:szCs w:val="19"/>
          <w:lang w:eastAsia="pl-PL"/>
        </w:rPr>
        <w:t>.</w:t>
      </w:r>
      <w:r w:rsidR="006A01D3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0E9A242D" w14:textId="77777777" w:rsidR="00E23488" w:rsidRDefault="00E23488" w:rsidP="003E2080">
      <w:pPr>
        <w:spacing w:after="0" w:line="288" w:lineRule="auto"/>
        <w:rPr>
          <w:szCs w:val="19"/>
        </w:rPr>
      </w:pPr>
    </w:p>
    <w:p w14:paraId="76BBDD5E" w14:textId="60D103E5" w:rsidR="00E23488" w:rsidRPr="00E23488" w:rsidRDefault="00E23488" w:rsidP="000D6B9D">
      <w:pPr>
        <w:spacing w:before="360" w:line="288" w:lineRule="auto"/>
        <w:ind w:left="993" w:hanging="993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lastRenderedPageBreak/>
        <w:drawing>
          <wp:anchor distT="0" distB="0" distL="114300" distR="114300" simplePos="0" relativeHeight="251922432" behindDoc="0" locked="0" layoutInCell="1" allowOverlap="1" wp14:anchorId="630AB2AE" wp14:editId="2B7ECF69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4838700" cy="2644140"/>
            <wp:effectExtent l="0" t="0" r="0" b="3810"/>
            <wp:wrapSquare wrapText="bothSides"/>
            <wp:docPr id="7" name="Obraz 7" descr="Wykres prezentuje pracujących i wskaźnik zatrudnienia osób w wieku 15-89 lat i w wieku produkcyjnym od 1 kwartału 2021 r. do 4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64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E03">
        <w:rPr>
          <w:rFonts w:eastAsia="Times New Roman" w:cs="Times New Roman"/>
          <w:b/>
          <w:szCs w:val="19"/>
          <w:lang w:eastAsia="pl-PL"/>
        </w:rPr>
        <w:t xml:space="preserve">Wykres </w:t>
      </w:r>
      <w:r>
        <w:rPr>
          <w:rFonts w:eastAsia="Times New Roman" w:cs="Times New Roman"/>
          <w:b/>
          <w:szCs w:val="19"/>
          <w:lang w:eastAsia="pl-PL"/>
        </w:rPr>
        <w:t>3</w:t>
      </w:r>
      <w:r w:rsidRPr="00DC2E03">
        <w:rPr>
          <w:rFonts w:eastAsia="Times New Roman" w:cs="Times New Roman"/>
          <w:b/>
          <w:szCs w:val="19"/>
          <w:lang w:eastAsia="pl-PL"/>
        </w:rPr>
        <w:t>.</w:t>
      </w:r>
      <w:r w:rsidRPr="00DC2E03">
        <w:rPr>
          <w:rFonts w:eastAsia="Times New Roman" w:cs="Times New Roman"/>
          <w:b/>
          <w:szCs w:val="19"/>
          <w:lang w:eastAsia="pl-PL"/>
        </w:rPr>
        <w:tab/>
      </w:r>
      <w:r w:rsidRPr="00DC2E03">
        <w:rPr>
          <w:b/>
          <w:szCs w:val="19"/>
          <w:shd w:val="clear" w:color="auto" w:fill="FFFFFF"/>
        </w:rPr>
        <w:t>Pracujący</w:t>
      </w:r>
      <w:r w:rsidRPr="00DC2E03">
        <w:rPr>
          <w:rFonts w:eastAsia="Times New Roman" w:cs="Times New Roman"/>
          <w:b/>
          <w:szCs w:val="19"/>
          <w:lang w:eastAsia="pl-PL"/>
        </w:rPr>
        <w:t xml:space="preserve"> i wskaźnik zatrudnienia osób w wieku 15-89 lat i w wieku produkcyjnym</w:t>
      </w:r>
      <w:r>
        <w:rPr>
          <w:rFonts w:eastAsia="Times New Roman" w:cs="Times New Roman"/>
          <w:b/>
          <w:noProof/>
          <w:szCs w:val="19"/>
          <w:lang w:eastAsia="pl-PL"/>
        </w:rPr>
        <w:t xml:space="preserve"> </w:t>
      </w:r>
    </w:p>
    <w:p w14:paraId="0EF7C2F5" w14:textId="725D4BC3" w:rsidR="00427144" w:rsidRPr="00DC2E03" w:rsidRDefault="000941C8" w:rsidP="00E23488">
      <w:pPr>
        <w:spacing w:before="240" w:after="0" w:line="288" w:lineRule="auto"/>
        <w:rPr>
          <w:szCs w:val="19"/>
        </w:rPr>
      </w:pPr>
      <w:r w:rsidRPr="00DC2E03">
        <w:rPr>
          <w:szCs w:val="19"/>
        </w:rPr>
        <w:t xml:space="preserve">W </w:t>
      </w:r>
      <w:r w:rsidR="00323B68">
        <w:rPr>
          <w:szCs w:val="19"/>
        </w:rPr>
        <w:t>4</w:t>
      </w:r>
      <w:r w:rsidRPr="00DC2E03">
        <w:rPr>
          <w:szCs w:val="19"/>
        </w:rPr>
        <w:t xml:space="preserve"> kwartale 202</w:t>
      </w:r>
      <w:r w:rsidR="0066314E" w:rsidRPr="00DC2E03">
        <w:rPr>
          <w:szCs w:val="19"/>
        </w:rPr>
        <w:t>3</w:t>
      </w:r>
      <w:r w:rsidRPr="00DC2E03">
        <w:rPr>
          <w:szCs w:val="19"/>
        </w:rPr>
        <w:t xml:space="preserve"> r. wskaźnik zatrudnienia </w:t>
      </w:r>
      <w:r w:rsidR="00356B66" w:rsidRPr="00DC2E03">
        <w:rPr>
          <w:szCs w:val="19"/>
        </w:rPr>
        <w:t xml:space="preserve">ogółem </w:t>
      </w:r>
      <w:r w:rsidRPr="00DC2E03">
        <w:rPr>
          <w:szCs w:val="19"/>
        </w:rPr>
        <w:t xml:space="preserve">wyniósł </w:t>
      </w:r>
      <w:r w:rsidR="00E73C57" w:rsidRPr="00DC2E03">
        <w:rPr>
          <w:szCs w:val="19"/>
        </w:rPr>
        <w:t>5</w:t>
      </w:r>
      <w:r w:rsidR="00323B68">
        <w:rPr>
          <w:szCs w:val="19"/>
        </w:rPr>
        <w:t>7,1</w:t>
      </w:r>
      <w:r w:rsidRPr="00DC2E03">
        <w:rPr>
          <w:szCs w:val="19"/>
        </w:rPr>
        <w:t>%</w:t>
      </w:r>
      <w:r w:rsidR="009E6508">
        <w:rPr>
          <w:szCs w:val="19"/>
        </w:rPr>
        <w:t xml:space="preserve"> i </w:t>
      </w:r>
      <w:r w:rsidR="00FC283E">
        <w:rPr>
          <w:szCs w:val="19"/>
        </w:rPr>
        <w:t>zgodnie z obserwowaną tendencją</w:t>
      </w:r>
      <w:r w:rsidR="000B353A">
        <w:rPr>
          <w:szCs w:val="19"/>
        </w:rPr>
        <w:t xml:space="preserve">, </w:t>
      </w:r>
      <w:r w:rsidRPr="00DC2E03">
        <w:rPr>
          <w:szCs w:val="19"/>
        </w:rPr>
        <w:t>był wyższy wśród mężczyzn (6</w:t>
      </w:r>
      <w:r w:rsidR="0066314E" w:rsidRPr="00DC2E03">
        <w:rPr>
          <w:szCs w:val="19"/>
        </w:rPr>
        <w:t>4,</w:t>
      </w:r>
      <w:r w:rsidR="006540E3">
        <w:rPr>
          <w:szCs w:val="19"/>
        </w:rPr>
        <w:t>0</w:t>
      </w:r>
      <w:r w:rsidRPr="00DC2E03">
        <w:rPr>
          <w:szCs w:val="19"/>
        </w:rPr>
        <w:t>%)</w:t>
      </w:r>
      <w:r w:rsidR="00182473" w:rsidRPr="00DC2E03">
        <w:rPr>
          <w:szCs w:val="19"/>
        </w:rPr>
        <w:t xml:space="preserve"> </w:t>
      </w:r>
      <w:r w:rsidR="006540E3">
        <w:rPr>
          <w:szCs w:val="19"/>
        </w:rPr>
        <w:t>niż wśród kobiet (50</w:t>
      </w:r>
      <w:r w:rsidRPr="00DC2E03">
        <w:rPr>
          <w:szCs w:val="19"/>
        </w:rPr>
        <w:t>,</w:t>
      </w:r>
      <w:r w:rsidR="00323B68">
        <w:rPr>
          <w:szCs w:val="19"/>
        </w:rPr>
        <w:t>6</w:t>
      </w:r>
      <w:r w:rsidRPr="00DC2E03">
        <w:rPr>
          <w:szCs w:val="19"/>
        </w:rPr>
        <w:t>%)</w:t>
      </w:r>
      <w:r w:rsidR="00FC283E">
        <w:rPr>
          <w:szCs w:val="19"/>
        </w:rPr>
        <w:t xml:space="preserve">, a uwzględniając miejsce zamieszkania </w:t>
      </w:r>
      <w:r w:rsidR="000E2B13">
        <w:rPr>
          <w:szCs w:val="19"/>
        </w:rPr>
        <w:t xml:space="preserve">nieco </w:t>
      </w:r>
      <w:r w:rsidR="00FC283E">
        <w:rPr>
          <w:szCs w:val="19"/>
        </w:rPr>
        <w:t>w</w:t>
      </w:r>
      <w:r w:rsidR="00CD5D51">
        <w:rPr>
          <w:szCs w:val="19"/>
        </w:rPr>
        <w:t xml:space="preserve">yższy poziom wskaźnika </w:t>
      </w:r>
      <w:r w:rsidR="00FA4177">
        <w:rPr>
          <w:szCs w:val="19"/>
        </w:rPr>
        <w:t xml:space="preserve">odnotowano </w:t>
      </w:r>
      <w:r w:rsidR="00323B68">
        <w:rPr>
          <w:szCs w:val="19"/>
        </w:rPr>
        <w:t>w miastach</w:t>
      </w:r>
      <w:r w:rsidR="00FA4177">
        <w:rPr>
          <w:szCs w:val="19"/>
        </w:rPr>
        <w:t xml:space="preserve"> – 57,</w:t>
      </w:r>
      <w:r w:rsidR="00323B68">
        <w:rPr>
          <w:szCs w:val="19"/>
        </w:rPr>
        <w:t>2</w:t>
      </w:r>
      <w:r w:rsidR="00FA4177">
        <w:rPr>
          <w:szCs w:val="19"/>
        </w:rPr>
        <w:t xml:space="preserve">% </w:t>
      </w:r>
      <w:r w:rsidR="000B353A">
        <w:rPr>
          <w:szCs w:val="19"/>
        </w:rPr>
        <w:t xml:space="preserve">niż na wsi - </w:t>
      </w:r>
      <w:r w:rsidR="00FA4177">
        <w:rPr>
          <w:szCs w:val="19"/>
        </w:rPr>
        <w:t>56,</w:t>
      </w:r>
      <w:r w:rsidR="00323B68">
        <w:rPr>
          <w:szCs w:val="19"/>
        </w:rPr>
        <w:t>8</w:t>
      </w:r>
      <w:r w:rsidR="00FA4177">
        <w:rPr>
          <w:szCs w:val="19"/>
        </w:rPr>
        <w:t xml:space="preserve">%. </w:t>
      </w:r>
    </w:p>
    <w:p w14:paraId="51FEE8C0" w14:textId="482D7BA0" w:rsidR="00427144" w:rsidRDefault="00FA4177" w:rsidP="003E2080">
      <w:pPr>
        <w:spacing w:after="0" w:line="288" w:lineRule="auto"/>
        <w:rPr>
          <w:szCs w:val="19"/>
        </w:rPr>
      </w:pPr>
      <w:r>
        <w:rPr>
          <w:szCs w:val="19"/>
        </w:rPr>
        <w:t>W</w:t>
      </w:r>
      <w:r w:rsidR="00427144" w:rsidRPr="00DC2E03">
        <w:rPr>
          <w:szCs w:val="19"/>
        </w:rPr>
        <w:t xml:space="preserve"> ujęciu kwartalnym</w:t>
      </w:r>
      <w:r w:rsidR="00484110">
        <w:rPr>
          <w:szCs w:val="19"/>
        </w:rPr>
        <w:t>,</w:t>
      </w:r>
      <w:r w:rsidR="00427144" w:rsidRPr="00DC2E03">
        <w:rPr>
          <w:szCs w:val="19"/>
        </w:rPr>
        <w:t xml:space="preserve"> </w:t>
      </w:r>
      <w:r w:rsidR="00B356E5">
        <w:rPr>
          <w:szCs w:val="19"/>
        </w:rPr>
        <w:t xml:space="preserve">wskaźnik zatrudnienia </w:t>
      </w:r>
      <w:r>
        <w:rPr>
          <w:szCs w:val="19"/>
        </w:rPr>
        <w:t>zwiększył się wśród kobiet</w:t>
      </w:r>
      <w:r w:rsidR="00947A7B">
        <w:rPr>
          <w:szCs w:val="19"/>
        </w:rPr>
        <w:t>,</w:t>
      </w:r>
      <w:r>
        <w:rPr>
          <w:szCs w:val="19"/>
        </w:rPr>
        <w:t xml:space="preserve"> a wśród mężczyzn </w:t>
      </w:r>
      <w:r w:rsidR="000B353A">
        <w:rPr>
          <w:szCs w:val="19"/>
        </w:rPr>
        <w:t>w</w:t>
      </w:r>
      <w:r w:rsidR="00476AD4">
        <w:rPr>
          <w:szCs w:val="19"/>
        </w:rPr>
        <w:t> </w:t>
      </w:r>
      <w:r w:rsidR="000B353A">
        <w:rPr>
          <w:szCs w:val="19"/>
        </w:rPr>
        <w:t xml:space="preserve">niewielkim stopniu się </w:t>
      </w:r>
      <w:r>
        <w:rPr>
          <w:szCs w:val="19"/>
        </w:rPr>
        <w:t xml:space="preserve">zmniejszył </w:t>
      </w:r>
      <w:r w:rsidR="00484110">
        <w:rPr>
          <w:szCs w:val="19"/>
        </w:rPr>
        <w:t xml:space="preserve">(odpowiednio </w:t>
      </w:r>
      <w:r w:rsidR="000B353A">
        <w:rPr>
          <w:szCs w:val="19"/>
        </w:rPr>
        <w:t xml:space="preserve">wzrost </w:t>
      </w:r>
      <w:r w:rsidR="00484110">
        <w:rPr>
          <w:szCs w:val="19"/>
        </w:rPr>
        <w:t>o</w:t>
      </w:r>
      <w:r w:rsidR="00865495">
        <w:rPr>
          <w:szCs w:val="19"/>
        </w:rPr>
        <w:t> </w:t>
      </w:r>
      <w:r w:rsidR="00484110">
        <w:rPr>
          <w:szCs w:val="19"/>
        </w:rPr>
        <w:t>0,3</w:t>
      </w:r>
      <w:r w:rsidR="00865495">
        <w:rPr>
          <w:szCs w:val="19"/>
        </w:rPr>
        <w:t> </w:t>
      </w:r>
      <w:r w:rsidR="00484110">
        <w:rPr>
          <w:szCs w:val="19"/>
        </w:rPr>
        <w:t>p. proc. i</w:t>
      </w:r>
      <w:r w:rsidR="00545745">
        <w:rPr>
          <w:szCs w:val="19"/>
        </w:rPr>
        <w:t> </w:t>
      </w:r>
      <w:r w:rsidR="000B353A">
        <w:rPr>
          <w:szCs w:val="19"/>
        </w:rPr>
        <w:t xml:space="preserve">spadek </w:t>
      </w:r>
      <w:r>
        <w:rPr>
          <w:szCs w:val="19"/>
        </w:rPr>
        <w:t>o</w:t>
      </w:r>
      <w:r w:rsidR="00545745">
        <w:rPr>
          <w:szCs w:val="19"/>
        </w:rPr>
        <w:t> </w:t>
      </w:r>
      <w:r>
        <w:rPr>
          <w:szCs w:val="19"/>
        </w:rPr>
        <w:t>0,</w:t>
      </w:r>
      <w:r w:rsidR="00323B68">
        <w:rPr>
          <w:szCs w:val="19"/>
        </w:rPr>
        <w:t>1</w:t>
      </w:r>
      <w:r w:rsidR="00545745">
        <w:rPr>
          <w:szCs w:val="19"/>
        </w:rPr>
        <w:t> </w:t>
      </w:r>
      <w:r>
        <w:rPr>
          <w:szCs w:val="19"/>
        </w:rPr>
        <w:t>p.</w:t>
      </w:r>
      <w:r w:rsidR="00545745">
        <w:rPr>
          <w:szCs w:val="19"/>
        </w:rPr>
        <w:t> </w:t>
      </w:r>
      <w:r>
        <w:rPr>
          <w:szCs w:val="19"/>
        </w:rPr>
        <w:t>proc.</w:t>
      </w:r>
      <w:r w:rsidR="00484110">
        <w:rPr>
          <w:szCs w:val="19"/>
        </w:rPr>
        <w:t>).</w:t>
      </w:r>
      <w:r>
        <w:rPr>
          <w:szCs w:val="19"/>
        </w:rPr>
        <w:t xml:space="preserve"> </w:t>
      </w:r>
      <w:r w:rsidR="00B356E5">
        <w:rPr>
          <w:szCs w:val="19"/>
        </w:rPr>
        <w:t xml:space="preserve">Biorąc </w:t>
      </w:r>
      <w:r w:rsidR="001216C4" w:rsidRPr="00DC2E03">
        <w:rPr>
          <w:szCs w:val="19"/>
        </w:rPr>
        <w:t xml:space="preserve">pod uwagę </w:t>
      </w:r>
      <w:r w:rsidR="00B356E5">
        <w:rPr>
          <w:szCs w:val="19"/>
        </w:rPr>
        <w:t xml:space="preserve">miejsce zamieszkania </w:t>
      </w:r>
      <w:r>
        <w:rPr>
          <w:szCs w:val="19"/>
        </w:rPr>
        <w:t xml:space="preserve">wzrost </w:t>
      </w:r>
      <w:r w:rsidR="000B353A">
        <w:rPr>
          <w:szCs w:val="19"/>
        </w:rPr>
        <w:t xml:space="preserve">o 0,2 p. proc. </w:t>
      </w:r>
      <w:r w:rsidR="00B356E5">
        <w:rPr>
          <w:szCs w:val="19"/>
        </w:rPr>
        <w:t xml:space="preserve">nastąpił wśród mieszkańców </w:t>
      </w:r>
      <w:r w:rsidR="00323B68">
        <w:rPr>
          <w:szCs w:val="19"/>
        </w:rPr>
        <w:t xml:space="preserve">miast, podczas gdy na wsi wskaźnik zatrudnienia nie </w:t>
      </w:r>
      <w:r w:rsidR="000E2B13">
        <w:rPr>
          <w:szCs w:val="19"/>
        </w:rPr>
        <w:t>zmienił się</w:t>
      </w:r>
      <w:r w:rsidR="00323B68">
        <w:rPr>
          <w:szCs w:val="19"/>
        </w:rPr>
        <w:t xml:space="preserve">. </w:t>
      </w:r>
    </w:p>
    <w:p w14:paraId="1EF6CC03" w14:textId="6BAC614E" w:rsidR="00323B68" w:rsidRPr="00DC2E03" w:rsidRDefault="00323B68" w:rsidP="003E2080">
      <w:pPr>
        <w:spacing w:after="0" w:line="288" w:lineRule="auto"/>
        <w:rPr>
          <w:szCs w:val="19"/>
        </w:rPr>
      </w:pPr>
      <w:r w:rsidRPr="00323B68">
        <w:rPr>
          <w:szCs w:val="19"/>
        </w:rPr>
        <w:t>W skali roku wskaźnik zatrudnienia zwiększył się w populacji kobiet (o 0,</w:t>
      </w:r>
      <w:r w:rsidR="00A44780">
        <w:rPr>
          <w:szCs w:val="19"/>
        </w:rPr>
        <w:t>5</w:t>
      </w:r>
      <w:r w:rsidRPr="00323B68">
        <w:rPr>
          <w:szCs w:val="19"/>
        </w:rPr>
        <w:t xml:space="preserve"> p. proc.), ale zmalał w populacji mężczyzn (o 0,</w:t>
      </w:r>
      <w:r w:rsidR="00A44780">
        <w:rPr>
          <w:szCs w:val="19"/>
        </w:rPr>
        <w:t>4</w:t>
      </w:r>
      <w:r w:rsidRPr="00323B68">
        <w:rPr>
          <w:szCs w:val="19"/>
        </w:rPr>
        <w:t xml:space="preserve"> p. proc.). W przypadku osób zamieszkałych w miastach wskaźnik ten obniżył </w:t>
      </w:r>
      <w:r w:rsidR="00A44780">
        <w:rPr>
          <w:szCs w:val="19"/>
        </w:rPr>
        <w:t xml:space="preserve">się </w:t>
      </w:r>
      <w:r w:rsidRPr="00323B68">
        <w:rPr>
          <w:szCs w:val="19"/>
        </w:rPr>
        <w:t>(o 0,</w:t>
      </w:r>
      <w:r w:rsidR="00A44780">
        <w:rPr>
          <w:szCs w:val="19"/>
        </w:rPr>
        <w:t>3</w:t>
      </w:r>
      <w:r w:rsidRPr="00323B68">
        <w:rPr>
          <w:szCs w:val="19"/>
        </w:rPr>
        <w:t xml:space="preserve"> p. proc.), natomiast zwiększył wśród osób mieszkających na wsi (o 0,</w:t>
      </w:r>
      <w:r w:rsidR="00A44780">
        <w:rPr>
          <w:szCs w:val="19"/>
        </w:rPr>
        <w:t>6</w:t>
      </w:r>
      <w:r w:rsidRPr="00323B68">
        <w:rPr>
          <w:szCs w:val="19"/>
        </w:rPr>
        <w:t xml:space="preserve"> p. proc.)</w:t>
      </w:r>
      <w:r w:rsidR="00D21031">
        <w:rPr>
          <w:szCs w:val="19"/>
        </w:rPr>
        <w:t>.</w:t>
      </w:r>
    </w:p>
    <w:p w14:paraId="52175437" w14:textId="543EC7CE" w:rsidR="00C44AC5" w:rsidRPr="00DC2E03" w:rsidRDefault="0053501E" w:rsidP="00191684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3121ECE4" wp14:editId="27DA37A2">
                <wp:simplePos x="0" y="0"/>
                <wp:positionH relativeFrom="column">
                  <wp:posOffset>5331460</wp:posOffset>
                </wp:positionH>
                <wp:positionV relativeFrom="paragraph">
                  <wp:posOffset>238125</wp:posOffset>
                </wp:positionV>
                <wp:extent cx="1644015" cy="1362075"/>
                <wp:effectExtent l="0" t="0" r="0" b="0"/>
                <wp:wrapTight wrapText="bothSides">
                  <wp:wrapPolygon edited="0">
                    <wp:start x="751" y="0"/>
                    <wp:lineTo x="751" y="21147"/>
                    <wp:lineTo x="20774" y="21147"/>
                    <wp:lineTo x="20774" y="0"/>
                    <wp:lineTo x="751" y="0"/>
                  </wp:wrapPolygon>
                </wp:wrapTight>
                <wp:docPr id="16" name="Pole tekstowe 2" descr="Liczba pracujących w pełnym wymiarze czasu pozostała na podobnym poziomie w porównaniu z 3 kwartałem 2023 r., ale zmniejszyła się w stosunku do 4 kwartału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51B3" w14:textId="3B4A85D0" w:rsidR="005A6925" w:rsidRPr="00EE1C79" w:rsidRDefault="005A6925" w:rsidP="00F849EE">
                            <w:pPr>
                              <w:pStyle w:val="tekstzboku"/>
                            </w:pPr>
                            <w:r w:rsidRPr="00EF1899">
                              <w:t>Liczba pracujących w pełnym wymiarze czasu</w:t>
                            </w:r>
                            <w:r w:rsidR="00EF1899" w:rsidRPr="00EF1899">
                              <w:t xml:space="preserve"> </w:t>
                            </w:r>
                            <w:r w:rsidR="004D6DAD">
                              <w:t>pozostała na podobnym poziomie</w:t>
                            </w:r>
                            <w:r w:rsidR="00697DD7" w:rsidRPr="00933D71">
                              <w:t xml:space="preserve"> </w:t>
                            </w:r>
                            <w:r w:rsidRPr="00933D71">
                              <w:t>w</w:t>
                            </w:r>
                            <w:r w:rsidR="00254C1B">
                              <w:t> </w:t>
                            </w:r>
                            <w:r w:rsidRPr="00933D71">
                              <w:t>porównaniu z</w:t>
                            </w:r>
                            <w:r w:rsidR="00254C1B">
                              <w:t> </w:t>
                            </w:r>
                            <w:r w:rsidR="00544648">
                              <w:t>3</w:t>
                            </w:r>
                            <w:r w:rsidR="004D6DAD">
                              <w:t> </w:t>
                            </w:r>
                            <w:r w:rsidRPr="00933D71">
                              <w:t>kwartałem</w:t>
                            </w:r>
                            <w:r w:rsidR="00FF6FE3">
                              <w:t xml:space="preserve"> 2023 r.</w:t>
                            </w:r>
                            <w:r w:rsidR="003470DD" w:rsidRPr="00933D71">
                              <w:t>,</w:t>
                            </w:r>
                            <w:r w:rsidR="00C4512D">
                              <w:t xml:space="preserve"> </w:t>
                            </w:r>
                            <w:r w:rsidR="00544648">
                              <w:t xml:space="preserve">ale zmniejszyła się </w:t>
                            </w:r>
                            <w:r w:rsidR="00143641" w:rsidRPr="00933D71">
                              <w:t>w</w:t>
                            </w:r>
                            <w:r w:rsidR="00254C1B">
                              <w:t> </w:t>
                            </w:r>
                            <w:r w:rsidR="00143641" w:rsidRPr="00933D71">
                              <w:t xml:space="preserve">stosunku do </w:t>
                            </w:r>
                            <w:r w:rsidR="00544648">
                              <w:t>4</w:t>
                            </w:r>
                            <w:r w:rsidR="00254C1B">
                              <w:t> </w:t>
                            </w:r>
                            <w:r w:rsidR="006A1ADC" w:rsidRPr="00933D71">
                              <w:t>kwartału 202</w:t>
                            </w:r>
                            <w:r w:rsidR="00504F2D">
                              <w:t>2</w:t>
                            </w:r>
                            <w:r w:rsidR="00143641" w:rsidRPr="00933D71">
                              <w:t xml:space="preserve"> r</w:t>
                            </w:r>
                            <w:r w:rsidR="006A1ADC" w:rsidRPr="00933D71"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ECE4" id="_x0000_s1031" type="#_x0000_t202" alt="Liczba pracujących w pełnym wymiarze czasu pozostała na podobnym poziomie w porównaniu z 3 kwartałem 2023 r., ale zmniejszyła się w stosunku do 4 kwartału 2022 r." style="position:absolute;margin-left:419.8pt;margin-top:18.75pt;width:129.45pt;height:107.2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" filled="f" stroked="f">
                <v:textbox inset=",0">
                  <w:txbxContent>
                    <w:p w14:paraId="66B851B3" w14:textId="3B4A85D0" w:rsidR="005A6925" w:rsidRPr="00EE1C79" w:rsidRDefault="005A6925" w:rsidP="00F849EE">
                      <w:pPr>
                        <w:pStyle w:val="tekstzboku"/>
                      </w:pPr>
                      <w:r w:rsidRPr="00EF1899">
                        <w:t>Liczba pracujących w pełnym wymiarze czasu</w:t>
                      </w:r>
                      <w:r w:rsidR="00EF1899" w:rsidRPr="00EF1899">
                        <w:t xml:space="preserve"> </w:t>
                      </w:r>
                      <w:r w:rsidR="004D6DAD">
                        <w:t>pozostała na podobnym poziomie</w:t>
                      </w:r>
                      <w:r w:rsidR="00697DD7" w:rsidRPr="00933D71">
                        <w:t xml:space="preserve"> </w:t>
                      </w:r>
                      <w:r w:rsidRPr="00933D71">
                        <w:t>w</w:t>
                      </w:r>
                      <w:r w:rsidR="00254C1B">
                        <w:t> </w:t>
                      </w:r>
                      <w:r w:rsidRPr="00933D71">
                        <w:t>porównaniu z</w:t>
                      </w:r>
                      <w:r w:rsidR="00254C1B">
                        <w:t> </w:t>
                      </w:r>
                      <w:r w:rsidR="00544648">
                        <w:t>3</w:t>
                      </w:r>
                      <w:r w:rsidR="004D6DAD">
                        <w:t> </w:t>
                      </w:r>
                      <w:r w:rsidRPr="00933D71">
                        <w:t>kwartałem</w:t>
                      </w:r>
                      <w:r w:rsidR="00FF6FE3">
                        <w:t xml:space="preserve"> 2023 r.</w:t>
                      </w:r>
                      <w:r w:rsidR="003470DD" w:rsidRPr="00933D71">
                        <w:t>,</w:t>
                      </w:r>
                      <w:r w:rsidR="00C4512D">
                        <w:t xml:space="preserve"> </w:t>
                      </w:r>
                      <w:r w:rsidR="00544648">
                        <w:t xml:space="preserve">ale zmniejszyła się </w:t>
                      </w:r>
                      <w:r w:rsidR="00143641" w:rsidRPr="00933D71">
                        <w:t>w</w:t>
                      </w:r>
                      <w:r w:rsidR="00254C1B">
                        <w:t> </w:t>
                      </w:r>
                      <w:r w:rsidR="00143641" w:rsidRPr="00933D71">
                        <w:t xml:space="preserve">stosunku do </w:t>
                      </w:r>
                      <w:r w:rsidR="00544648">
                        <w:t>4</w:t>
                      </w:r>
                      <w:r w:rsidR="00254C1B">
                        <w:t> </w:t>
                      </w:r>
                      <w:r w:rsidR="006A1ADC" w:rsidRPr="00933D71">
                        <w:t>kwartału 202</w:t>
                      </w:r>
                      <w:r w:rsidR="00504F2D">
                        <w:t>2</w:t>
                      </w:r>
                      <w:r w:rsidR="00143641" w:rsidRPr="00933D71">
                        <w:t xml:space="preserve"> r</w:t>
                      </w:r>
                      <w:r w:rsidR="006A1ADC" w:rsidRPr="00933D71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711C" w:rsidRPr="00DC2E03">
        <w:rPr>
          <w:rFonts w:eastAsia="Times New Roman" w:cs="Times New Roman"/>
          <w:szCs w:val="19"/>
          <w:lang w:eastAsia="pl-PL"/>
        </w:rPr>
        <w:t>Wyniki BAEL wskazują, że</w:t>
      </w:r>
      <w:r w:rsidR="00335F47" w:rsidRPr="00DC2E03">
        <w:rPr>
          <w:rFonts w:eastAsia="Times New Roman" w:cs="Times New Roman"/>
          <w:szCs w:val="19"/>
          <w:lang w:eastAsia="pl-PL"/>
        </w:rPr>
        <w:t xml:space="preserve"> w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  <w:r w:rsidR="00F54642">
        <w:rPr>
          <w:rFonts w:eastAsia="Times New Roman" w:cs="Times New Roman"/>
          <w:szCs w:val="19"/>
          <w:lang w:eastAsia="pl-PL"/>
        </w:rPr>
        <w:t>4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66314E" w:rsidRPr="00DC2E03">
        <w:rPr>
          <w:rFonts w:eastAsia="Times New Roman" w:cs="Times New Roman"/>
          <w:szCs w:val="19"/>
          <w:lang w:eastAsia="pl-PL"/>
        </w:rPr>
        <w:t>3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DC2E03">
        <w:rPr>
          <w:rFonts w:eastAsia="Times New Roman" w:cs="Times New Roman"/>
          <w:szCs w:val="19"/>
          <w:lang w:eastAsia="pl-PL"/>
        </w:rPr>
        <w:t>:</w:t>
      </w:r>
    </w:p>
    <w:p w14:paraId="6406A58F" w14:textId="1951459D" w:rsidR="00492C15" w:rsidRPr="00DC2E03" w:rsidRDefault="00CD3EE5" w:rsidP="009E76B3">
      <w:pPr>
        <w:pStyle w:val="Akapitzlist"/>
        <w:numPr>
          <w:ilvl w:val="0"/>
          <w:numId w:val="9"/>
        </w:numPr>
        <w:spacing w:line="288" w:lineRule="auto"/>
        <w:ind w:left="771" w:hanging="357"/>
        <w:rPr>
          <w:szCs w:val="19"/>
        </w:rPr>
      </w:pPr>
      <w:r w:rsidRPr="00DC2E03">
        <w:rPr>
          <w:rFonts w:eastAsia="Times New Roman" w:cs="Times New Roman"/>
          <w:szCs w:val="19"/>
          <w:lang w:eastAsia="pl-PL"/>
        </w:rPr>
        <w:t>1</w:t>
      </w:r>
      <w:r w:rsidR="00C44CFE">
        <w:rPr>
          <w:rFonts w:eastAsia="Times New Roman" w:cs="Times New Roman"/>
          <w:szCs w:val="19"/>
          <w:lang w:eastAsia="pl-PL"/>
        </w:rPr>
        <w:t>6 191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 </w:t>
      </w:r>
      <w:r w:rsidR="0076517F">
        <w:rPr>
          <w:rFonts w:eastAsia="Times New Roman" w:cs="Times New Roman"/>
          <w:szCs w:val="19"/>
          <w:lang w:eastAsia="pl-PL"/>
        </w:rPr>
        <w:t xml:space="preserve">(tj. </w:t>
      </w:r>
      <w:r w:rsidR="00C44CFE">
        <w:rPr>
          <w:rFonts w:eastAsia="Times New Roman" w:cs="Times New Roman"/>
          <w:szCs w:val="19"/>
          <w:lang w:eastAsia="pl-PL"/>
        </w:rPr>
        <w:t>93,5</w:t>
      </w:r>
      <w:r w:rsidR="0076517F">
        <w:rPr>
          <w:rFonts w:eastAsia="Times New Roman" w:cs="Times New Roman"/>
          <w:szCs w:val="19"/>
          <w:lang w:eastAsia="pl-PL"/>
        </w:rPr>
        <w:t xml:space="preserve">%) 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osób wykonywało pracę w pełnym wymiarze czasu, natomiast </w:t>
      </w:r>
      <w:r w:rsidRPr="00DC2E03">
        <w:rPr>
          <w:rFonts w:eastAsia="Times New Roman" w:cs="Times New Roman"/>
          <w:szCs w:val="19"/>
          <w:lang w:eastAsia="pl-PL"/>
        </w:rPr>
        <w:t>1</w:t>
      </w:r>
      <w:r w:rsidR="00457FD1" w:rsidRPr="00DC2E03">
        <w:rPr>
          <w:rFonts w:eastAsia="Times New Roman" w:cs="Times New Roman"/>
          <w:szCs w:val="19"/>
          <w:lang w:eastAsia="pl-PL"/>
        </w:rPr>
        <w:t> </w:t>
      </w:r>
      <w:r w:rsidR="00C44CFE">
        <w:rPr>
          <w:rFonts w:eastAsia="Times New Roman" w:cs="Times New Roman"/>
          <w:szCs w:val="19"/>
          <w:lang w:eastAsia="pl-PL"/>
        </w:rPr>
        <w:t>133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 </w:t>
      </w:r>
      <w:r w:rsidR="0076517F">
        <w:rPr>
          <w:rFonts w:eastAsia="Times New Roman" w:cs="Times New Roman"/>
          <w:szCs w:val="19"/>
          <w:lang w:eastAsia="pl-PL"/>
        </w:rPr>
        <w:t>(tj. 6,</w:t>
      </w:r>
      <w:r w:rsidR="00C44CFE">
        <w:rPr>
          <w:rFonts w:eastAsia="Times New Roman" w:cs="Times New Roman"/>
          <w:szCs w:val="19"/>
          <w:lang w:eastAsia="pl-PL"/>
        </w:rPr>
        <w:t>5</w:t>
      </w:r>
      <w:r w:rsidR="0076517F">
        <w:rPr>
          <w:rFonts w:eastAsia="Times New Roman" w:cs="Times New Roman"/>
          <w:szCs w:val="19"/>
          <w:lang w:eastAsia="pl-PL"/>
        </w:rPr>
        <w:t xml:space="preserve">%) </w:t>
      </w:r>
      <w:r w:rsidR="008F0ACB" w:rsidRPr="00DC2E03">
        <w:rPr>
          <w:rFonts w:eastAsia="Times New Roman" w:cs="Times New Roman"/>
          <w:szCs w:val="19"/>
          <w:lang w:eastAsia="pl-PL"/>
        </w:rPr>
        <w:t>pracowało w niepełnym wymiarze</w:t>
      </w:r>
      <w:r w:rsidR="00C44AC5" w:rsidRPr="00DC2E03">
        <w:rPr>
          <w:rFonts w:eastAsia="Times New Roman" w:cs="Times New Roman"/>
          <w:szCs w:val="19"/>
          <w:lang w:eastAsia="pl-PL"/>
        </w:rPr>
        <w:t>,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6E0A4825" w14:textId="596DA588" w:rsidR="008F0ACB" w:rsidRPr="00DC2E03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ś</w:t>
      </w:r>
      <w:r w:rsidR="008F0ACB" w:rsidRPr="00DC2E03">
        <w:rPr>
          <w:rFonts w:eastAsia="Times New Roman" w:cs="Times New Roman"/>
          <w:szCs w:val="19"/>
          <w:lang w:eastAsia="pl-PL"/>
        </w:rPr>
        <w:t>rednia liczba godzin przepracowanych w</w:t>
      </w:r>
      <w:r w:rsidR="00F22DA5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badanym tygodniu w</w:t>
      </w:r>
      <w:r w:rsidR="00F22DA5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głównym miejscu pracy wyn</w:t>
      </w:r>
      <w:r w:rsidR="00260874" w:rsidRPr="00DC2E03">
        <w:rPr>
          <w:rFonts w:eastAsia="Times New Roman" w:cs="Times New Roman"/>
          <w:szCs w:val="19"/>
          <w:lang w:eastAsia="pl-PL"/>
        </w:rPr>
        <w:t>iosła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  <w:r w:rsidR="00C44CFE">
        <w:rPr>
          <w:rFonts w:eastAsia="Times New Roman" w:cs="Times New Roman"/>
          <w:szCs w:val="19"/>
          <w:lang w:eastAsia="pl-PL"/>
        </w:rPr>
        <w:t>38,5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godzin</w:t>
      </w:r>
      <w:r w:rsidRPr="00DC2E03">
        <w:rPr>
          <w:rFonts w:eastAsia="Times New Roman" w:cs="Times New Roman"/>
          <w:szCs w:val="19"/>
          <w:lang w:eastAsia="pl-PL"/>
        </w:rPr>
        <w:t>,</w:t>
      </w:r>
    </w:p>
    <w:p w14:paraId="1B7EB48C" w14:textId="6B2EF5FD" w:rsidR="00147A33" w:rsidRPr="00DC2E03" w:rsidRDefault="004141B3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ogólnej liczbie pracujących </w:t>
      </w:r>
      <w:r w:rsidR="00C44AC5" w:rsidRPr="00DC2E03">
        <w:rPr>
          <w:rFonts w:eastAsia="Times New Roman" w:cs="Times New Roman"/>
          <w:szCs w:val="19"/>
          <w:lang w:eastAsia="pl-PL"/>
        </w:rPr>
        <w:t>u</w:t>
      </w:r>
      <w:r w:rsidR="00F64C46" w:rsidRPr="00DC2E03">
        <w:rPr>
          <w:rFonts w:eastAsia="Times New Roman" w:cs="Times New Roman"/>
          <w:szCs w:val="19"/>
          <w:lang w:eastAsia="pl-PL"/>
        </w:rPr>
        <w:t>dział pracowników zatrudnionych w firmach/</w:t>
      </w:r>
      <w:r w:rsidR="008A06EF" w:rsidRPr="00DC2E03">
        <w:rPr>
          <w:rFonts w:eastAsia="Times New Roman" w:cs="Times New Roman"/>
          <w:szCs w:val="19"/>
          <w:lang w:eastAsia="pl-PL"/>
        </w:rPr>
        <w:t xml:space="preserve"> </w:t>
      </w:r>
      <w:r w:rsidR="00F64C46" w:rsidRPr="00DC2E03">
        <w:rPr>
          <w:rFonts w:eastAsia="Times New Roman" w:cs="Times New Roman"/>
          <w:szCs w:val="19"/>
          <w:lang w:eastAsia="pl-PL"/>
        </w:rPr>
        <w:t>instytucjach publicznych lub u prywatnego pracodawcy wyn</w:t>
      </w:r>
      <w:r w:rsidR="00260874" w:rsidRPr="00DC2E03">
        <w:rPr>
          <w:rFonts w:eastAsia="Times New Roman" w:cs="Times New Roman"/>
          <w:szCs w:val="19"/>
          <w:lang w:eastAsia="pl-PL"/>
        </w:rPr>
        <w:t>iósł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</w:t>
      </w:r>
      <w:r w:rsidR="00BE3839">
        <w:rPr>
          <w:rFonts w:eastAsia="Times New Roman" w:cs="Times New Roman"/>
          <w:szCs w:val="19"/>
          <w:lang w:eastAsia="pl-PL"/>
        </w:rPr>
        <w:t>80,4</w:t>
      </w:r>
      <w:r w:rsidR="00F64C46" w:rsidRPr="00AB5096">
        <w:rPr>
          <w:rFonts w:eastAsia="Times New Roman" w:cs="Times New Roman"/>
          <w:szCs w:val="19"/>
          <w:lang w:eastAsia="pl-PL"/>
        </w:rPr>
        <w:t>%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(13</w:t>
      </w:r>
      <w:r w:rsidR="00AB5096">
        <w:rPr>
          <w:rFonts w:eastAsia="Times New Roman" w:cs="Times New Roman"/>
          <w:szCs w:val="19"/>
          <w:lang w:eastAsia="pl-PL"/>
        </w:rPr>
        <w:t> </w:t>
      </w:r>
      <w:r w:rsidR="00BE3839">
        <w:rPr>
          <w:rFonts w:eastAsia="Times New Roman" w:cs="Times New Roman"/>
          <w:szCs w:val="19"/>
          <w:lang w:eastAsia="pl-PL"/>
        </w:rPr>
        <w:t>928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tys. osób)</w:t>
      </w:r>
      <w:r w:rsidR="00C44AC5" w:rsidRPr="00DC2E03">
        <w:rPr>
          <w:rFonts w:eastAsia="Times New Roman" w:cs="Times New Roman"/>
          <w:szCs w:val="19"/>
          <w:lang w:eastAsia="pl-PL"/>
        </w:rPr>
        <w:t>,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</w:t>
      </w:r>
      <w:r w:rsidR="00A77899" w:rsidRPr="00DC2E03">
        <w:rPr>
          <w:rFonts w:eastAsia="Times New Roman" w:cs="Times New Roman"/>
          <w:szCs w:val="19"/>
          <w:lang w:eastAsia="pl-PL"/>
        </w:rPr>
        <w:t>pracujących na własny rachunek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260874" w:rsidRPr="00AB5096">
        <w:rPr>
          <w:rFonts w:eastAsia="Times New Roman" w:cs="Times New Roman"/>
          <w:szCs w:val="19"/>
          <w:lang w:eastAsia="pl-PL"/>
        </w:rPr>
        <w:t xml:space="preserve">– </w:t>
      </w:r>
      <w:r w:rsidR="00457FD1" w:rsidRPr="00AB5096">
        <w:rPr>
          <w:rFonts w:eastAsia="Times New Roman" w:cs="Times New Roman"/>
          <w:szCs w:val="19"/>
          <w:lang w:eastAsia="pl-PL"/>
        </w:rPr>
        <w:t>1</w:t>
      </w:r>
      <w:r w:rsidR="00BE3839">
        <w:rPr>
          <w:rFonts w:eastAsia="Times New Roman" w:cs="Times New Roman"/>
          <w:szCs w:val="19"/>
          <w:lang w:eastAsia="pl-PL"/>
        </w:rPr>
        <w:t>8,9</w:t>
      </w:r>
      <w:r w:rsidR="00FC46A9" w:rsidRPr="00AB5096">
        <w:rPr>
          <w:rFonts w:eastAsia="Times New Roman" w:cs="Times New Roman"/>
          <w:szCs w:val="19"/>
          <w:lang w:eastAsia="pl-PL"/>
        </w:rPr>
        <w:t>%</w:t>
      </w:r>
      <w:r w:rsidR="00C44AC5" w:rsidRPr="00AB5096">
        <w:rPr>
          <w:rFonts w:eastAsia="Times New Roman" w:cs="Times New Roman"/>
          <w:szCs w:val="19"/>
          <w:lang w:eastAsia="pl-PL"/>
        </w:rPr>
        <w:t>,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a 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pomagających </w:t>
      </w:r>
      <w:r w:rsidR="0059362A">
        <w:rPr>
          <w:rFonts w:eastAsia="Times New Roman" w:cs="Times New Roman"/>
          <w:szCs w:val="19"/>
          <w:lang w:eastAsia="pl-PL"/>
        </w:rPr>
        <w:t xml:space="preserve">bezpłatnie 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członków rodzin </w:t>
      </w:r>
      <w:r w:rsidR="00260874" w:rsidRPr="00DC2E03">
        <w:rPr>
          <w:rFonts w:eastAsia="Times New Roman" w:cs="Times New Roman"/>
          <w:szCs w:val="19"/>
          <w:lang w:eastAsia="pl-PL"/>
        </w:rPr>
        <w:t xml:space="preserve">– </w:t>
      </w:r>
      <w:r w:rsidR="00AB5096" w:rsidRPr="00AB5096">
        <w:rPr>
          <w:rFonts w:eastAsia="Times New Roman" w:cs="Times New Roman"/>
          <w:szCs w:val="19"/>
          <w:lang w:eastAsia="pl-PL"/>
        </w:rPr>
        <w:t>0</w:t>
      </w:r>
      <w:r w:rsidR="0066314E" w:rsidRPr="00AB5096">
        <w:rPr>
          <w:rFonts w:eastAsia="Times New Roman" w:cs="Times New Roman"/>
          <w:szCs w:val="19"/>
          <w:lang w:eastAsia="pl-PL"/>
        </w:rPr>
        <w:t>,</w:t>
      </w:r>
      <w:r w:rsidR="00BE3839">
        <w:rPr>
          <w:rFonts w:eastAsia="Times New Roman" w:cs="Times New Roman"/>
          <w:szCs w:val="19"/>
          <w:lang w:eastAsia="pl-PL"/>
        </w:rPr>
        <w:t>7</w:t>
      </w:r>
      <w:r w:rsidR="00FC46A9" w:rsidRPr="00AB5096">
        <w:rPr>
          <w:rFonts w:eastAsia="Times New Roman" w:cs="Times New Roman"/>
          <w:szCs w:val="19"/>
          <w:lang w:eastAsia="pl-PL"/>
        </w:rPr>
        <w:t>%,</w:t>
      </w:r>
      <w:r w:rsidR="00FC46A9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66E11122" w14:textId="541A0784" w:rsidR="00C44AC5" w:rsidRPr="00DC2E03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z</w:t>
      </w:r>
      <w:r w:rsidR="008F0ACB" w:rsidRPr="00DC2E03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DC2E03">
        <w:rPr>
          <w:rFonts w:eastAsia="Times New Roman" w:cs="Times New Roman"/>
          <w:szCs w:val="19"/>
          <w:lang w:eastAsia="pl-PL"/>
        </w:rPr>
        <w:t> </w:t>
      </w:r>
      <w:r w:rsidR="008F0ACB" w:rsidRPr="00DC2E03">
        <w:rPr>
          <w:rFonts w:eastAsia="Times New Roman" w:cs="Times New Roman"/>
          <w:szCs w:val="19"/>
          <w:lang w:eastAsia="pl-PL"/>
        </w:rPr>
        <w:t>umowę na czas nieokreślony (</w:t>
      </w:r>
      <w:r w:rsidR="00F16B22" w:rsidRPr="0053214D">
        <w:rPr>
          <w:rFonts w:eastAsia="Times New Roman" w:cs="Times New Roman"/>
          <w:szCs w:val="19"/>
          <w:lang w:eastAsia="pl-PL"/>
        </w:rPr>
        <w:t>84,</w:t>
      </w:r>
      <w:r w:rsidR="00BE3839">
        <w:rPr>
          <w:rFonts w:eastAsia="Times New Roman" w:cs="Times New Roman"/>
          <w:szCs w:val="19"/>
          <w:lang w:eastAsia="pl-PL"/>
        </w:rPr>
        <w:t>5</w:t>
      </w:r>
      <w:r w:rsidR="008F0ACB" w:rsidRPr="0053214D" w:rsidDel="00CB3101">
        <w:rPr>
          <w:rFonts w:eastAsia="Times New Roman" w:cs="Times New Roman"/>
          <w:szCs w:val="19"/>
          <w:lang w:eastAsia="pl-PL"/>
        </w:rPr>
        <w:t>%</w:t>
      </w:r>
      <w:r w:rsidR="008F0ACB" w:rsidRPr="0053214D">
        <w:rPr>
          <w:rFonts w:eastAsia="Times New Roman" w:cs="Times New Roman"/>
          <w:szCs w:val="19"/>
          <w:lang w:eastAsia="pl-PL"/>
        </w:rPr>
        <w:t>, tj</w:t>
      </w:r>
      <w:r w:rsidR="008F0ACB" w:rsidRPr="00DC2E03">
        <w:rPr>
          <w:rFonts w:eastAsia="Times New Roman" w:cs="Times New Roman"/>
          <w:szCs w:val="19"/>
          <w:lang w:eastAsia="pl-PL"/>
        </w:rPr>
        <w:t>. 11</w:t>
      </w:r>
      <w:r w:rsidR="0053214D">
        <w:rPr>
          <w:rFonts w:eastAsia="Times New Roman" w:cs="Times New Roman"/>
          <w:szCs w:val="19"/>
          <w:lang w:eastAsia="pl-PL"/>
        </w:rPr>
        <w:t> </w:t>
      </w:r>
      <w:r w:rsidR="00BE3839">
        <w:rPr>
          <w:rFonts w:eastAsia="Times New Roman" w:cs="Times New Roman"/>
          <w:szCs w:val="19"/>
          <w:lang w:eastAsia="pl-PL"/>
        </w:rPr>
        <w:t>765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tys.)</w:t>
      </w:r>
      <w:r w:rsidRPr="00DC2E03">
        <w:rPr>
          <w:rFonts w:eastAsia="Times New Roman" w:cs="Times New Roman"/>
          <w:szCs w:val="19"/>
          <w:lang w:eastAsia="pl-PL"/>
        </w:rPr>
        <w:t>,</w:t>
      </w:r>
    </w:p>
    <w:p w14:paraId="635B40FB" w14:textId="21123D95" w:rsidR="008F0ACB" w:rsidRPr="00DC2E03" w:rsidRDefault="006C5E73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8A2426">
        <w:rPr>
          <w:rFonts w:eastAsia="Times New Roman" w:cs="Times New Roman"/>
          <w:szCs w:val="19"/>
          <w:lang w:eastAsia="pl-PL"/>
        </w:rPr>
        <w:t xml:space="preserve">sekcje, w których pracowało </w:t>
      </w:r>
      <w:r w:rsidR="00C44AC5" w:rsidRPr="008A2426">
        <w:rPr>
          <w:rFonts w:eastAsia="Times New Roman" w:cs="Times New Roman"/>
          <w:szCs w:val="19"/>
          <w:lang w:eastAsia="pl-PL"/>
        </w:rPr>
        <w:t>najwięcej osób</w:t>
      </w:r>
      <w:r w:rsidRPr="008A2426">
        <w:rPr>
          <w:rFonts w:eastAsia="Times New Roman" w:cs="Times New Roman"/>
          <w:szCs w:val="19"/>
          <w:lang w:eastAsia="pl-PL"/>
        </w:rPr>
        <w:t xml:space="preserve"> to: </w:t>
      </w:r>
      <w:r w:rsidR="00C44AC5" w:rsidRPr="008A2426">
        <w:rPr>
          <w:rFonts w:eastAsia="Times New Roman" w:cs="Times New Roman"/>
          <w:szCs w:val="19"/>
          <w:lang w:eastAsia="pl-PL"/>
        </w:rPr>
        <w:t>przetwórstw</w:t>
      </w:r>
      <w:r w:rsidRPr="008A2426">
        <w:rPr>
          <w:rFonts w:eastAsia="Times New Roman" w:cs="Times New Roman"/>
          <w:szCs w:val="19"/>
          <w:lang w:eastAsia="pl-PL"/>
        </w:rPr>
        <w:t>o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przemysło</w:t>
      </w:r>
      <w:r>
        <w:rPr>
          <w:rFonts w:eastAsia="Times New Roman" w:cs="Times New Roman"/>
          <w:szCs w:val="19"/>
          <w:lang w:eastAsia="pl-PL"/>
        </w:rPr>
        <w:t>we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– </w:t>
      </w:r>
      <w:r w:rsidR="00F16B22" w:rsidRPr="00DD7627">
        <w:rPr>
          <w:rFonts w:eastAsia="Times New Roman" w:cs="Times New Roman"/>
          <w:szCs w:val="19"/>
          <w:lang w:eastAsia="pl-PL"/>
        </w:rPr>
        <w:t>1</w:t>
      </w:r>
      <w:r w:rsidR="000C709F">
        <w:rPr>
          <w:rFonts w:eastAsia="Times New Roman" w:cs="Times New Roman"/>
          <w:szCs w:val="19"/>
          <w:lang w:eastAsia="pl-PL"/>
        </w:rPr>
        <w:t>9,2</w:t>
      </w:r>
      <w:r w:rsidR="009C7D15" w:rsidRPr="00DD7627">
        <w:rPr>
          <w:rFonts w:eastAsia="Times New Roman" w:cs="Times New Roman"/>
          <w:szCs w:val="19"/>
          <w:lang w:eastAsia="pl-PL"/>
        </w:rPr>
        <w:t>%</w:t>
      </w:r>
      <w:r w:rsidR="009C7D15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(3</w:t>
      </w:r>
      <w:r>
        <w:rPr>
          <w:rFonts w:eastAsia="Times New Roman" w:cs="Times New Roman"/>
          <w:szCs w:val="19"/>
          <w:lang w:eastAsia="pl-PL"/>
        </w:rPr>
        <w:t> </w:t>
      </w:r>
      <w:r w:rsidR="008A2426">
        <w:rPr>
          <w:rFonts w:eastAsia="Times New Roman" w:cs="Times New Roman"/>
          <w:szCs w:val="19"/>
          <w:lang w:eastAsia="pl-PL"/>
        </w:rPr>
        <w:t>322</w:t>
      </w:r>
      <w:r w:rsidRPr="00DC2E03">
        <w:rPr>
          <w:rFonts w:eastAsia="Times New Roman" w:cs="Times New Roman"/>
          <w:szCs w:val="19"/>
          <w:lang w:eastAsia="pl-PL"/>
        </w:rPr>
        <w:t xml:space="preserve"> tys.) </w:t>
      </w:r>
      <w:r w:rsidR="009C7D15" w:rsidRPr="00DC2E03">
        <w:rPr>
          <w:rFonts w:eastAsia="Times New Roman" w:cs="Times New Roman"/>
          <w:szCs w:val="19"/>
          <w:lang w:eastAsia="pl-PL"/>
        </w:rPr>
        <w:t>wszystkich pracujących</w:t>
      </w:r>
      <w:r w:rsidR="00801FAA">
        <w:rPr>
          <w:rFonts w:eastAsia="Times New Roman" w:cs="Times New Roman"/>
          <w:szCs w:val="19"/>
          <w:lang w:eastAsia="pl-PL"/>
        </w:rPr>
        <w:t>,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hand</w:t>
      </w:r>
      <w:r>
        <w:rPr>
          <w:rFonts w:eastAsia="Times New Roman" w:cs="Times New Roman"/>
          <w:szCs w:val="19"/>
          <w:lang w:eastAsia="pl-PL"/>
        </w:rPr>
        <w:t>el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 hurtowy i detaliczny</w:t>
      </w:r>
      <w:r w:rsidR="00801FAA">
        <w:rPr>
          <w:rFonts w:eastAsia="Times New Roman" w:cs="Times New Roman"/>
          <w:szCs w:val="19"/>
          <w:lang w:eastAsia="pl-PL"/>
        </w:rPr>
        <w:t>; naprawa pojazdów samochodowych</w:t>
      </w:r>
      <w:r w:rsidR="00801FAA" w:rsidRPr="00FD54A1">
        <w:rPr>
          <w:rFonts w:eastAsia="Times New Roman" w:cs="Times New Roman"/>
          <w:szCs w:val="19"/>
          <w:lang w:eastAsia="pl-PL"/>
        </w:rPr>
        <w:t xml:space="preserve"> wł</w:t>
      </w:r>
      <w:r w:rsidR="00801FAA">
        <w:rPr>
          <w:rFonts w:eastAsia="Times New Roman" w:cs="Times New Roman"/>
          <w:szCs w:val="19"/>
          <w:lang w:eastAsia="pl-PL"/>
        </w:rPr>
        <w:t>ączając motocykle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8A2426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8A2426">
        <w:rPr>
          <w:rFonts w:eastAsia="Times New Roman" w:cs="Times New Roman"/>
          <w:szCs w:val="19"/>
          <w:lang w:eastAsia="pl-PL"/>
        </w:rPr>
        <w:t>13,5</w:t>
      </w:r>
      <w:r w:rsidRPr="00DD7627">
        <w:rPr>
          <w:rFonts w:eastAsia="Times New Roman" w:cs="Times New Roman"/>
          <w:szCs w:val="19"/>
          <w:lang w:eastAsia="pl-PL"/>
        </w:rPr>
        <w:t>%</w:t>
      </w:r>
      <w:r w:rsidRPr="00DC2E03">
        <w:rPr>
          <w:rFonts w:eastAsia="Times New Roman" w:cs="Times New Roman"/>
          <w:szCs w:val="19"/>
          <w:lang w:eastAsia="pl-PL"/>
        </w:rPr>
        <w:t xml:space="preserve"> (2 </w:t>
      </w:r>
      <w:r w:rsidR="008A2426">
        <w:rPr>
          <w:rFonts w:eastAsia="Times New Roman" w:cs="Times New Roman"/>
          <w:szCs w:val="19"/>
          <w:lang w:eastAsia="pl-PL"/>
        </w:rPr>
        <w:t>337</w:t>
      </w:r>
      <w:r w:rsidRPr="00DC2E03">
        <w:rPr>
          <w:rFonts w:eastAsia="Times New Roman" w:cs="Times New Roman"/>
          <w:szCs w:val="19"/>
          <w:lang w:eastAsia="pl-PL"/>
        </w:rPr>
        <w:t xml:space="preserve"> tys.)</w:t>
      </w:r>
      <w:r w:rsidR="008A2426">
        <w:rPr>
          <w:rFonts w:eastAsia="Times New Roman" w:cs="Times New Roman"/>
          <w:szCs w:val="19"/>
          <w:lang w:eastAsia="pl-PL"/>
        </w:rPr>
        <w:t xml:space="preserve">, </w:t>
      </w:r>
      <w:r w:rsidR="0053214D">
        <w:rPr>
          <w:rFonts w:eastAsia="Times New Roman" w:cs="Times New Roman"/>
          <w:szCs w:val="19"/>
          <w:lang w:eastAsia="pl-PL"/>
        </w:rPr>
        <w:t>edukacj</w:t>
      </w:r>
      <w:r>
        <w:rPr>
          <w:rFonts w:eastAsia="Times New Roman" w:cs="Times New Roman"/>
          <w:szCs w:val="19"/>
          <w:lang w:eastAsia="pl-PL"/>
        </w:rPr>
        <w:t>a</w:t>
      </w:r>
      <w:r w:rsidR="008A2426">
        <w:rPr>
          <w:rFonts w:eastAsia="Times New Roman" w:cs="Times New Roman"/>
          <w:szCs w:val="19"/>
          <w:lang w:eastAsia="pl-PL"/>
        </w:rPr>
        <w:t xml:space="preserve"> – 7,8%</w:t>
      </w:r>
      <w:r w:rsidR="0053214D">
        <w:rPr>
          <w:rFonts w:eastAsia="Times New Roman" w:cs="Times New Roman"/>
          <w:szCs w:val="19"/>
          <w:lang w:eastAsia="pl-PL"/>
        </w:rPr>
        <w:t xml:space="preserve"> </w:t>
      </w:r>
      <w:r w:rsidR="00696F30" w:rsidRPr="00DC2E03">
        <w:rPr>
          <w:rFonts w:eastAsia="Times New Roman" w:cs="Times New Roman"/>
          <w:szCs w:val="19"/>
          <w:lang w:eastAsia="pl-PL"/>
        </w:rPr>
        <w:t>(1</w:t>
      </w:r>
      <w:r w:rsidR="00FF1894" w:rsidRPr="00DC2E03">
        <w:rPr>
          <w:rFonts w:eastAsia="Times New Roman" w:cs="Times New Roman"/>
          <w:szCs w:val="19"/>
          <w:lang w:eastAsia="pl-PL"/>
        </w:rPr>
        <w:t> </w:t>
      </w:r>
      <w:r w:rsidR="00696F30" w:rsidRPr="00DC2E03">
        <w:rPr>
          <w:rFonts w:eastAsia="Times New Roman" w:cs="Times New Roman"/>
          <w:szCs w:val="19"/>
          <w:lang w:eastAsia="pl-PL"/>
        </w:rPr>
        <w:t>3</w:t>
      </w:r>
      <w:r w:rsidR="008A2426">
        <w:rPr>
          <w:rFonts w:eastAsia="Times New Roman" w:cs="Times New Roman"/>
          <w:szCs w:val="19"/>
          <w:lang w:eastAsia="pl-PL"/>
        </w:rPr>
        <w:t>45</w:t>
      </w:r>
      <w:r w:rsidR="00C86969" w:rsidRPr="00DC2E03">
        <w:rPr>
          <w:rFonts w:eastAsia="Times New Roman" w:cs="Times New Roman"/>
          <w:szCs w:val="19"/>
          <w:lang w:eastAsia="pl-PL"/>
        </w:rPr>
        <w:t> </w:t>
      </w:r>
      <w:r w:rsidR="00696F30" w:rsidRPr="00DC2E03">
        <w:rPr>
          <w:rFonts w:eastAsia="Times New Roman" w:cs="Times New Roman"/>
          <w:szCs w:val="19"/>
          <w:lang w:eastAsia="pl-PL"/>
        </w:rPr>
        <w:t>tys. osób)</w:t>
      </w:r>
      <w:r w:rsidR="00801FAA">
        <w:rPr>
          <w:rFonts w:eastAsia="Times New Roman" w:cs="Times New Roman"/>
          <w:szCs w:val="19"/>
          <w:lang w:eastAsia="pl-PL"/>
        </w:rPr>
        <w:t xml:space="preserve"> oraz </w:t>
      </w:r>
      <w:r w:rsidR="008A2426">
        <w:rPr>
          <w:rFonts w:eastAsia="Times New Roman" w:cs="Times New Roman"/>
          <w:szCs w:val="19"/>
          <w:lang w:eastAsia="pl-PL"/>
        </w:rPr>
        <w:t>budownictwo – 7,4%</w:t>
      </w:r>
      <w:r w:rsidR="00696F30" w:rsidRPr="00DC2E03">
        <w:rPr>
          <w:rFonts w:eastAsia="Times New Roman" w:cs="Times New Roman"/>
          <w:szCs w:val="19"/>
          <w:lang w:eastAsia="pl-PL"/>
        </w:rPr>
        <w:t xml:space="preserve"> (1</w:t>
      </w:r>
      <w:r w:rsidR="0053214D">
        <w:rPr>
          <w:rFonts w:eastAsia="Times New Roman" w:cs="Times New Roman"/>
          <w:szCs w:val="19"/>
          <w:lang w:eastAsia="pl-PL"/>
        </w:rPr>
        <w:t> </w:t>
      </w:r>
      <w:r w:rsidR="008A2426">
        <w:rPr>
          <w:rFonts w:eastAsia="Times New Roman" w:cs="Times New Roman"/>
          <w:szCs w:val="19"/>
          <w:lang w:eastAsia="pl-PL"/>
        </w:rPr>
        <w:t>279</w:t>
      </w:r>
      <w:r w:rsidR="00696F30" w:rsidRPr="00DC2E03">
        <w:rPr>
          <w:rFonts w:eastAsia="Times New Roman" w:cs="Times New Roman"/>
          <w:szCs w:val="19"/>
          <w:lang w:eastAsia="pl-PL"/>
        </w:rPr>
        <w:t xml:space="preserve"> tys. osób).</w:t>
      </w:r>
    </w:p>
    <w:p w14:paraId="3ED8D226" w14:textId="13EC84D7" w:rsidR="00627D29" w:rsidRPr="00DC2E03" w:rsidRDefault="00DB0BF2" w:rsidP="006C0869">
      <w:pPr>
        <w:spacing w:before="240" w:line="276" w:lineRule="auto"/>
        <w:ind w:left="993" w:hanging="993"/>
        <w:rPr>
          <w:b/>
          <w:shd w:val="clear" w:color="auto" w:fill="FFFFFF"/>
        </w:rPr>
      </w:pPr>
      <w:r>
        <w:rPr>
          <w:rFonts w:eastAsia="Times New Roman" w:cs="Times New Roman"/>
          <w:noProof/>
          <w:szCs w:val="19"/>
          <w:lang w:eastAsia="pl-PL"/>
        </w:rPr>
        <w:lastRenderedPageBreak/>
        <w:drawing>
          <wp:anchor distT="0" distB="0" distL="114300" distR="114300" simplePos="0" relativeHeight="251917312" behindDoc="0" locked="0" layoutInCell="1" allowOverlap="1" wp14:anchorId="0677DC67" wp14:editId="3446B838">
            <wp:simplePos x="0" y="0"/>
            <wp:positionH relativeFrom="margin">
              <wp:align>right</wp:align>
            </wp:positionH>
            <wp:positionV relativeFrom="paragraph">
              <wp:posOffset>482600</wp:posOffset>
            </wp:positionV>
            <wp:extent cx="5120640" cy="2045052"/>
            <wp:effectExtent l="0" t="0" r="3810" b="0"/>
            <wp:wrapSquare wrapText="bothSides"/>
            <wp:docPr id="38" name="Obraz 38" descr="Wykres prezentuje strukturę pracujących w wieku 15-89 lat według statusu zatrudnienia w głównym miejscu pracy w 4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045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D29" w:rsidRPr="00DC2E03">
        <w:rPr>
          <w:rFonts w:eastAsia="Times New Roman" w:cs="Times New Roman"/>
          <w:b/>
          <w:szCs w:val="19"/>
          <w:lang w:eastAsia="pl-PL"/>
        </w:rPr>
        <w:t>Wykres</w:t>
      </w:r>
      <w:r w:rsidR="00627D29" w:rsidRPr="00DC2E03">
        <w:rPr>
          <w:b/>
          <w:shd w:val="clear" w:color="auto" w:fill="FFFFFF"/>
        </w:rPr>
        <w:t xml:space="preserve"> </w:t>
      </w:r>
      <w:r w:rsidR="00E23488">
        <w:rPr>
          <w:b/>
          <w:shd w:val="clear" w:color="auto" w:fill="FFFFFF"/>
        </w:rPr>
        <w:t>4</w:t>
      </w:r>
      <w:r w:rsidR="00627D29" w:rsidRPr="00DC2E03">
        <w:rPr>
          <w:b/>
          <w:shd w:val="clear" w:color="auto" w:fill="FFFFFF"/>
        </w:rPr>
        <w:t>.</w:t>
      </w:r>
      <w:r w:rsidR="00627D29" w:rsidRPr="00DC2E03">
        <w:rPr>
          <w:b/>
          <w:shd w:val="clear" w:color="auto" w:fill="FFFFFF"/>
        </w:rPr>
        <w:tab/>
        <w:t xml:space="preserve">Struktura </w:t>
      </w:r>
      <w:r w:rsidR="00627D29" w:rsidRPr="00DC2E03">
        <w:rPr>
          <w:b/>
          <w:szCs w:val="19"/>
          <w:shd w:val="clear" w:color="auto" w:fill="FFFFFF"/>
        </w:rPr>
        <w:t>pracujących</w:t>
      </w:r>
      <w:r w:rsidR="00627D29" w:rsidRPr="00DC2E03">
        <w:rPr>
          <w:b/>
          <w:shd w:val="clear" w:color="auto" w:fill="FFFFFF"/>
        </w:rPr>
        <w:t xml:space="preserve"> w wieku 15</w:t>
      </w:r>
      <w:r w:rsidR="00DA3A67" w:rsidRPr="00DC2E03">
        <w:rPr>
          <w:b/>
          <w:shd w:val="clear" w:color="auto" w:fill="FFFFFF"/>
        </w:rPr>
        <w:t>-</w:t>
      </w:r>
      <w:r w:rsidR="00627D29" w:rsidRPr="00DC2E03">
        <w:rPr>
          <w:b/>
          <w:shd w:val="clear" w:color="auto" w:fill="FFFFFF"/>
        </w:rPr>
        <w:t xml:space="preserve">89 lat według statusu zatrudnienia w głównym miejscu pracy w </w:t>
      </w:r>
      <w:r w:rsidR="00E52E79">
        <w:rPr>
          <w:b/>
          <w:shd w:val="clear" w:color="auto" w:fill="FFFFFF"/>
        </w:rPr>
        <w:t>4</w:t>
      </w:r>
      <w:r w:rsidR="00627D29" w:rsidRPr="00DC2E03">
        <w:rPr>
          <w:b/>
          <w:shd w:val="clear" w:color="auto" w:fill="FFFFFF"/>
        </w:rPr>
        <w:t xml:space="preserve"> kwartale 202</w:t>
      </w:r>
      <w:r w:rsidR="00E54315" w:rsidRPr="00DC2E03">
        <w:rPr>
          <w:b/>
          <w:shd w:val="clear" w:color="auto" w:fill="FFFFFF"/>
        </w:rPr>
        <w:t>3</w:t>
      </w:r>
      <w:r w:rsidR="00627D29" w:rsidRPr="00DC2E03">
        <w:rPr>
          <w:b/>
          <w:shd w:val="clear" w:color="auto" w:fill="FFFFFF"/>
        </w:rPr>
        <w:t xml:space="preserve"> r.</w:t>
      </w:r>
      <w:r w:rsidR="00D856A6" w:rsidRPr="00DC2E03">
        <w:rPr>
          <w:b/>
          <w:shd w:val="clear" w:color="auto" w:fill="FFFFFF"/>
        </w:rPr>
        <w:t xml:space="preserve"> (w %)</w:t>
      </w:r>
    </w:p>
    <w:p w14:paraId="1F02C40A" w14:textId="7F95DB7C" w:rsidR="00032DF1" w:rsidRPr="00DC2E03" w:rsidRDefault="00032DF1" w:rsidP="00807B83">
      <w:pPr>
        <w:spacing w:before="360" w:line="288" w:lineRule="auto"/>
        <w:rPr>
          <w:rFonts w:eastAsia="Times New Roman" w:cs="Times New Roman"/>
          <w:szCs w:val="19"/>
          <w:lang w:eastAsia="pl-PL"/>
        </w:rPr>
      </w:pPr>
      <w:r w:rsidRPr="00FD54A1">
        <w:rPr>
          <w:rFonts w:eastAsia="Times New Roman" w:cs="Times New Roman"/>
          <w:szCs w:val="19"/>
          <w:lang w:eastAsia="pl-PL"/>
        </w:rPr>
        <w:t xml:space="preserve">W </w:t>
      </w:r>
      <w:r w:rsidR="00850285">
        <w:rPr>
          <w:rFonts w:eastAsia="Times New Roman" w:cs="Times New Roman"/>
          <w:szCs w:val="19"/>
          <w:lang w:eastAsia="pl-PL"/>
        </w:rPr>
        <w:t>4</w:t>
      </w:r>
      <w:r w:rsidRPr="00FD54A1">
        <w:rPr>
          <w:rFonts w:eastAsia="Times New Roman" w:cs="Times New Roman"/>
          <w:szCs w:val="19"/>
          <w:lang w:eastAsia="pl-PL"/>
        </w:rPr>
        <w:t xml:space="preserve"> kwartale 202</w:t>
      </w:r>
      <w:r w:rsidR="00076435" w:rsidRPr="00FD54A1">
        <w:rPr>
          <w:rFonts w:eastAsia="Times New Roman" w:cs="Times New Roman"/>
          <w:szCs w:val="19"/>
          <w:lang w:eastAsia="pl-PL"/>
        </w:rPr>
        <w:t>3</w:t>
      </w:r>
      <w:r w:rsidRPr="00FD54A1">
        <w:rPr>
          <w:rFonts w:eastAsia="Times New Roman" w:cs="Times New Roman"/>
          <w:szCs w:val="19"/>
          <w:lang w:eastAsia="pl-PL"/>
        </w:rPr>
        <w:t xml:space="preserve"> r</w:t>
      </w:r>
      <w:r w:rsidRPr="00DC2E03">
        <w:rPr>
          <w:rFonts w:eastAsia="Times New Roman" w:cs="Times New Roman"/>
          <w:szCs w:val="19"/>
          <w:lang w:eastAsia="pl-PL"/>
        </w:rPr>
        <w:t xml:space="preserve">. największe wzrosty liczby pracujących w porównaniu z poprzednim kwartałem odnotowano w </w:t>
      </w:r>
      <w:r w:rsidR="00850285">
        <w:rPr>
          <w:rFonts w:eastAsia="Times New Roman" w:cs="Times New Roman"/>
          <w:szCs w:val="19"/>
          <w:lang w:eastAsia="pl-PL"/>
        </w:rPr>
        <w:t>przetwórstwie przemysłowym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(o </w:t>
      </w:r>
      <w:r w:rsidR="00850285">
        <w:rPr>
          <w:rFonts w:eastAsia="Times New Roman" w:cs="Times New Roman"/>
          <w:szCs w:val="19"/>
          <w:lang w:eastAsia="pl-PL"/>
        </w:rPr>
        <w:t>179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 tys.</w:t>
      </w:r>
      <w:r w:rsidRPr="00DC2E03">
        <w:rPr>
          <w:rFonts w:eastAsia="Times New Roman" w:cs="Times New Roman"/>
          <w:szCs w:val="19"/>
          <w:lang w:eastAsia="pl-PL"/>
        </w:rPr>
        <w:t>) oraz</w:t>
      </w:r>
      <w:r w:rsidR="005E2804">
        <w:rPr>
          <w:rFonts w:eastAsia="Times New Roman" w:cs="Times New Roman"/>
          <w:szCs w:val="19"/>
          <w:lang w:eastAsia="pl-PL"/>
        </w:rPr>
        <w:t xml:space="preserve"> w sekcji </w:t>
      </w:r>
      <w:r w:rsidR="00850285">
        <w:rPr>
          <w:rFonts w:eastAsia="Times New Roman" w:cs="Times New Roman"/>
          <w:szCs w:val="19"/>
          <w:lang w:eastAsia="pl-PL"/>
        </w:rPr>
        <w:t>opieka zdrowotna i pomoc społeczna</w:t>
      </w:r>
      <w:r w:rsidRPr="00DC2E03">
        <w:rPr>
          <w:rFonts w:eastAsia="Times New Roman" w:cs="Times New Roman"/>
          <w:szCs w:val="19"/>
          <w:lang w:eastAsia="pl-PL"/>
        </w:rPr>
        <w:t xml:space="preserve"> (o </w:t>
      </w:r>
      <w:r w:rsidR="00850285">
        <w:rPr>
          <w:rFonts w:eastAsia="Times New Roman" w:cs="Times New Roman"/>
          <w:szCs w:val="19"/>
          <w:lang w:eastAsia="pl-PL"/>
        </w:rPr>
        <w:t>56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tys.). Największe spadki dotyczyły natomiast </w:t>
      </w:r>
      <w:r w:rsidR="000F2F67" w:rsidRPr="00DC2E03">
        <w:rPr>
          <w:rFonts w:eastAsia="Times New Roman" w:cs="Times New Roman"/>
          <w:szCs w:val="19"/>
          <w:lang w:eastAsia="pl-PL"/>
        </w:rPr>
        <w:t xml:space="preserve">liczby </w:t>
      </w:r>
      <w:r w:rsidR="00F30CC6" w:rsidRPr="00DC2E03">
        <w:rPr>
          <w:rFonts w:eastAsia="Times New Roman" w:cs="Times New Roman"/>
          <w:szCs w:val="19"/>
          <w:lang w:eastAsia="pl-PL"/>
        </w:rPr>
        <w:t>pracujących w</w:t>
      </w:r>
      <w:r w:rsidR="001D2D09" w:rsidRPr="00DC2E03">
        <w:rPr>
          <w:rFonts w:eastAsia="Times New Roman" w:cs="Times New Roman"/>
          <w:szCs w:val="19"/>
          <w:lang w:eastAsia="pl-PL"/>
        </w:rPr>
        <w:t> </w:t>
      </w:r>
      <w:r w:rsidR="00850285">
        <w:rPr>
          <w:rFonts w:eastAsia="Times New Roman" w:cs="Times New Roman"/>
          <w:szCs w:val="19"/>
          <w:lang w:eastAsia="pl-PL"/>
        </w:rPr>
        <w:t>sekcji rolnictwo, leśnictwo, łowiectwo i rybactwo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(o </w:t>
      </w:r>
      <w:r w:rsidR="00850285">
        <w:rPr>
          <w:rFonts w:eastAsia="Times New Roman" w:cs="Times New Roman"/>
          <w:szCs w:val="19"/>
          <w:lang w:eastAsia="pl-PL"/>
        </w:rPr>
        <w:t>144</w:t>
      </w:r>
      <w:r w:rsidRPr="00DC2E03">
        <w:rPr>
          <w:rFonts w:eastAsia="Times New Roman" w:cs="Times New Roman"/>
          <w:szCs w:val="19"/>
          <w:lang w:eastAsia="pl-PL"/>
        </w:rPr>
        <w:t xml:space="preserve"> tys.) oraz w </w:t>
      </w:r>
      <w:r w:rsidR="00850285">
        <w:rPr>
          <w:rFonts w:eastAsia="Times New Roman" w:cs="Times New Roman"/>
          <w:szCs w:val="19"/>
          <w:lang w:eastAsia="pl-PL"/>
        </w:rPr>
        <w:t>edukacji</w:t>
      </w:r>
      <w:r w:rsidRPr="00DC2E03">
        <w:rPr>
          <w:rFonts w:eastAsia="Times New Roman" w:cs="Times New Roman"/>
          <w:szCs w:val="19"/>
          <w:lang w:eastAsia="pl-PL"/>
        </w:rPr>
        <w:t xml:space="preserve"> (o</w:t>
      </w:r>
      <w:r w:rsidR="00076435" w:rsidRPr="00DC2E03">
        <w:rPr>
          <w:rFonts w:eastAsia="Times New Roman" w:cs="Times New Roman"/>
          <w:szCs w:val="19"/>
          <w:lang w:eastAsia="pl-PL"/>
        </w:rPr>
        <w:t> </w:t>
      </w:r>
      <w:r w:rsidR="00850285">
        <w:rPr>
          <w:rFonts w:eastAsia="Times New Roman" w:cs="Times New Roman"/>
          <w:szCs w:val="19"/>
          <w:lang w:eastAsia="pl-PL"/>
        </w:rPr>
        <w:t>80</w:t>
      </w:r>
      <w:r w:rsidR="001D2D09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tys.). </w:t>
      </w:r>
    </w:p>
    <w:p w14:paraId="48276B01" w14:textId="48BF9896" w:rsidR="00143641" w:rsidRPr="00DC2E03" w:rsidRDefault="00032DF1" w:rsidP="00FD54A1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porównaniu z </w:t>
      </w:r>
      <w:r w:rsidR="00850285"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 xml:space="preserve"> kwartałem 202</w:t>
      </w:r>
      <w:r w:rsidR="00076435" w:rsidRPr="00DC2E03">
        <w:rPr>
          <w:rFonts w:eastAsia="Times New Roman" w:cs="Times New Roman"/>
          <w:szCs w:val="19"/>
          <w:lang w:eastAsia="pl-PL"/>
        </w:rPr>
        <w:t>2</w:t>
      </w:r>
      <w:r w:rsidRPr="00DC2E03">
        <w:rPr>
          <w:rFonts w:eastAsia="Times New Roman" w:cs="Times New Roman"/>
          <w:szCs w:val="19"/>
          <w:lang w:eastAsia="pl-PL"/>
        </w:rPr>
        <w:t xml:space="preserve"> r. największy wzrost liczby pracujących wystąpił w</w:t>
      </w:r>
      <w:r w:rsidR="00221686" w:rsidRPr="00DC2E03">
        <w:rPr>
          <w:rFonts w:eastAsia="Times New Roman" w:cs="Times New Roman"/>
          <w:szCs w:val="19"/>
          <w:lang w:eastAsia="pl-PL"/>
        </w:rPr>
        <w:t> </w:t>
      </w:r>
      <w:r w:rsidR="00850285">
        <w:rPr>
          <w:rFonts w:eastAsia="Times New Roman" w:cs="Times New Roman"/>
          <w:szCs w:val="19"/>
          <w:lang w:eastAsia="pl-PL"/>
        </w:rPr>
        <w:t xml:space="preserve">sekcji </w:t>
      </w:r>
      <w:r w:rsidR="00113217" w:rsidRPr="00DC2E03">
        <w:rPr>
          <w:rFonts w:eastAsia="Times New Roman" w:cs="Times New Roman"/>
          <w:szCs w:val="19"/>
          <w:lang w:eastAsia="pl-PL"/>
        </w:rPr>
        <w:t>informacj</w:t>
      </w:r>
      <w:r w:rsidR="00850285">
        <w:rPr>
          <w:rFonts w:eastAsia="Times New Roman" w:cs="Times New Roman"/>
          <w:szCs w:val="19"/>
          <w:lang w:eastAsia="pl-PL"/>
        </w:rPr>
        <w:t>a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 i komunikacj</w:t>
      </w:r>
      <w:r w:rsidR="00850285">
        <w:rPr>
          <w:rFonts w:eastAsia="Times New Roman" w:cs="Times New Roman"/>
          <w:szCs w:val="19"/>
          <w:lang w:eastAsia="pl-PL"/>
        </w:rPr>
        <w:t>a</w:t>
      </w:r>
      <w:r w:rsidRPr="00DC2E03">
        <w:rPr>
          <w:rFonts w:eastAsia="Times New Roman" w:cs="Times New Roman"/>
          <w:szCs w:val="19"/>
          <w:lang w:eastAsia="pl-PL"/>
        </w:rPr>
        <w:t xml:space="preserve"> (o </w:t>
      </w:r>
      <w:r w:rsidR="00850285">
        <w:rPr>
          <w:rFonts w:eastAsia="Times New Roman" w:cs="Times New Roman"/>
          <w:szCs w:val="19"/>
          <w:lang w:eastAsia="pl-PL"/>
        </w:rPr>
        <w:t>86</w:t>
      </w:r>
      <w:r w:rsidR="00076435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tys.) oraz </w:t>
      </w:r>
      <w:r w:rsidR="00850285">
        <w:rPr>
          <w:rFonts w:eastAsia="Times New Roman" w:cs="Times New Roman"/>
          <w:szCs w:val="19"/>
          <w:lang w:eastAsia="pl-PL"/>
        </w:rPr>
        <w:t>opiece zdrowotnej i pomocy społecznej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(o</w:t>
      </w:r>
      <w:r w:rsidR="00DC31F6" w:rsidRPr="00DC2E03">
        <w:rPr>
          <w:rFonts w:eastAsia="Times New Roman" w:cs="Times New Roman"/>
          <w:szCs w:val="19"/>
          <w:lang w:eastAsia="pl-PL"/>
        </w:rPr>
        <w:t> </w:t>
      </w:r>
      <w:r w:rsidR="00850285">
        <w:rPr>
          <w:rFonts w:eastAsia="Times New Roman" w:cs="Times New Roman"/>
          <w:szCs w:val="19"/>
          <w:lang w:eastAsia="pl-PL"/>
        </w:rPr>
        <w:t>69</w:t>
      </w:r>
      <w:r w:rsidR="00DC31F6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tys.), zaś największy spadek </w:t>
      </w:r>
      <w:r w:rsidR="005B75C7" w:rsidRPr="00DC2E03">
        <w:rPr>
          <w:rFonts w:eastAsia="Times New Roman" w:cs="Times New Roman"/>
          <w:szCs w:val="19"/>
          <w:lang w:eastAsia="pl-PL"/>
        </w:rPr>
        <w:t xml:space="preserve">– </w:t>
      </w:r>
      <w:r w:rsidRPr="00DC2E03">
        <w:rPr>
          <w:rFonts w:eastAsia="Times New Roman" w:cs="Times New Roman"/>
          <w:szCs w:val="19"/>
          <w:lang w:eastAsia="pl-PL"/>
        </w:rPr>
        <w:t>w</w:t>
      </w:r>
      <w:r w:rsidR="00076435" w:rsidRPr="00DC2E03">
        <w:rPr>
          <w:rFonts w:eastAsia="Times New Roman" w:cs="Times New Roman"/>
          <w:szCs w:val="19"/>
          <w:lang w:eastAsia="pl-PL"/>
        </w:rPr>
        <w:t>śród pracujących w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850285">
        <w:rPr>
          <w:rFonts w:eastAsia="Times New Roman" w:cs="Times New Roman"/>
          <w:szCs w:val="19"/>
          <w:lang w:eastAsia="pl-PL"/>
        </w:rPr>
        <w:t>sekcji rolnictwo, leśnictwo, łowiectwo i</w:t>
      </w:r>
      <w:r w:rsidR="00476AD4">
        <w:rPr>
          <w:rFonts w:eastAsia="Times New Roman" w:cs="Times New Roman"/>
          <w:szCs w:val="19"/>
          <w:lang w:eastAsia="pl-PL"/>
        </w:rPr>
        <w:t> </w:t>
      </w:r>
      <w:r w:rsidR="00850285">
        <w:rPr>
          <w:rFonts w:eastAsia="Times New Roman" w:cs="Times New Roman"/>
          <w:szCs w:val="19"/>
          <w:lang w:eastAsia="pl-PL"/>
        </w:rPr>
        <w:t>rybactwo</w:t>
      </w:r>
      <w:r w:rsidRPr="00DC2E03">
        <w:rPr>
          <w:rFonts w:eastAsia="Times New Roman" w:cs="Times New Roman"/>
          <w:szCs w:val="19"/>
          <w:lang w:eastAsia="pl-PL"/>
        </w:rPr>
        <w:t xml:space="preserve"> (o</w:t>
      </w:r>
      <w:r w:rsidR="008423C6" w:rsidRPr="00DC2E03">
        <w:rPr>
          <w:rFonts w:eastAsia="Times New Roman" w:cs="Times New Roman"/>
          <w:szCs w:val="19"/>
          <w:lang w:eastAsia="pl-PL"/>
        </w:rPr>
        <w:t> </w:t>
      </w:r>
      <w:r w:rsidR="00FD54A1">
        <w:rPr>
          <w:rFonts w:eastAsia="Times New Roman" w:cs="Times New Roman"/>
          <w:szCs w:val="19"/>
          <w:lang w:eastAsia="pl-PL"/>
        </w:rPr>
        <w:t>8</w:t>
      </w:r>
      <w:r w:rsidR="004F740E">
        <w:rPr>
          <w:rFonts w:eastAsia="Times New Roman" w:cs="Times New Roman"/>
          <w:szCs w:val="19"/>
          <w:lang w:eastAsia="pl-PL"/>
        </w:rPr>
        <w:t>5</w:t>
      </w:r>
      <w:r w:rsidR="008423C6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tys.) oraz </w:t>
      </w:r>
      <w:r w:rsidR="00113217" w:rsidRPr="00DC2E03">
        <w:rPr>
          <w:rFonts w:eastAsia="Times New Roman" w:cs="Times New Roman"/>
          <w:szCs w:val="19"/>
          <w:lang w:eastAsia="pl-PL"/>
        </w:rPr>
        <w:t>w</w:t>
      </w:r>
      <w:r w:rsidR="00FD54A1" w:rsidRPr="00FD54A1">
        <w:rPr>
          <w:rFonts w:eastAsia="Times New Roman" w:cs="Times New Roman"/>
          <w:szCs w:val="19"/>
          <w:lang w:eastAsia="pl-PL"/>
        </w:rPr>
        <w:t xml:space="preserve"> </w:t>
      </w:r>
      <w:r w:rsidR="004F740E">
        <w:rPr>
          <w:rFonts w:eastAsia="Times New Roman" w:cs="Times New Roman"/>
          <w:szCs w:val="19"/>
          <w:lang w:eastAsia="pl-PL"/>
        </w:rPr>
        <w:t>przetwórstwie przemysłowym</w:t>
      </w:r>
      <w:r w:rsidR="00FD54A1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(o </w:t>
      </w:r>
      <w:r w:rsidR="00FD54A1">
        <w:rPr>
          <w:rFonts w:eastAsia="Times New Roman" w:cs="Times New Roman"/>
          <w:szCs w:val="19"/>
          <w:lang w:eastAsia="pl-PL"/>
        </w:rPr>
        <w:t>6</w:t>
      </w:r>
      <w:r w:rsidR="004F740E"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 xml:space="preserve"> tys.).</w:t>
      </w:r>
    </w:p>
    <w:p w14:paraId="2B40E81F" w14:textId="07F523D4" w:rsidR="00B20C43" w:rsidRPr="00DC2E03" w:rsidRDefault="0098000C" w:rsidP="003E2080">
      <w:pPr>
        <w:spacing w:line="288" w:lineRule="auto"/>
      </w:pPr>
      <w:r w:rsidRPr="0073632F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6AFB6283" wp14:editId="6E6923C9">
                <wp:simplePos x="0" y="0"/>
                <wp:positionH relativeFrom="column">
                  <wp:posOffset>5297805</wp:posOffset>
                </wp:positionH>
                <wp:positionV relativeFrom="paragraph">
                  <wp:posOffset>840105</wp:posOffset>
                </wp:positionV>
                <wp:extent cx="1630680" cy="904875"/>
                <wp:effectExtent l="0" t="0" r="0" b="0"/>
                <wp:wrapTight wrapText="bothSides">
                  <wp:wrapPolygon edited="0">
                    <wp:start x="757" y="0"/>
                    <wp:lineTo x="757" y="20918"/>
                    <wp:lineTo x="20692" y="20918"/>
                    <wp:lineTo x="20692" y="0"/>
                    <wp:lineTo x="757" y="0"/>
                  </wp:wrapPolygon>
                </wp:wrapTight>
                <wp:docPr id="30" name="Pole tekstowe 2" descr="W formie pracy zdalnej pracowało 8,7% ogółu pracując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D23C" w14:textId="7BDE2C9D" w:rsidR="005A6925" w:rsidRPr="002A4789" w:rsidRDefault="005A6925" w:rsidP="00EC542E">
                            <w:pPr>
                              <w:pStyle w:val="tekstzboku"/>
                            </w:pPr>
                            <w:r w:rsidRPr="00933D71">
                              <w:t xml:space="preserve">W formie pracy zdalnej pracowało </w:t>
                            </w:r>
                            <w:r w:rsidR="0062058D">
                              <w:t>8,7</w:t>
                            </w:r>
                            <w:r w:rsidRPr="00933D71">
                              <w:t>%</w:t>
                            </w:r>
                            <w:r w:rsidR="006A02E9">
                              <w:t xml:space="preserve"> ogółu </w:t>
                            </w:r>
                            <w:r w:rsidRPr="00933D71">
                              <w:t>pracujących</w:t>
                            </w:r>
                          </w:p>
                          <w:p w14:paraId="177B00F8" w14:textId="77777777" w:rsidR="005A6925" w:rsidRPr="00D616D2" w:rsidRDefault="005A6925" w:rsidP="0007056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B6283" id="_x0000_s1032" type="#_x0000_t202" alt="W formie pracy zdalnej pracowało 8,7% ogółu pracujących" style="position:absolute;margin-left:417.15pt;margin-top:66.15pt;width:128.4pt;height:71.2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" filled="f" stroked="f">
                <v:textbox inset=",0">
                  <w:txbxContent>
                    <w:p w14:paraId="07D1D23C" w14:textId="7BDE2C9D" w:rsidR="005A6925" w:rsidRPr="002A4789" w:rsidRDefault="005A6925" w:rsidP="00EC542E">
                      <w:pPr>
                        <w:pStyle w:val="tekstzboku"/>
                      </w:pPr>
                      <w:r w:rsidRPr="00933D71">
                        <w:t xml:space="preserve">W formie pracy zdalnej pracowało </w:t>
                      </w:r>
                      <w:r w:rsidR="0062058D">
                        <w:t>8,7</w:t>
                      </w:r>
                      <w:r w:rsidRPr="00933D71">
                        <w:t>%</w:t>
                      </w:r>
                      <w:r w:rsidR="006A02E9">
                        <w:t xml:space="preserve"> ogółu </w:t>
                      </w:r>
                      <w:r w:rsidRPr="00933D71">
                        <w:t>pracujących</w:t>
                      </w:r>
                    </w:p>
                    <w:p w14:paraId="177B00F8" w14:textId="77777777" w:rsidR="005A6925" w:rsidRPr="00D616D2" w:rsidRDefault="005A6925" w:rsidP="0007056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20C43" w:rsidRPr="0073632F">
        <w:rPr>
          <w:rFonts w:eastAsia="Times New Roman" w:cs="Times New Roman"/>
          <w:szCs w:val="19"/>
          <w:lang w:eastAsia="pl-PL"/>
        </w:rPr>
        <w:t xml:space="preserve">W </w:t>
      </w:r>
      <w:r w:rsidR="00F45519" w:rsidRPr="0073632F">
        <w:rPr>
          <w:rFonts w:eastAsia="Times New Roman" w:cs="Times New Roman"/>
          <w:szCs w:val="19"/>
          <w:lang w:eastAsia="pl-PL"/>
        </w:rPr>
        <w:t>4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 kwartale 202</w:t>
      </w:r>
      <w:r w:rsidR="008423C6" w:rsidRPr="0073632F">
        <w:rPr>
          <w:rFonts w:eastAsia="Times New Roman" w:cs="Times New Roman"/>
          <w:szCs w:val="19"/>
          <w:lang w:eastAsia="pl-PL"/>
        </w:rPr>
        <w:t>3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 r. </w:t>
      </w:r>
      <w:r w:rsidR="00EA34B0" w:rsidRPr="0073632F">
        <w:rPr>
          <w:rFonts w:eastAsia="Times New Roman" w:cs="Times New Roman"/>
          <w:szCs w:val="19"/>
          <w:lang w:eastAsia="pl-PL"/>
        </w:rPr>
        <w:t>936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="0073632F" w:rsidRPr="0073632F">
        <w:rPr>
          <w:rFonts w:eastAsia="Times New Roman" w:cs="Times New Roman"/>
          <w:szCs w:val="19"/>
          <w:lang w:eastAsia="pl-PL"/>
        </w:rPr>
        <w:t>5,4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="0073632F" w:rsidRPr="0073632F">
        <w:rPr>
          <w:rFonts w:eastAsia="Times New Roman" w:cs="Times New Roman"/>
          <w:szCs w:val="19"/>
          <w:lang w:eastAsia="pl-PL"/>
        </w:rPr>
        <w:t>1 496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 tys., tj. </w:t>
      </w:r>
      <w:r w:rsidR="0073632F" w:rsidRPr="0073632F">
        <w:rPr>
          <w:rFonts w:eastAsia="Times New Roman" w:cs="Times New Roman"/>
          <w:szCs w:val="19"/>
          <w:lang w:eastAsia="pl-PL"/>
        </w:rPr>
        <w:t>8,7</w:t>
      </w:r>
      <w:r w:rsidR="00B20C43" w:rsidRPr="0073632F">
        <w:rPr>
          <w:rFonts w:eastAsia="Times New Roman" w:cs="Times New Roman"/>
          <w:szCs w:val="19"/>
          <w:lang w:eastAsia="pl-PL"/>
        </w:rPr>
        <w:t>%</w:t>
      </w:r>
      <w:r w:rsidR="00E93150" w:rsidRPr="0073632F">
        <w:rPr>
          <w:rFonts w:eastAsia="Times New Roman" w:cs="Times New Roman"/>
          <w:szCs w:val="19"/>
          <w:lang w:eastAsia="pl-PL"/>
        </w:rPr>
        <w:t xml:space="preserve">, </w:t>
      </w:r>
      <w:r w:rsidR="00D475C5" w:rsidRPr="0073632F">
        <w:rPr>
          <w:rFonts w:eastAsia="Times New Roman" w:cs="Times New Roman"/>
          <w:szCs w:val="19"/>
          <w:lang w:eastAsia="pl-PL"/>
        </w:rPr>
        <w:t xml:space="preserve">a </w:t>
      </w:r>
      <w:r w:rsidR="005D15BE" w:rsidRPr="0073632F">
        <w:rPr>
          <w:rFonts w:eastAsia="Times New Roman" w:cs="Times New Roman"/>
          <w:szCs w:val="19"/>
          <w:lang w:eastAsia="pl-PL"/>
        </w:rPr>
        <w:t>rok wcześniej</w:t>
      </w:r>
      <w:r w:rsidR="001554DC" w:rsidRPr="0073632F">
        <w:rPr>
          <w:rFonts w:eastAsia="Times New Roman" w:cs="Times New Roman"/>
          <w:szCs w:val="19"/>
          <w:lang w:eastAsia="pl-PL"/>
        </w:rPr>
        <w:t xml:space="preserve"> </w:t>
      </w:r>
      <w:r w:rsidR="0073632F" w:rsidRPr="0073632F">
        <w:rPr>
          <w:rFonts w:eastAsia="Times New Roman" w:cs="Times New Roman"/>
          <w:szCs w:val="19"/>
          <w:lang w:eastAsia="pl-PL"/>
        </w:rPr>
        <w:t>856</w:t>
      </w:r>
      <w:r w:rsidR="00E93150" w:rsidRPr="0073632F">
        <w:rPr>
          <w:rFonts w:eastAsia="Times New Roman" w:cs="Times New Roman"/>
          <w:szCs w:val="19"/>
          <w:lang w:eastAsia="pl-PL"/>
        </w:rPr>
        <w:t xml:space="preserve"> tys., tj. </w:t>
      </w:r>
      <w:r w:rsidR="0073632F" w:rsidRPr="0073632F">
        <w:rPr>
          <w:rFonts w:eastAsia="Times New Roman" w:cs="Times New Roman"/>
          <w:szCs w:val="19"/>
          <w:lang w:eastAsia="pl-PL"/>
        </w:rPr>
        <w:t>4,9</w:t>
      </w:r>
      <w:r w:rsidR="00E93150" w:rsidRPr="0073632F">
        <w:rPr>
          <w:rFonts w:eastAsia="Times New Roman" w:cs="Times New Roman"/>
          <w:szCs w:val="19"/>
          <w:lang w:eastAsia="pl-PL"/>
        </w:rPr>
        <w:t>%</w:t>
      </w:r>
      <w:r w:rsidR="00B20C43" w:rsidRPr="0073632F">
        <w:rPr>
          <w:rFonts w:eastAsia="Times New Roman" w:cs="Times New Roman"/>
          <w:szCs w:val="19"/>
          <w:lang w:eastAsia="pl-PL"/>
        </w:rPr>
        <w:t xml:space="preserve">). </w:t>
      </w:r>
      <w:r w:rsidR="004A2D30" w:rsidRPr="0073632F">
        <w:rPr>
          <w:rFonts w:eastAsia="Times New Roman" w:cs="Times New Roman"/>
          <w:szCs w:val="19"/>
          <w:lang w:eastAsia="pl-PL"/>
        </w:rPr>
        <w:t xml:space="preserve">Najczęstszymi przyczynami niewykonywania pracy były choroba własna oraz urlop </w:t>
      </w:r>
      <w:r w:rsidR="005D0F0E" w:rsidRPr="0073632F">
        <w:rPr>
          <w:rFonts w:eastAsia="Times New Roman" w:cs="Times New Roman"/>
          <w:szCs w:val="19"/>
          <w:lang w:eastAsia="pl-PL"/>
        </w:rPr>
        <w:t>płatny, bezpłatny</w:t>
      </w:r>
      <w:r w:rsidR="004A2D30" w:rsidRPr="0073632F">
        <w:rPr>
          <w:rFonts w:eastAsia="Times New Roman" w:cs="Times New Roman"/>
          <w:szCs w:val="19"/>
          <w:lang w:eastAsia="pl-PL"/>
        </w:rPr>
        <w:t xml:space="preserve"> bądź </w:t>
      </w:r>
      <w:r w:rsidR="005D0F0E" w:rsidRPr="0073632F">
        <w:rPr>
          <w:rFonts w:eastAsia="Times New Roman" w:cs="Times New Roman"/>
          <w:szCs w:val="19"/>
          <w:lang w:eastAsia="pl-PL"/>
        </w:rPr>
        <w:t>okolicznościowy</w:t>
      </w:r>
      <w:r w:rsidR="004A2D30" w:rsidRPr="0073632F">
        <w:rPr>
          <w:rFonts w:eastAsia="Times New Roman" w:cs="Times New Roman"/>
          <w:szCs w:val="19"/>
          <w:lang w:eastAsia="pl-PL"/>
        </w:rPr>
        <w:t xml:space="preserve"> – stanowiły one</w:t>
      </w:r>
      <w:r w:rsidR="00715C73" w:rsidRPr="0073632F">
        <w:rPr>
          <w:rFonts w:eastAsia="Times New Roman" w:cs="Times New Roman"/>
          <w:szCs w:val="19"/>
          <w:lang w:eastAsia="pl-PL"/>
        </w:rPr>
        <w:t xml:space="preserve"> </w:t>
      </w:r>
      <w:r w:rsidR="0073632F" w:rsidRPr="0073632F">
        <w:rPr>
          <w:rFonts w:eastAsia="Times New Roman" w:cs="Times New Roman"/>
          <w:szCs w:val="19"/>
          <w:lang w:eastAsia="pl-PL"/>
        </w:rPr>
        <w:t>64,2</w:t>
      </w:r>
      <w:r w:rsidR="004A2D30" w:rsidRPr="0073632F">
        <w:rPr>
          <w:rFonts w:eastAsia="Times New Roman" w:cs="Times New Roman"/>
          <w:szCs w:val="19"/>
          <w:lang w:eastAsia="pl-PL"/>
        </w:rPr>
        <w:t>% wszystkich przyczyn nieobecności.</w:t>
      </w:r>
    </w:p>
    <w:p w14:paraId="4F8F39D7" w14:textId="2774AC1B" w:rsidR="00E23488" w:rsidRDefault="00C85746" w:rsidP="0008392C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62058D">
        <w:rPr>
          <w:rFonts w:eastAsia="Times New Roman" w:cs="Times New Roman"/>
          <w:szCs w:val="19"/>
          <w:lang w:eastAsia="pl-PL"/>
        </w:rPr>
        <w:t>L</w:t>
      </w:r>
      <w:r w:rsidR="00070561" w:rsidRPr="0062058D">
        <w:rPr>
          <w:rFonts w:eastAsia="Times New Roman" w:cs="Times New Roman"/>
          <w:szCs w:val="19"/>
          <w:lang w:eastAsia="pl-PL"/>
        </w:rPr>
        <w:t>iczba osób wykonujących swoją pracę w</w:t>
      </w:r>
      <w:r w:rsidR="00FF7A16" w:rsidRPr="0062058D">
        <w:rPr>
          <w:rFonts w:eastAsia="Times New Roman" w:cs="Times New Roman"/>
          <w:szCs w:val="19"/>
          <w:lang w:eastAsia="pl-PL"/>
        </w:rPr>
        <w:t xml:space="preserve"> </w:t>
      </w:r>
      <w:r w:rsidR="00070561" w:rsidRPr="0062058D">
        <w:rPr>
          <w:rFonts w:eastAsia="Times New Roman" w:cs="Times New Roman"/>
          <w:szCs w:val="19"/>
          <w:lang w:eastAsia="pl-PL"/>
        </w:rPr>
        <w:t>domu</w:t>
      </w:r>
      <w:r w:rsidR="001F5C8D">
        <w:rPr>
          <w:rStyle w:val="Odwoanieprzypisudolnego"/>
          <w:rFonts w:eastAsia="Times New Roman" w:cs="Times New Roman"/>
          <w:szCs w:val="19"/>
          <w:lang w:eastAsia="pl-PL"/>
        </w:rPr>
        <w:footnoteReference w:id="4"/>
      </w:r>
      <w:r w:rsidR="00070561" w:rsidRPr="0062058D">
        <w:rPr>
          <w:rFonts w:eastAsia="Times New Roman" w:cs="Times New Roman"/>
          <w:szCs w:val="19"/>
          <w:lang w:eastAsia="pl-PL"/>
        </w:rPr>
        <w:t xml:space="preserve">, zwykle lub czasami, wyniosła </w:t>
      </w:r>
      <w:r w:rsidR="00943CCB" w:rsidRPr="0062058D">
        <w:rPr>
          <w:rFonts w:eastAsia="Times New Roman" w:cs="Times New Roman"/>
          <w:szCs w:val="19"/>
          <w:lang w:eastAsia="pl-PL"/>
        </w:rPr>
        <w:t>2</w:t>
      </w:r>
      <w:r w:rsidR="00A55DF3" w:rsidRPr="0062058D">
        <w:rPr>
          <w:rFonts w:eastAsia="Times New Roman" w:cs="Times New Roman"/>
          <w:szCs w:val="19"/>
          <w:lang w:eastAsia="pl-PL"/>
        </w:rPr>
        <w:t> </w:t>
      </w:r>
      <w:r w:rsidR="0062058D" w:rsidRPr="0062058D">
        <w:rPr>
          <w:rFonts w:eastAsia="Times New Roman" w:cs="Times New Roman"/>
          <w:szCs w:val="19"/>
          <w:lang w:eastAsia="pl-PL"/>
        </w:rPr>
        <w:t>583</w:t>
      </w:r>
      <w:r w:rsidR="00070561" w:rsidRPr="0062058D">
        <w:rPr>
          <w:rFonts w:eastAsia="Times New Roman" w:cs="Times New Roman"/>
          <w:szCs w:val="19"/>
          <w:lang w:eastAsia="pl-PL"/>
        </w:rPr>
        <w:t xml:space="preserve"> tys.</w:t>
      </w:r>
      <w:r w:rsidR="00B44FB1" w:rsidRPr="0062058D">
        <w:rPr>
          <w:rFonts w:eastAsia="Times New Roman" w:cs="Times New Roman"/>
          <w:szCs w:val="19"/>
          <w:lang w:eastAsia="pl-PL"/>
        </w:rPr>
        <w:t>,</w:t>
      </w:r>
      <w:r w:rsidR="00070561" w:rsidRPr="0062058D">
        <w:rPr>
          <w:rFonts w:eastAsia="Times New Roman" w:cs="Times New Roman"/>
          <w:szCs w:val="19"/>
          <w:lang w:eastAsia="pl-PL"/>
        </w:rPr>
        <w:t xml:space="preserve"> co stanowiło </w:t>
      </w:r>
      <w:r w:rsidR="00E57C9D" w:rsidRPr="0062058D">
        <w:rPr>
          <w:rFonts w:eastAsia="Times New Roman" w:cs="Times New Roman"/>
          <w:szCs w:val="19"/>
          <w:lang w:eastAsia="pl-PL"/>
        </w:rPr>
        <w:t>1</w:t>
      </w:r>
      <w:r w:rsidR="00D411F9" w:rsidRPr="0062058D">
        <w:rPr>
          <w:rFonts w:eastAsia="Times New Roman" w:cs="Times New Roman"/>
          <w:szCs w:val="19"/>
          <w:lang w:eastAsia="pl-PL"/>
        </w:rPr>
        <w:t>4,</w:t>
      </w:r>
      <w:r w:rsidR="0062058D" w:rsidRPr="0062058D">
        <w:rPr>
          <w:rFonts w:eastAsia="Times New Roman" w:cs="Times New Roman"/>
          <w:szCs w:val="19"/>
          <w:lang w:eastAsia="pl-PL"/>
        </w:rPr>
        <w:t>9</w:t>
      </w:r>
      <w:r w:rsidR="00070561" w:rsidRPr="0062058D">
        <w:rPr>
          <w:rFonts w:eastAsia="Times New Roman" w:cs="Times New Roman"/>
          <w:szCs w:val="19"/>
          <w:lang w:eastAsia="pl-PL"/>
        </w:rPr>
        <w:t>% wszystkich pracujących</w:t>
      </w:r>
      <w:r w:rsidR="00C44AC5" w:rsidRPr="0062058D">
        <w:rPr>
          <w:rFonts w:eastAsia="Times New Roman" w:cs="Times New Roman"/>
          <w:szCs w:val="19"/>
          <w:lang w:eastAsia="pl-PL"/>
        </w:rPr>
        <w:t>.</w:t>
      </w:r>
      <w:r w:rsidR="00070561" w:rsidRPr="0062058D">
        <w:rPr>
          <w:rFonts w:eastAsia="Times New Roman" w:cs="Times New Roman"/>
          <w:szCs w:val="19"/>
          <w:lang w:eastAsia="pl-PL"/>
        </w:rPr>
        <w:t xml:space="preserve"> W</w:t>
      </w:r>
      <w:r w:rsidR="00FF7A16" w:rsidRPr="0062058D">
        <w:rPr>
          <w:rFonts w:eastAsia="Times New Roman" w:cs="Times New Roman"/>
          <w:szCs w:val="19"/>
          <w:lang w:eastAsia="pl-PL"/>
        </w:rPr>
        <w:t xml:space="preserve"> </w:t>
      </w:r>
      <w:r w:rsidR="00070561" w:rsidRPr="0062058D">
        <w:rPr>
          <w:rFonts w:eastAsia="Times New Roman" w:cs="Times New Roman"/>
          <w:szCs w:val="19"/>
          <w:lang w:eastAsia="pl-PL"/>
        </w:rPr>
        <w:t>formie pracy zdalnej</w:t>
      </w:r>
      <w:r w:rsidR="001F5C8D">
        <w:rPr>
          <w:rStyle w:val="Odwoanieprzypisudolnego"/>
          <w:rFonts w:eastAsia="Times New Roman" w:cs="Times New Roman"/>
          <w:szCs w:val="19"/>
          <w:lang w:eastAsia="pl-PL"/>
        </w:rPr>
        <w:footnoteReference w:id="5"/>
      </w:r>
      <w:r w:rsidR="00070561" w:rsidRPr="0062058D">
        <w:rPr>
          <w:rFonts w:eastAsia="Times New Roman" w:cs="Times New Roman"/>
          <w:szCs w:val="19"/>
          <w:lang w:eastAsia="pl-PL"/>
        </w:rPr>
        <w:t xml:space="preserve"> (nie jest tu uwzględniane miejsce wykonywania pracy) swoje obowiązki zawodowe wykonywało</w:t>
      </w:r>
      <w:r w:rsidR="00634CF9" w:rsidRPr="0062058D">
        <w:rPr>
          <w:rFonts w:eastAsia="Times New Roman" w:cs="Times New Roman"/>
          <w:szCs w:val="19"/>
          <w:lang w:eastAsia="pl-PL"/>
        </w:rPr>
        <w:t xml:space="preserve"> zwykle lub czasami</w:t>
      </w:r>
      <w:r w:rsidR="00070561" w:rsidRPr="0062058D">
        <w:rPr>
          <w:rFonts w:eastAsia="Times New Roman" w:cs="Times New Roman"/>
          <w:szCs w:val="19"/>
          <w:lang w:eastAsia="pl-PL"/>
        </w:rPr>
        <w:t xml:space="preserve"> </w:t>
      </w:r>
      <w:r w:rsidR="00E57C9D" w:rsidRPr="0062058D">
        <w:rPr>
          <w:rFonts w:eastAsia="Times New Roman" w:cs="Times New Roman"/>
          <w:szCs w:val="19"/>
          <w:lang w:eastAsia="pl-PL"/>
        </w:rPr>
        <w:t>1</w:t>
      </w:r>
      <w:r w:rsidR="00A55DF3" w:rsidRPr="0062058D">
        <w:rPr>
          <w:rFonts w:eastAsia="Times New Roman" w:cs="Times New Roman"/>
          <w:szCs w:val="19"/>
          <w:lang w:eastAsia="pl-PL"/>
        </w:rPr>
        <w:t> </w:t>
      </w:r>
      <w:r w:rsidR="0062058D" w:rsidRPr="0062058D">
        <w:rPr>
          <w:rFonts w:eastAsia="Times New Roman" w:cs="Times New Roman"/>
          <w:szCs w:val="19"/>
          <w:lang w:eastAsia="pl-PL"/>
        </w:rPr>
        <w:t>508</w:t>
      </w:r>
      <w:r w:rsidR="00634CF9" w:rsidRPr="0062058D">
        <w:rPr>
          <w:rFonts w:eastAsia="Times New Roman" w:cs="Times New Roman"/>
          <w:szCs w:val="19"/>
          <w:lang w:eastAsia="pl-PL"/>
        </w:rPr>
        <w:t xml:space="preserve"> </w:t>
      </w:r>
      <w:r w:rsidR="00070561" w:rsidRPr="0062058D">
        <w:rPr>
          <w:rFonts w:eastAsia="Times New Roman" w:cs="Times New Roman"/>
          <w:szCs w:val="19"/>
          <w:lang w:eastAsia="pl-PL"/>
        </w:rPr>
        <w:t xml:space="preserve">tys. </w:t>
      </w:r>
      <w:r w:rsidR="00554952" w:rsidRPr="0062058D">
        <w:rPr>
          <w:rFonts w:eastAsia="Times New Roman" w:cs="Times New Roman"/>
          <w:szCs w:val="19"/>
          <w:lang w:eastAsia="pl-PL"/>
        </w:rPr>
        <w:t>o</w:t>
      </w:r>
      <w:r w:rsidR="00070561" w:rsidRPr="0062058D">
        <w:rPr>
          <w:rFonts w:eastAsia="Times New Roman" w:cs="Times New Roman"/>
          <w:szCs w:val="19"/>
          <w:lang w:eastAsia="pl-PL"/>
        </w:rPr>
        <w:t>sób</w:t>
      </w:r>
      <w:r w:rsidR="00554952" w:rsidRPr="0062058D">
        <w:rPr>
          <w:rFonts w:eastAsia="Times New Roman" w:cs="Times New Roman"/>
          <w:szCs w:val="19"/>
          <w:lang w:eastAsia="pl-PL"/>
        </w:rPr>
        <w:t>, tj.</w:t>
      </w:r>
      <w:r w:rsidR="00070561" w:rsidRPr="0062058D">
        <w:rPr>
          <w:rFonts w:eastAsia="Times New Roman" w:cs="Times New Roman"/>
          <w:szCs w:val="19"/>
          <w:lang w:eastAsia="pl-PL"/>
        </w:rPr>
        <w:t xml:space="preserve"> </w:t>
      </w:r>
      <w:r w:rsidR="0062058D" w:rsidRPr="0062058D">
        <w:rPr>
          <w:rFonts w:eastAsia="Times New Roman" w:cs="Times New Roman"/>
          <w:szCs w:val="19"/>
          <w:lang w:eastAsia="pl-PL"/>
        </w:rPr>
        <w:t>8,7</w:t>
      </w:r>
      <w:r w:rsidR="00070561" w:rsidRPr="0062058D">
        <w:rPr>
          <w:rFonts w:eastAsia="Times New Roman" w:cs="Times New Roman"/>
          <w:szCs w:val="19"/>
          <w:lang w:eastAsia="pl-PL"/>
        </w:rPr>
        <w:t>% wszystkich pracujących</w:t>
      </w:r>
      <w:r w:rsidR="00DC201F" w:rsidRPr="0062058D">
        <w:rPr>
          <w:rFonts w:eastAsia="Times New Roman" w:cs="Times New Roman"/>
          <w:szCs w:val="19"/>
          <w:lang w:eastAsia="pl-PL"/>
        </w:rPr>
        <w:t>.</w:t>
      </w:r>
    </w:p>
    <w:p w14:paraId="0244E3D7" w14:textId="27E56295" w:rsidR="0076074A" w:rsidRDefault="00684889" w:rsidP="00684889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br w:type="page"/>
      </w:r>
    </w:p>
    <w:p w14:paraId="7F1469B0" w14:textId="0F8296E7" w:rsidR="0010408A" w:rsidRPr="00DC2E03" w:rsidRDefault="004E7C89" w:rsidP="005508BA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bookmarkStart w:id="2" w:name="_GoBack"/>
      <w:bookmarkEnd w:id="2"/>
      <w:r w:rsidRPr="00DC2E03">
        <w:rPr>
          <w:noProof/>
          <w:color w:val="001D77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2666F58" wp14:editId="4C165542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204085" cy="1152525"/>
                <wp:effectExtent l="0" t="0" r="5715" b="9525"/>
                <wp:wrapSquare wrapText="bothSides"/>
                <wp:docPr id="18" name="Pole tekstowe 2" descr="Stopa bezrobocia osób w wieku 15-89 lat - 3,1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25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F487" w14:textId="1B400CE4" w:rsidR="005A6925" w:rsidRPr="00E71364" w:rsidRDefault="00FD5F37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3,1</w:t>
                            </w:r>
                            <w:r w:rsidR="00CE4896"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D3CA361" w14:textId="77777777" w:rsidR="005A6925" w:rsidRPr="007D605C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</w:t>
                            </w:r>
                            <w:r w:rsidR="005A6925">
                              <w:t>top</w:t>
                            </w:r>
                            <w:r>
                              <w:t>a</w:t>
                            </w:r>
                            <w:r w:rsidR="005A6925">
                              <w:t xml:space="preserve"> bezrobocia</w:t>
                            </w:r>
                            <w:r w:rsidR="005B4D77">
                              <w:t xml:space="preserve"> osób w wieku 15-89 lat</w:t>
                            </w:r>
                          </w:p>
                          <w:p w14:paraId="5A548CE3" w14:textId="77777777" w:rsidR="003F0643" w:rsidRDefault="003F0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66F58" id="_x0000_s1033" alt="Stopa bezrobocia osób w wieku 15-89 lat - 3,1%&#10;" style="position:absolute;margin-left:0;margin-top:12.35pt;width:173.55pt;height:90.7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" fillcolor="#001d77" stroked="f">
                <v:stroke joinstyle="miter"/>
                <v:textbox>
                  <w:txbxContent>
                    <w:p w14:paraId="2507F487" w14:textId="1B400CE4" w:rsidR="005A6925" w:rsidRPr="00E71364" w:rsidRDefault="00FD5F37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3,1</w:t>
                      </w:r>
                      <w:r w:rsidR="00CE4896"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3D3CA361" w14:textId="77777777" w:rsidR="005A6925" w:rsidRPr="007D605C" w:rsidRDefault="00CE489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</w:t>
                      </w:r>
                      <w:r w:rsidR="005A6925">
                        <w:t>top</w:t>
                      </w:r>
                      <w:r>
                        <w:t>a</w:t>
                      </w:r>
                      <w:r w:rsidR="005A6925">
                        <w:t xml:space="preserve"> bezrobocia</w:t>
                      </w:r>
                      <w:r w:rsidR="005B4D77">
                        <w:t xml:space="preserve"> osób w wieku 15-89 lat</w:t>
                      </w:r>
                    </w:p>
                    <w:p w14:paraId="5A548CE3" w14:textId="77777777" w:rsidR="003F0643" w:rsidRDefault="003F0643"/>
                  </w:txbxContent>
                </v:textbox>
                <w10:wrap type="square" anchorx="margin"/>
              </v:roundrect>
            </w:pict>
          </mc:Fallback>
        </mc:AlternateContent>
      </w:r>
    </w:p>
    <w:p w14:paraId="4D277FBF" w14:textId="644A3298" w:rsidR="00CE6753" w:rsidRPr="00DC2E03" w:rsidRDefault="00070561" w:rsidP="008669D0">
      <w:pPr>
        <w:pStyle w:val="Lead"/>
        <w:spacing w:before="0"/>
      </w:pPr>
      <w:r w:rsidRPr="00DC2E03">
        <w:t xml:space="preserve">Osoby bezrobotne stanowiły w </w:t>
      </w:r>
      <w:r w:rsidR="00FD5F37">
        <w:t>4</w:t>
      </w:r>
      <w:r w:rsidRPr="00DC2E03">
        <w:t xml:space="preserve"> kw</w:t>
      </w:r>
      <w:r w:rsidR="00B35283" w:rsidRPr="00DC2E03">
        <w:t xml:space="preserve">artale </w:t>
      </w:r>
      <w:r w:rsidRPr="00DC2E03">
        <w:t>202</w:t>
      </w:r>
      <w:r w:rsidR="004D7BB8" w:rsidRPr="00DC2E03">
        <w:t>3</w:t>
      </w:r>
      <w:r w:rsidRPr="00DC2E03">
        <w:t xml:space="preserve"> r. </w:t>
      </w:r>
      <w:r w:rsidR="00FD5F37">
        <w:t>3,1</w:t>
      </w:r>
      <w:r w:rsidRPr="00DC2E03">
        <w:t xml:space="preserve">% ludności aktywnej zawodowo w wieku </w:t>
      </w:r>
      <w:r w:rsidR="00335F47" w:rsidRPr="00DC2E03">
        <w:br/>
      </w:r>
      <w:r w:rsidRPr="00DC2E03">
        <w:t>15</w:t>
      </w:r>
      <w:r w:rsidR="005B75C7" w:rsidRPr="00DC2E03">
        <w:t>-</w:t>
      </w:r>
      <w:r w:rsidRPr="00DC2E03">
        <w:t>89</w:t>
      </w:r>
      <w:r w:rsidR="00573B10" w:rsidRPr="00DC2E03">
        <w:t> </w:t>
      </w:r>
      <w:r w:rsidRPr="00DC2E03">
        <w:t>lat</w:t>
      </w:r>
      <w:r w:rsidR="004A71F1" w:rsidRPr="00DC2E03">
        <w:t>.</w:t>
      </w:r>
      <w:r w:rsidRPr="00DC2E03">
        <w:t xml:space="preserve"> </w:t>
      </w:r>
      <w:r w:rsidR="000436E6">
        <w:t>Natężenie</w:t>
      </w:r>
      <w:r w:rsidR="000436E6" w:rsidRPr="00DC2E03">
        <w:t xml:space="preserve"> bezrobocia </w:t>
      </w:r>
      <w:r w:rsidR="000436E6">
        <w:t xml:space="preserve">(mierzone stopą bezrobocia) </w:t>
      </w:r>
      <w:r w:rsidR="00FD5F37">
        <w:t xml:space="preserve">zwiększyło się </w:t>
      </w:r>
      <w:r w:rsidR="000436E6">
        <w:t xml:space="preserve">w </w:t>
      </w:r>
      <w:r w:rsidR="000436E6" w:rsidRPr="00DC2E03">
        <w:t>porównaniu z</w:t>
      </w:r>
      <w:r w:rsidR="00D467D5">
        <w:t> </w:t>
      </w:r>
      <w:r w:rsidR="000436E6" w:rsidRPr="00DC2E03">
        <w:t xml:space="preserve">poprzednim kwartałem </w:t>
      </w:r>
      <w:r w:rsidR="00FD5F37">
        <w:t xml:space="preserve">o 0,4 p. proc., </w:t>
      </w:r>
      <w:r w:rsidR="009D7F04">
        <w:t xml:space="preserve">a także </w:t>
      </w:r>
      <w:r w:rsidR="00FD5F37">
        <w:t>w</w:t>
      </w:r>
      <w:r w:rsidR="00D467D5">
        <w:t> </w:t>
      </w:r>
      <w:r w:rsidR="00FD5F37">
        <w:t xml:space="preserve">porównaniu z 4 kwartałem 2022 r. </w:t>
      </w:r>
      <w:r w:rsidR="009D7F04">
        <w:t xml:space="preserve">- </w:t>
      </w:r>
      <w:r w:rsidR="00FD5F37">
        <w:t xml:space="preserve">o 0,2 p.proc. </w:t>
      </w:r>
      <w:r w:rsidR="000436E6">
        <w:t>Stopa</w:t>
      </w:r>
      <w:r w:rsidR="000436E6" w:rsidRPr="00DC2E03">
        <w:t xml:space="preserve"> </w:t>
      </w:r>
      <w:r w:rsidR="007F440F" w:rsidRPr="00DC2E03">
        <w:t xml:space="preserve">bezrobocia </w:t>
      </w:r>
      <w:r w:rsidR="003E2475" w:rsidRPr="00DC2E03">
        <w:t>był</w:t>
      </w:r>
      <w:r w:rsidR="000436E6">
        <w:t>a</w:t>
      </w:r>
      <w:r w:rsidR="00FD5F37">
        <w:t xml:space="preserve"> </w:t>
      </w:r>
      <w:r w:rsidR="00FD5F37" w:rsidRPr="00FD5F37">
        <w:t>niższ</w:t>
      </w:r>
      <w:r w:rsidR="00FD5F37">
        <w:t>a</w:t>
      </w:r>
      <w:r w:rsidR="00FD5F37" w:rsidRPr="00FD5F37">
        <w:t xml:space="preserve"> wśród mężczyzn </w:t>
      </w:r>
      <w:r w:rsidR="00FD5F37">
        <w:t xml:space="preserve">niż kobiet </w:t>
      </w:r>
      <w:r w:rsidR="00FD5F37" w:rsidRPr="00FD5F37">
        <w:t>(odpowiednio 2,</w:t>
      </w:r>
      <w:r w:rsidR="00FD5F37">
        <w:t>9</w:t>
      </w:r>
      <w:r w:rsidR="00FD5F37" w:rsidRPr="00FD5F37">
        <w:t>% wobec 3,</w:t>
      </w:r>
      <w:r w:rsidR="00FD5F37">
        <w:t>2</w:t>
      </w:r>
      <w:r w:rsidR="00FD5F37" w:rsidRPr="00FD5F37">
        <w:t>%).</w:t>
      </w:r>
    </w:p>
    <w:p w14:paraId="7F5C9122" w14:textId="79A9419A" w:rsidR="00D62410" w:rsidRPr="00DC2E03" w:rsidRDefault="00C87D58" w:rsidP="00524007">
      <w:pPr>
        <w:pStyle w:val="Nagwek1"/>
        <w:rPr>
          <w:rFonts w:ascii="Fira Sans" w:hAnsi="Fira Sans"/>
          <w:b/>
          <w:szCs w:val="19"/>
        </w:rPr>
      </w:pPr>
      <w:r w:rsidRPr="00DC2E03">
        <w:rPr>
          <w:noProof/>
          <w:color w:val="C00000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1BE88400" wp14:editId="38FE13FD">
                <wp:simplePos x="0" y="0"/>
                <wp:positionH relativeFrom="column">
                  <wp:posOffset>5364480</wp:posOffset>
                </wp:positionH>
                <wp:positionV relativeFrom="paragraph">
                  <wp:posOffset>337820</wp:posOffset>
                </wp:positionV>
                <wp:extent cx="1645920" cy="1203960"/>
                <wp:effectExtent l="0" t="0" r="0" b="0"/>
                <wp:wrapTight wrapText="bothSides">
                  <wp:wrapPolygon edited="0">
                    <wp:start x="750" y="0"/>
                    <wp:lineTo x="750" y="21190"/>
                    <wp:lineTo x="20750" y="21190"/>
                    <wp:lineTo x="20750" y="0"/>
                    <wp:lineTo x="750" y="0"/>
                  </wp:wrapPolygon>
                </wp:wrapTight>
                <wp:docPr id="4" name="Pole tekstowe 2" descr="Liczba osób bezrobotnych była wyższa zarówno w porównaniu z 3 kwartałem 2023 r., jak i 4 kwartałem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7DD2" w14:textId="3EF235A0" w:rsidR="00C87D58" w:rsidRPr="00D616D2" w:rsidRDefault="00734EC5" w:rsidP="00C87D58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E1382">
                              <w:rPr>
                                <w:bCs w:val="0"/>
                              </w:rPr>
                              <w:t>Licz</w:t>
                            </w:r>
                            <w:r w:rsidR="00D44BF4">
                              <w:rPr>
                                <w:bCs w:val="0"/>
                              </w:rPr>
                              <w:t>ba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osób bezrobotnych </w:t>
                            </w:r>
                            <w:r w:rsidR="001730B4">
                              <w:rPr>
                                <w:bCs w:val="0"/>
                              </w:rPr>
                              <w:t xml:space="preserve">była </w:t>
                            </w:r>
                            <w:r w:rsidR="00BC0488">
                              <w:rPr>
                                <w:bCs w:val="0"/>
                              </w:rPr>
                              <w:t>wyższ</w:t>
                            </w:r>
                            <w:r w:rsidR="009D7F04">
                              <w:rPr>
                                <w:bCs w:val="0"/>
                              </w:rPr>
                              <w:t>a</w:t>
                            </w:r>
                            <w:r w:rsidR="00BC0488">
                              <w:rPr>
                                <w:bCs w:val="0"/>
                              </w:rPr>
                              <w:t xml:space="preserve"> </w:t>
                            </w:r>
                            <w:r w:rsidR="00430DBB">
                              <w:rPr>
                                <w:bCs w:val="0"/>
                              </w:rPr>
                              <w:t xml:space="preserve">zarówno </w:t>
                            </w:r>
                            <w:r w:rsidRPr="00AE1382">
                              <w:rPr>
                                <w:bCs w:val="0"/>
                              </w:rPr>
                              <w:t>w</w:t>
                            </w:r>
                            <w:r w:rsidR="00D44BF4">
                              <w:rPr>
                                <w:bCs w:val="0"/>
                              </w:rPr>
                              <w:t> </w:t>
                            </w:r>
                            <w:r w:rsidR="009A7D33">
                              <w:rPr>
                                <w:bCs w:val="0"/>
                              </w:rPr>
                              <w:t>porównaniu z</w:t>
                            </w:r>
                            <w:r w:rsidR="001730B4">
                              <w:rPr>
                                <w:bCs w:val="0"/>
                              </w:rPr>
                              <w:t> </w:t>
                            </w:r>
                            <w:r w:rsidR="00BC0488">
                              <w:rPr>
                                <w:bCs w:val="0"/>
                              </w:rPr>
                              <w:t>3</w:t>
                            </w:r>
                            <w:r w:rsidR="001730B4">
                              <w:rPr>
                                <w:bCs w:val="0"/>
                              </w:rPr>
                              <w:t> </w:t>
                            </w:r>
                            <w:r w:rsidR="00BC0488">
                              <w:rPr>
                                <w:bCs w:val="0"/>
                              </w:rPr>
                              <w:t>kwartałem 2023 r.</w:t>
                            </w:r>
                            <w:r w:rsidR="001854A3">
                              <w:rPr>
                                <w:bCs w:val="0"/>
                              </w:rPr>
                              <w:t>,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</w:t>
                            </w:r>
                            <w:r w:rsidR="00430DBB">
                              <w:rPr>
                                <w:bCs w:val="0"/>
                              </w:rPr>
                              <w:t xml:space="preserve">jak </w:t>
                            </w:r>
                            <w:r w:rsidR="00BC0488">
                              <w:rPr>
                                <w:bCs w:val="0"/>
                              </w:rPr>
                              <w:t>i</w:t>
                            </w:r>
                            <w:r w:rsidR="001730B4">
                              <w:rPr>
                                <w:bCs w:val="0"/>
                              </w:rPr>
                              <w:t> </w:t>
                            </w:r>
                            <w:r w:rsidR="00430DBB">
                              <w:rPr>
                                <w:bCs w:val="0"/>
                              </w:rPr>
                              <w:t>4 kwartał</w:t>
                            </w:r>
                            <w:r w:rsidR="00BC0488">
                              <w:rPr>
                                <w:bCs w:val="0"/>
                              </w:rPr>
                              <w:t>em</w:t>
                            </w:r>
                            <w:r w:rsidR="00430DBB">
                              <w:rPr>
                                <w:bCs w:val="0"/>
                              </w:rPr>
                              <w:t xml:space="preserve"> 2022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8400" id="_x0000_s1034" type="#_x0000_t202" alt="Liczba osób bezrobotnych była wyższa zarówno w porównaniu z 3 kwartałem 2023 r., jak i 4 kwartałem 2022 r." style="position:absolute;margin-left:422.4pt;margin-top:26.6pt;width:129.6pt;height:94.8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" filled="f" stroked="f">
                <v:textbox inset=",0">
                  <w:txbxContent>
                    <w:p w14:paraId="40857DD2" w14:textId="3EF235A0" w:rsidR="00C87D58" w:rsidRPr="00D616D2" w:rsidRDefault="00734EC5" w:rsidP="00C87D58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E1382">
                        <w:rPr>
                          <w:bCs w:val="0"/>
                        </w:rPr>
                        <w:t>Licz</w:t>
                      </w:r>
                      <w:r w:rsidR="00D44BF4">
                        <w:rPr>
                          <w:bCs w:val="0"/>
                        </w:rPr>
                        <w:t>ba</w:t>
                      </w:r>
                      <w:r w:rsidRPr="00AE1382">
                        <w:rPr>
                          <w:bCs w:val="0"/>
                        </w:rPr>
                        <w:t xml:space="preserve"> osób bezrobotnych </w:t>
                      </w:r>
                      <w:r w:rsidR="001730B4">
                        <w:rPr>
                          <w:bCs w:val="0"/>
                        </w:rPr>
                        <w:t xml:space="preserve">była </w:t>
                      </w:r>
                      <w:r w:rsidR="00BC0488">
                        <w:rPr>
                          <w:bCs w:val="0"/>
                        </w:rPr>
                        <w:t>wyższ</w:t>
                      </w:r>
                      <w:r w:rsidR="009D7F04">
                        <w:rPr>
                          <w:bCs w:val="0"/>
                        </w:rPr>
                        <w:t>a</w:t>
                      </w:r>
                      <w:r w:rsidR="00BC0488">
                        <w:rPr>
                          <w:bCs w:val="0"/>
                        </w:rPr>
                        <w:t xml:space="preserve"> </w:t>
                      </w:r>
                      <w:r w:rsidR="00430DBB">
                        <w:rPr>
                          <w:bCs w:val="0"/>
                        </w:rPr>
                        <w:t xml:space="preserve">zarówno </w:t>
                      </w:r>
                      <w:r w:rsidRPr="00AE1382">
                        <w:rPr>
                          <w:bCs w:val="0"/>
                        </w:rPr>
                        <w:t>w</w:t>
                      </w:r>
                      <w:r w:rsidR="00D44BF4">
                        <w:rPr>
                          <w:bCs w:val="0"/>
                        </w:rPr>
                        <w:t> </w:t>
                      </w:r>
                      <w:r w:rsidR="009A7D33">
                        <w:rPr>
                          <w:bCs w:val="0"/>
                        </w:rPr>
                        <w:t>porównaniu z</w:t>
                      </w:r>
                      <w:r w:rsidR="001730B4">
                        <w:rPr>
                          <w:bCs w:val="0"/>
                        </w:rPr>
                        <w:t> </w:t>
                      </w:r>
                      <w:r w:rsidR="00BC0488">
                        <w:rPr>
                          <w:bCs w:val="0"/>
                        </w:rPr>
                        <w:t>3</w:t>
                      </w:r>
                      <w:r w:rsidR="001730B4">
                        <w:rPr>
                          <w:bCs w:val="0"/>
                        </w:rPr>
                        <w:t> </w:t>
                      </w:r>
                      <w:r w:rsidR="00BC0488">
                        <w:rPr>
                          <w:bCs w:val="0"/>
                        </w:rPr>
                        <w:t>kwartałem 2023 r.</w:t>
                      </w:r>
                      <w:r w:rsidR="001854A3">
                        <w:rPr>
                          <w:bCs w:val="0"/>
                        </w:rPr>
                        <w:t>,</w:t>
                      </w:r>
                      <w:r w:rsidRPr="00AE1382">
                        <w:rPr>
                          <w:bCs w:val="0"/>
                        </w:rPr>
                        <w:t xml:space="preserve"> </w:t>
                      </w:r>
                      <w:r w:rsidR="00430DBB">
                        <w:rPr>
                          <w:bCs w:val="0"/>
                        </w:rPr>
                        <w:t xml:space="preserve">jak </w:t>
                      </w:r>
                      <w:r w:rsidR="00BC0488">
                        <w:rPr>
                          <w:bCs w:val="0"/>
                        </w:rPr>
                        <w:t>i</w:t>
                      </w:r>
                      <w:r w:rsidR="001730B4">
                        <w:rPr>
                          <w:bCs w:val="0"/>
                        </w:rPr>
                        <w:t> </w:t>
                      </w:r>
                      <w:r w:rsidR="00430DBB">
                        <w:rPr>
                          <w:bCs w:val="0"/>
                        </w:rPr>
                        <w:t>4 kwartał</w:t>
                      </w:r>
                      <w:r w:rsidR="00BC0488">
                        <w:rPr>
                          <w:bCs w:val="0"/>
                        </w:rPr>
                        <w:t>em</w:t>
                      </w:r>
                      <w:r w:rsidR="00430DBB">
                        <w:rPr>
                          <w:bCs w:val="0"/>
                        </w:rPr>
                        <w:t xml:space="preserve"> 2022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DC2E03">
        <w:rPr>
          <w:rFonts w:ascii="Fira Sans" w:hAnsi="Fira Sans"/>
          <w:b/>
          <w:szCs w:val="19"/>
        </w:rPr>
        <w:t xml:space="preserve">Bezrobotni </w:t>
      </w:r>
      <w:r w:rsidR="00ED1D82" w:rsidRPr="00DC2E03">
        <w:rPr>
          <w:rFonts w:ascii="Fira Sans" w:hAnsi="Fira Sans"/>
          <w:b/>
          <w:szCs w:val="19"/>
        </w:rPr>
        <w:t xml:space="preserve">w wieku 15-74 lata </w:t>
      </w:r>
      <w:r w:rsidR="00D62410" w:rsidRPr="00DC2E03">
        <w:rPr>
          <w:rFonts w:ascii="Fira Sans" w:hAnsi="Fira Sans"/>
          <w:b/>
          <w:szCs w:val="19"/>
        </w:rPr>
        <w:t>według BAEL</w:t>
      </w:r>
      <w:r w:rsidR="005D1913" w:rsidRPr="00DC2E03">
        <w:rPr>
          <w:rFonts w:ascii="Fira Sans" w:hAnsi="Fira Sans"/>
          <w:b/>
          <w:szCs w:val="19"/>
        </w:rPr>
        <w:t xml:space="preserve"> </w:t>
      </w:r>
    </w:p>
    <w:p w14:paraId="5FC420AA" w14:textId="0574AFAD" w:rsidR="0076074A" w:rsidRDefault="00D62410" w:rsidP="0076074A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3B1A75"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FD330A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populacja osób bezrobotnych w wieku 15</w:t>
      </w:r>
      <w:r w:rsidR="005B75C7" w:rsidRPr="00DC2E03">
        <w:rPr>
          <w:rFonts w:eastAsia="Times New Roman" w:cs="Times New Roman"/>
          <w:szCs w:val="19"/>
          <w:lang w:eastAsia="pl-PL"/>
        </w:rPr>
        <w:t>-</w:t>
      </w:r>
      <w:r w:rsidRPr="00DC2E03">
        <w:rPr>
          <w:rFonts w:eastAsia="Times New Roman" w:cs="Times New Roman"/>
          <w:szCs w:val="19"/>
          <w:lang w:eastAsia="pl-PL"/>
        </w:rPr>
        <w:t xml:space="preserve">74 lata </w:t>
      </w:r>
      <w:r w:rsidR="005332B2">
        <w:rPr>
          <w:rFonts w:eastAsia="Times New Roman" w:cs="Times New Roman"/>
          <w:szCs w:val="19"/>
          <w:lang w:eastAsia="pl-PL"/>
        </w:rPr>
        <w:t xml:space="preserve">kształtowała się na poziomie </w:t>
      </w:r>
      <w:r w:rsidR="003B1A75">
        <w:rPr>
          <w:rFonts w:eastAsia="Times New Roman" w:cs="Times New Roman"/>
          <w:szCs w:val="19"/>
          <w:lang w:eastAsia="pl-PL"/>
        </w:rPr>
        <w:t>547</w:t>
      </w:r>
      <w:r w:rsidRPr="00DC2E03">
        <w:rPr>
          <w:rFonts w:eastAsia="Times New Roman" w:cs="Times New Roman"/>
          <w:szCs w:val="19"/>
          <w:lang w:eastAsia="pl-PL"/>
        </w:rPr>
        <w:t xml:space="preserve"> tys. </w:t>
      </w:r>
      <w:r w:rsidR="002D7A94" w:rsidRPr="002D7A94">
        <w:rPr>
          <w:rFonts w:eastAsia="Times New Roman" w:cs="Times New Roman"/>
          <w:szCs w:val="19"/>
          <w:lang w:eastAsia="pl-PL"/>
        </w:rPr>
        <w:t>i</w:t>
      </w:r>
      <w:r w:rsidR="002D7A94">
        <w:rPr>
          <w:rFonts w:eastAsia="Times New Roman" w:cs="Times New Roman"/>
          <w:szCs w:val="19"/>
          <w:lang w:eastAsia="pl-PL"/>
        </w:rPr>
        <w:t> </w:t>
      </w:r>
      <w:r w:rsidR="005332B2">
        <w:rPr>
          <w:rFonts w:eastAsia="Times New Roman" w:cs="Times New Roman"/>
          <w:szCs w:val="19"/>
          <w:lang w:eastAsia="pl-PL"/>
        </w:rPr>
        <w:t>była wyższa niż w 3 kwartale 2023 r.</w:t>
      </w:r>
      <w:r w:rsidR="002D7A94">
        <w:rPr>
          <w:rFonts w:eastAsia="Times New Roman" w:cs="Times New Roman"/>
          <w:szCs w:val="19"/>
          <w:lang w:eastAsia="pl-PL"/>
        </w:rPr>
        <w:t xml:space="preserve"> – o 59 tys., tj. o 12,1%</w:t>
      </w:r>
      <w:r w:rsidR="002D7A94" w:rsidRPr="002D7A94">
        <w:rPr>
          <w:rFonts w:eastAsia="Times New Roman" w:cs="Times New Roman"/>
          <w:szCs w:val="19"/>
          <w:lang w:eastAsia="pl-PL"/>
        </w:rPr>
        <w:t xml:space="preserve">, jak </w:t>
      </w:r>
      <w:r w:rsidR="005332B2">
        <w:rPr>
          <w:rFonts w:eastAsia="Times New Roman" w:cs="Times New Roman"/>
          <w:szCs w:val="19"/>
          <w:lang w:eastAsia="pl-PL"/>
        </w:rPr>
        <w:t>i</w:t>
      </w:r>
      <w:r w:rsidR="008D702C">
        <w:rPr>
          <w:rFonts w:eastAsia="Times New Roman" w:cs="Times New Roman"/>
          <w:szCs w:val="19"/>
          <w:lang w:eastAsia="pl-PL"/>
        </w:rPr>
        <w:t> </w:t>
      </w:r>
      <w:r w:rsidR="009D7F04">
        <w:rPr>
          <w:rFonts w:eastAsia="Times New Roman" w:cs="Times New Roman"/>
          <w:szCs w:val="19"/>
          <w:lang w:eastAsia="pl-PL"/>
        </w:rPr>
        <w:t>w</w:t>
      </w:r>
      <w:r w:rsidR="008D702C">
        <w:rPr>
          <w:rFonts w:eastAsia="Times New Roman" w:cs="Times New Roman"/>
          <w:szCs w:val="19"/>
          <w:lang w:eastAsia="pl-PL"/>
        </w:rPr>
        <w:t> </w:t>
      </w:r>
      <w:r w:rsidR="005332B2">
        <w:rPr>
          <w:rFonts w:eastAsia="Times New Roman" w:cs="Times New Roman"/>
          <w:szCs w:val="19"/>
          <w:lang w:eastAsia="pl-PL"/>
        </w:rPr>
        <w:t>4</w:t>
      </w:r>
      <w:r w:rsidR="008D702C">
        <w:rPr>
          <w:rFonts w:eastAsia="Times New Roman" w:cs="Times New Roman"/>
          <w:szCs w:val="19"/>
          <w:lang w:eastAsia="pl-PL"/>
        </w:rPr>
        <w:t> </w:t>
      </w:r>
      <w:r w:rsidR="005332B2">
        <w:rPr>
          <w:rFonts w:eastAsia="Times New Roman" w:cs="Times New Roman"/>
          <w:szCs w:val="19"/>
          <w:lang w:eastAsia="pl-PL"/>
        </w:rPr>
        <w:t>kwarta</w:t>
      </w:r>
      <w:r w:rsidR="004F3AAB">
        <w:rPr>
          <w:rFonts w:eastAsia="Times New Roman" w:cs="Times New Roman"/>
          <w:szCs w:val="19"/>
          <w:lang w:eastAsia="pl-PL"/>
        </w:rPr>
        <w:t>le</w:t>
      </w:r>
      <w:r w:rsidR="005332B2">
        <w:rPr>
          <w:rFonts w:eastAsia="Times New Roman" w:cs="Times New Roman"/>
          <w:szCs w:val="19"/>
          <w:lang w:eastAsia="pl-PL"/>
        </w:rPr>
        <w:t xml:space="preserve"> 2022 r.</w:t>
      </w:r>
      <w:r w:rsidR="002D7A94">
        <w:rPr>
          <w:rFonts w:eastAsia="Times New Roman" w:cs="Times New Roman"/>
          <w:szCs w:val="19"/>
          <w:lang w:eastAsia="pl-PL"/>
        </w:rPr>
        <w:t xml:space="preserve"> – o 36 tys., tj. o 7,0%.</w:t>
      </w:r>
      <w:r w:rsidR="0076074A" w:rsidRPr="0076074A">
        <w:rPr>
          <w:rFonts w:eastAsia="Times New Roman" w:cs="Times New Roman"/>
          <w:szCs w:val="19"/>
          <w:lang w:eastAsia="pl-PL"/>
        </w:rPr>
        <w:t xml:space="preserve"> </w:t>
      </w:r>
    </w:p>
    <w:p w14:paraId="1D38C1E3" w14:textId="1DB388AB" w:rsidR="00524398" w:rsidRPr="00DC2E03" w:rsidRDefault="0076074A" w:rsidP="0076074A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Więcej niż połow</w:t>
      </w:r>
      <w:r>
        <w:rPr>
          <w:rFonts w:eastAsia="Times New Roman" w:cs="Times New Roman"/>
          <w:szCs w:val="19"/>
          <w:lang w:eastAsia="pl-PL"/>
        </w:rPr>
        <w:t>a</w:t>
      </w:r>
      <w:r w:rsidRPr="00DC2E03">
        <w:rPr>
          <w:rFonts w:eastAsia="Times New Roman" w:cs="Times New Roman"/>
          <w:szCs w:val="19"/>
          <w:lang w:eastAsia="pl-PL"/>
        </w:rPr>
        <w:t xml:space="preserve"> zbiorowości bezrobotnych w </w:t>
      </w:r>
      <w:r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 xml:space="preserve"> kwartale 2023 r. </w:t>
      </w:r>
      <w:r>
        <w:rPr>
          <w:rFonts w:eastAsia="Times New Roman" w:cs="Times New Roman"/>
          <w:szCs w:val="19"/>
          <w:lang w:eastAsia="pl-PL"/>
        </w:rPr>
        <w:t xml:space="preserve">to </w:t>
      </w:r>
      <w:r w:rsidRPr="00DC2E03">
        <w:rPr>
          <w:rFonts w:eastAsia="Times New Roman" w:cs="Times New Roman"/>
          <w:szCs w:val="19"/>
          <w:lang w:eastAsia="pl-PL"/>
        </w:rPr>
        <w:t>mężczyźni – 5</w:t>
      </w:r>
      <w:r>
        <w:rPr>
          <w:rFonts w:eastAsia="Times New Roman" w:cs="Times New Roman"/>
          <w:szCs w:val="19"/>
          <w:lang w:eastAsia="pl-PL"/>
        </w:rPr>
        <w:t>1,4</w:t>
      </w:r>
      <w:r w:rsidRPr="00DC2E03">
        <w:rPr>
          <w:rFonts w:eastAsia="Times New Roman" w:cs="Times New Roman"/>
          <w:szCs w:val="19"/>
          <w:lang w:eastAsia="pl-PL"/>
        </w:rPr>
        <w:t>%, tj. 2</w:t>
      </w:r>
      <w:r>
        <w:rPr>
          <w:rFonts w:eastAsia="Times New Roman" w:cs="Times New Roman"/>
          <w:szCs w:val="19"/>
          <w:lang w:eastAsia="pl-PL"/>
        </w:rPr>
        <w:t>81</w:t>
      </w:r>
      <w:r w:rsidRPr="00DC2E03">
        <w:rPr>
          <w:rFonts w:eastAsia="Times New Roman" w:cs="Times New Roman"/>
          <w:szCs w:val="19"/>
          <w:lang w:eastAsia="pl-PL"/>
        </w:rPr>
        <w:t> tys.</w:t>
      </w:r>
      <w:r>
        <w:rPr>
          <w:rFonts w:eastAsia="Times New Roman" w:cs="Times New Roman"/>
          <w:szCs w:val="19"/>
          <w:lang w:eastAsia="pl-PL"/>
        </w:rPr>
        <w:t xml:space="preserve"> B</w:t>
      </w:r>
      <w:r w:rsidRPr="00DC2E03">
        <w:rPr>
          <w:rFonts w:eastAsia="Times New Roman" w:cs="Times New Roman"/>
          <w:szCs w:val="19"/>
          <w:lang w:eastAsia="pl-PL"/>
        </w:rPr>
        <w:t xml:space="preserve">iorąc pod uwagę miejsce zamieszkania </w:t>
      </w:r>
      <w:r>
        <w:rPr>
          <w:rFonts w:eastAsia="Times New Roman" w:cs="Times New Roman"/>
          <w:szCs w:val="19"/>
          <w:lang w:eastAsia="pl-PL"/>
        </w:rPr>
        <w:t xml:space="preserve">– </w:t>
      </w:r>
      <w:r w:rsidRPr="00DC2E03">
        <w:rPr>
          <w:rFonts w:eastAsia="Times New Roman" w:cs="Times New Roman"/>
          <w:szCs w:val="19"/>
          <w:lang w:eastAsia="pl-PL"/>
        </w:rPr>
        <w:t xml:space="preserve">bezrobotni w miastach </w:t>
      </w:r>
      <w:r>
        <w:rPr>
          <w:rFonts w:eastAsia="Times New Roman" w:cs="Times New Roman"/>
          <w:szCs w:val="19"/>
          <w:lang w:eastAsia="pl-PL"/>
        </w:rPr>
        <w:t xml:space="preserve"> stanowili 53,4</w:t>
      </w:r>
      <w:r w:rsidRPr="00DC2E03">
        <w:rPr>
          <w:rFonts w:eastAsia="Times New Roman" w:cs="Times New Roman"/>
          <w:szCs w:val="19"/>
          <w:lang w:eastAsia="pl-PL"/>
        </w:rPr>
        <w:t>% ogółu bezrobotnych</w:t>
      </w:r>
      <w:r>
        <w:rPr>
          <w:rFonts w:eastAsia="Times New Roman" w:cs="Times New Roman"/>
          <w:szCs w:val="19"/>
          <w:lang w:eastAsia="pl-PL"/>
        </w:rPr>
        <w:t xml:space="preserve"> tj. 292</w:t>
      </w:r>
      <w:r w:rsidRPr="00DC2E03">
        <w:rPr>
          <w:rFonts w:eastAsia="Times New Roman" w:cs="Times New Roman"/>
          <w:szCs w:val="19"/>
          <w:lang w:eastAsia="pl-PL"/>
        </w:rPr>
        <w:t> tys.</w:t>
      </w:r>
      <w:r>
        <w:rPr>
          <w:rFonts w:eastAsia="Times New Roman" w:cs="Times New Roman"/>
          <w:szCs w:val="19"/>
          <w:lang w:eastAsia="pl-PL"/>
        </w:rPr>
        <w:t>,</w:t>
      </w:r>
      <w:r w:rsidRPr="00DC2E03">
        <w:rPr>
          <w:rFonts w:eastAsia="Times New Roman" w:cs="Times New Roman"/>
          <w:szCs w:val="19"/>
          <w:lang w:eastAsia="pl-PL"/>
        </w:rPr>
        <w:t xml:space="preserve"> co </w:t>
      </w:r>
      <w:r>
        <w:rPr>
          <w:rFonts w:eastAsia="Times New Roman" w:cs="Times New Roman"/>
          <w:szCs w:val="19"/>
          <w:lang w:eastAsia="pl-PL"/>
        </w:rPr>
        <w:t>jest znacząco niższym odsetkiem niż udział ludności miast w populacji Polski (60%)</w:t>
      </w:r>
      <w:r w:rsidRPr="00DC2E03">
        <w:rPr>
          <w:rFonts w:eastAsia="Times New Roman" w:cs="Times New Roman"/>
          <w:szCs w:val="19"/>
          <w:lang w:eastAsia="pl-PL"/>
        </w:rPr>
        <w:t xml:space="preserve">. </w:t>
      </w:r>
    </w:p>
    <w:p w14:paraId="2E6A8A3D" w14:textId="46C08225" w:rsidR="0008392C" w:rsidRPr="0008392C" w:rsidRDefault="005717BB" w:rsidP="0083097C">
      <w:pPr>
        <w:tabs>
          <w:tab w:val="left" w:pos="993"/>
        </w:tabs>
        <w:spacing w:before="0" w:line="276" w:lineRule="auto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23456" behindDoc="0" locked="0" layoutInCell="1" allowOverlap="1" wp14:anchorId="7A74BF2B" wp14:editId="3D27BCB1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5158740" cy="2359660"/>
            <wp:effectExtent l="0" t="0" r="3810" b="2540"/>
            <wp:wrapSquare wrapText="bothSides"/>
            <wp:docPr id="13" name="Obraz 13" descr="Wykres prezentuje bezrobotnych w wieku 15-74 lata i stopę bezrobocia osób w wieku 15-89 lat od 1 kwartału 2021 r. do 4 kwartału 2023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92C" w:rsidRPr="00DC2E03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E23488">
        <w:rPr>
          <w:rFonts w:eastAsia="Times New Roman" w:cs="Times New Roman"/>
          <w:b/>
          <w:szCs w:val="19"/>
          <w:lang w:eastAsia="pl-PL"/>
        </w:rPr>
        <w:t>5</w:t>
      </w:r>
      <w:r w:rsidR="0008392C" w:rsidRPr="00DC2E03">
        <w:rPr>
          <w:rFonts w:eastAsia="Times New Roman" w:cs="Times New Roman"/>
          <w:b/>
          <w:szCs w:val="19"/>
          <w:lang w:eastAsia="pl-PL"/>
        </w:rPr>
        <w:t>.</w:t>
      </w:r>
      <w:r w:rsidR="0008392C" w:rsidRPr="00DC2E03">
        <w:rPr>
          <w:rFonts w:eastAsia="Times New Roman" w:cs="Times New Roman"/>
          <w:b/>
          <w:szCs w:val="19"/>
          <w:lang w:eastAsia="pl-PL"/>
        </w:rPr>
        <w:tab/>
      </w:r>
      <w:r w:rsidR="0008392C" w:rsidRPr="00DC2E03">
        <w:rPr>
          <w:b/>
          <w:shd w:val="clear" w:color="auto" w:fill="FFFFFF"/>
        </w:rPr>
        <w:t>Bezrobotni</w:t>
      </w:r>
      <w:r w:rsidR="0008392C" w:rsidRPr="00DC2E03">
        <w:rPr>
          <w:rFonts w:eastAsia="Times New Roman" w:cs="Times New Roman"/>
          <w:b/>
          <w:szCs w:val="19"/>
          <w:lang w:eastAsia="pl-PL"/>
        </w:rPr>
        <w:t xml:space="preserve"> w wieku 15-74 lata i stopa bezrobocia osób w wieku 15-89 lat</w:t>
      </w:r>
    </w:p>
    <w:p w14:paraId="2EF4D222" w14:textId="07402FD0" w:rsidR="0008392C" w:rsidRPr="0008392C" w:rsidRDefault="0008392C" w:rsidP="00155815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6449D1">
        <w:rPr>
          <w:rFonts w:eastAsia="Times New Roman" w:cs="Times New Roman"/>
          <w:szCs w:val="19"/>
          <w:lang w:eastAsia="pl-PL"/>
        </w:rPr>
        <w:t xml:space="preserve">Warto </w:t>
      </w:r>
      <w:r w:rsidR="001A0020">
        <w:rPr>
          <w:rFonts w:eastAsia="Times New Roman" w:cs="Times New Roman"/>
          <w:szCs w:val="19"/>
          <w:lang w:eastAsia="pl-PL"/>
        </w:rPr>
        <w:t>również</w:t>
      </w:r>
      <w:r w:rsidRPr="006449D1">
        <w:rPr>
          <w:rFonts w:eastAsia="Times New Roman" w:cs="Times New Roman"/>
          <w:szCs w:val="19"/>
          <w:lang w:eastAsia="pl-PL"/>
        </w:rPr>
        <w:t xml:space="preserve"> zauważyć, że procentowy udział bezrobotnych w ogóle ludności w wieku </w:t>
      </w:r>
      <w:r w:rsidR="000D6B9D">
        <w:rPr>
          <w:rFonts w:eastAsia="Times New Roman" w:cs="Times New Roman"/>
          <w:szCs w:val="19"/>
          <w:lang w:eastAsia="pl-PL"/>
        </w:rPr>
        <w:br/>
      </w:r>
      <w:r w:rsidRPr="006449D1">
        <w:rPr>
          <w:rFonts w:eastAsia="Times New Roman" w:cs="Times New Roman"/>
          <w:szCs w:val="19"/>
          <w:lang w:eastAsia="pl-PL"/>
        </w:rPr>
        <w:t xml:space="preserve">15-89 lat zarówno według płci, jak i miejsca zamieszkania osiąga podobne wartości mieszczące się w granicach od </w:t>
      </w:r>
      <w:r>
        <w:rPr>
          <w:rFonts w:eastAsia="Times New Roman" w:cs="Times New Roman"/>
          <w:szCs w:val="19"/>
          <w:lang w:eastAsia="pl-PL"/>
        </w:rPr>
        <w:t>1,6</w:t>
      </w:r>
      <w:r w:rsidRPr="006449D1">
        <w:rPr>
          <w:rFonts w:eastAsia="Times New Roman" w:cs="Times New Roman"/>
          <w:szCs w:val="19"/>
          <w:lang w:eastAsia="pl-PL"/>
        </w:rPr>
        <w:t xml:space="preserve">% do </w:t>
      </w:r>
      <w:r>
        <w:rPr>
          <w:rFonts w:eastAsia="Times New Roman" w:cs="Times New Roman"/>
          <w:szCs w:val="19"/>
          <w:lang w:eastAsia="pl-PL"/>
        </w:rPr>
        <w:t>2,1</w:t>
      </w:r>
      <w:r w:rsidRPr="006449D1">
        <w:rPr>
          <w:rFonts w:eastAsia="Times New Roman" w:cs="Times New Roman"/>
          <w:szCs w:val="19"/>
          <w:lang w:eastAsia="pl-PL"/>
        </w:rPr>
        <w:t>%.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799B8137" w14:textId="24412383" w:rsidR="006D1C79" w:rsidRPr="00DC2E03" w:rsidRDefault="006F3653" w:rsidP="0008392C">
      <w:pPr>
        <w:spacing w:line="288" w:lineRule="auto"/>
        <w:rPr>
          <w:szCs w:val="19"/>
        </w:rPr>
      </w:pPr>
      <w:r w:rsidRPr="00DC2E03">
        <w:rPr>
          <w:szCs w:val="19"/>
        </w:rPr>
        <w:t xml:space="preserve">W porównaniu </w:t>
      </w:r>
      <w:r w:rsidR="00337235" w:rsidRPr="00DC2E03">
        <w:rPr>
          <w:szCs w:val="19"/>
        </w:rPr>
        <w:t>z</w:t>
      </w:r>
      <w:r w:rsidRPr="00DC2E03">
        <w:rPr>
          <w:szCs w:val="19"/>
        </w:rPr>
        <w:t xml:space="preserve"> poprzednim kwartałem</w:t>
      </w:r>
      <w:r w:rsidR="00FD63B8">
        <w:rPr>
          <w:szCs w:val="19"/>
        </w:rPr>
        <w:t xml:space="preserve"> </w:t>
      </w:r>
      <w:r w:rsidR="009D7F04">
        <w:rPr>
          <w:szCs w:val="19"/>
        </w:rPr>
        <w:t xml:space="preserve">większy </w:t>
      </w:r>
      <w:r w:rsidR="00FD63B8">
        <w:rPr>
          <w:szCs w:val="19"/>
        </w:rPr>
        <w:t>wzrost</w:t>
      </w:r>
      <w:r w:rsidRPr="00DC2E03">
        <w:rPr>
          <w:szCs w:val="19"/>
        </w:rPr>
        <w:t xml:space="preserve"> </w:t>
      </w:r>
      <w:r w:rsidR="00C3135B" w:rsidRPr="00DC2E03">
        <w:rPr>
          <w:szCs w:val="19"/>
        </w:rPr>
        <w:t>liczb</w:t>
      </w:r>
      <w:r w:rsidR="00FD63B8">
        <w:rPr>
          <w:szCs w:val="19"/>
        </w:rPr>
        <w:t>y</w:t>
      </w:r>
      <w:r w:rsidR="00C3135B" w:rsidRPr="00DC2E03">
        <w:rPr>
          <w:szCs w:val="19"/>
        </w:rPr>
        <w:t xml:space="preserve"> osób bezrobotnych </w:t>
      </w:r>
      <w:r w:rsidR="00FD63B8">
        <w:rPr>
          <w:szCs w:val="19"/>
        </w:rPr>
        <w:t>odnotowano</w:t>
      </w:r>
      <w:r w:rsidR="000C4DE7" w:rsidRPr="00DC2E03">
        <w:rPr>
          <w:szCs w:val="19"/>
        </w:rPr>
        <w:t xml:space="preserve"> </w:t>
      </w:r>
      <w:r w:rsidR="00C3135B" w:rsidRPr="00DC2E03">
        <w:rPr>
          <w:szCs w:val="19"/>
        </w:rPr>
        <w:t xml:space="preserve">wśród </w:t>
      </w:r>
      <w:r w:rsidR="00D062C0">
        <w:rPr>
          <w:szCs w:val="19"/>
        </w:rPr>
        <w:t>kobiet</w:t>
      </w:r>
      <w:r w:rsidR="00C3135B" w:rsidRPr="00DC2E03">
        <w:rPr>
          <w:szCs w:val="19"/>
        </w:rPr>
        <w:t xml:space="preserve"> (</w:t>
      </w:r>
      <w:r w:rsidR="002F5C8E">
        <w:rPr>
          <w:szCs w:val="19"/>
        </w:rPr>
        <w:t xml:space="preserve">o </w:t>
      </w:r>
      <w:r w:rsidR="001D496B">
        <w:rPr>
          <w:szCs w:val="19"/>
        </w:rPr>
        <w:t>41</w:t>
      </w:r>
      <w:r w:rsidR="002F5C8E">
        <w:rPr>
          <w:szCs w:val="19"/>
        </w:rPr>
        <w:t xml:space="preserve"> tys., tj. o 1</w:t>
      </w:r>
      <w:r w:rsidR="001D496B">
        <w:rPr>
          <w:szCs w:val="19"/>
        </w:rPr>
        <w:t>8,3</w:t>
      </w:r>
      <w:r w:rsidR="00C3135B" w:rsidRPr="00DC2E03">
        <w:rPr>
          <w:szCs w:val="19"/>
        </w:rPr>
        <w:t>%)</w:t>
      </w:r>
      <w:r w:rsidR="009D7F04">
        <w:rPr>
          <w:szCs w:val="19"/>
        </w:rPr>
        <w:t xml:space="preserve"> niż</w:t>
      </w:r>
      <w:r w:rsidR="001D496B">
        <w:rPr>
          <w:szCs w:val="19"/>
        </w:rPr>
        <w:t xml:space="preserve"> </w:t>
      </w:r>
      <w:r w:rsidR="00FD63B8">
        <w:rPr>
          <w:szCs w:val="19"/>
        </w:rPr>
        <w:t xml:space="preserve">wśród </w:t>
      </w:r>
      <w:r w:rsidR="001D496B">
        <w:rPr>
          <w:szCs w:val="19"/>
        </w:rPr>
        <w:t>mężczyzn (o</w:t>
      </w:r>
      <w:r w:rsidR="00155815">
        <w:rPr>
          <w:szCs w:val="19"/>
        </w:rPr>
        <w:t xml:space="preserve"> </w:t>
      </w:r>
      <w:r w:rsidR="001D496B">
        <w:rPr>
          <w:szCs w:val="19"/>
        </w:rPr>
        <w:t>18 tys., tj. o 6,8%).</w:t>
      </w:r>
      <w:r w:rsidR="00FD63B8">
        <w:rPr>
          <w:szCs w:val="19"/>
        </w:rPr>
        <w:t xml:space="preserve"> </w:t>
      </w:r>
      <w:r w:rsidR="001A0020">
        <w:rPr>
          <w:szCs w:val="19"/>
        </w:rPr>
        <w:t>Liczba</w:t>
      </w:r>
      <w:r w:rsidR="006D1C79" w:rsidRPr="00DC2E03">
        <w:rPr>
          <w:szCs w:val="19"/>
        </w:rPr>
        <w:t xml:space="preserve"> </w:t>
      </w:r>
      <w:r w:rsidR="00FD63B8">
        <w:rPr>
          <w:szCs w:val="19"/>
        </w:rPr>
        <w:t xml:space="preserve">bezrobotnych </w:t>
      </w:r>
      <w:r w:rsidR="001A0020">
        <w:rPr>
          <w:szCs w:val="19"/>
        </w:rPr>
        <w:t>wzrosła</w:t>
      </w:r>
      <w:r w:rsidR="009D7F04">
        <w:rPr>
          <w:szCs w:val="19"/>
        </w:rPr>
        <w:t xml:space="preserve"> </w:t>
      </w:r>
      <w:r w:rsidR="005E7321">
        <w:rPr>
          <w:szCs w:val="19"/>
        </w:rPr>
        <w:t>wśród</w:t>
      </w:r>
      <w:r w:rsidR="000436E6" w:rsidRPr="00DC2E03">
        <w:rPr>
          <w:szCs w:val="19"/>
        </w:rPr>
        <w:t xml:space="preserve"> </w:t>
      </w:r>
      <w:r w:rsidR="002F5C8E">
        <w:rPr>
          <w:szCs w:val="19"/>
        </w:rPr>
        <w:t xml:space="preserve">mieszkańców </w:t>
      </w:r>
      <w:r w:rsidR="001D496B">
        <w:rPr>
          <w:szCs w:val="19"/>
        </w:rPr>
        <w:t>wsi</w:t>
      </w:r>
      <w:r w:rsidR="002F5C8E">
        <w:rPr>
          <w:szCs w:val="19"/>
        </w:rPr>
        <w:t xml:space="preserve"> (o </w:t>
      </w:r>
      <w:r w:rsidR="001D496B">
        <w:rPr>
          <w:szCs w:val="19"/>
        </w:rPr>
        <w:t>85</w:t>
      </w:r>
      <w:r w:rsidR="002F5C8E">
        <w:rPr>
          <w:szCs w:val="19"/>
        </w:rPr>
        <w:t xml:space="preserve"> tys., tj. </w:t>
      </w:r>
      <w:r w:rsidR="00C61917">
        <w:rPr>
          <w:szCs w:val="19"/>
        </w:rPr>
        <w:t>50,0</w:t>
      </w:r>
      <w:r w:rsidR="002F5C8E">
        <w:rPr>
          <w:szCs w:val="19"/>
        </w:rPr>
        <w:t>%</w:t>
      </w:r>
      <w:r w:rsidR="00A84D71">
        <w:rPr>
          <w:rStyle w:val="Odwoanieprzypisudolnego"/>
          <w:szCs w:val="19"/>
        </w:rPr>
        <w:footnoteReference w:id="6"/>
      </w:r>
      <w:r w:rsidR="002F5C8E">
        <w:rPr>
          <w:szCs w:val="19"/>
        </w:rPr>
        <w:t xml:space="preserve">), natomiast wśród mieszkańców </w:t>
      </w:r>
      <w:r w:rsidR="008A5DC7">
        <w:rPr>
          <w:szCs w:val="19"/>
        </w:rPr>
        <w:t>miast</w:t>
      </w:r>
      <w:r w:rsidR="002F5C8E">
        <w:rPr>
          <w:szCs w:val="19"/>
        </w:rPr>
        <w:t xml:space="preserve"> odnotowano spadek (o </w:t>
      </w:r>
      <w:r w:rsidR="008A5DC7">
        <w:rPr>
          <w:szCs w:val="19"/>
        </w:rPr>
        <w:t>26</w:t>
      </w:r>
      <w:r w:rsidR="002F5C8E">
        <w:rPr>
          <w:szCs w:val="19"/>
        </w:rPr>
        <w:t xml:space="preserve"> tys., tj. </w:t>
      </w:r>
      <w:r w:rsidR="008A5DC7">
        <w:rPr>
          <w:szCs w:val="19"/>
        </w:rPr>
        <w:t>8,2</w:t>
      </w:r>
      <w:r w:rsidR="002F5C8E">
        <w:rPr>
          <w:szCs w:val="19"/>
        </w:rPr>
        <w:t xml:space="preserve">%). </w:t>
      </w:r>
    </w:p>
    <w:p w14:paraId="04709576" w14:textId="063B02BD" w:rsidR="000162CD" w:rsidRDefault="005E7321" w:rsidP="0019391D">
      <w:pPr>
        <w:spacing w:before="0" w:after="0" w:line="288" w:lineRule="auto"/>
        <w:rPr>
          <w:szCs w:val="19"/>
        </w:rPr>
      </w:pPr>
      <w:r>
        <w:rPr>
          <w:szCs w:val="19"/>
        </w:rPr>
        <w:t>Z</w:t>
      </w:r>
      <w:r w:rsidR="00043D6D">
        <w:rPr>
          <w:szCs w:val="19"/>
        </w:rPr>
        <w:t>większenie</w:t>
      </w:r>
      <w:r w:rsidRPr="00DC2E03">
        <w:rPr>
          <w:szCs w:val="19"/>
        </w:rPr>
        <w:t xml:space="preserve"> </w:t>
      </w:r>
      <w:r w:rsidR="000C4DE7" w:rsidRPr="00DC2E03">
        <w:rPr>
          <w:szCs w:val="19"/>
        </w:rPr>
        <w:t xml:space="preserve">liczby osób bezrobotnych w skali roku </w:t>
      </w:r>
      <w:r w:rsidR="00506BA4">
        <w:rPr>
          <w:szCs w:val="19"/>
        </w:rPr>
        <w:t>wynikał</w:t>
      </w:r>
      <w:r>
        <w:rPr>
          <w:szCs w:val="19"/>
        </w:rPr>
        <w:t>o</w:t>
      </w:r>
      <w:r w:rsidR="00506BA4">
        <w:rPr>
          <w:szCs w:val="19"/>
        </w:rPr>
        <w:t xml:space="preserve"> przede wszystkim ze </w:t>
      </w:r>
      <w:r w:rsidR="000162CD">
        <w:rPr>
          <w:szCs w:val="19"/>
        </w:rPr>
        <w:t>wzrostu</w:t>
      </w:r>
      <w:r>
        <w:rPr>
          <w:szCs w:val="19"/>
        </w:rPr>
        <w:t xml:space="preserve"> liczebności</w:t>
      </w:r>
      <w:r w:rsidR="000C4DE7" w:rsidRPr="00DC2E03">
        <w:rPr>
          <w:szCs w:val="19"/>
        </w:rPr>
        <w:t xml:space="preserve"> </w:t>
      </w:r>
      <w:r w:rsidR="00D2357A">
        <w:rPr>
          <w:szCs w:val="19"/>
        </w:rPr>
        <w:t>tej populacji</w:t>
      </w:r>
      <w:r w:rsidR="002F5C8E">
        <w:rPr>
          <w:szCs w:val="19"/>
        </w:rPr>
        <w:t xml:space="preserve"> wśród </w:t>
      </w:r>
      <w:r w:rsidR="000162CD">
        <w:rPr>
          <w:szCs w:val="19"/>
        </w:rPr>
        <w:t>kobiet</w:t>
      </w:r>
      <w:r w:rsidR="002F5C8E">
        <w:rPr>
          <w:szCs w:val="19"/>
        </w:rPr>
        <w:t xml:space="preserve"> (o </w:t>
      </w:r>
      <w:r w:rsidR="000162CD">
        <w:rPr>
          <w:szCs w:val="19"/>
        </w:rPr>
        <w:t>40</w:t>
      </w:r>
      <w:r w:rsidR="000C4DE7" w:rsidRPr="00DC2E03">
        <w:rPr>
          <w:szCs w:val="19"/>
        </w:rPr>
        <w:t xml:space="preserve"> tys., tj. o </w:t>
      </w:r>
      <w:r w:rsidR="000162CD">
        <w:rPr>
          <w:szCs w:val="19"/>
        </w:rPr>
        <w:t>17,8</w:t>
      </w:r>
      <w:r w:rsidR="002F5C8E">
        <w:rPr>
          <w:szCs w:val="19"/>
        </w:rPr>
        <w:t>%)</w:t>
      </w:r>
      <w:r w:rsidR="000162CD">
        <w:rPr>
          <w:szCs w:val="19"/>
        </w:rPr>
        <w:t xml:space="preserve">, u mężczyzn odnotowano </w:t>
      </w:r>
      <w:r w:rsidR="009D7F04">
        <w:rPr>
          <w:szCs w:val="19"/>
        </w:rPr>
        <w:t xml:space="preserve">jej </w:t>
      </w:r>
      <w:r w:rsidR="000162CD">
        <w:rPr>
          <w:szCs w:val="19"/>
        </w:rPr>
        <w:t>spadek (o 5 tys., tj. o 1,7%).</w:t>
      </w:r>
      <w:r w:rsidR="002F0DB1" w:rsidRPr="00DC2E03">
        <w:t xml:space="preserve"> </w:t>
      </w:r>
      <w:r w:rsidR="00D2357A">
        <w:rPr>
          <w:szCs w:val="19"/>
        </w:rPr>
        <w:t>W</w:t>
      </w:r>
      <w:r w:rsidR="00D2357A" w:rsidRPr="00DC2E03">
        <w:rPr>
          <w:szCs w:val="19"/>
        </w:rPr>
        <w:t xml:space="preserve">śród osób bezrobotnych </w:t>
      </w:r>
      <w:r w:rsidR="00D2357A">
        <w:rPr>
          <w:szCs w:val="19"/>
        </w:rPr>
        <w:t xml:space="preserve">wyróżnionych </w:t>
      </w:r>
      <w:r w:rsidR="002F5C8E">
        <w:rPr>
          <w:szCs w:val="19"/>
        </w:rPr>
        <w:t xml:space="preserve">według miejsca </w:t>
      </w:r>
      <w:r w:rsidR="00D2357A" w:rsidRPr="00DC2E03">
        <w:rPr>
          <w:szCs w:val="19"/>
        </w:rPr>
        <w:t xml:space="preserve">zamieszkania </w:t>
      </w:r>
      <w:r w:rsidR="000162CD">
        <w:rPr>
          <w:szCs w:val="19"/>
        </w:rPr>
        <w:t>większy wzrost</w:t>
      </w:r>
      <w:r w:rsidR="000162CD" w:rsidRPr="000162CD">
        <w:rPr>
          <w:szCs w:val="19"/>
        </w:rPr>
        <w:t xml:space="preserve"> </w:t>
      </w:r>
      <w:r w:rsidR="009D7F04">
        <w:rPr>
          <w:szCs w:val="19"/>
        </w:rPr>
        <w:t xml:space="preserve">w analizowanym okresie </w:t>
      </w:r>
      <w:r w:rsidR="000162CD" w:rsidRPr="000162CD">
        <w:rPr>
          <w:szCs w:val="19"/>
        </w:rPr>
        <w:t xml:space="preserve">wystąpił wśród mieszkańców </w:t>
      </w:r>
      <w:r w:rsidR="000162CD">
        <w:rPr>
          <w:szCs w:val="19"/>
        </w:rPr>
        <w:t>wsi</w:t>
      </w:r>
      <w:r w:rsidR="000162CD" w:rsidRPr="000162CD">
        <w:rPr>
          <w:szCs w:val="19"/>
        </w:rPr>
        <w:t xml:space="preserve"> (o</w:t>
      </w:r>
      <w:r w:rsidR="00476AD4">
        <w:rPr>
          <w:szCs w:val="19"/>
        </w:rPr>
        <w:t> </w:t>
      </w:r>
      <w:r w:rsidR="000162CD">
        <w:rPr>
          <w:szCs w:val="19"/>
        </w:rPr>
        <w:t>29</w:t>
      </w:r>
      <w:r w:rsidR="00476AD4">
        <w:rPr>
          <w:szCs w:val="19"/>
        </w:rPr>
        <w:t> </w:t>
      </w:r>
      <w:r w:rsidR="000162CD" w:rsidRPr="000162CD">
        <w:rPr>
          <w:szCs w:val="19"/>
        </w:rPr>
        <w:t>tys., tj. o 1</w:t>
      </w:r>
      <w:r w:rsidR="000162CD">
        <w:rPr>
          <w:szCs w:val="19"/>
        </w:rPr>
        <w:t>2,8</w:t>
      </w:r>
      <w:r w:rsidR="000162CD" w:rsidRPr="000162CD">
        <w:rPr>
          <w:szCs w:val="19"/>
        </w:rPr>
        <w:t xml:space="preserve">%), </w:t>
      </w:r>
      <w:r w:rsidR="00F3108F">
        <w:rPr>
          <w:szCs w:val="19"/>
        </w:rPr>
        <w:t xml:space="preserve">wśród </w:t>
      </w:r>
      <w:r w:rsidR="000162CD">
        <w:rPr>
          <w:szCs w:val="19"/>
        </w:rPr>
        <w:t>mieszkańców miast</w:t>
      </w:r>
      <w:r w:rsidR="00F3108F">
        <w:rPr>
          <w:szCs w:val="19"/>
        </w:rPr>
        <w:t xml:space="preserve"> nie był on istotny biorąc pod uwagę reprezentacyjny charakter badania.</w:t>
      </w:r>
    </w:p>
    <w:p w14:paraId="223201CA" w14:textId="2C483554" w:rsidR="006F3653" w:rsidRPr="00DC2E03" w:rsidRDefault="00BB0216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porównaniu z poprzednim kwartałem </w:t>
      </w:r>
      <w:r w:rsidR="00BB533F">
        <w:rPr>
          <w:rFonts w:eastAsia="Times New Roman" w:cs="Times New Roman"/>
          <w:szCs w:val="19"/>
          <w:lang w:eastAsia="pl-PL"/>
        </w:rPr>
        <w:t xml:space="preserve">stopa </w:t>
      </w:r>
      <w:r w:rsidR="006A25E2">
        <w:rPr>
          <w:rFonts w:eastAsia="Times New Roman" w:cs="Times New Roman"/>
          <w:szCs w:val="19"/>
          <w:lang w:eastAsia="pl-PL"/>
        </w:rPr>
        <w:t>bezrobocia zwiększył</w:t>
      </w:r>
      <w:r w:rsidR="00086438">
        <w:rPr>
          <w:rFonts w:eastAsia="Times New Roman" w:cs="Times New Roman"/>
          <w:szCs w:val="19"/>
          <w:lang w:eastAsia="pl-PL"/>
        </w:rPr>
        <w:t>a</w:t>
      </w:r>
      <w:r w:rsidR="006A25E2">
        <w:rPr>
          <w:rFonts w:eastAsia="Times New Roman" w:cs="Times New Roman"/>
          <w:szCs w:val="19"/>
          <w:lang w:eastAsia="pl-PL"/>
        </w:rPr>
        <w:t xml:space="preserve"> się </w:t>
      </w:r>
      <w:r w:rsidR="006670C2">
        <w:rPr>
          <w:rFonts w:eastAsia="Times New Roman" w:cs="Times New Roman"/>
          <w:szCs w:val="19"/>
          <w:lang w:eastAsia="pl-PL"/>
        </w:rPr>
        <w:t>(</w:t>
      </w:r>
      <w:r w:rsidR="006A25E2">
        <w:rPr>
          <w:rFonts w:eastAsia="Times New Roman" w:cs="Times New Roman"/>
          <w:szCs w:val="19"/>
          <w:lang w:eastAsia="pl-PL"/>
        </w:rPr>
        <w:t>o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6A25E2">
        <w:rPr>
          <w:rFonts w:eastAsia="Times New Roman" w:cs="Times New Roman"/>
          <w:szCs w:val="19"/>
          <w:lang w:eastAsia="pl-PL"/>
        </w:rPr>
        <w:t>0,</w:t>
      </w:r>
      <w:r w:rsidR="000162CD">
        <w:rPr>
          <w:rFonts w:eastAsia="Times New Roman" w:cs="Times New Roman"/>
          <w:szCs w:val="19"/>
          <w:lang w:eastAsia="pl-PL"/>
        </w:rPr>
        <w:t>4</w:t>
      </w:r>
      <w:r w:rsidRPr="00DC2E03">
        <w:rPr>
          <w:rFonts w:eastAsia="Times New Roman" w:cs="Times New Roman"/>
          <w:szCs w:val="19"/>
          <w:lang w:eastAsia="pl-PL"/>
        </w:rPr>
        <w:t xml:space="preserve"> p. proc.</w:t>
      </w:r>
      <w:r w:rsidR="006670C2">
        <w:rPr>
          <w:rFonts w:eastAsia="Times New Roman" w:cs="Times New Roman"/>
          <w:szCs w:val="19"/>
          <w:lang w:eastAsia="pl-PL"/>
        </w:rPr>
        <w:t>)</w:t>
      </w:r>
      <w:r w:rsidRPr="00DC2E03">
        <w:rPr>
          <w:rFonts w:eastAsia="Times New Roman" w:cs="Times New Roman"/>
          <w:szCs w:val="19"/>
          <w:lang w:eastAsia="pl-PL"/>
        </w:rPr>
        <w:t xml:space="preserve">, </w:t>
      </w:r>
      <w:r w:rsidR="000162CD">
        <w:rPr>
          <w:rFonts w:eastAsia="Times New Roman" w:cs="Times New Roman"/>
          <w:szCs w:val="19"/>
          <w:lang w:eastAsia="pl-PL"/>
        </w:rPr>
        <w:t>a</w:t>
      </w:r>
      <w:r w:rsidR="000D6B9D">
        <w:rPr>
          <w:rFonts w:eastAsia="Times New Roman" w:cs="Times New Roman"/>
          <w:szCs w:val="19"/>
          <w:lang w:eastAsia="pl-PL"/>
        </w:rPr>
        <w:t> </w:t>
      </w:r>
      <w:r w:rsidR="006A25E2">
        <w:rPr>
          <w:rFonts w:eastAsia="Times New Roman" w:cs="Times New Roman"/>
          <w:szCs w:val="19"/>
          <w:lang w:eastAsia="pl-PL"/>
        </w:rPr>
        <w:t>wzrost</w:t>
      </w:r>
      <w:r w:rsidR="00100EC6">
        <w:rPr>
          <w:rFonts w:eastAsia="Times New Roman" w:cs="Times New Roman"/>
          <w:szCs w:val="19"/>
          <w:lang w:eastAsia="pl-PL"/>
        </w:rPr>
        <w:t xml:space="preserve"> odnotowano </w:t>
      </w:r>
      <w:r w:rsidR="000D699E">
        <w:rPr>
          <w:rFonts w:eastAsia="Times New Roman" w:cs="Times New Roman"/>
          <w:szCs w:val="19"/>
          <w:lang w:eastAsia="pl-PL"/>
        </w:rPr>
        <w:t xml:space="preserve">zarówno </w:t>
      </w:r>
      <w:r w:rsidRPr="00DC2E03">
        <w:rPr>
          <w:rFonts w:eastAsia="Times New Roman" w:cs="Times New Roman"/>
          <w:szCs w:val="19"/>
          <w:lang w:eastAsia="pl-PL"/>
        </w:rPr>
        <w:t xml:space="preserve">w populacji </w:t>
      </w:r>
      <w:r w:rsidR="000162CD">
        <w:rPr>
          <w:rFonts w:eastAsia="Times New Roman" w:cs="Times New Roman"/>
          <w:szCs w:val="19"/>
          <w:lang w:eastAsia="pl-PL"/>
        </w:rPr>
        <w:t>kobiet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EA52C5">
        <w:rPr>
          <w:rFonts w:eastAsia="Times New Roman" w:cs="Times New Roman"/>
          <w:szCs w:val="19"/>
          <w:lang w:eastAsia="pl-PL"/>
        </w:rPr>
        <w:t>(</w:t>
      </w:r>
      <w:r w:rsidR="006A25E2">
        <w:rPr>
          <w:rFonts w:eastAsia="Times New Roman" w:cs="Times New Roman"/>
          <w:szCs w:val="19"/>
          <w:lang w:eastAsia="pl-PL"/>
        </w:rPr>
        <w:t>o 0,</w:t>
      </w:r>
      <w:r w:rsidR="000162CD">
        <w:rPr>
          <w:rFonts w:eastAsia="Times New Roman" w:cs="Times New Roman"/>
          <w:szCs w:val="19"/>
          <w:lang w:eastAsia="pl-PL"/>
        </w:rPr>
        <w:t>5</w:t>
      </w:r>
      <w:r w:rsidRPr="00DC2E03">
        <w:rPr>
          <w:rFonts w:eastAsia="Times New Roman" w:cs="Times New Roman"/>
          <w:szCs w:val="19"/>
          <w:lang w:eastAsia="pl-PL"/>
        </w:rPr>
        <w:t xml:space="preserve"> p. proc.</w:t>
      </w:r>
      <w:r w:rsidR="00EA52C5">
        <w:rPr>
          <w:rFonts w:eastAsia="Times New Roman" w:cs="Times New Roman"/>
          <w:szCs w:val="19"/>
          <w:lang w:eastAsia="pl-PL"/>
        </w:rPr>
        <w:t>)</w:t>
      </w:r>
      <w:r w:rsidR="003F4026">
        <w:rPr>
          <w:rFonts w:eastAsia="Times New Roman" w:cs="Times New Roman"/>
          <w:szCs w:val="19"/>
          <w:lang w:eastAsia="pl-PL"/>
        </w:rPr>
        <w:t xml:space="preserve">, </w:t>
      </w:r>
      <w:r w:rsidR="000162CD">
        <w:rPr>
          <w:rFonts w:eastAsia="Times New Roman" w:cs="Times New Roman"/>
          <w:szCs w:val="19"/>
          <w:lang w:eastAsia="pl-PL"/>
        </w:rPr>
        <w:t xml:space="preserve">jak i mężczyzn </w:t>
      </w:r>
      <w:r w:rsidR="000162CD">
        <w:rPr>
          <w:rFonts w:eastAsia="Times New Roman" w:cs="Times New Roman"/>
          <w:szCs w:val="19"/>
          <w:lang w:eastAsia="pl-PL"/>
        </w:rPr>
        <w:lastRenderedPageBreak/>
        <w:t>(o</w:t>
      </w:r>
      <w:r w:rsidR="00865495">
        <w:rPr>
          <w:rFonts w:eastAsia="Times New Roman" w:cs="Times New Roman"/>
          <w:szCs w:val="19"/>
          <w:lang w:eastAsia="pl-PL"/>
        </w:rPr>
        <w:t> </w:t>
      </w:r>
      <w:r w:rsidR="000162CD">
        <w:rPr>
          <w:rFonts w:eastAsia="Times New Roman" w:cs="Times New Roman"/>
          <w:szCs w:val="19"/>
          <w:lang w:eastAsia="pl-PL"/>
        </w:rPr>
        <w:t>0,2</w:t>
      </w:r>
      <w:r w:rsidR="00865495">
        <w:rPr>
          <w:rFonts w:eastAsia="Times New Roman" w:cs="Times New Roman"/>
          <w:szCs w:val="19"/>
          <w:lang w:eastAsia="pl-PL"/>
        </w:rPr>
        <w:t> </w:t>
      </w:r>
      <w:r w:rsidR="000162CD">
        <w:rPr>
          <w:rFonts w:eastAsia="Times New Roman" w:cs="Times New Roman"/>
          <w:szCs w:val="19"/>
          <w:lang w:eastAsia="pl-PL"/>
        </w:rPr>
        <w:t>p.</w:t>
      </w:r>
      <w:r w:rsidR="008D702C">
        <w:rPr>
          <w:rFonts w:eastAsia="Times New Roman" w:cs="Times New Roman"/>
          <w:szCs w:val="19"/>
          <w:lang w:eastAsia="pl-PL"/>
        </w:rPr>
        <w:t> </w:t>
      </w:r>
      <w:r w:rsidR="000162CD">
        <w:rPr>
          <w:rFonts w:eastAsia="Times New Roman" w:cs="Times New Roman"/>
          <w:szCs w:val="19"/>
          <w:lang w:eastAsia="pl-PL"/>
        </w:rPr>
        <w:t>proc.)</w:t>
      </w:r>
      <w:r w:rsidR="00B147B1">
        <w:rPr>
          <w:rFonts w:eastAsia="Times New Roman" w:cs="Times New Roman"/>
          <w:szCs w:val="19"/>
          <w:lang w:eastAsia="pl-PL"/>
        </w:rPr>
        <w:t>.</w:t>
      </w:r>
      <w:r w:rsidR="000162CD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W przypadku </w:t>
      </w:r>
      <w:r w:rsidR="00EA52C5">
        <w:rPr>
          <w:rFonts w:eastAsia="Times New Roman" w:cs="Times New Roman"/>
          <w:szCs w:val="19"/>
          <w:lang w:eastAsia="pl-PL"/>
        </w:rPr>
        <w:t xml:space="preserve">ogółu </w:t>
      </w:r>
      <w:r w:rsidR="006A25E2">
        <w:rPr>
          <w:rFonts w:eastAsia="Times New Roman" w:cs="Times New Roman"/>
          <w:szCs w:val="19"/>
          <w:lang w:eastAsia="pl-PL"/>
        </w:rPr>
        <w:t>mieszkańców</w:t>
      </w:r>
      <w:r w:rsidR="003F4026">
        <w:rPr>
          <w:rFonts w:eastAsia="Times New Roman" w:cs="Times New Roman"/>
          <w:szCs w:val="19"/>
          <w:lang w:eastAsia="pl-PL"/>
        </w:rPr>
        <w:t xml:space="preserve"> wsi</w:t>
      </w:r>
      <w:r w:rsidR="006A25E2">
        <w:rPr>
          <w:rFonts w:eastAsia="Times New Roman" w:cs="Times New Roman"/>
          <w:szCs w:val="19"/>
          <w:lang w:eastAsia="pl-PL"/>
        </w:rPr>
        <w:t xml:space="preserve"> </w:t>
      </w:r>
      <w:r w:rsidR="000162CD">
        <w:rPr>
          <w:rFonts w:eastAsia="Times New Roman" w:cs="Times New Roman"/>
          <w:szCs w:val="19"/>
          <w:lang w:eastAsia="pl-PL"/>
        </w:rPr>
        <w:t>wzrost</w:t>
      </w:r>
      <w:r w:rsidRPr="00DC2E03">
        <w:rPr>
          <w:rFonts w:eastAsia="Times New Roman" w:cs="Times New Roman"/>
          <w:szCs w:val="19"/>
          <w:lang w:eastAsia="pl-PL"/>
        </w:rPr>
        <w:t xml:space="preserve"> tego wskaźnika wyniós</w:t>
      </w:r>
      <w:r w:rsidR="006A25E2">
        <w:rPr>
          <w:rFonts w:eastAsia="Times New Roman" w:cs="Times New Roman"/>
          <w:szCs w:val="19"/>
          <w:lang w:eastAsia="pl-PL"/>
        </w:rPr>
        <w:t xml:space="preserve">ł </w:t>
      </w:r>
      <w:r w:rsidR="000162CD">
        <w:rPr>
          <w:rFonts w:eastAsia="Times New Roman" w:cs="Times New Roman"/>
          <w:szCs w:val="19"/>
          <w:lang w:eastAsia="pl-PL"/>
        </w:rPr>
        <w:t>1,2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p.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proc., </w:t>
      </w:r>
      <w:r w:rsidR="003F4026">
        <w:rPr>
          <w:rFonts w:eastAsia="Times New Roman" w:cs="Times New Roman"/>
          <w:szCs w:val="19"/>
          <w:lang w:eastAsia="pl-PL"/>
        </w:rPr>
        <w:t xml:space="preserve">podczas gdy w miastach odnotowano </w:t>
      </w:r>
      <w:r w:rsidR="000162CD">
        <w:rPr>
          <w:rFonts w:eastAsia="Times New Roman" w:cs="Times New Roman"/>
          <w:szCs w:val="19"/>
          <w:lang w:eastAsia="pl-PL"/>
        </w:rPr>
        <w:t>spadek</w:t>
      </w:r>
      <w:r w:rsidR="00155815">
        <w:rPr>
          <w:rFonts w:eastAsia="Times New Roman" w:cs="Times New Roman"/>
          <w:szCs w:val="19"/>
          <w:lang w:eastAsia="pl-PL"/>
        </w:rPr>
        <w:t xml:space="preserve"> –</w:t>
      </w:r>
      <w:r w:rsidR="003F4026">
        <w:rPr>
          <w:rFonts w:eastAsia="Times New Roman" w:cs="Times New Roman"/>
          <w:szCs w:val="19"/>
          <w:lang w:eastAsia="pl-PL"/>
        </w:rPr>
        <w:t xml:space="preserve"> o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="006A25E2">
        <w:rPr>
          <w:rFonts w:eastAsia="Times New Roman" w:cs="Times New Roman"/>
          <w:szCs w:val="19"/>
          <w:lang w:eastAsia="pl-PL"/>
        </w:rPr>
        <w:t>0,</w:t>
      </w:r>
      <w:r w:rsidR="000162CD">
        <w:rPr>
          <w:rFonts w:eastAsia="Times New Roman" w:cs="Times New Roman"/>
          <w:szCs w:val="19"/>
          <w:lang w:eastAsia="pl-PL"/>
        </w:rPr>
        <w:t>3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p.</w:t>
      </w:r>
      <w:r w:rsidR="0019391D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proc.</w:t>
      </w:r>
    </w:p>
    <w:p w14:paraId="737B715B" w14:textId="4C7C8D6C" w:rsidR="00DC0827" w:rsidRPr="00DC2E03" w:rsidRDefault="006A25E2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 skali roku</w:t>
      </w:r>
      <w:r w:rsidR="0074406D">
        <w:rPr>
          <w:rFonts w:eastAsia="Times New Roman" w:cs="Times New Roman"/>
          <w:szCs w:val="19"/>
          <w:lang w:eastAsia="pl-PL"/>
        </w:rPr>
        <w:t>,</w:t>
      </w:r>
      <w:r>
        <w:rPr>
          <w:rFonts w:eastAsia="Times New Roman" w:cs="Times New Roman"/>
          <w:szCs w:val="19"/>
          <w:lang w:eastAsia="pl-PL"/>
        </w:rPr>
        <w:t xml:space="preserve"> stop</w:t>
      </w:r>
      <w:r w:rsidR="0074406D">
        <w:rPr>
          <w:rFonts w:eastAsia="Times New Roman" w:cs="Times New Roman"/>
          <w:szCs w:val="19"/>
          <w:lang w:eastAsia="pl-PL"/>
        </w:rPr>
        <w:t>a</w:t>
      </w:r>
      <w:r w:rsidR="007476FD" w:rsidRPr="00DC2E03">
        <w:rPr>
          <w:rFonts w:eastAsia="Times New Roman" w:cs="Times New Roman"/>
          <w:szCs w:val="19"/>
          <w:lang w:eastAsia="pl-PL"/>
        </w:rPr>
        <w:t xml:space="preserve"> bezrobocia </w:t>
      </w:r>
      <w:r w:rsidR="0074406D">
        <w:rPr>
          <w:rFonts w:eastAsia="Times New Roman" w:cs="Times New Roman"/>
          <w:szCs w:val="19"/>
          <w:lang w:eastAsia="pl-PL"/>
        </w:rPr>
        <w:t>z</w:t>
      </w:r>
      <w:r w:rsidR="004D2C98">
        <w:rPr>
          <w:rFonts w:eastAsia="Times New Roman" w:cs="Times New Roman"/>
          <w:szCs w:val="19"/>
          <w:lang w:eastAsia="pl-PL"/>
        </w:rPr>
        <w:t>większyła</w:t>
      </w:r>
      <w:r w:rsidR="0074406D">
        <w:rPr>
          <w:rFonts w:eastAsia="Times New Roman" w:cs="Times New Roman"/>
          <w:szCs w:val="19"/>
          <w:lang w:eastAsia="pl-PL"/>
        </w:rPr>
        <w:t xml:space="preserve"> się </w:t>
      </w:r>
      <w:r>
        <w:rPr>
          <w:rFonts w:eastAsia="Times New Roman" w:cs="Times New Roman"/>
          <w:szCs w:val="19"/>
          <w:lang w:eastAsia="pl-PL"/>
        </w:rPr>
        <w:t xml:space="preserve">wśród </w:t>
      </w:r>
      <w:r w:rsidR="00E535F7">
        <w:rPr>
          <w:rFonts w:eastAsia="Times New Roman" w:cs="Times New Roman"/>
          <w:szCs w:val="19"/>
          <w:lang w:eastAsia="pl-PL"/>
        </w:rPr>
        <w:t>kobiet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74406D">
        <w:rPr>
          <w:rFonts w:eastAsia="Times New Roman" w:cs="Times New Roman"/>
          <w:szCs w:val="19"/>
          <w:lang w:eastAsia="pl-PL"/>
        </w:rPr>
        <w:t>(o 0,</w:t>
      </w:r>
      <w:r w:rsidR="00E535F7">
        <w:rPr>
          <w:rFonts w:eastAsia="Times New Roman" w:cs="Times New Roman"/>
          <w:szCs w:val="19"/>
          <w:lang w:eastAsia="pl-PL"/>
        </w:rPr>
        <w:t>4</w:t>
      </w:r>
      <w:r w:rsidR="0074406D">
        <w:rPr>
          <w:rFonts w:eastAsia="Times New Roman" w:cs="Times New Roman"/>
          <w:szCs w:val="19"/>
          <w:lang w:eastAsia="pl-PL"/>
        </w:rPr>
        <w:t xml:space="preserve"> p.</w:t>
      </w:r>
      <w:r w:rsidR="0019391D">
        <w:rPr>
          <w:rFonts w:eastAsia="Times New Roman" w:cs="Times New Roman"/>
          <w:szCs w:val="19"/>
          <w:lang w:eastAsia="pl-PL"/>
        </w:rPr>
        <w:t xml:space="preserve"> </w:t>
      </w:r>
      <w:r w:rsidR="0074406D">
        <w:rPr>
          <w:rFonts w:eastAsia="Times New Roman" w:cs="Times New Roman"/>
          <w:szCs w:val="19"/>
          <w:lang w:eastAsia="pl-PL"/>
        </w:rPr>
        <w:t xml:space="preserve">proc.), </w:t>
      </w:r>
      <w:r w:rsidR="00E535F7">
        <w:rPr>
          <w:rFonts w:eastAsia="Times New Roman" w:cs="Times New Roman"/>
          <w:szCs w:val="19"/>
          <w:lang w:eastAsia="pl-PL"/>
        </w:rPr>
        <w:t xml:space="preserve">a wśród mężczyzn </w:t>
      </w:r>
      <w:r w:rsidR="00D06C67">
        <w:rPr>
          <w:rFonts w:eastAsia="Times New Roman" w:cs="Times New Roman"/>
          <w:szCs w:val="19"/>
          <w:lang w:eastAsia="pl-PL"/>
        </w:rPr>
        <w:t xml:space="preserve">nieznacznie </w:t>
      </w:r>
      <w:r w:rsidR="000D699E">
        <w:rPr>
          <w:rFonts w:eastAsia="Times New Roman" w:cs="Times New Roman"/>
          <w:szCs w:val="19"/>
          <w:lang w:eastAsia="pl-PL"/>
        </w:rPr>
        <w:t xml:space="preserve">się </w:t>
      </w:r>
      <w:r w:rsidR="00E535F7">
        <w:rPr>
          <w:rFonts w:eastAsia="Times New Roman" w:cs="Times New Roman"/>
          <w:szCs w:val="19"/>
          <w:lang w:eastAsia="pl-PL"/>
        </w:rPr>
        <w:t xml:space="preserve">zmniejszyła (o 0,1 p. proc.). </w:t>
      </w:r>
      <w:r w:rsidR="00552BCA" w:rsidRPr="00DC2E03">
        <w:rPr>
          <w:rFonts w:eastAsia="Times New Roman" w:cs="Times New Roman"/>
          <w:szCs w:val="19"/>
          <w:lang w:eastAsia="pl-PL"/>
        </w:rPr>
        <w:t xml:space="preserve">Biorąc pod uwagę miejsce zamieszkania </w:t>
      </w:r>
      <w:r w:rsidR="00E535F7">
        <w:rPr>
          <w:rFonts w:eastAsia="Times New Roman" w:cs="Times New Roman"/>
          <w:szCs w:val="19"/>
          <w:lang w:eastAsia="pl-PL"/>
        </w:rPr>
        <w:t>wzrost</w:t>
      </w:r>
      <w:r w:rsidR="00254E2B">
        <w:rPr>
          <w:rFonts w:eastAsia="Times New Roman" w:cs="Times New Roman"/>
          <w:szCs w:val="19"/>
          <w:lang w:eastAsia="pl-PL"/>
        </w:rPr>
        <w:t xml:space="preserve"> odnotowano wśród mieszkańców wsi </w:t>
      </w:r>
      <w:r w:rsidR="00886167">
        <w:rPr>
          <w:rFonts w:eastAsia="Times New Roman" w:cs="Times New Roman"/>
          <w:szCs w:val="19"/>
          <w:lang w:eastAsia="pl-PL"/>
        </w:rPr>
        <w:t xml:space="preserve">– </w:t>
      </w:r>
      <w:r w:rsidR="00254E2B">
        <w:rPr>
          <w:rFonts w:eastAsia="Times New Roman" w:cs="Times New Roman"/>
          <w:szCs w:val="19"/>
          <w:lang w:eastAsia="pl-PL"/>
        </w:rPr>
        <w:t>o 0,</w:t>
      </w:r>
      <w:r w:rsidR="00E535F7">
        <w:rPr>
          <w:rFonts w:eastAsia="Times New Roman" w:cs="Times New Roman"/>
          <w:szCs w:val="19"/>
          <w:lang w:eastAsia="pl-PL"/>
        </w:rPr>
        <w:t>4</w:t>
      </w:r>
      <w:r w:rsidR="00254E2B">
        <w:rPr>
          <w:rFonts w:eastAsia="Times New Roman" w:cs="Times New Roman"/>
          <w:szCs w:val="19"/>
          <w:lang w:eastAsia="pl-PL"/>
        </w:rPr>
        <w:t xml:space="preserve"> p. proc</w:t>
      </w:r>
      <w:r w:rsidR="00886167">
        <w:rPr>
          <w:rFonts w:eastAsia="Times New Roman" w:cs="Times New Roman"/>
          <w:szCs w:val="19"/>
          <w:lang w:eastAsia="pl-PL"/>
        </w:rPr>
        <w:t>.,</w:t>
      </w:r>
      <w:r w:rsidR="00254E2B">
        <w:rPr>
          <w:rFonts w:eastAsia="Times New Roman" w:cs="Times New Roman"/>
          <w:szCs w:val="19"/>
          <w:lang w:eastAsia="pl-PL"/>
        </w:rPr>
        <w:t xml:space="preserve"> </w:t>
      </w:r>
      <w:r w:rsidR="00E535F7">
        <w:rPr>
          <w:rFonts w:eastAsia="Times New Roman" w:cs="Times New Roman"/>
          <w:szCs w:val="19"/>
          <w:lang w:eastAsia="pl-PL"/>
        </w:rPr>
        <w:t xml:space="preserve">jak i mieszkańców miast – o 0,1 p. proc. </w:t>
      </w:r>
    </w:p>
    <w:p w14:paraId="5E1F7913" w14:textId="614A3C28" w:rsidR="00B60805" w:rsidRDefault="00476AD4" w:rsidP="00E35C42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7F13CC26" wp14:editId="38AA8737">
                <wp:simplePos x="0" y="0"/>
                <wp:positionH relativeFrom="page">
                  <wp:posOffset>5759450</wp:posOffset>
                </wp:positionH>
                <wp:positionV relativeFrom="paragraph">
                  <wp:posOffset>4445</wp:posOffset>
                </wp:positionV>
                <wp:extent cx="1714500" cy="1421130"/>
                <wp:effectExtent l="0" t="0" r="0" b="0"/>
                <wp:wrapTight wrapText="bothSides">
                  <wp:wrapPolygon edited="0">
                    <wp:start x="720" y="0"/>
                    <wp:lineTo x="720" y="21137"/>
                    <wp:lineTo x="20640" y="21137"/>
                    <wp:lineTo x="20640" y="0"/>
                    <wp:lineTo x="720" y="0"/>
                  </wp:wrapPolygon>
                </wp:wrapTight>
                <wp:docPr id="19" name="Pole tekstowe 2" descr="Podobnie jak we wcześniejszych okresach, najwyższa stopa bezrobocia dotyczyła osób najmłodszych, tj. w wieku 15-24 lata, przy czym jeszcze zwiększyła się w porównaniu z poprzednim kwartałem, jak i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21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2F3F5" w14:textId="227C14B3" w:rsidR="00716BA1" w:rsidRPr="00264F35" w:rsidRDefault="009F3EE0" w:rsidP="00264F35">
                            <w:pPr>
                              <w:pStyle w:val="tekstzboku"/>
                              <w:spacing w:before="100" w:beforeAutospacing="1"/>
                            </w:pPr>
                            <w:r w:rsidRPr="00264F35">
                              <w:t>Podobnie jak we wcześniejszych okresach, najwyższa stopa bezrobocia dotyczy</w:t>
                            </w:r>
                            <w:r w:rsidR="00D32E33" w:rsidRPr="00264F35">
                              <w:t>ła</w:t>
                            </w:r>
                            <w:r w:rsidRPr="00264F35">
                              <w:t xml:space="preserve"> osób </w:t>
                            </w:r>
                            <w:r w:rsidRPr="00545745">
                              <w:t>najmłodszych</w:t>
                            </w:r>
                            <w:r w:rsidR="00FB39E1" w:rsidRPr="00545745">
                              <w:t>,</w:t>
                            </w:r>
                            <w:r w:rsidR="00A12446" w:rsidRPr="00545745">
                              <w:t xml:space="preserve"> tj. w</w:t>
                            </w:r>
                            <w:r w:rsidR="00A12446">
                              <w:t xml:space="preserve"> wieku </w:t>
                            </w:r>
                            <w:r w:rsidR="00430DBB">
                              <w:br/>
                            </w:r>
                            <w:r w:rsidR="00A12446">
                              <w:t>15-24 lata</w:t>
                            </w:r>
                            <w:r w:rsidR="000D699E">
                              <w:t xml:space="preserve">, </w:t>
                            </w:r>
                            <w:r w:rsidR="001C0D47" w:rsidRPr="001C0D47">
                              <w:t xml:space="preserve">przy czym </w:t>
                            </w:r>
                            <w:r w:rsidR="00DD2850">
                              <w:t xml:space="preserve">jeszcze </w:t>
                            </w:r>
                            <w:r w:rsidR="001C0D47" w:rsidRPr="001C0D47">
                              <w:t>z</w:t>
                            </w:r>
                            <w:r w:rsidR="001C0D47">
                              <w:t>większyła</w:t>
                            </w:r>
                            <w:r w:rsidR="001C0D47" w:rsidRPr="001C0D47">
                              <w:t xml:space="preserve"> się w porównaniu z poprzednim kwartałem, </w:t>
                            </w:r>
                            <w:r w:rsidR="000508D8">
                              <w:t xml:space="preserve">jak i </w:t>
                            </w:r>
                            <w:r w:rsidR="001C0D47" w:rsidRPr="001C0D47">
                              <w:t>w skali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CC26" id="_x0000_s1035" type="#_x0000_t202" alt="Podobnie jak we wcześniejszych okresach, najwyższa stopa bezrobocia dotyczyła osób najmłodszych, tj. w wieku 15-24 lata, przy czym jeszcze zwiększyła się w porównaniu z poprzednim kwartałem, jak i w skali roku" style="position:absolute;margin-left:453.5pt;margin-top:.35pt;width:135pt;height:111.9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" filled="f" stroked="f">
                <v:textbox inset=",0">
                  <w:txbxContent>
                    <w:p w14:paraId="0752F3F5" w14:textId="227C14B3" w:rsidR="00716BA1" w:rsidRPr="00264F35" w:rsidRDefault="009F3EE0" w:rsidP="00264F35">
                      <w:pPr>
                        <w:pStyle w:val="tekstzboku"/>
                        <w:spacing w:before="100" w:beforeAutospacing="1"/>
                      </w:pPr>
                      <w:r w:rsidRPr="00264F35">
                        <w:t>Podobnie jak we wcześniejszych okresach, najwyższa stopa bezrobocia dotyczy</w:t>
                      </w:r>
                      <w:r w:rsidR="00D32E33" w:rsidRPr="00264F35">
                        <w:t>ła</w:t>
                      </w:r>
                      <w:r w:rsidRPr="00264F35">
                        <w:t xml:space="preserve"> osób </w:t>
                      </w:r>
                      <w:r w:rsidRPr="00545745">
                        <w:t>najmłodszych</w:t>
                      </w:r>
                      <w:r w:rsidR="00FB39E1" w:rsidRPr="00545745">
                        <w:t>,</w:t>
                      </w:r>
                      <w:r w:rsidR="00A12446" w:rsidRPr="00545745">
                        <w:t xml:space="preserve"> tj. w</w:t>
                      </w:r>
                      <w:r w:rsidR="00A12446">
                        <w:t xml:space="preserve"> wieku </w:t>
                      </w:r>
                      <w:r w:rsidR="00430DBB">
                        <w:br/>
                      </w:r>
                      <w:r w:rsidR="00A12446">
                        <w:t>15-24 lata</w:t>
                      </w:r>
                      <w:r w:rsidR="000D699E">
                        <w:t xml:space="preserve">, </w:t>
                      </w:r>
                      <w:r w:rsidR="001C0D47" w:rsidRPr="001C0D47">
                        <w:t xml:space="preserve">przy czym </w:t>
                      </w:r>
                      <w:r w:rsidR="00DD2850">
                        <w:t xml:space="preserve">jeszcze </w:t>
                      </w:r>
                      <w:r w:rsidR="001C0D47" w:rsidRPr="001C0D47">
                        <w:t>z</w:t>
                      </w:r>
                      <w:r w:rsidR="001C0D47">
                        <w:t>większyła</w:t>
                      </w:r>
                      <w:r w:rsidR="001C0D47" w:rsidRPr="001C0D47">
                        <w:t xml:space="preserve"> się w porównaniu z poprzednim kwartałem, </w:t>
                      </w:r>
                      <w:r w:rsidR="000508D8">
                        <w:t xml:space="preserve">jak i </w:t>
                      </w:r>
                      <w:r w:rsidR="001C0D47" w:rsidRPr="001C0D47">
                        <w:t>w 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3622C" w:rsidRPr="00884D19">
        <w:rPr>
          <w:rFonts w:eastAsia="Times New Roman" w:cs="Times New Roman"/>
          <w:szCs w:val="19"/>
          <w:lang w:eastAsia="pl-PL"/>
        </w:rPr>
        <w:t xml:space="preserve">Zmiany </w:t>
      </w:r>
      <w:r w:rsidR="003E212F" w:rsidRPr="00884D19">
        <w:rPr>
          <w:rFonts w:eastAsia="Times New Roman" w:cs="Times New Roman"/>
          <w:szCs w:val="19"/>
          <w:lang w:eastAsia="pl-PL"/>
        </w:rPr>
        <w:t xml:space="preserve">w </w:t>
      </w:r>
      <w:r w:rsidR="006D72D0" w:rsidRPr="00884D19">
        <w:rPr>
          <w:rFonts w:eastAsia="Times New Roman" w:cs="Times New Roman"/>
          <w:szCs w:val="19"/>
          <w:lang w:eastAsia="pl-PL"/>
        </w:rPr>
        <w:t xml:space="preserve">poziomie </w:t>
      </w:r>
      <w:r w:rsidR="003E212F" w:rsidRPr="00884D19">
        <w:rPr>
          <w:rFonts w:eastAsia="Times New Roman" w:cs="Times New Roman"/>
          <w:szCs w:val="19"/>
          <w:lang w:eastAsia="pl-PL"/>
        </w:rPr>
        <w:t xml:space="preserve">stopy bezrobocia są zauważalne </w:t>
      </w:r>
      <w:r w:rsidR="00B3622C" w:rsidRPr="00884D19">
        <w:rPr>
          <w:rFonts w:eastAsia="Times New Roman" w:cs="Times New Roman"/>
          <w:szCs w:val="19"/>
          <w:lang w:eastAsia="pl-PL"/>
        </w:rPr>
        <w:t xml:space="preserve">również </w:t>
      </w:r>
      <w:r w:rsidR="003E212F" w:rsidRPr="00884D19">
        <w:rPr>
          <w:rFonts w:eastAsia="Times New Roman" w:cs="Times New Roman"/>
          <w:szCs w:val="19"/>
          <w:lang w:eastAsia="pl-PL"/>
        </w:rPr>
        <w:t xml:space="preserve">przy uwzględnieniu podziału ludności według analizowanych grup wieku. </w:t>
      </w:r>
    </w:p>
    <w:p w14:paraId="2078EB07" w14:textId="27E096BC" w:rsidR="00E05EE3" w:rsidRPr="00933889" w:rsidRDefault="00B1254B" w:rsidP="00E35C42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Najwyższą stopę bezrobocia odnotowano wśród osób najmłodszych, tj. w grupie wieku </w:t>
      </w:r>
      <w:r w:rsidR="00865495">
        <w:rPr>
          <w:rFonts w:eastAsia="Times New Roman" w:cs="Times New Roman"/>
          <w:szCs w:val="19"/>
          <w:lang w:eastAsia="pl-PL"/>
        </w:rPr>
        <w:br/>
      </w:r>
      <w:r>
        <w:rPr>
          <w:rFonts w:eastAsia="Times New Roman" w:cs="Times New Roman"/>
          <w:szCs w:val="19"/>
          <w:lang w:eastAsia="pl-PL"/>
        </w:rPr>
        <w:t>15-24 lata. W 4 kwartale 202</w:t>
      </w:r>
      <w:r w:rsidR="0059362A">
        <w:rPr>
          <w:rFonts w:eastAsia="Times New Roman" w:cs="Times New Roman"/>
          <w:szCs w:val="19"/>
          <w:lang w:eastAsia="pl-PL"/>
        </w:rPr>
        <w:t>3</w:t>
      </w:r>
      <w:r>
        <w:rPr>
          <w:rFonts w:eastAsia="Times New Roman" w:cs="Times New Roman"/>
          <w:szCs w:val="19"/>
          <w:lang w:eastAsia="pl-PL"/>
        </w:rPr>
        <w:t xml:space="preserve"> r. wyniosła ona 12,8% i zwiększyła się w największym stopniu </w:t>
      </w:r>
      <w:r w:rsidRPr="00933889">
        <w:rPr>
          <w:rFonts w:eastAsia="Times New Roman" w:cs="Times New Roman"/>
          <w:szCs w:val="19"/>
          <w:lang w:eastAsia="pl-PL"/>
        </w:rPr>
        <w:t>zarówno w skali kwartału – o 1,8 p.</w:t>
      </w:r>
      <w:r w:rsidR="006B589D" w:rsidRPr="00933889">
        <w:rPr>
          <w:rFonts w:eastAsia="Times New Roman" w:cs="Times New Roman"/>
          <w:szCs w:val="19"/>
          <w:lang w:eastAsia="pl-PL"/>
        </w:rPr>
        <w:t xml:space="preserve"> </w:t>
      </w:r>
      <w:r w:rsidRPr="00933889">
        <w:rPr>
          <w:rFonts w:eastAsia="Times New Roman" w:cs="Times New Roman"/>
          <w:szCs w:val="19"/>
          <w:lang w:eastAsia="pl-PL"/>
        </w:rPr>
        <w:t>proc., jak i w skali roku – o 0,8 p. proc.</w:t>
      </w:r>
    </w:p>
    <w:p w14:paraId="3FC96030" w14:textId="6932AF7B" w:rsidR="00933889" w:rsidRPr="00737E74" w:rsidRDefault="00933889" w:rsidP="00E35C42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737E74">
        <w:rPr>
          <w:rFonts w:eastAsia="Times New Roman" w:cs="Times New Roman"/>
          <w:szCs w:val="19"/>
          <w:lang w:eastAsia="pl-PL"/>
        </w:rPr>
        <w:t xml:space="preserve">Wśród osób </w:t>
      </w:r>
      <w:r w:rsidR="00B147B1">
        <w:rPr>
          <w:rFonts w:eastAsia="Times New Roman" w:cs="Times New Roman"/>
          <w:szCs w:val="19"/>
          <w:lang w:eastAsia="pl-PL"/>
        </w:rPr>
        <w:t xml:space="preserve">w </w:t>
      </w:r>
      <w:r w:rsidRPr="00737E74">
        <w:rPr>
          <w:rFonts w:eastAsia="Times New Roman" w:cs="Times New Roman"/>
          <w:szCs w:val="19"/>
          <w:lang w:eastAsia="pl-PL"/>
        </w:rPr>
        <w:t>wieku 25-34 lata stopa bezrobocia wyniosła 3,5% i w skali kwartału oraz roku wzrosła odpowiednio o 0,7 p. proc</w:t>
      </w:r>
      <w:r>
        <w:rPr>
          <w:rFonts w:eastAsia="Times New Roman" w:cs="Times New Roman"/>
          <w:szCs w:val="19"/>
          <w:lang w:eastAsia="pl-PL"/>
        </w:rPr>
        <w:t>.</w:t>
      </w:r>
      <w:r w:rsidRPr="00737E74">
        <w:rPr>
          <w:rFonts w:eastAsia="Times New Roman" w:cs="Times New Roman"/>
          <w:szCs w:val="19"/>
          <w:lang w:eastAsia="pl-PL"/>
        </w:rPr>
        <w:t xml:space="preserve"> i 0,4 p. proc.</w:t>
      </w:r>
      <w:r>
        <w:rPr>
          <w:rFonts w:eastAsia="Times New Roman" w:cs="Times New Roman"/>
          <w:szCs w:val="19"/>
          <w:lang w:eastAsia="pl-PL"/>
        </w:rPr>
        <w:t xml:space="preserve"> W</w:t>
      </w:r>
      <w:r w:rsidRPr="00737E74">
        <w:rPr>
          <w:rFonts w:eastAsia="Times New Roman" w:cs="Times New Roman"/>
          <w:szCs w:val="19"/>
          <w:lang w:eastAsia="pl-PL"/>
        </w:rPr>
        <w:t xml:space="preserve"> pozostałych </w:t>
      </w:r>
      <w:r>
        <w:rPr>
          <w:rFonts w:eastAsia="Times New Roman" w:cs="Times New Roman"/>
          <w:szCs w:val="19"/>
          <w:lang w:eastAsia="pl-PL"/>
        </w:rPr>
        <w:t>analizowanych grup</w:t>
      </w:r>
      <w:r w:rsidR="00A361D3">
        <w:rPr>
          <w:rFonts w:eastAsia="Times New Roman" w:cs="Times New Roman"/>
          <w:szCs w:val="19"/>
          <w:lang w:eastAsia="pl-PL"/>
        </w:rPr>
        <w:t>ach</w:t>
      </w:r>
      <w:r>
        <w:rPr>
          <w:rFonts w:eastAsia="Times New Roman" w:cs="Times New Roman"/>
          <w:szCs w:val="19"/>
          <w:lang w:eastAsia="pl-PL"/>
        </w:rPr>
        <w:t xml:space="preserve"> wieku, tj. </w:t>
      </w:r>
      <w:r w:rsidRPr="00737E74">
        <w:rPr>
          <w:rFonts w:eastAsia="Times New Roman" w:cs="Times New Roman"/>
          <w:szCs w:val="19"/>
          <w:lang w:eastAsia="pl-PL"/>
        </w:rPr>
        <w:t>35-44 lata oraz 45-89 lat stopa</w:t>
      </w:r>
      <w:r w:rsidR="00A361D3">
        <w:rPr>
          <w:rFonts w:eastAsia="Times New Roman" w:cs="Times New Roman"/>
          <w:szCs w:val="19"/>
          <w:lang w:eastAsia="pl-PL"/>
        </w:rPr>
        <w:t xml:space="preserve"> bezrobocia w 4 kw. 2023 r.</w:t>
      </w:r>
      <w:r w:rsidRPr="00737E74">
        <w:rPr>
          <w:rFonts w:eastAsia="Times New Roman" w:cs="Times New Roman"/>
          <w:szCs w:val="19"/>
          <w:lang w:eastAsia="pl-PL"/>
        </w:rPr>
        <w:t xml:space="preserve"> wyniosła odpowiednio 2,1% oraz 1,9% i utrzymała się na poziomie zbliżonym do poprzedniego kwartału</w:t>
      </w:r>
      <w:r w:rsidR="00A361D3">
        <w:rPr>
          <w:rFonts w:eastAsia="Times New Roman" w:cs="Times New Roman"/>
          <w:szCs w:val="19"/>
          <w:lang w:eastAsia="pl-PL"/>
        </w:rPr>
        <w:t xml:space="preserve"> (zmiany w granicach 0,1 p. proc), a w skali </w:t>
      </w:r>
      <w:r w:rsidRPr="00737E74">
        <w:rPr>
          <w:rFonts w:eastAsia="Times New Roman" w:cs="Times New Roman"/>
          <w:szCs w:val="19"/>
          <w:lang w:eastAsia="pl-PL"/>
        </w:rPr>
        <w:t>roku</w:t>
      </w:r>
      <w:r w:rsidR="00A361D3">
        <w:rPr>
          <w:rFonts w:eastAsia="Times New Roman" w:cs="Times New Roman"/>
          <w:szCs w:val="19"/>
          <w:lang w:eastAsia="pl-PL"/>
        </w:rPr>
        <w:t xml:space="preserve"> nie zmienił</w:t>
      </w:r>
      <w:r w:rsidR="00DD2850">
        <w:rPr>
          <w:rFonts w:eastAsia="Times New Roman" w:cs="Times New Roman"/>
          <w:szCs w:val="19"/>
          <w:lang w:eastAsia="pl-PL"/>
        </w:rPr>
        <w:t>a</w:t>
      </w:r>
      <w:r w:rsidR="00A361D3" w:rsidRPr="00A361D3">
        <w:rPr>
          <w:rFonts w:eastAsia="Times New Roman" w:cs="Times New Roman"/>
          <w:szCs w:val="19"/>
          <w:lang w:eastAsia="pl-PL"/>
        </w:rPr>
        <w:t xml:space="preserve"> </w:t>
      </w:r>
      <w:r w:rsidR="00A361D3">
        <w:rPr>
          <w:rFonts w:eastAsia="Times New Roman" w:cs="Times New Roman"/>
          <w:szCs w:val="19"/>
          <w:lang w:eastAsia="pl-PL"/>
        </w:rPr>
        <w:t>się</w:t>
      </w:r>
      <w:r w:rsidRPr="00737E74">
        <w:rPr>
          <w:rFonts w:eastAsia="Times New Roman" w:cs="Times New Roman"/>
          <w:szCs w:val="19"/>
          <w:lang w:eastAsia="pl-PL"/>
        </w:rPr>
        <w:t>.</w:t>
      </w:r>
    </w:p>
    <w:p w14:paraId="299E422D" w14:textId="47FBD646" w:rsidR="00BB168D" w:rsidRDefault="00A12446" w:rsidP="00737E74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737E7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anchorId="51595E3B" wp14:editId="7DD29D48">
                <wp:simplePos x="0" y="0"/>
                <wp:positionH relativeFrom="column">
                  <wp:posOffset>5292090</wp:posOffset>
                </wp:positionH>
                <wp:positionV relativeFrom="paragraph">
                  <wp:posOffset>113030</wp:posOffset>
                </wp:positionV>
                <wp:extent cx="1725295" cy="1041400"/>
                <wp:effectExtent l="0" t="0" r="0" b="635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28938" w14:textId="77777777" w:rsidR="004C5BD5" w:rsidRPr="00DB6754" w:rsidRDefault="004C5BD5" w:rsidP="004C5BD5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95E3B" id="_x0000_s1036" type="#_x0000_t202" alt="Bezrobocie w najwyższym stopniu dotykało osoby posiadające najniższy poziom wykształcenia" style="position:absolute;margin-left:416.7pt;margin-top:8.9pt;width:135.85pt;height:82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" filled="f" stroked="f">
                <v:textbox inset=",0">
                  <w:txbxContent>
                    <w:p w14:paraId="1CB28938" w14:textId="77777777" w:rsidR="004C5BD5" w:rsidRPr="00DB6754" w:rsidRDefault="004C5BD5" w:rsidP="004C5BD5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F7B73" w:rsidRPr="00434F14">
        <w:rPr>
          <w:rFonts w:eastAsia="Times New Roman" w:cs="Times New Roman"/>
          <w:szCs w:val="19"/>
          <w:lang w:eastAsia="pl-PL"/>
        </w:rPr>
        <w:t xml:space="preserve">Analizując </w:t>
      </w:r>
      <w:r w:rsidR="000257D6" w:rsidRPr="00434F14">
        <w:rPr>
          <w:rFonts w:eastAsia="Times New Roman" w:cs="Times New Roman"/>
          <w:szCs w:val="19"/>
          <w:lang w:eastAsia="pl-PL"/>
        </w:rPr>
        <w:t xml:space="preserve">natężenie </w:t>
      </w:r>
      <w:r w:rsidR="00DF7B73" w:rsidRPr="00434F14">
        <w:rPr>
          <w:rFonts w:eastAsia="Times New Roman" w:cs="Times New Roman"/>
          <w:szCs w:val="19"/>
          <w:lang w:eastAsia="pl-PL"/>
        </w:rPr>
        <w:t xml:space="preserve">bezrobocia według poziomu wykształcenia osób </w:t>
      </w:r>
      <w:r w:rsidR="0068788F" w:rsidRPr="00434F14">
        <w:rPr>
          <w:rFonts w:eastAsia="Times New Roman" w:cs="Times New Roman"/>
          <w:szCs w:val="19"/>
          <w:lang w:eastAsia="pl-PL"/>
        </w:rPr>
        <w:t>bezrobotnych</w:t>
      </w:r>
      <w:r w:rsidR="00DF7B73" w:rsidRPr="00434F14">
        <w:rPr>
          <w:rFonts w:eastAsia="Times New Roman" w:cs="Times New Roman"/>
          <w:szCs w:val="19"/>
          <w:lang w:eastAsia="pl-PL"/>
        </w:rPr>
        <w:t xml:space="preserve"> należy zauważyć, że je</w:t>
      </w:r>
      <w:r w:rsidR="000257D6" w:rsidRPr="00434F14">
        <w:rPr>
          <w:rFonts w:eastAsia="Times New Roman" w:cs="Times New Roman"/>
          <w:szCs w:val="19"/>
          <w:lang w:eastAsia="pl-PL"/>
        </w:rPr>
        <w:t>go</w:t>
      </w:r>
      <w:r w:rsidR="0068788F" w:rsidRPr="00434F14">
        <w:rPr>
          <w:rFonts w:eastAsia="Times New Roman" w:cs="Times New Roman"/>
          <w:szCs w:val="19"/>
          <w:lang w:eastAsia="pl-PL"/>
        </w:rPr>
        <w:t xml:space="preserve"> wartość spada wraz z</w:t>
      </w:r>
      <w:r w:rsidR="0065729C" w:rsidRPr="00434F14">
        <w:rPr>
          <w:rFonts w:eastAsia="Times New Roman" w:cs="Times New Roman"/>
          <w:szCs w:val="19"/>
          <w:lang w:eastAsia="pl-PL"/>
        </w:rPr>
        <w:t>e</w:t>
      </w:r>
      <w:r w:rsidR="000257D6" w:rsidRPr="00434F14">
        <w:rPr>
          <w:rFonts w:eastAsia="Times New Roman" w:cs="Times New Roman"/>
          <w:szCs w:val="19"/>
          <w:lang w:eastAsia="pl-PL"/>
        </w:rPr>
        <w:t xml:space="preserve"> </w:t>
      </w:r>
      <w:r w:rsidR="0068788F" w:rsidRPr="00434F14">
        <w:rPr>
          <w:rFonts w:eastAsia="Times New Roman" w:cs="Times New Roman"/>
          <w:szCs w:val="19"/>
          <w:lang w:eastAsia="pl-PL"/>
        </w:rPr>
        <w:t>wzrostem</w:t>
      </w:r>
      <w:r w:rsidR="0065729C" w:rsidRPr="00434F14">
        <w:rPr>
          <w:rFonts w:eastAsia="Times New Roman" w:cs="Times New Roman"/>
          <w:szCs w:val="19"/>
          <w:lang w:eastAsia="pl-PL"/>
        </w:rPr>
        <w:t xml:space="preserve"> </w:t>
      </w:r>
      <w:r w:rsidR="004A5C10" w:rsidRPr="00434F14">
        <w:rPr>
          <w:rFonts w:eastAsia="Times New Roman" w:cs="Times New Roman"/>
          <w:szCs w:val="19"/>
          <w:lang w:eastAsia="pl-PL"/>
        </w:rPr>
        <w:t>osiągniętego</w:t>
      </w:r>
      <w:r w:rsidR="0065729C" w:rsidRPr="00434F14">
        <w:rPr>
          <w:rFonts w:eastAsia="Times New Roman" w:cs="Times New Roman"/>
          <w:szCs w:val="19"/>
          <w:lang w:eastAsia="pl-PL"/>
        </w:rPr>
        <w:t xml:space="preserve"> wykształcenia</w:t>
      </w:r>
      <w:r w:rsidR="0068788F" w:rsidRPr="00434F14">
        <w:rPr>
          <w:rFonts w:eastAsia="Times New Roman" w:cs="Times New Roman"/>
          <w:szCs w:val="19"/>
          <w:lang w:eastAsia="pl-PL"/>
        </w:rPr>
        <w:t xml:space="preserve">. Największą stopą bezrobocia </w:t>
      </w:r>
      <w:r w:rsidR="000D1616" w:rsidRPr="00434F14">
        <w:rPr>
          <w:rFonts w:eastAsia="Times New Roman" w:cs="Times New Roman"/>
          <w:szCs w:val="19"/>
          <w:lang w:eastAsia="pl-PL"/>
        </w:rPr>
        <w:t xml:space="preserve">charakteryzują się </w:t>
      </w:r>
      <w:r w:rsidR="00DF7B73" w:rsidRPr="00434F14">
        <w:rPr>
          <w:rFonts w:eastAsia="Times New Roman" w:cs="Times New Roman"/>
          <w:szCs w:val="19"/>
          <w:lang w:eastAsia="pl-PL"/>
        </w:rPr>
        <w:t>os</w:t>
      </w:r>
      <w:r w:rsidR="0068788F" w:rsidRPr="00434F14">
        <w:rPr>
          <w:rFonts w:eastAsia="Times New Roman" w:cs="Times New Roman"/>
          <w:szCs w:val="19"/>
          <w:lang w:eastAsia="pl-PL"/>
        </w:rPr>
        <w:t>o</w:t>
      </w:r>
      <w:r w:rsidR="00DF7B73" w:rsidRPr="00434F14">
        <w:rPr>
          <w:rFonts w:eastAsia="Times New Roman" w:cs="Times New Roman"/>
          <w:szCs w:val="19"/>
          <w:lang w:eastAsia="pl-PL"/>
        </w:rPr>
        <w:t>b</w:t>
      </w:r>
      <w:r w:rsidR="0068788F" w:rsidRPr="00434F14">
        <w:rPr>
          <w:rFonts w:eastAsia="Times New Roman" w:cs="Times New Roman"/>
          <w:szCs w:val="19"/>
          <w:lang w:eastAsia="pl-PL"/>
        </w:rPr>
        <w:t>y</w:t>
      </w:r>
      <w:r w:rsidR="00DF7B73" w:rsidRPr="00434F14">
        <w:rPr>
          <w:rFonts w:eastAsia="Times New Roman" w:cs="Times New Roman"/>
          <w:szCs w:val="19"/>
          <w:lang w:eastAsia="pl-PL"/>
        </w:rPr>
        <w:t xml:space="preserve"> z najniższym poziomem wykształcenia, tj. z</w:t>
      </w:r>
      <w:r w:rsidR="00545745" w:rsidRPr="00434F14">
        <w:rPr>
          <w:rFonts w:eastAsia="Times New Roman" w:cs="Times New Roman"/>
          <w:szCs w:val="19"/>
          <w:lang w:eastAsia="pl-PL"/>
        </w:rPr>
        <w:t> </w:t>
      </w:r>
      <w:r w:rsidR="00DF7B73" w:rsidRPr="00434F14">
        <w:rPr>
          <w:rFonts w:eastAsia="Times New Roman" w:cs="Times New Roman"/>
          <w:szCs w:val="19"/>
          <w:lang w:eastAsia="pl-PL"/>
        </w:rPr>
        <w:t xml:space="preserve">wykształceniem gimnazjalnym </w:t>
      </w:r>
      <w:r w:rsidR="006670C2" w:rsidRPr="00434F14">
        <w:rPr>
          <w:rFonts w:eastAsia="Times New Roman" w:cs="Times New Roman"/>
          <w:szCs w:val="19"/>
          <w:lang w:eastAsia="pl-PL"/>
        </w:rPr>
        <w:t>lub</w:t>
      </w:r>
      <w:r w:rsidR="00DF7B73" w:rsidRPr="00434F14">
        <w:rPr>
          <w:rFonts w:eastAsia="Times New Roman" w:cs="Times New Roman"/>
          <w:szCs w:val="19"/>
          <w:lang w:eastAsia="pl-PL"/>
        </w:rPr>
        <w:t xml:space="preserve"> niższym. W </w:t>
      </w:r>
      <w:r w:rsidR="00071BE7" w:rsidRPr="00434F14">
        <w:rPr>
          <w:rFonts w:eastAsia="Times New Roman" w:cs="Times New Roman"/>
          <w:szCs w:val="19"/>
          <w:lang w:eastAsia="pl-PL"/>
        </w:rPr>
        <w:t>4</w:t>
      </w:r>
      <w:r w:rsidR="00DF7B73" w:rsidRPr="00434F14">
        <w:rPr>
          <w:rFonts w:eastAsia="Times New Roman" w:cs="Times New Roman"/>
          <w:szCs w:val="19"/>
          <w:lang w:eastAsia="pl-PL"/>
        </w:rPr>
        <w:t xml:space="preserve"> kwartale </w:t>
      </w:r>
      <w:r w:rsidR="00D20C71" w:rsidRPr="00434F14">
        <w:rPr>
          <w:rFonts w:eastAsia="Times New Roman" w:cs="Times New Roman"/>
          <w:szCs w:val="19"/>
          <w:lang w:eastAsia="pl-PL"/>
        </w:rPr>
        <w:t xml:space="preserve">2023 r. </w:t>
      </w:r>
      <w:r w:rsidR="00DD2850">
        <w:rPr>
          <w:rFonts w:eastAsia="Times New Roman" w:cs="Times New Roman"/>
          <w:szCs w:val="19"/>
          <w:lang w:eastAsia="pl-PL"/>
        </w:rPr>
        <w:t xml:space="preserve">dla tej grupy osób </w:t>
      </w:r>
      <w:r w:rsidR="00B16E9B" w:rsidRPr="00434F14">
        <w:rPr>
          <w:rFonts w:eastAsia="Times New Roman" w:cs="Times New Roman"/>
          <w:szCs w:val="19"/>
          <w:lang w:eastAsia="pl-PL"/>
        </w:rPr>
        <w:t xml:space="preserve">jej wartość </w:t>
      </w:r>
      <w:r w:rsidR="00DD2850">
        <w:rPr>
          <w:rFonts w:eastAsia="Times New Roman" w:cs="Times New Roman"/>
          <w:szCs w:val="19"/>
          <w:lang w:eastAsia="pl-PL"/>
        </w:rPr>
        <w:t xml:space="preserve">osiągnęła </w:t>
      </w:r>
      <w:r w:rsidR="00071BE7" w:rsidRPr="00434F14">
        <w:rPr>
          <w:rFonts w:eastAsia="Times New Roman" w:cs="Times New Roman"/>
          <w:szCs w:val="19"/>
          <w:lang w:eastAsia="pl-PL"/>
        </w:rPr>
        <w:t>7,7</w:t>
      </w:r>
      <w:r w:rsidR="00DF7B73" w:rsidRPr="00434F14">
        <w:rPr>
          <w:rFonts w:eastAsia="Times New Roman" w:cs="Times New Roman"/>
          <w:szCs w:val="19"/>
          <w:lang w:eastAsia="pl-PL"/>
        </w:rPr>
        <w:t>%</w:t>
      </w:r>
      <w:r w:rsidR="0068788F" w:rsidRPr="00434F14">
        <w:rPr>
          <w:rFonts w:eastAsia="Times New Roman" w:cs="Times New Roman"/>
          <w:szCs w:val="19"/>
          <w:lang w:eastAsia="pl-PL"/>
        </w:rPr>
        <w:t xml:space="preserve"> </w:t>
      </w:r>
      <w:r w:rsidR="00DD2850">
        <w:rPr>
          <w:rFonts w:eastAsia="Times New Roman" w:cs="Times New Roman"/>
          <w:szCs w:val="19"/>
          <w:lang w:eastAsia="pl-PL"/>
        </w:rPr>
        <w:t>i był to również największy wzrost</w:t>
      </w:r>
      <w:r w:rsidR="006B589D" w:rsidRPr="00434F14">
        <w:rPr>
          <w:rFonts w:eastAsia="Times New Roman" w:cs="Times New Roman"/>
          <w:szCs w:val="19"/>
          <w:lang w:eastAsia="pl-PL"/>
        </w:rPr>
        <w:t xml:space="preserve"> </w:t>
      </w:r>
      <w:r w:rsidR="00071BE7" w:rsidRPr="00434F14">
        <w:rPr>
          <w:rFonts w:eastAsia="Times New Roman" w:cs="Times New Roman"/>
          <w:szCs w:val="19"/>
          <w:lang w:eastAsia="pl-PL"/>
        </w:rPr>
        <w:t xml:space="preserve">w skali kwartału </w:t>
      </w:r>
      <w:r w:rsidR="00725869" w:rsidRPr="00737E74">
        <w:rPr>
          <w:rFonts w:eastAsia="Times New Roman" w:cs="Times New Roman"/>
          <w:szCs w:val="19"/>
          <w:lang w:eastAsia="pl-PL"/>
        </w:rPr>
        <w:t>(</w:t>
      </w:r>
      <w:r w:rsidR="00071BE7" w:rsidRPr="00434F14">
        <w:rPr>
          <w:rFonts w:eastAsia="Times New Roman" w:cs="Times New Roman"/>
          <w:szCs w:val="19"/>
          <w:lang w:eastAsia="pl-PL"/>
        </w:rPr>
        <w:t>o</w:t>
      </w:r>
      <w:r w:rsidR="00865495" w:rsidRPr="00434F14">
        <w:rPr>
          <w:rFonts w:eastAsia="Times New Roman" w:cs="Times New Roman"/>
          <w:szCs w:val="19"/>
          <w:lang w:eastAsia="pl-PL"/>
        </w:rPr>
        <w:t> </w:t>
      </w:r>
      <w:r w:rsidR="00071BE7" w:rsidRPr="00434F14">
        <w:rPr>
          <w:rFonts w:eastAsia="Times New Roman" w:cs="Times New Roman"/>
          <w:szCs w:val="19"/>
          <w:lang w:eastAsia="pl-PL"/>
        </w:rPr>
        <w:t>1,7</w:t>
      </w:r>
      <w:r w:rsidR="00865495" w:rsidRPr="00434F14">
        <w:rPr>
          <w:rFonts w:eastAsia="Times New Roman" w:cs="Times New Roman"/>
          <w:szCs w:val="19"/>
          <w:lang w:eastAsia="pl-PL"/>
        </w:rPr>
        <w:t> </w:t>
      </w:r>
      <w:r w:rsidR="00071BE7" w:rsidRPr="00434F14">
        <w:rPr>
          <w:rFonts w:eastAsia="Times New Roman" w:cs="Times New Roman"/>
          <w:szCs w:val="19"/>
          <w:lang w:eastAsia="pl-PL"/>
        </w:rPr>
        <w:t>p.</w:t>
      </w:r>
      <w:r w:rsidR="00865495" w:rsidRPr="00434F14">
        <w:rPr>
          <w:rFonts w:eastAsia="Times New Roman" w:cs="Times New Roman"/>
          <w:szCs w:val="19"/>
          <w:lang w:eastAsia="pl-PL"/>
        </w:rPr>
        <w:t> </w:t>
      </w:r>
      <w:r w:rsidR="00071BE7" w:rsidRPr="00434F14">
        <w:rPr>
          <w:rFonts w:eastAsia="Times New Roman" w:cs="Times New Roman"/>
          <w:szCs w:val="19"/>
          <w:lang w:eastAsia="pl-PL"/>
        </w:rPr>
        <w:t>proc.</w:t>
      </w:r>
      <w:r w:rsidR="00725869" w:rsidRPr="00737E74">
        <w:rPr>
          <w:rFonts w:eastAsia="Times New Roman" w:cs="Times New Roman"/>
          <w:szCs w:val="19"/>
          <w:lang w:eastAsia="pl-PL"/>
        </w:rPr>
        <w:t xml:space="preserve">). </w:t>
      </w:r>
      <w:r w:rsidR="006077E2" w:rsidRPr="00434F14">
        <w:rPr>
          <w:rFonts w:eastAsia="Times New Roman" w:cs="Times New Roman"/>
          <w:szCs w:val="19"/>
          <w:lang w:eastAsia="pl-PL"/>
        </w:rPr>
        <w:t>Wśród osób z wykształceniem zasadniczym zawodowym/branżowym stopa bezrobocia w</w:t>
      </w:r>
      <w:r w:rsidR="000D6B9D">
        <w:rPr>
          <w:rFonts w:eastAsia="Times New Roman" w:cs="Times New Roman"/>
          <w:szCs w:val="19"/>
          <w:lang w:eastAsia="pl-PL"/>
        </w:rPr>
        <w:t> </w:t>
      </w:r>
      <w:r w:rsidR="00A8624C" w:rsidRPr="00434F14">
        <w:rPr>
          <w:rFonts w:eastAsia="Times New Roman" w:cs="Times New Roman"/>
          <w:szCs w:val="19"/>
          <w:lang w:eastAsia="pl-PL"/>
        </w:rPr>
        <w:t>analizowanym okresie</w:t>
      </w:r>
      <w:r w:rsidR="006077E2" w:rsidRPr="00434F14">
        <w:rPr>
          <w:rFonts w:eastAsia="Times New Roman" w:cs="Times New Roman"/>
          <w:szCs w:val="19"/>
          <w:lang w:eastAsia="pl-PL"/>
        </w:rPr>
        <w:t xml:space="preserve"> wyniosła 4,5%, a</w:t>
      </w:r>
      <w:r w:rsidR="00A8624C" w:rsidRPr="00434F14">
        <w:rPr>
          <w:rFonts w:eastAsia="Times New Roman" w:cs="Times New Roman"/>
          <w:szCs w:val="19"/>
          <w:lang w:eastAsia="pl-PL"/>
        </w:rPr>
        <w:t xml:space="preserve"> </w:t>
      </w:r>
      <w:r w:rsidR="006077E2" w:rsidRPr="00434F14">
        <w:rPr>
          <w:rFonts w:eastAsia="Times New Roman" w:cs="Times New Roman"/>
          <w:szCs w:val="19"/>
          <w:lang w:eastAsia="pl-PL"/>
        </w:rPr>
        <w:t>z</w:t>
      </w:r>
      <w:r w:rsidR="00BB168D">
        <w:rPr>
          <w:rFonts w:eastAsia="Times New Roman" w:cs="Times New Roman"/>
          <w:szCs w:val="19"/>
          <w:lang w:eastAsia="pl-PL"/>
        </w:rPr>
        <w:t>miana w skali kwartału była niewielka</w:t>
      </w:r>
      <w:r w:rsidR="006077E2" w:rsidRPr="00434F14">
        <w:rPr>
          <w:rFonts w:eastAsia="Times New Roman" w:cs="Times New Roman"/>
          <w:szCs w:val="19"/>
          <w:lang w:eastAsia="pl-PL"/>
        </w:rPr>
        <w:t xml:space="preserve"> (wzrost o</w:t>
      </w:r>
      <w:r w:rsidR="000D6B9D">
        <w:rPr>
          <w:rFonts w:eastAsia="Times New Roman" w:cs="Times New Roman"/>
          <w:szCs w:val="19"/>
          <w:lang w:eastAsia="pl-PL"/>
        </w:rPr>
        <w:t> </w:t>
      </w:r>
      <w:r w:rsidR="006077E2" w:rsidRPr="00434F14">
        <w:rPr>
          <w:rFonts w:eastAsia="Times New Roman" w:cs="Times New Roman"/>
          <w:szCs w:val="19"/>
          <w:lang w:eastAsia="pl-PL"/>
        </w:rPr>
        <w:t>0,1</w:t>
      </w:r>
      <w:r w:rsidR="000D6B9D">
        <w:rPr>
          <w:rFonts w:eastAsia="Times New Roman" w:cs="Times New Roman"/>
          <w:szCs w:val="19"/>
          <w:lang w:eastAsia="pl-PL"/>
        </w:rPr>
        <w:t> </w:t>
      </w:r>
      <w:r w:rsidR="006077E2" w:rsidRPr="00434F14">
        <w:rPr>
          <w:rFonts w:eastAsia="Times New Roman" w:cs="Times New Roman"/>
          <w:szCs w:val="19"/>
          <w:lang w:eastAsia="pl-PL"/>
        </w:rPr>
        <w:t xml:space="preserve">p. proc.). </w:t>
      </w:r>
      <w:r w:rsidR="00A8624C" w:rsidRPr="00737E74">
        <w:rPr>
          <w:rFonts w:eastAsia="Times New Roman" w:cs="Times New Roman"/>
          <w:szCs w:val="19"/>
          <w:lang w:eastAsia="pl-PL"/>
        </w:rPr>
        <w:t>W grupie z</w:t>
      </w:r>
      <w:r w:rsidR="00A8624C" w:rsidRPr="00434F14">
        <w:t xml:space="preserve"> wykształceniem </w:t>
      </w:r>
      <w:r w:rsidR="00A8624C" w:rsidRPr="00434F14">
        <w:rPr>
          <w:rFonts w:eastAsia="Times New Roman" w:cs="Times New Roman"/>
          <w:szCs w:val="19"/>
          <w:lang w:eastAsia="pl-PL"/>
        </w:rPr>
        <w:t xml:space="preserve">średnim ogólnokształcącym oraz </w:t>
      </w:r>
      <w:r w:rsidR="00A8624C" w:rsidRPr="00737E74">
        <w:rPr>
          <w:rFonts w:eastAsia="Times New Roman" w:cs="Times New Roman"/>
          <w:szCs w:val="19"/>
          <w:lang w:eastAsia="pl-PL"/>
        </w:rPr>
        <w:t>policealnym i</w:t>
      </w:r>
      <w:r w:rsidR="000D6B9D">
        <w:rPr>
          <w:rFonts w:eastAsia="Times New Roman" w:cs="Times New Roman"/>
          <w:szCs w:val="19"/>
          <w:lang w:eastAsia="pl-PL"/>
        </w:rPr>
        <w:t> </w:t>
      </w:r>
      <w:r w:rsidR="00A8624C" w:rsidRPr="00737E74">
        <w:rPr>
          <w:rFonts w:eastAsia="Times New Roman" w:cs="Times New Roman"/>
          <w:szCs w:val="19"/>
          <w:lang w:eastAsia="pl-PL"/>
        </w:rPr>
        <w:t xml:space="preserve">średnim zawodowym/branżowym stopa bezrobocia była podobna i wyniosła odpowiednio 3,9% oraz 3,8%, ale w ciągu kwartału większą zmianę (wzrost o 1,1 p. proc.) odnotowano wśród osób z wykształceniem </w:t>
      </w:r>
      <w:r w:rsidR="00086438">
        <w:rPr>
          <w:rFonts w:eastAsia="Times New Roman" w:cs="Times New Roman"/>
          <w:szCs w:val="19"/>
          <w:lang w:eastAsia="pl-PL"/>
        </w:rPr>
        <w:t xml:space="preserve">policealnym i średnim </w:t>
      </w:r>
      <w:r w:rsidR="00A8624C" w:rsidRPr="00737E74">
        <w:rPr>
          <w:rFonts w:eastAsia="Times New Roman" w:cs="Times New Roman"/>
          <w:szCs w:val="19"/>
          <w:lang w:eastAsia="pl-PL"/>
        </w:rPr>
        <w:t>zawodowym</w:t>
      </w:r>
      <w:r w:rsidR="00086438">
        <w:rPr>
          <w:rFonts w:eastAsia="Times New Roman" w:cs="Times New Roman"/>
          <w:szCs w:val="19"/>
          <w:lang w:eastAsia="pl-PL"/>
        </w:rPr>
        <w:t>/branżowym</w:t>
      </w:r>
      <w:r w:rsidR="00A8624C" w:rsidRPr="00737E74">
        <w:rPr>
          <w:rFonts w:eastAsia="Times New Roman" w:cs="Times New Roman"/>
          <w:szCs w:val="19"/>
          <w:lang w:eastAsia="pl-PL"/>
        </w:rPr>
        <w:t xml:space="preserve"> (w grupie osób z wykształceniem ogólnokształcącym nastąpił spadek wskaźnika </w:t>
      </w:r>
      <w:r w:rsidR="00BB168D">
        <w:rPr>
          <w:rFonts w:eastAsia="Times New Roman" w:cs="Times New Roman"/>
          <w:szCs w:val="19"/>
          <w:lang w:eastAsia="pl-PL"/>
        </w:rPr>
        <w:t>o</w:t>
      </w:r>
      <w:r w:rsidR="00A8624C" w:rsidRPr="00737E74">
        <w:rPr>
          <w:rFonts w:eastAsia="Times New Roman" w:cs="Times New Roman"/>
          <w:szCs w:val="19"/>
          <w:lang w:eastAsia="pl-PL"/>
        </w:rPr>
        <w:t xml:space="preserve"> 0,2 p. proc.).</w:t>
      </w:r>
    </w:p>
    <w:p w14:paraId="1426D189" w14:textId="30414060" w:rsidR="000D6B9D" w:rsidRDefault="00D800FE" w:rsidP="0098190E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434F14">
        <w:rPr>
          <w:rFonts w:eastAsia="Times New Roman" w:cs="Times New Roman"/>
          <w:szCs w:val="19"/>
          <w:lang w:eastAsia="pl-PL"/>
        </w:rPr>
        <w:t xml:space="preserve">Wśród osób legitymujących się wykształceniem wyższym stopa bezrobocia w </w:t>
      </w:r>
      <w:r w:rsidR="000508D8" w:rsidRPr="00434F14">
        <w:rPr>
          <w:rFonts w:eastAsia="Times New Roman" w:cs="Times New Roman"/>
          <w:szCs w:val="19"/>
          <w:lang w:eastAsia="pl-PL"/>
        </w:rPr>
        <w:t>4</w:t>
      </w:r>
      <w:r w:rsidRPr="00434F14">
        <w:rPr>
          <w:rFonts w:eastAsia="Times New Roman" w:cs="Times New Roman"/>
          <w:szCs w:val="19"/>
          <w:lang w:eastAsia="pl-PL"/>
        </w:rPr>
        <w:t xml:space="preserve"> kwartale 2023</w:t>
      </w:r>
      <w:r w:rsidR="00476AD4">
        <w:rPr>
          <w:rFonts w:eastAsia="Times New Roman" w:cs="Times New Roman"/>
          <w:szCs w:val="19"/>
          <w:lang w:eastAsia="pl-PL"/>
        </w:rPr>
        <w:t> </w:t>
      </w:r>
      <w:r w:rsidRPr="00434F14">
        <w:rPr>
          <w:rFonts w:eastAsia="Times New Roman" w:cs="Times New Roman"/>
          <w:szCs w:val="19"/>
          <w:lang w:eastAsia="pl-PL"/>
        </w:rPr>
        <w:t>r.</w:t>
      </w:r>
      <w:r w:rsidR="000257D6" w:rsidRPr="00434F14">
        <w:rPr>
          <w:rFonts w:eastAsia="Times New Roman" w:cs="Times New Roman"/>
          <w:szCs w:val="19"/>
          <w:lang w:eastAsia="pl-PL"/>
        </w:rPr>
        <w:t xml:space="preserve"> była najniższa </w:t>
      </w:r>
      <w:r w:rsidR="00BB168D">
        <w:rPr>
          <w:rFonts w:eastAsia="Times New Roman" w:cs="Times New Roman"/>
          <w:szCs w:val="19"/>
          <w:lang w:eastAsia="pl-PL"/>
        </w:rPr>
        <w:t>i wyniosła</w:t>
      </w:r>
      <w:r w:rsidR="00E2388B" w:rsidRPr="00434F14">
        <w:rPr>
          <w:rFonts w:eastAsia="Times New Roman" w:cs="Times New Roman"/>
          <w:szCs w:val="19"/>
          <w:lang w:eastAsia="pl-PL"/>
        </w:rPr>
        <w:t xml:space="preserve"> </w:t>
      </w:r>
      <w:r w:rsidRPr="00434F14">
        <w:rPr>
          <w:rFonts w:eastAsia="Times New Roman" w:cs="Times New Roman"/>
          <w:szCs w:val="19"/>
          <w:lang w:eastAsia="pl-PL"/>
        </w:rPr>
        <w:t>1,3%</w:t>
      </w:r>
      <w:r w:rsidR="00BB168D">
        <w:rPr>
          <w:rFonts w:eastAsia="Times New Roman" w:cs="Times New Roman"/>
          <w:szCs w:val="19"/>
          <w:lang w:eastAsia="pl-PL"/>
        </w:rPr>
        <w:t xml:space="preserve">, utrzymała się także </w:t>
      </w:r>
      <w:r w:rsidR="000508D8" w:rsidRPr="00434F14">
        <w:rPr>
          <w:rFonts w:eastAsia="Times New Roman" w:cs="Times New Roman"/>
          <w:szCs w:val="19"/>
          <w:lang w:eastAsia="pl-PL"/>
        </w:rPr>
        <w:t>na niezmienionym poziomie zarówno w stosunku do 3</w:t>
      </w:r>
      <w:r w:rsidR="00865495" w:rsidRPr="00434F14">
        <w:rPr>
          <w:rFonts w:eastAsia="Times New Roman" w:cs="Times New Roman"/>
          <w:szCs w:val="19"/>
          <w:lang w:eastAsia="pl-PL"/>
        </w:rPr>
        <w:t> </w:t>
      </w:r>
      <w:r w:rsidR="000508D8" w:rsidRPr="00434F14">
        <w:rPr>
          <w:rFonts w:eastAsia="Times New Roman" w:cs="Times New Roman"/>
          <w:szCs w:val="19"/>
          <w:lang w:eastAsia="pl-PL"/>
        </w:rPr>
        <w:t>kwartału 2023 r., jak i</w:t>
      </w:r>
      <w:r w:rsidR="00D36345" w:rsidRPr="00434F14">
        <w:rPr>
          <w:rFonts w:eastAsia="Times New Roman" w:cs="Times New Roman"/>
          <w:szCs w:val="19"/>
          <w:lang w:eastAsia="pl-PL"/>
        </w:rPr>
        <w:t> </w:t>
      </w:r>
      <w:r w:rsidR="000508D8" w:rsidRPr="00434F14">
        <w:rPr>
          <w:rFonts w:eastAsia="Times New Roman" w:cs="Times New Roman"/>
          <w:szCs w:val="19"/>
          <w:lang w:eastAsia="pl-PL"/>
        </w:rPr>
        <w:t>4</w:t>
      </w:r>
      <w:r w:rsidR="00D36345" w:rsidRPr="00434F14">
        <w:rPr>
          <w:rFonts w:eastAsia="Times New Roman" w:cs="Times New Roman"/>
          <w:szCs w:val="19"/>
          <w:lang w:eastAsia="pl-PL"/>
        </w:rPr>
        <w:t> </w:t>
      </w:r>
      <w:r w:rsidR="000508D8" w:rsidRPr="00434F14">
        <w:rPr>
          <w:rFonts w:eastAsia="Times New Roman" w:cs="Times New Roman"/>
          <w:szCs w:val="19"/>
          <w:lang w:eastAsia="pl-PL"/>
        </w:rPr>
        <w:t xml:space="preserve">kwartału 2022 r. </w:t>
      </w:r>
      <w:r w:rsidR="00A8624C" w:rsidRPr="00434F14">
        <w:rPr>
          <w:rFonts w:eastAsia="Times New Roman" w:cs="Times New Roman"/>
          <w:szCs w:val="19"/>
          <w:lang w:eastAsia="pl-PL"/>
        </w:rPr>
        <w:t>W pozostałych grupach wyróżnionych ze względu na poziom wykształcenia</w:t>
      </w:r>
      <w:r w:rsidR="00434F14" w:rsidRPr="00434F14">
        <w:rPr>
          <w:rFonts w:eastAsia="Times New Roman" w:cs="Times New Roman"/>
          <w:szCs w:val="19"/>
          <w:lang w:eastAsia="pl-PL"/>
        </w:rPr>
        <w:t xml:space="preserve"> natężenie bezrobocia w ciągu roku wzrosło (od 0,1 p. proc.</w:t>
      </w:r>
      <w:r w:rsidR="00434F14" w:rsidRPr="00434F14">
        <w:t xml:space="preserve"> dla osób z wykształceniem </w:t>
      </w:r>
      <w:r w:rsidR="00434F14" w:rsidRPr="00434F14">
        <w:rPr>
          <w:rFonts w:eastAsia="Times New Roman" w:cs="Times New Roman"/>
          <w:szCs w:val="19"/>
          <w:lang w:eastAsia="pl-PL"/>
        </w:rPr>
        <w:t xml:space="preserve">średnim ogólnokształcącym do 0,7 p. proc. dla osób z wykształceniem zasadniczym zawodowym/branżowym), wyjątkiem była grupa </w:t>
      </w:r>
      <w:r w:rsidR="00DD2850">
        <w:rPr>
          <w:rFonts w:eastAsia="Times New Roman" w:cs="Times New Roman"/>
          <w:szCs w:val="19"/>
          <w:lang w:eastAsia="pl-PL"/>
        </w:rPr>
        <w:t>bez</w:t>
      </w:r>
      <w:r w:rsidR="004C78CC">
        <w:rPr>
          <w:rFonts w:eastAsia="Times New Roman" w:cs="Times New Roman"/>
          <w:szCs w:val="19"/>
          <w:lang w:eastAsia="pl-PL"/>
        </w:rPr>
        <w:t>rob</w:t>
      </w:r>
      <w:r w:rsidR="00DD2850">
        <w:rPr>
          <w:rFonts w:eastAsia="Times New Roman" w:cs="Times New Roman"/>
          <w:szCs w:val="19"/>
          <w:lang w:eastAsia="pl-PL"/>
        </w:rPr>
        <w:t xml:space="preserve">otnych </w:t>
      </w:r>
      <w:r w:rsidR="00434F14" w:rsidRPr="00737E74">
        <w:rPr>
          <w:rFonts w:eastAsia="Times New Roman" w:cs="Times New Roman"/>
          <w:szCs w:val="19"/>
          <w:lang w:eastAsia="pl-PL"/>
        </w:rPr>
        <w:t>z wykształceniem gimnazjalnym lub niższym</w:t>
      </w:r>
      <w:r w:rsidR="00BB168D">
        <w:rPr>
          <w:rFonts w:eastAsia="Times New Roman" w:cs="Times New Roman"/>
          <w:szCs w:val="19"/>
          <w:lang w:eastAsia="pl-PL"/>
        </w:rPr>
        <w:t>,</w:t>
      </w:r>
      <w:r w:rsidR="00434F14" w:rsidRPr="00434F14">
        <w:rPr>
          <w:rFonts w:eastAsia="Times New Roman" w:cs="Times New Roman"/>
          <w:szCs w:val="19"/>
          <w:lang w:eastAsia="pl-PL"/>
        </w:rPr>
        <w:t xml:space="preserve"> dla której natężenie bezrobocia w</w:t>
      </w:r>
      <w:r w:rsidR="00476AD4">
        <w:rPr>
          <w:rFonts w:eastAsia="Times New Roman" w:cs="Times New Roman"/>
          <w:szCs w:val="19"/>
          <w:lang w:eastAsia="pl-PL"/>
        </w:rPr>
        <w:t> </w:t>
      </w:r>
      <w:r w:rsidR="00434F14" w:rsidRPr="00434F14">
        <w:rPr>
          <w:rFonts w:eastAsia="Times New Roman" w:cs="Times New Roman"/>
          <w:szCs w:val="19"/>
          <w:lang w:eastAsia="pl-PL"/>
        </w:rPr>
        <w:t xml:space="preserve">okresie roku </w:t>
      </w:r>
      <w:r w:rsidR="00BB168D">
        <w:rPr>
          <w:rFonts w:eastAsia="Times New Roman" w:cs="Times New Roman"/>
          <w:szCs w:val="19"/>
          <w:lang w:eastAsia="pl-PL"/>
        </w:rPr>
        <w:t>zmniejszyło się (o 0,3 p. proc.)</w:t>
      </w:r>
      <w:r w:rsidR="00434F14" w:rsidRPr="00434F14">
        <w:rPr>
          <w:rFonts w:eastAsia="Times New Roman" w:cs="Times New Roman"/>
          <w:szCs w:val="19"/>
          <w:lang w:eastAsia="pl-PL"/>
        </w:rPr>
        <w:t>.</w:t>
      </w:r>
    </w:p>
    <w:p w14:paraId="2B98B4A3" w14:textId="502E1AD3" w:rsidR="00545745" w:rsidRPr="00B1254B" w:rsidRDefault="00E23488" w:rsidP="00B1254B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Każda osoba bezrobotna została zaliczona do jednej z czterech kategorii. </w:t>
      </w:r>
      <w:r w:rsidR="0076074A">
        <w:rPr>
          <w:rFonts w:eastAsia="Times New Roman" w:cs="Times New Roman"/>
          <w:szCs w:val="19"/>
          <w:lang w:eastAsia="pl-PL"/>
        </w:rPr>
        <w:t>N</w:t>
      </w:r>
      <w:r w:rsidR="003E212F" w:rsidRPr="00B1254B">
        <w:rPr>
          <w:rFonts w:eastAsia="Times New Roman" w:cs="Times New Roman"/>
          <w:szCs w:val="19"/>
          <w:lang w:eastAsia="pl-PL"/>
        </w:rPr>
        <w:t>ajwiększą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populację stanowi</w:t>
      </w:r>
      <w:r w:rsidR="0076074A">
        <w:rPr>
          <w:rFonts w:eastAsia="Times New Roman" w:cs="Times New Roman"/>
          <w:szCs w:val="19"/>
          <w:lang w:eastAsia="pl-PL"/>
        </w:rPr>
        <w:t>li bezrobotni</w:t>
      </w:r>
      <w:r w:rsidR="003E212F" w:rsidRPr="00DC2E03">
        <w:rPr>
          <w:rFonts w:eastAsia="Times New Roman" w:cs="Times New Roman"/>
          <w:szCs w:val="19"/>
          <w:lang w:eastAsia="pl-PL"/>
        </w:rPr>
        <w:t>, któr</w:t>
      </w:r>
      <w:r w:rsidR="0076074A">
        <w:rPr>
          <w:rFonts w:eastAsia="Times New Roman" w:cs="Times New Roman"/>
          <w:szCs w:val="19"/>
          <w:lang w:eastAsia="pl-PL"/>
        </w:rPr>
        <w:t>zy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straci</w:t>
      </w:r>
      <w:r w:rsidR="0076074A">
        <w:rPr>
          <w:rFonts w:eastAsia="Times New Roman" w:cs="Times New Roman"/>
          <w:szCs w:val="19"/>
          <w:lang w:eastAsia="pl-PL"/>
        </w:rPr>
        <w:t>li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pracę </w:t>
      </w:r>
      <w:r w:rsidR="00BB533F">
        <w:rPr>
          <w:rFonts w:eastAsia="Times New Roman" w:cs="Times New Roman"/>
          <w:szCs w:val="19"/>
          <w:lang w:eastAsia="pl-PL"/>
        </w:rPr>
        <w:t>tzn. osoby</w:t>
      </w:r>
      <w:r w:rsidR="003E253F">
        <w:rPr>
          <w:rFonts w:eastAsia="Times New Roman" w:cs="Times New Roman"/>
          <w:szCs w:val="19"/>
          <w:lang w:eastAsia="pl-PL"/>
        </w:rPr>
        <w:t>,</w:t>
      </w:r>
      <w:r w:rsidR="00BB533F">
        <w:rPr>
          <w:rFonts w:eastAsia="Times New Roman" w:cs="Times New Roman"/>
          <w:szCs w:val="19"/>
          <w:lang w:eastAsia="pl-PL"/>
        </w:rPr>
        <w:t xml:space="preserve"> które odeszły z ostatniego miejsca pracy nie z własnej inicjatywy </w:t>
      </w:r>
      <w:r w:rsidR="003E212F" w:rsidRPr="00DC2E03">
        <w:rPr>
          <w:rFonts w:eastAsia="Times New Roman" w:cs="Times New Roman"/>
          <w:szCs w:val="19"/>
          <w:lang w:eastAsia="pl-PL"/>
        </w:rPr>
        <w:t>w ciągu ostatnich 3 miesięcy (</w:t>
      </w:r>
      <w:r w:rsidR="00063066">
        <w:rPr>
          <w:rFonts w:eastAsia="Times New Roman" w:cs="Times New Roman"/>
          <w:szCs w:val="19"/>
          <w:lang w:eastAsia="pl-PL"/>
        </w:rPr>
        <w:t>41,1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%, tj. </w:t>
      </w:r>
      <w:r w:rsidR="00063066">
        <w:rPr>
          <w:rFonts w:eastAsia="Times New Roman" w:cs="Times New Roman"/>
          <w:szCs w:val="19"/>
          <w:lang w:eastAsia="pl-PL"/>
        </w:rPr>
        <w:t>225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tys.). Udział </w:t>
      </w:r>
      <w:r w:rsidR="0076074A">
        <w:rPr>
          <w:rFonts w:eastAsia="Times New Roman" w:cs="Times New Roman"/>
          <w:szCs w:val="19"/>
          <w:lang w:eastAsia="pl-PL"/>
        </w:rPr>
        <w:t>bezrobotnych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</w:t>
      </w:r>
      <w:r w:rsidR="00BB533F">
        <w:rPr>
          <w:rFonts w:eastAsia="Times New Roman" w:cs="Times New Roman"/>
          <w:szCs w:val="19"/>
          <w:lang w:eastAsia="pl-PL"/>
        </w:rPr>
        <w:t xml:space="preserve">mających zamiar powrócić do pracy po przerwie </w:t>
      </w:r>
      <w:r w:rsidR="000D6B9D">
        <w:rPr>
          <w:rFonts w:eastAsia="Times New Roman" w:cs="Times New Roman"/>
          <w:szCs w:val="19"/>
          <w:lang w:eastAsia="pl-PL"/>
        </w:rPr>
        <w:t>(</w:t>
      </w:r>
      <w:r w:rsidR="002A70DF">
        <w:rPr>
          <w:rFonts w:eastAsia="Times New Roman" w:cs="Times New Roman"/>
          <w:szCs w:val="19"/>
          <w:lang w:eastAsia="pl-PL"/>
        </w:rPr>
        <w:t xml:space="preserve">trwającej </w:t>
      </w:r>
      <w:r w:rsidR="003E212F" w:rsidRPr="00DC2E03">
        <w:rPr>
          <w:rFonts w:eastAsia="Times New Roman" w:cs="Times New Roman"/>
          <w:szCs w:val="19"/>
          <w:lang w:eastAsia="pl-PL"/>
        </w:rPr>
        <w:t>dłużej niż 3</w:t>
      </w:r>
      <w:r w:rsidR="000D6B9D">
        <w:rPr>
          <w:rFonts w:eastAsia="Times New Roman" w:cs="Times New Roman"/>
          <w:szCs w:val="19"/>
          <w:lang w:eastAsia="pl-PL"/>
        </w:rPr>
        <w:t> 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miesiące) wyniósł </w:t>
      </w:r>
      <w:r w:rsidR="0062149F">
        <w:rPr>
          <w:rFonts w:eastAsia="Times New Roman" w:cs="Times New Roman"/>
          <w:szCs w:val="19"/>
          <w:lang w:eastAsia="pl-PL"/>
        </w:rPr>
        <w:t>2</w:t>
      </w:r>
      <w:r w:rsidR="00063066">
        <w:rPr>
          <w:rFonts w:eastAsia="Times New Roman" w:cs="Times New Roman"/>
          <w:szCs w:val="19"/>
          <w:lang w:eastAsia="pl-PL"/>
        </w:rPr>
        <w:t>7</w:t>
      </w:r>
      <w:r w:rsidR="007E58F1">
        <w:rPr>
          <w:rFonts w:eastAsia="Times New Roman" w:cs="Times New Roman"/>
          <w:szCs w:val="19"/>
          <w:lang w:eastAsia="pl-PL"/>
        </w:rPr>
        <w:t>,3</w:t>
      </w:r>
      <w:r w:rsidR="003E212F" w:rsidRPr="00DC2E03">
        <w:rPr>
          <w:rFonts w:eastAsia="Times New Roman" w:cs="Times New Roman"/>
          <w:szCs w:val="19"/>
          <w:lang w:eastAsia="pl-PL"/>
        </w:rPr>
        <w:t>%</w:t>
      </w:r>
      <w:r w:rsidR="000D6B9D">
        <w:rPr>
          <w:rFonts w:eastAsia="Times New Roman" w:cs="Times New Roman"/>
          <w:szCs w:val="19"/>
          <w:lang w:eastAsia="pl-PL"/>
        </w:rPr>
        <w:t xml:space="preserve">, tj. </w:t>
      </w:r>
      <w:r w:rsidR="0062149F">
        <w:rPr>
          <w:rFonts w:eastAsia="Times New Roman" w:cs="Times New Roman"/>
          <w:szCs w:val="19"/>
          <w:lang w:eastAsia="pl-PL"/>
        </w:rPr>
        <w:t>1</w:t>
      </w:r>
      <w:r w:rsidR="00063066">
        <w:rPr>
          <w:rFonts w:eastAsia="Times New Roman" w:cs="Times New Roman"/>
          <w:szCs w:val="19"/>
          <w:lang w:eastAsia="pl-PL"/>
        </w:rPr>
        <w:t>49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tys., </w:t>
      </w:r>
      <w:r w:rsidR="00BB533F">
        <w:rPr>
          <w:rFonts w:eastAsia="Times New Roman" w:cs="Times New Roman"/>
          <w:szCs w:val="19"/>
          <w:lang w:eastAsia="pl-PL"/>
        </w:rPr>
        <w:t xml:space="preserve">bezrobotnych którzy poszukują pierwszej pracy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</w:t>
      </w:r>
      <w:r w:rsidR="007B46F0" w:rsidRPr="00DC2E03">
        <w:rPr>
          <w:rFonts w:eastAsia="Times New Roman" w:cs="Times New Roman"/>
          <w:szCs w:val="19"/>
          <w:lang w:eastAsia="pl-PL"/>
        </w:rPr>
        <w:t xml:space="preserve">– </w:t>
      </w:r>
      <w:r w:rsidR="007E58F1">
        <w:rPr>
          <w:rFonts w:eastAsia="Times New Roman" w:cs="Times New Roman"/>
          <w:szCs w:val="19"/>
          <w:lang w:eastAsia="pl-PL"/>
        </w:rPr>
        <w:t>1</w:t>
      </w:r>
      <w:r w:rsidR="00063066">
        <w:rPr>
          <w:rFonts w:eastAsia="Times New Roman" w:cs="Times New Roman"/>
          <w:szCs w:val="19"/>
          <w:lang w:eastAsia="pl-PL"/>
        </w:rPr>
        <w:t>7,9</w:t>
      </w:r>
      <w:r w:rsidR="007B46F0" w:rsidRPr="00DC2E03">
        <w:rPr>
          <w:rFonts w:eastAsia="Times New Roman" w:cs="Times New Roman"/>
          <w:szCs w:val="19"/>
          <w:lang w:eastAsia="pl-PL"/>
        </w:rPr>
        <w:t>%</w:t>
      </w:r>
      <w:r w:rsidR="000D6B9D">
        <w:rPr>
          <w:rFonts w:eastAsia="Times New Roman" w:cs="Times New Roman"/>
          <w:szCs w:val="19"/>
          <w:lang w:eastAsia="pl-PL"/>
        </w:rPr>
        <w:t xml:space="preserve">, tj. </w:t>
      </w:r>
      <w:r w:rsidR="0062149F">
        <w:rPr>
          <w:rFonts w:eastAsia="Times New Roman" w:cs="Times New Roman"/>
          <w:szCs w:val="19"/>
          <w:lang w:eastAsia="pl-PL"/>
        </w:rPr>
        <w:t>9</w:t>
      </w:r>
      <w:r w:rsidR="00063066">
        <w:rPr>
          <w:rFonts w:eastAsia="Times New Roman" w:cs="Times New Roman"/>
          <w:szCs w:val="19"/>
          <w:lang w:eastAsia="pl-PL"/>
        </w:rPr>
        <w:t>8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7B46F0" w:rsidRPr="00DC2E03">
        <w:rPr>
          <w:rFonts w:eastAsia="Times New Roman" w:cs="Times New Roman"/>
          <w:szCs w:val="19"/>
          <w:lang w:eastAsia="pl-PL"/>
        </w:rPr>
        <w:t>tys.</w:t>
      </w:r>
      <w:r w:rsidR="00B4309F">
        <w:rPr>
          <w:rFonts w:eastAsia="Times New Roman" w:cs="Times New Roman"/>
          <w:szCs w:val="19"/>
          <w:lang w:eastAsia="pl-PL"/>
        </w:rPr>
        <w:t xml:space="preserve">, a </w:t>
      </w:r>
      <w:r w:rsidR="0076074A">
        <w:rPr>
          <w:rFonts w:eastAsia="Times New Roman" w:cs="Times New Roman"/>
          <w:szCs w:val="19"/>
          <w:lang w:eastAsia="pl-PL"/>
        </w:rPr>
        <w:t>bezrobotnych</w:t>
      </w:r>
      <w:r w:rsidR="00953326">
        <w:rPr>
          <w:rFonts w:eastAsia="Times New Roman" w:cs="Times New Roman"/>
          <w:szCs w:val="19"/>
          <w:lang w:eastAsia="pl-PL"/>
        </w:rPr>
        <w:t>,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któr</w:t>
      </w:r>
      <w:r w:rsidR="0076074A">
        <w:rPr>
          <w:rFonts w:eastAsia="Times New Roman" w:cs="Times New Roman"/>
          <w:szCs w:val="19"/>
          <w:lang w:eastAsia="pl-PL"/>
        </w:rPr>
        <w:t>zy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zrezygnowa</w:t>
      </w:r>
      <w:r w:rsidR="0076074A">
        <w:rPr>
          <w:rFonts w:eastAsia="Times New Roman" w:cs="Times New Roman"/>
          <w:szCs w:val="19"/>
          <w:lang w:eastAsia="pl-PL"/>
        </w:rPr>
        <w:t>li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z pracy </w:t>
      </w:r>
      <w:r w:rsidR="00BB533F">
        <w:rPr>
          <w:rFonts w:eastAsia="Times New Roman" w:cs="Times New Roman"/>
          <w:szCs w:val="19"/>
          <w:lang w:eastAsia="pl-PL"/>
        </w:rPr>
        <w:t xml:space="preserve">z własnej inicjatywy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– </w:t>
      </w:r>
      <w:r w:rsidR="0062149F">
        <w:rPr>
          <w:rFonts w:eastAsia="Times New Roman" w:cs="Times New Roman"/>
          <w:szCs w:val="19"/>
          <w:lang w:eastAsia="pl-PL"/>
        </w:rPr>
        <w:t>1</w:t>
      </w:r>
      <w:r w:rsidR="00063066">
        <w:rPr>
          <w:rFonts w:eastAsia="Times New Roman" w:cs="Times New Roman"/>
          <w:szCs w:val="19"/>
          <w:lang w:eastAsia="pl-PL"/>
        </w:rPr>
        <w:t>3,7</w:t>
      </w:r>
      <w:r w:rsidR="003E212F" w:rsidRPr="00DC2E03">
        <w:rPr>
          <w:rFonts w:eastAsia="Times New Roman" w:cs="Times New Roman"/>
          <w:szCs w:val="19"/>
          <w:lang w:eastAsia="pl-PL"/>
        </w:rPr>
        <w:t>%</w:t>
      </w:r>
      <w:r w:rsidR="000D6B9D">
        <w:rPr>
          <w:rFonts w:eastAsia="Times New Roman" w:cs="Times New Roman"/>
          <w:szCs w:val="19"/>
          <w:lang w:eastAsia="pl-PL"/>
        </w:rPr>
        <w:t xml:space="preserve">, tj. </w:t>
      </w:r>
      <w:r w:rsidR="00063066">
        <w:rPr>
          <w:rFonts w:eastAsia="Times New Roman" w:cs="Times New Roman"/>
          <w:szCs w:val="19"/>
          <w:lang w:eastAsia="pl-PL"/>
        </w:rPr>
        <w:t>75</w:t>
      </w:r>
      <w:r w:rsidR="000D6B9D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>tys.</w:t>
      </w:r>
    </w:p>
    <w:p w14:paraId="02C35369" w14:textId="4D58E306" w:rsidR="007E58F1" w:rsidRDefault="00E4434D" w:rsidP="00545745">
      <w:pPr>
        <w:spacing w:before="240" w:line="276" w:lineRule="auto"/>
        <w:ind w:left="993" w:hanging="993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lastRenderedPageBreak/>
        <w:drawing>
          <wp:anchor distT="0" distB="0" distL="114300" distR="114300" simplePos="0" relativeHeight="251919360" behindDoc="0" locked="0" layoutInCell="1" allowOverlap="1" wp14:anchorId="2D8D89EC" wp14:editId="04FC802C">
            <wp:simplePos x="0" y="0"/>
            <wp:positionH relativeFrom="margin">
              <wp:align>center</wp:align>
            </wp:positionH>
            <wp:positionV relativeFrom="paragraph">
              <wp:posOffset>432435</wp:posOffset>
            </wp:positionV>
            <wp:extent cx="4700270" cy="1718945"/>
            <wp:effectExtent l="0" t="0" r="5080" b="0"/>
            <wp:wrapSquare wrapText="bothSides"/>
            <wp:docPr id="41" name="Obraz 41" descr="Wykres prezentuje strukturę bezrobotnych według źródła napływu do bezrobocia w 4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1" w:rsidRPr="00DC2E03">
        <w:rPr>
          <w:b/>
        </w:rPr>
        <w:t xml:space="preserve">Wykres </w:t>
      </w:r>
      <w:r w:rsidR="00E23488">
        <w:rPr>
          <w:b/>
        </w:rPr>
        <w:t>6</w:t>
      </w:r>
      <w:r w:rsidR="00942491" w:rsidRPr="00DC2E03">
        <w:rPr>
          <w:b/>
        </w:rPr>
        <w:t>.</w:t>
      </w:r>
      <w:r w:rsidR="00942491" w:rsidRPr="00DC2E03">
        <w:rPr>
          <w:shd w:val="clear" w:color="auto" w:fill="FFFFFF"/>
        </w:rPr>
        <w:tab/>
      </w:r>
      <w:r w:rsidR="00942491" w:rsidRPr="00DC2E03">
        <w:rPr>
          <w:b/>
          <w:shd w:val="clear" w:color="auto" w:fill="FFFFFF"/>
        </w:rPr>
        <w:t>Struktura bezrobotnych</w:t>
      </w:r>
      <w:r w:rsidR="00A814FC">
        <w:rPr>
          <w:b/>
          <w:shd w:val="clear" w:color="auto" w:fill="FFFFFF"/>
        </w:rPr>
        <w:t xml:space="preserve"> </w:t>
      </w:r>
      <w:r w:rsidR="00942491" w:rsidRPr="00DC2E03">
        <w:rPr>
          <w:b/>
          <w:shd w:val="clear" w:color="auto" w:fill="FFFFFF"/>
        </w:rPr>
        <w:t xml:space="preserve">według źródła napływu do bezrobocia </w:t>
      </w:r>
      <w:r w:rsidR="00864D08">
        <w:rPr>
          <w:b/>
          <w:shd w:val="clear" w:color="auto" w:fill="FFFFFF"/>
        </w:rPr>
        <w:br/>
      </w:r>
      <w:r w:rsidR="00942491" w:rsidRPr="00DC2E03">
        <w:rPr>
          <w:b/>
          <w:shd w:val="clear" w:color="auto" w:fill="FFFFFF"/>
        </w:rPr>
        <w:t xml:space="preserve">w </w:t>
      </w:r>
      <w:r w:rsidR="00E52E79">
        <w:rPr>
          <w:b/>
          <w:shd w:val="clear" w:color="auto" w:fill="FFFFFF"/>
        </w:rPr>
        <w:t>4</w:t>
      </w:r>
      <w:r w:rsidR="00942491" w:rsidRPr="00DC2E03">
        <w:rPr>
          <w:b/>
          <w:shd w:val="clear" w:color="auto" w:fill="FFFFFF"/>
        </w:rPr>
        <w:t xml:space="preserve"> kwartale 202</w:t>
      </w:r>
      <w:r w:rsidR="00210F85" w:rsidRPr="00DC2E03">
        <w:rPr>
          <w:b/>
          <w:shd w:val="clear" w:color="auto" w:fill="FFFFFF"/>
        </w:rPr>
        <w:t>3</w:t>
      </w:r>
      <w:r w:rsidR="00A814FC">
        <w:rPr>
          <w:b/>
          <w:shd w:val="clear" w:color="auto" w:fill="FFFFFF"/>
        </w:rPr>
        <w:t> </w:t>
      </w:r>
      <w:r w:rsidR="00942491" w:rsidRPr="00DC2E03">
        <w:rPr>
          <w:b/>
          <w:shd w:val="clear" w:color="auto" w:fill="FFFFFF"/>
        </w:rPr>
        <w:t xml:space="preserve">r. </w:t>
      </w:r>
      <w:r w:rsidR="00D856A6" w:rsidRPr="00DC2E03">
        <w:rPr>
          <w:b/>
          <w:shd w:val="clear" w:color="auto" w:fill="FFFFFF"/>
        </w:rPr>
        <w:t>(w %)</w:t>
      </w:r>
      <w:r w:rsidR="00AD65BE">
        <w:rPr>
          <w:b/>
          <w:shd w:val="clear" w:color="auto" w:fill="FFFFFF"/>
        </w:rPr>
        <w:t xml:space="preserve">  </w:t>
      </w:r>
    </w:p>
    <w:p w14:paraId="5F06538B" w14:textId="660A3B36" w:rsidR="00EB3B41" w:rsidRPr="00B1254B" w:rsidRDefault="00821317" w:rsidP="00545745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22E3F0B4" wp14:editId="537A156D">
                <wp:simplePos x="0" y="0"/>
                <wp:positionH relativeFrom="page">
                  <wp:posOffset>5750560</wp:posOffset>
                </wp:positionH>
                <wp:positionV relativeFrom="paragraph">
                  <wp:posOffset>1767840</wp:posOffset>
                </wp:positionV>
                <wp:extent cx="1637665" cy="707390"/>
                <wp:effectExtent l="0" t="0" r="0" b="0"/>
                <wp:wrapTight wrapText="bothSides">
                  <wp:wrapPolygon edited="0">
                    <wp:start x="754" y="0"/>
                    <wp:lineTo x="754" y="20941"/>
                    <wp:lineTo x="20603" y="20941"/>
                    <wp:lineTo x="20603" y="0"/>
                    <wp:lineTo x="754" y="0"/>
                  </wp:wrapPolygon>
                </wp:wrapTight>
                <wp:docPr id="28" name="Pole tekstowe 2" descr="Przeciętny czas, od którego osoby bezrobotne  poszukiwały pracy wyniósł 8,5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F4E1" w14:textId="5DFF5FB9" w:rsidR="00961E11" w:rsidRPr="00DB6754" w:rsidRDefault="00961E11" w:rsidP="00961E11">
                            <w:pPr>
                              <w:pStyle w:val="tekstzboku"/>
                              <w:spacing w:before="100" w:beforeAutospacing="1"/>
                            </w:pPr>
                            <w:r>
                              <w:rPr>
                                <w:szCs w:val="19"/>
                              </w:rPr>
                              <w:t>P</w:t>
                            </w:r>
                            <w:r w:rsidRPr="00E922B8">
                              <w:rPr>
                                <w:szCs w:val="19"/>
                              </w:rPr>
                              <w:t>rzeciętny czas</w:t>
                            </w:r>
                            <w:r w:rsidR="00B5057A">
                              <w:rPr>
                                <w:szCs w:val="19"/>
                              </w:rPr>
                              <w:t xml:space="preserve">, od którego osoby bezrobotne </w:t>
                            </w:r>
                            <w:r w:rsidRPr="00E922B8">
                              <w:rPr>
                                <w:szCs w:val="19"/>
                              </w:rPr>
                              <w:t>poszukiwa</w:t>
                            </w:r>
                            <w:r w:rsidR="00B5057A">
                              <w:rPr>
                                <w:szCs w:val="19"/>
                              </w:rPr>
                              <w:t>ły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pracy wyn</w:t>
                            </w:r>
                            <w:r>
                              <w:rPr>
                                <w:szCs w:val="19"/>
                              </w:rPr>
                              <w:t>iósł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</w:t>
                            </w:r>
                            <w:r w:rsidR="00EF3E3A">
                              <w:rPr>
                                <w:szCs w:val="19"/>
                              </w:rPr>
                              <w:t>8,5</w:t>
                            </w:r>
                            <w:r w:rsidR="003A2BEE" w:rsidRPr="00E922B8">
                              <w:rPr>
                                <w:szCs w:val="19"/>
                              </w:rPr>
                              <w:t xml:space="preserve"> </w:t>
                            </w:r>
                            <w:r w:rsidRPr="00E922B8">
                              <w:rPr>
                                <w:szCs w:val="19"/>
                              </w:rPr>
                              <w:t>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F0B4" id="_x0000_s1037" type="#_x0000_t202" alt="Przeciętny czas, od którego osoby bezrobotne  poszukiwały pracy wyniósł 8,5 miesiąca" style="position:absolute;margin-left:452.8pt;margin-top:139.2pt;width:128.95pt;height:55.7pt;z-index:-251471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" filled="f" stroked="f">
                <v:textbox inset=",0">
                  <w:txbxContent>
                    <w:p w14:paraId="5739F4E1" w14:textId="5DFF5FB9" w:rsidR="00961E11" w:rsidRPr="00DB6754" w:rsidRDefault="00961E11" w:rsidP="00961E11">
                      <w:pPr>
                        <w:pStyle w:val="tekstzboku"/>
                        <w:spacing w:before="100" w:beforeAutospacing="1"/>
                      </w:pPr>
                      <w:r>
                        <w:rPr>
                          <w:szCs w:val="19"/>
                        </w:rPr>
                        <w:t>P</w:t>
                      </w:r>
                      <w:r w:rsidRPr="00E922B8">
                        <w:rPr>
                          <w:szCs w:val="19"/>
                        </w:rPr>
                        <w:t>rzeciętny czas</w:t>
                      </w:r>
                      <w:r w:rsidR="00B5057A">
                        <w:rPr>
                          <w:szCs w:val="19"/>
                        </w:rPr>
                        <w:t xml:space="preserve">, od którego osoby bezrobotne </w:t>
                      </w:r>
                      <w:r w:rsidRPr="00E922B8">
                        <w:rPr>
                          <w:szCs w:val="19"/>
                        </w:rPr>
                        <w:t>poszukiwa</w:t>
                      </w:r>
                      <w:r w:rsidR="00B5057A">
                        <w:rPr>
                          <w:szCs w:val="19"/>
                        </w:rPr>
                        <w:t>ły</w:t>
                      </w:r>
                      <w:r w:rsidRPr="00E922B8">
                        <w:rPr>
                          <w:szCs w:val="19"/>
                        </w:rPr>
                        <w:t xml:space="preserve"> pracy wyn</w:t>
                      </w:r>
                      <w:r>
                        <w:rPr>
                          <w:szCs w:val="19"/>
                        </w:rPr>
                        <w:t>iósł</w:t>
                      </w:r>
                      <w:r w:rsidRPr="00E922B8">
                        <w:rPr>
                          <w:szCs w:val="19"/>
                        </w:rPr>
                        <w:t xml:space="preserve"> </w:t>
                      </w:r>
                      <w:r w:rsidR="00EF3E3A">
                        <w:rPr>
                          <w:szCs w:val="19"/>
                        </w:rPr>
                        <w:t>8,5</w:t>
                      </w:r>
                      <w:r w:rsidR="003A2BEE" w:rsidRPr="00E922B8">
                        <w:rPr>
                          <w:szCs w:val="19"/>
                        </w:rPr>
                        <w:t xml:space="preserve"> </w:t>
                      </w:r>
                      <w:r w:rsidRPr="00E922B8">
                        <w:rPr>
                          <w:szCs w:val="19"/>
                        </w:rPr>
                        <w:t>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315FE" w:rsidRPr="00DC2E03">
        <w:rPr>
          <w:rFonts w:eastAsia="Times New Roman" w:cs="Times New Roman"/>
          <w:szCs w:val="19"/>
          <w:lang w:eastAsia="pl-PL"/>
        </w:rPr>
        <w:t xml:space="preserve">W </w:t>
      </w:r>
      <w:r w:rsidR="00EF3E3A">
        <w:rPr>
          <w:rFonts w:eastAsia="Times New Roman" w:cs="Times New Roman"/>
          <w:szCs w:val="19"/>
          <w:lang w:eastAsia="pl-PL"/>
        </w:rPr>
        <w:t>4</w:t>
      </w:r>
      <w:r w:rsidR="006214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>kwartale 2023 r.</w:t>
      </w:r>
      <w:r w:rsidR="00E315FE" w:rsidRPr="00DC2E03">
        <w:rPr>
          <w:rFonts w:eastAsia="Times New Roman" w:cs="Times New Roman"/>
          <w:szCs w:val="19"/>
          <w:lang w:eastAsia="pl-PL"/>
        </w:rPr>
        <w:t xml:space="preserve"> </w:t>
      </w:r>
      <w:r w:rsidR="00B5057A">
        <w:rPr>
          <w:rFonts w:eastAsia="Times New Roman" w:cs="Times New Roman"/>
          <w:szCs w:val="19"/>
          <w:lang w:eastAsia="pl-PL"/>
        </w:rPr>
        <w:t>osoby bezrobotne poszukiwały</w:t>
      </w:r>
      <w:r w:rsidR="00B5057A" w:rsidRPr="00DC2E03">
        <w:rPr>
          <w:rFonts w:eastAsia="Times New Roman" w:cs="Times New Roman"/>
          <w:szCs w:val="19"/>
          <w:lang w:eastAsia="pl-PL"/>
        </w:rPr>
        <w:t xml:space="preserve"> pracy </w:t>
      </w:r>
      <w:r w:rsidR="00E315FE" w:rsidRPr="00DC2E03">
        <w:rPr>
          <w:rFonts w:eastAsia="Times New Roman" w:cs="Times New Roman"/>
          <w:szCs w:val="19"/>
          <w:lang w:eastAsia="pl-PL"/>
        </w:rPr>
        <w:t>przeciętn</w:t>
      </w:r>
      <w:r w:rsidR="00B5057A">
        <w:rPr>
          <w:rFonts w:eastAsia="Times New Roman" w:cs="Times New Roman"/>
          <w:szCs w:val="19"/>
          <w:lang w:eastAsia="pl-PL"/>
        </w:rPr>
        <w:t>ie</w:t>
      </w:r>
      <w:r w:rsidR="00D61715">
        <w:rPr>
          <w:rStyle w:val="Odwoanieprzypisudolnego"/>
          <w:rFonts w:eastAsia="Times New Roman" w:cs="Times New Roman"/>
          <w:szCs w:val="19"/>
          <w:lang w:eastAsia="pl-PL"/>
        </w:rPr>
        <w:footnoteReference w:id="7"/>
      </w:r>
      <w:r w:rsidR="00E315FE" w:rsidRPr="00DC2E03">
        <w:rPr>
          <w:rFonts w:eastAsia="Times New Roman" w:cs="Times New Roman"/>
          <w:szCs w:val="19"/>
          <w:lang w:eastAsia="pl-PL"/>
        </w:rPr>
        <w:t xml:space="preserve"> </w:t>
      </w:r>
      <w:r w:rsidR="00EF3E3A">
        <w:rPr>
          <w:rFonts w:eastAsia="Times New Roman" w:cs="Times New Roman"/>
          <w:szCs w:val="19"/>
          <w:lang w:eastAsia="pl-PL"/>
        </w:rPr>
        <w:t>8,5</w:t>
      </w:r>
      <w:r w:rsidR="003A2BEE" w:rsidRPr="00DC2E03">
        <w:rPr>
          <w:rFonts w:eastAsia="Times New Roman" w:cs="Times New Roman"/>
          <w:szCs w:val="19"/>
          <w:lang w:eastAsia="pl-PL"/>
        </w:rPr>
        <w:t> </w:t>
      </w:r>
      <w:r w:rsidR="00E315FE" w:rsidRPr="00DC2E03">
        <w:rPr>
          <w:rFonts w:eastAsia="Times New Roman" w:cs="Times New Roman"/>
          <w:szCs w:val="19"/>
          <w:lang w:eastAsia="pl-PL"/>
        </w:rPr>
        <w:t>miesiąca (</w:t>
      </w:r>
      <w:r w:rsidR="00D727F9" w:rsidRPr="00DC2E03">
        <w:rPr>
          <w:rFonts w:eastAsia="Times New Roman" w:cs="Times New Roman"/>
          <w:szCs w:val="19"/>
          <w:lang w:eastAsia="pl-PL"/>
        </w:rPr>
        <w:t>w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poprzednim </w:t>
      </w:r>
      <w:r w:rsidR="00E315FE" w:rsidRPr="00DC2E03">
        <w:rPr>
          <w:rFonts w:eastAsia="Times New Roman" w:cs="Times New Roman"/>
          <w:szCs w:val="19"/>
          <w:lang w:eastAsia="pl-PL"/>
        </w:rPr>
        <w:t>kwartale</w:t>
      </w:r>
      <w:r w:rsidR="003A2BEE">
        <w:rPr>
          <w:rFonts w:eastAsia="Times New Roman" w:cs="Times New Roman"/>
          <w:szCs w:val="19"/>
          <w:lang w:eastAsia="pl-PL"/>
        </w:rPr>
        <w:t xml:space="preserve"> 7,5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 miesiąca</w:t>
      </w:r>
      <w:r w:rsidR="003F23AC" w:rsidRPr="00DC2E03">
        <w:rPr>
          <w:rFonts w:eastAsia="Times New Roman" w:cs="Times New Roman"/>
          <w:szCs w:val="19"/>
          <w:lang w:eastAsia="pl-PL"/>
        </w:rPr>
        <w:t xml:space="preserve">, w </w:t>
      </w:r>
      <w:r w:rsidR="00EF3E3A">
        <w:rPr>
          <w:rFonts w:eastAsia="Times New Roman" w:cs="Times New Roman"/>
          <w:szCs w:val="19"/>
          <w:lang w:eastAsia="pl-PL"/>
        </w:rPr>
        <w:t>4</w:t>
      </w:r>
      <w:r w:rsidR="003A2BEE" w:rsidRPr="00DC2E03">
        <w:rPr>
          <w:rFonts w:eastAsia="Times New Roman" w:cs="Times New Roman"/>
          <w:szCs w:val="19"/>
          <w:lang w:eastAsia="pl-PL"/>
        </w:rPr>
        <w:t xml:space="preserve"> </w:t>
      </w:r>
      <w:r w:rsidR="003F23AC" w:rsidRPr="00DC2E03">
        <w:rPr>
          <w:rFonts w:eastAsia="Times New Roman" w:cs="Times New Roman"/>
          <w:szCs w:val="19"/>
          <w:lang w:eastAsia="pl-PL"/>
        </w:rPr>
        <w:t xml:space="preserve">kwartale 2022 r. – </w:t>
      </w:r>
      <w:r w:rsidR="003F23AC" w:rsidRPr="00B1254B">
        <w:rPr>
          <w:rFonts w:eastAsia="Times New Roman" w:cs="Times New Roman"/>
          <w:szCs w:val="19"/>
          <w:lang w:eastAsia="pl-PL"/>
        </w:rPr>
        <w:t>8,</w:t>
      </w:r>
      <w:r w:rsidR="00EF3E3A" w:rsidRPr="00B1254B">
        <w:rPr>
          <w:rFonts w:eastAsia="Times New Roman" w:cs="Times New Roman"/>
          <w:szCs w:val="19"/>
          <w:lang w:eastAsia="pl-PL"/>
        </w:rPr>
        <w:t>2</w:t>
      </w:r>
      <w:r w:rsidR="003F23AC" w:rsidRPr="00B1254B">
        <w:rPr>
          <w:rFonts w:eastAsia="Times New Roman" w:cs="Times New Roman"/>
          <w:szCs w:val="19"/>
          <w:lang w:eastAsia="pl-PL"/>
        </w:rPr>
        <w:t xml:space="preserve"> miesiąca</w:t>
      </w:r>
      <w:r w:rsidR="00E315FE" w:rsidRPr="00B1254B">
        <w:rPr>
          <w:rFonts w:eastAsia="Times New Roman" w:cs="Times New Roman"/>
          <w:szCs w:val="19"/>
          <w:lang w:eastAsia="pl-PL"/>
        </w:rPr>
        <w:t>). Najdłużej pracy poszukiwały osoby</w:t>
      </w:r>
      <w:r w:rsidR="00971108" w:rsidRPr="00B1254B">
        <w:rPr>
          <w:rFonts w:eastAsia="Times New Roman" w:cs="Times New Roman"/>
          <w:szCs w:val="19"/>
          <w:lang w:eastAsia="pl-PL"/>
        </w:rPr>
        <w:t xml:space="preserve"> </w:t>
      </w:r>
      <w:r w:rsidR="00E315FE" w:rsidRPr="00B1254B">
        <w:rPr>
          <w:rFonts w:eastAsia="Times New Roman" w:cs="Times New Roman"/>
          <w:szCs w:val="19"/>
          <w:lang w:eastAsia="pl-PL"/>
        </w:rPr>
        <w:t xml:space="preserve">w wieku </w:t>
      </w:r>
      <w:r w:rsidR="00B1254B" w:rsidRPr="00B1254B">
        <w:rPr>
          <w:rFonts w:eastAsia="Times New Roman" w:cs="Times New Roman"/>
          <w:szCs w:val="19"/>
          <w:lang w:eastAsia="pl-PL"/>
        </w:rPr>
        <w:t>45</w:t>
      </w:r>
      <w:r w:rsidR="003A2BEE" w:rsidRPr="00B1254B">
        <w:rPr>
          <w:rFonts w:eastAsia="Times New Roman" w:cs="Times New Roman"/>
          <w:szCs w:val="19"/>
          <w:lang w:eastAsia="pl-PL"/>
        </w:rPr>
        <w:t>-</w:t>
      </w:r>
      <w:r w:rsidR="00B1254B" w:rsidRPr="00B1254B">
        <w:rPr>
          <w:rFonts w:eastAsia="Times New Roman" w:cs="Times New Roman"/>
          <w:szCs w:val="19"/>
          <w:lang w:eastAsia="pl-PL"/>
        </w:rPr>
        <w:t>54</w:t>
      </w:r>
      <w:r w:rsidR="00D727F9" w:rsidRPr="00B1254B">
        <w:rPr>
          <w:rFonts w:eastAsia="Times New Roman" w:cs="Times New Roman"/>
          <w:szCs w:val="19"/>
          <w:lang w:eastAsia="pl-PL"/>
        </w:rPr>
        <w:t xml:space="preserve"> lata</w:t>
      </w:r>
      <w:r w:rsidR="00E315FE" w:rsidRPr="00B1254B">
        <w:rPr>
          <w:rFonts w:eastAsia="Times New Roman" w:cs="Times New Roman"/>
          <w:szCs w:val="19"/>
          <w:lang w:eastAsia="pl-PL"/>
        </w:rPr>
        <w:t xml:space="preserve"> (1</w:t>
      </w:r>
      <w:r w:rsidR="00B1254B" w:rsidRPr="00B1254B">
        <w:rPr>
          <w:rFonts w:eastAsia="Times New Roman" w:cs="Times New Roman"/>
          <w:szCs w:val="19"/>
          <w:lang w:eastAsia="pl-PL"/>
        </w:rPr>
        <w:t>1,9</w:t>
      </w:r>
      <w:r w:rsidR="003A2BEE" w:rsidRPr="00B1254B">
        <w:rPr>
          <w:rFonts w:eastAsia="Times New Roman" w:cs="Times New Roman"/>
          <w:szCs w:val="19"/>
          <w:lang w:eastAsia="pl-PL"/>
        </w:rPr>
        <w:t xml:space="preserve"> </w:t>
      </w:r>
      <w:r w:rsidR="00E315FE" w:rsidRPr="00B1254B">
        <w:rPr>
          <w:rFonts w:eastAsia="Times New Roman" w:cs="Times New Roman"/>
          <w:szCs w:val="19"/>
          <w:lang w:eastAsia="pl-PL"/>
        </w:rPr>
        <w:t>miesiąca)</w:t>
      </w:r>
      <w:r w:rsidR="00AD6DAA" w:rsidRPr="00B1254B">
        <w:rPr>
          <w:rFonts w:eastAsia="Times New Roman" w:cs="Times New Roman"/>
          <w:szCs w:val="19"/>
          <w:lang w:eastAsia="pl-PL"/>
        </w:rPr>
        <w:t xml:space="preserve"> </w:t>
      </w:r>
      <w:r w:rsidR="00AB729F" w:rsidRPr="00B1254B">
        <w:rPr>
          <w:rFonts w:eastAsia="Times New Roman" w:cs="Times New Roman"/>
          <w:szCs w:val="19"/>
          <w:lang w:eastAsia="pl-PL"/>
        </w:rPr>
        <w:t xml:space="preserve">oraz w wieku </w:t>
      </w:r>
      <w:r w:rsidR="003A2BEE" w:rsidRPr="00B1254B">
        <w:rPr>
          <w:rFonts w:eastAsia="Times New Roman" w:cs="Times New Roman"/>
          <w:szCs w:val="19"/>
          <w:lang w:eastAsia="pl-PL"/>
        </w:rPr>
        <w:t>3</w:t>
      </w:r>
      <w:r w:rsidR="00B1254B" w:rsidRPr="00B1254B">
        <w:rPr>
          <w:rFonts w:eastAsia="Times New Roman" w:cs="Times New Roman"/>
          <w:szCs w:val="19"/>
          <w:lang w:eastAsia="pl-PL"/>
        </w:rPr>
        <w:t>5-44</w:t>
      </w:r>
      <w:r w:rsidR="00AB729F" w:rsidRPr="00B1254B">
        <w:rPr>
          <w:rFonts w:eastAsia="Times New Roman" w:cs="Times New Roman"/>
          <w:szCs w:val="19"/>
          <w:lang w:eastAsia="pl-PL"/>
        </w:rPr>
        <w:t xml:space="preserve"> lata </w:t>
      </w:r>
      <w:r w:rsidR="00E315FE" w:rsidRPr="00B1254B">
        <w:rPr>
          <w:rFonts w:eastAsia="Times New Roman" w:cs="Times New Roman"/>
          <w:szCs w:val="19"/>
          <w:lang w:eastAsia="pl-PL"/>
        </w:rPr>
        <w:t>(</w:t>
      </w:r>
      <w:r w:rsidR="00B1254B" w:rsidRPr="00B1254B">
        <w:rPr>
          <w:rFonts w:eastAsia="Times New Roman" w:cs="Times New Roman"/>
          <w:szCs w:val="19"/>
          <w:lang w:eastAsia="pl-PL"/>
        </w:rPr>
        <w:t>9,1</w:t>
      </w:r>
      <w:r w:rsidR="00E315FE" w:rsidRPr="00B1254B">
        <w:rPr>
          <w:rFonts w:eastAsia="Times New Roman" w:cs="Times New Roman"/>
          <w:szCs w:val="19"/>
          <w:lang w:eastAsia="pl-PL"/>
        </w:rPr>
        <w:t xml:space="preserve"> miesiąc</w:t>
      </w:r>
      <w:r w:rsidR="00AB729F" w:rsidRPr="00B1254B">
        <w:rPr>
          <w:rFonts w:eastAsia="Times New Roman" w:cs="Times New Roman"/>
          <w:szCs w:val="19"/>
          <w:lang w:eastAsia="pl-PL"/>
        </w:rPr>
        <w:t>a)</w:t>
      </w:r>
      <w:r w:rsidR="00971108" w:rsidRPr="00B1254B">
        <w:rPr>
          <w:rFonts w:eastAsia="Times New Roman" w:cs="Times New Roman"/>
          <w:szCs w:val="19"/>
          <w:lang w:eastAsia="pl-PL"/>
        </w:rPr>
        <w:t xml:space="preserve">, </w:t>
      </w:r>
      <w:r w:rsidR="00E315FE" w:rsidRPr="00B1254B">
        <w:rPr>
          <w:rFonts w:eastAsia="Times New Roman" w:cs="Times New Roman"/>
          <w:szCs w:val="19"/>
          <w:lang w:eastAsia="pl-PL"/>
        </w:rPr>
        <w:t>najkrócej natomiast osoby najmłodsze, w wieku 15</w:t>
      </w:r>
      <w:r w:rsidR="00947F92" w:rsidRPr="00B1254B">
        <w:rPr>
          <w:rFonts w:eastAsia="Times New Roman" w:cs="Times New Roman"/>
          <w:szCs w:val="19"/>
          <w:lang w:eastAsia="pl-PL"/>
        </w:rPr>
        <w:t>-</w:t>
      </w:r>
      <w:r w:rsidR="00E315FE" w:rsidRPr="00B1254B">
        <w:rPr>
          <w:rFonts w:eastAsia="Times New Roman" w:cs="Times New Roman"/>
          <w:szCs w:val="19"/>
          <w:lang w:eastAsia="pl-PL"/>
        </w:rPr>
        <w:t>19 lat (</w:t>
      </w:r>
      <w:r w:rsidR="003A2BEE" w:rsidRPr="00B1254B">
        <w:rPr>
          <w:rFonts w:eastAsia="Times New Roman" w:cs="Times New Roman"/>
          <w:szCs w:val="19"/>
          <w:lang w:eastAsia="pl-PL"/>
        </w:rPr>
        <w:t>3,</w:t>
      </w:r>
      <w:r w:rsidR="00C9584D">
        <w:rPr>
          <w:rFonts w:eastAsia="Times New Roman" w:cs="Times New Roman"/>
          <w:szCs w:val="19"/>
          <w:lang w:eastAsia="pl-PL"/>
        </w:rPr>
        <w:t>6</w:t>
      </w:r>
      <w:r w:rsidR="00DC5679" w:rsidRPr="00B1254B">
        <w:rPr>
          <w:rFonts w:eastAsia="Times New Roman" w:cs="Times New Roman"/>
          <w:szCs w:val="19"/>
          <w:lang w:eastAsia="pl-PL"/>
        </w:rPr>
        <w:t> </w:t>
      </w:r>
      <w:r w:rsidR="00E315FE" w:rsidRPr="00B1254B">
        <w:rPr>
          <w:rFonts w:eastAsia="Times New Roman" w:cs="Times New Roman"/>
          <w:szCs w:val="19"/>
          <w:lang w:eastAsia="pl-PL"/>
        </w:rPr>
        <w:t>miesiąca).</w:t>
      </w:r>
    </w:p>
    <w:p w14:paraId="43F57683" w14:textId="3EDF5018" w:rsidR="00545745" w:rsidRPr="00DC2E03" w:rsidRDefault="00545745" w:rsidP="00545745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</w:p>
    <w:p w14:paraId="10BFF316" w14:textId="1BD31AAA" w:rsidR="00860F41" w:rsidRPr="00DC2E03" w:rsidRDefault="00EB3B41" w:rsidP="00EB3B41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BB9A621" wp14:editId="3C348B3A">
                <wp:simplePos x="0" y="0"/>
                <wp:positionH relativeFrom="margin">
                  <wp:posOffset>0</wp:posOffset>
                </wp:positionH>
                <wp:positionV relativeFrom="paragraph">
                  <wp:posOffset>28189</wp:posOffset>
                </wp:positionV>
                <wp:extent cx="2200275" cy="1419225"/>
                <wp:effectExtent l="0" t="0" r="9525" b="9525"/>
                <wp:wrapSquare wrapText="bothSides"/>
                <wp:docPr id="26" name="Pole tekstowe 2" descr="Udział osób biernych zawodowo wśród ogółu ludności w wieku 15–89 lat - 41,1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192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0EC7" w14:textId="04ACBF04" w:rsidR="00CE4896" w:rsidRPr="00CE4896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CE4896"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6070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</w:t>
                            </w:r>
                            <w:r w:rsidR="002D17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CE4896"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0ABB818" w14:textId="77777777" w:rsidR="00CE4896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26C2355B" w14:textId="77777777" w:rsidR="005A6925" w:rsidRPr="00504397" w:rsidRDefault="00CE4896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</w:t>
                            </w:r>
                            <w:r w:rsidR="00947F92">
                              <w:t>-</w:t>
                            </w:r>
                            <w:r>
                              <w:t>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9A621" id="_x0000_s1038" alt="Udział osób biernych zawodowo wśród ogółu ludności w wieku 15–89 lat - 41,1%&#10;" style="position:absolute;margin-left:0;margin-top:2.2pt;width:173.25pt;height:111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" fillcolor="#001d77" stroked="f">
                <v:stroke joinstyle="miter"/>
                <v:textbox>
                  <w:txbxContent>
                    <w:p w14:paraId="3A880EC7" w14:textId="04ACBF04" w:rsidR="00CE4896" w:rsidRPr="00CE4896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CE4896"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6070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</w:t>
                      </w:r>
                      <w:r w:rsidR="002D17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CE4896"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0ABB818" w14:textId="77777777" w:rsidR="00CE4896" w:rsidRDefault="00CE4896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26C2355B" w14:textId="77777777" w:rsidR="005A6925" w:rsidRPr="00504397" w:rsidRDefault="00CE4896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</w:t>
                      </w:r>
                      <w:r w:rsidR="00947F92">
                        <w:t>-</w:t>
                      </w:r>
                      <w:r>
                        <w:t>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EDD4293" w14:textId="32A427BC" w:rsidR="00DE3F49" w:rsidRDefault="00E260E4" w:rsidP="00EB3B41">
      <w:pPr>
        <w:pStyle w:val="Lead"/>
        <w:spacing w:before="0"/>
      </w:pPr>
      <w:r w:rsidRPr="00DC2E03">
        <w:t xml:space="preserve">Osoby bierne zawodowo stanowiły w </w:t>
      </w:r>
      <w:r w:rsidR="002D173B">
        <w:t>4</w:t>
      </w:r>
      <w:r w:rsidR="003A2BEE" w:rsidRPr="00DC2E03">
        <w:t xml:space="preserve"> </w:t>
      </w:r>
      <w:r w:rsidR="00E02C4B" w:rsidRPr="00DC2E03">
        <w:t>kwartale</w:t>
      </w:r>
      <w:r w:rsidRPr="00DC2E03">
        <w:t xml:space="preserve"> 202</w:t>
      </w:r>
      <w:r w:rsidR="00B1571A" w:rsidRPr="00DC2E03">
        <w:t>3</w:t>
      </w:r>
      <w:r w:rsidRPr="00DC2E03">
        <w:t xml:space="preserve"> r. 4</w:t>
      </w:r>
      <w:r w:rsidR="00C45F69" w:rsidRPr="00DC2E03">
        <w:t>1,</w:t>
      </w:r>
      <w:r w:rsidR="002D173B">
        <w:t>1</w:t>
      </w:r>
      <w:r w:rsidRPr="00DC2E03">
        <w:t>% ogółu ludności w wieku 15</w:t>
      </w:r>
      <w:r w:rsidR="00947F92" w:rsidRPr="00DC2E03">
        <w:t>-</w:t>
      </w:r>
      <w:r w:rsidRPr="00DC2E03">
        <w:t>89 lat</w:t>
      </w:r>
      <w:r w:rsidR="00737D55" w:rsidRPr="00DC2E03">
        <w:t xml:space="preserve">. </w:t>
      </w:r>
      <w:r w:rsidRPr="00DC2E03">
        <w:t xml:space="preserve">Odsetek ten </w:t>
      </w:r>
      <w:r w:rsidR="00AD50F9" w:rsidRPr="00DC2E03">
        <w:t xml:space="preserve">kształtował się na </w:t>
      </w:r>
      <w:r w:rsidR="003A2BEE">
        <w:t>niższym</w:t>
      </w:r>
      <w:r w:rsidR="003A2BEE" w:rsidRPr="00DC2E03">
        <w:t xml:space="preserve"> </w:t>
      </w:r>
      <w:r w:rsidR="00AD50F9" w:rsidRPr="00DC2E03">
        <w:t>poziomie</w:t>
      </w:r>
      <w:r w:rsidR="00580A28" w:rsidRPr="00DC2E03">
        <w:t xml:space="preserve"> w</w:t>
      </w:r>
      <w:r w:rsidR="008426E7" w:rsidRPr="00DC2E03">
        <w:t> </w:t>
      </w:r>
      <w:r w:rsidR="00580A28" w:rsidRPr="00DC2E03">
        <w:t xml:space="preserve">porównaniu </w:t>
      </w:r>
      <w:r w:rsidR="00CE4779" w:rsidRPr="00DC2E03">
        <w:t>z</w:t>
      </w:r>
      <w:r w:rsidR="00580A28" w:rsidRPr="00DC2E03">
        <w:t xml:space="preserve"> poprzedni</w:t>
      </w:r>
      <w:r w:rsidR="00CE4779" w:rsidRPr="00DC2E03">
        <w:t>m</w:t>
      </w:r>
      <w:r w:rsidR="00580A28" w:rsidRPr="00DC2E03">
        <w:t xml:space="preserve"> kwartał</w:t>
      </w:r>
      <w:r w:rsidR="00CE4779" w:rsidRPr="00DC2E03">
        <w:t>em</w:t>
      </w:r>
      <w:r w:rsidR="00E02C4B" w:rsidRPr="00DC2E03">
        <w:t xml:space="preserve"> (</w:t>
      </w:r>
      <w:r w:rsidR="003A2BEE">
        <w:t>spadek</w:t>
      </w:r>
      <w:r w:rsidR="003A2BEE" w:rsidRPr="00DC2E03">
        <w:t xml:space="preserve"> </w:t>
      </w:r>
      <w:r w:rsidR="00E02C4B" w:rsidRPr="00DC2E03">
        <w:t>o</w:t>
      </w:r>
      <w:r w:rsidR="004836EF" w:rsidRPr="00DC2E03">
        <w:t> </w:t>
      </w:r>
      <w:r w:rsidR="00E02C4B" w:rsidRPr="00DC2E03">
        <w:t>0,</w:t>
      </w:r>
      <w:r w:rsidR="00B152B9">
        <w:t>4</w:t>
      </w:r>
      <w:r w:rsidR="00385E77" w:rsidRPr="00DC2E03">
        <w:t xml:space="preserve"> </w:t>
      </w:r>
      <w:r w:rsidR="00E02C4B" w:rsidRPr="00DC2E03">
        <w:t>p.</w:t>
      </w:r>
      <w:r w:rsidR="00D41B9C" w:rsidRPr="00DC2E03">
        <w:t xml:space="preserve"> </w:t>
      </w:r>
      <w:r w:rsidR="00E02C4B" w:rsidRPr="00DC2E03">
        <w:t>proc.)</w:t>
      </w:r>
      <w:r w:rsidR="00580A28" w:rsidRPr="00DC2E03">
        <w:t xml:space="preserve">, </w:t>
      </w:r>
      <w:r w:rsidR="00E67473">
        <w:t xml:space="preserve">jak i </w:t>
      </w:r>
      <w:r w:rsidR="00A150BB" w:rsidRPr="00DC2E03">
        <w:t>w</w:t>
      </w:r>
      <w:r w:rsidR="00523EF6" w:rsidRPr="00DC2E03">
        <w:t> </w:t>
      </w:r>
      <w:r w:rsidR="00F42F26" w:rsidRPr="00DC2E03">
        <w:t>odniesieniu do</w:t>
      </w:r>
      <w:r w:rsidR="00571430" w:rsidRPr="00DC2E03">
        <w:t xml:space="preserve"> </w:t>
      </w:r>
      <w:r w:rsidR="006E067E">
        <w:t>4</w:t>
      </w:r>
      <w:r w:rsidR="00E67473" w:rsidRPr="00DC2E03">
        <w:t xml:space="preserve"> </w:t>
      </w:r>
      <w:r w:rsidR="00F42F26" w:rsidRPr="00DC2E03">
        <w:t>kwartału 202</w:t>
      </w:r>
      <w:r w:rsidR="00BB4547" w:rsidRPr="00DC2E03">
        <w:t>2</w:t>
      </w:r>
      <w:r w:rsidR="00571430" w:rsidRPr="00DC2E03">
        <w:t xml:space="preserve"> r</w:t>
      </w:r>
      <w:r w:rsidR="00F42F26" w:rsidRPr="00DC2E03">
        <w:t>.</w:t>
      </w:r>
      <w:r w:rsidR="00580A28" w:rsidRPr="00DC2E03">
        <w:t xml:space="preserve"> </w:t>
      </w:r>
      <w:r w:rsidR="00385E77" w:rsidRPr="00DC2E03">
        <w:t>(spadek</w:t>
      </w:r>
      <w:r w:rsidR="00580A28" w:rsidRPr="00DC2E03">
        <w:t xml:space="preserve"> o</w:t>
      </w:r>
      <w:r w:rsidR="00080B70" w:rsidRPr="00DC2E03">
        <w:t> </w:t>
      </w:r>
      <w:r w:rsidR="00580A28" w:rsidRPr="00DC2E03">
        <w:t>0,</w:t>
      </w:r>
      <w:r w:rsidR="006E067E">
        <w:t>2</w:t>
      </w:r>
      <w:r w:rsidR="00E67473" w:rsidRPr="00DC2E03">
        <w:t> </w:t>
      </w:r>
      <w:r w:rsidR="00E02C4B" w:rsidRPr="00DC2E03">
        <w:t>p.</w:t>
      </w:r>
      <w:r w:rsidR="00080B70" w:rsidRPr="00DC2E03">
        <w:t> </w:t>
      </w:r>
      <w:r w:rsidR="00E02C4B" w:rsidRPr="00DC2E03">
        <w:t>proc.</w:t>
      </w:r>
      <w:r w:rsidR="00580A28" w:rsidRPr="00DC2E03">
        <w:t xml:space="preserve">). </w:t>
      </w:r>
    </w:p>
    <w:p w14:paraId="202B6810" w14:textId="3A7DAE60" w:rsidR="005E7893" w:rsidRPr="00DC2E03" w:rsidRDefault="005E7893" w:rsidP="00EB3B41">
      <w:pPr>
        <w:pStyle w:val="Lead"/>
        <w:spacing w:before="0"/>
      </w:pPr>
    </w:p>
    <w:p w14:paraId="794FC1FD" w14:textId="50464E58" w:rsidR="00EB3B41" w:rsidRPr="00DC2E03" w:rsidRDefault="00EB3B41" w:rsidP="00EB3B41">
      <w:pPr>
        <w:pStyle w:val="Lead"/>
        <w:spacing w:before="0"/>
      </w:pPr>
    </w:p>
    <w:p w14:paraId="03D1F6C8" w14:textId="6BCC3B09" w:rsidR="00524007" w:rsidRPr="00DC2E03" w:rsidRDefault="00524007" w:rsidP="00EB3B41">
      <w:pPr>
        <w:pStyle w:val="Nagwek1"/>
        <w:rPr>
          <w:rFonts w:ascii="Fira Sans" w:hAnsi="Fira Sans"/>
          <w:b/>
          <w:szCs w:val="19"/>
        </w:rPr>
      </w:pPr>
      <w:r w:rsidRPr="00DC2E03">
        <w:rPr>
          <w:rFonts w:ascii="Fira Sans" w:hAnsi="Fira Sans"/>
          <w:b/>
          <w:szCs w:val="19"/>
        </w:rPr>
        <w:t>Osoby bierne zawodowo w wieku 15</w:t>
      </w:r>
      <w:r w:rsidR="00947F92" w:rsidRPr="00DC2E03">
        <w:rPr>
          <w:rFonts w:ascii="Fira Sans" w:hAnsi="Fira Sans"/>
          <w:b/>
          <w:szCs w:val="19"/>
        </w:rPr>
        <w:t>-</w:t>
      </w:r>
      <w:r w:rsidRPr="00DC2E03">
        <w:rPr>
          <w:rFonts w:ascii="Fira Sans" w:hAnsi="Fira Sans"/>
          <w:b/>
          <w:szCs w:val="19"/>
        </w:rPr>
        <w:t>89 lat według BAEL</w:t>
      </w:r>
    </w:p>
    <w:p w14:paraId="28F5117A" w14:textId="00537574" w:rsidR="00A37764" w:rsidRPr="00DC2E03" w:rsidRDefault="00524007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2C483F">
        <w:rPr>
          <w:rFonts w:eastAsia="Times New Roman" w:cs="Times New Roman"/>
          <w:szCs w:val="19"/>
          <w:lang w:eastAsia="pl-PL"/>
        </w:rPr>
        <w:t>4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kwartale 202</w:t>
      </w:r>
      <w:r w:rsidR="007F637B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="001623D6" w:rsidRPr="00DC2E03">
        <w:rPr>
          <w:rFonts w:eastAsia="Times New Roman" w:cs="Times New Roman"/>
          <w:szCs w:val="19"/>
          <w:lang w:eastAsia="pl-PL"/>
        </w:rPr>
        <w:t>wyn</w:t>
      </w:r>
      <w:r w:rsidR="004836EF" w:rsidRPr="00DC2E03">
        <w:rPr>
          <w:rFonts w:eastAsia="Times New Roman" w:cs="Times New Roman"/>
          <w:szCs w:val="19"/>
          <w:lang w:eastAsia="pl-PL"/>
        </w:rPr>
        <w:t>i</w:t>
      </w:r>
      <w:r w:rsidR="001623D6" w:rsidRPr="00DC2E03">
        <w:rPr>
          <w:rFonts w:eastAsia="Times New Roman" w:cs="Times New Roman"/>
          <w:szCs w:val="19"/>
          <w:lang w:eastAsia="pl-PL"/>
        </w:rPr>
        <w:t>osła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E67473">
        <w:rPr>
          <w:rFonts w:eastAsia="Times New Roman" w:cs="Times New Roman"/>
          <w:szCs w:val="19"/>
          <w:lang w:eastAsia="pl-PL"/>
        </w:rPr>
        <w:t>12</w:t>
      </w:r>
      <w:r w:rsidR="00D30D9E">
        <w:rPr>
          <w:rFonts w:eastAsia="Times New Roman" w:cs="Times New Roman"/>
          <w:szCs w:val="19"/>
          <w:lang w:eastAsia="pl-PL"/>
        </w:rPr>
        <w:t> </w:t>
      </w:r>
      <w:r w:rsidR="002C483F">
        <w:rPr>
          <w:rFonts w:eastAsia="Times New Roman" w:cs="Times New Roman"/>
          <w:szCs w:val="19"/>
          <w:lang w:eastAsia="pl-PL"/>
        </w:rPr>
        <w:t>492</w:t>
      </w:r>
      <w:r w:rsidR="008C7C8D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 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i </w:t>
      </w:r>
      <w:r w:rsidR="00E67473">
        <w:rPr>
          <w:rFonts w:eastAsia="Times New Roman" w:cs="Times New Roman"/>
          <w:szCs w:val="19"/>
          <w:lang w:eastAsia="pl-PL"/>
        </w:rPr>
        <w:t>zmniejszyła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BB7663" w:rsidRPr="00DC2E03">
        <w:rPr>
          <w:rFonts w:eastAsia="Times New Roman" w:cs="Times New Roman"/>
          <w:szCs w:val="19"/>
          <w:lang w:eastAsia="pl-PL"/>
        </w:rPr>
        <w:t xml:space="preserve">się 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w </w:t>
      </w:r>
      <w:r w:rsidR="00BB7663" w:rsidRPr="00DC2E03">
        <w:rPr>
          <w:rFonts w:eastAsia="Times New Roman" w:cs="Times New Roman"/>
          <w:szCs w:val="19"/>
          <w:lang w:eastAsia="pl-PL"/>
        </w:rPr>
        <w:t>odniesieniu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do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</w:t>
      </w:r>
      <w:r w:rsidR="002C483F">
        <w:rPr>
          <w:rFonts w:eastAsia="Times New Roman" w:cs="Times New Roman"/>
          <w:szCs w:val="19"/>
          <w:lang w:eastAsia="pl-PL"/>
        </w:rPr>
        <w:t>3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623D6" w:rsidRPr="00DC2E03">
        <w:rPr>
          <w:rFonts w:eastAsia="Times New Roman" w:cs="Times New Roman"/>
          <w:szCs w:val="19"/>
          <w:lang w:eastAsia="pl-PL"/>
        </w:rPr>
        <w:t>kwarta</w:t>
      </w:r>
      <w:r w:rsidR="00185797" w:rsidRPr="00DC2E03">
        <w:rPr>
          <w:rFonts w:eastAsia="Times New Roman" w:cs="Times New Roman"/>
          <w:szCs w:val="19"/>
          <w:lang w:eastAsia="pl-PL"/>
        </w:rPr>
        <w:t>łu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202</w:t>
      </w:r>
      <w:r w:rsidR="00AA6B7C" w:rsidRPr="00DC2E03">
        <w:rPr>
          <w:rFonts w:eastAsia="Times New Roman" w:cs="Times New Roman"/>
          <w:szCs w:val="19"/>
          <w:lang w:eastAsia="pl-PL"/>
        </w:rPr>
        <w:t>3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r. </w:t>
      </w:r>
      <w:r w:rsidR="00185797" w:rsidRPr="00DC2E03">
        <w:rPr>
          <w:rFonts w:eastAsia="Times New Roman" w:cs="Times New Roman"/>
          <w:szCs w:val="19"/>
          <w:lang w:eastAsia="pl-PL"/>
        </w:rPr>
        <w:t>(</w:t>
      </w:r>
      <w:r w:rsidR="00E67473">
        <w:rPr>
          <w:rFonts w:eastAsia="Times New Roman" w:cs="Times New Roman"/>
          <w:szCs w:val="19"/>
          <w:lang w:eastAsia="pl-PL"/>
        </w:rPr>
        <w:t>spadek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o </w:t>
      </w:r>
      <w:r w:rsidR="002C483F">
        <w:rPr>
          <w:rFonts w:eastAsia="Times New Roman" w:cs="Times New Roman"/>
          <w:szCs w:val="19"/>
          <w:lang w:eastAsia="pl-PL"/>
        </w:rPr>
        <w:t>96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5797" w:rsidRPr="00DC2E03">
        <w:rPr>
          <w:rFonts w:eastAsia="Times New Roman" w:cs="Times New Roman"/>
          <w:szCs w:val="19"/>
          <w:lang w:eastAsia="pl-PL"/>
        </w:rPr>
        <w:t>tys., tj. o</w:t>
      </w:r>
      <w:r w:rsidR="00080B70" w:rsidRPr="00DC2E03">
        <w:rPr>
          <w:rFonts w:eastAsia="Times New Roman" w:cs="Times New Roman"/>
          <w:szCs w:val="19"/>
          <w:lang w:eastAsia="pl-PL"/>
        </w:rPr>
        <w:t> </w:t>
      </w:r>
      <w:r w:rsidR="00185797" w:rsidRPr="00DC2E03">
        <w:rPr>
          <w:rFonts w:eastAsia="Times New Roman" w:cs="Times New Roman"/>
          <w:szCs w:val="19"/>
          <w:lang w:eastAsia="pl-PL"/>
        </w:rPr>
        <w:t>0,</w:t>
      </w:r>
      <w:r w:rsidR="002C483F">
        <w:rPr>
          <w:rFonts w:eastAsia="Times New Roman" w:cs="Times New Roman"/>
          <w:szCs w:val="19"/>
          <w:lang w:eastAsia="pl-PL"/>
        </w:rPr>
        <w:t>8</w:t>
      </w:r>
      <w:r w:rsidR="00185797" w:rsidRPr="00DC2E03">
        <w:rPr>
          <w:rFonts w:eastAsia="Times New Roman" w:cs="Times New Roman"/>
          <w:szCs w:val="19"/>
          <w:lang w:eastAsia="pl-PL"/>
        </w:rPr>
        <w:t>%),</w:t>
      </w:r>
      <w:r w:rsidR="00AA6B7C" w:rsidRPr="00DC2E03">
        <w:rPr>
          <w:rFonts w:eastAsia="Times New Roman" w:cs="Times New Roman"/>
          <w:szCs w:val="19"/>
          <w:lang w:eastAsia="pl-PL"/>
        </w:rPr>
        <w:t xml:space="preserve"> </w:t>
      </w:r>
      <w:r w:rsidR="00E67473">
        <w:rPr>
          <w:rFonts w:eastAsia="Times New Roman" w:cs="Times New Roman"/>
          <w:szCs w:val="19"/>
          <w:lang w:eastAsia="pl-PL"/>
        </w:rPr>
        <w:t>jak i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</w:t>
      </w:r>
      <w:r w:rsidR="00AA6B7C" w:rsidRPr="00DC2E03">
        <w:rPr>
          <w:rFonts w:eastAsia="Times New Roman" w:cs="Times New Roman"/>
          <w:szCs w:val="19"/>
          <w:lang w:eastAsia="pl-PL"/>
        </w:rPr>
        <w:t xml:space="preserve">w porównaniu z </w:t>
      </w:r>
      <w:r w:rsidR="002C483F">
        <w:rPr>
          <w:rFonts w:eastAsia="Times New Roman" w:cs="Times New Roman"/>
          <w:szCs w:val="19"/>
          <w:lang w:eastAsia="pl-PL"/>
        </w:rPr>
        <w:t>4</w:t>
      </w:r>
      <w:r w:rsidR="00E67473" w:rsidRPr="00DC2E03">
        <w:rPr>
          <w:rFonts w:eastAsia="Times New Roman" w:cs="Times New Roman"/>
          <w:szCs w:val="19"/>
          <w:lang w:eastAsia="pl-PL"/>
        </w:rPr>
        <w:t> </w:t>
      </w:r>
      <w:r w:rsidR="00185797" w:rsidRPr="00DC2E03">
        <w:rPr>
          <w:rFonts w:eastAsia="Times New Roman" w:cs="Times New Roman"/>
          <w:szCs w:val="19"/>
          <w:lang w:eastAsia="pl-PL"/>
        </w:rPr>
        <w:t>kwartał</w:t>
      </w:r>
      <w:r w:rsidR="00B4309F">
        <w:rPr>
          <w:rFonts w:eastAsia="Times New Roman" w:cs="Times New Roman"/>
          <w:szCs w:val="19"/>
          <w:lang w:eastAsia="pl-PL"/>
        </w:rPr>
        <w:t>em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</w:t>
      </w:r>
      <w:r w:rsidR="002C483F">
        <w:rPr>
          <w:rFonts w:eastAsia="Times New Roman" w:cs="Times New Roman"/>
          <w:szCs w:val="19"/>
          <w:lang w:eastAsia="pl-PL"/>
        </w:rPr>
        <w:t>2022 r.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(</w:t>
      </w:r>
      <w:r w:rsidR="00BB7663" w:rsidRPr="00DC2E03">
        <w:rPr>
          <w:rFonts w:eastAsia="Times New Roman" w:cs="Times New Roman"/>
          <w:szCs w:val="19"/>
          <w:lang w:eastAsia="pl-PL"/>
        </w:rPr>
        <w:t>spadek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o </w:t>
      </w:r>
      <w:r w:rsidR="002C483F">
        <w:rPr>
          <w:rFonts w:eastAsia="Times New Roman" w:cs="Times New Roman"/>
          <w:szCs w:val="19"/>
          <w:lang w:eastAsia="pl-PL"/>
        </w:rPr>
        <w:t>65</w:t>
      </w:r>
      <w:r w:rsidR="00E67473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tys., tj. o </w:t>
      </w:r>
      <w:r w:rsidR="002C483F">
        <w:rPr>
          <w:rFonts w:eastAsia="Times New Roman" w:cs="Times New Roman"/>
          <w:szCs w:val="19"/>
          <w:lang w:eastAsia="pl-PL"/>
        </w:rPr>
        <w:t>0,5</w:t>
      </w:r>
      <w:r w:rsidR="00185797" w:rsidRPr="00DC2E03">
        <w:rPr>
          <w:rFonts w:eastAsia="Times New Roman" w:cs="Times New Roman"/>
          <w:szCs w:val="19"/>
          <w:lang w:eastAsia="pl-PL"/>
        </w:rPr>
        <w:t>%)</w:t>
      </w:r>
      <w:r w:rsidR="002B4D65" w:rsidRPr="00DC2E03">
        <w:rPr>
          <w:rFonts w:eastAsia="Times New Roman" w:cs="Times New Roman"/>
          <w:szCs w:val="19"/>
          <w:lang w:eastAsia="pl-PL"/>
        </w:rPr>
        <w:t>.</w:t>
      </w:r>
    </w:p>
    <w:p w14:paraId="5AEB8505" w14:textId="3559BF51" w:rsidR="00E67473" w:rsidRPr="00E67473" w:rsidRDefault="00821317" w:rsidP="00E67473">
      <w:pPr>
        <w:spacing w:before="240" w:line="276" w:lineRule="auto"/>
        <w:ind w:left="993" w:hanging="993"/>
        <w:rPr>
          <w:b/>
          <w:shd w:val="clear" w:color="auto" w:fill="FFFFFF"/>
        </w:rPr>
      </w:pPr>
      <w:r w:rsidRPr="00DC2E03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73457021" wp14:editId="539998BB">
                <wp:simplePos x="0" y="0"/>
                <wp:positionH relativeFrom="column">
                  <wp:posOffset>5333365</wp:posOffset>
                </wp:positionH>
                <wp:positionV relativeFrom="paragraph">
                  <wp:posOffset>2553970</wp:posOffset>
                </wp:positionV>
                <wp:extent cx="1609090" cy="619760"/>
                <wp:effectExtent l="0" t="0" r="0" b="0"/>
                <wp:wrapTight wrapText="bothSides">
                  <wp:wrapPolygon edited="0">
                    <wp:start x="767" y="0"/>
                    <wp:lineTo x="767" y="20582"/>
                    <wp:lineTo x="20713" y="20582"/>
                    <wp:lineTo x="20713" y="0"/>
                    <wp:lineTo x="767" y="0"/>
                  </wp:wrapPolygon>
                </wp:wrapTight>
                <wp:docPr id="27" name="Pole tekstowe 2" descr="Kobiety nadal stanowią większość populacji biernych zawod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9B18" w14:textId="77777777" w:rsidR="005A6925" w:rsidRPr="00527382" w:rsidRDefault="005A6925" w:rsidP="00EC542E">
                            <w:pPr>
                              <w:pStyle w:val="tekstzboku"/>
                            </w:pPr>
                            <w:r w:rsidRPr="00E922B8">
                              <w:t>Kobiety nadal stanowią większość populacji biernych zawodowo</w:t>
                            </w:r>
                            <w:r w:rsidR="00CF39C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7021" id="_x0000_s1039" type="#_x0000_t202" alt="Kobiety nadal stanowią większość populacji biernych zawodowo" style="position:absolute;left:0;text-align:left;margin-left:419.95pt;margin-top:201.1pt;width:126.7pt;height:48.8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" filled="f" stroked="f">
                <v:textbox inset=",0">
                  <w:txbxContent>
                    <w:p w14:paraId="39469B18" w14:textId="77777777" w:rsidR="005A6925" w:rsidRPr="00527382" w:rsidRDefault="005A6925" w:rsidP="00EC542E">
                      <w:pPr>
                        <w:pStyle w:val="tekstzboku"/>
                      </w:pPr>
                      <w:r w:rsidRPr="00E922B8">
                        <w:t>Kobiety nadal stanowią większość populacji biernych zawodowo</w:t>
                      </w:r>
                      <w:r w:rsidR="00CF39CB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96076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924480" behindDoc="0" locked="0" layoutInCell="1" allowOverlap="1" wp14:anchorId="2060669B" wp14:editId="776E5F39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4962530" cy="2575560"/>
            <wp:effectExtent l="0" t="0" r="9525" b="0"/>
            <wp:wrapSquare wrapText="bothSides"/>
            <wp:docPr id="20" name="Obraz 20" descr="Wykres prezentuje biernych zawodowo oraz udział biernych zawodowo w ludności w wieku 15-89 lat od 1 kwartału 2021 r. do 4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30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E03" w:rsidRPr="00DC2E03">
        <w:rPr>
          <w:b/>
          <w:shd w:val="clear" w:color="auto" w:fill="FFFFFF"/>
        </w:rPr>
        <w:t xml:space="preserve">Wykres </w:t>
      </w:r>
      <w:r w:rsidR="00E23488">
        <w:rPr>
          <w:b/>
          <w:shd w:val="clear" w:color="auto" w:fill="FFFFFF"/>
        </w:rPr>
        <w:t>7</w:t>
      </w:r>
      <w:r w:rsidR="00DC2E03" w:rsidRPr="00DC2E03">
        <w:rPr>
          <w:b/>
          <w:shd w:val="clear" w:color="auto" w:fill="FFFFFF"/>
        </w:rPr>
        <w:t>. Bierni zawodowo oraz udział biernych zawodowo w ludności w wieku 15-89 lat</w:t>
      </w:r>
    </w:p>
    <w:p w14:paraId="570724DA" w14:textId="29080FFA" w:rsidR="00223F1C" w:rsidRPr="00DC2E03" w:rsidRDefault="00223F1C" w:rsidP="003E212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Ponad połowę osób biernych zawodowo stanowiły kobiety – </w:t>
      </w:r>
      <w:r w:rsidR="00151AC7" w:rsidRPr="00DC2E03">
        <w:rPr>
          <w:rFonts w:eastAsia="Times New Roman" w:cs="Times New Roman"/>
          <w:szCs w:val="19"/>
          <w:lang w:eastAsia="pl-PL"/>
        </w:rPr>
        <w:t>w analizowanej grupie wieku</w:t>
      </w:r>
      <w:r w:rsidR="009B2AFD">
        <w:rPr>
          <w:rFonts w:eastAsia="Times New Roman" w:cs="Times New Roman"/>
          <w:szCs w:val="19"/>
          <w:lang w:eastAsia="pl-PL"/>
        </w:rPr>
        <w:t xml:space="preserve"> ich</w:t>
      </w:r>
      <w:r w:rsidR="00151AC7" w:rsidRPr="00DC2E03">
        <w:rPr>
          <w:rFonts w:eastAsia="Times New Roman" w:cs="Times New Roman"/>
          <w:szCs w:val="19"/>
          <w:lang w:eastAsia="pl-PL"/>
        </w:rPr>
        <w:t xml:space="preserve"> odsetek wyniósł </w:t>
      </w:r>
      <w:r w:rsidRPr="00DC2E03">
        <w:rPr>
          <w:rFonts w:eastAsia="Times New Roman" w:cs="Times New Roman"/>
          <w:szCs w:val="19"/>
          <w:lang w:eastAsia="pl-PL"/>
        </w:rPr>
        <w:t>6</w:t>
      </w:r>
      <w:r w:rsidR="00FB5840" w:rsidRPr="00DC2E03">
        <w:rPr>
          <w:rFonts w:eastAsia="Times New Roman" w:cs="Times New Roman"/>
          <w:szCs w:val="19"/>
          <w:lang w:eastAsia="pl-PL"/>
        </w:rPr>
        <w:t>0,</w:t>
      </w:r>
      <w:r w:rsidR="002127C5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>%</w:t>
      </w:r>
      <w:r w:rsidR="00151AC7" w:rsidRPr="00DC2E03">
        <w:rPr>
          <w:rFonts w:eastAsia="Times New Roman" w:cs="Times New Roman"/>
          <w:szCs w:val="19"/>
          <w:lang w:eastAsia="pl-PL"/>
        </w:rPr>
        <w:t xml:space="preserve"> (</w:t>
      </w:r>
      <w:r w:rsidR="00423369">
        <w:rPr>
          <w:rFonts w:eastAsia="Times New Roman" w:cs="Times New Roman"/>
          <w:szCs w:val="19"/>
          <w:lang w:eastAsia="pl-PL"/>
        </w:rPr>
        <w:t>7</w:t>
      </w:r>
      <w:r w:rsidR="00EE6017">
        <w:rPr>
          <w:rFonts w:eastAsia="Times New Roman" w:cs="Times New Roman"/>
          <w:szCs w:val="19"/>
          <w:lang w:eastAsia="pl-PL"/>
        </w:rPr>
        <w:t> </w:t>
      </w:r>
      <w:r w:rsidR="00423369">
        <w:rPr>
          <w:rFonts w:eastAsia="Times New Roman" w:cs="Times New Roman"/>
          <w:szCs w:val="19"/>
          <w:lang w:eastAsia="pl-PL"/>
        </w:rPr>
        <w:t>5</w:t>
      </w:r>
      <w:r w:rsidR="002127C5">
        <w:rPr>
          <w:rFonts w:eastAsia="Times New Roman" w:cs="Times New Roman"/>
          <w:szCs w:val="19"/>
          <w:lang w:eastAsia="pl-PL"/>
        </w:rPr>
        <w:t>37</w:t>
      </w:r>
      <w:r w:rsidRPr="00DC2E03">
        <w:rPr>
          <w:rFonts w:eastAsia="Times New Roman" w:cs="Times New Roman"/>
          <w:szCs w:val="19"/>
          <w:lang w:eastAsia="pl-PL"/>
        </w:rPr>
        <w:t xml:space="preserve"> tys.</w:t>
      </w:r>
      <w:r w:rsidR="00151AC7" w:rsidRPr="00DC2E03">
        <w:rPr>
          <w:rFonts w:eastAsia="Times New Roman" w:cs="Times New Roman"/>
          <w:szCs w:val="19"/>
          <w:lang w:eastAsia="pl-PL"/>
        </w:rPr>
        <w:t xml:space="preserve">). </w:t>
      </w:r>
      <w:r w:rsidR="000C18C7">
        <w:rPr>
          <w:rFonts w:eastAsia="Times New Roman" w:cs="Times New Roman"/>
          <w:szCs w:val="19"/>
          <w:lang w:eastAsia="pl-PL"/>
        </w:rPr>
        <w:t>Uwzględniając podział na miasto i wieś w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iększą część </w:t>
      </w:r>
      <w:r w:rsidR="003E212F" w:rsidRPr="00DC2E03">
        <w:rPr>
          <w:rFonts w:eastAsia="Times New Roman" w:cs="Times New Roman"/>
          <w:szCs w:val="19"/>
          <w:lang w:eastAsia="pl-PL"/>
        </w:rPr>
        <w:lastRenderedPageBreak/>
        <w:t xml:space="preserve">biernych zawodowo stanowili </w:t>
      </w:r>
      <w:r w:rsidR="003E212F" w:rsidRPr="008D5C33">
        <w:rPr>
          <w:rFonts w:eastAsia="Times New Roman" w:cs="Times New Roman"/>
          <w:szCs w:val="19"/>
          <w:lang w:eastAsia="pl-PL"/>
        </w:rPr>
        <w:t>mieszkańcy miast (</w:t>
      </w:r>
      <w:r w:rsidR="008D5C33" w:rsidRPr="008D5C33">
        <w:rPr>
          <w:rFonts w:eastAsia="Times New Roman" w:cs="Times New Roman"/>
          <w:szCs w:val="19"/>
          <w:lang w:eastAsia="pl-PL"/>
        </w:rPr>
        <w:t>60,4</w:t>
      </w:r>
      <w:r w:rsidR="003E212F" w:rsidRPr="008D5C33">
        <w:rPr>
          <w:rFonts w:eastAsia="Times New Roman" w:cs="Times New Roman"/>
          <w:szCs w:val="19"/>
          <w:lang w:eastAsia="pl-PL"/>
        </w:rPr>
        <w:t xml:space="preserve">%; </w:t>
      </w:r>
      <w:r w:rsidR="00423369" w:rsidRPr="008D5C33">
        <w:rPr>
          <w:rFonts w:eastAsia="Times New Roman" w:cs="Times New Roman"/>
          <w:szCs w:val="19"/>
          <w:lang w:eastAsia="pl-PL"/>
        </w:rPr>
        <w:t>7 </w:t>
      </w:r>
      <w:r w:rsidR="002127C5" w:rsidRPr="008D5C33">
        <w:rPr>
          <w:rFonts w:eastAsia="Times New Roman" w:cs="Times New Roman"/>
          <w:szCs w:val="19"/>
          <w:lang w:eastAsia="pl-PL"/>
        </w:rPr>
        <w:t>546</w:t>
      </w:r>
      <w:r w:rsidR="00423369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>tys.), co jest związane z większą populacją ludności w</w:t>
      </w:r>
      <w:r w:rsidR="00523EF6" w:rsidRPr="00DC2E03">
        <w:rPr>
          <w:rFonts w:eastAsia="Times New Roman" w:cs="Times New Roman"/>
          <w:szCs w:val="19"/>
          <w:lang w:eastAsia="pl-PL"/>
        </w:rPr>
        <w:t> </w:t>
      </w:r>
      <w:r w:rsidR="003E212F" w:rsidRPr="00DC2E03">
        <w:rPr>
          <w:rFonts w:eastAsia="Times New Roman" w:cs="Times New Roman"/>
          <w:szCs w:val="19"/>
          <w:lang w:eastAsia="pl-PL"/>
        </w:rPr>
        <w:t>miastach niż na wsi</w:t>
      </w:r>
      <w:r w:rsidR="000B6C5E">
        <w:rPr>
          <w:rFonts w:eastAsia="Times New Roman" w:cs="Times New Roman"/>
          <w:szCs w:val="19"/>
          <w:lang w:eastAsia="pl-PL"/>
        </w:rPr>
        <w:t xml:space="preserve"> (</w:t>
      </w:r>
      <w:r w:rsidR="0053271A">
        <w:rPr>
          <w:rFonts w:eastAsia="Times New Roman" w:cs="Times New Roman"/>
          <w:szCs w:val="19"/>
          <w:lang w:eastAsia="pl-PL"/>
        </w:rPr>
        <w:t>odpowiednio 3/5 i 2/5)</w:t>
      </w:r>
      <w:r w:rsidR="003E212F" w:rsidRPr="00DC2E03">
        <w:rPr>
          <w:rFonts w:eastAsia="Times New Roman" w:cs="Times New Roman"/>
          <w:szCs w:val="19"/>
          <w:lang w:eastAsia="pl-PL"/>
        </w:rPr>
        <w:t>.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 </w:t>
      </w:r>
      <w:r w:rsidR="00B4309F">
        <w:rPr>
          <w:rFonts w:eastAsia="Times New Roman" w:cs="Times New Roman"/>
          <w:szCs w:val="19"/>
          <w:lang w:eastAsia="pl-PL"/>
        </w:rPr>
        <w:t>K</w:t>
      </w:r>
      <w:r w:rsidR="00B4309F" w:rsidRPr="00DC2E03">
        <w:rPr>
          <w:rFonts w:eastAsia="Times New Roman" w:cs="Times New Roman"/>
          <w:szCs w:val="19"/>
          <w:lang w:eastAsia="pl-PL"/>
        </w:rPr>
        <w:t>obiet</w:t>
      </w:r>
      <w:r w:rsidR="00B4309F">
        <w:rPr>
          <w:rFonts w:eastAsia="Times New Roman" w:cs="Times New Roman"/>
          <w:szCs w:val="19"/>
          <w:lang w:eastAsia="pl-PL"/>
        </w:rPr>
        <w:t>y</w:t>
      </w:r>
      <w:r w:rsidR="00B430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3DB6" w:rsidRPr="00DC2E03">
        <w:rPr>
          <w:rFonts w:eastAsia="Times New Roman" w:cs="Times New Roman"/>
          <w:szCs w:val="19"/>
          <w:lang w:eastAsia="pl-PL"/>
        </w:rPr>
        <w:t>biern</w:t>
      </w:r>
      <w:r w:rsidR="00B4309F">
        <w:rPr>
          <w:rFonts w:eastAsia="Times New Roman" w:cs="Times New Roman"/>
          <w:szCs w:val="19"/>
          <w:lang w:eastAsia="pl-PL"/>
        </w:rPr>
        <w:t>e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 zawodowo </w:t>
      </w:r>
      <w:r w:rsidR="00B4309F">
        <w:rPr>
          <w:rFonts w:eastAsia="Times New Roman" w:cs="Times New Roman"/>
          <w:szCs w:val="19"/>
          <w:lang w:eastAsia="pl-PL"/>
        </w:rPr>
        <w:t xml:space="preserve">stanowiły </w:t>
      </w:r>
      <w:r w:rsidR="00B4309F" w:rsidRPr="00DC2E03">
        <w:rPr>
          <w:rFonts w:eastAsia="Times New Roman" w:cs="Times New Roman"/>
          <w:szCs w:val="19"/>
          <w:lang w:eastAsia="pl-PL"/>
        </w:rPr>
        <w:t>4</w:t>
      </w:r>
      <w:r w:rsidR="008D5C33">
        <w:rPr>
          <w:rFonts w:eastAsia="Times New Roman" w:cs="Times New Roman"/>
          <w:szCs w:val="19"/>
          <w:lang w:eastAsia="pl-PL"/>
        </w:rPr>
        <w:t>7,7</w:t>
      </w:r>
      <w:r w:rsidR="00B4309F" w:rsidRPr="00DC2E03">
        <w:rPr>
          <w:rFonts w:eastAsia="Times New Roman" w:cs="Times New Roman"/>
          <w:szCs w:val="19"/>
          <w:lang w:eastAsia="pl-PL"/>
        </w:rPr>
        <w:t xml:space="preserve">% </w:t>
      </w:r>
      <w:r w:rsidR="00183DB6" w:rsidRPr="00DC2E03">
        <w:rPr>
          <w:rFonts w:eastAsia="Times New Roman" w:cs="Times New Roman"/>
          <w:szCs w:val="19"/>
          <w:lang w:eastAsia="pl-PL"/>
        </w:rPr>
        <w:t>ogó</w:t>
      </w:r>
      <w:r w:rsidR="00B4309F">
        <w:rPr>
          <w:rFonts w:eastAsia="Times New Roman" w:cs="Times New Roman"/>
          <w:szCs w:val="19"/>
          <w:lang w:eastAsia="pl-PL"/>
        </w:rPr>
        <w:t>łu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 </w:t>
      </w:r>
      <w:r w:rsidR="00B4309F">
        <w:rPr>
          <w:rFonts w:eastAsia="Times New Roman" w:cs="Times New Roman"/>
          <w:szCs w:val="19"/>
          <w:lang w:eastAsia="pl-PL"/>
        </w:rPr>
        <w:t xml:space="preserve">wszystkich </w:t>
      </w:r>
      <w:r w:rsidR="00EE5889" w:rsidRPr="00DC2E03">
        <w:rPr>
          <w:rFonts w:eastAsia="Times New Roman" w:cs="Times New Roman"/>
          <w:szCs w:val="19"/>
          <w:lang w:eastAsia="pl-PL"/>
        </w:rPr>
        <w:t>kobiet</w:t>
      </w:r>
      <w:r w:rsidR="003A7638">
        <w:rPr>
          <w:rFonts w:eastAsia="Times New Roman" w:cs="Times New Roman"/>
          <w:szCs w:val="19"/>
          <w:lang w:eastAsia="pl-PL"/>
        </w:rPr>
        <w:t xml:space="preserve"> w </w:t>
      </w:r>
      <w:r w:rsidR="0083424C">
        <w:rPr>
          <w:rFonts w:eastAsia="Times New Roman" w:cs="Times New Roman"/>
          <w:szCs w:val="19"/>
          <w:lang w:eastAsia="pl-PL"/>
        </w:rPr>
        <w:t xml:space="preserve">wieku </w:t>
      </w:r>
      <w:r w:rsidR="00BA00CC" w:rsidRPr="00DC2E03">
        <w:rPr>
          <w:rFonts w:eastAsia="Times New Roman" w:cs="Times New Roman"/>
          <w:szCs w:val="19"/>
          <w:lang w:eastAsia="pl-PL"/>
        </w:rPr>
        <w:t>15-89 lat</w:t>
      </w:r>
      <w:r w:rsidR="001104B2">
        <w:rPr>
          <w:rFonts w:eastAsia="Times New Roman" w:cs="Times New Roman"/>
          <w:szCs w:val="19"/>
          <w:lang w:eastAsia="pl-PL"/>
        </w:rPr>
        <w:t xml:space="preserve">, 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podczas gdy </w:t>
      </w:r>
      <w:r w:rsidR="00B4309F">
        <w:rPr>
          <w:rFonts w:eastAsia="Times New Roman" w:cs="Times New Roman"/>
          <w:szCs w:val="19"/>
          <w:lang w:eastAsia="pl-PL"/>
        </w:rPr>
        <w:t xml:space="preserve">analogiczny wskaźnik 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wśród mężczyzn </w:t>
      </w:r>
      <w:r w:rsidR="00B4309F">
        <w:rPr>
          <w:rFonts w:eastAsia="Times New Roman" w:cs="Times New Roman"/>
          <w:szCs w:val="19"/>
          <w:lang w:eastAsia="pl-PL"/>
        </w:rPr>
        <w:t>wynosił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3DB6" w:rsidRPr="00DC2E03">
        <w:rPr>
          <w:rFonts w:eastAsia="Times New Roman" w:cs="Times New Roman"/>
          <w:szCs w:val="19"/>
          <w:lang w:eastAsia="pl-PL"/>
        </w:rPr>
        <w:t>34,</w:t>
      </w:r>
      <w:r w:rsidR="00BC3462">
        <w:rPr>
          <w:rFonts w:eastAsia="Times New Roman" w:cs="Times New Roman"/>
          <w:szCs w:val="19"/>
          <w:lang w:eastAsia="pl-PL"/>
        </w:rPr>
        <w:t>0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%. </w:t>
      </w:r>
      <w:r w:rsidR="00AF47FC">
        <w:rPr>
          <w:rFonts w:eastAsia="Times New Roman" w:cs="Times New Roman"/>
          <w:szCs w:val="19"/>
          <w:lang w:eastAsia="pl-PL"/>
        </w:rPr>
        <w:t>U</w:t>
      </w:r>
      <w:r w:rsidR="00B4309F">
        <w:rPr>
          <w:rFonts w:eastAsia="Times New Roman" w:cs="Times New Roman"/>
          <w:szCs w:val="19"/>
          <w:lang w:eastAsia="pl-PL"/>
        </w:rPr>
        <w:t xml:space="preserve">dział biernych zawodowo 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wśród </w:t>
      </w:r>
      <w:r w:rsidR="00C32357">
        <w:rPr>
          <w:rFonts w:eastAsia="Times New Roman" w:cs="Times New Roman"/>
          <w:szCs w:val="19"/>
          <w:lang w:eastAsia="pl-PL"/>
        </w:rPr>
        <w:t xml:space="preserve">ogółu 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mieszkańców miast </w:t>
      </w:r>
      <w:r w:rsidR="00C32357" w:rsidRPr="00DC2E03">
        <w:rPr>
          <w:rFonts w:eastAsia="Times New Roman" w:cs="Times New Roman"/>
          <w:szCs w:val="19"/>
          <w:lang w:eastAsia="pl-PL"/>
        </w:rPr>
        <w:t>w</w:t>
      </w:r>
      <w:r w:rsidR="00B15318">
        <w:rPr>
          <w:rFonts w:eastAsia="Times New Roman" w:cs="Times New Roman"/>
          <w:szCs w:val="19"/>
          <w:lang w:eastAsia="pl-PL"/>
        </w:rPr>
        <w:t> </w:t>
      </w:r>
      <w:r w:rsidR="00BA00CC" w:rsidRPr="00DC2E03">
        <w:rPr>
          <w:rFonts w:eastAsia="Times New Roman" w:cs="Times New Roman"/>
          <w:szCs w:val="19"/>
          <w:lang w:eastAsia="pl-PL"/>
        </w:rPr>
        <w:t xml:space="preserve">analizowanej grupie </w:t>
      </w:r>
      <w:r w:rsidR="00C32357" w:rsidRPr="00DC2E03">
        <w:rPr>
          <w:rFonts w:eastAsia="Times New Roman" w:cs="Times New Roman"/>
          <w:szCs w:val="19"/>
          <w:lang w:eastAsia="pl-PL"/>
        </w:rPr>
        <w:t xml:space="preserve">wieku 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kształtował się na poziomie </w:t>
      </w:r>
      <w:r w:rsidR="00BC3462">
        <w:rPr>
          <w:rFonts w:eastAsia="Times New Roman" w:cs="Times New Roman"/>
          <w:szCs w:val="19"/>
          <w:lang w:eastAsia="pl-PL"/>
        </w:rPr>
        <w:t>41,2</w:t>
      </w:r>
      <w:r w:rsidR="003D3E0A">
        <w:rPr>
          <w:rFonts w:eastAsia="Times New Roman" w:cs="Times New Roman"/>
          <w:szCs w:val="19"/>
          <w:lang w:eastAsia="pl-PL"/>
        </w:rPr>
        <w:t xml:space="preserve">%, </w:t>
      </w:r>
      <w:r w:rsidR="00822CA1">
        <w:rPr>
          <w:rFonts w:eastAsia="Times New Roman" w:cs="Times New Roman"/>
          <w:szCs w:val="19"/>
          <w:lang w:eastAsia="pl-PL"/>
        </w:rPr>
        <w:t xml:space="preserve">a </w:t>
      </w:r>
      <w:r w:rsidR="003D3E0A">
        <w:rPr>
          <w:rFonts w:eastAsia="Times New Roman" w:cs="Times New Roman"/>
          <w:szCs w:val="19"/>
          <w:lang w:eastAsia="pl-PL"/>
        </w:rPr>
        <w:t xml:space="preserve">wśród mieszkańców wsi </w:t>
      </w:r>
      <w:r w:rsidR="005A4CD9" w:rsidRPr="00DC2E03">
        <w:rPr>
          <w:rFonts w:eastAsia="Times New Roman" w:cs="Times New Roman"/>
          <w:szCs w:val="19"/>
          <w:lang w:eastAsia="pl-PL"/>
        </w:rPr>
        <w:t>wyniósł 41,</w:t>
      </w:r>
      <w:r w:rsidR="003D3E0A">
        <w:rPr>
          <w:rFonts w:eastAsia="Times New Roman" w:cs="Times New Roman"/>
          <w:szCs w:val="19"/>
          <w:lang w:eastAsia="pl-PL"/>
        </w:rPr>
        <w:t>1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%. </w:t>
      </w:r>
    </w:p>
    <w:p w14:paraId="35E34F60" w14:textId="2DBEC302" w:rsidR="00BC3462" w:rsidRDefault="00BC3462" w:rsidP="003E212F">
      <w:pPr>
        <w:spacing w:line="288" w:lineRule="auto"/>
        <w:rPr>
          <w:rFonts w:cs="Arial"/>
          <w:szCs w:val="19"/>
        </w:rPr>
      </w:pPr>
      <w:r>
        <w:rPr>
          <w:rFonts w:cs="Arial"/>
          <w:szCs w:val="19"/>
        </w:rPr>
        <w:t xml:space="preserve">W porównaniu z 3 kwartałem 2023 r. </w:t>
      </w:r>
      <w:r>
        <w:rPr>
          <w:rFonts w:eastAsia="Times New Roman" w:cs="Times New Roman"/>
          <w:szCs w:val="19"/>
          <w:lang w:eastAsia="pl-PL"/>
        </w:rPr>
        <w:t>spadek liczby biernych zawodowo wystąpił biorąc pod uwagę zarówno płeć, jak i miejsce zamieszkania</w:t>
      </w:r>
      <w:r w:rsidR="00BB1634">
        <w:rPr>
          <w:rFonts w:eastAsia="Times New Roman" w:cs="Times New Roman"/>
          <w:szCs w:val="19"/>
          <w:lang w:eastAsia="pl-PL"/>
        </w:rPr>
        <w:t xml:space="preserve"> </w:t>
      </w:r>
      <w:r w:rsidR="00BB1634" w:rsidRPr="00FA2E21">
        <w:rPr>
          <w:rFonts w:eastAsia="Times New Roman" w:cs="Times New Roman"/>
          <w:szCs w:val="19"/>
          <w:lang w:eastAsia="pl-PL"/>
        </w:rPr>
        <w:t>(</w:t>
      </w:r>
      <w:r w:rsidR="00FA2E21" w:rsidRPr="00737E74">
        <w:rPr>
          <w:rFonts w:eastAsia="Times New Roman" w:cs="Times New Roman"/>
          <w:szCs w:val="19"/>
          <w:lang w:eastAsia="pl-PL"/>
        </w:rPr>
        <w:t>wśród kobiet o 82 tys., tj. o 1,1%, wśród mężczyzn o 15 tys., tj., o 0,3%, w miastach</w:t>
      </w:r>
      <w:r w:rsidR="00AF47FC">
        <w:rPr>
          <w:rFonts w:eastAsia="Times New Roman" w:cs="Times New Roman"/>
          <w:szCs w:val="19"/>
          <w:lang w:eastAsia="pl-PL"/>
        </w:rPr>
        <w:t xml:space="preserve"> o </w:t>
      </w:r>
      <w:r w:rsidR="00FA2E21" w:rsidRPr="00737E74">
        <w:rPr>
          <w:rFonts w:eastAsia="Times New Roman" w:cs="Times New Roman"/>
          <w:szCs w:val="19"/>
          <w:lang w:eastAsia="pl-PL"/>
        </w:rPr>
        <w:t>13 tys., tj. o 0,2%,</w:t>
      </w:r>
      <w:r w:rsidR="00AF47FC">
        <w:rPr>
          <w:rFonts w:eastAsia="Times New Roman" w:cs="Times New Roman"/>
          <w:szCs w:val="19"/>
          <w:lang w:eastAsia="pl-PL"/>
        </w:rPr>
        <w:t xml:space="preserve"> </w:t>
      </w:r>
      <w:r w:rsidR="00FA2E21" w:rsidRPr="00737E74">
        <w:rPr>
          <w:rFonts w:eastAsia="Times New Roman" w:cs="Times New Roman"/>
          <w:szCs w:val="19"/>
          <w:lang w:eastAsia="pl-PL"/>
        </w:rPr>
        <w:t>na wsi o 80 tys., tj., o 1,6%</w:t>
      </w:r>
      <w:r w:rsidR="00BB1634" w:rsidRPr="00FA2E21">
        <w:rPr>
          <w:rFonts w:eastAsia="Times New Roman" w:cs="Times New Roman"/>
          <w:szCs w:val="19"/>
          <w:lang w:eastAsia="pl-PL"/>
        </w:rPr>
        <w:t>)</w:t>
      </w:r>
      <w:r w:rsidRPr="00FA2E21">
        <w:rPr>
          <w:rFonts w:eastAsia="Times New Roman" w:cs="Times New Roman"/>
          <w:szCs w:val="19"/>
          <w:lang w:eastAsia="pl-PL"/>
        </w:rPr>
        <w:t>.</w:t>
      </w:r>
    </w:p>
    <w:p w14:paraId="0422D631" w14:textId="6D42538B" w:rsidR="00BC3462" w:rsidRDefault="00FF2F1E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W skali roku </w:t>
      </w:r>
      <w:r w:rsidR="00BC3462" w:rsidRPr="00DC2E03">
        <w:rPr>
          <w:rFonts w:cs="Arial"/>
          <w:szCs w:val="19"/>
        </w:rPr>
        <w:t>z</w:t>
      </w:r>
      <w:r w:rsidR="00BC3462">
        <w:rPr>
          <w:rFonts w:cs="Arial"/>
          <w:szCs w:val="19"/>
        </w:rPr>
        <w:t>mniejszyła</w:t>
      </w:r>
      <w:r w:rsidR="00BC3462" w:rsidRPr="00DC2E03">
        <w:rPr>
          <w:rFonts w:cs="Arial"/>
          <w:szCs w:val="19"/>
        </w:rPr>
        <w:t xml:space="preserve"> się liczba biernych zawodowo </w:t>
      </w:r>
      <w:r w:rsidR="00BC3462">
        <w:rPr>
          <w:rFonts w:cs="Arial"/>
          <w:szCs w:val="19"/>
        </w:rPr>
        <w:t>kobiet</w:t>
      </w:r>
      <w:r w:rsidR="00BC3462" w:rsidRPr="00DC2E03">
        <w:rPr>
          <w:rFonts w:cs="Arial"/>
          <w:szCs w:val="19"/>
        </w:rPr>
        <w:t xml:space="preserve"> (o</w:t>
      </w:r>
      <w:r w:rsidR="00BC3462">
        <w:rPr>
          <w:rFonts w:cs="Arial"/>
          <w:szCs w:val="19"/>
        </w:rPr>
        <w:t> 119</w:t>
      </w:r>
      <w:r w:rsidR="00BC3462" w:rsidRPr="00DC2E03">
        <w:rPr>
          <w:rFonts w:cs="Arial"/>
          <w:szCs w:val="19"/>
        </w:rPr>
        <w:t xml:space="preserve"> tys., tj. o </w:t>
      </w:r>
      <w:r w:rsidR="00BC3462">
        <w:rPr>
          <w:rFonts w:cs="Arial"/>
          <w:szCs w:val="19"/>
        </w:rPr>
        <w:t>1,6</w:t>
      </w:r>
      <w:r w:rsidR="00BC3462" w:rsidRPr="00DC2E03">
        <w:rPr>
          <w:rFonts w:cs="Arial"/>
          <w:szCs w:val="19"/>
        </w:rPr>
        <w:t>%), podczas gdy wśród</w:t>
      </w:r>
      <w:r w:rsidR="00BC3462">
        <w:rPr>
          <w:rFonts w:cs="Arial"/>
          <w:szCs w:val="19"/>
        </w:rPr>
        <w:t xml:space="preserve"> mężczyzn</w:t>
      </w:r>
      <w:r w:rsidR="00BC3462" w:rsidRPr="00DC2E03">
        <w:rPr>
          <w:rFonts w:cs="Arial"/>
          <w:szCs w:val="19"/>
        </w:rPr>
        <w:t xml:space="preserve"> </w:t>
      </w:r>
      <w:r w:rsidR="009E2D5A">
        <w:rPr>
          <w:rFonts w:cs="Arial"/>
          <w:szCs w:val="19"/>
        </w:rPr>
        <w:t>za</w:t>
      </w:r>
      <w:r w:rsidR="00BF73E1">
        <w:rPr>
          <w:rFonts w:cs="Arial"/>
          <w:szCs w:val="19"/>
        </w:rPr>
        <w:t>obserwowano wzrost (o 53 tys., tj. o 1,1%)</w:t>
      </w:r>
      <w:r w:rsidR="00BC3462" w:rsidRPr="002E6CD6">
        <w:rPr>
          <w:rFonts w:cs="Arial"/>
          <w:szCs w:val="19"/>
        </w:rPr>
        <w:t>. Spadek liczby biernych zawodowo odnotowano wśród ogółu mieszkańców wsi (o </w:t>
      </w:r>
      <w:r w:rsidR="00BF73E1">
        <w:rPr>
          <w:rFonts w:cs="Arial"/>
          <w:szCs w:val="19"/>
        </w:rPr>
        <w:t>80</w:t>
      </w:r>
      <w:r w:rsidR="00BC3462" w:rsidRPr="002E6CD6">
        <w:rPr>
          <w:rFonts w:cs="Arial"/>
          <w:szCs w:val="19"/>
        </w:rPr>
        <w:t> tys., tj. o</w:t>
      </w:r>
      <w:r w:rsidR="00BC3462">
        <w:rPr>
          <w:rFonts w:cs="Arial"/>
          <w:szCs w:val="19"/>
        </w:rPr>
        <w:t> </w:t>
      </w:r>
      <w:r w:rsidR="00BC3462" w:rsidRPr="002E6CD6">
        <w:rPr>
          <w:rFonts w:cs="Arial"/>
          <w:szCs w:val="19"/>
        </w:rPr>
        <w:t>1,</w:t>
      </w:r>
      <w:r w:rsidR="00BF73E1">
        <w:rPr>
          <w:rFonts w:cs="Arial"/>
          <w:szCs w:val="19"/>
        </w:rPr>
        <w:t>6</w:t>
      </w:r>
      <w:r w:rsidR="00BC3462" w:rsidRPr="002E6CD6">
        <w:rPr>
          <w:rFonts w:cs="Arial"/>
          <w:szCs w:val="19"/>
        </w:rPr>
        <w:t>%), a</w:t>
      </w:r>
      <w:r w:rsidR="00BC3462">
        <w:rPr>
          <w:rFonts w:cs="Arial"/>
          <w:szCs w:val="19"/>
        </w:rPr>
        <w:t> </w:t>
      </w:r>
      <w:r w:rsidR="00BC3462" w:rsidRPr="002E6CD6">
        <w:rPr>
          <w:rFonts w:cs="Arial"/>
          <w:szCs w:val="19"/>
        </w:rPr>
        <w:t>wśród mieszkańców miast</w:t>
      </w:r>
      <w:r w:rsidR="00BB1634">
        <w:rPr>
          <w:rFonts w:cs="Arial"/>
          <w:szCs w:val="19"/>
        </w:rPr>
        <w:t xml:space="preserve"> wystąpił niewielki</w:t>
      </w:r>
      <w:r w:rsidR="00BC3462" w:rsidRPr="002E6CD6">
        <w:rPr>
          <w:rFonts w:cs="Arial"/>
          <w:szCs w:val="19"/>
        </w:rPr>
        <w:t xml:space="preserve"> wzrost (o </w:t>
      </w:r>
      <w:r w:rsidR="00BF73E1">
        <w:rPr>
          <w:rFonts w:cs="Arial"/>
          <w:szCs w:val="19"/>
        </w:rPr>
        <w:t>13</w:t>
      </w:r>
      <w:r w:rsidR="00BC3462" w:rsidRPr="002E6CD6">
        <w:rPr>
          <w:rFonts w:cs="Arial"/>
          <w:szCs w:val="19"/>
        </w:rPr>
        <w:t xml:space="preserve"> tys., tj. o 0,</w:t>
      </w:r>
      <w:r w:rsidR="00BF73E1">
        <w:rPr>
          <w:rFonts w:cs="Arial"/>
          <w:szCs w:val="19"/>
        </w:rPr>
        <w:t>2</w:t>
      </w:r>
      <w:r w:rsidR="00BC3462" w:rsidRPr="002E6CD6">
        <w:rPr>
          <w:rFonts w:cs="Arial"/>
          <w:szCs w:val="19"/>
        </w:rPr>
        <w:t>%).</w:t>
      </w:r>
      <w:r w:rsidR="00BC3462" w:rsidRPr="00DC2E03">
        <w:rPr>
          <w:rFonts w:cs="Arial"/>
          <w:szCs w:val="19"/>
        </w:rPr>
        <w:t xml:space="preserve"> </w:t>
      </w:r>
    </w:p>
    <w:p w14:paraId="77E8EB4F" w14:textId="54EEC009" w:rsidR="00524007" w:rsidRPr="00DC2E03" w:rsidRDefault="00524007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Populacja biernych zawodowo jest specyficzn</w:t>
      </w:r>
      <w:r w:rsidR="00DF5E1E">
        <w:rPr>
          <w:rFonts w:eastAsia="Times New Roman" w:cs="Times New Roman"/>
          <w:szCs w:val="19"/>
          <w:lang w:eastAsia="pl-PL"/>
        </w:rPr>
        <w:t>a</w:t>
      </w:r>
      <w:r w:rsidRPr="00DC2E03">
        <w:rPr>
          <w:rFonts w:eastAsia="Times New Roman" w:cs="Times New Roman"/>
          <w:szCs w:val="19"/>
          <w:lang w:eastAsia="pl-PL"/>
        </w:rPr>
        <w:t>, jeżeli chodzi o zasoby dla rynku pracy. W</w:t>
      </w:r>
      <w:r w:rsidR="00122595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ramach tej zbiorowości znajdują się bowiem zarówno osoby, które jeszcze nie weszły na rynek pracy (w tym większość uczącej się młodzieży), </w:t>
      </w:r>
      <w:r w:rsidR="00D92E9C">
        <w:rPr>
          <w:rFonts w:eastAsia="Times New Roman" w:cs="Times New Roman"/>
          <w:szCs w:val="19"/>
          <w:lang w:eastAsia="pl-PL"/>
        </w:rPr>
        <w:t xml:space="preserve">jak i </w:t>
      </w:r>
      <w:r w:rsidRPr="00DC2E03">
        <w:rPr>
          <w:rFonts w:eastAsia="Times New Roman" w:cs="Times New Roman"/>
          <w:szCs w:val="19"/>
          <w:lang w:eastAsia="pl-PL"/>
        </w:rPr>
        <w:t>osoby, które już definitywnie z</w:t>
      </w:r>
      <w:r w:rsidR="00B15318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rynku pracy odeszły albo nigdy na rynek pracy nie trafią (część emerytów, rencistów, osoby utrzymujące się z</w:t>
      </w:r>
      <w:r w:rsidR="00194121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innych źródeł niż praca), ale też osoby, które weszły na rynek pracy, potem częściowo się zdezaktywizowały i po przerwie na ten rynek pracy zechcą powrócić.</w:t>
      </w:r>
    </w:p>
    <w:p w14:paraId="3D9834B4" w14:textId="5C24622B" w:rsidR="008020CF" w:rsidRPr="00DC2E03" w:rsidRDefault="005508BA" w:rsidP="000C638D">
      <w:pPr>
        <w:spacing w:line="288" w:lineRule="auto"/>
        <w:rPr>
          <w:noProof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6EBD0EED" wp14:editId="3344B33E">
                <wp:simplePos x="0" y="0"/>
                <wp:positionH relativeFrom="page">
                  <wp:posOffset>5756275</wp:posOffset>
                </wp:positionH>
                <wp:positionV relativeFrom="paragraph">
                  <wp:posOffset>1130935</wp:posOffset>
                </wp:positionV>
                <wp:extent cx="1647825" cy="1190625"/>
                <wp:effectExtent l="0" t="0" r="0" b="0"/>
                <wp:wrapTight wrapText="bothSides">
                  <wp:wrapPolygon edited="0">
                    <wp:start x="749" y="0"/>
                    <wp:lineTo x="749" y="21082"/>
                    <wp:lineTo x="20726" y="21082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sób w wieku produkcyj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4A105" w14:textId="77777777" w:rsidR="00590800" w:rsidRPr="00410181" w:rsidRDefault="00590800" w:rsidP="00590800">
                            <w:pPr>
                              <w:pStyle w:val="tekstzboku"/>
                            </w:pPr>
                            <w:r>
                              <w:t>Nauka i podnoszenie kwalifikacji były najczęstszym powodem bierności zawodowej osób w wieku produkcyjnym</w:t>
                            </w:r>
                          </w:p>
                          <w:p w14:paraId="612208DE" w14:textId="77777777" w:rsidR="00590800" w:rsidRPr="0096058B" w:rsidRDefault="00590800" w:rsidP="005908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0EED" id="_x0000_s1040" type="#_x0000_t202" alt="Nauka i podnoszenie kwalifikacji były najczęstszym powodem bierności zawodowej osób w wieku produkcyjnym" style="position:absolute;margin-left:453.25pt;margin-top:89.05pt;width:129.75pt;height:93.75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" filled="f" stroked="f">
                <v:textbox>
                  <w:txbxContent>
                    <w:p w14:paraId="1E84A105" w14:textId="77777777" w:rsidR="00590800" w:rsidRPr="00410181" w:rsidRDefault="00590800" w:rsidP="00590800">
                      <w:pPr>
                        <w:pStyle w:val="tekstzboku"/>
                      </w:pPr>
                      <w:r>
                        <w:t>Nauka i podnoszenie kwalifikacji były najczęstszym powodem bierności zawodowej osób w wieku produkcyjnym</w:t>
                      </w:r>
                    </w:p>
                    <w:p w14:paraId="612208DE" w14:textId="77777777" w:rsidR="00590800" w:rsidRPr="0096058B" w:rsidRDefault="00590800" w:rsidP="005908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C638D" w:rsidRPr="00DC2E03">
        <w:rPr>
          <w:noProof/>
          <w:lang w:eastAsia="pl-PL"/>
        </w:rPr>
        <w:t xml:space="preserve">W </w:t>
      </w:r>
      <w:r w:rsidR="00BF73E1">
        <w:rPr>
          <w:noProof/>
          <w:lang w:eastAsia="pl-PL"/>
        </w:rPr>
        <w:t>4</w:t>
      </w:r>
      <w:r w:rsidR="000C638D" w:rsidRPr="00DC2E03">
        <w:rPr>
          <w:noProof/>
          <w:lang w:eastAsia="pl-PL"/>
        </w:rPr>
        <w:t xml:space="preserve"> kwartale 2023 r. w zbiorowości osób biernych zawodowo w wieku 15-74 lata, liczącej </w:t>
      </w:r>
      <w:r w:rsidR="00BF73E1">
        <w:rPr>
          <w:noProof/>
          <w:lang w:eastAsia="pl-PL"/>
        </w:rPr>
        <w:t>10 036</w:t>
      </w:r>
      <w:r w:rsidR="000C638D" w:rsidRPr="00DC2E03">
        <w:rPr>
          <w:noProof/>
          <w:lang w:eastAsia="pl-PL"/>
        </w:rPr>
        <w:t xml:space="preserve"> tys. (dla tej grupy wieku ustalana była przyczyna bierności) ponad połowę stanowili emeryci (51,</w:t>
      </w:r>
      <w:r w:rsidR="00BF73E1">
        <w:rPr>
          <w:noProof/>
          <w:lang w:eastAsia="pl-PL"/>
        </w:rPr>
        <w:t>7</w:t>
      </w:r>
      <w:r w:rsidR="000C638D" w:rsidRPr="00DC2E03">
        <w:rPr>
          <w:noProof/>
          <w:lang w:eastAsia="pl-PL"/>
        </w:rPr>
        <w:t>%), a drugą w kolejności grupą byli uczniowie i studenci (</w:t>
      </w:r>
      <w:r w:rsidR="00BF73E1">
        <w:rPr>
          <w:noProof/>
          <w:lang w:eastAsia="pl-PL"/>
        </w:rPr>
        <w:t>22,3</w:t>
      </w:r>
      <w:r w:rsidR="000C638D" w:rsidRPr="00DC2E03">
        <w:rPr>
          <w:noProof/>
          <w:lang w:eastAsia="pl-PL"/>
        </w:rPr>
        <w:t>%). Warto zauważyć, że nauka, uzupełnianie kwalifikacji oraz choroba lub niepełnosprawność częściej były przyczynami bierności zawodowej wśród mężczyzn (odpowiednio 2</w:t>
      </w:r>
      <w:r w:rsidR="00BF73E1">
        <w:rPr>
          <w:noProof/>
          <w:lang w:eastAsia="pl-PL"/>
        </w:rPr>
        <w:t>7,0</w:t>
      </w:r>
      <w:r w:rsidR="000C638D" w:rsidRPr="00DC2E03">
        <w:rPr>
          <w:noProof/>
          <w:lang w:eastAsia="pl-PL"/>
        </w:rPr>
        <w:t>% i 1</w:t>
      </w:r>
      <w:r w:rsidR="00FF2F1E">
        <w:rPr>
          <w:noProof/>
          <w:lang w:eastAsia="pl-PL"/>
        </w:rPr>
        <w:t>7,</w:t>
      </w:r>
      <w:r w:rsidR="00BF73E1">
        <w:rPr>
          <w:noProof/>
          <w:lang w:eastAsia="pl-PL"/>
        </w:rPr>
        <w:t>0</w:t>
      </w:r>
      <w:r w:rsidR="000C638D" w:rsidRPr="00DC2E03">
        <w:rPr>
          <w:noProof/>
          <w:lang w:eastAsia="pl-PL"/>
        </w:rPr>
        <w:t>%) niż wśród kobiet (odpowiednio 1</w:t>
      </w:r>
      <w:r w:rsidR="00BF73E1">
        <w:rPr>
          <w:noProof/>
          <w:lang w:eastAsia="pl-PL"/>
        </w:rPr>
        <w:t>9,1</w:t>
      </w:r>
      <w:r w:rsidR="000C638D" w:rsidRPr="00DC2E03">
        <w:rPr>
          <w:noProof/>
          <w:lang w:eastAsia="pl-PL"/>
        </w:rPr>
        <w:t xml:space="preserve">% i </w:t>
      </w:r>
      <w:r w:rsidR="00FF2F1E">
        <w:rPr>
          <w:noProof/>
          <w:lang w:eastAsia="pl-PL"/>
        </w:rPr>
        <w:t>6,</w:t>
      </w:r>
      <w:r w:rsidR="00BF73E1">
        <w:rPr>
          <w:noProof/>
          <w:lang w:eastAsia="pl-PL"/>
        </w:rPr>
        <w:t>5</w:t>
      </w:r>
      <w:r w:rsidR="000C638D" w:rsidRPr="00DC2E03">
        <w:rPr>
          <w:noProof/>
          <w:lang w:eastAsia="pl-PL"/>
        </w:rPr>
        <w:t>%). Z drugiej strony obowiązki rodzinne znacznie częściej były przyczyną bierności zawodowej kobiet (</w:t>
      </w:r>
      <w:r w:rsidR="00BF73E1">
        <w:rPr>
          <w:noProof/>
          <w:lang w:eastAsia="pl-PL"/>
        </w:rPr>
        <w:t>11,7</w:t>
      </w:r>
      <w:r w:rsidR="000C638D" w:rsidRPr="00DC2E03">
        <w:rPr>
          <w:noProof/>
          <w:lang w:eastAsia="pl-PL"/>
        </w:rPr>
        <w:t>%) niż mężczyzn (1,</w:t>
      </w:r>
      <w:r w:rsidR="00BF73E1">
        <w:rPr>
          <w:noProof/>
          <w:lang w:eastAsia="pl-PL"/>
        </w:rPr>
        <w:t>5</w:t>
      </w:r>
      <w:r w:rsidR="000C638D" w:rsidRPr="00DC2E03">
        <w:rPr>
          <w:noProof/>
          <w:lang w:eastAsia="pl-PL"/>
        </w:rPr>
        <w:t>%).</w:t>
      </w:r>
    </w:p>
    <w:p w14:paraId="132AB2BD" w14:textId="3CBA95AB" w:rsidR="00734B84" w:rsidRPr="00DC2E03" w:rsidRDefault="00734B84" w:rsidP="000A2ED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przypadku </w:t>
      </w:r>
      <w:r w:rsidR="00B5057A" w:rsidRPr="00DC2E03">
        <w:rPr>
          <w:rFonts w:eastAsia="Times New Roman" w:cs="Times New Roman"/>
          <w:szCs w:val="19"/>
          <w:lang w:eastAsia="pl-PL"/>
        </w:rPr>
        <w:t>3 </w:t>
      </w:r>
      <w:r w:rsidR="00BF73E1">
        <w:rPr>
          <w:rFonts w:eastAsia="Times New Roman" w:cs="Times New Roman"/>
          <w:szCs w:val="19"/>
          <w:lang w:eastAsia="pl-PL"/>
        </w:rPr>
        <w:t>798</w:t>
      </w:r>
      <w:r w:rsidR="00B5057A" w:rsidRPr="00DC2E03">
        <w:rPr>
          <w:rFonts w:eastAsia="Times New Roman" w:cs="Times New Roman"/>
          <w:szCs w:val="19"/>
          <w:lang w:eastAsia="pl-PL"/>
        </w:rPr>
        <w:t xml:space="preserve"> tys</w:t>
      </w:r>
      <w:r w:rsidR="00B5057A">
        <w:rPr>
          <w:rFonts w:eastAsia="Times New Roman" w:cs="Times New Roman"/>
          <w:szCs w:val="19"/>
          <w:lang w:eastAsia="pl-PL"/>
        </w:rPr>
        <w:t>.</w:t>
      </w:r>
      <w:r w:rsidR="00B5057A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osób biernych zawodowo w wieku produkcyjnym</w:t>
      </w:r>
      <w:r w:rsidR="00B5057A">
        <w:rPr>
          <w:rFonts w:eastAsia="Times New Roman" w:cs="Times New Roman"/>
          <w:szCs w:val="19"/>
          <w:lang w:eastAsia="pl-PL"/>
        </w:rPr>
        <w:t xml:space="preserve"> (kobiety w wieku </w:t>
      </w:r>
      <w:r w:rsidR="00545745">
        <w:rPr>
          <w:rFonts w:eastAsia="Times New Roman" w:cs="Times New Roman"/>
          <w:szCs w:val="19"/>
          <w:lang w:eastAsia="pl-PL"/>
        </w:rPr>
        <w:br/>
      </w:r>
      <w:r w:rsidR="00652E03" w:rsidRPr="00DC2E03">
        <w:rPr>
          <w:rFonts w:eastAsia="Times New Roman" w:cs="Times New Roman"/>
          <w:szCs w:val="19"/>
          <w:lang w:eastAsia="pl-PL"/>
        </w:rPr>
        <w:t>18-59</w:t>
      </w:r>
      <w:r w:rsidR="00B5057A">
        <w:rPr>
          <w:rFonts w:eastAsia="Times New Roman" w:cs="Times New Roman"/>
          <w:szCs w:val="19"/>
          <w:lang w:eastAsia="pl-PL"/>
        </w:rPr>
        <w:t xml:space="preserve"> lat i mężczyźni w wieku 18-</w:t>
      </w:r>
      <w:r w:rsidR="00652E03" w:rsidRPr="00DC2E03">
        <w:rPr>
          <w:rFonts w:eastAsia="Times New Roman" w:cs="Times New Roman"/>
          <w:szCs w:val="19"/>
          <w:lang w:eastAsia="pl-PL"/>
        </w:rPr>
        <w:t>64 lata</w:t>
      </w:r>
      <w:r w:rsidR="00B5057A">
        <w:rPr>
          <w:rFonts w:eastAsia="Times New Roman" w:cs="Times New Roman"/>
          <w:szCs w:val="19"/>
          <w:lang w:eastAsia="pl-PL"/>
        </w:rPr>
        <w:t>)</w:t>
      </w:r>
      <w:r w:rsidR="00652E03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najczęstszymi przyczynami bierności były: nauka i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podnoszenie kwalifikacji – </w:t>
      </w:r>
      <w:r w:rsidR="00BF73E1">
        <w:rPr>
          <w:rFonts w:eastAsia="Times New Roman" w:cs="Times New Roman"/>
          <w:szCs w:val="19"/>
          <w:lang w:eastAsia="pl-PL"/>
        </w:rPr>
        <w:t>30,2</w:t>
      </w:r>
      <w:r w:rsidRPr="00DC2E03">
        <w:rPr>
          <w:rFonts w:eastAsia="Times New Roman" w:cs="Times New Roman"/>
          <w:szCs w:val="19"/>
          <w:lang w:eastAsia="pl-PL"/>
        </w:rPr>
        <w:t xml:space="preserve">%, choroba, niepełnosprawność – </w:t>
      </w:r>
      <w:r w:rsidR="00921003">
        <w:rPr>
          <w:rFonts w:eastAsia="Times New Roman" w:cs="Times New Roman"/>
          <w:szCs w:val="19"/>
          <w:lang w:eastAsia="pl-PL"/>
        </w:rPr>
        <w:t>24,6</w:t>
      </w:r>
      <w:r w:rsidRPr="00DC2E03">
        <w:rPr>
          <w:rFonts w:eastAsia="Times New Roman" w:cs="Times New Roman"/>
          <w:szCs w:val="19"/>
          <w:lang w:eastAsia="pl-PL"/>
        </w:rPr>
        <w:t xml:space="preserve">% oraz obowiązki rodzinne – </w:t>
      </w:r>
      <w:r w:rsidR="00921003">
        <w:rPr>
          <w:rFonts w:eastAsia="Times New Roman" w:cs="Times New Roman"/>
          <w:szCs w:val="19"/>
          <w:lang w:eastAsia="pl-PL"/>
        </w:rPr>
        <w:t>19,1</w:t>
      </w:r>
      <w:r w:rsidRPr="00DC2E03">
        <w:rPr>
          <w:rFonts w:eastAsia="Times New Roman" w:cs="Times New Roman"/>
          <w:szCs w:val="19"/>
          <w:lang w:eastAsia="pl-PL"/>
        </w:rPr>
        <w:t xml:space="preserve">%. Emeryturę jako powód bierności na rynku pracy wskazało </w:t>
      </w:r>
      <w:r w:rsidR="00921003">
        <w:rPr>
          <w:rFonts w:eastAsia="Times New Roman" w:cs="Times New Roman"/>
          <w:szCs w:val="19"/>
          <w:lang w:eastAsia="pl-PL"/>
        </w:rPr>
        <w:t>8,1</w:t>
      </w:r>
      <w:r w:rsidRPr="00DC2E03">
        <w:rPr>
          <w:rFonts w:eastAsia="Times New Roman" w:cs="Times New Roman"/>
          <w:szCs w:val="19"/>
          <w:lang w:eastAsia="pl-PL"/>
        </w:rPr>
        <w:t>% osób</w:t>
      </w:r>
      <w:r w:rsidR="00F71352" w:rsidRPr="00F71352">
        <w:rPr>
          <w:rFonts w:eastAsia="Times New Roman" w:cs="Times New Roman"/>
          <w:szCs w:val="19"/>
          <w:lang w:eastAsia="pl-PL"/>
        </w:rPr>
        <w:t xml:space="preserve"> </w:t>
      </w:r>
      <w:r w:rsidR="00F71352" w:rsidRPr="00DC2E03">
        <w:rPr>
          <w:rFonts w:eastAsia="Times New Roman" w:cs="Times New Roman"/>
          <w:szCs w:val="19"/>
          <w:lang w:eastAsia="pl-PL"/>
        </w:rPr>
        <w:t>w</w:t>
      </w:r>
      <w:r w:rsidR="00545745">
        <w:rPr>
          <w:rFonts w:eastAsia="Times New Roman" w:cs="Times New Roman"/>
          <w:szCs w:val="19"/>
          <w:lang w:eastAsia="pl-PL"/>
        </w:rPr>
        <w:t> </w:t>
      </w:r>
      <w:r w:rsidR="00F71352" w:rsidRPr="00DC2E03">
        <w:rPr>
          <w:rFonts w:eastAsia="Times New Roman" w:cs="Times New Roman"/>
          <w:szCs w:val="19"/>
          <w:lang w:eastAsia="pl-PL"/>
        </w:rPr>
        <w:t>wieku produkcyjnym</w:t>
      </w:r>
      <w:r w:rsidRPr="00DC2E03">
        <w:rPr>
          <w:rFonts w:eastAsia="Times New Roman" w:cs="Times New Roman"/>
          <w:szCs w:val="19"/>
          <w:lang w:eastAsia="pl-PL"/>
        </w:rPr>
        <w:t xml:space="preserve">, a osoby zniechęcone bezskutecznością poszukiwania pracy stanowiły </w:t>
      </w:r>
      <w:r w:rsidR="00921003">
        <w:rPr>
          <w:rFonts w:eastAsia="Times New Roman" w:cs="Times New Roman"/>
          <w:szCs w:val="19"/>
          <w:lang w:eastAsia="pl-PL"/>
        </w:rPr>
        <w:t>1,3</w:t>
      </w:r>
      <w:r w:rsidRPr="00DC2E03">
        <w:rPr>
          <w:rFonts w:eastAsia="Times New Roman" w:cs="Times New Roman"/>
          <w:szCs w:val="19"/>
          <w:lang w:eastAsia="pl-PL"/>
        </w:rPr>
        <w:t>% tej grupy.</w:t>
      </w:r>
    </w:p>
    <w:p w14:paraId="6817ABDD" w14:textId="1FF1857F" w:rsidR="00CD5757" w:rsidRPr="00DC2E03" w:rsidRDefault="00BA18B3" w:rsidP="00D61B72">
      <w:pPr>
        <w:spacing w:before="240" w:line="276" w:lineRule="auto"/>
        <w:ind w:left="992" w:hanging="992"/>
        <w:rPr>
          <w:b/>
          <w:shd w:val="clear" w:color="auto" w:fill="FFFFFF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921408" behindDoc="0" locked="0" layoutInCell="1" allowOverlap="1" wp14:anchorId="06DAB37F" wp14:editId="53F19C40">
            <wp:simplePos x="0" y="0"/>
            <wp:positionH relativeFrom="margin">
              <wp:posOffset>38100</wp:posOffset>
            </wp:positionH>
            <wp:positionV relativeFrom="paragraph">
              <wp:posOffset>433705</wp:posOffset>
            </wp:positionV>
            <wp:extent cx="5126990" cy="2402205"/>
            <wp:effectExtent l="0" t="0" r="0" b="0"/>
            <wp:wrapSquare wrapText="bothSides"/>
            <wp:docPr id="43" name="Obraz 43" descr="Wykres prezentuje strukturę biernych zawodowo w wieku 15-74 lata według płci i przyczyn bierności w 4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007" w:rsidRPr="00DC2E03">
        <w:rPr>
          <w:b/>
          <w:shd w:val="clear" w:color="auto" w:fill="FFFFFF"/>
        </w:rPr>
        <w:t xml:space="preserve">Wykres </w:t>
      </w:r>
      <w:r w:rsidR="00561AD2">
        <w:rPr>
          <w:b/>
          <w:shd w:val="clear" w:color="auto" w:fill="FFFFFF"/>
        </w:rPr>
        <w:t>8</w:t>
      </w:r>
      <w:r w:rsidR="00524007" w:rsidRPr="00DC2E03">
        <w:rPr>
          <w:b/>
          <w:shd w:val="clear" w:color="auto" w:fill="FFFFFF"/>
        </w:rPr>
        <w:t>.</w:t>
      </w:r>
      <w:r w:rsidR="00524007" w:rsidRPr="00DC2E03">
        <w:rPr>
          <w:b/>
          <w:shd w:val="clear" w:color="auto" w:fill="FFFFFF"/>
        </w:rPr>
        <w:tab/>
        <w:t xml:space="preserve">Struktura osób biernych zawodowo w wieku 15-74 lata według płci </w:t>
      </w:r>
      <w:r w:rsidR="00524007" w:rsidRPr="00DC2E03">
        <w:rPr>
          <w:b/>
          <w:shd w:val="clear" w:color="auto" w:fill="FFFFFF"/>
        </w:rPr>
        <w:br/>
        <w:t xml:space="preserve">i przyczyn bierności </w:t>
      </w:r>
      <w:r w:rsidR="00524007" w:rsidRPr="0019391D">
        <w:rPr>
          <w:b/>
          <w:shd w:val="clear" w:color="auto" w:fill="FFFFFF"/>
        </w:rPr>
        <w:t xml:space="preserve">w </w:t>
      </w:r>
      <w:r w:rsidR="0064275A">
        <w:rPr>
          <w:b/>
          <w:shd w:val="clear" w:color="auto" w:fill="FFFFFF"/>
        </w:rPr>
        <w:t>4</w:t>
      </w:r>
      <w:r w:rsidR="00524007" w:rsidRPr="0019391D">
        <w:rPr>
          <w:b/>
          <w:shd w:val="clear" w:color="auto" w:fill="FFFFFF"/>
        </w:rPr>
        <w:t xml:space="preserve"> kwartale</w:t>
      </w:r>
      <w:r w:rsidR="00524007" w:rsidRPr="00DC2E03">
        <w:rPr>
          <w:b/>
          <w:shd w:val="clear" w:color="auto" w:fill="FFFFFF"/>
        </w:rPr>
        <w:t xml:space="preserve"> 202</w:t>
      </w:r>
      <w:r w:rsidR="00C25146" w:rsidRPr="00DC2E03">
        <w:rPr>
          <w:b/>
          <w:shd w:val="clear" w:color="auto" w:fill="FFFFFF"/>
        </w:rPr>
        <w:t>3</w:t>
      </w:r>
      <w:r w:rsidR="00524007" w:rsidRPr="00DC2E03">
        <w:rPr>
          <w:b/>
          <w:shd w:val="clear" w:color="auto" w:fill="FFFFFF"/>
        </w:rPr>
        <w:t xml:space="preserve"> r. </w:t>
      </w:r>
      <w:r w:rsidR="00D856A6" w:rsidRPr="00DC2E03">
        <w:rPr>
          <w:b/>
          <w:shd w:val="clear" w:color="auto" w:fill="FFFFFF"/>
        </w:rPr>
        <w:t>(w %)</w:t>
      </w:r>
    </w:p>
    <w:p w14:paraId="179B1DBD" w14:textId="5FF7F96B" w:rsidR="00545745" w:rsidRDefault="00545745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677CACD2" w14:textId="12BDD4D8" w:rsidR="00AE14FB" w:rsidRPr="00DC2E03" w:rsidRDefault="00AE14FB" w:rsidP="006A348C">
      <w:pPr>
        <w:pStyle w:val="Nagwek1"/>
        <w:spacing w:before="240"/>
        <w:rPr>
          <w:rFonts w:ascii="Fira Sans" w:hAnsi="Fira Sans"/>
          <w:b/>
          <w:szCs w:val="19"/>
        </w:rPr>
      </w:pPr>
      <w:r w:rsidRPr="00DC2E03">
        <w:rPr>
          <w:rFonts w:ascii="Fira Sans" w:hAnsi="Fira Sans"/>
          <w:b/>
          <w:szCs w:val="19"/>
        </w:rPr>
        <w:lastRenderedPageBreak/>
        <w:t>Uwagi metodologiczne</w:t>
      </w:r>
    </w:p>
    <w:p w14:paraId="34FED8D8" w14:textId="518735AA" w:rsidR="00155A1E" w:rsidRPr="00DC2E03" w:rsidRDefault="00155A1E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Niniejsza informacja sygnalna została przygotowana na podstawie uogólnionych wyników reprezentacyjnego </w:t>
      </w:r>
      <w:r w:rsidRPr="00DC2E03">
        <w:rPr>
          <w:b/>
          <w:lang w:eastAsia="pl-PL"/>
        </w:rPr>
        <w:t>Badania Aktywności Ekonomicznej Ludności (BAEL)</w:t>
      </w:r>
      <w:r w:rsidRPr="00DC2E03">
        <w:rPr>
          <w:lang w:eastAsia="pl-PL"/>
        </w:rPr>
        <w:t xml:space="preserve">. </w:t>
      </w:r>
    </w:p>
    <w:p w14:paraId="5BD83ABA" w14:textId="0AB6506B" w:rsidR="00865495" w:rsidRPr="00737E74" w:rsidRDefault="009E7B27" w:rsidP="009E7B27">
      <w:pPr>
        <w:spacing w:line="288" w:lineRule="auto"/>
        <w:rPr>
          <w:b/>
          <w:lang w:eastAsia="pl-PL"/>
        </w:rPr>
      </w:pPr>
      <w:r w:rsidRPr="00737E74">
        <w:rPr>
          <w:b/>
          <w:lang w:eastAsia="pl-PL"/>
        </w:rPr>
        <w:t xml:space="preserve">Od 4 kwartału 2023 r. do uogólniania wyników badania na populację generalną zastosowano dane o ludności </w:t>
      </w:r>
      <w:r w:rsidR="0043274B" w:rsidRPr="00737E74">
        <w:rPr>
          <w:b/>
          <w:lang w:eastAsia="pl-PL"/>
        </w:rPr>
        <w:t xml:space="preserve">rezydującej </w:t>
      </w:r>
      <w:r w:rsidRPr="00737E74">
        <w:rPr>
          <w:b/>
          <w:lang w:eastAsia="pl-PL"/>
        </w:rPr>
        <w:t>Polski</w:t>
      </w:r>
      <w:r w:rsidR="00AF47FC">
        <w:rPr>
          <w:b/>
          <w:lang w:eastAsia="pl-PL"/>
        </w:rPr>
        <w:t xml:space="preserve"> </w:t>
      </w:r>
      <w:r w:rsidR="00AF47FC" w:rsidRPr="00AF47FC">
        <w:rPr>
          <w:b/>
          <w:lang w:eastAsia="pl-PL"/>
        </w:rPr>
        <w:t>zamieszkałej w mieszkaniach</w:t>
      </w:r>
      <w:r w:rsidRPr="00737E74">
        <w:rPr>
          <w:b/>
          <w:lang w:eastAsia="pl-PL"/>
        </w:rPr>
        <w:t xml:space="preserve">, pochodzące z bilansów opracowanych na podstawie wyników Narodowego Spisu Powszechnego Ludności i Mieszkań </w:t>
      </w:r>
      <w:r w:rsidR="0043274B" w:rsidRPr="00737E74">
        <w:rPr>
          <w:b/>
          <w:lang w:eastAsia="pl-PL"/>
        </w:rPr>
        <w:t xml:space="preserve">z </w:t>
      </w:r>
      <w:r w:rsidRPr="00737E74">
        <w:rPr>
          <w:b/>
          <w:lang w:eastAsia="pl-PL"/>
        </w:rPr>
        <w:t>2021</w:t>
      </w:r>
      <w:r w:rsidR="007571F0" w:rsidRPr="00737E74">
        <w:rPr>
          <w:b/>
          <w:lang w:eastAsia="pl-PL"/>
        </w:rPr>
        <w:t xml:space="preserve"> (</w:t>
      </w:r>
      <w:r w:rsidR="007571F0" w:rsidRPr="00933889">
        <w:rPr>
          <w:b/>
          <w:lang w:eastAsia="pl-PL"/>
        </w:rPr>
        <w:t xml:space="preserve">do 3 kw. 2023 r. </w:t>
      </w:r>
      <w:r w:rsidR="00AF47FC">
        <w:rPr>
          <w:b/>
          <w:lang w:eastAsia="pl-PL"/>
        </w:rPr>
        <w:t xml:space="preserve">wyniki </w:t>
      </w:r>
      <w:r w:rsidR="007571F0" w:rsidRPr="00933889">
        <w:rPr>
          <w:b/>
          <w:lang w:eastAsia="pl-PL"/>
        </w:rPr>
        <w:t>były uogólnian</w:t>
      </w:r>
      <w:r w:rsidR="007571F0" w:rsidRPr="007571F0">
        <w:rPr>
          <w:b/>
          <w:lang w:eastAsia="pl-PL"/>
        </w:rPr>
        <w:t>e na populację generalną z wykorzystaniem danych o ludności pochodzących z bilansów opracowanych na podstawie wyników NSP 2011).</w:t>
      </w:r>
      <w:r w:rsidRPr="00737E74">
        <w:rPr>
          <w:b/>
          <w:lang w:eastAsia="pl-PL"/>
        </w:rPr>
        <w:t xml:space="preserve"> Dane opublikowane w niniejszej informacji sygnalnej</w:t>
      </w:r>
      <w:r w:rsidR="00C74979" w:rsidRPr="00737E74">
        <w:rPr>
          <w:b/>
          <w:lang w:eastAsia="pl-PL"/>
        </w:rPr>
        <w:t xml:space="preserve">, jak i dołączonych tablicach </w:t>
      </w:r>
      <w:r w:rsidRPr="00737E74">
        <w:rPr>
          <w:b/>
          <w:lang w:eastAsia="pl-PL"/>
        </w:rPr>
        <w:t>za okres od 1 kw. 2021 r. do 3 kw. 202</w:t>
      </w:r>
      <w:r w:rsidR="00915222" w:rsidRPr="00737E74">
        <w:rPr>
          <w:b/>
          <w:lang w:eastAsia="pl-PL"/>
        </w:rPr>
        <w:t>3</w:t>
      </w:r>
      <w:r w:rsidRPr="00737E74">
        <w:rPr>
          <w:b/>
          <w:lang w:eastAsia="pl-PL"/>
        </w:rPr>
        <w:t xml:space="preserve"> r.</w:t>
      </w:r>
      <w:r w:rsidR="00BB1634">
        <w:rPr>
          <w:b/>
          <w:lang w:eastAsia="pl-PL"/>
        </w:rPr>
        <w:t>,</w:t>
      </w:r>
      <w:r w:rsidRPr="00737E74">
        <w:rPr>
          <w:b/>
          <w:lang w:eastAsia="pl-PL"/>
        </w:rPr>
        <w:t xml:space="preserve"> zostały przeliczone zgodnie z nową podstawą uogólniania danych</w:t>
      </w:r>
      <w:r w:rsidR="00020141">
        <w:rPr>
          <w:b/>
          <w:lang w:eastAsia="pl-PL"/>
        </w:rPr>
        <w:t>,</w:t>
      </w:r>
      <w:r w:rsidRPr="00737E74">
        <w:rPr>
          <w:b/>
          <w:lang w:eastAsia="pl-PL"/>
        </w:rPr>
        <w:t xml:space="preserve"> </w:t>
      </w:r>
      <w:r w:rsidR="00020141">
        <w:rPr>
          <w:b/>
          <w:lang w:eastAsia="pl-PL"/>
        </w:rPr>
        <w:t>s</w:t>
      </w:r>
      <w:r w:rsidR="007571F0" w:rsidRPr="00933889">
        <w:rPr>
          <w:b/>
          <w:lang w:eastAsia="pl-PL"/>
        </w:rPr>
        <w:t>ą zatem porównywalne</w:t>
      </w:r>
      <w:r w:rsidR="00BB1634">
        <w:rPr>
          <w:b/>
          <w:lang w:eastAsia="pl-PL"/>
        </w:rPr>
        <w:t xml:space="preserve"> z wynikami dla 4 kw. 202</w:t>
      </w:r>
      <w:r w:rsidR="00086438">
        <w:rPr>
          <w:b/>
          <w:lang w:eastAsia="pl-PL"/>
        </w:rPr>
        <w:t>3</w:t>
      </w:r>
      <w:r w:rsidR="00BB1634">
        <w:rPr>
          <w:b/>
          <w:lang w:eastAsia="pl-PL"/>
        </w:rPr>
        <w:t xml:space="preserve"> r</w:t>
      </w:r>
      <w:r w:rsidR="007571F0" w:rsidRPr="00933889">
        <w:rPr>
          <w:b/>
          <w:lang w:eastAsia="pl-PL"/>
        </w:rPr>
        <w:t xml:space="preserve">. </w:t>
      </w:r>
    </w:p>
    <w:p w14:paraId="09FB90AC" w14:textId="77777777" w:rsidR="0043274B" w:rsidRDefault="0043274B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Badanie Aktywności Ekonomicznej Ludności (ang. </w:t>
      </w:r>
      <w:proofErr w:type="spellStart"/>
      <w:r w:rsidRPr="00DC2E03">
        <w:rPr>
          <w:lang w:eastAsia="pl-PL"/>
        </w:rPr>
        <w:t>Labour</w:t>
      </w:r>
      <w:proofErr w:type="spellEnd"/>
      <w:r w:rsidRPr="00DC2E03">
        <w:rPr>
          <w:lang w:eastAsia="pl-PL"/>
        </w:rPr>
        <w:t xml:space="preserve"> Force </w:t>
      </w:r>
      <w:proofErr w:type="spellStart"/>
      <w:r w:rsidRPr="00DC2E03">
        <w:rPr>
          <w:lang w:eastAsia="pl-PL"/>
        </w:rPr>
        <w:t>Survey</w:t>
      </w:r>
      <w:proofErr w:type="spellEnd"/>
      <w:r w:rsidRPr="00DC2E03">
        <w:rPr>
          <w:lang w:eastAsia="pl-PL"/>
        </w:rPr>
        <w:t xml:space="preserve"> – LFS) prowadzone jest w Polsce kwartalnie od maja 1992 r. i doskonalone zgodnie z zaleceniami Międzynaro</w:t>
      </w:r>
      <w:r w:rsidRPr="00DC2E03">
        <w:rPr>
          <w:lang w:eastAsia="pl-PL"/>
        </w:rPr>
        <w:softHyphen/>
        <w:t>dowej Organizacji Pracy i Eurostatu</w:t>
      </w:r>
      <w:r>
        <w:rPr>
          <w:lang w:eastAsia="pl-PL"/>
        </w:rPr>
        <w:t>.</w:t>
      </w:r>
    </w:p>
    <w:p w14:paraId="3904D73E" w14:textId="12E9C82A" w:rsidR="009C5691" w:rsidRDefault="009C5691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DC2E03">
        <w:rPr>
          <w:b/>
          <w:lang w:eastAsia="pl-PL"/>
        </w:rPr>
        <w:t>Przedmiotem badania jest sytuacja w</w:t>
      </w:r>
      <w:r w:rsidR="00425977" w:rsidRPr="00DC2E03">
        <w:rPr>
          <w:b/>
          <w:lang w:eastAsia="pl-PL"/>
        </w:rPr>
        <w:t> </w:t>
      </w:r>
      <w:r w:rsidRPr="00DC2E03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DC2E03">
        <w:t xml:space="preserve"> </w:t>
      </w:r>
      <w:r w:rsidRPr="00DC2E03">
        <w:rPr>
          <w:lang w:eastAsia="pl-PL"/>
        </w:rPr>
        <w:t xml:space="preserve">W Unii Europejskiej wdrożenie zapisów ww. rezolucji nastąpiło poprzez ustanowienie nowych aktów prawnych. </w:t>
      </w:r>
      <w:r w:rsidRPr="00DC2E03">
        <w:rPr>
          <w:b/>
          <w:lang w:eastAsia="pl-PL"/>
        </w:rPr>
        <w:t>Od 2021 r. EU-LFS jest jednym z kluczowych badań objętych rozporządzeniem ramowym dla statystyki społecznej (tzw. IESS FR).</w:t>
      </w:r>
      <w:r w:rsidRPr="00DC2E03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03EC4F8F" w14:textId="77777777" w:rsidR="00DA331D" w:rsidRPr="00DC2E03" w:rsidRDefault="008862E5" w:rsidP="00B120C3">
      <w:pPr>
        <w:spacing w:line="288" w:lineRule="auto"/>
        <w:rPr>
          <w:lang w:eastAsia="pl-PL"/>
        </w:rPr>
      </w:pPr>
      <w:bookmarkStart w:id="3" w:name="_Hlk135746361"/>
      <w:r w:rsidRPr="00DC2E03">
        <w:rPr>
          <w:lang w:eastAsia="pl-PL"/>
        </w:rPr>
        <w:t xml:space="preserve">Szczegółowe wyniki badania, jak również aktualna metodologia – obowiązująca od </w:t>
      </w:r>
      <w:r w:rsidR="00950DD6" w:rsidRPr="00DC2E03">
        <w:rPr>
          <w:lang w:eastAsia="pl-PL"/>
        </w:rPr>
        <w:t>1</w:t>
      </w:r>
      <w:r w:rsidRPr="00DC2E03">
        <w:rPr>
          <w:lang w:eastAsia="pl-PL"/>
        </w:rPr>
        <w:t xml:space="preserve"> kw</w:t>
      </w:r>
      <w:r w:rsidR="00950DD6" w:rsidRPr="00DC2E03">
        <w:rPr>
          <w:lang w:eastAsia="pl-PL"/>
        </w:rPr>
        <w:t xml:space="preserve">artału </w:t>
      </w:r>
      <w:r w:rsidRPr="00DC2E03">
        <w:rPr>
          <w:lang w:eastAsia="pl-PL"/>
        </w:rPr>
        <w:t>2021</w:t>
      </w:r>
      <w:r w:rsidR="00DE6E82" w:rsidRPr="00DC2E03">
        <w:rPr>
          <w:lang w:eastAsia="pl-PL"/>
        </w:rPr>
        <w:t> </w:t>
      </w:r>
      <w:r w:rsidRPr="00DC2E03">
        <w:rPr>
          <w:lang w:eastAsia="pl-PL"/>
        </w:rPr>
        <w:t>r., znajdują się w kwartalnej publikacji „Aktywność ekonomiczna ludności Polski”</w:t>
      </w:r>
      <w:r w:rsidR="008E661D" w:rsidRPr="00DC2E03">
        <w:rPr>
          <w:lang w:eastAsia="pl-PL"/>
        </w:rPr>
        <w:t xml:space="preserve"> oraz w</w:t>
      </w:r>
      <w:r w:rsidR="008A06EF" w:rsidRPr="00DC2E03">
        <w:rPr>
          <w:lang w:eastAsia="pl-PL"/>
        </w:rPr>
        <w:t> </w:t>
      </w:r>
      <w:r w:rsidR="008E661D" w:rsidRPr="00DC2E03">
        <w:rPr>
          <w:lang w:eastAsia="pl-PL"/>
        </w:rPr>
        <w:t>Zeszycie metodologicznym</w:t>
      </w:r>
      <w:r w:rsidRPr="00DC2E03">
        <w:rPr>
          <w:lang w:eastAsia="pl-PL"/>
        </w:rPr>
        <w:t xml:space="preserve"> </w:t>
      </w:r>
      <w:r w:rsidR="00C911D2" w:rsidRPr="00DC2E03">
        <w:rPr>
          <w:lang w:eastAsia="pl-PL"/>
        </w:rPr>
        <w:t xml:space="preserve">BAEL, ww. opracowania </w:t>
      </w:r>
      <w:r w:rsidRPr="00DC2E03">
        <w:rPr>
          <w:lang w:eastAsia="pl-PL"/>
        </w:rPr>
        <w:t>dostępn</w:t>
      </w:r>
      <w:r w:rsidR="00C911D2" w:rsidRPr="00DC2E03">
        <w:rPr>
          <w:lang w:eastAsia="pl-PL"/>
        </w:rPr>
        <w:t>e</w:t>
      </w:r>
      <w:r w:rsidRPr="00DC2E03">
        <w:rPr>
          <w:lang w:eastAsia="pl-PL"/>
        </w:rPr>
        <w:t xml:space="preserve"> </w:t>
      </w:r>
      <w:r w:rsidR="00C911D2" w:rsidRPr="00DC2E03">
        <w:rPr>
          <w:lang w:eastAsia="pl-PL"/>
        </w:rPr>
        <w:t xml:space="preserve">są </w:t>
      </w:r>
      <w:r w:rsidRPr="00DC2E03">
        <w:rPr>
          <w:lang w:eastAsia="pl-PL"/>
        </w:rPr>
        <w:t xml:space="preserve">na stronie </w:t>
      </w:r>
      <w:r w:rsidR="003A6D52" w:rsidRPr="00DC2E03">
        <w:rPr>
          <w:lang w:eastAsia="pl-PL"/>
        </w:rPr>
        <w:t xml:space="preserve">internetowej </w:t>
      </w:r>
      <w:r w:rsidRPr="00DC2E03">
        <w:rPr>
          <w:lang w:eastAsia="pl-PL"/>
        </w:rPr>
        <w:t>GUS</w:t>
      </w:r>
      <w:bookmarkEnd w:id="3"/>
      <w:r w:rsidR="00C911D2" w:rsidRPr="00DC2E03">
        <w:rPr>
          <w:lang w:eastAsia="pl-PL"/>
        </w:rPr>
        <w:t>:</w:t>
      </w:r>
      <w:r w:rsidRPr="00DC2E03">
        <w:rPr>
          <w:lang w:eastAsia="pl-PL"/>
        </w:rPr>
        <w:t xml:space="preserve"> </w:t>
      </w:r>
    </w:p>
    <w:p w14:paraId="1BB4DD1F" w14:textId="48E68291" w:rsidR="008E661D" w:rsidRPr="0064275A" w:rsidRDefault="00DC55D6" w:rsidP="008B0DE7">
      <w:pPr>
        <w:spacing w:before="0"/>
      </w:pPr>
      <w:hyperlink r:id="rId18" w:history="1">
        <w:r w:rsidR="0064275A" w:rsidRPr="00E97DEA">
          <w:rPr>
            <w:rStyle w:val="Hipercze"/>
            <w:rFonts w:cstheme="minorBidi"/>
          </w:rPr>
          <w:t>https://stat.gov.pl/obszary-tematyczne/rynek-pracy/pracujacy-bezrobotni-bierni-zawodowo-wg-bael/aktywnosc-ekonomiczna-ludnosci-polski-3-kwartal-2023-roku,4,52.html</w:t>
        </w:r>
      </w:hyperlink>
      <w:r w:rsidR="0064275A">
        <w:t xml:space="preserve"> </w:t>
      </w:r>
    </w:p>
    <w:p w14:paraId="04939C46" w14:textId="77777777" w:rsidR="00087835" w:rsidRPr="008A11C9" w:rsidRDefault="00DC55D6" w:rsidP="008B0DE7">
      <w:pPr>
        <w:spacing w:before="0" w:after="0"/>
        <w:rPr>
          <w:szCs w:val="19"/>
        </w:rPr>
        <w:sectPr w:rsidR="00087835" w:rsidRPr="008A11C9" w:rsidSect="003B18B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hyperlink r:id="rId23" w:history="1">
        <w:r w:rsidR="008E661D" w:rsidRPr="008A11C9">
          <w:rPr>
            <w:rStyle w:val="Hipercze"/>
            <w:rFonts w:cstheme="minorBidi"/>
            <w:szCs w:val="19"/>
          </w:rPr>
          <w:t>https://stat.gov.pl/obszary-tematyczne/rynek-pracy/zasady-metodyczne-rocznik-pracy/zeszyt-metodologiczny-badanie-aktywnosci-ekonomicznej-ludnosci,3,2.html</w:t>
        </w:r>
      </w:hyperlink>
      <w:r w:rsidR="008E661D" w:rsidRPr="008A11C9">
        <w:rPr>
          <w:szCs w:val="19"/>
        </w:rPr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DC2E03" w14:paraId="3BAFE5FF" w14:textId="77777777" w:rsidTr="00B84C43">
        <w:trPr>
          <w:trHeight w:val="1626"/>
        </w:trPr>
        <w:tc>
          <w:tcPr>
            <w:tcW w:w="4926" w:type="dxa"/>
          </w:tcPr>
          <w:p w14:paraId="2DDECAC6" w14:textId="77777777" w:rsidR="00DE2400" w:rsidRPr="00DC2E03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DC2E0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715E140" w14:textId="77777777" w:rsidR="00DE2400" w:rsidRPr="00DC2E03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DC2E03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546781" w:rsidRPr="00DC2E03">
              <w:rPr>
                <w:rFonts w:cs="Arial"/>
                <w:b/>
                <w:color w:val="000000" w:themeColor="text1"/>
                <w:sz w:val="20"/>
              </w:rPr>
              <w:t xml:space="preserve">Badań Społecznych i </w:t>
            </w:r>
            <w:r w:rsidR="00EA3288" w:rsidRPr="00DC2E03"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14:paraId="7D6F2D7C" w14:textId="0B9A1750" w:rsidR="00DE2400" w:rsidRPr="00DC2E03" w:rsidRDefault="00DE2400" w:rsidP="00D5361B">
            <w:pPr>
              <w:spacing w:before="0" w:after="0" w:line="276" w:lineRule="auto"/>
              <w:rPr>
                <w:b/>
                <w:lang w:val="fi-FI"/>
              </w:rPr>
            </w:pPr>
            <w:r w:rsidRPr="00DC2E03">
              <w:rPr>
                <w:b/>
                <w:lang w:val="fi-FI"/>
              </w:rPr>
              <w:t xml:space="preserve">Dyrektor </w:t>
            </w:r>
            <w:r w:rsidR="00E35C42">
              <w:rPr>
                <w:b/>
                <w:lang w:val="fi-FI"/>
              </w:rPr>
              <w:t xml:space="preserve">dr </w:t>
            </w:r>
            <w:r w:rsidR="00546781" w:rsidRPr="00DC2E03">
              <w:rPr>
                <w:b/>
                <w:lang w:val="fi-FI"/>
              </w:rPr>
              <w:t>Piotr Łysoń</w:t>
            </w:r>
          </w:p>
          <w:p w14:paraId="2D30FB10" w14:textId="77777777" w:rsidR="00DE2400" w:rsidRPr="00DC2E03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EA3288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546781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449</w:t>
            </w:r>
            <w:r w:rsidR="00EA3288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546781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EA3288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0 </w:t>
            </w:r>
            <w:r w:rsidR="00546781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27</w:t>
            </w:r>
          </w:p>
        </w:tc>
        <w:tc>
          <w:tcPr>
            <w:tcW w:w="4927" w:type="dxa"/>
          </w:tcPr>
          <w:p w14:paraId="4B1C68F5" w14:textId="77777777" w:rsidR="00DE2400" w:rsidRPr="00DC2E03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DC2E03">
              <w:rPr>
                <w:rFonts w:cs="Arial"/>
                <w:sz w:val="20"/>
              </w:rPr>
              <w:t>Rozpowszechnianie:</w:t>
            </w:r>
            <w:r w:rsidRPr="00DC2E03">
              <w:rPr>
                <w:rFonts w:cs="Arial"/>
                <w:sz w:val="20"/>
              </w:rPr>
              <w:br/>
            </w:r>
            <w:r w:rsidRPr="00DC2E03">
              <w:rPr>
                <w:rFonts w:cs="Arial"/>
                <w:b/>
                <w:sz w:val="20"/>
              </w:rPr>
              <w:t>Rzecznik Prasowy Prezesa GUS</w:t>
            </w:r>
          </w:p>
          <w:p w14:paraId="1BF3582C" w14:textId="77777777" w:rsidR="00DE2400" w:rsidRPr="00DC2E03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DC2E0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18A494E" w14:textId="77777777" w:rsidR="00DE2400" w:rsidRPr="00DC2E03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C2E03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14:paraId="112B0D74" w14:textId="77777777" w:rsidR="00DE2400" w:rsidRPr="00DC2E03" w:rsidRDefault="00DE2400" w:rsidP="00D5361B">
            <w:pPr>
              <w:rPr>
                <w:sz w:val="18"/>
              </w:rPr>
            </w:pPr>
          </w:p>
        </w:tc>
      </w:tr>
      <w:tr w:rsidR="00DE2400" w:rsidRPr="00DC2E03" w14:paraId="04DFD017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66172CB8" w14:textId="77777777" w:rsidR="00DE2400" w:rsidRPr="00DC2E03" w:rsidRDefault="00DE2400" w:rsidP="00D5361B">
            <w:pPr>
              <w:rPr>
                <w:b/>
                <w:sz w:val="20"/>
              </w:rPr>
            </w:pPr>
            <w:r w:rsidRPr="00DC2E03">
              <w:rPr>
                <w:b/>
                <w:sz w:val="20"/>
              </w:rPr>
              <w:t xml:space="preserve">Wydział Współpracy z Mediami </w:t>
            </w:r>
          </w:p>
          <w:p w14:paraId="221B7AD1" w14:textId="77777777" w:rsidR="00DE2400" w:rsidRPr="00DC2E03" w:rsidRDefault="00DE2400" w:rsidP="00D5361B">
            <w:pPr>
              <w:rPr>
                <w:sz w:val="20"/>
              </w:rPr>
            </w:pPr>
            <w:r w:rsidRPr="00DC2E03">
              <w:rPr>
                <w:sz w:val="20"/>
              </w:rPr>
              <w:t>Tel: 22 608 3</w:t>
            </w:r>
            <w:r w:rsidR="00E95036" w:rsidRPr="00DC2E03">
              <w:rPr>
                <w:sz w:val="20"/>
              </w:rPr>
              <w:t>8 04</w:t>
            </w:r>
            <w:r w:rsidRPr="00DC2E03">
              <w:rPr>
                <w:sz w:val="20"/>
              </w:rPr>
              <w:t xml:space="preserve"> </w:t>
            </w:r>
          </w:p>
          <w:p w14:paraId="134373F4" w14:textId="77777777" w:rsidR="00DE2400" w:rsidRPr="00DC2E03" w:rsidRDefault="00DE2400" w:rsidP="00D5361B">
            <w:pPr>
              <w:rPr>
                <w:sz w:val="18"/>
                <w:lang w:val="en-US"/>
              </w:rPr>
            </w:pPr>
            <w:r w:rsidRPr="00DC2E03">
              <w:rPr>
                <w:b/>
                <w:sz w:val="20"/>
                <w:lang w:val="en-GB"/>
              </w:rPr>
              <w:t>e-mail:</w:t>
            </w:r>
            <w:r w:rsidRPr="00DC2E03">
              <w:rPr>
                <w:sz w:val="20"/>
                <w:lang w:val="en-GB"/>
              </w:rPr>
              <w:t xml:space="preserve"> </w:t>
            </w:r>
            <w:r w:rsidR="00DC55D6">
              <w:fldChar w:fldCharType="begin"/>
            </w:r>
            <w:r w:rsidR="00DC55D6" w:rsidRPr="00234474">
              <w:rPr>
                <w:lang w:val="en-GB"/>
              </w:rPr>
              <w:instrText xml:space="preserve"> HYPERLINK "mailto:obslugaprasowa@stat.gov.pl" </w:instrText>
            </w:r>
            <w:r w:rsidR="00DC55D6">
              <w:fldChar w:fldCharType="separate"/>
            </w:r>
            <w:r w:rsidR="0005078B" w:rsidRPr="00DC2E03">
              <w:rPr>
                <w:rStyle w:val="Hipercze"/>
                <w:rFonts w:cstheme="minorBidi"/>
                <w:sz w:val="20"/>
                <w:lang w:val="en-GB"/>
              </w:rPr>
              <w:t>obslugaprasowa@stat.gov.pl</w:t>
            </w:r>
            <w:r w:rsidR="00DC55D6">
              <w:rPr>
                <w:rStyle w:val="Hipercze"/>
                <w:rFonts w:cstheme="minorBidi"/>
                <w:sz w:val="20"/>
                <w:lang w:val="en-GB"/>
              </w:rPr>
              <w:fldChar w:fldCharType="end"/>
            </w:r>
            <w:r w:rsidR="0005078B" w:rsidRPr="00DC2E03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14:paraId="1DC40AD2" w14:textId="77777777" w:rsidR="00DE2400" w:rsidRPr="00DC2E03" w:rsidRDefault="00DE2400" w:rsidP="00D5361B">
            <w:pPr>
              <w:ind w:firstLine="680"/>
              <w:rPr>
                <w:sz w:val="18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702720DD" wp14:editId="2824AFA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2E03">
              <w:rPr>
                <w:sz w:val="20"/>
              </w:rPr>
              <w:t>www.stat.gov.pl</w:t>
            </w:r>
            <w:r w:rsidRPr="00DC2E03">
              <w:rPr>
                <w:sz w:val="18"/>
              </w:rPr>
              <w:t xml:space="preserve"> </w:t>
            </w:r>
          </w:p>
        </w:tc>
      </w:tr>
      <w:tr w:rsidR="00DE2400" w:rsidRPr="00DC2E03" w14:paraId="761716B6" w14:textId="77777777" w:rsidTr="00B84C43">
        <w:trPr>
          <w:trHeight w:val="418"/>
        </w:trPr>
        <w:tc>
          <w:tcPr>
            <w:tcW w:w="4926" w:type="dxa"/>
            <w:vMerge/>
          </w:tcPr>
          <w:p w14:paraId="193EC5DE" w14:textId="77777777" w:rsidR="00DE2400" w:rsidRPr="00DC2E03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1839A261" w14:textId="77777777" w:rsidR="00DE2400" w:rsidRPr="00DC2E03" w:rsidRDefault="00531873" w:rsidP="00D5361B">
            <w:pPr>
              <w:ind w:firstLine="680"/>
              <w:rPr>
                <w:sz w:val="18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22736CC4" wp14:editId="41205F8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DC2E03">
              <w:rPr>
                <w:sz w:val="20"/>
              </w:rPr>
              <w:t>@GUS_STAT</w:t>
            </w:r>
            <w:r w:rsidR="00DE2400" w:rsidRPr="00DC2E0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DC2E03" w14:paraId="7B3A64FD" w14:textId="77777777" w:rsidTr="00B84C43">
        <w:trPr>
          <w:trHeight w:val="476"/>
        </w:trPr>
        <w:tc>
          <w:tcPr>
            <w:tcW w:w="4926" w:type="dxa"/>
            <w:vMerge/>
          </w:tcPr>
          <w:p w14:paraId="6ECF3C26" w14:textId="77777777" w:rsidR="00DE2400" w:rsidRPr="00DC2E03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F437DB6" w14:textId="77777777" w:rsidR="00DE2400" w:rsidRPr="00DC2E03" w:rsidRDefault="00531873" w:rsidP="00D5361B">
            <w:pPr>
              <w:ind w:firstLine="680"/>
              <w:rPr>
                <w:sz w:val="18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1FDFDCA" wp14:editId="57FDDAE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DC2E03">
              <w:rPr>
                <w:sz w:val="20"/>
              </w:rPr>
              <w:t>@</w:t>
            </w:r>
            <w:proofErr w:type="spellStart"/>
            <w:r w:rsidR="00DE2400" w:rsidRPr="00DC2E03">
              <w:rPr>
                <w:sz w:val="20"/>
              </w:rPr>
              <w:t>GlownyUrzadStatystyczny</w:t>
            </w:r>
            <w:proofErr w:type="spellEnd"/>
            <w:r w:rsidR="00DE2400" w:rsidRPr="00DC2E0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DC2E03" w14:paraId="282FAECD" w14:textId="77777777" w:rsidTr="00B84C43">
        <w:trPr>
          <w:trHeight w:val="426"/>
        </w:trPr>
        <w:tc>
          <w:tcPr>
            <w:tcW w:w="4926" w:type="dxa"/>
          </w:tcPr>
          <w:p w14:paraId="0A412EC1" w14:textId="77777777" w:rsidR="00531873" w:rsidRPr="00DC2E03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AB6ADF" w14:textId="77777777" w:rsidR="00531873" w:rsidRPr="00DC2E0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40C3329F" wp14:editId="1B79D6C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C2E03">
              <w:rPr>
                <w:sz w:val="20"/>
              </w:rPr>
              <w:t>gus_stat</w:t>
            </w:r>
            <w:proofErr w:type="spellEnd"/>
          </w:p>
        </w:tc>
      </w:tr>
      <w:tr w:rsidR="00531873" w:rsidRPr="00DC2E03" w14:paraId="70E65510" w14:textId="77777777" w:rsidTr="00B84C43">
        <w:trPr>
          <w:trHeight w:val="504"/>
        </w:trPr>
        <w:tc>
          <w:tcPr>
            <w:tcW w:w="4926" w:type="dxa"/>
          </w:tcPr>
          <w:p w14:paraId="4851B462" w14:textId="77777777" w:rsidR="00531873" w:rsidRPr="00DC2E03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81F024" w14:textId="77777777" w:rsidR="00531873" w:rsidRPr="00DC2E0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2C31620B" wp14:editId="7D8AF9F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C2E03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RPr="00DC2E03" w14:paraId="10EB7431" w14:textId="77777777" w:rsidTr="00B84C43">
        <w:trPr>
          <w:trHeight w:val="1546"/>
        </w:trPr>
        <w:tc>
          <w:tcPr>
            <w:tcW w:w="4926" w:type="dxa"/>
          </w:tcPr>
          <w:p w14:paraId="4F5A4BA9" w14:textId="77777777" w:rsidR="00531873" w:rsidRPr="00DC2E03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1579B8" w14:textId="77777777" w:rsidR="00531873" w:rsidRPr="00DC2E0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DC2E03">
              <w:rPr>
                <w:noProof/>
                <w:sz w:val="20"/>
                <w:lang w:eastAsia="pl-PL"/>
              </w:rPr>
              <w:t>glownyurzadstatystyczny</w:t>
            </w: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57A54F60" wp14:editId="7BE3087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14:paraId="68DA7DF8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3D5484E" w14:textId="77777777" w:rsidR="00531873" w:rsidRPr="00DC2E03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DC2E03">
              <w:rPr>
                <w:b/>
              </w:rPr>
              <w:t>Powiązane opracowania</w:t>
            </w:r>
          </w:p>
          <w:p w14:paraId="18439D46" w14:textId="77777777" w:rsidR="00531873" w:rsidRPr="00DC2E03" w:rsidRDefault="00531873" w:rsidP="00531873">
            <w:pPr>
              <w:rPr>
                <w:rStyle w:val="Hipercze"/>
              </w:rPr>
            </w:pPr>
            <w:r w:rsidRPr="00DC2E03">
              <w:rPr>
                <w:rFonts w:cs="Times New Roman"/>
              </w:rPr>
              <w:fldChar w:fldCharType="begin"/>
            </w:r>
            <w:r w:rsidR="00CF7439" w:rsidRPr="00DC2E03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 w:rsidRPr="00DC2E03">
              <w:rPr>
                <w:rFonts w:cs="Times New Roman"/>
              </w:rPr>
              <w:fldChar w:fldCharType="separate"/>
            </w:r>
            <w:r w:rsidR="00EA3288" w:rsidRPr="00DC2E03">
              <w:rPr>
                <w:rStyle w:val="Hipercze"/>
              </w:rPr>
              <w:t>Zeszyt metodologiczny. Badanie Aktywności Ekonomicznej Ludności</w:t>
            </w:r>
          </w:p>
          <w:p w14:paraId="74F53E19" w14:textId="785A0A0E" w:rsidR="00531873" w:rsidRPr="00C7737E" w:rsidRDefault="00531873" w:rsidP="00531873">
            <w:pPr>
              <w:rPr>
                <w:rStyle w:val="Hipercze"/>
              </w:rPr>
            </w:pPr>
            <w:r w:rsidRPr="00DC2E03">
              <w:rPr>
                <w:rFonts w:cs="Times New Roman"/>
              </w:rPr>
              <w:fldChar w:fldCharType="end"/>
            </w:r>
            <w:r w:rsidR="00C7737E">
              <w:rPr>
                <w:rFonts w:cs="Times New Roman"/>
              </w:rPr>
              <w:fldChar w:fldCharType="begin"/>
            </w:r>
            <w:r w:rsidR="0020100A">
              <w:rPr>
                <w:rFonts w:cs="Times New Roman"/>
              </w:rPr>
              <w:instrText>HYPERLINK "https://stat.gov.pl/obszary-tematyczne/rynek-pracy/pracujacy-bezrobotni-bierni-zawodowo-wg-bael/aktywnosc-ekonomiczna-ludnosci-polski-3-kwartal-2023-roku,4,52.html" \o "Link do publikacji BAEL"</w:instrText>
            </w:r>
            <w:r w:rsidR="00C7737E">
              <w:rPr>
                <w:rFonts w:cs="Times New Roman"/>
              </w:rPr>
              <w:fldChar w:fldCharType="separate"/>
            </w:r>
            <w:r w:rsidR="00EA3288" w:rsidRPr="00C7737E">
              <w:rPr>
                <w:rStyle w:val="Hipercze"/>
              </w:rPr>
              <w:t>Aktywność ekonomiczna ludności Polski</w:t>
            </w:r>
          </w:p>
          <w:p w14:paraId="7F5C43B5" w14:textId="766DA51E" w:rsidR="00531873" w:rsidRPr="00DC2E03" w:rsidRDefault="00C7737E" w:rsidP="00EA3288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end"/>
            </w:r>
            <w:hyperlink r:id="rId30" w:history="1">
              <w:r w:rsidR="00EA3288" w:rsidRPr="00DC2E03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119E760F" w14:textId="77777777" w:rsidR="00531873" w:rsidRPr="00DC2E0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DC2E0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23E84E" w14:textId="77777777" w:rsidR="00531873" w:rsidRPr="00DC2E03" w:rsidRDefault="00DC55D6" w:rsidP="00531873">
            <w:hyperlink r:id="rId31" w:anchor="/" w:history="1">
              <w:r w:rsidR="00EA3288" w:rsidRPr="00DC2E03">
                <w:rPr>
                  <w:rStyle w:val="Hipercze"/>
                </w:rPr>
                <w:t>Strateg → Obszary tematyczne → Rynek pracy</w:t>
              </w:r>
            </w:hyperlink>
          </w:p>
          <w:p w14:paraId="0793BD6C" w14:textId="77777777" w:rsidR="00531873" w:rsidRPr="00DC2E03" w:rsidRDefault="00DC55D6" w:rsidP="00531873">
            <w:hyperlink r:id="rId32" w:history="1">
              <w:r w:rsidR="00EA3288" w:rsidRPr="00DC2E03">
                <w:rPr>
                  <w:rStyle w:val="Hipercze"/>
                </w:rPr>
                <w:t>Bank Danych Lokalnych → Rynek pracy</w:t>
              </w:r>
            </w:hyperlink>
          </w:p>
          <w:p w14:paraId="49D69DD8" w14:textId="77777777" w:rsidR="00531873" w:rsidRPr="00DC2E0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DC2E0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972377E" w14:textId="77777777" w:rsidR="00531873" w:rsidRPr="00DC2E03" w:rsidRDefault="004E7FE4" w:rsidP="00531873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begin"/>
            </w:r>
            <w:r w:rsidRPr="00DC2E03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DC2E03">
              <w:rPr>
                <w:rStyle w:val="Hipercze"/>
              </w:rPr>
              <w:fldChar w:fldCharType="separate"/>
            </w:r>
            <w:r w:rsidRPr="00DC2E03">
              <w:rPr>
                <w:rStyle w:val="Hipercze"/>
              </w:rPr>
              <w:t>Aktywność ekonomiczna według BAEL</w:t>
            </w:r>
          </w:p>
          <w:p w14:paraId="3DC7B650" w14:textId="77777777" w:rsidR="00531873" w:rsidRPr="00DC2E03" w:rsidRDefault="004E7FE4" w:rsidP="00531873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end"/>
            </w:r>
            <w:r w:rsidR="00531873" w:rsidRPr="00DC2E03">
              <w:rPr>
                <w:rStyle w:val="Hipercze"/>
              </w:rPr>
              <w:fldChar w:fldCharType="begin"/>
            </w:r>
            <w:r w:rsidRPr="00DC2E03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="00531873" w:rsidRPr="00DC2E03">
              <w:rPr>
                <w:rStyle w:val="Hipercze"/>
              </w:rPr>
              <w:fldChar w:fldCharType="separate"/>
            </w:r>
            <w:r w:rsidRPr="00DC2E03">
              <w:rPr>
                <w:rStyle w:val="Hipercze"/>
              </w:rPr>
              <w:t>Ludność aktywna zawodowo według BAEL</w:t>
            </w:r>
          </w:p>
          <w:p w14:paraId="31A9F73A" w14:textId="77777777" w:rsidR="005731DF" w:rsidRPr="00DC2E03" w:rsidRDefault="00531873" w:rsidP="004E7FE4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end"/>
            </w:r>
            <w:hyperlink r:id="rId33" w:tooltip="Link do słownika pojęć" w:history="1">
              <w:r w:rsidR="00F104FC" w:rsidRPr="00DC2E03">
                <w:rPr>
                  <w:rStyle w:val="Hipercze"/>
                </w:rPr>
                <w:t>Pracujący według BAEL</w:t>
              </w:r>
            </w:hyperlink>
            <w:r w:rsidR="00F104FC" w:rsidRPr="00DC2E03">
              <w:rPr>
                <w:rStyle w:val="Hipercze"/>
              </w:rPr>
              <w:t xml:space="preserve"> </w:t>
            </w:r>
          </w:p>
          <w:p w14:paraId="607E2F94" w14:textId="77777777" w:rsidR="00531873" w:rsidRPr="00DC2E03" w:rsidRDefault="00DC55D6" w:rsidP="00531873">
            <w:pPr>
              <w:rPr>
                <w:rStyle w:val="Hipercze"/>
              </w:rPr>
            </w:pPr>
            <w:hyperlink r:id="rId34" w:tooltip="Link do słownika pojęć" w:history="1">
              <w:r w:rsidR="004E7FE4" w:rsidRPr="00DC2E03">
                <w:rPr>
                  <w:rStyle w:val="Hipercze"/>
                </w:rPr>
                <w:t>Bezrobotni według BAEL</w:t>
              </w:r>
            </w:hyperlink>
          </w:p>
          <w:p w14:paraId="63F433DB" w14:textId="77777777" w:rsidR="005731DF" w:rsidRPr="00DC2E03" w:rsidRDefault="00DC55D6" w:rsidP="00531873">
            <w:pPr>
              <w:rPr>
                <w:rStyle w:val="Hipercze"/>
              </w:rPr>
            </w:pPr>
            <w:hyperlink r:id="rId35" w:tooltip="Link do słownika pojęć" w:history="1">
              <w:r w:rsidR="005731DF" w:rsidRPr="00DC2E03">
                <w:rPr>
                  <w:rStyle w:val="Hipercze"/>
                </w:rPr>
                <w:t>Ludność bierna zawodowo według BAEL</w:t>
              </w:r>
            </w:hyperlink>
          </w:p>
          <w:p w14:paraId="2A763266" w14:textId="77777777" w:rsidR="00531873" w:rsidRPr="00DC2E03" w:rsidRDefault="00DC55D6" w:rsidP="00531873">
            <w:pPr>
              <w:rPr>
                <w:rFonts w:cs="Times New Roman"/>
              </w:rPr>
            </w:pPr>
            <w:hyperlink r:id="rId36" w:tooltip="Link do słownika pojęć" w:history="1">
              <w:r w:rsidR="004E7FE4" w:rsidRPr="00DC2E03">
                <w:rPr>
                  <w:rStyle w:val="Hipercze"/>
                </w:rPr>
                <w:t>Współczynnik aktywności zawodowej ludności według BAEL</w:t>
              </w:r>
            </w:hyperlink>
          </w:p>
          <w:p w14:paraId="137844BB" w14:textId="77777777" w:rsidR="00531873" w:rsidRPr="00DC2E03" w:rsidRDefault="00DC55D6" w:rsidP="00531873">
            <w:pPr>
              <w:rPr>
                <w:rStyle w:val="Hipercze"/>
              </w:rPr>
            </w:pPr>
            <w:hyperlink r:id="rId37" w:tooltip="Link do słownika pojęć" w:history="1">
              <w:r w:rsidR="004E7FE4" w:rsidRPr="00DC2E03">
                <w:rPr>
                  <w:rStyle w:val="Hipercze"/>
                </w:rPr>
                <w:t>Wskaźnik zatrudnienia według BAEL</w:t>
              </w:r>
            </w:hyperlink>
          </w:p>
          <w:p w14:paraId="53EDE797" w14:textId="3664694F" w:rsidR="00531873" w:rsidRPr="00EB3E09" w:rsidRDefault="00DC55D6" w:rsidP="00531873">
            <w:pPr>
              <w:rPr>
                <w:rFonts w:cs="Times New Roman"/>
                <w:color w:val="0000FF"/>
                <w:u w:val="single"/>
              </w:rPr>
            </w:pPr>
            <w:hyperlink r:id="rId38" w:tooltip="Linik do słownika pojęć" w:history="1">
              <w:r w:rsidR="004E7FE4" w:rsidRPr="00DC2E03">
                <w:rPr>
                  <w:rStyle w:val="Hipercze"/>
                </w:rPr>
                <w:t>Stopa bezrobocia według BAEL</w:t>
              </w:r>
            </w:hyperlink>
          </w:p>
        </w:tc>
      </w:tr>
    </w:tbl>
    <w:p w14:paraId="293AB40D" w14:textId="11F45518" w:rsidR="00332A61" w:rsidRDefault="00332A61" w:rsidP="00401150">
      <w:pPr>
        <w:spacing w:before="0" w:after="0"/>
        <w:rPr>
          <w:sz w:val="18"/>
        </w:rPr>
      </w:pPr>
    </w:p>
    <w:p w14:paraId="606C86DF" w14:textId="6B990496" w:rsidR="00D44F2E" w:rsidRPr="00D44F2E" w:rsidRDefault="00D44F2E" w:rsidP="00332A61">
      <w:pPr>
        <w:spacing w:before="0" w:after="0"/>
        <w:rPr>
          <w:sz w:val="18"/>
        </w:rPr>
      </w:pPr>
      <w:r w:rsidRPr="00D44F2E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891712" behindDoc="0" locked="0" layoutInCell="1" allowOverlap="1" wp14:anchorId="4FC7A679" wp14:editId="394A5E7A">
                <wp:simplePos x="0" y="0"/>
                <wp:positionH relativeFrom="column">
                  <wp:posOffset>67310</wp:posOffset>
                </wp:positionH>
                <wp:positionV relativeFrom="paragraph">
                  <wp:posOffset>6222364</wp:posOffset>
                </wp:positionV>
                <wp:extent cx="6514465" cy="0"/>
                <wp:effectExtent l="0" t="0" r="0" b="0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D133F" id="Łącznik prosty 61" o:spid="_x0000_s1026" style="position:absolute;z-index:2518917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44F2E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890688" behindDoc="0" locked="0" layoutInCell="1" allowOverlap="1" wp14:anchorId="75174516" wp14:editId="18C243DF">
                <wp:simplePos x="0" y="0"/>
                <wp:positionH relativeFrom="column">
                  <wp:posOffset>55245</wp:posOffset>
                </wp:positionH>
                <wp:positionV relativeFrom="paragraph">
                  <wp:posOffset>5671819</wp:posOffset>
                </wp:positionV>
                <wp:extent cx="6514465" cy="0"/>
                <wp:effectExtent l="0" t="0" r="0" b="0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6CD33" id="Łącznik prosty 60" o:spid="_x0000_s1026" style="position:absolute;z-index:251890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sectPr w:rsidR="00D44F2E" w:rsidRPr="00D44F2E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EAC76" w14:textId="77777777" w:rsidR="00DC55D6" w:rsidRDefault="00DC55D6" w:rsidP="000662E2">
      <w:pPr>
        <w:spacing w:after="0" w:line="240" w:lineRule="auto"/>
      </w:pPr>
      <w:r>
        <w:separator/>
      </w:r>
    </w:p>
  </w:endnote>
  <w:endnote w:type="continuationSeparator" w:id="0">
    <w:p w14:paraId="3B1E0630" w14:textId="77777777" w:rsidR="00DC55D6" w:rsidRDefault="00DC55D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0DB7B35B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131"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1D209747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13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38E0D23E" w14:textId="77777777" w:rsidR="005A6925" w:rsidRDefault="005A6925" w:rsidP="00E524F8">
        <w:pPr>
          <w:pStyle w:val="Stopka"/>
          <w:tabs>
            <w:tab w:val="clear" w:pos="9072"/>
            <w:tab w:val="right" w:pos="8080"/>
          </w:tabs>
          <w:ind w:right="-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131">
          <w:rPr>
            <w:noProof/>
          </w:rPr>
          <w:t>10</w:t>
        </w:r>
        <w:r>
          <w:fldChar w:fldCharType="end"/>
        </w:r>
      </w:p>
    </w:sdtContent>
  </w:sdt>
  <w:p w14:paraId="05215D77" w14:textId="77777777" w:rsidR="00A229D5" w:rsidRDefault="00A229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0335" w14:textId="77777777" w:rsidR="00DC55D6" w:rsidRDefault="00DC55D6" w:rsidP="000662E2">
      <w:pPr>
        <w:spacing w:after="0" w:line="240" w:lineRule="auto"/>
      </w:pPr>
      <w:r>
        <w:separator/>
      </w:r>
    </w:p>
  </w:footnote>
  <w:footnote w:type="continuationSeparator" w:id="0">
    <w:p w14:paraId="18F31357" w14:textId="77777777" w:rsidR="00DC55D6" w:rsidRDefault="00DC55D6" w:rsidP="000662E2">
      <w:pPr>
        <w:spacing w:after="0" w:line="240" w:lineRule="auto"/>
      </w:pPr>
      <w:r>
        <w:continuationSeparator/>
      </w:r>
    </w:p>
  </w:footnote>
  <w:footnote w:id="1">
    <w:p w14:paraId="5DCBCA5E" w14:textId="12EE08CF" w:rsidR="00AE281D" w:rsidRPr="00737E74" w:rsidRDefault="00AE281D" w:rsidP="00476AD4">
      <w:pPr>
        <w:pStyle w:val="Tekstprzypisudolnego"/>
        <w:spacing w:before="0"/>
        <w:rPr>
          <w:rStyle w:val="Hipercze"/>
          <w:rFonts w:cstheme="minorBidi"/>
          <w:color w:val="auto"/>
          <w:sz w:val="18"/>
          <w:szCs w:val="18"/>
          <w:u w:val="none"/>
        </w:rPr>
      </w:pPr>
      <w:r>
        <w:rPr>
          <w:rStyle w:val="Odwoanieprzypisudolnego"/>
        </w:rPr>
        <w:footnoteRef/>
      </w:r>
      <w:r>
        <w:t xml:space="preserve"> </w:t>
      </w:r>
      <w:r w:rsidRPr="00737E74">
        <w:rPr>
          <w:rStyle w:val="Hipercze"/>
          <w:rFonts w:cstheme="minorBidi"/>
          <w:color w:val="auto"/>
          <w:sz w:val="18"/>
          <w:szCs w:val="18"/>
          <w:u w:val="none"/>
        </w:rPr>
        <w:t xml:space="preserve">Do uogólniania wyników badania na populację generalną zastosowano dane o ludności rezydującej Polski pochodzące z bilansów opracowanych </w:t>
      </w:r>
      <w:r w:rsidRPr="00737E74">
        <w:rPr>
          <w:rStyle w:val="Hipercze"/>
          <w:rFonts w:cstheme="minorBidi"/>
          <w:b/>
          <w:color w:val="auto"/>
          <w:sz w:val="18"/>
          <w:szCs w:val="18"/>
          <w:u w:val="none"/>
        </w:rPr>
        <w:t>na podstawie wyników Narodowego Spisu Powszechnego Ludności i Mieszkań/NSP 2021.</w:t>
      </w:r>
      <w:r w:rsidRPr="0043274B">
        <w:rPr>
          <w:rStyle w:val="Hipercze"/>
          <w:rFonts w:cstheme="minorBidi"/>
          <w:color w:val="auto"/>
          <w:sz w:val="18"/>
          <w:szCs w:val="18"/>
          <w:u w:val="none"/>
        </w:rPr>
        <w:t xml:space="preserve"> </w:t>
      </w:r>
      <w:r w:rsidR="0043274B">
        <w:rPr>
          <w:rStyle w:val="Hipercze"/>
          <w:rFonts w:cstheme="minorBidi"/>
          <w:color w:val="auto"/>
          <w:sz w:val="18"/>
          <w:szCs w:val="18"/>
          <w:u w:val="none"/>
        </w:rPr>
        <w:t>D</w:t>
      </w:r>
      <w:r w:rsidRPr="002A7C8B">
        <w:rPr>
          <w:rStyle w:val="Hipercze"/>
          <w:rFonts w:cstheme="minorBidi"/>
          <w:color w:val="auto"/>
          <w:sz w:val="18"/>
          <w:szCs w:val="18"/>
          <w:u w:val="none"/>
        </w:rPr>
        <w:t>ane za okres od 1 kw. 2021 r. do 3 kw. 2023 r. zostały przeliczone zgodnie z n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 xml:space="preserve">ową podstawą uogólniania </w:t>
      </w:r>
      <w:r w:rsidR="002B2C6B">
        <w:rPr>
          <w:rStyle w:val="Hipercze"/>
          <w:rFonts w:cstheme="minorBidi"/>
          <w:color w:val="auto"/>
          <w:sz w:val="18"/>
          <w:szCs w:val="18"/>
          <w:u w:val="none"/>
        </w:rPr>
        <w:t>wyników,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 xml:space="preserve"> w związku</w:t>
      </w:r>
      <w:r w:rsidR="0043274B">
        <w:rPr>
          <w:rStyle w:val="Hipercze"/>
          <w:rFonts w:cstheme="minorBidi"/>
          <w:color w:val="auto"/>
          <w:sz w:val="18"/>
          <w:szCs w:val="18"/>
          <w:u w:val="none"/>
        </w:rPr>
        <w:t xml:space="preserve"> z czym różnią się od prezentowanych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 xml:space="preserve"> </w:t>
      </w:r>
      <w:r w:rsidR="0043274B">
        <w:rPr>
          <w:rStyle w:val="Hipercze"/>
          <w:rFonts w:cstheme="minorBidi"/>
          <w:color w:val="auto"/>
          <w:sz w:val="18"/>
          <w:szCs w:val="18"/>
          <w:u w:val="none"/>
        </w:rPr>
        <w:t>we wcześniejszych edycjach informacji sygnalnej.</w:t>
      </w:r>
      <w:r w:rsidRPr="002A7C8B">
        <w:rPr>
          <w:rStyle w:val="Hipercze"/>
          <w:rFonts w:cstheme="minorBidi"/>
          <w:color w:val="auto"/>
          <w:sz w:val="18"/>
          <w:szCs w:val="18"/>
          <w:u w:val="none"/>
        </w:rPr>
        <w:t xml:space="preserve"> </w:t>
      </w:r>
      <w:r w:rsidR="0043274B" w:rsidRPr="00737E74">
        <w:rPr>
          <w:rStyle w:val="Hipercze"/>
          <w:rFonts w:cstheme="minorBidi"/>
          <w:color w:val="auto"/>
          <w:sz w:val="18"/>
          <w:szCs w:val="18"/>
          <w:u w:val="none"/>
        </w:rPr>
        <w:t xml:space="preserve">Patrz uwagi metodologiczne na str. </w:t>
      </w:r>
      <w:r w:rsidR="00684889">
        <w:rPr>
          <w:rStyle w:val="Hipercze"/>
          <w:rFonts w:cstheme="minorBidi"/>
          <w:color w:val="auto"/>
          <w:sz w:val="18"/>
          <w:szCs w:val="18"/>
          <w:u w:val="none"/>
        </w:rPr>
        <w:t>9</w:t>
      </w:r>
      <w:r w:rsidR="0043274B" w:rsidRPr="00737E74"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</w:p>
  </w:footnote>
  <w:footnote w:id="2">
    <w:p w14:paraId="7AAB3947" w14:textId="3C3931DF" w:rsidR="00A81313" w:rsidRPr="001B11FA" w:rsidRDefault="00A81313" w:rsidP="00476AD4">
      <w:pPr>
        <w:pStyle w:val="Tekstprzypisudolnego"/>
        <w:spacing w:before="60"/>
        <w:jc w:val="both"/>
        <w:rPr>
          <w:highlight w:val="yellow"/>
        </w:rPr>
      </w:pPr>
      <w:r>
        <w:rPr>
          <w:rStyle w:val="Odwoanieprzypisudolnego"/>
        </w:rPr>
        <w:footnoteRef/>
      </w:r>
      <w:r>
        <w:t xml:space="preserve"> </w:t>
      </w:r>
      <w:r w:rsidRPr="0019391D">
        <w:rPr>
          <w:rStyle w:val="Hipercze"/>
          <w:rFonts w:cstheme="minorBidi"/>
          <w:color w:val="auto"/>
          <w:sz w:val="18"/>
          <w:szCs w:val="18"/>
          <w:u w:val="none"/>
        </w:rPr>
        <w:t xml:space="preserve">Wyniki BAEL odnoszą się do ludności przebywającej lub zamierzającej przebywać na terenie kraju co najmniej 12 miesięcy, zamieszkałej w gospodarstwach domowych. </w:t>
      </w:r>
    </w:p>
  </w:footnote>
  <w:footnote w:id="3">
    <w:p w14:paraId="2DB283FF" w14:textId="77777777" w:rsidR="003E217F" w:rsidRPr="00862514" w:rsidRDefault="003E217F" w:rsidP="003E217F">
      <w:pPr>
        <w:autoSpaceDE w:val="0"/>
        <w:autoSpaceDN w:val="0"/>
        <w:adjustRightInd w:val="0"/>
        <w:spacing w:before="60" w:after="0" w:line="240" w:lineRule="auto"/>
        <w:rPr>
          <w:sz w:val="18"/>
          <w:szCs w:val="18"/>
        </w:rPr>
      </w:pPr>
      <w:r w:rsidRPr="00862514">
        <w:rPr>
          <w:rStyle w:val="Odwoanieprzypisudolnego"/>
          <w:sz w:val="18"/>
          <w:szCs w:val="18"/>
        </w:rPr>
        <w:footnoteRef/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 wieku 18-64 lata i kobiety w wieku 18-59 lat.</w:t>
      </w:r>
    </w:p>
  </w:footnote>
  <w:footnote w:id="4">
    <w:p w14:paraId="43F1211C" w14:textId="78399B3C" w:rsidR="001F5C8D" w:rsidRPr="000D6B9D" w:rsidRDefault="001F5C8D">
      <w:pPr>
        <w:pStyle w:val="Tekstprzypisudolnego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Pracę w domu wykonują np. osoby</w:t>
      </w:r>
      <w:r w:rsidR="00CC46DD">
        <w:rPr>
          <w:sz w:val="18"/>
          <w:szCs w:val="18"/>
        </w:rPr>
        <w:t>,</w:t>
      </w:r>
      <w:r w:rsidRPr="000D6B9D">
        <w:rPr>
          <w:sz w:val="18"/>
          <w:szCs w:val="18"/>
        </w:rPr>
        <w:t xml:space="preserve"> które prowadzą działalność gospodarczą i dom jest dla nich miejscem pracy oraz pracownicy zatrudnieni (najemni) wykonujący pracę w domu w formie telepracy lub pracy zdalnej.</w:t>
      </w:r>
    </w:p>
  </w:footnote>
  <w:footnote w:id="5">
    <w:p w14:paraId="4CDA303F" w14:textId="4BC41D81" w:rsidR="001F5C8D" w:rsidRPr="001F5C8D" w:rsidRDefault="001F5C8D">
      <w:pPr>
        <w:pStyle w:val="Tekstprzypisudolnego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Praca zdalna lub telepraca jest wykonywana poza zakładem pracy przy wykorzystaniu środków komunikacji elektronicznej.</w:t>
      </w:r>
    </w:p>
  </w:footnote>
  <w:footnote w:id="6">
    <w:p w14:paraId="7E0D3BD9" w14:textId="28CB612E" w:rsidR="00A84D71" w:rsidRPr="000D6B9D" w:rsidRDefault="00A84D71">
      <w:pPr>
        <w:pStyle w:val="Tekstprzypisudolnego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Analizując tą zmianę należy wziąć pod uwagę spadek liczby osób biernych zawodowo na wsi w</w:t>
      </w:r>
      <w:r w:rsidR="008D702C">
        <w:rPr>
          <w:sz w:val="18"/>
          <w:szCs w:val="18"/>
        </w:rPr>
        <w:t> </w:t>
      </w:r>
      <w:r w:rsidRPr="000D6B9D">
        <w:rPr>
          <w:sz w:val="18"/>
          <w:szCs w:val="18"/>
        </w:rPr>
        <w:t>tym samym okresie.</w:t>
      </w:r>
    </w:p>
  </w:footnote>
  <w:footnote w:id="7">
    <w:p w14:paraId="79DC316B" w14:textId="20D4FA71" w:rsidR="00D61715" w:rsidRDefault="00D617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</w:t>
      </w:r>
      <w:r w:rsidRPr="009362C5">
        <w:rPr>
          <w:sz w:val="18"/>
          <w:szCs w:val="18"/>
        </w:rPr>
        <w:t xml:space="preserve">rzeciętny </w:t>
      </w:r>
      <w:r>
        <w:rPr>
          <w:sz w:val="18"/>
          <w:szCs w:val="18"/>
        </w:rPr>
        <w:t>czas</w:t>
      </w:r>
      <w:r w:rsidRPr="009362C5">
        <w:rPr>
          <w:sz w:val="18"/>
          <w:szCs w:val="18"/>
        </w:rPr>
        <w:t xml:space="preserve"> poszukiwania p</w:t>
      </w:r>
      <w:r>
        <w:rPr>
          <w:sz w:val="18"/>
          <w:szCs w:val="18"/>
        </w:rPr>
        <w:t>racy</w:t>
      </w:r>
      <w:r w:rsidRPr="009362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 okres, </w:t>
      </w:r>
      <w:r w:rsidRPr="00C55E20">
        <w:rPr>
          <w:b/>
          <w:sz w:val="18"/>
          <w:szCs w:val="18"/>
        </w:rPr>
        <w:t>od którego</w:t>
      </w:r>
      <w:r w:rsidRPr="009362C5">
        <w:rPr>
          <w:sz w:val="18"/>
          <w:szCs w:val="18"/>
        </w:rPr>
        <w:t xml:space="preserve"> osoby bezrobotne jej poszukują, ponieważ w większości </w:t>
      </w:r>
      <w:r>
        <w:rPr>
          <w:sz w:val="18"/>
          <w:szCs w:val="18"/>
        </w:rPr>
        <w:t xml:space="preserve">przypadków osoby te jeszcze </w:t>
      </w:r>
      <w:r w:rsidRPr="009362C5">
        <w:rPr>
          <w:sz w:val="18"/>
          <w:szCs w:val="18"/>
        </w:rPr>
        <w:t>nie znalazły</w:t>
      </w:r>
      <w:r>
        <w:rPr>
          <w:sz w:val="18"/>
          <w:szCs w:val="18"/>
        </w:rPr>
        <w:t xml:space="preserve"> pracy</w:t>
      </w:r>
      <w:r w:rsidRPr="009362C5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0CB5" w14:textId="77777777" w:rsidR="005A6925" w:rsidRDefault="005A69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714B679" wp14:editId="20A92B08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D4606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6E46494" w14:textId="77777777" w:rsidR="005A6925" w:rsidRDefault="005A69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9997" w14:textId="77777777" w:rsidR="005A6925" w:rsidRDefault="005A6925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14E49B0A" wp14:editId="211C8CE7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9" name="Obraz 2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562B38" wp14:editId="07C4F11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372AB0" w14:textId="77777777" w:rsidR="005A6925" w:rsidRPr="003C6C8D" w:rsidRDefault="005A6925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62B38" id="Schemat blokowy: opóźnienie 6" o:spid="_x0000_s104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F372AB0" w14:textId="77777777" w:rsidR="005A6925" w:rsidRPr="003C6C8D" w:rsidRDefault="005A6925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62C359" wp14:editId="4CECF0B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3291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2CF1804" w14:textId="77777777" w:rsidR="005A6925" w:rsidRDefault="005A6925">
    <w:pPr>
      <w:pStyle w:val="Nagwek"/>
      <w:rPr>
        <w:noProof/>
        <w:lang w:eastAsia="pl-PL"/>
      </w:rPr>
    </w:pPr>
  </w:p>
  <w:p w14:paraId="5DD902FB" w14:textId="77777777" w:rsidR="005A6925" w:rsidRDefault="005A6925">
    <w:pPr>
      <w:pStyle w:val="Nagwek"/>
      <w:rPr>
        <w:noProof/>
        <w:lang w:eastAsia="pl-PL"/>
      </w:rPr>
    </w:pPr>
  </w:p>
  <w:p w14:paraId="6954337F" w14:textId="77777777" w:rsidR="005A6925" w:rsidRDefault="005A692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8DA9B74" wp14:editId="4285D0C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3.02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76691" w14:textId="7C02A607" w:rsidR="005A6925" w:rsidRPr="00A01B40" w:rsidRDefault="005A6925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595F2B">
                            <w:t>3</w:t>
                          </w:r>
                          <w:r>
                            <w:t>.</w:t>
                          </w:r>
                          <w:r w:rsidR="00595F2B">
                            <w:t>02</w:t>
                          </w:r>
                          <w:r>
                            <w:t>.202</w:t>
                          </w:r>
                          <w:r w:rsidR="00595F2B">
                            <w:t>4</w:t>
                          </w:r>
                          <w: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9B7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: 23.02.2024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" filled="f" stroked="f">
              <v:textbox>
                <w:txbxContent>
                  <w:p w14:paraId="58B76691" w14:textId="7C02A607" w:rsidR="005A6925" w:rsidRPr="00A01B40" w:rsidRDefault="005A6925" w:rsidP="00F049AB">
                    <w:pPr>
                      <w:pStyle w:val="Datainformacjisygnalnej"/>
                    </w:pPr>
                    <w:r>
                      <w:t>2</w:t>
                    </w:r>
                    <w:r w:rsidR="00595F2B">
                      <w:t>3</w:t>
                    </w:r>
                    <w:r>
                      <w:t>.</w:t>
                    </w:r>
                    <w:r w:rsidR="00595F2B">
                      <w:t>02</w:t>
                    </w:r>
                    <w:r>
                      <w:t>.202</w:t>
                    </w:r>
                    <w:r w:rsidR="00595F2B">
                      <w:t>4</w:t>
                    </w:r>
                    <w: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B007" w14:textId="77777777" w:rsidR="005A6925" w:rsidRDefault="005A6925">
    <w:pPr>
      <w:pStyle w:val="Nagwek"/>
    </w:pPr>
  </w:p>
  <w:p w14:paraId="5472A5C1" w14:textId="77777777" w:rsidR="005A6925" w:rsidRDefault="005A6925">
    <w:pPr>
      <w:pStyle w:val="Nagwek"/>
    </w:pPr>
  </w:p>
  <w:p w14:paraId="2EEAAD05" w14:textId="77777777" w:rsidR="00A229D5" w:rsidRDefault="00A229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6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6.6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2727435F"/>
    <w:multiLevelType w:val="hybridMultilevel"/>
    <w:tmpl w:val="CD5A7A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B6579"/>
    <w:multiLevelType w:val="hybridMultilevel"/>
    <w:tmpl w:val="C0B8D73E"/>
    <w:lvl w:ilvl="0" w:tplc="86587FDE">
      <w:start w:val="1"/>
      <w:numFmt w:val="bullet"/>
      <w:lvlText w:val=""/>
      <w:lvlJc w:val="righ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9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5E55"/>
    <w:rsid w:val="00006256"/>
    <w:rsid w:val="0000709F"/>
    <w:rsid w:val="000108B8"/>
    <w:rsid w:val="000112CC"/>
    <w:rsid w:val="0001187A"/>
    <w:rsid w:val="000126C1"/>
    <w:rsid w:val="00012DB5"/>
    <w:rsid w:val="0001372E"/>
    <w:rsid w:val="00013F2B"/>
    <w:rsid w:val="00014AAF"/>
    <w:rsid w:val="000152F5"/>
    <w:rsid w:val="000162CD"/>
    <w:rsid w:val="00017101"/>
    <w:rsid w:val="00020141"/>
    <w:rsid w:val="0002068A"/>
    <w:rsid w:val="00022721"/>
    <w:rsid w:val="00022794"/>
    <w:rsid w:val="00023149"/>
    <w:rsid w:val="0002330C"/>
    <w:rsid w:val="0002364D"/>
    <w:rsid w:val="00023C3D"/>
    <w:rsid w:val="0002415C"/>
    <w:rsid w:val="000245D8"/>
    <w:rsid w:val="00024722"/>
    <w:rsid w:val="00025184"/>
    <w:rsid w:val="000257D6"/>
    <w:rsid w:val="000260E5"/>
    <w:rsid w:val="000269AA"/>
    <w:rsid w:val="00030267"/>
    <w:rsid w:val="0003183F"/>
    <w:rsid w:val="00031C1A"/>
    <w:rsid w:val="000321F9"/>
    <w:rsid w:val="00032359"/>
    <w:rsid w:val="00032BAB"/>
    <w:rsid w:val="00032DF1"/>
    <w:rsid w:val="00032E85"/>
    <w:rsid w:val="00034303"/>
    <w:rsid w:val="00034B35"/>
    <w:rsid w:val="00035E77"/>
    <w:rsid w:val="000422A6"/>
    <w:rsid w:val="000436E6"/>
    <w:rsid w:val="00043D6D"/>
    <w:rsid w:val="0004582E"/>
    <w:rsid w:val="00045E5C"/>
    <w:rsid w:val="000462F6"/>
    <w:rsid w:val="000470AA"/>
    <w:rsid w:val="0005078B"/>
    <w:rsid w:val="000508D8"/>
    <w:rsid w:val="0005146B"/>
    <w:rsid w:val="00053422"/>
    <w:rsid w:val="00057CA1"/>
    <w:rsid w:val="0006033B"/>
    <w:rsid w:val="00061059"/>
    <w:rsid w:val="00061150"/>
    <w:rsid w:val="00061467"/>
    <w:rsid w:val="000622CE"/>
    <w:rsid w:val="00063066"/>
    <w:rsid w:val="000647A9"/>
    <w:rsid w:val="00064C0A"/>
    <w:rsid w:val="00064FB1"/>
    <w:rsid w:val="000652DC"/>
    <w:rsid w:val="00066297"/>
    <w:rsid w:val="000662E2"/>
    <w:rsid w:val="00066883"/>
    <w:rsid w:val="00067892"/>
    <w:rsid w:val="00070039"/>
    <w:rsid w:val="00070561"/>
    <w:rsid w:val="00070E64"/>
    <w:rsid w:val="0007124A"/>
    <w:rsid w:val="00071B39"/>
    <w:rsid w:val="00071BE7"/>
    <w:rsid w:val="00072989"/>
    <w:rsid w:val="00074116"/>
    <w:rsid w:val="00074DD8"/>
    <w:rsid w:val="00074FE9"/>
    <w:rsid w:val="00075635"/>
    <w:rsid w:val="00075759"/>
    <w:rsid w:val="00076435"/>
    <w:rsid w:val="00077344"/>
    <w:rsid w:val="00077CE9"/>
    <w:rsid w:val="00077D8F"/>
    <w:rsid w:val="000806F7"/>
    <w:rsid w:val="00080B70"/>
    <w:rsid w:val="0008392C"/>
    <w:rsid w:val="00083A97"/>
    <w:rsid w:val="00083CCC"/>
    <w:rsid w:val="00084120"/>
    <w:rsid w:val="00084A24"/>
    <w:rsid w:val="00084B97"/>
    <w:rsid w:val="00085276"/>
    <w:rsid w:val="000858EC"/>
    <w:rsid w:val="000860F1"/>
    <w:rsid w:val="00086438"/>
    <w:rsid w:val="00087835"/>
    <w:rsid w:val="0009015B"/>
    <w:rsid w:val="00090630"/>
    <w:rsid w:val="00091928"/>
    <w:rsid w:val="00091EAF"/>
    <w:rsid w:val="0009218B"/>
    <w:rsid w:val="00093281"/>
    <w:rsid w:val="000941C8"/>
    <w:rsid w:val="00094BA6"/>
    <w:rsid w:val="00095411"/>
    <w:rsid w:val="00095A5D"/>
    <w:rsid w:val="0009688C"/>
    <w:rsid w:val="00096A94"/>
    <w:rsid w:val="00096EBF"/>
    <w:rsid w:val="00097668"/>
    <w:rsid w:val="00097840"/>
    <w:rsid w:val="00097C78"/>
    <w:rsid w:val="00097E6F"/>
    <w:rsid w:val="000A1550"/>
    <w:rsid w:val="000A16C1"/>
    <w:rsid w:val="000A2EDC"/>
    <w:rsid w:val="000A4DCD"/>
    <w:rsid w:val="000A6D25"/>
    <w:rsid w:val="000B0727"/>
    <w:rsid w:val="000B12D1"/>
    <w:rsid w:val="000B17E3"/>
    <w:rsid w:val="000B1979"/>
    <w:rsid w:val="000B297D"/>
    <w:rsid w:val="000B353A"/>
    <w:rsid w:val="000B36A3"/>
    <w:rsid w:val="000B6C5E"/>
    <w:rsid w:val="000C03EE"/>
    <w:rsid w:val="000C0894"/>
    <w:rsid w:val="000C135D"/>
    <w:rsid w:val="000C13D4"/>
    <w:rsid w:val="000C18C7"/>
    <w:rsid w:val="000C1FEE"/>
    <w:rsid w:val="000C3F6E"/>
    <w:rsid w:val="000C4DE7"/>
    <w:rsid w:val="000C4E31"/>
    <w:rsid w:val="000C638D"/>
    <w:rsid w:val="000C64BF"/>
    <w:rsid w:val="000C68D1"/>
    <w:rsid w:val="000C69BB"/>
    <w:rsid w:val="000C709F"/>
    <w:rsid w:val="000C7CE7"/>
    <w:rsid w:val="000D070B"/>
    <w:rsid w:val="000D0C68"/>
    <w:rsid w:val="000D1169"/>
    <w:rsid w:val="000D1616"/>
    <w:rsid w:val="000D1B3A"/>
    <w:rsid w:val="000D1D43"/>
    <w:rsid w:val="000D225C"/>
    <w:rsid w:val="000D2299"/>
    <w:rsid w:val="000D2A5C"/>
    <w:rsid w:val="000D2B5F"/>
    <w:rsid w:val="000D2DE5"/>
    <w:rsid w:val="000D334B"/>
    <w:rsid w:val="000D3509"/>
    <w:rsid w:val="000D39F0"/>
    <w:rsid w:val="000D50C9"/>
    <w:rsid w:val="000D5734"/>
    <w:rsid w:val="000D6476"/>
    <w:rsid w:val="000D699E"/>
    <w:rsid w:val="000D6B9D"/>
    <w:rsid w:val="000D72E5"/>
    <w:rsid w:val="000D7972"/>
    <w:rsid w:val="000D7EA4"/>
    <w:rsid w:val="000E0437"/>
    <w:rsid w:val="000E06E3"/>
    <w:rsid w:val="000E0918"/>
    <w:rsid w:val="000E29C9"/>
    <w:rsid w:val="000E2B13"/>
    <w:rsid w:val="000E353A"/>
    <w:rsid w:val="000E4FEA"/>
    <w:rsid w:val="000E6213"/>
    <w:rsid w:val="000E6C11"/>
    <w:rsid w:val="000E79A9"/>
    <w:rsid w:val="000E7E60"/>
    <w:rsid w:val="000F065D"/>
    <w:rsid w:val="000F160D"/>
    <w:rsid w:val="000F1DA2"/>
    <w:rsid w:val="000F23BB"/>
    <w:rsid w:val="000F2F67"/>
    <w:rsid w:val="000F31FF"/>
    <w:rsid w:val="000F34E3"/>
    <w:rsid w:val="000F4AEE"/>
    <w:rsid w:val="000F6E28"/>
    <w:rsid w:val="000F7428"/>
    <w:rsid w:val="000F75EF"/>
    <w:rsid w:val="000F76A5"/>
    <w:rsid w:val="000F7A50"/>
    <w:rsid w:val="00100DAE"/>
    <w:rsid w:val="00100EC6"/>
    <w:rsid w:val="00100F3F"/>
    <w:rsid w:val="001011C3"/>
    <w:rsid w:val="001011D7"/>
    <w:rsid w:val="001028F7"/>
    <w:rsid w:val="0010294C"/>
    <w:rsid w:val="001039E0"/>
    <w:rsid w:val="0010408A"/>
    <w:rsid w:val="0010480C"/>
    <w:rsid w:val="00104A06"/>
    <w:rsid w:val="00104C92"/>
    <w:rsid w:val="0010592B"/>
    <w:rsid w:val="00106DA3"/>
    <w:rsid w:val="00110214"/>
    <w:rsid w:val="001102E8"/>
    <w:rsid w:val="001104B2"/>
    <w:rsid w:val="00110D87"/>
    <w:rsid w:val="00111ED2"/>
    <w:rsid w:val="00112399"/>
    <w:rsid w:val="00113217"/>
    <w:rsid w:val="0011409E"/>
    <w:rsid w:val="00114DB9"/>
    <w:rsid w:val="00116087"/>
    <w:rsid w:val="001165A1"/>
    <w:rsid w:val="00117711"/>
    <w:rsid w:val="001178D2"/>
    <w:rsid w:val="00120493"/>
    <w:rsid w:val="00121635"/>
    <w:rsid w:val="001216C4"/>
    <w:rsid w:val="00122595"/>
    <w:rsid w:val="001227CC"/>
    <w:rsid w:val="00123B77"/>
    <w:rsid w:val="0012497A"/>
    <w:rsid w:val="00125D28"/>
    <w:rsid w:val="00126349"/>
    <w:rsid w:val="00126841"/>
    <w:rsid w:val="00126DC3"/>
    <w:rsid w:val="00126E49"/>
    <w:rsid w:val="00127E61"/>
    <w:rsid w:val="00130296"/>
    <w:rsid w:val="00130938"/>
    <w:rsid w:val="001315D6"/>
    <w:rsid w:val="00131C7F"/>
    <w:rsid w:val="00132541"/>
    <w:rsid w:val="00134145"/>
    <w:rsid w:val="00135F4B"/>
    <w:rsid w:val="00136736"/>
    <w:rsid w:val="00136740"/>
    <w:rsid w:val="00136D67"/>
    <w:rsid w:val="001407B4"/>
    <w:rsid w:val="00140D81"/>
    <w:rsid w:val="00141853"/>
    <w:rsid w:val="00141B2D"/>
    <w:rsid w:val="00142305"/>
    <w:rsid w:val="001423B6"/>
    <w:rsid w:val="0014283A"/>
    <w:rsid w:val="00143641"/>
    <w:rsid w:val="0014438E"/>
    <w:rsid w:val="001448A7"/>
    <w:rsid w:val="00144CD1"/>
    <w:rsid w:val="00144D09"/>
    <w:rsid w:val="00145400"/>
    <w:rsid w:val="00146621"/>
    <w:rsid w:val="00147A33"/>
    <w:rsid w:val="00150AEB"/>
    <w:rsid w:val="00150DF2"/>
    <w:rsid w:val="00150E64"/>
    <w:rsid w:val="00151AC7"/>
    <w:rsid w:val="001525E9"/>
    <w:rsid w:val="00152F95"/>
    <w:rsid w:val="00154433"/>
    <w:rsid w:val="001554DC"/>
    <w:rsid w:val="00155815"/>
    <w:rsid w:val="00155865"/>
    <w:rsid w:val="00155A1E"/>
    <w:rsid w:val="001574CF"/>
    <w:rsid w:val="001576DE"/>
    <w:rsid w:val="001617E3"/>
    <w:rsid w:val="00162325"/>
    <w:rsid w:val="001623D6"/>
    <w:rsid w:val="0016353C"/>
    <w:rsid w:val="00163EE7"/>
    <w:rsid w:val="00171560"/>
    <w:rsid w:val="0017194B"/>
    <w:rsid w:val="00171F84"/>
    <w:rsid w:val="00172AD7"/>
    <w:rsid w:val="00172BD2"/>
    <w:rsid w:val="001730B4"/>
    <w:rsid w:val="00173925"/>
    <w:rsid w:val="00174052"/>
    <w:rsid w:val="00174980"/>
    <w:rsid w:val="0017509B"/>
    <w:rsid w:val="00175561"/>
    <w:rsid w:val="0017665D"/>
    <w:rsid w:val="00180FEE"/>
    <w:rsid w:val="00181141"/>
    <w:rsid w:val="0018120E"/>
    <w:rsid w:val="0018215A"/>
    <w:rsid w:val="00182473"/>
    <w:rsid w:val="00183DB6"/>
    <w:rsid w:val="0018457B"/>
    <w:rsid w:val="001848DD"/>
    <w:rsid w:val="00184DFE"/>
    <w:rsid w:val="001854A3"/>
    <w:rsid w:val="001855AA"/>
    <w:rsid w:val="00185797"/>
    <w:rsid w:val="0018727B"/>
    <w:rsid w:val="001874F8"/>
    <w:rsid w:val="001876E7"/>
    <w:rsid w:val="00187721"/>
    <w:rsid w:val="00187A09"/>
    <w:rsid w:val="001914D1"/>
    <w:rsid w:val="00191684"/>
    <w:rsid w:val="00192C97"/>
    <w:rsid w:val="0019370D"/>
    <w:rsid w:val="0019391D"/>
    <w:rsid w:val="00194121"/>
    <w:rsid w:val="001951DA"/>
    <w:rsid w:val="00195FE2"/>
    <w:rsid w:val="0019606E"/>
    <w:rsid w:val="00197BEC"/>
    <w:rsid w:val="001A0020"/>
    <w:rsid w:val="001A320F"/>
    <w:rsid w:val="001A5481"/>
    <w:rsid w:val="001A55BF"/>
    <w:rsid w:val="001B0076"/>
    <w:rsid w:val="001B053D"/>
    <w:rsid w:val="001B11FA"/>
    <w:rsid w:val="001B1ACF"/>
    <w:rsid w:val="001B1E38"/>
    <w:rsid w:val="001B1F02"/>
    <w:rsid w:val="001B2765"/>
    <w:rsid w:val="001B35DB"/>
    <w:rsid w:val="001B419B"/>
    <w:rsid w:val="001B58E8"/>
    <w:rsid w:val="001B5F27"/>
    <w:rsid w:val="001B5FE6"/>
    <w:rsid w:val="001B620B"/>
    <w:rsid w:val="001C0D47"/>
    <w:rsid w:val="001C0F98"/>
    <w:rsid w:val="001C1F42"/>
    <w:rsid w:val="001C2602"/>
    <w:rsid w:val="001C3209"/>
    <w:rsid w:val="001C3269"/>
    <w:rsid w:val="001C44F6"/>
    <w:rsid w:val="001C4772"/>
    <w:rsid w:val="001C5073"/>
    <w:rsid w:val="001C5AD2"/>
    <w:rsid w:val="001C6880"/>
    <w:rsid w:val="001C6AA2"/>
    <w:rsid w:val="001D17FF"/>
    <w:rsid w:val="001D19B6"/>
    <w:rsid w:val="001D1DB4"/>
    <w:rsid w:val="001D23F1"/>
    <w:rsid w:val="001D25F9"/>
    <w:rsid w:val="001D2CF5"/>
    <w:rsid w:val="001D2D09"/>
    <w:rsid w:val="001D496B"/>
    <w:rsid w:val="001D4C19"/>
    <w:rsid w:val="001D5F05"/>
    <w:rsid w:val="001D61ED"/>
    <w:rsid w:val="001D6226"/>
    <w:rsid w:val="001D6C2F"/>
    <w:rsid w:val="001D7D8D"/>
    <w:rsid w:val="001E14E1"/>
    <w:rsid w:val="001E2979"/>
    <w:rsid w:val="001E3983"/>
    <w:rsid w:val="001E3DB1"/>
    <w:rsid w:val="001E40D5"/>
    <w:rsid w:val="001E5B2D"/>
    <w:rsid w:val="001E5B54"/>
    <w:rsid w:val="001E6852"/>
    <w:rsid w:val="001E7D66"/>
    <w:rsid w:val="001F008C"/>
    <w:rsid w:val="001F10C7"/>
    <w:rsid w:val="001F1383"/>
    <w:rsid w:val="001F1C5D"/>
    <w:rsid w:val="001F209D"/>
    <w:rsid w:val="001F279C"/>
    <w:rsid w:val="001F3735"/>
    <w:rsid w:val="001F4146"/>
    <w:rsid w:val="001F49DD"/>
    <w:rsid w:val="001F49E2"/>
    <w:rsid w:val="001F4E57"/>
    <w:rsid w:val="001F5BB2"/>
    <w:rsid w:val="001F5C6D"/>
    <w:rsid w:val="001F5C8D"/>
    <w:rsid w:val="001F672C"/>
    <w:rsid w:val="001F6E28"/>
    <w:rsid w:val="001F7492"/>
    <w:rsid w:val="002003AF"/>
    <w:rsid w:val="0020100A"/>
    <w:rsid w:val="0020156C"/>
    <w:rsid w:val="00202265"/>
    <w:rsid w:val="002024BB"/>
    <w:rsid w:val="0020288C"/>
    <w:rsid w:val="00203FA4"/>
    <w:rsid w:val="0020455E"/>
    <w:rsid w:val="00205033"/>
    <w:rsid w:val="00206933"/>
    <w:rsid w:val="00210EFD"/>
    <w:rsid w:val="00210F85"/>
    <w:rsid w:val="002127C5"/>
    <w:rsid w:val="0021315C"/>
    <w:rsid w:val="0021418F"/>
    <w:rsid w:val="0021481E"/>
    <w:rsid w:val="00214C1A"/>
    <w:rsid w:val="00215412"/>
    <w:rsid w:val="00215AC6"/>
    <w:rsid w:val="00216634"/>
    <w:rsid w:val="00216DE1"/>
    <w:rsid w:val="00216DE2"/>
    <w:rsid w:val="002172E3"/>
    <w:rsid w:val="00217A41"/>
    <w:rsid w:val="00217B43"/>
    <w:rsid w:val="00217BF2"/>
    <w:rsid w:val="00217D84"/>
    <w:rsid w:val="00220B18"/>
    <w:rsid w:val="00221343"/>
    <w:rsid w:val="00221414"/>
    <w:rsid w:val="00221686"/>
    <w:rsid w:val="00222549"/>
    <w:rsid w:val="00223D65"/>
    <w:rsid w:val="00223F1C"/>
    <w:rsid w:val="0022469F"/>
    <w:rsid w:val="00225852"/>
    <w:rsid w:val="00225FB9"/>
    <w:rsid w:val="002265BB"/>
    <w:rsid w:val="002269E7"/>
    <w:rsid w:val="0022762E"/>
    <w:rsid w:val="00227EC5"/>
    <w:rsid w:val="0023192D"/>
    <w:rsid w:val="002320EE"/>
    <w:rsid w:val="002327D4"/>
    <w:rsid w:val="00233A12"/>
    <w:rsid w:val="00234474"/>
    <w:rsid w:val="00234A14"/>
    <w:rsid w:val="00235E43"/>
    <w:rsid w:val="002362E6"/>
    <w:rsid w:val="0024068E"/>
    <w:rsid w:val="00240A14"/>
    <w:rsid w:val="00240DAB"/>
    <w:rsid w:val="00242C96"/>
    <w:rsid w:val="00242D31"/>
    <w:rsid w:val="002446F5"/>
    <w:rsid w:val="00244CF8"/>
    <w:rsid w:val="00244F4B"/>
    <w:rsid w:val="00245B47"/>
    <w:rsid w:val="00246A31"/>
    <w:rsid w:val="00247AB1"/>
    <w:rsid w:val="00247D2B"/>
    <w:rsid w:val="0025023B"/>
    <w:rsid w:val="00250C8A"/>
    <w:rsid w:val="002523BA"/>
    <w:rsid w:val="00253A0D"/>
    <w:rsid w:val="0025481E"/>
    <w:rsid w:val="00254C1B"/>
    <w:rsid w:val="00254E2B"/>
    <w:rsid w:val="00254EEE"/>
    <w:rsid w:val="00257043"/>
    <w:rsid w:val="002574F9"/>
    <w:rsid w:val="00257931"/>
    <w:rsid w:val="00260874"/>
    <w:rsid w:val="002612B2"/>
    <w:rsid w:val="002627B0"/>
    <w:rsid w:val="00262B61"/>
    <w:rsid w:val="00262CC6"/>
    <w:rsid w:val="00262DF1"/>
    <w:rsid w:val="00263592"/>
    <w:rsid w:val="00263A2B"/>
    <w:rsid w:val="00263CB0"/>
    <w:rsid w:val="00263CDA"/>
    <w:rsid w:val="00263E08"/>
    <w:rsid w:val="00264F35"/>
    <w:rsid w:val="00265AC0"/>
    <w:rsid w:val="00265CDC"/>
    <w:rsid w:val="00266B87"/>
    <w:rsid w:val="00266C1C"/>
    <w:rsid w:val="00271094"/>
    <w:rsid w:val="0027138C"/>
    <w:rsid w:val="00271B2F"/>
    <w:rsid w:val="0027367C"/>
    <w:rsid w:val="00274B2C"/>
    <w:rsid w:val="00275207"/>
    <w:rsid w:val="0027570E"/>
    <w:rsid w:val="00275DB0"/>
    <w:rsid w:val="00276811"/>
    <w:rsid w:val="0027700B"/>
    <w:rsid w:val="00277217"/>
    <w:rsid w:val="002811E6"/>
    <w:rsid w:val="002822FF"/>
    <w:rsid w:val="00282699"/>
    <w:rsid w:val="00282C42"/>
    <w:rsid w:val="002848AC"/>
    <w:rsid w:val="00284C08"/>
    <w:rsid w:val="00284D21"/>
    <w:rsid w:val="002863F6"/>
    <w:rsid w:val="0028724E"/>
    <w:rsid w:val="0029193A"/>
    <w:rsid w:val="002919DE"/>
    <w:rsid w:val="002926DF"/>
    <w:rsid w:val="00292E9A"/>
    <w:rsid w:val="00294445"/>
    <w:rsid w:val="00294A5B"/>
    <w:rsid w:val="002959BF"/>
    <w:rsid w:val="00296697"/>
    <w:rsid w:val="00296909"/>
    <w:rsid w:val="00296931"/>
    <w:rsid w:val="00297B5A"/>
    <w:rsid w:val="00297BAB"/>
    <w:rsid w:val="002A0069"/>
    <w:rsid w:val="002A0D72"/>
    <w:rsid w:val="002A0E57"/>
    <w:rsid w:val="002A3EB0"/>
    <w:rsid w:val="002A4789"/>
    <w:rsid w:val="002A5644"/>
    <w:rsid w:val="002A5F40"/>
    <w:rsid w:val="002A61A0"/>
    <w:rsid w:val="002A70DF"/>
    <w:rsid w:val="002A71D1"/>
    <w:rsid w:val="002B01F4"/>
    <w:rsid w:val="002B0472"/>
    <w:rsid w:val="002B07DE"/>
    <w:rsid w:val="002B2C6B"/>
    <w:rsid w:val="002B45BD"/>
    <w:rsid w:val="002B46EB"/>
    <w:rsid w:val="002B4D65"/>
    <w:rsid w:val="002B616B"/>
    <w:rsid w:val="002B6B12"/>
    <w:rsid w:val="002C033D"/>
    <w:rsid w:val="002C1288"/>
    <w:rsid w:val="002C1DF6"/>
    <w:rsid w:val="002C21F0"/>
    <w:rsid w:val="002C277A"/>
    <w:rsid w:val="002C3540"/>
    <w:rsid w:val="002C375D"/>
    <w:rsid w:val="002C483F"/>
    <w:rsid w:val="002C514B"/>
    <w:rsid w:val="002C56E7"/>
    <w:rsid w:val="002C5A25"/>
    <w:rsid w:val="002C5D28"/>
    <w:rsid w:val="002C6395"/>
    <w:rsid w:val="002C643C"/>
    <w:rsid w:val="002D01DF"/>
    <w:rsid w:val="002D0FC5"/>
    <w:rsid w:val="002D12AB"/>
    <w:rsid w:val="002D173B"/>
    <w:rsid w:val="002D1B4B"/>
    <w:rsid w:val="002D2D06"/>
    <w:rsid w:val="002D35F7"/>
    <w:rsid w:val="002D377D"/>
    <w:rsid w:val="002D58CD"/>
    <w:rsid w:val="002D7A94"/>
    <w:rsid w:val="002D7C6B"/>
    <w:rsid w:val="002D7DF9"/>
    <w:rsid w:val="002E26F9"/>
    <w:rsid w:val="002E3EB3"/>
    <w:rsid w:val="002E3F7C"/>
    <w:rsid w:val="002E4814"/>
    <w:rsid w:val="002E5D06"/>
    <w:rsid w:val="002E6140"/>
    <w:rsid w:val="002E6985"/>
    <w:rsid w:val="002E6ADB"/>
    <w:rsid w:val="002E6CD6"/>
    <w:rsid w:val="002E71B6"/>
    <w:rsid w:val="002F0DB1"/>
    <w:rsid w:val="002F0DD1"/>
    <w:rsid w:val="002F140B"/>
    <w:rsid w:val="002F35F6"/>
    <w:rsid w:val="002F5C8E"/>
    <w:rsid w:val="002F61B5"/>
    <w:rsid w:val="002F77C8"/>
    <w:rsid w:val="003007D5"/>
    <w:rsid w:val="00300D75"/>
    <w:rsid w:val="00302CA2"/>
    <w:rsid w:val="00304F22"/>
    <w:rsid w:val="00305489"/>
    <w:rsid w:val="003055C0"/>
    <w:rsid w:val="00305AA3"/>
    <w:rsid w:val="0030653E"/>
    <w:rsid w:val="00306C7C"/>
    <w:rsid w:val="00306D2C"/>
    <w:rsid w:val="0030711C"/>
    <w:rsid w:val="00307B2D"/>
    <w:rsid w:val="00310B10"/>
    <w:rsid w:val="003122EA"/>
    <w:rsid w:val="003140C2"/>
    <w:rsid w:val="0031456B"/>
    <w:rsid w:val="00314F86"/>
    <w:rsid w:val="003150A0"/>
    <w:rsid w:val="00315964"/>
    <w:rsid w:val="00315B02"/>
    <w:rsid w:val="0031678E"/>
    <w:rsid w:val="00317F4D"/>
    <w:rsid w:val="00321696"/>
    <w:rsid w:val="00322843"/>
    <w:rsid w:val="00322EDD"/>
    <w:rsid w:val="00323B68"/>
    <w:rsid w:val="00324BB0"/>
    <w:rsid w:val="003251F4"/>
    <w:rsid w:val="00325D34"/>
    <w:rsid w:val="00327482"/>
    <w:rsid w:val="0033029B"/>
    <w:rsid w:val="003309FA"/>
    <w:rsid w:val="00330B2F"/>
    <w:rsid w:val="00331DB3"/>
    <w:rsid w:val="003320EE"/>
    <w:rsid w:val="00332320"/>
    <w:rsid w:val="003326DF"/>
    <w:rsid w:val="00332A61"/>
    <w:rsid w:val="00333ED8"/>
    <w:rsid w:val="00334E56"/>
    <w:rsid w:val="003350EA"/>
    <w:rsid w:val="0033589E"/>
    <w:rsid w:val="00335F47"/>
    <w:rsid w:val="00337235"/>
    <w:rsid w:val="0033744F"/>
    <w:rsid w:val="00337BE6"/>
    <w:rsid w:val="00340543"/>
    <w:rsid w:val="00340D94"/>
    <w:rsid w:val="0034198E"/>
    <w:rsid w:val="0034276B"/>
    <w:rsid w:val="00343537"/>
    <w:rsid w:val="003438AE"/>
    <w:rsid w:val="00344A05"/>
    <w:rsid w:val="00344B4B"/>
    <w:rsid w:val="00345E3C"/>
    <w:rsid w:val="003470DD"/>
    <w:rsid w:val="00347206"/>
    <w:rsid w:val="00347D72"/>
    <w:rsid w:val="00350AF4"/>
    <w:rsid w:val="00352CA8"/>
    <w:rsid w:val="003531DF"/>
    <w:rsid w:val="00353F45"/>
    <w:rsid w:val="00355E06"/>
    <w:rsid w:val="00356B66"/>
    <w:rsid w:val="003571B3"/>
    <w:rsid w:val="00357611"/>
    <w:rsid w:val="003577F5"/>
    <w:rsid w:val="00357F75"/>
    <w:rsid w:val="003602A0"/>
    <w:rsid w:val="003610BD"/>
    <w:rsid w:val="00361D1A"/>
    <w:rsid w:val="0036432A"/>
    <w:rsid w:val="00364AF9"/>
    <w:rsid w:val="00364C90"/>
    <w:rsid w:val="00367237"/>
    <w:rsid w:val="0037016E"/>
    <w:rsid w:val="0037077F"/>
    <w:rsid w:val="00371D46"/>
    <w:rsid w:val="00372129"/>
    <w:rsid w:val="00372411"/>
    <w:rsid w:val="0037357A"/>
    <w:rsid w:val="003735F2"/>
    <w:rsid w:val="00373882"/>
    <w:rsid w:val="00373E99"/>
    <w:rsid w:val="003758A4"/>
    <w:rsid w:val="00375DF5"/>
    <w:rsid w:val="00376D4A"/>
    <w:rsid w:val="00381363"/>
    <w:rsid w:val="0038220B"/>
    <w:rsid w:val="00383310"/>
    <w:rsid w:val="003843DB"/>
    <w:rsid w:val="00384A2B"/>
    <w:rsid w:val="00385E77"/>
    <w:rsid w:val="00386087"/>
    <w:rsid w:val="00386849"/>
    <w:rsid w:val="00386996"/>
    <w:rsid w:val="00387103"/>
    <w:rsid w:val="00390041"/>
    <w:rsid w:val="00393761"/>
    <w:rsid w:val="00394E26"/>
    <w:rsid w:val="00394E5E"/>
    <w:rsid w:val="00395D7C"/>
    <w:rsid w:val="00396082"/>
    <w:rsid w:val="00396691"/>
    <w:rsid w:val="00397D18"/>
    <w:rsid w:val="003A0898"/>
    <w:rsid w:val="003A0FCC"/>
    <w:rsid w:val="003A10ED"/>
    <w:rsid w:val="003A11AA"/>
    <w:rsid w:val="003A17D8"/>
    <w:rsid w:val="003A1B36"/>
    <w:rsid w:val="003A1D54"/>
    <w:rsid w:val="003A262C"/>
    <w:rsid w:val="003A2BEE"/>
    <w:rsid w:val="003A3923"/>
    <w:rsid w:val="003A4B91"/>
    <w:rsid w:val="003A57A8"/>
    <w:rsid w:val="003A589A"/>
    <w:rsid w:val="003A6D52"/>
    <w:rsid w:val="003A7040"/>
    <w:rsid w:val="003A7528"/>
    <w:rsid w:val="003A7637"/>
    <w:rsid w:val="003A7638"/>
    <w:rsid w:val="003B080C"/>
    <w:rsid w:val="003B0FE6"/>
    <w:rsid w:val="003B1454"/>
    <w:rsid w:val="003B18B6"/>
    <w:rsid w:val="003B1A75"/>
    <w:rsid w:val="003B4FE1"/>
    <w:rsid w:val="003B733E"/>
    <w:rsid w:val="003B754B"/>
    <w:rsid w:val="003B787B"/>
    <w:rsid w:val="003C080A"/>
    <w:rsid w:val="003C0867"/>
    <w:rsid w:val="003C0C0E"/>
    <w:rsid w:val="003C161B"/>
    <w:rsid w:val="003C225B"/>
    <w:rsid w:val="003C27EA"/>
    <w:rsid w:val="003C392D"/>
    <w:rsid w:val="003C4276"/>
    <w:rsid w:val="003C57AF"/>
    <w:rsid w:val="003C59E0"/>
    <w:rsid w:val="003C6C39"/>
    <w:rsid w:val="003C6C8D"/>
    <w:rsid w:val="003C71CC"/>
    <w:rsid w:val="003D0E1E"/>
    <w:rsid w:val="003D2656"/>
    <w:rsid w:val="003D3660"/>
    <w:rsid w:val="003D3E0A"/>
    <w:rsid w:val="003D3F99"/>
    <w:rsid w:val="003D4F95"/>
    <w:rsid w:val="003D5A4E"/>
    <w:rsid w:val="003D5F42"/>
    <w:rsid w:val="003D60A9"/>
    <w:rsid w:val="003D6862"/>
    <w:rsid w:val="003E026A"/>
    <w:rsid w:val="003E16FD"/>
    <w:rsid w:val="003E2080"/>
    <w:rsid w:val="003E212F"/>
    <w:rsid w:val="003E217F"/>
    <w:rsid w:val="003E2470"/>
    <w:rsid w:val="003E2475"/>
    <w:rsid w:val="003E253F"/>
    <w:rsid w:val="003E38C9"/>
    <w:rsid w:val="003E3F64"/>
    <w:rsid w:val="003E4175"/>
    <w:rsid w:val="003E4316"/>
    <w:rsid w:val="003E4367"/>
    <w:rsid w:val="003E44FF"/>
    <w:rsid w:val="003E4E86"/>
    <w:rsid w:val="003E580A"/>
    <w:rsid w:val="003F01F2"/>
    <w:rsid w:val="003F0643"/>
    <w:rsid w:val="003F0E56"/>
    <w:rsid w:val="003F1FD0"/>
    <w:rsid w:val="003F23AC"/>
    <w:rsid w:val="003F3B9E"/>
    <w:rsid w:val="003F4026"/>
    <w:rsid w:val="003F4604"/>
    <w:rsid w:val="003F4C97"/>
    <w:rsid w:val="003F4DD5"/>
    <w:rsid w:val="003F65C7"/>
    <w:rsid w:val="003F666D"/>
    <w:rsid w:val="003F7FE6"/>
    <w:rsid w:val="00400193"/>
    <w:rsid w:val="004005C9"/>
    <w:rsid w:val="004008EB"/>
    <w:rsid w:val="00401150"/>
    <w:rsid w:val="00405E74"/>
    <w:rsid w:val="00406880"/>
    <w:rsid w:val="0041013A"/>
    <w:rsid w:val="00410A9A"/>
    <w:rsid w:val="00411A76"/>
    <w:rsid w:val="00413098"/>
    <w:rsid w:val="0041312D"/>
    <w:rsid w:val="004136C7"/>
    <w:rsid w:val="004141B3"/>
    <w:rsid w:val="00414C88"/>
    <w:rsid w:val="00414D3E"/>
    <w:rsid w:val="00416225"/>
    <w:rsid w:val="00416680"/>
    <w:rsid w:val="00416A89"/>
    <w:rsid w:val="00416EAF"/>
    <w:rsid w:val="00421026"/>
    <w:rsid w:val="004212E7"/>
    <w:rsid w:val="004213AE"/>
    <w:rsid w:val="0042329A"/>
    <w:rsid w:val="00423369"/>
    <w:rsid w:val="00423C88"/>
    <w:rsid w:val="0042446D"/>
    <w:rsid w:val="0042468A"/>
    <w:rsid w:val="004256BB"/>
    <w:rsid w:val="00425977"/>
    <w:rsid w:val="00425A8A"/>
    <w:rsid w:val="00427144"/>
    <w:rsid w:val="004273E3"/>
    <w:rsid w:val="0042768F"/>
    <w:rsid w:val="00427BF8"/>
    <w:rsid w:val="00427EBB"/>
    <w:rsid w:val="0043019D"/>
    <w:rsid w:val="00430DBB"/>
    <w:rsid w:val="00431470"/>
    <w:rsid w:val="0043177F"/>
    <w:rsid w:val="00431C02"/>
    <w:rsid w:val="0043274B"/>
    <w:rsid w:val="00432854"/>
    <w:rsid w:val="004335F8"/>
    <w:rsid w:val="00434A6A"/>
    <w:rsid w:val="00434F14"/>
    <w:rsid w:val="004352C1"/>
    <w:rsid w:val="0043537D"/>
    <w:rsid w:val="00435E81"/>
    <w:rsid w:val="00437395"/>
    <w:rsid w:val="00440489"/>
    <w:rsid w:val="00440802"/>
    <w:rsid w:val="00442E36"/>
    <w:rsid w:val="00443CBD"/>
    <w:rsid w:val="004444E0"/>
    <w:rsid w:val="00445047"/>
    <w:rsid w:val="00445247"/>
    <w:rsid w:val="00445C52"/>
    <w:rsid w:val="00446749"/>
    <w:rsid w:val="00446D0A"/>
    <w:rsid w:val="00447C4D"/>
    <w:rsid w:val="00450CF0"/>
    <w:rsid w:val="00450EB1"/>
    <w:rsid w:val="00451E0E"/>
    <w:rsid w:val="004521A5"/>
    <w:rsid w:val="00453EB7"/>
    <w:rsid w:val="00454820"/>
    <w:rsid w:val="00457FD1"/>
    <w:rsid w:val="004612C4"/>
    <w:rsid w:val="004622AF"/>
    <w:rsid w:val="0046230B"/>
    <w:rsid w:val="0046233B"/>
    <w:rsid w:val="004625D2"/>
    <w:rsid w:val="00462987"/>
    <w:rsid w:val="00463E39"/>
    <w:rsid w:val="00463E78"/>
    <w:rsid w:val="00464497"/>
    <w:rsid w:val="00464962"/>
    <w:rsid w:val="004657FC"/>
    <w:rsid w:val="004661EE"/>
    <w:rsid w:val="00467807"/>
    <w:rsid w:val="0046790F"/>
    <w:rsid w:val="00471894"/>
    <w:rsid w:val="004727F9"/>
    <w:rsid w:val="00473011"/>
    <w:rsid w:val="00473111"/>
    <w:rsid w:val="004733F6"/>
    <w:rsid w:val="00473850"/>
    <w:rsid w:val="004738CF"/>
    <w:rsid w:val="00474E69"/>
    <w:rsid w:val="00476101"/>
    <w:rsid w:val="004769A4"/>
    <w:rsid w:val="00476AD4"/>
    <w:rsid w:val="004805D1"/>
    <w:rsid w:val="00480A0E"/>
    <w:rsid w:val="00480ABA"/>
    <w:rsid w:val="00481426"/>
    <w:rsid w:val="00481E63"/>
    <w:rsid w:val="00482631"/>
    <w:rsid w:val="00482809"/>
    <w:rsid w:val="004836EF"/>
    <w:rsid w:val="0048374B"/>
    <w:rsid w:val="00483E9F"/>
    <w:rsid w:val="00483F0B"/>
    <w:rsid w:val="00484110"/>
    <w:rsid w:val="00484E0C"/>
    <w:rsid w:val="00485230"/>
    <w:rsid w:val="00485991"/>
    <w:rsid w:val="00485A2C"/>
    <w:rsid w:val="004866B6"/>
    <w:rsid w:val="0048678B"/>
    <w:rsid w:val="00487267"/>
    <w:rsid w:val="004873E4"/>
    <w:rsid w:val="00490F20"/>
    <w:rsid w:val="00491A71"/>
    <w:rsid w:val="00491C22"/>
    <w:rsid w:val="00492C15"/>
    <w:rsid w:val="004943D6"/>
    <w:rsid w:val="00494DB9"/>
    <w:rsid w:val="00494F1F"/>
    <w:rsid w:val="00494FA0"/>
    <w:rsid w:val="004956CE"/>
    <w:rsid w:val="0049621B"/>
    <w:rsid w:val="004967DE"/>
    <w:rsid w:val="00497720"/>
    <w:rsid w:val="00497C05"/>
    <w:rsid w:val="00497C2F"/>
    <w:rsid w:val="004A194F"/>
    <w:rsid w:val="004A1D19"/>
    <w:rsid w:val="004A279F"/>
    <w:rsid w:val="004A2D30"/>
    <w:rsid w:val="004A45D2"/>
    <w:rsid w:val="004A4A9D"/>
    <w:rsid w:val="004A5055"/>
    <w:rsid w:val="004A5C10"/>
    <w:rsid w:val="004A65BA"/>
    <w:rsid w:val="004A6886"/>
    <w:rsid w:val="004A70C8"/>
    <w:rsid w:val="004A71F1"/>
    <w:rsid w:val="004B06E0"/>
    <w:rsid w:val="004B0775"/>
    <w:rsid w:val="004B0EBC"/>
    <w:rsid w:val="004B3472"/>
    <w:rsid w:val="004B3CC3"/>
    <w:rsid w:val="004B7A2D"/>
    <w:rsid w:val="004B7C2A"/>
    <w:rsid w:val="004B7D95"/>
    <w:rsid w:val="004C1602"/>
    <w:rsid w:val="004C1895"/>
    <w:rsid w:val="004C2338"/>
    <w:rsid w:val="004C28D8"/>
    <w:rsid w:val="004C303B"/>
    <w:rsid w:val="004C3389"/>
    <w:rsid w:val="004C35F4"/>
    <w:rsid w:val="004C39C5"/>
    <w:rsid w:val="004C3E60"/>
    <w:rsid w:val="004C4BB7"/>
    <w:rsid w:val="004C56E3"/>
    <w:rsid w:val="004C5BD5"/>
    <w:rsid w:val="004C5D33"/>
    <w:rsid w:val="004C6D40"/>
    <w:rsid w:val="004C71A4"/>
    <w:rsid w:val="004C75BE"/>
    <w:rsid w:val="004C78CC"/>
    <w:rsid w:val="004D0088"/>
    <w:rsid w:val="004D04A4"/>
    <w:rsid w:val="004D1421"/>
    <w:rsid w:val="004D1B39"/>
    <w:rsid w:val="004D2393"/>
    <w:rsid w:val="004D23FF"/>
    <w:rsid w:val="004D2C98"/>
    <w:rsid w:val="004D3259"/>
    <w:rsid w:val="004D50C5"/>
    <w:rsid w:val="004D634E"/>
    <w:rsid w:val="004D68D1"/>
    <w:rsid w:val="004D6DAD"/>
    <w:rsid w:val="004D6DFC"/>
    <w:rsid w:val="004D7BB8"/>
    <w:rsid w:val="004E0F8C"/>
    <w:rsid w:val="004E1DBE"/>
    <w:rsid w:val="004E3ACE"/>
    <w:rsid w:val="004E6AA8"/>
    <w:rsid w:val="004E706E"/>
    <w:rsid w:val="004E76CC"/>
    <w:rsid w:val="004E7C89"/>
    <w:rsid w:val="004E7FE4"/>
    <w:rsid w:val="004F0BC7"/>
    <w:rsid w:val="004F0C3C"/>
    <w:rsid w:val="004F0EC4"/>
    <w:rsid w:val="004F102D"/>
    <w:rsid w:val="004F1B7B"/>
    <w:rsid w:val="004F1FEA"/>
    <w:rsid w:val="004F2280"/>
    <w:rsid w:val="004F23BB"/>
    <w:rsid w:val="004F2D94"/>
    <w:rsid w:val="004F3720"/>
    <w:rsid w:val="004F3AAB"/>
    <w:rsid w:val="004F3C3F"/>
    <w:rsid w:val="004F4A42"/>
    <w:rsid w:val="004F4DD2"/>
    <w:rsid w:val="004F51F7"/>
    <w:rsid w:val="004F584F"/>
    <w:rsid w:val="004F63FC"/>
    <w:rsid w:val="004F6778"/>
    <w:rsid w:val="004F6A30"/>
    <w:rsid w:val="004F6D80"/>
    <w:rsid w:val="004F740E"/>
    <w:rsid w:val="004F750D"/>
    <w:rsid w:val="004F7C78"/>
    <w:rsid w:val="00500761"/>
    <w:rsid w:val="00500D0A"/>
    <w:rsid w:val="00502245"/>
    <w:rsid w:val="0050225D"/>
    <w:rsid w:val="0050283D"/>
    <w:rsid w:val="00503636"/>
    <w:rsid w:val="00504397"/>
    <w:rsid w:val="00504F2D"/>
    <w:rsid w:val="00505A92"/>
    <w:rsid w:val="00506BA4"/>
    <w:rsid w:val="00506F7B"/>
    <w:rsid w:val="0050735C"/>
    <w:rsid w:val="00507BC9"/>
    <w:rsid w:val="00511684"/>
    <w:rsid w:val="00513878"/>
    <w:rsid w:val="00513AEA"/>
    <w:rsid w:val="00513C30"/>
    <w:rsid w:val="0051499C"/>
    <w:rsid w:val="005162BA"/>
    <w:rsid w:val="005203F1"/>
    <w:rsid w:val="00521BC3"/>
    <w:rsid w:val="0052342E"/>
    <w:rsid w:val="00523C25"/>
    <w:rsid w:val="00523EF6"/>
    <w:rsid w:val="00524007"/>
    <w:rsid w:val="00524398"/>
    <w:rsid w:val="00524C14"/>
    <w:rsid w:val="00525265"/>
    <w:rsid w:val="005259ED"/>
    <w:rsid w:val="00527382"/>
    <w:rsid w:val="00527604"/>
    <w:rsid w:val="00527CC3"/>
    <w:rsid w:val="00527EF4"/>
    <w:rsid w:val="005306B4"/>
    <w:rsid w:val="00530B1C"/>
    <w:rsid w:val="0053111F"/>
    <w:rsid w:val="005311E8"/>
    <w:rsid w:val="0053139F"/>
    <w:rsid w:val="005316CB"/>
    <w:rsid w:val="00531873"/>
    <w:rsid w:val="0053214D"/>
    <w:rsid w:val="0053271A"/>
    <w:rsid w:val="005332B2"/>
    <w:rsid w:val="00533632"/>
    <w:rsid w:val="00533BC5"/>
    <w:rsid w:val="00534013"/>
    <w:rsid w:val="00534E4A"/>
    <w:rsid w:val="0053501E"/>
    <w:rsid w:val="0053565F"/>
    <w:rsid w:val="00536236"/>
    <w:rsid w:val="00536E74"/>
    <w:rsid w:val="00536EA5"/>
    <w:rsid w:val="00540C5C"/>
    <w:rsid w:val="00541783"/>
    <w:rsid w:val="0054183F"/>
    <w:rsid w:val="00541E6E"/>
    <w:rsid w:val="0054251F"/>
    <w:rsid w:val="00542D2A"/>
    <w:rsid w:val="00543781"/>
    <w:rsid w:val="00543B1E"/>
    <w:rsid w:val="00544648"/>
    <w:rsid w:val="00545381"/>
    <w:rsid w:val="00545745"/>
    <w:rsid w:val="00545FCE"/>
    <w:rsid w:val="00546781"/>
    <w:rsid w:val="00546DE9"/>
    <w:rsid w:val="00547998"/>
    <w:rsid w:val="005508BA"/>
    <w:rsid w:val="005520D8"/>
    <w:rsid w:val="00552BCA"/>
    <w:rsid w:val="005548F3"/>
    <w:rsid w:val="00554952"/>
    <w:rsid w:val="00554FC3"/>
    <w:rsid w:val="00555CC2"/>
    <w:rsid w:val="00555CFB"/>
    <w:rsid w:val="00556ADB"/>
    <w:rsid w:val="00556CF1"/>
    <w:rsid w:val="00557228"/>
    <w:rsid w:val="00557549"/>
    <w:rsid w:val="005607B0"/>
    <w:rsid w:val="0056127E"/>
    <w:rsid w:val="00561AD2"/>
    <w:rsid w:val="00562913"/>
    <w:rsid w:val="00563939"/>
    <w:rsid w:val="005658EC"/>
    <w:rsid w:val="00565B83"/>
    <w:rsid w:val="00567365"/>
    <w:rsid w:val="00570780"/>
    <w:rsid w:val="00571430"/>
    <w:rsid w:val="005717BB"/>
    <w:rsid w:val="00571FC4"/>
    <w:rsid w:val="00572B3E"/>
    <w:rsid w:val="005731DF"/>
    <w:rsid w:val="00573B10"/>
    <w:rsid w:val="00574358"/>
    <w:rsid w:val="00574D5F"/>
    <w:rsid w:val="0057545D"/>
    <w:rsid w:val="005762A7"/>
    <w:rsid w:val="0057679A"/>
    <w:rsid w:val="00577904"/>
    <w:rsid w:val="00577E10"/>
    <w:rsid w:val="00580A28"/>
    <w:rsid w:val="00581A0F"/>
    <w:rsid w:val="005836FD"/>
    <w:rsid w:val="00583E66"/>
    <w:rsid w:val="00583F2F"/>
    <w:rsid w:val="00584432"/>
    <w:rsid w:val="005849BA"/>
    <w:rsid w:val="005852F7"/>
    <w:rsid w:val="0058664B"/>
    <w:rsid w:val="00587836"/>
    <w:rsid w:val="00587B13"/>
    <w:rsid w:val="00587CEE"/>
    <w:rsid w:val="00590800"/>
    <w:rsid w:val="0059086B"/>
    <w:rsid w:val="005909DA"/>
    <w:rsid w:val="0059147E"/>
    <w:rsid w:val="005916D7"/>
    <w:rsid w:val="005920A4"/>
    <w:rsid w:val="0059362A"/>
    <w:rsid w:val="0059427F"/>
    <w:rsid w:val="00594DF3"/>
    <w:rsid w:val="0059561B"/>
    <w:rsid w:val="00595646"/>
    <w:rsid w:val="00595F2B"/>
    <w:rsid w:val="00597F14"/>
    <w:rsid w:val="005A0364"/>
    <w:rsid w:val="005A0C46"/>
    <w:rsid w:val="005A4126"/>
    <w:rsid w:val="005A4CD9"/>
    <w:rsid w:val="005A6126"/>
    <w:rsid w:val="005A61C4"/>
    <w:rsid w:val="005A6641"/>
    <w:rsid w:val="005A6925"/>
    <w:rsid w:val="005A698C"/>
    <w:rsid w:val="005A6EE1"/>
    <w:rsid w:val="005A7B1D"/>
    <w:rsid w:val="005B01EB"/>
    <w:rsid w:val="005B1034"/>
    <w:rsid w:val="005B3553"/>
    <w:rsid w:val="005B3C24"/>
    <w:rsid w:val="005B4D77"/>
    <w:rsid w:val="005B5526"/>
    <w:rsid w:val="005B5586"/>
    <w:rsid w:val="005B5A24"/>
    <w:rsid w:val="005B75C7"/>
    <w:rsid w:val="005C0CAC"/>
    <w:rsid w:val="005C0EB0"/>
    <w:rsid w:val="005C0F97"/>
    <w:rsid w:val="005C1738"/>
    <w:rsid w:val="005C1927"/>
    <w:rsid w:val="005C2A86"/>
    <w:rsid w:val="005C2D1F"/>
    <w:rsid w:val="005C4A3E"/>
    <w:rsid w:val="005C52A3"/>
    <w:rsid w:val="005C57D9"/>
    <w:rsid w:val="005C7893"/>
    <w:rsid w:val="005C7B7C"/>
    <w:rsid w:val="005D02F6"/>
    <w:rsid w:val="005D062E"/>
    <w:rsid w:val="005D0F0E"/>
    <w:rsid w:val="005D15BE"/>
    <w:rsid w:val="005D1913"/>
    <w:rsid w:val="005D286B"/>
    <w:rsid w:val="005D2F6B"/>
    <w:rsid w:val="005D3085"/>
    <w:rsid w:val="005D3B27"/>
    <w:rsid w:val="005D53C4"/>
    <w:rsid w:val="005D62BF"/>
    <w:rsid w:val="005D64F2"/>
    <w:rsid w:val="005D7535"/>
    <w:rsid w:val="005E0634"/>
    <w:rsid w:val="005E0799"/>
    <w:rsid w:val="005E10F9"/>
    <w:rsid w:val="005E1200"/>
    <w:rsid w:val="005E1F9F"/>
    <w:rsid w:val="005E2804"/>
    <w:rsid w:val="005E2898"/>
    <w:rsid w:val="005E3F6A"/>
    <w:rsid w:val="005E4203"/>
    <w:rsid w:val="005E5734"/>
    <w:rsid w:val="005E5B9A"/>
    <w:rsid w:val="005E6B4B"/>
    <w:rsid w:val="005E7321"/>
    <w:rsid w:val="005E7893"/>
    <w:rsid w:val="005F1885"/>
    <w:rsid w:val="005F382C"/>
    <w:rsid w:val="005F3E9B"/>
    <w:rsid w:val="005F421A"/>
    <w:rsid w:val="005F44CD"/>
    <w:rsid w:val="005F45EE"/>
    <w:rsid w:val="005F551B"/>
    <w:rsid w:val="005F5624"/>
    <w:rsid w:val="005F5A1C"/>
    <w:rsid w:val="005F5A80"/>
    <w:rsid w:val="005F6A47"/>
    <w:rsid w:val="0060022B"/>
    <w:rsid w:val="00602869"/>
    <w:rsid w:val="00602A96"/>
    <w:rsid w:val="00602C8A"/>
    <w:rsid w:val="006039AC"/>
    <w:rsid w:val="00604403"/>
    <w:rsid w:val="006044FF"/>
    <w:rsid w:val="00605422"/>
    <w:rsid w:val="006066C0"/>
    <w:rsid w:val="00607076"/>
    <w:rsid w:val="006070F4"/>
    <w:rsid w:val="006077E2"/>
    <w:rsid w:val="00607892"/>
    <w:rsid w:val="00607CC5"/>
    <w:rsid w:val="006103C3"/>
    <w:rsid w:val="00611060"/>
    <w:rsid w:val="006113BA"/>
    <w:rsid w:val="0061179B"/>
    <w:rsid w:val="006120CB"/>
    <w:rsid w:val="006125F9"/>
    <w:rsid w:val="00612844"/>
    <w:rsid w:val="00614471"/>
    <w:rsid w:val="00616193"/>
    <w:rsid w:val="00616551"/>
    <w:rsid w:val="00616AB3"/>
    <w:rsid w:val="00617131"/>
    <w:rsid w:val="006174B4"/>
    <w:rsid w:val="0062058D"/>
    <w:rsid w:val="0062149F"/>
    <w:rsid w:val="00621B2C"/>
    <w:rsid w:val="006226FE"/>
    <w:rsid w:val="006243B4"/>
    <w:rsid w:val="00625576"/>
    <w:rsid w:val="00626F80"/>
    <w:rsid w:val="00627D29"/>
    <w:rsid w:val="00630B74"/>
    <w:rsid w:val="00632661"/>
    <w:rsid w:val="00633014"/>
    <w:rsid w:val="00633DE1"/>
    <w:rsid w:val="006340CC"/>
    <w:rsid w:val="0063437B"/>
    <w:rsid w:val="00634CF9"/>
    <w:rsid w:val="0063545D"/>
    <w:rsid w:val="006354E7"/>
    <w:rsid w:val="0063641A"/>
    <w:rsid w:val="00636A2C"/>
    <w:rsid w:val="0064017E"/>
    <w:rsid w:val="00640EB6"/>
    <w:rsid w:val="00641842"/>
    <w:rsid w:val="0064275A"/>
    <w:rsid w:val="00643B36"/>
    <w:rsid w:val="00644511"/>
    <w:rsid w:val="006449D1"/>
    <w:rsid w:val="006464AC"/>
    <w:rsid w:val="00650411"/>
    <w:rsid w:val="00652D5B"/>
    <w:rsid w:val="00652E03"/>
    <w:rsid w:val="006531BC"/>
    <w:rsid w:val="006540E3"/>
    <w:rsid w:val="00654AEF"/>
    <w:rsid w:val="00654BB6"/>
    <w:rsid w:val="0065729C"/>
    <w:rsid w:val="006604E0"/>
    <w:rsid w:val="00662621"/>
    <w:rsid w:val="0066314E"/>
    <w:rsid w:val="006631AE"/>
    <w:rsid w:val="0066344D"/>
    <w:rsid w:val="006642C1"/>
    <w:rsid w:val="006670C2"/>
    <w:rsid w:val="006673CA"/>
    <w:rsid w:val="006713E7"/>
    <w:rsid w:val="00673C26"/>
    <w:rsid w:val="00674DE5"/>
    <w:rsid w:val="0067504B"/>
    <w:rsid w:val="00676B58"/>
    <w:rsid w:val="00676C8A"/>
    <w:rsid w:val="00677ACA"/>
    <w:rsid w:val="00680A8A"/>
    <w:rsid w:val="00680A8E"/>
    <w:rsid w:val="00680C41"/>
    <w:rsid w:val="006812AF"/>
    <w:rsid w:val="00681864"/>
    <w:rsid w:val="0068327D"/>
    <w:rsid w:val="006840A9"/>
    <w:rsid w:val="00684889"/>
    <w:rsid w:val="00685BC5"/>
    <w:rsid w:val="0068788F"/>
    <w:rsid w:val="006902C4"/>
    <w:rsid w:val="00691534"/>
    <w:rsid w:val="006932A9"/>
    <w:rsid w:val="00693880"/>
    <w:rsid w:val="006938E0"/>
    <w:rsid w:val="006943AE"/>
    <w:rsid w:val="00694AF0"/>
    <w:rsid w:val="00694E6B"/>
    <w:rsid w:val="00695E54"/>
    <w:rsid w:val="00695E8F"/>
    <w:rsid w:val="00696F30"/>
    <w:rsid w:val="00697495"/>
    <w:rsid w:val="00697DD7"/>
    <w:rsid w:val="006A01D3"/>
    <w:rsid w:val="006A02E9"/>
    <w:rsid w:val="006A0F68"/>
    <w:rsid w:val="006A1A2B"/>
    <w:rsid w:val="006A1ADC"/>
    <w:rsid w:val="006A1B49"/>
    <w:rsid w:val="006A209E"/>
    <w:rsid w:val="006A25E2"/>
    <w:rsid w:val="006A27C3"/>
    <w:rsid w:val="006A33AA"/>
    <w:rsid w:val="006A348C"/>
    <w:rsid w:val="006A3645"/>
    <w:rsid w:val="006A4686"/>
    <w:rsid w:val="006A4691"/>
    <w:rsid w:val="006A5EE0"/>
    <w:rsid w:val="006A69BF"/>
    <w:rsid w:val="006B00F3"/>
    <w:rsid w:val="006B0984"/>
    <w:rsid w:val="006B0E9E"/>
    <w:rsid w:val="006B14C5"/>
    <w:rsid w:val="006B1692"/>
    <w:rsid w:val="006B1DCE"/>
    <w:rsid w:val="006B267D"/>
    <w:rsid w:val="006B41AB"/>
    <w:rsid w:val="006B486D"/>
    <w:rsid w:val="006B4D9E"/>
    <w:rsid w:val="006B5280"/>
    <w:rsid w:val="006B54C5"/>
    <w:rsid w:val="006B589D"/>
    <w:rsid w:val="006B5A10"/>
    <w:rsid w:val="006B5AE4"/>
    <w:rsid w:val="006B5C74"/>
    <w:rsid w:val="006B7C01"/>
    <w:rsid w:val="006C050E"/>
    <w:rsid w:val="006C0869"/>
    <w:rsid w:val="006C2D4C"/>
    <w:rsid w:val="006C34AD"/>
    <w:rsid w:val="006C3759"/>
    <w:rsid w:val="006C408D"/>
    <w:rsid w:val="006C4F30"/>
    <w:rsid w:val="006C5248"/>
    <w:rsid w:val="006C5E73"/>
    <w:rsid w:val="006C6C64"/>
    <w:rsid w:val="006D024F"/>
    <w:rsid w:val="006D02D2"/>
    <w:rsid w:val="006D060E"/>
    <w:rsid w:val="006D07AA"/>
    <w:rsid w:val="006D0CE9"/>
    <w:rsid w:val="006D1507"/>
    <w:rsid w:val="006D1C79"/>
    <w:rsid w:val="006D252F"/>
    <w:rsid w:val="006D2B2E"/>
    <w:rsid w:val="006D3954"/>
    <w:rsid w:val="006D4054"/>
    <w:rsid w:val="006D481A"/>
    <w:rsid w:val="006D53F2"/>
    <w:rsid w:val="006D581C"/>
    <w:rsid w:val="006D6F41"/>
    <w:rsid w:val="006D72D0"/>
    <w:rsid w:val="006D7F07"/>
    <w:rsid w:val="006E026B"/>
    <w:rsid w:val="006E02EC"/>
    <w:rsid w:val="006E067E"/>
    <w:rsid w:val="006E1B4F"/>
    <w:rsid w:val="006E3978"/>
    <w:rsid w:val="006E3C4F"/>
    <w:rsid w:val="006E3F9F"/>
    <w:rsid w:val="006E55A4"/>
    <w:rsid w:val="006E5670"/>
    <w:rsid w:val="006E56D8"/>
    <w:rsid w:val="006E5B7C"/>
    <w:rsid w:val="006E5F77"/>
    <w:rsid w:val="006E6F41"/>
    <w:rsid w:val="006E73E6"/>
    <w:rsid w:val="006E7FB2"/>
    <w:rsid w:val="006F026F"/>
    <w:rsid w:val="006F0AA4"/>
    <w:rsid w:val="006F1BAC"/>
    <w:rsid w:val="006F31AF"/>
    <w:rsid w:val="006F3566"/>
    <w:rsid w:val="006F3653"/>
    <w:rsid w:val="006F3D50"/>
    <w:rsid w:val="006F3E7E"/>
    <w:rsid w:val="006F60AD"/>
    <w:rsid w:val="006F6294"/>
    <w:rsid w:val="006F6E4B"/>
    <w:rsid w:val="00702EEA"/>
    <w:rsid w:val="00703F87"/>
    <w:rsid w:val="007042A6"/>
    <w:rsid w:val="007044CE"/>
    <w:rsid w:val="00704598"/>
    <w:rsid w:val="00704878"/>
    <w:rsid w:val="00705190"/>
    <w:rsid w:val="00705D35"/>
    <w:rsid w:val="00711D20"/>
    <w:rsid w:val="00712713"/>
    <w:rsid w:val="00713DC3"/>
    <w:rsid w:val="00713E51"/>
    <w:rsid w:val="00714806"/>
    <w:rsid w:val="00714A08"/>
    <w:rsid w:val="00715C73"/>
    <w:rsid w:val="0071652E"/>
    <w:rsid w:val="007167DF"/>
    <w:rsid w:val="00716BA1"/>
    <w:rsid w:val="00717A27"/>
    <w:rsid w:val="00720FFC"/>
    <w:rsid w:val="007211B1"/>
    <w:rsid w:val="00721BD1"/>
    <w:rsid w:val="007223E8"/>
    <w:rsid w:val="00723445"/>
    <w:rsid w:val="00724BA9"/>
    <w:rsid w:val="00725869"/>
    <w:rsid w:val="007259AA"/>
    <w:rsid w:val="00726545"/>
    <w:rsid w:val="007277DA"/>
    <w:rsid w:val="00731150"/>
    <w:rsid w:val="0073126B"/>
    <w:rsid w:val="00731D27"/>
    <w:rsid w:val="00732225"/>
    <w:rsid w:val="007348AC"/>
    <w:rsid w:val="00734B84"/>
    <w:rsid w:val="00734EC5"/>
    <w:rsid w:val="0073583D"/>
    <w:rsid w:val="007359B3"/>
    <w:rsid w:val="00735BDF"/>
    <w:rsid w:val="0073632F"/>
    <w:rsid w:val="0073764F"/>
    <w:rsid w:val="00737AE2"/>
    <w:rsid w:val="00737D55"/>
    <w:rsid w:val="00737E74"/>
    <w:rsid w:val="00740957"/>
    <w:rsid w:val="00740A85"/>
    <w:rsid w:val="007410A8"/>
    <w:rsid w:val="00741987"/>
    <w:rsid w:val="00742174"/>
    <w:rsid w:val="00743926"/>
    <w:rsid w:val="0074406D"/>
    <w:rsid w:val="0074485D"/>
    <w:rsid w:val="00746187"/>
    <w:rsid w:val="00747137"/>
    <w:rsid w:val="007476FD"/>
    <w:rsid w:val="00750547"/>
    <w:rsid w:val="00751607"/>
    <w:rsid w:val="00751A92"/>
    <w:rsid w:val="00751D69"/>
    <w:rsid w:val="00752194"/>
    <w:rsid w:val="00754066"/>
    <w:rsid w:val="007564B3"/>
    <w:rsid w:val="0075719B"/>
    <w:rsid w:val="007571F0"/>
    <w:rsid w:val="007604B9"/>
    <w:rsid w:val="0076074A"/>
    <w:rsid w:val="0076254F"/>
    <w:rsid w:val="007625E1"/>
    <w:rsid w:val="00763634"/>
    <w:rsid w:val="0076517F"/>
    <w:rsid w:val="00766836"/>
    <w:rsid w:val="00766DB7"/>
    <w:rsid w:val="00766DD4"/>
    <w:rsid w:val="00770176"/>
    <w:rsid w:val="007708E6"/>
    <w:rsid w:val="00771104"/>
    <w:rsid w:val="00772A8E"/>
    <w:rsid w:val="00772EFB"/>
    <w:rsid w:val="00775BDA"/>
    <w:rsid w:val="007774DD"/>
    <w:rsid w:val="00777534"/>
    <w:rsid w:val="007801F5"/>
    <w:rsid w:val="00780A0F"/>
    <w:rsid w:val="00780A9E"/>
    <w:rsid w:val="007825D0"/>
    <w:rsid w:val="007828F2"/>
    <w:rsid w:val="00782CE6"/>
    <w:rsid w:val="00783CA4"/>
    <w:rsid w:val="007842FB"/>
    <w:rsid w:val="00784E1E"/>
    <w:rsid w:val="007851AC"/>
    <w:rsid w:val="00785641"/>
    <w:rsid w:val="0078567B"/>
    <w:rsid w:val="00786124"/>
    <w:rsid w:val="0078699F"/>
    <w:rsid w:val="00786EDB"/>
    <w:rsid w:val="007873B7"/>
    <w:rsid w:val="00787638"/>
    <w:rsid w:val="00791EEA"/>
    <w:rsid w:val="0079514B"/>
    <w:rsid w:val="00795252"/>
    <w:rsid w:val="0079572B"/>
    <w:rsid w:val="00795978"/>
    <w:rsid w:val="00797FA4"/>
    <w:rsid w:val="007A2DC1"/>
    <w:rsid w:val="007A2F1A"/>
    <w:rsid w:val="007A4015"/>
    <w:rsid w:val="007A40DE"/>
    <w:rsid w:val="007A4440"/>
    <w:rsid w:val="007A5391"/>
    <w:rsid w:val="007A5455"/>
    <w:rsid w:val="007A5A28"/>
    <w:rsid w:val="007A63DB"/>
    <w:rsid w:val="007B0396"/>
    <w:rsid w:val="007B09F2"/>
    <w:rsid w:val="007B13EE"/>
    <w:rsid w:val="007B213B"/>
    <w:rsid w:val="007B2202"/>
    <w:rsid w:val="007B2E04"/>
    <w:rsid w:val="007B3282"/>
    <w:rsid w:val="007B3513"/>
    <w:rsid w:val="007B3A72"/>
    <w:rsid w:val="007B46F0"/>
    <w:rsid w:val="007B4B5F"/>
    <w:rsid w:val="007B4FD5"/>
    <w:rsid w:val="007B6C81"/>
    <w:rsid w:val="007C1314"/>
    <w:rsid w:val="007C2A29"/>
    <w:rsid w:val="007C3336"/>
    <w:rsid w:val="007C3873"/>
    <w:rsid w:val="007C422A"/>
    <w:rsid w:val="007C459B"/>
    <w:rsid w:val="007C53DA"/>
    <w:rsid w:val="007C623C"/>
    <w:rsid w:val="007C7D79"/>
    <w:rsid w:val="007D01BF"/>
    <w:rsid w:val="007D05D6"/>
    <w:rsid w:val="007D0869"/>
    <w:rsid w:val="007D14C4"/>
    <w:rsid w:val="007D25E6"/>
    <w:rsid w:val="007D310D"/>
    <w:rsid w:val="007D3319"/>
    <w:rsid w:val="007D335D"/>
    <w:rsid w:val="007D3FAE"/>
    <w:rsid w:val="007D40A2"/>
    <w:rsid w:val="007D4466"/>
    <w:rsid w:val="007D5CDE"/>
    <w:rsid w:val="007D605C"/>
    <w:rsid w:val="007D76BA"/>
    <w:rsid w:val="007D7785"/>
    <w:rsid w:val="007E252C"/>
    <w:rsid w:val="007E3314"/>
    <w:rsid w:val="007E34DD"/>
    <w:rsid w:val="007E3514"/>
    <w:rsid w:val="007E3602"/>
    <w:rsid w:val="007E4A67"/>
    <w:rsid w:val="007E4B03"/>
    <w:rsid w:val="007E556F"/>
    <w:rsid w:val="007E5778"/>
    <w:rsid w:val="007E58F1"/>
    <w:rsid w:val="007E6E00"/>
    <w:rsid w:val="007F0BB6"/>
    <w:rsid w:val="007F0D60"/>
    <w:rsid w:val="007F1618"/>
    <w:rsid w:val="007F1CED"/>
    <w:rsid w:val="007F2525"/>
    <w:rsid w:val="007F30DA"/>
    <w:rsid w:val="007F324B"/>
    <w:rsid w:val="007F3496"/>
    <w:rsid w:val="007F440F"/>
    <w:rsid w:val="007F5322"/>
    <w:rsid w:val="007F637B"/>
    <w:rsid w:val="007F7555"/>
    <w:rsid w:val="0080031D"/>
    <w:rsid w:val="008010D9"/>
    <w:rsid w:val="00801FAA"/>
    <w:rsid w:val="008020CF"/>
    <w:rsid w:val="008023CF"/>
    <w:rsid w:val="00802BCA"/>
    <w:rsid w:val="0080317E"/>
    <w:rsid w:val="00803384"/>
    <w:rsid w:val="00803E1B"/>
    <w:rsid w:val="00805364"/>
    <w:rsid w:val="0080553C"/>
    <w:rsid w:val="008055D6"/>
    <w:rsid w:val="00805B46"/>
    <w:rsid w:val="00805DB4"/>
    <w:rsid w:val="00806A2F"/>
    <w:rsid w:val="00806F0F"/>
    <w:rsid w:val="00807B83"/>
    <w:rsid w:val="00810DDD"/>
    <w:rsid w:val="008124C7"/>
    <w:rsid w:val="00812A92"/>
    <w:rsid w:val="00813C1C"/>
    <w:rsid w:val="008144C4"/>
    <w:rsid w:val="008163BE"/>
    <w:rsid w:val="008163CF"/>
    <w:rsid w:val="00821317"/>
    <w:rsid w:val="00822335"/>
    <w:rsid w:val="00822CA1"/>
    <w:rsid w:val="00823593"/>
    <w:rsid w:val="008240B4"/>
    <w:rsid w:val="00825DC2"/>
    <w:rsid w:val="00825E0D"/>
    <w:rsid w:val="00826719"/>
    <w:rsid w:val="008270B1"/>
    <w:rsid w:val="00830961"/>
    <w:rsid w:val="0083097C"/>
    <w:rsid w:val="00830FD5"/>
    <w:rsid w:val="00831006"/>
    <w:rsid w:val="00833BB1"/>
    <w:rsid w:val="0083424C"/>
    <w:rsid w:val="008346F5"/>
    <w:rsid w:val="00834AD3"/>
    <w:rsid w:val="00834CA9"/>
    <w:rsid w:val="00837009"/>
    <w:rsid w:val="008371C8"/>
    <w:rsid w:val="0083744D"/>
    <w:rsid w:val="00837946"/>
    <w:rsid w:val="00837FEA"/>
    <w:rsid w:val="008411B3"/>
    <w:rsid w:val="008412D3"/>
    <w:rsid w:val="008423C6"/>
    <w:rsid w:val="008426E7"/>
    <w:rsid w:val="00843795"/>
    <w:rsid w:val="00845301"/>
    <w:rsid w:val="00845C79"/>
    <w:rsid w:val="008461BE"/>
    <w:rsid w:val="00847F0F"/>
    <w:rsid w:val="00850285"/>
    <w:rsid w:val="00851D98"/>
    <w:rsid w:val="00852448"/>
    <w:rsid w:val="00852487"/>
    <w:rsid w:val="008541D0"/>
    <w:rsid w:val="0085490D"/>
    <w:rsid w:val="00855F53"/>
    <w:rsid w:val="00856922"/>
    <w:rsid w:val="00857582"/>
    <w:rsid w:val="00857AC8"/>
    <w:rsid w:val="00857DC1"/>
    <w:rsid w:val="00860004"/>
    <w:rsid w:val="00860F41"/>
    <w:rsid w:val="00862514"/>
    <w:rsid w:val="00863200"/>
    <w:rsid w:val="00864B8C"/>
    <w:rsid w:val="00864D08"/>
    <w:rsid w:val="00865495"/>
    <w:rsid w:val="00865DC0"/>
    <w:rsid w:val="008669D0"/>
    <w:rsid w:val="00866F4C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D4F"/>
    <w:rsid w:val="0087671E"/>
    <w:rsid w:val="0087732F"/>
    <w:rsid w:val="008779A6"/>
    <w:rsid w:val="00877F6C"/>
    <w:rsid w:val="0088061A"/>
    <w:rsid w:val="008809D7"/>
    <w:rsid w:val="0088173D"/>
    <w:rsid w:val="0088258A"/>
    <w:rsid w:val="008842FA"/>
    <w:rsid w:val="00884ABA"/>
    <w:rsid w:val="00884D19"/>
    <w:rsid w:val="00885203"/>
    <w:rsid w:val="00885C3A"/>
    <w:rsid w:val="00885E51"/>
    <w:rsid w:val="00886167"/>
    <w:rsid w:val="008862E5"/>
    <w:rsid w:val="00886332"/>
    <w:rsid w:val="00887B2E"/>
    <w:rsid w:val="00887DF5"/>
    <w:rsid w:val="008905EB"/>
    <w:rsid w:val="00890A2F"/>
    <w:rsid w:val="00890A91"/>
    <w:rsid w:val="00890CCF"/>
    <w:rsid w:val="008925F0"/>
    <w:rsid w:val="0089448A"/>
    <w:rsid w:val="008946D8"/>
    <w:rsid w:val="0089499D"/>
    <w:rsid w:val="00894C96"/>
    <w:rsid w:val="00896BB2"/>
    <w:rsid w:val="00897707"/>
    <w:rsid w:val="00897877"/>
    <w:rsid w:val="008A0037"/>
    <w:rsid w:val="008A065D"/>
    <w:rsid w:val="008A06EF"/>
    <w:rsid w:val="008A11C9"/>
    <w:rsid w:val="008A167B"/>
    <w:rsid w:val="008A210C"/>
    <w:rsid w:val="008A2170"/>
    <w:rsid w:val="008A2426"/>
    <w:rsid w:val="008A26D9"/>
    <w:rsid w:val="008A2F06"/>
    <w:rsid w:val="008A4E12"/>
    <w:rsid w:val="008A5DC7"/>
    <w:rsid w:val="008A647E"/>
    <w:rsid w:val="008A715D"/>
    <w:rsid w:val="008A71F3"/>
    <w:rsid w:val="008A7B5B"/>
    <w:rsid w:val="008B0DE7"/>
    <w:rsid w:val="008B12D2"/>
    <w:rsid w:val="008B158D"/>
    <w:rsid w:val="008B1B16"/>
    <w:rsid w:val="008B1BC9"/>
    <w:rsid w:val="008B2463"/>
    <w:rsid w:val="008B4F2D"/>
    <w:rsid w:val="008B72B4"/>
    <w:rsid w:val="008B7EF3"/>
    <w:rsid w:val="008C00D7"/>
    <w:rsid w:val="008C0C29"/>
    <w:rsid w:val="008C2B4E"/>
    <w:rsid w:val="008C2FA1"/>
    <w:rsid w:val="008C36E8"/>
    <w:rsid w:val="008C38EA"/>
    <w:rsid w:val="008C3A05"/>
    <w:rsid w:val="008C406C"/>
    <w:rsid w:val="008C4FED"/>
    <w:rsid w:val="008C5B89"/>
    <w:rsid w:val="008C6917"/>
    <w:rsid w:val="008C79ED"/>
    <w:rsid w:val="008C7C61"/>
    <w:rsid w:val="008C7C8D"/>
    <w:rsid w:val="008D02DA"/>
    <w:rsid w:val="008D1C7C"/>
    <w:rsid w:val="008D3880"/>
    <w:rsid w:val="008D3F9E"/>
    <w:rsid w:val="008D4832"/>
    <w:rsid w:val="008D5AAC"/>
    <w:rsid w:val="008D5C33"/>
    <w:rsid w:val="008D5D28"/>
    <w:rsid w:val="008D6417"/>
    <w:rsid w:val="008D702C"/>
    <w:rsid w:val="008D7305"/>
    <w:rsid w:val="008D76BC"/>
    <w:rsid w:val="008E05B3"/>
    <w:rsid w:val="008E05F0"/>
    <w:rsid w:val="008E0C33"/>
    <w:rsid w:val="008E2BF9"/>
    <w:rsid w:val="008E38DB"/>
    <w:rsid w:val="008E555A"/>
    <w:rsid w:val="008E65F1"/>
    <w:rsid w:val="008E661D"/>
    <w:rsid w:val="008E706A"/>
    <w:rsid w:val="008E74EC"/>
    <w:rsid w:val="008E7DBA"/>
    <w:rsid w:val="008F0829"/>
    <w:rsid w:val="008F0ACB"/>
    <w:rsid w:val="008F1615"/>
    <w:rsid w:val="008F23CC"/>
    <w:rsid w:val="008F3638"/>
    <w:rsid w:val="008F390A"/>
    <w:rsid w:val="008F4441"/>
    <w:rsid w:val="008F59C6"/>
    <w:rsid w:val="008F659A"/>
    <w:rsid w:val="008F6B20"/>
    <w:rsid w:val="008F6D8C"/>
    <w:rsid w:val="008F6F31"/>
    <w:rsid w:val="008F74DF"/>
    <w:rsid w:val="008F7F00"/>
    <w:rsid w:val="009000C6"/>
    <w:rsid w:val="009001E3"/>
    <w:rsid w:val="0090102E"/>
    <w:rsid w:val="009015ED"/>
    <w:rsid w:val="00902274"/>
    <w:rsid w:val="00902337"/>
    <w:rsid w:val="00903143"/>
    <w:rsid w:val="009045B8"/>
    <w:rsid w:val="00904685"/>
    <w:rsid w:val="0090549C"/>
    <w:rsid w:val="00906EEF"/>
    <w:rsid w:val="00907803"/>
    <w:rsid w:val="00907BDF"/>
    <w:rsid w:val="00911853"/>
    <w:rsid w:val="009127BA"/>
    <w:rsid w:val="00913516"/>
    <w:rsid w:val="00915043"/>
    <w:rsid w:val="00915161"/>
    <w:rsid w:val="00915222"/>
    <w:rsid w:val="00915B9C"/>
    <w:rsid w:val="0091751F"/>
    <w:rsid w:val="00920AAE"/>
    <w:rsid w:val="00921003"/>
    <w:rsid w:val="00921C1C"/>
    <w:rsid w:val="00921D85"/>
    <w:rsid w:val="00921FC4"/>
    <w:rsid w:val="009227A6"/>
    <w:rsid w:val="009232F9"/>
    <w:rsid w:val="00923A22"/>
    <w:rsid w:val="00924E85"/>
    <w:rsid w:val="00926299"/>
    <w:rsid w:val="00926721"/>
    <w:rsid w:val="00932009"/>
    <w:rsid w:val="0093221B"/>
    <w:rsid w:val="009322A2"/>
    <w:rsid w:val="00933889"/>
    <w:rsid w:val="00933D71"/>
    <w:rsid w:val="00933EC1"/>
    <w:rsid w:val="0093432F"/>
    <w:rsid w:val="00934379"/>
    <w:rsid w:val="00934C19"/>
    <w:rsid w:val="00935517"/>
    <w:rsid w:val="00935A2F"/>
    <w:rsid w:val="009362C5"/>
    <w:rsid w:val="00937E0E"/>
    <w:rsid w:val="00940663"/>
    <w:rsid w:val="00941335"/>
    <w:rsid w:val="00942171"/>
    <w:rsid w:val="00942491"/>
    <w:rsid w:val="009424F1"/>
    <w:rsid w:val="00943CCB"/>
    <w:rsid w:val="009446AD"/>
    <w:rsid w:val="00945581"/>
    <w:rsid w:val="00946305"/>
    <w:rsid w:val="00947A7B"/>
    <w:rsid w:val="00947F92"/>
    <w:rsid w:val="009503D0"/>
    <w:rsid w:val="00950C36"/>
    <w:rsid w:val="00950DD6"/>
    <w:rsid w:val="009519A5"/>
    <w:rsid w:val="0095201C"/>
    <w:rsid w:val="0095221A"/>
    <w:rsid w:val="009530DB"/>
    <w:rsid w:val="00953326"/>
    <w:rsid w:val="0095338A"/>
    <w:rsid w:val="00953676"/>
    <w:rsid w:val="009549BB"/>
    <w:rsid w:val="009551D9"/>
    <w:rsid w:val="00955A00"/>
    <w:rsid w:val="00956070"/>
    <w:rsid w:val="0095666F"/>
    <w:rsid w:val="00956F30"/>
    <w:rsid w:val="00961E11"/>
    <w:rsid w:val="0096206A"/>
    <w:rsid w:val="009625FE"/>
    <w:rsid w:val="00962DC8"/>
    <w:rsid w:val="00963445"/>
    <w:rsid w:val="009638EE"/>
    <w:rsid w:val="00963D0F"/>
    <w:rsid w:val="00963D7C"/>
    <w:rsid w:val="00963F00"/>
    <w:rsid w:val="00965349"/>
    <w:rsid w:val="0096567E"/>
    <w:rsid w:val="00965773"/>
    <w:rsid w:val="00965B79"/>
    <w:rsid w:val="009666D9"/>
    <w:rsid w:val="00966C9A"/>
    <w:rsid w:val="009705EE"/>
    <w:rsid w:val="00970682"/>
    <w:rsid w:val="00971108"/>
    <w:rsid w:val="009726B5"/>
    <w:rsid w:val="00972711"/>
    <w:rsid w:val="009734E5"/>
    <w:rsid w:val="0097604D"/>
    <w:rsid w:val="0097642C"/>
    <w:rsid w:val="00977873"/>
    <w:rsid w:val="00977927"/>
    <w:rsid w:val="0098000C"/>
    <w:rsid w:val="00980AE0"/>
    <w:rsid w:val="0098135C"/>
    <w:rsid w:val="009813B2"/>
    <w:rsid w:val="0098156A"/>
    <w:rsid w:val="00981609"/>
    <w:rsid w:val="0098190E"/>
    <w:rsid w:val="00982D69"/>
    <w:rsid w:val="00982E1F"/>
    <w:rsid w:val="00983BFE"/>
    <w:rsid w:val="009849EF"/>
    <w:rsid w:val="00985C2B"/>
    <w:rsid w:val="009860DD"/>
    <w:rsid w:val="009862E5"/>
    <w:rsid w:val="00987FE3"/>
    <w:rsid w:val="00991BAC"/>
    <w:rsid w:val="00991CD1"/>
    <w:rsid w:val="009925B4"/>
    <w:rsid w:val="00993C0A"/>
    <w:rsid w:val="00996076"/>
    <w:rsid w:val="0099757D"/>
    <w:rsid w:val="00997E4B"/>
    <w:rsid w:val="009A100E"/>
    <w:rsid w:val="009A1A04"/>
    <w:rsid w:val="009A1CA1"/>
    <w:rsid w:val="009A2332"/>
    <w:rsid w:val="009A249B"/>
    <w:rsid w:val="009A2825"/>
    <w:rsid w:val="009A2C73"/>
    <w:rsid w:val="009A37E3"/>
    <w:rsid w:val="009A4935"/>
    <w:rsid w:val="009A6A0B"/>
    <w:rsid w:val="009A6CF2"/>
    <w:rsid w:val="009A6EA0"/>
    <w:rsid w:val="009A6EFF"/>
    <w:rsid w:val="009A7D33"/>
    <w:rsid w:val="009B03BC"/>
    <w:rsid w:val="009B0820"/>
    <w:rsid w:val="009B1162"/>
    <w:rsid w:val="009B2AFD"/>
    <w:rsid w:val="009B2BBD"/>
    <w:rsid w:val="009B3663"/>
    <w:rsid w:val="009B428F"/>
    <w:rsid w:val="009B5A77"/>
    <w:rsid w:val="009B65A1"/>
    <w:rsid w:val="009B6BA6"/>
    <w:rsid w:val="009B6CC8"/>
    <w:rsid w:val="009B7D55"/>
    <w:rsid w:val="009C109D"/>
    <w:rsid w:val="009C1145"/>
    <w:rsid w:val="009C1335"/>
    <w:rsid w:val="009C18BF"/>
    <w:rsid w:val="009C18DA"/>
    <w:rsid w:val="009C1AB2"/>
    <w:rsid w:val="009C25BC"/>
    <w:rsid w:val="009C3908"/>
    <w:rsid w:val="009C4AA8"/>
    <w:rsid w:val="009C5691"/>
    <w:rsid w:val="009C6F8F"/>
    <w:rsid w:val="009C7251"/>
    <w:rsid w:val="009C725F"/>
    <w:rsid w:val="009C7D15"/>
    <w:rsid w:val="009D060B"/>
    <w:rsid w:val="009D2418"/>
    <w:rsid w:val="009D2C82"/>
    <w:rsid w:val="009D312C"/>
    <w:rsid w:val="009D3401"/>
    <w:rsid w:val="009D3E64"/>
    <w:rsid w:val="009D555D"/>
    <w:rsid w:val="009D6176"/>
    <w:rsid w:val="009D693F"/>
    <w:rsid w:val="009D6AEF"/>
    <w:rsid w:val="009D6FB9"/>
    <w:rsid w:val="009D719C"/>
    <w:rsid w:val="009D7A0C"/>
    <w:rsid w:val="009D7DC3"/>
    <w:rsid w:val="009D7F04"/>
    <w:rsid w:val="009E1633"/>
    <w:rsid w:val="009E2D5A"/>
    <w:rsid w:val="009E2E91"/>
    <w:rsid w:val="009E6508"/>
    <w:rsid w:val="009E73BC"/>
    <w:rsid w:val="009E7512"/>
    <w:rsid w:val="009E76B3"/>
    <w:rsid w:val="009E7B27"/>
    <w:rsid w:val="009E7DCC"/>
    <w:rsid w:val="009F0EC7"/>
    <w:rsid w:val="009F1D6D"/>
    <w:rsid w:val="009F23E6"/>
    <w:rsid w:val="009F2617"/>
    <w:rsid w:val="009F38EC"/>
    <w:rsid w:val="009F3EE0"/>
    <w:rsid w:val="009F6606"/>
    <w:rsid w:val="009F7683"/>
    <w:rsid w:val="00A008DE"/>
    <w:rsid w:val="00A00C11"/>
    <w:rsid w:val="00A00F5B"/>
    <w:rsid w:val="00A00F80"/>
    <w:rsid w:val="00A01B40"/>
    <w:rsid w:val="00A01D85"/>
    <w:rsid w:val="00A02571"/>
    <w:rsid w:val="00A0427E"/>
    <w:rsid w:val="00A07C46"/>
    <w:rsid w:val="00A11FC1"/>
    <w:rsid w:val="00A12414"/>
    <w:rsid w:val="00A12446"/>
    <w:rsid w:val="00A1327F"/>
    <w:rsid w:val="00A136DC"/>
    <w:rsid w:val="00A139F5"/>
    <w:rsid w:val="00A140FD"/>
    <w:rsid w:val="00A149D7"/>
    <w:rsid w:val="00A150BB"/>
    <w:rsid w:val="00A17549"/>
    <w:rsid w:val="00A178FE"/>
    <w:rsid w:val="00A20E48"/>
    <w:rsid w:val="00A2108C"/>
    <w:rsid w:val="00A210D1"/>
    <w:rsid w:val="00A21216"/>
    <w:rsid w:val="00A21472"/>
    <w:rsid w:val="00A214D4"/>
    <w:rsid w:val="00A2151D"/>
    <w:rsid w:val="00A229D5"/>
    <w:rsid w:val="00A22AFB"/>
    <w:rsid w:val="00A23188"/>
    <w:rsid w:val="00A23E41"/>
    <w:rsid w:val="00A250FC"/>
    <w:rsid w:val="00A2580E"/>
    <w:rsid w:val="00A30A7A"/>
    <w:rsid w:val="00A3217A"/>
    <w:rsid w:val="00A32E16"/>
    <w:rsid w:val="00A3322A"/>
    <w:rsid w:val="00A3348B"/>
    <w:rsid w:val="00A3353B"/>
    <w:rsid w:val="00A33BDA"/>
    <w:rsid w:val="00A34927"/>
    <w:rsid w:val="00A3607B"/>
    <w:rsid w:val="00A361D3"/>
    <w:rsid w:val="00A36235"/>
    <w:rsid w:val="00A36274"/>
    <w:rsid w:val="00A365F4"/>
    <w:rsid w:val="00A37764"/>
    <w:rsid w:val="00A37DFF"/>
    <w:rsid w:val="00A416DE"/>
    <w:rsid w:val="00A43814"/>
    <w:rsid w:val="00A44049"/>
    <w:rsid w:val="00A44372"/>
    <w:rsid w:val="00A44780"/>
    <w:rsid w:val="00A453CD"/>
    <w:rsid w:val="00A454E5"/>
    <w:rsid w:val="00A462EA"/>
    <w:rsid w:val="00A46DBC"/>
    <w:rsid w:val="00A46E9B"/>
    <w:rsid w:val="00A4720D"/>
    <w:rsid w:val="00A474B5"/>
    <w:rsid w:val="00A47D80"/>
    <w:rsid w:val="00A50825"/>
    <w:rsid w:val="00A51507"/>
    <w:rsid w:val="00A519AA"/>
    <w:rsid w:val="00A53132"/>
    <w:rsid w:val="00A54B17"/>
    <w:rsid w:val="00A55A98"/>
    <w:rsid w:val="00A55DF3"/>
    <w:rsid w:val="00A563F2"/>
    <w:rsid w:val="00A566E8"/>
    <w:rsid w:val="00A57663"/>
    <w:rsid w:val="00A57EB1"/>
    <w:rsid w:val="00A6139F"/>
    <w:rsid w:val="00A640A3"/>
    <w:rsid w:val="00A654A8"/>
    <w:rsid w:val="00A66347"/>
    <w:rsid w:val="00A700B6"/>
    <w:rsid w:val="00A70936"/>
    <w:rsid w:val="00A709A4"/>
    <w:rsid w:val="00A73544"/>
    <w:rsid w:val="00A75105"/>
    <w:rsid w:val="00A761BB"/>
    <w:rsid w:val="00A7712B"/>
    <w:rsid w:val="00A7744E"/>
    <w:rsid w:val="00A7751D"/>
    <w:rsid w:val="00A77559"/>
    <w:rsid w:val="00A77899"/>
    <w:rsid w:val="00A7789D"/>
    <w:rsid w:val="00A80F99"/>
    <w:rsid w:val="00A810F9"/>
    <w:rsid w:val="00A8123B"/>
    <w:rsid w:val="00A81313"/>
    <w:rsid w:val="00A814FC"/>
    <w:rsid w:val="00A81FB5"/>
    <w:rsid w:val="00A827D0"/>
    <w:rsid w:val="00A82D31"/>
    <w:rsid w:val="00A835F1"/>
    <w:rsid w:val="00A84D71"/>
    <w:rsid w:val="00A85183"/>
    <w:rsid w:val="00A859CC"/>
    <w:rsid w:val="00A85E7E"/>
    <w:rsid w:val="00A8624C"/>
    <w:rsid w:val="00A86672"/>
    <w:rsid w:val="00A86E70"/>
    <w:rsid w:val="00A86ECC"/>
    <w:rsid w:val="00A86FCC"/>
    <w:rsid w:val="00A873BD"/>
    <w:rsid w:val="00A87CD4"/>
    <w:rsid w:val="00A90005"/>
    <w:rsid w:val="00A900BA"/>
    <w:rsid w:val="00A90A6D"/>
    <w:rsid w:val="00A90F92"/>
    <w:rsid w:val="00A92009"/>
    <w:rsid w:val="00A93297"/>
    <w:rsid w:val="00A93822"/>
    <w:rsid w:val="00A95DF2"/>
    <w:rsid w:val="00A971E5"/>
    <w:rsid w:val="00A978DF"/>
    <w:rsid w:val="00AA055D"/>
    <w:rsid w:val="00AA099B"/>
    <w:rsid w:val="00AA0A10"/>
    <w:rsid w:val="00AA27EB"/>
    <w:rsid w:val="00AA2E16"/>
    <w:rsid w:val="00AA5401"/>
    <w:rsid w:val="00AA6B7C"/>
    <w:rsid w:val="00AA710D"/>
    <w:rsid w:val="00AA787E"/>
    <w:rsid w:val="00AB1407"/>
    <w:rsid w:val="00AB1644"/>
    <w:rsid w:val="00AB1A5D"/>
    <w:rsid w:val="00AB2042"/>
    <w:rsid w:val="00AB4435"/>
    <w:rsid w:val="00AB458A"/>
    <w:rsid w:val="00AB4708"/>
    <w:rsid w:val="00AB5096"/>
    <w:rsid w:val="00AB5713"/>
    <w:rsid w:val="00AB5C8B"/>
    <w:rsid w:val="00AB5CE2"/>
    <w:rsid w:val="00AB64F3"/>
    <w:rsid w:val="00AB6917"/>
    <w:rsid w:val="00AB6C9F"/>
    <w:rsid w:val="00AB6D25"/>
    <w:rsid w:val="00AB6ECF"/>
    <w:rsid w:val="00AB729F"/>
    <w:rsid w:val="00AC185F"/>
    <w:rsid w:val="00AC1C28"/>
    <w:rsid w:val="00AC219B"/>
    <w:rsid w:val="00AC424C"/>
    <w:rsid w:val="00AC5413"/>
    <w:rsid w:val="00AC57D4"/>
    <w:rsid w:val="00AC613E"/>
    <w:rsid w:val="00AC6208"/>
    <w:rsid w:val="00AC6F4F"/>
    <w:rsid w:val="00AD0505"/>
    <w:rsid w:val="00AD0E56"/>
    <w:rsid w:val="00AD10F9"/>
    <w:rsid w:val="00AD37A0"/>
    <w:rsid w:val="00AD393A"/>
    <w:rsid w:val="00AD4CC3"/>
    <w:rsid w:val="00AD5020"/>
    <w:rsid w:val="00AD50F9"/>
    <w:rsid w:val="00AD62C5"/>
    <w:rsid w:val="00AD6527"/>
    <w:rsid w:val="00AD65BE"/>
    <w:rsid w:val="00AD6DAA"/>
    <w:rsid w:val="00AD7B46"/>
    <w:rsid w:val="00AE1382"/>
    <w:rsid w:val="00AE14FB"/>
    <w:rsid w:val="00AE229B"/>
    <w:rsid w:val="00AE238B"/>
    <w:rsid w:val="00AE281D"/>
    <w:rsid w:val="00AE2D4B"/>
    <w:rsid w:val="00AE38E4"/>
    <w:rsid w:val="00AE3AC3"/>
    <w:rsid w:val="00AE4F99"/>
    <w:rsid w:val="00AE576B"/>
    <w:rsid w:val="00AE5BD4"/>
    <w:rsid w:val="00AF218A"/>
    <w:rsid w:val="00AF3424"/>
    <w:rsid w:val="00AF39C9"/>
    <w:rsid w:val="00AF3AAC"/>
    <w:rsid w:val="00AF47FC"/>
    <w:rsid w:val="00AF5B24"/>
    <w:rsid w:val="00AF67B4"/>
    <w:rsid w:val="00AF6C9A"/>
    <w:rsid w:val="00AF7F9B"/>
    <w:rsid w:val="00B00EA1"/>
    <w:rsid w:val="00B00F4E"/>
    <w:rsid w:val="00B01176"/>
    <w:rsid w:val="00B015ED"/>
    <w:rsid w:val="00B0220C"/>
    <w:rsid w:val="00B03396"/>
    <w:rsid w:val="00B033E7"/>
    <w:rsid w:val="00B03A2F"/>
    <w:rsid w:val="00B0496D"/>
    <w:rsid w:val="00B04E82"/>
    <w:rsid w:val="00B064DA"/>
    <w:rsid w:val="00B06B72"/>
    <w:rsid w:val="00B10188"/>
    <w:rsid w:val="00B105C7"/>
    <w:rsid w:val="00B1081F"/>
    <w:rsid w:val="00B10D1B"/>
    <w:rsid w:val="00B10E76"/>
    <w:rsid w:val="00B116A8"/>
    <w:rsid w:val="00B11B69"/>
    <w:rsid w:val="00B120C3"/>
    <w:rsid w:val="00B1254B"/>
    <w:rsid w:val="00B135DE"/>
    <w:rsid w:val="00B13CD6"/>
    <w:rsid w:val="00B1438D"/>
    <w:rsid w:val="00B147B1"/>
    <w:rsid w:val="00B14817"/>
    <w:rsid w:val="00B14952"/>
    <w:rsid w:val="00B14EC8"/>
    <w:rsid w:val="00B152B9"/>
    <w:rsid w:val="00B15318"/>
    <w:rsid w:val="00B1571A"/>
    <w:rsid w:val="00B1589E"/>
    <w:rsid w:val="00B15F36"/>
    <w:rsid w:val="00B16102"/>
    <w:rsid w:val="00B16536"/>
    <w:rsid w:val="00B1676C"/>
    <w:rsid w:val="00B16871"/>
    <w:rsid w:val="00B16C1E"/>
    <w:rsid w:val="00B16E9B"/>
    <w:rsid w:val="00B1762F"/>
    <w:rsid w:val="00B2034C"/>
    <w:rsid w:val="00B20C43"/>
    <w:rsid w:val="00B20CCA"/>
    <w:rsid w:val="00B211CA"/>
    <w:rsid w:val="00B211EE"/>
    <w:rsid w:val="00B22D15"/>
    <w:rsid w:val="00B25B45"/>
    <w:rsid w:val="00B26854"/>
    <w:rsid w:val="00B2739C"/>
    <w:rsid w:val="00B30C6E"/>
    <w:rsid w:val="00B3142F"/>
    <w:rsid w:val="00B317BC"/>
    <w:rsid w:val="00B31E5A"/>
    <w:rsid w:val="00B32B01"/>
    <w:rsid w:val="00B3376A"/>
    <w:rsid w:val="00B342F3"/>
    <w:rsid w:val="00B35283"/>
    <w:rsid w:val="00B356E5"/>
    <w:rsid w:val="00B3622C"/>
    <w:rsid w:val="00B405D7"/>
    <w:rsid w:val="00B4129E"/>
    <w:rsid w:val="00B418A1"/>
    <w:rsid w:val="00B421EC"/>
    <w:rsid w:val="00B428AD"/>
    <w:rsid w:val="00B42B05"/>
    <w:rsid w:val="00B4309F"/>
    <w:rsid w:val="00B43B27"/>
    <w:rsid w:val="00B4400E"/>
    <w:rsid w:val="00B4495E"/>
    <w:rsid w:val="00B44FB1"/>
    <w:rsid w:val="00B46B60"/>
    <w:rsid w:val="00B47359"/>
    <w:rsid w:val="00B473A4"/>
    <w:rsid w:val="00B4784D"/>
    <w:rsid w:val="00B47F2F"/>
    <w:rsid w:val="00B5057A"/>
    <w:rsid w:val="00B5391D"/>
    <w:rsid w:val="00B53FB7"/>
    <w:rsid w:val="00B5587C"/>
    <w:rsid w:val="00B559F6"/>
    <w:rsid w:val="00B6021E"/>
    <w:rsid w:val="00B60805"/>
    <w:rsid w:val="00B6147A"/>
    <w:rsid w:val="00B6158A"/>
    <w:rsid w:val="00B62B41"/>
    <w:rsid w:val="00B6340B"/>
    <w:rsid w:val="00B63FF9"/>
    <w:rsid w:val="00B653AB"/>
    <w:rsid w:val="00B659E9"/>
    <w:rsid w:val="00B65F9E"/>
    <w:rsid w:val="00B66B19"/>
    <w:rsid w:val="00B676C1"/>
    <w:rsid w:val="00B7001B"/>
    <w:rsid w:val="00B70972"/>
    <w:rsid w:val="00B71675"/>
    <w:rsid w:val="00B7386E"/>
    <w:rsid w:val="00B744DB"/>
    <w:rsid w:val="00B746F7"/>
    <w:rsid w:val="00B769B5"/>
    <w:rsid w:val="00B774B8"/>
    <w:rsid w:val="00B80D42"/>
    <w:rsid w:val="00B81469"/>
    <w:rsid w:val="00B825AD"/>
    <w:rsid w:val="00B82CFF"/>
    <w:rsid w:val="00B84C43"/>
    <w:rsid w:val="00B84C66"/>
    <w:rsid w:val="00B84CA6"/>
    <w:rsid w:val="00B84D98"/>
    <w:rsid w:val="00B855FF"/>
    <w:rsid w:val="00B85841"/>
    <w:rsid w:val="00B86A9B"/>
    <w:rsid w:val="00B90339"/>
    <w:rsid w:val="00B903FF"/>
    <w:rsid w:val="00B90DDF"/>
    <w:rsid w:val="00B914E9"/>
    <w:rsid w:val="00B92F1D"/>
    <w:rsid w:val="00B95378"/>
    <w:rsid w:val="00B956EE"/>
    <w:rsid w:val="00B95C65"/>
    <w:rsid w:val="00B97D19"/>
    <w:rsid w:val="00BA00CC"/>
    <w:rsid w:val="00BA116D"/>
    <w:rsid w:val="00BA18B3"/>
    <w:rsid w:val="00BA25E9"/>
    <w:rsid w:val="00BA2941"/>
    <w:rsid w:val="00BA2BA1"/>
    <w:rsid w:val="00BA3447"/>
    <w:rsid w:val="00BA3562"/>
    <w:rsid w:val="00BA445A"/>
    <w:rsid w:val="00BA5003"/>
    <w:rsid w:val="00BA5961"/>
    <w:rsid w:val="00BA6609"/>
    <w:rsid w:val="00BB0216"/>
    <w:rsid w:val="00BB10E0"/>
    <w:rsid w:val="00BB1634"/>
    <w:rsid w:val="00BB168D"/>
    <w:rsid w:val="00BB4547"/>
    <w:rsid w:val="00BB4F09"/>
    <w:rsid w:val="00BB533F"/>
    <w:rsid w:val="00BB54B5"/>
    <w:rsid w:val="00BB6481"/>
    <w:rsid w:val="00BB6872"/>
    <w:rsid w:val="00BB6A26"/>
    <w:rsid w:val="00BB6FB7"/>
    <w:rsid w:val="00BB764F"/>
    <w:rsid w:val="00BB7663"/>
    <w:rsid w:val="00BB78FB"/>
    <w:rsid w:val="00BB7ECA"/>
    <w:rsid w:val="00BC0488"/>
    <w:rsid w:val="00BC0902"/>
    <w:rsid w:val="00BC0E3B"/>
    <w:rsid w:val="00BC0EEB"/>
    <w:rsid w:val="00BC1204"/>
    <w:rsid w:val="00BC14AE"/>
    <w:rsid w:val="00BC1801"/>
    <w:rsid w:val="00BC29B1"/>
    <w:rsid w:val="00BC29C9"/>
    <w:rsid w:val="00BC2E4A"/>
    <w:rsid w:val="00BC3449"/>
    <w:rsid w:val="00BC3462"/>
    <w:rsid w:val="00BC350B"/>
    <w:rsid w:val="00BC3917"/>
    <w:rsid w:val="00BC4484"/>
    <w:rsid w:val="00BC500B"/>
    <w:rsid w:val="00BC61ED"/>
    <w:rsid w:val="00BC6281"/>
    <w:rsid w:val="00BC72D4"/>
    <w:rsid w:val="00BC7ED4"/>
    <w:rsid w:val="00BD056B"/>
    <w:rsid w:val="00BD0964"/>
    <w:rsid w:val="00BD1203"/>
    <w:rsid w:val="00BD1ACA"/>
    <w:rsid w:val="00BD1F9A"/>
    <w:rsid w:val="00BD4375"/>
    <w:rsid w:val="00BD4E33"/>
    <w:rsid w:val="00BD5BFC"/>
    <w:rsid w:val="00BD691A"/>
    <w:rsid w:val="00BD6926"/>
    <w:rsid w:val="00BD7DCF"/>
    <w:rsid w:val="00BE04E3"/>
    <w:rsid w:val="00BE051C"/>
    <w:rsid w:val="00BE1761"/>
    <w:rsid w:val="00BE1C91"/>
    <w:rsid w:val="00BE234E"/>
    <w:rsid w:val="00BE3361"/>
    <w:rsid w:val="00BE3839"/>
    <w:rsid w:val="00BE5A2C"/>
    <w:rsid w:val="00BE69CA"/>
    <w:rsid w:val="00BF088E"/>
    <w:rsid w:val="00BF092B"/>
    <w:rsid w:val="00BF16D6"/>
    <w:rsid w:val="00BF1F06"/>
    <w:rsid w:val="00BF26FC"/>
    <w:rsid w:val="00BF301C"/>
    <w:rsid w:val="00BF3180"/>
    <w:rsid w:val="00BF3217"/>
    <w:rsid w:val="00BF33EE"/>
    <w:rsid w:val="00BF3EC1"/>
    <w:rsid w:val="00BF4921"/>
    <w:rsid w:val="00BF50AD"/>
    <w:rsid w:val="00BF73E1"/>
    <w:rsid w:val="00C0097F"/>
    <w:rsid w:val="00C02FB8"/>
    <w:rsid w:val="00C030DE"/>
    <w:rsid w:val="00C03781"/>
    <w:rsid w:val="00C047DB"/>
    <w:rsid w:val="00C051A8"/>
    <w:rsid w:val="00C05C2A"/>
    <w:rsid w:val="00C07987"/>
    <w:rsid w:val="00C121E7"/>
    <w:rsid w:val="00C122EA"/>
    <w:rsid w:val="00C13295"/>
    <w:rsid w:val="00C13EF5"/>
    <w:rsid w:val="00C1411C"/>
    <w:rsid w:val="00C1500D"/>
    <w:rsid w:val="00C166F0"/>
    <w:rsid w:val="00C16DFE"/>
    <w:rsid w:val="00C17A11"/>
    <w:rsid w:val="00C22105"/>
    <w:rsid w:val="00C22C69"/>
    <w:rsid w:val="00C230F8"/>
    <w:rsid w:val="00C2366D"/>
    <w:rsid w:val="00C244B6"/>
    <w:rsid w:val="00C25146"/>
    <w:rsid w:val="00C252DB"/>
    <w:rsid w:val="00C25D7B"/>
    <w:rsid w:val="00C2765E"/>
    <w:rsid w:val="00C27A3A"/>
    <w:rsid w:val="00C27B2C"/>
    <w:rsid w:val="00C27BD3"/>
    <w:rsid w:val="00C27BF1"/>
    <w:rsid w:val="00C27F99"/>
    <w:rsid w:val="00C30833"/>
    <w:rsid w:val="00C30E3B"/>
    <w:rsid w:val="00C3135B"/>
    <w:rsid w:val="00C32357"/>
    <w:rsid w:val="00C33A63"/>
    <w:rsid w:val="00C34636"/>
    <w:rsid w:val="00C35233"/>
    <w:rsid w:val="00C3702F"/>
    <w:rsid w:val="00C41733"/>
    <w:rsid w:val="00C41C33"/>
    <w:rsid w:val="00C43FA8"/>
    <w:rsid w:val="00C44AC5"/>
    <w:rsid w:val="00C44CFE"/>
    <w:rsid w:val="00C4500A"/>
    <w:rsid w:val="00C45058"/>
    <w:rsid w:val="00C4512D"/>
    <w:rsid w:val="00C45AFC"/>
    <w:rsid w:val="00C45F69"/>
    <w:rsid w:val="00C4601F"/>
    <w:rsid w:val="00C46375"/>
    <w:rsid w:val="00C470DB"/>
    <w:rsid w:val="00C500D4"/>
    <w:rsid w:val="00C5096D"/>
    <w:rsid w:val="00C50DF9"/>
    <w:rsid w:val="00C525C1"/>
    <w:rsid w:val="00C545D8"/>
    <w:rsid w:val="00C54ACF"/>
    <w:rsid w:val="00C55406"/>
    <w:rsid w:val="00C55489"/>
    <w:rsid w:val="00C55E20"/>
    <w:rsid w:val="00C56C38"/>
    <w:rsid w:val="00C5700A"/>
    <w:rsid w:val="00C57E86"/>
    <w:rsid w:val="00C61917"/>
    <w:rsid w:val="00C61A0C"/>
    <w:rsid w:val="00C62238"/>
    <w:rsid w:val="00C62D42"/>
    <w:rsid w:val="00C64817"/>
    <w:rsid w:val="00C64A37"/>
    <w:rsid w:val="00C64E04"/>
    <w:rsid w:val="00C66664"/>
    <w:rsid w:val="00C66BB0"/>
    <w:rsid w:val="00C67595"/>
    <w:rsid w:val="00C67711"/>
    <w:rsid w:val="00C7099C"/>
    <w:rsid w:val="00C7158E"/>
    <w:rsid w:val="00C71E09"/>
    <w:rsid w:val="00C7250B"/>
    <w:rsid w:val="00C72A6F"/>
    <w:rsid w:val="00C7346B"/>
    <w:rsid w:val="00C74979"/>
    <w:rsid w:val="00C76967"/>
    <w:rsid w:val="00C76BF8"/>
    <w:rsid w:val="00C7737E"/>
    <w:rsid w:val="00C77C0E"/>
    <w:rsid w:val="00C80863"/>
    <w:rsid w:val="00C80C73"/>
    <w:rsid w:val="00C8490B"/>
    <w:rsid w:val="00C85746"/>
    <w:rsid w:val="00C865B5"/>
    <w:rsid w:val="00C86969"/>
    <w:rsid w:val="00C86D19"/>
    <w:rsid w:val="00C878EE"/>
    <w:rsid w:val="00C87D58"/>
    <w:rsid w:val="00C90D70"/>
    <w:rsid w:val="00C911D2"/>
    <w:rsid w:val="00C9135C"/>
    <w:rsid w:val="00C91454"/>
    <w:rsid w:val="00C91687"/>
    <w:rsid w:val="00C920F1"/>
    <w:rsid w:val="00C922C3"/>
    <w:rsid w:val="00C924A8"/>
    <w:rsid w:val="00C929F3"/>
    <w:rsid w:val="00C933BB"/>
    <w:rsid w:val="00C93B93"/>
    <w:rsid w:val="00C945FE"/>
    <w:rsid w:val="00C94D7D"/>
    <w:rsid w:val="00C9584D"/>
    <w:rsid w:val="00C96165"/>
    <w:rsid w:val="00C96FAA"/>
    <w:rsid w:val="00C97A04"/>
    <w:rsid w:val="00CA0B56"/>
    <w:rsid w:val="00CA107B"/>
    <w:rsid w:val="00CA188B"/>
    <w:rsid w:val="00CA1F64"/>
    <w:rsid w:val="00CA216A"/>
    <w:rsid w:val="00CA24D9"/>
    <w:rsid w:val="00CA24F2"/>
    <w:rsid w:val="00CA33B9"/>
    <w:rsid w:val="00CA3AEE"/>
    <w:rsid w:val="00CA3E0F"/>
    <w:rsid w:val="00CA484D"/>
    <w:rsid w:val="00CA4FB6"/>
    <w:rsid w:val="00CA6BF9"/>
    <w:rsid w:val="00CB011D"/>
    <w:rsid w:val="00CB0B49"/>
    <w:rsid w:val="00CB2921"/>
    <w:rsid w:val="00CB2F90"/>
    <w:rsid w:val="00CB5395"/>
    <w:rsid w:val="00CB655C"/>
    <w:rsid w:val="00CB6AD4"/>
    <w:rsid w:val="00CC0B5E"/>
    <w:rsid w:val="00CC0CC6"/>
    <w:rsid w:val="00CC1290"/>
    <w:rsid w:val="00CC1796"/>
    <w:rsid w:val="00CC1D35"/>
    <w:rsid w:val="00CC2D2B"/>
    <w:rsid w:val="00CC46DD"/>
    <w:rsid w:val="00CC4FA1"/>
    <w:rsid w:val="00CC6B2B"/>
    <w:rsid w:val="00CC6E83"/>
    <w:rsid w:val="00CC739E"/>
    <w:rsid w:val="00CC73E0"/>
    <w:rsid w:val="00CC7C3B"/>
    <w:rsid w:val="00CC7C7E"/>
    <w:rsid w:val="00CD0DDF"/>
    <w:rsid w:val="00CD1EBB"/>
    <w:rsid w:val="00CD28CF"/>
    <w:rsid w:val="00CD2929"/>
    <w:rsid w:val="00CD376E"/>
    <w:rsid w:val="00CD39E7"/>
    <w:rsid w:val="00CD3EE5"/>
    <w:rsid w:val="00CD42A3"/>
    <w:rsid w:val="00CD54AF"/>
    <w:rsid w:val="00CD5757"/>
    <w:rsid w:val="00CD58B7"/>
    <w:rsid w:val="00CD5D51"/>
    <w:rsid w:val="00CD5DEA"/>
    <w:rsid w:val="00CD7967"/>
    <w:rsid w:val="00CE1E7F"/>
    <w:rsid w:val="00CE2A23"/>
    <w:rsid w:val="00CE3540"/>
    <w:rsid w:val="00CE430B"/>
    <w:rsid w:val="00CE4779"/>
    <w:rsid w:val="00CE4896"/>
    <w:rsid w:val="00CE6753"/>
    <w:rsid w:val="00CE6819"/>
    <w:rsid w:val="00CF02BB"/>
    <w:rsid w:val="00CF08F4"/>
    <w:rsid w:val="00CF106E"/>
    <w:rsid w:val="00CF18C0"/>
    <w:rsid w:val="00CF18EE"/>
    <w:rsid w:val="00CF1D7A"/>
    <w:rsid w:val="00CF2276"/>
    <w:rsid w:val="00CF30BD"/>
    <w:rsid w:val="00CF39CB"/>
    <w:rsid w:val="00CF3A00"/>
    <w:rsid w:val="00CF4099"/>
    <w:rsid w:val="00CF4421"/>
    <w:rsid w:val="00CF4B98"/>
    <w:rsid w:val="00CF6766"/>
    <w:rsid w:val="00CF6C79"/>
    <w:rsid w:val="00CF6E26"/>
    <w:rsid w:val="00CF7439"/>
    <w:rsid w:val="00CF7562"/>
    <w:rsid w:val="00D00796"/>
    <w:rsid w:val="00D031A4"/>
    <w:rsid w:val="00D03872"/>
    <w:rsid w:val="00D05D74"/>
    <w:rsid w:val="00D062C0"/>
    <w:rsid w:val="00D06C67"/>
    <w:rsid w:val="00D1198E"/>
    <w:rsid w:val="00D119C5"/>
    <w:rsid w:val="00D14143"/>
    <w:rsid w:val="00D14145"/>
    <w:rsid w:val="00D154A2"/>
    <w:rsid w:val="00D1575B"/>
    <w:rsid w:val="00D16486"/>
    <w:rsid w:val="00D1667D"/>
    <w:rsid w:val="00D16CA3"/>
    <w:rsid w:val="00D17E38"/>
    <w:rsid w:val="00D20C71"/>
    <w:rsid w:val="00D20F9A"/>
    <w:rsid w:val="00D21031"/>
    <w:rsid w:val="00D21E73"/>
    <w:rsid w:val="00D2277E"/>
    <w:rsid w:val="00D2357A"/>
    <w:rsid w:val="00D24F24"/>
    <w:rsid w:val="00D25F9A"/>
    <w:rsid w:val="00D261A2"/>
    <w:rsid w:val="00D274A5"/>
    <w:rsid w:val="00D27C76"/>
    <w:rsid w:val="00D3038A"/>
    <w:rsid w:val="00D30D9E"/>
    <w:rsid w:val="00D30DBA"/>
    <w:rsid w:val="00D31A9E"/>
    <w:rsid w:val="00D31BCD"/>
    <w:rsid w:val="00D3234E"/>
    <w:rsid w:val="00D32E33"/>
    <w:rsid w:val="00D334E2"/>
    <w:rsid w:val="00D3393F"/>
    <w:rsid w:val="00D35BA9"/>
    <w:rsid w:val="00D35D11"/>
    <w:rsid w:val="00D36345"/>
    <w:rsid w:val="00D40652"/>
    <w:rsid w:val="00D411F9"/>
    <w:rsid w:val="00D41A9D"/>
    <w:rsid w:val="00D41B9C"/>
    <w:rsid w:val="00D427A2"/>
    <w:rsid w:val="00D446C4"/>
    <w:rsid w:val="00D44BF4"/>
    <w:rsid w:val="00D44DEB"/>
    <w:rsid w:val="00D44F2E"/>
    <w:rsid w:val="00D45D76"/>
    <w:rsid w:val="00D45EAC"/>
    <w:rsid w:val="00D467D5"/>
    <w:rsid w:val="00D47151"/>
    <w:rsid w:val="00D475C5"/>
    <w:rsid w:val="00D47E3E"/>
    <w:rsid w:val="00D500B1"/>
    <w:rsid w:val="00D50CAE"/>
    <w:rsid w:val="00D50FA3"/>
    <w:rsid w:val="00D512B1"/>
    <w:rsid w:val="00D51B04"/>
    <w:rsid w:val="00D51F73"/>
    <w:rsid w:val="00D530B6"/>
    <w:rsid w:val="00D5361B"/>
    <w:rsid w:val="00D53DD5"/>
    <w:rsid w:val="00D54D6C"/>
    <w:rsid w:val="00D55281"/>
    <w:rsid w:val="00D5579D"/>
    <w:rsid w:val="00D6004A"/>
    <w:rsid w:val="00D616D2"/>
    <w:rsid w:val="00D61715"/>
    <w:rsid w:val="00D61B72"/>
    <w:rsid w:val="00D62108"/>
    <w:rsid w:val="00D62410"/>
    <w:rsid w:val="00D62D4A"/>
    <w:rsid w:val="00D63962"/>
    <w:rsid w:val="00D63B5F"/>
    <w:rsid w:val="00D64104"/>
    <w:rsid w:val="00D64538"/>
    <w:rsid w:val="00D655D7"/>
    <w:rsid w:val="00D65DF6"/>
    <w:rsid w:val="00D66BE3"/>
    <w:rsid w:val="00D67588"/>
    <w:rsid w:val="00D677CD"/>
    <w:rsid w:val="00D67D6F"/>
    <w:rsid w:val="00D70597"/>
    <w:rsid w:val="00D709CE"/>
    <w:rsid w:val="00D70EF7"/>
    <w:rsid w:val="00D71D01"/>
    <w:rsid w:val="00D720A4"/>
    <w:rsid w:val="00D7231C"/>
    <w:rsid w:val="00D727F9"/>
    <w:rsid w:val="00D736EC"/>
    <w:rsid w:val="00D74354"/>
    <w:rsid w:val="00D75635"/>
    <w:rsid w:val="00D761E1"/>
    <w:rsid w:val="00D769DC"/>
    <w:rsid w:val="00D76BCB"/>
    <w:rsid w:val="00D800FE"/>
    <w:rsid w:val="00D8110B"/>
    <w:rsid w:val="00D82FB0"/>
    <w:rsid w:val="00D8356A"/>
    <w:rsid w:val="00D8397C"/>
    <w:rsid w:val="00D83ACD"/>
    <w:rsid w:val="00D8561F"/>
    <w:rsid w:val="00D856A6"/>
    <w:rsid w:val="00D856FF"/>
    <w:rsid w:val="00D85715"/>
    <w:rsid w:val="00D858F0"/>
    <w:rsid w:val="00D87067"/>
    <w:rsid w:val="00D87D59"/>
    <w:rsid w:val="00D907DF"/>
    <w:rsid w:val="00D9123C"/>
    <w:rsid w:val="00D91BBA"/>
    <w:rsid w:val="00D92E9C"/>
    <w:rsid w:val="00D94EED"/>
    <w:rsid w:val="00D95DED"/>
    <w:rsid w:val="00D96026"/>
    <w:rsid w:val="00D972F6"/>
    <w:rsid w:val="00DA14AB"/>
    <w:rsid w:val="00DA1D41"/>
    <w:rsid w:val="00DA331D"/>
    <w:rsid w:val="00DA3664"/>
    <w:rsid w:val="00DA3A67"/>
    <w:rsid w:val="00DA3B23"/>
    <w:rsid w:val="00DA4AD3"/>
    <w:rsid w:val="00DA5246"/>
    <w:rsid w:val="00DA5859"/>
    <w:rsid w:val="00DA7C1C"/>
    <w:rsid w:val="00DB0BF2"/>
    <w:rsid w:val="00DB0D68"/>
    <w:rsid w:val="00DB147A"/>
    <w:rsid w:val="00DB19AC"/>
    <w:rsid w:val="00DB1B7A"/>
    <w:rsid w:val="00DB32AA"/>
    <w:rsid w:val="00DB3563"/>
    <w:rsid w:val="00DB40B7"/>
    <w:rsid w:val="00DB6371"/>
    <w:rsid w:val="00DB706E"/>
    <w:rsid w:val="00DB7205"/>
    <w:rsid w:val="00DB7D32"/>
    <w:rsid w:val="00DB7FB1"/>
    <w:rsid w:val="00DC0827"/>
    <w:rsid w:val="00DC0A22"/>
    <w:rsid w:val="00DC1420"/>
    <w:rsid w:val="00DC158A"/>
    <w:rsid w:val="00DC1A37"/>
    <w:rsid w:val="00DC201F"/>
    <w:rsid w:val="00DC2834"/>
    <w:rsid w:val="00DC2896"/>
    <w:rsid w:val="00DC2BF2"/>
    <w:rsid w:val="00DC2E03"/>
    <w:rsid w:val="00DC2F2A"/>
    <w:rsid w:val="00DC31F6"/>
    <w:rsid w:val="00DC47E0"/>
    <w:rsid w:val="00DC55D6"/>
    <w:rsid w:val="00DC5679"/>
    <w:rsid w:val="00DC6708"/>
    <w:rsid w:val="00DD00FB"/>
    <w:rsid w:val="00DD011A"/>
    <w:rsid w:val="00DD127E"/>
    <w:rsid w:val="00DD1528"/>
    <w:rsid w:val="00DD15A1"/>
    <w:rsid w:val="00DD26B5"/>
    <w:rsid w:val="00DD2850"/>
    <w:rsid w:val="00DD33DB"/>
    <w:rsid w:val="00DD7627"/>
    <w:rsid w:val="00DD7771"/>
    <w:rsid w:val="00DD7B57"/>
    <w:rsid w:val="00DE115A"/>
    <w:rsid w:val="00DE2326"/>
    <w:rsid w:val="00DE2400"/>
    <w:rsid w:val="00DE3C2B"/>
    <w:rsid w:val="00DE3F49"/>
    <w:rsid w:val="00DE4A2F"/>
    <w:rsid w:val="00DE58F1"/>
    <w:rsid w:val="00DE6B58"/>
    <w:rsid w:val="00DE6E82"/>
    <w:rsid w:val="00DF09D7"/>
    <w:rsid w:val="00DF0B64"/>
    <w:rsid w:val="00DF369A"/>
    <w:rsid w:val="00DF526C"/>
    <w:rsid w:val="00DF5E1E"/>
    <w:rsid w:val="00DF5E32"/>
    <w:rsid w:val="00DF60E6"/>
    <w:rsid w:val="00DF67B2"/>
    <w:rsid w:val="00DF711C"/>
    <w:rsid w:val="00DF7B73"/>
    <w:rsid w:val="00E00AC8"/>
    <w:rsid w:val="00E01436"/>
    <w:rsid w:val="00E01D55"/>
    <w:rsid w:val="00E02C4B"/>
    <w:rsid w:val="00E03E79"/>
    <w:rsid w:val="00E045BD"/>
    <w:rsid w:val="00E04C88"/>
    <w:rsid w:val="00E04D6C"/>
    <w:rsid w:val="00E05EE3"/>
    <w:rsid w:val="00E06936"/>
    <w:rsid w:val="00E077DA"/>
    <w:rsid w:val="00E10C78"/>
    <w:rsid w:val="00E111A1"/>
    <w:rsid w:val="00E114AE"/>
    <w:rsid w:val="00E13C8A"/>
    <w:rsid w:val="00E14D03"/>
    <w:rsid w:val="00E154F2"/>
    <w:rsid w:val="00E15DF8"/>
    <w:rsid w:val="00E16509"/>
    <w:rsid w:val="00E17B77"/>
    <w:rsid w:val="00E17C2B"/>
    <w:rsid w:val="00E20E7A"/>
    <w:rsid w:val="00E22889"/>
    <w:rsid w:val="00E22E50"/>
    <w:rsid w:val="00E231AB"/>
    <w:rsid w:val="00E23337"/>
    <w:rsid w:val="00E23488"/>
    <w:rsid w:val="00E237D5"/>
    <w:rsid w:val="00E2388B"/>
    <w:rsid w:val="00E23C6B"/>
    <w:rsid w:val="00E24077"/>
    <w:rsid w:val="00E25327"/>
    <w:rsid w:val="00E259EA"/>
    <w:rsid w:val="00E25D33"/>
    <w:rsid w:val="00E260E4"/>
    <w:rsid w:val="00E27D5C"/>
    <w:rsid w:val="00E30CC5"/>
    <w:rsid w:val="00E315FE"/>
    <w:rsid w:val="00E31AD7"/>
    <w:rsid w:val="00E32061"/>
    <w:rsid w:val="00E322C9"/>
    <w:rsid w:val="00E328CF"/>
    <w:rsid w:val="00E32BE8"/>
    <w:rsid w:val="00E32EE0"/>
    <w:rsid w:val="00E33087"/>
    <w:rsid w:val="00E33831"/>
    <w:rsid w:val="00E33917"/>
    <w:rsid w:val="00E33EBE"/>
    <w:rsid w:val="00E33F48"/>
    <w:rsid w:val="00E35C42"/>
    <w:rsid w:val="00E35CD7"/>
    <w:rsid w:val="00E3665F"/>
    <w:rsid w:val="00E3772A"/>
    <w:rsid w:val="00E37AF1"/>
    <w:rsid w:val="00E40AC0"/>
    <w:rsid w:val="00E413AC"/>
    <w:rsid w:val="00E42A9B"/>
    <w:rsid w:val="00E42BEA"/>
    <w:rsid w:val="00E42FF9"/>
    <w:rsid w:val="00E4434D"/>
    <w:rsid w:val="00E44790"/>
    <w:rsid w:val="00E45C21"/>
    <w:rsid w:val="00E46D5A"/>
    <w:rsid w:val="00E4714C"/>
    <w:rsid w:val="00E50BDD"/>
    <w:rsid w:val="00E50FE1"/>
    <w:rsid w:val="00E5178D"/>
    <w:rsid w:val="00E51AEB"/>
    <w:rsid w:val="00E522A7"/>
    <w:rsid w:val="00E524F8"/>
    <w:rsid w:val="00E52A3E"/>
    <w:rsid w:val="00E52E79"/>
    <w:rsid w:val="00E5349E"/>
    <w:rsid w:val="00E535F7"/>
    <w:rsid w:val="00E5418A"/>
    <w:rsid w:val="00E54315"/>
    <w:rsid w:val="00E54452"/>
    <w:rsid w:val="00E55720"/>
    <w:rsid w:val="00E56A73"/>
    <w:rsid w:val="00E574A0"/>
    <w:rsid w:val="00E57630"/>
    <w:rsid w:val="00E57C9D"/>
    <w:rsid w:val="00E61A8E"/>
    <w:rsid w:val="00E63B0C"/>
    <w:rsid w:val="00E64848"/>
    <w:rsid w:val="00E65377"/>
    <w:rsid w:val="00E664C5"/>
    <w:rsid w:val="00E666F6"/>
    <w:rsid w:val="00E671A2"/>
    <w:rsid w:val="00E67473"/>
    <w:rsid w:val="00E701E7"/>
    <w:rsid w:val="00E70228"/>
    <w:rsid w:val="00E71364"/>
    <w:rsid w:val="00E7199C"/>
    <w:rsid w:val="00E73C57"/>
    <w:rsid w:val="00E74160"/>
    <w:rsid w:val="00E7492E"/>
    <w:rsid w:val="00E75897"/>
    <w:rsid w:val="00E75BFA"/>
    <w:rsid w:val="00E76936"/>
    <w:rsid w:val="00E76D26"/>
    <w:rsid w:val="00E76EE5"/>
    <w:rsid w:val="00E776B4"/>
    <w:rsid w:val="00E7786E"/>
    <w:rsid w:val="00E8073F"/>
    <w:rsid w:val="00E82780"/>
    <w:rsid w:val="00E8481C"/>
    <w:rsid w:val="00E849A8"/>
    <w:rsid w:val="00E853E0"/>
    <w:rsid w:val="00E8663A"/>
    <w:rsid w:val="00E87EEC"/>
    <w:rsid w:val="00E87F4C"/>
    <w:rsid w:val="00E90FDC"/>
    <w:rsid w:val="00E9145B"/>
    <w:rsid w:val="00E91A1C"/>
    <w:rsid w:val="00E91FE9"/>
    <w:rsid w:val="00E922B8"/>
    <w:rsid w:val="00E92A55"/>
    <w:rsid w:val="00E92B59"/>
    <w:rsid w:val="00E92D62"/>
    <w:rsid w:val="00E93150"/>
    <w:rsid w:val="00E94382"/>
    <w:rsid w:val="00E949B6"/>
    <w:rsid w:val="00E95036"/>
    <w:rsid w:val="00E950C7"/>
    <w:rsid w:val="00E95B8E"/>
    <w:rsid w:val="00E96656"/>
    <w:rsid w:val="00E97591"/>
    <w:rsid w:val="00E97EC2"/>
    <w:rsid w:val="00EA0F02"/>
    <w:rsid w:val="00EA22D0"/>
    <w:rsid w:val="00EA3288"/>
    <w:rsid w:val="00EA34B0"/>
    <w:rsid w:val="00EA4EB1"/>
    <w:rsid w:val="00EA52C5"/>
    <w:rsid w:val="00EA6223"/>
    <w:rsid w:val="00EA74AD"/>
    <w:rsid w:val="00EA7E66"/>
    <w:rsid w:val="00EB052A"/>
    <w:rsid w:val="00EB1390"/>
    <w:rsid w:val="00EB20A9"/>
    <w:rsid w:val="00EB2C71"/>
    <w:rsid w:val="00EB309B"/>
    <w:rsid w:val="00EB3333"/>
    <w:rsid w:val="00EB3785"/>
    <w:rsid w:val="00EB3B41"/>
    <w:rsid w:val="00EB3E09"/>
    <w:rsid w:val="00EB4340"/>
    <w:rsid w:val="00EB4C4F"/>
    <w:rsid w:val="00EB556D"/>
    <w:rsid w:val="00EB5856"/>
    <w:rsid w:val="00EB5A7D"/>
    <w:rsid w:val="00EB5CF8"/>
    <w:rsid w:val="00EC0984"/>
    <w:rsid w:val="00EC2FE9"/>
    <w:rsid w:val="00EC356A"/>
    <w:rsid w:val="00EC3EFE"/>
    <w:rsid w:val="00EC542E"/>
    <w:rsid w:val="00EC5518"/>
    <w:rsid w:val="00EC6481"/>
    <w:rsid w:val="00EC6558"/>
    <w:rsid w:val="00EC65C9"/>
    <w:rsid w:val="00EC6D35"/>
    <w:rsid w:val="00ED06A5"/>
    <w:rsid w:val="00ED1761"/>
    <w:rsid w:val="00ED1BEC"/>
    <w:rsid w:val="00ED1D82"/>
    <w:rsid w:val="00ED20F7"/>
    <w:rsid w:val="00ED55C0"/>
    <w:rsid w:val="00ED5B64"/>
    <w:rsid w:val="00ED629B"/>
    <w:rsid w:val="00ED64D0"/>
    <w:rsid w:val="00ED682B"/>
    <w:rsid w:val="00ED70FB"/>
    <w:rsid w:val="00ED7ADB"/>
    <w:rsid w:val="00EE026F"/>
    <w:rsid w:val="00EE0723"/>
    <w:rsid w:val="00EE0B31"/>
    <w:rsid w:val="00EE0C48"/>
    <w:rsid w:val="00EE0E7D"/>
    <w:rsid w:val="00EE1C79"/>
    <w:rsid w:val="00EE2263"/>
    <w:rsid w:val="00EE2D01"/>
    <w:rsid w:val="00EE41D5"/>
    <w:rsid w:val="00EE44C8"/>
    <w:rsid w:val="00EE5889"/>
    <w:rsid w:val="00EE6017"/>
    <w:rsid w:val="00EE71C2"/>
    <w:rsid w:val="00EE779D"/>
    <w:rsid w:val="00EE7ACF"/>
    <w:rsid w:val="00EF072C"/>
    <w:rsid w:val="00EF1899"/>
    <w:rsid w:val="00EF18AC"/>
    <w:rsid w:val="00EF2BCC"/>
    <w:rsid w:val="00EF2D64"/>
    <w:rsid w:val="00EF2D6D"/>
    <w:rsid w:val="00EF3992"/>
    <w:rsid w:val="00EF3E3A"/>
    <w:rsid w:val="00EF472A"/>
    <w:rsid w:val="00EF4BA6"/>
    <w:rsid w:val="00EF5825"/>
    <w:rsid w:val="00EF66DD"/>
    <w:rsid w:val="00EF70D6"/>
    <w:rsid w:val="00EF7D7D"/>
    <w:rsid w:val="00F0166F"/>
    <w:rsid w:val="00F0274C"/>
    <w:rsid w:val="00F02824"/>
    <w:rsid w:val="00F037A4"/>
    <w:rsid w:val="00F04752"/>
    <w:rsid w:val="00F049AB"/>
    <w:rsid w:val="00F064B6"/>
    <w:rsid w:val="00F065D1"/>
    <w:rsid w:val="00F070A3"/>
    <w:rsid w:val="00F0794A"/>
    <w:rsid w:val="00F07B08"/>
    <w:rsid w:val="00F07EBE"/>
    <w:rsid w:val="00F104FC"/>
    <w:rsid w:val="00F11D95"/>
    <w:rsid w:val="00F12666"/>
    <w:rsid w:val="00F12CF5"/>
    <w:rsid w:val="00F13869"/>
    <w:rsid w:val="00F13E6A"/>
    <w:rsid w:val="00F13FED"/>
    <w:rsid w:val="00F142DB"/>
    <w:rsid w:val="00F1497A"/>
    <w:rsid w:val="00F14C14"/>
    <w:rsid w:val="00F14FD1"/>
    <w:rsid w:val="00F16B22"/>
    <w:rsid w:val="00F16D32"/>
    <w:rsid w:val="00F20D79"/>
    <w:rsid w:val="00F21751"/>
    <w:rsid w:val="00F219EC"/>
    <w:rsid w:val="00F21DCC"/>
    <w:rsid w:val="00F22DA5"/>
    <w:rsid w:val="00F22FDA"/>
    <w:rsid w:val="00F24242"/>
    <w:rsid w:val="00F2424C"/>
    <w:rsid w:val="00F255DF"/>
    <w:rsid w:val="00F25664"/>
    <w:rsid w:val="00F25A34"/>
    <w:rsid w:val="00F26919"/>
    <w:rsid w:val="00F27200"/>
    <w:rsid w:val="00F27C8F"/>
    <w:rsid w:val="00F30C2A"/>
    <w:rsid w:val="00F30CC6"/>
    <w:rsid w:val="00F3108F"/>
    <w:rsid w:val="00F32749"/>
    <w:rsid w:val="00F32B47"/>
    <w:rsid w:val="00F37172"/>
    <w:rsid w:val="00F371E5"/>
    <w:rsid w:val="00F373E9"/>
    <w:rsid w:val="00F37B98"/>
    <w:rsid w:val="00F427B2"/>
    <w:rsid w:val="00F42F26"/>
    <w:rsid w:val="00F43314"/>
    <w:rsid w:val="00F437C1"/>
    <w:rsid w:val="00F43A91"/>
    <w:rsid w:val="00F43D6F"/>
    <w:rsid w:val="00F4477E"/>
    <w:rsid w:val="00F449B9"/>
    <w:rsid w:val="00F44F37"/>
    <w:rsid w:val="00F45519"/>
    <w:rsid w:val="00F45927"/>
    <w:rsid w:val="00F46269"/>
    <w:rsid w:val="00F514BD"/>
    <w:rsid w:val="00F537C7"/>
    <w:rsid w:val="00F54642"/>
    <w:rsid w:val="00F55189"/>
    <w:rsid w:val="00F55D6A"/>
    <w:rsid w:val="00F57C62"/>
    <w:rsid w:val="00F600DC"/>
    <w:rsid w:val="00F60BA8"/>
    <w:rsid w:val="00F61883"/>
    <w:rsid w:val="00F64C46"/>
    <w:rsid w:val="00F6575F"/>
    <w:rsid w:val="00F65AA3"/>
    <w:rsid w:val="00F66755"/>
    <w:rsid w:val="00F67D8F"/>
    <w:rsid w:val="00F70D35"/>
    <w:rsid w:val="00F71352"/>
    <w:rsid w:val="00F72D35"/>
    <w:rsid w:val="00F76720"/>
    <w:rsid w:val="00F77A09"/>
    <w:rsid w:val="00F802BE"/>
    <w:rsid w:val="00F80E93"/>
    <w:rsid w:val="00F81067"/>
    <w:rsid w:val="00F81235"/>
    <w:rsid w:val="00F81464"/>
    <w:rsid w:val="00F82C2A"/>
    <w:rsid w:val="00F83F32"/>
    <w:rsid w:val="00F849EE"/>
    <w:rsid w:val="00F84A58"/>
    <w:rsid w:val="00F84EE7"/>
    <w:rsid w:val="00F85D3B"/>
    <w:rsid w:val="00F86015"/>
    <w:rsid w:val="00F86024"/>
    <w:rsid w:val="00F8611A"/>
    <w:rsid w:val="00F87B19"/>
    <w:rsid w:val="00F911DF"/>
    <w:rsid w:val="00F9221E"/>
    <w:rsid w:val="00F92BBE"/>
    <w:rsid w:val="00F9337F"/>
    <w:rsid w:val="00F93FCA"/>
    <w:rsid w:val="00F945F3"/>
    <w:rsid w:val="00FA17B4"/>
    <w:rsid w:val="00FA1A04"/>
    <w:rsid w:val="00FA21F6"/>
    <w:rsid w:val="00FA2274"/>
    <w:rsid w:val="00FA2E21"/>
    <w:rsid w:val="00FA33C2"/>
    <w:rsid w:val="00FA4177"/>
    <w:rsid w:val="00FA447A"/>
    <w:rsid w:val="00FA5128"/>
    <w:rsid w:val="00FA54A8"/>
    <w:rsid w:val="00FA64B8"/>
    <w:rsid w:val="00FB0D87"/>
    <w:rsid w:val="00FB18B4"/>
    <w:rsid w:val="00FB1B10"/>
    <w:rsid w:val="00FB20EF"/>
    <w:rsid w:val="00FB21EC"/>
    <w:rsid w:val="00FB2B2F"/>
    <w:rsid w:val="00FB39A9"/>
    <w:rsid w:val="00FB39E1"/>
    <w:rsid w:val="00FB42D4"/>
    <w:rsid w:val="00FB4391"/>
    <w:rsid w:val="00FB4F30"/>
    <w:rsid w:val="00FB5840"/>
    <w:rsid w:val="00FB5906"/>
    <w:rsid w:val="00FB5D0E"/>
    <w:rsid w:val="00FB60DC"/>
    <w:rsid w:val="00FB691D"/>
    <w:rsid w:val="00FB762F"/>
    <w:rsid w:val="00FB7D58"/>
    <w:rsid w:val="00FC1275"/>
    <w:rsid w:val="00FC145F"/>
    <w:rsid w:val="00FC14E2"/>
    <w:rsid w:val="00FC186E"/>
    <w:rsid w:val="00FC283E"/>
    <w:rsid w:val="00FC2AED"/>
    <w:rsid w:val="00FC2C14"/>
    <w:rsid w:val="00FC3237"/>
    <w:rsid w:val="00FC43BD"/>
    <w:rsid w:val="00FC46A9"/>
    <w:rsid w:val="00FC50B9"/>
    <w:rsid w:val="00FC5CD0"/>
    <w:rsid w:val="00FC696C"/>
    <w:rsid w:val="00FC6DF8"/>
    <w:rsid w:val="00FD060A"/>
    <w:rsid w:val="00FD08AE"/>
    <w:rsid w:val="00FD13E8"/>
    <w:rsid w:val="00FD15AF"/>
    <w:rsid w:val="00FD2962"/>
    <w:rsid w:val="00FD330A"/>
    <w:rsid w:val="00FD3EBC"/>
    <w:rsid w:val="00FD54A1"/>
    <w:rsid w:val="00FD5BBD"/>
    <w:rsid w:val="00FD5EA7"/>
    <w:rsid w:val="00FD5F37"/>
    <w:rsid w:val="00FD63B8"/>
    <w:rsid w:val="00FD6437"/>
    <w:rsid w:val="00FD707A"/>
    <w:rsid w:val="00FD72FA"/>
    <w:rsid w:val="00FD76D6"/>
    <w:rsid w:val="00FE0EBC"/>
    <w:rsid w:val="00FE101A"/>
    <w:rsid w:val="00FE24B6"/>
    <w:rsid w:val="00FE36CF"/>
    <w:rsid w:val="00FE5048"/>
    <w:rsid w:val="00FE5570"/>
    <w:rsid w:val="00FE572F"/>
    <w:rsid w:val="00FE66C0"/>
    <w:rsid w:val="00FE7839"/>
    <w:rsid w:val="00FF0246"/>
    <w:rsid w:val="00FF0C1F"/>
    <w:rsid w:val="00FF1362"/>
    <w:rsid w:val="00FF168D"/>
    <w:rsid w:val="00FF1894"/>
    <w:rsid w:val="00FF2F1E"/>
    <w:rsid w:val="00FF325E"/>
    <w:rsid w:val="00FF52E8"/>
    <w:rsid w:val="00FF5BC8"/>
    <w:rsid w:val="00FF6E6B"/>
    <w:rsid w:val="00FF6FE3"/>
    <w:rsid w:val="00FF742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26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678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4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F2E"/>
    <w:rPr>
      <w:rFonts w:ascii="Consolas" w:hAnsi="Consolas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33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FF2F1E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64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stat.gov.pl/obszary-tematyczne/rynek-pracy/pracujacy-bezrobotni-bierni-zawodowo-wg-bael/aktywnosc-ekonomiczna-ludnosci-polski-3-kwartal-2023-roku,4,52.html" TargetMode="External"/><Relationship Id="rId26" Type="http://schemas.openxmlformats.org/officeDocument/2006/relationships/image" Target="media/image14.png"/><Relationship Id="rId39" Type="http://schemas.openxmlformats.org/officeDocument/2006/relationships/header" Target="header3.xml"/><Relationship Id="rId21" Type="http://schemas.openxmlformats.org/officeDocument/2006/relationships/header" Target="header2.xml"/><Relationship Id="rId34" Type="http://schemas.openxmlformats.org/officeDocument/2006/relationships/hyperlink" Target="https://stat.gov.pl/metainformacje/slownik-pojec/pojecia-stosowane-w-statystyce-publicznej/4560,pojecie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s://stat.gov.pl/metainformacje/slownik-pojec/pojecia-stosowane-w-statystyce-publicznej/4575,pojecie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28" Type="http://schemas.openxmlformats.org/officeDocument/2006/relationships/image" Target="media/image16.png"/><Relationship Id="rId36" Type="http://schemas.openxmlformats.org/officeDocument/2006/relationships/hyperlink" Target="https://stat.gov.pl/metainformacje/slownik-pojec/pojecia-stosowane-w-statystyce-publicznej/4573,pojecie.html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hyperlink" Target="https://strateg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5.png"/><Relationship Id="rId30" Type="http://schemas.openxmlformats.org/officeDocument/2006/relationships/hyperlink" Target="https://stat.gov.pl/obszary-tematyczne/rynek-pracy/pracujacy-bezrobotni-bierni-zawodowo-wg-bael/" TargetMode="External"/><Relationship Id="rId35" Type="http://schemas.openxmlformats.org/officeDocument/2006/relationships/hyperlink" Target="https://stat.gov.pl/metainformacje/slownik-pojec/pojecia-stosowane-w-statystyce-publicznej/456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3.png"/><Relationship Id="rId33" Type="http://schemas.openxmlformats.org/officeDocument/2006/relationships/hyperlink" Target="https://stat.gov.pl/metainformacje/slownik-pojec/pojecia-stosowane-w-statystyce-publicznej/4563,pojecie.html" TargetMode="External"/><Relationship Id="rId38" Type="http://schemas.openxmlformats.org/officeDocument/2006/relationships/hyperlink" Target="https://stat.gov.pl/metainformacje/slownik-pojec/pojecia-stosowane-w-statystyce-publicznej/457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 bezrobotni i bierni zawodowo (wyniki wstepne BAEL) - 4 kwartał 2023 roku.docx.docx</NazwaPliku>
    <Odbiorcy2 xmlns="AD3641B4-23D9-4536-AF9E-7D0EADDEB824" xsi:nil="true"/>
    <Osoba xmlns="AD3641B4-23D9-4536-AF9E-7D0EADDEB824">STAT\LACZYNSKAM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18BF0901-9FF7-44D0-B6E9-B35C62D19789}"/>
</file>

<file path=customXml/itemProps3.xml><?xml version="1.0" encoding="utf-8"?>
<ds:datastoreItem xmlns:ds="http://schemas.openxmlformats.org/officeDocument/2006/customXml" ds:itemID="{778B0862-64D5-4DC6-9054-D458562B0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3288</Words>
  <Characters>19730</Characters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Pracujący, bezrobotni i bierni zawodowo (wyniki wstępne Badania Aktywności Ekonomicznej Ludności)</vt:lpstr>
    </vt:vector>
  </TitlesOfParts>
  <Company/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2023-11-23T13:15:00Z</cp:lastPrinted>
  <dcterms:created xsi:type="dcterms:W3CDTF">2024-02-22T07:05:00Z</dcterms:created>
  <dcterms:modified xsi:type="dcterms:W3CDTF">2024-02-22T07:05:00Z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