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E3DCB" w:rsidR="000F1CBC" w:rsidP="000F1CBC" w:rsidRDefault="000F1CBC" w14:paraId="15E6550A" w14:textId="64DCAAC9">
      <w:pPr>
        <w:pStyle w:val="tytuinformacji"/>
        <w:spacing w:before="160"/>
        <w:rPr>
          <w:color w:val="auto"/>
          <w:szCs w:val="40"/>
          <w:shd w:val="clear" w:color="auto" w:fill="FFFFFF"/>
        </w:rPr>
      </w:pPr>
      <w:r w:rsidRPr="00E27A79">
        <w:rPr>
          <w:color w:val="auto"/>
          <w:szCs w:val="40"/>
        </w:rPr>
        <w:t xml:space="preserve">Budownictwo w </w:t>
      </w:r>
      <w:r w:rsidRPr="00F73D07" w:rsidR="00896E4E">
        <w:rPr>
          <w:color w:val="auto"/>
          <w:szCs w:val="40"/>
        </w:rPr>
        <w:t>1</w:t>
      </w:r>
      <w:r w:rsidR="00883615">
        <w:rPr>
          <w:color w:val="auto"/>
          <w:szCs w:val="40"/>
        </w:rPr>
        <w:t>-</w:t>
      </w:r>
      <w:r w:rsidRPr="00F73D07" w:rsidR="004F7A7F">
        <w:rPr>
          <w:color w:val="auto"/>
          <w:szCs w:val="40"/>
        </w:rPr>
        <w:t>3 kwartale</w:t>
      </w:r>
      <w:r w:rsidRPr="00DF5C3E" w:rsidR="006C3F46">
        <w:rPr>
          <w:color w:val="auto"/>
          <w:szCs w:val="40"/>
        </w:rPr>
        <w:t xml:space="preserve"> </w:t>
      </w:r>
      <w:r w:rsidRPr="00E27A79">
        <w:rPr>
          <w:color w:val="auto"/>
          <w:szCs w:val="40"/>
          <w:shd w:val="clear" w:color="auto" w:fill="FFFFFF"/>
        </w:rPr>
        <w:t>20</w:t>
      </w:r>
      <w:r w:rsidRPr="00E27A79" w:rsidR="00C62C12">
        <w:rPr>
          <w:color w:val="auto"/>
          <w:szCs w:val="40"/>
          <w:shd w:val="clear" w:color="auto" w:fill="FFFFFF"/>
        </w:rPr>
        <w:t>2</w:t>
      </w:r>
      <w:r w:rsidR="006C3F46">
        <w:rPr>
          <w:color w:val="auto"/>
          <w:szCs w:val="40"/>
          <w:shd w:val="clear" w:color="auto" w:fill="FFFFFF"/>
        </w:rPr>
        <w:t>3</w:t>
      </w:r>
      <w:r w:rsidRPr="00E27A79" w:rsidR="00B37BB7">
        <w:rPr>
          <w:color w:val="auto"/>
          <w:szCs w:val="40"/>
          <w:shd w:val="clear" w:color="auto" w:fill="FFFFFF"/>
        </w:rPr>
        <w:t xml:space="preserve"> r</w:t>
      </w:r>
      <w:r w:rsidRPr="00E27A79" w:rsidR="009C3E2D">
        <w:rPr>
          <w:color w:val="auto"/>
          <w:szCs w:val="40"/>
          <w:shd w:val="clear" w:color="auto" w:fill="FFFFFF"/>
        </w:rPr>
        <w:t>.</w:t>
      </w:r>
    </w:p>
    <w:p w:rsidRPr="00A138C8" w:rsidR="000F1CBC" w:rsidP="000F1CBC" w:rsidRDefault="000F1CBC" w14:paraId="40592E09" w14:textId="6950E6C4">
      <w:pPr>
        <w:pStyle w:val="tytuinformacji"/>
        <w:spacing w:before="0"/>
        <w:rPr>
          <w:sz w:val="32"/>
          <w:szCs w:val="32"/>
          <w:shd w:val="clear" w:color="auto" w:fill="FFFFFF"/>
        </w:rPr>
      </w:pPr>
    </w:p>
    <w:p w:rsidRPr="00E546A4" w:rsidR="000F1CBC" w:rsidP="000F1CBC" w:rsidRDefault="00FA4307" w14:paraId="3847DB19" w14:textId="4B54BBFB">
      <w:pPr>
        <w:pStyle w:val="LID"/>
      </w:pPr>
      <w:r w:rsidRPr="00F73D07">
        <w:rPr>
          <w:color w:val="000000" w:themeColor="text1"/>
          <w:szCs w:val="22"/>
        </w:rPr>
        <mc:AlternateContent>
          <mc:Choice Requires="wps">
            <w:drawing>
              <wp:anchor distT="45720" distB="45720" distL="114300" distR="114300" simplePos="0" relativeHeight="252041728" behindDoc="0" locked="0" layoutInCell="1" allowOverlap="1" wp14:editId="3462433F" wp14:anchorId="6C2DBEB3">
                <wp:simplePos x="0" y="0"/>
                <wp:positionH relativeFrom="margin">
                  <wp:posOffset>0</wp:posOffset>
                </wp:positionH>
                <wp:positionV relativeFrom="paragraph">
                  <wp:posOffset>75260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96,5 - dynamika liczby mieszkań oddanych do użytkowania w  1-3 kwartale 2023 r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239D5" w:rsidR="00F91800" w:rsidP="003239D5" w:rsidRDefault="00DF102F" w14:paraId="7E05095E" w14:textId="7DA1BABD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t>⇩</w:t>
                            </w:r>
                            <w:r w:rsidRPr="003239D5" w:rsidR="00F91800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F73D07" w:rsidR="00C44D5F">
                              <w:rPr>
                                <w:rStyle w:val="WartowskanikaZnak"/>
                                <w:color w:val="FFFFFF" w:themeColor="background1"/>
                              </w:rPr>
                              <w:t>96</w:t>
                            </w:r>
                            <w:r w:rsidRPr="00F73D07" w:rsidR="00F91800">
                              <w:rPr>
                                <w:rStyle w:val="WartowskanikaZnak"/>
                                <w:color w:val="FFFFFF" w:themeColor="background1"/>
                              </w:rPr>
                              <w:t>,</w:t>
                            </w:r>
                            <w:r w:rsidRPr="00F73D07" w:rsidR="00C44D5F">
                              <w:rPr>
                                <w:rStyle w:val="WartowskanikaZnak"/>
                                <w:color w:val="FFFFFF" w:themeColor="background1"/>
                              </w:rPr>
                              <w:t>5</w:t>
                            </w:r>
                          </w:p>
                          <w:p w:rsidRPr="006E667D" w:rsidR="00F91800" w:rsidP="003239D5" w:rsidRDefault="00F91800" w14:paraId="56B7E0EE" w14:textId="34812F1D">
                            <w:pPr>
                              <w:pStyle w:val="Opiswskanika"/>
                            </w:pPr>
                            <w:r>
                              <w:t>Dynamika liczby mieszkań</w:t>
                            </w:r>
                            <w:r>
                              <w:br/>
                              <w:t>oddanych do użytkowania</w:t>
                            </w:r>
                          </w:p>
                          <w:p w:rsidR="00F91800" w:rsidRDefault="00F91800" w14:paraId="2355001D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5.95pt;width:173.55pt;height:83.45pt;z-index:25204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96,5 - dynamika liczby mieszkań oddanych do użytkowania w  1-3 kwartale 2023 r. " o:spid="_x0000_s1026" fillcolor="#001d77" stroked="f" arcsize="10923f" w14:anchorId="6C2DBE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">
                <v:stroke joinstyle="miter"/>
                <v:textbox>
                  <w:txbxContent>
                    <w:p w:rsidRPr="003239D5" w:rsidR="00F91800" w:rsidP="003239D5" w:rsidRDefault="00DF102F" w14:paraId="7E05095E" w14:textId="7DA1BABD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t>⇩</w:t>
                      </w:r>
                      <w:r w:rsidRPr="003239D5" w:rsidR="00F91800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 w:rsidRPr="00F73D07" w:rsidR="00C44D5F">
                        <w:rPr>
                          <w:rStyle w:val="WartowskanikaZnak"/>
                          <w:color w:val="FFFFFF" w:themeColor="background1"/>
                        </w:rPr>
                        <w:t>96</w:t>
                      </w:r>
                      <w:r w:rsidRPr="00F73D07" w:rsidR="00F91800">
                        <w:rPr>
                          <w:rStyle w:val="WartowskanikaZnak"/>
                          <w:color w:val="FFFFFF" w:themeColor="background1"/>
                        </w:rPr>
                        <w:t>,</w:t>
                      </w:r>
                      <w:r w:rsidRPr="00F73D07" w:rsidR="00C44D5F">
                        <w:rPr>
                          <w:rStyle w:val="WartowskanikaZnak"/>
                          <w:color w:val="FFFFFF" w:themeColor="background1"/>
                        </w:rPr>
                        <w:t>5</w:t>
                      </w:r>
                    </w:p>
                    <w:p w:rsidRPr="006E667D" w:rsidR="00F91800" w:rsidP="003239D5" w:rsidRDefault="00F91800" w14:paraId="56B7E0EE" w14:textId="34812F1D">
                      <w:pPr>
                        <w:pStyle w:val="Opiswskanika"/>
                      </w:pPr>
                      <w:r>
                        <w:t>Dynamika liczby mieszkań</w:t>
                      </w:r>
                      <w:r>
                        <w:br/>
                        <w:t>oddanych do użytkowania</w:t>
                      </w:r>
                    </w:p>
                    <w:p w:rsidR="00F91800" w:rsidRDefault="00F91800" w14:paraId="2355001D" w14:textId="77777777"/>
                  </w:txbxContent>
                </v:textbox>
                <w10:wrap type="square" anchorx="margin"/>
              </v:roundrect>
            </w:pict>
          </mc:Fallback>
        </mc:AlternateContent>
      </w:r>
      <w:r w:rsidRPr="00F73D07" w:rsidR="00FE3DCB">
        <w:rPr>
          <w:color w:val="000000" w:themeColor="text1"/>
        </w:rPr>
        <w:t xml:space="preserve">W </w:t>
      </w:r>
      <w:r w:rsidRPr="00F73D07" w:rsidR="00896E4E">
        <w:rPr>
          <w:color w:val="000000" w:themeColor="text1"/>
        </w:rPr>
        <w:t>1</w:t>
      </w:r>
      <w:r w:rsidR="00883615">
        <w:rPr>
          <w:color w:val="000000" w:themeColor="text1"/>
        </w:rPr>
        <w:t>-</w:t>
      </w:r>
      <w:r w:rsidRPr="00F73D07" w:rsidR="00372FC9">
        <w:rPr>
          <w:color w:val="000000" w:themeColor="text1"/>
        </w:rPr>
        <w:t>3</w:t>
      </w:r>
      <w:r w:rsidRPr="00F73D07" w:rsidR="00896E4E">
        <w:rPr>
          <w:color w:val="000000" w:themeColor="text1"/>
        </w:rPr>
        <w:t xml:space="preserve"> </w:t>
      </w:r>
      <w:r w:rsidRPr="00F73D07" w:rsidR="00372FC9">
        <w:rPr>
          <w:color w:val="000000" w:themeColor="text1"/>
        </w:rPr>
        <w:t>kwartale</w:t>
      </w:r>
      <w:r w:rsidRPr="00024C55" w:rsidR="006C3F46">
        <w:rPr>
          <w:color w:val="000000" w:themeColor="text1"/>
        </w:rPr>
        <w:t xml:space="preserve"> 2023</w:t>
      </w:r>
      <w:r w:rsidRPr="00024C55" w:rsidR="00FE3DCB">
        <w:rPr>
          <w:color w:val="000000" w:themeColor="text1"/>
        </w:rPr>
        <w:t xml:space="preserve"> r</w:t>
      </w:r>
      <w:r w:rsidRPr="00024C55" w:rsidR="009C3E2D">
        <w:rPr>
          <w:color w:val="000000" w:themeColor="text1"/>
        </w:rPr>
        <w:t>.</w:t>
      </w:r>
      <w:r w:rsidRPr="00024C55" w:rsidR="00FE3DCB">
        <w:rPr>
          <w:color w:val="000000" w:themeColor="text1"/>
        </w:rPr>
        <w:t xml:space="preserve">, w </w:t>
      </w:r>
      <w:r w:rsidRPr="00024C55" w:rsidR="00503B29">
        <w:rPr>
          <w:color w:val="000000" w:themeColor="text1"/>
        </w:rPr>
        <w:t>porównaniu do</w:t>
      </w:r>
      <w:r w:rsidRPr="00024C55" w:rsidR="00D822DB">
        <w:rPr>
          <w:color w:val="000000" w:themeColor="text1"/>
        </w:rPr>
        <w:t xml:space="preserve"> </w:t>
      </w:r>
      <w:r w:rsidRPr="00024C55" w:rsidR="00503B29">
        <w:rPr>
          <w:color w:val="000000" w:themeColor="text1"/>
        </w:rPr>
        <w:t>analogicznego</w:t>
      </w:r>
      <w:r w:rsidRPr="00024C55" w:rsidR="00E26CAF">
        <w:rPr>
          <w:color w:val="000000" w:themeColor="text1"/>
        </w:rPr>
        <w:t xml:space="preserve"> </w:t>
      </w:r>
      <w:r w:rsidRPr="00024C55" w:rsidR="00503B29">
        <w:rPr>
          <w:color w:val="000000" w:themeColor="text1"/>
        </w:rPr>
        <w:t>okresu</w:t>
      </w:r>
      <w:r w:rsidRPr="00024C55" w:rsidR="00E26CAF">
        <w:rPr>
          <w:color w:val="000000" w:themeColor="text1"/>
        </w:rPr>
        <w:t xml:space="preserve"> roku</w:t>
      </w:r>
      <w:r w:rsidRPr="00024C55" w:rsidR="00503B29">
        <w:rPr>
          <w:color w:val="000000" w:themeColor="text1"/>
        </w:rPr>
        <w:t xml:space="preserve"> poprzedniego</w:t>
      </w:r>
      <w:r w:rsidRPr="00024C55" w:rsidR="00FE3DCB">
        <w:rPr>
          <w:color w:val="000000" w:themeColor="text1"/>
        </w:rPr>
        <w:t xml:space="preserve">, </w:t>
      </w:r>
      <w:r w:rsidRPr="00F73D07" w:rsidR="00FE3DCB">
        <w:rPr>
          <w:color w:val="000000" w:themeColor="text1"/>
        </w:rPr>
        <w:t xml:space="preserve">odnotowano </w:t>
      </w:r>
      <w:r w:rsidRPr="00F73D07" w:rsidR="003E6742">
        <w:rPr>
          <w:color w:val="000000" w:themeColor="text1"/>
        </w:rPr>
        <w:t>spadek</w:t>
      </w:r>
      <w:r w:rsidRPr="00F73D07" w:rsidR="00FE3DCB">
        <w:rPr>
          <w:color w:val="000000" w:themeColor="text1"/>
        </w:rPr>
        <w:t xml:space="preserve"> liczby</w:t>
      </w:r>
      <w:r w:rsidRPr="00024C55" w:rsidR="00FE3DCB">
        <w:rPr>
          <w:color w:val="000000" w:themeColor="text1"/>
        </w:rPr>
        <w:t xml:space="preserve"> </w:t>
      </w:r>
      <w:r w:rsidRPr="00024C55" w:rsidR="005C2BF4">
        <w:rPr>
          <w:color w:val="000000" w:themeColor="text1"/>
        </w:rPr>
        <w:t xml:space="preserve">i powierzchni </w:t>
      </w:r>
      <w:r w:rsidRPr="00024C55" w:rsidR="00FE3DCB">
        <w:rPr>
          <w:color w:val="000000" w:themeColor="text1"/>
        </w:rPr>
        <w:t>mieszkań oddanych do użytkowania</w:t>
      </w:r>
      <w:r w:rsidRPr="00024C55" w:rsidR="00B06DA2">
        <w:rPr>
          <w:color w:val="000000" w:themeColor="text1"/>
        </w:rPr>
        <w:t xml:space="preserve">. </w:t>
      </w:r>
      <w:r w:rsidRPr="00E546A4" w:rsidR="00B06DA2">
        <w:t xml:space="preserve">Spadła </w:t>
      </w:r>
      <w:r w:rsidRPr="00E546A4" w:rsidR="00DD0675">
        <w:t>również</w:t>
      </w:r>
      <w:r w:rsidRPr="00E546A4" w:rsidR="00B06DA2">
        <w:t xml:space="preserve"> liczba mieszkań, na których budowę wydano pozwolenia lub dokonano zgłoszenia z projektem budowlanym</w:t>
      </w:r>
      <w:r w:rsidRPr="00E546A4" w:rsidR="00A01892">
        <w:t>.</w:t>
      </w:r>
      <w:r w:rsidRPr="00E546A4" w:rsidR="003239D5">
        <w:rPr>
          <w:b w:val="0"/>
          <w:noProof w:val="0"/>
          <w:szCs w:val="22"/>
          <w:lang w:eastAsia="en-US"/>
        </w:rPr>
        <w:t xml:space="preserve"> </w:t>
      </w:r>
    </w:p>
    <w:p w:rsidRPr="0070656C" w:rsidR="00D14246" w:rsidP="003239D5" w:rsidRDefault="00D14246" w14:paraId="6F772441" w14:textId="32D203C2">
      <w:pPr>
        <w:autoSpaceDE w:val="0"/>
        <w:autoSpaceDN w:val="0"/>
        <w:adjustRightInd w:val="0"/>
        <w:spacing w:line="240" w:lineRule="atLeast"/>
        <w:textAlignment w:val="center"/>
        <w:rPr>
          <w:szCs w:val="19"/>
          <w:shd w:val="clear" w:color="auto" w:fill="FFFFFF"/>
        </w:rPr>
      </w:pPr>
    </w:p>
    <w:p w:rsidRPr="0070656C" w:rsidR="000F1CBC" w:rsidP="00D5572F" w:rsidRDefault="000F1CBC" w14:paraId="07D8E64F" w14:textId="676ABB79">
      <w:pPr>
        <w:spacing w:before="240" w:line="240" w:lineRule="auto"/>
        <w:rPr>
          <w:rFonts w:ascii="Fira Sans SemiBold" w:hAnsi="Fira Sans SemiBold"/>
          <w:color w:val="001D77"/>
          <w:szCs w:val="19"/>
          <w:shd w:val="clear" w:color="auto" w:fill="FFFFFF"/>
        </w:rPr>
      </w:pPr>
      <w:r w:rsidRPr="0070656C">
        <w:rPr>
          <w:rFonts w:ascii="Fira Sans SemiBold" w:hAnsi="Fira Sans SemiBold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3440" behindDoc="0" locked="0" layoutInCell="1" allowOverlap="1" wp14:editId="38BAA121" wp14:anchorId="5E558007">
                <wp:simplePos x="0" y="0"/>
                <wp:positionH relativeFrom="page">
                  <wp:posOffset>5684293</wp:posOffset>
                </wp:positionH>
                <wp:positionV relativeFrom="paragraph">
                  <wp:posOffset>172529</wp:posOffset>
                </wp:positionV>
                <wp:extent cx="1872000" cy="1241947"/>
                <wp:effectExtent l="0" t="0" r="0" b="0"/>
                <wp:wrapNone/>
                <wp:docPr id="199" name="Pole tekstowe 16" descr="Liczba i powierzchnia mieszkań oddanych do użytkowania spadła w 1-3 kwartale 2023 r. odpowiednio o 3,5% i 5,6% w stosunku do analogicznego okresu ub. roku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2419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8519D" w:rsidR="00F91800" w:rsidP="000F1CBC" w:rsidRDefault="00F91800" w14:paraId="4DFA4999" w14:textId="20BAAA19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F73D07">
                              <w:rPr>
                                <w:szCs w:val="19"/>
                              </w:rPr>
                              <w:t xml:space="preserve">Liczba i powierzchnia mieszkań oddanych do użytkowania spadła w </w:t>
                            </w:r>
                            <w:r w:rsidRPr="00F73D07">
                              <w:rPr>
                                <w:rFonts w:cs="Fira Sans"/>
                                <w:spacing w:val="-2"/>
                                <w:szCs w:val="19"/>
                              </w:rPr>
                              <w:t xml:space="preserve">1-3 kwartale </w:t>
                            </w:r>
                            <w:r w:rsidRPr="00F73D07">
                              <w:rPr>
                                <w:szCs w:val="19"/>
                              </w:rPr>
                              <w:t>2023 r. odpowiednio o</w:t>
                            </w:r>
                            <w:r w:rsidR="00AA3922">
                              <w:rPr>
                                <w:szCs w:val="19"/>
                              </w:rPr>
                              <w:t xml:space="preserve"> </w:t>
                            </w:r>
                            <w:r w:rsidRPr="00F73D07">
                              <w:rPr>
                                <w:szCs w:val="19"/>
                              </w:rPr>
                              <w:t>3,5% i 5,6%</w:t>
                            </w:r>
                            <w:r w:rsidRPr="00F73D07">
                              <w:rPr>
                                <w:color w:val="FF99FF"/>
                                <w:szCs w:val="19"/>
                              </w:rPr>
                              <w:t xml:space="preserve"> </w:t>
                            </w:r>
                            <w:r w:rsidRPr="00F73D07">
                              <w:rPr>
                                <w:szCs w:val="19"/>
                              </w:rPr>
                              <w:t>w stosunku do analogicznego okresu ub. roku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558007">
                <v:stroke joinstyle="miter"/>
                <v:path gradientshapeok="t" o:connecttype="rect"/>
              </v:shapetype>
              <v:shape id="Pole tekstowe 16" style="position:absolute;margin-left:447.6pt;margin-top:13.6pt;width:147.4pt;height:97.8pt;z-index:2517734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Liczba i powierzchnia mieszkań oddanych do użytkowania spadła w 1-3 kwartale 2023 r. odpowiednio o 3,5% i 5,6% w stosunku do analogicznego okresu ub. roku. 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">
                <v:textbox inset="2.5mm,1mm,2.5mm,1mm">
                  <w:txbxContent>
                    <w:p w:rsidRPr="0048519D" w:rsidR="00F91800" w:rsidP="000F1CBC" w:rsidRDefault="00F91800" w14:paraId="4DFA4999" w14:textId="20BAAA19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F73D07">
                        <w:rPr>
                          <w:szCs w:val="19"/>
                        </w:rPr>
                        <w:t xml:space="preserve">Liczba i powierzchnia mieszkań oddanych do użytkowania spadła w </w:t>
                      </w:r>
                      <w:r w:rsidRPr="00F73D07">
                        <w:rPr>
                          <w:rFonts w:cs="Fira Sans"/>
                          <w:spacing w:val="-2"/>
                          <w:szCs w:val="19"/>
                        </w:rPr>
                        <w:t xml:space="preserve">1-3 kwartale </w:t>
                      </w:r>
                      <w:r w:rsidRPr="00F73D07">
                        <w:rPr>
                          <w:szCs w:val="19"/>
                        </w:rPr>
                        <w:t>2023 r. odpowiednio o</w:t>
                      </w:r>
                      <w:r w:rsidR="00AA3922">
                        <w:rPr>
                          <w:szCs w:val="19"/>
                        </w:rPr>
                        <w:t xml:space="preserve"> </w:t>
                      </w:r>
                      <w:r w:rsidRPr="00F73D07">
                        <w:rPr>
                          <w:szCs w:val="19"/>
                        </w:rPr>
                        <w:t>3,5% i 5,6%</w:t>
                      </w:r>
                      <w:r w:rsidRPr="00F73D07">
                        <w:rPr>
                          <w:color w:val="FF99FF"/>
                          <w:szCs w:val="19"/>
                        </w:rPr>
                        <w:t xml:space="preserve"> </w:t>
                      </w:r>
                      <w:r w:rsidRPr="00F73D07">
                        <w:rPr>
                          <w:szCs w:val="19"/>
                        </w:rPr>
                        <w:t>w stosunku do analogicznego okresu ub. roku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0656C">
        <w:rPr>
          <w:rFonts w:ascii="Fira Sans SemiBold" w:hAnsi="Fira Sans SemiBold"/>
          <w:color w:val="001D77"/>
          <w:szCs w:val="19"/>
          <w:shd w:val="clear" w:color="auto" w:fill="FFFFFF"/>
        </w:rPr>
        <w:t>Efekty rzeczowe budownictwa mieszkaniowego</w:t>
      </w:r>
      <w:r w:rsidRPr="0070656C">
        <w:rPr>
          <w:rStyle w:val="Odwoanieprzypisudolnego"/>
          <w:rFonts w:ascii="Fira Sans SemiBold" w:hAnsi="Fira Sans SemiBold"/>
          <w:color w:val="001D77"/>
          <w:szCs w:val="19"/>
          <w:shd w:val="clear" w:color="auto" w:fill="FFFFFF"/>
        </w:rPr>
        <w:footnoteReference w:id="1"/>
      </w:r>
    </w:p>
    <w:p w:rsidRPr="00862875" w:rsidR="008B06BF" w:rsidP="008B06BF" w:rsidRDefault="008B06BF" w14:paraId="0A58CCBC" w14:textId="70E0419E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color w:val="000000" w:themeColor="text1"/>
          <w:spacing w:val="-2"/>
          <w:szCs w:val="19"/>
        </w:rPr>
      </w:pPr>
      <w:r w:rsidRPr="00720E5B">
        <w:rPr>
          <w:rFonts w:cs="Fira Sans"/>
          <w:spacing w:val="-2"/>
          <w:szCs w:val="19"/>
        </w:rPr>
        <w:t xml:space="preserve">W </w:t>
      </w:r>
      <w:r w:rsidRPr="00F73D07" w:rsidR="003E6742">
        <w:rPr>
          <w:rFonts w:cs="Fira Sans"/>
          <w:spacing w:val="-2"/>
          <w:szCs w:val="19"/>
        </w:rPr>
        <w:t xml:space="preserve">1-3 kwartale </w:t>
      </w:r>
      <w:r w:rsidRPr="00F73D07">
        <w:rPr>
          <w:rFonts w:cs="Fira Sans"/>
          <w:color w:val="000000" w:themeColor="text1"/>
          <w:spacing w:val="-2"/>
          <w:szCs w:val="19"/>
        </w:rPr>
        <w:t>202</w:t>
      </w:r>
      <w:r w:rsidRPr="00F73D07" w:rsidR="006C3F46">
        <w:rPr>
          <w:rFonts w:cs="Fira Sans"/>
          <w:color w:val="000000" w:themeColor="text1"/>
          <w:spacing w:val="-2"/>
          <w:szCs w:val="19"/>
        </w:rPr>
        <w:t>3</w:t>
      </w:r>
      <w:r w:rsidRPr="00F73D07">
        <w:rPr>
          <w:rFonts w:cs="Fira Sans"/>
          <w:color w:val="000000" w:themeColor="text1"/>
          <w:spacing w:val="-2"/>
          <w:szCs w:val="19"/>
        </w:rPr>
        <w:t xml:space="preserve"> r. oddano do użytkowania </w:t>
      </w:r>
      <w:r w:rsidRPr="00F73D07" w:rsidR="00503B29">
        <w:rPr>
          <w:rFonts w:cs="Fira Sans"/>
          <w:color w:val="000000" w:themeColor="text1"/>
          <w:spacing w:val="-2"/>
          <w:szCs w:val="19"/>
        </w:rPr>
        <w:t>1</w:t>
      </w:r>
      <w:r w:rsidRPr="00F73D07" w:rsidR="003E6742">
        <w:rPr>
          <w:rFonts w:cs="Fira Sans"/>
          <w:color w:val="000000" w:themeColor="text1"/>
          <w:spacing w:val="-2"/>
          <w:szCs w:val="19"/>
        </w:rPr>
        <w:t>61</w:t>
      </w:r>
      <w:r w:rsidRPr="00F73D07">
        <w:rPr>
          <w:rFonts w:cs="Fira Sans"/>
          <w:color w:val="000000" w:themeColor="text1"/>
          <w:spacing w:val="-2"/>
          <w:szCs w:val="19"/>
        </w:rPr>
        <w:t>,</w:t>
      </w:r>
      <w:r w:rsidRPr="00F73D07" w:rsidR="00503B29">
        <w:rPr>
          <w:rFonts w:cs="Fira Sans"/>
          <w:color w:val="000000" w:themeColor="text1"/>
          <w:spacing w:val="-2"/>
          <w:szCs w:val="19"/>
        </w:rPr>
        <w:t>2</w:t>
      </w:r>
      <w:r w:rsidRPr="00F73D07">
        <w:rPr>
          <w:rFonts w:cs="Fira Sans"/>
          <w:color w:val="000000" w:themeColor="text1"/>
          <w:spacing w:val="-2"/>
          <w:szCs w:val="19"/>
        </w:rPr>
        <w:t xml:space="preserve"> tys</w:t>
      </w:r>
      <w:r w:rsidRPr="00024C55">
        <w:rPr>
          <w:rFonts w:cs="Fira Sans"/>
          <w:color w:val="000000" w:themeColor="text1"/>
          <w:spacing w:val="-2"/>
          <w:szCs w:val="19"/>
        </w:rPr>
        <w:t xml:space="preserve">. mieszkań o łącznej powierzchni użytkowej </w:t>
      </w:r>
      <w:r w:rsidRPr="00F73D07" w:rsidR="00503B29">
        <w:rPr>
          <w:rFonts w:cs="Fira Sans"/>
          <w:color w:val="000000" w:themeColor="text1"/>
          <w:spacing w:val="-2"/>
          <w:szCs w:val="19"/>
        </w:rPr>
        <w:t>1</w:t>
      </w:r>
      <w:r w:rsidRPr="00F73D07" w:rsidR="003E6742">
        <w:rPr>
          <w:rFonts w:cs="Fira Sans"/>
          <w:color w:val="000000" w:themeColor="text1"/>
          <w:spacing w:val="-2"/>
          <w:szCs w:val="19"/>
        </w:rPr>
        <w:t>4</w:t>
      </w:r>
      <w:r w:rsidRPr="00F73D07">
        <w:rPr>
          <w:rFonts w:cs="Fira Sans"/>
          <w:color w:val="000000" w:themeColor="text1"/>
          <w:spacing w:val="-2"/>
          <w:szCs w:val="19"/>
        </w:rPr>
        <w:t>,</w:t>
      </w:r>
      <w:r w:rsidRPr="00F73D07" w:rsidR="00ED498C">
        <w:rPr>
          <w:rFonts w:cs="Fira Sans"/>
          <w:color w:val="000000" w:themeColor="text1"/>
          <w:spacing w:val="-2"/>
          <w:szCs w:val="19"/>
        </w:rPr>
        <w:t>7</w:t>
      </w:r>
      <w:r w:rsidRPr="00024C55" w:rsidR="00063805">
        <w:rPr>
          <w:rFonts w:cs="Fira Sans"/>
          <w:color w:val="000000" w:themeColor="text1"/>
          <w:spacing w:val="-2"/>
          <w:szCs w:val="19"/>
        </w:rPr>
        <w:t> </w:t>
      </w:r>
      <w:r w:rsidRPr="00024C55">
        <w:rPr>
          <w:rFonts w:cs="Fira Sans"/>
          <w:color w:val="000000" w:themeColor="text1"/>
          <w:spacing w:val="-2"/>
          <w:szCs w:val="19"/>
        </w:rPr>
        <w:t>mln m</w:t>
      </w:r>
      <w:r w:rsidRPr="00024C55">
        <w:rPr>
          <w:rFonts w:cs="Fira Sans"/>
          <w:color w:val="000000" w:themeColor="text1"/>
          <w:spacing w:val="-2"/>
          <w:szCs w:val="19"/>
          <w:vertAlign w:val="superscript"/>
        </w:rPr>
        <w:t>2</w:t>
      </w:r>
      <w:r w:rsidRPr="00024C55">
        <w:rPr>
          <w:rFonts w:cs="Fira Sans"/>
          <w:color w:val="000000" w:themeColor="text1"/>
          <w:spacing w:val="-2"/>
          <w:szCs w:val="19"/>
        </w:rPr>
        <w:t xml:space="preserve"> oraz liczbie izb równej </w:t>
      </w:r>
      <w:r w:rsidRPr="00F73D07" w:rsidR="003E6742">
        <w:rPr>
          <w:rFonts w:cs="Fira Sans"/>
          <w:color w:val="000000" w:themeColor="text1"/>
          <w:spacing w:val="-2"/>
          <w:szCs w:val="19"/>
        </w:rPr>
        <w:t>619</w:t>
      </w:r>
      <w:r w:rsidRPr="00F73D07">
        <w:rPr>
          <w:rFonts w:cs="Fira Sans"/>
          <w:color w:val="000000" w:themeColor="text1"/>
          <w:spacing w:val="-2"/>
          <w:szCs w:val="19"/>
        </w:rPr>
        <w:t>,</w:t>
      </w:r>
      <w:r w:rsidRPr="00F73D07" w:rsidR="003E6742">
        <w:rPr>
          <w:rFonts w:cs="Fira Sans"/>
          <w:color w:val="000000" w:themeColor="text1"/>
          <w:spacing w:val="-2"/>
          <w:szCs w:val="19"/>
        </w:rPr>
        <w:t>7</w:t>
      </w:r>
      <w:r w:rsidRPr="00F73D07">
        <w:rPr>
          <w:rFonts w:cs="Fira Sans"/>
          <w:color w:val="000000" w:themeColor="text1"/>
          <w:spacing w:val="-2"/>
          <w:szCs w:val="19"/>
        </w:rPr>
        <w:t xml:space="preserve"> tys</w:t>
      </w:r>
      <w:r w:rsidRPr="00024C55">
        <w:rPr>
          <w:rFonts w:cs="Fira Sans"/>
          <w:color w:val="000000" w:themeColor="text1"/>
          <w:spacing w:val="-2"/>
          <w:szCs w:val="19"/>
        </w:rPr>
        <w:t>. W porównaniu z </w:t>
      </w:r>
      <w:r w:rsidRPr="00024C55" w:rsidR="00B1218A">
        <w:rPr>
          <w:rFonts w:cs="Fira Sans"/>
          <w:color w:val="000000" w:themeColor="text1"/>
          <w:spacing w:val="-2"/>
          <w:szCs w:val="19"/>
        </w:rPr>
        <w:t xml:space="preserve">analogicznym okresem roku poprzedniego </w:t>
      </w:r>
      <w:r w:rsidRPr="00F73D07">
        <w:rPr>
          <w:rFonts w:cs="Fira Sans"/>
          <w:color w:val="000000" w:themeColor="text1"/>
          <w:spacing w:val="-2"/>
          <w:szCs w:val="19"/>
        </w:rPr>
        <w:t xml:space="preserve">odnotowano </w:t>
      </w:r>
      <w:r w:rsidRPr="00F73D07" w:rsidR="006A3F8B">
        <w:rPr>
          <w:rFonts w:cs="Fira Sans"/>
          <w:color w:val="000000" w:themeColor="text1"/>
          <w:spacing w:val="-2"/>
          <w:szCs w:val="19"/>
        </w:rPr>
        <w:t>spadki</w:t>
      </w:r>
      <w:r w:rsidRPr="00F73D07" w:rsidR="00503B29">
        <w:rPr>
          <w:rFonts w:cs="Fira Sans"/>
          <w:color w:val="000000" w:themeColor="text1"/>
          <w:spacing w:val="-2"/>
          <w:szCs w:val="19"/>
        </w:rPr>
        <w:t>:</w:t>
      </w:r>
      <w:r w:rsidRPr="00F73D07" w:rsidR="00B1218A">
        <w:rPr>
          <w:rFonts w:cs="Fira Sans"/>
          <w:color w:val="000000" w:themeColor="text1"/>
          <w:spacing w:val="-2"/>
          <w:szCs w:val="19"/>
        </w:rPr>
        <w:t xml:space="preserve"> liczby mieszka</w:t>
      </w:r>
      <w:r w:rsidRPr="00F73D07" w:rsidR="00862875">
        <w:rPr>
          <w:rFonts w:cs="Fira Sans"/>
          <w:color w:val="000000" w:themeColor="text1"/>
          <w:spacing w:val="-2"/>
          <w:szCs w:val="19"/>
        </w:rPr>
        <w:t xml:space="preserve">ń – </w:t>
      </w:r>
      <w:r w:rsidRPr="00F73D07" w:rsidR="00B1218A">
        <w:rPr>
          <w:rFonts w:cs="Fira Sans"/>
          <w:color w:val="000000" w:themeColor="text1"/>
          <w:spacing w:val="-2"/>
          <w:szCs w:val="19"/>
        </w:rPr>
        <w:t xml:space="preserve">o </w:t>
      </w:r>
      <w:r w:rsidRPr="00F73D07" w:rsidR="006A3F8B">
        <w:rPr>
          <w:rFonts w:cs="Fira Sans"/>
          <w:color w:val="000000" w:themeColor="text1"/>
          <w:spacing w:val="-2"/>
          <w:szCs w:val="19"/>
        </w:rPr>
        <w:t>5</w:t>
      </w:r>
      <w:r w:rsidRPr="00F73D07" w:rsidR="00B1218A">
        <w:rPr>
          <w:rFonts w:cs="Fira Sans"/>
          <w:color w:val="000000" w:themeColor="text1"/>
          <w:spacing w:val="-2"/>
          <w:szCs w:val="19"/>
        </w:rPr>
        <w:t>,</w:t>
      </w:r>
      <w:r w:rsidRPr="00F73D07" w:rsidR="006A3F8B">
        <w:rPr>
          <w:rFonts w:cs="Fira Sans"/>
          <w:color w:val="000000" w:themeColor="text1"/>
          <w:spacing w:val="-2"/>
          <w:szCs w:val="19"/>
        </w:rPr>
        <w:t>9</w:t>
      </w:r>
      <w:r w:rsidRPr="00F73D07" w:rsidR="00503B29">
        <w:rPr>
          <w:rFonts w:cs="Fira Sans"/>
          <w:color w:val="000000" w:themeColor="text1"/>
          <w:spacing w:val="-2"/>
          <w:szCs w:val="19"/>
        </w:rPr>
        <w:t xml:space="preserve"> tys</w:t>
      </w:r>
      <w:r w:rsidRPr="00F73D07" w:rsidR="003A31F8">
        <w:rPr>
          <w:rFonts w:cs="Fira Sans"/>
          <w:color w:val="000000" w:themeColor="text1"/>
          <w:spacing w:val="-2"/>
          <w:szCs w:val="19"/>
        </w:rPr>
        <w:t>. (3</w:t>
      </w:r>
      <w:r w:rsidRPr="00F73D07" w:rsidR="00B1218A">
        <w:rPr>
          <w:rFonts w:cs="Fira Sans"/>
          <w:color w:val="000000" w:themeColor="text1"/>
          <w:spacing w:val="-2"/>
          <w:szCs w:val="19"/>
        </w:rPr>
        <w:t>,</w:t>
      </w:r>
      <w:r w:rsidRPr="00F73D07" w:rsidR="003A31F8">
        <w:rPr>
          <w:rFonts w:cs="Fira Sans"/>
          <w:color w:val="000000" w:themeColor="text1"/>
          <w:spacing w:val="-2"/>
          <w:szCs w:val="19"/>
        </w:rPr>
        <w:t>5</w:t>
      </w:r>
      <w:r w:rsidRPr="00F73D07" w:rsidR="00B1218A">
        <w:rPr>
          <w:rFonts w:cs="Fira Sans"/>
          <w:color w:val="000000" w:themeColor="text1"/>
          <w:spacing w:val="-2"/>
          <w:szCs w:val="19"/>
        </w:rPr>
        <w:t xml:space="preserve">%), </w:t>
      </w:r>
      <w:r w:rsidRPr="00F73D07" w:rsidR="00503B29">
        <w:rPr>
          <w:rFonts w:cs="Fira Sans"/>
          <w:color w:val="000000" w:themeColor="text1"/>
          <w:spacing w:val="-2"/>
          <w:szCs w:val="19"/>
        </w:rPr>
        <w:t>powierzchni użytkowej</w:t>
      </w:r>
      <w:r w:rsidRPr="00F73D07" w:rsidR="00B1218A">
        <w:rPr>
          <w:rFonts w:cs="Fira Sans"/>
          <w:color w:val="000000" w:themeColor="text1"/>
          <w:spacing w:val="-2"/>
          <w:szCs w:val="19"/>
        </w:rPr>
        <w:t xml:space="preserve"> mieszkań – o </w:t>
      </w:r>
      <w:r w:rsidRPr="00F73D07" w:rsidR="006A3F8B">
        <w:rPr>
          <w:rFonts w:cs="Fira Sans"/>
          <w:color w:val="000000" w:themeColor="text1"/>
          <w:spacing w:val="-2"/>
          <w:szCs w:val="19"/>
        </w:rPr>
        <w:t>873</w:t>
      </w:r>
      <w:r w:rsidRPr="00F73D07" w:rsidR="00B1218A">
        <w:rPr>
          <w:rFonts w:cs="Fira Sans"/>
          <w:color w:val="000000" w:themeColor="text1"/>
          <w:spacing w:val="-2"/>
          <w:szCs w:val="19"/>
        </w:rPr>
        <w:t>,</w:t>
      </w:r>
      <w:r w:rsidRPr="00F73D07" w:rsidR="006A3F8B">
        <w:rPr>
          <w:rFonts w:cs="Fira Sans"/>
          <w:color w:val="000000" w:themeColor="text1"/>
          <w:spacing w:val="-2"/>
          <w:szCs w:val="19"/>
        </w:rPr>
        <w:t>7</w:t>
      </w:r>
      <w:r w:rsidRPr="00F73D07" w:rsidR="00B1218A">
        <w:rPr>
          <w:rFonts w:cs="Fira Sans"/>
          <w:color w:val="000000" w:themeColor="text1"/>
          <w:spacing w:val="-2"/>
          <w:szCs w:val="19"/>
        </w:rPr>
        <w:t xml:space="preserve"> tys. m</w:t>
      </w:r>
      <w:r w:rsidRPr="00F73D07" w:rsidR="00B1218A">
        <w:rPr>
          <w:rFonts w:cs="Fira Sans"/>
          <w:color w:val="000000" w:themeColor="text1"/>
          <w:spacing w:val="-2"/>
          <w:szCs w:val="19"/>
          <w:vertAlign w:val="superscript"/>
        </w:rPr>
        <w:t>2</w:t>
      </w:r>
      <w:r w:rsidRPr="00F73D07" w:rsidR="00B1218A">
        <w:rPr>
          <w:rFonts w:cs="Fira Sans"/>
          <w:color w:val="000000" w:themeColor="text1"/>
          <w:spacing w:val="-2"/>
          <w:szCs w:val="19"/>
        </w:rPr>
        <w:t xml:space="preserve"> (</w:t>
      </w:r>
      <w:r w:rsidRPr="00F73D07" w:rsidR="003A31F8">
        <w:rPr>
          <w:rFonts w:cs="Fira Sans"/>
          <w:color w:val="000000" w:themeColor="text1"/>
          <w:spacing w:val="-2"/>
          <w:szCs w:val="19"/>
        </w:rPr>
        <w:t>5</w:t>
      </w:r>
      <w:r w:rsidRPr="00F73D07" w:rsidR="00B1218A">
        <w:rPr>
          <w:rFonts w:cs="Fira Sans"/>
          <w:color w:val="000000" w:themeColor="text1"/>
          <w:spacing w:val="-2"/>
          <w:szCs w:val="19"/>
        </w:rPr>
        <w:t>,6%) oraz liczb</w:t>
      </w:r>
      <w:r w:rsidRPr="00F73D07" w:rsidR="005803DA">
        <w:rPr>
          <w:rFonts w:cs="Fira Sans"/>
          <w:color w:val="000000" w:themeColor="text1"/>
          <w:spacing w:val="-2"/>
          <w:szCs w:val="19"/>
        </w:rPr>
        <w:t>y</w:t>
      </w:r>
      <w:r w:rsidRPr="00F73D07" w:rsidR="00B1218A">
        <w:rPr>
          <w:rFonts w:cs="Fira Sans"/>
          <w:color w:val="000000" w:themeColor="text1"/>
          <w:spacing w:val="-2"/>
          <w:szCs w:val="19"/>
        </w:rPr>
        <w:t xml:space="preserve"> izb – o </w:t>
      </w:r>
      <w:r w:rsidRPr="00F73D07" w:rsidR="00E60E6B">
        <w:rPr>
          <w:rFonts w:cs="Fira Sans"/>
          <w:color w:val="000000" w:themeColor="text1"/>
          <w:spacing w:val="-2"/>
          <w:szCs w:val="19"/>
        </w:rPr>
        <w:t>3</w:t>
      </w:r>
      <w:r w:rsidRPr="00F73D07" w:rsidR="006A3F8B">
        <w:rPr>
          <w:rFonts w:cs="Fira Sans"/>
          <w:color w:val="000000" w:themeColor="text1"/>
          <w:spacing w:val="-2"/>
          <w:szCs w:val="19"/>
        </w:rPr>
        <w:t>5</w:t>
      </w:r>
      <w:r w:rsidRPr="00F73D07" w:rsidR="00B1218A">
        <w:rPr>
          <w:rFonts w:cs="Fira Sans"/>
          <w:color w:val="000000" w:themeColor="text1"/>
          <w:spacing w:val="-2"/>
          <w:szCs w:val="19"/>
        </w:rPr>
        <w:t>,</w:t>
      </w:r>
      <w:r w:rsidRPr="00F73D07" w:rsidR="00E60E6B">
        <w:rPr>
          <w:rFonts w:cs="Fira Sans"/>
          <w:color w:val="000000" w:themeColor="text1"/>
          <w:spacing w:val="-2"/>
          <w:szCs w:val="19"/>
        </w:rPr>
        <w:t>6</w:t>
      </w:r>
      <w:r w:rsidRPr="00F73D07" w:rsidR="003A31F8">
        <w:rPr>
          <w:rFonts w:cs="Fira Sans"/>
          <w:color w:val="000000" w:themeColor="text1"/>
          <w:spacing w:val="-2"/>
          <w:szCs w:val="19"/>
        </w:rPr>
        <w:t xml:space="preserve"> tys. (5</w:t>
      </w:r>
      <w:r w:rsidRPr="00F73D07" w:rsidR="00503B29">
        <w:rPr>
          <w:rFonts w:cs="Fira Sans"/>
          <w:color w:val="000000" w:themeColor="text1"/>
          <w:spacing w:val="-2"/>
          <w:szCs w:val="19"/>
        </w:rPr>
        <w:t>,</w:t>
      </w:r>
      <w:r w:rsidRPr="00F73D07" w:rsidR="003A31F8">
        <w:rPr>
          <w:rFonts w:cs="Fira Sans"/>
          <w:color w:val="000000" w:themeColor="text1"/>
          <w:spacing w:val="-2"/>
          <w:szCs w:val="19"/>
        </w:rPr>
        <w:t>4</w:t>
      </w:r>
      <w:r w:rsidRPr="00F73D07" w:rsidR="00B1218A">
        <w:rPr>
          <w:rFonts w:cs="Fira Sans"/>
          <w:color w:val="000000" w:themeColor="text1"/>
          <w:spacing w:val="-2"/>
          <w:szCs w:val="19"/>
        </w:rPr>
        <w:t>%).</w:t>
      </w:r>
    </w:p>
    <w:p w:rsidRPr="009465FA" w:rsidR="00FE3DCB" w:rsidP="00FE3DCB" w:rsidRDefault="003A1477" w14:paraId="6A8733F6" w14:textId="595E85F4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-2"/>
          <w:szCs w:val="19"/>
        </w:rPr>
      </w:pPr>
      <w:r>
        <w:rPr>
          <w:rFonts w:cs="Fira Sans"/>
          <w:b/>
          <w:spacing w:val="-2"/>
          <w:szCs w:val="19"/>
        </w:rPr>
        <w:t>Przeciętna pow</w:t>
      </w:r>
      <w:r w:rsidRPr="009465FA" w:rsidR="00FE3DCB">
        <w:rPr>
          <w:rFonts w:cs="Fira Sans"/>
          <w:b/>
          <w:spacing w:val="-2"/>
          <w:szCs w:val="19"/>
        </w:rPr>
        <w:t>ierzchnia użytkowa</w:t>
      </w:r>
      <w:r w:rsidRPr="009465FA" w:rsidR="00FE3DCB">
        <w:rPr>
          <w:rFonts w:cs="Fira Sans"/>
          <w:spacing w:val="-2"/>
          <w:szCs w:val="19"/>
        </w:rPr>
        <w:t xml:space="preserve"> nowo oddanego mieszkania </w:t>
      </w:r>
      <w:r w:rsidRPr="00F73D07" w:rsidR="00FE3DCB">
        <w:rPr>
          <w:rFonts w:cs="Fira Sans"/>
          <w:color w:val="000000" w:themeColor="text1"/>
          <w:spacing w:val="-2"/>
          <w:szCs w:val="19"/>
        </w:rPr>
        <w:t xml:space="preserve">wyniosła </w:t>
      </w:r>
      <w:r w:rsidRPr="00F73D07" w:rsidR="008B06BF">
        <w:rPr>
          <w:rFonts w:cs="Fira Sans"/>
          <w:color w:val="000000" w:themeColor="text1"/>
          <w:spacing w:val="-2"/>
          <w:szCs w:val="19"/>
        </w:rPr>
        <w:t>9</w:t>
      </w:r>
      <w:r w:rsidRPr="00F73D07" w:rsidR="003E6742">
        <w:rPr>
          <w:rFonts w:cs="Fira Sans"/>
          <w:color w:val="000000" w:themeColor="text1"/>
          <w:spacing w:val="-2"/>
          <w:szCs w:val="19"/>
        </w:rPr>
        <w:t>1</w:t>
      </w:r>
      <w:r w:rsidRPr="00F73D07" w:rsidR="008B06BF">
        <w:rPr>
          <w:rFonts w:cs="Fira Sans"/>
          <w:color w:val="000000" w:themeColor="text1"/>
          <w:spacing w:val="-2"/>
          <w:szCs w:val="19"/>
        </w:rPr>
        <w:t>,</w:t>
      </w:r>
      <w:r w:rsidRPr="00F73D07" w:rsidR="003E6742">
        <w:rPr>
          <w:rFonts w:cs="Fira Sans"/>
          <w:color w:val="000000" w:themeColor="text1"/>
          <w:spacing w:val="-2"/>
          <w:szCs w:val="19"/>
        </w:rPr>
        <w:t>5</w:t>
      </w:r>
      <w:r w:rsidRPr="00F73D07" w:rsidR="00FE3DCB">
        <w:rPr>
          <w:rFonts w:cs="Fira Sans"/>
          <w:color w:val="000000" w:themeColor="text1"/>
          <w:spacing w:val="-2"/>
          <w:szCs w:val="19"/>
        </w:rPr>
        <w:t xml:space="preserve"> m</w:t>
      </w:r>
      <w:r w:rsidRPr="00F73D07" w:rsidR="00FE3DCB">
        <w:rPr>
          <w:rFonts w:cs="Fira Sans"/>
          <w:color w:val="000000" w:themeColor="text1"/>
          <w:spacing w:val="-2"/>
          <w:szCs w:val="19"/>
          <w:vertAlign w:val="superscript"/>
        </w:rPr>
        <w:t>2</w:t>
      </w:r>
      <w:r w:rsidRPr="00F73D07" w:rsidR="00FE3DCB">
        <w:rPr>
          <w:rFonts w:cs="Fira Sans"/>
          <w:color w:val="000000" w:themeColor="text1"/>
          <w:spacing w:val="-2"/>
          <w:szCs w:val="19"/>
        </w:rPr>
        <w:t xml:space="preserve"> (</w:t>
      </w:r>
      <w:r w:rsidRPr="00F73D07" w:rsidR="006C3F46">
        <w:rPr>
          <w:rFonts w:cs="Fira Sans"/>
          <w:color w:val="000000" w:themeColor="text1"/>
          <w:spacing w:val="-2"/>
          <w:szCs w:val="19"/>
        </w:rPr>
        <w:t xml:space="preserve">w </w:t>
      </w:r>
      <w:r w:rsidRPr="00F73D07" w:rsidR="00711B37">
        <w:rPr>
          <w:rFonts w:cs="Fira Sans"/>
          <w:szCs w:val="19"/>
        </w:rPr>
        <w:t xml:space="preserve">analogicznym okresie </w:t>
      </w:r>
      <w:r w:rsidRPr="00F73D07" w:rsidR="00433090">
        <w:rPr>
          <w:rFonts w:cs="Fira Sans"/>
          <w:color w:val="000000" w:themeColor="text1"/>
          <w:spacing w:val="-2"/>
          <w:szCs w:val="19"/>
        </w:rPr>
        <w:t>202</w:t>
      </w:r>
      <w:r w:rsidRPr="00F73D07" w:rsidR="006C3F46">
        <w:rPr>
          <w:rFonts w:cs="Fira Sans"/>
          <w:color w:val="000000" w:themeColor="text1"/>
          <w:spacing w:val="-2"/>
          <w:szCs w:val="19"/>
        </w:rPr>
        <w:t>2</w:t>
      </w:r>
      <w:r w:rsidRPr="00F73D07" w:rsidR="007545F8">
        <w:rPr>
          <w:rFonts w:cs="Fira Sans"/>
          <w:color w:val="000000" w:themeColor="text1"/>
          <w:spacing w:val="-2"/>
          <w:szCs w:val="19"/>
        </w:rPr>
        <w:t xml:space="preserve"> </w:t>
      </w:r>
      <w:r w:rsidRPr="00F73D07" w:rsidR="00433090">
        <w:rPr>
          <w:rFonts w:cs="Fira Sans"/>
          <w:color w:val="000000" w:themeColor="text1"/>
          <w:spacing w:val="-2"/>
          <w:szCs w:val="19"/>
        </w:rPr>
        <w:t>r.</w:t>
      </w:r>
      <w:r w:rsidRPr="00F73D07" w:rsidR="006C3F46">
        <w:rPr>
          <w:rFonts w:cs="Fira Sans"/>
          <w:color w:val="000000" w:themeColor="text1"/>
          <w:spacing w:val="-2"/>
          <w:szCs w:val="19"/>
        </w:rPr>
        <w:t xml:space="preserve"> </w:t>
      </w:r>
      <w:r w:rsidRPr="00F73D07" w:rsidR="00B95B40">
        <w:rPr>
          <w:rFonts w:cs="Fira Sans"/>
          <w:color w:val="000000" w:themeColor="text1"/>
          <w:spacing w:val="-2"/>
          <w:szCs w:val="19"/>
        </w:rPr>
        <w:t>–</w:t>
      </w:r>
      <w:r w:rsidRPr="00F73D07" w:rsidR="006C3F46">
        <w:rPr>
          <w:rFonts w:cs="Fira Sans"/>
          <w:color w:val="000000" w:themeColor="text1"/>
          <w:spacing w:val="-2"/>
          <w:szCs w:val="19"/>
        </w:rPr>
        <w:t xml:space="preserve"> </w:t>
      </w:r>
      <w:r w:rsidRPr="00F73D07" w:rsidR="00B95B40">
        <w:rPr>
          <w:rFonts w:cs="Fira Sans"/>
          <w:color w:val="000000" w:themeColor="text1"/>
          <w:spacing w:val="-2"/>
          <w:szCs w:val="19"/>
        </w:rPr>
        <w:t>9</w:t>
      </w:r>
      <w:r w:rsidRPr="00F73D07" w:rsidR="006A3F8B">
        <w:rPr>
          <w:rFonts w:cs="Fira Sans"/>
          <w:color w:val="000000" w:themeColor="text1"/>
          <w:spacing w:val="-2"/>
          <w:szCs w:val="19"/>
        </w:rPr>
        <w:t>3</w:t>
      </w:r>
      <w:r w:rsidRPr="00F73D07" w:rsidR="00B95B40">
        <w:rPr>
          <w:rFonts w:cs="Fira Sans"/>
          <w:color w:val="000000" w:themeColor="text1"/>
          <w:spacing w:val="-2"/>
          <w:szCs w:val="19"/>
        </w:rPr>
        <w:t>,</w:t>
      </w:r>
      <w:r w:rsidRPr="00F73D07" w:rsidR="006A3F8B">
        <w:rPr>
          <w:rFonts w:cs="Fira Sans"/>
          <w:color w:val="000000" w:themeColor="text1"/>
          <w:spacing w:val="-2"/>
          <w:szCs w:val="19"/>
        </w:rPr>
        <w:t>5</w:t>
      </w:r>
      <w:r w:rsidRPr="00F73D07" w:rsidR="00AB6D12">
        <w:rPr>
          <w:rFonts w:cs="Fira Sans"/>
          <w:color w:val="000000" w:themeColor="text1"/>
          <w:spacing w:val="-2"/>
          <w:szCs w:val="19"/>
        </w:rPr>
        <w:t xml:space="preserve"> m</w:t>
      </w:r>
      <w:r w:rsidRPr="00F73D07" w:rsidR="00AB6D12">
        <w:rPr>
          <w:rFonts w:cs="Fira Sans"/>
          <w:color w:val="000000" w:themeColor="text1"/>
          <w:spacing w:val="-2"/>
          <w:szCs w:val="19"/>
          <w:vertAlign w:val="superscript"/>
        </w:rPr>
        <w:t>2</w:t>
      </w:r>
      <w:r w:rsidRPr="00024C55" w:rsidR="00433090">
        <w:rPr>
          <w:rFonts w:cs="Fira Sans"/>
          <w:color w:val="000000" w:themeColor="text1"/>
          <w:spacing w:val="-2"/>
          <w:szCs w:val="19"/>
        </w:rPr>
        <w:t>)</w:t>
      </w:r>
      <w:r w:rsidRPr="00024C55" w:rsidR="00FE3DCB">
        <w:rPr>
          <w:rFonts w:cs="Fira Sans"/>
          <w:color w:val="000000" w:themeColor="text1"/>
          <w:spacing w:val="-2"/>
          <w:szCs w:val="19"/>
        </w:rPr>
        <w:t xml:space="preserve">. Średnia powierzchnia mieszkania w budynkach jednorodzinnych ukształtowała </w:t>
      </w:r>
      <w:r w:rsidRPr="00F73D07" w:rsidR="00FE3DCB">
        <w:rPr>
          <w:rFonts w:cs="Fira Sans"/>
          <w:color w:val="000000" w:themeColor="text1"/>
          <w:spacing w:val="-2"/>
          <w:szCs w:val="19"/>
        </w:rPr>
        <w:t xml:space="preserve">się na poziomie </w:t>
      </w:r>
      <w:r w:rsidRPr="00F73D07" w:rsidR="00B27F5D">
        <w:rPr>
          <w:rFonts w:cs="Fira Sans"/>
          <w:color w:val="000000" w:themeColor="text1"/>
          <w:spacing w:val="-2"/>
          <w:szCs w:val="19"/>
        </w:rPr>
        <w:t>13</w:t>
      </w:r>
      <w:r w:rsidRPr="00F73D07" w:rsidR="00711B37">
        <w:rPr>
          <w:rFonts w:cs="Fira Sans"/>
          <w:color w:val="000000" w:themeColor="text1"/>
          <w:spacing w:val="-2"/>
          <w:szCs w:val="19"/>
        </w:rPr>
        <w:t>0</w:t>
      </w:r>
      <w:r w:rsidRPr="00F73D07" w:rsidR="00B27F5D">
        <w:rPr>
          <w:rFonts w:cs="Fira Sans"/>
          <w:color w:val="000000" w:themeColor="text1"/>
          <w:spacing w:val="-2"/>
          <w:szCs w:val="19"/>
        </w:rPr>
        <w:t>,</w:t>
      </w:r>
      <w:r w:rsidRPr="00F73D07" w:rsidR="00711B37">
        <w:rPr>
          <w:rFonts w:cs="Fira Sans"/>
          <w:color w:val="000000" w:themeColor="text1"/>
          <w:spacing w:val="-2"/>
          <w:szCs w:val="19"/>
        </w:rPr>
        <w:t>9</w:t>
      </w:r>
      <w:r w:rsidRPr="00F73D07" w:rsidR="00FE3DCB">
        <w:rPr>
          <w:rFonts w:cs="Fira Sans"/>
          <w:color w:val="000000" w:themeColor="text1"/>
          <w:spacing w:val="-2"/>
          <w:szCs w:val="19"/>
        </w:rPr>
        <w:t xml:space="preserve"> m</w:t>
      </w:r>
      <w:r w:rsidRPr="00F73D07" w:rsidR="00FE3DCB">
        <w:rPr>
          <w:rFonts w:cs="Fira Sans"/>
          <w:color w:val="000000" w:themeColor="text1"/>
          <w:spacing w:val="-2"/>
          <w:szCs w:val="19"/>
          <w:vertAlign w:val="superscript"/>
        </w:rPr>
        <w:t>2</w:t>
      </w:r>
      <w:r w:rsidRPr="00F73D07" w:rsidR="00FE3DCB">
        <w:rPr>
          <w:rFonts w:cs="Fira Sans"/>
          <w:color w:val="000000" w:themeColor="text1"/>
          <w:spacing w:val="-2"/>
          <w:szCs w:val="19"/>
        </w:rPr>
        <w:t xml:space="preserve">, natomiast w budynkach wielorodzinnych – </w:t>
      </w:r>
      <w:r w:rsidRPr="00F73D07" w:rsidR="001C612F">
        <w:rPr>
          <w:rFonts w:cs="Fira Sans"/>
          <w:color w:val="000000" w:themeColor="text1"/>
          <w:spacing w:val="-2"/>
          <w:szCs w:val="19"/>
        </w:rPr>
        <w:t>5</w:t>
      </w:r>
      <w:r w:rsidRPr="00F73D07" w:rsidR="00711B37">
        <w:rPr>
          <w:rFonts w:cs="Fira Sans"/>
          <w:color w:val="000000" w:themeColor="text1"/>
          <w:spacing w:val="-2"/>
          <w:szCs w:val="19"/>
        </w:rPr>
        <w:t>1</w:t>
      </w:r>
      <w:r w:rsidRPr="00F73D07" w:rsidR="001C612F">
        <w:rPr>
          <w:rFonts w:cs="Fira Sans"/>
          <w:color w:val="000000" w:themeColor="text1"/>
          <w:spacing w:val="-2"/>
          <w:szCs w:val="19"/>
        </w:rPr>
        <w:t>,</w:t>
      </w:r>
      <w:r w:rsidRPr="00F73D07" w:rsidR="00711B37">
        <w:rPr>
          <w:rFonts w:cs="Fira Sans"/>
          <w:color w:val="000000" w:themeColor="text1"/>
          <w:spacing w:val="-2"/>
          <w:szCs w:val="19"/>
        </w:rPr>
        <w:t>9</w:t>
      </w:r>
      <w:r w:rsidRPr="00F73D07" w:rsidR="00FE3DCB">
        <w:rPr>
          <w:rFonts w:cs="Fira Sans"/>
          <w:color w:val="000000" w:themeColor="text1"/>
          <w:spacing w:val="-2"/>
          <w:szCs w:val="19"/>
        </w:rPr>
        <w:t xml:space="preserve"> m</w:t>
      </w:r>
      <w:r w:rsidRPr="00F73D07" w:rsidR="00FE3DCB">
        <w:rPr>
          <w:rFonts w:cs="Fira Sans"/>
          <w:color w:val="000000" w:themeColor="text1"/>
          <w:spacing w:val="-2"/>
          <w:szCs w:val="19"/>
          <w:vertAlign w:val="superscript"/>
        </w:rPr>
        <w:t>2</w:t>
      </w:r>
      <w:r w:rsidRPr="00F73D07" w:rsidR="00FE3DCB">
        <w:rPr>
          <w:rFonts w:cs="Fira Sans"/>
          <w:color w:val="000000" w:themeColor="text1"/>
          <w:spacing w:val="-2"/>
          <w:szCs w:val="19"/>
        </w:rPr>
        <w:t xml:space="preserve">. </w:t>
      </w:r>
      <w:r w:rsidRPr="00F73D07" w:rsidR="00DF349D">
        <w:rPr>
          <w:rFonts w:cs="Fira Sans"/>
          <w:color w:val="000000" w:themeColor="text1"/>
          <w:spacing w:val="-2"/>
          <w:szCs w:val="19"/>
        </w:rPr>
        <w:t>M</w:t>
      </w:r>
      <w:r w:rsidRPr="00F73D07" w:rsidR="00FE3DCB">
        <w:rPr>
          <w:rFonts w:cs="Fira Sans"/>
          <w:color w:val="000000" w:themeColor="text1"/>
          <w:spacing w:val="-2"/>
          <w:szCs w:val="19"/>
        </w:rPr>
        <w:t xml:space="preserve">ieszkania indywidualne miały przeciętnie </w:t>
      </w:r>
      <w:r w:rsidRPr="00F73D07" w:rsidR="00DC7085">
        <w:rPr>
          <w:rFonts w:cs="Fira Sans"/>
          <w:color w:val="000000" w:themeColor="text1"/>
          <w:spacing w:val="-2"/>
          <w:szCs w:val="19"/>
        </w:rPr>
        <w:t>14</w:t>
      </w:r>
      <w:r w:rsidRPr="00F73D07" w:rsidR="001C612F">
        <w:rPr>
          <w:rFonts w:cs="Fira Sans"/>
          <w:color w:val="000000" w:themeColor="text1"/>
          <w:spacing w:val="-2"/>
          <w:szCs w:val="19"/>
        </w:rPr>
        <w:t>1</w:t>
      </w:r>
      <w:r w:rsidRPr="00F73D07" w:rsidR="00DC7085">
        <w:rPr>
          <w:rFonts w:cs="Fira Sans"/>
          <w:color w:val="000000" w:themeColor="text1"/>
          <w:spacing w:val="-2"/>
          <w:szCs w:val="19"/>
        </w:rPr>
        <w:t>,</w:t>
      </w:r>
      <w:r w:rsidRPr="00F73D07" w:rsidR="00711B37">
        <w:rPr>
          <w:rFonts w:cs="Fira Sans"/>
          <w:color w:val="000000" w:themeColor="text1"/>
          <w:spacing w:val="-2"/>
          <w:szCs w:val="19"/>
        </w:rPr>
        <w:t>4</w:t>
      </w:r>
      <w:r w:rsidRPr="00F73D07" w:rsidR="00FE3DCB">
        <w:rPr>
          <w:rFonts w:cs="Fira Sans"/>
          <w:color w:val="000000" w:themeColor="text1"/>
          <w:spacing w:val="-2"/>
          <w:szCs w:val="19"/>
        </w:rPr>
        <w:t xml:space="preserve"> m</w:t>
      </w:r>
      <w:r w:rsidRPr="00F73D07" w:rsidR="00FE3DCB">
        <w:rPr>
          <w:rFonts w:cs="Fira Sans"/>
          <w:color w:val="000000" w:themeColor="text1"/>
          <w:spacing w:val="-2"/>
          <w:szCs w:val="19"/>
          <w:vertAlign w:val="superscript"/>
        </w:rPr>
        <w:t>2</w:t>
      </w:r>
      <w:r w:rsidRPr="00F73D07" w:rsidR="00FE3DCB">
        <w:rPr>
          <w:rFonts w:cs="Fira Sans"/>
          <w:color w:val="000000" w:themeColor="text1"/>
          <w:spacing w:val="-2"/>
          <w:szCs w:val="19"/>
        </w:rPr>
        <w:t xml:space="preserve"> powierzchni, przeznaczone na sprzedaż lub</w:t>
      </w:r>
      <w:r w:rsidR="00A346F2">
        <w:rPr>
          <w:rFonts w:cs="Fira Sans"/>
          <w:color w:val="000000" w:themeColor="text1"/>
          <w:spacing w:val="-2"/>
          <w:szCs w:val="19"/>
        </w:rPr>
        <w:t> </w:t>
      </w:r>
      <w:r w:rsidRPr="00F73D07" w:rsidR="00FE3DCB">
        <w:rPr>
          <w:rFonts w:cs="Fira Sans"/>
          <w:color w:val="000000" w:themeColor="text1"/>
          <w:spacing w:val="-2"/>
          <w:szCs w:val="19"/>
        </w:rPr>
        <w:t xml:space="preserve">wynajem – </w:t>
      </w:r>
      <w:r w:rsidRPr="00F73D07" w:rsidR="00DC7085">
        <w:rPr>
          <w:rFonts w:cs="Fira Sans"/>
          <w:color w:val="000000" w:themeColor="text1"/>
          <w:spacing w:val="-2"/>
          <w:szCs w:val="19"/>
        </w:rPr>
        <w:t>6</w:t>
      </w:r>
      <w:r w:rsidRPr="00F73D07" w:rsidR="00B1218A">
        <w:rPr>
          <w:rFonts w:cs="Fira Sans"/>
          <w:color w:val="000000" w:themeColor="text1"/>
          <w:spacing w:val="-2"/>
          <w:szCs w:val="19"/>
        </w:rPr>
        <w:t>1</w:t>
      </w:r>
      <w:r w:rsidRPr="00F73D07" w:rsidR="00DC7085">
        <w:rPr>
          <w:rFonts w:cs="Fira Sans"/>
          <w:color w:val="000000" w:themeColor="text1"/>
          <w:spacing w:val="-2"/>
          <w:szCs w:val="19"/>
        </w:rPr>
        <w:t>,</w:t>
      </w:r>
      <w:r w:rsidRPr="00F73D07" w:rsidR="00711B37">
        <w:rPr>
          <w:rFonts w:cs="Fira Sans"/>
          <w:color w:val="000000" w:themeColor="text1"/>
          <w:spacing w:val="-2"/>
          <w:szCs w:val="19"/>
        </w:rPr>
        <w:t>5</w:t>
      </w:r>
      <w:r w:rsidRPr="00F73D07" w:rsidR="00FE3DCB">
        <w:rPr>
          <w:rFonts w:cs="Fira Sans"/>
          <w:color w:val="000000" w:themeColor="text1"/>
          <w:spacing w:val="-2"/>
          <w:szCs w:val="19"/>
        </w:rPr>
        <w:t xml:space="preserve"> m</w:t>
      </w:r>
      <w:r w:rsidRPr="00F73D07" w:rsidR="00FE3DCB">
        <w:rPr>
          <w:rFonts w:cs="Fira Sans"/>
          <w:color w:val="000000" w:themeColor="text1"/>
          <w:spacing w:val="-2"/>
          <w:szCs w:val="19"/>
          <w:vertAlign w:val="superscript"/>
        </w:rPr>
        <w:t>2</w:t>
      </w:r>
      <w:r w:rsidRPr="00F73D07" w:rsidR="00FE3DCB">
        <w:rPr>
          <w:rFonts w:cs="Fira Sans"/>
          <w:color w:val="000000" w:themeColor="text1"/>
          <w:spacing w:val="-2"/>
          <w:szCs w:val="19"/>
        </w:rPr>
        <w:t xml:space="preserve">, natomiast mieszkania </w:t>
      </w:r>
      <w:r w:rsidRPr="00F73D07" w:rsidR="00DC551B">
        <w:rPr>
          <w:rFonts w:cs="Fira Sans"/>
          <w:color w:val="000000" w:themeColor="text1"/>
          <w:spacing w:val="-2"/>
          <w:szCs w:val="19"/>
        </w:rPr>
        <w:t xml:space="preserve">liczone łącznie </w:t>
      </w:r>
      <w:r w:rsidRPr="00F73D07" w:rsidR="00031706">
        <w:rPr>
          <w:rFonts w:cs="Fira Sans"/>
          <w:color w:val="000000" w:themeColor="text1"/>
          <w:spacing w:val="-2"/>
          <w:szCs w:val="19"/>
        </w:rPr>
        <w:t>z</w:t>
      </w:r>
      <w:r w:rsidRPr="00F73D07" w:rsidR="0087092B">
        <w:rPr>
          <w:rFonts w:cs="Fira Sans"/>
          <w:color w:val="000000" w:themeColor="text1"/>
          <w:spacing w:val="-2"/>
          <w:szCs w:val="19"/>
        </w:rPr>
        <w:t> </w:t>
      </w:r>
      <w:r w:rsidRPr="00F73D07" w:rsidR="00031706">
        <w:rPr>
          <w:rFonts w:cs="Fira Sans"/>
          <w:color w:val="000000" w:themeColor="text1"/>
          <w:spacing w:val="-2"/>
          <w:szCs w:val="19"/>
        </w:rPr>
        <w:t>pozostałych form budownictwa (tj.</w:t>
      </w:r>
      <w:r w:rsidRPr="00F73D07" w:rsidR="009465FA">
        <w:rPr>
          <w:rFonts w:cs="Fira Sans"/>
          <w:color w:val="000000" w:themeColor="text1"/>
          <w:spacing w:val="-2"/>
          <w:szCs w:val="19"/>
        </w:rPr>
        <w:t> </w:t>
      </w:r>
      <w:r w:rsidRPr="00F73D07" w:rsidR="00031706">
        <w:rPr>
          <w:rFonts w:cs="Fira Sans"/>
          <w:color w:val="000000" w:themeColor="text1"/>
          <w:spacing w:val="-2"/>
          <w:szCs w:val="19"/>
        </w:rPr>
        <w:t>spółdzielczego</w:t>
      </w:r>
      <w:r w:rsidRPr="00F73D07" w:rsidR="00FE3DCB">
        <w:rPr>
          <w:rFonts w:cs="Fira Sans"/>
          <w:color w:val="000000" w:themeColor="text1"/>
          <w:spacing w:val="-2"/>
          <w:szCs w:val="19"/>
        </w:rPr>
        <w:t>, komunaln</w:t>
      </w:r>
      <w:r w:rsidRPr="00F73D07" w:rsidR="00031706">
        <w:rPr>
          <w:rFonts w:cs="Fira Sans"/>
          <w:color w:val="000000" w:themeColor="text1"/>
          <w:spacing w:val="-2"/>
          <w:szCs w:val="19"/>
        </w:rPr>
        <w:t>ego</w:t>
      </w:r>
      <w:r w:rsidRPr="00F73D07" w:rsidR="00FE3DCB">
        <w:rPr>
          <w:rFonts w:cs="Fira Sans"/>
          <w:color w:val="000000" w:themeColor="text1"/>
          <w:spacing w:val="-2"/>
          <w:szCs w:val="19"/>
        </w:rPr>
        <w:t>, społeczn</w:t>
      </w:r>
      <w:r w:rsidRPr="00F73D07" w:rsidR="00031706">
        <w:rPr>
          <w:rFonts w:cs="Fira Sans"/>
          <w:color w:val="000000" w:themeColor="text1"/>
          <w:spacing w:val="-2"/>
          <w:szCs w:val="19"/>
        </w:rPr>
        <w:t>ego</w:t>
      </w:r>
      <w:r w:rsidRPr="00F73D07" w:rsidR="00FE3DCB">
        <w:rPr>
          <w:rFonts w:cs="Fira Sans"/>
          <w:color w:val="000000" w:themeColor="text1"/>
          <w:spacing w:val="-2"/>
          <w:szCs w:val="19"/>
        </w:rPr>
        <w:t xml:space="preserve"> czynszow</w:t>
      </w:r>
      <w:r w:rsidRPr="00F73D07" w:rsidR="00031706">
        <w:rPr>
          <w:rFonts w:cs="Fira Sans"/>
          <w:color w:val="000000" w:themeColor="text1"/>
          <w:spacing w:val="-2"/>
          <w:szCs w:val="19"/>
        </w:rPr>
        <w:t>ego</w:t>
      </w:r>
      <w:r w:rsidRPr="00F73D07" w:rsidR="00FE3DCB">
        <w:rPr>
          <w:rFonts w:cs="Fira Sans"/>
          <w:color w:val="000000" w:themeColor="text1"/>
          <w:spacing w:val="-2"/>
          <w:szCs w:val="19"/>
        </w:rPr>
        <w:t xml:space="preserve"> oraz zakładow</w:t>
      </w:r>
      <w:r w:rsidRPr="00F73D07" w:rsidR="00031706">
        <w:rPr>
          <w:rFonts w:cs="Fira Sans"/>
          <w:color w:val="000000" w:themeColor="text1"/>
          <w:spacing w:val="-2"/>
          <w:szCs w:val="19"/>
        </w:rPr>
        <w:t>ego</w:t>
      </w:r>
      <w:r w:rsidRPr="00F73D07" w:rsidR="00FE3DCB">
        <w:rPr>
          <w:rFonts w:cs="Fira Sans"/>
          <w:color w:val="000000" w:themeColor="text1"/>
          <w:spacing w:val="-2"/>
          <w:szCs w:val="19"/>
        </w:rPr>
        <w:t xml:space="preserve">) – </w:t>
      </w:r>
      <w:r w:rsidRPr="00F73D07" w:rsidR="00197B29">
        <w:rPr>
          <w:rFonts w:cs="Fira Sans"/>
          <w:color w:val="000000" w:themeColor="text1"/>
          <w:spacing w:val="-2"/>
          <w:szCs w:val="19"/>
        </w:rPr>
        <w:t>49</w:t>
      </w:r>
      <w:r w:rsidRPr="00F73D07" w:rsidR="00E95B05">
        <w:rPr>
          <w:rFonts w:cs="Fira Sans"/>
          <w:color w:val="000000" w:themeColor="text1"/>
          <w:spacing w:val="-2"/>
          <w:szCs w:val="19"/>
        </w:rPr>
        <w:t>,</w:t>
      </w:r>
      <w:r w:rsidRPr="00F73D07" w:rsidR="00711B37">
        <w:rPr>
          <w:rFonts w:cs="Fira Sans"/>
          <w:color w:val="000000" w:themeColor="text1"/>
          <w:spacing w:val="-2"/>
          <w:szCs w:val="19"/>
        </w:rPr>
        <w:t>8</w:t>
      </w:r>
      <w:r w:rsidRPr="00F73D07" w:rsidR="00FE3DCB">
        <w:rPr>
          <w:rFonts w:cs="Fira Sans"/>
          <w:color w:val="000000" w:themeColor="text1"/>
          <w:spacing w:val="-2"/>
          <w:szCs w:val="19"/>
        </w:rPr>
        <w:t xml:space="preserve"> m</w:t>
      </w:r>
      <w:r w:rsidRPr="00F73D07" w:rsidR="00FE3DCB">
        <w:rPr>
          <w:rFonts w:cs="Fira Sans"/>
          <w:color w:val="000000" w:themeColor="text1"/>
          <w:spacing w:val="-2"/>
          <w:szCs w:val="19"/>
          <w:vertAlign w:val="superscript"/>
        </w:rPr>
        <w:t>2</w:t>
      </w:r>
      <w:r w:rsidRPr="00F73D07" w:rsidR="00FE3DCB">
        <w:rPr>
          <w:rFonts w:cs="Fira Sans"/>
          <w:color w:val="000000" w:themeColor="text1"/>
          <w:spacing w:val="-2"/>
          <w:szCs w:val="19"/>
        </w:rPr>
        <w:t>.</w:t>
      </w:r>
    </w:p>
    <w:p w:rsidRPr="00862875" w:rsidR="002543F3" w:rsidP="00FE3DCB" w:rsidRDefault="00FE3DCB" w14:paraId="5636964D" w14:textId="6340AF13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color w:val="000000" w:themeColor="text1"/>
          <w:szCs w:val="19"/>
        </w:rPr>
      </w:pPr>
      <w:r w:rsidRPr="00F73D07">
        <w:rPr>
          <w:rFonts w:cs="Fira Sans"/>
          <w:szCs w:val="19"/>
        </w:rPr>
        <w:t xml:space="preserve">Porównanie danych dla poszczególnych województw w ujęciu bezwzględnym wskazuje, że najwięcej nowych mieszkań </w:t>
      </w:r>
      <w:r w:rsidRPr="00F73D07">
        <w:rPr>
          <w:rFonts w:cs="Fira Sans"/>
          <w:color w:val="000000" w:themeColor="text1"/>
          <w:szCs w:val="19"/>
        </w:rPr>
        <w:t>wybudowano w</w:t>
      </w:r>
      <w:r w:rsidRPr="00F73D07" w:rsidR="00F66542">
        <w:rPr>
          <w:rFonts w:cs="Fira Sans"/>
          <w:color w:val="000000" w:themeColor="text1"/>
          <w:szCs w:val="19"/>
        </w:rPr>
        <w:t>:</w:t>
      </w:r>
      <w:r w:rsidRPr="00F73D07">
        <w:rPr>
          <w:rFonts w:cs="Fira Sans"/>
          <w:color w:val="000000" w:themeColor="text1"/>
          <w:szCs w:val="19"/>
        </w:rPr>
        <w:t xml:space="preserve"> </w:t>
      </w:r>
      <w:r w:rsidRPr="00F73D07" w:rsidR="007E091D">
        <w:rPr>
          <w:rFonts w:cs="Fira Sans"/>
          <w:color w:val="000000" w:themeColor="text1"/>
          <w:szCs w:val="19"/>
        </w:rPr>
        <w:t>mazowieckim (</w:t>
      </w:r>
      <w:r w:rsidRPr="00F73D07" w:rsidR="00197B29">
        <w:rPr>
          <w:rFonts w:cs="Fira Sans"/>
          <w:color w:val="000000" w:themeColor="text1"/>
          <w:szCs w:val="19"/>
        </w:rPr>
        <w:t>19</w:t>
      </w:r>
      <w:r w:rsidRPr="00F73D07" w:rsidR="007E091D">
        <w:rPr>
          <w:rFonts w:cs="Fira Sans"/>
          <w:color w:val="000000" w:themeColor="text1"/>
          <w:szCs w:val="19"/>
        </w:rPr>
        <w:t>,</w:t>
      </w:r>
      <w:r w:rsidRPr="00F73D07" w:rsidR="00711B37">
        <w:rPr>
          <w:rFonts w:cs="Fira Sans"/>
          <w:color w:val="000000" w:themeColor="text1"/>
          <w:szCs w:val="19"/>
        </w:rPr>
        <w:t>6</w:t>
      </w:r>
      <w:r w:rsidRPr="00F73D07" w:rsidR="007E091D">
        <w:rPr>
          <w:rFonts w:cs="Fira Sans"/>
          <w:color w:val="000000" w:themeColor="text1"/>
          <w:szCs w:val="19"/>
        </w:rPr>
        <w:t>% wartości krajowej), wielkopolskim (1</w:t>
      </w:r>
      <w:r w:rsidRPr="00F73D07" w:rsidR="00E93E17">
        <w:rPr>
          <w:rFonts w:cs="Fira Sans"/>
          <w:color w:val="000000" w:themeColor="text1"/>
          <w:szCs w:val="19"/>
        </w:rPr>
        <w:t>0</w:t>
      </w:r>
      <w:r w:rsidRPr="00F73D07" w:rsidR="00197B29">
        <w:rPr>
          <w:rFonts w:cs="Fira Sans"/>
          <w:color w:val="000000" w:themeColor="text1"/>
          <w:szCs w:val="19"/>
        </w:rPr>
        <w:t>,</w:t>
      </w:r>
      <w:r w:rsidRPr="00F73D07" w:rsidR="00E93E17">
        <w:rPr>
          <w:rFonts w:cs="Fira Sans"/>
          <w:color w:val="000000" w:themeColor="text1"/>
          <w:szCs w:val="19"/>
        </w:rPr>
        <w:t>8</w:t>
      </w:r>
      <w:r w:rsidRPr="00F73D07" w:rsidR="00197B29">
        <w:rPr>
          <w:rFonts w:cs="Fira Sans"/>
          <w:color w:val="000000" w:themeColor="text1"/>
          <w:szCs w:val="19"/>
        </w:rPr>
        <w:t>%) i małopolskim (9</w:t>
      </w:r>
      <w:r w:rsidRPr="00F73D07" w:rsidR="007E091D">
        <w:rPr>
          <w:rFonts w:cs="Fira Sans"/>
          <w:color w:val="000000" w:themeColor="text1"/>
          <w:szCs w:val="19"/>
        </w:rPr>
        <w:t>,</w:t>
      </w:r>
      <w:r w:rsidRPr="00F73D07" w:rsidR="00E93E17">
        <w:rPr>
          <w:rFonts w:cs="Fira Sans"/>
          <w:color w:val="000000" w:themeColor="text1"/>
          <w:szCs w:val="19"/>
        </w:rPr>
        <w:t>9</w:t>
      </w:r>
      <w:r w:rsidRPr="00F73D07" w:rsidR="007E091D">
        <w:rPr>
          <w:rFonts w:cs="Fira Sans"/>
          <w:color w:val="000000" w:themeColor="text1"/>
          <w:szCs w:val="19"/>
        </w:rPr>
        <w:t xml:space="preserve">%). </w:t>
      </w:r>
      <w:r w:rsidRPr="00F73D07">
        <w:rPr>
          <w:rFonts w:cs="Fira Sans"/>
          <w:color w:val="000000" w:themeColor="text1"/>
          <w:szCs w:val="19"/>
        </w:rPr>
        <w:t>Wskaźnik nasilenia budownictwa mieszkaniowego,</w:t>
      </w:r>
      <w:r w:rsidRPr="00024C55">
        <w:rPr>
          <w:rFonts w:cs="Fira Sans"/>
          <w:color w:val="000000" w:themeColor="text1"/>
          <w:szCs w:val="19"/>
        </w:rPr>
        <w:t xml:space="preserve"> wyrażony liczbą mieszkań oddanych do użytkowania w przeliczeniu na 1 tys. ludności</w:t>
      </w:r>
      <w:r w:rsidRPr="00024C55">
        <w:rPr>
          <w:rFonts w:cs="Fira Sans"/>
          <w:color w:val="000000" w:themeColor="text1"/>
          <w:szCs w:val="19"/>
          <w:vertAlign w:val="superscript"/>
        </w:rPr>
        <w:footnoteReference w:id="2"/>
      </w:r>
      <w:r w:rsidRPr="00024C55">
        <w:rPr>
          <w:rFonts w:cs="Fira Sans"/>
          <w:color w:val="000000" w:themeColor="text1"/>
          <w:szCs w:val="19"/>
        </w:rPr>
        <w:t xml:space="preserve">, wyniósł dla </w:t>
      </w:r>
      <w:r w:rsidRPr="00F73D07">
        <w:rPr>
          <w:rFonts w:cs="Fira Sans"/>
          <w:color w:val="000000" w:themeColor="text1"/>
          <w:szCs w:val="19"/>
        </w:rPr>
        <w:t xml:space="preserve">Polski </w:t>
      </w:r>
      <w:r w:rsidRPr="00F73D07" w:rsidR="0061423C">
        <w:rPr>
          <w:rFonts w:cs="Fira Sans"/>
          <w:color w:val="000000" w:themeColor="text1"/>
          <w:szCs w:val="19"/>
        </w:rPr>
        <w:t>4</w:t>
      </w:r>
      <w:r w:rsidRPr="00F73D07" w:rsidR="00101EC6">
        <w:rPr>
          <w:rFonts w:cs="Fira Sans"/>
          <w:color w:val="000000" w:themeColor="text1"/>
          <w:szCs w:val="19"/>
        </w:rPr>
        <w:t>,</w:t>
      </w:r>
      <w:r w:rsidRPr="00F73D07" w:rsidR="0061423C">
        <w:rPr>
          <w:rFonts w:cs="Fira Sans"/>
          <w:color w:val="000000" w:themeColor="text1"/>
          <w:szCs w:val="19"/>
        </w:rPr>
        <w:t>3</w:t>
      </w:r>
      <w:r w:rsidRPr="00F73D07" w:rsidR="005D2A39">
        <w:rPr>
          <w:rFonts w:cs="Fira Sans"/>
          <w:color w:val="000000" w:themeColor="text1"/>
          <w:szCs w:val="19"/>
        </w:rPr>
        <w:t>.</w:t>
      </w:r>
      <w:r w:rsidRPr="00F73D07" w:rsidR="00300CE9">
        <w:rPr>
          <w:rFonts w:cs="Fira Sans"/>
          <w:color w:val="000000" w:themeColor="text1"/>
          <w:szCs w:val="19"/>
        </w:rPr>
        <w:t xml:space="preserve"> </w:t>
      </w:r>
      <w:r w:rsidRPr="00F73D07" w:rsidR="007E091D">
        <w:rPr>
          <w:rFonts w:cs="Fira Sans"/>
          <w:color w:val="000000" w:themeColor="text1"/>
          <w:szCs w:val="19"/>
        </w:rPr>
        <w:t xml:space="preserve">Największe wartości odnotowano w województwach: </w:t>
      </w:r>
      <w:r w:rsidRPr="00F73D07" w:rsidR="00FA215D">
        <w:rPr>
          <w:rFonts w:cs="Fira Sans"/>
          <w:color w:val="000000" w:themeColor="text1"/>
          <w:szCs w:val="19"/>
        </w:rPr>
        <w:t xml:space="preserve">pomorskim </w:t>
      </w:r>
      <w:r w:rsidRPr="00F73D07" w:rsidR="0061423C">
        <w:rPr>
          <w:rFonts w:cs="Fira Sans"/>
          <w:color w:val="000000" w:themeColor="text1"/>
          <w:szCs w:val="19"/>
        </w:rPr>
        <w:t>(5,8)</w:t>
      </w:r>
      <w:r w:rsidR="00C44E78">
        <w:rPr>
          <w:rFonts w:cs="Fira Sans"/>
          <w:color w:val="000000" w:themeColor="text1"/>
          <w:szCs w:val="19"/>
        </w:rPr>
        <w:t xml:space="preserve">, </w:t>
      </w:r>
      <w:r w:rsidRPr="00F73D07" w:rsidR="00FA215D">
        <w:rPr>
          <w:rFonts w:cs="Fira Sans"/>
          <w:color w:val="000000" w:themeColor="text1"/>
          <w:szCs w:val="19"/>
        </w:rPr>
        <w:t xml:space="preserve">mazowieckim </w:t>
      </w:r>
      <w:r w:rsidRPr="00F73D07" w:rsidR="0061423C">
        <w:rPr>
          <w:rFonts w:cs="Fira Sans"/>
          <w:color w:val="000000" w:themeColor="text1"/>
          <w:szCs w:val="19"/>
        </w:rPr>
        <w:t>(5</w:t>
      </w:r>
      <w:r w:rsidRPr="00F73D07" w:rsidR="00101EC6">
        <w:rPr>
          <w:rFonts w:cs="Fira Sans"/>
          <w:color w:val="000000" w:themeColor="text1"/>
          <w:szCs w:val="19"/>
        </w:rPr>
        <w:t>,</w:t>
      </w:r>
      <w:r w:rsidRPr="00F73D07" w:rsidR="0061423C">
        <w:rPr>
          <w:rFonts w:cs="Fira Sans"/>
          <w:color w:val="000000" w:themeColor="text1"/>
          <w:szCs w:val="19"/>
        </w:rPr>
        <w:t>7</w:t>
      </w:r>
      <w:r w:rsidRPr="00F73D07" w:rsidR="007E091D">
        <w:rPr>
          <w:rFonts w:cs="Fira Sans"/>
          <w:color w:val="000000" w:themeColor="text1"/>
          <w:szCs w:val="19"/>
        </w:rPr>
        <w:t>) oraz</w:t>
      </w:r>
      <w:r w:rsidRPr="00F73D07" w:rsidR="00101EC6">
        <w:rPr>
          <w:rFonts w:cs="Fira Sans"/>
          <w:color w:val="000000" w:themeColor="text1"/>
          <w:szCs w:val="19"/>
        </w:rPr>
        <w:t xml:space="preserve"> </w:t>
      </w:r>
      <w:r w:rsidRPr="00F73D07" w:rsidR="0061423C">
        <w:rPr>
          <w:rFonts w:cs="Fira Sans"/>
          <w:color w:val="000000" w:themeColor="text1"/>
          <w:szCs w:val="19"/>
        </w:rPr>
        <w:t>dolnośląskim</w:t>
      </w:r>
      <w:r w:rsidRPr="00F73D07" w:rsidR="00101EC6">
        <w:rPr>
          <w:rFonts w:cs="Fira Sans"/>
          <w:color w:val="000000" w:themeColor="text1"/>
          <w:szCs w:val="19"/>
        </w:rPr>
        <w:t xml:space="preserve"> (</w:t>
      </w:r>
      <w:r w:rsidRPr="00F73D07" w:rsidR="0061423C">
        <w:rPr>
          <w:rFonts w:cs="Fira Sans"/>
          <w:color w:val="000000" w:themeColor="text1"/>
          <w:szCs w:val="19"/>
        </w:rPr>
        <w:t>5</w:t>
      </w:r>
      <w:r w:rsidRPr="00F73D07" w:rsidR="00AB6D12">
        <w:rPr>
          <w:rFonts w:cs="Fira Sans"/>
          <w:color w:val="000000" w:themeColor="text1"/>
          <w:szCs w:val="19"/>
        </w:rPr>
        <w:t>,</w:t>
      </w:r>
      <w:r w:rsidRPr="00F73D07" w:rsidR="0061423C">
        <w:rPr>
          <w:rFonts w:cs="Fira Sans"/>
          <w:color w:val="000000" w:themeColor="text1"/>
          <w:szCs w:val="19"/>
        </w:rPr>
        <w:t>3</w:t>
      </w:r>
      <w:r w:rsidRPr="00F73D07" w:rsidR="00AB6D12">
        <w:rPr>
          <w:rFonts w:cs="Fira Sans"/>
          <w:color w:val="000000" w:themeColor="text1"/>
          <w:szCs w:val="19"/>
        </w:rPr>
        <w:t>); najmniejsze w</w:t>
      </w:r>
      <w:r w:rsidRPr="00F73D07" w:rsidR="007E091D">
        <w:rPr>
          <w:rFonts w:cs="Fira Sans"/>
          <w:color w:val="000000" w:themeColor="text1"/>
          <w:szCs w:val="19"/>
        </w:rPr>
        <w:t xml:space="preserve"> opolskim (</w:t>
      </w:r>
      <w:r w:rsidRPr="00F73D07" w:rsidR="0061423C">
        <w:rPr>
          <w:rFonts w:cs="Fira Sans"/>
          <w:color w:val="000000" w:themeColor="text1"/>
          <w:szCs w:val="19"/>
        </w:rPr>
        <w:t>2</w:t>
      </w:r>
      <w:r w:rsidRPr="00F73D07" w:rsidR="007E091D">
        <w:rPr>
          <w:rFonts w:cs="Fira Sans"/>
          <w:color w:val="000000" w:themeColor="text1"/>
          <w:szCs w:val="19"/>
        </w:rPr>
        <w:t>,</w:t>
      </w:r>
      <w:r w:rsidRPr="00F73D07" w:rsidR="0061423C">
        <w:rPr>
          <w:rFonts w:cs="Fira Sans"/>
          <w:color w:val="000000" w:themeColor="text1"/>
          <w:szCs w:val="19"/>
        </w:rPr>
        <w:t>4) i śląskim (2</w:t>
      </w:r>
      <w:r w:rsidRPr="00F73D07" w:rsidR="007E091D">
        <w:rPr>
          <w:rFonts w:cs="Fira Sans"/>
          <w:color w:val="000000" w:themeColor="text1"/>
          <w:szCs w:val="19"/>
        </w:rPr>
        <w:t>,</w:t>
      </w:r>
      <w:r w:rsidRPr="00F73D07" w:rsidR="0061423C">
        <w:rPr>
          <w:rFonts w:cs="Fira Sans"/>
          <w:color w:val="000000" w:themeColor="text1"/>
          <w:szCs w:val="19"/>
        </w:rPr>
        <w:t>8</w:t>
      </w:r>
      <w:r w:rsidRPr="00F73D07" w:rsidR="007E091D">
        <w:rPr>
          <w:rFonts w:cs="Fira Sans"/>
          <w:color w:val="000000" w:themeColor="text1"/>
          <w:szCs w:val="19"/>
        </w:rPr>
        <w:t>)</w:t>
      </w:r>
      <w:r w:rsidRPr="00F73D07" w:rsidR="00B52CFB">
        <w:rPr>
          <w:rFonts w:cs="Fira Sans"/>
          <w:color w:val="000000" w:themeColor="text1"/>
          <w:szCs w:val="19"/>
        </w:rPr>
        <w:t>.</w:t>
      </w:r>
    </w:p>
    <w:p w:rsidRPr="00A11E8E" w:rsidR="002543F3" w:rsidP="00B92EE4" w:rsidRDefault="00AA3922" w14:paraId="703595F5" w14:textId="4DFF4B74">
      <w:pPr>
        <w:autoSpaceDE w:val="0"/>
        <w:autoSpaceDN w:val="0"/>
        <w:adjustRightInd w:val="0"/>
        <w:spacing w:before="240" w:line="240" w:lineRule="atLeast"/>
        <w:ind w:left="709" w:hanging="709"/>
        <w:textAlignment w:val="center"/>
        <w:rPr>
          <w:rFonts w:cs="Fira Sans"/>
          <w:b/>
          <w:spacing w:val="-2"/>
          <w:szCs w:val="19"/>
        </w:rPr>
      </w:pPr>
      <w:r>
        <w:rPr>
          <w:rFonts w:cs="Fira Sans"/>
          <w:noProof/>
          <w:szCs w:val="19"/>
          <w:lang w:eastAsia="pl-PL"/>
        </w:rPr>
        <w:drawing>
          <wp:anchor distT="0" distB="0" distL="114300" distR="114300" simplePos="0" relativeHeight="252218880" behindDoc="1" locked="0" layoutInCell="1" allowOverlap="1" wp14:editId="6AC42F46" wp14:anchorId="61A1098A">
            <wp:simplePos x="0" y="0"/>
            <wp:positionH relativeFrom="margin">
              <wp:posOffset>272415</wp:posOffset>
            </wp:positionH>
            <wp:positionV relativeFrom="paragraph">
              <wp:posOffset>352899</wp:posOffset>
            </wp:positionV>
            <wp:extent cx="4324985" cy="3599180"/>
            <wp:effectExtent l="0" t="0" r="0" b="0"/>
            <wp:wrapNone/>
            <wp:docPr id="12" name="Obraz 12" descr="Mapa przedstawia liczbę mieszkań oddanych do użytkowania w 1-3 kwartale 2023 r. w przeliczeniu na 1 tys. ludności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apa_2023_3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359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1E8E" w:rsidR="003D3705">
        <w:rPr>
          <w:rFonts w:cs="Fira Sans"/>
          <w:b/>
          <w:spacing w:val="-2"/>
          <w:szCs w:val="19"/>
        </w:rPr>
        <w:t>Mapa 1</w:t>
      </w:r>
      <w:r w:rsidRPr="00A11E8E" w:rsidR="002543F3">
        <w:rPr>
          <w:rFonts w:cs="Fira Sans"/>
          <w:b/>
          <w:spacing w:val="-2"/>
          <w:szCs w:val="19"/>
        </w:rPr>
        <w:t>.</w:t>
      </w:r>
      <w:r>
        <w:rPr>
          <w:rFonts w:cs="Fira Sans"/>
          <w:b/>
          <w:spacing w:val="-2"/>
          <w:szCs w:val="19"/>
        </w:rPr>
        <w:tab/>
      </w:r>
      <w:r w:rsidRPr="00A11E8E" w:rsidR="002543F3">
        <w:rPr>
          <w:rFonts w:cs="Fira Sans"/>
          <w:b/>
          <w:spacing w:val="-2"/>
          <w:szCs w:val="19"/>
        </w:rPr>
        <w:t xml:space="preserve">Mieszkania oddane do </w:t>
      </w:r>
      <w:r w:rsidRPr="00720E5B" w:rsidR="002543F3">
        <w:rPr>
          <w:rFonts w:cs="Fira Sans"/>
          <w:b/>
          <w:spacing w:val="-2"/>
          <w:szCs w:val="19"/>
        </w:rPr>
        <w:t xml:space="preserve">użytkowania </w:t>
      </w:r>
      <w:r w:rsidRPr="00F73D07" w:rsidR="002543F3">
        <w:rPr>
          <w:rFonts w:cs="Fira Sans"/>
          <w:b/>
          <w:spacing w:val="-2"/>
          <w:szCs w:val="19"/>
        </w:rPr>
        <w:t xml:space="preserve">w </w:t>
      </w:r>
      <w:r w:rsidRPr="00F73D07" w:rsidR="00896E4E">
        <w:rPr>
          <w:rFonts w:cs="Fira Sans"/>
          <w:b/>
          <w:color w:val="000000" w:themeColor="text1"/>
          <w:spacing w:val="-2"/>
          <w:szCs w:val="19"/>
        </w:rPr>
        <w:t>1</w:t>
      </w:r>
      <w:r w:rsidRPr="00F73D07" w:rsidR="0060609F">
        <w:rPr>
          <w:rFonts w:cs="Fira Sans"/>
          <w:b/>
          <w:color w:val="000000" w:themeColor="text1"/>
          <w:spacing w:val="-2"/>
          <w:szCs w:val="19"/>
        </w:rPr>
        <w:t>-3</w:t>
      </w:r>
      <w:r w:rsidRPr="00F73D07" w:rsidR="00896E4E">
        <w:rPr>
          <w:rFonts w:cs="Fira Sans"/>
          <w:b/>
          <w:color w:val="000000" w:themeColor="text1"/>
          <w:spacing w:val="-2"/>
          <w:szCs w:val="19"/>
        </w:rPr>
        <w:t xml:space="preserve"> </w:t>
      </w:r>
      <w:r w:rsidRPr="00F73D07" w:rsidR="0060609F">
        <w:rPr>
          <w:rFonts w:cs="Fira Sans"/>
          <w:b/>
          <w:color w:val="000000" w:themeColor="text1"/>
          <w:spacing w:val="-2"/>
          <w:szCs w:val="19"/>
        </w:rPr>
        <w:t>kwartale</w:t>
      </w:r>
      <w:r w:rsidRPr="00F73D07" w:rsidR="000C4423">
        <w:rPr>
          <w:rFonts w:cs="Fira Sans"/>
          <w:b/>
          <w:color w:val="000000" w:themeColor="text1"/>
          <w:spacing w:val="-2"/>
          <w:szCs w:val="19"/>
        </w:rPr>
        <w:t xml:space="preserve"> 2023</w:t>
      </w:r>
      <w:r w:rsidRPr="00862875" w:rsidR="000C4423">
        <w:rPr>
          <w:rFonts w:cs="Fira Sans"/>
          <w:b/>
          <w:color w:val="000000" w:themeColor="text1"/>
          <w:spacing w:val="-2"/>
          <w:szCs w:val="19"/>
        </w:rPr>
        <w:t xml:space="preserve"> </w:t>
      </w:r>
      <w:r w:rsidRPr="00720E5B" w:rsidR="006E27A4">
        <w:rPr>
          <w:rFonts w:cs="Fira Sans"/>
          <w:b/>
          <w:spacing w:val="-2"/>
          <w:szCs w:val="19"/>
        </w:rPr>
        <w:t>r</w:t>
      </w:r>
      <w:r w:rsidRPr="00720E5B" w:rsidR="009C3E2D">
        <w:rPr>
          <w:rFonts w:cs="Fira Sans"/>
          <w:b/>
          <w:spacing w:val="-2"/>
          <w:szCs w:val="19"/>
        </w:rPr>
        <w:t>.</w:t>
      </w:r>
      <w:r w:rsidRPr="00A11E8E" w:rsidR="006E27A4">
        <w:rPr>
          <w:rFonts w:cs="Fira Sans"/>
          <w:b/>
          <w:spacing w:val="-2"/>
          <w:szCs w:val="19"/>
        </w:rPr>
        <w:t xml:space="preserve"> w </w:t>
      </w:r>
      <w:r w:rsidRPr="00A11E8E" w:rsidR="002543F3">
        <w:rPr>
          <w:rFonts w:cs="Fira Sans"/>
          <w:b/>
          <w:spacing w:val="-2"/>
          <w:szCs w:val="19"/>
        </w:rPr>
        <w:t>przeliczeniu na</w:t>
      </w:r>
      <w:r>
        <w:rPr>
          <w:rFonts w:cs="Fira Sans"/>
          <w:b/>
          <w:spacing w:val="-2"/>
          <w:szCs w:val="19"/>
        </w:rPr>
        <w:t xml:space="preserve"> </w:t>
      </w:r>
      <w:r w:rsidRPr="00A11E8E" w:rsidR="002543F3">
        <w:rPr>
          <w:rFonts w:cs="Fira Sans"/>
          <w:b/>
          <w:spacing w:val="-2"/>
          <w:szCs w:val="19"/>
        </w:rPr>
        <w:t>1</w:t>
      </w:r>
      <w:r>
        <w:rPr>
          <w:rFonts w:cs="Fira Sans"/>
          <w:b/>
          <w:spacing w:val="-2"/>
          <w:szCs w:val="19"/>
        </w:rPr>
        <w:t xml:space="preserve"> </w:t>
      </w:r>
      <w:r w:rsidRPr="00A11E8E" w:rsidR="002543F3">
        <w:rPr>
          <w:rFonts w:cs="Fira Sans"/>
          <w:b/>
          <w:spacing w:val="-2"/>
          <w:szCs w:val="19"/>
        </w:rPr>
        <w:t>tys.</w:t>
      </w:r>
      <w:r>
        <w:rPr>
          <w:rFonts w:cs="Fira Sans"/>
          <w:b/>
          <w:spacing w:val="-2"/>
          <w:szCs w:val="19"/>
        </w:rPr>
        <w:br/>
      </w:r>
      <w:r w:rsidRPr="00A11E8E" w:rsidR="008350FF">
        <w:rPr>
          <w:rFonts w:cs="Fira Sans"/>
          <w:b/>
          <w:spacing w:val="-2"/>
          <w:szCs w:val="19"/>
        </w:rPr>
        <w:t>ludności</w:t>
      </w:r>
    </w:p>
    <w:p w:rsidRPr="00A138C8" w:rsidR="00AC4F15" w:rsidP="002543F3" w:rsidRDefault="00AC4F15" w14:paraId="26927350" w14:textId="5222CC67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62E2375B" w14:textId="1101C47A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1B729546" w14:textId="3A1C06D1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C15F95" w:rsidRDefault="002F608A" w14:paraId="15D55189" w14:textId="4AD476D0">
      <w:pPr>
        <w:tabs>
          <w:tab w:val="left" w:pos="4996"/>
        </w:tabs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33A5A39A" w14:textId="2EB36EE6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74821293" w14:textId="48621A2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3D0F841E" w14:textId="5F0190DA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174C5056" w14:textId="0036FC0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65B2BA1F" w14:textId="7EEA4171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149B3106" w14:textId="21716FE5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20B46D07" w14:textId="7777777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44C761B6" w14:textId="7777777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="00521C41" w:rsidP="00A26EA0" w:rsidRDefault="00521C41" w14:paraId="1668E2B0" w14:textId="7777777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="00021FF7" w:rsidP="00657E68" w:rsidRDefault="00021FF7" w14:paraId="232C8568" w14:textId="7777777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720E5B" w:rsidR="00657E68" w:rsidP="002D6EC8" w:rsidRDefault="00657E68" w14:paraId="7BEC5890" w14:textId="25B9ECAC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720E5B">
        <w:rPr>
          <w:rFonts w:cs="Fira Sans"/>
          <w:szCs w:val="19"/>
        </w:rPr>
        <w:lastRenderedPageBreak/>
        <w:t xml:space="preserve">W omawianym okresie deweloperzy wybudowali </w:t>
      </w:r>
      <w:r w:rsidRPr="00F73D07" w:rsidR="00E93E17">
        <w:rPr>
          <w:rFonts w:cs="Fira Sans"/>
          <w:color w:val="000000" w:themeColor="text1"/>
          <w:szCs w:val="19"/>
        </w:rPr>
        <w:t>60</w:t>
      </w:r>
      <w:r w:rsidRPr="00F73D07" w:rsidR="00DC7085">
        <w:rPr>
          <w:rFonts w:cs="Fira Sans"/>
          <w:color w:val="000000" w:themeColor="text1"/>
          <w:szCs w:val="19"/>
        </w:rPr>
        <w:t>,</w:t>
      </w:r>
      <w:r w:rsidRPr="00F73D07" w:rsidR="00E93E17">
        <w:rPr>
          <w:rFonts w:cs="Fira Sans"/>
          <w:color w:val="000000" w:themeColor="text1"/>
          <w:szCs w:val="19"/>
        </w:rPr>
        <w:t>3</w:t>
      </w:r>
      <w:r w:rsidRPr="00F73D07">
        <w:rPr>
          <w:rFonts w:cs="Fira Sans"/>
          <w:color w:val="000000" w:themeColor="text1"/>
          <w:szCs w:val="19"/>
        </w:rPr>
        <w:t>% wszystkich nowo oddanych mieszkań,</w:t>
      </w:r>
      <w:r w:rsidRPr="00F73D07" w:rsidR="005A04FF">
        <w:rPr>
          <w:rFonts w:cs="Fira Sans"/>
          <w:color w:val="000000" w:themeColor="text1"/>
          <w:szCs w:val="19"/>
        </w:rPr>
        <w:t xml:space="preserve"> a inwestorzy indywidualni – </w:t>
      </w:r>
      <w:r w:rsidRPr="00F73D07" w:rsidR="00E93E17">
        <w:rPr>
          <w:rFonts w:cs="Fira Sans"/>
          <w:color w:val="000000" w:themeColor="text1"/>
          <w:szCs w:val="19"/>
        </w:rPr>
        <w:t>37</w:t>
      </w:r>
      <w:r w:rsidRPr="00F73D07" w:rsidR="00DC7085">
        <w:rPr>
          <w:rFonts w:cs="Fira Sans"/>
          <w:color w:val="000000" w:themeColor="text1"/>
          <w:szCs w:val="19"/>
        </w:rPr>
        <w:t>,</w:t>
      </w:r>
      <w:r w:rsidRPr="00F73D07" w:rsidR="00E93E17">
        <w:rPr>
          <w:rFonts w:cs="Fira Sans"/>
          <w:color w:val="000000" w:themeColor="text1"/>
          <w:szCs w:val="19"/>
        </w:rPr>
        <w:t>8</w:t>
      </w:r>
      <w:r w:rsidRPr="00F73D07">
        <w:rPr>
          <w:rFonts w:cs="Fira Sans"/>
          <w:color w:val="000000" w:themeColor="text1"/>
          <w:szCs w:val="19"/>
        </w:rPr>
        <w:t>%.</w:t>
      </w:r>
      <w:r w:rsidRPr="00F73D07">
        <w:rPr>
          <w:rFonts w:cs="Fira Sans"/>
          <w:szCs w:val="19"/>
        </w:rPr>
        <w:t xml:space="preserve"> </w:t>
      </w:r>
      <w:r w:rsidRPr="00F73D07">
        <w:rPr>
          <w:rFonts w:cs="Fira Sans"/>
          <w:color w:val="000000" w:themeColor="text1"/>
          <w:szCs w:val="19"/>
        </w:rPr>
        <w:t xml:space="preserve">W porównaniu z </w:t>
      </w:r>
      <w:r w:rsidR="008779A9">
        <w:rPr>
          <w:rFonts w:cs="Fira Sans"/>
          <w:szCs w:val="19"/>
        </w:rPr>
        <w:t>analogicznym okresem</w:t>
      </w:r>
      <w:r w:rsidRPr="00F73D07" w:rsidR="00E93E17">
        <w:rPr>
          <w:rFonts w:cs="Fira Sans"/>
          <w:szCs w:val="19"/>
        </w:rPr>
        <w:t xml:space="preserve"> </w:t>
      </w:r>
      <w:r w:rsidRPr="00F73D07" w:rsidR="001736DB">
        <w:rPr>
          <w:rFonts w:cs="Fira Sans"/>
          <w:color w:val="000000" w:themeColor="text1"/>
          <w:szCs w:val="19"/>
        </w:rPr>
        <w:t xml:space="preserve">2022 </w:t>
      </w:r>
      <w:r w:rsidRPr="00F73D07" w:rsidR="00C13AEA">
        <w:rPr>
          <w:rFonts w:cs="Fira Sans"/>
          <w:color w:val="000000" w:themeColor="text1"/>
          <w:szCs w:val="19"/>
        </w:rPr>
        <w:t xml:space="preserve">r. </w:t>
      </w:r>
      <w:r w:rsidRPr="00F73D07">
        <w:rPr>
          <w:rFonts w:cs="Fira Sans"/>
          <w:color w:val="000000" w:themeColor="text1"/>
          <w:szCs w:val="19"/>
        </w:rPr>
        <w:t xml:space="preserve">udział mieszkań </w:t>
      </w:r>
      <w:r w:rsidRPr="00F73D07" w:rsidR="00DE2246">
        <w:rPr>
          <w:rFonts w:cs="Fira Sans"/>
          <w:color w:val="000000" w:themeColor="text1"/>
          <w:szCs w:val="19"/>
        </w:rPr>
        <w:t>wybudowanych przez inwestorów indywidualnych</w:t>
      </w:r>
      <w:r w:rsidRPr="00F73D07" w:rsidR="00C13AEA">
        <w:rPr>
          <w:rFonts w:cs="Fira Sans"/>
          <w:color w:val="000000" w:themeColor="text1"/>
          <w:szCs w:val="19"/>
        </w:rPr>
        <w:t xml:space="preserve"> </w:t>
      </w:r>
      <w:r w:rsidRPr="00F73D07" w:rsidR="006A3F8B">
        <w:rPr>
          <w:rFonts w:cs="Fira Sans"/>
          <w:color w:val="000000" w:themeColor="text1"/>
          <w:szCs w:val="19"/>
        </w:rPr>
        <w:t>spadł o 1</w:t>
      </w:r>
      <w:r w:rsidRPr="00F73D07" w:rsidR="00D05468">
        <w:rPr>
          <w:rFonts w:cs="Fira Sans"/>
          <w:color w:val="000000" w:themeColor="text1"/>
          <w:szCs w:val="19"/>
        </w:rPr>
        <w:t>,</w:t>
      </w:r>
      <w:r w:rsidRPr="00F73D07" w:rsidR="006A3F8B">
        <w:rPr>
          <w:rFonts w:cs="Fira Sans"/>
          <w:color w:val="000000" w:themeColor="text1"/>
          <w:szCs w:val="19"/>
        </w:rPr>
        <w:t>2</w:t>
      </w:r>
      <w:r w:rsidRPr="00F73D07" w:rsidR="000A2A7D">
        <w:rPr>
          <w:rFonts w:cs="Fira Sans"/>
          <w:color w:val="000000" w:themeColor="text1"/>
          <w:szCs w:val="19"/>
        </w:rPr>
        <w:t xml:space="preserve"> p. proc., a przeznaczonych na sprzedaż lub wynajem wzrósł o </w:t>
      </w:r>
      <w:r w:rsidRPr="00F73D07" w:rsidR="00E60E6B">
        <w:rPr>
          <w:rFonts w:cs="Fira Sans"/>
          <w:color w:val="000000" w:themeColor="text1"/>
          <w:szCs w:val="19"/>
        </w:rPr>
        <w:t>0</w:t>
      </w:r>
      <w:r w:rsidRPr="00F73D07" w:rsidR="000A2A7D">
        <w:rPr>
          <w:rFonts w:cs="Fira Sans"/>
          <w:color w:val="000000" w:themeColor="text1"/>
          <w:szCs w:val="19"/>
        </w:rPr>
        <w:t>,</w:t>
      </w:r>
      <w:r w:rsidRPr="00F73D07" w:rsidR="006A3F8B">
        <w:rPr>
          <w:rFonts w:cs="Fira Sans"/>
          <w:color w:val="000000" w:themeColor="text1"/>
          <w:szCs w:val="19"/>
        </w:rPr>
        <w:t>7</w:t>
      </w:r>
      <w:r w:rsidRPr="00F73D07" w:rsidR="000A2A7D">
        <w:rPr>
          <w:rFonts w:cs="Fira Sans"/>
          <w:color w:val="000000" w:themeColor="text1"/>
          <w:szCs w:val="19"/>
        </w:rPr>
        <w:t xml:space="preserve"> p. pro</w:t>
      </w:r>
      <w:r w:rsidRPr="00862875" w:rsidR="000A2A7D">
        <w:rPr>
          <w:rFonts w:cs="Fira Sans"/>
          <w:color w:val="000000" w:themeColor="text1"/>
          <w:szCs w:val="19"/>
        </w:rPr>
        <w:t>c</w:t>
      </w:r>
      <w:r w:rsidRPr="00720E5B" w:rsidR="008B06BF">
        <w:rPr>
          <w:rFonts w:cs="Fira Sans"/>
          <w:szCs w:val="19"/>
        </w:rPr>
        <w:t>.</w:t>
      </w:r>
    </w:p>
    <w:p w:rsidRPr="00350948" w:rsidR="002543F3" w:rsidP="002D6EC8" w:rsidRDefault="002543F3" w14:paraId="78ED361C" w14:textId="4A8E3C38">
      <w:pPr>
        <w:autoSpaceDE w:val="0"/>
        <w:autoSpaceDN w:val="0"/>
        <w:adjustRightInd w:val="0"/>
        <w:spacing w:before="240" w:line="240" w:lineRule="atLeast"/>
        <w:ind w:left="851" w:hanging="851"/>
        <w:textAlignment w:val="center"/>
        <w:rPr>
          <w:rFonts w:cs="Fira Sans"/>
          <w:b/>
          <w:szCs w:val="19"/>
        </w:rPr>
      </w:pPr>
      <w:r w:rsidRPr="00720E5B">
        <w:rPr>
          <w:rFonts w:cs="Fira Sans"/>
          <w:b/>
          <w:szCs w:val="19"/>
        </w:rPr>
        <w:t>Tablica 1.</w:t>
      </w:r>
      <w:r w:rsidRPr="00720E5B" w:rsidR="002D6EC8">
        <w:rPr>
          <w:rFonts w:cs="Fira Sans"/>
          <w:b/>
          <w:szCs w:val="19"/>
        </w:rPr>
        <w:tab/>
      </w:r>
      <w:r w:rsidRPr="009465FA">
        <w:rPr>
          <w:rFonts w:cs="Fira Sans"/>
          <w:b/>
          <w:spacing w:val="-2"/>
          <w:szCs w:val="19"/>
        </w:rPr>
        <w:t xml:space="preserve">Mieszkania oddane do użytkowania </w:t>
      </w:r>
      <w:r w:rsidRPr="00F73D07" w:rsidR="006E27A4">
        <w:rPr>
          <w:rFonts w:cs="Fira Sans"/>
          <w:b/>
          <w:color w:val="000000" w:themeColor="text1"/>
          <w:spacing w:val="-2"/>
          <w:szCs w:val="19"/>
        </w:rPr>
        <w:t xml:space="preserve">w </w:t>
      </w:r>
      <w:r w:rsidRPr="00F73D07" w:rsidR="00E93E17">
        <w:rPr>
          <w:rFonts w:cs="Fira Sans"/>
          <w:b/>
          <w:spacing w:val="-2"/>
          <w:sz w:val="18"/>
          <w:szCs w:val="18"/>
        </w:rPr>
        <w:t xml:space="preserve">1-3 kwartale </w:t>
      </w:r>
      <w:r w:rsidRPr="00F73D07" w:rsidR="001736DB">
        <w:rPr>
          <w:rFonts w:cs="Fira Sans"/>
          <w:b/>
          <w:color w:val="000000" w:themeColor="text1"/>
          <w:spacing w:val="-2"/>
          <w:szCs w:val="19"/>
        </w:rPr>
        <w:t>2023</w:t>
      </w:r>
      <w:r w:rsidRPr="00862875" w:rsidR="001736DB">
        <w:rPr>
          <w:rFonts w:cs="Fira Sans"/>
          <w:b/>
          <w:color w:val="000000" w:themeColor="text1"/>
          <w:spacing w:val="-2"/>
          <w:szCs w:val="19"/>
        </w:rPr>
        <w:t xml:space="preserve"> </w:t>
      </w:r>
      <w:r w:rsidRPr="009465FA" w:rsidR="006E27A4">
        <w:rPr>
          <w:rFonts w:cs="Fira Sans"/>
          <w:b/>
          <w:spacing w:val="-2"/>
          <w:szCs w:val="19"/>
        </w:rPr>
        <w:t>r</w:t>
      </w:r>
      <w:r w:rsidRPr="009465FA" w:rsidR="009C3E2D">
        <w:rPr>
          <w:rFonts w:cs="Fira Sans"/>
          <w:b/>
          <w:spacing w:val="-2"/>
          <w:szCs w:val="19"/>
        </w:rPr>
        <w:t>.</w:t>
      </w:r>
      <w:r w:rsidRPr="009465FA" w:rsidR="006E27A4">
        <w:rPr>
          <w:rFonts w:cs="Fira Sans"/>
          <w:b/>
          <w:spacing w:val="-2"/>
          <w:szCs w:val="19"/>
        </w:rPr>
        <w:t xml:space="preserve"> </w:t>
      </w:r>
      <w:r w:rsidRPr="009465FA" w:rsidR="001524F3">
        <w:rPr>
          <w:rFonts w:cs="Fira Sans"/>
          <w:b/>
          <w:spacing w:val="-2"/>
          <w:szCs w:val="19"/>
        </w:rPr>
        <w:t>według form</w:t>
      </w:r>
      <w:r w:rsidRPr="009465FA" w:rsidR="0040710C">
        <w:rPr>
          <w:rFonts w:cs="Fira Sans"/>
          <w:b/>
          <w:spacing w:val="-2"/>
          <w:szCs w:val="19"/>
        </w:rPr>
        <w:t xml:space="preserve"> </w:t>
      </w:r>
      <w:r w:rsidRPr="009465FA">
        <w:rPr>
          <w:rFonts w:cs="Fira Sans"/>
          <w:b/>
          <w:spacing w:val="-2"/>
          <w:szCs w:val="19"/>
        </w:rPr>
        <w:t>budownictwa</w:t>
      </w:r>
    </w:p>
    <w:tbl>
      <w:tblPr>
        <w:tblW w:w="7807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1. Mieszkania oddane do użytkowania w 1-3 kwartale 2023 r. według form budownictwa"/>
      </w:tblPr>
      <w:tblGrid>
        <w:gridCol w:w="1853"/>
        <w:gridCol w:w="284"/>
        <w:gridCol w:w="1134"/>
        <w:gridCol w:w="1124"/>
        <w:gridCol w:w="1134"/>
        <w:gridCol w:w="1144"/>
        <w:gridCol w:w="1134"/>
      </w:tblGrid>
      <w:tr w:rsidRPr="00A138C8" w:rsidR="002543F3" w:rsidTr="00EE59A1" w14:paraId="3FFD97F7" w14:textId="77777777">
        <w:trPr>
          <w:trHeight w:val="182"/>
        </w:trPr>
        <w:tc>
          <w:tcPr>
            <w:tcW w:w="2137" w:type="dxa"/>
            <w:gridSpan w:val="2"/>
            <w:vMerge w:val="restart"/>
            <w:tcBorders>
              <w:top w:val="single" w:color="001D77" w:sz="12" w:space="0"/>
              <w:bottom w:val="single" w:color="001D77" w:sz="4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8510DF" w14:paraId="3F41D399" w14:textId="2E71D42D">
            <w:pPr>
              <w:autoSpaceDE w:val="0"/>
              <w:autoSpaceDN w:val="0"/>
              <w:adjustRightInd w:val="0"/>
              <w:spacing w:before="48" w:beforeLines="20" w:afterLines="5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Pr="00A138C8" w:rsidR="002543F3">
              <w:rPr>
                <w:rFonts w:cs="Fira Sans"/>
                <w:color w:val="000000"/>
                <w:sz w:val="16"/>
                <w:szCs w:val="16"/>
              </w:rPr>
              <w:t>Formy budownictwa</w:t>
            </w:r>
          </w:p>
          <w:p w:rsidRPr="00A138C8" w:rsidR="002543F3" w:rsidP="008510DF" w:rsidRDefault="002543F3" w14:paraId="5B5F5F22" w14:textId="74DF1D3E">
            <w:pPr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a ― w liczbach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</w:r>
            <w:r w:rsidRPr="00A138C8" w:rsidR="008510DF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t>bezwzględnych</w:t>
            </w:r>
          </w:p>
          <w:p w:rsidRPr="00A138C8" w:rsidR="002543F3" w:rsidP="001524F3" w:rsidRDefault="002543F3" w14:paraId="74D19149" w14:textId="7C128C1E">
            <w:pPr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B1389">
              <w:rPr>
                <w:rFonts w:cs="Fira Sans"/>
                <w:sz w:val="16"/>
                <w:szCs w:val="16"/>
              </w:rPr>
              <w:t xml:space="preserve">b </w:t>
            </w:r>
            <w:r w:rsidRPr="00F73D07">
              <w:rPr>
                <w:rFonts w:cs="Fira Sans"/>
                <w:sz w:val="16"/>
                <w:szCs w:val="16"/>
              </w:rPr>
              <w:t xml:space="preserve">― </w:t>
            </w:r>
            <w:r w:rsidRPr="00F73D07" w:rsidR="00E93E17">
              <w:rPr>
                <w:rFonts w:cs="Fira Sans"/>
                <w:sz w:val="16"/>
                <w:szCs w:val="16"/>
              </w:rPr>
              <w:t>1-3 kw.</w:t>
            </w:r>
            <w:r w:rsidRPr="00F73D07" w:rsidR="00E93E17">
              <w:rPr>
                <w:rFonts w:cs="Fira Sans"/>
                <w:color w:val="FF0000"/>
                <w:sz w:val="16"/>
                <w:szCs w:val="16"/>
              </w:rPr>
              <w:t xml:space="preserve"> </w:t>
            </w:r>
            <w:r w:rsidRPr="00F73D07" w:rsidR="00704701">
              <w:rPr>
                <w:rFonts w:cs="Fira Sans"/>
                <w:sz w:val="16"/>
                <w:szCs w:val="16"/>
              </w:rPr>
              <w:t>202</w:t>
            </w:r>
            <w:r w:rsidRPr="00F73D07" w:rsidR="005803DA">
              <w:rPr>
                <w:rFonts w:cs="Fira Sans"/>
                <w:sz w:val="16"/>
                <w:szCs w:val="16"/>
              </w:rPr>
              <w:t>2</w:t>
            </w:r>
            <w:r w:rsidRPr="00704701" w:rsidR="00704701">
              <w:rPr>
                <w:rFonts w:cs="Fira Sans"/>
                <w:sz w:val="16"/>
                <w:szCs w:val="16"/>
              </w:rPr>
              <w:t xml:space="preserve"> = 100</w:t>
            </w:r>
          </w:p>
        </w:tc>
        <w:tc>
          <w:tcPr>
            <w:tcW w:w="1134" w:type="dxa"/>
            <w:vMerge w:val="restart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26BF99FA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2258" w:type="dxa"/>
            <w:gridSpan w:val="2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vAlign w:val="center"/>
          </w:tcPr>
          <w:p w:rsidRPr="00CB1389" w:rsidR="002543F3" w:rsidP="008510DF" w:rsidRDefault="002543F3" w14:paraId="1F82DA6C" w14:textId="77777777">
            <w:pPr>
              <w:tabs>
                <w:tab w:val="left" w:pos="622"/>
                <w:tab w:val="center" w:pos="889"/>
              </w:tabs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Izby</w:t>
            </w:r>
          </w:p>
        </w:tc>
        <w:tc>
          <w:tcPr>
            <w:tcW w:w="2278" w:type="dxa"/>
            <w:gridSpan w:val="2"/>
            <w:tcBorders>
              <w:top w:val="single" w:color="001D77" w:sz="12" w:space="0"/>
              <w:left w:val="single" w:color="001D77" w:sz="4" w:space="0"/>
              <w:bottom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7A022976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vertAlign w:val="superscript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Powierzchnia użytkowa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>mieszkań w m</w:t>
            </w:r>
            <w:r w:rsidRPr="00A138C8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Pr="00A138C8" w:rsidR="002543F3" w:rsidTr="00853904" w14:paraId="0CF74FA6" w14:textId="77777777">
        <w:trPr>
          <w:trHeight w:val="258"/>
        </w:trPr>
        <w:tc>
          <w:tcPr>
            <w:tcW w:w="2137" w:type="dxa"/>
            <w:gridSpan w:val="2"/>
            <w:vMerge/>
            <w:tcBorders>
              <w:top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7EBBC18F" w14:textId="77777777">
            <w:pPr>
              <w:autoSpaceDE w:val="0"/>
              <w:autoSpaceDN w:val="0"/>
              <w:adjustRightInd w:val="0"/>
              <w:spacing w:before="48" w:beforeLines="20" w:after="48" w:afterLines="20" w:line="180" w:lineRule="atLeast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03FD7B32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vAlign w:val="center"/>
          </w:tcPr>
          <w:p w:rsidRPr="00A138C8" w:rsidR="002543F3" w:rsidP="008510DF" w:rsidRDefault="00704701" w14:paraId="2E6BE48A" w14:textId="7F2D070F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o</w:t>
            </w:r>
            <w:r w:rsidRPr="00A138C8" w:rsidR="002543F3">
              <w:rPr>
                <w:rFonts w:cs="Fira Sans"/>
                <w:color w:val="000000"/>
                <w:sz w:val="16"/>
                <w:szCs w:val="16"/>
              </w:rPr>
              <w:t>gółem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vAlign w:val="center"/>
          </w:tcPr>
          <w:p w:rsidRPr="00A138C8" w:rsidR="002543F3" w:rsidP="008510DF" w:rsidRDefault="002543F3" w14:paraId="7C2B3E86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przeciętnie na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 xml:space="preserve">1 </w:t>
            </w:r>
            <w:r w:rsidRPr="00A138C8">
              <w:rPr>
                <w:rFonts w:cs="Fira Sans"/>
                <w:sz w:val="16"/>
                <w:szCs w:val="16"/>
              </w:rPr>
              <w:t>mieszkanie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704701" w14:paraId="220A83F5" w14:textId="76D97C93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o</w:t>
            </w:r>
            <w:r w:rsidRPr="00A138C8" w:rsidR="002543F3">
              <w:rPr>
                <w:rFonts w:cs="Fira Sans"/>
                <w:color w:val="000000"/>
                <w:sz w:val="16"/>
                <w:szCs w:val="16"/>
              </w:rPr>
              <w:t>gółem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</w:tcBorders>
            <w:shd w:val="clear" w:color="auto" w:fill="auto"/>
            <w:vAlign w:val="center"/>
          </w:tcPr>
          <w:p w:rsidRPr="00A138C8" w:rsidR="002543F3" w:rsidP="008510DF" w:rsidRDefault="002543F3" w14:paraId="0875096D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przeciętna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>1 mieszkania</w:t>
            </w:r>
          </w:p>
        </w:tc>
      </w:tr>
      <w:tr w:rsidRPr="00F73D07" w:rsidR="00BB2628" w:rsidTr="00952F73" w14:paraId="30ACC021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06B75DDD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284" w:type="dxa"/>
            <w:tcBorders>
              <w:top w:val="single" w:color="001D77" w:sz="12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4398907F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73D07" w:rsidR="00BB2628" w:rsidP="00247CB5" w:rsidRDefault="00247CB5" w14:paraId="4EEC2E3B" w14:textId="2917858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62" w:right="57"/>
              <w:jc w:val="right"/>
              <w:textAlignment w:val="center"/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</w:pPr>
            <w:r w:rsidRPr="00F73D07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161</w:t>
            </w:r>
            <w:r w:rsidRPr="00F73D07" w:rsidR="00BB2628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 </w:t>
            </w:r>
            <w:r w:rsidRPr="00F73D07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153</w:t>
            </w:r>
          </w:p>
        </w:tc>
        <w:tc>
          <w:tcPr>
            <w:tcW w:w="112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73D07" w:rsidR="00BB2628" w:rsidP="00247CB5" w:rsidRDefault="00247CB5" w14:paraId="55B65BF5" w14:textId="421439C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</w:pPr>
            <w:r w:rsidRPr="00F73D07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619</w:t>
            </w:r>
            <w:r w:rsidRPr="00F73D07" w:rsidR="00BB2628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 </w:t>
            </w:r>
            <w:r w:rsidRPr="00F73D07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725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73D07" w:rsidR="00BB2628" w:rsidP="00247CB5" w:rsidRDefault="001C4DAF" w14:paraId="4FF2ADA1" w14:textId="47F2F69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</w:pPr>
            <w:r w:rsidRPr="00F73D07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3,</w:t>
            </w:r>
            <w:r w:rsidRPr="00F73D07" w:rsidR="00247CB5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4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73D07" w:rsidR="00BB2628" w:rsidP="00247CB5" w:rsidRDefault="001C4DAF" w14:paraId="2BFBDB59" w14:textId="19268A2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</w:pPr>
            <w:r w:rsidRPr="00F73D07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Pr="00F73D07" w:rsidR="00247CB5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4</w:t>
            </w:r>
            <w:r w:rsidRPr="00F73D07" w:rsidR="00BB2628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 </w:t>
            </w:r>
            <w:r w:rsidRPr="00F73D07" w:rsidR="00247CB5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738</w:t>
            </w:r>
            <w:r w:rsidRPr="00F73D07" w:rsidR="00BB2628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 </w:t>
            </w:r>
            <w:r w:rsidRPr="00F73D07" w:rsidR="00247CB5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309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F73D07" w:rsidR="00BB2628" w:rsidP="00247CB5" w:rsidRDefault="00BB2628" w14:paraId="781AA159" w14:textId="24174EAB">
            <w:pPr>
              <w:tabs>
                <w:tab w:val="center" w:pos="564"/>
                <w:tab w:val="right" w:pos="1072"/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</w:pPr>
            <w:r w:rsidRPr="00F73D07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9</w:t>
            </w:r>
            <w:r w:rsidRPr="00F73D07" w:rsidR="00247CB5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Pr="00F73D07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,</w:t>
            </w:r>
            <w:r w:rsidRPr="00F73D07" w:rsidR="00247CB5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</w:tr>
      <w:tr w:rsidRPr="00F73D07" w:rsidR="00BB2628" w:rsidTr="00952F73" w14:paraId="69A86DD5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6E5381EF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14ACA6C3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73D07" w:rsidR="00BB2628" w:rsidP="00247CB5" w:rsidRDefault="00247CB5" w14:paraId="3E8640E9" w14:textId="00EF6AF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</w:pPr>
            <w:r w:rsidRPr="00F73D07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96</w:t>
            </w:r>
            <w:r w:rsidRPr="00F73D07" w:rsidR="00BB2628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,</w:t>
            </w:r>
            <w:r w:rsidRPr="00F73D07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73D07" w:rsidR="00BB2628" w:rsidP="00247CB5" w:rsidRDefault="00247CB5" w14:paraId="3F74FBB8" w14:textId="6E0A74C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</w:pPr>
            <w:r w:rsidRPr="00F73D07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94</w:t>
            </w:r>
            <w:r w:rsidRPr="00F73D07" w:rsidR="00BB2628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,</w:t>
            </w:r>
            <w:r w:rsidRPr="00F73D07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73D07" w:rsidR="00BB2628" w:rsidP="00247CB5" w:rsidRDefault="00BB2628" w14:paraId="05E989DB" w14:textId="3691816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</w:pPr>
            <w:r w:rsidRPr="00F73D07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97,</w:t>
            </w:r>
            <w:r w:rsidRPr="00F73D07" w:rsidR="00247CB5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73D07" w:rsidR="00BB2628" w:rsidP="00247CB5" w:rsidRDefault="00247CB5" w14:paraId="6B5A3906" w14:textId="499E86E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</w:pPr>
            <w:r w:rsidRPr="00F73D07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94</w:t>
            </w:r>
            <w:r w:rsidRPr="00F73D07" w:rsidR="00BB2628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,</w:t>
            </w:r>
            <w:r w:rsidRPr="00F73D07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F73D07" w:rsidR="00BB2628" w:rsidP="00247CB5" w:rsidRDefault="00BB2628" w14:paraId="7F4A8A4B" w14:textId="5F9C594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</w:pPr>
            <w:r w:rsidRPr="00F73D07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9</w:t>
            </w:r>
            <w:r w:rsidRPr="00F73D07" w:rsidR="00247CB5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7</w:t>
            </w:r>
            <w:r w:rsidRPr="00F73D07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,</w:t>
            </w:r>
            <w:r w:rsidRPr="00F73D07" w:rsidR="00247CB5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</w:tr>
      <w:tr w:rsidRPr="00F73D07" w:rsidR="00BB2628" w:rsidTr="00952F73" w14:paraId="2EFB5FAB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7D8A77B1" w14:textId="186E6AD0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 xml:space="preserve">Indywidualne 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441EB00B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73D07" w:rsidR="00BB2628" w:rsidP="00247CB5" w:rsidRDefault="00247CB5" w14:paraId="685481D1" w14:textId="73103A8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60</w:t>
            </w:r>
            <w:r w:rsidRPr="00F73D07" w:rsidR="00BB2628">
              <w:rPr>
                <w:rFonts w:cs="Fira Sans"/>
                <w:color w:val="000000" w:themeColor="text1"/>
                <w:sz w:val="16"/>
                <w:szCs w:val="16"/>
              </w:rPr>
              <w:t xml:space="preserve"> </w:t>
            </w: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893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73D07" w:rsidR="00BB2628" w:rsidP="00247CB5" w:rsidRDefault="00247CB5" w14:paraId="0D051761" w14:textId="5EC86C5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328</w:t>
            </w:r>
            <w:r w:rsidRPr="00F73D07" w:rsidR="001C4DAF">
              <w:rPr>
                <w:rFonts w:cs="Fira Sans"/>
                <w:color w:val="000000" w:themeColor="text1"/>
                <w:sz w:val="16"/>
                <w:szCs w:val="16"/>
              </w:rPr>
              <w:t xml:space="preserve"> </w:t>
            </w: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602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73D07" w:rsidR="00BB2628" w:rsidP="00BB2628" w:rsidRDefault="00BB2628" w14:paraId="175E9FA9" w14:textId="18FF3EF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5,4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73D07" w:rsidR="00BB2628" w:rsidP="00247CB5" w:rsidRDefault="00247CB5" w14:paraId="241FCB72" w14:textId="41CAC1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8</w:t>
            </w:r>
            <w:r w:rsidRPr="00F73D07" w:rsidR="00BB2628">
              <w:rPr>
                <w:rFonts w:cs="Fira Sans"/>
                <w:color w:val="000000" w:themeColor="text1"/>
                <w:sz w:val="16"/>
                <w:szCs w:val="16"/>
              </w:rPr>
              <w:t> </w:t>
            </w: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612</w:t>
            </w:r>
            <w:r w:rsidRPr="00F73D07" w:rsidR="00BB2628">
              <w:rPr>
                <w:rFonts w:cs="Fira Sans"/>
                <w:color w:val="000000" w:themeColor="text1"/>
                <w:sz w:val="16"/>
                <w:szCs w:val="16"/>
              </w:rPr>
              <w:t xml:space="preserve"> </w:t>
            </w: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529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F73D07" w:rsidR="00BB2628" w:rsidP="00952F73" w:rsidRDefault="00BB2628" w14:paraId="72CC9EF7" w14:textId="51D916C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14</w:t>
            </w:r>
            <w:r w:rsidRPr="00F73D07" w:rsidR="00952F73">
              <w:rPr>
                <w:rFonts w:cs="Fira Sans"/>
                <w:color w:val="000000" w:themeColor="text1"/>
                <w:sz w:val="16"/>
                <w:szCs w:val="16"/>
              </w:rPr>
              <w:t>1</w:t>
            </w: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,</w:t>
            </w:r>
            <w:r w:rsidRPr="00F73D07" w:rsidR="00247CB5">
              <w:rPr>
                <w:rFonts w:cs="Fira Sans"/>
                <w:color w:val="000000" w:themeColor="text1"/>
                <w:sz w:val="16"/>
                <w:szCs w:val="16"/>
              </w:rPr>
              <w:t>4</w:t>
            </w:r>
          </w:p>
        </w:tc>
      </w:tr>
      <w:tr w:rsidRPr="00F73D07" w:rsidR="00BB2628" w:rsidTr="00952F73" w14:paraId="7DD5F116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7C91F95C" w14:textId="7CA7555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07184140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73D07" w:rsidR="00BB2628" w:rsidP="00247CB5" w:rsidRDefault="00247CB5" w14:paraId="488BED6C" w14:textId="42DBB8F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93</w:t>
            </w:r>
            <w:r w:rsidRPr="00F73D07" w:rsidR="00BB2628">
              <w:rPr>
                <w:rFonts w:cs="Fira Sans"/>
                <w:color w:val="000000" w:themeColor="text1"/>
                <w:sz w:val="16"/>
                <w:szCs w:val="16"/>
              </w:rPr>
              <w:t>,</w:t>
            </w: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73D07" w:rsidR="00BB2628" w:rsidP="00247CB5" w:rsidRDefault="00247CB5" w14:paraId="3B20126A" w14:textId="22A1A4B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92</w:t>
            </w:r>
            <w:r w:rsidRPr="00F73D07" w:rsidR="00BB2628">
              <w:rPr>
                <w:rFonts w:cs="Fira Sans"/>
                <w:color w:val="000000" w:themeColor="text1"/>
                <w:sz w:val="16"/>
                <w:szCs w:val="16"/>
              </w:rPr>
              <w:t>,</w:t>
            </w: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73D07" w:rsidR="00BB2628" w:rsidP="001C4DAF" w:rsidRDefault="00C2385D" w14:paraId="586F3F9A" w14:textId="5191DDE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73D07" w:rsidR="00BB2628" w:rsidP="00247CB5" w:rsidRDefault="00247CB5" w14:paraId="3EE7E1A5" w14:textId="502F85E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93</w:t>
            </w:r>
            <w:r w:rsidRPr="00F73D07" w:rsidR="00BB2628">
              <w:rPr>
                <w:rFonts w:cs="Fira Sans"/>
                <w:color w:val="000000" w:themeColor="text1"/>
                <w:sz w:val="16"/>
                <w:szCs w:val="16"/>
              </w:rPr>
              <w:t>,</w:t>
            </w: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F73D07" w:rsidR="00BB2628" w:rsidP="00247CB5" w:rsidRDefault="00BB2628" w14:paraId="60C84397" w14:textId="5FAA1C3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9</w:t>
            </w:r>
            <w:r w:rsidRPr="00F73D07" w:rsidR="00952F73">
              <w:rPr>
                <w:rFonts w:cs="Fira Sans"/>
                <w:color w:val="000000" w:themeColor="text1"/>
                <w:sz w:val="16"/>
                <w:szCs w:val="16"/>
              </w:rPr>
              <w:t>9</w:t>
            </w: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,</w:t>
            </w:r>
            <w:r w:rsidRPr="00F73D07" w:rsidR="00247CB5">
              <w:rPr>
                <w:rFonts w:cs="Fira Sans"/>
                <w:color w:val="000000" w:themeColor="text1"/>
                <w:sz w:val="16"/>
                <w:szCs w:val="16"/>
              </w:rPr>
              <w:t>6</w:t>
            </w:r>
          </w:p>
        </w:tc>
      </w:tr>
      <w:tr w:rsidRPr="00F73D07" w:rsidR="00BB2628" w:rsidTr="00840B9D" w14:paraId="4DC10317" w14:textId="77777777">
        <w:trPr>
          <w:trHeight w:val="74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138ED527" w14:textId="3B68264A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Przeznaczone na</w:t>
            </w:r>
            <w:r w:rsidRPr="00720E5B">
              <w:rPr>
                <w:rFonts w:cs="Fira Sans"/>
                <w:color w:val="000000"/>
                <w:sz w:val="16"/>
                <w:szCs w:val="16"/>
              </w:rPr>
              <w:br/>
              <w:t>sprzedaż lub wynajem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6993EBE4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73D07" w:rsidR="00BB2628" w:rsidP="00247CB5" w:rsidRDefault="00247CB5" w14:paraId="6ACD88E7" w14:textId="4DA60A0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97</w:t>
            </w:r>
            <w:r w:rsidRPr="00F73D07" w:rsidR="00BB2628">
              <w:rPr>
                <w:rFonts w:cs="Fira Sans"/>
                <w:color w:val="000000" w:themeColor="text1"/>
                <w:sz w:val="16"/>
                <w:szCs w:val="16"/>
              </w:rPr>
              <w:t xml:space="preserve"> </w:t>
            </w: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73D07" w:rsidR="00BB2628" w:rsidP="00247CB5" w:rsidRDefault="00247CB5" w14:paraId="6A0A0884" w14:textId="69AB3B1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2</w:t>
            </w:r>
            <w:r w:rsidRPr="00F73D07" w:rsidR="001C4DAF">
              <w:rPr>
                <w:rFonts w:cs="Fira Sans"/>
                <w:color w:val="000000" w:themeColor="text1"/>
                <w:sz w:val="16"/>
                <w:szCs w:val="16"/>
              </w:rPr>
              <w:t>8</w:t>
            </w: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3</w:t>
            </w:r>
            <w:r w:rsidRPr="00F73D07" w:rsidR="00BB2628">
              <w:rPr>
                <w:rFonts w:cs="Fira Sans"/>
                <w:color w:val="000000" w:themeColor="text1"/>
                <w:sz w:val="16"/>
                <w:szCs w:val="16"/>
              </w:rPr>
              <w:t xml:space="preserve"> </w:t>
            </w: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73D07" w:rsidR="00BB2628" w:rsidP="00BB2628" w:rsidRDefault="00BB2628" w14:paraId="1DF5A0DF" w14:textId="64BD8E5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2,9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73D07" w:rsidR="00BB2628" w:rsidP="00247CB5" w:rsidRDefault="00247CB5" w14:paraId="73295A95" w14:textId="23D7F8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5</w:t>
            </w:r>
            <w:r w:rsidRPr="00F73D07" w:rsidR="00952F73">
              <w:rPr>
                <w:rFonts w:cs="Fira Sans"/>
                <w:color w:val="000000" w:themeColor="text1"/>
                <w:sz w:val="16"/>
                <w:szCs w:val="16"/>
              </w:rPr>
              <w:t> 9</w:t>
            </w: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70</w:t>
            </w:r>
            <w:r w:rsidRPr="00F73D07" w:rsidR="00BB2628">
              <w:rPr>
                <w:rFonts w:cs="Fira Sans"/>
                <w:color w:val="000000" w:themeColor="text1"/>
                <w:sz w:val="16"/>
                <w:szCs w:val="16"/>
              </w:rPr>
              <w:t xml:space="preserve"> </w:t>
            </w: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665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F73D07" w:rsidR="00BB2628" w:rsidP="00247CB5" w:rsidRDefault="00BB2628" w14:paraId="14850296" w14:textId="6B3370B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6</w:t>
            </w:r>
            <w:r w:rsidRPr="00F73D07" w:rsidR="00952F73">
              <w:rPr>
                <w:rFonts w:cs="Fira Sans"/>
                <w:color w:val="000000" w:themeColor="text1"/>
                <w:sz w:val="16"/>
                <w:szCs w:val="16"/>
              </w:rPr>
              <w:t>1,</w:t>
            </w:r>
            <w:r w:rsidRPr="00F73D07" w:rsidR="00247CB5">
              <w:rPr>
                <w:rFonts w:cs="Fira Sans"/>
                <w:color w:val="000000" w:themeColor="text1"/>
                <w:sz w:val="16"/>
                <w:szCs w:val="16"/>
              </w:rPr>
              <w:t>5</w:t>
            </w:r>
          </w:p>
        </w:tc>
      </w:tr>
      <w:tr w:rsidRPr="00F73D07" w:rsidR="00BB2628" w:rsidTr="00952F73" w14:paraId="7AF8C866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00A077F4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27268304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73D07" w:rsidR="00BB2628" w:rsidP="004610D3" w:rsidRDefault="004610D3" w14:paraId="0B7CECDA" w14:textId="06C664A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97</w:t>
            </w:r>
            <w:r w:rsidRPr="00F73D07" w:rsidR="00875CC0">
              <w:rPr>
                <w:rFonts w:cs="Fira Sans"/>
                <w:color w:val="000000" w:themeColor="text1"/>
                <w:sz w:val="16"/>
                <w:szCs w:val="16"/>
              </w:rPr>
              <w:t>,</w:t>
            </w: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73D07" w:rsidR="00BB2628" w:rsidP="004610D3" w:rsidRDefault="004610D3" w14:paraId="52970F3E" w14:textId="2B8A3BF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95</w:t>
            </w:r>
            <w:r w:rsidRPr="00F73D07" w:rsidR="00BB2628">
              <w:rPr>
                <w:rFonts w:cs="Fira Sans"/>
                <w:color w:val="000000" w:themeColor="text1"/>
                <w:sz w:val="16"/>
                <w:szCs w:val="16"/>
              </w:rPr>
              <w:t>,</w:t>
            </w: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73D07" w:rsidR="00BB2628" w:rsidP="00BB2628" w:rsidRDefault="00BB2628" w14:paraId="0830ADE2" w14:textId="165E8A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96,7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73D07" w:rsidR="00BB2628" w:rsidP="004610D3" w:rsidRDefault="00952F73" w14:paraId="4E8B658E" w14:textId="55D7D16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9</w:t>
            </w:r>
            <w:r w:rsidRPr="00F73D07" w:rsidR="004610D3">
              <w:rPr>
                <w:rFonts w:cs="Fira Sans"/>
                <w:color w:val="000000" w:themeColor="text1"/>
                <w:sz w:val="16"/>
                <w:szCs w:val="16"/>
              </w:rPr>
              <w:t>5</w:t>
            </w:r>
            <w:r w:rsidRPr="00F73D07" w:rsidR="00BB2628">
              <w:rPr>
                <w:rFonts w:cs="Fira Sans"/>
                <w:color w:val="000000" w:themeColor="text1"/>
                <w:sz w:val="16"/>
                <w:szCs w:val="16"/>
              </w:rPr>
              <w:t>,</w:t>
            </w:r>
            <w:r w:rsidRPr="00F73D07" w:rsidR="004610D3">
              <w:rPr>
                <w:rFonts w:cs="Fira Sans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F73D07" w:rsidR="00BB2628" w:rsidP="004610D3" w:rsidRDefault="00BB2628" w14:paraId="54C3EA1A" w14:textId="4FF058A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9</w:t>
            </w:r>
            <w:r w:rsidRPr="00F73D07" w:rsidR="004610D3">
              <w:rPr>
                <w:rFonts w:cs="Fira Sans"/>
                <w:color w:val="000000" w:themeColor="text1"/>
                <w:sz w:val="16"/>
                <w:szCs w:val="16"/>
              </w:rPr>
              <w:t>8</w:t>
            </w: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,</w:t>
            </w:r>
            <w:r w:rsidRPr="00F73D07" w:rsidR="004610D3">
              <w:rPr>
                <w:rFonts w:cs="Fira Sans"/>
                <w:color w:val="000000" w:themeColor="text1"/>
                <w:sz w:val="16"/>
                <w:szCs w:val="16"/>
              </w:rPr>
              <w:t>1</w:t>
            </w:r>
          </w:p>
        </w:tc>
      </w:tr>
      <w:tr w:rsidRPr="00F73D07" w:rsidR="00BB2628" w:rsidTr="00952F73" w14:paraId="1EB503C2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7AD1C704" w14:textId="51AD06D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i/>
                <w:iCs/>
                <w:sz w:val="16"/>
                <w:szCs w:val="16"/>
                <w:lang w:val="en-GB"/>
              </w:rPr>
            </w:pPr>
            <w:r w:rsidRPr="00720E5B">
              <w:rPr>
                <w:rFonts w:cs="Fira Sans"/>
                <w:sz w:val="16"/>
                <w:szCs w:val="16"/>
              </w:rPr>
              <w:t xml:space="preserve">      w tym na wynajem</w:t>
            </w:r>
            <w:r w:rsidRPr="00720E5B">
              <w:rPr>
                <w:rStyle w:val="Odwoanieprzypisudolnego"/>
                <w:sz w:val="16"/>
                <w:szCs w:val="16"/>
              </w:rPr>
              <w:footnoteReference w:id="3"/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5CCCD72B" w14:textId="2189254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73D07" w:rsidR="00BB2628" w:rsidP="004610D3" w:rsidRDefault="004610D3" w14:paraId="39676A0F" w14:textId="6A16ADA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1 711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73D07" w:rsidR="00BB2628" w:rsidP="00BB2628" w:rsidRDefault="00BB2628" w14:paraId="4F5C8855" w14:textId="236055E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73D07" w:rsidR="00BB2628" w:rsidP="00BB2628" w:rsidRDefault="00BB2628" w14:paraId="2BE6F847" w14:textId="76C3F39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73D07" w:rsidR="00BB2628" w:rsidP="004610D3" w:rsidRDefault="004610D3" w14:paraId="56CF75A3" w14:textId="7624003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94</w:t>
            </w:r>
            <w:r w:rsidRPr="00F73D07" w:rsidR="00952F73">
              <w:rPr>
                <w:rFonts w:cs="Fira Sans"/>
                <w:color w:val="000000" w:themeColor="text1"/>
                <w:sz w:val="16"/>
                <w:szCs w:val="16"/>
              </w:rPr>
              <w:t xml:space="preserve"> </w:t>
            </w: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186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F73D07" w:rsidR="00BB2628" w:rsidP="004610D3" w:rsidRDefault="004610D3" w14:paraId="6FE0D0BE" w14:textId="0255F09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55</w:t>
            </w:r>
            <w:r w:rsidRPr="00F73D07" w:rsidR="00BB2628">
              <w:rPr>
                <w:rFonts w:cs="Fira Sans"/>
                <w:color w:val="000000" w:themeColor="text1"/>
                <w:sz w:val="16"/>
                <w:szCs w:val="16"/>
              </w:rPr>
              <w:t>,</w:t>
            </w: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0</w:t>
            </w:r>
          </w:p>
        </w:tc>
      </w:tr>
      <w:tr w:rsidRPr="00F73D07" w:rsidR="00BB2628" w:rsidTr="00952F73" w14:paraId="5C42F514" w14:textId="77777777">
        <w:trPr>
          <w:trHeight w:val="20"/>
        </w:trPr>
        <w:tc>
          <w:tcPr>
            <w:tcW w:w="1853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66DC71EC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320B63F8" w14:textId="78C8FDF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73D07" w:rsidR="00BB2628" w:rsidP="004610D3" w:rsidRDefault="004610D3" w14:paraId="7A06F6E2" w14:textId="2705BC4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112</w:t>
            </w:r>
            <w:r w:rsidRPr="00F73D07" w:rsidR="00BB2628">
              <w:rPr>
                <w:rFonts w:cs="Fira Sans"/>
                <w:color w:val="000000" w:themeColor="text1"/>
                <w:sz w:val="16"/>
                <w:szCs w:val="16"/>
              </w:rPr>
              <w:t>,</w:t>
            </w: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73D07" w:rsidR="00BB2628" w:rsidP="00BB2628" w:rsidRDefault="00BB2628" w14:paraId="783A3B7A" w14:textId="3842790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73D07" w:rsidR="00BB2628" w:rsidP="00BB2628" w:rsidRDefault="00BB2628" w14:paraId="6D08AF6E" w14:textId="5F516BB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73D07" w:rsidR="00BB2628" w:rsidP="004610D3" w:rsidRDefault="00952F73" w14:paraId="013EEF66" w14:textId="543D447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116</w:t>
            </w:r>
            <w:r w:rsidRPr="00F73D07" w:rsidR="00BB2628">
              <w:rPr>
                <w:rFonts w:cs="Fira Sans"/>
                <w:color w:val="000000" w:themeColor="text1"/>
                <w:sz w:val="16"/>
                <w:szCs w:val="16"/>
              </w:rPr>
              <w:t>,</w:t>
            </w:r>
            <w:r w:rsidRPr="00F73D07" w:rsidR="004610D3">
              <w:rPr>
                <w:rFonts w:cs="Fira Sans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F73D07" w:rsidR="00BB2628" w:rsidP="004610D3" w:rsidRDefault="00BB2628" w14:paraId="6672C6D6" w14:textId="3D13535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1</w:t>
            </w:r>
            <w:r w:rsidRPr="00F73D07" w:rsidR="004610D3">
              <w:rPr>
                <w:rFonts w:cs="Fira Sans"/>
                <w:color w:val="000000" w:themeColor="text1"/>
                <w:sz w:val="16"/>
                <w:szCs w:val="16"/>
              </w:rPr>
              <w:t>04</w:t>
            </w: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,</w:t>
            </w:r>
            <w:r w:rsidRPr="00F73D07" w:rsidR="004610D3">
              <w:rPr>
                <w:rFonts w:cs="Fira Sans"/>
                <w:color w:val="000000" w:themeColor="text1"/>
                <w:sz w:val="16"/>
                <w:szCs w:val="16"/>
              </w:rPr>
              <w:t>0</w:t>
            </w:r>
          </w:p>
        </w:tc>
      </w:tr>
      <w:tr w:rsidRPr="00F73D07" w:rsidR="00BB2628" w:rsidTr="00952F73" w14:paraId="3680F249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352CF2E8" w14:textId="191FEE45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Spółdzielcze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186F7FE2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73D07" w:rsidR="00BB2628" w:rsidP="00BB2628" w:rsidRDefault="004610D3" w14:paraId="0889AD2A" w14:textId="0067D5F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85</w:t>
            </w:r>
            <w:r w:rsidRPr="00F73D07" w:rsidR="001C4DAF">
              <w:rPr>
                <w:rFonts w:cs="Fira Sans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73D07" w:rsidR="00BB2628" w:rsidP="004610D3" w:rsidRDefault="004610D3" w14:paraId="24C4D03E" w14:textId="4E12C85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2</w:t>
            </w:r>
            <w:r w:rsidRPr="00F73D07" w:rsidR="001C4DAF">
              <w:rPr>
                <w:rFonts w:cs="Fira Sans"/>
                <w:color w:val="000000" w:themeColor="text1"/>
                <w:sz w:val="16"/>
                <w:szCs w:val="16"/>
              </w:rPr>
              <w:t xml:space="preserve"> </w:t>
            </w: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474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73D07" w:rsidR="00BB2628" w:rsidP="004610D3" w:rsidRDefault="00BB2628" w14:paraId="2D75A5E7" w14:textId="3BE02A9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2,</w:t>
            </w:r>
            <w:r w:rsidRPr="00F73D07" w:rsidR="004610D3">
              <w:rPr>
                <w:rFonts w:cs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73D07" w:rsidR="00BB2628" w:rsidP="004610D3" w:rsidRDefault="004610D3" w14:paraId="156A5E6B" w14:textId="38A8067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46</w:t>
            </w:r>
            <w:r w:rsidRPr="00F73D07" w:rsidR="00BB2628">
              <w:rPr>
                <w:rFonts w:cs="Fira Sans"/>
                <w:color w:val="000000" w:themeColor="text1"/>
                <w:sz w:val="16"/>
                <w:szCs w:val="16"/>
              </w:rPr>
              <w:t xml:space="preserve"> </w:t>
            </w: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745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F73D07" w:rsidR="00BB2628" w:rsidP="004610D3" w:rsidRDefault="00BB2628" w14:paraId="2CB4FDFF" w14:textId="7458DF2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5</w:t>
            </w:r>
            <w:r w:rsidRPr="00F73D07" w:rsidR="004610D3">
              <w:rPr>
                <w:rFonts w:cs="Fira Sans"/>
                <w:color w:val="000000" w:themeColor="text1"/>
                <w:sz w:val="16"/>
                <w:szCs w:val="16"/>
              </w:rPr>
              <w:t>5</w:t>
            </w:r>
            <w:r w:rsidRPr="00F73D07">
              <w:rPr>
                <w:rFonts w:cs="Fira Sans"/>
                <w:color w:val="000000" w:themeColor="text1"/>
                <w:sz w:val="16"/>
                <w:szCs w:val="16"/>
              </w:rPr>
              <w:t>,</w:t>
            </w:r>
            <w:r w:rsidRPr="00F73D07" w:rsidR="004610D3">
              <w:rPr>
                <w:rFonts w:cs="Fira Sans"/>
                <w:color w:val="000000" w:themeColor="text1"/>
                <w:sz w:val="16"/>
                <w:szCs w:val="16"/>
              </w:rPr>
              <w:t>0</w:t>
            </w:r>
          </w:p>
        </w:tc>
      </w:tr>
      <w:tr w:rsidRPr="00F73D07" w:rsidR="00BB2628" w:rsidTr="00952F73" w14:paraId="5ABE9BE2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0BDB9B69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02E5CA2A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73D07" w:rsidR="00BB2628" w:rsidP="004610D3" w:rsidRDefault="004610D3" w14:paraId="44895784" w14:textId="616F82F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90</w:t>
            </w:r>
            <w:r w:rsidRPr="00F73D07" w:rsidR="00BB2628">
              <w:rPr>
                <w:rFonts w:cs="Fira Sans"/>
                <w:sz w:val="16"/>
                <w:szCs w:val="16"/>
              </w:rPr>
              <w:t>,</w:t>
            </w:r>
            <w:r w:rsidRPr="00F73D07">
              <w:rPr>
                <w:rFonts w:cs="Fira Sans"/>
                <w:sz w:val="16"/>
                <w:szCs w:val="16"/>
              </w:rPr>
              <w:t>0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73D07" w:rsidR="00BB2628" w:rsidP="004610D3" w:rsidRDefault="004610D3" w14:paraId="63EF4DE0" w14:textId="4080BA4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92</w:t>
            </w:r>
            <w:r w:rsidRPr="00F73D07" w:rsidR="00BB2628">
              <w:rPr>
                <w:rFonts w:cs="Fira Sans"/>
                <w:sz w:val="16"/>
                <w:szCs w:val="16"/>
              </w:rPr>
              <w:t>,</w:t>
            </w:r>
            <w:r w:rsidRPr="00F73D07">
              <w:rPr>
                <w:rFonts w:cs="Fira Sans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73D07" w:rsidR="00BB2628" w:rsidP="004610D3" w:rsidRDefault="00BB2628" w14:paraId="6E8B82EF" w14:textId="0076FEF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10</w:t>
            </w:r>
            <w:r w:rsidRPr="00F73D07" w:rsidR="004610D3">
              <w:rPr>
                <w:rFonts w:cs="Fira Sans"/>
                <w:sz w:val="16"/>
                <w:szCs w:val="16"/>
              </w:rPr>
              <w:t>3</w:t>
            </w:r>
            <w:r w:rsidRPr="00F73D07">
              <w:rPr>
                <w:rFonts w:cs="Fira Sans"/>
                <w:sz w:val="16"/>
                <w:szCs w:val="16"/>
              </w:rPr>
              <w:t>,</w:t>
            </w:r>
            <w:r w:rsidRPr="00F73D07" w:rsidR="004610D3">
              <w:rPr>
                <w:rFonts w:cs="Fira Sans"/>
                <w:sz w:val="16"/>
                <w:szCs w:val="16"/>
              </w:rPr>
              <w:t>6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73D07" w:rsidR="00BB2628" w:rsidP="006707DE" w:rsidRDefault="006707DE" w14:paraId="792AEEA0" w14:textId="48F7DE2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86</w:t>
            </w:r>
            <w:r w:rsidRPr="00F73D07" w:rsidR="00952F73">
              <w:rPr>
                <w:rFonts w:cs="Fira Sans"/>
                <w:sz w:val="16"/>
                <w:szCs w:val="16"/>
              </w:rPr>
              <w:t>,</w:t>
            </w:r>
            <w:r w:rsidRPr="00F73D07">
              <w:rPr>
                <w:rFonts w:cs="Fira Sans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F73D07" w:rsidR="00BB2628" w:rsidP="00840B9D" w:rsidRDefault="00952F73" w14:paraId="7F116E3A" w14:textId="0F5BAB0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9</w:t>
            </w:r>
            <w:r w:rsidRPr="00F73D07" w:rsidR="006707DE">
              <w:rPr>
                <w:rFonts w:cs="Fira Sans"/>
                <w:sz w:val="16"/>
                <w:szCs w:val="16"/>
              </w:rPr>
              <w:t>6</w:t>
            </w:r>
            <w:r w:rsidRPr="00F73D07" w:rsidR="00BB2628">
              <w:rPr>
                <w:rFonts w:cs="Fira Sans"/>
                <w:sz w:val="16"/>
                <w:szCs w:val="16"/>
              </w:rPr>
              <w:t>,</w:t>
            </w:r>
            <w:r w:rsidRPr="00F73D07" w:rsidR="006707DE">
              <w:rPr>
                <w:rFonts w:cs="Fira Sans"/>
                <w:sz w:val="16"/>
                <w:szCs w:val="16"/>
              </w:rPr>
              <w:t>0</w:t>
            </w:r>
          </w:p>
        </w:tc>
      </w:tr>
      <w:tr w:rsidRPr="00F73D07" w:rsidR="00BB2628" w:rsidTr="00952F73" w14:paraId="5252431A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5D6F0DD5" w14:textId="581AA436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Komunalne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08729154" w14:textId="111A817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73D07" w:rsidR="00BB2628" w:rsidP="00BB2628" w:rsidRDefault="006707DE" w14:paraId="2E3DFB0A" w14:textId="26DF5CF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924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73D07" w:rsidR="00BB2628" w:rsidP="006707DE" w:rsidRDefault="006707DE" w14:paraId="1AD478F7" w14:textId="224933F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2</w:t>
            </w:r>
            <w:r w:rsidRPr="00F73D07" w:rsidR="001C4DAF">
              <w:rPr>
                <w:rFonts w:cs="Fira Sans"/>
                <w:sz w:val="16"/>
                <w:szCs w:val="16"/>
              </w:rPr>
              <w:t xml:space="preserve"> </w:t>
            </w:r>
            <w:r w:rsidRPr="00F73D07">
              <w:rPr>
                <w:rFonts w:cs="Fira Sans"/>
                <w:sz w:val="16"/>
                <w:szCs w:val="16"/>
              </w:rPr>
              <w:t>113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73D07" w:rsidR="00BB2628" w:rsidP="006707DE" w:rsidRDefault="00BB2628" w14:paraId="64315666" w14:textId="4B3E6B9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2,</w:t>
            </w:r>
            <w:r w:rsidRPr="00F73D07" w:rsidR="006707DE">
              <w:rPr>
                <w:rFonts w:cs="Fira Sans"/>
                <w:sz w:val="16"/>
                <w:szCs w:val="16"/>
              </w:rPr>
              <w:t>3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73D07" w:rsidR="00BB2628" w:rsidP="006707DE" w:rsidRDefault="006707DE" w14:paraId="53CC6982" w14:textId="27DD35A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4</w:t>
            </w:r>
            <w:r w:rsidRPr="00F73D07" w:rsidR="00952F73">
              <w:rPr>
                <w:rFonts w:cs="Fira Sans"/>
                <w:sz w:val="16"/>
                <w:szCs w:val="16"/>
              </w:rPr>
              <w:t>0 9</w:t>
            </w:r>
            <w:r w:rsidRPr="00F73D07">
              <w:rPr>
                <w:rFonts w:cs="Fira Sans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F73D07" w:rsidR="00BB2628" w:rsidP="006707DE" w:rsidRDefault="00BB2628" w14:paraId="63F893FD" w14:textId="541CAB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4</w:t>
            </w:r>
            <w:r w:rsidRPr="00F73D07" w:rsidR="006707DE">
              <w:rPr>
                <w:rFonts w:cs="Fira Sans"/>
                <w:sz w:val="16"/>
                <w:szCs w:val="16"/>
              </w:rPr>
              <w:t>4</w:t>
            </w:r>
            <w:r w:rsidRPr="00F73D07">
              <w:rPr>
                <w:rFonts w:cs="Fira Sans"/>
                <w:sz w:val="16"/>
                <w:szCs w:val="16"/>
              </w:rPr>
              <w:t>,</w:t>
            </w:r>
            <w:r w:rsidRPr="00F73D07" w:rsidR="00952F73">
              <w:rPr>
                <w:rFonts w:cs="Fira Sans"/>
                <w:sz w:val="16"/>
                <w:szCs w:val="16"/>
              </w:rPr>
              <w:t>3</w:t>
            </w:r>
          </w:p>
        </w:tc>
      </w:tr>
      <w:tr w:rsidRPr="00F73D07" w:rsidR="00BB2628" w:rsidTr="00952F73" w14:paraId="1279638C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38E50F64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468C4C17" w14:textId="7AA7B6A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73D07" w:rsidR="00BB2628" w:rsidP="006707DE" w:rsidRDefault="00BB2628" w14:paraId="0F4FE341" w14:textId="21542EE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2</w:t>
            </w:r>
            <w:r w:rsidRPr="00F73D07" w:rsidR="006707DE">
              <w:rPr>
                <w:rFonts w:cs="Fira Sans"/>
                <w:sz w:val="16"/>
                <w:szCs w:val="16"/>
              </w:rPr>
              <w:t>79</w:t>
            </w:r>
            <w:r w:rsidRPr="00F73D07">
              <w:rPr>
                <w:rFonts w:cs="Fira Sans"/>
                <w:sz w:val="16"/>
                <w:szCs w:val="16"/>
              </w:rPr>
              <w:t>,</w:t>
            </w:r>
            <w:r w:rsidRPr="00F73D07" w:rsidR="006707DE">
              <w:rPr>
                <w:rFonts w:cs="Fira Sans"/>
                <w:sz w:val="16"/>
                <w:szCs w:val="16"/>
              </w:rPr>
              <w:t>2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73D07" w:rsidR="00BB2628" w:rsidP="006707DE" w:rsidRDefault="001C4DAF" w14:paraId="06CDE060" w14:textId="6AAD094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2</w:t>
            </w:r>
            <w:r w:rsidRPr="00F73D07" w:rsidR="006707DE">
              <w:rPr>
                <w:rFonts w:cs="Fira Sans"/>
                <w:sz w:val="16"/>
                <w:szCs w:val="16"/>
              </w:rPr>
              <w:t>88</w:t>
            </w:r>
            <w:r w:rsidRPr="00F73D07" w:rsidR="00BB2628">
              <w:rPr>
                <w:rFonts w:cs="Fira Sans"/>
                <w:sz w:val="16"/>
                <w:szCs w:val="16"/>
              </w:rPr>
              <w:t>,</w:t>
            </w:r>
            <w:r w:rsidRPr="00F73D07" w:rsidR="006707DE">
              <w:rPr>
                <w:rFonts w:cs="Fira Sans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73D07" w:rsidR="00BB2628" w:rsidP="006707DE" w:rsidRDefault="006707DE" w14:paraId="2325795A" w14:textId="722B52C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104</w:t>
            </w:r>
            <w:r w:rsidRPr="00F73D07" w:rsidR="00BB2628">
              <w:rPr>
                <w:rFonts w:cs="Fira Sans"/>
                <w:sz w:val="16"/>
                <w:szCs w:val="16"/>
              </w:rPr>
              <w:t>,</w:t>
            </w:r>
            <w:r w:rsidRPr="00F73D07">
              <w:rPr>
                <w:rFonts w:cs="Fira Sans"/>
                <w:sz w:val="16"/>
                <w:szCs w:val="16"/>
              </w:rPr>
              <w:t>5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73D07" w:rsidR="00BB2628" w:rsidP="006707DE" w:rsidRDefault="00952F73" w14:paraId="6FAD2731" w14:textId="63AD69A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2</w:t>
            </w:r>
            <w:r w:rsidRPr="00F73D07" w:rsidR="006707DE">
              <w:rPr>
                <w:rFonts w:cs="Fira Sans"/>
                <w:sz w:val="16"/>
                <w:szCs w:val="16"/>
              </w:rPr>
              <w:t>84</w:t>
            </w:r>
            <w:r w:rsidRPr="00F73D07" w:rsidR="00BB2628">
              <w:rPr>
                <w:rFonts w:cs="Fira Sans"/>
                <w:sz w:val="16"/>
                <w:szCs w:val="16"/>
              </w:rPr>
              <w:t>,</w:t>
            </w:r>
            <w:r w:rsidRPr="00F73D07" w:rsidR="006707DE">
              <w:rPr>
                <w:rFonts w:cs="Fira Sans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F73D07" w:rsidR="00BB2628" w:rsidP="006707DE" w:rsidRDefault="006707DE" w14:paraId="60C5772A" w14:textId="6DE82F4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102</w:t>
            </w:r>
            <w:r w:rsidRPr="00F73D07" w:rsidR="00BB2628">
              <w:rPr>
                <w:rFonts w:cs="Fira Sans"/>
                <w:sz w:val="16"/>
                <w:szCs w:val="16"/>
              </w:rPr>
              <w:t>,</w:t>
            </w:r>
            <w:r w:rsidRPr="00F73D07">
              <w:rPr>
                <w:rFonts w:cs="Fira Sans"/>
                <w:sz w:val="16"/>
                <w:szCs w:val="16"/>
              </w:rPr>
              <w:t>1</w:t>
            </w:r>
          </w:p>
        </w:tc>
      </w:tr>
      <w:tr w:rsidRPr="00F73D07" w:rsidR="00BB2628" w:rsidTr="00952F73" w14:paraId="566595DD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55ECAACE" w14:textId="14EDF78F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Społeczne czynszowe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73617C78" w14:textId="083EEA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73D07" w:rsidR="00BB2628" w:rsidP="006707DE" w:rsidRDefault="006707DE" w14:paraId="7DF10D6A" w14:textId="611D257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1 332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73D07" w:rsidR="00BB2628" w:rsidP="006707DE" w:rsidRDefault="006707DE" w14:paraId="239C853C" w14:textId="4A34BBD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3</w:t>
            </w:r>
            <w:r w:rsidRPr="00F73D07" w:rsidR="001C4DAF">
              <w:rPr>
                <w:rFonts w:cs="Fira Sans"/>
                <w:sz w:val="16"/>
                <w:szCs w:val="16"/>
              </w:rPr>
              <w:t xml:space="preserve"> </w:t>
            </w:r>
            <w:r w:rsidRPr="00F73D07">
              <w:rPr>
                <w:rFonts w:cs="Fira Sans"/>
                <w:sz w:val="16"/>
                <w:szCs w:val="16"/>
              </w:rPr>
              <w:t>323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73D07" w:rsidR="00BB2628" w:rsidP="006707DE" w:rsidRDefault="00BB2628" w14:paraId="46B00DA9" w14:textId="167CF6F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2,</w:t>
            </w:r>
            <w:r w:rsidRPr="00F73D07" w:rsidR="006707DE">
              <w:rPr>
                <w:rFonts w:cs="Fira Sans"/>
                <w:sz w:val="16"/>
                <w:szCs w:val="16"/>
              </w:rPr>
              <w:t>5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73D07" w:rsidR="00BB2628" w:rsidP="006707DE" w:rsidRDefault="006707DE" w14:paraId="6B08F571" w14:textId="682AACE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66</w:t>
            </w:r>
            <w:r w:rsidRPr="00F73D07" w:rsidR="00952F73">
              <w:rPr>
                <w:rFonts w:cs="Fira Sans"/>
                <w:sz w:val="16"/>
                <w:szCs w:val="16"/>
              </w:rPr>
              <w:t xml:space="preserve"> </w:t>
            </w:r>
            <w:r w:rsidRPr="00F73D07">
              <w:rPr>
                <w:rFonts w:cs="Fira Sans"/>
                <w:sz w:val="16"/>
                <w:szCs w:val="16"/>
              </w:rPr>
              <w:t>177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F73D07" w:rsidR="00BB2628" w:rsidP="006707DE" w:rsidRDefault="00BB2628" w14:paraId="51BCE337" w14:textId="352B7AF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4</w:t>
            </w:r>
            <w:r w:rsidRPr="00F73D07" w:rsidR="00952F73">
              <w:rPr>
                <w:rFonts w:cs="Fira Sans"/>
                <w:sz w:val="16"/>
                <w:szCs w:val="16"/>
              </w:rPr>
              <w:t>9</w:t>
            </w:r>
            <w:r w:rsidRPr="00F73D07">
              <w:rPr>
                <w:rFonts w:cs="Fira Sans"/>
                <w:sz w:val="16"/>
                <w:szCs w:val="16"/>
              </w:rPr>
              <w:t>,</w:t>
            </w:r>
            <w:r w:rsidRPr="00F73D07" w:rsidR="006707DE">
              <w:rPr>
                <w:rFonts w:cs="Fira Sans"/>
                <w:sz w:val="16"/>
                <w:szCs w:val="16"/>
              </w:rPr>
              <w:t>7</w:t>
            </w:r>
          </w:p>
        </w:tc>
      </w:tr>
      <w:tr w:rsidRPr="00F73D07" w:rsidR="00BB2628" w:rsidTr="00952F73" w14:paraId="7B89277D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  <w:bottom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123313CF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4C8B9B7B" w14:textId="60244B0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73D07" w:rsidR="00BB2628" w:rsidP="00840B9D" w:rsidRDefault="001C4DAF" w14:paraId="22D888C4" w14:textId="0B46CD4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1</w:t>
            </w:r>
            <w:r w:rsidRPr="00F73D07" w:rsidR="006707DE">
              <w:rPr>
                <w:rFonts w:cs="Fira Sans"/>
                <w:sz w:val="16"/>
                <w:szCs w:val="16"/>
              </w:rPr>
              <w:t>54</w:t>
            </w:r>
            <w:r w:rsidRPr="00F73D07" w:rsidR="00BB2628">
              <w:rPr>
                <w:rFonts w:cs="Fira Sans"/>
                <w:sz w:val="16"/>
                <w:szCs w:val="16"/>
              </w:rPr>
              <w:t>,</w:t>
            </w:r>
            <w:r w:rsidRPr="00F73D07" w:rsidR="006707DE">
              <w:rPr>
                <w:rFonts w:cs="Fira Sans"/>
                <w:sz w:val="16"/>
                <w:szCs w:val="16"/>
              </w:rPr>
              <w:t>5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73D07" w:rsidR="00BB2628" w:rsidP="006707DE" w:rsidRDefault="001C4DAF" w14:paraId="68037AD4" w14:textId="271481E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1</w:t>
            </w:r>
            <w:r w:rsidRPr="00F73D07" w:rsidR="006707DE">
              <w:rPr>
                <w:rFonts w:cs="Fira Sans"/>
                <w:sz w:val="16"/>
                <w:szCs w:val="16"/>
              </w:rPr>
              <w:t>36</w:t>
            </w:r>
            <w:r w:rsidRPr="00F73D07" w:rsidR="00BB2628">
              <w:rPr>
                <w:rFonts w:cs="Fira Sans"/>
                <w:sz w:val="16"/>
                <w:szCs w:val="16"/>
              </w:rPr>
              <w:t>,</w:t>
            </w:r>
            <w:r w:rsidRPr="00F73D07" w:rsidR="006707DE">
              <w:rPr>
                <w:rFonts w:cs="Fira Sans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73D07" w:rsidR="00BB2628" w:rsidP="006707DE" w:rsidRDefault="001C4DAF" w14:paraId="688BF69F" w14:textId="0671771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8</w:t>
            </w:r>
            <w:r w:rsidRPr="00F73D07" w:rsidR="006707DE">
              <w:rPr>
                <w:rFonts w:cs="Fira Sans"/>
                <w:sz w:val="16"/>
                <w:szCs w:val="16"/>
              </w:rPr>
              <w:t>9</w:t>
            </w:r>
            <w:r w:rsidRPr="00F73D07" w:rsidR="00BB2628">
              <w:rPr>
                <w:rFonts w:cs="Fira Sans"/>
                <w:sz w:val="16"/>
                <w:szCs w:val="16"/>
              </w:rPr>
              <w:t>,</w:t>
            </w:r>
            <w:r w:rsidRPr="00F73D07" w:rsidR="006707DE">
              <w:rPr>
                <w:rFonts w:cs="Fira Sans"/>
                <w:sz w:val="16"/>
                <w:szCs w:val="16"/>
              </w:rPr>
              <w:t>3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73D07" w:rsidR="00BB2628" w:rsidP="006707DE" w:rsidRDefault="00BB2628" w14:paraId="5C812945" w14:textId="4913963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1</w:t>
            </w:r>
            <w:r w:rsidRPr="00F73D07" w:rsidR="006707DE">
              <w:rPr>
                <w:rFonts w:cs="Fira Sans"/>
                <w:sz w:val="16"/>
                <w:szCs w:val="16"/>
              </w:rPr>
              <w:t>56</w:t>
            </w:r>
            <w:r w:rsidRPr="00F73D07">
              <w:rPr>
                <w:rFonts w:cs="Fira Sans"/>
                <w:sz w:val="16"/>
                <w:szCs w:val="16"/>
              </w:rPr>
              <w:t>,</w:t>
            </w:r>
            <w:r w:rsidRPr="00F73D07" w:rsidR="006707DE">
              <w:rPr>
                <w:rFonts w:cs="Fira Sans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F73D07" w:rsidR="00BB2628" w:rsidP="006707DE" w:rsidRDefault="00BB2628" w14:paraId="62193167" w14:textId="2AA6C55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10</w:t>
            </w:r>
            <w:r w:rsidRPr="00F73D07" w:rsidR="006707DE">
              <w:rPr>
                <w:rFonts w:cs="Fira Sans"/>
                <w:sz w:val="16"/>
                <w:szCs w:val="16"/>
              </w:rPr>
              <w:t>1</w:t>
            </w:r>
            <w:r w:rsidRPr="00F73D07">
              <w:rPr>
                <w:rFonts w:cs="Fira Sans"/>
                <w:sz w:val="16"/>
                <w:szCs w:val="16"/>
              </w:rPr>
              <w:t>,</w:t>
            </w:r>
            <w:r w:rsidRPr="00F73D07" w:rsidR="006707DE">
              <w:rPr>
                <w:rFonts w:cs="Fira Sans"/>
                <w:sz w:val="16"/>
                <w:szCs w:val="16"/>
              </w:rPr>
              <w:t>4</w:t>
            </w:r>
          </w:p>
        </w:tc>
      </w:tr>
      <w:tr w:rsidRPr="00F73D07" w:rsidR="00BB2628" w:rsidTr="00952F73" w14:paraId="5CF617AE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  <w:bottom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57BCD5E7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Zakładowe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0266E38D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73D07" w:rsidR="00BB2628" w:rsidP="00BB2628" w:rsidRDefault="006707DE" w14:paraId="40344987" w14:textId="0C418CD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11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73D07" w:rsidR="00BB2628" w:rsidP="00BB2628" w:rsidRDefault="006707DE" w14:paraId="30F58774" w14:textId="4A10435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73D07" w:rsidR="00BB2628" w:rsidP="00BB2628" w:rsidRDefault="006707DE" w14:paraId="565A3B97" w14:textId="77D604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5</w:t>
            </w:r>
            <w:r w:rsidRPr="00F73D07" w:rsidR="00BB2628">
              <w:rPr>
                <w:rFonts w:cs="Fira Sans"/>
                <w:sz w:val="16"/>
                <w:szCs w:val="16"/>
              </w:rPr>
              <w:t>,0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73D07" w:rsidR="00BB2628" w:rsidP="00BB2628" w:rsidRDefault="006707DE" w14:paraId="5EACF083" w14:textId="639AD3B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1 275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F73D07" w:rsidR="00BB2628" w:rsidP="006707DE" w:rsidRDefault="006707DE" w14:paraId="2B93B792" w14:textId="53645C8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115</w:t>
            </w:r>
            <w:r w:rsidRPr="00F73D07" w:rsidR="00BB2628">
              <w:rPr>
                <w:rFonts w:cs="Fira Sans"/>
                <w:sz w:val="16"/>
                <w:szCs w:val="16"/>
              </w:rPr>
              <w:t>,</w:t>
            </w:r>
            <w:r w:rsidRPr="00F73D07">
              <w:rPr>
                <w:rFonts w:cs="Fira Sans"/>
                <w:sz w:val="16"/>
                <w:szCs w:val="16"/>
              </w:rPr>
              <w:t>9</w:t>
            </w:r>
          </w:p>
        </w:tc>
      </w:tr>
      <w:tr w:rsidRPr="00F73D07" w:rsidR="00BB2628" w:rsidTr="00952F73" w14:paraId="4253BE67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  <w:bottom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67F75E87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17F24599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73D07" w:rsidR="00BB2628" w:rsidP="001C4DAF" w:rsidRDefault="006707DE" w14:paraId="4464CF48" w14:textId="2744BC1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30</w:t>
            </w:r>
            <w:r w:rsidRPr="00F73D07" w:rsidR="00BB2628">
              <w:rPr>
                <w:rFonts w:cs="Fira Sans"/>
                <w:sz w:val="16"/>
                <w:szCs w:val="16"/>
              </w:rPr>
              <w:t>,</w:t>
            </w:r>
            <w:r w:rsidRPr="00F73D07" w:rsidR="001C4DAF">
              <w:rPr>
                <w:rFonts w:cs="Fira Sans"/>
                <w:sz w:val="16"/>
                <w:szCs w:val="16"/>
              </w:rPr>
              <w:t>6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73D07" w:rsidR="00BB2628" w:rsidP="006707DE" w:rsidRDefault="006707DE" w14:paraId="6A70C8AF" w14:textId="4B65141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42</w:t>
            </w:r>
            <w:r w:rsidRPr="00F73D07" w:rsidR="00BB2628">
              <w:rPr>
                <w:rFonts w:cs="Fira Sans"/>
                <w:sz w:val="16"/>
                <w:szCs w:val="16"/>
              </w:rPr>
              <w:t>,</w:t>
            </w:r>
            <w:r w:rsidRPr="00F73D07">
              <w:rPr>
                <w:rFonts w:cs="Fira Sans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73D07" w:rsidR="00BB2628" w:rsidP="006707DE" w:rsidRDefault="00BB2628" w14:paraId="03CFBF04" w14:textId="246B557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1</w:t>
            </w:r>
            <w:r w:rsidRPr="00F73D07" w:rsidR="006707DE">
              <w:rPr>
                <w:rFonts w:cs="Fira Sans"/>
                <w:sz w:val="16"/>
                <w:szCs w:val="16"/>
              </w:rPr>
              <w:t>38</w:t>
            </w:r>
            <w:r w:rsidRPr="00F73D07">
              <w:rPr>
                <w:rFonts w:cs="Fira Sans"/>
                <w:sz w:val="16"/>
                <w:szCs w:val="16"/>
              </w:rPr>
              <w:t>,</w:t>
            </w:r>
            <w:r w:rsidRPr="00F73D07" w:rsidR="006707DE">
              <w:rPr>
                <w:rFonts w:cs="Fira Sans"/>
                <w:sz w:val="16"/>
                <w:szCs w:val="16"/>
              </w:rPr>
              <w:t>9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73D07" w:rsidR="00BB2628" w:rsidP="006707DE" w:rsidRDefault="006707DE" w14:paraId="53DF9CF9" w14:textId="13633E6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41</w:t>
            </w:r>
            <w:r w:rsidRPr="00F73D07" w:rsidR="00BB2628">
              <w:rPr>
                <w:rFonts w:cs="Fira Sans"/>
                <w:sz w:val="16"/>
                <w:szCs w:val="16"/>
              </w:rPr>
              <w:t>,</w:t>
            </w:r>
            <w:r w:rsidRPr="00F73D07">
              <w:rPr>
                <w:rFonts w:cs="Fira Sans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F73D07" w:rsidR="00BB2628" w:rsidP="006707DE" w:rsidRDefault="00BB2628" w14:paraId="4495CFDA" w14:textId="08F2606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1</w:t>
            </w:r>
            <w:r w:rsidRPr="00F73D07" w:rsidR="006707DE">
              <w:rPr>
                <w:rFonts w:cs="Fira Sans"/>
                <w:sz w:val="16"/>
                <w:szCs w:val="16"/>
              </w:rPr>
              <w:t>34</w:t>
            </w:r>
            <w:r w:rsidRPr="00F73D07">
              <w:rPr>
                <w:rFonts w:cs="Fira Sans"/>
                <w:sz w:val="16"/>
                <w:szCs w:val="16"/>
              </w:rPr>
              <w:t>,1</w:t>
            </w:r>
          </w:p>
        </w:tc>
      </w:tr>
    </w:tbl>
    <w:p w:rsidRPr="00720E5B" w:rsidR="000351EB" w:rsidP="009465FA" w:rsidRDefault="000351EB" w14:paraId="2D1BE9B8" w14:textId="77777777">
      <w:pPr>
        <w:autoSpaceDE w:val="0"/>
        <w:autoSpaceDN w:val="0"/>
        <w:adjustRightInd w:val="0"/>
        <w:spacing w:before="0" w:after="0" w:line="240" w:lineRule="atLeast"/>
        <w:textAlignment w:val="center"/>
        <w:rPr>
          <w:rFonts w:cs="Fira Sans"/>
          <w:szCs w:val="19"/>
        </w:rPr>
      </w:pPr>
    </w:p>
    <w:p w:rsidRPr="00720E5B" w:rsidR="007E1092" w:rsidP="00FA4307" w:rsidRDefault="007E1092" w14:paraId="6D0C76D9" w14:textId="48082E0F">
      <w:pPr>
        <w:autoSpaceDE w:val="0"/>
        <w:autoSpaceDN w:val="0"/>
        <w:adjustRightInd w:val="0"/>
        <w:spacing w:after="0" w:line="240" w:lineRule="auto"/>
        <w:textAlignment w:val="center"/>
        <w:rPr>
          <w:rFonts w:cs="Fira Sans"/>
          <w:szCs w:val="19"/>
        </w:rPr>
      </w:pPr>
      <w:r w:rsidRPr="00FB497C">
        <w:rPr>
          <w:rFonts w:cs="Fira Sans"/>
          <w:color w:val="000000" w:themeColor="text1"/>
          <w:szCs w:val="19"/>
        </w:rPr>
        <w:t xml:space="preserve">Przewaga inwestorów </w:t>
      </w:r>
      <w:r w:rsidRPr="00F73D07">
        <w:rPr>
          <w:rFonts w:cs="Fira Sans"/>
          <w:color w:val="000000" w:themeColor="text1"/>
          <w:szCs w:val="19"/>
        </w:rPr>
        <w:t xml:space="preserve">indywidualnych zaznaczyła się w największym stopniu </w:t>
      </w:r>
      <w:r w:rsidRPr="00F73D07" w:rsidR="00D05475">
        <w:rPr>
          <w:rFonts w:cs="Fira Sans"/>
          <w:color w:val="000000" w:themeColor="text1"/>
          <w:szCs w:val="19"/>
        </w:rPr>
        <w:t>w strukturze budownictwa</w:t>
      </w:r>
      <w:r w:rsidRPr="00F73D07" w:rsidR="00D05475">
        <w:rPr>
          <w:rFonts w:cs="Fira Sans"/>
          <w:b/>
          <w:color w:val="000000" w:themeColor="text1"/>
          <w:szCs w:val="19"/>
        </w:rPr>
        <w:t xml:space="preserve"> </w:t>
      </w:r>
      <w:r w:rsidRPr="00F73D07" w:rsidR="00D05475">
        <w:rPr>
          <w:rFonts w:cs="Fira Sans"/>
          <w:color w:val="000000" w:themeColor="text1"/>
          <w:szCs w:val="19"/>
        </w:rPr>
        <w:t xml:space="preserve">mieszkaniowego </w:t>
      </w:r>
      <w:r w:rsidRPr="00F73D07">
        <w:rPr>
          <w:rFonts w:cs="Fira Sans"/>
          <w:color w:val="000000" w:themeColor="text1"/>
          <w:szCs w:val="19"/>
        </w:rPr>
        <w:t>województw</w:t>
      </w:r>
      <w:r w:rsidRPr="00F73D07" w:rsidR="00497557">
        <w:rPr>
          <w:rFonts w:cs="Fira Sans"/>
          <w:color w:val="000000" w:themeColor="text1"/>
          <w:szCs w:val="19"/>
        </w:rPr>
        <w:t>:</w:t>
      </w:r>
      <w:r w:rsidRPr="00F73D07">
        <w:rPr>
          <w:rFonts w:cs="Fira Sans"/>
          <w:color w:val="000000" w:themeColor="text1"/>
          <w:szCs w:val="19"/>
        </w:rPr>
        <w:t xml:space="preserve"> </w:t>
      </w:r>
      <w:r w:rsidRPr="00F73D07" w:rsidR="008E4689">
        <w:rPr>
          <w:rFonts w:cs="Fira Sans"/>
          <w:color w:val="000000" w:themeColor="text1"/>
          <w:szCs w:val="19"/>
        </w:rPr>
        <w:t xml:space="preserve">podkarpackiego, </w:t>
      </w:r>
      <w:r w:rsidRPr="00F73D07" w:rsidR="007A7B4B">
        <w:rPr>
          <w:rFonts w:cs="Fira Sans"/>
          <w:color w:val="000000" w:themeColor="text1"/>
          <w:szCs w:val="19"/>
        </w:rPr>
        <w:t>świętokrzyskiego</w:t>
      </w:r>
      <w:r w:rsidRPr="00F73D07" w:rsidR="008E4689">
        <w:rPr>
          <w:rFonts w:cs="Fira Sans"/>
          <w:color w:val="000000" w:themeColor="text1"/>
          <w:szCs w:val="19"/>
        </w:rPr>
        <w:t xml:space="preserve"> i</w:t>
      </w:r>
      <w:r w:rsidRPr="00F73D07" w:rsidR="00BB2628">
        <w:rPr>
          <w:rFonts w:cs="Fira Sans"/>
          <w:color w:val="000000" w:themeColor="text1"/>
          <w:szCs w:val="19"/>
        </w:rPr>
        <w:t xml:space="preserve"> lubuskiego, </w:t>
      </w:r>
      <w:r w:rsidRPr="00F73D07" w:rsidR="001D6DCE">
        <w:rPr>
          <w:rFonts w:cs="Fira Sans"/>
          <w:color w:val="000000" w:themeColor="text1"/>
          <w:szCs w:val="19"/>
        </w:rPr>
        <w:br/>
      </w:r>
      <w:r w:rsidRPr="00F73D07" w:rsidR="00BB2628">
        <w:rPr>
          <w:rFonts w:cs="Fira Sans"/>
          <w:color w:val="000000" w:themeColor="text1"/>
          <w:szCs w:val="19"/>
        </w:rPr>
        <w:t>dla których udziały tej formy budownictwa kształtowały</w:t>
      </w:r>
      <w:r w:rsidRPr="00F73D07" w:rsidR="00820484">
        <w:rPr>
          <w:rFonts w:cs="Fira Sans"/>
          <w:color w:val="000000" w:themeColor="text1"/>
          <w:szCs w:val="19"/>
        </w:rPr>
        <w:t xml:space="preserve"> się na poziomie odpowiednio:</w:t>
      </w:r>
      <w:r w:rsidRPr="00F73D07" w:rsidR="001D6DCE">
        <w:rPr>
          <w:rFonts w:cs="Fira Sans"/>
          <w:color w:val="000000" w:themeColor="text1"/>
          <w:szCs w:val="19"/>
        </w:rPr>
        <w:t xml:space="preserve"> </w:t>
      </w:r>
      <w:r w:rsidRPr="00F73D07" w:rsidR="00A36978">
        <w:rPr>
          <w:rFonts w:cs="Fira Sans"/>
          <w:color w:val="000000" w:themeColor="text1"/>
          <w:szCs w:val="19"/>
        </w:rPr>
        <w:t>62</w:t>
      </w:r>
      <w:r w:rsidRPr="00F73D07" w:rsidR="007055AE">
        <w:rPr>
          <w:rFonts w:cs="Fira Sans"/>
          <w:color w:val="000000" w:themeColor="text1"/>
          <w:szCs w:val="19"/>
        </w:rPr>
        <w:t>,</w:t>
      </w:r>
      <w:r w:rsidRPr="00F73D07" w:rsidR="00A36978">
        <w:rPr>
          <w:rFonts w:cs="Fira Sans"/>
          <w:color w:val="000000" w:themeColor="text1"/>
          <w:szCs w:val="19"/>
        </w:rPr>
        <w:t>4</w:t>
      </w:r>
      <w:r w:rsidRPr="00F73D07" w:rsidR="007055AE">
        <w:rPr>
          <w:rFonts w:cs="Fira Sans"/>
          <w:color w:val="000000" w:themeColor="text1"/>
          <w:szCs w:val="19"/>
        </w:rPr>
        <w:t xml:space="preserve">%, </w:t>
      </w:r>
      <w:r w:rsidRPr="00F73D07" w:rsidR="00820484">
        <w:rPr>
          <w:rFonts w:cs="Fira Sans"/>
          <w:color w:val="000000" w:themeColor="text1"/>
          <w:szCs w:val="19"/>
        </w:rPr>
        <w:t>6</w:t>
      </w:r>
      <w:r w:rsidRPr="00F73D07" w:rsidR="00A36978">
        <w:rPr>
          <w:rFonts w:cs="Fira Sans"/>
          <w:color w:val="000000" w:themeColor="text1"/>
          <w:szCs w:val="19"/>
        </w:rPr>
        <w:t>1</w:t>
      </w:r>
      <w:r w:rsidRPr="00F73D07" w:rsidR="00BB2628">
        <w:rPr>
          <w:rFonts w:cs="Fira Sans"/>
          <w:color w:val="000000" w:themeColor="text1"/>
          <w:szCs w:val="19"/>
        </w:rPr>
        <w:t>,</w:t>
      </w:r>
      <w:r w:rsidRPr="00F73D07" w:rsidR="00820484">
        <w:rPr>
          <w:rFonts w:cs="Fira Sans"/>
          <w:color w:val="000000" w:themeColor="text1"/>
          <w:szCs w:val="19"/>
        </w:rPr>
        <w:t>6</w:t>
      </w:r>
      <w:r w:rsidRPr="00F73D07" w:rsidR="007055AE">
        <w:rPr>
          <w:rFonts w:cs="Fira Sans"/>
          <w:color w:val="000000" w:themeColor="text1"/>
          <w:szCs w:val="19"/>
        </w:rPr>
        <w:t xml:space="preserve">% i </w:t>
      </w:r>
      <w:r w:rsidRPr="00F73D07" w:rsidR="00BB2628">
        <w:rPr>
          <w:rFonts w:cs="Fira Sans"/>
          <w:color w:val="000000" w:themeColor="text1"/>
          <w:szCs w:val="19"/>
        </w:rPr>
        <w:t>5</w:t>
      </w:r>
      <w:r w:rsidRPr="00F73D07" w:rsidR="00A36978">
        <w:rPr>
          <w:rFonts w:cs="Fira Sans"/>
          <w:color w:val="000000" w:themeColor="text1"/>
          <w:szCs w:val="19"/>
        </w:rPr>
        <w:t>9</w:t>
      </w:r>
      <w:r w:rsidRPr="00F73D07" w:rsidR="00BB2628">
        <w:rPr>
          <w:rFonts w:cs="Fira Sans"/>
          <w:color w:val="000000" w:themeColor="text1"/>
          <w:szCs w:val="19"/>
        </w:rPr>
        <w:t>,</w:t>
      </w:r>
      <w:r w:rsidRPr="00F73D07" w:rsidR="00A36978">
        <w:rPr>
          <w:rFonts w:cs="Fira Sans"/>
          <w:color w:val="000000" w:themeColor="text1"/>
          <w:szCs w:val="19"/>
        </w:rPr>
        <w:t>6</w:t>
      </w:r>
      <w:r w:rsidRPr="00F73D07" w:rsidR="007055AE">
        <w:rPr>
          <w:rFonts w:cs="Fira Sans"/>
          <w:color w:val="000000" w:themeColor="text1"/>
          <w:szCs w:val="19"/>
        </w:rPr>
        <w:t>%</w:t>
      </w:r>
      <w:r w:rsidRPr="00F73D07" w:rsidR="00BB2628">
        <w:rPr>
          <w:rFonts w:cs="Fira Sans"/>
          <w:color w:val="000000" w:themeColor="text1"/>
          <w:szCs w:val="19"/>
        </w:rPr>
        <w:t xml:space="preserve">. Z kolei w województwach: pomorskim, mazowieckim i </w:t>
      </w:r>
      <w:r w:rsidRPr="00F73D07" w:rsidR="00A36978">
        <w:rPr>
          <w:rFonts w:cs="Fira Sans"/>
          <w:color w:val="000000" w:themeColor="text1"/>
          <w:szCs w:val="19"/>
        </w:rPr>
        <w:t>dolnośląskim</w:t>
      </w:r>
      <w:r w:rsidRPr="00F73D07" w:rsidR="00BB2628">
        <w:rPr>
          <w:rFonts w:cs="Fira Sans"/>
          <w:color w:val="000000" w:themeColor="text1"/>
          <w:szCs w:val="19"/>
        </w:rPr>
        <w:t xml:space="preserve"> odnotowano największe odsetki budownictwa przeznaczonego na sprze</w:t>
      </w:r>
      <w:r w:rsidRPr="00F73D07" w:rsidR="00A36978">
        <w:rPr>
          <w:rFonts w:cs="Fira Sans"/>
          <w:color w:val="000000" w:themeColor="text1"/>
          <w:szCs w:val="19"/>
        </w:rPr>
        <w:t>daż lub wynajem – odpowiednio: 70</w:t>
      </w:r>
      <w:r w:rsidRPr="00F73D07" w:rsidR="00BB2628">
        <w:rPr>
          <w:rFonts w:cs="Fira Sans"/>
          <w:color w:val="000000" w:themeColor="text1"/>
          <w:szCs w:val="19"/>
        </w:rPr>
        <w:t>,</w:t>
      </w:r>
      <w:r w:rsidRPr="00F73D07" w:rsidR="00A36978">
        <w:rPr>
          <w:rFonts w:cs="Fira Sans"/>
          <w:color w:val="000000" w:themeColor="text1"/>
          <w:szCs w:val="19"/>
        </w:rPr>
        <w:t>7%, 70</w:t>
      </w:r>
      <w:r w:rsidRPr="00F73D07" w:rsidR="00BB2628">
        <w:rPr>
          <w:rFonts w:cs="Fira Sans"/>
          <w:color w:val="000000" w:themeColor="text1"/>
          <w:szCs w:val="19"/>
        </w:rPr>
        <w:t>,</w:t>
      </w:r>
      <w:r w:rsidRPr="00F73D07" w:rsidR="00A36978">
        <w:rPr>
          <w:rFonts w:cs="Fira Sans"/>
          <w:color w:val="000000" w:themeColor="text1"/>
          <w:szCs w:val="19"/>
        </w:rPr>
        <w:t>2</w:t>
      </w:r>
      <w:r w:rsidRPr="00F73D07" w:rsidR="00BB2628">
        <w:rPr>
          <w:rFonts w:cs="Fira Sans"/>
          <w:color w:val="000000" w:themeColor="text1"/>
          <w:szCs w:val="19"/>
        </w:rPr>
        <w:t>% i 6</w:t>
      </w:r>
      <w:r w:rsidRPr="00F73D07" w:rsidR="00820484">
        <w:rPr>
          <w:rFonts w:cs="Fira Sans"/>
          <w:color w:val="000000" w:themeColor="text1"/>
          <w:szCs w:val="19"/>
        </w:rPr>
        <w:t>6</w:t>
      </w:r>
      <w:r w:rsidRPr="00F73D07" w:rsidR="00BB2628">
        <w:rPr>
          <w:rFonts w:cs="Fira Sans"/>
          <w:color w:val="000000" w:themeColor="text1"/>
          <w:szCs w:val="19"/>
        </w:rPr>
        <w:t>,</w:t>
      </w:r>
      <w:r w:rsidRPr="00F73D07" w:rsidR="00820484">
        <w:rPr>
          <w:rFonts w:cs="Fira Sans"/>
          <w:color w:val="000000" w:themeColor="text1"/>
          <w:szCs w:val="19"/>
        </w:rPr>
        <w:t>5</w:t>
      </w:r>
      <w:r w:rsidRPr="00F73D07" w:rsidR="00985283">
        <w:rPr>
          <w:rFonts w:cs="Fira Sans"/>
          <w:color w:val="000000" w:themeColor="text1"/>
          <w:szCs w:val="19"/>
        </w:rPr>
        <w:t>%</w:t>
      </w:r>
      <w:r w:rsidRPr="00FB497C" w:rsidR="00615AA9">
        <w:rPr>
          <w:rFonts w:cs="Fira Sans"/>
          <w:color w:val="000000" w:themeColor="text1"/>
          <w:szCs w:val="19"/>
        </w:rPr>
        <w:t>.</w:t>
      </w:r>
    </w:p>
    <w:p w:rsidRPr="00C22911" w:rsidR="007E1092" w:rsidP="007E1092" w:rsidRDefault="007E1092" w14:paraId="0AF63A96" w14:textId="29CA1CD2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FB497C">
        <w:rPr>
          <w:rFonts w:cs="Fira Sans"/>
          <w:b/>
          <w:color w:val="000000" w:themeColor="text1"/>
          <w:szCs w:val="19"/>
        </w:rPr>
        <w:t>Wodociąg z sieci</w:t>
      </w:r>
      <w:r w:rsidRPr="00FB497C">
        <w:rPr>
          <w:rFonts w:cs="Fira Sans"/>
          <w:color w:val="000000" w:themeColor="text1"/>
          <w:szCs w:val="19"/>
        </w:rPr>
        <w:t xml:space="preserve"> </w:t>
      </w:r>
      <w:r w:rsidRPr="0059044E">
        <w:rPr>
          <w:rFonts w:cs="Fira Sans"/>
          <w:color w:val="000000" w:themeColor="text1"/>
          <w:szCs w:val="19"/>
        </w:rPr>
        <w:t xml:space="preserve">posiadało </w:t>
      </w:r>
      <w:r w:rsidRPr="0059044E" w:rsidR="003D6253">
        <w:rPr>
          <w:rFonts w:cs="Fira Sans"/>
          <w:color w:val="000000" w:themeColor="text1"/>
          <w:szCs w:val="19"/>
        </w:rPr>
        <w:t>9</w:t>
      </w:r>
      <w:r w:rsidRPr="0059044E" w:rsidR="003A31F8">
        <w:rPr>
          <w:rFonts w:cs="Fira Sans"/>
          <w:color w:val="000000" w:themeColor="text1"/>
          <w:szCs w:val="19"/>
        </w:rPr>
        <w:t>4</w:t>
      </w:r>
      <w:r w:rsidRPr="0059044E" w:rsidR="003D6253">
        <w:rPr>
          <w:rFonts w:cs="Fira Sans"/>
          <w:color w:val="000000" w:themeColor="text1"/>
          <w:szCs w:val="19"/>
        </w:rPr>
        <w:t>,</w:t>
      </w:r>
      <w:r w:rsidRPr="0059044E" w:rsidR="003A31F8">
        <w:rPr>
          <w:rFonts w:cs="Fira Sans"/>
          <w:color w:val="000000" w:themeColor="text1"/>
          <w:szCs w:val="19"/>
        </w:rPr>
        <w:t>2</w:t>
      </w:r>
      <w:r w:rsidR="008779A9">
        <w:rPr>
          <w:rFonts w:cs="Fira Sans"/>
          <w:color w:val="000000" w:themeColor="text1"/>
          <w:szCs w:val="19"/>
        </w:rPr>
        <w:t xml:space="preserve">%, </w:t>
      </w:r>
      <w:r w:rsidRPr="0059044E">
        <w:rPr>
          <w:rFonts w:cs="Fira Sans"/>
          <w:color w:val="000000" w:themeColor="text1"/>
          <w:szCs w:val="19"/>
        </w:rPr>
        <w:t xml:space="preserve">a </w:t>
      </w:r>
      <w:r w:rsidRPr="0059044E">
        <w:rPr>
          <w:rFonts w:cs="Fira Sans"/>
          <w:b/>
          <w:color w:val="000000" w:themeColor="text1"/>
          <w:szCs w:val="19"/>
        </w:rPr>
        <w:t>kanalizację z odprowadzeniem do sieci</w:t>
      </w:r>
      <w:r w:rsidRPr="0059044E">
        <w:rPr>
          <w:rFonts w:cs="Fira Sans"/>
          <w:color w:val="000000" w:themeColor="text1"/>
          <w:szCs w:val="19"/>
        </w:rPr>
        <w:t xml:space="preserve"> </w:t>
      </w:r>
      <w:r w:rsidRPr="0059044E" w:rsidR="003D6253">
        <w:rPr>
          <w:rFonts w:cs="Fira Sans"/>
          <w:color w:val="000000" w:themeColor="text1"/>
          <w:szCs w:val="19"/>
        </w:rPr>
        <w:t>7</w:t>
      </w:r>
      <w:r w:rsidRPr="0059044E" w:rsidR="003A31F8">
        <w:rPr>
          <w:rFonts w:cs="Fira Sans"/>
          <w:color w:val="000000" w:themeColor="text1"/>
          <w:szCs w:val="19"/>
        </w:rPr>
        <w:t>9</w:t>
      </w:r>
      <w:r w:rsidRPr="0059044E" w:rsidR="003D6253">
        <w:rPr>
          <w:rFonts w:cs="Fira Sans"/>
          <w:color w:val="000000" w:themeColor="text1"/>
          <w:szCs w:val="19"/>
        </w:rPr>
        <w:t>,</w:t>
      </w:r>
      <w:r w:rsidRPr="0059044E" w:rsidR="003A31F8">
        <w:rPr>
          <w:rFonts w:cs="Fira Sans"/>
          <w:color w:val="000000" w:themeColor="text1"/>
          <w:szCs w:val="19"/>
        </w:rPr>
        <w:t>0</w:t>
      </w:r>
      <w:r w:rsidRPr="0059044E">
        <w:rPr>
          <w:rFonts w:cs="Fira Sans"/>
          <w:color w:val="000000" w:themeColor="text1"/>
          <w:szCs w:val="19"/>
        </w:rPr>
        <w:t>% mieszkań oddanych do użytkowania (pozostałe były podłączone do lokalnej infrastruktury wodno-kanalizacyjnej)</w:t>
      </w:r>
      <w:r w:rsidRPr="0059044E">
        <w:rPr>
          <w:rFonts w:cs="Fira Sans"/>
          <w:szCs w:val="19"/>
        </w:rPr>
        <w:t xml:space="preserve">. </w:t>
      </w:r>
      <w:r w:rsidRPr="0059044E">
        <w:rPr>
          <w:rFonts w:cs="Fira Sans"/>
          <w:color w:val="000000" w:themeColor="text1"/>
          <w:szCs w:val="19"/>
        </w:rPr>
        <w:t xml:space="preserve">W gaz z sieci wyposażonych było </w:t>
      </w:r>
      <w:r w:rsidRPr="0059044E" w:rsidR="008B06BF">
        <w:rPr>
          <w:rFonts w:cs="Fira Sans"/>
          <w:color w:val="000000" w:themeColor="text1"/>
          <w:szCs w:val="19"/>
        </w:rPr>
        <w:t>3</w:t>
      </w:r>
      <w:r w:rsidRPr="0059044E" w:rsidR="003A31F8">
        <w:rPr>
          <w:rFonts w:cs="Fira Sans"/>
          <w:color w:val="000000" w:themeColor="text1"/>
          <w:szCs w:val="19"/>
        </w:rPr>
        <w:t>6</w:t>
      </w:r>
      <w:r w:rsidRPr="0059044E" w:rsidR="003D6253">
        <w:rPr>
          <w:rFonts w:cs="Fira Sans"/>
          <w:color w:val="000000" w:themeColor="text1"/>
          <w:szCs w:val="19"/>
        </w:rPr>
        <w:t>,</w:t>
      </w:r>
      <w:r w:rsidRPr="0059044E" w:rsidR="003A31F8">
        <w:rPr>
          <w:rFonts w:cs="Fira Sans"/>
          <w:color w:val="000000" w:themeColor="text1"/>
          <w:szCs w:val="19"/>
        </w:rPr>
        <w:t>1</w:t>
      </w:r>
      <w:r w:rsidRPr="0059044E">
        <w:rPr>
          <w:rFonts w:cs="Fira Sans"/>
          <w:color w:val="000000" w:themeColor="text1"/>
          <w:szCs w:val="19"/>
        </w:rPr>
        <w:t xml:space="preserve">% mieszkań, natomiast w ciepłą wodę dostarczaną z elektrociepłowni, ciepłowni lub kotłowni osiedlowej – </w:t>
      </w:r>
      <w:r w:rsidRPr="0059044E" w:rsidR="00FE63BE">
        <w:rPr>
          <w:rFonts w:cs="Fira Sans"/>
          <w:color w:val="000000" w:themeColor="text1"/>
          <w:szCs w:val="19"/>
        </w:rPr>
        <w:t>3</w:t>
      </w:r>
      <w:r w:rsidRPr="0059044E" w:rsidR="003A31F8">
        <w:rPr>
          <w:rFonts w:cs="Fira Sans"/>
          <w:color w:val="000000" w:themeColor="text1"/>
          <w:szCs w:val="19"/>
        </w:rPr>
        <w:t>5</w:t>
      </w:r>
      <w:r w:rsidRPr="0059044E" w:rsidR="003D6253">
        <w:rPr>
          <w:rFonts w:cs="Fira Sans"/>
          <w:color w:val="000000" w:themeColor="text1"/>
          <w:szCs w:val="19"/>
        </w:rPr>
        <w:t>,</w:t>
      </w:r>
      <w:r w:rsidRPr="0059044E" w:rsidR="003A31F8">
        <w:rPr>
          <w:rFonts w:cs="Fira Sans"/>
          <w:color w:val="000000" w:themeColor="text1"/>
          <w:szCs w:val="19"/>
        </w:rPr>
        <w:t>1</w:t>
      </w:r>
      <w:r w:rsidRPr="0059044E">
        <w:rPr>
          <w:rFonts w:cs="Fira Sans"/>
          <w:color w:val="000000" w:themeColor="text1"/>
          <w:szCs w:val="19"/>
        </w:rPr>
        <w:t xml:space="preserve">%. Do centralnej sieci grzewczej podłączonych było </w:t>
      </w:r>
      <w:r w:rsidRPr="0059044E" w:rsidR="008B06BF">
        <w:rPr>
          <w:rFonts w:cs="Fira Sans"/>
          <w:color w:val="000000" w:themeColor="text1"/>
          <w:szCs w:val="19"/>
        </w:rPr>
        <w:t>3</w:t>
      </w:r>
      <w:r w:rsidRPr="0059044E" w:rsidR="003A31F8">
        <w:rPr>
          <w:rFonts w:cs="Fira Sans"/>
          <w:color w:val="000000" w:themeColor="text1"/>
          <w:szCs w:val="19"/>
        </w:rPr>
        <w:t>5</w:t>
      </w:r>
      <w:r w:rsidRPr="0059044E" w:rsidR="003D6253">
        <w:rPr>
          <w:rFonts w:cs="Fira Sans"/>
          <w:color w:val="000000" w:themeColor="text1"/>
          <w:szCs w:val="19"/>
        </w:rPr>
        <w:t>,</w:t>
      </w:r>
      <w:r w:rsidRPr="0059044E" w:rsidR="003A31F8">
        <w:rPr>
          <w:rFonts w:cs="Fira Sans"/>
          <w:color w:val="000000" w:themeColor="text1"/>
          <w:szCs w:val="19"/>
        </w:rPr>
        <w:t>4</w:t>
      </w:r>
      <w:r w:rsidRPr="0059044E">
        <w:rPr>
          <w:rFonts w:cs="Fira Sans"/>
          <w:color w:val="000000" w:themeColor="text1"/>
          <w:szCs w:val="19"/>
        </w:rPr>
        <w:t>%</w:t>
      </w:r>
      <w:r w:rsidRPr="006C0D90">
        <w:rPr>
          <w:rFonts w:cs="Fira Sans"/>
          <w:color w:val="000000" w:themeColor="text1"/>
          <w:szCs w:val="19"/>
        </w:rPr>
        <w:t xml:space="preserve"> mieszkań, a pozostałe posiadały indywidualne centralne ogrzewanie (</w:t>
      </w:r>
      <w:r w:rsidRPr="00C22911">
        <w:rPr>
          <w:rFonts w:cs="Fira Sans"/>
          <w:szCs w:val="19"/>
        </w:rPr>
        <w:t>z tego w kotły/piece na paliwo gazowe</w:t>
      </w:r>
      <w:r w:rsidRPr="00C22911" w:rsidR="00DF5FAE">
        <w:rPr>
          <w:rFonts w:cs="Fira Sans"/>
          <w:szCs w:val="19"/>
        </w:rPr>
        <w:t xml:space="preserve"> wyposażonych było </w:t>
      </w:r>
      <w:r w:rsidRPr="0059044E" w:rsidR="00DF5FAE">
        <w:rPr>
          <w:rFonts w:cs="Fira Sans"/>
          <w:szCs w:val="19"/>
        </w:rPr>
        <w:t>3</w:t>
      </w:r>
      <w:r w:rsidRPr="0059044E" w:rsidR="003A31F8">
        <w:rPr>
          <w:rFonts w:cs="Fira Sans"/>
          <w:szCs w:val="19"/>
        </w:rPr>
        <w:t>8</w:t>
      </w:r>
      <w:r w:rsidRPr="0059044E" w:rsidR="00DF5FAE">
        <w:rPr>
          <w:rFonts w:cs="Fira Sans"/>
          <w:szCs w:val="19"/>
        </w:rPr>
        <w:t>,</w:t>
      </w:r>
      <w:r w:rsidRPr="0059044E" w:rsidR="003A31F8">
        <w:rPr>
          <w:rFonts w:cs="Fira Sans"/>
          <w:szCs w:val="19"/>
        </w:rPr>
        <w:t>9</w:t>
      </w:r>
      <w:r w:rsidRPr="0059044E" w:rsidR="00DF5FAE">
        <w:rPr>
          <w:rFonts w:cs="Fira Sans"/>
          <w:szCs w:val="19"/>
        </w:rPr>
        <w:t>%</w:t>
      </w:r>
      <w:r w:rsidRPr="0059044E">
        <w:rPr>
          <w:rFonts w:cs="Fira Sans"/>
          <w:szCs w:val="19"/>
        </w:rPr>
        <w:t xml:space="preserve">, </w:t>
      </w:r>
      <w:r w:rsidRPr="0059044E" w:rsidR="00DF5FAE">
        <w:rPr>
          <w:rFonts w:cs="Fira Sans"/>
          <w:szCs w:val="19"/>
        </w:rPr>
        <w:t>a</w:t>
      </w:r>
      <w:r w:rsidRPr="0059044E">
        <w:rPr>
          <w:rFonts w:cs="Fira Sans"/>
          <w:szCs w:val="19"/>
        </w:rPr>
        <w:t xml:space="preserve"> </w:t>
      </w:r>
      <w:r w:rsidRPr="0059044E" w:rsidR="00DF5FAE">
        <w:rPr>
          <w:rFonts w:cs="Fira Sans"/>
          <w:szCs w:val="19"/>
        </w:rPr>
        <w:t>na paliwo stałe – 1</w:t>
      </w:r>
      <w:r w:rsidRPr="0059044E" w:rsidR="003A31F8">
        <w:rPr>
          <w:rFonts w:cs="Fira Sans"/>
          <w:szCs w:val="19"/>
        </w:rPr>
        <w:t>1</w:t>
      </w:r>
      <w:r w:rsidRPr="0059044E" w:rsidR="00DF5FAE">
        <w:rPr>
          <w:rFonts w:cs="Fira Sans"/>
          <w:szCs w:val="19"/>
        </w:rPr>
        <w:t>,</w:t>
      </w:r>
      <w:r w:rsidRPr="0059044E" w:rsidR="003A31F8">
        <w:rPr>
          <w:rFonts w:cs="Fira Sans"/>
          <w:szCs w:val="19"/>
        </w:rPr>
        <w:t>9</w:t>
      </w:r>
      <w:r w:rsidRPr="0059044E" w:rsidR="00DF5FAE">
        <w:rPr>
          <w:rFonts w:cs="Fira Sans"/>
          <w:szCs w:val="19"/>
        </w:rPr>
        <w:t>%, dla</w:t>
      </w:r>
      <w:r w:rsidRPr="0059044E">
        <w:rPr>
          <w:rFonts w:cs="Fira Sans"/>
          <w:szCs w:val="19"/>
        </w:rPr>
        <w:t> </w:t>
      </w:r>
      <w:r w:rsidRPr="0059044E" w:rsidR="008B06BF">
        <w:rPr>
          <w:rFonts w:cs="Fira Sans"/>
          <w:szCs w:val="19"/>
        </w:rPr>
        <w:t>1</w:t>
      </w:r>
      <w:r w:rsidRPr="0059044E" w:rsidR="00BB2628">
        <w:rPr>
          <w:rFonts w:cs="Fira Sans"/>
          <w:szCs w:val="19"/>
        </w:rPr>
        <w:t>3</w:t>
      </w:r>
      <w:r w:rsidRPr="0059044E" w:rsidR="00E277D3">
        <w:rPr>
          <w:rFonts w:cs="Fira Sans"/>
          <w:szCs w:val="19"/>
        </w:rPr>
        <w:t>,</w:t>
      </w:r>
      <w:r w:rsidRPr="0059044E" w:rsidR="00C22911">
        <w:rPr>
          <w:rFonts w:cs="Fira Sans"/>
          <w:szCs w:val="19"/>
        </w:rPr>
        <w:t>8</w:t>
      </w:r>
      <w:r w:rsidRPr="0059044E">
        <w:rPr>
          <w:rFonts w:cs="Fira Sans"/>
          <w:szCs w:val="19"/>
        </w:rPr>
        <w:t>%</w:t>
      </w:r>
      <w:r w:rsidRPr="00C22911">
        <w:rPr>
          <w:rFonts w:cs="Fira Sans"/>
          <w:szCs w:val="19"/>
        </w:rPr>
        <w:t xml:space="preserve"> </w:t>
      </w:r>
      <w:r w:rsidRPr="00C22911" w:rsidR="00DF5FAE">
        <w:rPr>
          <w:rFonts w:cs="Fira Sans"/>
          <w:szCs w:val="19"/>
        </w:rPr>
        <w:t>zastosowano</w:t>
      </w:r>
      <w:r w:rsidRPr="00C22911">
        <w:rPr>
          <w:rFonts w:cs="Fira Sans"/>
          <w:szCs w:val="19"/>
        </w:rPr>
        <w:t xml:space="preserve"> pozostałe rodzaje ogrzewania).</w:t>
      </w:r>
    </w:p>
    <w:p w:rsidRPr="00720E5B" w:rsidR="00782722" w:rsidP="00066D40" w:rsidRDefault="00995745" w14:paraId="0BBC0AF3" w14:textId="5D647B38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2"/>
          <w:szCs w:val="19"/>
        </w:rPr>
      </w:pPr>
      <w:r w:rsidRPr="00F73D07">
        <w:rPr>
          <w:rFonts w:cs="Fira Sans"/>
          <w:b/>
          <w:noProof/>
          <w:color w:val="000000" w:themeColor="text1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04160" behindDoc="0" locked="0" layoutInCell="1" allowOverlap="1" wp14:editId="03568ACB" wp14:anchorId="3AAA1F55">
                <wp:simplePos x="0" y="0"/>
                <wp:positionH relativeFrom="page">
                  <wp:posOffset>5688330</wp:posOffset>
                </wp:positionH>
                <wp:positionV relativeFrom="paragraph">
                  <wp:posOffset>-115096</wp:posOffset>
                </wp:positionV>
                <wp:extent cx="1871980" cy="971550"/>
                <wp:effectExtent l="0" t="0" r="0" b="0"/>
                <wp:wrapNone/>
                <wp:docPr id="209" name="Pole tekstowe 16" descr="Liczba nowych budynków mieszkalnych oddanych do użytkowania w 1-3 kwartale 2023 r. spadła o 7,1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7688" w:rsidR="00F91800" w:rsidP="00066D40" w:rsidRDefault="00F91800" w14:paraId="60953C32" w14:textId="3B7399D5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8A006B">
                              <w:rPr>
                                <w:szCs w:val="19"/>
                              </w:rPr>
                              <w:t>Liczba nowych budynków mieszkalnych oddanych do </w:t>
                            </w:r>
                            <w:r>
                              <w:rPr>
                                <w:szCs w:val="19"/>
                              </w:rPr>
                              <w:t xml:space="preserve">użytkowania </w:t>
                            </w:r>
                            <w:r w:rsidRPr="00F73D07">
                              <w:rPr>
                                <w:szCs w:val="19"/>
                              </w:rPr>
                              <w:t xml:space="preserve">w </w:t>
                            </w:r>
                            <w:r w:rsidRPr="00F73D07">
                              <w:rPr>
                                <w:rFonts w:cs="Fira Sans"/>
                                <w:spacing w:val="-2"/>
                                <w:szCs w:val="19"/>
                              </w:rPr>
                              <w:t>1-3 kwartale</w:t>
                            </w:r>
                            <w:r w:rsidRPr="00F73D07">
                              <w:rPr>
                                <w:szCs w:val="19"/>
                              </w:rPr>
                              <w:t xml:space="preserve"> 2023 r. spadła o 7,1%</w:t>
                            </w:r>
                            <w:r w:rsidRPr="00720E5B">
                              <w:rPr>
                                <w:szCs w:val="19"/>
                              </w:rPr>
                              <w:t xml:space="preserve"> 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447.9pt;margin-top:-9.05pt;width:147.4pt;height:76.5pt;z-index:2518041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Liczba nowych budynków mieszkalnych oddanych do użytkowania w 1-3 kwartale 2023 r. spadła o 7,1% r/r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" w14:anchorId="3AAA1F55">
                <v:textbox inset="2.5mm,1mm,2.5mm,1mm">
                  <w:txbxContent>
                    <w:p w:rsidRPr="00AA7688" w:rsidR="00F91800" w:rsidP="00066D40" w:rsidRDefault="00F91800" w14:paraId="60953C32" w14:textId="3B7399D5">
                      <w:pPr>
                        <w:pStyle w:val="tekstzboku"/>
                        <w:rPr>
                          <w:szCs w:val="19"/>
                        </w:rPr>
                      </w:pPr>
                      <w:r w:rsidRPr="008A006B">
                        <w:rPr>
                          <w:szCs w:val="19"/>
                        </w:rPr>
                        <w:t>Liczba nowych budynków mieszkalnych oddanych do </w:t>
                      </w:r>
                      <w:r>
                        <w:rPr>
                          <w:szCs w:val="19"/>
                        </w:rPr>
                        <w:t xml:space="preserve">użytkowania </w:t>
                      </w:r>
                      <w:r w:rsidRPr="00F73D07">
                        <w:rPr>
                          <w:szCs w:val="19"/>
                        </w:rPr>
                        <w:t xml:space="preserve">w </w:t>
                      </w:r>
                      <w:r w:rsidRPr="00F73D07">
                        <w:rPr>
                          <w:rFonts w:cs="Fira Sans"/>
                          <w:spacing w:val="-2"/>
                          <w:szCs w:val="19"/>
                        </w:rPr>
                        <w:t>1-3 kwartale</w:t>
                      </w:r>
                      <w:r w:rsidRPr="00F73D07">
                        <w:rPr>
                          <w:szCs w:val="19"/>
                        </w:rPr>
                        <w:t xml:space="preserve"> 2023 r. spadła o 7,1%</w:t>
                      </w:r>
                      <w:r w:rsidRPr="00720E5B">
                        <w:rPr>
                          <w:szCs w:val="19"/>
                        </w:rPr>
                        <w:t xml:space="preserve">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73D07" w:rsidR="007E1092">
        <w:rPr>
          <w:rFonts w:cs="Fira Sans"/>
          <w:color w:val="000000" w:themeColor="text1"/>
          <w:spacing w:val="2"/>
          <w:szCs w:val="19"/>
        </w:rPr>
        <w:t>W</w:t>
      </w:r>
      <w:r w:rsidRPr="00F73D07" w:rsidR="00E305DC">
        <w:rPr>
          <w:rFonts w:cs="Fira Sans"/>
          <w:color w:val="000000" w:themeColor="text1"/>
          <w:spacing w:val="2"/>
          <w:szCs w:val="19"/>
        </w:rPr>
        <w:t xml:space="preserve"> </w:t>
      </w:r>
      <w:r w:rsidRPr="00F73D07" w:rsidR="00BC347F">
        <w:rPr>
          <w:rFonts w:cs="Fira Sans"/>
          <w:color w:val="000000" w:themeColor="text1"/>
          <w:spacing w:val="2"/>
          <w:szCs w:val="19"/>
        </w:rPr>
        <w:t>1-3 kwartale</w:t>
      </w:r>
      <w:r w:rsidRPr="00F73D07" w:rsidR="00835A63">
        <w:rPr>
          <w:rFonts w:cs="Fira Sans"/>
          <w:color w:val="000000" w:themeColor="text1"/>
          <w:spacing w:val="2"/>
          <w:szCs w:val="19"/>
        </w:rPr>
        <w:t xml:space="preserve"> </w:t>
      </w:r>
      <w:r w:rsidRPr="00F73D07" w:rsidR="005F56EA">
        <w:rPr>
          <w:rFonts w:cs="Fira Sans"/>
          <w:color w:val="000000" w:themeColor="text1"/>
          <w:spacing w:val="2"/>
          <w:szCs w:val="19"/>
        </w:rPr>
        <w:t>202</w:t>
      </w:r>
      <w:r w:rsidRPr="00F73D07" w:rsidR="00835A63">
        <w:rPr>
          <w:rFonts w:cs="Fira Sans"/>
          <w:color w:val="000000" w:themeColor="text1"/>
          <w:spacing w:val="2"/>
          <w:szCs w:val="19"/>
        </w:rPr>
        <w:t>3</w:t>
      </w:r>
      <w:r w:rsidRPr="00F73D07" w:rsidR="005F56EA">
        <w:rPr>
          <w:rFonts w:cs="Fira Sans"/>
          <w:color w:val="000000" w:themeColor="text1"/>
          <w:spacing w:val="2"/>
          <w:szCs w:val="19"/>
        </w:rPr>
        <w:t xml:space="preserve"> r</w:t>
      </w:r>
      <w:r w:rsidRPr="00F73D07" w:rsidR="00830F6B">
        <w:rPr>
          <w:rFonts w:cs="Fira Sans"/>
          <w:color w:val="000000" w:themeColor="text1"/>
          <w:spacing w:val="2"/>
          <w:szCs w:val="19"/>
        </w:rPr>
        <w:t>.</w:t>
      </w:r>
      <w:r w:rsidRPr="00F73D07" w:rsidR="005F56EA">
        <w:rPr>
          <w:rFonts w:cs="Fira Sans"/>
          <w:color w:val="000000" w:themeColor="text1"/>
          <w:spacing w:val="2"/>
          <w:szCs w:val="19"/>
        </w:rPr>
        <w:t xml:space="preserve"> oddano do użytkowania </w:t>
      </w:r>
      <w:r w:rsidRPr="00F73D07" w:rsidR="00BC347F">
        <w:rPr>
          <w:rFonts w:cs="Fira Sans"/>
          <w:color w:val="000000" w:themeColor="text1"/>
          <w:spacing w:val="2"/>
          <w:szCs w:val="19"/>
        </w:rPr>
        <w:t>7</w:t>
      </w:r>
      <w:r w:rsidRPr="00F73D07" w:rsidR="00820484">
        <w:rPr>
          <w:rFonts w:cs="Fira Sans"/>
          <w:color w:val="000000" w:themeColor="text1"/>
          <w:spacing w:val="2"/>
          <w:szCs w:val="19"/>
        </w:rPr>
        <w:t>4</w:t>
      </w:r>
      <w:r w:rsidRPr="00F73D07" w:rsidR="00835A63">
        <w:rPr>
          <w:rFonts w:cs="Fira Sans"/>
          <w:color w:val="000000" w:themeColor="text1"/>
          <w:spacing w:val="2"/>
          <w:szCs w:val="19"/>
        </w:rPr>
        <w:t>,</w:t>
      </w:r>
      <w:r w:rsidRPr="00F73D07" w:rsidR="00BC347F">
        <w:rPr>
          <w:rFonts w:cs="Fira Sans"/>
          <w:color w:val="000000" w:themeColor="text1"/>
          <w:spacing w:val="2"/>
          <w:szCs w:val="19"/>
        </w:rPr>
        <w:t>6</w:t>
      </w:r>
      <w:r w:rsidRPr="00F73D07" w:rsidR="005F56EA">
        <w:rPr>
          <w:rFonts w:cs="Fira Sans"/>
          <w:color w:val="000000" w:themeColor="text1"/>
          <w:spacing w:val="2"/>
          <w:szCs w:val="19"/>
        </w:rPr>
        <w:t xml:space="preserve"> tys. </w:t>
      </w:r>
      <w:r w:rsidRPr="00F73D07" w:rsidR="005F56EA">
        <w:rPr>
          <w:rFonts w:cs="Fira Sans"/>
          <w:b/>
          <w:color w:val="000000" w:themeColor="text1"/>
          <w:spacing w:val="2"/>
          <w:szCs w:val="19"/>
        </w:rPr>
        <w:t>nowych budynków mieszkalnych</w:t>
      </w:r>
      <w:r w:rsidRPr="00F73D07" w:rsidR="005F56EA">
        <w:rPr>
          <w:rStyle w:val="Odwoanieprzypisudolnego"/>
          <w:color w:val="000000" w:themeColor="text1"/>
          <w:spacing w:val="2"/>
          <w:szCs w:val="19"/>
        </w:rPr>
        <w:footnoteReference w:id="4"/>
      </w:r>
      <w:r w:rsidRPr="00F73D07" w:rsidR="005F56EA">
        <w:rPr>
          <w:rFonts w:cs="Fira Sans"/>
          <w:color w:val="000000" w:themeColor="text1"/>
          <w:spacing w:val="2"/>
          <w:szCs w:val="19"/>
        </w:rPr>
        <w:t>, tj. o </w:t>
      </w:r>
      <w:r w:rsidRPr="00F73D07" w:rsidR="00BC347F">
        <w:rPr>
          <w:rFonts w:cs="Fira Sans"/>
          <w:color w:val="000000" w:themeColor="text1"/>
          <w:spacing w:val="2"/>
          <w:szCs w:val="19"/>
        </w:rPr>
        <w:t>7</w:t>
      </w:r>
      <w:r w:rsidRPr="00F73D07" w:rsidR="0096169B">
        <w:rPr>
          <w:rFonts w:cs="Fira Sans"/>
          <w:color w:val="000000" w:themeColor="text1"/>
          <w:spacing w:val="2"/>
          <w:szCs w:val="19"/>
        </w:rPr>
        <w:t>,</w:t>
      </w:r>
      <w:r w:rsidRPr="00F73D07" w:rsidR="00BC347F">
        <w:rPr>
          <w:rFonts w:cs="Fira Sans"/>
          <w:color w:val="000000" w:themeColor="text1"/>
          <w:spacing w:val="2"/>
          <w:szCs w:val="19"/>
        </w:rPr>
        <w:t>1</w:t>
      </w:r>
      <w:r w:rsidRPr="00F73D07" w:rsidR="005F56EA">
        <w:rPr>
          <w:rFonts w:cs="Fira Sans"/>
          <w:color w:val="000000" w:themeColor="text1"/>
          <w:spacing w:val="2"/>
          <w:szCs w:val="19"/>
        </w:rPr>
        <w:t xml:space="preserve">% </w:t>
      </w:r>
      <w:r w:rsidRPr="00F73D07" w:rsidR="0056702A">
        <w:rPr>
          <w:rFonts w:cs="Fira Sans"/>
          <w:color w:val="000000" w:themeColor="text1"/>
          <w:spacing w:val="2"/>
          <w:szCs w:val="19"/>
        </w:rPr>
        <w:t>mniej</w:t>
      </w:r>
      <w:r w:rsidRPr="00F73D07" w:rsidR="005F56EA">
        <w:rPr>
          <w:rFonts w:cs="Fira Sans"/>
          <w:color w:val="000000" w:themeColor="text1"/>
          <w:spacing w:val="2"/>
          <w:szCs w:val="19"/>
        </w:rPr>
        <w:t xml:space="preserve"> w porównaniu do</w:t>
      </w:r>
      <w:r w:rsidRPr="00F73D07" w:rsidR="0056702A">
        <w:rPr>
          <w:rFonts w:cs="Fira Sans"/>
          <w:color w:val="000000" w:themeColor="text1"/>
          <w:spacing w:val="2"/>
          <w:szCs w:val="19"/>
        </w:rPr>
        <w:t xml:space="preserve"> analogicznego okresu</w:t>
      </w:r>
      <w:r w:rsidRPr="00F73D07" w:rsidR="00E305DC">
        <w:rPr>
          <w:rFonts w:cs="Fira Sans"/>
          <w:color w:val="000000" w:themeColor="text1"/>
          <w:spacing w:val="2"/>
          <w:szCs w:val="19"/>
        </w:rPr>
        <w:t xml:space="preserve"> roku </w:t>
      </w:r>
      <w:r w:rsidRPr="00F73D07" w:rsidR="004B654C">
        <w:rPr>
          <w:rFonts w:cs="Fira Sans"/>
          <w:color w:val="000000" w:themeColor="text1"/>
          <w:spacing w:val="2"/>
          <w:szCs w:val="19"/>
        </w:rPr>
        <w:t>poprzedniego</w:t>
      </w:r>
      <w:r w:rsidRPr="00F73D07" w:rsidR="005F56EA">
        <w:rPr>
          <w:rFonts w:cs="Fira Sans"/>
          <w:color w:val="000000" w:themeColor="text1"/>
          <w:spacing w:val="2"/>
          <w:szCs w:val="19"/>
        </w:rPr>
        <w:t>. Łączna ich kubatura</w:t>
      </w:r>
      <w:r w:rsidRPr="00F73D07" w:rsidR="0056702A">
        <w:rPr>
          <w:rFonts w:cs="Fira Sans"/>
          <w:color w:val="000000" w:themeColor="text1"/>
          <w:spacing w:val="2"/>
          <w:szCs w:val="19"/>
        </w:rPr>
        <w:t xml:space="preserve"> </w:t>
      </w:r>
      <w:r w:rsidRPr="00F73D07" w:rsidR="005F56EA">
        <w:rPr>
          <w:rFonts w:cs="Fira Sans"/>
          <w:color w:val="000000" w:themeColor="text1"/>
          <w:spacing w:val="2"/>
          <w:szCs w:val="19"/>
        </w:rPr>
        <w:t xml:space="preserve">wyniosła </w:t>
      </w:r>
      <w:r w:rsidRPr="00F73D07" w:rsidR="00BC347F">
        <w:rPr>
          <w:rFonts w:cs="Fira Sans"/>
          <w:color w:val="000000" w:themeColor="text1"/>
          <w:spacing w:val="2"/>
          <w:szCs w:val="19"/>
        </w:rPr>
        <w:t>73</w:t>
      </w:r>
      <w:r w:rsidRPr="00F73D07" w:rsidR="0056702A">
        <w:rPr>
          <w:rFonts w:cs="Fira Sans"/>
          <w:color w:val="000000" w:themeColor="text1"/>
          <w:spacing w:val="2"/>
          <w:szCs w:val="19"/>
        </w:rPr>
        <w:t>,</w:t>
      </w:r>
      <w:r w:rsidRPr="00F73D07" w:rsidR="00660C28">
        <w:rPr>
          <w:rFonts w:cs="Fira Sans"/>
          <w:color w:val="000000" w:themeColor="text1"/>
          <w:spacing w:val="2"/>
          <w:szCs w:val="19"/>
        </w:rPr>
        <w:t>2</w:t>
      </w:r>
      <w:r w:rsidRPr="00F73D07" w:rsidR="005F56EA">
        <w:rPr>
          <w:rFonts w:cs="Fira Sans"/>
          <w:color w:val="000000" w:themeColor="text1"/>
          <w:spacing w:val="2"/>
          <w:szCs w:val="19"/>
        </w:rPr>
        <w:t xml:space="preserve"> mln m</w:t>
      </w:r>
      <w:r w:rsidRPr="00F73D07" w:rsidR="005F56EA">
        <w:rPr>
          <w:rFonts w:cs="Fira Sans"/>
          <w:color w:val="000000" w:themeColor="text1"/>
          <w:spacing w:val="2"/>
          <w:szCs w:val="19"/>
          <w:vertAlign w:val="superscript"/>
        </w:rPr>
        <w:t>3</w:t>
      </w:r>
      <w:r w:rsidRPr="00F73D07" w:rsidR="00041FF3">
        <w:rPr>
          <w:rFonts w:cs="Fira Sans"/>
          <w:color w:val="000000" w:themeColor="text1"/>
          <w:spacing w:val="2"/>
          <w:szCs w:val="19"/>
          <w:vertAlign w:val="superscript"/>
        </w:rPr>
        <w:t xml:space="preserve"> </w:t>
      </w:r>
      <w:r w:rsidRPr="00F73D07" w:rsidR="00660C28">
        <w:rPr>
          <w:rFonts w:cs="Fira Sans"/>
          <w:color w:val="000000" w:themeColor="text1"/>
          <w:spacing w:val="2"/>
          <w:szCs w:val="19"/>
        </w:rPr>
        <w:t xml:space="preserve">– </w:t>
      </w:r>
      <w:r w:rsidRPr="00F73D07" w:rsidR="00BC347F">
        <w:rPr>
          <w:rFonts w:cs="Fira Sans"/>
          <w:color w:val="000000" w:themeColor="text1"/>
          <w:spacing w:val="2"/>
          <w:szCs w:val="19"/>
        </w:rPr>
        <w:t>4</w:t>
      </w:r>
      <w:r w:rsidRPr="00F73D07" w:rsidR="00041FF3">
        <w:rPr>
          <w:rFonts w:cs="Fira Sans"/>
          <w:color w:val="000000" w:themeColor="text1"/>
          <w:spacing w:val="2"/>
          <w:szCs w:val="19"/>
        </w:rPr>
        <w:t>,</w:t>
      </w:r>
      <w:r w:rsidRPr="00F73D07" w:rsidR="00660C28">
        <w:rPr>
          <w:rFonts w:cs="Fira Sans"/>
          <w:color w:val="000000" w:themeColor="text1"/>
          <w:spacing w:val="2"/>
          <w:szCs w:val="19"/>
        </w:rPr>
        <w:t>9</w:t>
      </w:r>
      <w:r w:rsidRPr="00F73D07" w:rsidR="00BC347F">
        <w:rPr>
          <w:rFonts w:cs="Fira Sans"/>
          <w:color w:val="000000" w:themeColor="text1"/>
          <w:spacing w:val="2"/>
          <w:szCs w:val="19"/>
        </w:rPr>
        <w:t>% mnie</w:t>
      </w:r>
      <w:r w:rsidRPr="00F73D07" w:rsidR="00041FF3">
        <w:rPr>
          <w:rFonts w:cs="Fira Sans"/>
          <w:color w:val="000000" w:themeColor="text1"/>
          <w:spacing w:val="2"/>
          <w:szCs w:val="19"/>
        </w:rPr>
        <w:t>j r/r</w:t>
      </w:r>
      <w:r w:rsidRPr="00F73D07" w:rsidR="0056702A">
        <w:rPr>
          <w:rFonts w:cs="Fira Sans"/>
          <w:color w:val="000000" w:themeColor="text1"/>
          <w:spacing w:val="2"/>
          <w:szCs w:val="19"/>
        </w:rPr>
        <w:t xml:space="preserve">. </w:t>
      </w:r>
      <w:r w:rsidRPr="00F73D07" w:rsidR="005F56EA">
        <w:rPr>
          <w:rFonts w:cs="Fira Sans"/>
          <w:color w:val="000000" w:themeColor="text1"/>
          <w:spacing w:val="2"/>
          <w:szCs w:val="19"/>
        </w:rPr>
        <w:t>Budynki jednorodzinne stanowiły 97,</w:t>
      </w:r>
      <w:r w:rsidRPr="00F73D07" w:rsidR="00BC347F">
        <w:rPr>
          <w:rFonts w:cs="Fira Sans"/>
          <w:color w:val="000000" w:themeColor="text1"/>
          <w:spacing w:val="2"/>
          <w:szCs w:val="19"/>
        </w:rPr>
        <w:t>5</w:t>
      </w:r>
      <w:r w:rsidRPr="00F73D07" w:rsidR="005F56EA">
        <w:rPr>
          <w:rFonts w:cs="Fira Sans"/>
          <w:color w:val="000000" w:themeColor="text1"/>
          <w:spacing w:val="2"/>
          <w:szCs w:val="19"/>
        </w:rPr>
        <w:t xml:space="preserve">% wszystkich budynków przekazanych do eksploatacji. </w:t>
      </w:r>
      <w:r w:rsidRPr="00F73D07" w:rsidR="00782722">
        <w:rPr>
          <w:rFonts w:cs="Fira Sans"/>
          <w:color w:val="000000" w:themeColor="text1"/>
          <w:spacing w:val="2"/>
          <w:szCs w:val="19"/>
        </w:rPr>
        <w:t>W budynk</w:t>
      </w:r>
      <w:r w:rsidRPr="00F73D07" w:rsidR="008E3A54">
        <w:rPr>
          <w:rFonts w:cs="Fira Sans"/>
          <w:color w:val="000000" w:themeColor="text1"/>
          <w:spacing w:val="2"/>
          <w:szCs w:val="19"/>
        </w:rPr>
        <w:t>ach</w:t>
      </w:r>
      <w:r w:rsidRPr="00F73D07" w:rsidR="00465435">
        <w:rPr>
          <w:rFonts w:cs="Fira Sans"/>
          <w:color w:val="000000" w:themeColor="text1"/>
          <w:spacing w:val="2"/>
          <w:szCs w:val="19"/>
        </w:rPr>
        <w:t xml:space="preserve"> </w:t>
      </w:r>
      <w:r w:rsidRPr="00F73D07" w:rsidR="00782722">
        <w:rPr>
          <w:rFonts w:cs="Fira Sans"/>
          <w:color w:val="000000" w:themeColor="text1"/>
          <w:spacing w:val="2"/>
          <w:szCs w:val="19"/>
        </w:rPr>
        <w:t>wielorodzinnych</w:t>
      </w:r>
      <w:r w:rsidRPr="00F73D07" w:rsidR="00465435">
        <w:rPr>
          <w:rFonts w:cs="Fira Sans"/>
          <w:color w:val="000000" w:themeColor="text1"/>
          <w:spacing w:val="2"/>
          <w:szCs w:val="19"/>
        </w:rPr>
        <w:t xml:space="preserve"> (2,</w:t>
      </w:r>
      <w:r w:rsidRPr="00F73D07" w:rsidR="00BC347F">
        <w:rPr>
          <w:rFonts w:cs="Fira Sans"/>
          <w:color w:val="000000" w:themeColor="text1"/>
          <w:spacing w:val="2"/>
          <w:szCs w:val="19"/>
        </w:rPr>
        <w:t>5</w:t>
      </w:r>
      <w:r w:rsidRPr="00F73D07" w:rsidR="00465435">
        <w:rPr>
          <w:rFonts w:cs="Fira Sans"/>
          <w:color w:val="000000" w:themeColor="text1"/>
          <w:spacing w:val="2"/>
          <w:szCs w:val="19"/>
        </w:rPr>
        <w:t>%)</w:t>
      </w:r>
      <w:r w:rsidRPr="00F73D07" w:rsidR="00782722">
        <w:rPr>
          <w:rFonts w:cs="Fira Sans"/>
          <w:color w:val="000000" w:themeColor="text1"/>
          <w:spacing w:val="2"/>
          <w:szCs w:val="19"/>
        </w:rPr>
        <w:t xml:space="preserve"> </w:t>
      </w:r>
      <w:r w:rsidRPr="00F73D07" w:rsidR="00E56579">
        <w:rPr>
          <w:rFonts w:cs="Fira Sans"/>
          <w:color w:val="000000" w:themeColor="text1"/>
          <w:spacing w:val="2"/>
          <w:szCs w:val="19"/>
        </w:rPr>
        <w:t>ulokowan</w:t>
      </w:r>
      <w:r w:rsidRPr="00F73D07" w:rsidR="00E305DC">
        <w:rPr>
          <w:rFonts w:cs="Fira Sans"/>
          <w:color w:val="000000" w:themeColor="text1"/>
          <w:spacing w:val="2"/>
          <w:szCs w:val="19"/>
        </w:rPr>
        <w:t xml:space="preserve">ych zostało </w:t>
      </w:r>
      <w:r w:rsidRPr="00F73D07" w:rsidR="003D6253">
        <w:rPr>
          <w:rFonts w:cs="Fira Sans"/>
          <w:color w:val="000000" w:themeColor="text1"/>
          <w:spacing w:val="2"/>
          <w:szCs w:val="19"/>
        </w:rPr>
        <w:t>4</w:t>
      </w:r>
      <w:r w:rsidRPr="00F73D07" w:rsidR="00BC347F">
        <w:rPr>
          <w:rFonts w:cs="Fira Sans"/>
          <w:color w:val="000000" w:themeColor="text1"/>
          <w:spacing w:val="2"/>
          <w:szCs w:val="19"/>
        </w:rPr>
        <w:t>9</w:t>
      </w:r>
      <w:r w:rsidRPr="00F73D07" w:rsidR="003D6253">
        <w:rPr>
          <w:rFonts w:cs="Fira Sans"/>
          <w:color w:val="000000" w:themeColor="text1"/>
          <w:spacing w:val="2"/>
          <w:szCs w:val="19"/>
        </w:rPr>
        <w:t>,</w:t>
      </w:r>
      <w:r w:rsidRPr="00F73D07" w:rsidR="00C07EA4">
        <w:rPr>
          <w:rFonts w:cs="Fira Sans"/>
          <w:color w:val="000000" w:themeColor="text1"/>
          <w:spacing w:val="2"/>
          <w:szCs w:val="19"/>
        </w:rPr>
        <w:t>9</w:t>
      </w:r>
      <w:r w:rsidRPr="00F73D07" w:rsidR="00E305DC">
        <w:rPr>
          <w:rFonts w:cs="Fira Sans"/>
          <w:color w:val="000000" w:themeColor="text1"/>
          <w:spacing w:val="2"/>
          <w:szCs w:val="19"/>
        </w:rPr>
        <w:t>%</w:t>
      </w:r>
      <w:r w:rsidRPr="006C0D90" w:rsidR="00782722">
        <w:rPr>
          <w:rFonts w:cs="Fira Sans"/>
          <w:color w:val="000000" w:themeColor="text1"/>
          <w:spacing w:val="2"/>
          <w:szCs w:val="19"/>
        </w:rPr>
        <w:t xml:space="preserve"> mies</w:t>
      </w:r>
      <w:r w:rsidRPr="006C0D90" w:rsidR="00E815A2">
        <w:rPr>
          <w:rFonts w:cs="Fira Sans"/>
          <w:color w:val="000000" w:themeColor="text1"/>
          <w:spacing w:val="2"/>
          <w:szCs w:val="19"/>
        </w:rPr>
        <w:t>zkań oddanych do użytkowania we </w:t>
      </w:r>
      <w:r w:rsidRPr="006C0D90" w:rsidR="00782722">
        <w:rPr>
          <w:rFonts w:cs="Fira Sans"/>
          <w:color w:val="000000" w:themeColor="text1"/>
          <w:spacing w:val="2"/>
          <w:szCs w:val="19"/>
        </w:rPr>
        <w:t>wszystkich nowych budynkach mieszkalnyc</w:t>
      </w:r>
      <w:r w:rsidRPr="00720E5B" w:rsidR="00782722">
        <w:rPr>
          <w:rFonts w:cs="Fira Sans"/>
          <w:spacing w:val="2"/>
          <w:szCs w:val="19"/>
        </w:rPr>
        <w:t xml:space="preserve">h. </w:t>
      </w:r>
    </w:p>
    <w:p w:rsidRPr="00720E5B" w:rsidR="007E1092" w:rsidP="007E1092" w:rsidRDefault="007E1092" w14:paraId="6DF95729" w14:textId="3647328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6C0D90">
        <w:rPr>
          <w:rFonts w:cs="Fira Sans"/>
          <w:color w:val="000000" w:themeColor="text1"/>
          <w:szCs w:val="19"/>
        </w:rPr>
        <w:t xml:space="preserve">W budownictwie mieszkaniowym dominowała tradycyjna udoskonalona </w:t>
      </w:r>
      <w:r w:rsidRPr="006C0D90">
        <w:rPr>
          <w:rFonts w:cs="Fira Sans"/>
          <w:b/>
          <w:color w:val="000000" w:themeColor="text1"/>
          <w:szCs w:val="19"/>
        </w:rPr>
        <w:t>technologia wznoszenia</w:t>
      </w:r>
      <w:r w:rsidRPr="006C0D90">
        <w:rPr>
          <w:rFonts w:cs="Fira Sans"/>
          <w:color w:val="000000" w:themeColor="text1"/>
          <w:szCs w:val="19"/>
        </w:rPr>
        <w:t xml:space="preserve">, którą zastosowano przy </w:t>
      </w:r>
      <w:r w:rsidRPr="00F73D07">
        <w:rPr>
          <w:rFonts w:cs="Fira Sans"/>
          <w:color w:val="000000" w:themeColor="text1"/>
          <w:szCs w:val="19"/>
        </w:rPr>
        <w:t>budowie 98,</w:t>
      </w:r>
      <w:r w:rsidRPr="00F73D07" w:rsidR="0056702A">
        <w:rPr>
          <w:rFonts w:cs="Fira Sans"/>
          <w:color w:val="000000" w:themeColor="text1"/>
          <w:szCs w:val="19"/>
        </w:rPr>
        <w:t>4</w:t>
      </w:r>
      <w:r w:rsidRPr="00F73D07">
        <w:rPr>
          <w:rFonts w:cs="Fira Sans"/>
          <w:color w:val="000000" w:themeColor="text1"/>
          <w:szCs w:val="19"/>
        </w:rPr>
        <w:t>% nowych</w:t>
      </w:r>
      <w:r w:rsidRPr="006C0D90">
        <w:rPr>
          <w:rFonts w:cs="Fira Sans"/>
          <w:color w:val="000000" w:themeColor="text1"/>
          <w:szCs w:val="19"/>
        </w:rPr>
        <w:t xml:space="preserve"> budynków mieszkalnych oddanych do użytkowania</w:t>
      </w:r>
      <w:r w:rsidRPr="00720E5B">
        <w:rPr>
          <w:rFonts w:cs="Fira Sans"/>
          <w:szCs w:val="19"/>
        </w:rPr>
        <w:t>.</w:t>
      </w:r>
    </w:p>
    <w:p w:rsidRPr="00720E5B" w:rsidR="002543F3" w:rsidP="00C37EC7" w:rsidRDefault="007E1092" w14:paraId="52181E41" w14:textId="52488A5E">
      <w:pPr>
        <w:tabs>
          <w:tab w:val="left" w:pos="6946"/>
        </w:tabs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6C0D90">
        <w:rPr>
          <w:rFonts w:cs="Fira Sans"/>
          <w:color w:val="000000" w:themeColor="text1"/>
          <w:szCs w:val="19"/>
        </w:rPr>
        <w:t xml:space="preserve">Biorąc pod uwagę </w:t>
      </w:r>
      <w:r w:rsidRPr="006C0D90">
        <w:rPr>
          <w:rFonts w:cs="Fira Sans"/>
          <w:b/>
          <w:color w:val="000000" w:themeColor="text1"/>
          <w:szCs w:val="19"/>
        </w:rPr>
        <w:t>liczbę kondygnacji</w:t>
      </w:r>
      <w:r w:rsidRPr="006C0D90">
        <w:rPr>
          <w:rFonts w:cs="Fira Sans"/>
          <w:color w:val="000000" w:themeColor="text1"/>
          <w:szCs w:val="19"/>
        </w:rPr>
        <w:t xml:space="preserve">, najwięcej wybudowano budynków </w:t>
      </w:r>
      <w:r w:rsidRPr="00E546A4">
        <w:rPr>
          <w:rFonts w:cs="Fira Sans"/>
          <w:color w:val="000000" w:themeColor="text1"/>
          <w:szCs w:val="19"/>
        </w:rPr>
        <w:t>dwukondygnacyjnych (</w:t>
      </w:r>
      <w:r w:rsidRPr="00E546A4" w:rsidR="00CB68C5">
        <w:rPr>
          <w:rFonts w:cs="Fira Sans"/>
          <w:color w:val="000000" w:themeColor="text1"/>
          <w:szCs w:val="19"/>
        </w:rPr>
        <w:t>6</w:t>
      </w:r>
      <w:r w:rsidRPr="00E546A4" w:rsidR="007B6D1D">
        <w:rPr>
          <w:rFonts w:cs="Fira Sans"/>
          <w:color w:val="000000" w:themeColor="text1"/>
          <w:szCs w:val="19"/>
        </w:rPr>
        <w:t>3</w:t>
      </w:r>
      <w:r w:rsidRPr="00E546A4" w:rsidR="00CB68C5">
        <w:rPr>
          <w:rFonts w:cs="Fira Sans"/>
          <w:color w:val="000000" w:themeColor="text1"/>
          <w:szCs w:val="19"/>
        </w:rPr>
        <w:t>,</w:t>
      </w:r>
      <w:r w:rsidRPr="00E546A4" w:rsidR="00246622">
        <w:rPr>
          <w:rFonts w:cs="Fira Sans"/>
          <w:color w:val="000000" w:themeColor="text1"/>
          <w:szCs w:val="19"/>
        </w:rPr>
        <w:t>2</w:t>
      </w:r>
      <w:r w:rsidRPr="00E546A4">
        <w:rPr>
          <w:rFonts w:cs="Fira Sans"/>
          <w:color w:val="000000" w:themeColor="text1"/>
          <w:szCs w:val="19"/>
        </w:rPr>
        <w:t>%) i jednokondygnacyjnych (</w:t>
      </w:r>
      <w:r w:rsidRPr="00E546A4" w:rsidR="00CB68C5">
        <w:rPr>
          <w:rFonts w:cs="Fira Sans"/>
          <w:color w:val="000000" w:themeColor="text1"/>
          <w:szCs w:val="19"/>
        </w:rPr>
        <w:t>3</w:t>
      </w:r>
      <w:r w:rsidRPr="00E546A4" w:rsidR="007B6D1D">
        <w:rPr>
          <w:rFonts w:cs="Fira Sans"/>
          <w:color w:val="000000" w:themeColor="text1"/>
          <w:szCs w:val="19"/>
        </w:rPr>
        <w:t>1</w:t>
      </w:r>
      <w:r w:rsidRPr="00E546A4" w:rsidR="00CB68C5">
        <w:rPr>
          <w:rFonts w:cs="Fira Sans"/>
          <w:color w:val="000000" w:themeColor="text1"/>
          <w:szCs w:val="19"/>
        </w:rPr>
        <w:t>,</w:t>
      </w:r>
      <w:r w:rsidRPr="00E546A4" w:rsidR="007B6D1D">
        <w:rPr>
          <w:rFonts w:cs="Fira Sans"/>
          <w:color w:val="000000" w:themeColor="text1"/>
          <w:szCs w:val="19"/>
        </w:rPr>
        <w:t>8</w:t>
      </w:r>
      <w:r w:rsidRPr="00E546A4">
        <w:rPr>
          <w:rFonts w:cs="Fira Sans"/>
          <w:color w:val="000000" w:themeColor="text1"/>
          <w:szCs w:val="19"/>
        </w:rPr>
        <w:t xml:space="preserve">%), w których znalazło się odpowiednio </w:t>
      </w:r>
      <w:r w:rsidRPr="00E546A4" w:rsidR="00C00ED6">
        <w:rPr>
          <w:rFonts w:cs="Fira Sans"/>
          <w:color w:val="000000" w:themeColor="text1"/>
          <w:szCs w:val="19"/>
        </w:rPr>
        <w:t>3</w:t>
      </w:r>
      <w:r w:rsidRPr="00E546A4" w:rsidR="007B6D1D">
        <w:rPr>
          <w:rFonts w:cs="Fira Sans"/>
          <w:color w:val="000000" w:themeColor="text1"/>
          <w:szCs w:val="19"/>
        </w:rPr>
        <w:t>3</w:t>
      </w:r>
      <w:r w:rsidRPr="00E546A4" w:rsidR="0096169B">
        <w:rPr>
          <w:rFonts w:cs="Fira Sans"/>
          <w:color w:val="000000" w:themeColor="text1"/>
          <w:szCs w:val="19"/>
        </w:rPr>
        <w:t>,</w:t>
      </w:r>
      <w:r w:rsidRPr="00E546A4" w:rsidR="007B6D1D">
        <w:rPr>
          <w:rFonts w:cs="Fira Sans"/>
          <w:color w:val="000000" w:themeColor="text1"/>
          <w:szCs w:val="19"/>
        </w:rPr>
        <w:t>9</w:t>
      </w:r>
      <w:r w:rsidRPr="00E546A4" w:rsidR="00720496">
        <w:rPr>
          <w:rFonts w:cs="Fira Sans"/>
          <w:color w:val="000000" w:themeColor="text1"/>
          <w:szCs w:val="19"/>
        </w:rPr>
        <w:t>% i 1</w:t>
      </w:r>
      <w:r w:rsidRPr="00E546A4" w:rsidR="007B6D1D">
        <w:rPr>
          <w:rFonts w:cs="Fira Sans"/>
          <w:color w:val="000000" w:themeColor="text1"/>
          <w:szCs w:val="19"/>
        </w:rPr>
        <w:t>5</w:t>
      </w:r>
      <w:r w:rsidRPr="00E546A4" w:rsidR="00CB68C5">
        <w:rPr>
          <w:rFonts w:cs="Fira Sans"/>
          <w:color w:val="000000" w:themeColor="text1"/>
          <w:szCs w:val="19"/>
        </w:rPr>
        <w:t>,</w:t>
      </w:r>
      <w:r w:rsidRPr="00E546A4" w:rsidR="005B3220">
        <w:rPr>
          <w:rFonts w:cs="Fira Sans"/>
          <w:color w:val="000000" w:themeColor="text1"/>
          <w:szCs w:val="19"/>
        </w:rPr>
        <w:t>3</w:t>
      </w:r>
      <w:r w:rsidRPr="00E546A4" w:rsidR="008A006B">
        <w:rPr>
          <w:rFonts w:cs="Fira Sans"/>
          <w:color w:val="000000" w:themeColor="text1"/>
          <w:szCs w:val="19"/>
        </w:rPr>
        <w:t>% ogółu przekazanych do użytkowania</w:t>
      </w:r>
      <w:r w:rsidRPr="00E546A4">
        <w:rPr>
          <w:rFonts w:cs="Fira Sans"/>
          <w:color w:val="000000" w:themeColor="text1"/>
          <w:szCs w:val="19"/>
        </w:rPr>
        <w:t xml:space="preserve"> mieszkań. Z kolei w budynkach o </w:t>
      </w:r>
      <w:r w:rsidRPr="00E546A4" w:rsidR="004F3D51">
        <w:rPr>
          <w:rFonts w:cs="Fira Sans"/>
          <w:color w:val="000000" w:themeColor="text1"/>
          <w:szCs w:val="19"/>
        </w:rPr>
        <w:t>trzech</w:t>
      </w:r>
      <w:r w:rsidRPr="00E546A4">
        <w:rPr>
          <w:rFonts w:cs="Fira Sans"/>
          <w:color w:val="000000" w:themeColor="text1"/>
          <w:szCs w:val="19"/>
        </w:rPr>
        <w:t xml:space="preserve"> i więcej kondygnacjach (</w:t>
      </w:r>
      <w:r w:rsidRPr="00E546A4" w:rsidR="007B6D1D">
        <w:rPr>
          <w:rFonts w:cs="Fira Sans"/>
          <w:color w:val="000000" w:themeColor="text1"/>
          <w:szCs w:val="19"/>
        </w:rPr>
        <w:t>5</w:t>
      </w:r>
      <w:r w:rsidRPr="00E546A4" w:rsidR="00720496">
        <w:rPr>
          <w:rFonts w:cs="Fira Sans"/>
          <w:color w:val="000000" w:themeColor="text1"/>
          <w:szCs w:val="19"/>
        </w:rPr>
        <w:t>,</w:t>
      </w:r>
      <w:r w:rsidRPr="00E546A4" w:rsidR="007B6D1D">
        <w:rPr>
          <w:rFonts w:cs="Fira Sans"/>
          <w:color w:val="000000" w:themeColor="text1"/>
          <w:szCs w:val="19"/>
        </w:rPr>
        <w:t>0</w:t>
      </w:r>
      <w:r w:rsidRPr="00E546A4">
        <w:rPr>
          <w:rFonts w:cs="Fira Sans"/>
          <w:color w:val="000000" w:themeColor="text1"/>
          <w:szCs w:val="19"/>
        </w:rPr>
        <w:t>% nowych b</w:t>
      </w:r>
      <w:r w:rsidRPr="00E546A4" w:rsidR="00B411DC">
        <w:rPr>
          <w:rFonts w:cs="Fira Sans"/>
          <w:color w:val="000000" w:themeColor="text1"/>
          <w:szCs w:val="19"/>
        </w:rPr>
        <w:t xml:space="preserve">udynków) usytuowanych zostało </w:t>
      </w:r>
      <w:r w:rsidRPr="00E546A4" w:rsidR="007B6D1D">
        <w:rPr>
          <w:rFonts w:cs="Fira Sans"/>
          <w:color w:val="000000" w:themeColor="text1"/>
          <w:szCs w:val="19"/>
        </w:rPr>
        <w:t>50</w:t>
      </w:r>
      <w:r w:rsidRPr="00E546A4" w:rsidR="00CB68C5">
        <w:rPr>
          <w:rFonts w:cs="Fira Sans"/>
          <w:color w:val="000000" w:themeColor="text1"/>
          <w:szCs w:val="19"/>
        </w:rPr>
        <w:t>,</w:t>
      </w:r>
      <w:r w:rsidRPr="00E546A4" w:rsidR="0059044E">
        <w:rPr>
          <w:rFonts w:cs="Fira Sans"/>
          <w:color w:val="000000" w:themeColor="text1"/>
          <w:szCs w:val="19"/>
        </w:rPr>
        <w:t>8</w:t>
      </w:r>
      <w:r w:rsidRPr="00E546A4">
        <w:rPr>
          <w:rFonts w:cs="Fira Sans"/>
          <w:color w:val="000000" w:themeColor="text1"/>
          <w:szCs w:val="19"/>
        </w:rPr>
        <w:t xml:space="preserve">% </w:t>
      </w:r>
      <w:r w:rsidRPr="00E546A4">
        <w:rPr>
          <w:rFonts w:cs="Fira Sans"/>
          <w:szCs w:val="19"/>
        </w:rPr>
        <w:t>mieszkań.</w:t>
      </w:r>
    </w:p>
    <w:p w:rsidRPr="00AA7688" w:rsidR="002543F3" w:rsidP="0005241E" w:rsidRDefault="002543F3" w14:paraId="024D779D" w14:textId="536620BC">
      <w:pPr>
        <w:autoSpaceDE w:val="0"/>
        <w:autoSpaceDN w:val="0"/>
        <w:adjustRightInd w:val="0"/>
        <w:spacing w:before="240" w:after="0" w:line="240" w:lineRule="atLeast"/>
        <w:ind w:left="851" w:hanging="851"/>
        <w:textAlignment w:val="center"/>
        <w:rPr>
          <w:rFonts w:cs="Fira Sans"/>
          <w:szCs w:val="19"/>
        </w:rPr>
      </w:pPr>
      <w:r w:rsidRPr="00AA7688">
        <w:rPr>
          <w:rFonts w:cs="Fira Sans"/>
          <w:b/>
          <w:bCs/>
          <w:szCs w:val="19"/>
        </w:rPr>
        <w:t>Tablica 2.</w:t>
      </w:r>
      <w:r w:rsidRPr="00AA7688" w:rsidR="00A36F89">
        <w:rPr>
          <w:rFonts w:cs="Fira Sans"/>
          <w:b/>
          <w:bCs/>
          <w:szCs w:val="19"/>
        </w:rPr>
        <w:tab/>
      </w:r>
      <w:r w:rsidRPr="00AA7688">
        <w:rPr>
          <w:rFonts w:cs="Fira Sans"/>
          <w:b/>
          <w:bCs/>
          <w:szCs w:val="19"/>
        </w:rPr>
        <w:t xml:space="preserve">Nowe budynki </w:t>
      </w:r>
      <w:r w:rsidRPr="006C0D90">
        <w:rPr>
          <w:rFonts w:cs="Fira Sans"/>
          <w:b/>
          <w:bCs/>
          <w:color w:val="000000" w:themeColor="text1"/>
          <w:szCs w:val="19"/>
        </w:rPr>
        <w:t xml:space="preserve">mieszkalne oddane do użytkowania </w:t>
      </w:r>
      <w:r w:rsidRPr="006C0D90" w:rsidR="009E2149">
        <w:rPr>
          <w:rFonts w:cs="Fira Sans"/>
          <w:b/>
          <w:bCs/>
          <w:color w:val="000000" w:themeColor="text1"/>
          <w:szCs w:val="19"/>
        </w:rPr>
        <w:t xml:space="preserve">w </w:t>
      </w:r>
      <w:r w:rsidRPr="00F73D07" w:rsidR="00952F73">
        <w:rPr>
          <w:rFonts w:cs="Fira Sans"/>
          <w:b/>
          <w:bCs/>
          <w:color w:val="000000" w:themeColor="text1"/>
          <w:szCs w:val="19"/>
        </w:rPr>
        <w:t>1</w:t>
      </w:r>
      <w:r w:rsidRPr="00F73D07" w:rsidR="00643E95">
        <w:rPr>
          <w:rFonts w:cs="Fira Sans"/>
          <w:b/>
          <w:bCs/>
          <w:color w:val="000000" w:themeColor="text1"/>
          <w:szCs w:val="19"/>
        </w:rPr>
        <w:t>-3 kwartale</w:t>
      </w:r>
      <w:r w:rsidRPr="006C0D90" w:rsidR="00D84380">
        <w:rPr>
          <w:rFonts w:cs="Fira Sans"/>
          <w:b/>
          <w:bCs/>
          <w:color w:val="000000" w:themeColor="text1"/>
          <w:szCs w:val="19"/>
        </w:rPr>
        <w:t xml:space="preserve"> </w:t>
      </w:r>
      <w:r w:rsidRPr="006C0D90" w:rsidR="009E2149">
        <w:rPr>
          <w:rFonts w:cs="Fira Sans"/>
          <w:b/>
          <w:bCs/>
          <w:color w:val="000000" w:themeColor="text1"/>
          <w:szCs w:val="19"/>
        </w:rPr>
        <w:t>202</w:t>
      </w:r>
      <w:r w:rsidRPr="006C0D90" w:rsidR="00D84380">
        <w:rPr>
          <w:rFonts w:cs="Fira Sans"/>
          <w:b/>
          <w:bCs/>
          <w:color w:val="000000" w:themeColor="text1"/>
          <w:szCs w:val="19"/>
        </w:rPr>
        <w:t>3</w:t>
      </w:r>
      <w:r w:rsidRPr="006C0D90" w:rsidR="009E2149">
        <w:rPr>
          <w:rFonts w:cs="Fira Sans"/>
          <w:b/>
          <w:bCs/>
          <w:color w:val="000000" w:themeColor="text1"/>
          <w:szCs w:val="19"/>
        </w:rPr>
        <w:t> </w:t>
      </w:r>
      <w:r w:rsidRPr="006C0D90" w:rsidR="006E27A4">
        <w:rPr>
          <w:rFonts w:cs="Fira Sans"/>
          <w:b/>
          <w:bCs/>
          <w:color w:val="000000" w:themeColor="text1"/>
          <w:szCs w:val="19"/>
        </w:rPr>
        <w:t>r</w:t>
      </w:r>
      <w:r w:rsidRPr="006C0D90" w:rsidR="009C3E2D">
        <w:rPr>
          <w:rFonts w:cs="Fira Sans"/>
          <w:b/>
          <w:bCs/>
          <w:color w:val="000000" w:themeColor="text1"/>
          <w:szCs w:val="19"/>
        </w:rPr>
        <w:t>.</w:t>
      </w:r>
      <w:r w:rsidRPr="006C0D90" w:rsidR="006E27A4">
        <w:rPr>
          <w:rFonts w:cs="Fira Sans"/>
          <w:b/>
          <w:bCs/>
          <w:color w:val="000000" w:themeColor="text1"/>
          <w:szCs w:val="19"/>
        </w:rPr>
        <w:t xml:space="preserve"> </w:t>
      </w:r>
      <w:r w:rsidRPr="006C0D90" w:rsidR="007D55A0">
        <w:rPr>
          <w:rFonts w:cs="Fira Sans"/>
          <w:b/>
          <w:bCs/>
          <w:color w:val="000000" w:themeColor="text1"/>
          <w:szCs w:val="19"/>
        </w:rPr>
        <w:t>według</w:t>
      </w:r>
      <w:r w:rsidRPr="006C0D90" w:rsidR="0028677D">
        <w:rPr>
          <w:rFonts w:cs="Fira Sans"/>
          <w:b/>
          <w:bCs/>
          <w:color w:val="000000" w:themeColor="text1"/>
          <w:szCs w:val="19"/>
        </w:rPr>
        <w:br/>
      </w:r>
      <w:r w:rsidRPr="006C0D90" w:rsidR="0072745D">
        <w:rPr>
          <w:rFonts w:cs="Fira Sans"/>
          <w:b/>
          <w:bCs/>
          <w:color w:val="000000" w:themeColor="text1"/>
          <w:szCs w:val="19"/>
        </w:rPr>
        <w:t>ro</w:t>
      </w:r>
      <w:r w:rsidRPr="006C0D90">
        <w:rPr>
          <w:rFonts w:cs="Fira Sans"/>
          <w:b/>
          <w:bCs/>
          <w:color w:val="000000" w:themeColor="text1"/>
          <w:szCs w:val="19"/>
        </w:rPr>
        <w:t>dzajów</w:t>
      </w:r>
      <w:r w:rsidRPr="006C0D90" w:rsidR="00D84380">
        <w:rPr>
          <w:rFonts w:cs="Fira Sans"/>
          <w:b/>
          <w:bCs/>
          <w:color w:val="000000" w:themeColor="text1"/>
          <w:szCs w:val="19"/>
        </w:rPr>
        <w:t xml:space="preserve"> </w:t>
      </w:r>
      <w:r w:rsidRPr="006C0D90">
        <w:rPr>
          <w:rFonts w:cs="Fira Sans"/>
          <w:b/>
          <w:bCs/>
          <w:color w:val="000000" w:themeColor="text1"/>
          <w:szCs w:val="19"/>
        </w:rPr>
        <w:t>budynków</w:t>
      </w:r>
      <w:r w:rsidRPr="006C0D90" w:rsidR="006E27A4">
        <w:rPr>
          <w:rFonts w:cs="Fira Sans"/>
          <w:b/>
          <w:bCs/>
          <w:color w:val="000000" w:themeColor="text1"/>
          <w:szCs w:val="19"/>
        </w:rPr>
        <w:t xml:space="preserve"> </w:t>
      </w:r>
      <w:r w:rsidRPr="006C0D90">
        <w:rPr>
          <w:rFonts w:cs="Fira Sans"/>
          <w:b/>
          <w:bCs/>
          <w:color w:val="000000" w:themeColor="text1"/>
          <w:szCs w:val="19"/>
        </w:rPr>
        <w:t>i</w:t>
      </w:r>
      <w:r w:rsidRPr="006C0D90" w:rsidR="004F2AF9">
        <w:rPr>
          <w:rFonts w:cs="Fira Sans"/>
          <w:b/>
          <w:bCs/>
          <w:color w:val="000000" w:themeColor="text1"/>
          <w:szCs w:val="19"/>
        </w:rPr>
        <w:t> </w:t>
      </w:r>
      <w:r w:rsidRPr="006C0D90">
        <w:rPr>
          <w:rFonts w:cs="Fira Sans"/>
          <w:b/>
          <w:bCs/>
          <w:color w:val="000000" w:themeColor="text1"/>
          <w:szCs w:val="19"/>
        </w:rPr>
        <w:t>technologii wznoszenia</w:t>
      </w:r>
    </w:p>
    <w:tbl>
      <w:tblPr>
        <w:tblpPr w:leftFromText="141" w:rightFromText="141" w:vertAnchor="text" w:horzAnchor="margin" w:tblpY="73"/>
        <w:tblW w:w="77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2. Nowe budynki mieszkalne oddane do użytkowania w 1-3 kwartale 2023 r. według rodzajów budynków i technologii wznoszenia"/>
      </w:tblPr>
      <w:tblGrid>
        <w:gridCol w:w="2410"/>
        <w:gridCol w:w="851"/>
        <w:gridCol w:w="1134"/>
        <w:gridCol w:w="992"/>
        <w:gridCol w:w="1134"/>
        <w:gridCol w:w="1276"/>
      </w:tblGrid>
      <w:tr w:rsidRPr="00A138C8" w:rsidR="002543F3" w:rsidTr="00071FFE" w14:paraId="5620BA12" w14:textId="77777777">
        <w:trPr>
          <w:trHeight w:val="916"/>
        </w:trPr>
        <w:tc>
          <w:tcPr>
            <w:tcW w:w="2410" w:type="dxa"/>
            <w:tcBorders>
              <w:top w:val="single" w:color="001D77" w:sz="12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2543F3" w:rsidP="001406FE" w:rsidRDefault="00B47065" w14:paraId="70F266E6" w14:textId="71DC19DD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851" w:type="dxa"/>
            <w:tcBorders>
              <w:top w:val="single" w:color="001D77" w:sz="12" w:space="0"/>
              <w:left w:val="single" w:color="202E78" w:sz="8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2543F3" w:rsidP="001406FE" w:rsidRDefault="002543F3" w14:paraId="1E626D7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Budynki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202E78" w:sz="8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2543F3" w:rsidP="001406FE" w:rsidRDefault="002543F3" w14:paraId="410EF60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 xml:space="preserve">Kubatura 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>w m</w:t>
            </w:r>
            <w:r w:rsidRPr="00885D81">
              <w:rPr>
                <w:rFonts w:cs="Fira Sans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color="001D77" w:sz="12" w:space="0"/>
              <w:left w:val="single" w:color="202E78" w:sz="8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2543F3" w:rsidP="001406FE" w:rsidRDefault="002543F3" w14:paraId="76023FE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202E78" w:sz="8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2543F3" w:rsidP="00E36226" w:rsidRDefault="00293A69" w14:paraId="4F5AE320" w14:textId="1877AF15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iCs/>
                <w:color w:val="000000"/>
                <w:position w:val="6"/>
                <w:sz w:val="16"/>
                <w:szCs w:val="16"/>
                <w:vertAlign w:val="superscript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Przeciętna p</w:t>
            </w:r>
            <w:r w:rsidRPr="00885D81" w:rsidR="002543F3">
              <w:rPr>
                <w:rFonts w:cs="Fira Sans"/>
                <w:color w:val="000000"/>
                <w:sz w:val="16"/>
                <w:szCs w:val="16"/>
              </w:rPr>
              <w:t>owierzchnia użytkowa mieszkań</w:t>
            </w:r>
            <w:r w:rsidRPr="00885D81" w:rsidR="005B386B">
              <w:rPr>
                <w:rFonts w:cs="Fira Sans"/>
                <w:color w:val="000000"/>
                <w:sz w:val="16"/>
                <w:szCs w:val="16"/>
              </w:rPr>
              <w:br/>
            </w:r>
            <w:r w:rsidRPr="00885D81" w:rsidR="002543F3">
              <w:rPr>
                <w:rFonts w:cs="Fira Sans"/>
                <w:color w:val="000000"/>
                <w:sz w:val="16"/>
                <w:szCs w:val="16"/>
              </w:rPr>
              <w:t>w m</w:t>
            </w:r>
            <w:r w:rsidRPr="00885D81" w:rsidR="002543F3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color="001D77" w:sz="12" w:space="0"/>
              <w:left w:val="single" w:color="202E78" w:sz="8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2543F3" w:rsidP="00E36226" w:rsidRDefault="002543F3" w14:paraId="6CC82AD9" w14:textId="77777777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Przeciętny czas trwania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 xml:space="preserve"> budowy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 xml:space="preserve"> w miesiącach</w:t>
            </w:r>
          </w:p>
        </w:tc>
      </w:tr>
      <w:tr w:rsidRPr="00A138C8" w:rsidR="0096169B" w:rsidTr="00FC565D" w14:paraId="3A1DECC2" w14:textId="77777777">
        <w:trPr>
          <w:trHeight w:val="340" w:hRule="exact"/>
        </w:trPr>
        <w:tc>
          <w:tcPr>
            <w:tcW w:w="2410" w:type="dxa"/>
            <w:tcBorders>
              <w:top w:val="single" w:color="001377" w:sz="12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EA1814" w14:paraId="408F2C77" w14:textId="7487FFD9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851" w:type="dxa"/>
            <w:tcBorders>
              <w:top w:val="single" w:color="001377" w:sz="12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73D07" w:rsidR="0096169B" w:rsidP="00C44A3B" w:rsidRDefault="00057803" w14:paraId="4FA9A899" w14:textId="1337A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F73D07">
              <w:rPr>
                <w:rFonts w:cs="Fira Sans"/>
                <w:b/>
                <w:sz w:val="16"/>
                <w:szCs w:val="16"/>
              </w:rPr>
              <w:t>7</w:t>
            </w:r>
            <w:r w:rsidRPr="00F73D07" w:rsidR="00952F73">
              <w:rPr>
                <w:rFonts w:cs="Fira Sans"/>
                <w:b/>
                <w:sz w:val="16"/>
                <w:szCs w:val="16"/>
              </w:rPr>
              <w:t>4</w:t>
            </w:r>
            <w:r w:rsidRPr="00F73D07" w:rsidR="00380AEE">
              <w:rPr>
                <w:rFonts w:cs="Fira Sans"/>
                <w:b/>
                <w:sz w:val="16"/>
                <w:szCs w:val="16"/>
              </w:rPr>
              <w:t xml:space="preserve"> </w:t>
            </w:r>
            <w:r w:rsidRPr="00F73D07" w:rsidR="00C44A3B">
              <w:rPr>
                <w:rFonts w:cs="Fira Sans"/>
                <w:b/>
                <w:sz w:val="16"/>
                <w:szCs w:val="16"/>
              </w:rPr>
              <w:t>642</w:t>
            </w:r>
          </w:p>
        </w:tc>
        <w:tc>
          <w:tcPr>
            <w:tcW w:w="1134" w:type="dxa"/>
            <w:tcBorders>
              <w:top w:val="single" w:color="001377" w:sz="12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73D07" w:rsidR="0096169B" w:rsidP="00C44A3B" w:rsidRDefault="00C44A3B" w14:paraId="3AB5C77B" w14:textId="2ACEA64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F73D07">
              <w:rPr>
                <w:rFonts w:cs="Fira Sans"/>
                <w:b/>
                <w:sz w:val="16"/>
                <w:szCs w:val="16"/>
              </w:rPr>
              <w:t>73</w:t>
            </w:r>
            <w:r w:rsidRPr="00F73D07" w:rsidR="00380AEE">
              <w:rPr>
                <w:rFonts w:cs="Fira Sans"/>
                <w:b/>
                <w:sz w:val="16"/>
                <w:szCs w:val="16"/>
              </w:rPr>
              <w:t xml:space="preserve"> </w:t>
            </w:r>
            <w:r w:rsidRPr="00F73D07">
              <w:rPr>
                <w:rFonts w:cs="Fira Sans"/>
                <w:b/>
                <w:sz w:val="16"/>
                <w:szCs w:val="16"/>
              </w:rPr>
              <w:t>189</w:t>
            </w:r>
            <w:r w:rsidRPr="00F73D07" w:rsidR="00380AEE">
              <w:rPr>
                <w:rFonts w:cs="Fira Sans"/>
                <w:b/>
                <w:sz w:val="16"/>
                <w:szCs w:val="16"/>
              </w:rPr>
              <w:t xml:space="preserve"> </w:t>
            </w:r>
            <w:r w:rsidRPr="00F73D07">
              <w:rPr>
                <w:rFonts w:cs="Fira Sans"/>
                <w:b/>
                <w:sz w:val="16"/>
                <w:szCs w:val="16"/>
              </w:rPr>
              <w:t>646</w:t>
            </w:r>
          </w:p>
        </w:tc>
        <w:tc>
          <w:tcPr>
            <w:tcW w:w="992" w:type="dxa"/>
            <w:tcBorders>
              <w:top w:val="single" w:color="001377" w:sz="12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73D07" w:rsidR="0096169B" w:rsidP="00C44A3B" w:rsidRDefault="005C2BF4" w14:paraId="6AB2819D" w14:textId="1600A83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F73D07">
              <w:rPr>
                <w:rFonts w:cs="Fira Sans"/>
                <w:b/>
                <w:sz w:val="16"/>
                <w:szCs w:val="16"/>
              </w:rPr>
              <w:t>1</w:t>
            </w:r>
            <w:r w:rsidRPr="00F73D07" w:rsidR="00C44A3B">
              <w:rPr>
                <w:rFonts w:cs="Fira Sans"/>
                <w:b/>
                <w:sz w:val="16"/>
                <w:szCs w:val="16"/>
              </w:rPr>
              <w:t>58</w:t>
            </w:r>
            <w:r w:rsidRPr="00F73D07" w:rsidR="00380AEE">
              <w:rPr>
                <w:rFonts w:cs="Fira Sans"/>
                <w:b/>
                <w:sz w:val="16"/>
                <w:szCs w:val="16"/>
              </w:rPr>
              <w:t xml:space="preserve"> </w:t>
            </w:r>
            <w:r w:rsidRPr="00F73D07" w:rsidR="00C44A3B">
              <w:rPr>
                <w:rFonts w:cs="Fira Sans"/>
                <w:b/>
                <w:sz w:val="16"/>
                <w:szCs w:val="16"/>
              </w:rPr>
              <w:t>921</w:t>
            </w:r>
          </w:p>
        </w:tc>
        <w:tc>
          <w:tcPr>
            <w:tcW w:w="1134" w:type="dxa"/>
            <w:tcBorders>
              <w:top w:val="single" w:color="001377" w:sz="12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73D07" w:rsidR="0096169B" w:rsidP="00C44A3B" w:rsidRDefault="0096169B" w14:paraId="5D234C42" w14:textId="27EED2A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F73D07">
              <w:rPr>
                <w:rFonts w:cs="Fira Sans"/>
                <w:b/>
                <w:sz w:val="16"/>
                <w:szCs w:val="16"/>
              </w:rPr>
              <w:t>9</w:t>
            </w:r>
            <w:r w:rsidRPr="00F73D07" w:rsidR="00C44A3B">
              <w:rPr>
                <w:rFonts w:cs="Fira Sans"/>
                <w:b/>
                <w:sz w:val="16"/>
                <w:szCs w:val="16"/>
              </w:rPr>
              <w:t>1</w:t>
            </w:r>
            <w:r w:rsidRPr="00F73D07">
              <w:rPr>
                <w:rFonts w:cs="Fira Sans"/>
                <w:b/>
                <w:sz w:val="16"/>
                <w:szCs w:val="16"/>
              </w:rPr>
              <w:t>,</w:t>
            </w:r>
            <w:r w:rsidRPr="00F73D07" w:rsidR="00C44A3B">
              <w:rPr>
                <w:rFonts w:cs="Fira Sans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color="001377" w:sz="12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73D07" w:rsidR="0096169B" w:rsidP="00C44A3B" w:rsidRDefault="0096169B" w14:paraId="2E317338" w14:textId="68F2ACE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F73D07">
              <w:rPr>
                <w:rFonts w:cs="Fira Sans"/>
                <w:b/>
                <w:sz w:val="16"/>
                <w:szCs w:val="16"/>
              </w:rPr>
              <w:t>4</w:t>
            </w:r>
            <w:r w:rsidRPr="00F73D07" w:rsidR="00C44A3B">
              <w:rPr>
                <w:rFonts w:cs="Fira Sans"/>
                <w:b/>
                <w:sz w:val="16"/>
                <w:szCs w:val="16"/>
              </w:rPr>
              <w:t>3</w:t>
            </w:r>
            <w:r w:rsidRPr="00F73D07">
              <w:rPr>
                <w:rFonts w:cs="Fira Sans"/>
                <w:b/>
                <w:sz w:val="16"/>
                <w:szCs w:val="16"/>
              </w:rPr>
              <w:t>,</w:t>
            </w:r>
            <w:r w:rsidRPr="00F73D07" w:rsidR="005C2BF4">
              <w:rPr>
                <w:rFonts w:cs="Fira Sans"/>
                <w:b/>
                <w:sz w:val="16"/>
                <w:szCs w:val="16"/>
              </w:rPr>
              <w:t>8</w:t>
            </w:r>
          </w:p>
        </w:tc>
      </w:tr>
      <w:tr w:rsidRPr="00A138C8" w:rsidR="00453C2B" w:rsidTr="00FC11CE" w14:paraId="7E23330A" w14:textId="77777777">
        <w:trPr>
          <w:trHeight w:val="340" w:hRule="exact"/>
        </w:trPr>
        <w:tc>
          <w:tcPr>
            <w:tcW w:w="7797" w:type="dxa"/>
            <w:gridSpan w:val="6"/>
            <w:tcBorders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73D07" w:rsidR="00453C2B" w:rsidP="00453C2B" w:rsidRDefault="00453F5B" w14:paraId="1104BF15" w14:textId="2E726E1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b/>
                <w:bCs/>
                <w:sz w:val="16"/>
                <w:szCs w:val="16"/>
              </w:rPr>
              <w:t xml:space="preserve">  </w:t>
            </w:r>
            <w:r w:rsidRPr="00F73D07" w:rsidR="00453C2B">
              <w:rPr>
                <w:rFonts w:cs="Fira Sans"/>
                <w:b/>
                <w:bCs/>
                <w:sz w:val="16"/>
                <w:szCs w:val="16"/>
              </w:rPr>
              <w:t>Rodzaj budynku</w:t>
            </w:r>
          </w:p>
        </w:tc>
      </w:tr>
      <w:tr w:rsidRPr="007149E8" w:rsidR="0096169B" w:rsidTr="00071FFE" w14:paraId="712286CF" w14:textId="77777777">
        <w:trPr>
          <w:trHeight w:val="340" w:hRule="exact"/>
        </w:trPr>
        <w:tc>
          <w:tcPr>
            <w:tcW w:w="2410" w:type="dxa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96169B" w14:paraId="291097E8" w14:textId="4C22F64C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bCs/>
                <w:sz w:val="16"/>
                <w:szCs w:val="16"/>
              </w:rPr>
              <w:t xml:space="preserve">  Jednorodzinn</w:t>
            </w:r>
            <w:r w:rsidRPr="00720E5B" w:rsidR="00453C2B">
              <w:rPr>
                <w:rFonts w:cs="Fira Sans"/>
                <w:bCs/>
                <w:sz w:val="16"/>
                <w:szCs w:val="16"/>
              </w:rPr>
              <w:t>y</w:t>
            </w:r>
          </w:p>
        </w:tc>
        <w:tc>
          <w:tcPr>
            <w:tcW w:w="851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73D07" w:rsidR="0096169B" w:rsidP="00C44A3B" w:rsidRDefault="00C44A3B" w14:paraId="7CA0796B" w14:textId="1CB2AF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72</w:t>
            </w:r>
            <w:r w:rsidRPr="00F73D07" w:rsidR="00380AEE">
              <w:rPr>
                <w:rFonts w:cs="Fira Sans"/>
                <w:sz w:val="16"/>
                <w:szCs w:val="16"/>
              </w:rPr>
              <w:t xml:space="preserve"> </w:t>
            </w:r>
            <w:r w:rsidRPr="00F73D07">
              <w:rPr>
                <w:rFonts w:cs="Fira Sans"/>
                <w:sz w:val="16"/>
                <w:szCs w:val="16"/>
              </w:rPr>
              <w:t>743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73D07" w:rsidR="0096169B" w:rsidP="00C44A3B" w:rsidRDefault="00C44A3B" w14:paraId="335EEB6B" w14:textId="19D8BAD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51</w:t>
            </w:r>
            <w:r w:rsidRPr="00F73D07" w:rsidR="00380AEE">
              <w:rPr>
                <w:rFonts w:cs="Fira Sans"/>
                <w:sz w:val="16"/>
                <w:szCs w:val="16"/>
              </w:rPr>
              <w:t xml:space="preserve"> </w:t>
            </w:r>
            <w:r w:rsidRPr="00F73D07">
              <w:rPr>
                <w:rFonts w:cs="Fira Sans"/>
                <w:sz w:val="16"/>
                <w:szCs w:val="16"/>
              </w:rPr>
              <w:t>358</w:t>
            </w:r>
            <w:r w:rsidRPr="00F73D07" w:rsidR="00380AEE">
              <w:rPr>
                <w:rFonts w:cs="Fira Sans"/>
                <w:sz w:val="16"/>
                <w:szCs w:val="16"/>
              </w:rPr>
              <w:t xml:space="preserve"> </w:t>
            </w:r>
            <w:r w:rsidRPr="00F73D07">
              <w:rPr>
                <w:rFonts w:cs="Fira Sans"/>
                <w:sz w:val="16"/>
                <w:szCs w:val="16"/>
              </w:rPr>
              <w:t>691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73D07" w:rsidR="0096169B" w:rsidP="00C44A3B" w:rsidRDefault="00C44A3B" w14:paraId="5B7A30ED" w14:textId="32B9C6E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79</w:t>
            </w:r>
            <w:r w:rsidRPr="00F73D07" w:rsidR="00380AEE">
              <w:rPr>
                <w:rFonts w:cs="Fira Sans"/>
                <w:sz w:val="16"/>
                <w:szCs w:val="16"/>
              </w:rPr>
              <w:t xml:space="preserve"> </w:t>
            </w:r>
            <w:r w:rsidRPr="00F73D07">
              <w:rPr>
                <w:rFonts w:cs="Fira Sans"/>
                <w:sz w:val="16"/>
                <w:szCs w:val="16"/>
              </w:rPr>
              <w:t>565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73D07" w:rsidR="0096169B" w:rsidP="00C44A3B" w:rsidRDefault="0096169B" w14:paraId="79B3D1C1" w14:textId="69C5D0C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13</w:t>
            </w:r>
            <w:r w:rsidRPr="00F73D07" w:rsidR="00C44A3B">
              <w:rPr>
                <w:rFonts w:cs="Fira Sans"/>
                <w:sz w:val="16"/>
                <w:szCs w:val="16"/>
              </w:rPr>
              <w:t>1</w:t>
            </w:r>
            <w:r w:rsidRPr="00F73D07">
              <w:rPr>
                <w:rFonts w:cs="Fira Sans"/>
                <w:sz w:val="16"/>
                <w:szCs w:val="16"/>
              </w:rPr>
              <w:t>,</w:t>
            </w:r>
            <w:r w:rsidRPr="00F73D07" w:rsidR="005C2BF4">
              <w:rPr>
                <w:rFonts w:cs="Fira Sans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73D07" w:rsidR="0096169B" w:rsidP="00C44A3B" w:rsidRDefault="0096169B" w14:paraId="0282DB45" w14:textId="657F2A7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5</w:t>
            </w:r>
            <w:r w:rsidRPr="00F73D07" w:rsidR="00C44A3B">
              <w:rPr>
                <w:rFonts w:cs="Fira Sans"/>
                <w:sz w:val="16"/>
                <w:szCs w:val="16"/>
              </w:rPr>
              <w:t>1</w:t>
            </w:r>
            <w:r w:rsidRPr="00F73D07">
              <w:rPr>
                <w:rFonts w:cs="Fira Sans"/>
                <w:sz w:val="16"/>
                <w:szCs w:val="16"/>
              </w:rPr>
              <w:t>,</w:t>
            </w:r>
            <w:r w:rsidRPr="00F73D07" w:rsidR="00C44A3B">
              <w:rPr>
                <w:rFonts w:cs="Fira Sans"/>
                <w:sz w:val="16"/>
                <w:szCs w:val="16"/>
              </w:rPr>
              <w:t>9</w:t>
            </w:r>
          </w:p>
        </w:tc>
      </w:tr>
      <w:tr w:rsidRPr="007A26F6" w:rsidR="0096169B" w:rsidTr="00071FFE" w14:paraId="13A8B51C" w14:textId="77777777">
        <w:trPr>
          <w:trHeight w:val="340" w:hRule="exact"/>
        </w:trPr>
        <w:tc>
          <w:tcPr>
            <w:tcW w:w="2410" w:type="dxa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96169B" w14:paraId="549A9B80" w14:textId="2E834572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bCs/>
                <w:sz w:val="16"/>
                <w:szCs w:val="16"/>
              </w:rPr>
              <w:t xml:space="preserve">  Wielorodzinn</w:t>
            </w:r>
            <w:r w:rsidRPr="00720E5B" w:rsidR="00453C2B">
              <w:rPr>
                <w:rFonts w:cs="Fira Sans"/>
                <w:bCs/>
                <w:sz w:val="16"/>
                <w:szCs w:val="16"/>
              </w:rPr>
              <w:t>y</w:t>
            </w:r>
          </w:p>
        </w:tc>
        <w:tc>
          <w:tcPr>
            <w:tcW w:w="851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73D07" w:rsidR="0096169B" w:rsidP="00C44A3B" w:rsidRDefault="00952F73" w14:paraId="4A4C686C" w14:textId="6F10943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 xml:space="preserve">1 </w:t>
            </w:r>
            <w:r w:rsidRPr="00F73D07" w:rsidR="00C44A3B">
              <w:rPr>
                <w:rFonts w:cs="Fira Sans"/>
                <w:sz w:val="16"/>
                <w:szCs w:val="16"/>
              </w:rPr>
              <w:t>899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73D07" w:rsidR="0096169B" w:rsidP="00C44A3B" w:rsidRDefault="00C44A3B" w14:paraId="704ED8CA" w14:textId="6EE7820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21</w:t>
            </w:r>
            <w:r w:rsidRPr="00F73D07" w:rsidR="00380AEE">
              <w:rPr>
                <w:rFonts w:cs="Fira Sans"/>
                <w:sz w:val="16"/>
                <w:szCs w:val="16"/>
              </w:rPr>
              <w:t xml:space="preserve"> </w:t>
            </w:r>
            <w:r w:rsidRPr="00F73D07">
              <w:rPr>
                <w:rFonts w:cs="Fira Sans"/>
                <w:sz w:val="16"/>
                <w:szCs w:val="16"/>
              </w:rPr>
              <w:t>830</w:t>
            </w:r>
            <w:r w:rsidRPr="00F73D07" w:rsidR="00380AEE">
              <w:rPr>
                <w:rFonts w:cs="Fira Sans"/>
                <w:sz w:val="16"/>
                <w:szCs w:val="16"/>
              </w:rPr>
              <w:t xml:space="preserve"> </w:t>
            </w:r>
            <w:r w:rsidRPr="00F73D07">
              <w:rPr>
                <w:rFonts w:cs="Fira Sans"/>
                <w:sz w:val="16"/>
                <w:szCs w:val="16"/>
              </w:rPr>
              <w:t>955</w:t>
            </w:r>
            <w:r w:rsidRPr="00F73D07" w:rsidR="0096169B">
              <w:rPr>
                <w:rFonts w:cs="Fira Sans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73D07" w:rsidR="0096169B" w:rsidP="00C44A3B" w:rsidRDefault="00C44A3B" w14:paraId="1BDFAA42" w14:textId="274391B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79</w:t>
            </w:r>
            <w:r w:rsidRPr="00F73D07" w:rsidR="00380AEE">
              <w:rPr>
                <w:rFonts w:cs="Fira Sans"/>
                <w:sz w:val="16"/>
                <w:szCs w:val="16"/>
              </w:rPr>
              <w:t xml:space="preserve"> </w:t>
            </w:r>
            <w:r w:rsidRPr="00F73D07">
              <w:rPr>
                <w:rFonts w:cs="Fira Sans"/>
                <w:sz w:val="16"/>
                <w:szCs w:val="16"/>
              </w:rPr>
              <w:t>356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73D07" w:rsidR="0096169B" w:rsidP="00C44A3B" w:rsidRDefault="005C2BF4" w14:paraId="6E93569A" w14:textId="6F3F47F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5</w:t>
            </w:r>
            <w:r w:rsidRPr="00F73D07" w:rsidR="00C44A3B">
              <w:rPr>
                <w:rFonts w:cs="Fira Sans"/>
                <w:sz w:val="16"/>
                <w:szCs w:val="16"/>
              </w:rPr>
              <w:t>1</w:t>
            </w:r>
            <w:r w:rsidRPr="00F73D07">
              <w:rPr>
                <w:rFonts w:cs="Fira Sans"/>
                <w:sz w:val="16"/>
                <w:szCs w:val="16"/>
              </w:rPr>
              <w:t>,</w:t>
            </w:r>
            <w:r w:rsidRPr="00F73D07" w:rsidR="00C44A3B">
              <w:rPr>
                <w:rFonts w:cs="Fira Sans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73D07" w:rsidR="0096169B" w:rsidP="00C44A3B" w:rsidRDefault="0096169B" w14:paraId="256E4DBB" w14:textId="04E40D9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24,</w:t>
            </w:r>
            <w:r w:rsidRPr="00F73D07" w:rsidR="00C44A3B">
              <w:rPr>
                <w:rFonts w:cs="Fira Sans"/>
                <w:sz w:val="16"/>
                <w:szCs w:val="16"/>
              </w:rPr>
              <w:t>8</w:t>
            </w:r>
          </w:p>
        </w:tc>
      </w:tr>
      <w:tr w:rsidRPr="00A138C8" w:rsidR="00453C2B" w:rsidTr="00453C2B" w14:paraId="75BC7809" w14:textId="77777777">
        <w:trPr>
          <w:trHeight w:val="340" w:hRule="exact"/>
        </w:trPr>
        <w:tc>
          <w:tcPr>
            <w:tcW w:w="7797" w:type="dxa"/>
            <w:gridSpan w:val="6"/>
            <w:tcBorders>
              <w:top w:val="single" w:color="001377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73D07" w:rsidR="00453C2B" w:rsidP="00453C2B" w:rsidRDefault="00453F5B" w14:paraId="239712E4" w14:textId="6BE3BFA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F73D07">
              <w:rPr>
                <w:rFonts w:cs="Fira Sans"/>
                <w:b/>
                <w:sz w:val="16"/>
                <w:szCs w:val="16"/>
              </w:rPr>
              <w:t xml:space="preserve">  </w:t>
            </w:r>
            <w:r w:rsidRPr="00F73D07" w:rsidR="00453C2B">
              <w:rPr>
                <w:rFonts w:cs="Fira Sans"/>
                <w:b/>
                <w:sz w:val="16"/>
                <w:szCs w:val="16"/>
              </w:rPr>
              <w:t>Technologia wznoszenia</w:t>
            </w:r>
          </w:p>
        </w:tc>
      </w:tr>
      <w:tr w:rsidRPr="00A138C8" w:rsidR="0096169B" w:rsidTr="00071FFE" w14:paraId="07CFF225" w14:textId="77777777">
        <w:trPr>
          <w:trHeight w:val="340" w:hRule="exact"/>
        </w:trPr>
        <w:tc>
          <w:tcPr>
            <w:tcW w:w="2410" w:type="dxa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453C2B" w:rsidRDefault="0096169B" w14:paraId="4A38B329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Tradycyjna udoskonalona</w:t>
            </w:r>
          </w:p>
        </w:tc>
        <w:tc>
          <w:tcPr>
            <w:tcW w:w="851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73D07" w:rsidR="0096169B" w:rsidP="00F91800" w:rsidRDefault="00F91800" w14:paraId="7C3E0A60" w14:textId="10A9CAB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73 420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73D07" w:rsidR="0096169B" w:rsidP="00F91800" w:rsidRDefault="00F91800" w14:paraId="732106F3" w14:textId="1E64D57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6</w:t>
            </w:r>
            <w:r w:rsidRPr="00F73D07" w:rsidR="005C2BF4">
              <w:rPr>
                <w:rFonts w:cs="Fira Sans"/>
                <w:sz w:val="16"/>
                <w:szCs w:val="16"/>
              </w:rPr>
              <w:t>8 </w:t>
            </w:r>
            <w:r w:rsidRPr="00F73D07">
              <w:rPr>
                <w:rFonts w:cs="Fira Sans"/>
                <w:sz w:val="16"/>
                <w:szCs w:val="16"/>
              </w:rPr>
              <w:t>235</w:t>
            </w:r>
            <w:r w:rsidRPr="00F73D07" w:rsidR="005C2BF4">
              <w:rPr>
                <w:rFonts w:cs="Fira Sans"/>
                <w:sz w:val="16"/>
                <w:szCs w:val="16"/>
              </w:rPr>
              <w:t xml:space="preserve"> </w:t>
            </w:r>
            <w:r w:rsidRPr="00F73D07">
              <w:rPr>
                <w:rFonts w:cs="Fira Sans"/>
                <w:sz w:val="16"/>
                <w:szCs w:val="16"/>
              </w:rPr>
              <w:t>822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73D07" w:rsidR="0096169B" w:rsidP="00F91800" w:rsidRDefault="00F91800" w14:paraId="55147EB4" w14:textId="583EC2F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143</w:t>
            </w:r>
            <w:r w:rsidRPr="00F73D07" w:rsidR="00AD40DA">
              <w:rPr>
                <w:rFonts w:cs="Fira Sans"/>
                <w:sz w:val="16"/>
                <w:szCs w:val="16"/>
              </w:rPr>
              <w:t xml:space="preserve"> </w:t>
            </w:r>
            <w:r w:rsidRPr="00F73D07">
              <w:rPr>
                <w:rFonts w:cs="Fira Sans"/>
                <w:sz w:val="16"/>
                <w:szCs w:val="16"/>
              </w:rPr>
              <w:t>703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73D07" w:rsidR="0096169B" w:rsidP="006240D0" w:rsidRDefault="005C2BF4" w14:paraId="0E4DA4EC" w14:textId="041F161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9</w:t>
            </w:r>
            <w:r w:rsidRPr="00F73D07" w:rsidR="006240D0">
              <w:rPr>
                <w:rFonts w:cs="Fira Sans"/>
                <w:sz w:val="16"/>
                <w:szCs w:val="16"/>
              </w:rPr>
              <w:t>5</w:t>
            </w:r>
            <w:r w:rsidRPr="00F73D07" w:rsidR="00AD40DA">
              <w:rPr>
                <w:rFonts w:cs="Fira Sans"/>
                <w:sz w:val="16"/>
                <w:szCs w:val="16"/>
              </w:rPr>
              <w:t>,</w:t>
            </w:r>
            <w:r w:rsidRPr="00F73D07" w:rsidR="006240D0">
              <w:rPr>
                <w:rFonts w:cs="Fira Sans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73D07" w:rsidR="0096169B" w:rsidP="006240D0" w:rsidRDefault="0096169B" w14:paraId="53BCA9EE" w14:textId="46591D6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4</w:t>
            </w:r>
            <w:r w:rsidRPr="00F73D07" w:rsidR="006240D0">
              <w:rPr>
                <w:rFonts w:cs="Fira Sans"/>
                <w:sz w:val="16"/>
                <w:szCs w:val="16"/>
              </w:rPr>
              <w:t>5</w:t>
            </w:r>
            <w:r w:rsidRPr="00F73D07">
              <w:rPr>
                <w:rFonts w:cs="Fira Sans"/>
                <w:sz w:val="16"/>
                <w:szCs w:val="16"/>
              </w:rPr>
              <w:t>,</w:t>
            </w:r>
            <w:r w:rsidRPr="00F73D07" w:rsidR="005C2BF4">
              <w:rPr>
                <w:rFonts w:cs="Fira Sans"/>
                <w:sz w:val="16"/>
                <w:szCs w:val="16"/>
              </w:rPr>
              <w:t>2</w:t>
            </w:r>
          </w:p>
        </w:tc>
      </w:tr>
      <w:tr w:rsidRPr="00700BB7" w:rsidR="0096169B" w:rsidTr="00071FFE" w14:paraId="3BB6C8A6" w14:textId="77777777">
        <w:trPr>
          <w:trHeight w:val="340" w:hRule="exact"/>
        </w:trPr>
        <w:tc>
          <w:tcPr>
            <w:tcW w:w="2410" w:type="dxa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453C2B" w:rsidRDefault="0096169B" w14:paraId="4F893162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Monolityczna</w:t>
            </w:r>
          </w:p>
        </w:tc>
        <w:tc>
          <w:tcPr>
            <w:tcW w:w="851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73D07" w:rsidR="0096169B" w:rsidP="00952F73" w:rsidRDefault="00F91800" w14:paraId="5D38626D" w14:textId="784A142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206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73D07" w:rsidR="0096169B" w:rsidP="00F91800" w:rsidRDefault="00F91800" w14:paraId="5724EA08" w14:textId="1839DA5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4 248</w:t>
            </w:r>
            <w:r w:rsidRPr="00F73D07" w:rsidR="00E7237B">
              <w:rPr>
                <w:rFonts w:cs="Fira Sans"/>
                <w:sz w:val="16"/>
                <w:szCs w:val="16"/>
              </w:rPr>
              <w:t xml:space="preserve"> </w:t>
            </w:r>
            <w:r w:rsidRPr="00F73D07">
              <w:rPr>
                <w:rFonts w:cs="Fira Sans"/>
                <w:sz w:val="16"/>
                <w:szCs w:val="16"/>
              </w:rPr>
              <w:t>869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73D07" w:rsidR="0096169B" w:rsidP="00F91800" w:rsidRDefault="00F91800" w14:paraId="3E33071A" w14:textId="02EAF86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13</w:t>
            </w:r>
            <w:r w:rsidRPr="00F73D07" w:rsidR="00AD40DA">
              <w:rPr>
                <w:rFonts w:cs="Fira Sans"/>
                <w:sz w:val="16"/>
                <w:szCs w:val="16"/>
              </w:rPr>
              <w:t xml:space="preserve"> </w:t>
            </w:r>
            <w:r w:rsidRPr="00F73D07">
              <w:rPr>
                <w:rFonts w:cs="Fira Sans"/>
                <w:sz w:val="16"/>
                <w:szCs w:val="16"/>
              </w:rPr>
              <w:t>409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73D07" w:rsidR="0096169B" w:rsidP="006240D0" w:rsidRDefault="0096169B" w14:paraId="46A45440" w14:textId="49A03E4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51,</w:t>
            </w:r>
            <w:r w:rsidRPr="00F73D07" w:rsidR="006240D0">
              <w:rPr>
                <w:rFonts w:cs="Fira Sans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73D07" w:rsidR="0096169B" w:rsidP="006240D0" w:rsidRDefault="0096169B" w14:paraId="2940F2FE" w14:textId="0F391C5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2</w:t>
            </w:r>
            <w:r w:rsidRPr="00F73D07" w:rsidR="005C2BF4">
              <w:rPr>
                <w:rFonts w:cs="Fira Sans"/>
                <w:sz w:val="16"/>
                <w:szCs w:val="16"/>
              </w:rPr>
              <w:t>4</w:t>
            </w:r>
            <w:r w:rsidRPr="00F73D07" w:rsidR="00816041">
              <w:rPr>
                <w:rFonts w:cs="Fira Sans"/>
                <w:sz w:val="16"/>
                <w:szCs w:val="16"/>
              </w:rPr>
              <w:t>,</w:t>
            </w:r>
            <w:r w:rsidRPr="00F73D07" w:rsidR="006240D0">
              <w:rPr>
                <w:rFonts w:cs="Fira Sans"/>
                <w:sz w:val="16"/>
                <w:szCs w:val="16"/>
              </w:rPr>
              <w:t>6</w:t>
            </w:r>
          </w:p>
        </w:tc>
      </w:tr>
      <w:tr w:rsidRPr="00A138C8" w:rsidR="0096169B" w:rsidTr="00071FFE" w14:paraId="02862D8E" w14:textId="77777777">
        <w:trPr>
          <w:trHeight w:val="340" w:hRule="exact"/>
        </w:trPr>
        <w:tc>
          <w:tcPr>
            <w:tcW w:w="2410" w:type="dxa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453C2B" w:rsidRDefault="0096169B" w14:paraId="6E3C61FE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Wielkopłytowa</w:t>
            </w:r>
          </w:p>
        </w:tc>
        <w:tc>
          <w:tcPr>
            <w:tcW w:w="851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73D07" w:rsidR="0096169B" w:rsidP="0096169B" w:rsidRDefault="00F91800" w14:paraId="1D883760" w14:textId="7E51683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73D07" w:rsidR="0096169B" w:rsidP="00F91800" w:rsidRDefault="00F91800" w14:paraId="0DC11926" w14:textId="425A2E6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9</w:t>
            </w:r>
            <w:r w:rsidRPr="00F73D07" w:rsidR="00952F73">
              <w:rPr>
                <w:rFonts w:cs="Fira Sans"/>
                <w:sz w:val="16"/>
                <w:szCs w:val="16"/>
              </w:rPr>
              <w:t xml:space="preserve">9 </w:t>
            </w:r>
            <w:r w:rsidRPr="00F73D07">
              <w:rPr>
                <w:rFonts w:cs="Fira Sans"/>
                <w:sz w:val="16"/>
                <w:szCs w:val="16"/>
              </w:rPr>
              <w:t>088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73D07" w:rsidR="0096169B" w:rsidP="0096169B" w:rsidRDefault="00F91800" w14:paraId="43EE6DEB" w14:textId="3A81143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417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73D07" w:rsidR="0096169B" w:rsidP="006240D0" w:rsidRDefault="00AD40DA" w14:paraId="2CFBA32B" w14:textId="3C1DAAB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4</w:t>
            </w:r>
            <w:r w:rsidRPr="00F73D07" w:rsidR="00952F73">
              <w:rPr>
                <w:rFonts w:cs="Fira Sans"/>
                <w:sz w:val="16"/>
                <w:szCs w:val="16"/>
              </w:rPr>
              <w:t>9</w:t>
            </w:r>
            <w:r w:rsidRPr="00F73D07">
              <w:rPr>
                <w:rFonts w:cs="Fira Sans"/>
                <w:sz w:val="16"/>
                <w:szCs w:val="16"/>
              </w:rPr>
              <w:t>,</w:t>
            </w:r>
            <w:r w:rsidRPr="00F73D07" w:rsidR="006240D0">
              <w:rPr>
                <w:rFonts w:cs="Fira Sans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73D07" w:rsidR="0096169B" w:rsidP="00952F73" w:rsidRDefault="00816041" w14:paraId="4CAF7772" w14:textId="62B6053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1</w:t>
            </w:r>
            <w:r w:rsidRPr="00F73D07" w:rsidR="00952F73">
              <w:rPr>
                <w:rFonts w:cs="Fira Sans"/>
                <w:sz w:val="16"/>
                <w:szCs w:val="16"/>
              </w:rPr>
              <w:t>9</w:t>
            </w:r>
            <w:r w:rsidRPr="00F73D07" w:rsidR="0096169B">
              <w:rPr>
                <w:rFonts w:cs="Fira Sans"/>
                <w:sz w:val="16"/>
                <w:szCs w:val="16"/>
              </w:rPr>
              <w:t>,</w:t>
            </w:r>
            <w:r w:rsidRPr="00F73D07" w:rsidR="006240D0">
              <w:rPr>
                <w:rFonts w:cs="Fira Sans"/>
                <w:sz w:val="16"/>
                <w:szCs w:val="16"/>
              </w:rPr>
              <w:t>2</w:t>
            </w:r>
          </w:p>
        </w:tc>
      </w:tr>
      <w:tr w:rsidRPr="0047737D" w:rsidR="0096169B" w:rsidTr="00071FFE" w14:paraId="590FB2A3" w14:textId="77777777">
        <w:trPr>
          <w:trHeight w:val="340" w:hRule="exact"/>
        </w:trPr>
        <w:tc>
          <w:tcPr>
            <w:tcW w:w="2410" w:type="dxa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453C2B" w:rsidRDefault="0096169B" w14:paraId="708E4B98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Wielkoblokowa</w:t>
            </w:r>
          </w:p>
        </w:tc>
        <w:tc>
          <w:tcPr>
            <w:tcW w:w="851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73D07" w:rsidR="0096169B" w:rsidP="0096169B" w:rsidRDefault="00F91800" w14:paraId="1DF6EA1A" w14:textId="7BE89E3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73D07" w:rsidR="0096169B" w:rsidP="00F91800" w:rsidRDefault="00F91800" w14:paraId="247FB6CC" w14:textId="6C4CC8C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101</w:t>
            </w:r>
            <w:r w:rsidRPr="00F73D07" w:rsidR="00952F73">
              <w:rPr>
                <w:rFonts w:cs="Fira Sans"/>
                <w:sz w:val="16"/>
                <w:szCs w:val="16"/>
              </w:rPr>
              <w:t xml:space="preserve"> </w:t>
            </w:r>
            <w:r w:rsidRPr="00F73D07">
              <w:rPr>
                <w:rFonts w:cs="Fira Sans"/>
                <w:sz w:val="16"/>
                <w:szCs w:val="16"/>
              </w:rPr>
              <w:t>331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73D07" w:rsidR="0096169B" w:rsidP="0096169B" w:rsidRDefault="00F91800" w14:paraId="5294714C" w14:textId="5B52F50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354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73D07" w:rsidR="0096169B" w:rsidP="006240D0" w:rsidRDefault="006240D0" w14:paraId="23CB4B80" w14:textId="549E1D5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64</w:t>
            </w:r>
            <w:r w:rsidRPr="00F73D07" w:rsidR="00952F73">
              <w:rPr>
                <w:rFonts w:cs="Fira Sans"/>
                <w:sz w:val="16"/>
                <w:szCs w:val="16"/>
              </w:rPr>
              <w:t>,</w:t>
            </w:r>
            <w:r w:rsidRPr="00F73D07">
              <w:rPr>
                <w:rFonts w:cs="Fira Sans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73D07" w:rsidR="0096169B" w:rsidP="006240D0" w:rsidRDefault="00952F73" w14:paraId="491C2DA3" w14:textId="504B7F0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22,</w:t>
            </w:r>
            <w:r w:rsidRPr="00F73D07" w:rsidR="006240D0">
              <w:rPr>
                <w:rFonts w:cs="Fira Sans"/>
                <w:sz w:val="16"/>
                <w:szCs w:val="16"/>
              </w:rPr>
              <w:t>0</w:t>
            </w:r>
          </w:p>
        </w:tc>
      </w:tr>
      <w:tr w:rsidRPr="00A138C8" w:rsidR="0096169B" w:rsidTr="00071FFE" w14:paraId="76CC257B" w14:textId="77777777">
        <w:trPr>
          <w:trHeight w:val="340" w:hRule="exact"/>
        </w:trPr>
        <w:tc>
          <w:tcPr>
            <w:tcW w:w="2410" w:type="dxa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453C2B" w:rsidRDefault="0096169B" w14:paraId="4A44EAAF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Konstrukcji drewnianych</w:t>
            </w:r>
          </w:p>
        </w:tc>
        <w:tc>
          <w:tcPr>
            <w:tcW w:w="851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73D07" w:rsidR="0096169B" w:rsidP="0096169B" w:rsidRDefault="00F91800" w14:paraId="50EC22C0" w14:textId="4C27301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991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73D07" w:rsidR="0096169B" w:rsidP="00F91800" w:rsidRDefault="00952F73" w14:paraId="0DFDFE2A" w14:textId="62B7741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5</w:t>
            </w:r>
            <w:r w:rsidRPr="00F73D07" w:rsidR="00F91800">
              <w:rPr>
                <w:rFonts w:cs="Fira Sans"/>
                <w:sz w:val="16"/>
                <w:szCs w:val="16"/>
              </w:rPr>
              <w:t>03</w:t>
            </w:r>
            <w:r w:rsidRPr="00F73D07" w:rsidR="00AD40DA">
              <w:rPr>
                <w:rFonts w:cs="Fira Sans"/>
                <w:sz w:val="16"/>
                <w:szCs w:val="16"/>
              </w:rPr>
              <w:t xml:space="preserve"> </w:t>
            </w:r>
            <w:r w:rsidRPr="00F73D07" w:rsidR="00F91800">
              <w:rPr>
                <w:rFonts w:cs="Fira Sans"/>
                <w:sz w:val="16"/>
                <w:szCs w:val="16"/>
              </w:rPr>
              <w:t>781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73D07" w:rsidR="0096169B" w:rsidP="0096169B" w:rsidRDefault="00F91800" w14:paraId="640C3FA3" w14:textId="72F9CA0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1 036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73D07" w:rsidR="0096169B" w:rsidP="00952F73" w:rsidRDefault="0096169B" w14:paraId="44F23AC3" w14:textId="1607F51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10</w:t>
            </w:r>
            <w:r w:rsidRPr="00F73D07" w:rsidR="00952F73">
              <w:rPr>
                <w:rFonts w:cs="Fira Sans"/>
                <w:sz w:val="16"/>
                <w:szCs w:val="16"/>
              </w:rPr>
              <w:t>3</w:t>
            </w:r>
            <w:r w:rsidRPr="00F73D07">
              <w:rPr>
                <w:rFonts w:cs="Fira Sans"/>
                <w:sz w:val="16"/>
                <w:szCs w:val="16"/>
              </w:rPr>
              <w:t>,</w:t>
            </w:r>
            <w:r w:rsidRPr="00F73D07" w:rsidR="006240D0">
              <w:rPr>
                <w:rFonts w:cs="Fira Sans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73D07" w:rsidR="0096169B" w:rsidP="006240D0" w:rsidRDefault="0096169B" w14:paraId="1BC52FEC" w14:textId="00023DC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3</w:t>
            </w:r>
            <w:r w:rsidRPr="00F73D07" w:rsidR="006240D0">
              <w:rPr>
                <w:rFonts w:cs="Fira Sans"/>
                <w:sz w:val="16"/>
                <w:szCs w:val="16"/>
              </w:rPr>
              <w:t>4</w:t>
            </w:r>
            <w:r w:rsidRPr="00F73D07">
              <w:rPr>
                <w:rFonts w:cs="Fira Sans"/>
                <w:sz w:val="16"/>
                <w:szCs w:val="16"/>
              </w:rPr>
              <w:t>,</w:t>
            </w:r>
            <w:r w:rsidRPr="00F73D07" w:rsidR="006240D0">
              <w:rPr>
                <w:rFonts w:cs="Fira Sans"/>
                <w:sz w:val="16"/>
                <w:szCs w:val="16"/>
              </w:rPr>
              <w:t>4</w:t>
            </w:r>
          </w:p>
        </w:tc>
      </w:tr>
      <w:tr w:rsidRPr="00F1332B" w:rsidR="0096169B" w:rsidTr="00071FFE" w14:paraId="1D4C8E70" w14:textId="77777777">
        <w:trPr>
          <w:trHeight w:val="337" w:hRule="exact"/>
        </w:trPr>
        <w:tc>
          <w:tcPr>
            <w:tcW w:w="2410" w:type="dxa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453C2B" w:rsidRDefault="0096169B" w14:paraId="10C6DB18" w14:textId="58B75E5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851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73D07" w:rsidR="0096169B" w:rsidP="0096169B" w:rsidRDefault="00F91800" w14:paraId="37CFE17D" w14:textId="7C7B6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73D07" w:rsidR="0096169B" w:rsidP="0096169B" w:rsidRDefault="00F91800" w14:paraId="3D0A53F9" w14:textId="6EFB26D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755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73D07" w:rsidR="0096169B" w:rsidP="0096169B" w:rsidRDefault="00F91800" w14:paraId="50444FF2" w14:textId="6E24A65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73D07" w:rsidR="0096169B" w:rsidP="0096169B" w:rsidRDefault="006240D0" w14:paraId="67BBE49B" w14:textId="5858E46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85</w:t>
            </w:r>
            <w:r w:rsidRPr="00F73D07" w:rsidR="00AD40DA">
              <w:rPr>
                <w:rFonts w:cs="Fira Sans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73D07" w:rsidR="0096169B" w:rsidP="006240D0" w:rsidRDefault="00816041" w14:paraId="2E3E0B84" w14:textId="584A199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73D07">
              <w:rPr>
                <w:rFonts w:cs="Fira Sans"/>
                <w:sz w:val="16"/>
                <w:szCs w:val="16"/>
              </w:rPr>
              <w:t>15</w:t>
            </w:r>
            <w:r w:rsidRPr="00F73D07" w:rsidR="0096169B">
              <w:rPr>
                <w:rFonts w:cs="Fira Sans"/>
                <w:sz w:val="16"/>
                <w:szCs w:val="16"/>
              </w:rPr>
              <w:t>,</w:t>
            </w:r>
            <w:r w:rsidRPr="00F73D07" w:rsidR="006240D0">
              <w:rPr>
                <w:rFonts w:cs="Fira Sans"/>
                <w:sz w:val="16"/>
                <w:szCs w:val="16"/>
              </w:rPr>
              <w:t>8</w:t>
            </w:r>
          </w:p>
        </w:tc>
      </w:tr>
    </w:tbl>
    <w:p w:rsidR="000351EB" w:rsidP="00FA4307" w:rsidRDefault="000351EB" w14:paraId="22E20DB7" w14:textId="77777777">
      <w:pPr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b/>
          <w:spacing w:val="-2"/>
          <w:szCs w:val="19"/>
        </w:rPr>
      </w:pPr>
    </w:p>
    <w:p w:rsidRPr="009465FA" w:rsidR="002543F3" w:rsidP="00A36F89" w:rsidRDefault="007E1092" w14:paraId="1D011D1B" w14:textId="7367473C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9465FA">
        <w:rPr>
          <w:rFonts w:cs="Fira Sans"/>
          <w:b/>
          <w:szCs w:val="19"/>
        </w:rPr>
        <w:t xml:space="preserve">Przeciętny </w:t>
      </w:r>
      <w:r w:rsidRPr="009465FA" w:rsidR="001F6C08">
        <w:rPr>
          <w:rFonts w:cs="Fira Sans"/>
          <w:b/>
          <w:szCs w:val="19"/>
        </w:rPr>
        <w:t>czas trwania budowy</w:t>
      </w:r>
      <w:r w:rsidRPr="009465FA" w:rsidR="001F6C08">
        <w:rPr>
          <w:rFonts w:cs="Fira Sans"/>
          <w:szCs w:val="19"/>
        </w:rPr>
        <w:t xml:space="preserve"> nowego budynku mieszkalnego oddanego do użytkowania</w:t>
      </w:r>
      <w:r w:rsidRPr="009465FA" w:rsidR="00CB40C0">
        <w:rPr>
          <w:rFonts w:cs="Fira Sans"/>
          <w:szCs w:val="19"/>
        </w:rPr>
        <w:br/>
      </w:r>
      <w:r w:rsidRPr="009465FA" w:rsidR="001F6C08">
        <w:rPr>
          <w:rFonts w:cs="Fira Sans"/>
          <w:szCs w:val="19"/>
        </w:rPr>
        <w:t xml:space="preserve">(liczony od daty jej rozpoczęcia do terminu oddania budynku do użytkowania) </w:t>
      </w:r>
      <w:r w:rsidRPr="009465FA" w:rsidR="00B25F76">
        <w:rPr>
          <w:rFonts w:cs="Fira Sans"/>
          <w:szCs w:val="19"/>
        </w:rPr>
        <w:t>w</w:t>
      </w:r>
      <w:r w:rsidRPr="009465FA" w:rsidR="00F300EC">
        <w:rPr>
          <w:rFonts w:cs="Fira Sans"/>
          <w:szCs w:val="19"/>
        </w:rPr>
        <w:t xml:space="preserve"> 1</w:t>
      </w:r>
      <w:r w:rsidR="006240D0">
        <w:rPr>
          <w:rFonts w:cs="Fira Sans"/>
          <w:szCs w:val="19"/>
        </w:rPr>
        <w:t>-3 kwartale</w:t>
      </w:r>
      <w:r w:rsidRPr="009465FA" w:rsidR="00F300EC">
        <w:rPr>
          <w:rFonts w:cs="Fira Sans"/>
          <w:szCs w:val="19"/>
        </w:rPr>
        <w:t xml:space="preserve"> </w:t>
      </w:r>
      <w:r w:rsidRPr="009465FA" w:rsidR="001F6C08">
        <w:rPr>
          <w:rFonts w:cs="Fira Sans"/>
          <w:szCs w:val="19"/>
        </w:rPr>
        <w:t>202</w:t>
      </w:r>
      <w:r w:rsidRPr="009465FA" w:rsidR="00F300EC">
        <w:rPr>
          <w:rFonts w:cs="Fira Sans"/>
          <w:szCs w:val="19"/>
        </w:rPr>
        <w:t>3</w:t>
      </w:r>
      <w:r w:rsidRPr="009465FA" w:rsidR="005033C0">
        <w:rPr>
          <w:rFonts w:cs="Fira Sans"/>
          <w:szCs w:val="19"/>
        </w:rPr>
        <w:t> </w:t>
      </w:r>
      <w:r w:rsidRPr="009465FA" w:rsidR="001F6C08">
        <w:rPr>
          <w:rFonts w:cs="Fira Sans"/>
          <w:szCs w:val="19"/>
        </w:rPr>
        <w:t>r</w:t>
      </w:r>
      <w:r w:rsidRPr="0059044E" w:rsidR="009C3E2D">
        <w:rPr>
          <w:rFonts w:cs="Fira Sans"/>
          <w:szCs w:val="19"/>
        </w:rPr>
        <w:t>.</w:t>
      </w:r>
      <w:r w:rsidRPr="0059044E" w:rsidR="001F6C08">
        <w:rPr>
          <w:rFonts w:cs="Fira Sans"/>
          <w:szCs w:val="19"/>
        </w:rPr>
        <w:t xml:space="preserve"> </w:t>
      </w:r>
      <w:r w:rsidRPr="0059044E" w:rsidR="009D7379">
        <w:rPr>
          <w:rFonts w:cs="Fira Sans"/>
          <w:szCs w:val="19"/>
        </w:rPr>
        <w:t xml:space="preserve">zwiększył się o </w:t>
      </w:r>
      <w:r w:rsidRPr="0059044E" w:rsidR="00C44D5F">
        <w:rPr>
          <w:rFonts w:cs="Fira Sans"/>
          <w:szCs w:val="19"/>
        </w:rPr>
        <w:t>1</w:t>
      </w:r>
      <w:r w:rsidRPr="0059044E" w:rsidR="0096169B">
        <w:rPr>
          <w:rFonts w:cs="Fira Sans"/>
          <w:szCs w:val="19"/>
        </w:rPr>
        <w:t>,</w:t>
      </w:r>
      <w:r w:rsidRPr="0059044E" w:rsidR="00D05468">
        <w:rPr>
          <w:rFonts w:cs="Fira Sans"/>
          <w:szCs w:val="19"/>
        </w:rPr>
        <w:t>3</w:t>
      </w:r>
      <w:r w:rsidRPr="0059044E" w:rsidR="009D7379">
        <w:rPr>
          <w:rFonts w:cs="Fira Sans"/>
          <w:szCs w:val="19"/>
        </w:rPr>
        <w:t xml:space="preserve"> </w:t>
      </w:r>
      <w:r w:rsidRPr="0059044E" w:rsidR="009D7379">
        <w:rPr>
          <w:rFonts w:cs="Fira Sans"/>
          <w:color w:val="000000" w:themeColor="text1"/>
          <w:szCs w:val="19"/>
        </w:rPr>
        <w:t>miesiąc</w:t>
      </w:r>
      <w:r w:rsidRPr="0059044E" w:rsidR="00423FDF">
        <w:rPr>
          <w:rFonts w:cs="Fira Sans"/>
          <w:color w:val="000000" w:themeColor="text1"/>
          <w:szCs w:val="19"/>
        </w:rPr>
        <w:t>a</w:t>
      </w:r>
      <w:r w:rsidRPr="006C0D90">
        <w:rPr>
          <w:rFonts w:cs="Fira Sans"/>
          <w:color w:val="000000" w:themeColor="text1"/>
          <w:szCs w:val="19"/>
        </w:rPr>
        <w:t xml:space="preserve"> w stosunku do </w:t>
      </w:r>
      <w:r w:rsidRPr="006C0D90" w:rsidR="00582763">
        <w:rPr>
          <w:rFonts w:cs="Fira Sans"/>
          <w:color w:val="000000" w:themeColor="text1"/>
          <w:szCs w:val="19"/>
        </w:rPr>
        <w:t xml:space="preserve">roku </w:t>
      </w:r>
      <w:r w:rsidRPr="006C0D90">
        <w:rPr>
          <w:rFonts w:cs="Fira Sans"/>
          <w:color w:val="000000" w:themeColor="text1"/>
          <w:szCs w:val="19"/>
        </w:rPr>
        <w:t xml:space="preserve">poprzedniego i wyniósł </w:t>
      </w:r>
      <w:r w:rsidRPr="006C0D90" w:rsidR="00C07EA4">
        <w:rPr>
          <w:rFonts w:cs="Fira Sans"/>
          <w:color w:val="000000" w:themeColor="text1"/>
          <w:szCs w:val="19"/>
        </w:rPr>
        <w:t xml:space="preserve">prawie </w:t>
      </w:r>
      <w:r w:rsidRPr="00F73D07" w:rsidR="00C07EA4">
        <w:rPr>
          <w:rFonts w:cs="Fira Sans"/>
          <w:color w:val="000000" w:themeColor="text1"/>
          <w:szCs w:val="19"/>
        </w:rPr>
        <w:t>4</w:t>
      </w:r>
      <w:r w:rsidRPr="00F73D07" w:rsidR="007B6D1D">
        <w:rPr>
          <w:rFonts w:cs="Fira Sans"/>
          <w:color w:val="000000" w:themeColor="text1"/>
          <w:szCs w:val="19"/>
        </w:rPr>
        <w:t>4</w:t>
      </w:r>
      <w:r w:rsidRPr="00F73D07" w:rsidR="0047749E">
        <w:rPr>
          <w:rFonts w:cs="Fira Sans"/>
          <w:color w:val="000000" w:themeColor="text1"/>
          <w:szCs w:val="19"/>
        </w:rPr>
        <w:t> </w:t>
      </w:r>
      <w:r w:rsidRPr="00F73D07" w:rsidR="007B6D1D">
        <w:rPr>
          <w:rFonts w:cs="Fira Sans"/>
          <w:color w:val="000000" w:themeColor="text1"/>
          <w:szCs w:val="19"/>
        </w:rPr>
        <w:t>miesią</w:t>
      </w:r>
      <w:r w:rsidRPr="00F73D07">
        <w:rPr>
          <w:rFonts w:cs="Fira Sans"/>
          <w:color w:val="000000" w:themeColor="text1"/>
          <w:szCs w:val="19"/>
        </w:rPr>
        <w:t>c</w:t>
      </w:r>
      <w:r w:rsidRPr="00F73D07" w:rsidR="007B6D1D">
        <w:rPr>
          <w:rFonts w:cs="Fira Sans"/>
          <w:color w:val="000000" w:themeColor="text1"/>
          <w:szCs w:val="19"/>
        </w:rPr>
        <w:t>e</w:t>
      </w:r>
      <w:r w:rsidRPr="00F73D07">
        <w:rPr>
          <w:rFonts w:cs="Fira Sans"/>
          <w:color w:val="000000" w:themeColor="text1"/>
          <w:szCs w:val="19"/>
        </w:rPr>
        <w:t xml:space="preserve">. Budynki wielorodzinne przekazane do eksploatacji w analizowanym okresie wznoszono w czasie </w:t>
      </w:r>
      <w:r w:rsidRPr="00F73D07" w:rsidR="0096169B">
        <w:rPr>
          <w:rFonts w:cs="Fira Sans"/>
          <w:color w:val="000000" w:themeColor="text1"/>
          <w:szCs w:val="19"/>
        </w:rPr>
        <w:t>ponad</w:t>
      </w:r>
      <w:r w:rsidRPr="00F73D07">
        <w:rPr>
          <w:rFonts w:cs="Fira Sans"/>
          <w:color w:val="000000" w:themeColor="text1"/>
          <w:szCs w:val="19"/>
        </w:rPr>
        <w:t xml:space="preserve"> 2</w:t>
      </w:r>
      <w:r w:rsidRPr="00F73D07">
        <w:rPr>
          <w:rFonts w:cs="Fira Sans"/>
          <w:color w:val="000000" w:themeColor="text1"/>
          <w:szCs w:val="19"/>
        </w:rPr>
        <w:noBreakHyphen/>
        <w:t>krotnie krótszym</w:t>
      </w:r>
      <w:r w:rsidRPr="006C0D90">
        <w:rPr>
          <w:rFonts w:cs="Fira Sans"/>
          <w:color w:val="000000" w:themeColor="text1"/>
          <w:szCs w:val="19"/>
        </w:rPr>
        <w:t xml:space="preserve"> niż jednorodzinne</w:t>
      </w:r>
      <w:r w:rsidRPr="009465FA">
        <w:rPr>
          <w:rFonts w:cs="Fira Sans"/>
          <w:szCs w:val="19"/>
        </w:rPr>
        <w:t>.</w:t>
      </w:r>
    </w:p>
    <w:p w:rsidRPr="00F1332B" w:rsidR="00AE28AE" w:rsidP="002D6EC8" w:rsidRDefault="00AE28AE" w14:paraId="0C681478" w14:textId="255AB489">
      <w:pPr>
        <w:autoSpaceDE w:val="0"/>
        <w:autoSpaceDN w:val="0"/>
        <w:adjustRightInd w:val="0"/>
        <w:spacing w:before="0" w:line="240" w:lineRule="atLeast"/>
        <w:textAlignment w:val="center"/>
        <w:rPr>
          <w:rFonts w:cs="Fira Sans"/>
          <w:szCs w:val="19"/>
        </w:rPr>
      </w:pPr>
    </w:p>
    <w:p w:rsidRPr="00F1332B" w:rsidR="00AE28AE" w:rsidP="009920F4" w:rsidRDefault="00AE28AE" w14:paraId="37B5CF32" w14:textId="08BE3DC3">
      <w:pPr>
        <w:autoSpaceDE w:val="0"/>
        <w:autoSpaceDN w:val="0"/>
        <w:adjustRightInd w:val="0"/>
        <w:spacing w:before="0" w:line="240" w:lineRule="atLeast"/>
        <w:textAlignment w:val="center"/>
        <w:rPr>
          <w:rFonts w:cs="Fira Sans"/>
          <w:szCs w:val="19"/>
        </w:rPr>
      </w:pPr>
      <w:r w:rsidRPr="00F1332B">
        <w:rPr>
          <w:rFonts w:ascii="Fira Sans SemiBold" w:hAnsi="Fira Sans SemiBold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33856" behindDoc="0" locked="0" layoutInCell="1" allowOverlap="1" wp14:editId="2A1732B0" wp14:anchorId="75182DB3">
                <wp:simplePos x="0" y="0"/>
                <wp:positionH relativeFrom="page">
                  <wp:posOffset>5681980</wp:posOffset>
                </wp:positionH>
                <wp:positionV relativeFrom="paragraph">
                  <wp:posOffset>318931</wp:posOffset>
                </wp:positionV>
                <wp:extent cx="1872000" cy="580445"/>
                <wp:effectExtent l="0" t="0" r="0" b="0"/>
                <wp:wrapNone/>
                <wp:docPr id="213" name="Pole tekstowe 16" descr="Liczba mieszkań, których budowę rozpoczęto spadła w 1-3 kwartale 2023 r. o 15,7% r/r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58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C0D90" w:rsidR="00F91800" w:rsidP="00E33122" w:rsidRDefault="00F91800" w14:paraId="41DBE2D0" w14:textId="2E21121A">
                            <w:pPr>
                              <w:pStyle w:val="tekstzboku"/>
                              <w:spacing w:before="0"/>
                              <w:rPr>
                                <w:spacing w:val="-2"/>
                                <w:szCs w:val="19"/>
                              </w:rPr>
                            </w:pPr>
                            <w:r w:rsidRPr="006C0D90">
                              <w:rPr>
                                <w:spacing w:val="-2"/>
                                <w:szCs w:val="19"/>
                              </w:rPr>
                              <w:t xml:space="preserve">Liczba mieszkań, których budowę rozpoczęto spadła </w:t>
                            </w:r>
                          </w:p>
                          <w:p w:rsidRPr="00266A27" w:rsidR="00F91800" w:rsidP="00E33122" w:rsidRDefault="00F91800" w14:paraId="0F35F60A" w14:textId="74CFBD6B">
                            <w:pPr>
                              <w:pStyle w:val="tekstzboku"/>
                              <w:spacing w:before="0"/>
                              <w:rPr>
                                <w:spacing w:val="-2"/>
                                <w:szCs w:val="19"/>
                              </w:rPr>
                            </w:pPr>
                            <w:r w:rsidRPr="00E546A4">
                              <w:rPr>
                                <w:szCs w:val="19"/>
                              </w:rPr>
                              <w:t>w 1</w:t>
                            </w:r>
                            <w:r w:rsidRPr="00E546A4" w:rsidR="00DD0675">
                              <w:rPr>
                                <w:szCs w:val="19"/>
                              </w:rPr>
                              <w:t>-3 kwartale</w:t>
                            </w:r>
                            <w:r w:rsidRPr="00E546A4">
                              <w:rPr>
                                <w:szCs w:val="19"/>
                              </w:rPr>
                              <w:t xml:space="preserve"> 2023 r. </w:t>
                            </w:r>
                            <w:r w:rsidRPr="00E546A4">
                              <w:rPr>
                                <w:spacing w:val="-2"/>
                                <w:szCs w:val="19"/>
                              </w:rPr>
                              <w:t>o </w:t>
                            </w:r>
                            <w:r w:rsidRPr="00E546A4" w:rsidR="00DD0675">
                              <w:rPr>
                                <w:spacing w:val="-2"/>
                                <w:szCs w:val="19"/>
                              </w:rPr>
                              <w:t>15</w:t>
                            </w:r>
                            <w:r w:rsidRPr="00E546A4">
                              <w:rPr>
                                <w:spacing w:val="-2"/>
                                <w:szCs w:val="19"/>
                              </w:rPr>
                              <w:t>,</w:t>
                            </w:r>
                            <w:r w:rsidRPr="00E546A4" w:rsidR="00DD0675">
                              <w:rPr>
                                <w:spacing w:val="-2"/>
                                <w:szCs w:val="19"/>
                              </w:rPr>
                              <w:t>7</w:t>
                            </w:r>
                            <w:r w:rsidRPr="00E546A4">
                              <w:rPr>
                                <w:spacing w:val="-2"/>
                                <w:szCs w:val="19"/>
                              </w:rPr>
                              <w:t>% 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447.4pt;margin-top:25.1pt;width:147.4pt;height:45.7pt;z-index:2518338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Liczba mieszkań, których budowę rozpoczęto spadła w 1-3 kwartale 2023 r. o 15,7% r/r&#10;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" w14:anchorId="75182DB3">
                <v:textbox inset="2.5mm,1mm,2.5mm,1mm">
                  <w:txbxContent>
                    <w:p w:rsidRPr="006C0D90" w:rsidR="00F91800" w:rsidP="00E33122" w:rsidRDefault="00F91800" w14:paraId="41DBE2D0" w14:textId="2E21121A">
                      <w:pPr>
                        <w:pStyle w:val="tekstzboku"/>
                        <w:spacing w:before="0"/>
                        <w:rPr>
                          <w:spacing w:val="-2"/>
                          <w:szCs w:val="19"/>
                        </w:rPr>
                      </w:pPr>
                      <w:r w:rsidRPr="006C0D90">
                        <w:rPr>
                          <w:spacing w:val="-2"/>
                          <w:szCs w:val="19"/>
                        </w:rPr>
                        <w:t xml:space="preserve">Liczba mieszkań, których budowę rozpoczęto spadła </w:t>
                      </w:r>
                    </w:p>
                    <w:p w:rsidRPr="00266A27" w:rsidR="00F91800" w:rsidP="00E33122" w:rsidRDefault="00F91800" w14:paraId="0F35F60A" w14:textId="74CFBD6B">
                      <w:pPr>
                        <w:pStyle w:val="tekstzboku"/>
                        <w:spacing w:before="0"/>
                        <w:rPr>
                          <w:spacing w:val="-2"/>
                          <w:szCs w:val="19"/>
                        </w:rPr>
                      </w:pPr>
                      <w:r w:rsidRPr="00E546A4">
                        <w:rPr>
                          <w:szCs w:val="19"/>
                        </w:rPr>
                        <w:t>w 1</w:t>
                      </w:r>
                      <w:r w:rsidRPr="00E546A4" w:rsidR="00DD0675">
                        <w:rPr>
                          <w:szCs w:val="19"/>
                        </w:rPr>
                        <w:t>-3 kwartale</w:t>
                      </w:r>
                      <w:r w:rsidRPr="00E546A4">
                        <w:rPr>
                          <w:szCs w:val="19"/>
                        </w:rPr>
                        <w:t xml:space="preserve"> 2023 r. </w:t>
                      </w:r>
                      <w:r w:rsidRPr="00E546A4">
                        <w:rPr>
                          <w:spacing w:val="-2"/>
                          <w:szCs w:val="19"/>
                        </w:rPr>
                        <w:t>o </w:t>
                      </w:r>
                      <w:r w:rsidRPr="00E546A4" w:rsidR="00DD0675">
                        <w:rPr>
                          <w:spacing w:val="-2"/>
                          <w:szCs w:val="19"/>
                        </w:rPr>
                        <w:t>15</w:t>
                      </w:r>
                      <w:r w:rsidRPr="00E546A4">
                        <w:rPr>
                          <w:spacing w:val="-2"/>
                          <w:szCs w:val="19"/>
                        </w:rPr>
                        <w:t>,</w:t>
                      </w:r>
                      <w:r w:rsidRPr="00E546A4" w:rsidR="00DD0675">
                        <w:rPr>
                          <w:spacing w:val="-2"/>
                          <w:szCs w:val="19"/>
                        </w:rPr>
                        <w:t>7</w:t>
                      </w:r>
                      <w:r w:rsidRPr="00E546A4">
                        <w:rPr>
                          <w:spacing w:val="-2"/>
                          <w:szCs w:val="19"/>
                        </w:rPr>
                        <w:t>%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1332B">
        <w:rPr>
          <w:rFonts w:ascii="Fira Sans SemiBold" w:hAnsi="Fira Sans SemiBold"/>
          <w:color w:val="001D77"/>
          <w:szCs w:val="19"/>
          <w:shd w:val="clear" w:color="auto" w:fill="FFFFFF"/>
        </w:rPr>
        <w:t>Mieszkania, których budowę rozpoczęto oraz mieszkania, na których</w:t>
      </w:r>
      <w:r w:rsidRPr="00F1332B" w:rsidR="00936458">
        <w:rPr>
          <w:rFonts w:ascii="Fira Sans SemiBold" w:hAnsi="Fira Sans SemiBold"/>
          <w:color w:val="001D77"/>
          <w:szCs w:val="19"/>
          <w:shd w:val="clear" w:color="auto" w:fill="FFFFFF"/>
        </w:rPr>
        <w:t xml:space="preserve"> </w:t>
      </w:r>
      <w:r w:rsidRPr="00F1332B">
        <w:rPr>
          <w:rFonts w:ascii="Fira Sans SemiBold" w:hAnsi="Fira Sans SemiBold"/>
          <w:color w:val="001D77"/>
          <w:szCs w:val="19"/>
          <w:shd w:val="clear" w:color="auto" w:fill="FFFFFF"/>
        </w:rPr>
        <w:t>budowę wydano</w:t>
      </w:r>
      <w:r w:rsidRPr="00F1332B" w:rsidR="0047749E">
        <w:rPr>
          <w:rFonts w:ascii="Fira Sans SemiBold" w:hAnsi="Fira Sans SemiBold"/>
          <w:color w:val="001D77"/>
          <w:szCs w:val="19"/>
          <w:shd w:val="clear" w:color="auto" w:fill="FFFFFF"/>
        </w:rPr>
        <w:br/>
      </w:r>
      <w:r w:rsidRPr="00F1332B">
        <w:rPr>
          <w:rFonts w:ascii="Fira Sans SemiBold" w:hAnsi="Fira Sans SemiBold"/>
          <w:color w:val="001D77"/>
          <w:szCs w:val="19"/>
          <w:shd w:val="clear" w:color="auto" w:fill="FFFFFF"/>
        </w:rPr>
        <w:t>pozwolenia</w:t>
      </w:r>
      <w:r w:rsidRPr="00F1332B" w:rsidR="003209EF">
        <w:rPr>
          <w:szCs w:val="19"/>
        </w:rPr>
        <w:t xml:space="preserve"> </w:t>
      </w:r>
      <w:r w:rsidRPr="00F1332B" w:rsidR="003209EF">
        <w:rPr>
          <w:rFonts w:ascii="Fira Sans SemiBold" w:hAnsi="Fira Sans SemiBold"/>
          <w:color w:val="001D77"/>
          <w:szCs w:val="19"/>
          <w:shd w:val="clear" w:color="auto" w:fill="FFFFFF"/>
        </w:rPr>
        <w:t>lub dokonano zgłoszeń z projektem budowlanym</w:t>
      </w:r>
    </w:p>
    <w:p w:rsidRPr="00157A11" w:rsidR="00E33122" w:rsidP="008219F4" w:rsidRDefault="0099791F" w14:paraId="720E2BB4" w14:textId="79FDE12E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pacing w:val="-2"/>
          <w:szCs w:val="19"/>
        </w:rPr>
      </w:pPr>
      <w:r w:rsidRPr="00E546A4">
        <w:rPr>
          <w:rFonts w:cs="Fira Sans"/>
          <w:spacing w:val="-2"/>
          <w:szCs w:val="19"/>
        </w:rPr>
        <w:t>W</w:t>
      </w:r>
      <w:r w:rsidRPr="00E546A4" w:rsidR="00173E13">
        <w:rPr>
          <w:rFonts w:cs="Fira Sans"/>
          <w:spacing w:val="-2"/>
          <w:szCs w:val="19"/>
        </w:rPr>
        <w:t xml:space="preserve"> </w:t>
      </w:r>
      <w:r w:rsidRPr="00E546A4" w:rsidR="00DD0675">
        <w:rPr>
          <w:rFonts w:cs="Fira Sans"/>
          <w:spacing w:val="-2"/>
          <w:szCs w:val="19"/>
        </w:rPr>
        <w:t>1-3 kwartale</w:t>
      </w:r>
      <w:r w:rsidRPr="00E546A4" w:rsidR="00245D32">
        <w:rPr>
          <w:rFonts w:cs="Fira Sans"/>
          <w:spacing w:val="-2"/>
          <w:szCs w:val="19"/>
        </w:rPr>
        <w:t xml:space="preserve"> </w:t>
      </w:r>
      <w:r w:rsidRPr="00E546A4" w:rsidR="003557BF">
        <w:rPr>
          <w:rFonts w:cs="Fira Sans"/>
          <w:spacing w:val="-2"/>
          <w:szCs w:val="19"/>
        </w:rPr>
        <w:t>2023</w:t>
      </w:r>
      <w:r w:rsidRPr="00E546A4" w:rsidR="009C3E2D">
        <w:rPr>
          <w:rFonts w:cs="Fira Sans"/>
          <w:spacing w:val="-2"/>
          <w:szCs w:val="19"/>
        </w:rPr>
        <w:t xml:space="preserve"> r.</w:t>
      </w:r>
      <w:r w:rsidRPr="00E546A4" w:rsidR="005F56EA">
        <w:rPr>
          <w:rFonts w:cs="Fira Sans"/>
          <w:spacing w:val="-2"/>
          <w:szCs w:val="19"/>
        </w:rPr>
        <w:t xml:space="preserve"> </w:t>
      </w:r>
      <w:r w:rsidRPr="00E546A4" w:rsidR="005F56EA">
        <w:rPr>
          <w:rFonts w:cs="Fira Sans"/>
          <w:b/>
          <w:spacing w:val="-2"/>
          <w:szCs w:val="19"/>
        </w:rPr>
        <w:t>rozpoczęto budowę</w:t>
      </w:r>
      <w:r w:rsidRPr="00E546A4" w:rsidR="00D86747">
        <w:rPr>
          <w:rFonts w:cs="Fira Sans"/>
          <w:spacing w:val="-2"/>
          <w:szCs w:val="19"/>
        </w:rPr>
        <w:t xml:space="preserve"> </w:t>
      </w:r>
      <w:r w:rsidRPr="00E546A4" w:rsidR="00DD0675">
        <w:rPr>
          <w:rFonts w:cs="Fira Sans"/>
          <w:spacing w:val="-2"/>
          <w:szCs w:val="19"/>
        </w:rPr>
        <w:t>138,9 tys. mieszkań, tj. o 25,9 tys. (15,7%)</w:t>
      </w:r>
      <w:r w:rsidRPr="00E546A4" w:rsidR="00004C32">
        <w:rPr>
          <w:rFonts w:cs="Fira Sans"/>
          <w:spacing w:val="-2"/>
          <w:szCs w:val="19"/>
        </w:rPr>
        <w:t xml:space="preserve"> mniej</w:t>
      </w:r>
      <w:r w:rsidRPr="00E546A4" w:rsidR="005F56EA">
        <w:rPr>
          <w:rFonts w:cs="Fira Sans"/>
          <w:spacing w:val="-2"/>
          <w:szCs w:val="19"/>
        </w:rPr>
        <w:t xml:space="preserve"> niż rok wcześniej. Mieszkania realizowane </w:t>
      </w:r>
      <w:r w:rsidRPr="00E546A4" w:rsidR="00405401">
        <w:rPr>
          <w:rFonts w:cs="Fira Sans"/>
          <w:spacing w:val="-2"/>
          <w:szCs w:val="19"/>
        </w:rPr>
        <w:t xml:space="preserve">z przeznaczeniem na sprzedaż lub wynajem </w:t>
      </w:r>
      <w:r w:rsidRPr="00E546A4" w:rsidR="005F56EA">
        <w:rPr>
          <w:rFonts w:cs="Fira Sans"/>
          <w:spacing w:val="-2"/>
          <w:szCs w:val="19"/>
        </w:rPr>
        <w:t>stanowiły</w:t>
      </w:r>
      <w:r w:rsidRPr="00E546A4" w:rsidR="00405401">
        <w:rPr>
          <w:rFonts w:cs="Fira Sans"/>
          <w:spacing w:val="-2"/>
          <w:szCs w:val="19"/>
        </w:rPr>
        <w:t xml:space="preserve"> </w:t>
      </w:r>
      <w:r w:rsidRPr="00E546A4" w:rsidR="00245D32">
        <w:rPr>
          <w:rFonts w:cs="Fira Sans"/>
          <w:spacing w:val="-2"/>
          <w:szCs w:val="19"/>
        </w:rPr>
        <w:t>5</w:t>
      </w:r>
      <w:r w:rsidRPr="00E546A4" w:rsidR="00DD0675">
        <w:rPr>
          <w:rFonts w:cs="Fira Sans"/>
          <w:spacing w:val="-2"/>
          <w:szCs w:val="19"/>
        </w:rPr>
        <w:t>7</w:t>
      </w:r>
      <w:r w:rsidRPr="00E546A4" w:rsidR="00245D32">
        <w:rPr>
          <w:rFonts w:cs="Fira Sans"/>
          <w:spacing w:val="-2"/>
          <w:szCs w:val="19"/>
        </w:rPr>
        <w:t>,</w:t>
      </w:r>
      <w:r w:rsidRPr="00E546A4" w:rsidR="00DD0675">
        <w:rPr>
          <w:rFonts w:cs="Fira Sans"/>
          <w:spacing w:val="-2"/>
          <w:szCs w:val="19"/>
        </w:rPr>
        <w:t>7</w:t>
      </w:r>
      <w:r w:rsidRPr="00E546A4" w:rsidR="00405401">
        <w:rPr>
          <w:rFonts w:cs="Fira Sans"/>
          <w:spacing w:val="-2"/>
          <w:szCs w:val="19"/>
        </w:rPr>
        <w:t>% ogółu</w:t>
      </w:r>
      <w:r w:rsidRPr="00E546A4" w:rsidR="005F56EA">
        <w:rPr>
          <w:rFonts w:cs="Fira Sans"/>
          <w:spacing w:val="-2"/>
          <w:szCs w:val="19"/>
        </w:rPr>
        <w:t>, zaś mieszkania</w:t>
      </w:r>
      <w:r w:rsidRPr="00E546A4" w:rsidR="00405401">
        <w:rPr>
          <w:rFonts w:cs="Fira Sans"/>
          <w:spacing w:val="-2"/>
          <w:szCs w:val="19"/>
        </w:rPr>
        <w:t xml:space="preserve"> w budownictwie indywidualnym </w:t>
      </w:r>
      <w:r w:rsidRPr="00E546A4" w:rsidR="00D86747">
        <w:rPr>
          <w:rFonts w:cs="Fira Sans"/>
          <w:spacing w:val="-2"/>
          <w:szCs w:val="19"/>
        </w:rPr>
        <w:t>–</w:t>
      </w:r>
      <w:r w:rsidRPr="00E546A4" w:rsidR="00405401">
        <w:rPr>
          <w:rFonts w:cs="Fira Sans"/>
          <w:spacing w:val="-2"/>
          <w:szCs w:val="19"/>
        </w:rPr>
        <w:t xml:space="preserve"> </w:t>
      </w:r>
      <w:r w:rsidRPr="00E546A4" w:rsidR="00245D32">
        <w:rPr>
          <w:rFonts w:cs="Fira Sans"/>
          <w:spacing w:val="-2"/>
          <w:szCs w:val="19"/>
        </w:rPr>
        <w:t>4</w:t>
      </w:r>
      <w:r w:rsidRPr="00E546A4" w:rsidR="00DD0675">
        <w:rPr>
          <w:rFonts w:cs="Fira Sans"/>
          <w:spacing w:val="-2"/>
          <w:szCs w:val="19"/>
        </w:rPr>
        <w:t>0</w:t>
      </w:r>
      <w:r w:rsidRPr="00E546A4" w:rsidR="00245D32">
        <w:rPr>
          <w:rFonts w:cs="Fira Sans"/>
          <w:spacing w:val="-2"/>
          <w:szCs w:val="19"/>
        </w:rPr>
        <w:t>,</w:t>
      </w:r>
      <w:r w:rsidRPr="00E546A4" w:rsidR="00DD0675">
        <w:rPr>
          <w:rFonts w:cs="Fira Sans"/>
          <w:spacing w:val="-2"/>
          <w:szCs w:val="19"/>
        </w:rPr>
        <w:t>0</w:t>
      </w:r>
      <w:r w:rsidRPr="00E546A4" w:rsidR="00405401">
        <w:rPr>
          <w:rFonts w:cs="Fira Sans"/>
          <w:spacing w:val="-2"/>
          <w:szCs w:val="19"/>
        </w:rPr>
        <w:t>%</w:t>
      </w:r>
      <w:r w:rsidRPr="00E546A4" w:rsidR="005F56EA">
        <w:rPr>
          <w:rFonts w:cs="Fira Sans"/>
          <w:spacing w:val="-2"/>
          <w:szCs w:val="19"/>
        </w:rPr>
        <w:t>. Pozostałe</w:t>
      </w:r>
      <w:r w:rsidRPr="006C0D90" w:rsidR="005F56EA">
        <w:rPr>
          <w:rFonts w:cs="Fira Sans"/>
          <w:spacing w:val="-2"/>
          <w:szCs w:val="19"/>
        </w:rPr>
        <w:t xml:space="preserve"> mieszkania zanotowan</w:t>
      </w:r>
      <w:r w:rsidRPr="006C0D90" w:rsidR="003571D2">
        <w:rPr>
          <w:rFonts w:cs="Fira Sans"/>
          <w:spacing w:val="-2"/>
          <w:szCs w:val="19"/>
        </w:rPr>
        <w:t xml:space="preserve">o w spółdzielczej, komunalnej, </w:t>
      </w:r>
      <w:r w:rsidRPr="006C0D90" w:rsidR="005F56EA">
        <w:rPr>
          <w:rFonts w:cs="Fira Sans"/>
          <w:spacing w:val="-2"/>
          <w:szCs w:val="19"/>
        </w:rPr>
        <w:t>społecznej czynszowej</w:t>
      </w:r>
      <w:r w:rsidRPr="006C0D90" w:rsidR="003571D2">
        <w:rPr>
          <w:rFonts w:cs="Fira Sans"/>
          <w:spacing w:val="-2"/>
          <w:szCs w:val="19"/>
        </w:rPr>
        <w:t xml:space="preserve"> i</w:t>
      </w:r>
      <w:r w:rsidRPr="006C0D90" w:rsidR="0028677D">
        <w:rPr>
          <w:rFonts w:cs="Fira Sans"/>
          <w:spacing w:val="-2"/>
          <w:szCs w:val="19"/>
        </w:rPr>
        <w:t> </w:t>
      </w:r>
      <w:r w:rsidRPr="006C0D90" w:rsidR="003571D2">
        <w:rPr>
          <w:rFonts w:cs="Fira Sans"/>
          <w:spacing w:val="-2"/>
          <w:szCs w:val="19"/>
        </w:rPr>
        <w:t>zakładowej</w:t>
      </w:r>
      <w:r w:rsidRPr="006C0D90" w:rsidR="00173E13">
        <w:rPr>
          <w:rFonts w:cs="Fira Sans"/>
          <w:spacing w:val="-2"/>
          <w:szCs w:val="19"/>
        </w:rPr>
        <w:t xml:space="preserve"> </w:t>
      </w:r>
      <w:r w:rsidRPr="006C0D90" w:rsidR="005F56EA">
        <w:rPr>
          <w:rFonts w:cs="Fira Sans"/>
          <w:spacing w:val="-2"/>
          <w:szCs w:val="19"/>
        </w:rPr>
        <w:t xml:space="preserve">formie </w:t>
      </w:r>
      <w:r w:rsidRPr="006C0D90" w:rsidR="00E33122">
        <w:rPr>
          <w:rFonts w:cs="Fira Sans"/>
          <w:spacing w:val="-2"/>
          <w:szCs w:val="19"/>
        </w:rPr>
        <w:t>budownictwa.</w:t>
      </w:r>
    </w:p>
    <w:p w:rsidRPr="00AA3922" w:rsidR="00CA4946" w:rsidP="00EB42EF" w:rsidRDefault="00766010" w14:paraId="597145DA" w14:textId="38986274">
      <w:pPr>
        <w:autoSpaceDE w:val="0"/>
        <w:autoSpaceDN w:val="0"/>
        <w:adjustRightInd w:val="0"/>
        <w:spacing w:after="0" w:line="240" w:lineRule="atLeast"/>
        <w:textAlignment w:val="center"/>
        <w:rPr>
          <w:spacing w:val="-2"/>
          <w:szCs w:val="19"/>
          <w:shd w:val="clear" w:color="auto" w:fill="FFFFFF"/>
        </w:rPr>
      </w:pPr>
      <w:r w:rsidRPr="00AA3922">
        <w:rPr>
          <w:rFonts w:ascii="Fira Sans SemiBold" w:hAnsi="Fira Sans SemiBold"/>
          <w:noProof/>
          <w:spacing w:val="-2"/>
          <w:sz w:val="24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37952" behindDoc="0" locked="0" layoutInCell="1" allowOverlap="1" wp14:editId="5A9F8D87" wp14:anchorId="04E30686">
                <wp:simplePos x="0" y="0"/>
                <wp:positionH relativeFrom="page">
                  <wp:posOffset>5681184</wp:posOffset>
                </wp:positionH>
                <wp:positionV relativeFrom="paragraph">
                  <wp:posOffset>-112708</wp:posOffset>
                </wp:positionV>
                <wp:extent cx="1872000" cy="968991"/>
                <wp:effectExtent l="0" t="0" r="0" b="3175"/>
                <wp:wrapNone/>
                <wp:docPr id="214" name="Pole tekstowe 16" descr="Liczba mieszkań, na których budowę wydano pozwolenia lub dokonano zgłoszenia z projektem budowlanym, spadła o 26,6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689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530E2" w:rsidR="00F91800" w:rsidP="009E0E59" w:rsidRDefault="00F91800" w14:paraId="453DE643" w14:textId="37886F84">
                            <w:pPr>
                              <w:pStyle w:val="tekstzboku"/>
                              <w:rPr>
                                <w:spacing w:val="-4"/>
                                <w:szCs w:val="19"/>
                              </w:rPr>
                            </w:pPr>
                            <w:r w:rsidRPr="00B57C78">
                              <w:rPr>
                                <w:spacing w:val="-4"/>
                                <w:szCs w:val="19"/>
                              </w:rPr>
                              <w:t>Liczba mieszkań, na których budowę wydano pozwolenia lub dokonano zgłoszenia z </w:t>
                            </w:r>
                            <w:r w:rsidRPr="006C0D90">
                              <w:rPr>
                                <w:spacing w:val="-4"/>
                                <w:szCs w:val="19"/>
                              </w:rPr>
                              <w:t xml:space="preserve">projektem budowlanym, </w:t>
                            </w:r>
                            <w:r w:rsidRPr="00E546A4">
                              <w:rPr>
                                <w:spacing w:val="-4"/>
                                <w:szCs w:val="19"/>
                              </w:rPr>
                              <w:t>spadła o </w:t>
                            </w:r>
                            <w:r w:rsidRPr="00E546A4" w:rsidR="00864867">
                              <w:rPr>
                                <w:spacing w:val="-4"/>
                                <w:szCs w:val="19"/>
                              </w:rPr>
                              <w:t>26</w:t>
                            </w:r>
                            <w:r w:rsidRPr="00E546A4">
                              <w:rPr>
                                <w:spacing w:val="-4"/>
                                <w:szCs w:val="19"/>
                              </w:rPr>
                              <w:t xml:space="preserve">,6% </w:t>
                            </w:r>
                            <w:r w:rsidRPr="00E546A4">
                              <w:rPr>
                                <w:spacing w:val="-2"/>
                                <w:szCs w:val="19"/>
                              </w:rPr>
                              <w:t>r</w:t>
                            </w:r>
                            <w:r w:rsidRPr="006C0D90">
                              <w:rPr>
                                <w:spacing w:val="-2"/>
                                <w:szCs w:val="19"/>
                              </w:rPr>
                              <w:t>/</w:t>
                            </w:r>
                            <w:r w:rsidRPr="00B57C78">
                              <w:rPr>
                                <w:spacing w:val="-2"/>
                                <w:szCs w:val="19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447.35pt;margin-top:-8.85pt;width:147.4pt;height:76.3pt;z-index:2518379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Liczba mieszkań, na których budowę wydano pozwolenia lub dokonano zgłoszenia z projektem budowlanym, spadła o 26,6% r/r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" w14:anchorId="04E30686">
                <v:textbox inset="2.5mm,1mm,2.5mm,1mm">
                  <w:txbxContent>
                    <w:p w:rsidRPr="005530E2" w:rsidR="00F91800" w:rsidP="009E0E59" w:rsidRDefault="00F91800" w14:paraId="453DE643" w14:textId="37886F84">
                      <w:pPr>
                        <w:pStyle w:val="tekstzboku"/>
                        <w:rPr>
                          <w:spacing w:val="-4"/>
                          <w:szCs w:val="19"/>
                        </w:rPr>
                      </w:pPr>
                      <w:r w:rsidRPr="00B57C78">
                        <w:rPr>
                          <w:spacing w:val="-4"/>
                          <w:szCs w:val="19"/>
                        </w:rPr>
                        <w:t>Liczba mieszkań, na których budowę wydano pozwolenia lub dokonano zgłoszenia z </w:t>
                      </w:r>
                      <w:r w:rsidRPr="006C0D90">
                        <w:rPr>
                          <w:spacing w:val="-4"/>
                          <w:szCs w:val="19"/>
                        </w:rPr>
                        <w:t xml:space="preserve">projektem budowlanym, </w:t>
                      </w:r>
                      <w:r w:rsidRPr="00E546A4">
                        <w:rPr>
                          <w:spacing w:val="-4"/>
                          <w:szCs w:val="19"/>
                        </w:rPr>
                        <w:t>spadła o </w:t>
                      </w:r>
                      <w:r w:rsidRPr="00E546A4" w:rsidR="00864867">
                        <w:rPr>
                          <w:spacing w:val="-4"/>
                          <w:szCs w:val="19"/>
                        </w:rPr>
                        <w:t>26</w:t>
                      </w:r>
                      <w:r w:rsidRPr="00E546A4">
                        <w:rPr>
                          <w:spacing w:val="-4"/>
                          <w:szCs w:val="19"/>
                        </w:rPr>
                        <w:t xml:space="preserve">,6% </w:t>
                      </w:r>
                      <w:r w:rsidRPr="00E546A4">
                        <w:rPr>
                          <w:spacing w:val="-2"/>
                          <w:szCs w:val="19"/>
                        </w:rPr>
                        <w:t>r</w:t>
                      </w:r>
                      <w:r w:rsidRPr="006C0D90">
                        <w:rPr>
                          <w:spacing w:val="-2"/>
                          <w:szCs w:val="19"/>
                        </w:rPr>
                        <w:t>/</w:t>
                      </w:r>
                      <w:r w:rsidRPr="00B57C78">
                        <w:rPr>
                          <w:spacing w:val="-2"/>
                          <w:szCs w:val="19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A3922" w:rsidR="00CA4946">
        <w:rPr>
          <w:spacing w:val="-2"/>
          <w:szCs w:val="19"/>
          <w:shd w:val="clear" w:color="auto" w:fill="FFFFFF"/>
        </w:rPr>
        <w:t xml:space="preserve">W omawianym okresie wydano </w:t>
      </w:r>
      <w:r w:rsidRPr="00AA3922" w:rsidR="00CA4946">
        <w:rPr>
          <w:b/>
          <w:spacing w:val="-2"/>
          <w:szCs w:val="19"/>
          <w:shd w:val="clear" w:color="auto" w:fill="FFFFFF"/>
        </w:rPr>
        <w:t>pozwolenia na budowę</w:t>
      </w:r>
      <w:r w:rsidRPr="00AA3922" w:rsidR="00CA4946">
        <w:rPr>
          <w:spacing w:val="-2"/>
          <w:szCs w:val="19"/>
          <w:shd w:val="clear" w:color="auto" w:fill="FFFFFF"/>
        </w:rPr>
        <w:t xml:space="preserve"> lub dokonano zgłoszeń z projektem budowlanym </w:t>
      </w:r>
      <w:r w:rsidRPr="00AA3922" w:rsidR="00CF060E">
        <w:rPr>
          <w:spacing w:val="-2"/>
          <w:szCs w:val="19"/>
          <w:shd w:val="clear" w:color="auto" w:fill="FFFFFF"/>
        </w:rPr>
        <w:t xml:space="preserve">(łącznie z uproszczoną procedurą dla budynków mieszkalnych jednorodzinnych) </w:t>
      </w:r>
      <w:r w:rsidRPr="00AA3922" w:rsidR="00CA4946">
        <w:rPr>
          <w:spacing w:val="-2"/>
          <w:szCs w:val="19"/>
          <w:shd w:val="clear" w:color="auto" w:fill="FFFFFF"/>
        </w:rPr>
        <w:t xml:space="preserve">budowy </w:t>
      </w:r>
      <w:r w:rsidRPr="00AA3922" w:rsidR="00864867">
        <w:rPr>
          <w:spacing w:val="-2"/>
          <w:szCs w:val="19"/>
          <w:shd w:val="clear" w:color="auto" w:fill="FFFFFF"/>
        </w:rPr>
        <w:t>174,4 tys. mieszkań, tj. 63,3 tys. (26,6%) mniej niż przed rokiem. Średnia prognozowana powierzchnia mieszkania przyjęła wartość 87,0 m</w:t>
      </w:r>
      <w:r w:rsidRPr="00AA3922" w:rsidR="00864867">
        <w:rPr>
          <w:spacing w:val="-2"/>
          <w:szCs w:val="19"/>
          <w:shd w:val="clear" w:color="auto" w:fill="FFFFFF"/>
          <w:vertAlign w:val="superscript"/>
        </w:rPr>
        <w:t>2</w:t>
      </w:r>
      <w:r w:rsidRPr="00AA3922" w:rsidR="00864867">
        <w:rPr>
          <w:spacing w:val="-2"/>
          <w:szCs w:val="19"/>
          <w:shd w:val="clear" w:color="auto" w:fill="FFFFFF"/>
        </w:rPr>
        <w:t>, co oznaczało spadek o 2,2 m</w:t>
      </w:r>
      <w:r w:rsidRPr="00AA3922" w:rsidR="00864867">
        <w:rPr>
          <w:spacing w:val="-2"/>
          <w:szCs w:val="19"/>
          <w:shd w:val="clear" w:color="auto" w:fill="FFFFFF"/>
          <w:vertAlign w:val="superscript"/>
        </w:rPr>
        <w:t>2</w:t>
      </w:r>
      <w:r w:rsidRPr="00AA3922" w:rsidR="00864867">
        <w:rPr>
          <w:spacing w:val="-2"/>
          <w:szCs w:val="19"/>
          <w:shd w:val="clear" w:color="auto" w:fill="FFFFFF"/>
        </w:rPr>
        <w:t xml:space="preserve"> w stosunku do </w:t>
      </w:r>
      <w:r w:rsidR="00364655">
        <w:rPr>
          <w:spacing w:val="-2"/>
          <w:szCs w:val="19"/>
          <w:shd w:val="clear" w:color="auto" w:fill="FFFFFF"/>
        </w:rPr>
        <w:t>analogicznego okresu</w:t>
      </w:r>
      <w:r w:rsidRPr="00AA3922" w:rsidR="00CB0E75">
        <w:rPr>
          <w:spacing w:val="-2"/>
          <w:szCs w:val="19"/>
          <w:shd w:val="clear" w:color="auto" w:fill="FFFFFF"/>
        </w:rPr>
        <w:t xml:space="preserve"> </w:t>
      </w:r>
      <w:r w:rsidRPr="00AA3922" w:rsidR="00CA4946">
        <w:rPr>
          <w:spacing w:val="-2"/>
          <w:szCs w:val="19"/>
          <w:shd w:val="clear" w:color="auto" w:fill="FFFFFF"/>
        </w:rPr>
        <w:t>202</w:t>
      </w:r>
      <w:r w:rsidRPr="00AA3922" w:rsidR="00266C98">
        <w:rPr>
          <w:spacing w:val="-2"/>
          <w:szCs w:val="19"/>
          <w:shd w:val="clear" w:color="auto" w:fill="FFFFFF"/>
        </w:rPr>
        <w:t>2</w:t>
      </w:r>
      <w:r w:rsidRPr="00AA3922" w:rsidR="00CA4946">
        <w:rPr>
          <w:spacing w:val="-2"/>
          <w:szCs w:val="19"/>
          <w:shd w:val="clear" w:color="auto" w:fill="FFFFFF"/>
        </w:rPr>
        <w:t xml:space="preserve"> r.</w:t>
      </w:r>
    </w:p>
    <w:p w:rsidRPr="00AA3922" w:rsidR="00D1386A" w:rsidP="00984696" w:rsidRDefault="00D1386A" w14:paraId="02A0E579" w14:textId="39981300">
      <w:pPr>
        <w:autoSpaceDE w:val="0"/>
        <w:autoSpaceDN w:val="0"/>
        <w:adjustRightInd w:val="0"/>
        <w:spacing w:after="0" w:line="240" w:lineRule="atLeast"/>
        <w:textAlignment w:val="center"/>
        <w:rPr>
          <w:spacing w:val="-2"/>
        </w:rPr>
      </w:pPr>
      <w:r w:rsidRPr="00AA3922">
        <w:rPr>
          <w:spacing w:val="-2"/>
        </w:rPr>
        <w:t>W</w:t>
      </w:r>
      <w:r w:rsidRPr="00AA3922" w:rsidR="00093FB0">
        <w:rPr>
          <w:b/>
          <w:bCs/>
          <w:spacing w:val="-2"/>
        </w:rPr>
        <w:t xml:space="preserve"> </w:t>
      </w:r>
      <w:r w:rsidRPr="00AA3922">
        <w:rPr>
          <w:b/>
          <w:bCs/>
          <w:spacing w:val="-2"/>
        </w:rPr>
        <w:t>nowych budynkach mieszkalnych</w:t>
      </w:r>
      <w:r w:rsidRPr="00AA3922">
        <w:rPr>
          <w:spacing w:val="-2"/>
        </w:rPr>
        <w:t xml:space="preserve"> </w:t>
      </w:r>
      <w:r w:rsidR="00C0184F">
        <w:rPr>
          <w:spacing w:val="-2"/>
        </w:rPr>
        <w:t>planowana jest budowa</w:t>
      </w:r>
      <w:r w:rsidRPr="00AA3922">
        <w:rPr>
          <w:color w:val="000000" w:themeColor="text1"/>
          <w:spacing w:val="-2"/>
        </w:rPr>
        <w:t xml:space="preserve"> </w:t>
      </w:r>
      <w:r w:rsidRPr="00AA3922" w:rsidR="00317F3F">
        <w:rPr>
          <w:color w:val="000000" w:themeColor="text1"/>
          <w:spacing w:val="-2"/>
        </w:rPr>
        <w:t>97,6% mieszkań (tj. 170,2 tys.), z</w:t>
      </w:r>
      <w:r w:rsidRPr="00AA3922" w:rsidR="00AA3922">
        <w:rPr>
          <w:color w:val="000000" w:themeColor="text1"/>
          <w:spacing w:val="-2"/>
        </w:rPr>
        <w:t> </w:t>
      </w:r>
      <w:r w:rsidRPr="00AA3922" w:rsidR="00317F3F">
        <w:rPr>
          <w:color w:val="000000" w:themeColor="text1"/>
          <w:spacing w:val="-2"/>
        </w:rPr>
        <w:t xml:space="preserve">czego ponad połowa znajdować się będzie w budynkach wielorodzinnych, które stanowią </w:t>
      </w:r>
      <w:r w:rsidR="00C0184F">
        <w:rPr>
          <w:color w:val="000000" w:themeColor="text1"/>
          <w:spacing w:val="-2"/>
        </w:rPr>
        <w:t>niespełna</w:t>
      </w:r>
      <w:r w:rsidRPr="00AA3922" w:rsidR="00317F3F">
        <w:rPr>
          <w:color w:val="000000" w:themeColor="text1"/>
          <w:spacing w:val="-2"/>
        </w:rPr>
        <w:t xml:space="preserve"> 3,1% ogółu</w:t>
      </w:r>
      <w:r w:rsidRPr="00AA3922" w:rsidR="00317F3F">
        <w:rPr>
          <w:spacing w:val="-2"/>
        </w:rPr>
        <w:t>. Planowana średnia powierzchnia mieszkań w budynkach jednorodzinnych ukształtowała się na poziomie 128,2 m</w:t>
      </w:r>
      <w:r w:rsidRPr="00AA3922" w:rsidR="00317F3F">
        <w:rPr>
          <w:spacing w:val="-2"/>
          <w:vertAlign w:val="superscript"/>
        </w:rPr>
        <w:t>2</w:t>
      </w:r>
      <w:r w:rsidRPr="00AA3922" w:rsidR="00317F3F">
        <w:rPr>
          <w:spacing w:val="-2"/>
        </w:rPr>
        <w:t>, zaś w wielorodzinnych - 52,4 m</w:t>
      </w:r>
      <w:r w:rsidRPr="00AA3922" w:rsidR="00317F3F">
        <w:rPr>
          <w:spacing w:val="-2"/>
          <w:vertAlign w:val="superscript"/>
        </w:rPr>
        <w:t>2</w:t>
      </w:r>
      <w:r w:rsidRPr="00AA3922" w:rsidR="00317F3F">
        <w:rPr>
          <w:spacing w:val="-2"/>
        </w:rPr>
        <w:t>. Miejscowy plan zagospodarowania przestrzennego był podstawą wydania pozwolenia na budowę dla 59,4</w:t>
      </w:r>
      <w:r w:rsidRPr="00AA3922">
        <w:rPr>
          <w:spacing w:val="-2"/>
        </w:rPr>
        <w:t>% tych budynków.</w:t>
      </w:r>
    </w:p>
    <w:p w:rsidRPr="00AA3922" w:rsidR="00EB42EF" w:rsidP="00D1386A" w:rsidRDefault="008921C8" w14:paraId="162F09D6" w14:textId="18EE6662">
      <w:pPr>
        <w:autoSpaceDE w:val="0"/>
        <w:autoSpaceDN w:val="0"/>
        <w:adjustRightInd w:val="0"/>
        <w:spacing w:before="0" w:after="0" w:line="240" w:lineRule="atLeast"/>
        <w:textAlignment w:val="center"/>
        <w:rPr>
          <w:rFonts w:cs="Fira Sans"/>
          <w:spacing w:val="-2"/>
          <w:szCs w:val="19"/>
        </w:rPr>
      </w:pPr>
      <w:r w:rsidRPr="00AA3922">
        <w:rPr>
          <w:spacing w:val="-2"/>
        </w:rPr>
        <w:t>W</w:t>
      </w:r>
      <w:r w:rsidRPr="00AA3922" w:rsidR="00D1386A">
        <w:rPr>
          <w:spacing w:val="-2"/>
        </w:rPr>
        <w:t xml:space="preserve"> nowych budynkach niemieszkalnych, zbiorowego zamieszkania oraz w rozbudowywanych i</w:t>
      </w:r>
      <w:r w:rsidRPr="00AA3922" w:rsidR="00AA3922">
        <w:rPr>
          <w:spacing w:val="-2"/>
        </w:rPr>
        <w:t> </w:t>
      </w:r>
      <w:r w:rsidRPr="00AA3922" w:rsidR="00D1386A">
        <w:rPr>
          <w:spacing w:val="-2"/>
        </w:rPr>
        <w:t>przebudowywanych budynkach mieszkalnych i niemieszkalnych</w:t>
      </w:r>
      <w:r w:rsidRPr="00AA3922">
        <w:rPr>
          <w:spacing w:val="-2"/>
        </w:rPr>
        <w:t xml:space="preserve"> powstanie </w:t>
      </w:r>
      <w:r w:rsidR="008941AF">
        <w:rPr>
          <w:spacing w:val="-2"/>
        </w:rPr>
        <w:t>prawie</w:t>
      </w:r>
      <w:r w:rsidRPr="00AA3922" w:rsidR="00205514">
        <w:rPr>
          <w:spacing w:val="-2"/>
        </w:rPr>
        <w:t xml:space="preserve"> </w:t>
      </w:r>
      <w:r w:rsidRPr="00AA3922" w:rsidR="00317F3F">
        <w:rPr>
          <w:spacing w:val="-2"/>
        </w:rPr>
        <w:t>4</w:t>
      </w:r>
      <w:r w:rsidRPr="00AA3922" w:rsidR="00205514">
        <w:rPr>
          <w:spacing w:val="-2"/>
        </w:rPr>
        <w:t>,</w:t>
      </w:r>
      <w:r w:rsidRPr="00AA3922" w:rsidR="00317F3F">
        <w:rPr>
          <w:spacing w:val="-2"/>
        </w:rPr>
        <w:t>2</w:t>
      </w:r>
      <w:r w:rsidRPr="00AA3922" w:rsidR="00205514">
        <w:rPr>
          <w:spacing w:val="-2"/>
        </w:rPr>
        <w:t xml:space="preserve"> tys. mieszkań</w:t>
      </w:r>
      <w:r w:rsidRPr="00AA3922">
        <w:rPr>
          <w:spacing w:val="-2"/>
        </w:rPr>
        <w:t>.</w:t>
      </w:r>
    </w:p>
    <w:p w:rsidRPr="006C0D90" w:rsidR="00FC65A6" w:rsidP="00984696" w:rsidRDefault="00FC65A6" w14:paraId="71581CE5" w14:textId="51F54DE5">
      <w:pPr>
        <w:autoSpaceDE w:val="0"/>
        <w:autoSpaceDN w:val="0"/>
        <w:adjustRightInd w:val="0"/>
        <w:spacing w:line="240" w:lineRule="atLeast"/>
        <w:ind w:left="851" w:hanging="851"/>
        <w:textAlignment w:val="center"/>
        <w:rPr>
          <w:rFonts w:cs="Fira Sans"/>
          <w:szCs w:val="19"/>
          <w:vertAlign w:val="superscript"/>
        </w:rPr>
      </w:pPr>
      <w:r w:rsidRPr="00720E5B">
        <w:rPr>
          <w:rFonts w:cs="Fira Sans"/>
          <w:b/>
          <w:bCs/>
          <w:szCs w:val="19"/>
        </w:rPr>
        <w:t>Tablica 3.</w:t>
      </w:r>
      <w:r w:rsidRPr="00720E5B">
        <w:rPr>
          <w:rFonts w:cs="Fira Sans"/>
          <w:b/>
          <w:bCs/>
          <w:szCs w:val="19"/>
        </w:rPr>
        <w:tab/>
      </w:r>
      <w:r w:rsidRPr="006C0D90" w:rsidR="009E5DF0">
        <w:rPr>
          <w:rFonts w:cs="Fira Sans"/>
          <w:b/>
          <w:bCs/>
          <w:spacing w:val="-2"/>
          <w:szCs w:val="19"/>
        </w:rPr>
        <w:t xml:space="preserve">Nowe budynki mieszkalne, na </w:t>
      </w:r>
      <w:r w:rsidRPr="006C0D90" w:rsidR="008921C8">
        <w:rPr>
          <w:rFonts w:cs="Fira Sans"/>
          <w:b/>
          <w:bCs/>
          <w:spacing w:val="-2"/>
          <w:szCs w:val="19"/>
        </w:rPr>
        <w:t>budowę których</w:t>
      </w:r>
      <w:r w:rsidRPr="006C0D90" w:rsidR="009E5DF0">
        <w:rPr>
          <w:rFonts w:cs="Fira Sans"/>
          <w:b/>
          <w:bCs/>
          <w:spacing w:val="-2"/>
          <w:szCs w:val="19"/>
        </w:rPr>
        <w:t xml:space="preserve"> wydano pozwolenia lub dokonano zgłoszenia z projektem budowlanym w </w:t>
      </w:r>
      <w:r w:rsidR="003631AD">
        <w:rPr>
          <w:rFonts w:cs="Fira Sans"/>
          <w:b/>
          <w:bCs/>
          <w:spacing w:val="-2"/>
          <w:szCs w:val="19"/>
        </w:rPr>
        <w:t>1-3 kwartale</w:t>
      </w:r>
      <w:r w:rsidRPr="006C0D90" w:rsidR="00266C98">
        <w:rPr>
          <w:rFonts w:cs="Fira Sans"/>
          <w:b/>
          <w:bCs/>
          <w:spacing w:val="-2"/>
          <w:szCs w:val="19"/>
        </w:rPr>
        <w:t xml:space="preserve"> </w:t>
      </w:r>
      <w:r w:rsidRPr="006C0D90" w:rsidR="009E5DF0">
        <w:rPr>
          <w:rFonts w:cs="Fira Sans"/>
          <w:b/>
          <w:bCs/>
          <w:spacing w:val="-2"/>
          <w:szCs w:val="19"/>
        </w:rPr>
        <w:t>202</w:t>
      </w:r>
      <w:r w:rsidRPr="006C0D90" w:rsidR="00266C98">
        <w:rPr>
          <w:rFonts w:cs="Fira Sans"/>
          <w:b/>
          <w:bCs/>
          <w:spacing w:val="-2"/>
          <w:szCs w:val="19"/>
        </w:rPr>
        <w:t>3</w:t>
      </w:r>
      <w:r w:rsidRPr="006C0D90" w:rsidR="009E5DF0">
        <w:rPr>
          <w:rFonts w:cs="Fira Sans"/>
          <w:b/>
          <w:bCs/>
          <w:spacing w:val="-2"/>
          <w:szCs w:val="19"/>
        </w:rPr>
        <w:t xml:space="preserve"> </w:t>
      </w:r>
      <w:r w:rsidRPr="006C0D90" w:rsidR="002526E2">
        <w:rPr>
          <w:rFonts w:cs="Fira Sans"/>
          <w:b/>
          <w:bCs/>
          <w:spacing w:val="-2"/>
          <w:szCs w:val="19"/>
        </w:rPr>
        <w:t>r.</w:t>
      </w:r>
    </w:p>
    <w:tbl>
      <w:tblPr>
        <w:tblW w:w="7948" w:type="dxa"/>
        <w:tblInd w:w="-10" w:type="dxa"/>
        <w:tblBorders>
          <w:insideH w:val="single" w:color="001377" w:sz="4" w:space="0"/>
          <w:insideV w:val="single" w:color="001377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3. Nowe budynki mieszkalne, na budowę których wydano pozwolenia lub dokonano zgłoszenia z projektem budowlanym w 1-3 kwartale 2023 r."/>
      </w:tblPr>
      <w:tblGrid>
        <w:gridCol w:w="1701"/>
        <w:gridCol w:w="1286"/>
        <w:gridCol w:w="1276"/>
        <w:gridCol w:w="1276"/>
        <w:gridCol w:w="1275"/>
        <w:gridCol w:w="1134"/>
      </w:tblGrid>
      <w:tr w:rsidRPr="006C0D90" w:rsidR="00FC65A6" w:rsidTr="00E36226" w14:paraId="5B5908F2" w14:textId="77777777">
        <w:trPr>
          <w:trHeight w:val="301"/>
        </w:trPr>
        <w:tc>
          <w:tcPr>
            <w:tcW w:w="1701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FC65A6" w:rsidP="005C288E" w:rsidRDefault="00FC65A6" w14:paraId="5C59808A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6C0D90">
              <w:rPr>
                <w:rFonts w:cs="Fira Sans"/>
                <w:sz w:val="16"/>
                <w:szCs w:val="16"/>
              </w:rPr>
              <w:t>Wyszczególnienie</w:t>
            </w:r>
          </w:p>
        </w:tc>
        <w:tc>
          <w:tcPr>
            <w:tcW w:w="1286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FC65A6" w:rsidP="005C288E" w:rsidRDefault="00FC65A6" w14:paraId="70A51801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6C0D90">
              <w:rPr>
                <w:rFonts w:cs="Fira Sans"/>
                <w:sz w:val="16"/>
                <w:szCs w:val="16"/>
              </w:rPr>
              <w:t xml:space="preserve">Pozwolenia </w:t>
            </w:r>
            <w:r w:rsidRPr="006C0D90">
              <w:rPr>
                <w:rFonts w:cs="Fira Sans"/>
                <w:sz w:val="16"/>
                <w:szCs w:val="16"/>
              </w:rPr>
              <w:br/>
              <w:t xml:space="preserve">i zgłoszenia </w:t>
            </w:r>
            <w:r w:rsidRPr="006C0D90">
              <w:rPr>
                <w:rFonts w:cs="Fira Sans"/>
                <w:sz w:val="16"/>
                <w:szCs w:val="16"/>
              </w:rPr>
              <w:br/>
              <w:t xml:space="preserve">z projektem </w:t>
            </w:r>
            <w:r w:rsidRPr="006C0D90">
              <w:rPr>
                <w:rFonts w:cs="Fira Sans"/>
                <w:sz w:val="16"/>
                <w:szCs w:val="16"/>
              </w:rPr>
              <w:br/>
              <w:t>budowlanym</w:t>
            </w:r>
            <w:r w:rsidRPr="006C0D90">
              <w:rPr>
                <w:rStyle w:val="Odwoanieprzypisudolnego"/>
                <w:sz w:val="16"/>
                <w:szCs w:val="16"/>
              </w:rPr>
              <w:footnoteReference w:id="5"/>
            </w:r>
          </w:p>
        </w:tc>
        <w:tc>
          <w:tcPr>
            <w:tcW w:w="1276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FC65A6" w:rsidP="005C288E" w:rsidRDefault="00FC65A6" w14:paraId="0896D175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6C0D90">
              <w:rPr>
                <w:rFonts w:cs="Fira Sans"/>
                <w:sz w:val="16"/>
                <w:szCs w:val="16"/>
              </w:rPr>
              <w:t>Budynki</w:t>
            </w:r>
            <w:r w:rsidRPr="006C0D90">
              <w:rPr>
                <w:rFonts w:cs="Fira Sans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FC65A6" w:rsidP="005C288E" w:rsidRDefault="00FC65A6" w14:paraId="1CEE28FB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6C0D90">
              <w:rPr>
                <w:rFonts w:cs="Fira Sans"/>
                <w:sz w:val="16"/>
                <w:szCs w:val="16"/>
              </w:rPr>
              <w:t>Mieszkania</w:t>
            </w:r>
          </w:p>
        </w:tc>
        <w:tc>
          <w:tcPr>
            <w:tcW w:w="2409" w:type="dxa"/>
            <w:gridSpan w:val="2"/>
            <w:tcBorders>
              <w:top w:val="single" w:color="001377" w:sz="12" w:space="0"/>
              <w:bottom w:val="single" w:color="0013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FC65A6" w:rsidP="00E36226" w:rsidRDefault="00FC65A6" w14:paraId="77A6F6DA" w14:textId="77777777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6C0D90">
              <w:rPr>
                <w:rFonts w:cs="Fira Sans"/>
                <w:sz w:val="16"/>
                <w:szCs w:val="16"/>
              </w:rPr>
              <w:t>Powierzchnia użytkowa</w:t>
            </w:r>
            <w:r w:rsidRPr="006C0D90">
              <w:rPr>
                <w:rFonts w:cs="Fira Sans"/>
                <w:sz w:val="16"/>
                <w:szCs w:val="16"/>
              </w:rPr>
              <w:br/>
              <w:t>mieszkań w m</w:t>
            </w:r>
            <w:r w:rsidRPr="006C0D90">
              <w:rPr>
                <w:rFonts w:cs="Fira Sans"/>
                <w:sz w:val="16"/>
                <w:szCs w:val="16"/>
                <w:vertAlign w:val="superscript"/>
              </w:rPr>
              <w:t>2</w:t>
            </w:r>
          </w:p>
        </w:tc>
      </w:tr>
      <w:tr w:rsidRPr="006C0D90" w:rsidR="00FC65A6" w:rsidTr="005C288E" w14:paraId="085F4DB8" w14:textId="77777777">
        <w:trPr>
          <w:trHeight w:val="295"/>
        </w:trPr>
        <w:tc>
          <w:tcPr>
            <w:tcW w:w="1701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FC65A6" w:rsidP="005C288E" w:rsidRDefault="00FC65A6" w14:paraId="01B92095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FC65A6" w:rsidP="005C288E" w:rsidRDefault="00FC65A6" w14:paraId="3623A07D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FC65A6" w:rsidP="005C288E" w:rsidRDefault="00FC65A6" w14:paraId="0FD0A346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FC65A6" w:rsidP="005C288E" w:rsidRDefault="00FC65A6" w14:paraId="52145FF6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1377" w:sz="4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FC65A6" w:rsidP="005C288E" w:rsidRDefault="00FC65A6" w14:paraId="72B24EA9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lang w:val="en-US"/>
              </w:rPr>
            </w:pPr>
            <w:r w:rsidRPr="006C0D90">
              <w:rPr>
                <w:rFonts w:cs="Fira Sans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color="001377" w:sz="4" w:space="0"/>
              <w:bottom w:val="single" w:color="001377" w:sz="12" w:space="0"/>
            </w:tcBorders>
            <w:shd w:val="clear" w:color="auto" w:fill="auto"/>
            <w:vAlign w:val="center"/>
          </w:tcPr>
          <w:p w:rsidRPr="006C0D90" w:rsidR="00FC65A6" w:rsidP="00E36226" w:rsidRDefault="00FC65A6" w14:paraId="3D80919F" w14:textId="7777777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6C0D90">
              <w:rPr>
                <w:rFonts w:cs="Fira Sans"/>
                <w:sz w:val="16"/>
                <w:szCs w:val="16"/>
              </w:rPr>
              <w:t xml:space="preserve">przeciętna </w:t>
            </w:r>
            <w:r w:rsidRPr="006C0D90">
              <w:rPr>
                <w:rFonts w:cs="Fira Sans"/>
                <w:sz w:val="16"/>
                <w:szCs w:val="16"/>
              </w:rPr>
              <w:br/>
              <w:t>1 mieszkania</w:t>
            </w:r>
          </w:p>
        </w:tc>
      </w:tr>
      <w:tr w:rsidRPr="00E546A4" w:rsidR="00003366" w:rsidTr="005C288E" w14:paraId="7F35B301" w14:textId="77777777">
        <w:trPr>
          <w:trHeight w:val="499" w:hRule="exact"/>
        </w:trPr>
        <w:tc>
          <w:tcPr>
            <w:tcW w:w="1701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546A4" w:rsidR="00003366" w:rsidP="00003366" w:rsidRDefault="00003366" w14:paraId="4B352DDC" w14:textId="77777777">
            <w:pPr>
              <w:tabs>
                <w:tab w:val="left" w:pos="208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  <w:r w:rsidRPr="00E546A4">
              <w:rPr>
                <w:rFonts w:cs="Fira Sans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1286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546A4" w:rsidR="00003366" w:rsidP="00CE71BF" w:rsidRDefault="00CE71BF" w14:paraId="522D3C98" w14:textId="693FD7E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546A4">
              <w:rPr>
                <w:b/>
                <w:sz w:val="16"/>
                <w:szCs w:val="16"/>
              </w:rPr>
              <w:t>58</w:t>
            </w:r>
            <w:r w:rsidRPr="00E546A4" w:rsidR="000F1F2D">
              <w:rPr>
                <w:b/>
                <w:sz w:val="16"/>
                <w:szCs w:val="16"/>
              </w:rPr>
              <w:t xml:space="preserve"> </w:t>
            </w:r>
            <w:r w:rsidRPr="00E546A4">
              <w:rPr>
                <w:b/>
                <w:sz w:val="16"/>
                <w:szCs w:val="16"/>
              </w:rPr>
              <w:t>103</w:t>
            </w:r>
          </w:p>
        </w:tc>
        <w:tc>
          <w:tcPr>
            <w:tcW w:w="1276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546A4" w:rsidR="00003366" w:rsidP="00CE71BF" w:rsidRDefault="00CE71BF" w14:paraId="2C7A6DBC" w14:textId="0A0F539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546A4">
              <w:rPr>
                <w:b/>
                <w:sz w:val="16"/>
                <w:szCs w:val="16"/>
              </w:rPr>
              <w:t>72</w:t>
            </w:r>
            <w:r w:rsidRPr="00E546A4" w:rsidR="000F1F2D">
              <w:rPr>
                <w:b/>
                <w:sz w:val="16"/>
                <w:szCs w:val="16"/>
              </w:rPr>
              <w:t xml:space="preserve"> </w:t>
            </w:r>
            <w:r w:rsidRPr="00E546A4">
              <w:rPr>
                <w:b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546A4" w:rsidR="00003366" w:rsidP="00CE71BF" w:rsidRDefault="000F1F2D" w14:paraId="6FD088F4" w14:textId="5AD776A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546A4">
              <w:rPr>
                <w:b/>
                <w:sz w:val="16"/>
                <w:szCs w:val="16"/>
              </w:rPr>
              <w:t>1</w:t>
            </w:r>
            <w:r w:rsidRPr="00E546A4" w:rsidR="00CE71BF">
              <w:rPr>
                <w:b/>
                <w:sz w:val="16"/>
                <w:szCs w:val="16"/>
              </w:rPr>
              <w:t>70</w:t>
            </w:r>
            <w:r w:rsidRPr="00E546A4">
              <w:rPr>
                <w:b/>
                <w:sz w:val="16"/>
                <w:szCs w:val="16"/>
              </w:rPr>
              <w:t xml:space="preserve"> </w:t>
            </w:r>
            <w:r w:rsidRPr="00E546A4" w:rsidR="00CE71BF">
              <w:rPr>
                <w:b/>
                <w:sz w:val="16"/>
                <w:szCs w:val="16"/>
              </w:rPr>
              <w:t>208</w:t>
            </w:r>
          </w:p>
        </w:tc>
        <w:tc>
          <w:tcPr>
            <w:tcW w:w="1275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546A4" w:rsidR="00003366" w:rsidP="00CE71BF" w:rsidRDefault="00CE71BF" w14:paraId="2E22F9AB" w14:textId="0AEBA02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546A4">
              <w:rPr>
                <w:b/>
                <w:sz w:val="16"/>
                <w:szCs w:val="16"/>
              </w:rPr>
              <w:t>14</w:t>
            </w:r>
            <w:r w:rsidRPr="00E546A4" w:rsidR="00565072">
              <w:rPr>
                <w:b/>
                <w:sz w:val="16"/>
                <w:szCs w:val="16"/>
              </w:rPr>
              <w:t> </w:t>
            </w:r>
            <w:r w:rsidRPr="00E546A4">
              <w:rPr>
                <w:b/>
                <w:sz w:val="16"/>
                <w:szCs w:val="16"/>
              </w:rPr>
              <w:t>860 419</w:t>
            </w:r>
          </w:p>
        </w:tc>
        <w:tc>
          <w:tcPr>
            <w:tcW w:w="1134" w:type="dxa"/>
            <w:tcBorders>
              <w:top w:val="single" w:color="001377" w:sz="12" w:space="0"/>
            </w:tcBorders>
          </w:tcPr>
          <w:p w:rsidRPr="00E546A4" w:rsidR="00003366" w:rsidP="00CE71BF" w:rsidRDefault="002E566A" w14:paraId="0ED0E6DF" w14:textId="2F0161D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546A4">
              <w:rPr>
                <w:b/>
                <w:sz w:val="16"/>
                <w:szCs w:val="16"/>
              </w:rPr>
              <w:t>8</w:t>
            </w:r>
            <w:r w:rsidRPr="00E546A4" w:rsidR="00E55523">
              <w:rPr>
                <w:b/>
                <w:sz w:val="16"/>
                <w:szCs w:val="16"/>
              </w:rPr>
              <w:t>7</w:t>
            </w:r>
            <w:r w:rsidRPr="00E546A4">
              <w:rPr>
                <w:b/>
                <w:sz w:val="16"/>
                <w:szCs w:val="16"/>
              </w:rPr>
              <w:t>,</w:t>
            </w:r>
            <w:r w:rsidRPr="00E546A4" w:rsidR="00CE71BF">
              <w:rPr>
                <w:b/>
                <w:sz w:val="16"/>
                <w:szCs w:val="16"/>
              </w:rPr>
              <w:t>3</w:t>
            </w:r>
          </w:p>
        </w:tc>
      </w:tr>
      <w:tr w:rsidRPr="00E546A4" w:rsidR="00003366" w:rsidTr="00E36226" w14:paraId="67CBEDE0" w14:textId="77777777">
        <w:trPr>
          <w:trHeight w:val="499" w:hRule="exact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546A4" w:rsidR="00003366" w:rsidP="00003366" w:rsidRDefault="00003366" w14:paraId="4A211DD5" w14:textId="77777777">
            <w:pPr>
              <w:tabs>
                <w:tab w:val="left" w:pos="1875"/>
                <w:tab w:val="righ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  <w:r w:rsidRPr="00E546A4">
              <w:rPr>
                <w:rFonts w:cs="Fira Sans"/>
                <w:sz w:val="16"/>
                <w:szCs w:val="16"/>
              </w:rPr>
              <w:t>Jednorodzinne</w:t>
            </w:r>
          </w:p>
        </w:tc>
        <w:tc>
          <w:tcPr>
            <w:tcW w:w="1286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546A4" w:rsidR="00003366" w:rsidP="00CE71BF" w:rsidRDefault="00CE71BF" w14:paraId="73824094" w14:textId="01D6197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E546A4">
              <w:rPr>
                <w:sz w:val="16"/>
                <w:szCs w:val="16"/>
              </w:rPr>
              <w:t>5</w:t>
            </w:r>
            <w:r w:rsidRPr="00E546A4" w:rsidR="000F1F2D">
              <w:rPr>
                <w:sz w:val="16"/>
                <w:szCs w:val="16"/>
              </w:rPr>
              <w:t xml:space="preserve">6 </w:t>
            </w:r>
            <w:r w:rsidRPr="00E546A4">
              <w:rPr>
                <w:sz w:val="16"/>
                <w:szCs w:val="16"/>
              </w:rPr>
              <w:t>794</w:t>
            </w:r>
          </w:p>
        </w:tc>
        <w:tc>
          <w:tcPr>
            <w:tcW w:w="1276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546A4" w:rsidR="00003366" w:rsidP="00CE71BF" w:rsidRDefault="00CE71BF" w14:paraId="66F4638D" w14:textId="5AB7E33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E546A4">
              <w:rPr>
                <w:sz w:val="16"/>
                <w:szCs w:val="16"/>
              </w:rPr>
              <w:t>70</w:t>
            </w:r>
            <w:r w:rsidRPr="00E546A4" w:rsidR="000F1F2D">
              <w:rPr>
                <w:sz w:val="16"/>
                <w:szCs w:val="16"/>
              </w:rPr>
              <w:t xml:space="preserve"> </w:t>
            </w:r>
            <w:r w:rsidRPr="00E546A4">
              <w:rPr>
                <w:sz w:val="16"/>
                <w:szCs w:val="16"/>
              </w:rPr>
              <w:t>040</w:t>
            </w:r>
          </w:p>
        </w:tc>
        <w:tc>
          <w:tcPr>
            <w:tcW w:w="1276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546A4" w:rsidR="00003366" w:rsidP="00CE71BF" w:rsidRDefault="00CE71BF" w14:paraId="489C06BE" w14:textId="42B4354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E546A4">
              <w:rPr>
                <w:sz w:val="16"/>
                <w:szCs w:val="16"/>
              </w:rPr>
              <w:t>78</w:t>
            </w:r>
            <w:r w:rsidRPr="00E546A4" w:rsidR="000F1F2D">
              <w:rPr>
                <w:sz w:val="16"/>
                <w:szCs w:val="16"/>
              </w:rPr>
              <w:t xml:space="preserve"> </w:t>
            </w:r>
            <w:r w:rsidRPr="00E546A4">
              <w:rPr>
                <w:sz w:val="16"/>
                <w:szCs w:val="16"/>
              </w:rPr>
              <w:t>330</w:t>
            </w:r>
          </w:p>
        </w:tc>
        <w:tc>
          <w:tcPr>
            <w:tcW w:w="1275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546A4" w:rsidR="00003366" w:rsidP="00CE71BF" w:rsidRDefault="00CE71BF" w14:paraId="24BB7DCB" w14:textId="338080C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E546A4">
              <w:rPr>
                <w:sz w:val="16"/>
                <w:szCs w:val="16"/>
              </w:rPr>
              <w:t>10</w:t>
            </w:r>
            <w:r w:rsidRPr="00E546A4" w:rsidR="00565072">
              <w:rPr>
                <w:sz w:val="16"/>
                <w:szCs w:val="16"/>
              </w:rPr>
              <w:t xml:space="preserve"> </w:t>
            </w:r>
            <w:r w:rsidRPr="00E546A4">
              <w:rPr>
                <w:sz w:val="16"/>
                <w:szCs w:val="16"/>
              </w:rPr>
              <w:t>044</w:t>
            </w:r>
            <w:r w:rsidRPr="00E546A4" w:rsidR="00565072">
              <w:rPr>
                <w:sz w:val="16"/>
                <w:szCs w:val="16"/>
              </w:rPr>
              <w:t xml:space="preserve"> </w:t>
            </w:r>
            <w:r w:rsidRPr="00E546A4">
              <w:rPr>
                <w:sz w:val="16"/>
                <w:szCs w:val="16"/>
              </w:rPr>
              <w:t>141</w:t>
            </w:r>
          </w:p>
        </w:tc>
        <w:tc>
          <w:tcPr>
            <w:tcW w:w="1134" w:type="dxa"/>
            <w:tcBorders>
              <w:bottom w:val="single" w:color="001377" w:sz="4" w:space="0"/>
            </w:tcBorders>
          </w:tcPr>
          <w:p w:rsidRPr="00E546A4" w:rsidR="00003366" w:rsidP="00CE71BF" w:rsidRDefault="00565072" w14:paraId="47D59542" w14:textId="67B7621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E546A4">
              <w:rPr>
                <w:sz w:val="16"/>
                <w:szCs w:val="16"/>
              </w:rPr>
              <w:t>1</w:t>
            </w:r>
            <w:r w:rsidRPr="00E546A4" w:rsidR="00CE71BF">
              <w:rPr>
                <w:sz w:val="16"/>
                <w:szCs w:val="16"/>
              </w:rPr>
              <w:t>28</w:t>
            </w:r>
            <w:r w:rsidRPr="00E546A4">
              <w:rPr>
                <w:sz w:val="16"/>
                <w:szCs w:val="16"/>
              </w:rPr>
              <w:t>,</w:t>
            </w:r>
            <w:r w:rsidRPr="00E546A4" w:rsidR="00CE71BF">
              <w:rPr>
                <w:sz w:val="16"/>
                <w:szCs w:val="16"/>
              </w:rPr>
              <w:t>2</w:t>
            </w:r>
          </w:p>
        </w:tc>
      </w:tr>
      <w:tr w:rsidRPr="00E546A4" w:rsidR="00003366" w:rsidTr="00E36226" w14:paraId="183D98F8" w14:textId="77777777">
        <w:trPr>
          <w:trHeight w:val="499" w:hRule="exact"/>
        </w:trPr>
        <w:tc>
          <w:tcPr>
            <w:tcW w:w="1701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546A4" w:rsidR="00003366" w:rsidP="00003366" w:rsidRDefault="00003366" w14:paraId="15718F9B" w14:textId="77777777">
            <w:pPr>
              <w:tabs>
                <w:tab w:val="left" w:pos="160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spacing w:val="-2"/>
                <w:sz w:val="16"/>
                <w:szCs w:val="16"/>
              </w:rPr>
            </w:pPr>
            <w:r w:rsidRPr="00E546A4">
              <w:rPr>
                <w:rFonts w:cs="Fira Sans"/>
                <w:sz w:val="16"/>
                <w:szCs w:val="16"/>
              </w:rPr>
              <w:t>Wielorodzinne</w:t>
            </w:r>
          </w:p>
        </w:tc>
        <w:tc>
          <w:tcPr>
            <w:tcW w:w="1286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546A4" w:rsidR="00003366" w:rsidP="00CE71BF" w:rsidRDefault="00CE71BF" w14:paraId="409EEFFF" w14:textId="1809BD0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E546A4">
              <w:rPr>
                <w:rFonts w:cs="Fira Sans"/>
                <w:bCs/>
                <w:sz w:val="16"/>
                <w:szCs w:val="16"/>
              </w:rPr>
              <w:t>1 309</w:t>
            </w:r>
          </w:p>
        </w:tc>
        <w:tc>
          <w:tcPr>
            <w:tcW w:w="1276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546A4" w:rsidR="00003366" w:rsidP="00CE71BF" w:rsidRDefault="00CE71BF" w14:paraId="2C69D671" w14:textId="64CF25F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E546A4">
              <w:rPr>
                <w:sz w:val="16"/>
                <w:szCs w:val="16"/>
              </w:rPr>
              <w:t>2</w:t>
            </w:r>
            <w:r w:rsidRPr="00E546A4" w:rsidR="000F1F2D">
              <w:rPr>
                <w:sz w:val="16"/>
                <w:szCs w:val="16"/>
              </w:rPr>
              <w:t xml:space="preserve"> </w:t>
            </w:r>
            <w:r w:rsidRPr="00E546A4">
              <w:rPr>
                <w:sz w:val="16"/>
                <w:szCs w:val="16"/>
              </w:rPr>
              <w:t>204</w:t>
            </w:r>
          </w:p>
        </w:tc>
        <w:tc>
          <w:tcPr>
            <w:tcW w:w="1276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546A4" w:rsidR="00003366" w:rsidP="00CE71BF" w:rsidRDefault="00CE71BF" w14:paraId="7354677E" w14:textId="581991D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E546A4">
              <w:rPr>
                <w:sz w:val="16"/>
                <w:szCs w:val="16"/>
              </w:rPr>
              <w:t>91</w:t>
            </w:r>
            <w:r w:rsidRPr="00E546A4" w:rsidR="000F1F2D">
              <w:rPr>
                <w:sz w:val="16"/>
                <w:szCs w:val="16"/>
              </w:rPr>
              <w:t xml:space="preserve"> </w:t>
            </w:r>
            <w:r w:rsidRPr="00E546A4">
              <w:rPr>
                <w:sz w:val="16"/>
                <w:szCs w:val="16"/>
              </w:rPr>
              <w:t>878</w:t>
            </w:r>
          </w:p>
        </w:tc>
        <w:tc>
          <w:tcPr>
            <w:tcW w:w="1275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546A4" w:rsidR="00003366" w:rsidP="00CE71BF" w:rsidRDefault="00CE71BF" w14:paraId="081340B1" w14:textId="6D0EBFC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E546A4">
              <w:rPr>
                <w:sz w:val="16"/>
                <w:szCs w:val="16"/>
              </w:rPr>
              <w:t>4</w:t>
            </w:r>
            <w:r w:rsidRPr="00E546A4" w:rsidR="00565072">
              <w:rPr>
                <w:sz w:val="16"/>
                <w:szCs w:val="16"/>
              </w:rPr>
              <w:t> </w:t>
            </w:r>
            <w:r w:rsidRPr="00E546A4">
              <w:rPr>
                <w:sz w:val="16"/>
                <w:szCs w:val="16"/>
              </w:rPr>
              <w:t>816</w:t>
            </w:r>
            <w:r w:rsidRPr="00E546A4" w:rsidR="00565072">
              <w:rPr>
                <w:sz w:val="16"/>
                <w:szCs w:val="16"/>
              </w:rPr>
              <w:t xml:space="preserve"> </w:t>
            </w:r>
            <w:r w:rsidRPr="00E546A4">
              <w:rPr>
                <w:sz w:val="16"/>
                <w:szCs w:val="16"/>
              </w:rPr>
              <w:t>278</w:t>
            </w:r>
          </w:p>
        </w:tc>
        <w:tc>
          <w:tcPr>
            <w:tcW w:w="1134" w:type="dxa"/>
            <w:tcBorders>
              <w:top w:val="single" w:color="001377" w:sz="4" w:space="0"/>
              <w:bottom w:val="single" w:color="001377" w:sz="4" w:space="0"/>
            </w:tcBorders>
          </w:tcPr>
          <w:p w:rsidRPr="00E546A4" w:rsidR="00003366" w:rsidP="00CE71BF" w:rsidRDefault="00003366" w14:paraId="65A579C6" w14:textId="55BBC95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E546A4">
              <w:rPr>
                <w:sz w:val="16"/>
                <w:szCs w:val="16"/>
              </w:rPr>
              <w:t>5</w:t>
            </w:r>
            <w:r w:rsidRPr="00E546A4" w:rsidR="00E55523">
              <w:rPr>
                <w:sz w:val="16"/>
                <w:szCs w:val="16"/>
              </w:rPr>
              <w:t>2</w:t>
            </w:r>
            <w:r w:rsidRPr="00E546A4">
              <w:rPr>
                <w:sz w:val="16"/>
                <w:szCs w:val="16"/>
              </w:rPr>
              <w:t>,</w:t>
            </w:r>
            <w:r w:rsidRPr="00E546A4" w:rsidR="00CE71BF">
              <w:rPr>
                <w:sz w:val="16"/>
                <w:szCs w:val="16"/>
              </w:rPr>
              <w:t>4</w:t>
            </w:r>
          </w:p>
        </w:tc>
      </w:tr>
    </w:tbl>
    <w:p w:rsidRPr="002D6EC8" w:rsidR="00E33122" w:rsidP="00984696" w:rsidRDefault="00E33122" w14:paraId="5116E3C2" w14:textId="49C13F9A">
      <w:pPr>
        <w:spacing w:after="0"/>
        <w:rPr>
          <w:szCs w:val="19"/>
          <w:shd w:val="clear" w:color="auto" w:fill="FFFFFF"/>
        </w:rPr>
      </w:pPr>
      <w:r w:rsidRPr="00E546A4">
        <w:rPr>
          <w:rFonts w:cs="Fira Sans"/>
          <w:szCs w:val="19"/>
        </w:rPr>
        <w:t>Biorąc pod uwagę strukturę liczby mieszkań, na budowę których wydano pozwolenia lub dokonano zgłoszenia z projektem budowlanym</w:t>
      </w:r>
      <w:r w:rsidRPr="00E546A4" w:rsidR="003310DE">
        <w:rPr>
          <w:rFonts w:cs="Fira Sans"/>
          <w:szCs w:val="19"/>
        </w:rPr>
        <w:t>,</w:t>
      </w:r>
      <w:r w:rsidRPr="00E546A4">
        <w:rPr>
          <w:rFonts w:cs="Fira Sans"/>
          <w:szCs w:val="19"/>
        </w:rPr>
        <w:t xml:space="preserve"> według form budownictwa, największe udziały odnotowano dla budownictwa na sprzedaż lub wynajem (</w:t>
      </w:r>
      <w:r w:rsidRPr="00E546A4" w:rsidR="003C3F0E">
        <w:rPr>
          <w:szCs w:val="19"/>
          <w:shd w:val="clear" w:color="auto" w:fill="FFFFFF"/>
        </w:rPr>
        <w:t>65</w:t>
      </w:r>
      <w:r w:rsidRPr="00E546A4" w:rsidR="00151BC5">
        <w:rPr>
          <w:szCs w:val="19"/>
          <w:shd w:val="clear" w:color="auto" w:fill="FFFFFF"/>
        </w:rPr>
        <w:t>,</w:t>
      </w:r>
      <w:r w:rsidRPr="00E546A4" w:rsidR="001D0E8E">
        <w:rPr>
          <w:szCs w:val="19"/>
          <w:shd w:val="clear" w:color="auto" w:fill="FFFFFF"/>
        </w:rPr>
        <w:t>9</w:t>
      </w:r>
      <w:r w:rsidRPr="00E546A4">
        <w:rPr>
          <w:szCs w:val="19"/>
          <w:shd w:val="clear" w:color="auto" w:fill="FFFFFF"/>
        </w:rPr>
        <w:t>%)</w:t>
      </w:r>
      <w:r w:rsidRPr="00E546A4" w:rsidR="001D0E8E">
        <w:rPr>
          <w:rFonts w:cs="Fira Sans"/>
          <w:szCs w:val="19"/>
        </w:rPr>
        <w:t xml:space="preserve"> oraz indywidualnego </w:t>
      </w:r>
      <w:r w:rsidRPr="00E546A4">
        <w:rPr>
          <w:szCs w:val="19"/>
          <w:shd w:val="clear" w:color="auto" w:fill="FFFFFF"/>
        </w:rPr>
        <w:t>(</w:t>
      </w:r>
      <w:r w:rsidRPr="00E546A4" w:rsidR="001D0E8E">
        <w:rPr>
          <w:szCs w:val="19"/>
          <w:shd w:val="clear" w:color="auto" w:fill="FFFFFF"/>
        </w:rPr>
        <w:t>3</w:t>
      </w:r>
      <w:r w:rsidRPr="00E546A4" w:rsidR="00317F3F">
        <w:rPr>
          <w:szCs w:val="19"/>
          <w:shd w:val="clear" w:color="auto" w:fill="FFFFFF"/>
        </w:rPr>
        <w:t>1</w:t>
      </w:r>
      <w:r w:rsidRPr="00E546A4" w:rsidR="00151BC5">
        <w:rPr>
          <w:szCs w:val="19"/>
          <w:shd w:val="clear" w:color="auto" w:fill="FFFFFF"/>
        </w:rPr>
        <w:t>,</w:t>
      </w:r>
      <w:r w:rsidRPr="00E546A4" w:rsidR="00317F3F">
        <w:rPr>
          <w:szCs w:val="19"/>
          <w:shd w:val="clear" w:color="auto" w:fill="FFFFFF"/>
        </w:rPr>
        <w:t>1</w:t>
      </w:r>
      <w:r w:rsidRPr="00E546A4" w:rsidR="00DD7CDE">
        <w:rPr>
          <w:szCs w:val="19"/>
          <w:shd w:val="clear" w:color="auto" w:fill="FFFFFF"/>
        </w:rPr>
        <w:t>%)</w:t>
      </w:r>
      <w:r w:rsidRPr="00E546A4">
        <w:rPr>
          <w:szCs w:val="19"/>
          <w:shd w:val="clear" w:color="auto" w:fill="FFFFFF"/>
        </w:rPr>
        <w:t>.</w:t>
      </w:r>
      <w:r w:rsidRPr="00E546A4">
        <w:rPr>
          <w:rFonts w:cs="Fira Sans"/>
          <w:szCs w:val="19"/>
        </w:rPr>
        <w:t xml:space="preserve"> Pozostałe mieszkania będą realizowane w spółdzielczej, komunalnej, społeczn</w:t>
      </w:r>
      <w:r w:rsidRPr="00E546A4" w:rsidR="008623EB">
        <w:rPr>
          <w:rFonts w:cs="Fira Sans"/>
          <w:szCs w:val="19"/>
        </w:rPr>
        <w:t xml:space="preserve">ej </w:t>
      </w:r>
      <w:r w:rsidRPr="00E546A4">
        <w:rPr>
          <w:rFonts w:cs="Fira Sans"/>
          <w:szCs w:val="19"/>
        </w:rPr>
        <w:t>czynszowej</w:t>
      </w:r>
      <w:r w:rsidRPr="006C0D90">
        <w:rPr>
          <w:rFonts w:cs="Fira Sans"/>
          <w:szCs w:val="19"/>
        </w:rPr>
        <w:t xml:space="preserve"> i</w:t>
      </w:r>
      <w:r w:rsidRPr="006C0D90" w:rsidR="00F822B5">
        <w:rPr>
          <w:rFonts w:cs="Fira Sans"/>
          <w:szCs w:val="19"/>
        </w:rPr>
        <w:t> </w:t>
      </w:r>
      <w:r w:rsidRPr="006C0D90">
        <w:rPr>
          <w:rFonts w:cs="Fira Sans"/>
          <w:szCs w:val="19"/>
        </w:rPr>
        <w:t>zakładowej formie budownictwa</w:t>
      </w:r>
      <w:r w:rsidRPr="002D6EC8">
        <w:rPr>
          <w:rFonts w:cs="Fira Sans"/>
          <w:szCs w:val="19"/>
        </w:rPr>
        <w:t>.</w:t>
      </w:r>
    </w:p>
    <w:p w:rsidRPr="00F1332B" w:rsidR="00B41130" w:rsidP="00AA3922" w:rsidRDefault="00E702F2" w14:paraId="246848C3" w14:textId="6E58E167">
      <w:pPr>
        <w:spacing w:before="240"/>
        <w:rPr>
          <w:rFonts w:ascii="Fira Sans SemiBold" w:hAnsi="Fira Sans SemiBold"/>
          <w:szCs w:val="19"/>
          <w:shd w:val="clear" w:color="auto" w:fill="FFFFFF"/>
        </w:rPr>
      </w:pPr>
      <w:r w:rsidRPr="00F1332B">
        <w:rPr>
          <w:rFonts w:ascii="Fira Sans SemiBold" w:hAnsi="Fira Sans SemiBold"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45120" behindDoc="0" locked="0" layoutInCell="1" allowOverlap="1" wp14:editId="6AE4903C" wp14:anchorId="3757DBA3">
                <wp:simplePos x="0" y="0"/>
                <wp:positionH relativeFrom="page">
                  <wp:posOffset>5684520</wp:posOffset>
                </wp:positionH>
                <wp:positionV relativeFrom="paragraph">
                  <wp:posOffset>257649</wp:posOffset>
                </wp:positionV>
                <wp:extent cx="1872000" cy="972000"/>
                <wp:effectExtent l="0" t="0" r="0" b="0"/>
                <wp:wrapNone/>
                <wp:docPr id="2" name="Pole tekstowe 16" descr="Łączna powierzchnia budynków niemieszkalnych oddanych do użytkowania spadła w 1-3 kwartale 2023 r. o 2,8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20E5B" w:rsidR="00F91800" w:rsidP="00372682" w:rsidRDefault="00F91800" w14:paraId="51E2171B" w14:textId="77777777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E62E5B">
                              <w:rPr>
                                <w:szCs w:val="19"/>
                              </w:rPr>
                              <w:t xml:space="preserve">Łączna powierzchnia budynków niemieszkalnych oddanych do </w:t>
                            </w:r>
                            <w:r w:rsidRPr="00F1332B">
                              <w:rPr>
                                <w:szCs w:val="19"/>
                              </w:rPr>
                              <w:t xml:space="preserve">użytkowania </w:t>
                            </w:r>
                            <w:r w:rsidRPr="00E546A4">
                              <w:rPr>
                                <w:szCs w:val="19"/>
                              </w:rPr>
                              <w:t>spadła w 1-3 kwartale 2023 r. o 2,8% r/</w:t>
                            </w:r>
                            <w:r>
                              <w:rPr>
                                <w:szCs w:val="19"/>
                              </w:rPr>
                              <w:t>r</w:t>
                            </w:r>
                          </w:p>
                          <w:p w:rsidRPr="00720E5B" w:rsidR="00F91800" w:rsidP="002621EA" w:rsidRDefault="00F91800" w14:paraId="407933B0" w14:textId="68139258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447.6pt;margin-top:20.3pt;width:147.4pt;height:76.55pt;z-index:251845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Łączna powierzchnia budynków niemieszkalnych oddanych do użytkowania spadła w 1-3 kwartale 2023 r. o 2,8% r/r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" w14:anchorId="3757DBA3">
                <v:textbox inset="2.5mm,1mm,2.5mm,1mm">
                  <w:txbxContent>
                    <w:p w:rsidRPr="00720E5B" w:rsidR="00F91800" w:rsidP="00372682" w:rsidRDefault="00F91800" w14:paraId="51E2171B" w14:textId="77777777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E62E5B">
                        <w:rPr>
                          <w:szCs w:val="19"/>
                        </w:rPr>
                        <w:t xml:space="preserve">Łączna powierzchnia budynków niemieszkalnych oddanych do </w:t>
                      </w:r>
                      <w:r w:rsidRPr="00F1332B">
                        <w:rPr>
                          <w:szCs w:val="19"/>
                        </w:rPr>
                        <w:t xml:space="preserve">użytkowania </w:t>
                      </w:r>
                      <w:r w:rsidRPr="00E546A4">
                        <w:rPr>
                          <w:szCs w:val="19"/>
                        </w:rPr>
                        <w:t>spadła w 1-3 kwartale 2023 r. o 2,8% r/</w:t>
                      </w:r>
                      <w:r>
                        <w:rPr>
                          <w:szCs w:val="19"/>
                        </w:rPr>
                        <w:t>r</w:t>
                      </w:r>
                    </w:p>
                    <w:p w:rsidRPr="00720E5B" w:rsidR="00F91800" w:rsidP="002621EA" w:rsidRDefault="00F91800" w14:paraId="407933B0" w14:textId="68139258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1332B" w:rsidR="00B41130">
        <w:rPr>
          <w:rFonts w:ascii="Fira Sans SemiBold" w:hAnsi="Fira Sans SemiBold"/>
          <w:color w:val="001D77"/>
          <w:szCs w:val="19"/>
          <w:shd w:val="clear" w:color="auto" w:fill="FFFFFF"/>
        </w:rPr>
        <w:t xml:space="preserve">Efekty rzeczowe budownictwa </w:t>
      </w:r>
      <w:r w:rsidRPr="00F1332B" w:rsidR="00031706">
        <w:rPr>
          <w:rFonts w:ascii="Fira Sans SemiBold" w:hAnsi="Fira Sans SemiBold"/>
          <w:color w:val="001D77"/>
          <w:szCs w:val="19"/>
          <w:shd w:val="clear" w:color="auto" w:fill="FFFFFF"/>
        </w:rPr>
        <w:t>niemieszkalnego</w:t>
      </w:r>
    </w:p>
    <w:p w:rsidRPr="006F5763" w:rsidR="00B41130" w:rsidP="00B41130" w:rsidRDefault="002E06E1" w14:paraId="4FBC38E1" w14:textId="15D136BE">
      <w:pPr>
        <w:rPr>
          <w:szCs w:val="19"/>
          <w:shd w:val="clear" w:color="auto" w:fill="FFFFFF"/>
        </w:rPr>
      </w:pPr>
      <w:r w:rsidRPr="006F5763">
        <w:rPr>
          <w:szCs w:val="19"/>
          <w:shd w:val="clear" w:color="auto" w:fill="FFFFFF"/>
        </w:rPr>
        <w:t xml:space="preserve">W </w:t>
      </w:r>
      <w:r w:rsidRPr="006F5763" w:rsidR="006C19ED">
        <w:rPr>
          <w:szCs w:val="19"/>
          <w:shd w:val="clear" w:color="auto" w:fill="FFFFFF"/>
        </w:rPr>
        <w:t>1</w:t>
      </w:r>
      <w:r w:rsidRPr="006F5763" w:rsidR="006E7BE8">
        <w:rPr>
          <w:szCs w:val="19"/>
          <w:shd w:val="clear" w:color="auto" w:fill="FFFFFF"/>
        </w:rPr>
        <w:t xml:space="preserve">-3 kwartale </w:t>
      </w:r>
      <w:r w:rsidRPr="006F5763" w:rsidR="006C19ED">
        <w:rPr>
          <w:szCs w:val="19"/>
          <w:shd w:val="clear" w:color="auto" w:fill="FFFFFF"/>
        </w:rPr>
        <w:t xml:space="preserve">2023 </w:t>
      </w:r>
      <w:r w:rsidRPr="006F5763">
        <w:rPr>
          <w:szCs w:val="19"/>
          <w:shd w:val="clear" w:color="auto" w:fill="FFFFFF"/>
        </w:rPr>
        <w:t xml:space="preserve">r. przekazano do eksploatacji </w:t>
      </w:r>
      <w:r w:rsidRPr="006F5763" w:rsidR="00A04D25">
        <w:rPr>
          <w:szCs w:val="19"/>
          <w:shd w:val="clear" w:color="auto" w:fill="FFFFFF"/>
        </w:rPr>
        <w:t>1</w:t>
      </w:r>
      <w:r w:rsidRPr="006F5763" w:rsidR="00586318">
        <w:rPr>
          <w:szCs w:val="19"/>
          <w:shd w:val="clear" w:color="auto" w:fill="FFFFFF"/>
        </w:rPr>
        <w:t>5</w:t>
      </w:r>
      <w:r w:rsidRPr="006F5763" w:rsidR="006C19ED">
        <w:rPr>
          <w:szCs w:val="19"/>
          <w:shd w:val="clear" w:color="auto" w:fill="FFFFFF"/>
        </w:rPr>
        <w:t>,</w:t>
      </w:r>
      <w:r w:rsidRPr="006F5763" w:rsidR="00586318">
        <w:rPr>
          <w:szCs w:val="19"/>
          <w:shd w:val="clear" w:color="auto" w:fill="FFFFFF"/>
        </w:rPr>
        <w:t>8</w:t>
      </w:r>
      <w:r w:rsidRPr="006F5763">
        <w:rPr>
          <w:szCs w:val="19"/>
          <w:shd w:val="clear" w:color="auto" w:fill="FFFFFF"/>
        </w:rPr>
        <w:t xml:space="preserve"> tys. nowych budynków niemieszkalnych oraz rozbudowano </w:t>
      </w:r>
      <w:r w:rsidRPr="006F5763" w:rsidR="00A04D25">
        <w:rPr>
          <w:szCs w:val="19"/>
          <w:shd w:val="clear" w:color="auto" w:fill="FFFFFF"/>
        </w:rPr>
        <w:t>1,</w:t>
      </w:r>
      <w:r w:rsidRPr="006F5763" w:rsidR="00586318">
        <w:rPr>
          <w:szCs w:val="19"/>
          <w:shd w:val="clear" w:color="auto" w:fill="FFFFFF"/>
        </w:rPr>
        <w:t>7</w:t>
      </w:r>
      <w:r w:rsidRPr="006F5763" w:rsidR="00A04D25">
        <w:rPr>
          <w:szCs w:val="19"/>
          <w:shd w:val="clear" w:color="auto" w:fill="FFFFFF"/>
        </w:rPr>
        <w:t xml:space="preserve"> tys.</w:t>
      </w:r>
      <w:r w:rsidRPr="006F5763">
        <w:rPr>
          <w:szCs w:val="19"/>
          <w:shd w:val="clear" w:color="auto" w:fill="FFFFFF"/>
        </w:rPr>
        <w:t xml:space="preserve"> (odpowiednio o </w:t>
      </w:r>
      <w:r w:rsidRPr="006F5763" w:rsidR="00586318">
        <w:rPr>
          <w:szCs w:val="19"/>
          <w:shd w:val="clear" w:color="auto" w:fill="FFFFFF"/>
        </w:rPr>
        <w:t>5,8</w:t>
      </w:r>
      <w:r w:rsidRPr="006F5763" w:rsidR="006C19ED">
        <w:rPr>
          <w:szCs w:val="19"/>
          <w:shd w:val="clear" w:color="auto" w:fill="FFFFFF"/>
        </w:rPr>
        <w:t xml:space="preserve">% </w:t>
      </w:r>
      <w:r w:rsidRPr="006F5763" w:rsidR="00A04D25">
        <w:rPr>
          <w:szCs w:val="19"/>
          <w:shd w:val="clear" w:color="auto" w:fill="FFFFFF"/>
        </w:rPr>
        <w:t xml:space="preserve">mniej </w:t>
      </w:r>
      <w:r w:rsidRPr="006F5763" w:rsidR="006C19ED">
        <w:rPr>
          <w:szCs w:val="19"/>
          <w:shd w:val="clear" w:color="auto" w:fill="FFFFFF"/>
        </w:rPr>
        <w:t xml:space="preserve">i </w:t>
      </w:r>
      <w:r w:rsidRPr="006F5763" w:rsidR="00586318">
        <w:rPr>
          <w:szCs w:val="19"/>
          <w:shd w:val="clear" w:color="auto" w:fill="FFFFFF"/>
        </w:rPr>
        <w:t>0,9</w:t>
      </w:r>
      <w:r w:rsidRPr="006F5763" w:rsidR="006C19ED">
        <w:rPr>
          <w:szCs w:val="19"/>
          <w:shd w:val="clear" w:color="auto" w:fill="FFFFFF"/>
        </w:rPr>
        <w:t>%</w:t>
      </w:r>
      <w:r w:rsidRPr="006F5763">
        <w:rPr>
          <w:szCs w:val="19"/>
          <w:shd w:val="clear" w:color="auto" w:fill="FFFFFF"/>
        </w:rPr>
        <w:t xml:space="preserve"> </w:t>
      </w:r>
      <w:r w:rsidRPr="006F5763" w:rsidR="00A04D25">
        <w:rPr>
          <w:szCs w:val="19"/>
          <w:shd w:val="clear" w:color="auto" w:fill="FFFFFF"/>
        </w:rPr>
        <w:t>więcej</w:t>
      </w:r>
      <w:r w:rsidRPr="006F5763">
        <w:rPr>
          <w:szCs w:val="19"/>
          <w:shd w:val="clear" w:color="auto" w:fill="FFFFFF"/>
        </w:rPr>
        <w:t xml:space="preserve"> niż w roku poprzednim). Łączna powierzchnia użytkowa nowych i rozbudowanych budynków niemieszkalnych wyniosła </w:t>
      </w:r>
      <w:r w:rsidRPr="006F5763" w:rsidR="00586318">
        <w:rPr>
          <w:szCs w:val="19"/>
          <w:shd w:val="clear" w:color="auto" w:fill="FFFFFF"/>
        </w:rPr>
        <w:t>11</w:t>
      </w:r>
      <w:r w:rsidRPr="006F5763" w:rsidR="006C19ED">
        <w:rPr>
          <w:szCs w:val="19"/>
          <w:shd w:val="clear" w:color="auto" w:fill="FFFFFF"/>
        </w:rPr>
        <w:t>,</w:t>
      </w:r>
      <w:r w:rsidRPr="006F5763" w:rsidR="00586318">
        <w:rPr>
          <w:szCs w:val="19"/>
          <w:shd w:val="clear" w:color="auto" w:fill="FFFFFF"/>
        </w:rPr>
        <w:t>7</w:t>
      </w:r>
      <w:r w:rsidRPr="006F5763">
        <w:rPr>
          <w:szCs w:val="19"/>
          <w:shd w:val="clear" w:color="auto" w:fill="FFFFFF"/>
        </w:rPr>
        <w:t> mln m</w:t>
      </w:r>
      <w:r w:rsidRPr="006F5763">
        <w:rPr>
          <w:szCs w:val="19"/>
          <w:shd w:val="clear" w:color="auto" w:fill="FFFFFF"/>
          <w:vertAlign w:val="superscript"/>
        </w:rPr>
        <w:t>2</w:t>
      </w:r>
      <w:r w:rsidRPr="006F5763">
        <w:rPr>
          <w:szCs w:val="19"/>
          <w:shd w:val="clear" w:color="auto" w:fill="FFFFFF"/>
        </w:rPr>
        <w:t>, o </w:t>
      </w:r>
      <w:r w:rsidRPr="006F5763" w:rsidR="00586318">
        <w:rPr>
          <w:szCs w:val="19"/>
          <w:shd w:val="clear" w:color="auto" w:fill="FFFFFF"/>
        </w:rPr>
        <w:t>2,8</w:t>
      </w:r>
      <w:r w:rsidRPr="006F5763" w:rsidR="00A04D25">
        <w:rPr>
          <w:szCs w:val="19"/>
          <w:shd w:val="clear" w:color="auto" w:fill="FFFFFF"/>
        </w:rPr>
        <w:t>% mniej</w:t>
      </w:r>
      <w:r w:rsidRPr="006F5763">
        <w:rPr>
          <w:szCs w:val="19"/>
          <w:shd w:val="clear" w:color="auto" w:fill="FFFFFF"/>
        </w:rPr>
        <w:t xml:space="preserve"> niż </w:t>
      </w:r>
      <w:r w:rsidRPr="006F5763" w:rsidR="006C19ED">
        <w:rPr>
          <w:szCs w:val="19"/>
          <w:shd w:val="clear" w:color="auto" w:fill="FFFFFF"/>
        </w:rPr>
        <w:t xml:space="preserve">w analogicznym okresie 2022 </w:t>
      </w:r>
      <w:r w:rsidRPr="006F5763">
        <w:rPr>
          <w:szCs w:val="19"/>
          <w:shd w:val="clear" w:color="auto" w:fill="FFFFFF"/>
        </w:rPr>
        <w:t>r. W strukturze oddanej powierzchni przeważały budynki przemysłowe i magazynowe (</w:t>
      </w:r>
      <w:r w:rsidRPr="006F5763" w:rsidR="00A04D25">
        <w:rPr>
          <w:szCs w:val="19"/>
          <w:shd w:val="clear" w:color="auto" w:fill="FFFFFF"/>
        </w:rPr>
        <w:t>5</w:t>
      </w:r>
      <w:r w:rsidRPr="006F5763" w:rsidR="00BF3DEE">
        <w:rPr>
          <w:szCs w:val="19"/>
          <w:shd w:val="clear" w:color="auto" w:fill="FFFFFF"/>
        </w:rPr>
        <w:t>3</w:t>
      </w:r>
      <w:r w:rsidRPr="006F5763" w:rsidR="00A04D25">
        <w:rPr>
          <w:szCs w:val="19"/>
          <w:shd w:val="clear" w:color="auto" w:fill="FFFFFF"/>
        </w:rPr>
        <w:t>,</w:t>
      </w:r>
      <w:r w:rsidRPr="006F5763" w:rsidR="00BF3DEE">
        <w:rPr>
          <w:szCs w:val="19"/>
          <w:shd w:val="clear" w:color="auto" w:fill="FFFFFF"/>
        </w:rPr>
        <w:t>7</w:t>
      </w:r>
      <w:r w:rsidRPr="006F5763">
        <w:rPr>
          <w:szCs w:val="19"/>
          <w:shd w:val="clear" w:color="auto" w:fill="FFFFFF"/>
        </w:rPr>
        <w:t>%). Znaczące udziały miały także pozostałe budynki niemieszkalne (</w:t>
      </w:r>
      <w:r w:rsidRPr="006F5763" w:rsidR="006C19ED">
        <w:rPr>
          <w:szCs w:val="19"/>
          <w:shd w:val="clear" w:color="auto" w:fill="FFFFFF"/>
        </w:rPr>
        <w:t>1</w:t>
      </w:r>
      <w:r w:rsidRPr="006F5763" w:rsidR="00BF3DEE">
        <w:rPr>
          <w:szCs w:val="19"/>
          <w:shd w:val="clear" w:color="auto" w:fill="FFFFFF"/>
        </w:rPr>
        <w:t>8</w:t>
      </w:r>
      <w:r w:rsidRPr="006F5763" w:rsidR="006C19ED">
        <w:rPr>
          <w:szCs w:val="19"/>
          <w:shd w:val="clear" w:color="auto" w:fill="FFFFFF"/>
        </w:rPr>
        <w:t>,</w:t>
      </w:r>
      <w:r w:rsidRPr="006F5763" w:rsidR="00BF3DEE">
        <w:rPr>
          <w:szCs w:val="19"/>
          <w:shd w:val="clear" w:color="auto" w:fill="FFFFFF"/>
        </w:rPr>
        <w:t>2</w:t>
      </w:r>
      <w:r w:rsidRPr="006F5763">
        <w:rPr>
          <w:szCs w:val="19"/>
          <w:shd w:val="clear" w:color="auto" w:fill="FFFFFF"/>
        </w:rPr>
        <w:t>%) oraz budynki handlowo-usługowe (</w:t>
      </w:r>
      <w:r w:rsidRPr="006F5763" w:rsidR="00BF3DEE">
        <w:rPr>
          <w:szCs w:val="19"/>
          <w:shd w:val="clear" w:color="auto" w:fill="FFFFFF"/>
        </w:rPr>
        <w:t>10</w:t>
      </w:r>
      <w:r w:rsidRPr="006F5763" w:rsidR="006C19ED">
        <w:rPr>
          <w:szCs w:val="19"/>
          <w:shd w:val="clear" w:color="auto" w:fill="FFFFFF"/>
        </w:rPr>
        <w:t>,</w:t>
      </w:r>
      <w:r w:rsidRPr="006F5763" w:rsidR="00BF3DEE">
        <w:rPr>
          <w:szCs w:val="19"/>
          <w:shd w:val="clear" w:color="auto" w:fill="FFFFFF"/>
        </w:rPr>
        <w:t>1</w:t>
      </w:r>
      <w:r w:rsidRPr="006F5763" w:rsidR="006F5763">
        <w:rPr>
          <w:szCs w:val="19"/>
          <w:shd w:val="clear" w:color="auto" w:fill="FFFFFF"/>
        </w:rPr>
        <w:t>%).</w:t>
      </w:r>
    </w:p>
    <w:p w:rsidRPr="00E546A4" w:rsidR="00B41130" w:rsidP="004E0A28" w:rsidRDefault="00AA3922" w14:paraId="02DEF9FE" w14:textId="70ADA216">
      <w:pPr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mc:AlternateContent>
          <mc:Choice Requires="wpg">
            <w:drawing>
              <wp:anchor distT="0" distB="0" distL="114300" distR="114300" simplePos="0" relativeHeight="252208640" behindDoc="0" locked="0" layoutInCell="1" allowOverlap="1" wp14:editId="6A709892" wp14:anchorId="5030170F">
                <wp:simplePos x="0" y="0"/>
                <wp:positionH relativeFrom="column">
                  <wp:posOffset>-75063</wp:posOffset>
                </wp:positionH>
                <wp:positionV relativeFrom="paragraph">
                  <wp:posOffset>289588</wp:posOffset>
                </wp:positionV>
                <wp:extent cx="5060571" cy="2202815"/>
                <wp:effectExtent l="0" t="0" r="0" b="0"/>
                <wp:wrapNone/>
                <wp:docPr id="10" name="Grupa 10" descr="Wykres przedstawia strukturę powierzchni użytkowej budynków niemieszkalnych oddanych do użytkowania w 1-3 kwartale 2023 r.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0571" cy="2202815"/>
                          <a:chOff x="0" y="0"/>
                          <a:chExt cx="5060571" cy="2202815"/>
                        </a:xfrm>
                      </wpg:grpSpPr>
                      <wps:wsp>
                        <wps:cNvPr id="1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06221" y="423081"/>
                            <a:ext cx="3054350" cy="138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8573DA" w:rsidR="00F91800" w:rsidP="00EA7285" w:rsidRDefault="00F91800" w14:paraId="3825B6B4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001D77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przemysłowe i magazynowe </w:t>
                              </w:r>
                              <w:r w:rsidRPr="00E2143C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5</w:t>
                              </w:r>
                              <w:r w:rsidRPr="00E2143C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8573DA" w:rsidR="00F91800" w:rsidP="00EA7285" w:rsidRDefault="00F91800" w14:paraId="19DEF521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334A92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>pozostałe budynki niemieszkalne (PKOB 127)</w:t>
                              </w:r>
                            </w:p>
                            <w:p w:rsidRPr="008573DA" w:rsidR="00F91800" w:rsidP="00EA7285" w:rsidRDefault="00F91800" w14:paraId="196EAF62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6677AD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>budynki handlowo-usługowe (PKOB 123)</w:t>
                              </w:r>
                            </w:p>
                            <w:p w:rsidRPr="00B3225E" w:rsidR="00F91800" w:rsidP="00952F73" w:rsidRDefault="00F91800" w14:paraId="464B0583" w14:textId="62FF97CE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99A5C9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ogólnodostępne obiekty kulturalne, budynki o charakterze edukacyjnym, budynki szpitali i zakładów opieki medycznej oraz budynki kultury fizycznej </w:t>
                              </w:r>
                              <w:r w:rsidRPr="005E2E60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6</w:t>
                              </w:r>
                              <w:r w:rsidRPr="005E2E60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F91800" w:rsidP="00EA7285" w:rsidRDefault="00F91800" w14:paraId="471F544C" w14:textId="0D95449E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CD2E4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</w:t>
                              </w:r>
                              <w:r w:rsidRPr="00B3225E">
                                <w:rPr>
                                  <w:sz w:val="16"/>
                                </w:rPr>
                                <w:t>biurowe (PKOB 122)</w:t>
                              </w:r>
                            </w:p>
                            <w:p w:rsidRPr="00672716" w:rsidR="00F91800" w:rsidP="00EA7285" w:rsidRDefault="00F91800" w14:paraId="17F1BC0E" w14:textId="31675508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898989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hotele i b</w:t>
                              </w:r>
                              <w:r w:rsidRPr="00672716">
                                <w:rPr>
                                  <w:sz w:val="16"/>
                                </w:rPr>
                                <w:t xml:space="preserve">udynki </w:t>
                              </w:r>
                              <w:r>
                                <w:rPr>
                                  <w:sz w:val="16"/>
                                </w:rPr>
                                <w:t>zakwaterowania turystycznego</w:t>
                              </w:r>
                              <w:r w:rsidRPr="00672716">
                                <w:rPr>
                                  <w:sz w:val="16"/>
                                </w:rPr>
                                <w:t xml:space="preserve"> (PKOB 12</w:t>
                              </w: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  <w:r w:rsidRPr="00672716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F91800" w:rsidP="00EA7285" w:rsidRDefault="00F91800" w14:paraId="2FC833C3" w14:textId="656E715D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5C5C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transportu i łączności </w:t>
                              </w:r>
                              <w:r w:rsidRPr="00672716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4</w:t>
                              </w:r>
                              <w:r w:rsidRPr="00672716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430" cy="220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a 10" style="position:absolute;left:0;text-align:left;margin-left:-5.9pt;margin-top:22.8pt;width:398.45pt;height:173.45pt;z-index:252208640" alt="Wykres przedstawia strukturę powierzchni użytkowej budynków niemieszkalnych oddanych do użytkowania w 1-3 kwartale 2023 r.&#10;" coordsize="50605,22028" o:spid="_x0000_s1032" w14:anchorId="5030170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">
                <v:shape id="_x0000_s1033" style="position:absolute;left:20062;top:4230;width:30543;height:13856;visibility:visible;mso-wrap-style:square;v-text-anchor:top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>
                  <v:textbox>
                    <w:txbxContent>
                      <w:p w:rsidRPr="008573DA" w:rsidR="00F91800" w:rsidP="00EA7285" w:rsidRDefault="00F91800" w14:paraId="3825B6B4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001D77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przemysłowe i magazynowe </w:t>
                        </w:r>
                        <w:r w:rsidRPr="00E2143C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5</w:t>
                        </w:r>
                        <w:r w:rsidRPr="00E2143C">
                          <w:rPr>
                            <w:sz w:val="16"/>
                          </w:rPr>
                          <w:t>)</w:t>
                        </w:r>
                      </w:p>
                      <w:p w:rsidRPr="008573DA" w:rsidR="00F91800" w:rsidP="00EA7285" w:rsidRDefault="00F91800" w14:paraId="19DEF521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334A92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pozostałe budynki niemieszkalne (PKOB 127)</w:t>
                        </w:r>
                      </w:p>
                      <w:p w:rsidRPr="008573DA" w:rsidR="00F91800" w:rsidP="00EA7285" w:rsidRDefault="00F91800" w14:paraId="196EAF62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6677AD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budynki handlowo-usługowe (PKOB 123)</w:t>
                        </w:r>
                      </w:p>
                      <w:p w:rsidRPr="00B3225E" w:rsidR="00F91800" w:rsidP="00952F73" w:rsidRDefault="00F91800" w14:paraId="464B0583" w14:textId="62FF97CE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99A5C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ogólnodostępne obiekty kulturalne, budynki o charakterze edukacyjnym, budynki szpitali i zakładów opieki medycznej oraz budynki kultury fizycznej </w:t>
                        </w:r>
                        <w:r w:rsidRPr="005E2E60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6</w:t>
                        </w:r>
                        <w:r w:rsidRPr="005E2E60">
                          <w:rPr>
                            <w:sz w:val="16"/>
                          </w:rPr>
                          <w:t>)</w:t>
                        </w:r>
                      </w:p>
                      <w:p w:rsidRPr="00672716" w:rsidR="00F91800" w:rsidP="00EA7285" w:rsidRDefault="00F91800" w14:paraId="471F544C" w14:textId="0D95449E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CD2E4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</w:t>
                        </w:r>
                        <w:r w:rsidRPr="00B3225E">
                          <w:rPr>
                            <w:sz w:val="16"/>
                          </w:rPr>
                          <w:t>biurowe (PKOB 122)</w:t>
                        </w:r>
                      </w:p>
                      <w:p w:rsidRPr="00672716" w:rsidR="00F91800" w:rsidP="00EA7285" w:rsidRDefault="00F91800" w14:paraId="17F1BC0E" w14:textId="31675508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89898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hotele i b</w:t>
                        </w:r>
                        <w:r w:rsidRPr="00672716">
                          <w:rPr>
                            <w:sz w:val="16"/>
                          </w:rPr>
                          <w:t xml:space="preserve">udynki </w:t>
                        </w:r>
                        <w:r>
                          <w:rPr>
                            <w:sz w:val="16"/>
                          </w:rPr>
                          <w:t>zakwaterowania turystycznego</w:t>
                        </w:r>
                        <w:r w:rsidRPr="00672716">
                          <w:rPr>
                            <w:sz w:val="16"/>
                          </w:rPr>
                          <w:t xml:space="preserve"> (PKOB 12</w:t>
                        </w:r>
                        <w:r>
                          <w:rPr>
                            <w:sz w:val="16"/>
                          </w:rPr>
                          <w:t>1</w:t>
                        </w:r>
                        <w:r w:rsidRPr="00672716">
                          <w:rPr>
                            <w:sz w:val="16"/>
                          </w:rPr>
                          <w:t>)</w:t>
                        </w:r>
                      </w:p>
                      <w:p w:rsidRPr="00672716" w:rsidR="00F91800" w:rsidP="00EA7285" w:rsidRDefault="00F91800" w14:paraId="2FC833C3" w14:textId="656E715D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5C5C5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transportu i łączności </w:t>
                        </w:r>
                        <w:r w:rsidRPr="00672716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4</w:t>
                        </w:r>
                        <w:r w:rsidRPr="00672716"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v:shape id="Obraz 3" style="position:absolute;width:21704;height:22028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">
                  <v:imagedata o:title="" r:id="rId12"/>
                </v:shape>
              </v:group>
            </w:pict>
          </mc:Fallback>
        </mc:AlternateContent>
      </w:r>
      <w:r w:rsidRPr="00E546A4" w:rsidR="00B41130">
        <w:rPr>
          <w:b/>
          <w:szCs w:val="19"/>
          <w:shd w:val="clear" w:color="auto" w:fill="FFFFFF"/>
        </w:rPr>
        <w:t xml:space="preserve">Wykres </w:t>
      </w:r>
      <w:r w:rsidRPr="00E546A4" w:rsidR="003D3705">
        <w:rPr>
          <w:b/>
          <w:szCs w:val="19"/>
          <w:shd w:val="clear" w:color="auto" w:fill="FFFFFF"/>
        </w:rPr>
        <w:t>1</w:t>
      </w:r>
      <w:r w:rsidRPr="00E546A4" w:rsidR="00B41130">
        <w:rPr>
          <w:b/>
          <w:szCs w:val="19"/>
          <w:shd w:val="clear" w:color="auto" w:fill="FFFFFF"/>
        </w:rPr>
        <w:t>.</w:t>
      </w:r>
      <w:r w:rsidRPr="00E546A4" w:rsidR="00B41130">
        <w:rPr>
          <w:b/>
          <w:szCs w:val="19"/>
          <w:shd w:val="clear" w:color="auto" w:fill="FFFFFF"/>
        </w:rPr>
        <w:tab/>
        <w:t>Struktura powierzchni użytkowej budynków niemieszkalnych oddanych</w:t>
      </w:r>
      <w:r w:rsidRPr="00E546A4" w:rsidR="00E82250">
        <w:rPr>
          <w:b/>
          <w:szCs w:val="19"/>
          <w:shd w:val="clear" w:color="auto" w:fill="FFFFFF"/>
        </w:rPr>
        <w:t xml:space="preserve"> </w:t>
      </w:r>
      <w:r w:rsidRPr="00E546A4" w:rsidR="00B41130">
        <w:rPr>
          <w:b/>
          <w:szCs w:val="19"/>
          <w:shd w:val="clear" w:color="auto" w:fill="FFFFFF"/>
        </w:rPr>
        <w:t>do</w:t>
      </w:r>
      <w:r w:rsidRPr="00E546A4" w:rsidR="00A11E8E">
        <w:rPr>
          <w:b/>
          <w:szCs w:val="19"/>
          <w:shd w:val="clear" w:color="auto" w:fill="FFFFFF"/>
        </w:rPr>
        <w:br/>
      </w:r>
      <w:r w:rsidRPr="00E546A4" w:rsidR="00B41130">
        <w:rPr>
          <w:b/>
          <w:szCs w:val="19"/>
          <w:shd w:val="clear" w:color="auto" w:fill="FFFFFF"/>
        </w:rPr>
        <w:t xml:space="preserve">użytkowania w </w:t>
      </w:r>
      <w:r w:rsidRPr="00E546A4" w:rsidR="006C19ED">
        <w:rPr>
          <w:b/>
          <w:szCs w:val="19"/>
          <w:shd w:val="clear" w:color="auto" w:fill="FFFFFF"/>
        </w:rPr>
        <w:t>1</w:t>
      </w:r>
      <w:r w:rsidRPr="00E546A4" w:rsidR="00BB7CFA">
        <w:rPr>
          <w:b/>
          <w:szCs w:val="19"/>
          <w:shd w:val="clear" w:color="auto" w:fill="FFFFFF"/>
        </w:rPr>
        <w:t>-3 kwartale</w:t>
      </w:r>
      <w:r w:rsidRPr="00E546A4" w:rsidR="00213EC3">
        <w:rPr>
          <w:b/>
          <w:szCs w:val="19"/>
          <w:shd w:val="clear" w:color="auto" w:fill="FFFFFF"/>
        </w:rPr>
        <w:t xml:space="preserve"> </w:t>
      </w:r>
      <w:r w:rsidRPr="00E546A4" w:rsidR="006C19ED">
        <w:rPr>
          <w:b/>
          <w:szCs w:val="19"/>
          <w:shd w:val="clear" w:color="auto" w:fill="FFFFFF"/>
        </w:rPr>
        <w:t>2023</w:t>
      </w:r>
      <w:r w:rsidRPr="00E546A4" w:rsidR="00B41130">
        <w:rPr>
          <w:b/>
          <w:szCs w:val="19"/>
          <w:shd w:val="clear" w:color="auto" w:fill="FFFFFF"/>
        </w:rPr>
        <w:t xml:space="preserve"> r</w:t>
      </w:r>
      <w:r w:rsidRPr="00E546A4" w:rsidR="009C3E2D">
        <w:rPr>
          <w:b/>
          <w:szCs w:val="19"/>
          <w:shd w:val="clear" w:color="auto" w:fill="FFFFFF"/>
        </w:rPr>
        <w:t>.</w:t>
      </w:r>
    </w:p>
    <w:p w:rsidRPr="00A138C8" w:rsidR="00B41130" w:rsidP="00B41130" w:rsidRDefault="00B41130" w14:paraId="3F29281E" w14:textId="2488587D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A138C8" w:rsidR="00B41130" w:rsidP="00B41130" w:rsidRDefault="00B41130" w14:paraId="28F4CC23" w14:textId="395C0813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A138C8" w:rsidR="002F608A" w:rsidP="00B41130" w:rsidRDefault="002F608A" w14:paraId="4690965E" w14:textId="79B537C1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A138C8" w:rsidR="00B41130" w:rsidP="00B41130" w:rsidRDefault="00B41130" w14:paraId="52481EE6" w14:textId="502143C7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B41130" w:rsidP="00B41130" w:rsidRDefault="00B41130" w14:paraId="33D642A2" w14:textId="06BC21A9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AA1152" w:rsidP="00B41130" w:rsidRDefault="00AA1152" w14:paraId="22829E33" w14:textId="77777777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AA3922" w:rsidP="00B41130" w:rsidRDefault="00AA3922" w14:paraId="1FF44706" w14:textId="77777777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BB7CFA" w:rsidP="00B41130" w:rsidRDefault="00BB7CFA" w14:paraId="135A6B2B" w14:textId="71B33E1A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E979D2" w:rsidR="006C19ED" w:rsidP="006C19ED" w:rsidRDefault="006F5763" w14:paraId="11C03800" w14:textId="2B097AB1">
      <w:pPr>
        <w:rPr>
          <w:shd w:val="clear" w:color="auto" w:fill="FFFFFF"/>
        </w:rPr>
      </w:pPr>
      <w:r w:rsidRPr="00E979D2">
        <w:rPr>
          <w:szCs w:val="19"/>
          <w:shd w:val="clear" w:color="auto" w:fill="FFFFFF"/>
        </w:rPr>
        <w:lastRenderedPageBreak/>
        <w:t>Wzrost r/r oddanej do użytkowania powierzchni odnotowano dla</w:t>
      </w:r>
      <w:r w:rsidRPr="00E979D2" w:rsidR="00A33AAC">
        <w:rPr>
          <w:szCs w:val="19"/>
          <w:shd w:val="clear" w:color="auto" w:fill="FFFFFF"/>
        </w:rPr>
        <w:t xml:space="preserve"> następujących grup</w:t>
      </w:r>
      <w:r w:rsidRPr="00E979D2">
        <w:rPr>
          <w:szCs w:val="19"/>
          <w:shd w:val="clear" w:color="auto" w:fill="FFFFFF"/>
        </w:rPr>
        <w:t>: pozostał</w:t>
      </w:r>
      <w:r w:rsidRPr="00E979D2" w:rsidR="000F3378">
        <w:rPr>
          <w:szCs w:val="19"/>
          <w:shd w:val="clear" w:color="auto" w:fill="FFFFFF"/>
        </w:rPr>
        <w:t>e</w:t>
      </w:r>
      <w:r w:rsidRPr="00E979D2">
        <w:rPr>
          <w:szCs w:val="19"/>
          <w:shd w:val="clear" w:color="auto" w:fill="FFFFFF"/>
        </w:rPr>
        <w:t xml:space="preserve"> budynk</w:t>
      </w:r>
      <w:r w:rsidRPr="00E979D2" w:rsidR="000F3378">
        <w:rPr>
          <w:szCs w:val="19"/>
          <w:shd w:val="clear" w:color="auto" w:fill="FFFFFF"/>
        </w:rPr>
        <w:t>i</w:t>
      </w:r>
      <w:r w:rsidRPr="00E979D2">
        <w:rPr>
          <w:szCs w:val="19"/>
          <w:shd w:val="clear" w:color="auto" w:fill="FFFFFF"/>
        </w:rPr>
        <w:t xml:space="preserve"> niemieszkaln</w:t>
      </w:r>
      <w:r w:rsidRPr="00E979D2" w:rsidR="000F3378">
        <w:rPr>
          <w:szCs w:val="19"/>
          <w:shd w:val="clear" w:color="auto" w:fill="FFFFFF"/>
        </w:rPr>
        <w:t>e</w:t>
      </w:r>
      <w:r w:rsidRPr="00E979D2">
        <w:rPr>
          <w:szCs w:val="19"/>
          <w:shd w:val="clear" w:color="auto" w:fill="FFFFFF"/>
        </w:rPr>
        <w:t xml:space="preserve"> (o</w:t>
      </w:r>
      <w:r w:rsidRPr="00E979D2" w:rsidR="00FA002D">
        <w:rPr>
          <w:szCs w:val="19"/>
          <w:shd w:val="clear" w:color="auto" w:fill="FFFFFF"/>
        </w:rPr>
        <w:t xml:space="preserve"> </w:t>
      </w:r>
      <w:r w:rsidRPr="00E979D2">
        <w:rPr>
          <w:szCs w:val="19"/>
          <w:shd w:val="clear" w:color="auto" w:fill="FFFFFF"/>
        </w:rPr>
        <w:t>14,9%), ogólnodostępn</w:t>
      </w:r>
      <w:r w:rsidRPr="00E979D2" w:rsidR="000F3378">
        <w:rPr>
          <w:szCs w:val="19"/>
          <w:shd w:val="clear" w:color="auto" w:fill="FFFFFF"/>
        </w:rPr>
        <w:t>e</w:t>
      </w:r>
      <w:r w:rsidRPr="00E979D2">
        <w:rPr>
          <w:szCs w:val="19"/>
          <w:shd w:val="clear" w:color="auto" w:fill="FFFFFF"/>
        </w:rPr>
        <w:t xml:space="preserve"> </w:t>
      </w:r>
      <w:r w:rsidRPr="00E979D2" w:rsidR="00BB7CFA">
        <w:rPr>
          <w:szCs w:val="19"/>
          <w:shd w:val="clear" w:color="auto" w:fill="FFFFFF"/>
        </w:rPr>
        <w:t>obiekt</w:t>
      </w:r>
      <w:r w:rsidRPr="00E979D2" w:rsidR="000F3378">
        <w:rPr>
          <w:szCs w:val="19"/>
          <w:shd w:val="clear" w:color="auto" w:fill="FFFFFF"/>
        </w:rPr>
        <w:t>y</w:t>
      </w:r>
      <w:r w:rsidRPr="00E979D2" w:rsidR="00BB7CFA">
        <w:rPr>
          <w:szCs w:val="19"/>
          <w:shd w:val="clear" w:color="auto" w:fill="FFFFFF"/>
        </w:rPr>
        <w:t xml:space="preserve"> kulturaln</w:t>
      </w:r>
      <w:r w:rsidRPr="00E979D2" w:rsidR="000F3378">
        <w:rPr>
          <w:szCs w:val="19"/>
          <w:shd w:val="clear" w:color="auto" w:fill="FFFFFF"/>
        </w:rPr>
        <w:t>e</w:t>
      </w:r>
      <w:r w:rsidRPr="00E979D2" w:rsidR="00BB7CFA">
        <w:rPr>
          <w:szCs w:val="19"/>
          <w:shd w:val="clear" w:color="auto" w:fill="FFFFFF"/>
        </w:rPr>
        <w:t>, budynk</w:t>
      </w:r>
      <w:r w:rsidRPr="00E979D2" w:rsidR="000F3378">
        <w:rPr>
          <w:szCs w:val="19"/>
          <w:shd w:val="clear" w:color="auto" w:fill="FFFFFF"/>
        </w:rPr>
        <w:t>i</w:t>
      </w:r>
      <w:r w:rsidRPr="00E979D2" w:rsidR="00BB7CFA">
        <w:rPr>
          <w:szCs w:val="19"/>
          <w:shd w:val="clear" w:color="auto" w:fill="FFFFFF"/>
        </w:rPr>
        <w:t xml:space="preserve"> szpitali, edukacyjn</w:t>
      </w:r>
      <w:r w:rsidRPr="00E979D2" w:rsidR="000F3378">
        <w:rPr>
          <w:szCs w:val="19"/>
          <w:shd w:val="clear" w:color="auto" w:fill="FFFFFF"/>
        </w:rPr>
        <w:t>e</w:t>
      </w:r>
      <w:r w:rsidRPr="00E979D2" w:rsidR="00BB7CFA">
        <w:rPr>
          <w:szCs w:val="19"/>
          <w:shd w:val="clear" w:color="auto" w:fill="FFFFFF"/>
        </w:rPr>
        <w:t xml:space="preserve"> i kultury fizycznej (o</w:t>
      </w:r>
      <w:r w:rsidRPr="00E979D2" w:rsidR="00FA002D">
        <w:rPr>
          <w:szCs w:val="19"/>
          <w:shd w:val="clear" w:color="auto" w:fill="FFFFFF"/>
        </w:rPr>
        <w:t xml:space="preserve"> </w:t>
      </w:r>
      <w:r w:rsidRPr="00E979D2" w:rsidR="00BB7CFA">
        <w:rPr>
          <w:szCs w:val="19"/>
          <w:shd w:val="clear" w:color="auto" w:fill="FFFFFF"/>
        </w:rPr>
        <w:t>8,4%) oraz budynk</w:t>
      </w:r>
      <w:r w:rsidRPr="00E979D2" w:rsidR="000F3378">
        <w:rPr>
          <w:szCs w:val="19"/>
          <w:shd w:val="clear" w:color="auto" w:fill="FFFFFF"/>
        </w:rPr>
        <w:t>i</w:t>
      </w:r>
      <w:r w:rsidRPr="00E979D2" w:rsidR="00BB7CFA">
        <w:rPr>
          <w:szCs w:val="19"/>
          <w:shd w:val="clear" w:color="auto" w:fill="FFFFFF"/>
        </w:rPr>
        <w:t xml:space="preserve"> </w:t>
      </w:r>
      <w:r w:rsidRPr="00E979D2" w:rsidR="00225CFC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41024" behindDoc="0" locked="0" layoutInCell="1" allowOverlap="1" wp14:editId="6E4B47A5" wp14:anchorId="432559BA">
                <wp:simplePos x="0" y="0"/>
                <wp:positionH relativeFrom="page">
                  <wp:posOffset>5696585</wp:posOffset>
                </wp:positionH>
                <wp:positionV relativeFrom="paragraph">
                  <wp:posOffset>-110795</wp:posOffset>
                </wp:positionV>
                <wp:extent cx="1871980" cy="1446530"/>
                <wp:effectExtent l="0" t="0" r="0" b="1270"/>
                <wp:wrapNone/>
                <wp:docPr id="195" name="Pole tekstowe 195" descr="Powierzchnia użytkowa budynków niemieszkalnych oddanych do użytkowania na terenie województw: mazowieckiego, wielkopolskiego, śląskiego i dolnośląskiego stanowiła ponad połowę ogółu oddanej powierzchni w kraju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446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F71C0" w:rsidR="00F91800" w:rsidP="00B41130" w:rsidRDefault="00F91800" w14:paraId="50D71722" w14:textId="06B21689">
                            <w:pPr>
                              <w:pStyle w:val="tekstzboku"/>
                              <w:spacing w:after="120"/>
                              <w:rPr>
                                <w:spacing w:val="-4"/>
                                <w:szCs w:val="19"/>
                              </w:rPr>
                            </w:pPr>
                            <w:r w:rsidRPr="003F71C0">
                              <w:rPr>
                                <w:spacing w:val="-4"/>
                                <w:szCs w:val="19"/>
                              </w:rPr>
                              <w:t>Powierzchnia użytkowa</w:t>
                            </w:r>
                            <w:r w:rsidRPr="003F71C0">
                              <w:rPr>
                                <w:spacing w:val="-4"/>
                                <w:szCs w:val="19"/>
                              </w:rPr>
                              <w:br/>
                              <w:t xml:space="preserve">budynków niemieszkalnych oddanych do użytkowania na terenie </w:t>
                            </w:r>
                            <w:r w:rsidRPr="00E546A4">
                              <w:rPr>
                                <w:spacing w:val="-4"/>
                                <w:szCs w:val="19"/>
                              </w:rPr>
                              <w:t>województw: mazowieckiego, wielkopolskiego, śląskiego i dolnośląskiego stanowiła ponad połowę ogółu oddanej powierzchni</w:t>
                            </w:r>
                            <w:r w:rsidRPr="00E546A4">
                              <w:rPr>
                                <w:color w:val="auto"/>
                                <w:spacing w:val="-4"/>
                                <w:szCs w:val="19"/>
                              </w:rPr>
                              <w:t xml:space="preserve"> </w:t>
                            </w:r>
                            <w:r w:rsidRPr="003F71C0">
                              <w:rPr>
                                <w:spacing w:val="-4"/>
                                <w:szCs w:val="19"/>
                              </w:rPr>
                              <w:t>w kraju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95" style="position:absolute;margin-left:448.55pt;margin-top:-8.7pt;width:147.4pt;height:113.9pt;z-index:2518410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Powierzchnia użytkowa budynków niemieszkalnych oddanych do użytkowania na terenie województw: mazowieckiego, wielkopolskiego, śląskiego i dolnośląskiego stanowiła ponad połowę ogółu oddanej powierzchni w kraju&#10;&#10;&#10;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" w14:anchorId="432559BA">
                <v:textbox inset="2.5mm,1mm,,1mm">
                  <w:txbxContent>
                    <w:p w:rsidRPr="003F71C0" w:rsidR="00F91800" w:rsidP="00B41130" w:rsidRDefault="00F91800" w14:paraId="50D71722" w14:textId="06B21689">
                      <w:pPr>
                        <w:pStyle w:val="tekstzboku"/>
                        <w:spacing w:after="120"/>
                        <w:rPr>
                          <w:spacing w:val="-4"/>
                          <w:szCs w:val="19"/>
                        </w:rPr>
                      </w:pPr>
                      <w:r w:rsidRPr="003F71C0">
                        <w:rPr>
                          <w:spacing w:val="-4"/>
                          <w:szCs w:val="19"/>
                        </w:rPr>
                        <w:t>Powierzchnia użytkowa</w:t>
                      </w:r>
                      <w:r w:rsidRPr="003F71C0">
                        <w:rPr>
                          <w:spacing w:val="-4"/>
                          <w:szCs w:val="19"/>
                        </w:rPr>
                        <w:br/>
                        <w:t xml:space="preserve">budynków niemieszkalnych oddanych do użytkowania na terenie </w:t>
                      </w:r>
                      <w:r w:rsidRPr="00E546A4">
                        <w:rPr>
                          <w:spacing w:val="-4"/>
                          <w:szCs w:val="19"/>
                        </w:rPr>
                        <w:t>województw: mazowieckiego, wielkopolskiego, śląskiego i dolnośląskiego stanowiła ponad połowę ogółu oddanej powierzchni</w:t>
                      </w:r>
                      <w:r w:rsidRPr="00E546A4">
                        <w:rPr>
                          <w:color w:val="auto"/>
                          <w:spacing w:val="-4"/>
                          <w:szCs w:val="19"/>
                        </w:rPr>
                        <w:t xml:space="preserve"> </w:t>
                      </w:r>
                      <w:r w:rsidRPr="003F71C0">
                        <w:rPr>
                          <w:spacing w:val="-4"/>
                          <w:szCs w:val="19"/>
                        </w:rPr>
                        <w:t>w kraju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979D2" w:rsidR="00BB7CFA">
        <w:rPr>
          <w:szCs w:val="19"/>
          <w:shd w:val="clear" w:color="auto" w:fill="FFFFFF"/>
        </w:rPr>
        <w:t xml:space="preserve">transportu i łączności (o 7,2%). </w:t>
      </w:r>
      <w:r w:rsidRPr="00E979D2" w:rsidR="0048520A">
        <w:rPr>
          <w:shd w:val="clear" w:color="auto" w:fill="FFFFFF"/>
        </w:rPr>
        <w:t xml:space="preserve">Największą </w:t>
      </w:r>
      <w:r w:rsidRPr="00E979D2" w:rsidR="0048520A">
        <w:rPr>
          <w:b/>
          <w:shd w:val="clear" w:color="auto" w:fill="FFFFFF"/>
        </w:rPr>
        <w:t>powierzchnię użytkową budynków niemieszkalnych</w:t>
      </w:r>
      <w:r w:rsidRPr="00E979D2" w:rsidR="0048520A">
        <w:rPr>
          <w:shd w:val="clear" w:color="auto" w:fill="FFFFFF"/>
        </w:rPr>
        <w:t xml:space="preserve"> </w:t>
      </w:r>
      <w:r w:rsidRPr="00E979D2" w:rsidR="00F35C48">
        <w:rPr>
          <w:shd w:val="clear" w:color="auto" w:fill="FFFFFF"/>
        </w:rPr>
        <w:t xml:space="preserve">w omawianym okresie </w:t>
      </w:r>
      <w:r w:rsidRPr="00E979D2" w:rsidR="00F35C48">
        <w:rPr>
          <w:spacing w:val="-2"/>
          <w:shd w:val="clear" w:color="auto" w:fill="FFFFFF"/>
        </w:rPr>
        <w:t xml:space="preserve">oddano do użytkowania w województwach: </w:t>
      </w:r>
      <w:r w:rsidRPr="00E979D2" w:rsidR="00D73A7D">
        <w:rPr>
          <w:spacing w:val="-2"/>
          <w:shd w:val="clear" w:color="auto" w:fill="FFFFFF"/>
        </w:rPr>
        <w:t>mazowieckim</w:t>
      </w:r>
      <w:r w:rsidRPr="00E979D2" w:rsidR="006C19ED">
        <w:rPr>
          <w:spacing w:val="-2"/>
          <w:shd w:val="clear" w:color="auto" w:fill="FFFFFF"/>
        </w:rPr>
        <w:t xml:space="preserve"> (</w:t>
      </w:r>
      <w:r w:rsidRPr="00E979D2" w:rsidR="00D73A7D">
        <w:rPr>
          <w:spacing w:val="-2"/>
          <w:shd w:val="clear" w:color="auto" w:fill="FFFFFF"/>
        </w:rPr>
        <w:t>2</w:t>
      </w:r>
      <w:r w:rsidRPr="00E979D2" w:rsidR="00F91AAB">
        <w:rPr>
          <w:spacing w:val="-2"/>
          <w:shd w:val="clear" w:color="auto" w:fill="FFFFFF"/>
        </w:rPr>
        <w:t>,</w:t>
      </w:r>
      <w:r w:rsidRPr="00E979D2" w:rsidR="00D73A7D">
        <w:rPr>
          <w:spacing w:val="-2"/>
          <w:shd w:val="clear" w:color="auto" w:fill="FFFFFF"/>
        </w:rPr>
        <w:t>1</w:t>
      </w:r>
      <w:r w:rsidRPr="00E979D2" w:rsidR="00F91AAB">
        <w:rPr>
          <w:spacing w:val="-2"/>
          <w:shd w:val="clear" w:color="auto" w:fill="FFFFFF"/>
        </w:rPr>
        <w:t xml:space="preserve"> mln</w:t>
      </w:r>
      <w:r w:rsidRPr="00E979D2" w:rsidR="00FA002D">
        <w:rPr>
          <w:spacing w:val="-2"/>
          <w:shd w:val="clear" w:color="auto" w:fill="FFFFFF"/>
        </w:rPr>
        <w:t xml:space="preserve"> </w:t>
      </w:r>
      <w:r w:rsidRPr="00E979D2" w:rsidR="006C19ED">
        <w:rPr>
          <w:spacing w:val="-2"/>
          <w:shd w:val="clear" w:color="auto" w:fill="FFFFFF"/>
        </w:rPr>
        <w:t>m</w:t>
      </w:r>
      <w:r w:rsidRPr="00E979D2" w:rsidR="006C19ED">
        <w:rPr>
          <w:spacing w:val="-2"/>
          <w:shd w:val="clear" w:color="auto" w:fill="FFFFFF"/>
          <w:vertAlign w:val="superscript"/>
        </w:rPr>
        <w:t>2</w:t>
      </w:r>
      <w:r w:rsidRPr="00E979D2" w:rsidR="006C19ED">
        <w:rPr>
          <w:spacing w:val="-2"/>
          <w:shd w:val="clear" w:color="auto" w:fill="FFFFFF"/>
        </w:rPr>
        <w:t xml:space="preserve">), </w:t>
      </w:r>
      <w:r w:rsidRPr="00E979D2" w:rsidR="00D73A7D">
        <w:rPr>
          <w:spacing w:val="-2"/>
          <w:shd w:val="clear" w:color="auto" w:fill="FFFFFF"/>
        </w:rPr>
        <w:t>wielkopolskim</w:t>
      </w:r>
      <w:r w:rsidRPr="00E979D2" w:rsidR="00F35C48">
        <w:rPr>
          <w:spacing w:val="-2"/>
          <w:shd w:val="clear" w:color="auto" w:fill="FFFFFF"/>
        </w:rPr>
        <w:t xml:space="preserve"> (</w:t>
      </w:r>
      <w:r w:rsidRPr="00E979D2" w:rsidR="00F91AAB">
        <w:rPr>
          <w:spacing w:val="-2"/>
          <w:shd w:val="clear" w:color="auto" w:fill="FFFFFF"/>
        </w:rPr>
        <w:t>1,</w:t>
      </w:r>
      <w:r w:rsidRPr="00E979D2" w:rsidR="00D73A7D">
        <w:rPr>
          <w:spacing w:val="-2"/>
          <w:shd w:val="clear" w:color="auto" w:fill="FFFFFF"/>
        </w:rPr>
        <w:t>8</w:t>
      </w:r>
      <w:r w:rsidRPr="00E979D2" w:rsidR="00E979D2">
        <w:rPr>
          <w:spacing w:val="-2"/>
          <w:shd w:val="clear" w:color="auto" w:fill="FFFFFF"/>
        </w:rPr>
        <w:t> </w:t>
      </w:r>
      <w:r w:rsidRPr="00E979D2" w:rsidR="00F91AAB">
        <w:rPr>
          <w:spacing w:val="-2"/>
          <w:shd w:val="clear" w:color="auto" w:fill="FFFFFF"/>
        </w:rPr>
        <w:t>mln</w:t>
      </w:r>
      <w:r w:rsidRPr="00E979D2" w:rsidR="00E979D2">
        <w:rPr>
          <w:spacing w:val="-2"/>
          <w:shd w:val="clear" w:color="auto" w:fill="FFFFFF"/>
        </w:rPr>
        <w:t> </w:t>
      </w:r>
      <w:r w:rsidRPr="00E979D2" w:rsidR="00F35C48">
        <w:rPr>
          <w:spacing w:val="-2"/>
          <w:shd w:val="clear" w:color="auto" w:fill="FFFFFF"/>
        </w:rPr>
        <w:t>m</w:t>
      </w:r>
      <w:r w:rsidRPr="00E979D2" w:rsidR="00F35C48">
        <w:rPr>
          <w:spacing w:val="-2"/>
          <w:shd w:val="clear" w:color="auto" w:fill="FFFFFF"/>
          <w:vertAlign w:val="superscript"/>
        </w:rPr>
        <w:t>2</w:t>
      </w:r>
      <w:r w:rsidRPr="00E979D2" w:rsidR="00F35C48">
        <w:rPr>
          <w:spacing w:val="-2"/>
          <w:shd w:val="clear" w:color="auto" w:fill="FFFFFF"/>
        </w:rPr>
        <w:t xml:space="preserve">) </w:t>
      </w:r>
      <w:r w:rsidRPr="00E979D2" w:rsidR="00F35C48">
        <w:rPr>
          <w:spacing w:val="-4"/>
          <w:shd w:val="clear" w:color="auto" w:fill="FFFFFF"/>
        </w:rPr>
        <w:t>i</w:t>
      </w:r>
      <w:r w:rsidRPr="00E979D2" w:rsidR="00E979D2">
        <w:rPr>
          <w:spacing w:val="-4"/>
          <w:shd w:val="clear" w:color="auto" w:fill="FFFFFF"/>
        </w:rPr>
        <w:t> </w:t>
      </w:r>
      <w:r w:rsidRPr="00E979D2" w:rsidR="00972BAE">
        <w:rPr>
          <w:spacing w:val="-4"/>
          <w:shd w:val="clear" w:color="auto" w:fill="FFFFFF"/>
        </w:rPr>
        <w:t>śląskim</w:t>
      </w:r>
      <w:r w:rsidRPr="00E979D2" w:rsidR="00F35C48">
        <w:rPr>
          <w:spacing w:val="-4"/>
          <w:shd w:val="clear" w:color="auto" w:fill="FFFFFF"/>
        </w:rPr>
        <w:t xml:space="preserve"> (</w:t>
      </w:r>
      <w:r w:rsidRPr="00E979D2" w:rsidR="00D73A7D">
        <w:rPr>
          <w:spacing w:val="-4"/>
          <w:shd w:val="clear" w:color="auto" w:fill="FFFFFF"/>
        </w:rPr>
        <w:t>1,1</w:t>
      </w:r>
      <w:r w:rsidRPr="00E979D2" w:rsidR="00E979D2">
        <w:rPr>
          <w:spacing w:val="-4"/>
          <w:shd w:val="clear" w:color="auto" w:fill="FFFFFF"/>
        </w:rPr>
        <w:t> </w:t>
      </w:r>
      <w:r w:rsidRPr="00E979D2" w:rsidR="00D73A7D">
        <w:rPr>
          <w:spacing w:val="-4"/>
          <w:shd w:val="clear" w:color="auto" w:fill="FFFFFF"/>
        </w:rPr>
        <w:t>mln</w:t>
      </w:r>
      <w:r w:rsidRPr="00E979D2" w:rsidR="00F35C48">
        <w:rPr>
          <w:spacing w:val="-4"/>
          <w:shd w:val="clear" w:color="auto" w:fill="FFFFFF"/>
        </w:rPr>
        <w:t xml:space="preserve"> m</w:t>
      </w:r>
      <w:r w:rsidRPr="00E979D2" w:rsidR="00F35C48">
        <w:rPr>
          <w:spacing w:val="-4"/>
          <w:shd w:val="clear" w:color="auto" w:fill="FFFFFF"/>
          <w:vertAlign w:val="superscript"/>
        </w:rPr>
        <w:t>2</w:t>
      </w:r>
      <w:r w:rsidRPr="00E979D2" w:rsidR="00F35C48">
        <w:rPr>
          <w:spacing w:val="-4"/>
          <w:shd w:val="clear" w:color="auto" w:fill="FFFFFF"/>
        </w:rPr>
        <w:t>), najmniejszą zaś w</w:t>
      </w:r>
      <w:r w:rsidRPr="00E979D2" w:rsidR="00B65558">
        <w:rPr>
          <w:spacing w:val="-4"/>
          <w:shd w:val="clear" w:color="auto" w:fill="FFFFFF"/>
        </w:rPr>
        <w:t>:</w:t>
      </w:r>
      <w:r w:rsidRPr="00E979D2" w:rsidR="00F35C48">
        <w:rPr>
          <w:spacing w:val="-4"/>
          <w:shd w:val="clear" w:color="auto" w:fill="FFFFFF"/>
        </w:rPr>
        <w:t xml:space="preserve"> </w:t>
      </w:r>
      <w:r w:rsidRPr="00E979D2" w:rsidR="00972BAE">
        <w:rPr>
          <w:spacing w:val="-4"/>
          <w:shd w:val="clear" w:color="auto" w:fill="FFFFFF"/>
        </w:rPr>
        <w:t>świętokrzyskim</w:t>
      </w:r>
      <w:r w:rsidRPr="00E979D2" w:rsidR="00F35C48">
        <w:rPr>
          <w:spacing w:val="-4"/>
          <w:shd w:val="clear" w:color="auto" w:fill="FFFFFF"/>
        </w:rPr>
        <w:t xml:space="preserve"> (</w:t>
      </w:r>
      <w:r w:rsidRPr="00E979D2" w:rsidR="00F91AAB">
        <w:rPr>
          <w:spacing w:val="-4"/>
          <w:shd w:val="clear" w:color="auto" w:fill="FFFFFF"/>
        </w:rPr>
        <w:t>1</w:t>
      </w:r>
      <w:r w:rsidRPr="00E979D2" w:rsidR="00D73A7D">
        <w:rPr>
          <w:spacing w:val="-4"/>
          <w:shd w:val="clear" w:color="auto" w:fill="FFFFFF"/>
        </w:rPr>
        <w:t>69</w:t>
      </w:r>
      <w:r w:rsidRPr="00E979D2" w:rsidR="00F91AAB">
        <w:rPr>
          <w:spacing w:val="-4"/>
          <w:shd w:val="clear" w:color="auto" w:fill="FFFFFF"/>
        </w:rPr>
        <w:t>,8</w:t>
      </w:r>
      <w:r w:rsidRPr="00E979D2" w:rsidR="00FA002D">
        <w:rPr>
          <w:spacing w:val="-4"/>
          <w:shd w:val="clear" w:color="auto" w:fill="FFFFFF"/>
        </w:rPr>
        <w:t xml:space="preserve"> </w:t>
      </w:r>
      <w:r w:rsidRPr="00E979D2" w:rsidR="00F35C48">
        <w:rPr>
          <w:spacing w:val="-4"/>
          <w:shd w:val="clear" w:color="auto" w:fill="FFFFFF"/>
        </w:rPr>
        <w:t>tys.</w:t>
      </w:r>
      <w:r w:rsidRPr="00E979D2" w:rsidR="00FA002D">
        <w:rPr>
          <w:spacing w:val="-4"/>
          <w:shd w:val="clear" w:color="auto" w:fill="FFFFFF"/>
        </w:rPr>
        <w:t xml:space="preserve"> </w:t>
      </w:r>
      <w:r w:rsidRPr="00E979D2" w:rsidR="00F35C48">
        <w:rPr>
          <w:spacing w:val="-4"/>
          <w:shd w:val="clear" w:color="auto" w:fill="FFFFFF"/>
        </w:rPr>
        <w:t>m</w:t>
      </w:r>
      <w:r w:rsidRPr="00E979D2" w:rsidR="00F35C48">
        <w:rPr>
          <w:spacing w:val="-4"/>
          <w:shd w:val="clear" w:color="auto" w:fill="FFFFFF"/>
          <w:vertAlign w:val="superscript"/>
        </w:rPr>
        <w:t>2</w:t>
      </w:r>
      <w:r w:rsidRPr="00E979D2" w:rsidR="00F35C48">
        <w:rPr>
          <w:spacing w:val="-4"/>
          <w:shd w:val="clear" w:color="auto" w:fill="FFFFFF"/>
        </w:rPr>
        <w:t>)</w:t>
      </w:r>
      <w:r w:rsidRPr="00E979D2" w:rsidR="006C19ED">
        <w:rPr>
          <w:spacing w:val="-4"/>
          <w:shd w:val="clear" w:color="auto" w:fill="FFFFFF"/>
        </w:rPr>
        <w:t>,</w:t>
      </w:r>
      <w:r w:rsidRPr="00E979D2" w:rsidR="00AD3DF4">
        <w:rPr>
          <w:spacing w:val="-4"/>
          <w:shd w:val="clear" w:color="auto" w:fill="FFFFFF"/>
        </w:rPr>
        <w:t xml:space="preserve"> </w:t>
      </w:r>
      <w:r w:rsidRPr="00E979D2" w:rsidR="00F91AAB">
        <w:rPr>
          <w:spacing w:val="-4"/>
          <w:shd w:val="clear" w:color="auto" w:fill="FFFFFF"/>
        </w:rPr>
        <w:t>opolskim (1</w:t>
      </w:r>
      <w:r w:rsidRPr="00E979D2" w:rsidR="00D73A7D">
        <w:rPr>
          <w:spacing w:val="-4"/>
          <w:shd w:val="clear" w:color="auto" w:fill="FFFFFF"/>
        </w:rPr>
        <w:t>9</w:t>
      </w:r>
      <w:r w:rsidRPr="00E979D2" w:rsidR="00F91AAB">
        <w:rPr>
          <w:spacing w:val="-4"/>
          <w:shd w:val="clear" w:color="auto" w:fill="FFFFFF"/>
        </w:rPr>
        <w:t>3,</w:t>
      </w:r>
      <w:r w:rsidRPr="00E979D2" w:rsidR="00D73A7D">
        <w:rPr>
          <w:spacing w:val="-4"/>
          <w:shd w:val="clear" w:color="auto" w:fill="FFFFFF"/>
        </w:rPr>
        <w:t>7</w:t>
      </w:r>
      <w:r w:rsidRPr="00E979D2" w:rsidR="00E979D2">
        <w:rPr>
          <w:spacing w:val="-4"/>
          <w:shd w:val="clear" w:color="auto" w:fill="FFFFFF"/>
        </w:rPr>
        <w:t xml:space="preserve"> </w:t>
      </w:r>
      <w:r w:rsidRPr="00E979D2" w:rsidR="00F91AAB">
        <w:rPr>
          <w:spacing w:val="-4"/>
          <w:shd w:val="clear" w:color="auto" w:fill="FFFFFF"/>
        </w:rPr>
        <w:t>tys.</w:t>
      </w:r>
      <w:r w:rsidRPr="00E979D2" w:rsidR="00E979D2">
        <w:rPr>
          <w:spacing w:val="-4"/>
          <w:shd w:val="clear" w:color="auto" w:fill="FFFFFF"/>
        </w:rPr>
        <w:t xml:space="preserve"> </w:t>
      </w:r>
      <w:r w:rsidRPr="00E979D2" w:rsidR="00F91AAB">
        <w:rPr>
          <w:spacing w:val="-4"/>
          <w:shd w:val="clear" w:color="auto" w:fill="FFFFFF"/>
        </w:rPr>
        <w:t>m</w:t>
      </w:r>
      <w:r w:rsidRPr="00E979D2" w:rsidR="00F91AAB">
        <w:rPr>
          <w:spacing w:val="-4"/>
          <w:shd w:val="clear" w:color="auto" w:fill="FFFFFF"/>
          <w:vertAlign w:val="superscript"/>
        </w:rPr>
        <w:t>2</w:t>
      </w:r>
      <w:r w:rsidRPr="00E979D2" w:rsidR="00F91AAB">
        <w:rPr>
          <w:spacing w:val="-4"/>
          <w:shd w:val="clear" w:color="auto" w:fill="FFFFFF"/>
        </w:rPr>
        <w:t>) i</w:t>
      </w:r>
      <w:r w:rsidR="00E979D2">
        <w:rPr>
          <w:spacing w:val="-4"/>
          <w:shd w:val="clear" w:color="auto" w:fill="FFFFFF"/>
        </w:rPr>
        <w:t> </w:t>
      </w:r>
      <w:r w:rsidRPr="00E979D2" w:rsidR="00972BAE">
        <w:rPr>
          <w:spacing w:val="-4"/>
          <w:shd w:val="clear" w:color="auto" w:fill="FFFFFF"/>
        </w:rPr>
        <w:t>warmińsko</w:t>
      </w:r>
      <w:r w:rsidRPr="00E979D2" w:rsidR="00972BAE">
        <w:rPr>
          <w:shd w:val="clear" w:color="auto" w:fill="FFFFFF"/>
        </w:rPr>
        <w:t>-mazurskim</w:t>
      </w:r>
      <w:r w:rsidRPr="00E979D2" w:rsidR="00AD3DF4">
        <w:rPr>
          <w:shd w:val="clear" w:color="auto" w:fill="FFFFFF"/>
        </w:rPr>
        <w:t xml:space="preserve"> (</w:t>
      </w:r>
      <w:r w:rsidRPr="00E979D2" w:rsidR="00D73A7D">
        <w:rPr>
          <w:shd w:val="clear" w:color="auto" w:fill="FFFFFF"/>
        </w:rPr>
        <w:t>290,4</w:t>
      </w:r>
      <w:r w:rsidRPr="00E979D2" w:rsidR="00FA002D">
        <w:rPr>
          <w:shd w:val="clear" w:color="auto" w:fill="FFFFFF"/>
        </w:rPr>
        <w:t xml:space="preserve"> </w:t>
      </w:r>
      <w:r w:rsidRPr="00E979D2" w:rsidR="00AD3DF4">
        <w:rPr>
          <w:shd w:val="clear" w:color="auto" w:fill="FFFFFF"/>
        </w:rPr>
        <w:t>tys.</w:t>
      </w:r>
      <w:r w:rsidRPr="00E979D2" w:rsidR="00FA002D">
        <w:rPr>
          <w:shd w:val="clear" w:color="auto" w:fill="FFFFFF"/>
        </w:rPr>
        <w:t xml:space="preserve"> </w:t>
      </w:r>
      <w:r w:rsidRPr="00E979D2" w:rsidR="00AD3DF4">
        <w:rPr>
          <w:shd w:val="clear" w:color="auto" w:fill="FFFFFF"/>
        </w:rPr>
        <w:t>m</w:t>
      </w:r>
      <w:r w:rsidRPr="00E979D2" w:rsidR="00AD3DF4">
        <w:rPr>
          <w:shd w:val="clear" w:color="auto" w:fill="FFFFFF"/>
          <w:vertAlign w:val="superscript"/>
        </w:rPr>
        <w:t>2</w:t>
      </w:r>
      <w:r w:rsidRPr="00E979D2" w:rsidR="00AD3DF4">
        <w:rPr>
          <w:shd w:val="clear" w:color="auto" w:fill="FFFFFF"/>
        </w:rPr>
        <w:t>)</w:t>
      </w:r>
      <w:r w:rsidRPr="00E979D2" w:rsidR="00F91AAB">
        <w:rPr>
          <w:shd w:val="clear" w:color="auto" w:fill="FFFFFF"/>
        </w:rPr>
        <w:t>.</w:t>
      </w:r>
      <w:r w:rsidRPr="00E979D2" w:rsidR="006C19ED">
        <w:rPr>
          <w:shd w:val="clear" w:color="auto" w:fill="FFFFFF"/>
        </w:rPr>
        <w:t xml:space="preserve"> </w:t>
      </w:r>
      <w:r w:rsidRPr="00E979D2" w:rsidR="00F35C48">
        <w:rPr>
          <w:shd w:val="clear" w:color="auto" w:fill="FFFFFF"/>
        </w:rPr>
        <w:t>W</w:t>
      </w:r>
      <w:r w:rsidRPr="00E979D2" w:rsidR="00FA002D">
        <w:rPr>
          <w:shd w:val="clear" w:color="auto" w:fill="FFFFFF"/>
        </w:rPr>
        <w:t xml:space="preserve"> </w:t>
      </w:r>
      <w:r w:rsidRPr="00E979D2" w:rsidR="00F35C48">
        <w:rPr>
          <w:shd w:val="clear" w:color="auto" w:fill="FFFFFF"/>
        </w:rPr>
        <w:t xml:space="preserve">stosunku do </w:t>
      </w:r>
      <w:r w:rsidRPr="00E979D2" w:rsidR="00D73A7D">
        <w:rPr>
          <w:shd w:val="clear" w:color="auto" w:fill="FFFFFF"/>
        </w:rPr>
        <w:t>roku poprzedniego</w:t>
      </w:r>
      <w:r w:rsidRPr="00E979D2" w:rsidR="00F35C48">
        <w:rPr>
          <w:shd w:val="clear" w:color="auto" w:fill="FFFFFF"/>
        </w:rPr>
        <w:t>, największy przyrost powie</w:t>
      </w:r>
      <w:r w:rsidRPr="00E979D2" w:rsidR="00E024C0">
        <w:rPr>
          <w:shd w:val="clear" w:color="auto" w:fill="FFFFFF"/>
        </w:rPr>
        <w:t>rzchni odnotowano w województwach:</w:t>
      </w:r>
      <w:r w:rsidRPr="00E979D2" w:rsidR="00F35C48">
        <w:t xml:space="preserve"> </w:t>
      </w:r>
      <w:r w:rsidRPr="00E979D2" w:rsidR="00AB7C0E">
        <w:rPr>
          <w:shd w:val="clear" w:color="auto" w:fill="FFFFFF"/>
        </w:rPr>
        <w:t>lubuskim</w:t>
      </w:r>
      <w:r w:rsidRPr="00E979D2" w:rsidR="00F35C48">
        <w:rPr>
          <w:shd w:val="clear" w:color="auto" w:fill="FFFFFF"/>
        </w:rPr>
        <w:t xml:space="preserve"> </w:t>
      </w:r>
      <w:r w:rsidRPr="00E979D2" w:rsidR="00F35C48">
        <w:t xml:space="preserve">(o </w:t>
      </w:r>
      <w:r w:rsidRPr="00E979D2" w:rsidR="00D73A7D">
        <w:t>81,2</w:t>
      </w:r>
      <w:r w:rsidRPr="00E979D2" w:rsidR="0048520A">
        <w:t xml:space="preserve">%), </w:t>
      </w:r>
      <w:r w:rsidRPr="00E979D2" w:rsidR="00F91AAB">
        <w:t>lubelskim (o</w:t>
      </w:r>
      <w:r w:rsidRPr="00E979D2" w:rsidR="00FA002D">
        <w:t xml:space="preserve"> </w:t>
      </w:r>
      <w:r w:rsidRPr="00E979D2" w:rsidR="00F91AAB">
        <w:t>3</w:t>
      </w:r>
      <w:r w:rsidRPr="00E979D2" w:rsidR="00D73A7D">
        <w:t>8</w:t>
      </w:r>
      <w:r w:rsidRPr="00E979D2" w:rsidR="00F91AAB">
        <w:t>,</w:t>
      </w:r>
      <w:r w:rsidRPr="00E979D2" w:rsidR="00D73A7D">
        <w:t>7</w:t>
      </w:r>
      <w:r w:rsidRPr="00E979D2" w:rsidR="00F91AAB">
        <w:t>%)</w:t>
      </w:r>
      <w:r w:rsidRPr="00E979D2" w:rsidR="00215258">
        <w:t xml:space="preserve"> i</w:t>
      </w:r>
      <w:r w:rsidR="00E979D2">
        <w:t> </w:t>
      </w:r>
      <w:r w:rsidRPr="00E979D2" w:rsidR="00F91AAB">
        <w:rPr>
          <w:shd w:val="clear" w:color="auto" w:fill="FFFFFF"/>
        </w:rPr>
        <w:t>małopolskim (o 2</w:t>
      </w:r>
      <w:r w:rsidRPr="00E979D2" w:rsidR="00D73A7D">
        <w:rPr>
          <w:shd w:val="clear" w:color="auto" w:fill="FFFFFF"/>
        </w:rPr>
        <w:t>9,</w:t>
      </w:r>
      <w:r w:rsidRPr="00E979D2" w:rsidR="00F91AAB">
        <w:rPr>
          <w:shd w:val="clear" w:color="auto" w:fill="FFFFFF"/>
        </w:rPr>
        <w:t>8</w:t>
      </w:r>
      <w:r w:rsidRPr="00E979D2" w:rsidR="00215258">
        <w:rPr>
          <w:shd w:val="clear" w:color="auto" w:fill="FFFFFF"/>
        </w:rPr>
        <w:t>%).</w:t>
      </w:r>
    </w:p>
    <w:p w:rsidRPr="0047749E" w:rsidR="00B41130" w:rsidP="00B41130" w:rsidRDefault="006F5763" w14:paraId="05230930" w14:textId="46996BE4">
      <w:pPr>
        <w:pStyle w:val="tekstzboku"/>
        <w:spacing w:after="120"/>
        <w:ind w:left="851" w:hanging="851"/>
        <w:rPr>
          <w:b/>
          <w:color w:val="auto"/>
          <w:sz w:val="19"/>
          <w:szCs w:val="19"/>
          <w:shd w:val="clear" w:color="auto" w:fill="FFFFFF"/>
        </w:rPr>
      </w:pPr>
      <w:r>
        <w:rPr>
          <w:b/>
          <w:noProof/>
          <w:color w:val="auto"/>
          <w:sz w:val="19"/>
          <w:szCs w:val="19"/>
        </w:rPr>
        <w:drawing>
          <wp:anchor distT="0" distB="0" distL="114300" distR="114300" simplePos="0" relativeHeight="252220928" behindDoc="0" locked="0" layoutInCell="1" allowOverlap="1" wp14:editId="690661BE" wp14:anchorId="1DB165E4">
            <wp:simplePos x="0" y="0"/>
            <wp:positionH relativeFrom="column">
              <wp:posOffset>0</wp:posOffset>
            </wp:positionH>
            <wp:positionV relativeFrom="paragraph">
              <wp:posOffset>335754</wp:posOffset>
            </wp:positionV>
            <wp:extent cx="5139690" cy="3225165"/>
            <wp:effectExtent l="0" t="0" r="3810" b="0"/>
            <wp:wrapNone/>
            <wp:docPr id="16" name="Obraz 16" descr="Wykres przedstawia powierzchnię użytkową budynków niemieszkalnych oddanych do użytkowania w 1-3 kwartale 2023 r. według województw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690" cy="322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32B" w:rsidR="00B41130">
        <w:rPr>
          <w:b/>
          <w:color w:val="auto"/>
          <w:sz w:val="19"/>
          <w:szCs w:val="19"/>
          <w:shd w:val="clear" w:color="auto" w:fill="FFFFFF"/>
        </w:rPr>
        <w:t xml:space="preserve">Wykres </w:t>
      </w:r>
      <w:r w:rsidRPr="00F1332B" w:rsidR="003D3705">
        <w:rPr>
          <w:b/>
          <w:color w:val="auto"/>
          <w:sz w:val="19"/>
          <w:szCs w:val="19"/>
          <w:shd w:val="clear" w:color="auto" w:fill="FFFFFF"/>
        </w:rPr>
        <w:t>2</w:t>
      </w:r>
      <w:r w:rsidRPr="00F1332B" w:rsidR="00B41130">
        <w:rPr>
          <w:b/>
          <w:color w:val="auto"/>
          <w:sz w:val="19"/>
          <w:szCs w:val="19"/>
          <w:shd w:val="clear" w:color="auto" w:fill="FFFFFF"/>
        </w:rPr>
        <w:t>.</w:t>
      </w:r>
      <w:r w:rsidRPr="00F1332B" w:rsidR="00B41130">
        <w:rPr>
          <w:b/>
          <w:color w:val="auto"/>
          <w:sz w:val="19"/>
          <w:szCs w:val="19"/>
          <w:shd w:val="clear" w:color="auto" w:fill="FFFFFF"/>
        </w:rPr>
        <w:tab/>
      </w:r>
      <w:r w:rsidRPr="003173B4" w:rsidR="00B41130">
        <w:rPr>
          <w:b/>
          <w:color w:val="000000" w:themeColor="text1"/>
          <w:sz w:val="19"/>
          <w:szCs w:val="19"/>
          <w:shd w:val="clear" w:color="auto" w:fill="FFFFFF"/>
        </w:rPr>
        <w:t>Powierzchnia użytkowa budynków niemieszkalnych oddanych do użyt</w:t>
      </w:r>
      <w:r w:rsidRPr="003173B4" w:rsidR="00F157AC">
        <w:rPr>
          <w:b/>
          <w:color w:val="000000" w:themeColor="text1"/>
          <w:sz w:val="19"/>
          <w:szCs w:val="19"/>
          <w:shd w:val="clear" w:color="auto" w:fill="FFFFFF"/>
        </w:rPr>
        <w:t>kowania</w:t>
      </w:r>
      <w:r w:rsidRPr="003173B4" w:rsidR="0048520A">
        <w:rPr>
          <w:b/>
          <w:color w:val="000000" w:themeColor="text1"/>
          <w:sz w:val="19"/>
          <w:szCs w:val="19"/>
          <w:shd w:val="clear" w:color="auto" w:fill="FFFFFF"/>
        </w:rPr>
        <w:br/>
      </w:r>
      <w:r w:rsidRPr="00E546A4" w:rsidR="00F157AC">
        <w:rPr>
          <w:b/>
          <w:color w:val="auto"/>
          <w:sz w:val="19"/>
          <w:szCs w:val="19"/>
          <w:shd w:val="clear" w:color="auto" w:fill="FFFFFF"/>
        </w:rPr>
        <w:t>w</w:t>
      </w:r>
      <w:r w:rsidRPr="00E546A4" w:rsidR="00964FE2">
        <w:rPr>
          <w:b/>
          <w:color w:val="auto"/>
          <w:sz w:val="19"/>
          <w:szCs w:val="19"/>
          <w:shd w:val="clear" w:color="auto" w:fill="FFFFFF"/>
        </w:rPr>
        <w:t xml:space="preserve"> </w:t>
      </w:r>
      <w:r w:rsidRPr="00E546A4" w:rsidR="00202B1A">
        <w:rPr>
          <w:b/>
          <w:color w:val="auto"/>
          <w:sz w:val="19"/>
          <w:szCs w:val="19"/>
          <w:shd w:val="clear" w:color="auto" w:fill="FFFFFF"/>
        </w:rPr>
        <w:t>1</w:t>
      </w:r>
      <w:r w:rsidRPr="00E546A4" w:rsidR="00D73A7D">
        <w:rPr>
          <w:b/>
          <w:color w:val="auto"/>
          <w:sz w:val="19"/>
          <w:szCs w:val="19"/>
          <w:shd w:val="clear" w:color="auto" w:fill="FFFFFF"/>
        </w:rPr>
        <w:t>-3 kwartale</w:t>
      </w:r>
      <w:r w:rsidRPr="00E546A4" w:rsidR="00202B1A">
        <w:rPr>
          <w:b/>
          <w:color w:val="auto"/>
          <w:sz w:val="19"/>
          <w:szCs w:val="19"/>
          <w:shd w:val="clear" w:color="auto" w:fill="FFFFFF"/>
        </w:rPr>
        <w:t xml:space="preserve"> </w:t>
      </w:r>
      <w:r w:rsidRPr="003173B4" w:rsidR="00202B1A">
        <w:rPr>
          <w:b/>
          <w:color w:val="000000" w:themeColor="text1"/>
          <w:sz w:val="19"/>
          <w:szCs w:val="19"/>
          <w:shd w:val="clear" w:color="auto" w:fill="FFFFFF"/>
        </w:rPr>
        <w:t xml:space="preserve">2023 </w:t>
      </w:r>
      <w:r w:rsidRPr="002C6C6A" w:rsidR="00F157AC">
        <w:rPr>
          <w:b/>
          <w:color w:val="auto"/>
          <w:sz w:val="19"/>
          <w:szCs w:val="19"/>
          <w:shd w:val="clear" w:color="auto" w:fill="FFFFFF"/>
        </w:rPr>
        <w:t>r</w:t>
      </w:r>
      <w:r w:rsidRPr="002C6C6A" w:rsidR="009C3E2D">
        <w:rPr>
          <w:b/>
          <w:color w:val="auto"/>
          <w:sz w:val="19"/>
          <w:szCs w:val="19"/>
          <w:shd w:val="clear" w:color="auto" w:fill="FFFFFF"/>
        </w:rPr>
        <w:t>.</w:t>
      </w:r>
      <w:r w:rsidRPr="002C6C6A" w:rsidR="00B41130">
        <w:rPr>
          <w:b/>
          <w:color w:val="auto"/>
          <w:sz w:val="19"/>
          <w:szCs w:val="19"/>
          <w:shd w:val="clear" w:color="auto" w:fill="FFFFFF"/>
        </w:rPr>
        <w:t xml:space="preserve"> </w:t>
      </w:r>
      <w:r w:rsidRPr="00F1332B" w:rsidR="00B41130">
        <w:rPr>
          <w:b/>
          <w:color w:val="auto"/>
          <w:sz w:val="19"/>
          <w:szCs w:val="19"/>
          <w:shd w:val="clear" w:color="auto" w:fill="FFFFFF"/>
        </w:rPr>
        <w:t>według województw</w:t>
      </w:r>
    </w:p>
    <w:p w:rsidR="00B41130" w:rsidP="00B41130" w:rsidRDefault="00B41130" w14:paraId="2C24298A" w14:textId="5692C0E3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092EECBF" w14:textId="378F9C6F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683D0FFC" w14:textId="1D924F06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099B2405" w14:textId="69FE123E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1FC195C1" w14:textId="5D008702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609AE0F5" w14:textId="1523EAB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30B4FAA9" w14:textId="69DDF516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2A00EF33" w14:textId="7081CD29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00E54E26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77F3BA61" w14:textId="1FBB2271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6CE1D541" w14:textId="080551B6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6F5763" w:rsidP="00B41130" w:rsidRDefault="006F5763" w14:paraId="74B84CCD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6F5763" w:rsidP="00B41130" w:rsidRDefault="006F5763" w14:paraId="5D673F9E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6F5763" w:rsidRDefault="00172E55" w14:paraId="119C12C1" w14:textId="2F06558A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Pr="00A138C8" w:rsidR="00B41130" w:rsidP="00BC79D0" w:rsidRDefault="00B41130" w14:paraId="1288D52C" w14:textId="2C705219">
      <w:pPr>
        <w:spacing w:before="200"/>
        <w:rPr>
          <w:szCs w:val="19"/>
          <w:shd w:val="clear" w:color="auto" w:fill="FFFFFF"/>
        </w:rPr>
      </w:pPr>
      <w:r w:rsidRPr="00A138C8">
        <w:rPr>
          <w:szCs w:val="19"/>
          <w:shd w:val="clear" w:color="auto" w:fill="FFFFFF"/>
        </w:rPr>
        <w:t>Budynki niemieszkalne stanowią niejednorodną kategorię obiektów budowlanych. W celu uzupeł</w:t>
      </w:r>
      <w:r w:rsidRPr="00A138C8" w:rsidR="00574EB9">
        <w:rPr>
          <w:szCs w:val="19"/>
          <w:shd w:val="clear" w:color="auto" w:fill="FFFFFF"/>
        </w:rPr>
        <w:t xml:space="preserve">nienia ogólnego opisu, poniżej </w:t>
      </w:r>
      <w:r w:rsidRPr="00F1332B" w:rsidR="00574EB9">
        <w:rPr>
          <w:szCs w:val="19"/>
          <w:shd w:val="clear" w:color="auto" w:fill="FFFFFF"/>
        </w:rPr>
        <w:t>p</w:t>
      </w:r>
      <w:r w:rsidRPr="00F1332B">
        <w:rPr>
          <w:szCs w:val="19"/>
          <w:shd w:val="clear" w:color="auto" w:fill="FFFFFF"/>
        </w:rPr>
        <w:t>rzedstawiono krótką charakterystykę wybranych grup i klas budynków wg Polskiej Klasyfikacji Obiektów Budowlanych.</w:t>
      </w:r>
      <w:r w:rsidRPr="00A138C8">
        <w:rPr>
          <w:szCs w:val="19"/>
          <w:shd w:val="clear" w:color="auto" w:fill="FFFFFF"/>
        </w:rPr>
        <w:t xml:space="preserve"> </w:t>
      </w:r>
    </w:p>
    <w:p w:rsidRPr="00A138C8" w:rsidR="00B41130" w:rsidP="00B41130" w:rsidRDefault="002F637E" w14:paraId="2666C749" w14:textId="68E6AC32">
      <w:pPr>
        <w:spacing w:before="240"/>
        <w:rPr>
          <w:b/>
          <w:szCs w:val="19"/>
          <w:shd w:val="clear" w:color="auto" w:fill="FFFFFF"/>
        </w:rPr>
      </w:pPr>
      <w:r w:rsidRPr="00A138C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973120" behindDoc="0" locked="0" layoutInCell="1" allowOverlap="1" wp14:editId="35FA18D9" wp14:anchorId="64AEF536">
                <wp:simplePos x="0" y="0"/>
                <wp:positionH relativeFrom="rightMargin">
                  <wp:posOffset>116205</wp:posOffset>
                </wp:positionH>
                <wp:positionV relativeFrom="paragraph">
                  <wp:posOffset>190500</wp:posOffset>
                </wp:positionV>
                <wp:extent cx="1872000" cy="1181100"/>
                <wp:effectExtent l="0" t="0" r="0" b="0"/>
                <wp:wrapNone/>
                <wp:docPr id="5" name="Pole tekstowe 5" descr="Na województwa: śląskie, dolnośląskie, małopolskie i wielkopolskie przypadło ponad 71% powierzchni użytkowej budynków biurowych przekazanych do użytkowania w Polsc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62E5B" w:rsidR="00F91800" w:rsidP="002F637E" w:rsidRDefault="00F91800" w14:paraId="12DDB28E" w14:textId="23C50C32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>
                              <w:rPr>
                                <w:szCs w:val="19"/>
                              </w:rPr>
                              <w:t xml:space="preserve">Na </w:t>
                            </w:r>
                            <w:r w:rsidRPr="00E546A4">
                              <w:rPr>
                                <w:szCs w:val="19"/>
                              </w:rPr>
                              <w:t>województwa: śląskie, dolnośląskie, małopolskie i wielkopolskie przypadło ponad 71% powierzchni użytkowej</w:t>
                            </w:r>
                            <w:r w:rsidRPr="00E546A4">
                              <w:rPr>
                                <w:color w:val="auto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Cs w:val="19"/>
                              </w:rPr>
                              <w:t xml:space="preserve">budynków biurowych przekazanych do </w:t>
                            </w:r>
                            <w:r w:rsidRPr="00F1332B">
                              <w:rPr>
                                <w:szCs w:val="19"/>
                              </w:rPr>
                              <w:t>użytkowania w Polsce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" style="position:absolute;margin-left:9.15pt;margin-top:15pt;width:147.4pt;height:93pt;z-index:25197312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page;mso-height-relative:page;v-text-anchor:top" alt="Na województwa: śląskie, dolnośląskie, małopolskie i wielkopolskie przypadło ponad 71% powierzchni użytkowej budynków biurowych przekazanych do użytkowania w Polsce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" w14:anchorId="64AEF536">
                <v:textbox inset="2.5mm,1mm,,1mm">
                  <w:txbxContent>
                    <w:p w:rsidRPr="00E62E5B" w:rsidR="00F91800" w:rsidP="002F637E" w:rsidRDefault="00F91800" w14:paraId="12DDB28E" w14:textId="23C50C32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>
                        <w:rPr>
                          <w:szCs w:val="19"/>
                        </w:rPr>
                        <w:t xml:space="preserve">Na </w:t>
                      </w:r>
                      <w:r w:rsidRPr="00E546A4">
                        <w:rPr>
                          <w:szCs w:val="19"/>
                        </w:rPr>
                        <w:t>województwa: śląskie, dolnośląskie, małopolskie i wielkopolskie przypadło ponad 71% powierzchni użytkowej</w:t>
                      </w:r>
                      <w:r w:rsidRPr="00E546A4">
                        <w:rPr>
                          <w:color w:val="auto"/>
                          <w:szCs w:val="19"/>
                        </w:rPr>
                        <w:t xml:space="preserve"> </w:t>
                      </w:r>
                      <w:r>
                        <w:rPr>
                          <w:szCs w:val="19"/>
                        </w:rPr>
                        <w:t xml:space="preserve">budynków biurowych przekazanych do </w:t>
                      </w:r>
                      <w:r w:rsidRPr="00F1332B">
                        <w:rPr>
                          <w:szCs w:val="19"/>
                        </w:rPr>
                        <w:t>użytkowania w Polsce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38C8" w:rsidR="00B41130">
        <w:rPr>
          <w:b/>
          <w:color w:val="001D77"/>
          <w:szCs w:val="19"/>
          <w:shd w:val="clear" w:color="auto" w:fill="FFFFFF"/>
        </w:rPr>
        <w:t>Budynki biurowe</w:t>
      </w:r>
      <w:r w:rsidRPr="00A138C8" w:rsidR="00E3035F">
        <w:rPr>
          <w:noProof/>
          <w:lang w:eastAsia="pl-PL"/>
        </w:rPr>
        <w:t xml:space="preserve"> </w:t>
      </w:r>
    </w:p>
    <w:p w:rsidRPr="00E546A4" w:rsidR="00B41130" w:rsidP="00B41130" w:rsidRDefault="005C2867" w14:paraId="4FF80E3D" w14:textId="7703793E">
      <w:pPr>
        <w:rPr>
          <w:spacing w:val="-2"/>
          <w:szCs w:val="19"/>
          <w:shd w:val="clear" w:color="auto" w:fill="FFFFFF"/>
        </w:rPr>
      </w:pPr>
      <w:r w:rsidRPr="00E546A4">
        <w:rPr>
          <w:spacing w:val="-2"/>
          <w:szCs w:val="19"/>
          <w:shd w:val="clear" w:color="auto" w:fill="FFFFFF"/>
        </w:rPr>
        <w:t xml:space="preserve">W </w:t>
      </w:r>
      <w:r w:rsidRPr="00E546A4" w:rsidR="00202B1A">
        <w:rPr>
          <w:spacing w:val="-2"/>
          <w:szCs w:val="19"/>
          <w:shd w:val="clear" w:color="auto" w:fill="FFFFFF"/>
        </w:rPr>
        <w:t>1</w:t>
      </w:r>
      <w:r w:rsidRPr="00E546A4" w:rsidR="006224AC">
        <w:rPr>
          <w:spacing w:val="-2"/>
          <w:szCs w:val="19"/>
          <w:shd w:val="clear" w:color="auto" w:fill="FFFFFF"/>
        </w:rPr>
        <w:t>-3 kwartale</w:t>
      </w:r>
      <w:r w:rsidRPr="00E546A4" w:rsidR="00202B1A">
        <w:rPr>
          <w:spacing w:val="-2"/>
          <w:szCs w:val="19"/>
          <w:shd w:val="clear" w:color="auto" w:fill="FFFFFF"/>
        </w:rPr>
        <w:t xml:space="preserve"> 2023 </w:t>
      </w:r>
      <w:r w:rsidRPr="00E546A4">
        <w:rPr>
          <w:spacing w:val="-2"/>
          <w:szCs w:val="19"/>
          <w:shd w:val="clear" w:color="auto" w:fill="FFFFFF"/>
        </w:rPr>
        <w:t xml:space="preserve">r. oddano do użytkowania </w:t>
      </w:r>
      <w:r w:rsidRPr="00E546A4" w:rsidR="006224AC">
        <w:rPr>
          <w:spacing w:val="-2"/>
          <w:szCs w:val="19"/>
          <w:shd w:val="clear" w:color="auto" w:fill="FFFFFF"/>
        </w:rPr>
        <w:t>354</w:t>
      </w:r>
      <w:r w:rsidRPr="00E546A4">
        <w:rPr>
          <w:spacing w:val="-2"/>
          <w:szCs w:val="19"/>
          <w:shd w:val="clear" w:color="auto" w:fill="FFFFFF"/>
        </w:rPr>
        <w:t xml:space="preserve"> now</w:t>
      </w:r>
      <w:r w:rsidRPr="00E546A4" w:rsidR="00890283">
        <w:rPr>
          <w:spacing w:val="-2"/>
          <w:szCs w:val="19"/>
          <w:shd w:val="clear" w:color="auto" w:fill="FFFFFF"/>
        </w:rPr>
        <w:t>e</w:t>
      </w:r>
      <w:r w:rsidRPr="00E546A4">
        <w:rPr>
          <w:spacing w:val="-2"/>
          <w:szCs w:val="19"/>
          <w:shd w:val="clear" w:color="auto" w:fill="FFFFFF"/>
        </w:rPr>
        <w:t xml:space="preserve"> budynk</w:t>
      </w:r>
      <w:r w:rsidRPr="00E546A4" w:rsidR="00890283">
        <w:rPr>
          <w:spacing w:val="-2"/>
          <w:szCs w:val="19"/>
          <w:shd w:val="clear" w:color="auto" w:fill="FFFFFF"/>
        </w:rPr>
        <w:t>i</w:t>
      </w:r>
      <w:r w:rsidRPr="00E546A4">
        <w:rPr>
          <w:spacing w:val="-2"/>
          <w:szCs w:val="19"/>
          <w:shd w:val="clear" w:color="auto" w:fill="FFFFFF"/>
        </w:rPr>
        <w:t xml:space="preserve"> biurow</w:t>
      </w:r>
      <w:r w:rsidRPr="00E546A4" w:rsidR="00890283">
        <w:rPr>
          <w:spacing w:val="-2"/>
          <w:szCs w:val="19"/>
          <w:shd w:val="clear" w:color="auto" w:fill="FFFFFF"/>
        </w:rPr>
        <w:t>e</w:t>
      </w:r>
      <w:r w:rsidRPr="00E546A4">
        <w:rPr>
          <w:spacing w:val="-2"/>
          <w:szCs w:val="19"/>
          <w:shd w:val="clear" w:color="auto" w:fill="FFFFFF"/>
        </w:rPr>
        <w:t xml:space="preserve">, co oznaczało </w:t>
      </w:r>
      <w:r w:rsidRPr="00E546A4" w:rsidR="00202B1A">
        <w:rPr>
          <w:spacing w:val="-2"/>
          <w:szCs w:val="19"/>
          <w:shd w:val="clear" w:color="auto" w:fill="FFFFFF"/>
        </w:rPr>
        <w:t xml:space="preserve">spadek o </w:t>
      </w:r>
      <w:r w:rsidRPr="00E546A4" w:rsidR="006224AC">
        <w:rPr>
          <w:spacing w:val="-2"/>
          <w:szCs w:val="19"/>
          <w:shd w:val="clear" w:color="auto" w:fill="FFFFFF"/>
        </w:rPr>
        <w:t>2,5</w:t>
      </w:r>
      <w:r w:rsidRPr="00E546A4">
        <w:rPr>
          <w:spacing w:val="-2"/>
          <w:szCs w:val="19"/>
          <w:shd w:val="clear" w:color="auto" w:fill="FFFFFF"/>
        </w:rPr>
        <w:t xml:space="preserve">% względem </w:t>
      </w:r>
      <w:r w:rsidRPr="00E546A4" w:rsidR="006224AC">
        <w:rPr>
          <w:spacing w:val="-2"/>
          <w:szCs w:val="19"/>
          <w:shd w:val="clear" w:color="auto" w:fill="FFFFFF"/>
        </w:rPr>
        <w:t>analogicznego okresu</w:t>
      </w:r>
      <w:r w:rsidRPr="00E546A4" w:rsidR="00202B1A">
        <w:rPr>
          <w:spacing w:val="-2"/>
          <w:szCs w:val="19"/>
          <w:shd w:val="clear" w:color="auto" w:fill="FFFFFF"/>
        </w:rPr>
        <w:t xml:space="preserve"> </w:t>
      </w:r>
      <w:r w:rsidRPr="00E546A4" w:rsidR="006224AC">
        <w:rPr>
          <w:spacing w:val="-2"/>
          <w:szCs w:val="19"/>
          <w:shd w:val="clear" w:color="auto" w:fill="FFFFFF"/>
        </w:rPr>
        <w:t xml:space="preserve">roku </w:t>
      </w:r>
      <w:r w:rsidRPr="00E546A4" w:rsidR="00202B1A">
        <w:rPr>
          <w:spacing w:val="-2"/>
          <w:szCs w:val="19"/>
          <w:shd w:val="clear" w:color="auto" w:fill="FFFFFF"/>
        </w:rPr>
        <w:t>2022</w:t>
      </w:r>
      <w:r w:rsidRPr="00E546A4" w:rsidR="006224AC">
        <w:rPr>
          <w:spacing w:val="-2"/>
          <w:szCs w:val="19"/>
          <w:shd w:val="clear" w:color="auto" w:fill="FFFFFF"/>
        </w:rPr>
        <w:t>.</w:t>
      </w:r>
      <w:r w:rsidRPr="00E546A4">
        <w:rPr>
          <w:spacing w:val="-2"/>
          <w:szCs w:val="19"/>
          <w:shd w:val="clear" w:color="auto" w:fill="FFFFFF"/>
        </w:rPr>
        <w:t xml:space="preserve"> Łączna powierzchnia użytkowa charakteryzowanych budynków wyniosła </w:t>
      </w:r>
      <w:r w:rsidRPr="00E546A4" w:rsidR="006224AC">
        <w:rPr>
          <w:spacing w:val="-2"/>
          <w:szCs w:val="19"/>
          <w:shd w:val="clear" w:color="auto" w:fill="FFFFFF"/>
        </w:rPr>
        <w:t>584,2</w:t>
      </w:r>
      <w:r w:rsidRPr="00E546A4" w:rsidR="00202B1A">
        <w:rPr>
          <w:spacing w:val="-2"/>
          <w:szCs w:val="19"/>
          <w:shd w:val="clear" w:color="auto" w:fill="FFFFFF"/>
        </w:rPr>
        <w:t xml:space="preserve"> </w:t>
      </w:r>
      <w:r w:rsidRPr="00E546A4">
        <w:rPr>
          <w:spacing w:val="-2"/>
          <w:szCs w:val="19"/>
          <w:shd w:val="clear" w:color="auto" w:fill="FFFFFF"/>
        </w:rPr>
        <w:t>tys. m</w:t>
      </w:r>
      <w:r w:rsidRPr="00E546A4">
        <w:rPr>
          <w:spacing w:val="-2"/>
          <w:szCs w:val="19"/>
          <w:shd w:val="clear" w:color="auto" w:fill="FFFFFF"/>
          <w:vertAlign w:val="superscript"/>
        </w:rPr>
        <w:t>2</w:t>
      </w:r>
      <w:r w:rsidRPr="00E546A4">
        <w:rPr>
          <w:spacing w:val="-2"/>
          <w:szCs w:val="19"/>
          <w:shd w:val="clear" w:color="auto" w:fill="FFFFFF"/>
        </w:rPr>
        <w:t xml:space="preserve"> (spadek o </w:t>
      </w:r>
      <w:r w:rsidRPr="00E546A4" w:rsidR="006224AC">
        <w:rPr>
          <w:spacing w:val="-2"/>
          <w:szCs w:val="19"/>
          <w:shd w:val="clear" w:color="auto" w:fill="FFFFFF"/>
        </w:rPr>
        <w:t>11,4</w:t>
      </w:r>
      <w:r w:rsidRPr="00E546A4">
        <w:rPr>
          <w:spacing w:val="-2"/>
          <w:szCs w:val="19"/>
          <w:shd w:val="clear" w:color="auto" w:fill="FFFFFF"/>
        </w:rPr>
        <w:t xml:space="preserve">%), z czego najwięcej przypadło na województwa: </w:t>
      </w:r>
      <w:r w:rsidRPr="00E546A4" w:rsidR="006224AC">
        <w:rPr>
          <w:spacing w:val="-2"/>
          <w:szCs w:val="19"/>
          <w:shd w:val="clear" w:color="auto" w:fill="FFFFFF"/>
        </w:rPr>
        <w:t xml:space="preserve">śląskie </w:t>
      </w:r>
      <w:r w:rsidRPr="00E546A4">
        <w:rPr>
          <w:spacing w:val="-2"/>
          <w:szCs w:val="19"/>
          <w:shd w:val="clear" w:color="auto" w:fill="FFFFFF"/>
        </w:rPr>
        <w:t>(</w:t>
      </w:r>
      <w:r w:rsidRPr="00E546A4" w:rsidR="00202B1A">
        <w:rPr>
          <w:spacing w:val="-2"/>
          <w:szCs w:val="19"/>
          <w:shd w:val="clear" w:color="auto" w:fill="FFFFFF"/>
        </w:rPr>
        <w:t>2</w:t>
      </w:r>
      <w:r w:rsidRPr="00E546A4" w:rsidR="006224AC">
        <w:rPr>
          <w:spacing w:val="-2"/>
          <w:szCs w:val="19"/>
          <w:shd w:val="clear" w:color="auto" w:fill="FFFFFF"/>
        </w:rPr>
        <w:t>3</w:t>
      </w:r>
      <w:r w:rsidRPr="00E546A4" w:rsidR="00202B1A">
        <w:rPr>
          <w:spacing w:val="-2"/>
          <w:szCs w:val="19"/>
          <w:shd w:val="clear" w:color="auto" w:fill="FFFFFF"/>
        </w:rPr>
        <w:t>,</w:t>
      </w:r>
      <w:r w:rsidRPr="00E546A4" w:rsidR="006224AC">
        <w:rPr>
          <w:spacing w:val="-2"/>
          <w:szCs w:val="19"/>
          <w:shd w:val="clear" w:color="auto" w:fill="FFFFFF"/>
        </w:rPr>
        <w:t>8</w:t>
      </w:r>
      <w:r w:rsidRPr="00E546A4" w:rsidR="00202B1A">
        <w:rPr>
          <w:spacing w:val="-2"/>
          <w:szCs w:val="19"/>
          <w:shd w:val="clear" w:color="auto" w:fill="FFFFFF"/>
        </w:rPr>
        <w:t xml:space="preserve">% </w:t>
      </w:r>
      <w:r w:rsidRPr="00E546A4">
        <w:rPr>
          <w:spacing w:val="-2"/>
          <w:szCs w:val="19"/>
          <w:shd w:val="clear" w:color="auto" w:fill="FFFFFF"/>
        </w:rPr>
        <w:t xml:space="preserve">wartości krajowej), </w:t>
      </w:r>
      <w:r w:rsidRPr="00E546A4" w:rsidR="006224AC">
        <w:rPr>
          <w:spacing w:val="-2"/>
          <w:szCs w:val="19"/>
          <w:shd w:val="clear" w:color="auto" w:fill="FFFFFF"/>
        </w:rPr>
        <w:t xml:space="preserve">dolnośląskie </w:t>
      </w:r>
      <w:r w:rsidRPr="00E546A4" w:rsidR="00202B1A">
        <w:rPr>
          <w:spacing w:val="-2"/>
          <w:szCs w:val="19"/>
          <w:shd w:val="clear" w:color="auto" w:fill="FFFFFF"/>
        </w:rPr>
        <w:t>(1</w:t>
      </w:r>
      <w:r w:rsidRPr="00E546A4" w:rsidR="00EE4381">
        <w:rPr>
          <w:spacing w:val="-2"/>
          <w:szCs w:val="19"/>
          <w:shd w:val="clear" w:color="auto" w:fill="FFFFFF"/>
        </w:rPr>
        <w:t>8</w:t>
      </w:r>
      <w:r w:rsidRPr="00E546A4" w:rsidR="00202B1A">
        <w:rPr>
          <w:spacing w:val="-2"/>
          <w:szCs w:val="19"/>
          <w:shd w:val="clear" w:color="auto" w:fill="FFFFFF"/>
        </w:rPr>
        <w:t>,</w:t>
      </w:r>
      <w:r w:rsidRPr="00E546A4" w:rsidR="00EE4381">
        <w:rPr>
          <w:spacing w:val="-2"/>
          <w:szCs w:val="19"/>
          <w:shd w:val="clear" w:color="auto" w:fill="FFFFFF"/>
        </w:rPr>
        <w:t>4</w:t>
      </w:r>
      <w:r w:rsidRPr="00E546A4" w:rsidR="00202B1A">
        <w:rPr>
          <w:spacing w:val="-2"/>
          <w:szCs w:val="19"/>
          <w:shd w:val="clear" w:color="auto" w:fill="FFFFFF"/>
        </w:rPr>
        <w:t>%)</w:t>
      </w:r>
      <w:r w:rsidRPr="00E546A4" w:rsidR="006D340F">
        <w:rPr>
          <w:spacing w:val="-2"/>
          <w:szCs w:val="19"/>
          <w:shd w:val="clear" w:color="auto" w:fill="FFFFFF"/>
        </w:rPr>
        <w:t>, małopolskie (1</w:t>
      </w:r>
      <w:r w:rsidRPr="00E546A4" w:rsidR="00EE4381">
        <w:rPr>
          <w:spacing w:val="-2"/>
          <w:szCs w:val="19"/>
          <w:shd w:val="clear" w:color="auto" w:fill="FFFFFF"/>
        </w:rPr>
        <w:t>6</w:t>
      </w:r>
      <w:r w:rsidRPr="00E546A4" w:rsidR="006D340F">
        <w:rPr>
          <w:spacing w:val="-2"/>
          <w:szCs w:val="19"/>
          <w:shd w:val="clear" w:color="auto" w:fill="FFFFFF"/>
        </w:rPr>
        <w:t>,</w:t>
      </w:r>
      <w:r w:rsidRPr="00E546A4" w:rsidR="00EE4381">
        <w:rPr>
          <w:spacing w:val="-2"/>
          <w:szCs w:val="19"/>
          <w:shd w:val="clear" w:color="auto" w:fill="FFFFFF"/>
        </w:rPr>
        <w:t>3</w:t>
      </w:r>
      <w:r w:rsidRPr="00E546A4" w:rsidR="006D340F">
        <w:rPr>
          <w:spacing w:val="-2"/>
          <w:szCs w:val="19"/>
          <w:shd w:val="clear" w:color="auto" w:fill="FFFFFF"/>
        </w:rPr>
        <w:t>%) oraz wielkopolskie (1</w:t>
      </w:r>
      <w:r w:rsidRPr="00E546A4" w:rsidR="00EE4381">
        <w:rPr>
          <w:spacing w:val="-2"/>
          <w:szCs w:val="19"/>
          <w:shd w:val="clear" w:color="auto" w:fill="FFFFFF"/>
        </w:rPr>
        <w:t>2</w:t>
      </w:r>
      <w:r w:rsidRPr="00E546A4" w:rsidR="006D340F">
        <w:rPr>
          <w:spacing w:val="-2"/>
          <w:szCs w:val="19"/>
          <w:shd w:val="clear" w:color="auto" w:fill="FFFFFF"/>
        </w:rPr>
        <w:t>,6%)</w:t>
      </w:r>
      <w:r w:rsidRPr="00E546A4" w:rsidR="00202B1A">
        <w:rPr>
          <w:spacing w:val="-2"/>
          <w:szCs w:val="19"/>
          <w:shd w:val="clear" w:color="auto" w:fill="FFFFFF"/>
        </w:rPr>
        <w:t>.</w:t>
      </w:r>
      <w:r w:rsidRPr="00E546A4" w:rsidR="00C50719">
        <w:rPr>
          <w:spacing w:val="-2"/>
          <w:szCs w:val="19"/>
          <w:shd w:val="clear" w:color="auto" w:fill="FFFFFF"/>
        </w:rPr>
        <w:t xml:space="preserve"> </w:t>
      </w:r>
      <w:r w:rsidRPr="00E546A4">
        <w:rPr>
          <w:spacing w:val="-2"/>
          <w:szCs w:val="19"/>
          <w:shd w:val="clear" w:color="auto" w:fill="FFFFFF"/>
        </w:rPr>
        <w:t xml:space="preserve">Z kolei najmniejszy jej udział odnotowano w województwach: </w:t>
      </w:r>
      <w:r w:rsidRPr="00E546A4" w:rsidR="00202B1A">
        <w:rPr>
          <w:spacing w:val="-2"/>
          <w:szCs w:val="19"/>
          <w:shd w:val="clear" w:color="auto" w:fill="FFFFFF"/>
        </w:rPr>
        <w:t xml:space="preserve">lubuskim </w:t>
      </w:r>
      <w:r w:rsidRPr="00E546A4" w:rsidR="00890283">
        <w:rPr>
          <w:spacing w:val="-2"/>
          <w:szCs w:val="19"/>
          <w:shd w:val="clear" w:color="auto" w:fill="FFFFFF"/>
        </w:rPr>
        <w:t>(0,</w:t>
      </w:r>
      <w:r w:rsidRPr="00E546A4" w:rsidR="00EE4381">
        <w:rPr>
          <w:spacing w:val="-2"/>
          <w:szCs w:val="19"/>
          <w:shd w:val="clear" w:color="auto" w:fill="FFFFFF"/>
        </w:rPr>
        <w:t>4</w:t>
      </w:r>
      <w:r w:rsidRPr="00E546A4" w:rsidR="00890283">
        <w:rPr>
          <w:spacing w:val="-2"/>
          <w:szCs w:val="19"/>
          <w:shd w:val="clear" w:color="auto" w:fill="FFFFFF"/>
        </w:rPr>
        <w:t xml:space="preserve">%), świętokrzyskim </w:t>
      </w:r>
      <w:r w:rsidRPr="00E546A4" w:rsidR="00EE4381">
        <w:rPr>
          <w:spacing w:val="-2"/>
          <w:szCs w:val="19"/>
          <w:shd w:val="clear" w:color="auto" w:fill="FFFFFF"/>
        </w:rPr>
        <w:t xml:space="preserve">i </w:t>
      </w:r>
      <w:r w:rsidRPr="00E546A4">
        <w:rPr>
          <w:spacing w:val="-2"/>
          <w:szCs w:val="19"/>
          <w:shd w:val="clear" w:color="auto" w:fill="FFFFFF"/>
        </w:rPr>
        <w:t>warmińsko-mazurskim (</w:t>
      </w:r>
      <w:r w:rsidRPr="00E546A4" w:rsidR="00EE4381">
        <w:rPr>
          <w:spacing w:val="-2"/>
          <w:szCs w:val="19"/>
          <w:shd w:val="clear" w:color="auto" w:fill="FFFFFF"/>
        </w:rPr>
        <w:t xml:space="preserve">po </w:t>
      </w:r>
      <w:r w:rsidRPr="00E546A4" w:rsidR="00202B1A">
        <w:rPr>
          <w:spacing w:val="-2"/>
          <w:szCs w:val="19"/>
          <w:shd w:val="clear" w:color="auto" w:fill="FFFFFF"/>
        </w:rPr>
        <w:t>0,</w:t>
      </w:r>
      <w:r w:rsidRPr="00E546A4" w:rsidR="00EE4381">
        <w:rPr>
          <w:spacing w:val="-2"/>
          <w:szCs w:val="19"/>
          <w:shd w:val="clear" w:color="auto" w:fill="FFFFFF"/>
        </w:rPr>
        <w:t>5</w:t>
      </w:r>
      <w:r w:rsidRPr="00E546A4" w:rsidR="00202B1A">
        <w:rPr>
          <w:spacing w:val="-2"/>
          <w:szCs w:val="19"/>
          <w:shd w:val="clear" w:color="auto" w:fill="FFFFFF"/>
        </w:rPr>
        <w:t>%).</w:t>
      </w:r>
    </w:p>
    <w:p w:rsidRPr="001F2022" w:rsidR="00B41130" w:rsidP="00E979D2" w:rsidRDefault="006224AC" w14:paraId="7A472860" w14:textId="6D3E803F">
      <w:pPr>
        <w:ind w:left="851" w:hanging="851"/>
        <w:rPr>
          <w:b/>
          <w:szCs w:val="19"/>
          <w:shd w:val="clear" w:color="auto" w:fill="FFFFFF"/>
        </w:rPr>
      </w:pPr>
      <w:r w:rsidRPr="00E546A4">
        <w:rPr>
          <w:b/>
          <w:noProof/>
          <w:szCs w:val="19"/>
          <w:lang w:eastAsia="pl-PL"/>
        </w:rPr>
        <w:drawing>
          <wp:anchor distT="0" distB="0" distL="114300" distR="114300" simplePos="0" relativeHeight="252210688" behindDoc="0" locked="0" layoutInCell="1" allowOverlap="1" wp14:editId="2A004174" wp14:anchorId="65DDE34D">
            <wp:simplePos x="0" y="0"/>
            <wp:positionH relativeFrom="column">
              <wp:posOffset>-33655</wp:posOffset>
            </wp:positionH>
            <wp:positionV relativeFrom="paragraph">
              <wp:posOffset>252891</wp:posOffset>
            </wp:positionV>
            <wp:extent cx="5108575" cy="2670175"/>
            <wp:effectExtent l="0" t="0" r="0" b="0"/>
            <wp:wrapNone/>
            <wp:docPr id="4" name="Obraz 4" descr="Wykres przedstawia powierzchnię użytkową budynków biurowych oddanych do użytkowania w 1-3 kwartale 2023 r. według województw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575" cy="267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6A4" w:rsidR="00B41130">
        <w:rPr>
          <w:b/>
          <w:szCs w:val="19"/>
          <w:shd w:val="clear" w:color="auto" w:fill="FFFFFF"/>
        </w:rPr>
        <w:t xml:space="preserve">Wykres </w:t>
      </w:r>
      <w:r w:rsidRPr="00E546A4" w:rsidR="003D3705">
        <w:rPr>
          <w:b/>
          <w:szCs w:val="19"/>
          <w:shd w:val="clear" w:color="auto" w:fill="FFFFFF"/>
        </w:rPr>
        <w:t>3</w:t>
      </w:r>
      <w:r w:rsidRPr="00E546A4" w:rsidR="00B41130">
        <w:rPr>
          <w:b/>
          <w:szCs w:val="19"/>
          <w:shd w:val="clear" w:color="auto" w:fill="FFFFFF"/>
        </w:rPr>
        <w:t>.</w:t>
      </w:r>
      <w:r w:rsidRPr="00E546A4" w:rsidR="00B41130">
        <w:rPr>
          <w:b/>
          <w:szCs w:val="19"/>
          <w:shd w:val="clear" w:color="auto" w:fill="FFFFFF"/>
        </w:rPr>
        <w:tab/>
        <w:t>Powierzchnia użytkowa budynków biurowych oddanych do użytkowania</w:t>
      </w:r>
      <w:r w:rsidRPr="00E546A4" w:rsidR="00911484">
        <w:rPr>
          <w:b/>
          <w:szCs w:val="19"/>
          <w:shd w:val="clear" w:color="auto" w:fill="FFFFFF"/>
        </w:rPr>
        <w:br/>
      </w:r>
      <w:r w:rsidRPr="00E546A4" w:rsidR="00B41130">
        <w:rPr>
          <w:b/>
          <w:szCs w:val="19"/>
          <w:shd w:val="clear" w:color="auto" w:fill="FFFFFF"/>
        </w:rPr>
        <w:t>w</w:t>
      </w:r>
      <w:r w:rsidRPr="00E546A4" w:rsidR="00964FE2">
        <w:rPr>
          <w:b/>
          <w:szCs w:val="19"/>
          <w:shd w:val="clear" w:color="auto" w:fill="FFFFFF"/>
        </w:rPr>
        <w:t xml:space="preserve"> </w:t>
      </w:r>
      <w:r w:rsidRPr="00E546A4" w:rsidR="00202B1A">
        <w:rPr>
          <w:b/>
          <w:szCs w:val="19"/>
          <w:shd w:val="clear" w:color="auto" w:fill="FFFFFF"/>
        </w:rPr>
        <w:t>1</w:t>
      </w:r>
      <w:r w:rsidRPr="00E546A4" w:rsidR="00EE4381">
        <w:rPr>
          <w:b/>
          <w:szCs w:val="19"/>
          <w:shd w:val="clear" w:color="auto" w:fill="FFFFFF"/>
        </w:rPr>
        <w:t>-3 kwartale</w:t>
      </w:r>
      <w:r w:rsidRPr="00E546A4" w:rsidR="00202B1A">
        <w:rPr>
          <w:b/>
          <w:szCs w:val="19"/>
          <w:shd w:val="clear" w:color="auto" w:fill="FFFFFF"/>
        </w:rPr>
        <w:t xml:space="preserve"> 20</w:t>
      </w:r>
      <w:r w:rsidRPr="003173B4" w:rsidR="00202B1A">
        <w:rPr>
          <w:b/>
          <w:color w:val="000000" w:themeColor="text1"/>
          <w:szCs w:val="19"/>
          <w:shd w:val="clear" w:color="auto" w:fill="FFFFFF"/>
        </w:rPr>
        <w:t xml:space="preserve">23 </w:t>
      </w:r>
      <w:r w:rsidRPr="00720E5B" w:rsidR="00202B1A">
        <w:rPr>
          <w:b/>
          <w:szCs w:val="19"/>
          <w:shd w:val="clear" w:color="auto" w:fill="FFFFFF"/>
        </w:rPr>
        <w:t>r.</w:t>
      </w:r>
      <w:r w:rsidRPr="00720E5B" w:rsidR="003A6CD7">
        <w:rPr>
          <w:b/>
          <w:szCs w:val="19"/>
          <w:shd w:val="clear" w:color="auto" w:fill="FFFFFF"/>
        </w:rPr>
        <w:t xml:space="preserve"> </w:t>
      </w:r>
      <w:r w:rsidRPr="00720E5B" w:rsidR="00B41130">
        <w:rPr>
          <w:b/>
          <w:szCs w:val="19"/>
          <w:shd w:val="clear" w:color="auto" w:fill="FFFFFF"/>
        </w:rPr>
        <w:t xml:space="preserve">według </w:t>
      </w:r>
      <w:r w:rsidRPr="001F2022" w:rsidR="00B41130">
        <w:rPr>
          <w:b/>
          <w:szCs w:val="19"/>
          <w:shd w:val="clear" w:color="auto" w:fill="FFFFFF"/>
        </w:rPr>
        <w:t>województw</w:t>
      </w:r>
    </w:p>
    <w:p w:rsidRPr="00A138C8" w:rsidR="00B41130" w:rsidP="00B41130" w:rsidRDefault="00B41130" w14:paraId="16E4F280" w14:textId="5A3CAEA8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:rsidRPr="00A138C8" w:rsidR="00B41130" w:rsidP="00B41130" w:rsidRDefault="00B41130" w14:paraId="6837C348" w14:textId="3C65053C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3E4B967F" w14:textId="60E1A3AD">
      <w:pPr>
        <w:spacing w:before="240"/>
        <w:rPr>
          <w:szCs w:val="19"/>
          <w:shd w:val="clear" w:color="auto" w:fill="FFFFFF"/>
        </w:rPr>
      </w:pPr>
    </w:p>
    <w:p w:rsidRPr="00A138C8" w:rsidR="00962AFA" w:rsidP="00B41130" w:rsidRDefault="00962AFA" w14:paraId="7488C706" w14:textId="4502572C">
      <w:pPr>
        <w:spacing w:before="240"/>
        <w:rPr>
          <w:szCs w:val="19"/>
          <w:shd w:val="clear" w:color="auto" w:fill="FFFFFF"/>
        </w:rPr>
      </w:pPr>
    </w:p>
    <w:p w:rsidRPr="00A138C8" w:rsidR="00B0461F" w:rsidP="00B41130" w:rsidRDefault="00B0461F" w14:paraId="34F2CBB0" w14:textId="4FF4D8DF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4D94AD8" w14:textId="10D1AD72">
      <w:pPr>
        <w:spacing w:before="240"/>
        <w:rPr>
          <w:szCs w:val="19"/>
          <w:shd w:val="clear" w:color="auto" w:fill="FFFFFF"/>
        </w:rPr>
      </w:pPr>
    </w:p>
    <w:p w:rsidRPr="00A138C8" w:rsidR="00B0461F" w:rsidP="00B41130" w:rsidRDefault="00B0461F" w14:paraId="16C78FAD" w14:textId="75085D59">
      <w:pPr>
        <w:spacing w:before="240"/>
        <w:rPr>
          <w:szCs w:val="19"/>
          <w:shd w:val="clear" w:color="auto" w:fill="FFFFFF"/>
        </w:rPr>
      </w:pPr>
    </w:p>
    <w:p w:rsidR="00FE53B6" w:rsidP="00B41130" w:rsidRDefault="00FE53B6" w14:paraId="5239DF5D" w14:textId="678EF174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F765CE" w14:paraId="5C1EB699" w14:textId="076F717E">
      <w:pPr>
        <w:spacing w:before="240"/>
        <w:rPr>
          <w:color w:val="001D77"/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lastRenderedPageBreak/>
        <w:t>B</w:t>
      </w:r>
      <w:r w:rsidRPr="00A138C8" w:rsidR="00B41130">
        <w:rPr>
          <w:b/>
          <w:color w:val="001D77"/>
          <w:szCs w:val="19"/>
          <w:shd w:val="clear" w:color="auto" w:fill="FFFFFF"/>
        </w:rPr>
        <w:t>udynki handlowo-usługowe</w:t>
      </w:r>
    </w:p>
    <w:p w:rsidRPr="00E546A4" w:rsidR="00B41130" w:rsidP="00B41130" w:rsidRDefault="00962AFA" w14:paraId="214FEDAA" w14:textId="5EE99BF4">
      <w:pPr>
        <w:rPr>
          <w:szCs w:val="19"/>
          <w:shd w:val="clear" w:color="auto" w:fill="FFFFFF"/>
        </w:rPr>
      </w:pPr>
      <w:r w:rsidRPr="001F2022">
        <w:rPr>
          <w:szCs w:val="19"/>
          <w:shd w:val="clear" w:color="auto" w:fill="FFFFFF"/>
        </w:rPr>
        <w:t xml:space="preserve">W </w:t>
      </w:r>
      <w:r w:rsidRPr="001F2022" w:rsidR="005B4746">
        <w:rPr>
          <w:szCs w:val="19"/>
          <w:shd w:val="clear" w:color="auto" w:fill="FFFFFF"/>
        </w:rPr>
        <w:t xml:space="preserve">omawianym </w:t>
      </w:r>
      <w:r w:rsidRPr="00E546A4" w:rsidR="005B4746">
        <w:rPr>
          <w:szCs w:val="19"/>
          <w:shd w:val="clear" w:color="auto" w:fill="FFFFFF"/>
        </w:rPr>
        <w:t xml:space="preserve">okresie oddano do eksploatacji </w:t>
      </w:r>
      <w:r w:rsidRPr="00E546A4" w:rsidR="00B13F9B">
        <w:rPr>
          <w:szCs w:val="19"/>
          <w:shd w:val="clear" w:color="auto" w:fill="FFFFFF"/>
        </w:rPr>
        <w:t>1</w:t>
      </w:r>
      <w:r w:rsidRPr="00E546A4" w:rsidR="00E702F2">
        <w:rPr>
          <w:szCs w:val="19"/>
          <w:shd w:val="clear" w:color="auto" w:fill="FFFFFF"/>
        </w:rPr>
        <w:t>,</w:t>
      </w:r>
      <w:r w:rsidRPr="00E546A4" w:rsidR="00C3442C">
        <w:rPr>
          <w:szCs w:val="19"/>
          <w:shd w:val="clear" w:color="auto" w:fill="FFFFFF"/>
        </w:rPr>
        <w:t>8</w:t>
      </w:r>
      <w:r w:rsidRPr="00E546A4" w:rsidR="00E702F2">
        <w:rPr>
          <w:szCs w:val="19"/>
          <w:shd w:val="clear" w:color="auto" w:fill="FFFFFF"/>
        </w:rPr>
        <w:t xml:space="preserve"> tys. </w:t>
      </w:r>
      <w:r w:rsidRPr="00E546A4" w:rsidR="005B4746">
        <w:rPr>
          <w:szCs w:val="19"/>
          <w:shd w:val="clear" w:color="auto" w:fill="FFFFFF"/>
        </w:rPr>
        <w:t>now</w:t>
      </w:r>
      <w:r w:rsidRPr="00E546A4" w:rsidR="00E702F2">
        <w:rPr>
          <w:szCs w:val="19"/>
          <w:shd w:val="clear" w:color="auto" w:fill="FFFFFF"/>
        </w:rPr>
        <w:t>ych</w:t>
      </w:r>
      <w:r w:rsidRPr="00E546A4" w:rsidR="005B4746">
        <w:rPr>
          <w:szCs w:val="19"/>
          <w:shd w:val="clear" w:color="auto" w:fill="FFFFFF"/>
        </w:rPr>
        <w:t xml:space="preserve"> budynk</w:t>
      </w:r>
      <w:r w:rsidRPr="00E546A4" w:rsidR="00E702F2">
        <w:rPr>
          <w:szCs w:val="19"/>
          <w:shd w:val="clear" w:color="auto" w:fill="FFFFFF"/>
        </w:rPr>
        <w:t>ów</w:t>
      </w:r>
      <w:r w:rsidRPr="00E546A4" w:rsidR="005B4746">
        <w:rPr>
          <w:szCs w:val="19"/>
          <w:shd w:val="clear" w:color="auto" w:fill="FFFFFF"/>
        </w:rPr>
        <w:t xml:space="preserve"> handlowo-usługow</w:t>
      </w:r>
      <w:r w:rsidRPr="00E546A4" w:rsidR="00E702F2">
        <w:rPr>
          <w:szCs w:val="19"/>
          <w:shd w:val="clear" w:color="auto" w:fill="FFFFFF"/>
        </w:rPr>
        <w:t>ych</w:t>
      </w:r>
      <w:r w:rsidRPr="00E546A4" w:rsidR="005B4746">
        <w:rPr>
          <w:szCs w:val="19"/>
          <w:shd w:val="clear" w:color="auto" w:fill="FFFFFF"/>
        </w:rPr>
        <w:t xml:space="preserve"> (</w:t>
      </w:r>
      <w:r w:rsidRPr="00E546A4" w:rsidR="00031706">
        <w:rPr>
          <w:szCs w:val="19"/>
          <w:shd w:val="clear" w:color="auto" w:fill="FFFFFF"/>
        </w:rPr>
        <w:t>mniej</w:t>
      </w:r>
      <w:r w:rsidRPr="00E546A4" w:rsidR="005B4746">
        <w:rPr>
          <w:szCs w:val="19"/>
          <w:shd w:val="clear" w:color="auto" w:fill="FFFFFF"/>
        </w:rPr>
        <w:t xml:space="preserve"> o </w:t>
      </w:r>
      <w:r w:rsidRPr="00E546A4" w:rsidR="00C3442C">
        <w:rPr>
          <w:szCs w:val="19"/>
          <w:shd w:val="clear" w:color="auto" w:fill="FFFFFF"/>
        </w:rPr>
        <w:t>4,4</w:t>
      </w:r>
      <w:r w:rsidRPr="00E546A4" w:rsidR="005B4746">
        <w:rPr>
          <w:szCs w:val="19"/>
          <w:shd w:val="clear" w:color="auto" w:fill="FFFFFF"/>
        </w:rPr>
        <w:t xml:space="preserve">% r/r). Łączna powierzchnia użytkowa budynków tego typu wyniosła </w:t>
      </w:r>
      <w:r w:rsidRPr="00E546A4" w:rsidR="00C3442C">
        <w:rPr>
          <w:szCs w:val="19"/>
          <w:shd w:val="clear" w:color="auto" w:fill="FFFFFF"/>
        </w:rPr>
        <w:t>1,2</w:t>
      </w:r>
      <w:r w:rsidRPr="00E546A4" w:rsidR="00E702F2">
        <w:rPr>
          <w:szCs w:val="19"/>
          <w:shd w:val="clear" w:color="auto" w:fill="FFFFFF"/>
        </w:rPr>
        <w:t> </w:t>
      </w:r>
      <w:r w:rsidRPr="00E546A4" w:rsidR="00C3442C">
        <w:rPr>
          <w:szCs w:val="19"/>
          <w:shd w:val="clear" w:color="auto" w:fill="FFFFFF"/>
        </w:rPr>
        <w:t>mln</w:t>
      </w:r>
      <w:r w:rsidRPr="00E546A4" w:rsidR="00D37096">
        <w:rPr>
          <w:szCs w:val="19"/>
          <w:shd w:val="clear" w:color="auto" w:fill="FFFFFF"/>
        </w:rPr>
        <w:t> </w:t>
      </w:r>
      <w:r w:rsidRPr="00E546A4" w:rsidR="005B4746">
        <w:rPr>
          <w:szCs w:val="19"/>
          <w:shd w:val="clear" w:color="auto" w:fill="FFFFFF"/>
        </w:rPr>
        <w:t>m</w:t>
      </w:r>
      <w:r w:rsidRPr="00E546A4" w:rsidR="005B4746">
        <w:rPr>
          <w:szCs w:val="19"/>
          <w:shd w:val="clear" w:color="auto" w:fill="FFFFFF"/>
          <w:vertAlign w:val="superscript"/>
        </w:rPr>
        <w:t>2</w:t>
      </w:r>
      <w:r w:rsidRPr="00E546A4" w:rsidR="005B4746">
        <w:rPr>
          <w:szCs w:val="19"/>
          <w:shd w:val="clear" w:color="auto" w:fill="FFFFFF"/>
        </w:rPr>
        <w:t xml:space="preserve">, co oznaczało spadek o </w:t>
      </w:r>
      <w:r w:rsidRPr="00E546A4" w:rsidR="00B13F9B">
        <w:rPr>
          <w:szCs w:val="19"/>
          <w:shd w:val="clear" w:color="auto" w:fill="FFFFFF"/>
        </w:rPr>
        <w:t>9,</w:t>
      </w:r>
      <w:r w:rsidRPr="00E546A4" w:rsidR="00C3442C">
        <w:rPr>
          <w:szCs w:val="19"/>
          <w:shd w:val="clear" w:color="auto" w:fill="FFFFFF"/>
        </w:rPr>
        <w:t>4</w:t>
      </w:r>
      <w:r w:rsidRPr="00E546A4" w:rsidR="005B4746">
        <w:rPr>
          <w:szCs w:val="19"/>
          <w:shd w:val="clear" w:color="auto" w:fill="FFFFFF"/>
        </w:rPr>
        <w:t xml:space="preserve">% w stosunku do </w:t>
      </w:r>
      <w:r w:rsidRPr="00E546A4" w:rsidR="00202B1A">
        <w:rPr>
          <w:szCs w:val="19"/>
          <w:shd w:val="clear" w:color="auto" w:fill="FFFFFF"/>
        </w:rPr>
        <w:t xml:space="preserve">analogicznego okresu poprzedniego roku. </w:t>
      </w:r>
      <w:r w:rsidRPr="00E546A4" w:rsidR="005B4746">
        <w:rPr>
          <w:szCs w:val="19"/>
          <w:shd w:val="clear" w:color="auto" w:fill="FFFFFF"/>
        </w:rPr>
        <w:t xml:space="preserve">Województwami, na terenie których odnotowano największą nowo wybudowaną powierzchnię handlowo-usługową, były: </w:t>
      </w:r>
      <w:r w:rsidRPr="00E546A4" w:rsidR="00FC678E">
        <w:rPr>
          <w:szCs w:val="19"/>
          <w:shd w:val="clear" w:color="auto" w:fill="FFFFFF"/>
        </w:rPr>
        <w:t xml:space="preserve">mazowieckie </w:t>
      </w:r>
      <w:r w:rsidRPr="00E546A4" w:rsidR="00B13F9B">
        <w:rPr>
          <w:szCs w:val="19"/>
          <w:shd w:val="clear" w:color="auto" w:fill="FFFFFF"/>
        </w:rPr>
        <w:t>(12,</w:t>
      </w:r>
      <w:r w:rsidRPr="00E546A4" w:rsidR="00FC678E">
        <w:rPr>
          <w:szCs w:val="19"/>
          <w:shd w:val="clear" w:color="auto" w:fill="FFFFFF"/>
        </w:rPr>
        <w:t>3</w:t>
      </w:r>
      <w:r w:rsidRPr="00E546A4" w:rsidR="00B13F9B">
        <w:rPr>
          <w:szCs w:val="19"/>
          <w:shd w:val="clear" w:color="auto" w:fill="FFFFFF"/>
        </w:rPr>
        <w:t xml:space="preserve">% udziału w kraju), </w:t>
      </w:r>
      <w:r w:rsidRPr="00E546A4" w:rsidR="00FC678E">
        <w:rPr>
          <w:szCs w:val="19"/>
          <w:shd w:val="clear" w:color="auto" w:fill="FFFFFF"/>
        </w:rPr>
        <w:t xml:space="preserve">wielkopolskie </w:t>
      </w:r>
      <w:r w:rsidRPr="00E546A4" w:rsidR="005B4746">
        <w:rPr>
          <w:szCs w:val="19"/>
          <w:shd w:val="clear" w:color="auto" w:fill="FFFFFF"/>
        </w:rPr>
        <w:t>(</w:t>
      </w:r>
      <w:r w:rsidRPr="00E546A4" w:rsidR="00202B1A">
        <w:rPr>
          <w:szCs w:val="19"/>
          <w:shd w:val="clear" w:color="auto" w:fill="FFFFFF"/>
        </w:rPr>
        <w:t>1</w:t>
      </w:r>
      <w:r w:rsidRPr="00E546A4" w:rsidR="00FC678E">
        <w:rPr>
          <w:szCs w:val="19"/>
          <w:shd w:val="clear" w:color="auto" w:fill="FFFFFF"/>
        </w:rPr>
        <w:t>1</w:t>
      </w:r>
      <w:r w:rsidRPr="00E546A4" w:rsidR="00202B1A">
        <w:rPr>
          <w:szCs w:val="19"/>
          <w:shd w:val="clear" w:color="auto" w:fill="FFFFFF"/>
        </w:rPr>
        <w:t>,</w:t>
      </w:r>
      <w:r w:rsidRPr="00E546A4" w:rsidR="00FC678E">
        <w:rPr>
          <w:szCs w:val="19"/>
          <w:shd w:val="clear" w:color="auto" w:fill="FFFFFF"/>
        </w:rPr>
        <w:t>9</w:t>
      </w:r>
      <w:r w:rsidRPr="00E546A4" w:rsidR="005B4746">
        <w:rPr>
          <w:szCs w:val="19"/>
          <w:shd w:val="clear" w:color="auto" w:fill="FFFFFF"/>
        </w:rPr>
        <w:t xml:space="preserve">%) </w:t>
      </w:r>
      <w:r w:rsidRPr="00E546A4" w:rsidR="007F2446">
        <w:rPr>
          <w:szCs w:val="19"/>
          <w:shd w:val="clear" w:color="auto" w:fill="FFFFFF"/>
        </w:rPr>
        <w:t>i</w:t>
      </w:r>
      <w:r w:rsidRPr="00E546A4" w:rsidR="005B4746">
        <w:rPr>
          <w:szCs w:val="19"/>
          <w:shd w:val="clear" w:color="auto" w:fill="FFFFFF"/>
        </w:rPr>
        <w:t> </w:t>
      </w:r>
      <w:r w:rsidRPr="00E546A4" w:rsidR="00BB3CAE">
        <w:rPr>
          <w:szCs w:val="19"/>
          <w:shd w:val="clear" w:color="auto" w:fill="FFFFFF"/>
        </w:rPr>
        <w:t>małopolskie</w:t>
      </w:r>
      <w:r w:rsidRPr="00E546A4" w:rsidR="005B4746">
        <w:rPr>
          <w:szCs w:val="19"/>
          <w:shd w:val="clear" w:color="auto" w:fill="FFFFFF"/>
        </w:rPr>
        <w:t xml:space="preserve"> (</w:t>
      </w:r>
      <w:r w:rsidRPr="00E546A4" w:rsidR="00B13F9B">
        <w:rPr>
          <w:szCs w:val="19"/>
          <w:shd w:val="clear" w:color="auto" w:fill="FFFFFF"/>
        </w:rPr>
        <w:t>11,</w:t>
      </w:r>
      <w:r w:rsidRPr="00E546A4" w:rsidR="00FC678E">
        <w:rPr>
          <w:szCs w:val="19"/>
          <w:shd w:val="clear" w:color="auto" w:fill="FFFFFF"/>
        </w:rPr>
        <w:t>8</w:t>
      </w:r>
      <w:r w:rsidRPr="00E546A4" w:rsidR="005B4746">
        <w:rPr>
          <w:szCs w:val="19"/>
          <w:shd w:val="clear" w:color="auto" w:fill="FFFFFF"/>
        </w:rPr>
        <w:t>%). Najmniejszą powierzchnię oddano do użytkowania w województw</w:t>
      </w:r>
      <w:r w:rsidRPr="00E546A4" w:rsidR="00CD5F14">
        <w:rPr>
          <w:szCs w:val="19"/>
          <w:shd w:val="clear" w:color="auto" w:fill="FFFFFF"/>
        </w:rPr>
        <w:t>ach:</w:t>
      </w:r>
      <w:r w:rsidRPr="00E546A4" w:rsidR="005B4746">
        <w:rPr>
          <w:szCs w:val="19"/>
          <w:shd w:val="clear" w:color="auto" w:fill="FFFFFF"/>
        </w:rPr>
        <w:t xml:space="preserve"> </w:t>
      </w:r>
      <w:r w:rsidRPr="00E546A4" w:rsidR="00B13F9B">
        <w:rPr>
          <w:szCs w:val="19"/>
          <w:shd w:val="clear" w:color="auto" w:fill="FFFFFF"/>
        </w:rPr>
        <w:t>opolskim (</w:t>
      </w:r>
      <w:r w:rsidRPr="00E546A4" w:rsidR="00FC678E">
        <w:rPr>
          <w:szCs w:val="19"/>
          <w:shd w:val="clear" w:color="auto" w:fill="FFFFFF"/>
        </w:rPr>
        <w:t>1,9</w:t>
      </w:r>
      <w:r w:rsidRPr="00E546A4" w:rsidR="00B13F9B">
        <w:rPr>
          <w:szCs w:val="19"/>
          <w:shd w:val="clear" w:color="auto" w:fill="FFFFFF"/>
        </w:rPr>
        <w:t xml:space="preserve">%), </w:t>
      </w:r>
      <w:r w:rsidRPr="00E546A4" w:rsidR="00FC678E">
        <w:rPr>
          <w:szCs w:val="19"/>
          <w:shd w:val="clear" w:color="auto" w:fill="FFFFFF"/>
        </w:rPr>
        <w:t xml:space="preserve">świętokrzyskim </w:t>
      </w:r>
      <w:r w:rsidRPr="00E546A4" w:rsidR="00B13F9B">
        <w:rPr>
          <w:szCs w:val="19"/>
          <w:shd w:val="clear" w:color="auto" w:fill="FFFFFF"/>
        </w:rPr>
        <w:t>(2,</w:t>
      </w:r>
      <w:r w:rsidRPr="00E546A4" w:rsidR="00FC678E">
        <w:rPr>
          <w:szCs w:val="19"/>
          <w:shd w:val="clear" w:color="auto" w:fill="FFFFFF"/>
        </w:rPr>
        <w:t>5</w:t>
      </w:r>
      <w:r w:rsidRPr="00E546A4" w:rsidR="00B13F9B">
        <w:rPr>
          <w:szCs w:val="19"/>
          <w:shd w:val="clear" w:color="auto" w:fill="FFFFFF"/>
        </w:rPr>
        <w:t>%)</w:t>
      </w:r>
      <w:r w:rsidRPr="00E546A4" w:rsidR="00FC678E">
        <w:rPr>
          <w:szCs w:val="19"/>
          <w:shd w:val="clear" w:color="auto" w:fill="FFFFFF"/>
        </w:rPr>
        <w:t xml:space="preserve">, lubuskim </w:t>
      </w:r>
      <w:r w:rsidRPr="00E546A4" w:rsidR="00F8309B">
        <w:rPr>
          <w:szCs w:val="19"/>
          <w:shd w:val="clear" w:color="auto" w:fill="FFFFFF"/>
        </w:rPr>
        <w:t>(</w:t>
      </w:r>
      <w:r w:rsidRPr="00E546A4" w:rsidR="00FC678E">
        <w:rPr>
          <w:szCs w:val="19"/>
          <w:shd w:val="clear" w:color="auto" w:fill="FFFFFF"/>
        </w:rPr>
        <w:t>3,3</w:t>
      </w:r>
      <w:r w:rsidRPr="00E546A4" w:rsidR="00F8309B">
        <w:rPr>
          <w:szCs w:val="19"/>
          <w:shd w:val="clear" w:color="auto" w:fill="FFFFFF"/>
        </w:rPr>
        <w:t>%)</w:t>
      </w:r>
      <w:r w:rsidRPr="00E546A4" w:rsidR="00FC678E">
        <w:rPr>
          <w:szCs w:val="19"/>
          <w:shd w:val="clear" w:color="auto" w:fill="FFFFFF"/>
        </w:rPr>
        <w:t xml:space="preserve"> i podlaskim (3,4%)</w:t>
      </w:r>
      <w:r w:rsidRPr="00E546A4" w:rsidR="00F8309B">
        <w:rPr>
          <w:szCs w:val="19"/>
          <w:shd w:val="clear" w:color="auto" w:fill="FFFFFF"/>
        </w:rPr>
        <w:t>.</w:t>
      </w:r>
    </w:p>
    <w:p w:rsidRPr="00F1332B" w:rsidR="00B41130" w:rsidP="00B41130" w:rsidRDefault="00C3442C" w14:paraId="125D63AF" w14:textId="1B217E93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2211712" behindDoc="0" locked="0" layoutInCell="1" allowOverlap="1" wp14:editId="231DBC7F" wp14:anchorId="1504CFE0">
            <wp:simplePos x="0" y="0"/>
            <wp:positionH relativeFrom="column">
              <wp:posOffset>-33655</wp:posOffset>
            </wp:positionH>
            <wp:positionV relativeFrom="paragraph">
              <wp:posOffset>371636</wp:posOffset>
            </wp:positionV>
            <wp:extent cx="5066030" cy="2743200"/>
            <wp:effectExtent l="0" t="0" r="1270" b="0"/>
            <wp:wrapNone/>
            <wp:docPr id="15" name="Obraz 15" descr="Wykres przedstawia powierzchnię użytkową budynków handlowo-usługowych oddanych do&#10;użytkowania w 1-3 kwartale 2023 r. według województw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03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32B" w:rsidR="00B41130">
        <w:rPr>
          <w:b/>
          <w:szCs w:val="19"/>
          <w:shd w:val="clear" w:color="auto" w:fill="FFFFFF"/>
        </w:rPr>
        <w:t xml:space="preserve">Wykres </w:t>
      </w:r>
      <w:r w:rsidRPr="00F1332B" w:rsidR="003D3705">
        <w:rPr>
          <w:b/>
          <w:szCs w:val="19"/>
          <w:shd w:val="clear" w:color="auto" w:fill="FFFFFF"/>
        </w:rPr>
        <w:t>4</w:t>
      </w:r>
      <w:r w:rsidRPr="00F1332B" w:rsidR="00B41130">
        <w:rPr>
          <w:b/>
          <w:szCs w:val="19"/>
          <w:shd w:val="clear" w:color="auto" w:fill="FFFFFF"/>
        </w:rPr>
        <w:t>.</w:t>
      </w:r>
      <w:r w:rsidR="00A11E8E">
        <w:rPr>
          <w:b/>
          <w:szCs w:val="19"/>
          <w:shd w:val="clear" w:color="auto" w:fill="FFFFFF"/>
        </w:rPr>
        <w:tab/>
      </w:r>
      <w:r w:rsidRPr="001F2022" w:rsidR="00B41130">
        <w:rPr>
          <w:b/>
          <w:szCs w:val="19"/>
          <w:shd w:val="clear" w:color="auto" w:fill="FFFFFF"/>
        </w:rPr>
        <w:t>Powierzchnia użytkowa budynków handlowo-usługowych oddanych</w:t>
      </w:r>
      <w:r w:rsidRPr="001F2022" w:rsidR="00E82250">
        <w:rPr>
          <w:b/>
          <w:szCs w:val="19"/>
          <w:shd w:val="clear" w:color="auto" w:fill="FFFFFF"/>
        </w:rPr>
        <w:t xml:space="preserve"> </w:t>
      </w:r>
      <w:r w:rsidRPr="001F2022" w:rsidR="00B41130">
        <w:rPr>
          <w:b/>
          <w:szCs w:val="19"/>
          <w:shd w:val="clear" w:color="auto" w:fill="FFFFFF"/>
        </w:rPr>
        <w:t>do</w:t>
      </w:r>
      <w:r w:rsidR="00A11E8E">
        <w:rPr>
          <w:b/>
          <w:szCs w:val="19"/>
          <w:shd w:val="clear" w:color="auto" w:fill="FFFFFF"/>
        </w:rPr>
        <w:br/>
      </w:r>
      <w:r w:rsidRPr="00E546A4" w:rsidR="00B41130">
        <w:rPr>
          <w:b/>
          <w:szCs w:val="19"/>
          <w:shd w:val="clear" w:color="auto" w:fill="FFFFFF"/>
        </w:rPr>
        <w:t xml:space="preserve">użytkowania </w:t>
      </w:r>
      <w:r w:rsidRPr="00E546A4" w:rsidR="005B4746">
        <w:rPr>
          <w:b/>
          <w:szCs w:val="19"/>
          <w:shd w:val="clear" w:color="auto" w:fill="FFFFFF"/>
        </w:rPr>
        <w:t>w </w:t>
      </w:r>
      <w:r w:rsidRPr="00E546A4" w:rsidR="00F8309B">
        <w:rPr>
          <w:b/>
          <w:szCs w:val="19"/>
          <w:shd w:val="clear" w:color="auto" w:fill="FFFFFF"/>
        </w:rPr>
        <w:t>1</w:t>
      </w:r>
      <w:r w:rsidRPr="00E546A4" w:rsidR="00FC678E">
        <w:rPr>
          <w:b/>
          <w:szCs w:val="19"/>
          <w:shd w:val="clear" w:color="auto" w:fill="FFFFFF"/>
        </w:rPr>
        <w:t>-3 kwartale</w:t>
      </w:r>
      <w:r w:rsidRPr="00E546A4" w:rsidR="00F8309B">
        <w:rPr>
          <w:b/>
          <w:szCs w:val="19"/>
          <w:shd w:val="clear" w:color="auto" w:fill="FFFFFF"/>
        </w:rPr>
        <w:t xml:space="preserve"> 2023 </w:t>
      </w:r>
      <w:r w:rsidRPr="003173B4" w:rsidR="00B41130">
        <w:rPr>
          <w:b/>
          <w:color w:val="000000" w:themeColor="text1"/>
          <w:szCs w:val="19"/>
          <w:shd w:val="clear" w:color="auto" w:fill="FFFFFF"/>
        </w:rPr>
        <w:t>r</w:t>
      </w:r>
      <w:r w:rsidRPr="003173B4" w:rsidR="009C3E2D">
        <w:rPr>
          <w:b/>
          <w:color w:val="000000" w:themeColor="text1"/>
          <w:szCs w:val="19"/>
          <w:shd w:val="clear" w:color="auto" w:fill="FFFFFF"/>
        </w:rPr>
        <w:t xml:space="preserve">. </w:t>
      </w:r>
      <w:r w:rsidRPr="003173B4" w:rsidR="00B41130">
        <w:rPr>
          <w:b/>
          <w:color w:val="000000" w:themeColor="text1"/>
          <w:szCs w:val="19"/>
          <w:shd w:val="clear" w:color="auto" w:fill="FFFFFF"/>
        </w:rPr>
        <w:t xml:space="preserve">według </w:t>
      </w:r>
      <w:r w:rsidRPr="00F1332B" w:rsidR="00B41130">
        <w:rPr>
          <w:b/>
          <w:szCs w:val="19"/>
          <w:shd w:val="clear" w:color="auto" w:fill="FFFFFF"/>
        </w:rPr>
        <w:t>województw</w:t>
      </w:r>
    </w:p>
    <w:p w:rsidRPr="00A138C8" w:rsidR="00B41130" w:rsidP="00B41130" w:rsidRDefault="00B41130" w14:paraId="23C5EAA5" w14:textId="5CCCB994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:rsidRPr="00A138C8" w:rsidR="00B41130" w:rsidP="00B41130" w:rsidRDefault="00B41130" w14:paraId="7AC78D03" w14:textId="71F1639C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4799A75" w14:textId="7B8CD602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82769C5" w14:textId="6D9D302C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B11A0A6" w14:textId="5870A805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6E4D0AB2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1CA03B63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A130E05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80DB37A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0AB2B1C" w14:textId="26C15F58">
      <w:pPr>
        <w:spacing w:before="240"/>
        <w:rPr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t>Budynki przemysłowe</w:t>
      </w:r>
      <w:r w:rsidRPr="00A138C8" w:rsidR="00671324">
        <w:rPr>
          <w:noProof/>
          <w:lang w:eastAsia="pl-PL"/>
        </w:rPr>
        <w:t xml:space="preserve"> </w:t>
      </w:r>
    </w:p>
    <w:p w:rsidRPr="00E546A4" w:rsidR="00F8309B" w:rsidP="00F8309B" w:rsidRDefault="001629B0" w14:paraId="0F0E8417" w14:textId="569A17A2">
      <w:pPr>
        <w:pStyle w:val="tekstzboku"/>
        <w:spacing w:after="120"/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</w:pPr>
      <w:r w:rsidRPr="00E546A4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W </w:t>
      </w:r>
      <w:r w:rsidRPr="00E546A4" w:rsidR="00F8309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1</w:t>
      </w:r>
      <w:r w:rsidRPr="00E546A4" w:rsidR="00907EA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-3 kwartale </w:t>
      </w:r>
      <w:r w:rsidRPr="00E546A4" w:rsidR="00F8309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2023 </w:t>
      </w:r>
      <w:r w:rsidRPr="00E546A4" w:rsidR="00256266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r</w:t>
      </w:r>
      <w:r w:rsidRPr="00E546A4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.</w:t>
      </w:r>
      <w:r w:rsidRPr="00E546A4" w:rsidR="00256266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</w:t>
      </w:r>
      <w:r w:rsidRPr="00E546A4" w:rsidR="00F56473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oddano do użytkowania</w:t>
      </w:r>
      <w:r w:rsidRPr="00E546A4" w:rsidR="00256266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</w:t>
      </w:r>
      <w:r w:rsidRPr="00E546A4" w:rsidR="00907EA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740</w:t>
      </w:r>
      <w:r w:rsidRPr="00E546A4" w:rsidR="00256266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</w:t>
      </w:r>
      <w:r w:rsidRPr="00E546A4" w:rsidR="005B4746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now</w:t>
      </w:r>
      <w:r w:rsidRPr="00E546A4" w:rsidR="00E41C03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ych</w:t>
      </w:r>
      <w:r w:rsidRPr="00E546A4" w:rsidR="005B4746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budynk</w:t>
      </w:r>
      <w:r w:rsidRPr="00E546A4" w:rsidR="00E41C03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ów</w:t>
      </w:r>
      <w:r w:rsidRPr="00E546A4" w:rsidR="005B4746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przemysłow</w:t>
      </w:r>
      <w:r w:rsidRPr="00E546A4" w:rsidR="00E41C03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ych</w:t>
      </w:r>
      <w:r w:rsidRPr="00E546A4" w:rsidR="005B4746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(</w:t>
      </w:r>
      <w:r w:rsidRPr="00E546A4" w:rsidR="00F56473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wzrost</w:t>
      </w:r>
      <w:r w:rsidRPr="00E546A4" w:rsidR="005B4746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o </w:t>
      </w:r>
      <w:r w:rsidRPr="00E546A4" w:rsidR="00907EA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2,5</w:t>
      </w:r>
      <w:r w:rsidRPr="00E546A4" w:rsidR="005B4746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% w porównaniu z </w:t>
      </w:r>
      <w:r w:rsidRPr="00E546A4" w:rsidR="00907EA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analogicznym okresem</w:t>
      </w:r>
      <w:r w:rsidRPr="00E546A4" w:rsidR="00F8309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</w:t>
      </w:r>
      <w:r w:rsidRPr="00E546A4" w:rsidR="00907EA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roku </w:t>
      </w:r>
      <w:r w:rsidRPr="00E546A4" w:rsidR="00F8309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2022</w:t>
      </w:r>
      <w:r w:rsidRPr="00E546A4" w:rsidR="005B4746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). Ich łączna powierzchnia użytkowa </w:t>
      </w:r>
      <w:r w:rsidRPr="00E546A4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wyniosła </w:t>
      </w:r>
      <w:r w:rsidRPr="00E546A4" w:rsidR="00907EA5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2,3</w:t>
      </w:r>
      <w:r w:rsidRPr="00E546A4" w:rsidR="00ED10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 mln </w:t>
      </w:r>
      <w:r w:rsidRPr="00E546A4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m</w:t>
      </w:r>
      <w:r w:rsidRPr="00E546A4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vertAlign w:val="superscript"/>
          <w:lang w:eastAsia="en-US"/>
        </w:rPr>
        <w:t>2</w:t>
      </w:r>
      <w:r w:rsidRPr="00E546A4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i była </w:t>
      </w:r>
      <w:r w:rsidRPr="00E546A4" w:rsidR="00907EA5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mniejsza</w:t>
      </w:r>
      <w:r w:rsidRPr="00E546A4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o </w:t>
      </w:r>
      <w:r w:rsidRPr="00E546A4" w:rsidR="00907EA5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10,7</w:t>
      </w:r>
      <w:r w:rsidRPr="00E546A4" w:rsidR="00924E6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</w:t>
      </w:r>
      <w:r w:rsidRPr="00E546A4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niż rok wcześniej. Największy udział w powierzchni</w:t>
      </w:r>
      <w:r w:rsidRPr="00E546A4" w:rsidR="00E41C03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E546A4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budynków przemysłowych posiadały województwa: </w:t>
      </w:r>
      <w:r w:rsidRPr="00E546A4" w:rsidR="00ED10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wielkopolskie (1</w:t>
      </w:r>
      <w:r w:rsidRPr="00E546A4" w:rsidR="00907EA5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6</w:t>
      </w:r>
      <w:r w:rsidRPr="00E546A4" w:rsidR="00ED10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,</w:t>
      </w:r>
      <w:r w:rsidRPr="00E546A4" w:rsidR="00907EA5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6</w:t>
      </w:r>
      <w:r w:rsidRPr="00E546A4" w:rsidR="00ED10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%)</w:t>
      </w:r>
      <w:r w:rsidRPr="00E546A4" w:rsidR="00907EA5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, </w:t>
      </w:r>
      <w:r w:rsidRPr="00E546A4" w:rsidR="00F8309B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dolnośląskie (</w:t>
      </w:r>
      <w:r w:rsidRPr="00E546A4" w:rsidR="00ED10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</w:t>
      </w:r>
      <w:r w:rsidRPr="00E546A4" w:rsidR="00907EA5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2,3</w:t>
      </w:r>
      <w:r w:rsidRPr="00E546A4" w:rsidR="00F8309B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%)</w:t>
      </w:r>
      <w:r w:rsidRPr="00E546A4" w:rsidR="00907EA5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i śląskie (12,2%)</w:t>
      </w:r>
      <w:r w:rsidR="00A33AAC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,</w:t>
      </w:r>
      <w:r w:rsidRPr="00E546A4" w:rsidR="009F2E7C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a </w:t>
      </w:r>
      <w:r w:rsidRPr="00E546A4" w:rsidR="00462CE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najmniejszy</w:t>
      </w:r>
      <w:r w:rsidRPr="00E546A4" w:rsidR="009F2E7C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:</w:t>
      </w:r>
      <w:r w:rsidRPr="00E546A4" w:rsidR="007C2D2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E546A4" w:rsidR="00F8309B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podlaskie (1,</w:t>
      </w:r>
      <w:r w:rsidRPr="00E546A4" w:rsidR="00907EA5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8</w:t>
      </w:r>
      <w:r w:rsidRPr="00E546A4" w:rsidR="00F8309B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%), </w:t>
      </w:r>
      <w:r w:rsidRPr="00E546A4" w:rsidR="00ED10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świętokrzyskie (1,</w:t>
      </w:r>
      <w:r w:rsidRPr="00E546A4" w:rsidR="00907EA5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9</w:t>
      </w:r>
      <w:r w:rsidRPr="00E546A4" w:rsidR="00ED10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%) i </w:t>
      </w:r>
      <w:r w:rsidRPr="00E546A4" w:rsidR="00907EA5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opolskie</w:t>
      </w:r>
      <w:r w:rsidRPr="00E546A4" w:rsidR="00F8309B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(</w:t>
      </w:r>
      <w:r w:rsidRPr="00E546A4" w:rsidR="00907EA5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2,0</w:t>
      </w:r>
      <w:r w:rsidRPr="00E546A4" w:rsidR="00F8309B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%)</w:t>
      </w:r>
      <w:r w:rsidRPr="00E546A4" w:rsidR="00ED10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.</w:t>
      </w:r>
    </w:p>
    <w:p w:rsidRPr="00E546A4" w:rsidR="00B41130" w:rsidP="00B41130" w:rsidRDefault="00907EA5" w14:paraId="0F58E43A" w14:textId="2DF51AB1">
      <w:pPr>
        <w:spacing w:before="240"/>
        <w:ind w:left="851" w:hanging="851"/>
        <w:rPr>
          <w:b/>
          <w:szCs w:val="19"/>
          <w:shd w:val="clear" w:color="auto" w:fill="FFFFFF"/>
        </w:rPr>
      </w:pPr>
      <w:r w:rsidRPr="00E546A4">
        <w:rPr>
          <w:b/>
          <w:noProof/>
          <w:szCs w:val="19"/>
          <w:lang w:eastAsia="pl-PL"/>
        </w:rPr>
        <w:drawing>
          <wp:anchor distT="0" distB="0" distL="114300" distR="114300" simplePos="0" relativeHeight="252212736" behindDoc="0" locked="0" layoutInCell="1" allowOverlap="1" wp14:editId="46D51147" wp14:anchorId="050A7049">
            <wp:simplePos x="0" y="0"/>
            <wp:positionH relativeFrom="column">
              <wp:posOffset>-27296</wp:posOffset>
            </wp:positionH>
            <wp:positionV relativeFrom="paragraph">
              <wp:posOffset>347383</wp:posOffset>
            </wp:positionV>
            <wp:extent cx="5084445" cy="3164205"/>
            <wp:effectExtent l="0" t="0" r="1905" b="0"/>
            <wp:wrapNone/>
            <wp:docPr id="19" name="Obraz 19" descr="Wykres przedstawia powierzchnię użytkową budynków przemysłowych oddanych do użytkowania w 1-3 kwartale 2023 r. według województw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316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6A4" w:rsidR="00B41130">
        <w:rPr>
          <w:b/>
          <w:szCs w:val="19"/>
          <w:shd w:val="clear" w:color="auto" w:fill="FFFFFF"/>
        </w:rPr>
        <w:t xml:space="preserve">Wykres </w:t>
      </w:r>
      <w:r w:rsidRPr="00E546A4" w:rsidR="003D3705">
        <w:rPr>
          <w:b/>
          <w:szCs w:val="19"/>
          <w:shd w:val="clear" w:color="auto" w:fill="FFFFFF"/>
        </w:rPr>
        <w:t>5</w:t>
      </w:r>
      <w:r w:rsidRPr="00E546A4" w:rsidR="00B41130">
        <w:rPr>
          <w:b/>
          <w:szCs w:val="19"/>
          <w:shd w:val="clear" w:color="auto" w:fill="FFFFFF"/>
        </w:rPr>
        <w:t>.</w:t>
      </w:r>
      <w:r w:rsidRPr="00E546A4" w:rsidR="00B41130">
        <w:rPr>
          <w:b/>
          <w:szCs w:val="19"/>
          <w:shd w:val="clear" w:color="auto" w:fill="FFFFFF"/>
        </w:rPr>
        <w:tab/>
        <w:t>Powierzchnia użytkowa budynków przemysłowych oddanych do użytkowania</w:t>
      </w:r>
      <w:r w:rsidRPr="00E546A4">
        <w:rPr>
          <w:b/>
          <w:szCs w:val="19"/>
          <w:shd w:val="clear" w:color="auto" w:fill="FFFFFF"/>
        </w:rPr>
        <w:br/>
      </w:r>
      <w:r w:rsidRPr="00E546A4" w:rsidR="00B41130">
        <w:rPr>
          <w:b/>
          <w:szCs w:val="19"/>
          <w:shd w:val="clear" w:color="auto" w:fill="FFFFFF"/>
        </w:rPr>
        <w:t>w</w:t>
      </w:r>
      <w:r w:rsidRPr="00E546A4" w:rsidR="00964FE2">
        <w:rPr>
          <w:b/>
          <w:szCs w:val="19"/>
          <w:shd w:val="clear" w:color="auto" w:fill="FFFFFF"/>
        </w:rPr>
        <w:t xml:space="preserve"> </w:t>
      </w:r>
      <w:r w:rsidRPr="00E546A4" w:rsidR="00F8309B">
        <w:rPr>
          <w:b/>
          <w:szCs w:val="19"/>
          <w:shd w:val="clear" w:color="auto" w:fill="FFFFFF"/>
        </w:rPr>
        <w:t>1</w:t>
      </w:r>
      <w:r w:rsidRPr="00E546A4">
        <w:rPr>
          <w:b/>
          <w:szCs w:val="19"/>
          <w:shd w:val="clear" w:color="auto" w:fill="FFFFFF"/>
        </w:rPr>
        <w:t>-3 kwartale</w:t>
      </w:r>
      <w:r w:rsidRPr="00E546A4" w:rsidR="00F8309B">
        <w:rPr>
          <w:b/>
          <w:szCs w:val="19"/>
          <w:shd w:val="clear" w:color="auto" w:fill="FFFFFF"/>
        </w:rPr>
        <w:t> 2023</w:t>
      </w:r>
      <w:r w:rsidRPr="00E546A4" w:rsidR="00B41130">
        <w:rPr>
          <w:b/>
          <w:szCs w:val="19"/>
          <w:shd w:val="clear" w:color="auto" w:fill="FFFFFF"/>
        </w:rPr>
        <w:t xml:space="preserve"> r</w:t>
      </w:r>
      <w:r w:rsidRPr="00E546A4" w:rsidR="009C3E2D">
        <w:rPr>
          <w:b/>
          <w:szCs w:val="19"/>
          <w:shd w:val="clear" w:color="auto" w:fill="FFFFFF"/>
        </w:rPr>
        <w:t>.</w:t>
      </w:r>
      <w:r w:rsidRPr="00E546A4" w:rsidR="00B41130">
        <w:rPr>
          <w:b/>
          <w:szCs w:val="19"/>
          <w:shd w:val="clear" w:color="auto" w:fill="FFFFFF"/>
        </w:rPr>
        <w:t xml:space="preserve"> według województw</w:t>
      </w:r>
    </w:p>
    <w:p w:rsidRPr="00A138C8" w:rsidR="00B41130" w:rsidP="00B41130" w:rsidRDefault="00B41130" w14:paraId="603836AC" w14:textId="3F22FA5B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679647C3" w14:textId="0B5D19CB">
      <w:pPr>
        <w:spacing w:before="240"/>
        <w:rPr>
          <w:szCs w:val="19"/>
          <w:shd w:val="clear" w:color="auto" w:fill="FFFFFF"/>
        </w:rPr>
      </w:pPr>
    </w:p>
    <w:p w:rsidRPr="00A138C8" w:rsidR="00B41130" w:rsidP="00EB680D" w:rsidRDefault="00B41130" w14:paraId="0B4BF788" w14:textId="360DC170">
      <w:pPr>
        <w:spacing w:before="240"/>
        <w:jc w:val="center"/>
        <w:rPr>
          <w:szCs w:val="19"/>
          <w:shd w:val="clear" w:color="auto" w:fill="FFFFFF"/>
        </w:rPr>
      </w:pPr>
    </w:p>
    <w:p w:rsidRPr="00A138C8" w:rsidR="00B41130" w:rsidP="00B41130" w:rsidRDefault="00B41130" w14:paraId="7C63E143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1EC5C4C6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41A961B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AFD49CD" w14:textId="77777777">
      <w:pPr>
        <w:spacing w:before="240"/>
        <w:rPr>
          <w:szCs w:val="19"/>
          <w:shd w:val="clear" w:color="auto" w:fill="FFFFFF"/>
        </w:rPr>
      </w:pPr>
    </w:p>
    <w:p w:rsidRPr="00A138C8" w:rsidR="00647DFC" w:rsidP="00B41130" w:rsidRDefault="00647DFC" w14:paraId="5515A73E" w14:textId="445AE60E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204F598" w14:textId="30F39A19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34EA3EF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1AF3C7E4" w14:textId="61698C95">
      <w:pPr>
        <w:spacing w:before="240"/>
        <w:rPr>
          <w:b/>
          <w:color w:val="001D77"/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lastRenderedPageBreak/>
        <w:t>Budynki magazynowe</w:t>
      </w:r>
      <w:r w:rsidRPr="00A138C8">
        <w:rPr>
          <w:rStyle w:val="Odwoanieprzypisudolnego"/>
          <w:b/>
          <w:color w:val="001D77"/>
          <w:szCs w:val="19"/>
          <w:shd w:val="clear" w:color="auto" w:fill="FFFFFF"/>
        </w:rPr>
        <w:footnoteReference w:id="6"/>
      </w:r>
    </w:p>
    <w:p w:rsidRPr="00E546A4" w:rsidR="00B41130" w:rsidP="00B41130" w:rsidRDefault="000B625A" w14:paraId="154834EC" w14:textId="440F3E0D">
      <w:pPr>
        <w:rPr>
          <w:szCs w:val="19"/>
          <w:shd w:val="clear" w:color="auto" w:fill="FFFFFF"/>
        </w:rPr>
      </w:pPr>
      <w:r w:rsidRPr="004B6A3B">
        <w:rPr>
          <w:szCs w:val="19"/>
          <w:shd w:val="clear" w:color="auto" w:fill="FFFFFF"/>
        </w:rPr>
        <w:t xml:space="preserve">W </w:t>
      </w:r>
      <w:r w:rsidRPr="004B6A3B" w:rsidR="005B4746">
        <w:rPr>
          <w:szCs w:val="19"/>
          <w:shd w:val="clear" w:color="auto" w:fill="FFFFFF"/>
        </w:rPr>
        <w:t xml:space="preserve">analizowanym </w:t>
      </w:r>
      <w:r w:rsidRPr="00E546A4" w:rsidR="005B4746">
        <w:rPr>
          <w:szCs w:val="19"/>
          <w:shd w:val="clear" w:color="auto" w:fill="FFFFFF"/>
        </w:rPr>
        <w:t xml:space="preserve">okresie przekazano do użytkowania </w:t>
      </w:r>
      <w:r w:rsidRPr="00E546A4" w:rsidR="00C85877">
        <w:rPr>
          <w:szCs w:val="19"/>
          <w:shd w:val="clear" w:color="auto" w:fill="FFFFFF"/>
        </w:rPr>
        <w:t>1</w:t>
      </w:r>
      <w:r w:rsidRPr="00E546A4" w:rsidR="00E702F2">
        <w:rPr>
          <w:szCs w:val="19"/>
          <w:shd w:val="clear" w:color="auto" w:fill="FFFFFF"/>
        </w:rPr>
        <w:t>,</w:t>
      </w:r>
      <w:r w:rsidRPr="00E546A4" w:rsidR="000737FB">
        <w:rPr>
          <w:szCs w:val="19"/>
          <w:shd w:val="clear" w:color="auto" w:fill="FFFFFF"/>
        </w:rPr>
        <w:t>7</w:t>
      </w:r>
      <w:r w:rsidRPr="00E546A4" w:rsidR="00E702F2">
        <w:rPr>
          <w:szCs w:val="19"/>
          <w:shd w:val="clear" w:color="auto" w:fill="FFFFFF"/>
        </w:rPr>
        <w:t xml:space="preserve"> tys. </w:t>
      </w:r>
      <w:r w:rsidRPr="00E546A4" w:rsidR="005B4746">
        <w:rPr>
          <w:szCs w:val="19"/>
          <w:shd w:val="clear" w:color="auto" w:fill="FFFFFF"/>
        </w:rPr>
        <w:t>now</w:t>
      </w:r>
      <w:r w:rsidRPr="00E546A4" w:rsidR="00C85877">
        <w:rPr>
          <w:szCs w:val="19"/>
          <w:shd w:val="clear" w:color="auto" w:fill="FFFFFF"/>
        </w:rPr>
        <w:t>ych</w:t>
      </w:r>
      <w:r w:rsidRPr="00E546A4" w:rsidR="005B4746">
        <w:rPr>
          <w:szCs w:val="19"/>
          <w:shd w:val="clear" w:color="auto" w:fill="FFFFFF"/>
        </w:rPr>
        <w:t xml:space="preserve"> budynk</w:t>
      </w:r>
      <w:r w:rsidRPr="00E546A4" w:rsidR="00C85877">
        <w:rPr>
          <w:szCs w:val="19"/>
          <w:shd w:val="clear" w:color="auto" w:fill="FFFFFF"/>
        </w:rPr>
        <w:t>ów</w:t>
      </w:r>
      <w:r w:rsidRPr="00E546A4" w:rsidR="001B3B97">
        <w:rPr>
          <w:szCs w:val="19"/>
          <w:shd w:val="clear" w:color="auto" w:fill="FFFFFF"/>
        </w:rPr>
        <w:t xml:space="preserve"> </w:t>
      </w:r>
      <w:r w:rsidRPr="00E546A4" w:rsidR="005B4746">
        <w:rPr>
          <w:szCs w:val="19"/>
          <w:shd w:val="clear" w:color="auto" w:fill="FFFFFF"/>
        </w:rPr>
        <w:t>magazynow</w:t>
      </w:r>
      <w:r w:rsidRPr="00E546A4" w:rsidR="00C85877">
        <w:rPr>
          <w:szCs w:val="19"/>
          <w:shd w:val="clear" w:color="auto" w:fill="FFFFFF"/>
        </w:rPr>
        <w:t>ych</w:t>
      </w:r>
      <w:r w:rsidRPr="00E546A4" w:rsidR="005B4746">
        <w:rPr>
          <w:szCs w:val="19"/>
          <w:shd w:val="clear" w:color="auto" w:fill="FFFFFF"/>
        </w:rPr>
        <w:t xml:space="preserve"> (o </w:t>
      </w:r>
      <w:r w:rsidRPr="00E546A4" w:rsidR="000737FB">
        <w:rPr>
          <w:szCs w:val="19"/>
          <w:shd w:val="clear" w:color="auto" w:fill="FFFFFF"/>
        </w:rPr>
        <w:t>5</w:t>
      </w:r>
      <w:r w:rsidRPr="00E546A4" w:rsidR="00C85877">
        <w:rPr>
          <w:szCs w:val="19"/>
          <w:shd w:val="clear" w:color="auto" w:fill="FFFFFF"/>
        </w:rPr>
        <w:t>,</w:t>
      </w:r>
      <w:r w:rsidRPr="00E546A4" w:rsidR="000737FB">
        <w:rPr>
          <w:szCs w:val="19"/>
          <w:shd w:val="clear" w:color="auto" w:fill="FFFFFF"/>
        </w:rPr>
        <w:t>0</w:t>
      </w:r>
      <w:r w:rsidRPr="00E546A4" w:rsidR="00F8309B">
        <w:rPr>
          <w:szCs w:val="19"/>
          <w:shd w:val="clear" w:color="auto" w:fill="FFFFFF"/>
        </w:rPr>
        <w:t>%</w:t>
      </w:r>
      <w:r w:rsidRPr="00E546A4" w:rsidR="001B3B97">
        <w:rPr>
          <w:szCs w:val="19"/>
          <w:shd w:val="clear" w:color="auto" w:fill="FFFFFF"/>
        </w:rPr>
        <w:t xml:space="preserve"> </w:t>
      </w:r>
      <w:r w:rsidRPr="00E546A4" w:rsidR="00F8309B">
        <w:rPr>
          <w:szCs w:val="19"/>
          <w:shd w:val="clear" w:color="auto" w:fill="FFFFFF"/>
        </w:rPr>
        <w:t xml:space="preserve">mniej </w:t>
      </w:r>
      <w:r w:rsidRPr="00E546A4" w:rsidR="005B4746">
        <w:rPr>
          <w:szCs w:val="19"/>
          <w:shd w:val="clear" w:color="auto" w:fill="FFFFFF"/>
        </w:rPr>
        <w:t xml:space="preserve">niż przed rokiem). Łączna powierzchnia użytkowa tego rodzaju budynków </w:t>
      </w:r>
      <w:r w:rsidRPr="00E546A4" w:rsidR="00C85877">
        <w:rPr>
          <w:szCs w:val="19"/>
          <w:shd w:val="clear" w:color="auto" w:fill="FFFFFF"/>
        </w:rPr>
        <w:t>spadła</w:t>
      </w:r>
      <w:r w:rsidRPr="00E546A4" w:rsidR="005B4746">
        <w:rPr>
          <w:szCs w:val="19"/>
          <w:shd w:val="clear" w:color="auto" w:fill="FFFFFF"/>
        </w:rPr>
        <w:t xml:space="preserve"> względem </w:t>
      </w:r>
      <w:r w:rsidR="006F5763">
        <w:rPr>
          <w:szCs w:val="19"/>
          <w:shd w:val="clear" w:color="auto" w:fill="FFFFFF"/>
        </w:rPr>
        <w:t xml:space="preserve">analogicznego okresu </w:t>
      </w:r>
      <w:r w:rsidRPr="00E546A4" w:rsidR="005B4746">
        <w:rPr>
          <w:szCs w:val="19"/>
          <w:shd w:val="clear" w:color="auto" w:fill="FFFFFF"/>
        </w:rPr>
        <w:t xml:space="preserve">poprzedniego roku o </w:t>
      </w:r>
      <w:r w:rsidRPr="00E546A4" w:rsidR="000737FB">
        <w:rPr>
          <w:szCs w:val="19"/>
          <w:shd w:val="clear" w:color="auto" w:fill="FFFFFF"/>
        </w:rPr>
        <w:t>5</w:t>
      </w:r>
      <w:r w:rsidRPr="00E546A4" w:rsidR="00C85877">
        <w:rPr>
          <w:szCs w:val="19"/>
          <w:shd w:val="clear" w:color="auto" w:fill="FFFFFF"/>
        </w:rPr>
        <w:t>,</w:t>
      </w:r>
      <w:r w:rsidRPr="00E546A4" w:rsidR="000737FB">
        <w:rPr>
          <w:szCs w:val="19"/>
          <w:shd w:val="clear" w:color="auto" w:fill="FFFFFF"/>
        </w:rPr>
        <w:t>1</w:t>
      </w:r>
      <w:r w:rsidRPr="00E546A4" w:rsidR="005B4746">
        <w:rPr>
          <w:szCs w:val="19"/>
          <w:shd w:val="clear" w:color="auto" w:fill="FFFFFF"/>
        </w:rPr>
        <w:t xml:space="preserve">% i wyniosła </w:t>
      </w:r>
      <w:r w:rsidRPr="00E546A4" w:rsidR="000737FB">
        <w:rPr>
          <w:szCs w:val="19"/>
          <w:shd w:val="clear" w:color="auto" w:fill="FFFFFF"/>
        </w:rPr>
        <w:t>4</w:t>
      </w:r>
      <w:r w:rsidRPr="00E546A4" w:rsidR="00C85877">
        <w:rPr>
          <w:szCs w:val="19"/>
          <w:shd w:val="clear" w:color="auto" w:fill="FFFFFF"/>
        </w:rPr>
        <w:t xml:space="preserve">,0 </w:t>
      </w:r>
      <w:r w:rsidRPr="00E546A4" w:rsidR="005B4746">
        <w:rPr>
          <w:szCs w:val="19"/>
          <w:shd w:val="clear" w:color="auto" w:fill="FFFFFF"/>
        </w:rPr>
        <w:t>mln m</w:t>
      </w:r>
      <w:r w:rsidRPr="00E546A4" w:rsidR="005B4746">
        <w:rPr>
          <w:szCs w:val="19"/>
          <w:shd w:val="clear" w:color="auto" w:fill="FFFFFF"/>
          <w:vertAlign w:val="superscript"/>
        </w:rPr>
        <w:t>2</w:t>
      </w:r>
      <w:r w:rsidRPr="00E546A4" w:rsidR="005B4746">
        <w:rPr>
          <w:szCs w:val="19"/>
          <w:shd w:val="clear" w:color="auto" w:fill="FFFFFF"/>
        </w:rPr>
        <w:t xml:space="preserve">, osiągając największą wartość w województwach: </w:t>
      </w:r>
      <w:r w:rsidRPr="00E546A4" w:rsidR="00F8309B">
        <w:rPr>
          <w:szCs w:val="19"/>
          <w:shd w:val="clear" w:color="auto" w:fill="FFFFFF"/>
        </w:rPr>
        <w:t>mazowieckim (2</w:t>
      </w:r>
      <w:r w:rsidRPr="00E546A4" w:rsidR="00C85877">
        <w:rPr>
          <w:szCs w:val="19"/>
          <w:shd w:val="clear" w:color="auto" w:fill="FFFFFF"/>
        </w:rPr>
        <w:t>2</w:t>
      </w:r>
      <w:r w:rsidRPr="00E546A4" w:rsidR="00F8309B">
        <w:rPr>
          <w:szCs w:val="19"/>
          <w:shd w:val="clear" w:color="auto" w:fill="FFFFFF"/>
        </w:rPr>
        <w:t>,</w:t>
      </w:r>
      <w:r w:rsidRPr="00E546A4" w:rsidR="000737FB">
        <w:rPr>
          <w:szCs w:val="19"/>
          <w:shd w:val="clear" w:color="auto" w:fill="FFFFFF"/>
        </w:rPr>
        <w:t>9</w:t>
      </w:r>
      <w:r w:rsidRPr="00E546A4" w:rsidR="00F8309B">
        <w:rPr>
          <w:szCs w:val="19"/>
          <w:shd w:val="clear" w:color="auto" w:fill="FFFFFF"/>
        </w:rPr>
        <w:t>% udziału w kraju)</w:t>
      </w:r>
      <w:r w:rsidR="006F5763">
        <w:rPr>
          <w:szCs w:val="19"/>
          <w:shd w:val="clear" w:color="auto" w:fill="FFFFFF"/>
        </w:rPr>
        <w:t xml:space="preserve"> i </w:t>
      </w:r>
      <w:r w:rsidRPr="00E546A4" w:rsidR="005B4746">
        <w:rPr>
          <w:szCs w:val="19"/>
          <w:shd w:val="clear" w:color="auto" w:fill="FFFFFF"/>
        </w:rPr>
        <w:t>wielkopolskim (</w:t>
      </w:r>
      <w:r w:rsidRPr="00E546A4" w:rsidR="00F8309B">
        <w:rPr>
          <w:szCs w:val="19"/>
          <w:shd w:val="clear" w:color="auto" w:fill="FFFFFF"/>
        </w:rPr>
        <w:t>1</w:t>
      </w:r>
      <w:r w:rsidRPr="00E546A4" w:rsidR="000737FB">
        <w:rPr>
          <w:szCs w:val="19"/>
          <w:shd w:val="clear" w:color="auto" w:fill="FFFFFF"/>
        </w:rPr>
        <w:t>6</w:t>
      </w:r>
      <w:r w:rsidRPr="00E546A4" w:rsidR="00F8309B">
        <w:rPr>
          <w:szCs w:val="19"/>
          <w:shd w:val="clear" w:color="auto" w:fill="FFFFFF"/>
        </w:rPr>
        <w:t>,</w:t>
      </w:r>
      <w:r w:rsidRPr="00E546A4" w:rsidR="00C85877">
        <w:rPr>
          <w:szCs w:val="19"/>
          <w:shd w:val="clear" w:color="auto" w:fill="FFFFFF"/>
        </w:rPr>
        <w:t>6</w:t>
      </w:r>
      <w:r w:rsidRPr="00E546A4" w:rsidR="005B4746">
        <w:rPr>
          <w:szCs w:val="19"/>
          <w:shd w:val="clear" w:color="auto" w:fill="FFFFFF"/>
        </w:rPr>
        <w:t>%</w:t>
      </w:r>
      <w:r w:rsidRPr="00E546A4" w:rsidR="00F8309B">
        <w:rPr>
          <w:szCs w:val="19"/>
          <w:shd w:val="clear" w:color="auto" w:fill="FFFFFF"/>
        </w:rPr>
        <w:t>)</w:t>
      </w:r>
      <w:r w:rsidRPr="00E546A4" w:rsidR="00215258">
        <w:rPr>
          <w:szCs w:val="19"/>
          <w:shd w:val="clear" w:color="auto" w:fill="FFFFFF"/>
        </w:rPr>
        <w:t>.</w:t>
      </w:r>
      <w:r w:rsidRPr="00E546A4" w:rsidR="005B4746">
        <w:rPr>
          <w:szCs w:val="19"/>
          <w:shd w:val="clear" w:color="auto" w:fill="FFFFFF"/>
        </w:rPr>
        <w:t xml:space="preserve"> Najmniejszą powierzchnię odnotowano w</w:t>
      </w:r>
      <w:r w:rsidRPr="00E546A4" w:rsidR="00215258">
        <w:rPr>
          <w:szCs w:val="19"/>
          <w:shd w:val="clear" w:color="auto" w:fill="FFFFFF"/>
        </w:rPr>
        <w:t>:</w:t>
      </w:r>
      <w:r w:rsidRPr="00E546A4" w:rsidR="005B4746">
        <w:rPr>
          <w:szCs w:val="19"/>
          <w:shd w:val="clear" w:color="auto" w:fill="FFFFFF"/>
        </w:rPr>
        <w:t xml:space="preserve"> świętokrzyskim</w:t>
      </w:r>
      <w:r w:rsidRPr="00E546A4" w:rsidR="009F6046">
        <w:rPr>
          <w:szCs w:val="19"/>
          <w:shd w:val="clear" w:color="auto" w:fill="FFFFFF"/>
        </w:rPr>
        <w:t xml:space="preserve"> </w:t>
      </w:r>
      <w:r w:rsidRPr="00E546A4" w:rsidR="000737FB">
        <w:rPr>
          <w:szCs w:val="19"/>
          <w:shd w:val="clear" w:color="auto" w:fill="FFFFFF"/>
        </w:rPr>
        <w:t xml:space="preserve">(0,8%) i </w:t>
      </w:r>
      <w:r w:rsidRPr="00E546A4" w:rsidR="009C686C">
        <w:rPr>
          <w:szCs w:val="19"/>
          <w:shd w:val="clear" w:color="auto" w:fill="FFFFFF"/>
        </w:rPr>
        <w:t>warmińsko-mazurskim (</w:t>
      </w:r>
      <w:r w:rsidRPr="00E546A4" w:rsidR="00F8309B">
        <w:rPr>
          <w:szCs w:val="19"/>
          <w:shd w:val="clear" w:color="auto" w:fill="FFFFFF"/>
        </w:rPr>
        <w:t>0,</w:t>
      </w:r>
      <w:r w:rsidRPr="00E546A4" w:rsidR="00C85877">
        <w:rPr>
          <w:szCs w:val="19"/>
          <w:shd w:val="clear" w:color="auto" w:fill="FFFFFF"/>
        </w:rPr>
        <w:t>9</w:t>
      </w:r>
      <w:r w:rsidRPr="00E546A4" w:rsidR="009C686C">
        <w:rPr>
          <w:szCs w:val="19"/>
          <w:shd w:val="clear" w:color="auto" w:fill="FFFFFF"/>
        </w:rPr>
        <w:t>%)</w:t>
      </w:r>
      <w:r w:rsidRPr="00E546A4" w:rsidR="000737FB">
        <w:rPr>
          <w:szCs w:val="19"/>
          <w:shd w:val="clear" w:color="auto" w:fill="FFFFFF"/>
        </w:rPr>
        <w:t>.</w:t>
      </w:r>
    </w:p>
    <w:p w:rsidRPr="0047749E" w:rsidR="00B41130" w:rsidP="00B41130" w:rsidRDefault="000737FB" w14:paraId="0E22F2F7" w14:textId="2D1A19A6">
      <w:pPr>
        <w:spacing w:before="240"/>
        <w:ind w:left="851" w:hanging="851"/>
        <w:rPr>
          <w:b/>
          <w:szCs w:val="19"/>
          <w:shd w:val="clear" w:color="auto" w:fill="FFFFFF"/>
        </w:rPr>
      </w:pPr>
      <w:r w:rsidRPr="00E546A4">
        <w:rPr>
          <w:b/>
          <w:noProof/>
          <w:szCs w:val="19"/>
          <w:lang w:eastAsia="pl-PL"/>
        </w:rPr>
        <w:drawing>
          <wp:anchor distT="0" distB="0" distL="114300" distR="114300" simplePos="0" relativeHeight="252213760" behindDoc="0" locked="0" layoutInCell="1" allowOverlap="1" wp14:editId="7704B305" wp14:anchorId="69A8E267">
            <wp:simplePos x="0" y="0"/>
            <wp:positionH relativeFrom="column">
              <wp:posOffset>-40166</wp:posOffset>
            </wp:positionH>
            <wp:positionV relativeFrom="paragraph">
              <wp:posOffset>406400</wp:posOffset>
            </wp:positionV>
            <wp:extent cx="5084445" cy="2944495"/>
            <wp:effectExtent l="0" t="0" r="1905" b="0"/>
            <wp:wrapNone/>
            <wp:docPr id="31" name="Obraz 31" descr="Wykres przedstawia powierzchnię użytkową budynków magazynowych oddanych do użytkowania w 1-3 kwartale 2023 r. według województw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94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6A4" w:rsidR="00B41130">
        <w:rPr>
          <w:b/>
          <w:szCs w:val="19"/>
          <w:shd w:val="clear" w:color="auto" w:fill="FFFFFF"/>
        </w:rPr>
        <w:t xml:space="preserve">Wykres </w:t>
      </w:r>
      <w:r w:rsidRPr="00E546A4" w:rsidR="003D3705">
        <w:rPr>
          <w:b/>
          <w:szCs w:val="19"/>
          <w:shd w:val="clear" w:color="auto" w:fill="FFFFFF"/>
        </w:rPr>
        <w:t>6</w:t>
      </w:r>
      <w:r w:rsidRPr="00E546A4" w:rsidR="00B41130">
        <w:rPr>
          <w:b/>
          <w:szCs w:val="19"/>
          <w:shd w:val="clear" w:color="auto" w:fill="FFFFFF"/>
        </w:rPr>
        <w:t>.</w:t>
      </w:r>
      <w:r w:rsidRPr="00E546A4" w:rsidR="00372682">
        <w:rPr>
          <w:b/>
          <w:szCs w:val="19"/>
          <w:shd w:val="clear" w:color="auto" w:fill="FFFFFF"/>
        </w:rPr>
        <w:tab/>
      </w:r>
      <w:r w:rsidRPr="00E546A4" w:rsidR="00B41130">
        <w:rPr>
          <w:b/>
          <w:szCs w:val="19"/>
          <w:shd w:val="clear" w:color="auto" w:fill="FFFFFF"/>
        </w:rPr>
        <w:t>Powierzchnia użytkowa budynków magazynowych oddanych do użyt</w:t>
      </w:r>
      <w:r w:rsidRPr="00E546A4" w:rsidR="00EE12C0">
        <w:rPr>
          <w:b/>
          <w:szCs w:val="19"/>
          <w:shd w:val="clear" w:color="auto" w:fill="FFFFFF"/>
        </w:rPr>
        <w:t>kowania</w:t>
      </w:r>
      <w:r w:rsidRPr="00E546A4" w:rsidR="000B625A">
        <w:rPr>
          <w:b/>
          <w:szCs w:val="19"/>
          <w:shd w:val="clear" w:color="auto" w:fill="FFFFFF"/>
        </w:rPr>
        <w:br/>
      </w:r>
      <w:r w:rsidRPr="00E546A4" w:rsidR="00EE12C0">
        <w:rPr>
          <w:b/>
          <w:szCs w:val="19"/>
          <w:shd w:val="clear" w:color="auto" w:fill="FFFFFF"/>
        </w:rPr>
        <w:t>w</w:t>
      </w:r>
      <w:r w:rsidRPr="00E546A4" w:rsidR="00A474C2">
        <w:rPr>
          <w:b/>
          <w:szCs w:val="19"/>
          <w:shd w:val="clear" w:color="auto" w:fill="FFFFFF"/>
        </w:rPr>
        <w:t xml:space="preserve"> </w:t>
      </w:r>
      <w:r w:rsidRPr="00E546A4" w:rsidR="00F8309B">
        <w:rPr>
          <w:b/>
          <w:szCs w:val="19"/>
          <w:shd w:val="clear" w:color="auto" w:fill="FFFFFF"/>
        </w:rPr>
        <w:t>1</w:t>
      </w:r>
      <w:r w:rsidRPr="00E546A4">
        <w:rPr>
          <w:b/>
          <w:szCs w:val="19"/>
          <w:shd w:val="clear" w:color="auto" w:fill="FFFFFF"/>
        </w:rPr>
        <w:t>-3 kwartale</w:t>
      </w:r>
      <w:r w:rsidRPr="00E546A4" w:rsidR="00F8309B">
        <w:rPr>
          <w:b/>
          <w:szCs w:val="19"/>
          <w:shd w:val="clear" w:color="auto" w:fill="FFFFFF"/>
        </w:rPr>
        <w:t xml:space="preserve"> 20</w:t>
      </w:r>
      <w:r w:rsidRPr="003173B4" w:rsidR="00F8309B">
        <w:rPr>
          <w:b/>
          <w:color w:val="000000" w:themeColor="text1"/>
          <w:szCs w:val="19"/>
          <w:shd w:val="clear" w:color="auto" w:fill="FFFFFF"/>
        </w:rPr>
        <w:t xml:space="preserve">23 </w:t>
      </w:r>
      <w:r w:rsidRPr="003173B4" w:rsidR="009C3E2D">
        <w:rPr>
          <w:b/>
          <w:color w:val="000000" w:themeColor="text1"/>
          <w:szCs w:val="19"/>
          <w:shd w:val="clear" w:color="auto" w:fill="FFFFFF"/>
        </w:rPr>
        <w:t>r.</w:t>
      </w:r>
      <w:r w:rsidRPr="003173B4" w:rsidR="00B41130">
        <w:rPr>
          <w:b/>
          <w:color w:val="000000" w:themeColor="text1"/>
          <w:szCs w:val="19"/>
          <w:shd w:val="clear" w:color="auto" w:fill="FFFFFF"/>
        </w:rPr>
        <w:t xml:space="preserve"> według </w:t>
      </w:r>
      <w:r w:rsidRPr="00F1332B" w:rsidR="00B41130">
        <w:rPr>
          <w:b/>
          <w:szCs w:val="19"/>
          <w:shd w:val="clear" w:color="auto" w:fill="FFFFFF"/>
        </w:rPr>
        <w:t>województw</w:t>
      </w:r>
    </w:p>
    <w:p w:rsidRPr="00A138C8" w:rsidR="00B41130" w:rsidP="00B41130" w:rsidRDefault="004969C1" w14:paraId="6DCFAE2B" w14:textId="2CE153E0">
      <w:pPr>
        <w:spacing w:before="240"/>
        <w:rPr>
          <w:szCs w:val="19"/>
          <w:shd w:val="clear" w:color="auto" w:fill="FFFFFF"/>
        </w:rPr>
      </w:pPr>
      <w:r w:rsidRPr="00A138C8">
        <w:rPr>
          <w:noProof/>
          <w:szCs w:val="19"/>
          <w:lang w:eastAsia="pl-PL"/>
        </w:rPr>
        <w:t xml:space="preserve"> </w:t>
      </w:r>
    </w:p>
    <w:p w:rsidRPr="00A138C8" w:rsidR="00B41130" w:rsidP="00B41130" w:rsidRDefault="00B41130" w14:paraId="5359898D" w14:textId="37BBC676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CFECFA6" w14:textId="5E92AC4B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670DC96" w14:textId="0C319EBC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2CB32B1" w14:textId="54EB6B7A">
      <w:pPr>
        <w:spacing w:before="240"/>
        <w:rPr>
          <w:szCs w:val="19"/>
          <w:shd w:val="clear" w:color="auto" w:fill="FFFFFF"/>
        </w:rPr>
      </w:pPr>
    </w:p>
    <w:p w:rsidRPr="00A138C8" w:rsidR="00686B0E" w:rsidP="00B41130" w:rsidRDefault="00686B0E" w14:paraId="34152C67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864A616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8448883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0835E06F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15EFC9CF" w14:textId="58FCFE9F">
      <w:pPr>
        <w:spacing w:before="240"/>
        <w:rPr>
          <w:szCs w:val="19"/>
          <w:shd w:val="clear" w:color="auto" w:fill="FFFFFF"/>
        </w:rPr>
      </w:pPr>
    </w:p>
    <w:p w:rsidRPr="00C12712" w:rsidR="00B41130" w:rsidP="00B41130" w:rsidRDefault="00B41130" w14:paraId="2B1DC89E" w14:textId="497E1140">
      <w:pPr>
        <w:spacing w:before="240"/>
        <w:rPr>
          <w:color w:val="001D77"/>
          <w:szCs w:val="19"/>
          <w:shd w:val="clear" w:color="auto" w:fill="FFFFFF"/>
        </w:rPr>
      </w:pPr>
      <w:r w:rsidRPr="00C12712">
        <w:rPr>
          <w:b/>
          <w:color w:val="001D77"/>
          <w:szCs w:val="19"/>
          <w:shd w:val="clear" w:color="auto" w:fill="FFFFFF"/>
        </w:rPr>
        <w:t>Budynki gospodarstw rolnych</w:t>
      </w:r>
    </w:p>
    <w:p w:rsidRPr="00E546A4" w:rsidR="00B41130" w:rsidP="00B41130" w:rsidRDefault="00E1294B" w14:paraId="30A614A4" w14:textId="53AB1E4F">
      <w:pPr>
        <w:rPr>
          <w:spacing w:val="-2"/>
          <w:szCs w:val="19"/>
          <w:shd w:val="clear" w:color="auto" w:fill="FFFFFF"/>
        </w:rPr>
      </w:pPr>
      <w:r w:rsidRPr="00E546A4">
        <w:rPr>
          <w:spacing w:val="-2"/>
          <w:szCs w:val="19"/>
          <w:shd w:val="clear" w:color="auto" w:fill="FFFFFF"/>
        </w:rPr>
        <w:t xml:space="preserve">W </w:t>
      </w:r>
      <w:r w:rsidRPr="00E546A4" w:rsidR="00F8309B">
        <w:rPr>
          <w:spacing w:val="-2"/>
          <w:szCs w:val="19"/>
          <w:shd w:val="clear" w:color="auto" w:fill="FFFFFF"/>
        </w:rPr>
        <w:t>1</w:t>
      </w:r>
      <w:r w:rsidRPr="00E546A4" w:rsidR="00353676">
        <w:rPr>
          <w:spacing w:val="-2"/>
          <w:szCs w:val="19"/>
          <w:shd w:val="clear" w:color="auto" w:fill="FFFFFF"/>
        </w:rPr>
        <w:t>-3 kwartale</w:t>
      </w:r>
      <w:r w:rsidRPr="00E546A4" w:rsidR="00F8309B">
        <w:rPr>
          <w:spacing w:val="-2"/>
          <w:szCs w:val="19"/>
          <w:shd w:val="clear" w:color="auto" w:fill="FFFFFF"/>
        </w:rPr>
        <w:t xml:space="preserve"> 2023 </w:t>
      </w:r>
      <w:r w:rsidRPr="00E546A4" w:rsidR="009C3E2D">
        <w:rPr>
          <w:spacing w:val="-2"/>
          <w:szCs w:val="19"/>
          <w:shd w:val="clear" w:color="auto" w:fill="FFFFFF"/>
        </w:rPr>
        <w:t>r.</w:t>
      </w:r>
      <w:r w:rsidRPr="00E546A4" w:rsidR="005B4746">
        <w:rPr>
          <w:spacing w:val="-2"/>
          <w:szCs w:val="19"/>
          <w:shd w:val="clear" w:color="auto" w:fill="FFFFFF"/>
        </w:rPr>
        <w:t xml:space="preserve"> wybudowano </w:t>
      </w:r>
      <w:r w:rsidRPr="00E546A4" w:rsidR="00353676">
        <w:rPr>
          <w:spacing w:val="-2"/>
          <w:szCs w:val="19"/>
          <w:shd w:val="clear" w:color="auto" w:fill="FFFFFF"/>
        </w:rPr>
        <w:t>4</w:t>
      </w:r>
      <w:r w:rsidRPr="00E546A4" w:rsidR="00E702F2">
        <w:rPr>
          <w:spacing w:val="-2"/>
          <w:szCs w:val="19"/>
          <w:shd w:val="clear" w:color="auto" w:fill="FFFFFF"/>
        </w:rPr>
        <w:t>,</w:t>
      </w:r>
      <w:r w:rsidRPr="00E546A4" w:rsidR="00353676">
        <w:rPr>
          <w:spacing w:val="-2"/>
          <w:szCs w:val="19"/>
          <w:shd w:val="clear" w:color="auto" w:fill="FFFFFF"/>
        </w:rPr>
        <w:t>3</w:t>
      </w:r>
      <w:r w:rsidRPr="00E546A4" w:rsidR="00E702F2">
        <w:rPr>
          <w:spacing w:val="-2"/>
          <w:szCs w:val="19"/>
          <w:shd w:val="clear" w:color="auto" w:fill="FFFFFF"/>
        </w:rPr>
        <w:t xml:space="preserve"> tys.</w:t>
      </w:r>
      <w:r w:rsidRPr="00E546A4" w:rsidR="00AA1152">
        <w:rPr>
          <w:spacing w:val="-2"/>
          <w:szCs w:val="19"/>
          <w:shd w:val="clear" w:color="auto" w:fill="FFFFFF"/>
        </w:rPr>
        <w:t xml:space="preserve"> </w:t>
      </w:r>
      <w:r w:rsidRPr="00E546A4" w:rsidR="005B4746">
        <w:rPr>
          <w:spacing w:val="-2"/>
          <w:szCs w:val="19"/>
          <w:shd w:val="clear" w:color="auto" w:fill="FFFFFF"/>
        </w:rPr>
        <w:t>now</w:t>
      </w:r>
      <w:r w:rsidRPr="00E546A4" w:rsidR="00E6276E">
        <w:rPr>
          <w:spacing w:val="-2"/>
          <w:szCs w:val="19"/>
          <w:shd w:val="clear" w:color="auto" w:fill="FFFFFF"/>
        </w:rPr>
        <w:t>ych</w:t>
      </w:r>
      <w:r w:rsidRPr="00E546A4" w:rsidR="005B4746">
        <w:rPr>
          <w:spacing w:val="-2"/>
          <w:szCs w:val="19"/>
          <w:shd w:val="clear" w:color="auto" w:fill="FFFFFF"/>
        </w:rPr>
        <w:t xml:space="preserve"> budynk</w:t>
      </w:r>
      <w:r w:rsidRPr="00E546A4" w:rsidR="00E6276E">
        <w:rPr>
          <w:spacing w:val="-2"/>
          <w:szCs w:val="19"/>
          <w:shd w:val="clear" w:color="auto" w:fill="FFFFFF"/>
        </w:rPr>
        <w:t>ów</w:t>
      </w:r>
      <w:r w:rsidRPr="00E546A4" w:rsidR="009B4C99">
        <w:rPr>
          <w:spacing w:val="-2"/>
          <w:szCs w:val="19"/>
          <w:shd w:val="clear" w:color="auto" w:fill="FFFFFF"/>
        </w:rPr>
        <w:t xml:space="preserve"> </w:t>
      </w:r>
      <w:r w:rsidRPr="00E546A4" w:rsidR="005B4746">
        <w:rPr>
          <w:spacing w:val="-2"/>
          <w:szCs w:val="19"/>
          <w:shd w:val="clear" w:color="auto" w:fill="FFFFFF"/>
        </w:rPr>
        <w:t>gospodarstw rolnych – o </w:t>
      </w:r>
      <w:r w:rsidRPr="00E546A4" w:rsidR="00353676">
        <w:rPr>
          <w:spacing w:val="-2"/>
          <w:szCs w:val="19"/>
          <w:shd w:val="clear" w:color="auto" w:fill="FFFFFF"/>
        </w:rPr>
        <w:t>7</w:t>
      </w:r>
      <w:r w:rsidRPr="00E546A4" w:rsidR="004F5D7C">
        <w:rPr>
          <w:spacing w:val="-2"/>
          <w:szCs w:val="19"/>
          <w:shd w:val="clear" w:color="auto" w:fill="FFFFFF"/>
        </w:rPr>
        <w:t>,</w:t>
      </w:r>
      <w:r w:rsidRPr="00E546A4" w:rsidR="00353676">
        <w:rPr>
          <w:spacing w:val="-2"/>
          <w:szCs w:val="19"/>
          <w:shd w:val="clear" w:color="auto" w:fill="FFFFFF"/>
        </w:rPr>
        <w:t>2</w:t>
      </w:r>
      <w:r w:rsidRPr="00E546A4" w:rsidR="005B4746">
        <w:rPr>
          <w:spacing w:val="-2"/>
          <w:szCs w:val="19"/>
          <w:shd w:val="clear" w:color="auto" w:fill="FFFFFF"/>
        </w:rPr>
        <w:t xml:space="preserve">% mniej niż </w:t>
      </w:r>
      <w:r w:rsidRPr="00E546A4" w:rsidR="00566F57">
        <w:rPr>
          <w:spacing w:val="-2"/>
          <w:szCs w:val="19"/>
          <w:shd w:val="clear" w:color="auto" w:fill="FFFFFF"/>
        </w:rPr>
        <w:t>rok wcześniej</w:t>
      </w:r>
      <w:r w:rsidRPr="00E546A4" w:rsidR="005B4746">
        <w:rPr>
          <w:spacing w:val="-2"/>
          <w:szCs w:val="19"/>
          <w:shd w:val="clear" w:color="auto" w:fill="FFFFFF"/>
        </w:rPr>
        <w:t xml:space="preserve">. Łączna powierzchnia użytkowa tego typu budynków wyniosła </w:t>
      </w:r>
      <w:r w:rsidRPr="00E546A4" w:rsidR="004F5D7C">
        <w:rPr>
          <w:spacing w:val="-2"/>
          <w:szCs w:val="19"/>
          <w:shd w:val="clear" w:color="auto" w:fill="FFFFFF"/>
        </w:rPr>
        <w:t>1,</w:t>
      </w:r>
      <w:r w:rsidRPr="00E546A4" w:rsidR="00353676">
        <w:rPr>
          <w:spacing w:val="-2"/>
          <w:szCs w:val="19"/>
          <w:shd w:val="clear" w:color="auto" w:fill="FFFFFF"/>
        </w:rPr>
        <w:t>9</w:t>
      </w:r>
      <w:r w:rsidRPr="00E546A4" w:rsidR="004F5D7C">
        <w:rPr>
          <w:spacing w:val="-2"/>
          <w:szCs w:val="19"/>
          <w:shd w:val="clear" w:color="auto" w:fill="FFFFFF"/>
        </w:rPr>
        <w:t> mln</w:t>
      </w:r>
      <w:r w:rsidRPr="00E546A4" w:rsidR="005B4746">
        <w:rPr>
          <w:spacing w:val="-2"/>
          <w:szCs w:val="19"/>
          <w:shd w:val="clear" w:color="auto" w:fill="FFFFFF"/>
        </w:rPr>
        <w:t> m</w:t>
      </w:r>
      <w:r w:rsidRPr="00E546A4" w:rsidR="005B4746">
        <w:rPr>
          <w:spacing w:val="-2"/>
          <w:szCs w:val="19"/>
          <w:shd w:val="clear" w:color="auto" w:fill="FFFFFF"/>
          <w:vertAlign w:val="superscript"/>
        </w:rPr>
        <w:t>2</w:t>
      </w:r>
      <w:r w:rsidRPr="00E546A4" w:rsidR="005B4746">
        <w:rPr>
          <w:spacing w:val="-2"/>
          <w:szCs w:val="19"/>
          <w:shd w:val="clear" w:color="auto" w:fill="FFFFFF"/>
        </w:rPr>
        <w:t xml:space="preserve"> (</w:t>
      </w:r>
      <w:r w:rsidRPr="00E546A4" w:rsidR="00353676">
        <w:rPr>
          <w:spacing w:val="-2"/>
          <w:szCs w:val="19"/>
          <w:shd w:val="clear" w:color="auto" w:fill="FFFFFF"/>
        </w:rPr>
        <w:t>wzrost</w:t>
      </w:r>
      <w:r w:rsidRPr="00E546A4" w:rsidR="005B4746">
        <w:rPr>
          <w:spacing w:val="-2"/>
          <w:szCs w:val="19"/>
          <w:shd w:val="clear" w:color="auto" w:fill="FFFFFF"/>
        </w:rPr>
        <w:t xml:space="preserve"> o</w:t>
      </w:r>
      <w:r w:rsidRPr="00E546A4" w:rsidR="00AB161A">
        <w:rPr>
          <w:spacing w:val="-2"/>
          <w:szCs w:val="19"/>
          <w:shd w:val="clear" w:color="auto" w:fill="FFFFFF"/>
        </w:rPr>
        <w:t> </w:t>
      </w:r>
      <w:r w:rsidRPr="00E546A4" w:rsidR="00353676">
        <w:rPr>
          <w:spacing w:val="-2"/>
          <w:szCs w:val="19"/>
          <w:shd w:val="clear" w:color="auto" w:fill="FFFFFF"/>
        </w:rPr>
        <w:t>13,3%</w:t>
      </w:r>
      <w:r w:rsidRPr="00E546A4" w:rsidR="005B4746">
        <w:rPr>
          <w:spacing w:val="-2"/>
          <w:szCs w:val="19"/>
          <w:shd w:val="clear" w:color="auto" w:fill="FFFFFF"/>
        </w:rPr>
        <w:t xml:space="preserve"> r/r). Największym udziałem powierzchni w</w:t>
      </w:r>
      <w:r w:rsidRPr="00E546A4" w:rsidR="001B3B97">
        <w:rPr>
          <w:spacing w:val="-2"/>
          <w:szCs w:val="19"/>
          <w:shd w:val="clear" w:color="auto" w:fill="FFFFFF"/>
        </w:rPr>
        <w:t xml:space="preserve"> </w:t>
      </w:r>
      <w:r w:rsidRPr="00E546A4" w:rsidR="005B4746">
        <w:rPr>
          <w:spacing w:val="-2"/>
          <w:szCs w:val="19"/>
          <w:shd w:val="clear" w:color="auto" w:fill="FFFFFF"/>
        </w:rPr>
        <w:t>wartości ogólnopolskiej cechowały się w</w:t>
      </w:r>
      <w:r w:rsidRPr="00E546A4" w:rsidR="003D4E1A">
        <w:rPr>
          <w:spacing w:val="-2"/>
          <w:szCs w:val="19"/>
          <w:shd w:val="clear" w:color="auto" w:fill="FFFFFF"/>
        </w:rPr>
        <w:t xml:space="preserve">ojewództwa: </w:t>
      </w:r>
      <w:r w:rsidRPr="00E546A4" w:rsidR="00353676">
        <w:rPr>
          <w:spacing w:val="-2"/>
          <w:szCs w:val="19"/>
          <w:shd w:val="clear" w:color="auto" w:fill="FFFFFF"/>
        </w:rPr>
        <w:t xml:space="preserve">mazowieckie </w:t>
      </w:r>
      <w:r w:rsidRPr="00E546A4" w:rsidR="003D4E1A">
        <w:rPr>
          <w:spacing w:val="-2"/>
          <w:szCs w:val="19"/>
          <w:shd w:val="clear" w:color="auto" w:fill="FFFFFF"/>
        </w:rPr>
        <w:t>(</w:t>
      </w:r>
      <w:r w:rsidRPr="00E546A4" w:rsidR="00353676">
        <w:rPr>
          <w:spacing w:val="-2"/>
          <w:szCs w:val="19"/>
          <w:shd w:val="clear" w:color="auto" w:fill="FFFFFF"/>
        </w:rPr>
        <w:t>31,2</w:t>
      </w:r>
      <w:r w:rsidRPr="00E546A4" w:rsidR="003D4E1A">
        <w:rPr>
          <w:spacing w:val="-2"/>
          <w:szCs w:val="19"/>
          <w:shd w:val="clear" w:color="auto" w:fill="FFFFFF"/>
        </w:rPr>
        <w:t>%)</w:t>
      </w:r>
      <w:r w:rsidRPr="00E546A4" w:rsidR="00215258">
        <w:rPr>
          <w:spacing w:val="-2"/>
          <w:szCs w:val="19"/>
          <w:shd w:val="clear" w:color="auto" w:fill="FFFFFF"/>
        </w:rPr>
        <w:t xml:space="preserve"> i</w:t>
      </w:r>
      <w:r w:rsidRPr="00E546A4" w:rsidR="001B3B97">
        <w:rPr>
          <w:spacing w:val="-2"/>
          <w:szCs w:val="19"/>
          <w:shd w:val="clear" w:color="auto" w:fill="FFFFFF"/>
        </w:rPr>
        <w:t xml:space="preserve"> </w:t>
      </w:r>
      <w:r w:rsidRPr="00E546A4" w:rsidR="00353676">
        <w:rPr>
          <w:spacing w:val="-2"/>
          <w:szCs w:val="19"/>
          <w:shd w:val="clear" w:color="auto" w:fill="FFFFFF"/>
        </w:rPr>
        <w:t xml:space="preserve">wielkopolskie </w:t>
      </w:r>
      <w:r w:rsidRPr="00E546A4" w:rsidR="005B4746">
        <w:rPr>
          <w:spacing w:val="-2"/>
          <w:szCs w:val="19"/>
          <w:shd w:val="clear" w:color="auto" w:fill="FFFFFF"/>
        </w:rPr>
        <w:t>(</w:t>
      </w:r>
      <w:r w:rsidRPr="00E546A4" w:rsidR="004F5D7C">
        <w:rPr>
          <w:spacing w:val="-2"/>
          <w:szCs w:val="19"/>
          <w:shd w:val="clear" w:color="auto" w:fill="FFFFFF"/>
        </w:rPr>
        <w:t>2</w:t>
      </w:r>
      <w:r w:rsidRPr="00E546A4" w:rsidR="00353676">
        <w:rPr>
          <w:spacing w:val="-2"/>
          <w:szCs w:val="19"/>
          <w:shd w:val="clear" w:color="auto" w:fill="FFFFFF"/>
        </w:rPr>
        <w:t>4</w:t>
      </w:r>
      <w:r w:rsidRPr="00E546A4" w:rsidR="004F5D7C">
        <w:rPr>
          <w:spacing w:val="-2"/>
          <w:szCs w:val="19"/>
          <w:shd w:val="clear" w:color="auto" w:fill="FFFFFF"/>
        </w:rPr>
        <w:t>,0</w:t>
      </w:r>
      <w:r w:rsidRPr="00E546A4" w:rsidR="005B4746">
        <w:rPr>
          <w:spacing w:val="-2"/>
          <w:szCs w:val="19"/>
          <w:shd w:val="clear" w:color="auto" w:fill="FFFFFF"/>
        </w:rPr>
        <w:t>%)</w:t>
      </w:r>
      <w:r w:rsidRPr="00E546A4" w:rsidR="009A3A36">
        <w:rPr>
          <w:spacing w:val="-2"/>
          <w:szCs w:val="19"/>
          <w:shd w:val="clear" w:color="auto" w:fill="FFFFFF"/>
        </w:rPr>
        <w:t xml:space="preserve">, </w:t>
      </w:r>
      <w:r w:rsidRPr="00E546A4" w:rsidR="005B4746">
        <w:rPr>
          <w:spacing w:val="-2"/>
          <w:szCs w:val="19"/>
          <w:shd w:val="clear" w:color="auto" w:fill="FFFFFF"/>
        </w:rPr>
        <w:t>najmniejszym</w:t>
      </w:r>
      <w:r w:rsidRPr="00E546A4" w:rsidR="009A3A36">
        <w:rPr>
          <w:spacing w:val="-2"/>
          <w:szCs w:val="19"/>
          <w:shd w:val="clear" w:color="auto" w:fill="FFFFFF"/>
        </w:rPr>
        <w:t>:</w:t>
      </w:r>
      <w:r w:rsidRPr="00E546A4" w:rsidR="005B4746">
        <w:rPr>
          <w:spacing w:val="-2"/>
          <w:szCs w:val="19"/>
          <w:shd w:val="clear" w:color="auto" w:fill="FFFFFF"/>
        </w:rPr>
        <w:t xml:space="preserve"> </w:t>
      </w:r>
      <w:r w:rsidRPr="00E546A4" w:rsidR="00330ECC">
        <w:rPr>
          <w:spacing w:val="-2"/>
          <w:szCs w:val="19"/>
          <w:shd w:val="clear" w:color="auto" w:fill="FFFFFF"/>
        </w:rPr>
        <w:t>lubuskie (0,</w:t>
      </w:r>
      <w:r w:rsidRPr="00E546A4" w:rsidR="00FC7B2A">
        <w:rPr>
          <w:spacing w:val="-2"/>
          <w:szCs w:val="19"/>
          <w:shd w:val="clear" w:color="auto" w:fill="FFFFFF"/>
        </w:rPr>
        <w:t>3</w:t>
      </w:r>
      <w:r w:rsidRPr="00E546A4" w:rsidR="00330ECC">
        <w:rPr>
          <w:spacing w:val="-2"/>
          <w:szCs w:val="19"/>
          <w:shd w:val="clear" w:color="auto" w:fill="FFFFFF"/>
        </w:rPr>
        <w:t>%)</w:t>
      </w:r>
      <w:r w:rsidRPr="00E546A4" w:rsidR="001B3B97">
        <w:rPr>
          <w:spacing w:val="-2"/>
          <w:szCs w:val="19"/>
          <w:shd w:val="clear" w:color="auto" w:fill="FFFFFF"/>
        </w:rPr>
        <w:t xml:space="preserve">, </w:t>
      </w:r>
      <w:r w:rsidRPr="00E546A4" w:rsidR="00FC7B2A">
        <w:rPr>
          <w:spacing w:val="-2"/>
          <w:szCs w:val="19"/>
          <w:shd w:val="clear" w:color="auto" w:fill="FFFFFF"/>
        </w:rPr>
        <w:t xml:space="preserve">podkarpackie (1,0%), </w:t>
      </w:r>
      <w:r w:rsidRPr="00E546A4" w:rsidR="004F5D7C">
        <w:rPr>
          <w:spacing w:val="-2"/>
          <w:szCs w:val="19"/>
          <w:shd w:val="clear" w:color="auto" w:fill="FFFFFF"/>
        </w:rPr>
        <w:t xml:space="preserve">śląskie </w:t>
      </w:r>
      <w:r w:rsidRPr="00E546A4" w:rsidR="00FC7B2A">
        <w:rPr>
          <w:spacing w:val="-2"/>
          <w:szCs w:val="19"/>
          <w:shd w:val="clear" w:color="auto" w:fill="FFFFFF"/>
        </w:rPr>
        <w:t>(</w:t>
      </w:r>
      <w:r w:rsidRPr="00E546A4" w:rsidR="004F5D7C">
        <w:rPr>
          <w:spacing w:val="-2"/>
          <w:szCs w:val="19"/>
          <w:shd w:val="clear" w:color="auto" w:fill="FFFFFF"/>
        </w:rPr>
        <w:t>1,</w:t>
      </w:r>
      <w:r w:rsidRPr="00E546A4" w:rsidR="00FC7B2A">
        <w:rPr>
          <w:spacing w:val="-2"/>
          <w:szCs w:val="19"/>
          <w:shd w:val="clear" w:color="auto" w:fill="FFFFFF"/>
        </w:rPr>
        <w:t>2</w:t>
      </w:r>
      <w:r w:rsidRPr="00E546A4" w:rsidR="004F5D7C">
        <w:rPr>
          <w:spacing w:val="-2"/>
          <w:szCs w:val="19"/>
          <w:shd w:val="clear" w:color="auto" w:fill="FFFFFF"/>
        </w:rPr>
        <w:t xml:space="preserve">%) oraz </w:t>
      </w:r>
      <w:r w:rsidRPr="00E546A4" w:rsidR="00330ECC">
        <w:rPr>
          <w:spacing w:val="-2"/>
          <w:szCs w:val="19"/>
          <w:shd w:val="clear" w:color="auto" w:fill="FFFFFF"/>
        </w:rPr>
        <w:t xml:space="preserve">zachodniopomorskie </w:t>
      </w:r>
      <w:r w:rsidRPr="00E546A4" w:rsidR="001B3B97">
        <w:rPr>
          <w:spacing w:val="-2"/>
          <w:szCs w:val="19"/>
          <w:shd w:val="clear" w:color="auto" w:fill="FFFFFF"/>
        </w:rPr>
        <w:t>(1,</w:t>
      </w:r>
      <w:r w:rsidRPr="00E546A4" w:rsidR="00FC7B2A">
        <w:rPr>
          <w:spacing w:val="-2"/>
          <w:szCs w:val="19"/>
          <w:shd w:val="clear" w:color="auto" w:fill="FFFFFF"/>
        </w:rPr>
        <w:t>4</w:t>
      </w:r>
      <w:r w:rsidRPr="00E546A4" w:rsidR="001B3B97">
        <w:rPr>
          <w:spacing w:val="-2"/>
          <w:szCs w:val="19"/>
          <w:shd w:val="clear" w:color="auto" w:fill="FFFFFF"/>
        </w:rPr>
        <w:t>%)</w:t>
      </w:r>
      <w:r w:rsidRPr="00E546A4" w:rsidR="00330ECC">
        <w:rPr>
          <w:spacing w:val="-2"/>
          <w:szCs w:val="19"/>
          <w:shd w:val="clear" w:color="auto" w:fill="FFFFFF"/>
        </w:rPr>
        <w:t>.</w:t>
      </w:r>
    </w:p>
    <w:p w:rsidRPr="003173B4" w:rsidR="00B41130" w:rsidP="00B41130" w:rsidRDefault="00353676" w14:paraId="6E7296BD" w14:textId="11826CF6">
      <w:pPr>
        <w:spacing w:before="240"/>
        <w:ind w:left="851" w:hanging="851"/>
        <w:rPr>
          <w:b/>
          <w:color w:val="000000" w:themeColor="text1"/>
          <w:szCs w:val="19"/>
          <w:shd w:val="clear" w:color="auto" w:fill="FFFFFF"/>
        </w:rPr>
      </w:pPr>
      <w:r w:rsidRPr="00E546A4">
        <w:rPr>
          <w:b/>
          <w:noProof/>
          <w:szCs w:val="19"/>
          <w:lang w:eastAsia="pl-PL"/>
        </w:rPr>
        <w:drawing>
          <wp:anchor distT="0" distB="0" distL="114300" distR="114300" simplePos="0" relativeHeight="252214784" behindDoc="0" locked="0" layoutInCell="1" allowOverlap="1" wp14:editId="0A54CC0B" wp14:anchorId="336D3042">
            <wp:simplePos x="0" y="0"/>
            <wp:positionH relativeFrom="column">
              <wp:posOffset>-40640</wp:posOffset>
            </wp:positionH>
            <wp:positionV relativeFrom="paragraph">
              <wp:posOffset>351629</wp:posOffset>
            </wp:positionV>
            <wp:extent cx="5102860" cy="2859405"/>
            <wp:effectExtent l="0" t="0" r="2540" b="0"/>
            <wp:wrapNone/>
            <wp:docPr id="32" name="Obraz 32" descr="Wykres przedstawia powierzchnię użytkową budynków gospodarstw rolnych oddanych do użytkowania w 1-3 kwartale 2023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6A4" w:rsidR="00B41130">
        <w:rPr>
          <w:b/>
          <w:szCs w:val="19"/>
          <w:shd w:val="clear" w:color="auto" w:fill="FFFFFF"/>
        </w:rPr>
        <w:t xml:space="preserve">Wykres </w:t>
      </w:r>
      <w:r w:rsidRPr="00E546A4" w:rsidR="003D3705">
        <w:rPr>
          <w:b/>
          <w:szCs w:val="19"/>
          <w:shd w:val="clear" w:color="auto" w:fill="FFFFFF"/>
        </w:rPr>
        <w:t>7</w:t>
      </w:r>
      <w:r w:rsidRPr="00E546A4" w:rsidR="00B41130">
        <w:rPr>
          <w:b/>
          <w:szCs w:val="19"/>
          <w:shd w:val="clear" w:color="auto" w:fill="FFFFFF"/>
        </w:rPr>
        <w:t>.</w:t>
      </w:r>
      <w:r w:rsidRPr="00E546A4" w:rsidR="00F53EB2">
        <w:rPr>
          <w:b/>
          <w:szCs w:val="19"/>
          <w:shd w:val="clear" w:color="auto" w:fill="FFFFFF"/>
        </w:rPr>
        <w:tab/>
      </w:r>
      <w:r w:rsidRPr="00E546A4" w:rsidR="00B41130">
        <w:rPr>
          <w:b/>
          <w:szCs w:val="19"/>
          <w:shd w:val="clear" w:color="auto" w:fill="FFFFFF"/>
        </w:rPr>
        <w:t>Powierzchnia użytkowa budynków gospodarstw rolnych oddanych do użyt</w:t>
      </w:r>
      <w:r w:rsidRPr="00E546A4" w:rsidR="005B59DF">
        <w:rPr>
          <w:b/>
          <w:szCs w:val="19"/>
          <w:shd w:val="clear" w:color="auto" w:fill="FFFFFF"/>
        </w:rPr>
        <w:t>kowania w </w:t>
      </w:r>
      <w:r w:rsidRPr="00E546A4" w:rsidR="00330ECC">
        <w:rPr>
          <w:b/>
          <w:szCs w:val="19"/>
          <w:shd w:val="clear" w:color="auto" w:fill="FFFFFF"/>
        </w:rPr>
        <w:t>1</w:t>
      </w:r>
      <w:r w:rsidRPr="00E546A4" w:rsidR="00FC7B2A">
        <w:rPr>
          <w:b/>
          <w:szCs w:val="19"/>
          <w:shd w:val="clear" w:color="auto" w:fill="FFFFFF"/>
        </w:rPr>
        <w:t>-3 kwartale</w:t>
      </w:r>
      <w:r w:rsidRPr="00E546A4" w:rsidR="00330ECC">
        <w:rPr>
          <w:b/>
          <w:szCs w:val="19"/>
          <w:shd w:val="clear" w:color="auto" w:fill="FFFFFF"/>
        </w:rPr>
        <w:t xml:space="preserve"> 2023 </w:t>
      </w:r>
      <w:r w:rsidRPr="003173B4" w:rsidR="009C3E2D">
        <w:rPr>
          <w:b/>
          <w:color w:val="000000" w:themeColor="text1"/>
          <w:szCs w:val="19"/>
          <w:shd w:val="clear" w:color="auto" w:fill="FFFFFF"/>
        </w:rPr>
        <w:t>r.</w:t>
      </w:r>
      <w:r w:rsidRPr="003173B4" w:rsidR="00B41130">
        <w:rPr>
          <w:b/>
          <w:color w:val="000000" w:themeColor="text1"/>
          <w:szCs w:val="19"/>
          <w:shd w:val="clear" w:color="auto" w:fill="FFFFFF"/>
        </w:rPr>
        <w:t xml:space="preserve"> według województw</w:t>
      </w:r>
    </w:p>
    <w:p w:rsidRPr="00A138C8" w:rsidR="00B41130" w:rsidP="00B41130" w:rsidRDefault="00B41130" w14:paraId="3D0DD595" w14:textId="36344275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6C797F5" w14:textId="2C15813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21D823F" w14:textId="219104E4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011A887A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1F25EC6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598D8FC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63C91D07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356B7B72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76B9F73" w14:textId="77777777">
      <w:pPr>
        <w:spacing w:before="0" w:after="0" w:line="240" w:lineRule="auto"/>
        <w:rPr>
          <w:rFonts w:ascii="Fira Sans SemiBold" w:hAnsi="Fira Sans SemiBold"/>
          <w:color w:val="001D77"/>
          <w:sz w:val="24"/>
          <w:shd w:val="clear" w:color="auto" w:fill="FFFFFF"/>
        </w:rPr>
      </w:pPr>
      <w:r w:rsidRPr="00A138C8">
        <w:rPr>
          <w:rFonts w:ascii="Fira Sans SemiBold" w:hAnsi="Fira Sans SemiBold"/>
          <w:color w:val="001D77"/>
          <w:sz w:val="24"/>
          <w:shd w:val="clear" w:color="auto" w:fill="FFFFFF"/>
        </w:rPr>
        <w:br w:type="page"/>
      </w:r>
    </w:p>
    <w:p w:rsidRPr="0047749E" w:rsidR="00B41130" w:rsidP="00B41130" w:rsidRDefault="00B41130" w14:paraId="76D0F337" w14:textId="2364B06E">
      <w:pPr>
        <w:spacing w:before="240"/>
        <w:rPr>
          <w:szCs w:val="19"/>
          <w:shd w:val="clear" w:color="auto" w:fill="FFFFFF"/>
        </w:rPr>
      </w:pPr>
      <w:r w:rsidRPr="0047749E">
        <w:rPr>
          <w:rFonts w:ascii="Fira Sans SemiBold" w:hAnsi="Fira Sans SemiBold"/>
          <w:noProof/>
          <w:color w:val="001D77"/>
          <w:szCs w:val="19"/>
          <w:shd w:val="clear" w:color="auto" w:fill="FFFFFF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40000" behindDoc="0" locked="0" layoutInCell="1" allowOverlap="1" wp14:editId="722473F8" wp14:anchorId="4F17E638">
                <wp:simplePos x="0" y="0"/>
                <wp:positionH relativeFrom="page">
                  <wp:posOffset>5691125</wp:posOffset>
                </wp:positionH>
                <wp:positionV relativeFrom="paragraph">
                  <wp:posOffset>100519</wp:posOffset>
                </wp:positionV>
                <wp:extent cx="1872000" cy="1152000"/>
                <wp:effectExtent l="0" t="0" r="0" b="0"/>
                <wp:wrapNone/>
                <wp:docPr id="197" name="Pole tekstowe 16" descr="Największy udział (48,7%) w powierzchni użytkowej nowych budynków niemieszkalnych, na których budowę wydano pozwolenia, miały budynki przemysłowe i magazynow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1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63642" w:rsidR="00F91800" w:rsidP="00B41130" w:rsidRDefault="00F91800" w14:paraId="08CB7DB1" w14:textId="4B766052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3173B4">
                              <w:rPr>
                                <w:szCs w:val="19"/>
                              </w:rPr>
                              <w:t xml:space="preserve">Największy </w:t>
                            </w:r>
                            <w:r w:rsidRPr="00E546A4">
                              <w:rPr>
                                <w:szCs w:val="19"/>
                              </w:rPr>
                              <w:t>udział (</w:t>
                            </w:r>
                            <w:r w:rsidRPr="00E546A4" w:rsidR="00FF3599">
                              <w:rPr>
                                <w:szCs w:val="19"/>
                              </w:rPr>
                              <w:t>48</w:t>
                            </w:r>
                            <w:r w:rsidRPr="00E546A4">
                              <w:rPr>
                                <w:szCs w:val="19"/>
                              </w:rPr>
                              <w:t>,</w:t>
                            </w:r>
                            <w:r w:rsidRPr="00E546A4" w:rsidR="00FF3599">
                              <w:rPr>
                                <w:szCs w:val="19"/>
                              </w:rPr>
                              <w:t>7</w:t>
                            </w:r>
                            <w:r w:rsidRPr="00E546A4">
                              <w:rPr>
                                <w:szCs w:val="19"/>
                              </w:rPr>
                              <w:t>%)</w:t>
                            </w:r>
                            <w:r w:rsidRPr="003173B4">
                              <w:rPr>
                                <w:szCs w:val="19"/>
                              </w:rPr>
                              <w:t xml:space="preserve"> w powierzchni użytkowej nowych budynków niemieszkalnych</w:t>
                            </w:r>
                            <w:r w:rsidRPr="00263B3C">
                              <w:rPr>
                                <w:szCs w:val="19"/>
                              </w:rPr>
                              <w:t>, na których budowę wydano pozwolenia, miały budynki przemysłowe i magazynowe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style="position:absolute;margin-left:448.1pt;margin-top:7.9pt;width:147.4pt;height:90.7pt;z-index:251840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Największy udział (48,7%) w powierzchni użytkowej nowych budynków niemieszkalnych, na których budowę wydano pozwolenia, miały budynki przemysłowe i magazynowe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" w14:anchorId="4F17E638">
                <v:textbox inset="2.5mm,1mm,,1mm">
                  <w:txbxContent>
                    <w:p w:rsidRPr="00263642" w:rsidR="00F91800" w:rsidP="00B41130" w:rsidRDefault="00F91800" w14:paraId="08CB7DB1" w14:textId="4B766052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3173B4">
                        <w:rPr>
                          <w:szCs w:val="19"/>
                        </w:rPr>
                        <w:t xml:space="preserve">Największy </w:t>
                      </w:r>
                      <w:r w:rsidRPr="00E546A4">
                        <w:rPr>
                          <w:szCs w:val="19"/>
                        </w:rPr>
                        <w:t>udział (</w:t>
                      </w:r>
                      <w:r w:rsidRPr="00E546A4" w:rsidR="00FF3599">
                        <w:rPr>
                          <w:szCs w:val="19"/>
                        </w:rPr>
                        <w:t>48</w:t>
                      </w:r>
                      <w:r w:rsidRPr="00E546A4">
                        <w:rPr>
                          <w:szCs w:val="19"/>
                        </w:rPr>
                        <w:t>,</w:t>
                      </w:r>
                      <w:r w:rsidRPr="00E546A4" w:rsidR="00FF3599">
                        <w:rPr>
                          <w:szCs w:val="19"/>
                        </w:rPr>
                        <w:t>7</w:t>
                      </w:r>
                      <w:r w:rsidRPr="00E546A4">
                        <w:rPr>
                          <w:szCs w:val="19"/>
                        </w:rPr>
                        <w:t>%)</w:t>
                      </w:r>
                      <w:r w:rsidRPr="003173B4">
                        <w:rPr>
                          <w:szCs w:val="19"/>
                        </w:rPr>
                        <w:t xml:space="preserve"> w powierzchni użytkowej nowych budynków niemieszkalnych</w:t>
                      </w:r>
                      <w:r w:rsidRPr="00263B3C">
                        <w:rPr>
                          <w:szCs w:val="19"/>
                        </w:rPr>
                        <w:t>, na których budowę wydano pozwolenia, miały budynki przemysłowe i magazynowe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7749E">
        <w:rPr>
          <w:rFonts w:ascii="Fira Sans SemiBold" w:hAnsi="Fira Sans SemiBold"/>
          <w:color w:val="001D77"/>
          <w:szCs w:val="19"/>
          <w:shd w:val="clear" w:color="auto" w:fill="FFFFFF"/>
        </w:rPr>
        <w:t>Pozwolenia na budowę nowych budynków niemieszkalnych</w:t>
      </w:r>
    </w:p>
    <w:p w:rsidR="00D077A3" w:rsidP="000F3378" w:rsidRDefault="009621C9" w14:paraId="46A85280" w14:textId="77777777">
      <w:pPr>
        <w:spacing w:after="0"/>
        <w:rPr>
          <w:spacing w:val="-2"/>
          <w:szCs w:val="19"/>
          <w:shd w:val="clear" w:color="auto" w:fill="FFFFFF"/>
        </w:rPr>
      </w:pPr>
      <w:r w:rsidRPr="00C600CC">
        <w:rPr>
          <w:spacing w:val="-2"/>
          <w:szCs w:val="19"/>
          <w:shd w:val="clear" w:color="auto" w:fill="FFFFFF"/>
        </w:rPr>
        <w:t xml:space="preserve">W </w:t>
      </w:r>
      <w:r w:rsidRPr="00C600CC" w:rsidR="00227D2A">
        <w:rPr>
          <w:spacing w:val="-2"/>
          <w:szCs w:val="19"/>
          <w:shd w:val="clear" w:color="auto" w:fill="FFFFFF"/>
        </w:rPr>
        <w:t>1</w:t>
      </w:r>
      <w:r w:rsidRPr="00E546A4" w:rsidR="00FF3599">
        <w:rPr>
          <w:spacing w:val="-2"/>
          <w:szCs w:val="19"/>
          <w:shd w:val="clear" w:color="auto" w:fill="FFFFFF"/>
        </w:rPr>
        <w:t xml:space="preserve">-3 kwartale 2023 r. wydano </w:t>
      </w:r>
      <w:r w:rsidRPr="00E546A4" w:rsidR="00FF3599">
        <w:rPr>
          <w:b/>
          <w:spacing w:val="-2"/>
          <w:szCs w:val="19"/>
          <w:shd w:val="clear" w:color="auto" w:fill="FFFFFF"/>
        </w:rPr>
        <w:t>pozwolenia na budowę</w:t>
      </w:r>
      <w:r w:rsidRPr="00E546A4" w:rsidR="00FF3599">
        <w:rPr>
          <w:spacing w:val="-2"/>
          <w:szCs w:val="19"/>
          <w:shd w:val="clear" w:color="auto" w:fill="FFFFFF"/>
        </w:rPr>
        <w:t xml:space="preserve"> 22,3 tys. nowych budynków niemieszkalnych o łącznej powierzchni użytkowej 12,8 mln m². Ponad połowa z nich (53,3%) powstanie na obszarach objętych MPZP. W porównaniu z rokiem poprzednim odnotowano spadek </w:t>
      </w:r>
      <w:r w:rsidR="00D077A3">
        <w:rPr>
          <w:spacing w:val="-2"/>
          <w:szCs w:val="19"/>
          <w:shd w:val="clear" w:color="auto" w:fill="FFFFFF"/>
        </w:rPr>
        <w:t xml:space="preserve">ogólnej </w:t>
      </w:r>
      <w:r w:rsidRPr="00E546A4" w:rsidR="00FF3599">
        <w:rPr>
          <w:spacing w:val="-2"/>
          <w:szCs w:val="19"/>
          <w:shd w:val="clear" w:color="auto" w:fill="FFFFFF"/>
        </w:rPr>
        <w:t xml:space="preserve">liczby planowanych do wybudowania budynków </w:t>
      </w:r>
      <w:r w:rsidR="007B0621">
        <w:rPr>
          <w:spacing w:val="-2"/>
          <w:szCs w:val="19"/>
          <w:shd w:val="clear" w:color="auto" w:fill="FFFFFF"/>
        </w:rPr>
        <w:t xml:space="preserve">oraz ich powierzchni użytkowej </w:t>
      </w:r>
      <w:r w:rsidRPr="00E546A4" w:rsidR="00FF3599">
        <w:rPr>
          <w:spacing w:val="-2"/>
          <w:szCs w:val="19"/>
          <w:shd w:val="clear" w:color="auto" w:fill="FFFFFF"/>
        </w:rPr>
        <w:t>(</w:t>
      </w:r>
      <w:r w:rsidR="007B0621">
        <w:rPr>
          <w:spacing w:val="-2"/>
          <w:szCs w:val="19"/>
          <w:shd w:val="clear" w:color="auto" w:fill="FFFFFF"/>
        </w:rPr>
        <w:t>odpowiednio o 6,4% i </w:t>
      </w:r>
      <w:r w:rsidRPr="00E546A4" w:rsidR="00FF3599">
        <w:rPr>
          <w:spacing w:val="-2"/>
          <w:szCs w:val="19"/>
          <w:shd w:val="clear" w:color="auto" w:fill="FFFFFF"/>
        </w:rPr>
        <w:t xml:space="preserve">18,0%). </w:t>
      </w:r>
    </w:p>
    <w:p w:rsidRPr="00E546A4" w:rsidR="00B702FD" w:rsidP="00FA4307" w:rsidRDefault="00FF3599" w14:paraId="538E5A5E" w14:textId="5554F61A">
      <w:pPr>
        <w:spacing w:after="240"/>
        <w:rPr>
          <w:spacing w:val="-2"/>
          <w:szCs w:val="19"/>
          <w:shd w:val="clear" w:color="auto" w:fill="FFFFFF"/>
        </w:rPr>
      </w:pPr>
      <w:r w:rsidRPr="00E546A4">
        <w:rPr>
          <w:spacing w:val="-2"/>
          <w:szCs w:val="19"/>
          <w:shd w:val="clear" w:color="auto" w:fill="FFFFFF"/>
        </w:rPr>
        <w:t>Zwiększenie powierzchni użytkowej zaobserwowano</w:t>
      </w:r>
      <w:r w:rsidR="00D077A3">
        <w:rPr>
          <w:spacing w:val="-2"/>
          <w:szCs w:val="19"/>
          <w:shd w:val="clear" w:color="auto" w:fill="FFFFFF"/>
        </w:rPr>
        <w:t xml:space="preserve"> </w:t>
      </w:r>
      <w:r w:rsidR="00D3529E">
        <w:rPr>
          <w:spacing w:val="-2"/>
          <w:szCs w:val="19"/>
          <w:shd w:val="clear" w:color="auto" w:fill="FFFFFF"/>
        </w:rPr>
        <w:t>w przypadku</w:t>
      </w:r>
      <w:r w:rsidRPr="00E546A4">
        <w:rPr>
          <w:spacing w:val="-2"/>
          <w:szCs w:val="19"/>
          <w:shd w:val="clear" w:color="auto" w:fill="FFFFFF"/>
        </w:rPr>
        <w:t>: hotel</w:t>
      </w:r>
      <w:r w:rsidR="00D3529E">
        <w:rPr>
          <w:spacing w:val="-2"/>
          <w:szCs w:val="19"/>
          <w:shd w:val="clear" w:color="auto" w:fill="FFFFFF"/>
        </w:rPr>
        <w:t>i</w:t>
      </w:r>
      <w:r w:rsidRPr="00E546A4">
        <w:rPr>
          <w:spacing w:val="-2"/>
          <w:szCs w:val="19"/>
          <w:shd w:val="clear" w:color="auto" w:fill="FFFFFF"/>
        </w:rPr>
        <w:t xml:space="preserve"> i budynk</w:t>
      </w:r>
      <w:r w:rsidR="00D3529E">
        <w:rPr>
          <w:spacing w:val="-2"/>
          <w:szCs w:val="19"/>
          <w:shd w:val="clear" w:color="auto" w:fill="FFFFFF"/>
        </w:rPr>
        <w:t>ów</w:t>
      </w:r>
      <w:r w:rsidRPr="00E546A4">
        <w:rPr>
          <w:spacing w:val="-2"/>
          <w:szCs w:val="19"/>
          <w:shd w:val="clear" w:color="auto" w:fill="FFFFFF"/>
        </w:rPr>
        <w:t xml:space="preserve"> zakwaterowania turystycznego (o 28,2%), budynk</w:t>
      </w:r>
      <w:r w:rsidR="00D3529E">
        <w:rPr>
          <w:spacing w:val="-2"/>
          <w:szCs w:val="19"/>
          <w:shd w:val="clear" w:color="auto" w:fill="FFFFFF"/>
        </w:rPr>
        <w:t>ów</w:t>
      </w:r>
      <w:r w:rsidRPr="00E546A4">
        <w:rPr>
          <w:spacing w:val="-2"/>
          <w:szCs w:val="19"/>
          <w:shd w:val="clear" w:color="auto" w:fill="FFFFFF"/>
        </w:rPr>
        <w:t xml:space="preserve"> transportu i łączności (o 16,1%), pozostał</w:t>
      </w:r>
      <w:r w:rsidR="00D3529E">
        <w:rPr>
          <w:spacing w:val="-2"/>
          <w:szCs w:val="19"/>
          <w:shd w:val="clear" w:color="auto" w:fill="FFFFFF"/>
        </w:rPr>
        <w:t>ych</w:t>
      </w:r>
      <w:r w:rsidRPr="00E546A4">
        <w:rPr>
          <w:spacing w:val="-2"/>
          <w:szCs w:val="19"/>
          <w:shd w:val="clear" w:color="auto" w:fill="FFFFFF"/>
        </w:rPr>
        <w:t xml:space="preserve"> budynk</w:t>
      </w:r>
      <w:r w:rsidR="00D3529E">
        <w:rPr>
          <w:spacing w:val="-2"/>
          <w:szCs w:val="19"/>
          <w:shd w:val="clear" w:color="auto" w:fill="FFFFFF"/>
        </w:rPr>
        <w:t>ów</w:t>
      </w:r>
      <w:r w:rsidRPr="00E546A4">
        <w:rPr>
          <w:spacing w:val="-2"/>
          <w:szCs w:val="19"/>
          <w:shd w:val="clear" w:color="auto" w:fill="FFFFFF"/>
        </w:rPr>
        <w:t xml:space="preserve"> niemieszkaln</w:t>
      </w:r>
      <w:r w:rsidR="00D3529E">
        <w:rPr>
          <w:spacing w:val="-2"/>
          <w:szCs w:val="19"/>
          <w:shd w:val="clear" w:color="auto" w:fill="FFFFFF"/>
        </w:rPr>
        <w:t>ych</w:t>
      </w:r>
      <w:r w:rsidRPr="00E546A4">
        <w:rPr>
          <w:spacing w:val="-2"/>
          <w:szCs w:val="19"/>
          <w:shd w:val="clear" w:color="auto" w:fill="FFFFFF"/>
        </w:rPr>
        <w:t xml:space="preserve"> (o 4,2%) oraz budynk</w:t>
      </w:r>
      <w:r w:rsidR="00D3529E">
        <w:rPr>
          <w:spacing w:val="-2"/>
          <w:szCs w:val="19"/>
          <w:shd w:val="clear" w:color="auto" w:fill="FFFFFF"/>
        </w:rPr>
        <w:t>ów</w:t>
      </w:r>
      <w:r w:rsidRPr="00E546A4">
        <w:rPr>
          <w:spacing w:val="-2"/>
          <w:szCs w:val="19"/>
          <w:shd w:val="clear" w:color="auto" w:fill="FFFFFF"/>
        </w:rPr>
        <w:t xml:space="preserve"> biurow</w:t>
      </w:r>
      <w:r w:rsidR="00D3529E">
        <w:rPr>
          <w:spacing w:val="-2"/>
          <w:szCs w:val="19"/>
          <w:shd w:val="clear" w:color="auto" w:fill="FFFFFF"/>
        </w:rPr>
        <w:t>ych</w:t>
      </w:r>
      <w:r w:rsidRPr="00E546A4">
        <w:rPr>
          <w:spacing w:val="-2"/>
          <w:szCs w:val="19"/>
          <w:shd w:val="clear" w:color="auto" w:fill="FFFFFF"/>
        </w:rPr>
        <w:t xml:space="preserve"> (o 3,7%).</w:t>
      </w:r>
      <w:r w:rsidR="007119E6">
        <w:rPr>
          <w:spacing w:val="-2"/>
          <w:szCs w:val="19"/>
          <w:shd w:val="clear" w:color="auto" w:fill="FFFFFF"/>
        </w:rPr>
        <w:t xml:space="preserve"> </w:t>
      </w:r>
      <w:r w:rsidRPr="00E546A4">
        <w:rPr>
          <w:spacing w:val="-2"/>
          <w:szCs w:val="19"/>
          <w:shd w:val="clear" w:color="auto" w:fill="FFFFFF"/>
        </w:rPr>
        <w:t>Spadki</w:t>
      </w:r>
      <w:r w:rsidR="007119E6">
        <w:rPr>
          <w:spacing w:val="-2"/>
          <w:szCs w:val="19"/>
          <w:shd w:val="clear" w:color="auto" w:fill="FFFFFF"/>
        </w:rPr>
        <w:t xml:space="preserve"> </w:t>
      </w:r>
      <w:r w:rsidRPr="00E546A4">
        <w:rPr>
          <w:spacing w:val="-2"/>
          <w:szCs w:val="19"/>
          <w:shd w:val="clear" w:color="auto" w:fill="FFFFFF"/>
        </w:rPr>
        <w:t xml:space="preserve">dotyczyły: budynków przemysłowych i magazynowych (o 29,9%), ogólnodostępnych obiektów kulturalnych, budynków o charakterze edukacyjnym, budynków szpitali i zakładów opieki medycznej oraz budynków kultury fizycznej (o 23,2%) oraz budynków handlowo-usługowych (o 17,7%). </w:t>
      </w:r>
      <w:r w:rsidRPr="00E546A4">
        <w:rPr>
          <w:spacing w:val="-2"/>
          <w:szCs w:val="19"/>
          <w:shd w:val="clear" w:color="auto" w:fill="FFFFFF"/>
        </w:rPr>
        <w:br/>
        <w:t>W strukturze powierzchni użytkowej dominowały: budynki przemysłowe i magazynowe (48,7%), pozostałe budynki niemieszkalne (19,3%) oraz budynki handlowo-usługowe (13,3</w:t>
      </w:r>
      <w:r w:rsidRPr="00E546A4" w:rsidR="009621C9">
        <w:rPr>
          <w:spacing w:val="-2"/>
          <w:szCs w:val="19"/>
          <w:shd w:val="clear" w:color="auto" w:fill="FFFFFF"/>
        </w:rPr>
        <w:t>%)</w:t>
      </w:r>
      <w:r w:rsidRPr="00E546A4" w:rsidR="00BC13BA">
        <w:rPr>
          <w:spacing w:val="-2"/>
          <w:szCs w:val="19"/>
          <w:shd w:val="clear" w:color="auto" w:fill="FFFFFF"/>
        </w:rPr>
        <w:t>.</w:t>
      </w:r>
    </w:p>
    <w:p w:rsidRPr="00775D54" w:rsidR="00AD0497" w:rsidP="00FD18D2" w:rsidRDefault="00BE5F27" w14:paraId="7764A9E8" w14:textId="78E0C408">
      <w:pPr>
        <w:tabs>
          <w:tab w:val="left" w:pos="907"/>
        </w:tabs>
        <w:ind w:left="907" w:hanging="907"/>
        <w:rPr>
          <w:b/>
          <w:szCs w:val="19"/>
          <w:shd w:val="clear" w:color="auto" w:fill="FFFFFF"/>
        </w:rPr>
      </w:pPr>
      <w:r w:rsidRPr="00E546A4">
        <w:rPr>
          <w:b/>
          <w:noProof/>
          <w:szCs w:val="19"/>
          <w:lang w:eastAsia="pl-PL"/>
        </w:rPr>
        <mc:AlternateContent>
          <mc:Choice Requires="wpg">
            <w:drawing>
              <wp:anchor distT="0" distB="0" distL="114300" distR="114300" simplePos="0" relativeHeight="252216832" behindDoc="0" locked="0" layoutInCell="1" allowOverlap="1" wp14:editId="332256B1" wp14:anchorId="61CD4D68">
                <wp:simplePos x="0" y="0"/>
                <wp:positionH relativeFrom="column">
                  <wp:posOffset>40640</wp:posOffset>
                </wp:positionH>
                <wp:positionV relativeFrom="paragraph">
                  <wp:posOffset>309084</wp:posOffset>
                </wp:positionV>
                <wp:extent cx="4999156" cy="2084070"/>
                <wp:effectExtent l="0" t="0" r="0" b="0"/>
                <wp:wrapNone/>
                <wp:docPr id="27" name="Grupa 27" descr="Wykres przedstawia strukturę powierzchni użytkowej nowych budynków niemieszkalnych, na których budowę wydano pozwolenia w 1-3 kwartale 2023 r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9156" cy="2084070"/>
                          <a:chOff x="0" y="0"/>
                          <a:chExt cx="4999156" cy="2084070"/>
                        </a:xfrm>
                      </wpg:grpSpPr>
                      <wps:wsp>
                        <wps:cNvPr id="28" name="Pole tekstowe 28"/>
                        <wps:cNvSpPr txBox="1">
                          <a:spLocks noChangeArrowheads="1"/>
                        </wps:cNvSpPr>
                        <wps:spPr bwMode="auto">
                          <a:xfrm>
                            <a:off x="1944806" y="464024"/>
                            <a:ext cx="3054350" cy="14534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1800" w:rsidP="00B11A96" w:rsidRDefault="00F91800" w14:paraId="5CE73A2B" w14:textId="77777777">
                              <w:pPr>
                                <w:pStyle w:val="Akapitzlist"/>
                                <w:numPr>
                                  <w:ilvl w:val="0"/>
                                  <w:numId w:val="10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001D77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budynki przemysłowe i magazynowe (PKOB 125)</w:t>
                              </w:r>
                            </w:p>
                            <w:p w:rsidR="00F91800" w:rsidP="00B11A96" w:rsidRDefault="00F91800" w14:paraId="2DAF6FF8" w14:textId="77777777">
                              <w:pPr>
                                <w:pStyle w:val="Akapitzlist"/>
                                <w:numPr>
                                  <w:ilvl w:val="0"/>
                                  <w:numId w:val="10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334A9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pozostałe budynki niemieszkalne (PKOB 127)</w:t>
                              </w:r>
                            </w:p>
                            <w:p w:rsidR="00F91800" w:rsidP="00B11A96" w:rsidRDefault="00F91800" w14:paraId="3E674999" w14:textId="77777777">
                              <w:pPr>
                                <w:pStyle w:val="Akapitzlist"/>
                                <w:numPr>
                                  <w:ilvl w:val="0"/>
                                  <w:numId w:val="10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6677AD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budynki handlowo-usługowe (PKOB 123)</w:t>
                              </w:r>
                            </w:p>
                            <w:p w:rsidR="00F91800" w:rsidP="00B11A96" w:rsidRDefault="00F91800" w14:paraId="1B7F3785" w14:textId="77777777">
                              <w:pPr>
                                <w:pStyle w:val="Akapitzlist"/>
                                <w:numPr>
                                  <w:ilvl w:val="0"/>
                                  <w:numId w:val="10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99A5C9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hotele i budynki zakwaterowania turystycznego (PKOB 121)</w:t>
                              </w:r>
                            </w:p>
                            <w:p w:rsidR="00F91800" w:rsidP="00B11A96" w:rsidRDefault="00F91800" w14:paraId="7A81A0FC" w14:textId="297F5133">
                              <w:pPr>
                                <w:pStyle w:val="Akapitzlist"/>
                                <w:numPr>
                                  <w:ilvl w:val="0"/>
                                  <w:numId w:val="10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CD2E4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ogólnodostępne obiekty kulturalne, budynki o charakterze edukacyjnym, budynki szpitali i zakładów opieki medycznej oraz budynki kultury fizycznej (PKOB 126)</w:t>
                              </w:r>
                            </w:p>
                            <w:p w:rsidR="00F91800" w:rsidP="00B11A96" w:rsidRDefault="00F91800" w14:paraId="5A09E22D" w14:textId="30989405">
                              <w:pPr>
                                <w:pStyle w:val="Akapitzlist"/>
                                <w:numPr>
                                  <w:ilvl w:val="0"/>
                                  <w:numId w:val="10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898989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budynki biurowe (PKOB 122)</w:t>
                              </w:r>
                            </w:p>
                            <w:p w:rsidR="00F91800" w:rsidP="00B11A96" w:rsidRDefault="00F91800" w14:paraId="4836B14A" w14:textId="77777777">
                              <w:pPr>
                                <w:pStyle w:val="Akapitzlist"/>
                                <w:numPr>
                                  <w:ilvl w:val="0"/>
                                  <w:numId w:val="10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5C5C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budynki transportu i łączności (PKOB 124)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Obraz 25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8505" cy="2084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a 27" style="position:absolute;left:0;text-align:left;margin-left:3.2pt;margin-top:24.35pt;width:393.65pt;height:164.1pt;z-index:252216832" alt="Wykres przedstawia strukturę powierzchni użytkowej nowych budynków niemieszkalnych, na których budowę wydano pozwolenia w 1-3 kwartale 2023 r." coordsize="49991,20840" o:spid="_x0000_s1038" w14:anchorId="61CD4D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">
                <v:shape id="Pole tekstowe 28" style="position:absolute;left:19448;top:4640;width:30543;height:14535;visibility:visible;mso-wrap-style:square;v-text-anchor:top" o:spid="_x0000_s103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>
                  <v:textbox>
                    <w:txbxContent>
                      <w:p w:rsidR="00F91800" w:rsidP="00B11A96" w:rsidRDefault="00F91800" w14:paraId="5CE73A2B" w14:textId="77777777">
                        <w:pPr>
                          <w:pStyle w:val="Akapitzlist"/>
                          <w:numPr>
                            <w:ilvl w:val="0"/>
                            <w:numId w:val="10"/>
                          </w:numPr>
                          <w:spacing w:before="0" w:after="0" w:line="240" w:lineRule="auto"/>
                          <w:ind w:left="170" w:hanging="170"/>
                          <w:rPr>
                            <w:color w:val="001D77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budynki przemysłowe i magazynowe (PKOB 125)</w:t>
                        </w:r>
                      </w:p>
                      <w:p w:rsidR="00F91800" w:rsidP="00B11A96" w:rsidRDefault="00F91800" w14:paraId="2DAF6FF8" w14:textId="77777777">
                        <w:pPr>
                          <w:pStyle w:val="Akapitzlist"/>
                          <w:numPr>
                            <w:ilvl w:val="0"/>
                            <w:numId w:val="10"/>
                          </w:numPr>
                          <w:spacing w:before="0" w:after="0" w:line="240" w:lineRule="auto"/>
                          <w:ind w:left="170" w:hanging="170"/>
                          <w:rPr>
                            <w:color w:val="334A92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pozostałe budynki niemieszkalne (PKOB 127)</w:t>
                        </w:r>
                      </w:p>
                      <w:p w:rsidR="00F91800" w:rsidP="00B11A96" w:rsidRDefault="00F91800" w14:paraId="3E674999" w14:textId="77777777">
                        <w:pPr>
                          <w:pStyle w:val="Akapitzlist"/>
                          <w:numPr>
                            <w:ilvl w:val="0"/>
                            <w:numId w:val="10"/>
                          </w:numPr>
                          <w:spacing w:before="0" w:after="0" w:line="240" w:lineRule="auto"/>
                          <w:ind w:left="170" w:hanging="170"/>
                          <w:rPr>
                            <w:color w:val="6677AD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budynki handlowo-usługowe (PKOB 123)</w:t>
                        </w:r>
                      </w:p>
                      <w:p w:rsidR="00F91800" w:rsidP="00B11A96" w:rsidRDefault="00F91800" w14:paraId="1B7F3785" w14:textId="77777777">
                        <w:pPr>
                          <w:pStyle w:val="Akapitzlist"/>
                          <w:numPr>
                            <w:ilvl w:val="0"/>
                            <w:numId w:val="10"/>
                          </w:numPr>
                          <w:spacing w:before="0" w:after="0" w:line="240" w:lineRule="auto"/>
                          <w:ind w:left="170" w:hanging="170"/>
                          <w:rPr>
                            <w:color w:val="99A5C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hotele i budynki zakwaterowania turystycznego (PKOB 121)</w:t>
                        </w:r>
                      </w:p>
                      <w:p w:rsidR="00F91800" w:rsidP="00B11A96" w:rsidRDefault="00F91800" w14:paraId="7A81A0FC" w14:textId="297F5133">
                        <w:pPr>
                          <w:pStyle w:val="Akapitzlist"/>
                          <w:numPr>
                            <w:ilvl w:val="0"/>
                            <w:numId w:val="10"/>
                          </w:numPr>
                          <w:spacing w:before="0" w:after="0" w:line="240" w:lineRule="auto"/>
                          <w:ind w:left="170" w:hanging="170"/>
                          <w:rPr>
                            <w:color w:val="CCD2E4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ogólnodostępne obiekty kulturalne, budynki o charakterze edukacyjnym, budynki szpitali i zakładów opieki medycznej oraz budynki kultury fizycznej (PKOB 126)</w:t>
                        </w:r>
                      </w:p>
                      <w:p w:rsidR="00F91800" w:rsidP="00B11A96" w:rsidRDefault="00F91800" w14:paraId="5A09E22D" w14:textId="30989405">
                        <w:pPr>
                          <w:pStyle w:val="Akapitzlist"/>
                          <w:numPr>
                            <w:ilvl w:val="0"/>
                            <w:numId w:val="10"/>
                          </w:numPr>
                          <w:spacing w:before="0" w:after="0" w:line="240" w:lineRule="auto"/>
                          <w:ind w:left="170" w:hanging="170"/>
                          <w:rPr>
                            <w:color w:val="89898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budynki biurowe (PKOB 122)</w:t>
                        </w:r>
                      </w:p>
                      <w:p w:rsidR="00F91800" w:rsidP="00B11A96" w:rsidRDefault="00F91800" w14:paraId="4836B14A" w14:textId="77777777">
                        <w:pPr>
                          <w:pStyle w:val="Akapitzlist"/>
                          <w:numPr>
                            <w:ilvl w:val="0"/>
                            <w:numId w:val="10"/>
                          </w:numPr>
                          <w:spacing w:before="0" w:after="0" w:line="240" w:lineRule="auto"/>
                          <w:ind w:left="170" w:hanging="170"/>
                          <w:rPr>
                            <w:color w:val="C5C5C5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budynki transportu i łączności (PKOB 124)</w:t>
                        </w:r>
                      </w:p>
                    </w:txbxContent>
                  </v:textbox>
                </v:shape>
                <v:shape id="Obraz 25" style="position:absolute;width:20085;height:20840;visibility:visible;mso-wrap-style:square" o:spid="_x0000_s104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">
                  <v:imagedata o:title="" r:id="rId20"/>
                </v:shape>
              </v:group>
            </w:pict>
          </mc:Fallback>
        </mc:AlternateContent>
      </w:r>
      <w:r w:rsidRPr="00E546A4" w:rsidR="00A11E8E">
        <w:rPr>
          <w:b/>
          <w:szCs w:val="19"/>
          <w:shd w:val="clear" w:color="auto" w:fill="FFFFFF"/>
        </w:rPr>
        <w:t>Wykres 8.</w:t>
      </w:r>
      <w:r w:rsidRPr="00E546A4" w:rsidR="00FD18D2">
        <w:rPr>
          <w:b/>
          <w:szCs w:val="19"/>
          <w:shd w:val="clear" w:color="auto" w:fill="FFFFFF"/>
        </w:rPr>
        <w:tab/>
      </w:r>
      <w:r w:rsidRPr="00E546A4" w:rsidR="00AD0497">
        <w:rPr>
          <w:b/>
          <w:szCs w:val="19"/>
          <w:shd w:val="clear" w:color="auto" w:fill="FFFFFF"/>
        </w:rPr>
        <w:t>Struktura powierzchni użytkowej nowych budynków niemieszkalnych, na których</w:t>
      </w:r>
      <w:r w:rsidRPr="00E546A4" w:rsidR="00FD18D2">
        <w:rPr>
          <w:b/>
          <w:szCs w:val="19"/>
          <w:shd w:val="clear" w:color="auto" w:fill="FFFFFF"/>
        </w:rPr>
        <w:t xml:space="preserve"> </w:t>
      </w:r>
      <w:r w:rsidRPr="00E546A4" w:rsidR="00AD0497">
        <w:rPr>
          <w:b/>
          <w:szCs w:val="19"/>
          <w:shd w:val="clear" w:color="auto" w:fill="FFFFFF"/>
        </w:rPr>
        <w:t xml:space="preserve">budowę wydano pozwolenia w </w:t>
      </w:r>
      <w:r w:rsidRPr="00E546A4" w:rsidR="0037203B">
        <w:rPr>
          <w:b/>
          <w:szCs w:val="19"/>
          <w:shd w:val="clear" w:color="auto" w:fill="FFFFFF"/>
        </w:rPr>
        <w:t>1</w:t>
      </w:r>
      <w:r w:rsidRPr="00E546A4" w:rsidR="004B2323">
        <w:rPr>
          <w:b/>
          <w:szCs w:val="19"/>
          <w:shd w:val="clear" w:color="auto" w:fill="FFFFFF"/>
        </w:rPr>
        <w:t>-3 kwartale</w:t>
      </w:r>
      <w:r w:rsidRPr="00E546A4" w:rsidR="0037203B">
        <w:rPr>
          <w:b/>
          <w:sz w:val="18"/>
          <w:szCs w:val="19"/>
          <w:shd w:val="clear" w:color="auto" w:fill="FFFFFF"/>
        </w:rPr>
        <w:t xml:space="preserve"> </w:t>
      </w:r>
      <w:r w:rsidRPr="00E546A4" w:rsidR="00AD0497">
        <w:rPr>
          <w:b/>
          <w:szCs w:val="19"/>
          <w:shd w:val="clear" w:color="auto" w:fill="FFFFFF"/>
        </w:rPr>
        <w:t>202</w:t>
      </w:r>
      <w:r w:rsidRPr="00E546A4" w:rsidR="0037203B">
        <w:rPr>
          <w:b/>
          <w:szCs w:val="19"/>
          <w:shd w:val="clear" w:color="auto" w:fill="FFFFFF"/>
        </w:rPr>
        <w:t>3</w:t>
      </w:r>
      <w:r w:rsidRPr="00E546A4" w:rsidR="00AD0497">
        <w:rPr>
          <w:b/>
          <w:szCs w:val="19"/>
          <w:shd w:val="clear" w:color="auto" w:fill="FFFFFF"/>
        </w:rPr>
        <w:t xml:space="preserve"> r.</w:t>
      </w:r>
    </w:p>
    <w:p w:rsidRPr="00A138C8" w:rsidR="00AD0497" w:rsidP="00AD0497" w:rsidRDefault="00AD0497" w14:paraId="6BD72223" w14:textId="69A32D04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37459878" w14:textId="1805F4DE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03F701E6" w14:textId="47618CAC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361080EA" w14:textId="1042B7E6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322E58DD" w14:textId="060C78E3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3713F78B" w14:textId="600BB8FC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140C607F" w14:textId="6B287E76">
      <w:pPr>
        <w:spacing w:before="0" w:after="0" w:line="240" w:lineRule="auto"/>
        <w:rPr>
          <w:szCs w:val="19"/>
          <w:shd w:val="clear" w:color="auto" w:fill="FFFFFF"/>
        </w:rPr>
      </w:pPr>
    </w:p>
    <w:p w:rsidRPr="00A138C8" w:rsidR="00AD0497" w:rsidP="00AD0497" w:rsidRDefault="00AD0497" w14:paraId="39DEA92D" w14:textId="3C9C3440">
      <w:pPr>
        <w:spacing w:before="0" w:after="0" w:line="240" w:lineRule="auto"/>
        <w:rPr>
          <w:szCs w:val="19"/>
          <w:shd w:val="clear" w:color="auto" w:fill="FFFFFF"/>
        </w:rPr>
      </w:pPr>
    </w:p>
    <w:p w:rsidRPr="00A138C8" w:rsidR="00AD0497" w:rsidP="00AD0497" w:rsidRDefault="00AD0497" w14:paraId="2E0CF04D" w14:textId="461D131D">
      <w:pPr>
        <w:spacing w:before="0" w:after="0" w:line="240" w:lineRule="auto"/>
        <w:rPr>
          <w:szCs w:val="19"/>
          <w:shd w:val="clear" w:color="auto" w:fill="FFFFFF"/>
        </w:rPr>
      </w:pPr>
    </w:p>
    <w:p w:rsidR="00AD0497" w:rsidP="00AD0497" w:rsidRDefault="00AD0497" w14:paraId="416B825B" w14:textId="51768B53">
      <w:pPr>
        <w:rPr>
          <w:spacing w:val="-2"/>
          <w:szCs w:val="19"/>
          <w:shd w:val="clear" w:color="auto" w:fill="FFFFFF"/>
        </w:rPr>
      </w:pPr>
    </w:p>
    <w:p w:rsidRPr="000831D6" w:rsidR="00B702FD" w:rsidP="00FA4307" w:rsidRDefault="00105680" w14:paraId="18F2A62A" w14:textId="365AC125">
      <w:pPr>
        <w:spacing w:after="240"/>
        <w:rPr>
          <w:spacing w:val="-4"/>
          <w:szCs w:val="19"/>
          <w:shd w:val="clear" w:color="auto" w:fill="FFFFFF"/>
        </w:rPr>
      </w:pPr>
      <w:r w:rsidRPr="000831D6">
        <w:rPr>
          <w:spacing w:val="-4"/>
          <w:szCs w:val="19"/>
          <w:shd w:val="clear" w:color="auto" w:fill="FFFFFF"/>
        </w:rPr>
        <w:t>Według wydanych pozwoleń</w:t>
      </w:r>
      <w:r w:rsidRPr="000831D6" w:rsidR="008A776E">
        <w:rPr>
          <w:spacing w:val="-4"/>
          <w:szCs w:val="19"/>
          <w:shd w:val="clear" w:color="auto" w:fill="FFFFFF"/>
        </w:rPr>
        <w:t>,</w:t>
      </w:r>
      <w:r w:rsidRPr="000831D6">
        <w:rPr>
          <w:spacing w:val="-4"/>
          <w:szCs w:val="19"/>
          <w:shd w:val="clear" w:color="auto" w:fill="FFFFFF"/>
        </w:rPr>
        <w:t xml:space="preserve"> największą powierzchnię nowych budynków niemieszkalnych</w:t>
      </w:r>
      <w:r w:rsidRPr="000831D6" w:rsidR="00EB1F51">
        <w:rPr>
          <w:spacing w:val="-4"/>
          <w:szCs w:val="19"/>
          <w:shd w:val="clear" w:color="auto" w:fill="FFFFFF"/>
        </w:rPr>
        <w:t xml:space="preserve"> planuje się wybudować w województwach: mazowieckim (</w:t>
      </w:r>
      <w:r w:rsidRPr="000831D6" w:rsidR="004B2323">
        <w:rPr>
          <w:spacing w:val="-4"/>
          <w:szCs w:val="19"/>
          <w:shd w:val="clear" w:color="auto" w:fill="FFFFFF"/>
        </w:rPr>
        <w:t>1,9 mln m</w:t>
      </w:r>
      <w:r w:rsidRPr="000831D6" w:rsidR="004B2323">
        <w:rPr>
          <w:spacing w:val="-4"/>
          <w:szCs w:val="19"/>
          <w:shd w:val="clear" w:color="auto" w:fill="FFFFFF"/>
          <w:vertAlign w:val="superscript"/>
        </w:rPr>
        <w:t>2</w:t>
      </w:r>
      <w:r w:rsidRPr="000831D6" w:rsidR="004B2323">
        <w:rPr>
          <w:spacing w:val="-4"/>
          <w:szCs w:val="19"/>
          <w:shd w:val="clear" w:color="auto" w:fill="FFFFFF"/>
        </w:rPr>
        <w:t>), wielkopolskim (1,4</w:t>
      </w:r>
      <w:r w:rsidR="000831D6">
        <w:rPr>
          <w:spacing w:val="-4"/>
          <w:szCs w:val="19"/>
          <w:shd w:val="clear" w:color="auto" w:fill="FFFFFF"/>
        </w:rPr>
        <w:t xml:space="preserve"> </w:t>
      </w:r>
      <w:r w:rsidR="001714BF">
        <w:rPr>
          <w:spacing w:val="-4"/>
          <w:szCs w:val="19"/>
          <w:shd w:val="clear" w:color="auto" w:fill="FFFFFF"/>
        </w:rPr>
        <w:t>mln</w:t>
      </w:r>
      <w:r w:rsidR="000831D6">
        <w:rPr>
          <w:spacing w:val="-4"/>
          <w:szCs w:val="19"/>
          <w:shd w:val="clear" w:color="auto" w:fill="FFFFFF"/>
        </w:rPr>
        <w:t xml:space="preserve"> </w:t>
      </w:r>
      <w:r w:rsidRPr="000831D6" w:rsidR="004B2323">
        <w:rPr>
          <w:spacing w:val="-4"/>
          <w:szCs w:val="19"/>
          <w:shd w:val="clear" w:color="auto" w:fill="FFFFFF"/>
        </w:rPr>
        <w:t>m</w:t>
      </w:r>
      <w:r w:rsidRPr="000831D6" w:rsidR="004B2323">
        <w:rPr>
          <w:spacing w:val="-4"/>
          <w:szCs w:val="19"/>
          <w:shd w:val="clear" w:color="auto" w:fill="FFFFFF"/>
          <w:vertAlign w:val="superscript"/>
        </w:rPr>
        <w:t>2</w:t>
      </w:r>
      <w:r w:rsidRPr="000831D6" w:rsidR="004B2323">
        <w:rPr>
          <w:spacing w:val="-4"/>
          <w:szCs w:val="19"/>
          <w:shd w:val="clear" w:color="auto" w:fill="FFFFFF"/>
        </w:rPr>
        <w:t>), dolnośląskim (1,</w:t>
      </w:r>
      <w:r w:rsidR="001714BF">
        <w:rPr>
          <w:spacing w:val="-4"/>
          <w:szCs w:val="19"/>
          <w:shd w:val="clear" w:color="auto" w:fill="FFFFFF"/>
        </w:rPr>
        <w:t>2</w:t>
      </w:r>
      <w:r w:rsidRPr="000831D6" w:rsidR="004B2323">
        <w:rPr>
          <w:spacing w:val="-4"/>
          <w:szCs w:val="19"/>
          <w:shd w:val="clear" w:color="auto" w:fill="FFFFFF"/>
        </w:rPr>
        <w:t xml:space="preserve"> </w:t>
      </w:r>
      <w:r w:rsidR="001714BF">
        <w:rPr>
          <w:spacing w:val="-4"/>
          <w:szCs w:val="19"/>
          <w:shd w:val="clear" w:color="auto" w:fill="FFFFFF"/>
        </w:rPr>
        <w:t>mln</w:t>
      </w:r>
      <w:r w:rsidRPr="000831D6" w:rsidR="004B2323">
        <w:rPr>
          <w:spacing w:val="-4"/>
          <w:szCs w:val="19"/>
          <w:shd w:val="clear" w:color="auto" w:fill="FFFFFF"/>
        </w:rPr>
        <w:t xml:space="preserve"> m</w:t>
      </w:r>
      <w:r w:rsidRPr="000831D6" w:rsidR="004B2323">
        <w:rPr>
          <w:spacing w:val="-4"/>
          <w:szCs w:val="19"/>
          <w:shd w:val="clear" w:color="auto" w:fill="FFFFFF"/>
          <w:vertAlign w:val="superscript"/>
        </w:rPr>
        <w:t>2</w:t>
      </w:r>
      <w:r w:rsidRPr="000831D6" w:rsidR="004B2323">
        <w:rPr>
          <w:spacing w:val="-4"/>
          <w:szCs w:val="19"/>
          <w:shd w:val="clear" w:color="auto" w:fill="FFFFFF"/>
        </w:rPr>
        <w:t>), łódzkim (1,</w:t>
      </w:r>
      <w:r w:rsidR="001714BF">
        <w:rPr>
          <w:spacing w:val="-4"/>
          <w:szCs w:val="19"/>
          <w:shd w:val="clear" w:color="auto" w:fill="FFFFFF"/>
        </w:rPr>
        <w:t>1</w:t>
      </w:r>
      <w:r w:rsidRPr="000831D6" w:rsidR="004B2323">
        <w:rPr>
          <w:spacing w:val="-4"/>
          <w:szCs w:val="19"/>
          <w:shd w:val="clear" w:color="auto" w:fill="FFFFFF"/>
        </w:rPr>
        <w:t xml:space="preserve"> </w:t>
      </w:r>
      <w:r w:rsidR="001714BF">
        <w:rPr>
          <w:spacing w:val="-4"/>
          <w:szCs w:val="19"/>
          <w:shd w:val="clear" w:color="auto" w:fill="FFFFFF"/>
        </w:rPr>
        <w:t>mln</w:t>
      </w:r>
      <w:r w:rsidRPr="000831D6" w:rsidR="004B2323">
        <w:rPr>
          <w:spacing w:val="-4"/>
          <w:szCs w:val="19"/>
          <w:shd w:val="clear" w:color="auto" w:fill="FFFFFF"/>
        </w:rPr>
        <w:t xml:space="preserve"> m</w:t>
      </w:r>
      <w:r w:rsidRPr="000831D6" w:rsidR="004B2323">
        <w:rPr>
          <w:spacing w:val="-4"/>
          <w:szCs w:val="19"/>
          <w:shd w:val="clear" w:color="auto" w:fill="FFFFFF"/>
          <w:vertAlign w:val="superscript"/>
        </w:rPr>
        <w:t>2</w:t>
      </w:r>
      <w:r w:rsidRPr="000831D6" w:rsidR="004B2323">
        <w:rPr>
          <w:spacing w:val="-4"/>
          <w:szCs w:val="19"/>
          <w:shd w:val="clear" w:color="auto" w:fill="FFFFFF"/>
        </w:rPr>
        <w:t>) oraz pomorskim (1,</w:t>
      </w:r>
      <w:r w:rsidR="001714BF">
        <w:rPr>
          <w:spacing w:val="-4"/>
          <w:szCs w:val="19"/>
          <w:shd w:val="clear" w:color="auto" w:fill="FFFFFF"/>
        </w:rPr>
        <w:t>0</w:t>
      </w:r>
      <w:r w:rsidR="000831D6">
        <w:rPr>
          <w:spacing w:val="-4"/>
          <w:szCs w:val="19"/>
          <w:shd w:val="clear" w:color="auto" w:fill="FFFFFF"/>
        </w:rPr>
        <w:t xml:space="preserve"> </w:t>
      </w:r>
      <w:r w:rsidR="001714BF">
        <w:rPr>
          <w:spacing w:val="-4"/>
          <w:szCs w:val="19"/>
          <w:shd w:val="clear" w:color="auto" w:fill="FFFFFF"/>
        </w:rPr>
        <w:t>mln</w:t>
      </w:r>
      <w:r w:rsidR="000831D6">
        <w:rPr>
          <w:spacing w:val="-4"/>
          <w:szCs w:val="19"/>
          <w:shd w:val="clear" w:color="auto" w:fill="FFFFFF"/>
        </w:rPr>
        <w:t xml:space="preserve"> </w:t>
      </w:r>
      <w:r w:rsidRPr="000831D6" w:rsidR="004B2323">
        <w:rPr>
          <w:spacing w:val="-4"/>
          <w:szCs w:val="19"/>
          <w:shd w:val="clear" w:color="auto" w:fill="FFFFFF"/>
        </w:rPr>
        <w:t>m</w:t>
      </w:r>
      <w:r w:rsidRPr="000831D6" w:rsidR="004B2323">
        <w:rPr>
          <w:spacing w:val="-4"/>
          <w:szCs w:val="19"/>
          <w:shd w:val="clear" w:color="auto" w:fill="FFFFFF"/>
          <w:vertAlign w:val="superscript"/>
        </w:rPr>
        <w:t>2</w:t>
      </w:r>
      <w:r w:rsidRPr="000831D6" w:rsidR="004B2323">
        <w:rPr>
          <w:spacing w:val="-4"/>
          <w:szCs w:val="19"/>
          <w:shd w:val="clear" w:color="auto" w:fill="FFFFFF"/>
        </w:rPr>
        <w:t>). Łączny udział wymienionych województw w ogóle przewidzianej do wybudowania powierzchni wyniósł 51,8%. Najmniejszy wkład do wartości krajowej zaobserwowano w:</w:t>
      </w:r>
      <w:r w:rsidR="001714BF">
        <w:rPr>
          <w:spacing w:val="-4"/>
          <w:szCs w:val="19"/>
          <w:shd w:val="clear" w:color="auto" w:fill="FFFFFF"/>
        </w:rPr>
        <w:t xml:space="preserve"> </w:t>
      </w:r>
      <w:r w:rsidRPr="000831D6" w:rsidR="004B2323">
        <w:rPr>
          <w:spacing w:val="-4"/>
          <w:szCs w:val="19"/>
          <w:shd w:val="clear" w:color="auto" w:fill="FFFFFF"/>
        </w:rPr>
        <w:t>świętokrzyskim (199,5</w:t>
      </w:r>
      <w:r w:rsidR="000831D6">
        <w:rPr>
          <w:spacing w:val="-4"/>
          <w:szCs w:val="19"/>
          <w:shd w:val="clear" w:color="auto" w:fill="FFFFFF"/>
        </w:rPr>
        <w:t xml:space="preserve"> </w:t>
      </w:r>
      <w:r w:rsidRPr="000831D6" w:rsidR="004B2323">
        <w:rPr>
          <w:spacing w:val="-4"/>
          <w:szCs w:val="19"/>
          <w:shd w:val="clear" w:color="auto" w:fill="FFFFFF"/>
        </w:rPr>
        <w:t>tys.</w:t>
      </w:r>
      <w:r w:rsidR="000831D6">
        <w:rPr>
          <w:spacing w:val="-4"/>
          <w:szCs w:val="19"/>
          <w:shd w:val="clear" w:color="auto" w:fill="FFFFFF"/>
        </w:rPr>
        <w:t xml:space="preserve"> </w:t>
      </w:r>
      <w:r w:rsidRPr="000831D6" w:rsidR="004B2323">
        <w:rPr>
          <w:spacing w:val="-4"/>
          <w:szCs w:val="19"/>
          <w:shd w:val="clear" w:color="auto" w:fill="FFFFFF"/>
        </w:rPr>
        <w:t>m</w:t>
      </w:r>
      <w:r w:rsidRPr="000831D6" w:rsidR="004B2323">
        <w:rPr>
          <w:spacing w:val="-4"/>
          <w:szCs w:val="19"/>
          <w:shd w:val="clear" w:color="auto" w:fill="FFFFFF"/>
          <w:vertAlign w:val="superscript"/>
        </w:rPr>
        <w:t>2</w:t>
      </w:r>
      <w:r w:rsidRPr="000831D6" w:rsidR="004B2323">
        <w:rPr>
          <w:spacing w:val="-4"/>
          <w:szCs w:val="19"/>
          <w:shd w:val="clear" w:color="auto" w:fill="FFFFFF"/>
        </w:rPr>
        <w:t>), podlaskim (354,6 tys. m</w:t>
      </w:r>
      <w:r w:rsidRPr="000831D6" w:rsidR="004B2323">
        <w:rPr>
          <w:spacing w:val="-4"/>
          <w:szCs w:val="19"/>
          <w:shd w:val="clear" w:color="auto" w:fill="FFFFFF"/>
          <w:vertAlign w:val="superscript"/>
        </w:rPr>
        <w:t>2</w:t>
      </w:r>
      <w:r w:rsidRPr="000831D6" w:rsidR="004B2323">
        <w:rPr>
          <w:spacing w:val="-4"/>
          <w:szCs w:val="19"/>
          <w:shd w:val="clear" w:color="auto" w:fill="FFFFFF"/>
        </w:rPr>
        <w:t>) oraz opolskim (383,0 tys. m</w:t>
      </w:r>
      <w:r w:rsidRPr="000831D6" w:rsidR="004B2323">
        <w:rPr>
          <w:spacing w:val="-4"/>
          <w:szCs w:val="19"/>
          <w:shd w:val="clear" w:color="auto" w:fill="FFFFFF"/>
          <w:vertAlign w:val="superscript"/>
        </w:rPr>
        <w:t>2</w:t>
      </w:r>
      <w:r w:rsidRPr="000831D6" w:rsidR="004B2323">
        <w:rPr>
          <w:spacing w:val="-4"/>
          <w:szCs w:val="19"/>
          <w:shd w:val="clear" w:color="auto" w:fill="FFFFFF"/>
        </w:rPr>
        <w:t>). Największy wzrost planowanej powierzchni w odniesieniu do roku poprzedniego cechował województwo pomorskie (o</w:t>
      </w:r>
      <w:r w:rsidR="000831D6">
        <w:rPr>
          <w:spacing w:val="-4"/>
          <w:szCs w:val="19"/>
          <w:shd w:val="clear" w:color="auto" w:fill="FFFFFF"/>
        </w:rPr>
        <w:t xml:space="preserve"> </w:t>
      </w:r>
      <w:r w:rsidRPr="000831D6" w:rsidR="004B2323">
        <w:rPr>
          <w:spacing w:val="-4"/>
          <w:szCs w:val="19"/>
          <w:shd w:val="clear" w:color="auto" w:fill="FFFFFF"/>
        </w:rPr>
        <w:t>21,7%), a także: warmińsko-mazurskie (o</w:t>
      </w:r>
      <w:r w:rsidR="000831D6">
        <w:rPr>
          <w:spacing w:val="-4"/>
          <w:szCs w:val="19"/>
          <w:shd w:val="clear" w:color="auto" w:fill="FFFFFF"/>
        </w:rPr>
        <w:t xml:space="preserve"> </w:t>
      </w:r>
      <w:r w:rsidRPr="000831D6" w:rsidR="004B2323">
        <w:rPr>
          <w:spacing w:val="-4"/>
          <w:szCs w:val="19"/>
          <w:shd w:val="clear" w:color="auto" w:fill="FFFFFF"/>
        </w:rPr>
        <w:t>14,6%)</w:t>
      </w:r>
      <w:r w:rsidR="001714BF">
        <w:rPr>
          <w:spacing w:val="-4"/>
          <w:szCs w:val="19"/>
          <w:shd w:val="clear" w:color="auto" w:fill="FFFFFF"/>
        </w:rPr>
        <w:t xml:space="preserve"> i</w:t>
      </w:r>
      <w:r w:rsidRPr="000831D6" w:rsidR="004B2323">
        <w:rPr>
          <w:spacing w:val="-4"/>
          <w:szCs w:val="19"/>
          <w:shd w:val="clear" w:color="auto" w:fill="FFFFFF"/>
        </w:rPr>
        <w:t xml:space="preserve"> małopolskie (o 13,0%)</w:t>
      </w:r>
      <w:r w:rsidRPr="000831D6">
        <w:rPr>
          <w:spacing w:val="-4"/>
          <w:szCs w:val="19"/>
          <w:shd w:val="clear" w:color="auto" w:fill="FFFFFF"/>
        </w:rPr>
        <w:t>.</w:t>
      </w:r>
    </w:p>
    <w:p w:rsidRPr="005A7D69" w:rsidR="00664C47" w:rsidP="00664C47" w:rsidRDefault="00664C47" w14:paraId="27D221FE" w14:textId="7853A657">
      <w:pPr>
        <w:ind w:left="851" w:hanging="851"/>
        <w:rPr>
          <w:b/>
          <w:szCs w:val="19"/>
          <w:shd w:val="clear" w:color="auto" w:fill="FFFFFF"/>
        </w:rPr>
      </w:pPr>
      <w:r w:rsidRPr="00E546A4">
        <w:rPr>
          <w:b/>
          <w:szCs w:val="19"/>
          <w:shd w:val="clear" w:color="auto" w:fill="FFFFFF"/>
        </w:rPr>
        <w:t>Wykres 9.</w:t>
      </w:r>
      <w:r w:rsidRPr="00E546A4">
        <w:rPr>
          <w:b/>
          <w:szCs w:val="19"/>
          <w:shd w:val="clear" w:color="auto" w:fill="FFFFFF"/>
        </w:rPr>
        <w:tab/>
        <w:t>Powierzchnia użytkowa nowych budynków niemieszkalnych, na których budowę</w:t>
      </w:r>
      <w:r w:rsidRPr="00E546A4">
        <w:rPr>
          <w:b/>
          <w:szCs w:val="19"/>
          <w:shd w:val="clear" w:color="auto" w:fill="FFFFFF"/>
        </w:rPr>
        <w:br/>
        <w:t>wydano pozwolenia w</w:t>
      </w:r>
      <w:r w:rsidRPr="00E546A4">
        <w:rPr>
          <w:b/>
          <w:sz w:val="18"/>
          <w:szCs w:val="19"/>
          <w:shd w:val="clear" w:color="auto" w:fill="FFFFFF"/>
        </w:rPr>
        <w:t xml:space="preserve"> </w:t>
      </w:r>
      <w:r w:rsidRPr="00E546A4" w:rsidR="00287EDB">
        <w:rPr>
          <w:b/>
          <w:sz w:val="18"/>
          <w:szCs w:val="19"/>
          <w:shd w:val="clear" w:color="auto" w:fill="FFFFFF"/>
        </w:rPr>
        <w:t>1</w:t>
      </w:r>
      <w:r w:rsidRPr="00E546A4" w:rsidR="004B2323">
        <w:rPr>
          <w:b/>
          <w:sz w:val="18"/>
          <w:szCs w:val="19"/>
          <w:shd w:val="clear" w:color="auto" w:fill="FFFFFF"/>
        </w:rPr>
        <w:t>-3 kwartale</w:t>
      </w:r>
      <w:r w:rsidRPr="00E546A4" w:rsidR="00287EDB">
        <w:rPr>
          <w:b/>
          <w:color w:val="000000" w:themeColor="text1"/>
          <w:sz w:val="18"/>
          <w:szCs w:val="19"/>
          <w:shd w:val="clear" w:color="auto" w:fill="FFFFFF"/>
        </w:rPr>
        <w:t xml:space="preserve"> </w:t>
      </w:r>
      <w:r w:rsidRPr="00E546A4" w:rsidR="00287EDB">
        <w:rPr>
          <w:b/>
          <w:color w:val="000000" w:themeColor="text1"/>
          <w:szCs w:val="19"/>
          <w:shd w:val="clear" w:color="auto" w:fill="FFFFFF"/>
        </w:rPr>
        <w:t>2023</w:t>
      </w:r>
      <w:r w:rsidRPr="00E546A4">
        <w:rPr>
          <w:b/>
          <w:color w:val="000000" w:themeColor="text1"/>
          <w:szCs w:val="19"/>
          <w:shd w:val="clear" w:color="auto" w:fill="FFFFFF"/>
        </w:rPr>
        <w:t xml:space="preserve"> </w:t>
      </w:r>
      <w:r w:rsidRPr="00E546A4">
        <w:rPr>
          <w:b/>
          <w:szCs w:val="19"/>
          <w:shd w:val="clear" w:color="auto" w:fill="FFFFFF"/>
        </w:rPr>
        <w:t>r.</w:t>
      </w:r>
      <w:r w:rsidRPr="00F1332B">
        <w:rPr>
          <w:b/>
          <w:szCs w:val="19"/>
          <w:shd w:val="clear" w:color="auto" w:fill="FFFFFF"/>
        </w:rPr>
        <w:t xml:space="preserve"> według województw</w:t>
      </w:r>
    </w:p>
    <w:p w:rsidRPr="00A138C8" w:rsidR="00664C47" w:rsidP="00664C47" w:rsidRDefault="00023A68" w14:paraId="436ED0C9" w14:textId="3C2150EA">
      <w:pPr>
        <w:rPr>
          <w:color w:val="000000"/>
          <w:szCs w:val="19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2221952" behindDoc="0" locked="0" layoutInCell="1" allowOverlap="1" wp14:editId="170951F4" wp14:anchorId="1A9BF835">
            <wp:simplePos x="0" y="0"/>
            <wp:positionH relativeFrom="column">
              <wp:posOffset>-46990</wp:posOffset>
            </wp:positionH>
            <wp:positionV relativeFrom="paragraph">
              <wp:posOffset>5554</wp:posOffset>
            </wp:positionV>
            <wp:extent cx="5129530" cy="2973070"/>
            <wp:effectExtent l="0" t="0" r="0" b="0"/>
            <wp:wrapNone/>
            <wp:docPr id="13" name="Obraz 13" descr="Wykres przedstawia powierzchnię użytkową nowych budynków niemieszkalnych, na których budowę wydano pozwolenia w 1-3 kwartale 2023 r. według województw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530" cy="297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138C8" w:rsidR="00664C47" w:rsidP="00664C47" w:rsidRDefault="00664C47" w14:paraId="0D4C7BC0" w14:textId="06B1C26D">
      <w:pPr>
        <w:rPr>
          <w:color w:val="000000"/>
          <w:szCs w:val="19"/>
        </w:rPr>
      </w:pPr>
    </w:p>
    <w:p w:rsidRPr="00A138C8" w:rsidR="00664C47" w:rsidP="00664C47" w:rsidRDefault="00664C47" w14:paraId="4A34283A" w14:textId="560F1713">
      <w:pPr>
        <w:rPr>
          <w:color w:val="000000"/>
          <w:szCs w:val="19"/>
        </w:rPr>
      </w:pPr>
    </w:p>
    <w:p w:rsidRPr="00A138C8" w:rsidR="00664C47" w:rsidP="00664C47" w:rsidRDefault="00664C47" w14:paraId="4DF80ABE" w14:textId="11EA4E5B">
      <w:pPr>
        <w:rPr>
          <w:color w:val="000000"/>
          <w:szCs w:val="19"/>
        </w:rPr>
      </w:pPr>
    </w:p>
    <w:p w:rsidRPr="00A138C8" w:rsidR="00664C47" w:rsidP="00664C47" w:rsidRDefault="00664C47" w14:paraId="3FC0F46A" w14:textId="2D7F7AC4">
      <w:pPr>
        <w:rPr>
          <w:color w:val="000000"/>
          <w:szCs w:val="19"/>
        </w:rPr>
      </w:pPr>
    </w:p>
    <w:p w:rsidRPr="00A138C8" w:rsidR="00664C47" w:rsidP="00664C47" w:rsidRDefault="00664C47" w14:paraId="686D54BB" w14:textId="3DFB6F49">
      <w:pPr>
        <w:rPr>
          <w:color w:val="000000"/>
          <w:szCs w:val="19"/>
        </w:rPr>
      </w:pPr>
    </w:p>
    <w:p w:rsidRPr="00A138C8" w:rsidR="00664C47" w:rsidP="00664C47" w:rsidRDefault="00664C47" w14:paraId="45587C0D" w14:textId="677B7A7C">
      <w:pPr>
        <w:rPr>
          <w:color w:val="000000"/>
          <w:szCs w:val="19"/>
        </w:rPr>
      </w:pPr>
    </w:p>
    <w:p w:rsidRPr="00A138C8" w:rsidR="00664C47" w:rsidP="00664C47" w:rsidRDefault="00664C47" w14:paraId="6E9BCAB3" w14:textId="1AABB351">
      <w:pPr>
        <w:rPr>
          <w:color w:val="000000"/>
          <w:szCs w:val="19"/>
        </w:rPr>
      </w:pPr>
    </w:p>
    <w:p w:rsidRPr="00A138C8" w:rsidR="00664C47" w:rsidP="00664C47" w:rsidRDefault="00664C47" w14:paraId="69BC15E8" w14:textId="331B10B5">
      <w:pPr>
        <w:rPr>
          <w:color w:val="000000"/>
          <w:szCs w:val="19"/>
        </w:rPr>
      </w:pPr>
    </w:p>
    <w:p w:rsidRPr="00A138C8" w:rsidR="00664C47" w:rsidP="00664C47" w:rsidRDefault="00664C47" w14:paraId="6FA1603C" w14:textId="33958B4E">
      <w:pPr>
        <w:rPr>
          <w:color w:val="000000"/>
          <w:szCs w:val="19"/>
        </w:rPr>
      </w:pPr>
    </w:p>
    <w:p w:rsidRPr="00A138C8" w:rsidR="00664C47" w:rsidP="00664C47" w:rsidRDefault="00664C47" w14:paraId="1CF5E0C6" w14:textId="77777777">
      <w:pPr>
        <w:rPr>
          <w:color w:val="000000"/>
          <w:szCs w:val="19"/>
        </w:rPr>
      </w:pPr>
    </w:p>
    <w:p w:rsidRPr="00A138C8" w:rsidR="00664C47" w:rsidP="00664C47" w:rsidRDefault="00664C47" w14:paraId="1FBCD2E4" w14:textId="77777777">
      <w:pPr>
        <w:rPr>
          <w:color w:val="000000"/>
          <w:szCs w:val="19"/>
        </w:rPr>
      </w:pPr>
    </w:p>
    <w:p w:rsidRPr="00A138C8" w:rsidR="00664C47" w:rsidP="00664C47" w:rsidRDefault="00664C47" w14:paraId="29F328D4" w14:textId="77777777">
      <w:pPr>
        <w:spacing w:after="240"/>
        <w:rPr>
          <w:color w:val="000000"/>
          <w:szCs w:val="19"/>
        </w:rPr>
      </w:pPr>
    </w:p>
    <w:p w:rsidRPr="00E546A4" w:rsidR="00CA5730" w:rsidP="00AC5820" w:rsidRDefault="00263B3C" w14:paraId="17B96548" w14:textId="09A8E5EE">
      <w:pPr>
        <w:spacing w:before="480" w:after="0"/>
        <w:rPr>
          <w:spacing w:val="-2"/>
          <w:szCs w:val="19"/>
        </w:rPr>
      </w:pPr>
      <w:r w:rsidRPr="003731EF">
        <w:rPr>
          <w:spacing w:val="-2"/>
          <w:szCs w:val="19"/>
        </w:rPr>
        <w:lastRenderedPageBreak/>
        <w:t xml:space="preserve">W rozpatrywanym okresie </w:t>
      </w:r>
      <w:r w:rsidRPr="00E546A4">
        <w:rPr>
          <w:spacing w:val="-2"/>
          <w:szCs w:val="19"/>
        </w:rPr>
        <w:t xml:space="preserve">wydano </w:t>
      </w:r>
      <w:r w:rsidRPr="00E546A4" w:rsidR="004B2323">
        <w:rPr>
          <w:spacing w:val="-2"/>
          <w:szCs w:val="19"/>
        </w:rPr>
        <w:t>31,4 tys. pozwoleń na budowę lub dokonano zgłoszeń z</w:t>
      </w:r>
      <w:r w:rsidR="000831D6">
        <w:rPr>
          <w:spacing w:val="-2"/>
          <w:szCs w:val="19"/>
        </w:rPr>
        <w:t xml:space="preserve"> </w:t>
      </w:r>
      <w:r w:rsidRPr="00E546A4" w:rsidR="004B2323">
        <w:rPr>
          <w:spacing w:val="-2"/>
          <w:szCs w:val="19"/>
        </w:rPr>
        <w:t>projektem budowlanym budowy nowych obiektów inżynierii lądowej i wodnej, z czego 53,3% stanowiły pozwolenia i zgłoszenia z projektem budowlanym wydane na podstawie MPZP. W</w:t>
      </w:r>
      <w:r w:rsidR="000831D6">
        <w:rPr>
          <w:spacing w:val="-2"/>
          <w:szCs w:val="19"/>
        </w:rPr>
        <w:t xml:space="preserve"> </w:t>
      </w:r>
      <w:r w:rsidRPr="00E546A4" w:rsidR="004B2323">
        <w:rPr>
          <w:spacing w:val="-2"/>
          <w:szCs w:val="19"/>
        </w:rPr>
        <w:t>stosunku do 1-3 kwartału 2022 r. odnotowano spadek o 9,8</w:t>
      </w:r>
      <w:r w:rsidRPr="00E546A4">
        <w:rPr>
          <w:spacing w:val="-2"/>
          <w:szCs w:val="19"/>
        </w:rPr>
        <w:t>% liczby pozwoleń i zgłoszeń.</w:t>
      </w:r>
    </w:p>
    <w:p w:rsidRPr="00E546A4" w:rsidR="00F25F7E" w:rsidP="00AC5820" w:rsidRDefault="00F25F7E" w14:paraId="1C47BB7E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06F0A30C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8ABC7C5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11BA430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2C769430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C1FCB9B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4AD2CECD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145471FB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06A5660E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1248DF96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10B62F53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38422E9D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E02FDFF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33D70BFC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BF38F0C" w14:textId="77777777">
      <w:pPr>
        <w:spacing w:before="480" w:after="0"/>
        <w:rPr>
          <w:szCs w:val="19"/>
        </w:rPr>
      </w:pPr>
    </w:p>
    <w:p w:rsidR="00F25F7E" w:rsidP="00AC5820" w:rsidRDefault="00F25F7E" w14:paraId="5276CD11" w14:textId="77777777">
      <w:pPr>
        <w:spacing w:before="480" w:after="0"/>
        <w:rPr>
          <w:szCs w:val="19"/>
        </w:rPr>
      </w:pPr>
    </w:p>
    <w:p w:rsidR="00A56E91" w:rsidP="00AC5820" w:rsidRDefault="00A56E91" w14:paraId="110E1DF5" w14:textId="77777777">
      <w:pPr>
        <w:spacing w:before="480" w:after="0"/>
        <w:rPr>
          <w:szCs w:val="19"/>
        </w:rPr>
      </w:pPr>
    </w:p>
    <w:p w:rsidR="00A56E91" w:rsidP="00AC5820" w:rsidRDefault="00A56E91" w14:paraId="659FF247" w14:textId="77777777">
      <w:pPr>
        <w:spacing w:before="480" w:after="0"/>
        <w:rPr>
          <w:szCs w:val="19"/>
        </w:rPr>
      </w:pPr>
    </w:p>
    <w:p w:rsidRPr="00A138C8" w:rsidR="00CA5730" w:rsidP="00B734DA" w:rsidRDefault="00CA5730" w14:paraId="4948D641" w14:textId="6B09F727">
      <w:pPr>
        <w:spacing w:before="0" w:after="0"/>
        <w:rPr>
          <w:szCs w:val="19"/>
        </w:rPr>
        <w:sectPr w:rsidRPr="00A138C8" w:rsidR="00CA5730" w:rsidSect="003535E5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 w:code="9"/>
          <w:pgMar w:top="720" w:right="3119" w:bottom="720" w:left="720" w:header="284" w:footer="397" w:gutter="0"/>
          <w:cols w:space="708"/>
          <w:titlePg/>
          <w:docGrid w:linePitch="360"/>
        </w:sectPr>
      </w:pPr>
      <w:r w:rsidRPr="00A138C8">
        <w:rPr>
          <w:szCs w:val="19"/>
        </w:rPr>
        <w:t xml:space="preserve">W przypadku cytowania danych Głównego Urzędu Statystycznego prosimy o zamieszczenie informacji: „Źródło danych GUS”, a </w:t>
      </w:r>
      <w:r w:rsidRPr="00A138C8" w:rsidR="00B76567">
        <w:rPr>
          <w:szCs w:val="19"/>
        </w:rPr>
        <w:t xml:space="preserve">w </w:t>
      </w:r>
      <w:r w:rsidRPr="00A138C8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480FBC" w:rsidTr="00A32144" w14:paraId="058441A0" w14:textId="77777777">
        <w:trPr>
          <w:trHeight w:val="1626"/>
        </w:trPr>
        <w:tc>
          <w:tcPr>
            <w:tcW w:w="4926" w:type="dxa"/>
          </w:tcPr>
          <w:p w:rsidRPr="004A1D19" w:rsidR="00480FBC" w:rsidP="00A32144" w:rsidRDefault="00480FBC" w14:paraId="11964871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8925F0" w:rsidR="00480FBC" w:rsidP="00A32144" w:rsidRDefault="00C579E9" w14:paraId="4D65CCB3" w14:textId="63FE33B3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Urząd </w:t>
            </w:r>
            <w:r w:rsidR="00480FBC">
              <w:rPr>
                <w:rFonts w:cs="Arial"/>
                <w:b/>
                <w:sz w:val="20"/>
              </w:rPr>
              <w:t>Statystyczn</w:t>
            </w:r>
            <w:r>
              <w:rPr>
                <w:rFonts w:cs="Arial"/>
                <w:b/>
                <w:sz w:val="20"/>
              </w:rPr>
              <w:t>y w Lublinie</w:t>
            </w:r>
          </w:p>
          <w:p w:rsidRPr="00C57B49" w:rsidR="00480FBC" w:rsidP="00A32144" w:rsidRDefault="00480FBC" w14:paraId="556ACAF7" w14:textId="78108ACB">
            <w:pPr>
              <w:spacing w:before="0" w:after="0" w:line="276" w:lineRule="auto"/>
              <w:rPr>
                <w:b/>
                <w:sz w:val="20"/>
                <w:lang w:val="fi-FI"/>
              </w:rPr>
            </w:pPr>
            <w:r w:rsidRPr="00C57B49">
              <w:rPr>
                <w:b/>
                <w:sz w:val="20"/>
                <w:lang w:val="fi-FI"/>
              </w:rPr>
              <w:t>Dyrektor</w:t>
            </w:r>
            <w:r w:rsidR="00F958CA">
              <w:rPr>
                <w:b/>
                <w:sz w:val="20"/>
                <w:lang w:val="fi-FI"/>
              </w:rPr>
              <w:t xml:space="preserve"> dr</w:t>
            </w:r>
            <w:r w:rsidRPr="00C57B49">
              <w:rPr>
                <w:b/>
                <w:sz w:val="20"/>
                <w:lang w:val="fi-FI"/>
              </w:rPr>
              <w:t xml:space="preserve"> </w:t>
            </w:r>
            <w:r w:rsidRPr="00C57B49" w:rsidR="00C579E9">
              <w:rPr>
                <w:b/>
                <w:sz w:val="20"/>
                <w:lang w:val="fi-FI"/>
              </w:rPr>
              <w:t>Krzysztof Markowski</w:t>
            </w:r>
          </w:p>
          <w:p w:rsidRPr="00AB24E4" w:rsidR="00480FBC" w:rsidP="00C579E9" w:rsidRDefault="00C579E9" w14:paraId="7CF93AB2" w14:textId="215F3AF5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7E4E23" w:rsidR="007E4E2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695 255 301</w:t>
            </w:r>
          </w:p>
        </w:tc>
        <w:tc>
          <w:tcPr>
            <w:tcW w:w="4927" w:type="dxa"/>
          </w:tcPr>
          <w:p w:rsidRPr="004A1D19" w:rsidR="00480FBC" w:rsidP="00A32144" w:rsidRDefault="00480FBC" w14:paraId="004DBE1F" w14:textId="7777777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:rsidRPr="004A1D19" w:rsidR="00480FBC" w:rsidP="00A32144" w:rsidRDefault="00480FBC" w14:paraId="41835DB0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Pr="004A1D19" w:rsidR="00480FBC" w:rsidP="00A32144" w:rsidRDefault="00480FBC" w14:paraId="67AE0C24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480FBC" w:rsidP="00A32144" w:rsidRDefault="00480FBC" w14:paraId="1B14BC30" w14:textId="16F10491">
            <w:pPr>
              <w:rPr>
                <w:sz w:val="18"/>
              </w:rPr>
            </w:pPr>
          </w:p>
        </w:tc>
      </w:tr>
      <w:tr w:rsidR="00480FBC" w:rsidTr="00A32144" w14:paraId="46C95DC6" w14:textId="77777777">
        <w:trPr>
          <w:trHeight w:val="418"/>
        </w:trPr>
        <w:tc>
          <w:tcPr>
            <w:tcW w:w="4926" w:type="dxa"/>
            <w:vMerge w:val="restart"/>
          </w:tcPr>
          <w:p w:rsidRPr="00C91687" w:rsidR="00480FBC" w:rsidP="00A32144" w:rsidRDefault="00480FBC" w14:paraId="3DD655D7" w14:textId="77777777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Pr="00C91687" w:rsidR="00480FBC" w:rsidP="00A32144" w:rsidRDefault="00480FBC" w14:paraId="62A7F437" w14:textId="77777777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:rsidRPr="00F05FC7" w:rsidR="00480FBC" w:rsidP="00A32144" w:rsidRDefault="00480FBC" w14:paraId="6050DD63" w14:textId="77777777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w:history="1" r:id="rId28">
              <w:r w:rsidRPr="00F6017A">
                <w:rPr>
                  <w:rStyle w:val="Hipercze"/>
                  <w:rFonts w:cs="Arial" w:eastAsiaTheme="majorEastAsia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480FBC" w:rsidP="00A32144" w:rsidRDefault="00480FBC" w14:paraId="1949FF07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43776" behindDoc="0" locked="0" layoutInCell="1" allowOverlap="1" wp14:editId="4C4638EA" wp14:anchorId="11BB4C85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a strony www.stat.gov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480FBC" w:rsidTr="00A32144" w14:paraId="7FB92480" w14:textId="77777777">
        <w:trPr>
          <w:trHeight w:val="418"/>
        </w:trPr>
        <w:tc>
          <w:tcPr>
            <w:tcW w:w="4926" w:type="dxa"/>
            <w:vMerge/>
          </w:tcPr>
          <w:p w:rsidRPr="00C91687" w:rsidR="00480FBC" w:rsidP="00A32144" w:rsidRDefault="00480FBC" w14:paraId="361F518B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Pr="008B6DD6" w:rsidR="00480FBC" w:rsidP="00A32144" w:rsidRDefault="00CE37C0" w14:paraId="6A880873" w14:textId="7D9FB9BC">
            <w:pPr>
              <w:ind w:firstLine="680"/>
              <w:rPr>
                <w:sz w:val="18"/>
              </w:rPr>
            </w:pPr>
            <w:hyperlink w:tooltip="@GUS_STAT" w:history="1" r:id="rId30">
              <w:r w:rsidRPr="008B6DD6" w:rsidR="00137536">
                <w:rPr>
                  <w:rStyle w:val="Hipercze"/>
                  <w:noProof/>
                  <w:color w:val="000000" w:themeColor="text1"/>
                  <w:u w:val="none"/>
                  <w:lang w:eastAsia="pl-PL"/>
                </w:rPr>
                <w:drawing>
                  <wp:anchor distT="0" distB="0" distL="114300" distR="114300" simplePos="0" relativeHeight="252219904" behindDoc="0" locked="0" layoutInCell="1" allowOverlap="1" wp14:editId="3D024D56" wp14:anchorId="58EF8846">
                    <wp:simplePos x="0" y="0"/>
                    <wp:positionH relativeFrom="column">
                      <wp:posOffset>77470</wp:posOffset>
                    </wp:positionH>
                    <wp:positionV relativeFrom="paragraph">
                      <wp:posOffset>22860</wp:posOffset>
                    </wp:positionV>
                    <wp:extent cx="251460" cy="251460"/>
                    <wp:effectExtent l="0" t="0" r="0" b="0"/>
                    <wp:wrapNone/>
                    <wp:docPr id="20" name="Obraz 20" descr="Ikona X @GUS_STAT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2" name="Obraz 22"/>
                            <pic:cNvPicPr/>
                          </pic:nvPicPr>
                          <pic:blipFill>
                            <a:blip r:embed="rId3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Pr="008B6DD6" w:rsidR="00480FBC">
                <w:rPr>
                  <w:rStyle w:val="Hipercze"/>
                  <w:color w:val="000000" w:themeColor="text1"/>
                  <w:sz w:val="20"/>
                  <w:u w:val="none"/>
                </w:rPr>
                <w:t>@GUS_STAT</w:t>
              </w:r>
            </w:hyperlink>
            <w:r w:rsidRPr="008B6DD6" w:rsidR="00480FBC">
              <w:rPr>
                <w:noProof/>
                <w:color w:val="000000" w:themeColor="text1"/>
                <w:sz w:val="20"/>
                <w:lang w:eastAsia="pl-PL"/>
              </w:rPr>
              <w:t xml:space="preserve"> </w:t>
            </w:r>
          </w:p>
        </w:tc>
      </w:tr>
      <w:tr w:rsidR="00480FBC" w:rsidTr="00A32144" w14:paraId="7BE118DD" w14:textId="77777777">
        <w:trPr>
          <w:trHeight w:val="476"/>
        </w:trPr>
        <w:tc>
          <w:tcPr>
            <w:tcW w:w="4926" w:type="dxa"/>
            <w:vMerge/>
          </w:tcPr>
          <w:p w:rsidRPr="00C91687" w:rsidR="00480FBC" w:rsidP="00A32144" w:rsidRDefault="00480FBC" w14:paraId="7CBA44F2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480FBC" w:rsidP="00A32144" w:rsidRDefault="00480FBC" w14:paraId="10F40143" w14:textId="674DC215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45824" behindDoc="0" locked="0" layoutInCell="1" allowOverlap="1" wp14:editId="654AA933" wp14:anchorId="358CEA9D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22504</wp:posOffset>
                  </wp:positionV>
                  <wp:extent cx="251460" cy="251460"/>
                  <wp:effectExtent l="0" t="0" r="0" b="0"/>
                  <wp:wrapNone/>
                  <wp:docPr id="23" name="Obraz 23" descr="Ikona facebook @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8B6DD6" w:rsidR="008B6DD6">
              <w:rPr>
                <w:color w:val="000000" w:themeColor="text1"/>
                <w:sz w:val="20"/>
              </w:rPr>
              <w:fldChar w:fldCharType="begin"/>
            </w:r>
            <w:r w:rsidRPr="008B6DD6" w:rsidR="008B6DD6">
              <w:rPr>
                <w:color w:val="000000" w:themeColor="text1"/>
                <w:sz w:val="20"/>
              </w:rPr>
              <w:instrText xml:space="preserve"> HYPERLINK "https://stat.gov.pl/" </w:instrText>
            </w:r>
            <w:r w:rsidRPr="008B6DD6" w:rsidR="008B6DD6">
              <w:rPr>
                <w:color w:val="000000" w:themeColor="text1"/>
                <w:sz w:val="20"/>
              </w:rPr>
              <w:fldChar w:fldCharType="separate"/>
            </w:r>
            <w:r w:rsidRPr="008B6DD6">
              <w:rPr>
                <w:rStyle w:val="Hipercze"/>
                <w:color w:val="000000" w:themeColor="text1"/>
                <w:sz w:val="20"/>
                <w:u w:val="none"/>
              </w:rPr>
              <w:t>GlownyUrzadStatystyczny</w:t>
            </w:r>
            <w:proofErr w:type="spellEnd"/>
            <w:r w:rsidRPr="008B6DD6" w:rsidR="008B6DD6">
              <w:rPr>
                <w:color w:val="000000" w:themeColor="text1"/>
                <w:sz w:val="20"/>
              </w:rPr>
              <w:fldChar w:fldCharType="end"/>
            </w:r>
            <w:r w:rsidRPr="008B6DD6">
              <w:rPr>
                <w:noProof/>
                <w:color w:val="000000" w:themeColor="text1"/>
                <w:sz w:val="20"/>
                <w:lang w:eastAsia="pl-PL"/>
              </w:rPr>
              <w:t xml:space="preserve"> </w:t>
            </w:r>
          </w:p>
        </w:tc>
      </w:tr>
      <w:tr w:rsidR="00480FBC" w:rsidTr="00A32144" w14:paraId="2F08E469" w14:textId="77777777">
        <w:trPr>
          <w:trHeight w:val="476"/>
        </w:trPr>
        <w:tc>
          <w:tcPr>
            <w:tcW w:w="4926" w:type="dxa"/>
          </w:tcPr>
          <w:p w:rsidRPr="00C91687" w:rsidR="00480FBC" w:rsidP="00A32144" w:rsidRDefault="00480FBC" w14:paraId="0583D8F7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CE37C0" w:rsidR="00480FBC" w:rsidP="00A32144" w:rsidRDefault="00480FBC" w14:paraId="2E2726D1" w14:textId="5F3002CB">
            <w:pPr>
              <w:ind w:firstLine="680"/>
              <w:rPr>
                <w:sz w:val="20"/>
              </w:rPr>
            </w:pPr>
            <w:r w:rsidRPr="00CE37C0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2046848" behindDoc="0" locked="0" layoutInCell="1" allowOverlap="1" wp14:editId="0DB6203C" wp14:anchorId="04F4809E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24409</wp:posOffset>
                  </wp:positionV>
                  <wp:extent cx="251460" cy="251460"/>
                  <wp:effectExtent l="0" t="0" r="0" b="0"/>
                  <wp:wrapNone/>
                  <wp:docPr id="17" name="Obraz 17" descr="Ikona instagram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w:history="1" r:id="rId34">
              <w:proofErr w:type="spellStart"/>
              <w:r w:rsidRPr="00CE37C0">
                <w:rPr>
                  <w:rStyle w:val="Hipercze"/>
                  <w:color w:val="000000" w:themeColor="text1"/>
                  <w:sz w:val="20"/>
                  <w:u w:val="none"/>
                </w:rPr>
                <w:t>gus_stat</w:t>
              </w:r>
              <w:proofErr w:type="spellEnd"/>
            </w:hyperlink>
            <w:bookmarkStart w:name="_GoBack" w:id="0"/>
            <w:bookmarkEnd w:id="0"/>
          </w:p>
        </w:tc>
      </w:tr>
      <w:tr w:rsidR="00480FBC" w:rsidTr="00A32144" w14:paraId="2511F2A5" w14:textId="77777777">
        <w:trPr>
          <w:trHeight w:val="476"/>
        </w:trPr>
        <w:tc>
          <w:tcPr>
            <w:tcW w:w="4926" w:type="dxa"/>
          </w:tcPr>
          <w:p w:rsidRPr="00C91687" w:rsidR="00480FBC" w:rsidP="00A32144" w:rsidRDefault="00480FBC" w14:paraId="032F6ABD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8B6DD6" w:rsidR="00480FBC" w:rsidP="00A32144" w:rsidRDefault="00480FBC" w14:paraId="4D1E78ED" w14:textId="7DCFBA60">
            <w:pPr>
              <w:ind w:firstLine="680"/>
              <w:rPr>
                <w:sz w:val="20"/>
              </w:rPr>
            </w:pPr>
            <w:r w:rsidRPr="008B6DD6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2047872" behindDoc="0" locked="0" layoutInCell="1" allowOverlap="1" wp14:editId="3F30A331" wp14:anchorId="416BE216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28854</wp:posOffset>
                  </wp:positionV>
                  <wp:extent cx="251460" cy="251460"/>
                  <wp:effectExtent l="0" t="0" r="0" b="0"/>
                  <wp:wrapNone/>
                  <wp:docPr id="18" name="Obraz 18" descr="Ikona youtube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w:history="1" r:id="rId36">
              <w:proofErr w:type="spellStart"/>
              <w:r w:rsidRPr="008B6DD6">
                <w:rPr>
                  <w:rStyle w:val="Hipercze"/>
                  <w:color w:val="000000" w:themeColor="text1"/>
                  <w:sz w:val="20"/>
                  <w:u w:val="none"/>
                </w:rPr>
                <w:t>glownyurzadstatystycznygus</w:t>
              </w:r>
              <w:proofErr w:type="spellEnd"/>
            </w:hyperlink>
          </w:p>
        </w:tc>
      </w:tr>
      <w:tr w:rsidR="00480FBC" w:rsidTr="00A32144" w14:paraId="39CDBCCD" w14:textId="77777777">
        <w:trPr>
          <w:trHeight w:val="953"/>
        </w:trPr>
        <w:tc>
          <w:tcPr>
            <w:tcW w:w="4926" w:type="dxa"/>
          </w:tcPr>
          <w:p w:rsidRPr="00C91687" w:rsidR="00480FBC" w:rsidP="00A32144" w:rsidRDefault="00480FBC" w14:paraId="3C96668E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480FBC" w:rsidP="00A32144" w:rsidRDefault="005F042A" w14:paraId="70E91B6B" w14:textId="21F5CAC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48896" behindDoc="0" locked="0" layoutInCell="1" allowOverlap="1" wp14:editId="17A7F885" wp14:anchorId="75C36F4F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34290</wp:posOffset>
                  </wp:positionV>
                  <wp:extent cx="251460" cy="251460"/>
                  <wp:effectExtent l="0" t="0" r="0" b="0"/>
                  <wp:wrapNone/>
                  <wp:docPr id="14" name="Obraz 14" descr="Ikonka linkedin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 w:rsidR="00480FBC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480FBC" w:rsidTr="00053B59" w14:paraId="41707167" w14:textId="77777777">
        <w:trPr>
          <w:trHeight w:val="6980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876479" w:rsidR="00480FBC" w:rsidP="00A32144" w:rsidRDefault="00480FBC" w14:paraId="24D0D1BA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Pr="007B114F" w:rsidR="00F6017A" w:rsidP="00F6017A" w:rsidRDefault="00480FBC" w14:paraId="7F3F9148" w14:textId="37D2E1F2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sz w:val="18"/>
              </w:rPr>
              <w:fldChar w:fldCharType="begin"/>
            </w:r>
            <w:r w:rsidRPr="007B114F">
              <w:rPr>
                <w:sz w:val="18"/>
              </w:rPr>
              <w:instrText xml:space="preserve"> HYPERLINK "https://stat.gov.pl/" \o "Linko do opracowania pt...." </w:instrText>
            </w:r>
            <w:r w:rsidRPr="007B114F">
              <w:rPr>
                <w:sz w:val="18"/>
              </w:rPr>
              <w:fldChar w:fldCharType="separate"/>
            </w:r>
            <w:r w:rsidRPr="007B114F" w:rsidR="00F6017A">
              <w:rPr>
                <w:color w:val="001D77"/>
                <w:sz w:val="18"/>
                <w:szCs w:val="19"/>
              </w:rPr>
              <w:fldChar w:fldCharType="begin"/>
            </w:r>
            <w:r w:rsidRPr="007B114F" w:rsidR="008C795E">
              <w:rPr>
                <w:color w:val="001D77"/>
                <w:sz w:val="18"/>
                <w:szCs w:val="19"/>
              </w:rPr>
              <w:instrText>HYPERLINK "http://stat.gov.pl/obszary-tematyczne/inne-opracowania/informacje-o-sytuacji-spoleczno-gospodarczej/publikacja,4.html" \o "Link do opracowania pt. \"Biuletyn Statystyczny Nr 12/2021\"</w:instrText>
            </w:r>
            <w:r w:rsidRPr="007B114F" w:rsidR="00F6017A">
              <w:rPr>
                <w:color w:val="001D77"/>
                <w:sz w:val="18"/>
                <w:szCs w:val="19"/>
              </w:rPr>
              <w:fldChar w:fldCharType="separate"/>
            </w:r>
            <w:r w:rsidRPr="007B114F" w:rsidR="00F6017A">
              <w:rPr>
                <w:color w:val="001D77"/>
                <w:sz w:val="18"/>
                <w:szCs w:val="19"/>
                <w:u w:val="single"/>
              </w:rPr>
              <w:t>Biuletyn Statystyczny</w:t>
            </w:r>
          </w:p>
          <w:p w:rsidRPr="007B114F" w:rsidR="00F6017A" w:rsidP="00F6017A" w:rsidRDefault="00F6017A" w14:paraId="498A5948" w14:textId="73398F67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color w:val="001D77"/>
                <w:sz w:val="18"/>
                <w:szCs w:val="19"/>
              </w:rPr>
              <w:fldChar w:fldCharType="end"/>
            </w:r>
            <w:r w:rsidRPr="007B114F" w:rsidR="00480FBC">
              <w:rPr>
                <w:sz w:val="18"/>
              </w:rPr>
              <w:fldChar w:fldCharType="end"/>
            </w:r>
            <w:r w:rsidRPr="007B114F">
              <w:rPr>
                <w:color w:val="001D77"/>
                <w:sz w:val="18"/>
                <w:szCs w:val="19"/>
              </w:rPr>
              <w:fldChar w:fldCharType="begin"/>
            </w:r>
            <w:r w:rsidRPr="007B114F" w:rsidR="008C795E">
              <w:rPr>
                <w:color w:val="001D77"/>
                <w:sz w:val="18"/>
                <w:szCs w:val="19"/>
              </w:rPr>
              <w:instrText>HYPERLINK "http://stat.gov.pl/obszary-tematyczne/inne-opracowania/informacje-o-sytuacji-spoleczno-gospodarczej/publikacja,1.html" \o "Link do opracowania pt. \"Sytuacja społeczno-gospodarcza kraju w 2021 r.\"</w:instrText>
            </w:r>
            <w:r w:rsidRPr="007B114F">
              <w:rPr>
                <w:color w:val="001D77"/>
                <w:sz w:val="18"/>
                <w:szCs w:val="19"/>
              </w:rPr>
              <w:fldChar w:fldCharType="separate"/>
            </w:r>
            <w:r w:rsidRPr="007B114F">
              <w:rPr>
                <w:color w:val="001D77"/>
                <w:sz w:val="18"/>
                <w:szCs w:val="19"/>
                <w:u w:val="single"/>
              </w:rPr>
              <w:t>Sytuacja społeczno-gospodarcza kraju</w:t>
            </w:r>
          </w:p>
          <w:p w:rsidRPr="007B114F" w:rsidR="00F6017A" w:rsidP="00F6017A" w:rsidRDefault="00F6017A" w14:paraId="68B7025D" w14:textId="181AB4F2">
            <w:pPr>
              <w:rPr>
                <w:rStyle w:val="Hipercze"/>
                <w:color w:val="001D77"/>
                <w:sz w:val="18"/>
                <w:szCs w:val="19"/>
              </w:rPr>
            </w:pPr>
            <w:r w:rsidRPr="007B114F">
              <w:rPr>
                <w:color w:val="001D77"/>
                <w:sz w:val="18"/>
                <w:szCs w:val="19"/>
              </w:rPr>
              <w:fldChar w:fldCharType="end"/>
            </w:r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begin"/>
            </w:r>
            <w:r w:rsidR="00171AD0">
              <w:rPr>
                <w:rStyle w:val="Hipercze"/>
                <w:color w:val="001D77"/>
                <w:sz w:val="18"/>
                <w:szCs w:val="19"/>
              </w:rPr>
              <w:instrText>HYPERLINK "http://stat.gov.pl/obszary-tematyczne/przemysl-budownictwo-srodki-trwale/budownictwo/publikacja,3.html" \o "Link do opracowania pt. \"Efekty działalności budowlanej w 2022 r.\"</w:instrText>
            </w:r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separate"/>
            </w:r>
            <w:r w:rsidRPr="007B114F">
              <w:rPr>
                <w:rStyle w:val="Hipercze"/>
                <w:color w:val="001D77"/>
                <w:sz w:val="18"/>
                <w:szCs w:val="19"/>
              </w:rPr>
              <w:t>Efekty działalności budowlanej</w:t>
            </w:r>
          </w:p>
          <w:p w:rsidRPr="007B114F" w:rsidR="00F6017A" w:rsidP="00F6017A" w:rsidRDefault="00F6017A" w14:paraId="3EC92519" w14:textId="61139DAC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end"/>
            </w:r>
            <w:hyperlink w:tooltip="Link do opracowania pt. &quot;Budownictwo mieszkaniowe w okresie styczeń-lipiec 2023 roku&quot;" w:history="1" r:id="rId38">
              <w:r w:rsidRPr="007B114F">
                <w:rPr>
                  <w:rStyle w:val="Hipercze"/>
                  <w:color w:val="001D77"/>
                  <w:sz w:val="18"/>
                  <w:szCs w:val="19"/>
                </w:rPr>
                <w:t>Budownictwo mieszkaniowe</w:t>
              </w:r>
            </w:hyperlink>
          </w:p>
          <w:p w:rsidRPr="00694D63" w:rsidR="00480FBC" w:rsidP="00F6017A" w:rsidRDefault="00480FBC" w14:paraId="50C187E4" w14:textId="49142FFB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="00513C7C" w:rsidP="00F6017A" w:rsidRDefault="00CE37C0" w14:paraId="6BEFF5C5" w14:textId="6C505C5A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Dziedzinowe Bazy Wiedzy" w:history="1" r:id="rId39">
              <w:r w:rsidRPr="00513C7C" w:rsidR="00513C7C">
                <w:rPr>
                  <w:rStyle w:val="Hipercze"/>
                  <w:color w:val="001D77"/>
                  <w:sz w:val="18"/>
                  <w:szCs w:val="19"/>
                </w:rPr>
                <w:t>Dziedzinowe Bazy Wiedzy</w:t>
              </w:r>
            </w:hyperlink>
          </w:p>
          <w:p w:rsidR="00513C7C" w:rsidP="00513C7C" w:rsidRDefault="00CE37C0" w14:paraId="631589ED" w14:textId="77777777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Dziedzinowej Bazy Wiedzy Budownictwo" w:history="1" r:id="rId40">
              <w:r w:rsidRPr="007B114F" w:rsidR="00513C7C">
                <w:rPr>
                  <w:rStyle w:val="Hipercze"/>
                  <w:color w:val="001D77"/>
                  <w:sz w:val="18"/>
                  <w:szCs w:val="19"/>
                </w:rPr>
                <w:t>Dziedzinow</w:t>
              </w:r>
              <w:r w:rsidR="00513C7C">
                <w:rPr>
                  <w:rStyle w:val="Hipercze"/>
                  <w:color w:val="001D77"/>
                  <w:sz w:val="18"/>
                  <w:szCs w:val="19"/>
                </w:rPr>
                <w:t>e</w:t>
              </w:r>
              <w:r w:rsidRPr="007B114F" w:rsidR="00513C7C">
                <w:rPr>
                  <w:rStyle w:val="Hipercze"/>
                  <w:color w:val="001D77"/>
                  <w:sz w:val="18"/>
                  <w:szCs w:val="19"/>
                </w:rPr>
                <w:t xml:space="preserve"> Baz</w:t>
              </w:r>
              <w:r w:rsidR="00513C7C">
                <w:rPr>
                  <w:rStyle w:val="Hipercze"/>
                  <w:color w:val="001D77"/>
                  <w:sz w:val="18"/>
                  <w:szCs w:val="19"/>
                </w:rPr>
                <w:t>y</w:t>
              </w:r>
              <w:r w:rsidRPr="007B114F" w:rsidR="00513C7C">
                <w:rPr>
                  <w:rStyle w:val="Hipercze"/>
                  <w:color w:val="001D77"/>
                  <w:sz w:val="18"/>
                  <w:szCs w:val="19"/>
                </w:rPr>
                <w:t xml:space="preserve"> Wiedzy</w:t>
              </w:r>
              <w:r w:rsidR="00513C7C">
                <w:rPr>
                  <w:rStyle w:val="Hipercze"/>
                  <w:color w:val="001D77"/>
                  <w:sz w:val="18"/>
                  <w:szCs w:val="19"/>
                </w:rPr>
                <w:t>-stara wersja</w:t>
              </w:r>
            </w:hyperlink>
          </w:p>
          <w:p w:rsidRPr="007B114F" w:rsidR="00F6017A" w:rsidP="00F6017A" w:rsidRDefault="00CE37C0" w14:paraId="69367007" w14:textId="43854D36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Banku Danych Lokalnych" w:history="1" r:id="rId41">
              <w:r w:rsidRPr="007B114F" w:rsidR="00F6017A">
                <w:rPr>
                  <w:rStyle w:val="Hipercze"/>
                  <w:color w:val="001D77"/>
                  <w:sz w:val="18"/>
                  <w:szCs w:val="19"/>
                </w:rPr>
                <w:t>Bank Danych Lokalnych</w:t>
              </w:r>
            </w:hyperlink>
          </w:p>
          <w:p w:rsidRPr="00694D63" w:rsidR="00480FBC" w:rsidP="00A32144" w:rsidRDefault="00F6017A" w14:paraId="079ED5C2" w14:textId="0B35E72A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Ważni</w:t>
            </w:r>
            <w:r w:rsidRPr="00694D63" w:rsidR="00480FBC">
              <w:rPr>
                <w:b/>
                <w:color w:val="000000" w:themeColor="text1"/>
                <w:szCs w:val="24"/>
              </w:rPr>
              <w:t>ejsze pojęcia dostępne w słowniku</w:t>
            </w:r>
          </w:p>
          <w:p w:rsidRPr="007B114F" w:rsidR="00053B59" w:rsidP="00053B59" w:rsidRDefault="00CE37C0" w14:paraId="34E396F7" w14:textId="56FEB91A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Budynek oddanyc do użytkowania&quot; " w:history="1" r:id="rId42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Budynek oddany do użytkowania</w:t>
              </w:r>
            </w:hyperlink>
          </w:p>
          <w:p w:rsidRPr="007B114F" w:rsidR="00053B59" w:rsidP="00053B59" w:rsidRDefault="00CE37C0" w14:paraId="1A236191" w14:textId="0B13EB3E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Budynek mieszkalny oddany do użytkowania&quot;" w:history="1" r:id="rId43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Budynek mieszkalny oddany do użytkowania</w:t>
              </w:r>
            </w:hyperlink>
          </w:p>
          <w:p w:rsidRPr="007B114F" w:rsidR="00053B59" w:rsidP="00053B59" w:rsidRDefault="00CE37C0" w14:paraId="5A62B75D" w14:textId="5A48CE08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eć Statystycznych, hasło &quot;Budynek niemieszkalny oddany do użytkowania&quot;" w:history="1" r:id="rId44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Budynek niemieszkalny oddany do użytkowania</w:t>
              </w:r>
            </w:hyperlink>
          </w:p>
          <w:p w:rsidRPr="007B114F" w:rsidR="00053B59" w:rsidP="00053B59" w:rsidRDefault="00CE37C0" w14:paraId="182153C3" w14:textId="36F05659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Obiekty inżynierii lądowej i wodnej&quot;" w:history="1" r:id="rId45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Obiekty inżynierii lądowej i wodnej</w:t>
              </w:r>
            </w:hyperlink>
          </w:p>
          <w:p w:rsidRPr="007B114F" w:rsidR="00053B59" w:rsidP="00053B59" w:rsidRDefault="00CE37C0" w14:paraId="519725AC" w14:textId="77339B1E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Pozwolenie na budowę i zgłoszenie z projektem budowlanym&quot;" w:history="1" r:id="rId46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Pozwolenie na budowę i zgłoszenie z projektem budowlanym</w:t>
              </w:r>
            </w:hyperlink>
          </w:p>
          <w:p w:rsidRPr="007B114F" w:rsidR="00053B59" w:rsidP="00053B59" w:rsidRDefault="00CE37C0" w14:paraId="2E8D1C6A" w14:textId="02E08D72">
            <w:pPr>
              <w:rPr>
                <w:color w:val="001D77"/>
                <w:sz w:val="18"/>
                <w:szCs w:val="19"/>
                <w:u w:val="single"/>
              </w:rPr>
            </w:pPr>
            <w:hyperlink w:tooltip="Link do Słownika Pojęć Statystycznych, hasło &quot;Powierzchnia użytkowa budynku&quot;" w:history="1" r:id="rId47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Powierzchnia użytkowa budynku</w:t>
              </w:r>
            </w:hyperlink>
          </w:p>
          <w:p w:rsidRPr="007B114F" w:rsidR="00480FBC" w:rsidP="00A32144" w:rsidRDefault="00CE37C0" w14:paraId="1BCA485B" w14:textId="68E2198C">
            <w:pPr>
              <w:rPr>
                <w:color w:val="001D77"/>
                <w:sz w:val="18"/>
                <w:szCs w:val="19"/>
                <w:u w:val="single"/>
              </w:rPr>
            </w:pPr>
            <w:hyperlink w:tooltip="Link do Słownika Pojęć Statystycznych, hasło &quot;Kubatura budynku&quot;" w:history="1" r:id="rId48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Kubatura budynku</w:t>
              </w:r>
            </w:hyperlink>
          </w:p>
          <w:p w:rsidRPr="00876479" w:rsidR="00480FBC" w:rsidP="00A32144" w:rsidRDefault="00480FBC" w14:paraId="3A469936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="00480FBC" w:rsidRDefault="00480FBC" w14:paraId="06539850" w14:textId="1C347012">
      <w:pPr>
        <w:spacing w:before="0" w:after="0" w:line="240" w:lineRule="auto"/>
        <w:rPr>
          <w:sz w:val="18"/>
        </w:rPr>
      </w:pPr>
    </w:p>
    <w:sectPr w:rsidR="00480FBC" w:rsidSect="004552FA">
      <w:headerReference w:type="first" r:id="rId49"/>
      <w:pgSz w:w="11906" w:h="16838" w:code="9"/>
      <w:pgMar w:top="992" w:right="3119" w:bottom="720" w:left="720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2D23C" w14:textId="77777777" w:rsidR="00F91800" w:rsidRDefault="00F91800" w:rsidP="000662E2">
      <w:pPr>
        <w:spacing w:after="0" w:line="240" w:lineRule="auto"/>
      </w:pPr>
      <w:r>
        <w:separator/>
      </w:r>
    </w:p>
  </w:endnote>
  <w:endnote w:type="continuationSeparator" w:id="0">
    <w:p w14:paraId="3788686F" w14:textId="77777777" w:rsidR="00F91800" w:rsidRDefault="00F9180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5846094"/>
      <w:docPartObj>
        <w:docPartGallery w:val="Page Numbers (Bottom of Page)"/>
        <w:docPartUnique/>
      </w:docPartObj>
    </w:sdtPr>
    <w:sdtEndPr>
      <w:rPr>
        <w:rFonts w:ascii="Fira Sans" w:hAnsi="Fira Sans"/>
        <w:sz w:val="18"/>
        <w:szCs w:val="18"/>
      </w:rPr>
    </w:sdtEndPr>
    <w:sdtContent>
      <w:p w14:paraId="0534B8B5" w14:textId="6DA7AC23" w:rsidR="00F91800" w:rsidRPr="00F45921" w:rsidRDefault="00F91800" w:rsidP="00F45921">
        <w:pPr>
          <w:pStyle w:val="Stopka"/>
          <w:jc w:val="center"/>
          <w:rPr>
            <w:rFonts w:ascii="Fira Sans" w:hAnsi="Fira Sans"/>
            <w:sz w:val="18"/>
            <w:szCs w:val="18"/>
          </w:rPr>
        </w:pPr>
        <w:r w:rsidRPr="00F45921">
          <w:rPr>
            <w:rFonts w:ascii="Fira Sans" w:hAnsi="Fira Sans"/>
            <w:sz w:val="18"/>
            <w:szCs w:val="18"/>
          </w:rPr>
          <w:fldChar w:fldCharType="begin"/>
        </w:r>
        <w:r w:rsidRPr="00F45921">
          <w:rPr>
            <w:rFonts w:ascii="Fira Sans" w:hAnsi="Fira Sans"/>
            <w:sz w:val="18"/>
            <w:szCs w:val="18"/>
          </w:rPr>
          <w:instrText>PAGE   \* MERGEFORMAT</w:instrText>
        </w:r>
        <w:r w:rsidRPr="00F45921">
          <w:rPr>
            <w:rFonts w:ascii="Fira Sans" w:hAnsi="Fira Sans"/>
            <w:sz w:val="18"/>
            <w:szCs w:val="18"/>
          </w:rPr>
          <w:fldChar w:fldCharType="separate"/>
        </w:r>
        <w:r w:rsidR="00440548">
          <w:rPr>
            <w:rFonts w:ascii="Fira Sans" w:hAnsi="Fira Sans"/>
            <w:noProof/>
            <w:sz w:val="18"/>
            <w:szCs w:val="18"/>
          </w:rPr>
          <w:t>6</w:t>
        </w:r>
        <w:r w:rsidRPr="00F45921">
          <w:rPr>
            <w:rFonts w:ascii="Fira Sans" w:hAnsi="Fira Sans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953426"/>
      <w:docPartObj>
        <w:docPartGallery w:val="Page Numbers (Bottom of Page)"/>
        <w:docPartUnique/>
      </w:docPartObj>
    </w:sdtPr>
    <w:sdtEndPr/>
    <w:sdtContent>
      <w:p w14:paraId="29E86174" w14:textId="3B887E94" w:rsidR="00F91800" w:rsidRDefault="00F91800" w:rsidP="00F4592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548">
          <w:rPr>
            <w:noProof/>
          </w:rPr>
          <w:t>7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3DDC1A2F" w14:textId="2168B83A" w:rsidR="00F91800" w:rsidRDefault="00F91800" w:rsidP="00F45921">
        <w:pPr>
          <w:pStyle w:val="Stopka"/>
          <w:jc w:val="center"/>
        </w:pPr>
        <w:r w:rsidRPr="00F45921">
          <w:rPr>
            <w:rFonts w:ascii="Fira Sans" w:hAnsi="Fira Sans"/>
            <w:sz w:val="18"/>
            <w:szCs w:val="18"/>
          </w:rPr>
          <w:fldChar w:fldCharType="begin"/>
        </w:r>
        <w:r w:rsidRPr="00F45921">
          <w:rPr>
            <w:rFonts w:ascii="Fira Sans" w:hAnsi="Fira Sans"/>
            <w:sz w:val="18"/>
            <w:szCs w:val="18"/>
          </w:rPr>
          <w:instrText>PAGE   \* MERGEFORMAT</w:instrText>
        </w:r>
        <w:r w:rsidRPr="00F45921">
          <w:rPr>
            <w:rFonts w:ascii="Fira Sans" w:hAnsi="Fira Sans"/>
            <w:sz w:val="18"/>
            <w:szCs w:val="18"/>
          </w:rPr>
          <w:fldChar w:fldCharType="separate"/>
        </w:r>
        <w:r w:rsidR="00440548">
          <w:rPr>
            <w:rFonts w:ascii="Fira Sans" w:hAnsi="Fira Sans"/>
            <w:noProof/>
            <w:sz w:val="18"/>
            <w:szCs w:val="18"/>
          </w:rPr>
          <w:t>10</w:t>
        </w:r>
        <w:r w:rsidRPr="00F45921">
          <w:rPr>
            <w:rFonts w:ascii="Fira Sans" w:hAnsi="Fira San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D182E" w14:textId="77777777" w:rsidR="00F91800" w:rsidRDefault="00F91800" w:rsidP="000662E2">
      <w:pPr>
        <w:spacing w:after="0" w:line="240" w:lineRule="auto"/>
      </w:pPr>
      <w:r>
        <w:separator/>
      </w:r>
    </w:p>
  </w:footnote>
  <w:footnote w:type="continuationSeparator" w:id="0">
    <w:p w14:paraId="7315A545" w14:textId="77777777" w:rsidR="00F91800" w:rsidRDefault="00F91800" w:rsidP="000662E2">
      <w:pPr>
        <w:spacing w:after="0" w:line="240" w:lineRule="auto"/>
      </w:pPr>
      <w:r>
        <w:continuationSeparator/>
      </w:r>
    </w:p>
  </w:footnote>
  <w:footnote w:id="1">
    <w:p w14:paraId="30DC248A" w14:textId="78165774" w:rsidR="00F91800" w:rsidRPr="007B114F" w:rsidRDefault="00F91800" w:rsidP="008D3C36">
      <w:pPr>
        <w:pStyle w:val="Tekstprzypisudolnego"/>
        <w:spacing w:before="0"/>
        <w:rPr>
          <w:rFonts w:ascii="Fira Sans" w:hAnsi="Fira Sans"/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rFonts w:ascii="Fira Sans" w:hAnsi="Fira Sans"/>
          <w:sz w:val="19"/>
          <w:szCs w:val="19"/>
        </w:rPr>
        <w:t xml:space="preserve"> Dane mogą ulec zmianie po ostatecznym ich opracowaniu.</w:t>
      </w:r>
    </w:p>
  </w:footnote>
  <w:footnote w:id="2">
    <w:p w14:paraId="61CE29E3" w14:textId="42DB1862" w:rsidR="00F91800" w:rsidRDefault="00F91800" w:rsidP="00FE3DCB">
      <w:pPr>
        <w:pStyle w:val="Tekstprzypisudolnego"/>
        <w:spacing w:before="0"/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sz w:val="19"/>
          <w:szCs w:val="19"/>
        </w:rPr>
        <w:t xml:space="preserve"> </w:t>
      </w:r>
      <w:r w:rsidRPr="007B114F">
        <w:rPr>
          <w:rFonts w:ascii="Fira Sans" w:hAnsi="Fira Sans"/>
          <w:sz w:val="19"/>
          <w:szCs w:val="19"/>
        </w:rPr>
        <w:t>Liczba ludności – stan na 30.</w:t>
      </w:r>
      <w:r w:rsidRPr="00F73D07">
        <w:rPr>
          <w:rFonts w:ascii="Fira Sans" w:hAnsi="Fira Sans"/>
          <w:color w:val="000000" w:themeColor="text1"/>
          <w:sz w:val="19"/>
          <w:szCs w:val="19"/>
        </w:rPr>
        <w:t>06.2023 r</w:t>
      </w:r>
      <w:r w:rsidRPr="007B114F">
        <w:rPr>
          <w:rFonts w:ascii="Fira Sans" w:hAnsi="Fira Sans"/>
          <w:sz w:val="19"/>
          <w:szCs w:val="19"/>
        </w:rPr>
        <w:t>.</w:t>
      </w:r>
    </w:p>
  </w:footnote>
  <w:footnote w:id="3">
    <w:p w14:paraId="4E0D3EAC" w14:textId="7B691424" w:rsidR="00F91800" w:rsidRPr="007B114F" w:rsidRDefault="00F91800" w:rsidP="00A36F89">
      <w:pPr>
        <w:pStyle w:val="Tekstprzypisudolnego"/>
        <w:ind w:left="113" w:hanging="113"/>
        <w:rPr>
          <w:sz w:val="19"/>
          <w:szCs w:val="19"/>
        </w:rPr>
      </w:pPr>
      <w:r w:rsidRPr="007B114F">
        <w:rPr>
          <w:rFonts w:ascii="Fira Sans" w:hAnsi="Fira Sans"/>
          <w:sz w:val="19"/>
          <w:szCs w:val="19"/>
          <w:vertAlign w:val="superscript"/>
        </w:rPr>
        <w:footnoteRef/>
      </w:r>
      <w:r w:rsidRPr="007B114F">
        <w:rPr>
          <w:rFonts w:ascii="Fira Sans" w:hAnsi="Fira Sans"/>
          <w:sz w:val="19"/>
          <w:szCs w:val="19"/>
        </w:rPr>
        <w:t xml:space="preserve"> Realizowane przez różnych inwestorów z zamiarem krótkoterminowego lub długoterminowego wynajmu mieszkań, w tym na podstawie umów najmu instytucjonalnego z dojściem do własności.</w:t>
      </w:r>
    </w:p>
  </w:footnote>
  <w:footnote w:id="4">
    <w:p w14:paraId="349E569A" w14:textId="09C64D2E" w:rsidR="00F91800" w:rsidRPr="007B114F" w:rsidRDefault="00F91800" w:rsidP="005F56EA">
      <w:pPr>
        <w:pStyle w:val="Tekstprzypisudolnego"/>
        <w:spacing w:before="0"/>
        <w:ind w:left="113" w:hanging="113"/>
        <w:rPr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sz w:val="19"/>
          <w:szCs w:val="19"/>
        </w:rPr>
        <w:t xml:space="preserve"> </w:t>
      </w:r>
      <w:r w:rsidRPr="007B114F">
        <w:rPr>
          <w:rFonts w:ascii="Fira Sans" w:hAnsi="Fira Sans"/>
          <w:sz w:val="19"/>
          <w:szCs w:val="19"/>
        </w:rPr>
        <w:t>Ilekroć w notatce jest mowa o liczbie nowych budynków mieszkalnych, dane odnoszą się do budynków oddanych w całości lub jako pierwsza część. W</w:t>
      </w:r>
      <w:r>
        <w:rPr>
          <w:rFonts w:ascii="Fira Sans" w:hAnsi="Fira Sans"/>
          <w:sz w:val="19"/>
          <w:szCs w:val="19"/>
        </w:rPr>
        <w:t xml:space="preserve"> przypadku przeciętnego czasu bu</w:t>
      </w:r>
      <w:r w:rsidRPr="007B114F">
        <w:rPr>
          <w:rFonts w:ascii="Fira Sans" w:hAnsi="Fira Sans"/>
          <w:sz w:val="19"/>
          <w:szCs w:val="19"/>
        </w:rPr>
        <w:t>dowy oraz kubatury nowych budynków mieszkalnych, a także liczby i powierzchni użytkowej znajdujących się w nich mieszkań, ujęto również dane dotyczące budynków oddanych jako kolejna lub ostatnia część.</w:t>
      </w:r>
    </w:p>
  </w:footnote>
  <w:footnote w:id="5">
    <w:p w14:paraId="4C91147D" w14:textId="73AD210D" w:rsidR="00F91800" w:rsidRPr="007B114F" w:rsidRDefault="00F91800" w:rsidP="00FC65A6">
      <w:pPr>
        <w:pStyle w:val="Tekstprzypisudolnego"/>
        <w:spacing w:before="0"/>
        <w:ind w:left="142" w:hanging="142"/>
        <w:rPr>
          <w:sz w:val="19"/>
          <w:szCs w:val="19"/>
        </w:rPr>
      </w:pPr>
      <w:r w:rsidRPr="007B114F">
        <w:rPr>
          <w:rStyle w:val="Odwoanieprzypisudolnego"/>
          <w:sz w:val="19"/>
          <w:szCs w:val="19"/>
        </w:rPr>
        <w:footnoteRef/>
      </w:r>
      <w:r w:rsidRPr="007B114F">
        <w:rPr>
          <w:sz w:val="19"/>
          <w:szCs w:val="19"/>
        </w:rPr>
        <w:tab/>
      </w:r>
      <w:r w:rsidRPr="007B114F">
        <w:rPr>
          <w:rFonts w:ascii="Fira Sans" w:hAnsi="Fira Sans"/>
          <w:sz w:val="19"/>
          <w:szCs w:val="19"/>
        </w:rPr>
        <w:t xml:space="preserve">Dane prezentowane są łącznie z </w:t>
      </w:r>
      <w:r>
        <w:rPr>
          <w:rFonts w:ascii="Fira Sans" w:hAnsi="Fira Sans"/>
          <w:sz w:val="19"/>
          <w:szCs w:val="19"/>
        </w:rPr>
        <w:t>budynkami mieszkalnymi jednorodzinnymi</w:t>
      </w:r>
      <w:r w:rsidRPr="007B114F">
        <w:rPr>
          <w:rFonts w:ascii="Fira Sans" w:hAnsi="Fira Sans"/>
          <w:sz w:val="19"/>
          <w:szCs w:val="19"/>
        </w:rPr>
        <w:t xml:space="preserve"> nieprzystosowanymi do stałego zamieszkania.</w:t>
      </w:r>
    </w:p>
  </w:footnote>
  <w:footnote w:id="6">
    <w:p w14:paraId="228664EF" w14:textId="77777777" w:rsidR="00F91800" w:rsidRPr="007B114F" w:rsidRDefault="00F91800" w:rsidP="00B41130">
      <w:pPr>
        <w:pStyle w:val="Tekstprzypisudolnego"/>
        <w:rPr>
          <w:rFonts w:ascii="Fira Sans" w:hAnsi="Fira Sans"/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rFonts w:ascii="Fira Sans" w:hAnsi="Fira Sans"/>
          <w:sz w:val="19"/>
          <w:szCs w:val="19"/>
        </w:rPr>
        <w:t xml:space="preserve"> Pełna nazwa klasy PKOB brzmi: </w:t>
      </w:r>
      <w:r w:rsidRPr="007B114F">
        <w:rPr>
          <w:rFonts w:ascii="Fira Sans" w:hAnsi="Fira Sans"/>
          <w:i/>
          <w:sz w:val="19"/>
          <w:szCs w:val="19"/>
        </w:rPr>
        <w:t>Zbiorniki, silosy i budynki magazynowe.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1DDE0" w14:textId="3BBA0012" w:rsidR="00F91800" w:rsidRDefault="00F9180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520095" wp14:editId="52C80788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8" name="Prostoką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484E0C" id="Prostokąt 8" o:spid="_x0000_s1026" style="position:absolute;margin-left:96.2pt;margin-top:0;width:147.4pt;height:841.9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5Ywpx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938A2" w14:textId="667D73A3" w:rsidR="00F91800" w:rsidRDefault="00F9180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CA1FBC" wp14:editId="26562B4E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B8A87C" id="Prostokąt 9" o:spid="_x0000_s1026" style="position:absolute;margin-left:96.2pt;margin-top:0;width:147.4pt;height:841.9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2DiaT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03E88" w14:textId="64EA4049" w:rsidR="00F91800" w:rsidRDefault="00F91800">
    <w:pPr>
      <w:pStyle w:val="Nagwek"/>
    </w:pPr>
    <w:r>
      <w:rPr>
        <w:noProof/>
      </w:rPr>
      <w:drawing>
        <wp:anchor distT="0" distB="0" distL="114300" distR="114300" simplePos="0" relativeHeight="251675648" behindDoc="0" locked="0" layoutInCell="1" allowOverlap="1" wp14:anchorId="07BC7570" wp14:editId="09B11CCB">
          <wp:simplePos x="0" y="0"/>
          <wp:positionH relativeFrom="column">
            <wp:posOffset>-4524</wp:posOffset>
          </wp:positionH>
          <wp:positionV relativeFrom="page">
            <wp:posOffset>316230</wp:posOffset>
          </wp:positionV>
          <wp:extent cx="1021080" cy="434340"/>
          <wp:effectExtent l="0" t="0" r="7620" b="3810"/>
          <wp:wrapNone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 GUS wersja podstawowa wariant kolorowy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E6081A" wp14:editId="0E3D32C5">
              <wp:simplePos x="0" y="0"/>
              <wp:positionH relativeFrom="page">
                <wp:posOffset>5504688</wp:posOffset>
              </wp:positionH>
              <wp:positionV relativeFrom="paragraph">
                <wp:posOffset>204191</wp:posOffset>
              </wp:positionV>
              <wp:extent cx="2060575" cy="357505"/>
              <wp:effectExtent l="0" t="0" r="0" b="4445"/>
              <wp:wrapNone/>
              <wp:docPr id="24" name="Schemat blokowy: opóźnienie 6" descr="Napis &quot;Informacje sygnalne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5103914" w14:textId="77777777" w:rsidR="00F91800" w:rsidRPr="003C6C8D" w:rsidRDefault="00F91800" w:rsidP="00EA612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E6081A" id="Schemat blokowy: opóźnienie 6" o:spid="_x0000_s1041" alt="Napis &quot;Informacje sygnalne&quot;" style="position:absolute;margin-left:433.45pt;margin-top:16.1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" adj="-11796480,,5400" path="m,l3220948,v169038,,306070,137032,306070,306070c3527018,475108,3389986,612140,3220948,612140l,612140,,xe" fillcolor="#001d77" stroked="f" strokeweight="2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5103914" w14:textId="77777777" w:rsidR="00F91800" w:rsidRPr="003C6C8D" w:rsidRDefault="00F91800" w:rsidP="00EA612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F8BD878" w14:textId="326D593E" w:rsidR="00F91800" w:rsidRDefault="00F9180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4D7E1F5" wp14:editId="0A42793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872000" cy="10080000"/>
              <wp:effectExtent l="0" t="0" r="0" b="0"/>
              <wp:wrapNone/>
              <wp:docPr id="29" name="Prostokąt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080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51A90" id="Prostokąt 29" o:spid="_x0000_s1026" style="position:absolute;margin-left:96.2pt;margin-top:0;width:147.4pt;height:793.7pt;z-index: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" fillcolor="#f2f2f2" stroked="f" strokeweight="2pt">
              <v:path arrowok="t"/>
              <w10:wrap anchorx="page" anchory="page"/>
            </v:rect>
          </w:pict>
        </mc:Fallback>
      </mc:AlternateContent>
    </w:r>
  </w:p>
  <w:p w14:paraId="32FC7778" w14:textId="02C87DDE" w:rsidR="00F91800" w:rsidRDefault="00F91800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E6096F2" wp14:editId="0A073615">
              <wp:simplePos x="0" y="0"/>
              <wp:positionH relativeFrom="column">
                <wp:posOffset>5248275</wp:posOffset>
              </wp:positionH>
              <wp:positionV relativeFrom="paragraph">
                <wp:posOffset>317974</wp:posOffset>
              </wp:positionV>
              <wp:extent cx="1104595" cy="343374"/>
              <wp:effectExtent l="0" t="0" r="0" b="0"/>
              <wp:wrapNone/>
              <wp:docPr id="26" name="Pole tekstowe 2" descr="Data publikacji informacji sygnalnej 11.12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595" cy="3433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9D64D" w14:textId="26DBEC15" w:rsidR="00F91800" w:rsidRPr="00C97596" w:rsidRDefault="00F91800" w:rsidP="0058515F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11</w:t>
                          </w:r>
                          <w:r w:rsidRPr="003F5B13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12</w:t>
                          </w:r>
                          <w:r w:rsidRPr="00FE3DCB">
                            <w:rPr>
                              <w:rFonts w:ascii="Fira Sans SemiBold" w:hAnsi="Fira Sans SemiBold"/>
                              <w:color w:val="001D77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Pr="00FE3DCB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096F2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alt="Data publikacji informacji sygnalnej 11.12.2023 r." style="position:absolute;margin-left:413.25pt;margin-top:25.05pt;width:87pt;height:27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" filled="f" stroked="f">
              <v:textbox>
                <w:txbxContent>
                  <w:p w14:paraId="6D19D64D" w14:textId="26DBEC15" w:rsidR="00F91800" w:rsidRPr="00C97596" w:rsidRDefault="00F91800" w:rsidP="0058515F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11</w:t>
                    </w:r>
                    <w:r w:rsidRPr="003F5B13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12</w:t>
                    </w:r>
                    <w:r w:rsidRPr="00FE3DCB">
                      <w:rPr>
                        <w:rFonts w:ascii="Fira Sans SemiBold" w:hAnsi="Fira Sans SemiBold"/>
                        <w:color w:val="001D77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Pr="00FE3DCB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F6182" w14:textId="77777777" w:rsidR="00F91800" w:rsidRDefault="00F91800">
    <w:pPr>
      <w:pStyle w:val="Nagwek"/>
    </w:pPr>
  </w:p>
  <w:p w14:paraId="3161458A" w14:textId="77777777" w:rsidR="00F91800" w:rsidRDefault="00F918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7pt;height:125pt;visibility:visible" o:bullet="t">
        <v:imagedata r:id="rId1" o:title=""/>
      </v:shape>
    </w:pict>
  </w:numPicBullet>
  <w:numPicBullet w:numPicBulletId="1">
    <w:pict>
      <v:shape id="_x0000_i1027" type="#_x0000_t75" style="width:123.25pt;height:1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9CC2A27"/>
    <w:multiLevelType w:val="hybridMultilevel"/>
    <w:tmpl w:val="B246CB80"/>
    <w:lvl w:ilvl="0" w:tplc="2C341C42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readOnly" w:enforcement="0"/>
  <w:defaultTabStop w:val="709"/>
  <w:autoHyphenation/>
  <w:hyphenationZone w:val="425"/>
  <w:evenAndOddHeaders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27D"/>
    <w:rsid w:val="000004EB"/>
    <w:rsid w:val="00000B1F"/>
    <w:rsid w:val="00000B56"/>
    <w:rsid w:val="0000147B"/>
    <w:rsid w:val="00001C5B"/>
    <w:rsid w:val="00002290"/>
    <w:rsid w:val="000024F6"/>
    <w:rsid w:val="00003366"/>
    <w:rsid w:val="000033CE"/>
    <w:rsid w:val="00003437"/>
    <w:rsid w:val="000039D0"/>
    <w:rsid w:val="00003E74"/>
    <w:rsid w:val="00003ED8"/>
    <w:rsid w:val="00004C32"/>
    <w:rsid w:val="00006A69"/>
    <w:rsid w:val="0000709F"/>
    <w:rsid w:val="00010016"/>
    <w:rsid w:val="000101ED"/>
    <w:rsid w:val="000107AB"/>
    <w:rsid w:val="0001081C"/>
    <w:rsid w:val="000108B8"/>
    <w:rsid w:val="00010A21"/>
    <w:rsid w:val="00010E3A"/>
    <w:rsid w:val="00011412"/>
    <w:rsid w:val="00011FA5"/>
    <w:rsid w:val="00012CBE"/>
    <w:rsid w:val="00012F4F"/>
    <w:rsid w:val="0001320C"/>
    <w:rsid w:val="0001353D"/>
    <w:rsid w:val="00013B5C"/>
    <w:rsid w:val="00013B5E"/>
    <w:rsid w:val="000152F5"/>
    <w:rsid w:val="000156DF"/>
    <w:rsid w:val="00015EF1"/>
    <w:rsid w:val="00016372"/>
    <w:rsid w:val="00016FF6"/>
    <w:rsid w:val="00021311"/>
    <w:rsid w:val="00021E07"/>
    <w:rsid w:val="00021FF7"/>
    <w:rsid w:val="000223B4"/>
    <w:rsid w:val="0002292A"/>
    <w:rsid w:val="00022A7B"/>
    <w:rsid w:val="00022FA3"/>
    <w:rsid w:val="000232FC"/>
    <w:rsid w:val="0002341F"/>
    <w:rsid w:val="00023621"/>
    <w:rsid w:val="00023A68"/>
    <w:rsid w:val="00024B2A"/>
    <w:rsid w:val="00024C55"/>
    <w:rsid w:val="0002538D"/>
    <w:rsid w:val="00025EED"/>
    <w:rsid w:val="000263E3"/>
    <w:rsid w:val="0002674D"/>
    <w:rsid w:val="00026C8A"/>
    <w:rsid w:val="00027A5E"/>
    <w:rsid w:val="00027B92"/>
    <w:rsid w:val="0003039B"/>
    <w:rsid w:val="000309E2"/>
    <w:rsid w:val="00030CB0"/>
    <w:rsid w:val="0003121F"/>
    <w:rsid w:val="0003129D"/>
    <w:rsid w:val="0003165C"/>
    <w:rsid w:val="00031706"/>
    <w:rsid w:val="00031D01"/>
    <w:rsid w:val="000333CD"/>
    <w:rsid w:val="00033F94"/>
    <w:rsid w:val="00034E88"/>
    <w:rsid w:val="00034F5E"/>
    <w:rsid w:val="000351EB"/>
    <w:rsid w:val="00035724"/>
    <w:rsid w:val="00036692"/>
    <w:rsid w:val="00037FA4"/>
    <w:rsid w:val="00040435"/>
    <w:rsid w:val="00040AA0"/>
    <w:rsid w:val="00041B8F"/>
    <w:rsid w:val="00041D66"/>
    <w:rsid w:val="00041FF3"/>
    <w:rsid w:val="000423AA"/>
    <w:rsid w:val="000436F4"/>
    <w:rsid w:val="000440F5"/>
    <w:rsid w:val="00044285"/>
    <w:rsid w:val="000448B4"/>
    <w:rsid w:val="00044EC8"/>
    <w:rsid w:val="00045159"/>
    <w:rsid w:val="0004582E"/>
    <w:rsid w:val="00045A5E"/>
    <w:rsid w:val="00045AF9"/>
    <w:rsid w:val="0004626B"/>
    <w:rsid w:val="00047006"/>
    <w:rsid w:val="000470AA"/>
    <w:rsid w:val="000474C9"/>
    <w:rsid w:val="00047546"/>
    <w:rsid w:val="00047869"/>
    <w:rsid w:val="00050178"/>
    <w:rsid w:val="000503D0"/>
    <w:rsid w:val="000508A2"/>
    <w:rsid w:val="00050EDE"/>
    <w:rsid w:val="00052346"/>
    <w:rsid w:val="0005241E"/>
    <w:rsid w:val="00053229"/>
    <w:rsid w:val="000533BD"/>
    <w:rsid w:val="00053A07"/>
    <w:rsid w:val="00053B59"/>
    <w:rsid w:val="00053D7C"/>
    <w:rsid w:val="00053DC7"/>
    <w:rsid w:val="00053F15"/>
    <w:rsid w:val="0005576D"/>
    <w:rsid w:val="00056571"/>
    <w:rsid w:val="0005738B"/>
    <w:rsid w:val="00057803"/>
    <w:rsid w:val="00057B90"/>
    <w:rsid w:val="00057CA1"/>
    <w:rsid w:val="00057F59"/>
    <w:rsid w:val="00060339"/>
    <w:rsid w:val="0006144C"/>
    <w:rsid w:val="00061586"/>
    <w:rsid w:val="0006311A"/>
    <w:rsid w:val="000631C2"/>
    <w:rsid w:val="00063805"/>
    <w:rsid w:val="00063CF3"/>
    <w:rsid w:val="0006404B"/>
    <w:rsid w:val="00064F51"/>
    <w:rsid w:val="000662E2"/>
    <w:rsid w:val="00066883"/>
    <w:rsid w:val="00066A3F"/>
    <w:rsid w:val="00066D40"/>
    <w:rsid w:val="000704CA"/>
    <w:rsid w:val="00070982"/>
    <w:rsid w:val="00071FFE"/>
    <w:rsid w:val="000737FB"/>
    <w:rsid w:val="00073866"/>
    <w:rsid w:val="000743AC"/>
    <w:rsid w:val="00074DD8"/>
    <w:rsid w:val="00075BF6"/>
    <w:rsid w:val="00075BF9"/>
    <w:rsid w:val="000761AC"/>
    <w:rsid w:val="00076474"/>
    <w:rsid w:val="000764B0"/>
    <w:rsid w:val="00077285"/>
    <w:rsid w:val="000800B3"/>
    <w:rsid w:val="000806F7"/>
    <w:rsid w:val="000809C8"/>
    <w:rsid w:val="00080CF2"/>
    <w:rsid w:val="0008181A"/>
    <w:rsid w:val="00082664"/>
    <w:rsid w:val="00082CDC"/>
    <w:rsid w:val="000831D6"/>
    <w:rsid w:val="00084655"/>
    <w:rsid w:val="00084C5F"/>
    <w:rsid w:val="00084FCE"/>
    <w:rsid w:val="00085121"/>
    <w:rsid w:val="0008643A"/>
    <w:rsid w:val="0008743E"/>
    <w:rsid w:val="00087B30"/>
    <w:rsid w:val="00090877"/>
    <w:rsid w:val="00090F04"/>
    <w:rsid w:val="00090FB4"/>
    <w:rsid w:val="0009204F"/>
    <w:rsid w:val="00092F25"/>
    <w:rsid w:val="000937C5"/>
    <w:rsid w:val="0009389F"/>
    <w:rsid w:val="00093D5D"/>
    <w:rsid w:val="00093FB0"/>
    <w:rsid w:val="000960A9"/>
    <w:rsid w:val="000969BC"/>
    <w:rsid w:val="00096C96"/>
    <w:rsid w:val="00097C6E"/>
    <w:rsid w:val="000A0457"/>
    <w:rsid w:val="000A1C96"/>
    <w:rsid w:val="000A2A7D"/>
    <w:rsid w:val="000A2C30"/>
    <w:rsid w:val="000A30C9"/>
    <w:rsid w:val="000A30F2"/>
    <w:rsid w:val="000A38B9"/>
    <w:rsid w:val="000A68CB"/>
    <w:rsid w:val="000A6CD6"/>
    <w:rsid w:val="000A7137"/>
    <w:rsid w:val="000A7614"/>
    <w:rsid w:val="000A7F5B"/>
    <w:rsid w:val="000B0727"/>
    <w:rsid w:val="000B087A"/>
    <w:rsid w:val="000B0920"/>
    <w:rsid w:val="000B1477"/>
    <w:rsid w:val="000B23A9"/>
    <w:rsid w:val="000B2C31"/>
    <w:rsid w:val="000B37B9"/>
    <w:rsid w:val="000B3D61"/>
    <w:rsid w:val="000B4F1E"/>
    <w:rsid w:val="000B564B"/>
    <w:rsid w:val="000B625A"/>
    <w:rsid w:val="000B6E1A"/>
    <w:rsid w:val="000B7943"/>
    <w:rsid w:val="000C023A"/>
    <w:rsid w:val="000C122A"/>
    <w:rsid w:val="000C135D"/>
    <w:rsid w:val="000C1605"/>
    <w:rsid w:val="000C2E13"/>
    <w:rsid w:val="000C359C"/>
    <w:rsid w:val="000C3C2C"/>
    <w:rsid w:val="000C4423"/>
    <w:rsid w:val="000C4D8D"/>
    <w:rsid w:val="000C55E8"/>
    <w:rsid w:val="000C7546"/>
    <w:rsid w:val="000D05E7"/>
    <w:rsid w:val="000D14E8"/>
    <w:rsid w:val="000D1D43"/>
    <w:rsid w:val="000D1EAF"/>
    <w:rsid w:val="000D225C"/>
    <w:rsid w:val="000D2356"/>
    <w:rsid w:val="000D2A5C"/>
    <w:rsid w:val="000D2CEF"/>
    <w:rsid w:val="000D2E0B"/>
    <w:rsid w:val="000D31F1"/>
    <w:rsid w:val="000D322F"/>
    <w:rsid w:val="000D42D0"/>
    <w:rsid w:val="000D4343"/>
    <w:rsid w:val="000D5AD3"/>
    <w:rsid w:val="000D674D"/>
    <w:rsid w:val="000D6847"/>
    <w:rsid w:val="000D70EF"/>
    <w:rsid w:val="000D7C97"/>
    <w:rsid w:val="000D7F7F"/>
    <w:rsid w:val="000E01F9"/>
    <w:rsid w:val="000E0918"/>
    <w:rsid w:val="000E0CFF"/>
    <w:rsid w:val="000E2191"/>
    <w:rsid w:val="000E2CF3"/>
    <w:rsid w:val="000E363D"/>
    <w:rsid w:val="000E4099"/>
    <w:rsid w:val="000E41A2"/>
    <w:rsid w:val="000E4219"/>
    <w:rsid w:val="000E56F5"/>
    <w:rsid w:val="000E663E"/>
    <w:rsid w:val="000E66FF"/>
    <w:rsid w:val="000E7CB3"/>
    <w:rsid w:val="000F1475"/>
    <w:rsid w:val="000F1CBC"/>
    <w:rsid w:val="000F1F2D"/>
    <w:rsid w:val="000F2FA9"/>
    <w:rsid w:val="000F3378"/>
    <w:rsid w:val="000F354C"/>
    <w:rsid w:val="000F363F"/>
    <w:rsid w:val="000F5F16"/>
    <w:rsid w:val="000F711A"/>
    <w:rsid w:val="000F775C"/>
    <w:rsid w:val="000F7A4C"/>
    <w:rsid w:val="001008E9"/>
    <w:rsid w:val="001011C3"/>
    <w:rsid w:val="00101403"/>
    <w:rsid w:val="00101EC6"/>
    <w:rsid w:val="00102CA2"/>
    <w:rsid w:val="00102F1A"/>
    <w:rsid w:val="001031F1"/>
    <w:rsid w:val="00103471"/>
    <w:rsid w:val="00103770"/>
    <w:rsid w:val="00103EDD"/>
    <w:rsid w:val="00104A0B"/>
    <w:rsid w:val="00104DAC"/>
    <w:rsid w:val="00105680"/>
    <w:rsid w:val="0010687B"/>
    <w:rsid w:val="001079B4"/>
    <w:rsid w:val="00110898"/>
    <w:rsid w:val="001108DE"/>
    <w:rsid w:val="00110D87"/>
    <w:rsid w:val="001110BB"/>
    <w:rsid w:val="00111626"/>
    <w:rsid w:val="0011174B"/>
    <w:rsid w:val="00111A32"/>
    <w:rsid w:val="00112301"/>
    <w:rsid w:val="0011259F"/>
    <w:rsid w:val="0011387C"/>
    <w:rsid w:val="00113FDD"/>
    <w:rsid w:val="00114DB9"/>
    <w:rsid w:val="00114E09"/>
    <w:rsid w:val="00115682"/>
    <w:rsid w:val="001158BE"/>
    <w:rsid w:val="00116087"/>
    <w:rsid w:val="00116879"/>
    <w:rsid w:val="001169D7"/>
    <w:rsid w:val="00116C62"/>
    <w:rsid w:val="0011736A"/>
    <w:rsid w:val="00117AB4"/>
    <w:rsid w:val="0012004B"/>
    <w:rsid w:val="00120C79"/>
    <w:rsid w:val="00121258"/>
    <w:rsid w:val="001213BE"/>
    <w:rsid w:val="001222DD"/>
    <w:rsid w:val="00122515"/>
    <w:rsid w:val="00122936"/>
    <w:rsid w:val="0012298B"/>
    <w:rsid w:val="0012461E"/>
    <w:rsid w:val="00124AF4"/>
    <w:rsid w:val="00124C1A"/>
    <w:rsid w:val="00124E38"/>
    <w:rsid w:val="00126670"/>
    <w:rsid w:val="001269C2"/>
    <w:rsid w:val="00126F8E"/>
    <w:rsid w:val="00127256"/>
    <w:rsid w:val="0012737B"/>
    <w:rsid w:val="00127B91"/>
    <w:rsid w:val="00127C10"/>
    <w:rsid w:val="00130296"/>
    <w:rsid w:val="001304F1"/>
    <w:rsid w:val="00130B70"/>
    <w:rsid w:val="001328E5"/>
    <w:rsid w:val="0013479D"/>
    <w:rsid w:val="00134EED"/>
    <w:rsid w:val="00135AA8"/>
    <w:rsid w:val="001367C3"/>
    <w:rsid w:val="00137536"/>
    <w:rsid w:val="00137664"/>
    <w:rsid w:val="001378D2"/>
    <w:rsid w:val="00137B21"/>
    <w:rsid w:val="001403E8"/>
    <w:rsid w:val="001406FE"/>
    <w:rsid w:val="00140D57"/>
    <w:rsid w:val="00141802"/>
    <w:rsid w:val="00141DBE"/>
    <w:rsid w:val="001423B6"/>
    <w:rsid w:val="00142682"/>
    <w:rsid w:val="001428F5"/>
    <w:rsid w:val="00142B7C"/>
    <w:rsid w:val="00142DAC"/>
    <w:rsid w:val="001437F2"/>
    <w:rsid w:val="001448A7"/>
    <w:rsid w:val="00145231"/>
    <w:rsid w:val="001462BB"/>
    <w:rsid w:val="00146621"/>
    <w:rsid w:val="00150287"/>
    <w:rsid w:val="00150FA4"/>
    <w:rsid w:val="00151BC5"/>
    <w:rsid w:val="00152273"/>
    <w:rsid w:val="001524F3"/>
    <w:rsid w:val="00152E08"/>
    <w:rsid w:val="00155438"/>
    <w:rsid w:val="00155DEE"/>
    <w:rsid w:val="001562D1"/>
    <w:rsid w:val="001563B6"/>
    <w:rsid w:val="00156837"/>
    <w:rsid w:val="00156CF9"/>
    <w:rsid w:val="00156EE7"/>
    <w:rsid w:val="00157189"/>
    <w:rsid w:val="00157A11"/>
    <w:rsid w:val="00157FE3"/>
    <w:rsid w:val="0016015E"/>
    <w:rsid w:val="001608A1"/>
    <w:rsid w:val="00160C1D"/>
    <w:rsid w:val="001610F9"/>
    <w:rsid w:val="00161204"/>
    <w:rsid w:val="00161D94"/>
    <w:rsid w:val="00161ECB"/>
    <w:rsid w:val="00162125"/>
    <w:rsid w:val="00162325"/>
    <w:rsid w:val="001623D4"/>
    <w:rsid w:val="00162946"/>
    <w:rsid w:val="001629B0"/>
    <w:rsid w:val="00164743"/>
    <w:rsid w:val="00166274"/>
    <w:rsid w:val="00166A5B"/>
    <w:rsid w:val="00167E5D"/>
    <w:rsid w:val="00167EEE"/>
    <w:rsid w:val="0017045E"/>
    <w:rsid w:val="00170750"/>
    <w:rsid w:val="00170966"/>
    <w:rsid w:val="001714BF"/>
    <w:rsid w:val="00171AD0"/>
    <w:rsid w:val="00171E9C"/>
    <w:rsid w:val="001729C2"/>
    <w:rsid w:val="00172E55"/>
    <w:rsid w:val="00172EF8"/>
    <w:rsid w:val="00173216"/>
    <w:rsid w:val="001736DB"/>
    <w:rsid w:val="00173973"/>
    <w:rsid w:val="00173E13"/>
    <w:rsid w:val="001747BC"/>
    <w:rsid w:val="0017485A"/>
    <w:rsid w:val="00174E7E"/>
    <w:rsid w:val="0017508C"/>
    <w:rsid w:val="0017537A"/>
    <w:rsid w:val="00175652"/>
    <w:rsid w:val="001758E0"/>
    <w:rsid w:val="00175A6E"/>
    <w:rsid w:val="00176BC0"/>
    <w:rsid w:val="001770D2"/>
    <w:rsid w:val="00177231"/>
    <w:rsid w:val="0017779B"/>
    <w:rsid w:val="001777D8"/>
    <w:rsid w:val="00180113"/>
    <w:rsid w:val="00180E85"/>
    <w:rsid w:val="0018299E"/>
    <w:rsid w:val="0018314B"/>
    <w:rsid w:val="001850EA"/>
    <w:rsid w:val="00185AAE"/>
    <w:rsid w:val="00185C8A"/>
    <w:rsid w:val="00186746"/>
    <w:rsid w:val="0019023D"/>
    <w:rsid w:val="0019029D"/>
    <w:rsid w:val="0019070D"/>
    <w:rsid w:val="00190B9A"/>
    <w:rsid w:val="00190E0D"/>
    <w:rsid w:val="001926FC"/>
    <w:rsid w:val="00192925"/>
    <w:rsid w:val="00192D62"/>
    <w:rsid w:val="00193164"/>
    <w:rsid w:val="00193DBE"/>
    <w:rsid w:val="001944B7"/>
    <w:rsid w:val="00195154"/>
    <w:rsid w:val="001951DA"/>
    <w:rsid w:val="001952F2"/>
    <w:rsid w:val="00195767"/>
    <w:rsid w:val="00197675"/>
    <w:rsid w:val="00197B29"/>
    <w:rsid w:val="001A0A33"/>
    <w:rsid w:val="001A1820"/>
    <w:rsid w:val="001A2B09"/>
    <w:rsid w:val="001A324E"/>
    <w:rsid w:val="001A370C"/>
    <w:rsid w:val="001A4050"/>
    <w:rsid w:val="001A4380"/>
    <w:rsid w:val="001A46AB"/>
    <w:rsid w:val="001A5784"/>
    <w:rsid w:val="001A58BB"/>
    <w:rsid w:val="001A5AC8"/>
    <w:rsid w:val="001A6F80"/>
    <w:rsid w:val="001B2192"/>
    <w:rsid w:val="001B3B97"/>
    <w:rsid w:val="001B4AAF"/>
    <w:rsid w:val="001B601B"/>
    <w:rsid w:val="001C20B3"/>
    <w:rsid w:val="001C2DA2"/>
    <w:rsid w:val="001C3039"/>
    <w:rsid w:val="001C306C"/>
    <w:rsid w:val="001C3269"/>
    <w:rsid w:val="001C3674"/>
    <w:rsid w:val="001C3725"/>
    <w:rsid w:val="001C3979"/>
    <w:rsid w:val="001C4DAF"/>
    <w:rsid w:val="001C52A0"/>
    <w:rsid w:val="001C5A46"/>
    <w:rsid w:val="001C5D15"/>
    <w:rsid w:val="001C612F"/>
    <w:rsid w:val="001C65D2"/>
    <w:rsid w:val="001C6C33"/>
    <w:rsid w:val="001C7BCE"/>
    <w:rsid w:val="001D00DB"/>
    <w:rsid w:val="001D03B4"/>
    <w:rsid w:val="001D0CB4"/>
    <w:rsid w:val="001D0E8E"/>
    <w:rsid w:val="001D0ECD"/>
    <w:rsid w:val="001D1DB4"/>
    <w:rsid w:val="001D270F"/>
    <w:rsid w:val="001D28DB"/>
    <w:rsid w:val="001D2A8C"/>
    <w:rsid w:val="001D2AD6"/>
    <w:rsid w:val="001D3175"/>
    <w:rsid w:val="001D32DC"/>
    <w:rsid w:val="001D3A39"/>
    <w:rsid w:val="001D6045"/>
    <w:rsid w:val="001D6193"/>
    <w:rsid w:val="001D62D0"/>
    <w:rsid w:val="001D6352"/>
    <w:rsid w:val="001D6DCE"/>
    <w:rsid w:val="001D74FA"/>
    <w:rsid w:val="001D7DDF"/>
    <w:rsid w:val="001D7E03"/>
    <w:rsid w:val="001E0901"/>
    <w:rsid w:val="001E15A0"/>
    <w:rsid w:val="001E1B9D"/>
    <w:rsid w:val="001E1C67"/>
    <w:rsid w:val="001E2609"/>
    <w:rsid w:val="001E2663"/>
    <w:rsid w:val="001E2AA3"/>
    <w:rsid w:val="001E3BE5"/>
    <w:rsid w:val="001E408D"/>
    <w:rsid w:val="001E4DDA"/>
    <w:rsid w:val="001E5AF2"/>
    <w:rsid w:val="001E6E9D"/>
    <w:rsid w:val="001E7336"/>
    <w:rsid w:val="001E754E"/>
    <w:rsid w:val="001E76B1"/>
    <w:rsid w:val="001E7F82"/>
    <w:rsid w:val="001F03E9"/>
    <w:rsid w:val="001F0823"/>
    <w:rsid w:val="001F1CC9"/>
    <w:rsid w:val="001F2022"/>
    <w:rsid w:val="001F3B90"/>
    <w:rsid w:val="001F5472"/>
    <w:rsid w:val="001F62A6"/>
    <w:rsid w:val="001F6797"/>
    <w:rsid w:val="001F67E8"/>
    <w:rsid w:val="001F6C08"/>
    <w:rsid w:val="001F7A56"/>
    <w:rsid w:val="001F7A9F"/>
    <w:rsid w:val="001F7E58"/>
    <w:rsid w:val="00201179"/>
    <w:rsid w:val="00202665"/>
    <w:rsid w:val="00202B1A"/>
    <w:rsid w:val="00202E71"/>
    <w:rsid w:val="00203D4D"/>
    <w:rsid w:val="00204A8E"/>
    <w:rsid w:val="00205514"/>
    <w:rsid w:val="00205EE5"/>
    <w:rsid w:val="002064C3"/>
    <w:rsid w:val="00206F53"/>
    <w:rsid w:val="00207A16"/>
    <w:rsid w:val="00207C2E"/>
    <w:rsid w:val="00210383"/>
    <w:rsid w:val="00210FD5"/>
    <w:rsid w:val="00211592"/>
    <w:rsid w:val="00211A1B"/>
    <w:rsid w:val="00211E07"/>
    <w:rsid w:val="00213A79"/>
    <w:rsid w:val="00213C1D"/>
    <w:rsid w:val="00213CA2"/>
    <w:rsid w:val="00213EC3"/>
    <w:rsid w:val="00213FFB"/>
    <w:rsid w:val="00215258"/>
    <w:rsid w:val="002154D2"/>
    <w:rsid w:val="00216655"/>
    <w:rsid w:val="00217905"/>
    <w:rsid w:val="00217AD4"/>
    <w:rsid w:val="00217E1A"/>
    <w:rsid w:val="00220266"/>
    <w:rsid w:val="0022147F"/>
    <w:rsid w:val="00221A05"/>
    <w:rsid w:val="002230B1"/>
    <w:rsid w:val="00223943"/>
    <w:rsid w:val="002245C4"/>
    <w:rsid w:val="0022460F"/>
    <w:rsid w:val="00225CFC"/>
    <w:rsid w:val="002260BC"/>
    <w:rsid w:val="002262F0"/>
    <w:rsid w:val="00226974"/>
    <w:rsid w:val="0022707D"/>
    <w:rsid w:val="00227D2A"/>
    <w:rsid w:val="00230C53"/>
    <w:rsid w:val="00230CB8"/>
    <w:rsid w:val="00230E47"/>
    <w:rsid w:val="002319A4"/>
    <w:rsid w:val="00231BCF"/>
    <w:rsid w:val="00232052"/>
    <w:rsid w:val="00233DC9"/>
    <w:rsid w:val="00234F3A"/>
    <w:rsid w:val="00235AD5"/>
    <w:rsid w:val="00236405"/>
    <w:rsid w:val="002372D2"/>
    <w:rsid w:val="00237301"/>
    <w:rsid w:val="0023734A"/>
    <w:rsid w:val="002379E1"/>
    <w:rsid w:val="00237B49"/>
    <w:rsid w:val="00240B3E"/>
    <w:rsid w:val="0024116B"/>
    <w:rsid w:val="002424C3"/>
    <w:rsid w:val="00242BB5"/>
    <w:rsid w:val="0024398F"/>
    <w:rsid w:val="00243B14"/>
    <w:rsid w:val="00243C1B"/>
    <w:rsid w:val="00244764"/>
    <w:rsid w:val="00245360"/>
    <w:rsid w:val="00245D32"/>
    <w:rsid w:val="00246622"/>
    <w:rsid w:val="00246ECD"/>
    <w:rsid w:val="00247A60"/>
    <w:rsid w:val="00247CB5"/>
    <w:rsid w:val="002508DE"/>
    <w:rsid w:val="0025188B"/>
    <w:rsid w:val="002526E2"/>
    <w:rsid w:val="00252B03"/>
    <w:rsid w:val="00252B63"/>
    <w:rsid w:val="00252FB4"/>
    <w:rsid w:val="0025322D"/>
    <w:rsid w:val="00253569"/>
    <w:rsid w:val="002541D6"/>
    <w:rsid w:val="0025427F"/>
    <w:rsid w:val="002543F3"/>
    <w:rsid w:val="0025485B"/>
    <w:rsid w:val="00254B6E"/>
    <w:rsid w:val="00255C80"/>
    <w:rsid w:val="00255DE7"/>
    <w:rsid w:val="00255DF1"/>
    <w:rsid w:val="00255F51"/>
    <w:rsid w:val="00256266"/>
    <w:rsid w:val="0025634B"/>
    <w:rsid w:val="00256D10"/>
    <w:rsid w:val="002574F9"/>
    <w:rsid w:val="00257B15"/>
    <w:rsid w:val="0026030B"/>
    <w:rsid w:val="002621EA"/>
    <w:rsid w:val="00262954"/>
    <w:rsid w:val="002629F5"/>
    <w:rsid w:val="002631F3"/>
    <w:rsid w:val="0026339A"/>
    <w:rsid w:val="00263642"/>
    <w:rsid w:val="00263ADE"/>
    <w:rsid w:val="00263B3C"/>
    <w:rsid w:val="00264172"/>
    <w:rsid w:val="00264314"/>
    <w:rsid w:val="002647AF"/>
    <w:rsid w:val="0026494B"/>
    <w:rsid w:val="0026524A"/>
    <w:rsid w:val="00265707"/>
    <w:rsid w:val="0026616C"/>
    <w:rsid w:val="0026627E"/>
    <w:rsid w:val="00266A27"/>
    <w:rsid w:val="00266AC9"/>
    <w:rsid w:val="00266C98"/>
    <w:rsid w:val="00266D35"/>
    <w:rsid w:val="0026788D"/>
    <w:rsid w:val="00270FCF"/>
    <w:rsid w:val="00271073"/>
    <w:rsid w:val="002710F7"/>
    <w:rsid w:val="00271203"/>
    <w:rsid w:val="00271FF4"/>
    <w:rsid w:val="00272006"/>
    <w:rsid w:val="002725D4"/>
    <w:rsid w:val="00273342"/>
    <w:rsid w:val="00273347"/>
    <w:rsid w:val="0027370E"/>
    <w:rsid w:val="00273745"/>
    <w:rsid w:val="00274161"/>
    <w:rsid w:val="002746DC"/>
    <w:rsid w:val="00274CCB"/>
    <w:rsid w:val="00275F66"/>
    <w:rsid w:val="00276811"/>
    <w:rsid w:val="00276C74"/>
    <w:rsid w:val="00276EC9"/>
    <w:rsid w:val="0027785E"/>
    <w:rsid w:val="00277FB0"/>
    <w:rsid w:val="00280E41"/>
    <w:rsid w:val="0028136F"/>
    <w:rsid w:val="00281B72"/>
    <w:rsid w:val="00282699"/>
    <w:rsid w:val="00283B73"/>
    <w:rsid w:val="00283BB9"/>
    <w:rsid w:val="002844DD"/>
    <w:rsid w:val="00284612"/>
    <w:rsid w:val="00284C03"/>
    <w:rsid w:val="00285207"/>
    <w:rsid w:val="002857B7"/>
    <w:rsid w:val="00285996"/>
    <w:rsid w:val="00285F1E"/>
    <w:rsid w:val="0028677D"/>
    <w:rsid w:val="00286B2D"/>
    <w:rsid w:val="00286C7F"/>
    <w:rsid w:val="00287EDB"/>
    <w:rsid w:val="00290126"/>
    <w:rsid w:val="0029047B"/>
    <w:rsid w:val="00290F23"/>
    <w:rsid w:val="0029215A"/>
    <w:rsid w:val="00292220"/>
    <w:rsid w:val="002925D4"/>
    <w:rsid w:val="002926DF"/>
    <w:rsid w:val="002928F8"/>
    <w:rsid w:val="00293A69"/>
    <w:rsid w:val="00295743"/>
    <w:rsid w:val="00296128"/>
    <w:rsid w:val="00296697"/>
    <w:rsid w:val="002967A2"/>
    <w:rsid w:val="00296F36"/>
    <w:rsid w:val="00297E45"/>
    <w:rsid w:val="002A0E7B"/>
    <w:rsid w:val="002A0F22"/>
    <w:rsid w:val="002A13D0"/>
    <w:rsid w:val="002A167D"/>
    <w:rsid w:val="002A1C30"/>
    <w:rsid w:val="002A1F23"/>
    <w:rsid w:val="002A25D8"/>
    <w:rsid w:val="002A2BCA"/>
    <w:rsid w:val="002A359F"/>
    <w:rsid w:val="002A37D8"/>
    <w:rsid w:val="002A4348"/>
    <w:rsid w:val="002A437B"/>
    <w:rsid w:val="002A46CD"/>
    <w:rsid w:val="002A50E0"/>
    <w:rsid w:val="002A529A"/>
    <w:rsid w:val="002A5BE1"/>
    <w:rsid w:val="002A6B7E"/>
    <w:rsid w:val="002A7668"/>
    <w:rsid w:val="002A7BA8"/>
    <w:rsid w:val="002A7DE2"/>
    <w:rsid w:val="002A7FDD"/>
    <w:rsid w:val="002B0009"/>
    <w:rsid w:val="002B0472"/>
    <w:rsid w:val="002B18C6"/>
    <w:rsid w:val="002B1A23"/>
    <w:rsid w:val="002B1CB5"/>
    <w:rsid w:val="002B2087"/>
    <w:rsid w:val="002B29B9"/>
    <w:rsid w:val="002B2CDB"/>
    <w:rsid w:val="002B2DA1"/>
    <w:rsid w:val="002B4323"/>
    <w:rsid w:val="002B453B"/>
    <w:rsid w:val="002B47BE"/>
    <w:rsid w:val="002B4831"/>
    <w:rsid w:val="002B4C34"/>
    <w:rsid w:val="002B5436"/>
    <w:rsid w:val="002B55CD"/>
    <w:rsid w:val="002B57B0"/>
    <w:rsid w:val="002B622C"/>
    <w:rsid w:val="002B6B12"/>
    <w:rsid w:val="002B6B7B"/>
    <w:rsid w:val="002B7514"/>
    <w:rsid w:val="002C032B"/>
    <w:rsid w:val="002C16D6"/>
    <w:rsid w:val="002C19FD"/>
    <w:rsid w:val="002C1D1A"/>
    <w:rsid w:val="002C51BF"/>
    <w:rsid w:val="002C5D0E"/>
    <w:rsid w:val="002C6270"/>
    <w:rsid w:val="002C6C6A"/>
    <w:rsid w:val="002C7C3A"/>
    <w:rsid w:val="002D01F9"/>
    <w:rsid w:val="002D0353"/>
    <w:rsid w:val="002D07F9"/>
    <w:rsid w:val="002D0DA2"/>
    <w:rsid w:val="002D1C52"/>
    <w:rsid w:val="002D1EE8"/>
    <w:rsid w:val="002D248F"/>
    <w:rsid w:val="002D2547"/>
    <w:rsid w:val="002D4927"/>
    <w:rsid w:val="002D4AFD"/>
    <w:rsid w:val="002D6502"/>
    <w:rsid w:val="002D6EC8"/>
    <w:rsid w:val="002D7793"/>
    <w:rsid w:val="002D7B00"/>
    <w:rsid w:val="002E06E1"/>
    <w:rsid w:val="002E0F18"/>
    <w:rsid w:val="002E13A8"/>
    <w:rsid w:val="002E165E"/>
    <w:rsid w:val="002E17DE"/>
    <w:rsid w:val="002E1A9E"/>
    <w:rsid w:val="002E230E"/>
    <w:rsid w:val="002E3284"/>
    <w:rsid w:val="002E3888"/>
    <w:rsid w:val="002E4502"/>
    <w:rsid w:val="002E5257"/>
    <w:rsid w:val="002E566A"/>
    <w:rsid w:val="002E5FA3"/>
    <w:rsid w:val="002E6140"/>
    <w:rsid w:val="002E623A"/>
    <w:rsid w:val="002E668C"/>
    <w:rsid w:val="002E6985"/>
    <w:rsid w:val="002E71B6"/>
    <w:rsid w:val="002E76D6"/>
    <w:rsid w:val="002E795A"/>
    <w:rsid w:val="002F009A"/>
    <w:rsid w:val="002F0AF1"/>
    <w:rsid w:val="002F1F22"/>
    <w:rsid w:val="002F2D8E"/>
    <w:rsid w:val="002F2E7C"/>
    <w:rsid w:val="002F348B"/>
    <w:rsid w:val="002F364E"/>
    <w:rsid w:val="002F42BB"/>
    <w:rsid w:val="002F43ED"/>
    <w:rsid w:val="002F472E"/>
    <w:rsid w:val="002F608A"/>
    <w:rsid w:val="002F637E"/>
    <w:rsid w:val="002F700D"/>
    <w:rsid w:val="002F77C8"/>
    <w:rsid w:val="002F7C4A"/>
    <w:rsid w:val="0030010D"/>
    <w:rsid w:val="00300CE9"/>
    <w:rsid w:val="00301170"/>
    <w:rsid w:val="00301F20"/>
    <w:rsid w:val="003026B9"/>
    <w:rsid w:val="00302DB0"/>
    <w:rsid w:val="00303046"/>
    <w:rsid w:val="00303204"/>
    <w:rsid w:val="003046E4"/>
    <w:rsid w:val="00304F22"/>
    <w:rsid w:val="00306792"/>
    <w:rsid w:val="00306C7C"/>
    <w:rsid w:val="00306F47"/>
    <w:rsid w:val="00307EBD"/>
    <w:rsid w:val="0031221C"/>
    <w:rsid w:val="0031233E"/>
    <w:rsid w:val="00312C7E"/>
    <w:rsid w:val="00313708"/>
    <w:rsid w:val="00313891"/>
    <w:rsid w:val="00313954"/>
    <w:rsid w:val="00313E64"/>
    <w:rsid w:val="003140D8"/>
    <w:rsid w:val="00314C5F"/>
    <w:rsid w:val="00315BA0"/>
    <w:rsid w:val="00317224"/>
    <w:rsid w:val="003173B4"/>
    <w:rsid w:val="003174C3"/>
    <w:rsid w:val="00317F3F"/>
    <w:rsid w:val="00320924"/>
    <w:rsid w:val="003209EF"/>
    <w:rsid w:val="003223DE"/>
    <w:rsid w:val="00322858"/>
    <w:rsid w:val="00322A6A"/>
    <w:rsid w:val="00322EDD"/>
    <w:rsid w:val="00323275"/>
    <w:rsid w:val="003239D5"/>
    <w:rsid w:val="0032490A"/>
    <w:rsid w:val="003249EA"/>
    <w:rsid w:val="00326015"/>
    <w:rsid w:val="00326B05"/>
    <w:rsid w:val="00326DCF"/>
    <w:rsid w:val="00326EE7"/>
    <w:rsid w:val="00330973"/>
    <w:rsid w:val="00330E4D"/>
    <w:rsid w:val="00330ECC"/>
    <w:rsid w:val="003310DE"/>
    <w:rsid w:val="00332320"/>
    <w:rsid w:val="00332C5C"/>
    <w:rsid w:val="003331CE"/>
    <w:rsid w:val="00333420"/>
    <w:rsid w:val="003337B6"/>
    <w:rsid w:val="0033392A"/>
    <w:rsid w:val="003341CD"/>
    <w:rsid w:val="00334837"/>
    <w:rsid w:val="00334C3F"/>
    <w:rsid w:val="00335BE5"/>
    <w:rsid w:val="00336853"/>
    <w:rsid w:val="00336D42"/>
    <w:rsid w:val="003406E6"/>
    <w:rsid w:val="00340961"/>
    <w:rsid w:val="003425D0"/>
    <w:rsid w:val="003425E9"/>
    <w:rsid w:val="00342712"/>
    <w:rsid w:val="003443A5"/>
    <w:rsid w:val="0034440F"/>
    <w:rsid w:val="0034475D"/>
    <w:rsid w:val="003453C2"/>
    <w:rsid w:val="0034609F"/>
    <w:rsid w:val="003464CC"/>
    <w:rsid w:val="00347A3C"/>
    <w:rsid w:val="00347D72"/>
    <w:rsid w:val="003503FC"/>
    <w:rsid w:val="00350948"/>
    <w:rsid w:val="00351066"/>
    <w:rsid w:val="00351404"/>
    <w:rsid w:val="00351D29"/>
    <w:rsid w:val="00351D7E"/>
    <w:rsid w:val="00351DF3"/>
    <w:rsid w:val="00351E73"/>
    <w:rsid w:val="00353114"/>
    <w:rsid w:val="003535E5"/>
    <w:rsid w:val="00353676"/>
    <w:rsid w:val="003554C4"/>
    <w:rsid w:val="003557BF"/>
    <w:rsid w:val="003557E1"/>
    <w:rsid w:val="00355BF6"/>
    <w:rsid w:val="00355FE9"/>
    <w:rsid w:val="0035661B"/>
    <w:rsid w:val="00357000"/>
    <w:rsid w:val="003571D2"/>
    <w:rsid w:val="00357611"/>
    <w:rsid w:val="003576E6"/>
    <w:rsid w:val="00357D88"/>
    <w:rsid w:val="00357FD8"/>
    <w:rsid w:val="00360544"/>
    <w:rsid w:val="00361746"/>
    <w:rsid w:val="0036298A"/>
    <w:rsid w:val="003631AD"/>
    <w:rsid w:val="003631CC"/>
    <w:rsid w:val="00363693"/>
    <w:rsid w:val="00364655"/>
    <w:rsid w:val="00364990"/>
    <w:rsid w:val="00365A3C"/>
    <w:rsid w:val="00365F22"/>
    <w:rsid w:val="00367237"/>
    <w:rsid w:val="00367678"/>
    <w:rsid w:val="00367B3F"/>
    <w:rsid w:val="00367EC7"/>
    <w:rsid w:val="0037077F"/>
    <w:rsid w:val="0037203B"/>
    <w:rsid w:val="00372682"/>
    <w:rsid w:val="003726D9"/>
    <w:rsid w:val="003727D5"/>
    <w:rsid w:val="00372C66"/>
    <w:rsid w:val="00372FC9"/>
    <w:rsid w:val="003731EF"/>
    <w:rsid w:val="00373882"/>
    <w:rsid w:val="00374475"/>
    <w:rsid w:val="00375215"/>
    <w:rsid w:val="003759F8"/>
    <w:rsid w:val="00375D5D"/>
    <w:rsid w:val="003762C5"/>
    <w:rsid w:val="00376D1D"/>
    <w:rsid w:val="00380AEE"/>
    <w:rsid w:val="00380D20"/>
    <w:rsid w:val="00381354"/>
    <w:rsid w:val="00381995"/>
    <w:rsid w:val="00381AFA"/>
    <w:rsid w:val="00381B0D"/>
    <w:rsid w:val="00382FDF"/>
    <w:rsid w:val="003843DB"/>
    <w:rsid w:val="00384E1D"/>
    <w:rsid w:val="00386065"/>
    <w:rsid w:val="0038665B"/>
    <w:rsid w:val="003870F3"/>
    <w:rsid w:val="00387B1A"/>
    <w:rsid w:val="00387B3D"/>
    <w:rsid w:val="003902EE"/>
    <w:rsid w:val="00390B85"/>
    <w:rsid w:val="00390F23"/>
    <w:rsid w:val="003910DF"/>
    <w:rsid w:val="0039190B"/>
    <w:rsid w:val="00392B01"/>
    <w:rsid w:val="00393761"/>
    <w:rsid w:val="003958C3"/>
    <w:rsid w:val="00396FBD"/>
    <w:rsid w:val="0039761C"/>
    <w:rsid w:val="0039795B"/>
    <w:rsid w:val="00397D18"/>
    <w:rsid w:val="003A117E"/>
    <w:rsid w:val="003A1477"/>
    <w:rsid w:val="003A1B36"/>
    <w:rsid w:val="003A2890"/>
    <w:rsid w:val="003A2F3A"/>
    <w:rsid w:val="003A31F8"/>
    <w:rsid w:val="003A406A"/>
    <w:rsid w:val="003A41B3"/>
    <w:rsid w:val="003A4712"/>
    <w:rsid w:val="003A4A2B"/>
    <w:rsid w:val="003A53A1"/>
    <w:rsid w:val="003A567B"/>
    <w:rsid w:val="003A6CD7"/>
    <w:rsid w:val="003A7FB9"/>
    <w:rsid w:val="003B081C"/>
    <w:rsid w:val="003B1454"/>
    <w:rsid w:val="003B1665"/>
    <w:rsid w:val="003B2CE3"/>
    <w:rsid w:val="003B401E"/>
    <w:rsid w:val="003B49BF"/>
    <w:rsid w:val="003B4AD8"/>
    <w:rsid w:val="003B4F46"/>
    <w:rsid w:val="003B5259"/>
    <w:rsid w:val="003B6350"/>
    <w:rsid w:val="003B6E3D"/>
    <w:rsid w:val="003B6E4A"/>
    <w:rsid w:val="003B7551"/>
    <w:rsid w:val="003B76FD"/>
    <w:rsid w:val="003C0367"/>
    <w:rsid w:val="003C0486"/>
    <w:rsid w:val="003C09EB"/>
    <w:rsid w:val="003C0E05"/>
    <w:rsid w:val="003C0FF4"/>
    <w:rsid w:val="003C233B"/>
    <w:rsid w:val="003C3F0E"/>
    <w:rsid w:val="003C49B8"/>
    <w:rsid w:val="003C5078"/>
    <w:rsid w:val="003C59E0"/>
    <w:rsid w:val="003C63EB"/>
    <w:rsid w:val="003C689E"/>
    <w:rsid w:val="003C6C8D"/>
    <w:rsid w:val="003C7054"/>
    <w:rsid w:val="003C7694"/>
    <w:rsid w:val="003D1130"/>
    <w:rsid w:val="003D1977"/>
    <w:rsid w:val="003D329A"/>
    <w:rsid w:val="003D32F7"/>
    <w:rsid w:val="003D35A2"/>
    <w:rsid w:val="003D3705"/>
    <w:rsid w:val="003D396E"/>
    <w:rsid w:val="003D3ADB"/>
    <w:rsid w:val="003D4B0E"/>
    <w:rsid w:val="003D4BB2"/>
    <w:rsid w:val="003D4DC6"/>
    <w:rsid w:val="003D4E1A"/>
    <w:rsid w:val="003D4F95"/>
    <w:rsid w:val="003D5290"/>
    <w:rsid w:val="003D57C9"/>
    <w:rsid w:val="003D5F42"/>
    <w:rsid w:val="003D60A9"/>
    <w:rsid w:val="003D6253"/>
    <w:rsid w:val="003D6AAF"/>
    <w:rsid w:val="003D6B34"/>
    <w:rsid w:val="003E30BB"/>
    <w:rsid w:val="003E45CC"/>
    <w:rsid w:val="003E4816"/>
    <w:rsid w:val="003E4E83"/>
    <w:rsid w:val="003E51BA"/>
    <w:rsid w:val="003E530E"/>
    <w:rsid w:val="003E5534"/>
    <w:rsid w:val="003E64C4"/>
    <w:rsid w:val="003E6742"/>
    <w:rsid w:val="003E73B2"/>
    <w:rsid w:val="003F147E"/>
    <w:rsid w:val="003F2379"/>
    <w:rsid w:val="003F272D"/>
    <w:rsid w:val="003F2778"/>
    <w:rsid w:val="003F4A91"/>
    <w:rsid w:val="003F4C97"/>
    <w:rsid w:val="003F5401"/>
    <w:rsid w:val="003F5B13"/>
    <w:rsid w:val="003F5F3E"/>
    <w:rsid w:val="003F71C0"/>
    <w:rsid w:val="003F7B77"/>
    <w:rsid w:val="003F7FE6"/>
    <w:rsid w:val="00400193"/>
    <w:rsid w:val="0040032A"/>
    <w:rsid w:val="00400C5F"/>
    <w:rsid w:val="00400EAB"/>
    <w:rsid w:val="004015AE"/>
    <w:rsid w:val="00401C03"/>
    <w:rsid w:val="00403147"/>
    <w:rsid w:val="004031E6"/>
    <w:rsid w:val="00403B3E"/>
    <w:rsid w:val="00405401"/>
    <w:rsid w:val="004065D6"/>
    <w:rsid w:val="00406877"/>
    <w:rsid w:val="00406FD9"/>
    <w:rsid w:val="0040710C"/>
    <w:rsid w:val="00407169"/>
    <w:rsid w:val="00407C1D"/>
    <w:rsid w:val="00407E7C"/>
    <w:rsid w:val="00407F70"/>
    <w:rsid w:val="004107B7"/>
    <w:rsid w:val="0041097F"/>
    <w:rsid w:val="004115FE"/>
    <w:rsid w:val="0041163B"/>
    <w:rsid w:val="00411842"/>
    <w:rsid w:val="0041188E"/>
    <w:rsid w:val="00413D56"/>
    <w:rsid w:val="004144C8"/>
    <w:rsid w:val="00414DE6"/>
    <w:rsid w:val="00416092"/>
    <w:rsid w:val="00416A63"/>
    <w:rsid w:val="00416AC2"/>
    <w:rsid w:val="00417282"/>
    <w:rsid w:val="0042021F"/>
    <w:rsid w:val="00420C2A"/>
    <w:rsid w:val="004212DF"/>
    <w:rsid w:val="004212E7"/>
    <w:rsid w:val="00421F74"/>
    <w:rsid w:val="004228C0"/>
    <w:rsid w:val="00423FDF"/>
    <w:rsid w:val="0042446D"/>
    <w:rsid w:val="00424C46"/>
    <w:rsid w:val="004250C7"/>
    <w:rsid w:val="0042569A"/>
    <w:rsid w:val="004265D4"/>
    <w:rsid w:val="00427118"/>
    <w:rsid w:val="00427281"/>
    <w:rsid w:val="004272A4"/>
    <w:rsid w:val="00427BF8"/>
    <w:rsid w:val="00431A3A"/>
    <w:rsid w:val="00431B8B"/>
    <w:rsid w:val="00431C02"/>
    <w:rsid w:val="00431C9B"/>
    <w:rsid w:val="0043272B"/>
    <w:rsid w:val="00432AA9"/>
    <w:rsid w:val="00433090"/>
    <w:rsid w:val="004334AD"/>
    <w:rsid w:val="00434177"/>
    <w:rsid w:val="00434286"/>
    <w:rsid w:val="0043464A"/>
    <w:rsid w:val="00434773"/>
    <w:rsid w:val="00435092"/>
    <w:rsid w:val="004358B0"/>
    <w:rsid w:val="00435BD0"/>
    <w:rsid w:val="00436369"/>
    <w:rsid w:val="00436707"/>
    <w:rsid w:val="0043677F"/>
    <w:rsid w:val="00436F04"/>
    <w:rsid w:val="00437395"/>
    <w:rsid w:val="00437AF6"/>
    <w:rsid w:val="00440548"/>
    <w:rsid w:val="00440553"/>
    <w:rsid w:val="004419F5"/>
    <w:rsid w:val="004441AB"/>
    <w:rsid w:val="004442E1"/>
    <w:rsid w:val="00444AA7"/>
    <w:rsid w:val="00444FD6"/>
    <w:rsid w:val="00445047"/>
    <w:rsid w:val="004458D2"/>
    <w:rsid w:val="00446337"/>
    <w:rsid w:val="0044641B"/>
    <w:rsid w:val="004466B1"/>
    <w:rsid w:val="00447F34"/>
    <w:rsid w:val="0045068D"/>
    <w:rsid w:val="004508AB"/>
    <w:rsid w:val="00450F5D"/>
    <w:rsid w:val="00451344"/>
    <w:rsid w:val="00452D68"/>
    <w:rsid w:val="00453C2B"/>
    <w:rsid w:val="00453F5B"/>
    <w:rsid w:val="004544B2"/>
    <w:rsid w:val="0045512C"/>
    <w:rsid w:val="004552FA"/>
    <w:rsid w:val="0045654E"/>
    <w:rsid w:val="00456783"/>
    <w:rsid w:val="00457FDB"/>
    <w:rsid w:val="00460121"/>
    <w:rsid w:val="0046060D"/>
    <w:rsid w:val="00460B15"/>
    <w:rsid w:val="004610D3"/>
    <w:rsid w:val="00461BC3"/>
    <w:rsid w:val="00462CED"/>
    <w:rsid w:val="00463468"/>
    <w:rsid w:val="00463750"/>
    <w:rsid w:val="00463E39"/>
    <w:rsid w:val="00464E0B"/>
    <w:rsid w:val="00465435"/>
    <w:rsid w:val="0046553E"/>
    <w:rsid w:val="004657FC"/>
    <w:rsid w:val="00465AAB"/>
    <w:rsid w:val="004662AA"/>
    <w:rsid w:val="00466438"/>
    <w:rsid w:val="00466C74"/>
    <w:rsid w:val="0047005B"/>
    <w:rsid w:val="00470DB5"/>
    <w:rsid w:val="004711D4"/>
    <w:rsid w:val="004733F6"/>
    <w:rsid w:val="00473C16"/>
    <w:rsid w:val="00474E69"/>
    <w:rsid w:val="00476590"/>
    <w:rsid w:val="0047737D"/>
    <w:rsid w:val="0047749E"/>
    <w:rsid w:val="004809A2"/>
    <w:rsid w:val="00480D95"/>
    <w:rsid w:val="00480FBC"/>
    <w:rsid w:val="00481C06"/>
    <w:rsid w:val="004837F6"/>
    <w:rsid w:val="004840E8"/>
    <w:rsid w:val="0048421D"/>
    <w:rsid w:val="0048519D"/>
    <w:rsid w:val="0048520A"/>
    <w:rsid w:val="00485267"/>
    <w:rsid w:val="00485E01"/>
    <w:rsid w:val="00485EAD"/>
    <w:rsid w:val="00486A63"/>
    <w:rsid w:val="00487096"/>
    <w:rsid w:val="004874F3"/>
    <w:rsid w:val="0049221D"/>
    <w:rsid w:val="00492A25"/>
    <w:rsid w:val="004943E8"/>
    <w:rsid w:val="00494700"/>
    <w:rsid w:val="004954AA"/>
    <w:rsid w:val="00495C58"/>
    <w:rsid w:val="00495CA7"/>
    <w:rsid w:val="00495E89"/>
    <w:rsid w:val="00495FB0"/>
    <w:rsid w:val="0049621B"/>
    <w:rsid w:val="004969C1"/>
    <w:rsid w:val="00497505"/>
    <w:rsid w:val="00497557"/>
    <w:rsid w:val="004A1265"/>
    <w:rsid w:val="004A17C9"/>
    <w:rsid w:val="004A1934"/>
    <w:rsid w:val="004A1BA3"/>
    <w:rsid w:val="004A3242"/>
    <w:rsid w:val="004A32EE"/>
    <w:rsid w:val="004A4649"/>
    <w:rsid w:val="004A51B7"/>
    <w:rsid w:val="004A5D68"/>
    <w:rsid w:val="004A6750"/>
    <w:rsid w:val="004A6F58"/>
    <w:rsid w:val="004A7948"/>
    <w:rsid w:val="004A7A4D"/>
    <w:rsid w:val="004A7F38"/>
    <w:rsid w:val="004B074A"/>
    <w:rsid w:val="004B2323"/>
    <w:rsid w:val="004B29AE"/>
    <w:rsid w:val="004B2FF0"/>
    <w:rsid w:val="004B32B3"/>
    <w:rsid w:val="004B3557"/>
    <w:rsid w:val="004B4F72"/>
    <w:rsid w:val="004B5745"/>
    <w:rsid w:val="004B5DB7"/>
    <w:rsid w:val="004B654C"/>
    <w:rsid w:val="004B6A3B"/>
    <w:rsid w:val="004B6C74"/>
    <w:rsid w:val="004B7C15"/>
    <w:rsid w:val="004C00DF"/>
    <w:rsid w:val="004C062B"/>
    <w:rsid w:val="004C1516"/>
    <w:rsid w:val="004C1895"/>
    <w:rsid w:val="004C1D37"/>
    <w:rsid w:val="004C2091"/>
    <w:rsid w:val="004C257A"/>
    <w:rsid w:val="004C284F"/>
    <w:rsid w:val="004C2986"/>
    <w:rsid w:val="004C4911"/>
    <w:rsid w:val="004C4CC5"/>
    <w:rsid w:val="004C5388"/>
    <w:rsid w:val="004C6A54"/>
    <w:rsid w:val="004C6D40"/>
    <w:rsid w:val="004C7018"/>
    <w:rsid w:val="004C7035"/>
    <w:rsid w:val="004C7D7B"/>
    <w:rsid w:val="004D09B9"/>
    <w:rsid w:val="004D2393"/>
    <w:rsid w:val="004D4253"/>
    <w:rsid w:val="004D665D"/>
    <w:rsid w:val="004D73B4"/>
    <w:rsid w:val="004E0A28"/>
    <w:rsid w:val="004E136D"/>
    <w:rsid w:val="004E1482"/>
    <w:rsid w:val="004E1DB3"/>
    <w:rsid w:val="004E44E5"/>
    <w:rsid w:val="004E4788"/>
    <w:rsid w:val="004E4E87"/>
    <w:rsid w:val="004E4F7F"/>
    <w:rsid w:val="004E569D"/>
    <w:rsid w:val="004E5E76"/>
    <w:rsid w:val="004E6642"/>
    <w:rsid w:val="004E66D5"/>
    <w:rsid w:val="004F0C3C"/>
    <w:rsid w:val="004F2AF9"/>
    <w:rsid w:val="004F3A0C"/>
    <w:rsid w:val="004F3D51"/>
    <w:rsid w:val="004F3EA3"/>
    <w:rsid w:val="004F5295"/>
    <w:rsid w:val="004F5D7C"/>
    <w:rsid w:val="004F63FC"/>
    <w:rsid w:val="004F6A1E"/>
    <w:rsid w:val="004F796E"/>
    <w:rsid w:val="004F7A7F"/>
    <w:rsid w:val="004F7AED"/>
    <w:rsid w:val="0050048C"/>
    <w:rsid w:val="00500530"/>
    <w:rsid w:val="005009E1"/>
    <w:rsid w:val="00500A17"/>
    <w:rsid w:val="00500D50"/>
    <w:rsid w:val="00500DD2"/>
    <w:rsid w:val="0050313D"/>
    <w:rsid w:val="005033C0"/>
    <w:rsid w:val="005038B2"/>
    <w:rsid w:val="005038CA"/>
    <w:rsid w:val="00503B29"/>
    <w:rsid w:val="005041B7"/>
    <w:rsid w:val="0050555C"/>
    <w:rsid w:val="00505A92"/>
    <w:rsid w:val="00506BF8"/>
    <w:rsid w:val="00506E0F"/>
    <w:rsid w:val="005108EF"/>
    <w:rsid w:val="00511579"/>
    <w:rsid w:val="00511AA9"/>
    <w:rsid w:val="00512169"/>
    <w:rsid w:val="00512C5A"/>
    <w:rsid w:val="00513C7C"/>
    <w:rsid w:val="005143FA"/>
    <w:rsid w:val="00514989"/>
    <w:rsid w:val="0051615E"/>
    <w:rsid w:val="00517624"/>
    <w:rsid w:val="005178C3"/>
    <w:rsid w:val="00517A66"/>
    <w:rsid w:val="005203F1"/>
    <w:rsid w:val="00520D02"/>
    <w:rsid w:val="00521B5E"/>
    <w:rsid w:val="00521BC3"/>
    <w:rsid w:val="00521C41"/>
    <w:rsid w:val="00522731"/>
    <w:rsid w:val="005229A6"/>
    <w:rsid w:val="00522DF1"/>
    <w:rsid w:val="005249A6"/>
    <w:rsid w:val="00527F29"/>
    <w:rsid w:val="0053024A"/>
    <w:rsid w:val="005307E0"/>
    <w:rsid w:val="00530E62"/>
    <w:rsid w:val="005320B2"/>
    <w:rsid w:val="00532123"/>
    <w:rsid w:val="00532158"/>
    <w:rsid w:val="00533166"/>
    <w:rsid w:val="00533632"/>
    <w:rsid w:val="00534321"/>
    <w:rsid w:val="00534424"/>
    <w:rsid w:val="005349A5"/>
    <w:rsid w:val="00534D3A"/>
    <w:rsid w:val="00535B20"/>
    <w:rsid w:val="00536352"/>
    <w:rsid w:val="005366F6"/>
    <w:rsid w:val="0053756A"/>
    <w:rsid w:val="00537E4B"/>
    <w:rsid w:val="00537F42"/>
    <w:rsid w:val="00540C07"/>
    <w:rsid w:val="0054177E"/>
    <w:rsid w:val="00542343"/>
    <w:rsid w:val="0054251F"/>
    <w:rsid w:val="005425C0"/>
    <w:rsid w:val="00543E34"/>
    <w:rsid w:val="005442B0"/>
    <w:rsid w:val="005456ED"/>
    <w:rsid w:val="00545E16"/>
    <w:rsid w:val="00546E2F"/>
    <w:rsid w:val="00547632"/>
    <w:rsid w:val="00550223"/>
    <w:rsid w:val="00550618"/>
    <w:rsid w:val="00551828"/>
    <w:rsid w:val="005520D8"/>
    <w:rsid w:val="00552240"/>
    <w:rsid w:val="005523FA"/>
    <w:rsid w:val="005530E2"/>
    <w:rsid w:val="005530E3"/>
    <w:rsid w:val="00553348"/>
    <w:rsid w:val="005536DC"/>
    <w:rsid w:val="00553FBE"/>
    <w:rsid w:val="00554ED7"/>
    <w:rsid w:val="005561E8"/>
    <w:rsid w:val="005564F1"/>
    <w:rsid w:val="00556CF1"/>
    <w:rsid w:val="00556E5D"/>
    <w:rsid w:val="0055765B"/>
    <w:rsid w:val="0055782E"/>
    <w:rsid w:val="005610FC"/>
    <w:rsid w:val="0056183F"/>
    <w:rsid w:val="00563312"/>
    <w:rsid w:val="0056399B"/>
    <w:rsid w:val="005643E3"/>
    <w:rsid w:val="00565072"/>
    <w:rsid w:val="00565BC0"/>
    <w:rsid w:val="00565EF6"/>
    <w:rsid w:val="005662BD"/>
    <w:rsid w:val="00566AD7"/>
    <w:rsid w:val="00566E39"/>
    <w:rsid w:val="00566F57"/>
    <w:rsid w:val="00566FF9"/>
    <w:rsid w:val="0056702A"/>
    <w:rsid w:val="005676C3"/>
    <w:rsid w:val="00567866"/>
    <w:rsid w:val="0057114E"/>
    <w:rsid w:val="00571E5D"/>
    <w:rsid w:val="00572F33"/>
    <w:rsid w:val="00573E16"/>
    <w:rsid w:val="00574EB9"/>
    <w:rsid w:val="00575476"/>
    <w:rsid w:val="00575827"/>
    <w:rsid w:val="005762A7"/>
    <w:rsid w:val="00577662"/>
    <w:rsid w:val="00577910"/>
    <w:rsid w:val="00577C72"/>
    <w:rsid w:val="00577E8B"/>
    <w:rsid w:val="005803DA"/>
    <w:rsid w:val="00580918"/>
    <w:rsid w:val="00580931"/>
    <w:rsid w:val="00580D1C"/>
    <w:rsid w:val="005810FF"/>
    <w:rsid w:val="0058132F"/>
    <w:rsid w:val="00582753"/>
    <w:rsid w:val="00582763"/>
    <w:rsid w:val="00582DE0"/>
    <w:rsid w:val="00583789"/>
    <w:rsid w:val="00583B6F"/>
    <w:rsid w:val="00584CDE"/>
    <w:rsid w:val="0058515F"/>
    <w:rsid w:val="0058529D"/>
    <w:rsid w:val="00585AFC"/>
    <w:rsid w:val="00586318"/>
    <w:rsid w:val="005869A0"/>
    <w:rsid w:val="00587173"/>
    <w:rsid w:val="00587857"/>
    <w:rsid w:val="00587DBB"/>
    <w:rsid w:val="00590225"/>
    <w:rsid w:val="0059044E"/>
    <w:rsid w:val="005916D7"/>
    <w:rsid w:val="00591857"/>
    <w:rsid w:val="00591902"/>
    <w:rsid w:val="00592731"/>
    <w:rsid w:val="00593509"/>
    <w:rsid w:val="005939D1"/>
    <w:rsid w:val="00594C2E"/>
    <w:rsid w:val="00594F5C"/>
    <w:rsid w:val="00595681"/>
    <w:rsid w:val="00595CF2"/>
    <w:rsid w:val="00595DF1"/>
    <w:rsid w:val="00596D0D"/>
    <w:rsid w:val="005973DD"/>
    <w:rsid w:val="005973F6"/>
    <w:rsid w:val="00597C12"/>
    <w:rsid w:val="005A038B"/>
    <w:rsid w:val="005A047D"/>
    <w:rsid w:val="005A04FF"/>
    <w:rsid w:val="005A0649"/>
    <w:rsid w:val="005A1246"/>
    <w:rsid w:val="005A5B5D"/>
    <w:rsid w:val="005A61D6"/>
    <w:rsid w:val="005A698C"/>
    <w:rsid w:val="005A725A"/>
    <w:rsid w:val="005A7D69"/>
    <w:rsid w:val="005B0355"/>
    <w:rsid w:val="005B138F"/>
    <w:rsid w:val="005B1E34"/>
    <w:rsid w:val="005B296B"/>
    <w:rsid w:val="005B2B65"/>
    <w:rsid w:val="005B3220"/>
    <w:rsid w:val="005B3369"/>
    <w:rsid w:val="005B3637"/>
    <w:rsid w:val="005B386B"/>
    <w:rsid w:val="005B4746"/>
    <w:rsid w:val="005B59DF"/>
    <w:rsid w:val="005B5C26"/>
    <w:rsid w:val="005B5F5A"/>
    <w:rsid w:val="005B5FC8"/>
    <w:rsid w:val="005B5FEA"/>
    <w:rsid w:val="005B786B"/>
    <w:rsid w:val="005C00FD"/>
    <w:rsid w:val="005C08C0"/>
    <w:rsid w:val="005C0AB4"/>
    <w:rsid w:val="005C1010"/>
    <w:rsid w:val="005C207C"/>
    <w:rsid w:val="005C2867"/>
    <w:rsid w:val="005C288E"/>
    <w:rsid w:val="005C2BF4"/>
    <w:rsid w:val="005C3D19"/>
    <w:rsid w:val="005C45EF"/>
    <w:rsid w:val="005C464A"/>
    <w:rsid w:val="005C5065"/>
    <w:rsid w:val="005C5981"/>
    <w:rsid w:val="005C5C20"/>
    <w:rsid w:val="005C5E14"/>
    <w:rsid w:val="005C67B0"/>
    <w:rsid w:val="005C6F76"/>
    <w:rsid w:val="005C761B"/>
    <w:rsid w:val="005D01B4"/>
    <w:rsid w:val="005D1D76"/>
    <w:rsid w:val="005D2A39"/>
    <w:rsid w:val="005D43D2"/>
    <w:rsid w:val="005D45D2"/>
    <w:rsid w:val="005D4E8B"/>
    <w:rsid w:val="005D6964"/>
    <w:rsid w:val="005D7AC0"/>
    <w:rsid w:val="005E06CD"/>
    <w:rsid w:val="005E0799"/>
    <w:rsid w:val="005E1366"/>
    <w:rsid w:val="005E248B"/>
    <w:rsid w:val="005E2614"/>
    <w:rsid w:val="005E40CF"/>
    <w:rsid w:val="005E4813"/>
    <w:rsid w:val="005E4AA4"/>
    <w:rsid w:val="005E4B3F"/>
    <w:rsid w:val="005E4E00"/>
    <w:rsid w:val="005E549D"/>
    <w:rsid w:val="005E5557"/>
    <w:rsid w:val="005E5A11"/>
    <w:rsid w:val="005E5B79"/>
    <w:rsid w:val="005E6169"/>
    <w:rsid w:val="005E61F7"/>
    <w:rsid w:val="005E675C"/>
    <w:rsid w:val="005E73B9"/>
    <w:rsid w:val="005E73F6"/>
    <w:rsid w:val="005E795D"/>
    <w:rsid w:val="005E7EF0"/>
    <w:rsid w:val="005F042A"/>
    <w:rsid w:val="005F29E0"/>
    <w:rsid w:val="005F29E5"/>
    <w:rsid w:val="005F2E17"/>
    <w:rsid w:val="005F348E"/>
    <w:rsid w:val="005F44CA"/>
    <w:rsid w:val="005F4D75"/>
    <w:rsid w:val="005F56EA"/>
    <w:rsid w:val="005F5A80"/>
    <w:rsid w:val="005F5DEC"/>
    <w:rsid w:val="005F61D3"/>
    <w:rsid w:val="005F6291"/>
    <w:rsid w:val="005F6997"/>
    <w:rsid w:val="00600167"/>
    <w:rsid w:val="006011AD"/>
    <w:rsid w:val="00601F57"/>
    <w:rsid w:val="00602C03"/>
    <w:rsid w:val="006035BE"/>
    <w:rsid w:val="0060379C"/>
    <w:rsid w:val="0060392D"/>
    <w:rsid w:val="006044FF"/>
    <w:rsid w:val="006046C4"/>
    <w:rsid w:val="00605270"/>
    <w:rsid w:val="0060609F"/>
    <w:rsid w:val="00606363"/>
    <w:rsid w:val="006067D7"/>
    <w:rsid w:val="00606810"/>
    <w:rsid w:val="00606F7E"/>
    <w:rsid w:val="00607088"/>
    <w:rsid w:val="006072D0"/>
    <w:rsid w:val="00607450"/>
    <w:rsid w:val="0060789F"/>
    <w:rsid w:val="00607CC5"/>
    <w:rsid w:val="00607DC5"/>
    <w:rsid w:val="006102AA"/>
    <w:rsid w:val="00610965"/>
    <w:rsid w:val="00610A0A"/>
    <w:rsid w:val="00611474"/>
    <w:rsid w:val="00611F68"/>
    <w:rsid w:val="00612038"/>
    <w:rsid w:val="006120C8"/>
    <w:rsid w:val="00612D7A"/>
    <w:rsid w:val="00613E35"/>
    <w:rsid w:val="0061423C"/>
    <w:rsid w:val="006149EE"/>
    <w:rsid w:val="006156ED"/>
    <w:rsid w:val="00615AA9"/>
    <w:rsid w:val="00616890"/>
    <w:rsid w:val="0061718F"/>
    <w:rsid w:val="00617B22"/>
    <w:rsid w:val="00620203"/>
    <w:rsid w:val="00621207"/>
    <w:rsid w:val="00622054"/>
    <w:rsid w:val="0062246E"/>
    <w:rsid w:val="006224AC"/>
    <w:rsid w:val="00622CBA"/>
    <w:rsid w:val="00623508"/>
    <w:rsid w:val="006240D0"/>
    <w:rsid w:val="006240FB"/>
    <w:rsid w:val="006242BE"/>
    <w:rsid w:val="006247A2"/>
    <w:rsid w:val="00624B44"/>
    <w:rsid w:val="006259C3"/>
    <w:rsid w:val="00626402"/>
    <w:rsid w:val="0062733E"/>
    <w:rsid w:val="0062755D"/>
    <w:rsid w:val="006277A8"/>
    <w:rsid w:val="00627826"/>
    <w:rsid w:val="00627CBE"/>
    <w:rsid w:val="006314D0"/>
    <w:rsid w:val="006319E2"/>
    <w:rsid w:val="00631DC2"/>
    <w:rsid w:val="00631E7E"/>
    <w:rsid w:val="00632154"/>
    <w:rsid w:val="00632249"/>
    <w:rsid w:val="006322BA"/>
    <w:rsid w:val="00633014"/>
    <w:rsid w:val="0063437B"/>
    <w:rsid w:val="00634E47"/>
    <w:rsid w:val="0063680B"/>
    <w:rsid w:val="00636D4E"/>
    <w:rsid w:val="006373E5"/>
    <w:rsid w:val="0064067F"/>
    <w:rsid w:val="0064083F"/>
    <w:rsid w:val="00640E5D"/>
    <w:rsid w:val="0064104F"/>
    <w:rsid w:val="006417A1"/>
    <w:rsid w:val="00641A12"/>
    <w:rsid w:val="00643412"/>
    <w:rsid w:val="00643E95"/>
    <w:rsid w:val="006441C5"/>
    <w:rsid w:val="00647C54"/>
    <w:rsid w:val="00647DFC"/>
    <w:rsid w:val="0065081C"/>
    <w:rsid w:val="006521FF"/>
    <w:rsid w:val="0065335A"/>
    <w:rsid w:val="0065386B"/>
    <w:rsid w:val="00653B6F"/>
    <w:rsid w:val="00653D49"/>
    <w:rsid w:val="00654A8C"/>
    <w:rsid w:val="00655025"/>
    <w:rsid w:val="00655F4D"/>
    <w:rsid w:val="006562B3"/>
    <w:rsid w:val="00657E68"/>
    <w:rsid w:val="006606CD"/>
    <w:rsid w:val="00660957"/>
    <w:rsid w:val="00660C28"/>
    <w:rsid w:val="006614B8"/>
    <w:rsid w:val="00662479"/>
    <w:rsid w:val="0066365A"/>
    <w:rsid w:val="00664603"/>
    <w:rsid w:val="00664A8A"/>
    <w:rsid w:val="00664C47"/>
    <w:rsid w:val="00664C68"/>
    <w:rsid w:val="00664F4A"/>
    <w:rsid w:val="00665417"/>
    <w:rsid w:val="00665945"/>
    <w:rsid w:val="006672A5"/>
    <w:rsid w:val="006673CA"/>
    <w:rsid w:val="00667428"/>
    <w:rsid w:val="00667D6F"/>
    <w:rsid w:val="006707DE"/>
    <w:rsid w:val="00671324"/>
    <w:rsid w:val="00671D9C"/>
    <w:rsid w:val="006724A9"/>
    <w:rsid w:val="00672716"/>
    <w:rsid w:val="006738A9"/>
    <w:rsid w:val="00673C26"/>
    <w:rsid w:val="00673F58"/>
    <w:rsid w:val="00674ABE"/>
    <w:rsid w:val="0067553F"/>
    <w:rsid w:val="00675925"/>
    <w:rsid w:val="00677890"/>
    <w:rsid w:val="006812AF"/>
    <w:rsid w:val="006813E8"/>
    <w:rsid w:val="00681587"/>
    <w:rsid w:val="006820D0"/>
    <w:rsid w:val="0068221F"/>
    <w:rsid w:val="0068327D"/>
    <w:rsid w:val="00683284"/>
    <w:rsid w:val="00683760"/>
    <w:rsid w:val="00683AC0"/>
    <w:rsid w:val="00683BC9"/>
    <w:rsid w:val="00685411"/>
    <w:rsid w:val="00686B0E"/>
    <w:rsid w:val="00687C42"/>
    <w:rsid w:val="00687DCB"/>
    <w:rsid w:val="00690505"/>
    <w:rsid w:val="0069051E"/>
    <w:rsid w:val="00690F8C"/>
    <w:rsid w:val="00691447"/>
    <w:rsid w:val="00693B54"/>
    <w:rsid w:val="006944B5"/>
    <w:rsid w:val="00694A60"/>
    <w:rsid w:val="00694AF0"/>
    <w:rsid w:val="00694DF4"/>
    <w:rsid w:val="00695897"/>
    <w:rsid w:val="00696550"/>
    <w:rsid w:val="006971CF"/>
    <w:rsid w:val="006A0518"/>
    <w:rsid w:val="006A06C9"/>
    <w:rsid w:val="006A06E3"/>
    <w:rsid w:val="006A0715"/>
    <w:rsid w:val="006A11AF"/>
    <w:rsid w:val="006A1860"/>
    <w:rsid w:val="006A1938"/>
    <w:rsid w:val="006A1C2D"/>
    <w:rsid w:val="006A1E17"/>
    <w:rsid w:val="006A1F23"/>
    <w:rsid w:val="006A25FF"/>
    <w:rsid w:val="006A2862"/>
    <w:rsid w:val="006A2E57"/>
    <w:rsid w:val="006A3682"/>
    <w:rsid w:val="006A3F8B"/>
    <w:rsid w:val="006A5C65"/>
    <w:rsid w:val="006A6760"/>
    <w:rsid w:val="006A71F5"/>
    <w:rsid w:val="006A7E8A"/>
    <w:rsid w:val="006A7F7F"/>
    <w:rsid w:val="006B03BF"/>
    <w:rsid w:val="006B0602"/>
    <w:rsid w:val="006B0E9E"/>
    <w:rsid w:val="006B2FFC"/>
    <w:rsid w:val="006B3216"/>
    <w:rsid w:val="006B4A55"/>
    <w:rsid w:val="006B5AE4"/>
    <w:rsid w:val="006B5CBC"/>
    <w:rsid w:val="006B6138"/>
    <w:rsid w:val="006B619D"/>
    <w:rsid w:val="006B70B9"/>
    <w:rsid w:val="006B733D"/>
    <w:rsid w:val="006B7C4D"/>
    <w:rsid w:val="006C0272"/>
    <w:rsid w:val="006C0D90"/>
    <w:rsid w:val="006C19ED"/>
    <w:rsid w:val="006C25EF"/>
    <w:rsid w:val="006C2F84"/>
    <w:rsid w:val="006C3D2E"/>
    <w:rsid w:val="006C3E99"/>
    <w:rsid w:val="006C3F46"/>
    <w:rsid w:val="006C408D"/>
    <w:rsid w:val="006C4EE9"/>
    <w:rsid w:val="006C546D"/>
    <w:rsid w:val="006C5B4F"/>
    <w:rsid w:val="006C65B0"/>
    <w:rsid w:val="006D0447"/>
    <w:rsid w:val="006D3228"/>
    <w:rsid w:val="006D340F"/>
    <w:rsid w:val="006D38A1"/>
    <w:rsid w:val="006D3B7E"/>
    <w:rsid w:val="006D3B94"/>
    <w:rsid w:val="006D3FDE"/>
    <w:rsid w:val="006D4054"/>
    <w:rsid w:val="006D459E"/>
    <w:rsid w:val="006D4B73"/>
    <w:rsid w:val="006D5022"/>
    <w:rsid w:val="006D50D2"/>
    <w:rsid w:val="006D5890"/>
    <w:rsid w:val="006D5AA2"/>
    <w:rsid w:val="006D6CD6"/>
    <w:rsid w:val="006D710B"/>
    <w:rsid w:val="006D71DD"/>
    <w:rsid w:val="006E02EC"/>
    <w:rsid w:val="006E062A"/>
    <w:rsid w:val="006E0F75"/>
    <w:rsid w:val="006E26D1"/>
    <w:rsid w:val="006E27A4"/>
    <w:rsid w:val="006E3F30"/>
    <w:rsid w:val="006E42ED"/>
    <w:rsid w:val="006E55E9"/>
    <w:rsid w:val="006E6279"/>
    <w:rsid w:val="006E658B"/>
    <w:rsid w:val="006E667D"/>
    <w:rsid w:val="006E7BE8"/>
    <w:rsid w:val="006F00B0"/>
    <w:rsid w:val="006F0662"/>
    <w:rsid w:val="006F0AF8"/>
    <w:rsid w:val="006F0FB7"/>
    <w:rsid w:val="006F37BE"/>
    <w:rsid w:val="006F4043"/>
    <w:rsid w:val="006F5152"/>
    <w:rsid w:val="006F5763"/>
    <w:rsid w:val="006F5D51"/>
    <w:rsid w:val="006F5EF5"/>
    <w:rsid w:val="006F685C"/>
    <w:rsid w:val="006F7713"/>
    <w:rsid w:val="006F79CC"/>
    <w:rsid w:val="007005A0"/>
    <w:rsid w:val="007005FD"/>
    <w:rsid w:val="0070081B"/>
    <w:rsid w:val="00700BB7"/>
    <w:rsid w:val="00700E4D"/>
    <w:rsid w:val="0070104D"/>
    <w:rsid w:val="007015DD"/>
    <w:rsid w:val="0070306D"/>
    <w:rsid w:val="007036B9"/>
    <w:rsid w:val="00703A1D"/>
    <w:rsid w:val="00703F6A"/>
    <w:rsid w:val="0070418D"/>
    <w:rsid w:val="00704701"/>
    <w:rsid w:val="00704D2D"/>
    <w:rsid w:val="007055AE"/>
    <w:rsid w:val="0070656C"/>
    <w:rsid w:val="00706682"/>
    <w:rsid w:val="00706888"/>
    <w:rsid w:val="00706BDA"/>
    <w:rsid w:val="00706E51"/>
    <w:rsid w:val="007078B5"/>
    <w:rsid w:val="007119E6"/>
    <w:rsid w:val="00711B06"/>
    <w:rsid w:val="00711B37"/>
    <w:rsid w:val="007120E6"/>
    <w:rsid w:val="007128E3"/>
    <w:rsid w:val="007129A4"/>
    <w:rsid w:val="0071324F"/>
    <w:rsid w:val="00714043"/>
    <w:rsid w:val="007149E8"/>
    <w:rsid w:val="007156B0"/>
    <w:rsid w:val="00715E43"/>
    <w:rsid w:val="0071624F"/>
    <w:rsid w:val="00716320"/>
    <w:rsid w:val="0071670F"/>
    <w:rsid w:val="0071752E"/>
    <w:rsid w:val="00717B53"/>
    <w:rsid w:val="00720043"/>
    <w:rsid w:val="00720496"/>
    <w:rsid w:val="00720E5B"/>
    <w:rsid w:val="007211B1"/>
    <w:rsid w:val="007213A9"/>
    <w:rsid w:val="00721A26"/>
    <w:rsid w:val="00721CB2"/>
    <w:rsid w:val="0072272D"/>
    <w:rsid w:val="0072311A"/>
    <w:rsid w:val="00723AF0"/>
    <w:rsid w:val="00724C5D"/>
    <w:rsid w:val="007261DA"/>
    <w:rsid w:val="00726610"/>
    <w:rsid w:val="007273D9"/>
    <w:rsid w:val="0072745D"/>
    <w:rsid w:val="00727F66"/>
    <w:rsid w:val="00730275"/>
    <w:rsid w:val="007305BB"/>
    <w:rsid w:val="00730E2B"/>
    <w:rsid w:val="00731543"/>
    <w:rsid w:val="007317AC"/>
    <w:rsid w:val="00732360"/>
    <w:rsid w:val="0073246B"/>
    <w:rsid w:val="00732601"/>
    <w:rsid w:val="00732B0E"/>
    <w:rsid w:val="0073336D"/>
    <w:rsid w:val="007343FE"/>
    <w:rsid w:val="00734AD2"/>
    <w:rsid w:val="00734CF1"/>
    <w:rsid w:val="007357C0"/>
    <w:rsid w:val="007362C9"/>
    <w:rsid w:val="00737A9B"/>
    <w:rsid w:val="00737FDA"/>
    <w:rsid w:val="00740172"/>
    <w:rsid w:val="00743623"/>
    <w:rsid w:val="00743A47"/>
    <w:rsid w:val="00744003"/>
    <w:rsid w:val="00745F2C"/>
    <w:rsid w:val="00745F90"/>
    <w:rsid w:val="00746187"/>
    <w:rsid w:val="00746816"/>
    <w:rsid w:val="007471AA"/>
    <w:rsid w:val="00747F77"/>
    <w:rsid w:val="007502EC"/>
    <w:rsid w:val="0075033C"/>
    <w:rsid w:val="007515A6"/>
    <w:rsid w:val="00751606"/>
    <w:rsid w:val="00752C5E"/>
    <w:rsid w:val="00752C85"/>
    <w:rsid w:val="007532F5"/>
    <w:rsid w:val="00753BC8"/>
    <w:rsid w:val="0075442E"/>
    <w:rsid w:val="007545F8"/>
    <w:rsid w:val="007546F8"/>
    <w:rsid w:val="00754F7D"/>
    <w:rsid w:val="00756379"/>
    <w:rsid w:val="00757E92"/>
    <w:rsid w:val="007608BE"/>
    <w:rsid w:val="0076190A"/>
    <w:rsid w:val="0076254F"/>
    <w:rsid w:val="00763566"/>
    <w:rsid w:val="0076370C"/>
    <w:rsid w:val="00763A78"/>
    <w:rsid w:val="00764CB2"/>
    <w:rsid w:val="00766010"/>
    <w:rsid w:val="007663B2"/>
    <w:rsid w:val="007663FE"/>
    <w:rsid w:val="007671E8"/>
    <w:rsid w:val="00770725"/>
    <w:rsid w:val="0077107B"/>
    <w:rsid w:val="00772052"/>
    <w:rsid w:val="007722DF"/>
    <w:rsid w:val="0077316B"/>
    <w:rsid w:val="007732AA"/>
    <w:rsid w:val="00773B3E"/>
    <w:rsid w:val="00774267"/>
    <w:rsid w:val="00775D54"/>
    <w:rsid w:val="00775F6E"/>
    <w:rsid w:val="00777027"/>
    <w:rsid w:val="0077736D"/>
    <w:rsid w:val="00777DA1"/>
    <w:rsid w:val="00777E81"/>
    <w:rsid w:val="007801F5"/>
    <w:rsid w:val="007804AF"/>
    <w:rsid w:val="00781766"/>
    <w:rsid w:val="00782722"/>
    <w:rsid w:val="00782C7D"/>
    <w:rsid w:val="00783600"/>
    <w:rsid w:val="007836EF"/>
    <w:rsid w:val="007838EF"/>
    <w:rsid w:val="00783CA4"/>
    <w:rsid w:val="007842FB"/>
    <w:rsid w:val="007843D2"/>
    <w:rsid w:val="00785043"/>
    <w:rsid w:val="0078523F"/>
    <w:rsid w:val="007858BF"/>
    <w:rsid w:val="00786124"/>
    <w:rsid w:val="00786481"/>
    <w:rsid w:val="0078679A"/>
    <w:rsid w:val="007918BC"/>
    <w:rsid w:val="00791B8A"/>
    <w:rsid w:val="0079227A"/>
    <w:rsid w:val="00792284"/>
    <w:rsid w:val="00793A91"/>
    <w:rsid w:val="00794896"/>
    <w:rsid w:val="00794BB7"/>
    <w:rsid w:val="0079514B"/>
    <w:rsid w:val="007953CC"/>
    <w:rsid w:val="0079587E"/>
    <w:rsid w:val="00795DD2"/>
    <w:rsid w:val="007961A8"/>
    <w:rsid w:val="007963E5"/>
    <w:rsid w:val="00797294"/>
    <w:rsid w:val="0079740F"/>
    <w:rsid w:val="00797924"/>
    <w:rsid w:val="00797960"/>
    <w:rsid w:val="007A01F9"/>
    <w:rsid w:val="007A02BC"/>
    <w:rsid w:val="007A1014"/>
    <w:rsid w:val="007A26F6"/>
    <w:rsid w:val="007A2AB3"/>
    <w:rsid w:val="007A2CF3"/>
    <w:rsid w:val="007A2DC1"/>
    <w:rsid w:val="007A38EB"/>
    <w:rsid w:val="007A3A7A"/>
    <w:rsid w:val="007A3E05"/>
    <w:rsid w:val="007A46B9"/>
    <w:rsid w:val="007A57FF"/>
    <w:rsid w:val="007A613A"/>
    <w:rsid w:val="007A7026"/>
    <w:rsid w:val="007A7ACC"/>
    <w:rsid w:val="007A7B4B"/>
    <w:rsid w:val="007B0267"/>
    <w:rsid w:val="007B0621"/>
    <w:rsid w:val="007B0E35"/>
    <w:rsid w:val="007B114F"/>
    <w:rsid w:val="007B19CF"/>
    <w:rsid w:val="007B1FA9"/>
    <w:rsid w:val="007B270E"/>
    <w:rsid w:val="007B2C17"/>
    <w:rsid w:val="007B3DB7"/>
    <w:rsid w:val="007B4786"/>
    <w:rsid w:val="007B4C2A"/>
    <w:rsid w:val="007B4F73"/>
    <w:rsid w:val="007B54A3"/>
    <w:rsid w:val="007B6143"/>
    <w:rsid w:val="007B6B2A"/>
    <w:rsid w:val="007B6D1D"/>
    <w:rsid w:val="007C0FD4"/>
    <w:rsid w:val="007C173F"/>
    <w:rsid w:val="007C2D2D"/>
    <w:rsid w:val="007C389E"/>
    <w:rsid w:val="007C522E"/>
    <w:rsid w:val="007C6E43"/>
    <w:rsid w:val="007C792E"/>
    <w:rsid w:val="007D0551"/>
    <w:rsid w:val="007D0B52"/>
    <w:rsid w:val="007D1339"/>
    <w:rsid w:val="007D18B2"/>
    <w:rsid w:val="007D23ED"/>
    <w:rsid w:val="007D2F0E"/>
    <w:rsid w:val="007D3109"/>
    <w:rsid w:val="007D3319"/>
    <w:rsid w:val="007D335D"/>
    <w:rsid w:val="007D3DF3"/>
    <w:rsid w:val="007D42C2"/>
    <w:rsid w:val="007D51B3"/>
    <w:rsid w:val="007D55A0"/>
    <w:rsid w:val="007D585A"/>
    <w:rsid w:val="007D7285"/>
    <w:rsid w:val="007D7FCB"/>
    <w:rsid w:val="007E091D"/>
    <w:rsid w:val="007E1092"/>
    <w:rsid w:val="007E18E5"/>
    <w:rsid w:val="007E1E73"/>
    <w:rsid w:val="007E2059"/>
    <w:rsid w:val="007E207E"/>
    <w:rsid w:val="007E2E07"/>
    <w:rsid w:val="007E3314"/>
    <w:rsid w:val="007E4B03"/>
    <w:rsid w:val="007E4E23"/>
    <w:rsid w:val="007E5F5E"/>
    <w:rsid w:val="007E6683"/>
    <w:rsid w:val="007F0108"/>
    <w:rsid w:val="007F04EF"/>
    <w:rsid w:val="007F2446"/>
    <w:rsid w:val="007F324B"/>
    <w:rsid w:val="007F3A63"/>
    <w:rsid w:val="007F408C"/>
    <w:rsid w:val="007F4605"/>
    <w:rsid w:val="007F4E2A"/>
    <w:rsid w:val="007F5386"/>
    <w:rsid w:val="007F54BA"/>
    <w:rsid w:val="007F6261"/>
    <w:rsid w:val="007F69A5"/>
    <w:rsid w:val="007F6B07"/>
    <w:rsid w:val="007F6DD6"/>
    <w:rsid w:val="007F7483"/>
    <w:rsid w:val="007F7A19"/>
    <w:rsid w:val="00800CE9"/>
    <w:rsid w:val="00801290"/>
    <w:rsid w:val="0080240E"/>
    <w:rsid w:val="00802E28"/>
    <w:rsid w:val="00802FDE"/>
    <w:rsid w:val="0080482B"/>
    <w:rsid w:val="0080553C"/>
    <w:rsid w:val="00805B46"/>
    <w:rsid w:val="00805DC6"/>
    <w:rsid w:val="00806869"/>
    <w:rsid w:val="00806A08"/>
    <w:rsid w:val="008078BA"/>
    <w:rsid w:val="00807958"/>
    <w:rsid w:val="008100A4"/>
    <w:rsid w:val="008103C6"/>
    <w:rsid w:val="00811296"/>
    <w:rsid w:val="008113B5"/>
    <w:rsid w:val="00811428"/>
    <w:rsid w:val="00811D85"/>
    <w:rsid w:val="00812DEE"/>
    <w:rsid w:val="00814321"/>
    <w:rsid w:val="00814C9E"/>
    <w:rsid w:val="00815833"/>
    <w:rsid w:val="00815A22"/>
    <w:rsid w:val="00816041"/>
    <w:rsid w:val="008167A7"/>
    <w:rsid w:val="00816EE2"/>
    <w:rsid w:val="00816F88"/>
    <w:rsid w:val="0081706B"/>
    <w:rsid w:val="008171F0"/>
    <w:rsid w:val="00817940"/>
    <w:rsid w:val="008200C9"/>
    <w:rsid w:val="00820484"/>
    <w:rsid w:val="008219F4"/>
    <w:rsid w:val="00822932"/>
    <w:rsid w:val="00823838"/>
    <w:rsid w:val="00824894"/>
    <w:rsid w:val="00825326"/>
    <w:rsid w:val="008254DD"/>
    <w:rsid w:val="00825DC2"/>
    <w:rsid w:val="00826F60"/>
    <w:rsid w:val="0083065B"/>
    <w:rsid w:val="00830F6B"/>
    <w:rsid w:val="00832E37"/>
    <w:rsid w:val="00833823"/>
    <w:rsid w:val="00833F80"/>
    <w:rsid w:val="008344F6"/>
    <w:rsid w:val="00834AD3"/>
    <w:rsid w:val="008350FF"/>
    <w:rsid w:val="008351BA"/>
    <w:rsid w:val="008359A7"/>
    <w:rsid w:val="00835A63"/>
    <w:rsid w:val="00836E7B"/>
    <w:rsid w:val="0083711C"/>
    <w:rsid w:val="00837139"/>
    <w:rsid w:val="008374FC"/>
    <w:rsid w:val="008376EF"/>
    <w:rsid w:val="008378F9"/>
    <w:rsid w:val="008402CD"/>
    <w:rsid w:val="00840639"/>
    <w:rsid w:val="00840B28"/>
    <w:rsid w:val="00840B9D"/>
    <w:rsid w:val="008416FF"/>
    <w:rsid w:val="00841814"/>
    <w:rsid w:val="00841D6A"/>
    <w:rsid w:val="00842853"/>
    <w:rsid w:val="0084330B"/>
    <w:rsid w:val="00843795"/>
    <w:rsid w:val="008450AB"/>
    <w:rsid w:val="00846059"/>
    <w:rsid w:val="0084691F"/>
    <w:rsid w:val="00847A2B"/>
    <w:rsid w:val="00847A98"/>
    <w:rsid w:val="00847F0F"/>
    <w:rsid w:val="0085095B"/>
    <w:rsid w:val="008510DF"/>
    <w:rsid w:val="008517F0"/>
    <w:rsid w:val="00852448"/>
    <w:rsid w:val="00852DC6"/>
    <w:rsid w:val="00853635"/>
    <w:rsid w:val="008536A8"/>
    <w:rsid w:val="008538E3"/>
    <w:rsid w:val="00853904"/>
    <w:rsid w:val="00854F2C"/>
    <w:rsid w:val="0085615E"/>
    <w:rsid w:val="008573DA"/>
    <w:rsid w:val="0086152F"/>
    <w:rsid w:val="008623EB"/>
    <w:rsid w:val="0086262B"/>
    <w:rsid w:val="00862875"/>
    <w:rsid w:val="008644FD"/>
    <w:rsid w:val="00864867"/>
    <w:rsid w:val="00866940"/>
    <w:rsid w:val="0087092B"/>
    <w:rsid w:val="00870E2D"/>
    <w:rsid w:val="00871300"/>
    <w:rsid w:val="00871E00"/>
    <w:rsid w:val="0087222C"/>
    <w:rsid w:val="0087289A"/>
    <w:rsid w:val="00872DA5"/>
    <w:rsid w:val="008738A4"/>
    <w:rsid w:val="00873A94"/>
    <w:rsid w:val="00873D72"/>
    <w:rsid w:val="00874132"/>
    <w:rsid w:val="00874F6B"/>
    <w:rsid w:val="00875863"/>
    <w:rsid w:val="00875CC0"/>
    <w:rsid w:val="00875EA1"/>
    <w:rsid w:val="00876420"/>
    <w:rsid w:val="00876A0A"/>
    <w:rsid w:val="008779A9"/>
    <w:rsid w:val="00877F81"/>
    <w:rsid w:val="00881C86"/>
    <w:rsid w:val="0088258A"/>
    <w:rsid w:val="00882FBF"/>
    <w:rsid w:val="008832B0"/>
    <w:rsid w:val="008833DF"/>
    <w:rsid w:val="00883615"/>
    <w:rsid w:val="0088426A"/>
    <w:rsid w:val="008843DB"/>
    <w:rsid w:val="00885323"/>
    <w:rsid w:val="00885D81"/>
    <w:rsid w:val="00885D9E"/>
    <w:rsid w:val="008862F6"/>
    <w:rsid w:val="00886332"/>
    <w:rsid w:val="008866CC"/>
    <w:rsid w:val="00886879"/>
    <w:rsid w:val="00887765"/>
    <w:rsid w:val="00887ED2"/>
    <w:rsid w:val="00887F2C"/>
    <w:rsid w:val="00890283"/>
    <w:rsid w:val="00890F91"/>
    <w:rsid w:val="008921C8"/>
    <w:rsid w:val="00892855"/>
    <w:rsid w:val="0089413F"/>
    <w:rsid w:val="008941AF"/>
    <w:rsid w:val="0089454E"/>
    <w:rsid w:val="00895FA6"/>
    <w:rsid w:val="00896294"/>
    <w:rsid w:val="00896E4E"/>
    <w:rsid w:val="008974C2"/>
    <w:rsid w:val="00897B77"/>
    <w:rsid w:val="00897D51"/>
    <w:rsid w:val="008A006B"/>
    <w:rsid w:val="008A040D"/>
    <w:rsid w:val="008A0857"/>
    <w:rsid w:val="008A26D9"/>
    <w:rsid w:val="008A29D6"/>
    <w:rsid w:val="008A2BAB"/>
    <w:rsid w:val="008A3599"/>
    <w:rsid w:val="008A396E"/>
    <w:rsid w:val="008A51A7"/>
    <w:rsid w:val="008A5CF2"/>
    <w:rsid w:val="008A7566"/>
    <w:rsid w:val="008A776E"/>
    <w:rsid w:val="008B050C"/>
    <w:rsid w:val="008B06BF"/>
    <w:rsid w:val="008B1B4A"/>
    <w:rsid w:val="008B2F34"/>
    <w:rsid w:val="008B3026"/>
    <w:rsid w:val="008B32B1"/>
    <w:rsid w:val="008B3CA0"/>
    <w:rsid w:val="008B498C"/>
    <w:rsid w:val="008B6D3E"/>
    <w:rsid w:val="008B6DD6"/>
    <w:rsid w:val="008B71CD"/>
    <w:rsid w:val="008B71D3"/>
    <w:rsid w:val="008B7446"/>
    <w:rsid w:val="008B7C02"/>
    <w:rsid w:val="008C02A0"/>
    <w:rsid w:val="008C0C29"/>
    <w:rsid w:val="008C2467"/>
    <w:rsid w:val="008C28FE"/>
    <w:rsid w:val="008C36B8"/>
    <w:rsid w:val="008C4548"/>
    <w:rsid w:val="008C482F"/>
    <w:rsid w:val="008C4A6D"/>
    <w:rsid w:val="008C55D2"/>
    <w:rsid w:val="008C6D64"/>
    <w:rsid w:val="008C795E"/>
    <w:rsid w:val="008D053E"/>
    <w:rsid w:val="008D0646"/>
    <w:rsid w:val="008D09F3"/>
    <w:rsid w:val="008D0C0D"/>
    <w:rsid w:val="008D13A2"/>
    <w:rsid w:val="008D2074"/>
    <w:rsid w:val="008D3585"/>
    <w:rsid w:val="008D3C36"/>
    <w:rsid w:val="008D5E69"/>
    <w:rsid w:val="008D6BDA"/>
    <w:rsid w:val="008E045C"/>
    <w:rsid w:val="008E1E00"/>
    <w:rsid w:val="008E208D"/>
    <w:rsid w:val="008E3A54"/>
    <w:rsid w:val="008E3D90"/>
    <w:rsid w:val="008E3DA1"/>
    <w:rsid w:val="008E4689"/>
    <w:rsid w:val="008E59C7"/>
    <w:rsid w:val="008E6225"/>
    <w:rsid w:val="008E6705"/>
    <w:rsid w:val="008E799D"/>
    <w:rsid w:val="008F015D"/>
    <w:rsid w:val="008F06DF"/>
    <w:rsid w:val="008F0D6C"/>
    <w:rsid w:val="008F11F6"/>
    <w:rsid w:val="008F13E3"/>
    <w:rsid w:val="008F1915"/>
    <w:rsid w:val="008F193A"/>
    <w:rsid w:val="008F1F5F"/>
    <w:rsid w:val="008F2F98"/>
    <w:rsid w:val="008F3638"/>
    <w:rsid w:val="008F5838"/>
    <w:rsid w:val="008F6354"/>
    <w:rsid w:val="008F64DA"/>
    <w:rsid w:val="008F6A8E"/>
    <w:rsid w:val="008F6F31"/>
    <w:rsid w:val="008F74DF"/>
    <w:rsid w:val="008F7533"/>
    <w:rsid w:val="008F7AD4"/>
    <w:rsid w:val="008F7E5E"/>
    <w:rsid w:val="009006A0"/>
    <w:rsid w:val="00902BF6"/>
    <w:rsid w:val="00903DCF"/>
    <w:rsid w:val="00905586"/>
    <w:rsid w:val="009065FA"/>
    <w:rsid w:val="00906643"/>
    <w:rsid w:val="0090698C"/>
    <w:rsid w:val="00907843"/>
    <w:rsid w:val="00907CCC"/>
    <w:rsid w:val="00907EA5"/>
    <w:rsid w:val="00911484"/>
    <w:rsid w:val="00911E1F"/>
    <w:rsid w:val="009127BA"/>
    <w:rsid w:val="00913514"/>
    <w:rsid w:val="00913F92"/>
    <w:rsid w:val="00914EB6"/>
    <w:rsid w:val="00915193"/>
    <w:rsid w:val="00915938"/>
    <w:rsid w:val="00915DC1"/>
    <w:rsid w:val="009161BB"/>
    <w:rsid w:val="009161F1"/>
    <w:rsid w:val="00916C22"/>
    <w:rsid w:val="00916ECA"/>
    <w:rsid w:val="009170F3"/>
    <w:rsid w:val="00917964"/>
    <w:rsid w:val="009200DB"/>
    <w:rsid w:val="00921240"/>
    <w:rsid w:val="009216C3"/>
    <w:rsid w:val="00921E2B"/>
    <w:rsid w:val="009222DE"/>
    <w:rsid w:val="009224B6"/>
    <w:rsid w:val="00922794"/>
    <w:rsid w:val="009227A6"/>
    <w:rsid w:val="00923B2B"/>
    <w:rsid w:val="009249D6"/>
    <w:rsid w:val="00924BDF"/>
    <w:rsid w:val="00924E67"/>
    <w:rsid w:val="00924E91"/>
    <w:rsid w:val="009265C5"/>
    <w:rsid w:val="009301B3"/>
    <w:rsid w:val="00930E76"/>
    <w:rsid w:val="00931AE5"/>
    <w:rsid w:val="0093209A"/>
    <w:rsid w:val="0093222B"/>
    <w:rsid w:val="0093306A"/>
    <w:rsid w:val="00933A7D"/>
    <w:rsid w:val="00933EC1"/>
    <w:rsid w:val="00936458"/>
    <w:rsid w:val="0093694C"/>
    <w:rsid w:val="009375B9"/>
    <w:rsid w:val="00940995"/>
    <w:rsid w:val="00940DE6"/>
    <w:rsid w:val="00940DF2"/>
    <w:rsid w:val="0094141D"/>
    <w:rsid w:val="00941977"/>
    <w:rsid w:val="00941D29"/>
    <w:rsid w:val="0094233B"/>
    <w:rsid w:val="00942A48"/>
    <w:rsid w:val="00942C2B"/>
    <w:rsid w:val="00942D36"/>
    <w:rsid w:val="00943665"/>
    <w:rsid w:val="00943E60"/>
    <w:rsid w:val="009444F7"/>
    <w:rsid w:val="00944B2D"/>
    <w:rsid w:val="00945B89"/>
    <w:rsid w:val="009465FA"/>
    <w:rsid w:val="0094663A"/>
    <w:rsid w:val="00946B1E"/>
    <w:rsid w:val="00946CB6"/>
    <w:rsid w:val="00947954"/>
    <w:rsid w:val="00951042"/>
    <w:rsid w:val="0095121C"/>
    <w:rsid w:val="009527CC"/>
    <w:rsid w:val="00952F73"/>
    <w:rsid w:val="009530C8"/>
    <w:rsid w:val="009530DB"/>
    <w:rsid w:val="009531AC"/>
    <w:rsid w:val="00953676"/>
    <w:rsid w:val="009539CF"/>
    <w:rsid w:val="00953FC1"/>
    <w:rsid w:val="009556A8"/>
    <w:rsid w:val="00955CB9"/>
    <w:rsid w:val="00956094"/>
    <w:rsid w:val="009571ED"/>
    <w:rsid w:val="00957412"/>
    <w:rsid w:val="00960A9C"/>
    <w:rsid w:val="00960BE4"/>
    <w:rsid w:val="0096169B"/>
    <w:rsid w:val="009621C9"/>
    <w:rsid w:val="0096244E"/>
    <w:rsid w:val="00962AFA"/>
    <w:rsid w:val="00963563"/>
    <w:rsid w:val="009635A8"/>
    <w:rsid w:val="00963F17"/>
    <w:rsid w:val="0096469A"/>
    <w:rsid w:val="00964FE2"/>
    <w:rsid w:val="00966424"/>
    <w:rsid w:val="009666E8"/>
    <w:rsid w:val="009669B3"/>
    <w:rsid w:val="00967241"/>
    <w:rsid w:val="00967481"/>
    <w:rsid w:val="009705EE"/>
    <w:rsid w:val="00970F1A"/>
    <w:rsid w:val="009718FE"/>
    <w:rsid w:val="00971982"/>
    <w:rsid w:val="00972BAE"/>
    <w:rsid w:val="0097328B"/>
    <w:rsid w:val="009736CF"/>
    <w:rsid w:val="00974591"/>
    <w:rsid w:val="0097476F"/>
    <w:rsid w:val="00974F9C"/>
    <w:rsid w:val="00975379"/>
    <w:rsid w:val="00976418"/>
    <w:rsid w:val="00976DB4"/>
    <w:rsid w:val="00976DE6"/>
    <w:rsid w:val="00977185"/>
    <w:rsid w:val="00977927"/>
    <w:rsid w:val="009802D4"/>
    <w:rsid w:val="009804A4"/>
    <w:rsid w:val="0098051A"/>
    <w:rsid w:val="00980B30"/>
    <w:rsid w:val="0098135C"/>
    <w:rsid w:val="0098156A"/>
    <w:rsid w:val="00982C11"/>
    <w:rsid w:val="00982DBD"/>
    <w:rsid w:val="00984209"/>
    <w:rsid w:val="00984481"/>
    <w:rsid w:val="0098453A"/>
    <w:rsid w:val="00984696"/>
    <w:rsid w:val="00984D45"/>
    <w:rsid w:val="00985283"/>
    <w:rsid w:val="009856B1"/>
    <w:rsid w:val="009865BF"/>
    <w:rsid w:val="009869C9"/>
    <w:rsid w:val="009875E9"/>
    <w:rsid w:val="00987F5D"/>
    <w:rsid w:val="00991BAC"/>
    <w:rsid w:val="009920F4"/>
    <w:rsid w:val="00992130"/>
    <w:rsid w:val="00993077"/>
    <w:rsid w:val="009937E7"/>
    <w:rsid w:val="009941CF"/>
    <w:rsid w:val="009944B9"/>
    <w:rsid w:val="00994505"/>
    <w:rsid w:val="00995348"/>
    <w:rsid w:val="00995745"/>
    <w:rsid w:val="0099791F"/>
    <w:rsid w:val="009A1424"/>
    <w:rsid w:val="009A1D39"/>
    <w:rsid w:val="009A3228"/>
    <w:rsid w:val="009A3551"/>
    <w:rsid w:val="009A38DF"/>
    <w:rsid w:val="009A3A36"/>
    <w:rsid w:val="009A3AF1"/>
    <w:rsid w:val="009A3BF0"/>
    <w:rsid w:val="009A480B"/>
    <w:rsid w:val="009A5077"/>
    <w:rsid w:val="009A5239"/>
    <w:rsid w:val="009A5631"/>
    <w:rsid w:val="009A5B96"/>
    <w:rsid w:val="009A5F21"/>
    <w:rsid w:val="009A60ED"/>
    <w:rsid w:val="009A6BA4"/>
    <w:rsid w:val="009A6EA0"/>
    <w:rsid w:val="009B004C"/>
    <w:rsid w:val="009B0E6A"/>
    <w:rsid w:val="009B1638"/>
    <w:rsid w:val="009B2E71"/>
    <w:rsid w:val="009B31D5"/>
    <w:rsid w:val="009B32CA"/>
    <w:rsid w:val="009B39CE"/>
    <w:rsid w:val="009B39FC"/>
    <w:rsid w:val="009B3F7D"/>
    <w:rsid w:val="009B48DD"/>
    <w:rsid w:val="009B4C99"/>
    <w:rsid w:val="009B7919"/>
    <w:rsid w:val="009B7A06"/>
    <w:rsid w:val="009C0A76"/>
    <w:rsid w:val="009C0B16"/>
    <w:rsid w:val="009C0CCF"/>
    <w:rsid w:val="009C1335"/>
    <w:rsid w:val="009C15B4"/>
    <w:rsid w:val="009C1AB2"/>
    <w:rsid w:val="009C32E5"/>
    <w:rsid w:val="009C3541"/>
    <w:rsid w:val="009C3E2D"/>
    <w:rsid w:val="009C4450"/>
    <w:rsid w:val="009C5A2B"/>
    <w:rsid w:val="009C686C"/>
    <w:rsid w:val="009C7251"/>
    <w:rsid w:val="009D133C"/>
    <w:rsid w:val="009D16F2"/>
    <w:rsid w:val="009D2784"/>
    <w:rsid w:val="009D3940"/>
    <w:rsid w:val="009D3B03"/>
    <w:rsid w:val="009D492E"/>
    <w:rsid w:val="009D4D66"/>
    <w:rsid w:val="009D6027"/>
    <w:rsid w:val="009D69A7"/>
    <w:rsid w:val="009D6ED6"/>
    <w:rsid w:val="009D7379"/>
    <w:rsid w:val="009D7FDE"/>
    <w:rsid w:val="009E09B2"/>
    <w:rsid w:val="009E0D29"/>
    <w:rsid w:val="009E0E59"/>
    <w:rsid w:val="009E119A"/>
    <w:rsid w:val="009E153D"/>
    <w:rsid w:val="009E2149"/>
    <w:rsid w:val="009E2157"/>
    <w:rsid w:val="009E2E91"/>
    <w:rsid w:val="009E3C13"/>
    <w:rsid w:val="009E4EFA"/>
    <w:rsid w:val="009E55B4"/>
    <w:rsid w:val="009E5DF0"/>
    <w:rsid w:val="009E659F"/>
    <w:rsid w:val="009E6745"/>
    <w:rsid w:val="009E7534"/>
    <w:rsid w:val="009E75D1"/>
    <w:rsid w:val="009E7D1B"/>
    <w:rsid w:val="009F01BD"/>
    <w:rsid w:val="009F1619"/>
    <w:rsid w:val="009F18CD"/>
    <w:rsid w:val="009F2113"/>
    <w:rsid w:val="009F28A1"/>
    <w:rsid w:val="009F2E7C"/>
    <w:rsid w:val="009F302B"/>
    <w:rsid w:val="009F32CE"/>
    <w:rsid w:val="009F388E"/>
    <w:rsid w:val="009F3C34"/>
    <w:rsid w:val="009F4495"/>
    <w:rsid w:val="009F47FB"/>
    <w:rsid w:val="009F5601"/>
    <w:rsid w:val="009F6046"/>
    <w:rsid w:val="009F6A61"/>
    <w:rsid w:val="009F6F3A"/>
    <w:rsid w:val="009F7B04"/>
    <w:rsid w:val="00A0061A"/>
    <w:rsid w:val="00A013A5"/>
    <w:rsid w:val="00A01892"/>
    <w:rsid w:val="00A029D9"/>
    <w:rsid w:val="00A04304"/>
    <w:rsid w:val="00A0464D"/>
    <w:rsid w:val="00A04B38"/>
    <w:rsid w:val="00A04D25"/>
    <w:rsid w:val="00A0526F"/>
    <w:rsid w:val="00A06854"/>
    <w:rsid w:val="00A06C12"/>
    <w:rsid w:val="00A06C38"/>
    <w:rsid w:val="00A0786B"/>
    <w:rsid w:val="00A07F6D"/>
    <w:rsid w:val="00A10078"/>
    <w:rsid w:val="00A10589"/>
    <w:rsid w:val="00A109B4"/>
    <w:rsid w:val="00A11067"/>
    <w:rsid w:val="00A11866"/>
    <w:rsid w:val="00A11943"/>
    <w:rsid w:val="00A11B6B"/>
    <w:rsid w:val="00A11E8E"/>
    <w:rsid w:val="00A12535"/>
    <w:rsid w:val="00A12635"/>
    <w:rsid w:val="00A12A5E"/>
    <w:rsid w:val="00A12C03"/>
    <w:rsid w:val="00A1372A"/>
    <w:rsid w:val="00A138C8"/>
    <w:rsid w:val="00A139F5"/>
    <w:rsid w:val="00A14540"/>
    <w:rsid w:val="00A158BE"/>
    <w:rsid w:val="00A16076"/>
    <w:rsid w:val="00A1685D"/>
    <w:rsid w:val="00A1742D"/>
    <w:rsid w:val="00A17589"/>
    <w:rsid w:val="00A20509"/>
    <w:rsid w:val="00A20E9E"/>
    <w:rsid w:val="00A20F36"/>
    <w:rsid w:val="00A21C55"/>
    <w:rsid w:val="00A225A9"/>
    <w:rsid w:val="00A23568"/>
    <w:rsid w:val="00A2362C"/>
    <w:rsid w:val="00A23851"/>
    <w:rsid w:val="00A242D7"/>
    <w:rsid w:val="00A244E6"/>
    <w:rsid w:val="00A24879"/>
    <w:rsid w:val="00A24AAB"/>
    <w:rsid w:val="00A24D55"/>
    <w:rsid w:val="00A2514B"/>
    <w:rsid w:val="00A25AB4"/>
    <w:rsid w:val="00A26D6D"/>
    <w:rsid w:val="00A26EA0"/>
    <w:rsid w:val="00A27102"/>
    <w:rsid w:val="00A3002B"/>
    <w:rsid w:val="00A30C73"/>
    <w:rsid w:val="00A31C7B"/>
    <w:rsid w:val="00A32144"/>
    <w:rsid w:val="00A33938"/>
    <w:rsid w:val="00A33A46"/>
    <w:rsid w:val="00A33AAC"/>
    <w:rsid w:val="00A346F2"/>
    <w:rsid w:val="00A34D96"/>
    <w:rsid w:val="00A35767"/>
    <w:rsid w:val="00A361A3"/>
    <w:rsid w:val="00A365F4"/>
    <w:rsid w:val="00A36978"/>
    <w:rsid w:val="00A36F89"/>
    <w:rsid w:val="00A40C7B"/>
    <w:rsid w:val="00A40E2C"/>
    <w:rsid w:val="00A42D72"/>
    <w:rsid w:val="00A4333F"/>
    <w:rsid w:val="00A444E9"/>
    <w:rsid w:val="00A4450C"/>
    <w:rsid w:val="00A4469F"/>
    <w:rsid w:val="00A44D66"/>
    <w:rsid w:val="00A46049"/>
    <w:rsid w:val="00A46737"/>
    <w:rsid w:val="00A474C2"/>
    <w:rsid w:val="00A47D80"/>
    <w:rsid w:val="00A506F1"/>
    <w:rsid w:val="00A51057"/>
    <w:rsid w:val="00A519B5"/>
    <w:rsid w:val="00A522BC"/>
    <w:rsid w:val="00A53132"/>
    <w:rsid w:val="00A53C12"/>
    <w:rsid w:val="00A53CA4"/>
    <w:rsid w:val="00A53D54"/>
    <w:rsid w:val="00A5450E"/>
    <w:rsid w:val="00A55338"/>
    <w:rsid w:val="00A559BC"/>
    <w:rsid w:val="00A55F9F"/>
    <w:rsid w:val="00A563F2"/>
    <w:rsid w:val="00A566E8"/>
    <w:rsid w:val="00A569A3"/>
    <w:rsid w:val="00A56E91"/>
    <w:rsid w:val="00A602DB"/>
    <w:rsid w:val="00A609EB"/>
    <w:rsid w:val="00A60F95"/>
    <w:rsid w:val="00A61254"/>
    <w:rsid w:val="00A63B65"/>
    <w:rsid w:val="00A64F94"/>
    <w:rsid w:val="00A65CC6"/>
    <w:rsid w:val="00A66503"/>
    <w:rsid w:val="00A67000"/>
    <w:rsid w:val="00A72A90"/>
    <w:rsid w:val="00A72FE2"/>
    <w:rsid w:val="00A733C0"/>
    <w:rsid w:val="00A74B6C"/>
    <w:rsid w:val="00A756A2"/>
    <w:rsid w:val="00A75B17"/>
    <w:rsid w:val="00A75CFE"/>
    <w:rsid w:val="00A76213"/>
    <w:rsid w:val="00A76762"/>
    <w:rsid w:val="00A76815"/>
    <w:rsid w:val="00A76F6C"/>
    <w:rsid w:val="00A77A8C"/>
    <w:rsid w:val="00A807F6"/>
    <w:rsid w:val="00A810F9"/>
    <w:rsid w:val="00A819CC"/>
    <w:rsid w:val="00A8287B"/>
    <w:rsid w:val="00A8598E"/>
    <w:rsid w:val="00A86173"/>
    <w:rsid w:val="00A8668F"/>
    <w:rsid w:val="00A86D83"/>
    <w:rsid w:val="00A86ECC"/>
    <w:rsid w:val="00A86FCC"/>
    <w:rsid w:val="00A87939"/>
    <w:rsid w:val="00A9008C"/>
    <w:rsid w:val="00A9154E"/>
    <w:rsid w:val="00A92A6F"/>
    <w:rsid w:val="00A92C80"/>
    <w:rsid w:val="00A931CD"/>
    <w:rsid w:val="00A93934"/>
    <w:rsid w:val="00A93C4E"/>
    <w:rsid w:val="00A93CE5"/>
    <w:rsid w:val="00A93D1D"/>
    <w:rsid w:val="00A94874"/>
    <w:rsid w:val="00A96813"/>
    <w:rsid w:val="00A9708F"/>
    <w:rsid w:val="00A97443"/>
    <w:rsid w:val="00A97DCC"/>
    <w:rsid w:val="00AA0008"/>
    <w:rsid w:val="00AA0840"/>
    <w:rsid w:val="00AA1152"/>
    <w:rsid w:val="00AA1890"/>
    <w:rsid w:val="00AA34FC"/>
    <w:rsid w:val="00AA3569"/>
    <w:rsid w:val="00AA3922"/>
    <w:rsid w:val="00AA3EB6"/>
    <w:rsid w:val="00AA487F"/>
    <w:rsid w:val="00AA4ACE"/>
    <w:rsid w:val="00AA60E9"/>
    <w:rsid w:val="00AA6EBA"/>
    <w:rsid w:val="00AA6F92"/>
    <w:rsid w:val="00AA710D"/>
    <w:rsid w:val="00AA746E"/>
    <w:rsid w:val="00AA75CC"/>
    <w:rsid w:val="00AA7688"/>
    <w:rsid w:val="00AA76F3"/>
    <w:rsid w:val="00AB0280"/>
    <w:rsid w:val="00AB08FC"/>
    <w:rsid w:val="00AB097F"/>
    <w:rsid w:val="00AB0C95"/>
    <w:rsid w:val="00AB161A"/>
    <w:rsid w:val="00AB262A"/>
    <w:rsid w:val="00AB3143"/>
    <w:rsid w:val="00AB3537"/>
    <w:rsid w:val="00AB4004"/>
    <w:rsid w:val="00AB631F"/>
    <w:rsid w:val="00AB6693"/>
    <w:rsid w:val="00AB6D12"/>
    <w:rsid w:val="00AB6D25"/>
    <w:rsid w:val="00AB7C0E"/>
    <w:rsid w:val="00AC05D4"/>
    <w:rsid w:val="00AC0CDD"/>
    <w:rsid w:val="00AC0D96"/>
    <w:rsid w:val="00AC176D"/>
    <w:rsid w:val="00AC1D45"/>
    <w:rsid w:val="00AC312B"/>
    <w:rsid w:val="00AC3592"/>
    <w:rsid w:val="00AC4295"/>
    <w:rsid w:val="00AC48D2"/>
    <w:rsid w:val="00AC4BD2"/>
    <w:rsid w:val="00AC4F15"/>
    <w:rsid w:val="00AC5820"/>
    <w:rsid w:val="00AC6100"/>
    <w:rsid w:val="00AC64BA"/>
    <w:rsid w:val="00AC69FC"/>
    <w:rsid w:val="00AC6DF9"/>
    <w:rsid w:val="00AC7C0C"/>
    <w:rsid w:val="00AD000B"/>
    <w:rsid w:val="00AD0497"/>
    <w:rsid w:val="00AD05CA"/>
    <w:rsid w:val="00AD17D4"/>
    <w:rsid w:val="00AD19E8"/>
    <w:rsid w:val="00AD1EC9"/>
    <w:rsid w:val="00AD2E4F"/>
    <w:rsid w:val="00AD320D"/>
    <w:rsid w:val="00AD3DF4"/>
    <w:rsid w:val="00AD40DA"/>
    <w:rsid w:val="00AD44BA"/>
    <w:rsid w:val="00AD4C32"/>
    <w:rsid w:val="00AD58A8"/>
    <w:rsid w:val="00AD6ED7"/>
    <w:rsid w:val="00AD6FE5"/>
    <w:rsid w:val="00AD7A8E"/>
    <w:rsid w:val="00AD7BB5"/>
    <w:rsid w:val="00AD7ECC"/>
    <w:rsid w:val="00AE2847"/>
    <w:rsid w:val="00AE28AE"/>
    <w:rsid w:val="00AE2D4B"/>
    <w:rsid w:val="00AE35ED"/>
    <w:rsid w:val="00AE3FB3"/>
    <w:rsid w:val="00AE470B"/>
    <w:rsid w:val="00AE4F4D"/>
    <w:rsid w:val="00AE4F99"/>
    <w:rsid w:val="00AE51C7"/>
    <w:rsid w:val="00AE5450"/>
    <w:rsid w:val="00AE5640"/>
    <w:rsid w:val="00AE5BE4"/>
    <w:rsid w:val="00AE6E8E"/>
    <w:rsid w:val="00AE74BE"/>
    <w:rsid w:val="00AF1061"/>
    <w:rsid w:val="00AF1714"/>
    <w:rsid w:val="00AF19C9"/>
    <w:rsid w:val="00AF1B3A"/>
    <w:rsid w:val="00AF21D6"/>
    <w:rsid w:val="00AF276C"/>
    <w:rsid w:val="00AF303E"/>
    <w:rsid w:val="00AF3D35"/>
    <w:rsid w:val="00AF4924"/>
    <w:rsid w:val="00AF5E9C"/>
    <w:rsid w:val="00AF6177"/>
    <w:rsid w:val="00AF74B2"/>
    <w:rsid w:val="00AF7A4E"/>
    <w:rsid w:val="00AF7B4E"/>
    <w:rsid w:val="00B005DF"/>
    <w:rsid w:val="00B0060F"/>
    <w:rsid w:val="00B00DD3"/>
    <w:rsid w:val="00B02201"/>
    <w:rsid w:val="00B039FC"/>
    <w:rsid w:val="00B03D6F"/>
    <w:rsid w:val="00B043F9"/>
    <w:rsid w:val="00B0461F"/>
    <w:rsid w:val="00B04620"/>
    <w:rsid w:val="00B04864"/>
    <w:rsid w:val="00B05B2E"/>
    <w:rsid w:val="00B06DA2"/>
    <w:rsid w:val="00B0725F"/>
    <w:rsid w:val="00B119FA"/>
    <w:rsid w:val="00B11A96"/>
    <w:rsid w:val="00B11BAA"/>
    <w:rsid w:val="00B11C79"/>
    <w:rsid w:val="00B1218A"/>
    <w:rsid w:val="00B135CB"/>
    <w:rsid w:val="00B13F9B"/>
    <w:rsid w:val="00B14936"/>
    <w:rsid w:val="00B14952"/>
    <w:rsid w:val="00B15EA1"/>
    <w:rsid w:val="00B15EC3"/>
    <w:rsid w:val="00B1618F"/>
    <w:rsid w:val="00B16561"/>
    <w:rsid w:val="00B17525"/>
    <w:rsid w:val="00B20695"/>
    <w:rsid w:val="00B225F5"/>
    <w:rsid w:val="00B24B51"/>
    <w:rsid w:val="00B2543F"/>
    <w:rsid w:val="00B259BB"/>
    <w:rsid w:val="00B25A73"/>
    <w:rsid w:val="00B25F76"/>
    <w:rsid w:val="00B26160"/>
    <w:rsid w:val="00B267B0"/>
    <w:rsid w:val="00B2691F"/>
    <w:rsid w:val="00B27F5D"/>
    <w:rsid w:val="00B30291"/>
    <w:rsid w:val="00B31E5A"/>
    <w:rsid w:val="00B3225E"/>
    <w:rsid w:val="00B32DF7"/>
    <w:rsid w:val="00B33060"/>
    <w:rsid w:val="00B33BA1"/>
    <w:rsid w:val="00B34811"/>
    <w:rsid w:val="00B34AB3"/>
    <w:rsid w:val="00B35061"/>
    <w:rsid w:val="00B3599D"/>
    <w:rsid w:val="00B35BDC"/>
    <w:rsid w:val="00B35E7B"/>
    <w:rsid w:val="00B36515"/>
    <w:rsid w:val="00B36F27"/>
    <w:rsid w:val="00B37BB7"/>
    <w:rsid w:val="00B37EB2"/>
    <w:rsid w:val="00B407D3"/>
    <w:rsid w:val="00B41130"/>
    <w:rsid w:val="00B411DC"/>
    <w:rsid w:val="00B418FE"/>
    <w:rsid w:val="00B41DBE"/>
    <w:rsid w:val="00B41DFD"/>
    <w:rsid w:val="00B42455"/>
    <w:rsid w:val="00B42B54"/>
    <w:rsid w:val="00B437BA"/>
    <w:rsid w:val="00B45219"/>
    <w:rsid w:val="00B4630E"/>
    <w:rsid w:val="00B4641A"/>
    <w:rsid w:val="00B47065"/>
    <w:rsid w:val="00B47CB4"/>
    <w:rsid w:val="00B50140"/>
    <w:rsid w:val="00B505BC"/>
    <w:rsid w:val="00B52B28"/>
    <w:rsid w:val="00B52CFB"/>
    <w:rsid w:val="00B538AC"/>
    <w:rsid w:val="00B53E19"/>
    <w:rsid w:val="00B5405F"/>
    <w:rsid w:val="00B544E5"/>
    <w:rsid w:val="00B54B42"/>
    <w:rsid w:val="00B54D52"/>
    <w:rsid w:val="00B55857"/>
    <w:rsid w:val="00B55FBF"/>
    <w:rsid w:val="00B5616E"/>
    <w:rsid w:val="00B56229"/>
    <w:rsid w:val="00B566C0"/>
    <w:rsid w:val="00B56BB8"/>
    <w:rsid w:val="00B577D3"/>
    <w:rsid w:val="00B5785A"/>
    <w:rsid w:val="00B57B4F"/>
    <w:rsid w:val="00B57C78"/>
    <w:rsid w:val="00B6049D"/>
    <w:rsid w:val="00B6142B"/>
    <w:rsid w:val="00B62730"/>
    <w:rsid w:val="00B648B3"/>
    <w:rsid w:val="00B64AF3"/>
    <w:rsid w:val="00B653AB"/>
    <w:rsid w:val="00B65558"/>
    <w:rsid w:val="00B65F9E"/>
    <w:rsid w:val="00B66B19"/>
    <w:rsid w:val="00B66FFF"/>
    <w:rsid w:val="00B677B3"/>
    <w:rsid w:val="00B67DDE"/>
    <w:rsid w:val="00B702FD"/>
    <w:rsid w:val="00B71D3E"/>
    <w:rsid w:val="00B734DA"/>
    <w:rsid w:val="00B74203"/>
    <w:rsid w:val="00B7546A"/>
    <w:rsid w:val="00B75532"/>
    <w:rsid w:val="00B76567"/>
    <w:rsid w:val="00B76621"/>
    <w:rsid w:val="00B802B0"/>
    <w:rsid w:val="00B8129D"/>
    <w:rsid w:val="00B81852"/>
    <w:rsid w:val="00B81880"/>
    <w:rsid w:val="00B81E92"/>
    <w:rsid w:val="00B82DA7"/>
    <w:rsid w:val="00B82EB4"/>
    <w:rsid w:val="00B83B04"/>
    <w:rsid w:val="00B84CDA"/>
    <w:rsid w:val="00B85693"/>
    <w:rsid w:val="00B86262"/>
    <w:rsid w:val="00B87A5A"/>
    <w:rsid w:val="00B914E9"/>
    <w:rsid w:val="00B91DCF"/>
    <w:rsid w:val="00B92EE4"/>
    <w:rsid w:val="00B92FD4"/>
    <w:rsid w:val="00B93016"/>
    <w:rsid w:val="00B9356F"/>
    <w:rsid w:val="00B935E9"/>
    <w:rsid w:val="00B93C9E"/>
    <w:rsid w:val="00B94345"/>
    <w:rsid w:val="00B956EE"/>
    <w:rsid w:val="00B957AA"/>
    <w:rsid w:val="00B95A49"/>
    <w:rsid w:val="00B95B40"/>
    <w:rsid w:val="00B968F9"/>
    <w:rsid w:val="00B96AD0"/>
    <w:rsid w:val="00B976B8"/>
    <w:rsid w:val="00BA0AA3"/>
    <w:rsid w:val="00BA0FBD"/>
    <w:rsid w:val="00BA0FDC"/>
    <w:rsid w:val="00BA2BA1"/>
    <w:rsid w:val="00BA2CCB"/>
    <w:rsid w:val="00BA31CD"/>
    <w:rsid w:val="00BA32A4"/>
    <w:rsid w:val="00BA45F9"/>
    <w:rsid w:val="00BA549A"/>
    <w:rsid w:val="00BA5A2B"/>
    <w:rsid w:val="00BA65E5"/>
    <w:rsid w:val="00BA6D5B"/>
    <w:rsid w:val="00BA7343"/>
    <w:rsid w:val="00BA7B01"/>
    <w:rsid w:val="00BB0060"/>
    <w:rsid w:val="00BB13EE"/>
    <w:rsid w:val="00BB1B18"/>
    <w:rsid w:val="00BB2628"/>
    <w:rsid w:val="00BB26F4"/>
    <w:rsid w:val="00BB29D4"/>
    <w:rsid w:val="00BB2D97"/>
    <w:rsid w:val="00BB2DCF"/>
    <w:rsid w:val="00BB348B"/>
    <w:rsid w:val="00BB3CAE"/>
    <w:rsid w:val="00BB4436"/>
    <w:rsid w:val="00BB4F09"/>
    <w:rsid w:val="00BB50B6"/>
    <w:rsid w:val="00BB59B0"/>
    <w:rsid w:val="00BB5C14"/>
    <w:rsid w:val="00BB6CDD"/>
    <w:rsid w:val="00BB77D5"/>
    <w:rsid w:val="00BB7CFA"/>
    <w:rsid w:val="00BC10B5"/>
    <w:rsid w:val="00BC1105"/>
    <w:rsid w:val="00BC13BA"/>
    <w:rsid w:val="00BC1DCC"/>
    <w:rsid w:val="00BC2340"/>
    <w:rsid w:val="00BC271B"/>
    <w:rsid w:val="00BC330E"/>
    <w:rsid w:val="00BC347F"/>
    <w:rsid w:val="00BC4396"/>
    <w:rsid w:val="00BC4C12"/>
    <w:rsid w:val="00BC5496"/>
    <w:rsid w:val="00BC5772"/>
    <w:rsid w:val="00BC580B"/>
    <w:rsid w:val="00BC58F2"/>
    <w:rsid w:val="00BC60FE"/>
    <w:rsid w:val="00BC6C8D"/>
    <w:rsid w:val="00BC79D0"/>
    <w:rsid w:val="00BD008D"/>
    <w:rsid w:val="00BD08C4"/>
    <w:rsid w:val="00BD2577"/>
    <w:rsid w:val="00BD281F"/>
    <w:rsid w:val="00BD2AFE"/>
    <w:rsid w:val="00BD2B43"/>
    <w:rsid w:val="00BD31C8"/>
    <w:rsid w:val="00BD4573"/>
    <w:rsid w:val="00BD4E33"/>
    <w:rsid w:val="00BD53EE"/>
    <w:rsid w:val="00BD5990"/>
    <w:rsid w:val="00BD5D5B"/>
    <w:rsid w:val="00BD66A1"/>
    <w:rsid w:val="00BD676A"/>
    <w:rsid w:val="00BD6DC0"/>
    <w:rsid w:val="00BD6EC5"/>
    <w:rsid w:val="00BD7792"/>
    <w:rsid w:val="00BD7C53"/>
    <w:rsid w:val="00BE1BF3"/>
    <w:rsid w:val="00BE1D3B"/>
    <w:rsid w:val="00BE1F58"/>
    <w:rsid w:val="00BE213C"/>
    <w:rsid w:val="00BE460B"/>
    <w:rsid w:val="00BE58EB"/>
    <w:rsid w:val="00BE5F27"/>
    <w:rsid w:val="00BE6548"/>
    <w:rsid w:val="00BE6AB1"/>
    <w:rsid w:val="00BE70F1"/>
    <w:rsid w:val="00BE7401"/>
    <w:rsid w:val="00BE7A8F"/>
    <w:rsid w:val="00BE7B58"/>
    <w:rsid w:val="00BF005C"/>
    <w:rsid w:val="00BF04DA"/>
    <w:rsid w:val="00BF06D8"/>
    <w:rsid w:val="00BF06E6"/>
    <w:rsid w:val="00BF1B6E"/>
    <w:rsid w:val="00BF2C9E"/>
    <w:rsid w:val="00BF3DEE"/>
    <w:rsid w:val="00BF40F9"/>
    <w:rsid w:val="00BF500A"/>
    <w:rsid w:val="00BF5A59"/>
    <w:rsid w:val="00BF5A69"/>
    <w:rsid w:val="00C00ED6"/>
    <w:rsid w:val="00C0184F"/>
    <w:rsid w:val="00C02C0A"/>
    <w:rsid w:val="00C030DE"/>
    <w:rsid w:val="00C04337"/>
    <w:rsid w:val="00C0444E"/>
    <w:rsid w:val="00C05923"/>
    <w:rsid w:val="00C060EF"/>
    <w:rsid w:val="00C07EA4"/>
    <w:rsid w:val="00C10E3A"/>
    <w:rsid w:val="00C112E8"/>
    <w:rsid w:val="00C12557"/>
    <w:rsid w:val="00C12712"/>
    <w:rsid w:val="00C128FA"/>
    <w:rsid w:val="00C12D05"/>
    <w:rsid w:val="00C13AEA"/>
    <w:rsid w:val="00C13E0E"/>
    <w:rsid w:val="00C1445B"/>
    <w:rsid w:val="00C14485"/>
    <w:rsid w:val="00C1468D"/>
    <w:rsid w:val="00C1599D"/>
    <w:rsid w:val="00C15DF8"/>
    <w:rsid w:val="00C15F95"/>
    <w:rsid w:val="00C16513"/>
    <w:rsid w:val="00C168D4"/>
    <w:rsid w:val="00C16A08"/>
    <w:rsid w:val="00C202A8"/>
    <w:rsid w:val="00C207FF"/>
    <w:rsid w:val="00C215DC"/>
    <w:rsid w:val="00C21628"/>
    <w:rsid w:val="00C21A46"/>
    <w:rsid w:val="00C22105"/>
    <w:rsid w:val="00C2210F"/>
    <w:rsid w:val="00C22911"/>
    <w:rsid w:val="00C230EE"/>
    <w:rsid w:val="00C2385D"/>
    <w:rsid w:val="00C244B6"/>
    <w:rsid w:val="00C25A03"/>
    <w:rsid w:val="00C25B19"/>
    <w:rsid w:val="00C262E4"/>
    <w:rsid w:val="00C27E88"/>
    <w:rsid w:val="00C27EF1"/>
    <w:rsid w:val="00C3082C"/>
    <w:rsid w:val="00C30AC7"/>
    <w:rsid w:val="00C30BC2"/>
    <w:rsid w:val="00C3186A"/>
    <w:rsid w:val="00C3411F"/>
    <w:rsid w:val="00C341E7"/>
    <w:rsid w:val="00C3442C"/>
    <w:rsid w:val="00C34DFE"/>
    <w:rsid w:val="00C350F4"/>
    <w:rsid w:val="00C35F80"/>
    <w:rsid w:val="00C367B9"/>
    <w:rsid w:val="00C36FB5"/>
    <w:rsid w:val="00C36FBC"/>
    <w:rsid w:val="00C3702F"/>
    <w:rsid w:val="00C37A60"/>
    <w:rsid w:val="00C37EC7"/>
    <w:rsid w:val="00C4004F"/>
    <w:rsid w:val="00C4058F"/>
    <w:rsid w:val="00C4118F"/>
    <w:rsid w:val="00C4126B"/>
    <w:rsid w:val="00C42FB8"/>
    <w:rsid w:val="00C44867"/>
    <w:rsid w:val="00C44A3B"/>
    <w:rsid w:val="00C44D5F"/>
    <w:rsid w:val="00C44E78"/>
    <w:rsid w:val="00C45C6B"/>
    <w:rsid w:val="00C46C64"/>
    <w:rsid w:val="00C477D5"/>
    <w:rsid w:val="00C47820"/>
    <w:rsid w:val="00C47E73"/>
    <w:rsid w:val="00C47EB2"/>
    <w:rsid w:val="00C47F03"/>
    <w:rsid w:val="00C50719"/>
    <w:rsid w:val="00C50C8C"/>
    <w:rsid w:val="00C51147"/>
    <w:rsid w:val="00C51374"/>
    <w:rsid w:val="00C526EB"/>
    <w:rsid w:val="00C52740"/>
    <w:rsid w:val="00C531D3"/>
    <w:rsid w:val="00C546E9"/>
    <w:rsid w:val="00C5529A"/>
    <w:rsid w:val="00C55EA2"/>
    <w:rsid w:val="00C57599"/>
    <w:rsid w:val="00C579E9"/>
    <w:rsid w:val="00C579F3"/>
    <w:rsid w:val="00C57B49"/>
    <w:rsid w:val="00C600CC"/>
    <w:rsid w:val="00C6012D"/>
    <w:rsid w:val="00C605D3"/>
    <w:rsid w:val="00C6158B"/>
    <w:rsid w:val="00C61739"/>
    <w:rsid w:val="00C61D25"/>
    <w:rsid w:val="00C624D2"/>
    <w:rsid w:val="00C62C12"/>
    <w:rsid w:val="00C63AA1"/>
    <w:rsid w:val="00C64A37"/>
    <w:rsid w:val="00C6613D"/>
    <w:rsid w:val="00C7083D"/>
    <w:rsid w:val="00C71481"/>
    <w:rsid w:val="00C7158E"/>
    <w:rsid w:val="00C7250B"/>
    <w:rsid w:val="00C72701"/>
    <w:rsid w:val="00C727AB"/>
    <w:rsid w:val="00C727CC"/>
    <w:rsid w:val="00C72A71"/>
    <w:rsid w:val="00C72C04"/>
    <w:rsid w:val="00C7346B"/>
    <w:rsid w:val="00C738C0"/>
    <w:rsid w:val="00C73C22"/>
    <w:rsid w:val="00C73E9F"/>
    <w:rsid w:val="00C75353"/>
    <w:rsid w:val="00C75E21"/>
    <w:rsid w:val="00C769EB"/>
    <w:rsid w:val="00C76B2F"/>
    <w:rsid w:val="00C7713B"/>
    <w:rsid w:val="00C77697"/>
    <w:rsid w:val="00C77A62"/>
    <w:rsid w:val="00C77AB5"/>
    <w:rsid w:val="00C77C0E"/>
    <w:rsid w:val="00C77D61"/>
    <w:rsid w:val="00C80967"/>
    <w:rsid w:val="00C80B5E"/>
    <w:rsid w:val="00C81B82"/>
    <w:rsid w:val="00C81BB7"/>
    <w:rsid w:val="00C81E05"/>
    <w:rsid w:val="00C83209"/>
    <w:rsid w:val="00C840EB"/>
    <w:rsid w:val="00C855FC"/>
    <w:rsid w:val="00C85823"/>
    <w:rsid w:val="00C85877"/>
    <w:rsid w:val="00C85A06"/>
    <w:rsid w:val="00C86F50"/>
    <w:rsid w:val="00C9067B"/>
    <w:rsid w:val="00C91258"/>
    <w:rsid w:val="00C91687"/>
    <w:rsid w:val="00C91A1F"/>
    <w:rsid w:val="00C91EDB"/>
    <w:rsid w:val="00C924A8"/>
    <w:rsid w:val="00C945FE"/>
    <w:rsid w:val="00C94D80"/>
    <w:rsid w:val="00C94EDB"/>
    <w:rsid w:val="00C96E79"/>
    <w:rsid w:val="00C96FAA"/>
    <w:rsid w:val="00C97135"/>
    <w:rsid w:val="00C97596"/>
    <w:rsid w:val="00C97A04"/>
    <w:rsid w:val="00CA00C4"/>
    <w:rsid w:val="00CA0904"/>
    <w:rsid w:val="00CA107B"/>
    <w:rsid w:val="00CA16CC"/>
    <w:rsid w:val="00CA17B5"/>
    <w:rsid w:val="00CA2DC0"/>
    <w:rsid w:val="00CA4258"/>
    <w:rsid w:val="00CA484D"/>
    <w:rsid w:val="00CA4946"/>
    <w:rsid w:val="00CA55CE"/>
    <w:rsid w:val="00CA56A9"/>
    <w:rsid w:val="00CA56E2"/>
    <w:rsid w:val="00CA5730"/>
    <w:rsid w:val="00CA5A72"/>
    <w:rsid w:val="00CA5D32"/>
    <w:rsid w:val="00CA78C9"/>
    <w:rsid w:val="00CB0E75"/>
    <w:rsid w:val="00CB137D"/>
    <w:rsid w:val="00CB1389"/>
    <w:rsid w:val="00CB1714"/>
    <w:rsid w:val="00CB17F1"/>
    <w:rsid w:val="00CB1FF2"/>
    <w:rsid w:val="00CB2E97"/>
    <w:rsid w:val="00CB40C0"/>
    <w:rsid w:val="00CB50AD"/>
    <w:rsid w:val="00CB5B74"/>
    <w:rsid w:val="00CB68C5"/>
    <w:rsid w:val="00CB6DD9"/>
    <w:rsid w:val="00CB77FC"/>
    <w:rsid w:val="00CB7BE2"/>
    <w:rsid w:val="00CC01B7"/>
    <w:rsid w:val="00CC0A96"/>
    <w:rsid w:val="00CC1406"/>
    <w:rsid w:val="00CC1C7C"/>
    <w:rsid w:val="00CC20F2"/>
    <w:rsid w:val="00CC2119"/>
    <w:rsid w:val="00CC3119"/>
    <w:rsid w:val="00CC32A4"/>
    <w:rsid w:val="00CC345E"/>
    <w:rsid w:val="00CC3D49"/>
    <w:rsid w:val="00CC5013"/>
    <w:rsid w:val="00CC5399"/>
    <w:rsid w:val="00CC54C0"/>
    <w:rsid w:val="00CC739E"/>
    <w:rsid w:val="00CC79A3"/>
    <w:rsid w:val="00CD07B6"/>
    <w:rsid w:val="00CD19A6"/>
    <w:rsid w:val="00CD22DA"/>
    <w:rsid w:val="00CD2DF0"/>
    <w:rsid w:val="00CD5686"/>
    <w:rsid w:val="00CD58B7"/>
    <w:rsid w:val="00CD5DB1"/>
    <w:rsid w:val="00CD5F14"/>
    <w:rsid w:val="00CD5FEA"/>
    <w:rsid w:val="00CD67FA"/>
    <w:rsid w:val="00CD6C8F"/>
    <w:rsid w:val="00CD7B22"/>
    <w:rsid w:val="00CE01BB"/>
    <w:rsid w:val="00CE04C2"/>
    <w:rsid w:val="00CE0F7F"/>
    <w:rsid w:val="00CE1169"/>
    <w:rsid w:val="00CE11C3"/>
    <w:rsid w:val="00CE34CA"/>
    <w:rsid w:val="00CE358D"/>
    <w:rsid w:val="00CE37C0"/>
    <w:rsid w:val="00CE3A47"/>
    <w:rsid w:val="00CE5463"/>
    <w:rsid w:val="00CE5668"/>
    <w:rsid w:val="00CE580F"/>
    <w:rsid w:val="00CE71BF"/>
    <w:rsid w:val="00CE771D"/>
    <w:rsid w:val="00CE7D7D"/>
    <w:rsid w:val="00CF0172"/>
    <w:rsid w:val="00CF060E"/>
    <w:rsid w:val="00CF0937"/>
    <w:rsid w:val="00CF0DD9"/>
    <w:rsid w:val="00CF1350"/>
    <w:rsid w:val="00CF1462"/>
    <w:rsid w:val="00CF2442"/>
    <w:rsid w:val="00CF2EE6"/>
    <w:rsid w:val="00CF35C0"/>
    <w:rsid w:val="00CF35F4"/>
    <w:rsid w:val="00CF3D7D"/>
    <w:rsid w:val="00CF4099"/>
    <w:rsid w:val="00CF4950"/>
    <w:rsid w:val="00CF4E8C"/>
    <w:rsid w:val="00CF517B"/>
    <w:rsid w:val="00CF58C8"/>
    <w:rsid w:val="00CF6575"/>
    <w:rsid w:val="00CF66F0"/>
    <w:rsid w:val="00D005F1"/>
    <w:rsid w:val="00D00796"/>
    <w:rsid w:val="00D00A30"/>
    <w:rsid w:val="00D0118E"/>
    <w:rsid w:val="00D02DC3"/>
    <w:rsid w:val="00D03E05"/>
    <w:rsid w:val="00D0437C"/>
    <w:rsid w:val="00D05468"/>
    <w:rsid w:val="00D05475"/>
    <w:rsid w:val="00D0689A"/>
    <w:rsid w:val="00D06AAC"/>
    <w:rsid w:val="00D077A3"/>
    <w:rsid w:val="00D10134"/>
    <w:rsid w:val="00D1063A"/>
    <w:rsid w:val="00D10E66"/>
    <w:rsid w:val="00D110E3"/>
    <w:rsid w:val="00D1198D"/>
    <w:rsid w:val="00D11ACF"/>
    <w:rsid w:val="00D11C2E"/>
    <w:rsid w:val="00D12174"/>
    <w:rsid w:val="00D1222F"/>
    <w:rsid w:val="00D1386A"/>
    <w:rsid w:val="00D13E4D"/>
    <w:rsid w:val="00D14246"/>
    <w:rsid w:val="00D15F31"/>
    <w:rsid w:val="00D16AE5"/>
    <w:rsid w:val="00D216C4"/>
    <w:rsid w:val="00D21BA9"/>
    <w:rsid w:val="00D21CEB"/>
    <w:rsid w:val="00D22FA1"/>
    <w:rsid w:val="00D23432"/>
    <w:rsid w:val="00D23C58"/>
    <w:rsid w:val="00D23C59"/>
    <w:rsid w:val="00D242D7"/>
    <w:rsid w:val="00D244CA"/>
    <w:rsid w:val="00D247EC"/>
    <w:rsid w:val="00D24EC9"/>
    <w:rsid w:val="00D253EE"/>
    <w:rsid w:val="00D254E8"/>
    <w:rsid w:val="00D259A4"/>
    <w:rsid w:val="00D2614A"/>
    <w:rsid w:val="00D261A2"/>
    <w:rsid w:val="00D26462"/>
    <w:rsid w:val="00D30A09"/>
    <w:rsid w:val="00D3100F"/>
    <w:rsid w:val="00D312FF"/>
    <w:rsid w:val="00D319AA"/>
    <w:rsid w:val="00D31EF5"/>
    <w:rsid w:val="00D3213C"/>
    <w:rsid w:val="00D326B3"/>
    <w:rsid w:val="00D32749"/>
    <w:rsid w:val="00D33552"/>
    <w:rsid w:val="00D336A2"/>
    <w:rsid w:val="00D33CF7"/>
    <w:rsid w:val="00D345B9"/>
    <w:rsid w:val="00D34A03"/>
    <w:rsid w:val="00D34DB9"/>
    <w:rsid w:val="00D34F2F"/>
    <w:rsid w:val="00D3529E"/>
    <w:rsid w:val="00D36592"/>
    <w:rsid w:val="00D37096"/>
    <w:rsid w:val="00D3785A"/>
    <w:rsid w:val="00D37F7E"/>
    <w:rsid w:val="00D40EE5"/>
    <w:rsid w:val="00D41349"/>
    <w:rsid w:val="00D41E92"/>
    <w:rsid w:val="00D41F22"/>
    <w:rsid w:val="00D43C5B"/>
    <w:rsid w:val="00D4406C"/>
    <w:rsid w:val="00D44740"/>
    <w:rsid w:val="00D458C6"/>
    <w:rsid w:val="00D45A80"/>
    <w:rsid w:val="00D4742C"/>
    <w:rsid w:val="00D47C99"/>
    <w:rsid w:val="00D51E66"/>
    <w:rsid w:val="00D52431"/>
    <w:rsid w:val="00D52E23"/>
    <w:rsid w:val="00D5388D"/>
    <w:rsid w:val="00D54230"/>
    <w:rsid w:val="00D54994"/>
    <w:rsid w:val="00D5572F"/>
    <w:rsid w:val="00D55B89"/>
    <w:rsid w:val="00D5672C"/>
    <w:rsid w:val="00D569E3"/>
    <w:rsid w:val="00D56D55"/>
    <w:rsid w:val="00D56DE6"/>
    <w:rsid w:val="00D57544"/>
    <w:rsid w:val="00D575B8"/>
    <w:rsid w:val="00D57B57"/>
    <w:rsid w:val="00D6027A"/>
    <w:rsid w:val="00D604E6"/>
    <w:rsid w:val="00D611CB"/>
    <w:rsid w:val="00D6144F"/>
    <w:rsid w:val="00D616D2"/>
    <w:rsid w:val="00D618E8"/>
    <w:rsid w:val="00D62255"/>
    <w:rsid w:val="00D63671"/>
    <w:rsid w:val="00D63834"/>
    <w:rsid w:val="00D63B5F"/>
    <w:rsid w:val="00D64B40"/>
    <w:rsid w:val="00D6617C"/>
    <w:rsid w:val="00D662D7"/>
    <w:rsid w:val="00D66632"/>
    <w:rsid w:val="00D70EF7"/>
    <w:rsid w:val="00D7204D"/>
    <w:rsid w:val="00D72420"/>
    <w:rsid w:val="00D732E9"/>
    <w:rsid w:val="00D73A7D"/>
    <w:rsid w:val="00D74533"/>
    <w:rsid w:val="00D74C90"/>
    <w:rsid w:val="00D75605"/>
    <w:rsid w:val="00D758D9"/>
    <w:rsid w:val="00D75AC8"/>
    <w:rsid w:val="00D75EEA"/>
    <w:rsid w:val="00D765A0"/>
    <w:rsid w:val="00D76ED3"/>
    <w:rsid w:val="00D7757B"/>
    <w:rsid w:val="00D81EB9"/>
    <w:rsid w:val="00D81F1E"/>
    <w:rsid w:val="00D822DB"/>
    <w:rsid w:val="00D82434"/>
    <w:rsid w:val="00D824D8"/>
    <w:rsid w:val="00D82D42"/>
    <w:rsid w:val="00D82F41"/>
    <w:rsid w:val="00D8397C"/>
    <w:rsid w:val="00D83A3D"/>
    <w:rsid w:val="00D84227"/>
    <w:rsid w:val="00D84258"/>
    <w:rsid w:val="00D84380"/>
    <w:rsid w:val="00D84674"/>
    <w:rsid w:val="00D86747"/>
    <w:rsid w:val="00D86DBB"/>
    <w:rsid w:val="00D90181"/>
    <w:rsid w:val="00D909DE"/>
    <w:rsid w:val="00D91AFD"/>
    <w:rsid w:val="00D928AE"/>
    <w:rsid w:val="00D9348C"/>
    <w:rsid w:val="00D9368F"/>
    <w:rsid w:val="00D93950"/>
    <w:rsid w:val="00D93B52"/>
    <w:rsid w:val="00D94303"/>
    <w:rsid w:val="00D94370"/>
    <w:rsid w:val="00D944D5"/>
    <w:rsid w:val="00D94EED"/>
    <w:rsid w:val="00D95421"/>
    <w:rsid w:val="00D96026"/>
    <w:rsid w:val="00DA0C22"/>
    <w:rsid w:val="00DA2545"/>
    <w:rsid w:val="00DA256E"/>
    <w:rsid w:val="00DA6EA0"/>
    <w:rsid w:val="00DA7B02"/>
    <w:rsid w:val="00DA7C1C"/>
    <w:rsid w:val="00DB02DF"/>
    <w:rsid w:val="00DB147A"/>
    <w:rsid w:val="00DB1B7A"/>
    <w:rsid w:val="00DB34F6"/>
    <w:rsid w:val="00DB397E"/>
    <w:rsid w:val="00DB3AF0"/>
    <w:rsid w:val="00DB41B7"/>
    <w:rsid w:val="00DB536E"/>
    <w:rsid w:val="00DB5618"/>
    <w:rsid w:val="00DB562E"/>
    <w:rsid w:val="00DB58FD"/>
    <w:rsid w:val="00DB794F"/>
    <w:rsid w:val="00DC04FC"/>
    <w:rsid w:val="00DC0CD3"/>
    <w:rsid w:val="00DC0F1D"/>
    <w:rsid w:val="00DC1051"/>
    <w:rsid w:val="00DC1417"/>
    <w:rsid w:val="00DC2A4C"/>
    <w:rsid w:val="00DC30E3"/>
    <w:rsid w:val="00DC37DD"/>
    <w:rsid w:val="00DC4F14"/>
    <w:rsid w:val="00DC522E"/>
    <w:rsid w:val="00DC551B"/>
    <w:rsid w:val="00DC55FE"/>
    <w:rsid w:val="00DC5705"/>
    <w:rsid w:val="00DC5FC9"/>
    <w:rsid w:val="00DC622B"/>
    <w:rsid w:val="00DC660E"/>
    <w:rsid w:val="00DC6708"/>
    <w:rsid w:val="00DC6F45"/>
    <w:rsid w:val="00DC7085"/>
    <w:rsid w:val="00DC73DA"/>
    <w:rsid w:val="00DD04B5"/>
    <w:rsid w:val="00DD05F1"/>
    <w:rsid w:val="00DD0675"/>
    <w:rsid w:val="00DD11D3"/>
    <w:rsid w:val="00DD13C8"/>
    <w:rsid w:val="00DD1425"/>
    <w:rsid w:val="00DD1437"/>
    <w:rsid w:val="00DD3D8D"/>
    <w:rsid w:val="00DD4012"/>
    <w:rsid w:val="00DD4DFB"/>
    <w:rsid w:val="00DD581E"/>
    <w:rsid w:val="00DD5D11"/>
    <w:rsid w:val="00DD6499"/>
    <w:rsid w:val="00DD7927"/>
    <w:rsid w:val="00DD7CDE"/>
    <w:rsid w:val="00DE1BBD"/>
    <w:rsid w:val="00DE1FF8"/>
    <w:rsid w:val="00DE2193"/>
    <w:rsid w:val="00DE2246"/>
    <w:rsid w:val="00DE24DE"/>
    <w:rsid w:val="00DE26BD"/>
    <w:rsid w:val="00DE3D0B"/>
    <w:rsid w:val="00DE3E9A"/>
    <w:rsid w:val="00DE526D"/>
    <w:rsid w:val="00DE5478"/>
    <w:rsid w:val="00DE5B91"/>
    <w:rsid w:val="00DE6545"/>
    <w:rsid w:val="00DE7495"/>
    <w:rsid w:val="00DF0DB3"/>
    <w:rsid w:val="00DF0E36"/>
    <w:rsid w:val="00DF102F"/>
    <w:rsid w:val="00DF1282"/>
    <w:rsid w:val="00DF1562"/>
    <w:rsid w:val="00DF18C1"/>
    <w:rsid w:val="00DF1F1F"/>
    <w:rsid w:val="00DF217B"/>
    <w:rsid w:val="00DF290B"/>
    <w:rsid w:val="00DF2C2B"/>
    <w:rsid w:val="00DF2C5B"/>
    <w:rsid w:val="00DF347E"/>
    <w:rsid w:val="00DF349D"/>
    <w:rsid w:val="00DF49BD"/>
    <w:rsid w:val="00DF5493"/>
    <w:rsid w:val="00DF5C3E"/>
    <w:rsid w:val="00DF5EAB"/>
    <w:rsid w:val="00DF5FAE"/>
    <w:rsid w:val="00DF79BB"/>
    <w:rsid w:val="00E0134D"/>
    <w:rsid w:val="00E01432"/>
    <w:rsid w:val="00E01436"/>
    <w:rsid w:val="00E019E8"/>
    <w:rsid w:val="00E01A23"/>
    <w:rsid w:val="00E02289"/>
    <w:rsid w:val="00E024C0"/>
    <w:rsid w:val="00E0283E"/>
    <w:rsid w:val="00E03500"/>
    <w:rsid w:val="00E04336"/>
    <w:rsid w:val="00E04471"/>
    <w:rsid w:val="00E045BD"/>
    <w:rsid w:val="00E0481C"/>
    <w:rsid w:val="00E04DA7"/>
    <w:rsid w:val="00E04FC6"/>
    <w:rsid w:val="00E05216"/>
    <w:rsid w:val="00E05763"/>
    <w:rsid w:val="00E0590E"/>
    <w:rsid w:val="00E05D9B"/>
    <w:rsid w:val="00E06FE3"/>
    <w:rsid w:val="00E07D28"/>
    <w:rsid w:val="00E1294B"/>
    <w:rsid w:val="00E14D38"/>
    <w:rsid w:val="00E15B87"/>
    <w:rsid w:val="00E15D68"/>
    <w:rsid w:val="00E15F82"/>
    <w:rsid w:val="00E1662F"/>
    <w:rsid w:val="00E167C0"/>
    <w:rsid w:val="00E171C9"/>
    <w:rsid w:val="00E17B77"/>
    <w:rsid w:val="00E20016"/>
    <w:rsid w:val="00E20A2F"/>
    <w:rsid w:val="00E20E3B"/>
    <w:rsid w:val="00E21681"/>
    <w:rsid w:val="00E21EC7"/>
    <w:rsid w:val="00E22263"/>
    <w:rsid w:val="00E2226F"/>
    <w:rsid w:val="00E2310A"/>
    <w:rsid w:val="00E2320E"/>
    <w:rsid w:val="00E23337"/>
    <w:rsid w:val="00E23FEE"/>
    <w:rsid w:val="00E259EA"/>
    <w:rsid w:val="00E260BD"/>
    <w:rsid w:val="00E26104"/>
    <w:rsid w:val="00E263C0"/>
    <w:rsid w:val="00E267C8"/>
    <w:rsid w:val="00E26CAF"/>
    <w:rsid w:val="00E277D3"/>
    <w:rsid w:val="00E27969"/>
    <w:rsid w:val="00E27A79"/>
    <w:rsid w:val="00E27C44"/>
    <w:rsid w:val="00E27E57"/>
    <w:rsid w:val="00E3035F"/>
    <w:rsid w:val="00E305DC"/>
    <w:rsid w:val="00E30928"/>
    <w:rsid w:val="00E30E0C"/>
    <w:rsid w:val="00E32061"/>
    <w:rsid w:val="00E32FD5"/>
    <w:rsid w:val="00E33122"/>
    <w:rsid w:val="00E336A5"/>
    <w:rsid w:val="00E34341"/>
    <w:rsid w:val="00E35326"/>
    <w:rsid w:val="00E35665"/>
    <w:rsid w:val="00E358B8"/>
    <w:rsid w:val="00E36226"/>
    <w:rsid w:val="00E365E7"/>
    <w:rsid w:val="00E368BC"/>
    <w:rsid w:val="00E36CA6"/>
    <w:rsid w:val="00E37AA4"/>
    <w:rsid w:val="00E40355"/>
    <w:rsid w:val="00E40530"/>
    <w:rsid w:val="00E41755"/>
    <w:rsid w:val="00E41986"/>
    <w:rsid w:val="00E41C03"/>
    <w:rsid w:val="00E41FFB"/>
    <w:rsid w:val="00E42FF9"/>
    <w:rsid w:val="00E43DDD"/>
    <w:rsid w:val="00E440D3"/>
    <w:rsid w:val="00E44115"/>
    <w:rsid w:val="00E4455C"/>
    <w:rsid w:val="00E44B61"/>
    <w:rsid w:val="00E44EBA"/>
    <w:rsid w:val="00E46149"/>
    <w:rsid w:val="00E463EF"/>
    <w:rsid w:val="00E46A0F"/>
    <w:rsid w:val="00E4714C"/>
    <w:rsid w:val="00E47D3C"/>
    <w:rsid w:val="00E50E6D"/>
    <w:rsid w:val="00E511EF"/>
    <w:rsid w:val="00E5194A"/>
    <w:rsid w:val="00E51A21"/>
    <w:rsid w:val="00E51AEB"/>
    <w:rsid w:val="00E51E6D"/>
    <w:rsid w:val="00E51FAC"/>
    <w:rsid w:val="00E52294"/>
    <w:rsid w:val="00E522A7"/>
    <w:rsid w:val="00E52BE5"/>
    <w:rsid w:val="00E54452"/>
    <w:rsid w:val="00E546A4"/>
    <w:rsid w:val="00E55523"/>
    <w:rsid w:val="00E55876"/>
    <w:rsid w:val="00E55A3B"/>
    <w:rsid w:val="00E55CB0"/>
    <w:rsid w:val="00E564CB"/>
    <w:rsid w:val="00E56579"/>
    <w:rsid w:val="00E566AA"/>
    <w:rsid w:val="00E57499"/>
    <w:rsid w:val="00E57629"/>
    <w:rsid w:val="00E608B4"/>
    <w:rsid w:val="00E60E6B"/>
    <w:rsid w:val="00E618CF"/>
    <w:rsid w:val="00E61B1D"/>
    <w:rsid w:val="00E62341"/>
    <w:rsid w:val="00E6276E"/>
    <w:rsid w:val="00E62E5B"/>
    <w:rsid w:val="00E638EA"/>
    <w:rsid w:val="00E641D0"/>
    <w:rsid w:val="00E64644"/>
    <w:rsid w:val="00E65AD8"/>
    <w:rsid w:val="00E664C5"/>
    <w:rsid w:val="00E67100"/>
    <w:rsid w:val="00E671A2"/>
    <w:rsid w:val="00E67A9D"/>
    <w:rsid w:val="00E70018"/>
    <w:rsid w:val="00E702F2"/>
    <w:rsid w:val="00E70425"/>
    <w:rsid w:val="00E70EC6"/>
    <w:rsid w:val="00E71373"/>
    <w:rsid w:val="00E71A71"/>
    <w:rsid w:val="00E7237B"/>
    <w:rsid w:val="00E7238F"/>
    <w:rsid w:val="00E72796"/>
    <w:rsid w:val="00E729DB"/>
    <w:rsid w:val="00E72AEF"/>
    <w:rsid w:val="00E731BD"/>
    <w:rsid w:val="00E74EFD"/>
    <w:rsid w:val="00E76D26"/>
    <w:rsid w:val="00E77833"/>
    <w:rsid w:val="00E77B59"/>
    <w:rsid w:val="00E77CA0"/>
    <w:rsid w:val="00E815A2"/>
    <w:rsid w:val="00E8162A"/>
    <w:rsid w:val="00E81729"/>
    <w:rsid w:val="00E81802"/>
    <w:rsid w:val="00E818F0"/>
    <w:rsid w:val="00E82250"/>
    <w:rsid w:val="00E82417"/>
    <w:rsid w:val="00E8241F"/>
    <w:rsid w:val="00E827C6"/>
    <w:rsid w:val="00E832C6"/>
    <w:rsid w:val="00E83761"/>
    <w:rsid w:val="00E839A3"/>
    <w:rsid w:val="00E83E5B"/>
    <w:rsid w:val="00E83F9C"/>
    <w:rsid w:val="00E8495D"/>
    <w:rsid w:val="00E86824"/>
    <w:rsid w:val="00E86FA5"/>
    <w:rsid w:val="00E87535"/>
    <w:rsid w:val="00E911D8"/>
    <w:rsid w:val="00E913B4"/>
    <w:rsid w:val="00E91F20"/>
    <w:rsid w:val="00E927BF"/>
    <w:rsid w:val="00E92C50"/>
    <w:rsid w:val="00E933C8"/>
    <w:rsid w:val="00E939CC"/>
    <w:rsid w:val="00E93E17"/>
    <w:rsid w:val="00E93EC8"/>
    <w:rsid w:val="00E94640"/>
    <w:rsid w:val="00E94891"/>
    <w:rsid w:val="00E95B05"/>
    <w:rsid w:val="00E95CF7"/>
    <w:rsid w:val="00E96AA0"/>
    <w:rsid w:val="00E9796C"/>
    <w:rsid w:val="00E979D2"/>
    <w:rsid w:val="00EA08FC"/>
    <w:rsid w:val="00EA1111"/>
    <w:rsid w:val="00EA1814"/>
    <w:rsid w:val="00EA29C5"/>
    <w:rsid w:val="00EA39CE"/>
    <w:rsid w:val="00EA612F"/>
    <w:rsid w:val="00EA66F1"/>
    <w:rsid w:val="00EA7285"/>
    <w:rsid w:val="00EA7720"/>
    <w:rsid w:val="00EB1390"/>
    <w:rsid w:val="00EB1F51"/>
    <w:rsid w:val="00EB2C71"/>
    <w:rsid w:val="00EB38F2"/>
    <w:rsid w:val="00EB41D7"/>
    <w:rsid w:val="00EB4269"/>
    <w:rsid w:val="00EB42EF"/>
    <w:rsid w:val="00EB4340"/>
    <w:rsid w:val="00EB4C4F"/>
    <w:rsid w:val="00EB556D"/>
    <w:rsid w:val="00EB597B"/>
    <w:rsid w:val="00EB5A7D"/>
    <w:rsid w:val="00EB5BBB"/>
    <w:rsid w:val="00EB62AD"/>
    <w:rsid w:val="00EB680D"/>
    <w:rsid w:val="00EB6D44"/>
    <w:rsid w:val="00EB6EBE"/>
    <w:rsid w:val="00EC1E8C"/>
    <w:rsid w:val="00EC1FD2"/>
    <w:rsid w:val="00EC21A2"/>
    <w:rsid w:val="00EC41E1"/>
    <w:rsid w:val="00EC4857"/>
    <w:rsid w:val="00EC5587"/>
    <w:rsid w:val="00EC5AB2"/>
    <w:rsid w:val="00EC6929"/>
    <w:rsid w:val="00EC6BAB"/>
    <w:rsid w:val="00EC715A"/>
    <w:rsid w:val="00EC73E0"/>
    <w:rsid w:val="00EC7CC1"/>
    <w:rsid w:val="00ED0DA5"/>
    <w:rsid w:val="00ED1046"/>
    <w:rsid w:val="00ED162C"/>
    <w:rsid w:val="00ED190D"/>
    <w:rsid w:val="00ED2931"/>
    <w:rsid w:val="00ED382A"/>
    <w:rsid w:val="00ED3946"/>
    <w:rsid w:val="00ED3BF0"/>
    <w:rsid w:val="00ED3F6C"/>
    <w:rsid w:val="00ED498C"/>
    <w:rsid w:val="00ED4C14"/>
    <w:rsid w:val="00ED55C0"/>
    <w:rsid w:val="00ED67D3"/>
    <w:rsid w:val="00ED682B"/>
    <w:rsid w:val="00ED6887"/>
    <w:rsid w:val="00ED7F24"/>
    <w:rsid w:val="00EE0B79"/>
    <w:rsid w:val="00EE104A"/>
    <w:rsid w:val="00EE12C0"/>
    <w:rsid w:val="00EE1F0F"/>
    <w:rsid w:val="00EE29E2"/>
    <w:rsid w:val="00EE3378"/>
    <w:rsid w:val="00EE41D5"/>
    <w:rsid w:val="00EE4381"/>
    <w:rsid w:val="00EE59A1"/>
    <w:rsid w:val="00EE735A"/>
    <w:rsid w:val="00EE747D"/>
    <w:rsid w:val="00EE77C6"/>
    <w:rsid w:val="00EE7B74"/>
    <w:rsid w:val="00EF0084"/>
    <w:rsid w:val="00EF0EFB"/>
    <w:rsid w:val="00EF2747"/>
    <w:rsid w:val="00EF2965"/>
    <w:rsid w:val="00EF2EF3"/>
    <w:rsid w:val="00EF37B7"/>
    <w:rsid w:val="00EF3D94"/>
    <w:rsid w:val="00EF46CC"/>
    <w:rsid w:val="00EF52F7"/>
    <w:rsid w:val="00EF6C7A"/>
    <w:rsid w:val="00EF6C9C"/>
    <w:rsid w:val="00EF713B"/>
    <w:rsid w:val="00EF769E"/>
    <w:rsid w:val="00EF7BDA"/>
    <w:rsid w:val="00F005D0"/>
    <w:rsid w:val="00F0086E"/>
    <w:rsid w:val="00F02404"/>
    <w:rsid w:val="00F02688"/>
    <w:rsid w:val="00F02AC8"/>
    <w:rsid w:val="00F037A4"/>
    <w:rsid w:val="00F057B9"/>
    <w:rsid w:val="00F06BEB"/>
    <w:rsid w:val="00F06CEA"/>
    <w:rsid w:val="00F071A5"/>
    <w:rsid w:val="00F07546"/>
    <w:rsid w:val="00F102E7"/>
    <w:rsid w:val="00F1093D"/>
    <w:rsid w:val="00F10DEB"/>
    <w:rsid w:val="00F11355"/>
    <w:rsid w:val="00F11A4E"/>
    <w:rsid w:val="00F11DCD"/>
    <w:rsid w:val="00F128EA"/>
    <w:rsid w:val="00F12B1C"/>
    <w:rsid w:val="00F131BA"/>
    <w:rsid w:val="00F1332B"/>
    <w:rsid w:val="00F135F5"/>
    <w:rsid w:val="00F13D1B"/>
    <w:rsid w:val="00F141C5"/>
    <w:rsid w:val="00F151AD"/>
    <w:rsid w:val="00F157AC"/>
    <w:rsid w:val="00F15F63"/>
    <w:rsid w:val="00F16725"/>
    <w:rsid w:val="00F179A8"/>
    <w:rsid w:val="00F203CB"/>
    <w:rsid w:val="00F2097F"/>
    <w:rsid w:val="00F21A27"/>
    <w:rsid w:val="00F21E25"/>
    <w:rsid w:val="00F21F46"/>
    <w:rsid w:val="00F23662"/>
    <w:rsid w:val="00F23A90"/>
    <w:rsid w:val="00F252F2"/>
    <w:rsid w:val="00F25E93"/>
    <w:rsid w:val="00F25F7E"/>
    <w:rsid w:val="00F261D4"/>
    <w:rsid w:val="00F27275"/>
    <w:rsid w:val="00F279C1"/>
    <w:rsid w:val="00F27C8F"/>
    <w:rsid w:val="00F30026"/>
    <w:rsid w:val="00F300EC"/>
    <w:rsid w:val="00F31E41"/>
    <w:rsid w:val="00F32749"/>
    <w:rsid w:val="00F329CF"/>
    <w:rsid w:val="00F32DEF"/>
    <w:rsid w:val="00F32E3F"/>
    <w:rsid w:val="00F34BF6"/>
    <w:rsid w:val="00F35B03"/>
    <w:rsid w:val="00F35C48"/>
    <w:rsid w:val="00F35F67"/>
    <w:rsid w:val="00F35FF6"/>
    <w:rsid w:val="00F3689B"/>
    <w:rsid w:val="00F36FBC"/>
    <w:rsid w:val="00F37172"/>
    <w:rsid w:val="00F37F3A"/>
    <w:rsid w:val="00F407AC"/>
    <w:rsid w:val="00F41B4D"/>
    <w:rsid w:val="00F428FB"/>
    <w:rsid w:val="00F42B79"/>
    <w:rsid w:val="00F42C10"/>
    <w:rsid w:val="00F42CFC"/>
    <w:rsid w:val="00F43712"/>
    <w:rsid w:val="00F43718"/>
    <w:rsid w:val="00F443DC"/>
    <w:rsid w:val="00F4477E"/>
    <w:rsid w:val="00F44851"/>
    <w:rsid w:val="00F458C0"/>
    <w:rsid w:val="00F45921"/>
    <w:rsid w:val="00F46896"/>
    <w:rsid w:val="00F47BD6"/>
    <w:rsid w:val="00F5176B"/>
    <w:rsid w:val="00F51B15"/>
    <w:rsid w:val="00F53023"/>
    <w:rsid w:val="00F53EB2"/>
    <w:rsid w:val="00F53F80"/>
    <w:rsid w:val="00F5557A"/>
    <w:rsid w:val="00F56061"/>
    <w:rsid w:val="00F56387"/>
    <w:rsid w:val="00F56473"/>
    <w:rsid w:val="00F564AF"/>
    <w:rsid w:val="00F56817"/>
    <w:rsid w:val="00F56DE2"/>
    <w:rsid w:val="00F56E08"/>
    <w:rsid w:val="00F6017A"/>
    <w:rsid w:val="00F608BD"/>
    <w:rsid w:val="00F60C80"/>
    <w:rsid w:val="00F6158E"/>
    <w:rsid w:val="00F62310"/>
    <w:rsid w:val="00F62918"/>
    <w:rsid w:val="00F6306F"/>
    <w:rsid w:val="00F6369A"/>
    <w:rsid w:val="00F63A47"/>
    <w:rsid w:val="00F63CF6"/>
    <w:rsid w:val="00F640AB"/>
    <w:rsid w:val="00F64547"/>
    <w:rsid w:val="00F64AC1"/>
    <w:rsid w:val="00F65B96"/>
    <w:rsid w:val="00F65E1A"/>
    <w:rsid w:val="00F65FC3"/>
    <w:rsid w:val="00F6649C"/>
    <w:rsid w:val="00F66542"/>
    <w:rsid w:val="00F67230"/>
    <w:rsid w:val="00F67AC9"/>
    <w:rsid w:val="00F67D8F"/>
    <w:rsid w:val="00F70777"/>
    <w:rsid w:val="00F72D50"/>
    <w:rsid w:val="00F731DE"/>
    <w:rsid w:val="00F73676"/>
    <w:rsid w:val="00F73D07"/>
    <w:rsid w:val="00F73FC5"/>
    <w:rsid w:val="00F742A7"/>
    <w:rsid w:val="00F742E9"/>
    <w:rsid w:val="00F74A21"/>
    <w:rsid w:val="00F7520F"/>
    <w:rsid w:val="00F75289"/>
    <w:rsid w:val="00F75EFD"/>
    <w:rsid w:val="00F764C3"/>
    <w:rsid w:val="00F765CE"/>
    <w:rsid w:val="00F76881"/>
    <w:rsid w:val="00F76935"/>
    <w:rsid w:val="00F775A0"/>
    <w:rsid w:val="00F775A7"/>
    <w:rsid w:val="00F802BE"/>
    <w:rsid w:val="00F822B5"/>
    <w:rsid w:val="00F8240F"/>
    <w:rsid w:val="00F8309B"/>
    <w:rsid w:val="00F83C1E"/>
    <w:rsid w:val="00F84706"/>
    <w:rsid w:val="00F84E20"/>
    <w:rsid w:val="00F8502D"/>
    <w:rsid w:val="00F85456"/>
    <w:rsid w:val="00F857B6"/>
    <w:rsid w:val="00F86024"/>
    <w:rsid w:val="00F8611A"/>
    <w:rsid w:val="00F8667D"/>
    <w:rsid w:val="00F8742E"/>
    <w:rsid w:val="00F87616"/>
    <w:rsid w:val="00F90488"/>
    <w:rsid w:val="00F911F3"/>
    <w:rsid w:val="00F9175A"/>
    <w:rsid w:val="00F91800"/>
    <w:rsid w:val="00F91AAB"/>
    <w:rsid w:val="00F93B0D"/>
    <w:rsid w:val="00F94C36"/>
    <w:rsid w:val="00F94EA4"/>
    <w:rsid w:val="00F958CA"/>
    <w:rsid w:val="00F95916"/>
    <w:rsid w:val="00F9691D"/>
    <w:rsid w:val="00F96A40"/>
    <w:rsid w:val="00F9784B"/>
    <w:rsid w:val="00F97AB9"/>
    <w:rsid w:val="00FA002D"/>
    <w:rsid w:val="00FA008B"/>
    <w:rsid w:val="00FA03CA"/>
    <w:rsid w:val="00FA0D58"/>
    <w:rsid w:val="00FA1649"/>
    <w:rsid w:val="00FA1F0C"/>
    <w:rsid w:val="00FA1FBA"/>
    <w:rsid w:val="00FA215D"/>
    <w:rsid w:val="00FA2AEB"/>
    <w:rsid w:val="00FA367F"/>
    <w:rsid w:val="00FA3C7D"/>
    <w:rsid w:val="00FA4307"/>
    <w:rsid w:val="00FA5128"/>
    <w:rsid w:val="00FA544B"/>
    <w:rsid w:val="00FA5477"/>
    <w:rsid w:val="00FA5A93"/>
    <w:rsid w:val="00FA6130"/>
    <w:rsid w:val="00FA677B"/>
    <w:rsid w:val="00FB00DC"/>
    <w:rsid w:val="00FB0930"/>
    <w:rsid w:val="00FB0E10"/>
    <w:rsid w:val="00FB131F"/>
    <w:rsid w:val="00FB2451"/>
    <w:rsid w:val="00FB2895"/>
    <w:rsid w:val="00FB2DA2"/>
    <w:rsid w:val="00FB2FA6"/>
    <w:rsid w:val="00FB3304"/>
    <w:rsid w:val="00FB3D30"/>
    <w:rsid w:val="00FB42D4"/>
    <w:rsid w:val="00FB497C"/>
    <w:rsid w:val="00FB5472"/>
    <w:rsid w:val="00FB57EA"/>
    <w:rsid w:val="00FB5906"/>
    <w:rsid w:val="00FB5CE7"/>
    <w:rsid w:val="00FB73D5"/>
    <w:rsid w:val="00FB741A"/>
    <w:rsid w:val="00FB762F"/>
    <w:rsid w:val="00FB7D0A"/>
    <w:rsid w:val="00FC005A"/>
    <w:rsid w:val="00FC0A3C"/>
    <w:rsid w:val="00FC11CE"/>
    <w:rsid w:val="00FC19E8"/>
    <w:rsid w:val="00FC1DF6"/>
    <w:rsid w:val="00FC2AED"/>
    <w:rsid w:val="00FC3A72"/>
    <w:rsid w:val="00FC3D63"/>
    <w:rsid w:val="00FC3D6D"/>
    <w:rsid w:val="00FC565D"/>
    <w:rsid w:val="00FC59EA"/>
    <w:rsid w:val="00FC65A6"/>
    <w:rsid w:val="00FC678E"/>
    <w:rsid w:val="00FC72BB"/>
    <w:rsid w:val="00FC7555"/>
    <w:rsid w:val="00FC7B2A"/>
    <w:rsid w:val="00FD021B"/>
    <w:rsid w:val="00FD0D45"/>
    <w:rsid w:val="00FD0D89"/>
    <w:rsid w:val="00FD18D2"/>
    <w:rsid w:val="00FD1CBB"/>
    <w:rsid w:val="00FD208D"/>
    <w:rsid w:val="00FD21D5"/>
    <w:rsid w:val="00FD28BC"/>
    <w:rsid w:val="00FD3307"/>
    <w:rsid w:val="00FD38BE"/>
    <w:rsid w:val="00FD440A"/>
    <w:rsid w:val="00FD4A9C"/>
    <w:rsid w:val="00FD532B"/>
    <w:rsid w:val="00FD5EA7"/>
    <w:rsid w:val="00FD674D"/>
    <w:rsid w:val="00FD69CC"/>
    <w:rsid w:val="00FE0E7F"/>
    <w:rsid w:val="00FE17E2"/>
    <w:rsid w:val="00FE1890"/>
    <w:rsid w:val="00FE19D5"/>
    <w:rsid w:val="00FE202E"/>
    <w:rsid w:val="00FE2E0A"/>
    <w:rsid w:val="00FE3C64"/>
    <w:rsid w:val="00FE3DCB"/>
    <w:rsid w:val="00FE458F"/>
    <w:rsid w:val="00FE5116"/>
    <w:rsid w:val="00FE51A2"/>
    <w:rsid w:val="00FE53B6"/>
    <w:rsid w:val="00FE600E"/>
    <w:rsid w:val="00FE638A"/>
    <w:rsid w:val="00FE63BE"/>
    <w:rsid w:val="00FE6BE8"/>
    <w:rsid w:val="00FE6CB4"/>
    <w:rsid w:val="00FF0242"/>
    <w:rsid w:val="00FF1064"/>
    <w:rsid w:val="00FF147C"/>
    <w:rsid w:val="00FF3599"/>
    <w:rsid w:val="00FF407B"/>
    <w:rsid w:val="00FF458C"/>
    <w:rsid w:val="00FF45E1"/>
    <w:rsid w:val="00FF4B2F"/>
    <w:rsid w:val="00FF4D12"/>
    <w:rsid w:val="00FF4E3F"/>
    <w:rsid w:val="00FF4FD7"/>
    <w:rsid w:val="00FF6474"/>
    <w:rsid w:val="00FF6E92"/>
    <w:rsid w:val="00FF74BF"/>
    <w:rsid w:val="00FF74E1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083B12"/>
  <w15:docId w15:val="{EEECFC2B-6821-4D6A-AFC7-F9072888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ira Sans Light" w:eastAsia="Fira Sans Light" w:hAnsi="Fira Sans Light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hAnsi="Fira Sans SemiBold"/>
      <w:bCs/>
      <w:color w:val="001D77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A2DC1"/>
    <w:pPr>
      <w:keepNext/>
      <w:keepLines/>
      <w:spacing w:before="40" w:after="0"/>
      <w:outlineLvl w:val="1"/>
    </w:pPr>
    <w:rPr>
      <w:rFonts w:ascii="Fira Sans Medium" w:hAnsi="Fira Sans Medium"/>
      <w:color w:val="2E74B5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A2DC1"/>
    <w:pPr>
      <w:keepNext/>
      <w:keepLines/>
      <w:spacing w:before="40" w:after="0"/>
      <w:outlineLvl w:val="2"/>
    </w:pPr>
    <w:rPr>
      <w:rFonts w:ascii="Fira Sans Medium" w:hAnsi="Fira Sans Medium"/>
      <w:color w:val="1F4D78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37395"/>
    <w:pPr>
      <w:keepNext/>
      <w:keepLines/>
      <w:spacing w:before="40" w:after="0"/>
      <w:outlineLvl w:val="3"/>
    </w:pPr>
    <w:rPr>
      <w:rFonts w:ascii="Fira Sans Medium" w:hAnsi="Fira Sans Medium"/>
      <w:i/>
      <w:iCs/>
      <w:color w:val="2E74B5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A2DC1"/>
    <w:pPr>
      <w:keepNext/>
      <w:keepLines/>
      <w:spacing w:before="40" w:after="0"/>
      <w:outlineLvl w:val="4"/>
    </w:pPr>
    <w:rPr>
      <w:rFonts w:ascii="Fira Sans Medium" w:hAnsi="Fira Sans Medium"/>
      <w:color w:val="2E74B5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A2DC1"/>
    <w:pPr>
      <w:keepNext/>
      <w:keepLines/>
      <w:spacing w:before="40" w:after="0"/>
      <w:outlineLvl w:val="7"/>
    </w:pPr>
    <w:rPr>
      <w:rFonts w:ascii="Fira Sans Medium" w:hAnsi="Fira Sans Medium"/>
      <w:color w:val="272727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A2DC1"/>
    <w:pPr>
      <w:keepNext/>
      <w:keepLines/>
      <w:spacing w:before="40" w:after="0"/>
      <w:outlineLvl w:val="8"/>
    </w:pPr>
    <w:rPr>
      <w:rFonts w:ascii="Fira Sans Medium" w:hAnsi="Fira Sans Medium"/>
      <w:i/>
      <w:iCs/>
      <w:color w:val="272727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locked/>
    <w:rsid w:val="00633014"/>
    <w:rPr>
      <w:rFonts w:ascii="Fira Sans SemiBold" w:hAnsi="Fira Sans SemiBold"/>
      <w:color w:val="001D77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2DC1"/>
    <w:rPr>
      <w:rFonts w:ascii="Fira Sans Medium" w:hAnsi="Fira Sans Medium"/>
      <w:color w:val="2E74B5"/>
      <w:sz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A2DC1"/>
    <w:rPr>
      <w:rFonts w:ascii="Fira Sans Medium" w:hAnsi="Fira Sans Medium"/>
      <w:color w:val="1F4D78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37395"/>
    <w:rPr>
      <w:rFonts w:ascii="Fira Sans Medium" w:hAnsi="Fira Sans Medium"/>
      <w:i/>
      <w:color w:val="2E74B5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7A2DC1"/>
    <w:rPr>
      <w:rFonts w:ascii="Fira Sans Medium" w:hAnsi="Fira Sans Medium"/>
      <w:color w:val="2E74B5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7A2DC1"/>
    <w:rPr>
      <w:rFonts w:ascii="Fira Sans Medium" w:hAnsi="Fira Sans Medium"/>
      <w:color w:val="272727"/>
      <w:sz w:val="21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7A2DC1"/>
    <w:rPr>
      <w:rFonts w:ascii="Fira Sans Medium" w:hAnsi="Fira Sans Medium"/>
      <w:i/>
      <w:color w:val="272727"/>
      <w:sz w:val="21"/>
    </w:rPr>
  </w:style>
  <w:style w:type="paragraph" w:customStyle="1" w:styleId="LID">
    <w:name w:val="LID"/>
    <w:basedOn w:val="Normalny"/>
    <w:uiPriority w:val="99"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uiPriority w:val="99"/>
    <w:rsid w:val="007A2DC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jasna1">
    <w:name w:val="Siatka tabeli — jasna1"/>
    <w:uiPriority w:val="99"/>
    <w:rsid w:val="007A2DC1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7F324B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324B"/>
    <w:rPr>
      <w:rFonts w:ascii="Segoe UI" w:hAnsi="Segoe UI"/>
      <w:sz w:val="18"/>
    </w:rPr>
  </w:style>
  <w:style w:type="table" w:styleId="Tabela-Siatka">
    <w:name w:val="Table Grid"/>
    <w:basedOn w:val="Standardowy"/>
    <w:uiPriority w:val="39"/>
    <w:rsid w:val="009C13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5203F1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662E2"/>
  </w:style>
  <w:style w:type="paragraph" w:styleId="Stopka">
    <w:name w:val="footer"/>
    <w:basedOn w:val="Normalny"/>
    <w:link w:val="Stopka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448A7"/>
    <w:pPr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448A7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1448A7"/>
    <w:rPr>
      <w:rFonts w:cs="Times New Roman"/>
      <w:vertAlign w:val="superscript"/>
    </w:rPr>
  </w:style>
  <w:style w:type="paragraph" w:customStyle="1" w:styleId="tytuinformacji">
    <w:name w:val="tytuł informacji"/>
    <w:basedOn w:val="Normalny"/>
    <w:uiPriority w:val="99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uiPriority w:val="99"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uiPriority w:val="99"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uiPriority w:val="99"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uiPriority w:val="99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3B6350"/>
    <w:rPr>
      <w:rFonts w:cs="Times New Roman"/>
      <w:color w:val="954F72"/>
      <w:u w:val="single"/>
    </w:rPr>
  </w:style>
  <w:style w:type="paragraph" w:styleId="NormalnyWeb">
    <w:name w:val="Normal (Web)"/>
    <w:basedOn w:val="Normalny"/>
    <w:uiPriority w:val="99"/>
    <w:semiHidden/>
    <w:unhideWhenUsed/>
    <w:rsid w:val="00916C2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47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47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475D"/>
    <w:rPr>
      <w:rFonts w:ascii="Fira Sans" w:hAnsi="Fira Sans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7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75D"/>
    <w:rPr>
      <w:rFonts w:ascii="Fira Sans" w:hAnsi="Fira Sans"/>
      <w:b/>
      <w:bCs/>
      <w:sz w:val="20"/>
      <w:szCs w:val="20"/>
      <w:lang w:eastAsia="en-US"/>
    </w:rPr>
  </w:style>
  <w:style w:type="paragraph" w:customStyle="1" w:styleId="Ikonawskanika">
    <w:name w:val="Ikona wskaźnika"/>
    <w:basedOn w:val="Normalny"/>
    <w:link w:val="IkonawskanikaZnak"/>
    <w:qFormat/>
    <w:rsid w:val="003239D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3239D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3239D5"/>
    <w:rPr>
      <w:rFonts w:ascii="Fira Sans SemiBold" w:hAnsi="Fira Sans SemiBold"/>
      <w:color w:val="66AFDE"/>
      <w:sz w:val="60"/>
      <w:szCs w:val="60"/>
      <w:lang w:eastAsia="en-US"/>
    </w:rPr>
  </w:style>
  <w:style w:type="paragraph" w:customStyle="1" w:styleId="Opiswskanika">
    <w:name w:val="Opis wskaźnika"/>
    <w:basedOn w:val="tekstnaniebieskimtle"/>
    <w:link w:val="OpiswskanikaZnak"/>
    <w:qFormat/>
    <w:rsid w:val="003239D5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3239D5"/>
    <w:rPr>
      <w:rFonts w:ascii="Fira Sans SemiBold" w:hAnsi="Fira Sans SemiBold"/>
      <w:color w:val="FFFFFF"/>
      <w:sz w:val="40"/>
      <w:szCs w:val="56"/>
      <w:lang w:eastAsia="en-US"/>
    </w:rPr>
  </w:style>
  <w:style w:type="character" w:customStyle="1" w:styleId="OpiswskanikaZnak">
    <w:name w:val="Opis wskaźnika Znak"/>
    <w:basedOn w:val="Domylnaczcionkaakapitu"/>
    <w:link w:val="Opiswskanika"/>
    <w:rsid w:val="003239D5"/>
    <w:rPr>
      <w:rFonts w:ascii="Fira Sans" w:hAnsi="Fira Sans"/>
      <w:color w:val="FFFFFF"/>
      <w:sz w:val="20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3C7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6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3.xml"/><Relationship Id="rId39" Type="http://schemas.openxmlformats.org/officeDocument/2006/relationships/hyperlink" Target="https://dbw.stat.gov.pl/" TargetMode="External"/><Relationship Id="rId21" Type="http://schemas.openxmlformats.org/officeDocument/2006/relationships/image" Target="media/image14.png"/><Relationship Id="rId34" Type="http://schemas.openxmlformats.org/officeDocument/2006/relationships/hyperlink" Target="https://www.instagram.com/gus_stat/" TargetMode="External"/><Relationship Id="rId42" Type="http://schemas.openxmlformats.org/officeDocument/2006/relationships/hyperlink" Target="https://stat.gov.pl/metainformacje/slownik-pojec/pojecia-stosowane-w-statystyce-publicznej/942,pojecie.html" TargetMode="External"/><Relationship Id="rId47" Type="http://schemas.openxmlformats.org/officeDocument/2006/relationships/hyperlink" Target="https://stat.gov.pl/metainformacje/slownik-pojec/pojecia-stosowane-w-statystyce-publicznej/1311,pojecie.html" TargetMode="External"/><Relationship Id="rId50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9" Type="http://schemas.openxmlformats.org/officeDocument/2006/relationships/image" Target="media/image16.png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32" Type="http://schemas.openxmlformats.org/officeDocument/2006/relationships/image" Target="media/image18.png"/><Relationship Id="rId37" Type="http://schemas.openxmlformats.org/officeDocument/2006/relationships/image" Target="media/image21.png"/><Relationship Id="rId40" Type="http://schemas.openxmlformats.org/officeDocument/2006/relationships/hyperlink" Target="http://swaid.stat.gov.pl/SitePagesDBW/Budownictwo.aspx" TargetMode="External"/><Relationship Id="rId45" Type="http://schemas.openxmlformats.org/officeDocument/2006/relationships/hyperlink" Target="http://stat.gov.pl/metainformacje/slownik-pojec/pojecia-stosowane-w-statystyce-publicznej/1743,pojecie.html" TargetMode="Externa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28" Type="http://schemas.openxmlformats.org/officeDocument/2006/relationships/hyperlink" Target="mailto:obslugaprasowa@stat.gov.pl" TargetMode="External"/><Relationship Id="rId36" Type="http://schemas.openxmlformats.org/officeDocument/2006/relationships/hyperlink" Target="https://www.youtube.com/channel/UC0wiQMElFgYszpAoYgTnXtg/featured" TargetMode="External"/><Relationship Id="rId49" Type="http://schemas.openxmlformats.org/officeDocument/2006/relationships/header" Target="header4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17.png"/><Relationship Id="rId44" Type="http://schemas.openxmlformats.org/officeDocument/2006/relationships/hyperlink" Target="http://stat.gov.pl/metainformacje/slownik-pojec/pojecia-stosowane-w-statystyce-publicznej/3176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hyperlink" Target="https://twitter.com/GUS_STAT?ref_src=twsrc%5Egoogle%7Ctwcamp%5Eserp%7Ctwgr%5Eauthor" TargetMode="External"/><Relationship Id="rId35" Type="http://schemas.openxmlformats.org/officeDocument/2006/relationships/image" Target="media/image20.png"/><Relationship Id="rId43" Type="http://schemas.openxmlformats.org/officeDocument/2006/relationships/hyperlink" Target="https://stat.gov.pl/metainformacje/slownik-pojec/pojecia-stosowane-w-statystyce-publicznej/3175,pojecie.html" TargetMode="External"/><Relationship Id="rId48" Type="http://schemas.openxmlformats.org/officeDocument/2006/relationships/hyperlink" Target="https://stat.gov.pl/metainformacje/slownik-pojec/pojecia-stosowane-w-statystyce-publicznej/168,pojecie.html" TargetMode="External"/><Relationship Id="rId8" Type="http://schemas.openxmlformats.org/officeDocument/2006/relationships/footnotes" Target="footnote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33" Type="http://schemas.openxmlformats.org/officeDocument/2006/relationships/image" Target="media/image19.png"/><Relationship Id="rId38" Type="http://schemas.openxmlformats.org/officeDocument/2006/relationships/hyperlink" Target="https://stat.gov.pl/obszary-tematyczne/przemysl-budownictwo-srodki-trwale/budownictwo/publikacja,5.html" TargetMode="External"/><Relationship Id="rId46" Type="http://schemas.openxmlformats.org/officeDocument/2006/relationships/hyperlink" Target="http://stat.gov.pl/metainformacje/slownik-pojec/pojecia-stosowane-w-statystyce-publicznej/329,pojecie.html" TargetMode="External"/><Relationship Id="rId20" Type="http://schemas.openxmlformats.org/officeDocument/2006/relationships/image" Target="media/image13.png"/><Relationship Id="rId41" Type="http://schemas.openxmlformats.org/officeDocument/2006/relationships/hyperlink" Target="https://bdl.stat.gov.pl/BDL/star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Osoba xmlns="AD3641B4-23D9-4536-AF9E-7D0EADDEB824">STAT\pasiecznam</Osoba>
    <Odbiorcy2 xmlns="AD3641B4-23D9-4536-AF9E-7D0EADDEB824" xsi:nil="true"/>
    <NazwaPliku xmlns="AD3641B4-23D9-4536-AF9E-7D0EADDEB824">Informacja sygnalna Budownictwo w 1-3 kwartale 2023 r..docx</NazwaPliku>
  </documentManagement>
</p:properties>
</file>

<file path=customXml/itemProps1.xml><?xml version="1.0" encoding="utf-8"?>
<ds:datastoreItem xmlns:ds="http://schemas.openxmlformats.org/officeDocument/2006/customXml" ds:itemID="{BD3BA260-9D7B-4CEE-8365-24EB29A7C0CA}"/>
</file>

<file path=customXml/itemProps2.xml><?xml version="1.0" encoding="utf-8"?>
<ds:datastoreItem xmlns:ds="http://schemas.openxmlformats.org/officeDocument/2006/customXml" ds:itemID="{D780890D-89B9-4722-BF32-950FB9C4267F}"/>
</file>

<file path=customXml/itemProps3.xml><?xml version="1.0" encoding="utf-8"?>
<ds:datastoreItem xmlns:ds="http://schemas.openxmlformats.org/officeDocument/2006/customXml" ds:itemID="{CBCAC39A-755F-4178-A949-F9DCFFF63E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5524</TotalTime>
  <Pages>10</Pages>
  <Words>2306</Words>
  <Characters>18009</Characters>
  <DocSecurity>0</DocSecurity>
  <Lines>150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w okresie trzech kwartałów 2019 roku.</vt:lpstr>
    </vt:vector>
  </TitlesOfParts>
  <Company/>
  <LinksUpToDate>false</LinksUpToDate>
  <CharactersWithSpaces>20275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w okresie trzech kwartałów 2019 roku.</dc:title>
  <dc:subject/>
  <cp:keywords/>
  <cp:lastPrinted>2023-12-06T08:24:00Z</cp:lastPrinted>
  <dcterms:created xsi:type="dcterms:W3CDTF">2022-09-06T08:34:00Z</dcterms:created>
  <dcterms:modified xsi:type="dcterms:W3CDTF">2023-12-06T08:24:00Z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TemplateUrl">
    <vt:lpwstr/>
  </property>
  <property fmtid="{D5CDD505-2E9C-101B-9397-08002B2CF9AE}" pid="4" name="Odbiorcy2">
    <vt:lpwstr/>
  </property>
  <property fmtid="{D5CDD505-2E9C-101B-9397-08002B2CF9AE}" pid="5" name="Osoba">
    <vt:lpwstr>STAT\MIETKOWSKAM</vt:lpwstr>
  </property>
  <property fmtid="{D5CDD505-2E9C-101B-9397-08002B2CF9AE}" pid="6" name="_SourceUrl">
    <vt:lpwstr/>
  </property>
  <property fmtid="{D5CDD505-2E9C-101B-9397-08002B2CF9AE}" pid="7" name="NazwaPliku">
    <vt:lpwstr>Informacja sygnalna_przykładowa wizualizacja.docx.docx</vt:lpwstr>
  </property>
  <property fmtid="{D5CDD505-2E9C-101B-9397-08002B2CF9AE}" pid="8" name="xd_ProgID">
    <vt:lpwstr/>
  </property>
  <property fmtid="{D5CDD505-2E9C-101B-9397-08002B2CF9AE}" pid="9" name="Order">
    <vt:lpwstr/>
  </property>
  <property fmtid="{D5CDD505-2E9C-101B-9397-08002B2CF9AE}" pid="10" name="MetaInfo">
    <vt:lpwstr/>
  </property>
  <property fmtid="{D5CDD505-2E9C-101B-9397-08002B2CF9AE}" pid="11" name="ZnakPisma">
    <vt:lpwstr>LUB-OSB.6360.7.2023.11</vt:lpwstr>
  </property>
  <property fmtid="{D5CDD505-2E9C-101B-9397-08002B2CF9AE}" pid="12" name="UNPPisma">
    <vt:lpwstr>2023-271204</vt:lpwstr>
  </property>
  <property fmtid="{D5CDD505-2E9C-101B-9397-08002B2CF9AE}" pid="13" name="ZnakSprawy">
    <vt:lpwstr>LUB-OSB.6360.7.2023</vt:lpwstr>
  </property>
  <property fmtid="{D5CDD505-2E9C-101B-9397-08002B2CF9AE}" pid="14" name="ZnakSprawyPrzedPrzeniesieniem">
    <vt:lpwstr/>
  </property>
  <property fmtid="{D5CDD505-2E9C-101B-9397-08002B2CF9AE}" pid="15" name="Autor">
    <vt:lpwstr>Pasieczna Monika</vt:lpwstr>
  </property>
  <property fmtid="{D5CDD505-2E9C-101B-9397-08002B2CF9AE}" pid="16" name="AutorInicjaly">
    <vt:lpwstr>MP</vt:lpwstr>
  </property>
  <property fmtid="{D5CDD505-2E9C-101B-9397-08002B2CF9AE}" pid="17" name="AutorNrTelefonu">
    <vt:lpwstr>815332051 wew.130</vt:lpwstr>
  </property>
  <property fmtid="{D5CDD505-2E9C-101B-9397-08002B2CF9AE}" pid="18" name="Stanowisko">
    <vt:lpwstr>specjalista</vt:lpwstr>
  </property>
  <property fmtid="{D5CDD505-2E9C-101B-9397-08002B2CF9AE}" pid="19" name="OpisPisma">
    <vt:lpwstr>Informacja sygnalna Budownictwo w 1-3 kwartale 2023 r.</vt:lpwstr>
  </property>
  <property fmtid="{D5CDD505-2E9C-101B-9397-08002B2CF9AE}" pid="20" name="Komorka">
    <vt:lpwstr>Dyrektor US Lublin</vt:lpwstr>
  </property>
  <property fmtid="{D5CDD505-2E9C-101B-9397-08002B2CF9AE}" pid="21" name="KodKomorki">
    <vt:lpwstr>DYR-LUB</vt:lpwstr>
  </property>
  <property fmtid="{D5CDD505-2E9C-101B-9397-08002B2CF9AE}" pid="22" name="AktualnaData">
    <vt:lpwstr>2023-12-06</vt:lpwstr>
  </property>
  <property fmtid="{D5CDD505-2E9C-101B-9397-08002B2CF9AE}" pid="23" name="Wydzial">
    <vt:lpwstr>Ośrodek Statystyki Budownictwa</vt:lpwstr>
  </property>
  <property fmtid="{D5CDD505-2E9C-101B-9397-08002B2CF9AE}" pid="24" name="KodWydzialu">
    <vt:lpwstr>OSB</vt:lpwstr>
  </property>
  <property fmtid="{D5CDD505-2E9C-101B-9397-08002B2CF9AE}" pid="25" name="ZaakceptowanePrzez">
    <vt:lpwstr>n/d</vt:lpwstr>
  </property>
  <property fmtid="{D5CDD505-2E9C-101B-9397-08002B2CF9AE}" pid="26" name="PrzekazanieDo">
    <vt:lpwstr/>
  </property>
  <property fmtid="{D5CDD505-2E9C-101B-9397-08002B2CF9AE}" pid="27" name="PrzekazanieDoStanowisko">
    <vt:lpwstr/>
  </property>
  <property fmtid="{D5CDD505-2E9C-101B-9397-08002B2CF9AE}" pid="28" name="PrzekazanieDoKomorkaPracownika">
    <vt:lpwstr/>
  </property>
  <property fmtid="{D5CDD505-2E9C-101B-9397-08002B2CF9AE}" pid="29" name="PrzekazanieWgRozdzielnika">
    <vt:lpwstr/>
  </property>
  <property fmtid="{D5CDD505-2E9C-101B-9397-08002B2CF9AE}" pid="30" name="adresImie">
    <vt:lpwstr/>
  </property>
  <property fmtid="{D5CDD505-2E9C-101B-9397-08002B2CF9AE}" pid="31" name="adresNazwisko">
    <vt:lpwstr/>
  </property>
  <property fmtid="{D5CDD505-2E9C-101B-9397-08002B2CF9AE}" pid="32" name="adresNazwa">
    <vt:lpwstr>GŁÓWNY URZĄD STATYSTYCZNY</vt:lpwstr>
  </property>
  <property fmtid="{D5CDD505-2E9C-101B-9397-08002B2CF9AE}" pid="33" name="adresOddzial">
    <vt:lpwstr/>
  </property>
  <property fmtid="{D5CDD505-2E9C-101B-9397-08002B2CF9AE}" pid="34" name="adresUlica">
    <vt:lpwstr>NIEPODLEGŁOŚCI AL.</vt:lpwstr>
  </property>
  <property fmtid="{D5CDD505-2E9C-101B-9397-08002B2CF9AE}" pid="35" name="adresTypUlicy">
    <vt:lpwstr>al.</vt:lpwstr>
  </property>
  <property fmtid="{D5CDD505-2E9C-101B-9397-08002B2CF9AE}" pid="36" name="adresNrDomu">
    <vt:lpwstr>208</vt:lpwstr>
  </property>
  <property fmtid="{D5CDD505-2E9C-101B-9397-08002B2CF9AE}" pid="37" name="adresNrLokalu">
    <vt:lpwstr/>
  </property>
  <property fmtid="{D5CDD505-2E9C-101B-9397-08002B2CF9AE}" pid="38" name="adresKodPocztowy">
    <vt:lpwstr>00-925</vt:lpwstr>
  </property>
  <property fmtid="{D5CDD505-2E9C-101B-9397-08002B2CF9AE}" pid="39" name="adresMiejscowosc">
    <vt:lpwstr>WARSZAWA (ŚRÓDMIEŚCIE)</vt:lpwstr>
  </property>
  <property fmtid="{D5CDD505-2E9C-101B-9397-08002B2CF9AE}" pid="40" name="adresPoczta">
    <vt:lpwstr/>
  </property>
  <property fmtid="{D5CDD505-2E9C-101B-9397-08002B2CF9AE}" pid="41" name="adresEMail">
    <vt:lpwstr>dane@stat.gov.pl</vt:lpwstr>
  </property>
  <property fmtid="{D5CDD505-2E9C-101B-9397-08002B2CF9AE}" pid="42" name="DataNaPismie">
    <vt:lpwstr/>
  </property>
  <property fmtid="{D5CDD505-2E9C-101B-9397-08002B2CF9AE}" pid="43" name="KodKreskowy">
    <vt:lpwstr/>
  </property>
  <property fmtid="{D5CDD505-2E9C-101B-9397-08002B2CF9AE}" pid="44" name="TrescPisma">
    <vt:lpwstr/>
  </property>
</Properties>
</file>