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8A006CA" w:rsidR="00393761" w:rsidRPr="002D2A6C" w:rsidRDefault="00D77F94" w:rsidP="00420559">
      <w:pPr>
        <w:pStyle w:val="Tytuinfomacjisygnalnej"/>
      </w:pPr>
      <w:r w:rsidRPr="002D2A6C">
        <w:t>Działalność muzeów w 202</w:t>
      </w:r>
      <w:r w:rsidR="00E60062" w:rsidRPr="002D2A6C">
        <w:t>2</w:t>
      </w:r>
      <w:r w:rsidRPr="002D2A6C">
        <w:t xml:space="preserve"> r.</w:t>
      </w:r>
    </w:p>
    <w:p w14:paraId="154C2C80" w14:textId="6831945E" w:rsidR="000E30EB" w:rsidRPr="002D2A6C" w:rsidRDefault="00F75972" w:rsidP="00C05006">
      <w:pPr>
        <w:pStyle w:val="Lead"/>
        <w:spacing w:before="960" w:after="840"/>
        <w:rPr>
          <w:rFonts w:eastAsia="Times New Roman" w:cs="Times New Roman"/>
          <w:bCs/>
          <w:noProof w:val="0"/>
        </w:rPr>
      </w:pPr>
      <w:r w:rsidRPr="002D2A6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62D216B4">
                <wp:simplePos x="0" y="0"/>
                <wp:positionH relativeFrom="margin">
                  <wp:align>left</wp:align>
                </wp:positionH>
                <wp:positionV relativeFrom="paragraph">
                  <wp:posOffset>14498</wp:posOffset>
                </wp:positionV>
                <wp:extent cx="2204085" cy="1302385"/>
                <wp:effectExtent l="0" t="0" r="5715" b="0"/>
                <wp:wrapSquare wrapText="bothSides"/>
                <wp:docPr id="6" name="Pole tekstowe 2" descr="Ikona strzałki skierowana grotem w górę oznaczająca wzrost o 45,4% liczby zwiedzających muzea i oddziały muzealne w porównaniu z 2021 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23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512B49BB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4F245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45</w:t>
                            </w:r>
                            <w:r w:rsidR="00587032"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4F245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6021E4" w14:textId="0DC1582D" w:rsidR="00587032" w:rsidRPr="007D605C" w:rsidRDefault="006A7433" w:rsidP="00F434E9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zwiedzających muzea i oddziały muzealne</w:t>
                            </w:r>
                            <w:r w:rsidR="005059F1" w:rsidRPr="005059F1">
                              <w:rPr>
                                <w:szCs w:val="20"/>
                              </w:rPr>
                              <w:t xml:space="preserve"> </w:t>
                            </w:r>
                            <w:r w:rsidR="005059F1" w:rsidRPr="00D833C1">
                              <w:rPr>
                                <w:szCs w:val="20"/>
                              </w:rPr>
                              <w:t>w porównaniu z 20</w:t>
                            </w:r>
                            <w:r w:rsidR="005059F1">
                              <w:rPr>
                                <w:szCs w:val="20"/>
                              </w:rPr>
                              <w:t>2</w:t>
                            </w:r>
                            <w:r w:rsidR="00943AE2">
                              <w:rPr>
                                <w:szCs w:val="20"/>
                              </w:rPr>
                              <w:t>1</w:t>
                            </w:r>
                            <w:r w:rsidR="005059F1" w:rsidRPr="00D833C1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14:paraId="4800E4D2" w14:textId="77777777" w:rsidR="00587032" w:rsidRPr="007D605C" w:rsidRDefault="0058703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a grotem w górę oznaczająca wzrost o 45,4% liczby zwiedzających muzea i oddziały muzealne w porównaniu z 2021 r" style="position:absolute;margin-left:0;margin-top:1.15pt;width:173.55pt;height:102.5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" fillcolor="#001d77" stroked="f">
                <v:stroke joinstyle="miter"/>
                <v:textbox>
                  <w:txbxContent>
                    <w:p w14:paraId="5F5006A9" w14:textId="512B49BB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4F245D">
                        <w:rPr>
                          <w:rStyle w:val="WartowskanikaZnak"/>
                          <w:sz w:val="72"/>
                          <w:szCs w:val="72"/>
                        </w:rPr>
                        <w:t>45</w:t>
                      </w:r>
                      <w:r w:rsidR="00587032"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4F245D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96021E4" w14:textId="0DC1582D" w:rsidR="00587032" w:rsidRPr="007D605C" w:rsidRDefault="006A7433" w:rsidP="00F434E9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liczby zwiedzających muzea i oddziały muzealne</w:t>
                      </w:r>
                      <w:r w:rsidR="005059F1" w:rsidRPr="005059F1">
                        <w:rPr>
                          <w:szCs w:val="20"/>
                        </w:rPr>
                        <w:t xml:space="preserve"> </w:t>
                      </w:r>
                      <w:r w:rsidR="005059F1" w:rsidRPr="00D833C1">
                        <w:rPr>
                          <w:szCs w:val="20"/>
                        </w:rPr>
                        <w:t>w porównaniu z 20</w:t>
                      </w:r>
                      <w:r w:rsidR="005059F1">
                        <w:rPr>
                          <w:szCs w:val="20"/>
                        </w:rPr>
                        <w:t>2</w:t>
                      </w:r>
                      <w:r w:rsidR="00943AE2">
                        <w:rPr>
                          <w:szCs w:val="20"/>
                        </w:rPr>
                        <w:t>1</w:t>
                      </w:r>
                      <w:r w:rsidR="005059F1" w:rsidRPr="00D833C1">
                        <w:rPr>
                          <w:szCs w:val="20"/>
                        </w:rPr>
                        <w:t xml:space="preserve"> r.</w:t>
                      </w:r>
                    </w:p>
                    <w:p w14:paraId="4800E4D2" w14:textId="77777777" w:rsidR="00587032" w:rsidRPr="007D605C" w:rsidRDefault="0058703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41352" w:rsidRPr="002D2A6C">
        <w:rPr>
          <w:color w:val="000000" w:themeColor="text1"/>
        </w:rPr>
        <w:t>W 202</w:t>
      </w:r>
      <w:r w:rsidR="00E60062" w:rsidRPr="002D2A6C">
        <w:rPr>
          <w:color w:val="000000" w:themeColor="text1"/>
        </w:rPr>
        <w:t>2</w:t>
      </w:r>
      <w:r w:rsidR="00B41352" w:rsidRPr="002D2A6C">
        <w:rPr>
          <w:color w:val="000000" w:themeColor="text1"/>
        </w:rPr>
        <w:t xml:space="preserve"> r. działalność prowadził</w:t>
      </w:r>
      <w:r w:rsidR="00853BA5" w:rsidRPr="002D2A6C">
        <w:rPr>
          <w:color w:val="000000" w:themeColor="text1"/>
        </w:rPr>
        <w:t>y</w:t>
      </w:r>
      <w:r w:rsidR="00B41352" w:rsidRPr="002D2A6C">
        <w:rPr>
          <w:color w:val="000000" w:themeColor="text1"/>
        </w:rPr>
        <w:t xml:space="preserve"> 9</w:t>
      </w:r>
      <w:r w:rsidR="00E60062" w:rsidRPr="002D2A6C">
        <w:rPr>
          <w:color w:val="000000" w:themeColor="text1"/>
        </w:rPr>
        <w:t>63</w:t>
      </w:r>
      <w:r w:rsidR="00B41352" w:rsidRPr="002D2A6C">
        <w:rPr>
          <w:color w:val="000000" w:themeColor="text1"/>
        </w:rPr>
        <w:t xml:space="preserve"> muz</w:t>
      </w:r>
      <w:r w:rsidR="00457D62" w:rsidRPr="002D2A6C">
        <w:rPr>
          <w:color w:val="000000" w:themeColor="text1"/>
        </w:rPr>
        <w:t>ea</w:t>
      </w:r>
      <w:r w:rsidR="00B41352" w:rsidRPr="002D2A6C">
        <w:rPr>
          <w:color w:val="000000" w:themeColor="text1"/>
        </w:rPr>
        <w:t xml:space="preserve"> i oddział</w:t>
      </w:r>
      <w:r w:rsidR="00457D62" w:rsidRPr="002D2A6C">
        <w:rPr>
          <w:color w:val="000000" w:themeColor="text1"/>
        </w:rPr>
        <w:t>y</w:t>
      </w:r>
      <w:r w:rsidR="00B41352" w:rsidRPr="002D2A6C">
        <w:rPr>
          <w:color w:val="000000" w:themeColor="text1"/>
        </w:rPr>
        <w:t xml:space="preserve"> muzealn</w:t>
      </w:r>
      <w:r w:rsidR="00457D62" w:rsidRPr="002D2A6C">
        <w:rPr>
          <w:color w:val="000000" w:themeColor="text1"/>
        </w:rPr>
        <w:t>e</w:t>
      </w:r>
      <w:r w:rsidR="00F46C08" w:rsidRPr="002D2A6C">
        <w:rPr>
          <w:color w:val="000000" w:themeColor="text1"/>
        </w:rPr>
        <w:t>, które zwiedziło</w:t>
      </w:r>
      <w:r w:rsidR="00B41352" w:rsidRPr="002D2A6C">
        <w:rPr>
          <w:color w:val="000000" w:themeColor="text1"/>
        </w:rPr>
        <w:t xml:space="preserve"> </w:t>
      </w:r>
      <w:r w:rsidR="00E60062" w:rsidRPr="002D2A6C">
        <w:rPr>
          <w:color w:val="000000" w:themeColor="text1"/>
        </w:rPr>
        <w:t>36</w:t>
      </w:r>
      <w:r w:rsidR="00B41352" w:rsidRPr="002D2A6C">
        <w:rPr>
          <w:color w:val="000000" w:themeColor="text1"/>
        </w:rPr>
        <w:t>,</w:t>
      </w:r>
      <w:r w:rsidR="00E60062" w:rsidRPr="002D2A6C">
        <w:rPr>
          <w:color w:val="000000" w:themeColor="text1"/>
        </w:rPr>
        <w:t>7</w:t>
      </w:r>
      <w:r w:rsidR="00B41352" w:rsidRPr="002D2A6C">
        <w:rPr>
          <w:color w:val="000000" w:themeColor="text1"/>
        </w:rPr>
        <w:t xml:space="preserve"> mln osób. Muzea prezentowały 2,</w:t>
      </w:r>
      <w:r w:rsidR="00FB2431" w:rsidRPr="002D2A6C">
        <w:rPr>
          <w:color w:val="000000" w:themeColor="text1"/>
        </w:rPr>
        <w:t>6</w:t>
      </w:r>
      <w:r w:rsidR="00B41352" w:rsidRPr="002D2A6C">
        <w:rPr>
          <w:color w:val="000000" w:themeColor="text1"/>
        </w:rPr>
        <w:t xml:space="preserve"> tys. wystaw stałych oraz zorganizowały </w:t>
      </w:r>
      <w:r w:rsidR="00FB2431" w:rsidRPr="002D2A6C">
        <w:rPr>
          <w:color w:val="000000" w:themeColor="text1"/>
        </w:rPr>
        <w:t>4</w:t>
      </w:r>
      <w:r w:rsidR="00B41352" w:rsidRPr="002D2A6C">
        <w:rPr>
          <w:color w:val="000000" w:themeColor="text1"/>
        </w:rPr>
        <w:t>,</w:t>
      </w:r>
      <w:r w:rsidR="00FB2431" w:rsidRPr="002D2A6C">
        <w:rPr>
          <w:color w:val="000000" w:themeColor="text1"/>
        </w:rPr>
        <w:t>4</w:t>
      </w:r>
      <w:r w:rsidR="00B41352" w:rsidRPr="002D2A6C">
        <w:rPr>
          <w:color w:val="000000" w:themeColor="text1"/>
        </w:rPr>
        <w:t xml:space="preserve"> tys. wystaw czasowych w kraju.</w:t>
      </w:r>
    </w:p>
    <w:p w14:paraId="0DCA1CF8" w14:textId="5C920DBC" w:rsidR="00F726F8" w:rsidRPr="002D2A6C" w:rsidRDefault="00402701" w:rsidP="00941572">
      <w:pPr>
        <w:pStyle w:val="Tekstkomentarza"/>
        <w:spacing w:line="288" w:lineRule="auto"/>
        <w:rPr>
          <w:rFonts w:eastAsia="Times New Roman" w:cs="Times New Roman"/>
          <w:szCs w:val="19"/>
          <w:lang w:eastAsia="pl-PL"/>
        </w:rPr>
      </w:pPr>
      <w:r w:rsidRPr="002D2A6C">
        <w:t>Pod względem liczby muzeów i oddziałów muzealnych dominowały dwa województwa</w:t>
      </w:r>
      <w:r w:rsidR="005645A0">
        <w:t xml:space="preserve"> –</w:t>
      </w:r>
      <w:r w:rsidRPr="002D2A6C">
        <w:t xml:space="preserve"> mazowieckie i małopolskie. W 2022 r. na ich ter</w:t>
      </w:r>
      <w:r w:rsidR="002D2A6C" w:rsidRPr="002D2A6C">
        <w:t>e</w:t>
      </w:r>
      <w:r w:rsidRPr="002D2A6C">
        <w:t xml:space="preserve">nie działalność prowadziło odpowiednio 140 i 107 podmiotów. </w:t>
      </w:r>
      <w:r w:rsidR="00E70159" w:rsidRPr="002D2A6C">
        <w:rPr>
          <w:rFonts w:eastAsia="Times New Roman" w:cs="Times New Roman"/>
          <w:szCs w:val="19"/>
          <w:lang w:eastAsia="pl-PL"/>
        </w:rPr>
        <w:t xml:space="preserve">W tych województwach </w:t>
      </w:r>
      <w:r w:rsidR="007E516A" w:rsidRPr="002D2A6C">
        <w:rPr>
          <w:rFonts w:eastAsia="Times New Roman" w:cs="Times New Roman"/>
          <w:szCs w:val="19"/>
          <w:lang w:eastAsia="pl-PL"/>
        </w:rPr>
        <w:t>zwiedzający stanowili 60,</w:t>
      </w:r>
      <w:r w:rsidR="00190766" w:rsidRPr="002D2A6C">
        <w:rPr>
          <w:rFonts w:eastAsia="Times New Roman" w:cs="Times New Roman"/>
          <w:szCs w:val="19"/>
          <w:lang w:eastAsia="pl-PL"/>
        </w:rPr>
        <w:t>3</w:t>
      </w:r>
      <w:r w:rsidR="007E516A" w:rsidRPr="002D2A6C">
        <w:rPr>
          <w:rFonts w:eastAsia="Times New Roman" w:cs="Times New Roman"/>
          <w:szCs w:val="19"/>
          <w:lang w:eastAsia="pl-PL"/>
        </w:rPr>
        <w:t xml:space="preserve">% </w:t>
      </w:r>
      <w:r w:rsidR="005645A0">
        <w:rPr>
          <w:rFonts w:eastAsia="Times New Roman" w:cs="Times New Roman"/>
          <w:szCs w:val="19"/>
          <w:lang w:eastAsia="pl-PL"/>
        </w:rPr>
        <w:t>ogólnej liczby</w:t>
      </w:r>
      <w:r w:rsidR="005645A0" w:rsidRPr="002D2A6C">
        <w:rPr>
          <w:rFonts w:eastAsia="Times New Roman" w:cs="Times New Roman"/>
          <w:szCs w:val="19"/>
          <w:lang w:eastAsia="pl-PL"/>
        </w:rPr>
        <w:t xml:space="preserve"> </w:t>
      </w:r>
      <w:r w:rsidR="007E516A" w:rsidRPr="002D2A6C">
        <w:rPr>
          <w:rFonts w:eastAsia="Times New Roman" w:cs="Times New Roman"/>
          <w:szCs w:val="19"/>
          <w:lang w:eastAsia="pl-PL"/>
        </w:rPr>
        <w:t xml:space="preserve">zwiedzających muzea i odziały muzealne. </w:t>
      </w:r>
      <w:r w:rsidR="00E70159" w:rsidRPr="002D2A6C">
        <w:rPr>
          <w:rFonts w:eastAsia="Times New Roman" w:cs="Times New Roman"/>
          <w:szCs w:val="19"/>
          <w:lang w:eastAsia="pl-PL"/>
        </w:rPr>
        <w:t>N</w:t>
      </w:r>
      <w:r w:rsidR="005E61E6" w:rsidRPr="002D2A6C">
        <w:rPr>
          <w:rFonts w:eastAsia="Times New Roman" w:cs="Times New Roman"/>
          <w:szCs w:val="19"/>
          <w:lang w:eastAsia="pl-PL"/>
        </w:rPr>
        <w:t>ajmniej</w:t>
      </w:r>
      <w:r w:rsidR="00E70159" w:rsidRPr="002D2A6C">
        <w:rPr>
          <w:rFonts w:eastAsia="Times New Roman" w:cs="Times New Roman"/>
          <w:szCs w:val="19"/>
          <w:lang w:eastAsia="pl-PL"/>
        </w:rPr>
        <w:t xml:space="preserve"> muzeów oraz zwiedzających odnotowano w</w:t>
      </w:r>
      <w:r w:rsidR="00B23D0A" w:rsidRPr="002D2A6C">
        <w:rPr>
          <w:rFonts w:eastAsia="Times New Roman" w:cs="Times New Roman"/>
          <w:szCs w:val="19"/>
          <w:lang w:eastAsia="pl-PL"/>
        </w:rPr>
        <w:t> </w:t>
      </w:r>
      <w:r w:rsidR="00E70159" w:rsidRPr="002D2A6C">
        <w:rPr>
          <w:rFonts w:eastAsia="Times New Roman" w:cs="Times New Roman"/>
          <w:szCs w:val="19"/>
          <w:lang w:eastAsia="pl-PL"/>
        </w:rPr>
        <w:t xml:space="preserve">województwie </w:t>
      </w:r>
      <w:r w:rsidR="005E61E6" w:rsidRPr="002D2A6C">
        <w:rPr>
          <w:rFonts w:eastAsia="Times New Roman" w:cs="Times New Roman"/>
          <w:szCs w:val="19"/>
          <w:lang w:eastAsia="pl-PL"/>
        </w:rPr>
        <w:t>lubuskim (17</w:t>
      </w:r>
      <w:r w:rsidR="00E70159" w:rsidRPr="002D2A6C">
        <w:rPr>
          <w:rFonts w:eastAsia="Times New Roman" w:cs="Times New Roman"/>
          <w:szCs w:val="19"/>
          <w:lang w:eastAsia="pl-PL"/>
        </w:rPr>
        <w:t xml:space="preserve"> muzeó</w:t>
      </w:r>
      <w:r w:rsidR="00F73B6D" w:rsidRPr="002D2A6C">
        <w:rPr>
          <w:rFonts w:eastAsia="Times New Roman" w:cs="Times New Roman"/>
          <w:szCs w:val="19"/>
          <w:lang w:eastAsia="pl-PL"/>
        </w:rPr>
        <w:t>w oraz</w:t>
      </w:r>
      <w:r w:rsidR="00E70159" w:rsidRPr="002D2A6C">
        <w:rPr>
          <w:rFonts w:eastAsia="Times New Roman" w:cs="Times New Roman"/>
          <w:szCs w:val="19"/>
          <w:lang w:eastAsia="pl-PL"/>
        </w:rPr>
        <w:t xml:space="preserve"> 22</w:t>
      </w:r>
      <w:r w:rsidR="00D37944" w:rsidRPr="002D2A6C">
        <w:rPr>
          <w:rFonts w:eastAsia="Times New Roman" w:cs="Times New Roman"/>
          <w:szCs w:val="19"/>
          <w:lang w:eastAsia="pl-PL"/>
        </w:rPr>
        <w:t>8,7 tys. zwiedzających</w:t>
      </w:r>
      <w:r w:rsidR="005E61E6" w:rsidRPr="002D2A6C">
        <w:rPr>
          <w:rFonts w:eastAsia="Times New Roman" w:cs="Times New Roman"/>
          <w:szCs w:val="19"/>
          <w:lang w:eastAsia="pl-PL"/>
        </w:rPr>
        <w:t>)</w:t>
      </w:r>
      <w:r w:rsidR="00D37944" w:rsidRPr="002D2A6C">
        <w:rPr>
          <w:rFonts w:eastAsia="Times New Roman" w:cs="Times New Roman"/>
          <w:szCs w:val="19"/>
          <w:lang w:eastAsia="pl-PL"/>
        </w:rPr>
        <w:t>.</w:t>
      </w:r>
      <w:r w:rsidR="00311D13" w:rsidRPr="002D2A6C">
        <w:rPr>
          <w:rFonts w:eastAsia="Times New Roman" w:cs="Times New Roman"/>
          <w:szCs w:val="19"/>
          <w:lang w:eastAsia="pl-PL"/>
        </w:rPr>
        <w:t xml:space="preserve"> </w:t>
      </w:r>
      <w:r w:rsidR="005E61E6" w:rsidRPr="002D2A6C">
        <w:rPr>
          <w:rFonts w:eastAsia="Times New Roman" w:cs="Times New Roman"/>
          <w:szCs w:val="19"/>
          <w:lang w:eastAsia="pl-PL"/>
        </w:rPr>
        <w:t>Liczba zwiedzających muzea</w:t>
      </w:r>
      <w:r w:rsidR="00D37944" w:rsidRPr="002D2A6C">
        <w:rPr>
          <w:rFonts w:eastAsia="Times New Roman" w:cs="Times New Roman"/>
          <w:szCs w:val="19"/>
          <w:lang w:eastAsia="pl-PL"/>
        </w:rPr>
        <w:t xml:space="preserve"> w Polsce</w:t>
      </w:r>
      <w:r w:rsidR="005E61E6" w:rsidRPr="002D2A6C">
        <w:rPr>
          <w:rFonts w:eastAsia="Times New Roman" w:cs="Times New Roman"/>
          <w:szCs w:val="19"/>
          <w:lang w:eastAsia="pl-PL"/>
        </w:rPr>
        <w:t xml:space="preserve"> na 1000 ludności wyniosła </w:t>
      </w:r>
      <w:r w:rsidR="00D37944" w:rsidRPr="002D2A6C">
        <w:rPr>
          <w:rFonts w:eastAsia="Times New Roman" w:cs="Times New Roman"/>
          <w:szCs w:val="19"/>
          <w:lang w:eastAsia="pl-PL"/>
        </w:rPr>
        <w:t>970.</w:t>
      </w:r>
    </w:p>
    <w:p w14:paraId="725ECF3E" w14:textId="1EF0B9D0" w:rsidR="0016059E" w:rsidRPr="002D2A6C" w:rsidRDefault="002E6AB2" w:rsidP="00DD62BA">
      <w:pPr>
        <w:pStyle w:val="tytuwykresu"/>
        <w:spacing w:before="240"/>
        <w:rPr>
          <w:sz w:val="19"/>
          <w:szCs w:val="19"/>
        </w:rPr>
      </w:pPr>
      <w:r w:rsidRPr="002D2A6C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02624" behindDoc="0" locked="0" layoutInCell="1" allowOverlap="1" wp14:anchorId="481965F0" wp14:editId="1409BD8D">
            <wp:simplePos x="0" y="0"/>
            <wp:positionH relativeFrom="margin">
              <wp:align>left</wp:align>
            </wp:positionH>
            <wp:positionV relativeFrom="paragraph">
              <wp:posOffset>422275</wp:posOffset>
            </wp:positionV>
            <wp:extent cx="5105400" cy="3743325"/>
            <wp:effectExtent l="0" t="0" r="0" b="9525"/>
            <wp:wrapTopAndBottom/>
            <wp:docPr id="13" name="Obraz 13" descr="Mapa 1. Mapa Polski w podziale na województwa przedstawiąca liczbę muzeów i oddziałów muzealnych (stan w dniu 31 grudnia) oraz liczbę zwiedzających na 1 instytucję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16A" w:rsidRPr="002D2A6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1946C58E" wp14:editId="56D63377">
                <wp:simplePos x="0" y="0"/>
                <wp:positionH relativeFrom="page">
                  <wp:posOffset>5737860</wp:posOffset>
                </wp:positionH>
                <wp:positionV relativeFrom="paragraph">
                  <wp:posOffset>1358900</wp:posOffset>
                </wp:positionV>
                <wp:extent cx="1781175" cy="1000125"/>
                <wp:effectExtent l="0" t="0" r="0" b="0"/>
                <wp:wrapTight wrapText="bothSides">
                  <wp:wrapPolygon edited="0">
                    <wp:start x="693" y="0"/>
                    <wp:lineTo x="693" y="20983"/>
                    <wp:lineTo x="20791" y="20983"/>
                    <wp:lineTo x="20791" y="0"/>
                    <wp:lineTo x="693" y="0"/>
                  </wp:wrapPolygon>
                </wp:wrapTight>
                <wp:docPr id="20" name="Pole tekstowe 20" descr="25,6% ogólnej liczby muzeów prowadziło działalność w województwach mazowieckim i małopolski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3CC79" w14:textId="57C638BE" w:rsidR="00F75972" w:rsidRPr="004F6662" w:rsidRDefault="00F75972" w:rsidP="008B7499">
                            <w:pPr>
                              <w:pStyle w:val="tekstzboku"/>
                              <w:spacing w:before="0" w:line="240" w:lineRule="exact"/>
                            </w:pPr>
                            <w:r w:rsidRPr="003E317B">
                              <w:t>2</w:t>
                            </w:r>
                            <w:r w:rsidR="004329A9" w:rsidRPr="003E317B">
                              <w:t>5</w:t>
                            </w:r>
                            <w:r w:rsidRPr="003E317B">
                              <w:t>,</w:t>
                            </w:r>
                            <w:r w:rsidR="004329A9" w:rsidRPr="003E317B">
                              <w:t>6</w:t>
                            </w:r>
                            <w:r w:rsidRPr="003E317B">
                              <w:t>% ogólnej liczby muzeów prowadziło działalność w województwach mazowieckim i</w:t>
                            </w:r>
                            <w:r w:rsidR="00A9464B" w:rsidRPr="003E317B">
                              <w:t> </w:t>
                            </w:r>
                            <w:r w:rsidRPr="003E317B">
                              <w:t>małopolskim</w:t>
                            </w:r>
                            <w:r w:rsidRPr="004F6662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C58E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25,6% ogólnej liczby muzeów prowadziło działalność w województwach mazowieckim i małopolskim " style="position:absolute;margin-left:451.8pt;margin-top:107pt;width:140.25pt;height:78.7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" filled="f" stroked="f">
                <v:textbox>
                  <w:txbxContent>
                    <w:p w14:paraId="3D33CC79" w14:textId="57C638BE" w:rsidR="00F75972" w:rsidRPr="004F6662" w:rsidRDefault="00F75972" w:rsidP="008B7499">
                      <w:pPr>
                        <w:pStyle w:val="tekstzboku"/>
                        <w:spacing w:before="0" w:line="240" w:lineRule="exact"/>
                      </w:pPr>
                      <w:r w:rsidRPr="003E317B">
                        <w:t>2</w:t>
                      </w:r>
                      <w:r w:rsidR="004329A9" w:rsidRPr="003E317B">
                        <w:t>5</w:t>
                      </w:r>
                      <w:r w:rsidRPr="003E317B">
                        <w:t>,</w:t>
                      </w:r>
                      <w:r w:rsidR="004329A9" w:rsidRPr="003E317B">
                        <w:t>6</w:t>
                      </w:r>
                      <w:r w:rsidRPr="003E317B">
                        <w:t>% ogólnej liczby muzeów prowadziło działalność w województwach mazowieckim i</w:t>
                      </w:r>
                      <w:r w:rsidR="00A9464B" w:rsidRPr="003E317B">
                        <w:t> </w:t>
                      </w:r>
                      <w:r w:rsidRPr="003E317B">
                        <w:t>małopolskim</w:t>
                      </w:r>
                      <w:r w:rsidRPr="004F6662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7944" w:rsidRPr="002D2A6C">
        <w:rPr>
          <w:sz w:val="19"/>
          <w:szCs w:val="19"/>
        </w:rPr>
        <w:t>Mapa 1. Muzea i oddziały muzealne w 2022 r.</w:t>
      </w:r>
    </w:p>
    <w:p w14:paraId="3DEA67C6" w14:textId="1415287F" w:rsidR="00F726F8" w:rsidRPr="002D2A6C" w:rsidRDefault="00402701" w:rsidP="00402701">
      <w:pPr>
        <w:spacing w:before="360"/>
        <w:rPr>
          <w:rFonts w:eastAsia="Times New Roman" w:cs="Times New Roman"/>
          <w:szCs w:val="19"/>
          <w:lang w:eastAsia="pl-PL"/>
        </w:rPr>
      </w:pPr>
      <w:r w:rsidRPr="002D2A6C">
        <w:rPr>
          <w:b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4B7C72">
                <wp:simplePos x="0" y="0"/>
                <wp:positionH relativeFrom="page">
                  <wp:posOffset>5762625</wp:posOffset>
                </wp:positionH>
                <wp:positionV relativeFrom="paragraph">
                  <wp:posOffset>3954145</wp:posOffset>
                </wp:positionV>
                <wp:extent cx="1725295" cy="581025"/>
                <wp:effectExtent l="0" t="0" r="0" b="0"/>
                <wp:wrapTight wrapText="bothSides">
                  <wp:wrapPolygon edited="0">
                    <wp:start x="715" y="0"/>
                    <wp:lineTo x="715" y="20538"/>
                    <wp:lineTo x="20749" y="20538"/>
                    <wp:lineTo x="20749" y="0"/>
                    <wp:lineTo x="715" y="0"/>
                  </wp:wrapPolygon>
                </wp:wrapTight>
                <wp:docPr id="2" name="Pole tekstowe 2" descr="71,8% muzeów i oddziałów muzealnych należało do sektora publi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102BF37" w:rsidR="00D616D2" w:rsidRPr="00196BAC" w:rsidRDefault="00DD1CF9" w:rsidP="007D0196">
                            <w:pPr>
                              <w:pStyle w:val="tekstzboku"/>
                              <w:spacing w:before="0" w:line="240" w:lineRule="exact"/>
                            </w:pPr>
                            <w:r w:rsidRPr="003E317B">
                              <w:t>7</w:t>
                            </w:r>
                            <w:r w:rsidR="000E4E56" w:rsidRPr="003E317B">
                              <w:t>1</w:t>
                            </w:r>
                            <w:r w:rsidRPr="003E317B">
                              <w:t>,</w:t>
                            </w:r>
                            <w:r w:rsidR="000E4E56" w:rsidRPr="003E317B">
                              <w:t>8</w:t>
                            </w:r>
                            <w:r w:rsidRPr="003E317B">
                              <w:t>% muzeów i oddziałów muzealnyc</w:t>
                            </w:r>
                            <w:r w:rsidR="00A95473" w:rsidRPr="003E317B">
                              <w:t>h należało do sektora</w:t>
                            </w:r>
                            <w:r w:rsidR="00A95473" w:rsidRPr="00196BAC">
                              <w:t xml:space="preserve"> publicz</w:t>
                            </w:r>
                            <w:r w:rsidR="00F75972" w:rsidRPr="00196BAC">
                              <w:t>n</w:t>
                            </w:r>
                            <w:r w:rsidR="00A95473" w:rsidRPr="00196BAC">
                              <w:t>e</w:t>
                            </w:r>
                            <w:r w:rsidRPr="00196BAC">
                              <w:t>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71,8% muzeów i oddziałów muzealnych należało do sektora publicznego" style="position:absolute;margin-left:453.75pt;margin-top:311.35pt;width:135.85pt;height:45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" filled="f" stroked="f">
                <v:textbox>
                  <w:txbxContent>
                    <w:p w14:paraId="66113316" w14:textId="3102BF37" w:rsidR="00D616D2" w:rsidRPr="00196BAC" w:rsidRDefault="00DD1CF9" w:rsidP="007D0196">
                      <w:pPr>
                        <w:pStyle w:val="tekstzboku"/>
                        <w:spacing w:before="0" w:line="240" w:lineRule="exact"/>
                      </w:pPr>
                      <w:r w:rsidRPr="003E317B">
                        <w:t>7</w:t>
                      </w:r>
                      <w:r w:rsidR="000E4E56" w:rsidRPr="003E317B">
                        <w:t>1</w:t>
                      </w:r>
                      <w:r w:rsidRPr="003E317B">
                        <w:t>,</w:t>
                      </w:r>
                      <w:r w:rsidR="000E4E56" w:rsidRPr="003E317B">
                        <w:t>8</w:t>
                      </w:r>
                      <w:r w:rsidRPr="003E317B">
                        <w:t>% muzeów i oddziałów muzealnyc</w:t>
                      </w:r>
                      <w:r w:rsidR="00A95473" w:rsidRPr="003E317B">
                        <w:t>h należało do sektora</w:t>
                      </w:r>
                      <w:r w:rsidR="00A95473" w:rsidRPr="00196BAC">
                        <w:t xml:space="preserve"> publicz</w:t>
                      </w:r>
                      <w:r w:rsidR="00F75972" w:rsidRPr="00196BAC">
                        <w:t>n</w:t>
                      </w:r>
                      <w:r w:rsidR="00A95473" w:rsidRPr="00196BAC">
                        <w:t>e</w:t>
                      </w:r>
                      <w:r w:rsidRPr="00196BAC">
                        <w:t>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E61E6" w:rsidRPr="002D2A6C">
        <w:rPr>
          <w:rFonts w:eastAsia="Times New Roman" w:cs="Times New Roman"/>
          <w:szCs w:val="19"/>
          <w:lang w:eastAsia="pl-PL"/>
        </w:rPr>
        <w:t xml:space="preserve">Do sektora publicznego należało 71,8% muzeów, w tym dla zdecydowanej większości organizatorem były jednostki samorządu terytorialnego (84,4%). W ramach sektora prywatnego organizatorami muzeów były najczęściej osoby fizyczne (53,3% prywatnych </w:t>
      </w:r>
      <w:bookmarkStart w:id="0" w:name="_GoBack"/>
      <w:bookmarkEnd w:id="0"/>
      <w:r w:rsidR="005E61E6" w:rsidRPr="002D2A6C">
        <w:rPr>
          <w:rFonts w:eastAsia="Times New Roman" w:cs="Times New Roman"/>
          <w:szCs w:val="19"/>
          <w:lang w:eastAsia="pl-PL"/>
        </w:rPr>
        <w:t>muzeów).</w:t>
      </w:r>
    </w:p>
    <w:p w14:paraId="33AC6739" w14:textId="2493E04D" w:rsidR="00190766" w:rsidRPr="002D2A6C" w:rsidRDefault="00402701" w:rsidP="000E30EB">
      <w:pPr>
        <w:rPr>
          <w:rFonts w:eastAsia="Times New Roman" w:cs="Times New Roman"/>
          <w:szCs w:val="19"/>
          <w:lang w:eastAsia="pl-PL"/>
        </w:rPr>
      </w:pPr>
      <w:r w:rsidRPr="002D2A6C">
        <w:rPr>
          <w:rFonts w:eastAsia="Times New Roman" w:cs="Times New Roman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163201E6" wp14:editId="30D894E7">
                <wp:simplePos x="0" y="0"/>
                <wp:positionH relativeFrom="column">
                  <wp:posOffset>5277485</wp:posOffset>
                </wp:positionH>
                <wp:positionV relativeFrom="paragraph">
                  <wp:posOffset>13970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8" name="Pole tekstowe 18" descr="Muzea i oddziały muzealne zwiedziło 36,7 mln osób, w tym bezpłatnie 14,2 mln osób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8013F" w14:textId="39F968F6" w:rsidR="00F75972" w:rsidRPr="00196BAC" w:rsidRDefault="00F75972" w:rsidP="00F75972">
                            <w:pPr>
                              <w:pStyle w:val="tekstzboku"/>
                              <w:spacing w:before="0" w:line="240" w:lineRule="exact"/>
                            </w:pPr>
                            <w:r w:rsidRPr="003E317B">
                              <w:t xml:space="preserve">Muzea i oddziały muzealne zwiedziło </w:t>
                            </w:r>
                            <w:r w:rsidR="000E4E56" w:rsidRPr="003E317B">
                              <w:t>36</w:t>
                            </w:r>
                            <w:r w:rsidRPr="003E317B">
                              <w:t>,</w:t>
                            </w:r>
                            <w:r w:rsidR="000E4E56" w:rsidRPr="003E317B">
                              <w:t>7</w:t>
                            </w:r>
                            <w:r w:rsidRPr="003E317B">
                              <w:t xml:space="preserve"> mln osób, w</w:t>
                            </w:r>
                            <w:r w:rsidR="00A9464B" w:rsidRPr="003E317B">
                              <w:t> </w:t>
                            </w:r>
                            <w:r w:rsidRPr="003E317B">
                              <w:t xml:space="preserve">tym </w:t>
                            </w:r>
                            <w:r w:rsidR="00B039B0" w:rsidRPr="003E317B">
                              <w:t xml:space="preserve">bezpłatnie </w:t>
                            </w:r>
                            <w:r w:rsidR="000E4E56" w:rsidRPr="003E317B">
                              <w:t>14</w:t>
                            </w:r>
                            <w:r w:rsidRPr="003E317B">
                              <w:t>,2 mln</w:t>
                            </w:r>
                            <w:r w:rsidR="00B039B0" w:rsidRPr="003E317B">
                              <w:t xml:space="preserve"> osób</w:t>
                            </w:r>
                            <w:r w:rsidRPr="00196BA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201E6" id="Pole tekstowe 18" o:spid="_x0000_s1029" type="#_x0000_t202" alt="Muzea i oddziały muzealne zwiedziło 36,7 mln osób, w tym bezpłatnie 14,2 mln osób " style="position:absolute;margin-left:415.55pt;margin-top:1.1pt;width:135.85pt;height:65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" filled="f" stroked="f">
                <v:textbox>
                  <w:txbxContent>
                    <w:p w14:paraId="0738013F" w14:textId="39F968F6" w:rsidR="00F75972" w:rsidRPr="00196BAC" w:rsidRDefault="00F75972" w:rsidP="00F75972">
                      <w:pPr>
                        <w:pStyle w:val="tekstzboku"/>
                        <w:spacing w:before="0" w:line="240" w:lineRule="exact"/>
                      </w:pPr>
                      <w:r w:rsidRPr="003E317B">
                        <w:t xml:space="preserve">Muzea i oddziały muzealne zwiedziło </w:t>
                      </w:r>
                      <w:r w:rsidR="000E4E56" w:rsidRPr="003E317B">
                        <w:t>36</w:t>
                      </w:r>
                      <w:r w:rsidRPr="003E317B">
                        <w:t>,</w:t>
                      </w:r>
                      <w:r w:rsidR="000E4E56" w:rsidRPr="003E317B">
                        <w:t>7</w:t>
                      </w:r>
                      <w:r w:rsidRPr="003E317B">
                        <w:t xml:space="preserve"> mln osób, w</w:t>
                      </w:r>
                      <w:r w:rsidR="00A9464B" w:rsidRPr="003E317B">
                        <w:t> </w:t>
                      </w:r>
                      <w:r w:rsidRPr="003E317B">
                        <w:t xml:space="preserve">tym </w:t>
                      </w:r>
                      <w:r w:rsidR="00B039B0" w:rsidRPr="003E317B">
                        <w:t xml:space="preserve">bezpłatnie </w:t>
                      </w:r>
                      <w:r w:rsidR="000E4E56" w:rsidRPr="003E317B">
                        <w:t>14</w:t>
                      </w:r>
                      <w:r w:rsidRPr="003E317B">
                        <w:t>,2 mln</w:t>
                      </w:r>
                      <w:r w:rsidR="00B039B0" w:rsidRPr="003E317B">
                        <w:t xml:space="preserve"> osób</w:t>
                      </w:r>
                      <w:r w:rsidRPr="00196BA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0766" w:rsidRPr="002D2A6C">
        <w:rPr>
          <w:rFonts w:eastAsia="Times New Roman" w:cs="Times New Roman"/>
          <w:szCs w:val="19"/>
          <w:lang w:eastAsia="pl-PL"/>
        </w:rPr>
        <w:t>Muzea i oddziały muzealne zwiedziło 36,7 mln osób, w tym 14,2 mln</w:t>
      </w:r>
      <w:r w:rsidR="005645A0">
        <w:rPr>
          <w:rFonts w:eastAsia="Times New Roman" w:cs="Times New Roman"/>
          <w:szCs w:val="19"/>
          <w:lang w:eastAsia="pl-PL"/>
        </w:rPr>
        <w:t xml:space="preserve"> </w:t>
      </w:r>
      <w:r w:rsidR="005645A0" w:rsidRPr="002D2A6C">
        <w:rPr>
          <w:rFonts w:eastAsia="Times New Roman" w:cs="Times New Roman"/>
          <w:szCs w:val="19"/>
          <w:lang w:eastAsia="pl-PL"/>
        </w:rPr>
        <w:t>bezpłatnie</w:t>
      </w:r>
      <w:r w:rsidR="00190766" w:rsidRPr="002D2A6C">
        <w:rPr>
          <w:rFonts w:eastAsia="Times New Roman" w:cs="Times New Roman"/>
          <w:szCs w:val="19"/>
          <w:lang w:eastAsia="pl-PL"/>
        </w:rPr>
        <w:t xml:space="preserve">. Zorganizowane grupy młodzieży szkolnej stanowiły 10,7% </w:t>
      </w:r>
      <w:r w:rsidR="005645A0">
        <w:rPr>
          <w:rFonts w:eastAsia="Times New Roman" w:cs="Times New Roman"/>
          <w:szCs w:val="19"/>
          <w:lang w:eastAsia="pl-PL"/>
        </w:rPr>
        <w:t>wszystkich</w:t>
      </w:r>
      <w:r w:rsidR="005645A0" w:rsidRPr="002D2A6C">
        <w:rPr>
          <w:rFonts w:eastAsia="Times New Roman" w:cs="Times New Roman"/>
          <w:szCs w:val="19"/>
          <w:lang w:eastAsia="pl-PL"/>
        </w:rPr>
        <w:t xml:space="preserve"> </w:t>
      </w:r>
      <w:r w:rsidR="00190766" w:rsidRPr="002D2A6C">
        <w:rPr>
          <w:rFonts w:eastAsia="Times New Roman" w:cs="Times New Roman"/>
          <w:szCs w:val="19"/>
          <w:lang w:eastAsia="pl-PL"/>
        </w:rPr>
        <w:t>zwiedzających (</w:t>
      </w:r>
      <w:r w:rsidR="005645A0">
        <w:rPr>
          <w:rFonts w:eastAsia="Times New Roman" w:cs="Times New Roman"/>
          <w:szCs w:val="19"/>
          <w:lang w:eastAsia="pl-PL"/>
        </w:rPr>
        <w:t xml:space="preserve">w 2021 r. – </w:t>
      </w:r>
      <w:r w:rsidR="00190766" w:rsidRPr="002D2A6C">
        <w:rPr>
          <w:rFonts w:eastAsia="Times New Roman" w:cs="Times New Roman"/>
          <w:szCs w:val="19"/>
          <w:lang w:eastAsia="pl-PL"/>
        </w:rPr>
        <w:t>8,0%). Największą popularnością wśród zwiedzających cieszyły się muzea historyczne, które odwiedziło 11,9 mln osób</w:t>
      </w:r>
      <w:r w:rsidR="005645A0">
        <w:rPr>
          <w:rFonts w:eastAsia="Times New Roman" w:cs="Times New Roman"/>
          <w:szCs w:val="19"/>
          <w:lang w:eastAsia="pl-PL"/>
        </w:rPr>
        <w:t xml:space="preserve"> </w:t>
      </w:r>
      <w:r w:rsidR="005645A0" w:rsidRPr="002D2A6C">
        <w:rPr>
          <w:rFonts w:eastAsia="Times New Roman" w:cs="Times New Roman"/>
          <w:szCs w:val="19"/>
          <w:lang w:eastAsia="pl-PL"/>
        </w:rPr>
        <w:t xml:space="preserve">(32,4% </w:t>
      </w:r>
      <w:r w:rsidR="005645A0">
        <w:rPr>
          <w:rFonts w:eastAsia="Times New Roman" w:cs="Times New Roman"/>
          <w:szCs w:val="19"/>
          <w:lang w:eastAsia="pl-PL"/>
        </w:rPr>
        <w:t>ogólnej liczby</w:t>
      </w:r>
      <w:r w:rsidR="005645A0" w:rsidRPr="002D2A6C">
        <w:rPr>
          <w:rFonts w:eastAsia="Times New Roman" w:cs="Times New Roman"/>
          <w:szCs w:val="19"/>
          <w:lang w:eastAsia="pl-PL"/>
        </w:rPr>
        <w:t xml:space="preserve"> zwiedzających)</w:t>
      </w:r>
      <w:r w:rsidR="00190766" w:rsidRPr="002D2A6C">
        <w:rPr>
          <w:rFonts w:eastAsia="Times New Roman" w:cs="Times New Roman"/>
          <w:szCs w:val="19"/>
          <w:lang w:eastAsia="pl-PL"/>
        </w:rPr>
        <w:t xml:space="preserve">. </w:t>
      </w:r>
    </w:p>
    <w:p w14:paraId="5E8BD4AE" w14:textId="0B9CF520" w:rsidR="000E30EB" w:rsidRPr="002D2A6C" w:rsidRDefault="003E317B" w:rsidP="000E30EB">
      <w:pPr>
        <w:rPr>
          <w:rFonts w:eastAsia="Times New Roman" w:cs="Times New Roman"/>
          <w:szCs w:val="19"/>
          <w:lang w:eastAsia="pl-PL"/>
        </w:rPr>
      </w:pPr>
      <w:r w:rsidRPr="002D2A6C">
        <w:rPr>
          <w:rFonts w:eastAsia="Times New Roman" w:cs="Times New Roman"/>
          <w:szCs w:val="19"/>
          <w:lang w:eastAsia="pl-PL"/>
        </w:rPr>
        <w:t>W corocznie organizowanej</w:t>
      </w:r>
      <w:r w:rsidR="00F726F8" w:rsidRPr="002D2A6C">
        <w:rPr>
          <w:rFonts w:eastAsia="Times New Roman" w:cs="Times New Roman"/>
          <w:szCs w:val="19"/>
          <w:lang w:eastAsia="pl-PL"/>
        </w:rPr>
        <w:t xml:space="preserve"> „Nocy Muzeów” </w:t>
      </w:r>
      <w:r w:rsidRPr="002D2A6C">
        <w:rPr>
          <w:rFonts w:eastAsia="Times New Roman" w:cs="Times New Roman"/>
          <w:szCs w:val="19"/>
          <w:lang w:eastAsia="pl-PL"/>
        </w:rPr>
        <w:t xml:space="preserve">wzięło udział </w:t>
      </w:r>
      <w:r w:rsidR="000E30EB" w:rsidRPr="002D2A6C">
        <w:rPr>
          <w:rFonts w:eastAsia="Times New Roman" w:cs="Times New Roman"/>
          <w:szCs w:val="19"/>
          <w:lang w:eastAsia="pl-PL"/>
        </w:rPr>
        <w:t>619,6</w:t>
      </w:r>
      <w:r w:rsidR="00F726F8" w:rsidRPr="002D2A6C">
        <w:rPr>
          <w:rFonts w:eastAsia="Times New Roman" w:cs="Times New Roman"/>
          <w:szCs w:val="19"/>
          <w:lang w:eastAsia="pl-PL"/>
        </w:rPr>
        <w:t xml:space="preserve"> tys. zwiedzających</w:t>
      </w:r>
      <w:r w:rsidR="000E30EB" w:rsidRPr="002D2A6C">
        <w:rPr>
          <w:rFonts w:eastAsia="Times New Roman" w:cs="Times New Roman"/>
          <w:szCs w:val="19"/>
          <w:lang w:eastAsia="pl-PL"/>
        </w:rPr>
        <w:t xml:space="preserve"> (w 2021 r. – </w:t>
      </w:r>
      <w:r w:rsidR="00DD3C66" w:rsidRPr="002D2A6C">
        <w:rPr>
          <w:rFonts w:eastAsia="Times New Roman" w:cs="Times New Roman"/>
          <w:szCs w:val="19"/>
          <w:lang w:eastAsia="pl-PL"/>
        </w:rPr>
        <w:t>160</w:t>
      </w:r>
      <w:r w:rsidR="000E30EB" w:rsidRPr="002D2A6C">
        <w:rPr>
          <w:rFonts w:eastAsia="Times New Roman" w:cs="Times New Roman"/>
          <w:szCs w:val="19"/>
          <w:lang w:eastAsia="pl-PL"/>
        </w:rPr>
        <w:t>,</w:t>
      </w:r>
      <w:r w:rsidR="00DD3C66" w:rsidRPr="002D2A6C">
        <w:rPr>
          <w:rFonts w:eastAsia="Times New Roman" w:cs="Times New Roman"/>
          <w:szCs w:val="19"/>
          <w:lang w:eastAsia="pl-PL"/>
        </w:rPr>
        <w:t>5</w:t>
      </w:r>
      <w:r w:rsidR="000E30EB" w:rsidRPr="002D2A6C">
        <w:rPr>
          <w:rFonts w:eastAsia="Times New Roman" w:cs="Times New Roman"/>
          <w:szCs w:val="19"/>
          <w:lang w:eastAsia="pl-PL"/>
        </w:rPr>
        <w:t> tys.).</w:t>
      </w:r>
      <w:r w:rsidR="00F726F8" w:rsidRPr="002D2A6C">
        <w:rPr>
          <w:rFonts w:eastAsia="Times New Roman" w:cs="Times New Roman"/>
          <w:szCs w:val="19"/>
          <w:lang w:eastAsia="pl-PL"/>
        </w:rPr>
        <w:t xml:space="preserve"> Największą popularnością podczas tego wydarzenia</w:t>
      </w:r>
      <w:r w:rsidR="000E30EB" w:rsidRPr="002D2A6C">
        <w:rPr>
          <w:rFonts w:eastAsia="Times New Roman" w:cs="Times New Roman"/>
          <w:szCs w:val="19"/>
          <w:lang w:eastAsia="pl-PL"/>
        </w:rPr>
        <w:t xml:space="preserve"> </w:t>
      </w:r>
      <w:r w:rsidR="00F726F8" w:rsidRPr="002D2A6C">
        <w:rPr>
          <w:rFonts w:eastAsia="Times New Roman" w:cs="Times New Roman"/>
          <w:szCs w:val="19"/>
          <w:lang w:eastAsia="pl-PL"/>
        </w:rPr>
        <w:t xml:space="preserve">cieszyły się </w:t>
      </w:r>
      <w:r w:rsidR="000E30EB" w:rsidRPr="002D2A6C">
        <w:rPr>
          <w:rFonts w:eastAsia="Times New Roman" w:cs="Times New Roman"/>
          <w:szCs w:val="19"/>
          <w:lang w:eastAsia="pl-PL"/>
        </w:rPr>
        <w:t>muzea historyczne, które zwiedziło 231,8 tys. osób (w 2021 r. – 80,3 tys.).</w:t>
      </w:r>
    </w:p>
    <w:p w14:paraId="78DEA61A" w14:textId="6185D098" w:rsidR="00DB38CE" w:rsidRPr="002D2A6C" w:rsidRDefault="0073259F" w:rsidP="003555C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AC2ED5" w:rsidRPr="002D2A6C">
        <w:rPr>
          <w:rFonts w:eastAsia="Times New Roman" w:cs="Times New Roman"/>
          <w:szCs w:val="19"/>
          <w:lang w:eastAsia="pl-PL"/>
        </w:rPr>
        <w:t>edług stanu na koniec 20</w:t>
      </w:r>
      <w:r w:rsidR="00DB479D" w:rsidRPr="002D2A6C">
        <w:rPr>
          <w:rFonts w:eastAsia="Times New Roman" w:cs="Times New Roman"/>
          <w:szCs w:val="19"/>
          <w:lang w:eastAsia="pl-PL"/>
        </w:rPr>
        <w:t>2</w:t>
      </w:r>
      <w:r w:rsidR="008779AB" w:rsidRPr="002D2A6C">
        <w:rPr>
          <w:rFonts w:eastAsia="Times New Roman" w:cs="Times New Roman"/>
          <w:szCs w:val="19"/>
          <w:lang w:eastAsia="pl-PL"/>
        </w:rPr>
        <w:t>2</w:t>
      </w:r>
      <w:r w:rsidR="00AC2ED5" w:rsidRPr="002D2A6C">
        <w:rPr>
          <w:rFonts w:eastAsia="Times New Roman" w:cs="Times New Roman"/>
          <w:szCs w:val="19"/>
          <w:lang w:eastAsia="pl-PL"/>
        </w:rPr>
        <w:t xml:space="preserve"> r.</w:t>
      </w:r>
      <w:r>
        <w:rPr>
          <w:rFonts w:eastAsia="Times New Roman" w:cs="Times New Roman"/>
          <w:szCs w:val="19"/>
          <w:lang w:eastAsia="pl-PL"/>
        </w:rPr>
        <w:t xml:space="preserve"> ł</w:t>
      </w:r>
      <w:r w:rsidRPr="002D2A6C">
        <w:rPr>
          <w:rFonts w:eastAsia="Times New Roman" w:cs="Times New Roman"/>
          <w:szCs w:val="19"/>
          <w:lang w:eastAsia="pl-PL"/>
        </w:rPr>
        <w:t xml:space="preserve">ączna liczba zbiorów muzealnych </w:t>
      </w:r>
      <w:r w:rsidR="00AC2ED5" w:rsidRPr="002D2A6C">
        <w:rPr>
          <w:rFonts w:eastAsia="Times New Roman" w:cs="Times New Roman"/>
          <w:szCs w:val="19"/>
          <w:lang w:eastAsia="pl-PL"/>
        </w:rPr>
        <w:t>wyniosła 2</w:t>
      </w:r>
      <w:r w:rsidR="007448BF" w:rsidRPr="002D2A6C">
        <w:rPr>
          <w:rFonts w:eastAsia="Times New Roman" w:cs="Times New Roman"/>
          <w:szCs w:val="19"/>
          <w:lang w:eastAsia="pl-PL"/>
        </w:rPr>
        <w:t>0,</w:t>
      </w:r>
      <w:r w:rsidR="008249A3" w:rsidRPr="002D2A6C">
        <w:rPr>
          <w:rFonts w:eastAsia="Times New Roman" w:cs="Times New Roman"/>
          <w:szCs w:val="19"/>
          <w:lang w:eastAsia="pl-PL"/>
        </w:rPr>
        <w:t>9</w:t>
      </w:r>
      <w:r w:rsidR="006F024A" w:rsidRPr="002D2A6C">
        <w:rPr>
          <w:rFonts w:eastAsia="Times New Roman" w:cs="Times New Roman"/>
          <w:szCs w:val="19"/>
          <w:lang w:eastAsia="pl-PL"/>
        </w:rPr>
        <w:t xml:space="preserve"> mln sztuk</w:t>
      </w:r>
      <w:r>
        <w:rPr>
          <w:rFonts w:eastAsia="Times New Roman" w:cs="Times New Roman"/>
          <w:szCs w:val="19"/>
          <w:lang w:eastAsia="pl-PL"/>
        </w:rPr>
        <w:t xml:space="preserve">, tj. o 3,9% więcej niż przed rokiem. </w:t>
      </w:r>
      <w:r w:rsidR="00AC2ED5" w:rsidRPr="002D2A6C">
        <w:rPr>
          <w:rFonts w:eastAsia="Times New Roman" w:cs="Times New Roman"/>
          <w:szCs w:val="19"/>
          <w:lang w:eastAsia="pl-PL"/>
        </w:rPr>
        <w:t>Dominowały muzealia z</w:t>
      </w:r>
      <w:r w:rsidR="00B23D0A" w:rsidRPr="002D2A6C">
        <w:rPr>
          <w:rFonts w:eastAsia="Times New Roman" w:cs="Times New Roman"/>
          <w:szCs w:val="19"/>
          <w:lang w:eastAsia="pl-PL"/>
        </w:rPr>
        <w:t xml:space="preserve"> </w:t>
      </w:r>
      <w:r w:rsidR="00AC2ED5" w:rsidRPr="002D2A6C">
        <w:rPr>
          <w:rFonts w:eastAsia="Times New Roman" w:cs="Times New Roman"/>
          <w:szCs w:val="19"/>
          <w:lang w:eastAsia="pl-PL"/>
        </w:rPr>
        <w:t>dziedziny archeologii (2</w:t>
      </w:r>
      <w:r w:rsidR="0016665C" w:rsidRPr="002D2A6C">
        <w:rPr>
          <w:rFonts w:eastAsia="Times New Roman" w:cs="Times New Roman"/>
          <w:szCs w:val="19"/>
          <w:lang w:eastAsia="pl-PL"/>
        </w:rPr>
        <w:t>5</w:t>
      </w:r>
      <w:r w:rsidR="00AC2ED5" w:rsidRPr="002D2A6C">
        <w:rPr>
          <w:rFonts w:eastAsia="Times New Roman" w:cs="Times New Roman"/>
          <w:szCs w:val="19"/>
          <w:lang w:eastAsia="pl-PL"/>
        </w:rPr>
        <w:t>,</w:t>
      </w:r>
      <w:r w:rsidR="00927586" w:rsidRPr="002D2A6C">
        <w:rPr>
          <w:rFonts w:eastAsia="Times New Roman" w:cs="Times New Roman"/>
          <w:szCs w:val="19"/>
          <w:lang w:eastAsia="pl-PL"/>
        </w:rPr>
        <w:t>6</w:t>
      </w:r>
      <w:r w:rsidR="00D53EF8" w:rsidRPr="002D2A6C">
        <w:rPr>
          <w:rFonts w:eastAsia="Times New Roman" w:cs="Times New Roman"/>
          <w:szCs w:val="19"/>
          <w:lang w:eastAsia="pl-PL"/>
        </w:rPr>
        <w:t>%)</w:t>
      </w:r>
      <w:r w:rsidR="001C781A" w:rsidRPr="002D2A6C">
        <w:rPr>
          <w:rFonts w:eastAsia="Times New Roman" w:cs="Times New Roman"/>
          <w:szCs w:val="19"/>
          <w:lang w:eastAsia="pl-PL"/>
        </w:rPr>
        <w:t>,</w:t>
      </w:r>
      <w:r w:rsidR="00AC2ED5" w:rsidRPr="002D2A6C">
        <w:rPr>
          <w:rFonts w:eastAsia="Times New Roman" w:cs="Times New Roman"/>
          <w:szCs w:val="19"/>
          <w:lang w:eastAsia="pl-PL"/>
        </w:rPr>
        <w:t xml:space="preserve"> natomiast najmniej liczną dziedzinę stanowiły </w:t>
      </w:r>
      <w:r w:rsidR="008B28AF">
        <w:t>eksponaty z dziedzin geologia i kartografia (po 0,2%).</w:t>
      </w:r>
      <w:r w:rsidR="004A611E" w:rsidRPr="002D2A6C">
        <w:rPr>
          <w:rFonts w:eastAsia="Times New Roman" w:cs="Times New Roman"/>
          <w:szCs w:val="19"/>
          <w:lang w:eastAsia="pl-PL"/>
        </w:rPr>
        <w:t xml:space="preserve"> </w:t>
      </w:r>
      <w:r w:rsidR="00D53EF8" w:rsidRPr="002D2A6C">
        <w:rPr>
          <w:rFonts w:eastAsia="Times New Roman" w:cs="Times New Roman"/>
          <w:szCs w:val="19"/>
          <w:lang w:eastAsia="pl-PL"/>
        </w:rPr>
        <w:t>Największą liczbę zbiorów muzealnych zgromadziły m</w:t>
      </w:r>
      <w:r w:rsidR="00DB38CE" w:rsidRPr="002D2A6C">
        <w:rPr>
          <w:rFonts w:eastAsia="Times New Roman" w:cs="Times New Roman"/>
          <w:szCs w:val="19"/>
          <w:lang w:eastAsia="pl-PL"/>
        </w:rPr>
        <w:t xml:space="preserve">uzea interdyscyplinarne </w:t>
      </w:r>
      <w:r w:rsidR="0096096E" w:rsidRPr="002D2A6C">
        <w:rPr>
          <w:rFonts w:eastAsia="Times New Roman" w:cs="Times New Roman"/>
          <w:szCs w:val="19"/>
          <w:lang w:eastAsia="pl-PL"/>
        </w:rPr>
        <w:t>(</w:t>
      </w:r>
      <w:r w:rsidR="003B3466" w:rsidRPr="002D2A6C">
        <w:rPr>
          <w:rFonts w:eastAsia="Times New Roman" w:cs="Times New Roman"/>
          <w:szCs w:val="19"/>
          <w:lang w:eastAsia="pl-PL"/>
        </w:rPr>
        <w:t>31</w:t>
      </w:r>
      <w:r w:rsidR="0096096E" w:rsidRPr="002D2A6C">
        <w:rPr>
          <w:rFonts w:eastAsia="Times New Roman" w:cs="Times New Roman"/>
          <w:szCs w:val="19"/>
          <w:lang w:eastAsia="pl-PL"/>
        </w:rPr>
        <w:t>,</w:t>
      </w:r>
      <w:r w:rsidR="003B3466" w:rsidRPr="002D2A6C">
        <w:rPr>
          <w:rFonts w:eastAsia="Times New Roman" w:cs="Times New Roman"/>
          <w:szCs w:val="19"/>
          <w:lang w:eastAsia="pl-PL"/>
        </w:rPr>
        <w:t>3</w:t>
      </w:r>
      <w:r w:rsidR="0096096E" w:rsidRPr="002D2A6C">
        <w:rPr>
          <w:rFonts w:eastAsia="Times New Roman" w:cs="Times New Roman"/>
          <w:szCs w:val="19"/>
          <w:lang w:eastAsia="pl-PL"/>
        </w:rPr>
        <w:t xml:space="preserve">% </w:t>
      </w:r>
      <w:r w:rsidR="00893753">
        <w:rPr>
          <w:rFonts w:eastAsia="Times New Roman" w:cs="Times New Roman"/>
          <w:szCs w:val="19"/>
          <w:lang w:eastAsia="pl-PL"/>
        </w:rPr>
        <w:t>ogólnej liczby</w:t>
      </w:r>
      <w:r w:rsidR="00893753" w:rsidRPr="002D2A6C">
        <w:rPr>
          <w:rFonts w:eastAsia="Times New Roman" w:cs="Times New Roman"/>
          <w:szCs w:val="19"/>
          <w:lang w:eastAsia="pl-PL"/>
        </w:rPr>
        <w:t xml:space="preserve"> </w:t>
      </w:r>
      <w:r w:rsidR="0096096E" w:rsidRPr="002D2A6C">
        <w:rPr>
          <w:rFonts w:eastAsia="Times New Roman" w:cs="Times New Roman"/>
          <w:szCs w:val="19"/>
          <w:lang w:eastAsia="pl-PL"/>
        </w:rPr>
        <w:t>zbiorów)</w:t>
      </w:r>
      <w:r w:rsidR="00D53EF8" w:rsidRPr="002D2A6C">
        <w:rPr>
          <w:rFonts w:eastAsia="Times New Roman" w:cs="Times New Roman"/>
          <w:szCs w:val="19"/>
          <w:lang w:eastAsia="pl-PL"/>
        </w:rPr>
        <w:t>.</w:t>
      </w:r>
      <w:r w:rsidR="000F3991" w:rsidRPr="000F3991">
        <w:t xml:space="preserve"> </w:t>
      </w:r>
      <w:r w:rsidR="000F3991">
        <w:t>Liczną zbiorowość (22,9%) muzealiów zaliczonych do kategorii „inne” stanowiły między innymi zbiory z dziedzin: archiwalia (4,9%), technika (3,4%) i militaria (1,5%).</w:t>
      </w:r>
    </w:p>
    <w:p w14:paraId="0AD54AEB" w14:textId="11BC1756" w:rsidR="006F024A" w:rsidRPr="002D2A6C" w:rsidRDefault="006F024A" w:rsidP="00402701">
      <w:pPr>
        <w:pStyle w:val="Tytuwykresu0"/>
        <w:spacing w:before="240" w:after="0"/>
      </w:pPr>
      <w:r w:rsidRPr="002D2A6C">
        <w:t>Wykres 1. Struktura muzealiów według dyscyplin w 202</w:t>
      </w:r>
      <w:r w:rsidR="00941572">
        <w:t>2</w:t>
      </w:r>
      <w:r w:rsidRPr="002D2A6C">
        <w:t xml:space="preserve"> r.</w:t>
      </w:r>
    </w:p>
    <w:p w14:paraId="33A7CA4D" w14:textId="0FEA1BAE" w:rsidR="006F024A" w:rsidRPr="002D2A6C" w:rsidRDefault="00DD62BA" w:rsidP="006F024A">
      <w:pPr>
        <w:pStyle w:val="Tytuwykresu0"/>
        <w:spacing w:before="0"/>
        <w:ind w:left="851"/>
        <w:rPr>
          <w:b w:val="0"/>
          <w:color w:val="000000" w:themeColor="text1"/>
          <w:szCs w:val="18"/>
        </w:rPr>
      </w:pPr>
      <w:r w:rsidRPr="002D2A6C">
        <w:rPr>
          <w:szCs w:val="19"/>
        </w:rPr>
        <w:drawing>
          <wp:anchor distT="0" distB="0" distL="114300" distR="114300" simplePos="0" relativeHeight="251800576" behindDoc="0" locked="0" layoutInCell="1" allowOverlap="1" wp14:anchorId="0F2646BD" wp14:editId="50E429C6">
            <wp:simplePos x="0" y="0"/>
            <wp:positionH relativeFrom="margin">
              <wp:align>left</wp:align>
            </wp:positionH>
            <wp:positionV relativeFrom="paragraph">
              <wp:posOffset>210820</wp:posOffset>
            </wp:positionV>
            <wp:extent cx="5041900" cy="2346960"/>
            <wp:effectExtent l="0" t="0" r="0" b="0"/>
            <wp:wrapTopAndBottom/>
            <wp:docPr id="5" name="Obraz 5" descr="Wykres 1 kołowy przedstawiający strukturę muzealiów według dyscyplin w 2021 r. Stan w dniu 31 grud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024A" w:rsidRPr="002D2A6C">
        <w:rPr>
          <w:b w:val="0"/>
          <w:color w:val="000000" w:themeColor="text1"/>
          <w:szCs w:val="18"/>
        </w:rPr>
        <w:t>Stan w dniu 31 grudnia</w:t>
      </w:r>
    </w:p>
    <w:p w14:paraId="2D2362AE" w14:textId="57D635C3" w:rsidR="004F6662" w:rsidRPr="002D2A6C" w:rsidRDefault="00402701" w:rsidP="00402701">
      <w:pPr>
        <w:spacing w:before="240"/>
        <w:rPr>
          <w:rFonts w:eastAsia="Times New Roman" w:cs="Times New Roman"/>
          <w:szCs w:val="19"/>
          <w:lang w:eastAsia="pl-PL"/>
        </w:rPr>
      </w:pPr>
      <w:r w:rsidRPr="002D2A6C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F26F206" wp14:editId="630B063C">
                <wp:simplePos x="0" y="0"/>
                <wp:positionH relativeFrom="page">
                  <wp:posOffset>5756910</wp:posOffset>
                </wp:positionH>
                <wp:positionV relativeFrom="page">
                  <wp:posOffset>5387340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 descr="Liczba imprez kulturalnych i edukacyjnych wzrosła o 75,4% w porównaniu z rokiem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7BA4D" w14:textId="3A854381" w:rsidR="00783EA5" w:rsidRPr="00E95B8E" w:rsidRDefault="00783EA5" w:rsidP="008B7499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8B7499">
                              <w:t xml:space="preserve">Liczba </w:t>
                            </w:r>
                            <w:r w:rsidR="00C2254E" w:rsidRPr="008B7499">
                              <w:t xml:space="preserve">imprez kulturalnych </w:t>
                            </w:r>
                            <w:r w:rsidR="00C2254E" w:rsidRPr="002120CE">
                              <w:t>i</w:t>
                            </w:r>
                            <w:r w:rsidR="00F53617" w:rsidRPr="002120CE">
                              <w:t> </w:t>
                            </w:r>
                            <w:r w:rsidR="00C2254E" w:rsidRPr="002120CE">
                              <w:t xml:space="preserve">edukacyjnych </w:t>
                            </w:r>
                            <w:r w:rsidRPr="002120CE">
                              <w:t>wzrosła o</w:t>
                            </w:r>
                            <w:r w:rsidR="00F53617" w:rsidRPr="002120CE">
                              <w:t> </w:t>
                            </w:r>
                            <w:r w:rsidR="0016059E" w:rsidRPr="002120CE">
                              <w:t>75</w:t>
                            </w:r>
                            <w:r w:rsidRPr="002120CE">
                              <w:t>,</w:t>
                            </w:r>
                            <w:r w:rsidR="0016059E" w:rsidRPr="002120CE">
                              <w:t>4</w:t>
                            </w:r>
                            <w:r w:rsidR="00395AA9" w:rsidRPr="002120CE">
                              <w:t>%</w:t>
                            </w:r>
                            <w:r w:rsidR="005D1BA7" w:rsidRPr="002120CE">
                              <w:t xml:space="preserve"> </w:t>
                            </w:r>
                            <w:r w:rsidRPr="002120CE">
                              <w:t xml:space="preserve">w </w:t>
                            </w:r>
                            <w:r w:rsidR="00410F60" w:rsidRPr="002120CE">
                              <w:t>porównaniu z</w:t>
                            </w:r>
                            <w:r w:rsidR="008B7499" w:rsidRPr="002120CE">
                              <w:t> </w:t>
                            </w:r>
                            <w:r w:rsidR="00410F60" w:rsidRPr="002120CE">
                              <w:t>rokiem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F206" id="Pole tekstowe 14" o:spid="_x0000_s1030" type="#_x0000_t202" alt="Liczba imprez kulturalnych i edukacyjnych wzrosła o 75,4% w porównaniu z rokiem poprzednim" style="position:absolute;margin-left:453.3pt;margin-top:424.2pt;width:135.85pt;height:65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" filled="f" stroked="f">
                <v:textbox>
                  <w:txbxContent>
                    <w:p w14:paraId="77B7BA4D" w14:textId="3A854381" w:rsidR="00783EA5" w:rsidRPr="00E95B8E" w:rsidRDefault="00783EA5" w:rsidP="008B7499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8B7499">
                        <w:t xml:space="preserve">Liczba </w:t>
                      </w:r>
                      <w:r w:rsidR="00C2254E" w:rsidRPr="008B7499">
                        <w:t xml:space="preserve">imprez kulturalnych </w:t>
                      </w:r>
                      <w:r w:rsidR="00C2254E" w:rsidRPr="002120CE">
                        <w:t>i</w:t>
                      </w:r>
                      <w:r w:rsidR="00F53617" w:rsidRPr="002120CE">
                        <w:t> </w:t>
                      </w:r>
                      <w:r w:rsidR="00C2254E" w:rsidRPr="002120CE">
                        <w:t xml:space="preserve">edukacyjnych </w:t>
                      </w:r>
                      <w:r w:rsidRPr="002120CE">
                        <w:t>wzrosła o</w:t>
                      </w:r>
                      <w:r w:rsidR="00F53617" w:rsidRPr="002120CE">
                        <w:t> </w:t>
                      </w:r>
                      <w:r w:rsidR="0016059E" w:rsidRPr="002120CE">
                        <w:t>75</w:t>
                      </w:r>
                      <w:r w:rsidRPr="002120CE">
                        <w:t>,</w:t>
                      </w:r>
                      <w:r w:rsidR="0016059E" w:rsidRPr="002120CE">
                        <w:t>4</w:t>
                      </w:r>
                      <w:r w:rsidR="00395AA9" w:rsidRPr="002120CE">
                        <w:t>%</w:t>
                      </w:r>
                      <w:r w:rsidR="005D1BA7" w:rsidRPr="002120CE">
                        <w:t xml:space="preserve"> </w:t>
                      </w:r>
                      <w:r w:rsidRPr="002120CE">
                        <w:t xml:space="preserve">w </w:t>
                      </w:r>
                      <w:r w:rsidR="00410F60" w:rsidRPr="002120CE">
                        <w:t>porównaniu z</w:t>
                      </w:r>
                      <w:r w:rsidR="008B7499" w:rsidRPr="002120CE">
                        <w:t> </w:t>
                      </w:r>
                      <w:r w:rsidR="00410F60" w:rsidRPr="002120CE">
                        <w:t>rokiem poprzednim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975B9" w:rsidRPr="002D2A6C">
        <w:rPr>
          <w:rFonts w:eastAsia="Times New Roman" w:cs="Times New Roman"/>
          <w:szCs w:val="19"/>
          <w:lang w:eastAsia="pl-PL"/>
        </w:rPr>
        <w:t>M</w:t>
      </w:r>
      <w:r w:rsidR="00F64AE4" w:rsidRPr="002D2A6C">
        <w:rPr>
          <w:rFonts w:eastAsia="Times New Roman" w:cs="Times New Roman"/>
          <w:szCs w:val="19"/>
          <w:lang w:eastAsia="pl-PL"/>
        </w:rPr>
        <w:t xml:space="preserve">uzea </w:t>
      </w:r>
      <w:r w:rsidR="00F73B6D" w:rsidRPr="002D2A6C">
        <w:rPr>
          <w:rFonts w:eastAsia="Times New Roman" w:cs="Times New Roman"/>
          <w:szCs w:val="19"/>
          <w:lang w:eastAsia="pl-PL"/>
        </w:rPr>
        <w:t>prezentowały</w:t>
      </w:r>
      <w:r w:rsidR="00796AC5" w:rsidRPr="002D2A6C">
        <w:rPr>
          <w:rFonts w:eastAsia="Times New Roman" w:cs="Times New Roman"/>
          <w:szCs w:val="19"/>
          <w:lang w:eastAsia="pl-PL"/>
        </w:rPr>
        <w:t xml:space="preserve"> </w:t>
      </w:r>
      <w:r w:rsidR="00F64AE4" w:rsidRPr="002D2A6C">
        <w:rPr>
          <w:rFonts w:eastAsia="Times New Roman" w:cs="Times New Roman"/>
          <w:szCs w:val="19"/>
          <w:lang w:eastAsia="pl-PL"/>
        </w:rPr>
        <w:t>2</w:t>
      </w:r>
      <w:r w:rsidR="00AF48FD" w:rsidRPr="002D2A6C">
        <w:rPr>
          <w:rFonts w:eastAsia="Times New Roman" w:cs="Times New Roman"/>
          <w:szCs w:val="19"/>
          <w:lang w:eastAsia="pl-PL"/>
        </w:rPr>
        <w:t>,6 tys.</w:t>
      </w:r>
      <w:r w:rsidR="001217AD" w:rsidRPr="002D2A6C">
        <w:rPr>
          <w:rFonts w:eastAsia="Times New Roman" w:cs="Times New Roman"/>
          <w:szCs w:val="19"/>
          <w:lang w:eastAsia="pl-PL"/>
        </w:rPr>
        <w:t xml:space="preserve"> </w:t>
      </w:r>
      <w:r w:rsidR="00796AC5" w:rsidRPr="002D2A6C">
        <w:rPr>
          <w:rFonts w:eastAsia="Times New Roman" w:cs="Times New Roman"/>
          <w:szCs w:val="19"/>
          <w:lang w:eastAsia="pl-PL"/>
        </w:rPr>
        <w:t xml:space="preserve">wystaw stałych </w:t>
      </w:r>
      <w:r w:rsidR="00AF38C8" w:rsidRPr="002D2A6C">
        <w:rPr>
          <w:rFonts w:eastAsia="Times New Roman" w:cs="Times New Roman"/>
          <w:szCs w:val="19"/>
          <w:lang w:eastAsia="pl-PL"/>
        </w:rPr>
        <w:t>(</w:t>
      </w:r>
      <w:r w:rsidR="00F73B6D" w:rsidRPr="002D2A6C">
        <w:rPr>
          <w:rFonts w:eastAsia="Times New Roman" w:cs="Times New Roman"/>
          <w:szCs w:val="19"/>
          <w:lang w:eastAsia="pl-PL"/>
        </w:rPr>
        <w:t>o 3,2% więcej niż w 2021</w:t>
      </w:r>
      <w:r w:rsidR="001942C1" w:rsidRPr="002D2A6C">
        <w:rPr>
          <w:rFonts w:eastAsia="Times New Roman" w:cs="Times New Roman"/>
          <w:szCs w:val="19"/>
          <w:lang w:eastAsia="pl-PL"/>
        </w:rPr>
        <w:t xml:space="preserve"> r.</w:t>
      </w:r>
      <w:r w:rsidR="00AF38C8" w:rsidRPr="002D2A6C">
        <w:rPr>
          <w:rFonts w:eastAsia="Times New Roman" w:cs="Times New Roman"/>
          <w:szCs w:val="19"/>
          <w:lang w:eastAsia="pl-PL"/>
        </w:rPr>
        <w:t xml:space="preserve">) </w:t>
      </w:r>
      <w:r w:rsidR="001217AD" w:rsidRPr="002D2A6C">
        <w:rPr>
          <w:rFonts w:eastAsia="Times New Roman" w:cs="Times New Roman"/>
          <w:szCs w:val="19"/>
          <w:lang w:eastAsia="pl-PL"/>
        </w:rPr>
        <w:t xml:space="preserve">oraz </w:t>
      </w:r>
      <w:r w:rsidR="003B3466" w:rsidRPr="002D2A6C">
        <w:rPr>
          <w:rFonts w:eastAsia="Times New Roman" w:cs="Times New Roman"/>
          <w:szCs w:val="19"/>
          <w:lang w:eastAsia="pl-PL"/>
        </w:rPr>
        <w:t>4</w:t>
      </w:r>
      <w:r w:rsidR="00AF48FD" w:rsidRPr="002D2A6C">
        <w:rPr>
          <w:rFonts w:eastAsia="Times New Roman" w:cs="Times New Roman"/>
          <w:szCs w:val="19"/>
          <w:lang w:eastAsia="pl-PL"/>
        </w:rPr>
        <w:t>,4 tys.</w:t>
      </w:r>
      <w:r w:rsidR="001217AD" w:rsidRPr="002D2A6C">
        <w:rPr>
          <w:rFonts w:eastAsia="Times New Roman" w:cs="Times New Roman"/>
          <w:szCs w:val="19"/>
          <w:lang w:eastAsia="pl-PL"/>
        </w:rPr>
        <w:t xml:space="preserve"> wystaw czasowych</w:t>
      </w:r>
      <w:r w:rsidR="00266884" w:rsidRPr="002D2A6C">
        <w:rPr>
          <w:rFonts w:eastAsia="Times New Roman" w:cs="Times New Roman"/>
          <w:szCs w:val="19"/>
          <w:lang w:eastAsia="pl-PL"/>
        </w:rPr>
        <w:t xml:space="preserve"> (</w:t>
      </w:r>
      <w:r w:rsidR="00AF48FD" w:rsidRPr="002D2A6C">
        <w:rPr>
          <w:rFonts w:eastAsia="Times New Roman" w:cs="Times New Roman"/>
          <w:szCs w:val="19"/>
          <w:lang w:eastAsia="pl-PL"/>
        </w:rPr>
        <w:t>o 23,6% więcej</w:t>
      </w:r>
      <w:r w:rsidR="00266884" w:rsidRPr="002D2A6C">
        <w:rPr>
          <w:rFonts w:eastAsia="Times New Roman" w:cs="Times New Roman"/>
          <w:szCs w:val="19"/>
          <w:lang w:eastAsia="pl-PL"/>
        </w:rPr>
        <w:t>)</w:t>
      </w:r>
      <w:r w:rsidR="00675EC0" w:rsidRPr="002D2A6C">
        <w:rPr>
          <w:rFonts w:eastAsia="Times New Roman" w:cs="Times New Roman"/>
          <w:szCs w:val="19"/>
          <w:lang w:eastAsia="pl-PL"/>
        </w:rPr>
        <w:t>.</w:t>
      </w:r>
      <w:r w:rsidR="006C3796" w:rsidRPr="002D2A6C">
        <w:rPr>
          <w:rFonts w:eastAsia="Times New Roman" w:cs="Times New Roman"/>
          <w:szCs w:val="19"/>
          <w:lang w:eastAsia="pl-PL"/>
        </w:rPr>
        <w:t xml:space="preserve"> </w:t>
      </w:r>
      <w:r w:rsidR="0073744F" w:rsidRPr="002D2A6C">
        <w:t>Najwięcej wystaw czasowych zorganizowały muzea historyczne</w:t>
      </w:r>
      <w:r w:rsidR="00AF48FD" w:rsidRPr="002D2A6C">
        <w:t xml:space="preserve"> (2,2 tys.)</w:t>
      </w:r>
      <w:r w:rsidR="0073744F" w:rsidRPr="002D2A6C">
        <w:rPr>
          <w:rFonts w:eastAsia="Times New Roman" w:cs="Times New Roman"/>
          <w:szCs w:val="19"/>
          <w:lang w:eastAsia="pl-PL"/>
        </w:rPr>
        <w:t>.</w:t>
      </w:r>
    </w:p>
    <w:p w14:paraId="11A2CCB8" w14:textId="269FB457" w:rsidR="00C729BF" w:rsidRPr="002D2A6C" w:rsidRDefault="00196BAC" w:rsidP="00F726F8">
      <w:pPr>
        <w:rPr>
          <w:rFonts w:eastAsia="Times New Roman" w:cs="Times New Roman"/>
          <w:szCs w:val="19"/>
          <w:lang w:eastAsia="pl-PL"/>
        </w:rPr>
      </w:pPr>
      <w:r w:rsidRPr="002D2A6C">
        <w:rPr>
          <w:rFonts w:eastAsia="Times New Roman" w:cs="Times New Roman"/>
          <w:szCs w:val="19"/>
          <w:lang w:eastAsia="pl-PL"/>
        </w:rPr>
        <w:t>Poza działalnością wystawienniczą w</w:t>
      </w:r>
      <w:r w:rsidR="0072168A" w:rsidRPr="002D2A6C">
        <w:rPr>
          <w:rFonts w:eastAsia="Times New Roman" w:cs="Times New Roman"/>
          <w:szCs w:val="19"/>
          <w:lang w:eastAsia="pl-PL"/>
        </w:rPr>
        <w:t xml:space="preserve"> </w:t>
      </w:r>
      <w:r w:rsidR="00824F7C" w:rsidRPr="002D2A6C">
        <w:rPr>
          <w:rFonts w:eastAsia="Times New Roman" w:cs="Times New Roman"/>
          <w:szCs w:val="19"/>
          <w:lang w:eastAsia="pl-PL"/>
        </w:rPr>
        <w:t>202</w:t>
      </w:r>
      <w:r w:rsidR="00691BE7" w:rsidRPr="002D2A6C">
        <w:rPr>
          <w:rFonts w:eastAsia="Times New Roman" w:cs="Times New Roman"/>
          <w:szCs w:val="19"/>
          <w:lang w:eastAsia="pl-PL"/>
        </w:rPr>
        <w:t>2</w:t>
      </w:r>
      <w:r w:rsidR="0072168A" w:rsidRPr="002D2A6C">
        <w:rPr>
          <w:rFonts w:eastAsia="Times New Roman" w:cs="Times New Roman"/>
          <w:szCs w:val="19"/>
          <w:lang w:eastAsia="pl-PL"/>
        </w:rPr>
        <w:t xml:space="preserve"> </w:t>
      </w:r>
      <w:r w:rsidR="00824F7C" w:rsidRPr="002D2A6C">
        <w:rPr>
          <w:rFonts w:eastAsia="Times New Roman" w:cs="Times New Roman"/>
          <w:szCs w:val="19"/>
          <w:lang w:eastAsia="pl-PL"/>
        </w:rPr>
        <w:t xml:space="preserve">r. </w:t>
      </w:r>
      <w:r w:rsidRPr="002D2A6C">
        <w:rPr>
          <w:rFonts w:eastAsia="Times New Roman" w:cs="Times New Roman"/>
          <w:szCs w:val="19"/>
          <w:lang w:eastAsia="pl-PL"/>
        </w:rPr>
        <w:t xml:space="preserve">muzea </w:t>
      </w:r>
      <w:r w:rsidR="00824F7C" w:rsidRPr="002D2A6C">
        <w:rPr>
          <w:rFonts w:eastAsia="Times New Roman" w:cs="Times New Roman"/>
          <w:szCs w:val="19"/>
          <w:lang w:eastAsia="pl-PL"/>
        </w:rPr>
        <w:t xml:space="preserve">zorganizowały </w:t>
      </w:r>
      <w:r w:rsidRPr="002D2A6C">
        <w:rPr>
          <w:rFonts w:eastAsia="Times New Roman" w:cs="Times New Roman"/>
          <w:szCs w:val="19"/>
          <w:lang w:eastAsia="pl-PL"/>
        </w:rPr>
        <w:t xml:space="preserve">również </w:t>
      </w:r>
      <w:r w:rsidR="0096427F" w:rsidRPr="002D2A6C">
        <w:rPr>
          <w:rFonts w:eastAsia="Times New Roman" w:cs="Times New Roman"/>
          <w:szCs w:val="19"/>
          <w:lang w:eastAsia="pl-PL"/>
        </w:rPr>
        <w:t>132</w:t>
      </w:r>
      <w:r w:rsidR="00824F7C" w:rsidRPr="002D2A6C">
        <w:rPr>
          <w:rFonts w:eastAsia="Times New Roman" w:cs="Times New Roman"/>
          <w:szCs w:val="19"/>
          <w:lang w:eastAsia="pl-PL"/>
        </w:rPr>
        <w:t>,</w:t>
      </w:r>
      <w:r w:rsidR="00FB7A12" w:rsidRPr="002D2A6C">
        <w:rPr>
          <w:rFonts w:eastAsia="Times New Roman" w:cs="Times New Roman"/>
          <w:szCs w:val="19"/>
          <w:lang w:eastAsia="pl-PL"/>
        </w:rPr>
        <w:t>6</w:t>
      </w:r>
      <w:r w:rsidR="00824F7C" w:rsidRPr="002D2A6C">
        <w:rPr>
          <w:rFonts w:eastAsia="Times New Roman" w:cs="Times New Roman"/>
          <w:szCs w:val="19"/>
          <w:lang w:eastAsia="pl-PL"/>
        </w:rPr>
        <w:t xml:space="preserve"> tys. imprez, w</w:t>
      </w:r>
      <w:r w:rsidR="0072168A" w:rsidRPr="002D2A6C">
        <w:rPr>
          <w:rFonts w:eastAsia="Times New Roman" w:cs="Times New Roman"/>
          <w:szCs w:val="19"/>
          <w:lang w:eastAsia="pl-PL"/>
        </w:rPr>
        <w:t> </w:t>
      </w:r>
      <w:r w:rsidR="00824F7C" w:rsidRPr="002D2A6C">
        <w:rPr>
          <w:rFonts w:eastAsia="Times New Roman" w:cs="Times New Roman"/>
          <w:szCs w:val="19"/>
          <w:lang w:eastAsia="pl-PL"/>
        </w:rPr>
        <w:t xml:space="preserve">których uczestniczyło </w:t>
      </w:r>
      <w:r w:rsidR="0096427F" w:rsidRPr="002D2A6C">
        <w:rPr>
          <w:rFonts w:eastAsia="Times New Roman" w:cs="Times New Roman"/>
          <w:szCs w:val="19"/>
          <w:lang w:eastAsia="pl-PL"/>
        </w:rPr>
        <w:t>5</w:t>
      </w:r>
      <w:r w:rsidR="00824F7C" w:rsidRPr="002D2A6C">
        <w:rPr>
          <w:rFonts w:eastAsia="Times New Roman" w:cs="Times New Roman"/>
          <w:szCs w:val="19"/>
          <w:lang w:eastAsia="pl-PL"/>
        </w:rPr>
        <w:t>,</w:t>
      </w:r>
      <w:r w:rsidR="0096427F" w:rsidRPr="002D2A6C">
        <w:rPr>
          <w:rFonts w:eastAsia="Times New Roman" w:cs="Times New Roman"/>
          <w:szCs w:val="19"/>
          <w:lang w:eastAsia="pl-PL"/>
        </w:rPr>
        <w:t>8</w:t>
      </w:r>
      <w:r w:rsidR="0028139E" w:rsidRPr="002D2A6C">
        <w:rPr>
          <w:rFonts w:eastAsia="Times New Roman" w:cs="Times New Roman"/>
          <w:szCs w:val="19"/>
          <w:lang w:eastAsia="pl-PL"/>
        </w:rPr>
        <w:t xml:space="preserve"> mln osób</w:t>
      </w:r>
      <w:r w:rsidR="00824F7C" w:rsidRPr="002D2A6C">
        <w:rPr>
          <w:rFonts w:eastAsia="Times New Roman" w:cs="Times New Roman"/>
          <w:szCs w:val="19"/>
          <w:lang w:eastAsia="pl-PL"/>
        </w:rPr>
        <w:t xml:space="preserve">. Najwięcej </w:t>
      </w:r>
      <w:r w:rsidR="00AF48FD" w:rsidRPr="002D2A6C">
        <w:rPr>
          <w:rFonts w:eastAsia="Times New Roman" w:cs="Times New Roman"/>
          <w:szCs w:val="19"/>
          <w:lang w:eastAsia="pl-PL"/>
        </w:rPr>
        <w:t>odbyło się</w:t>
      </w:r>
      <w:r w:rsidR="00824F7C" w:rsidRPr="002D2A6C">
        <w:rPr>
          <w:rFonts w:eastAsia="Times New Roman" w:cs="Times New Roman"/>
          <w:szCs w:val="19"/>
          <w:lang w:eastAsia="pl-PL"/>
        </w:rPr>
        <w:t xml:space="preserve"> lekcji muzealnych </w:t>
      </w:r>
      <w:r w:rsidR="00C54D1B" w:rsidRPr="002D2A6C">
        <w:rPr>
          <w:rFonts w:eastAsia="Times New Roman" w:cs="Times New Roman"/>
          <w:szCs w:val="19"/>
          <w:lang w:eastAsia="pl-PL"/>
        </w:rPr>
        <w:t>–</w:t>
      </w:r>
      <w:r w:rsidR="00824F7C" w:rsidRPr="002D2A6C">
        <w:rPr>
          <w:rFonts w:eastAsia="Times New Roman" w:cs="Times New Roman"/>
          <w:szCs w:val="19"/>
          <w:lang w:eastAsia="pl-PL"/>
        </w:rPr>
        <w:t xml:space="preserve"> </w:t>
      </w:r>
      <w:r w:rsidR="0096427F" w:rsidRPr="002D2A6C">
        <w:rPr>
          <w:rFonts w:eastAsia="Times New Roman" w:cs="Times New Roman"/>
          <w:szCs w:val="19"/>
          <w:lang w:eastAsia="pl-PL"/>
        </w:rPr>
        <w:t>95</w:t>
      </w:r>
      <w:r w:rsidR="00C54D1B" w:rsidRPr="002D2A6C">
        <w:rPr>
          <w:rFonts w:eastAsia="Times New Roman" w:cs="Times New Roman"/>
          <w:szCs w:val="19"/>
          <w:lang w:eastAsia="pl-PL"/>
        </w:rPr>
        <w:t>,</w:t>
      </w:r>
      <w:r w:rsidR="0096427F" w:rsidRPr="002D2A6C">
        <w:rPr>
          <w:rFonts w:eastAsia="Times New Roman" w:cs="Times New Roman"/>
          <w:szCs w:val="19"/>
          <w:lang w:eastAsia="pl-PL"/>
        </w:rPr>
        <w:t>8</w:t>
      </w:r>
      <w:r w:rsidR="0072168A" w:rsidRPr="002D2A6C">
        <w:rPr>
          <w:rFonts w:eastAsia="Times New Roman" w:cs="Times New Roman"/>
          <w:szCs w:val="19"/>
          <w:lang w:eastAsia="pl-PL"/>
        </w:rPr>
        <w:t xml:space="preserve"> </w:t>
      </w:r>
      <w:r w:rsidR="005B1B66" w:rsidRPr="002D2A6C">
        <w:rPr>
          <w:rFonts w:eastAsia="Times New Roman" w:cs="Times New Roman"/>
          <w:szCs w:val="19"/>
          <w:lang w:eastAsia="pl-PL"/>
        </w:rPr>
        <w:t>tys.,</w:t>
      </w:r>
      <w:r w:rsidR="00AE4C59" w:rsidRPr="002D2A6C">
        <w:rPr>
          <w:rFonts w:eastAsia="Times New Roman" w:cs="Times New Roman"/>
          <w:szCs w:val="19"/>
          <w:lang w:eastAsia="pl-PL"/>
        </w:rPr>
        <w:t xml:space="preserve"> w</w:t>
      </w:r>
      <w:r w:rsidR="001942C1" w:rsidRPr="002D2A6C">
        <w:rPr>
          <w:rFonts w:eastAsia="Times New Roman" w:cs="Times New Roman"/>
          <w:szCs w:val="19"/>
          <w:lang w:eastAsia="pl-PL"/>
        </w:rPr>
        <w:t> </w:t>
      </w:r>
      <w:r w:rsidR="00AE4C59" w:rsidRPr="002D2A6C">
        <w:rPr>
          <w:rFonts w:eastAsia="Times New Roman" w:cs="Times New Roman"/>
          <w:szCs w:val="19"/>
          <w:lang w:eastAsia="pl-PL"/>
        </w:rPr>
        <w:t>których brało udział</w:t>
      </w:r>
      <w:r w:rsidR="0096427F" w:rsidRPr="002D2A6C">
        <w:rPr>
          <w:rFonts w:eastAsia="Times New Roman" w:cs="Times New Roman"/>
          <w:szCs w:val="19"/>
          <w:lang w:eastAsia="pl-PL"/>
        </w:rPr>
        <w:t xml:space="preserve"> 2</w:t>
      </w:r>
      <w:r w:rsidR="000162BA" w:rsidRPr="002D2A6C">
        <w:rPr>
          <w:rFonts w:eastAsia="Times New Roman" w:cs="Times New Roman"/>
          <w:szCs w:val="19"/>
          <w:lang w:eastAsia="pl-PL"/>
        </w:rPr>
        <w:t>,0</w:t>
      </w:r>
      <w:r w:rsidR="001F79EB" w:rsidRPr="002D2A6C">
        <w:rPr>
          <w:rFonts w:eastAsia="Times New Roman" w:cs="Times New Roman"/>
          <w:szCs w:val="19"/>
          <w:lang w:eastAsia="pl-PL"/>
        </w:rPr>
        <w:t xml:space="preserve"> mln</w:t>
      </w:r>
      <w:r w:rsidR="00666546" w:rsidRPr="002D2A6C">
        <w:rPr>
          <w:rFonts w:eastAsia="Times New Roman" w:cs="Times New Roman"/>
          <w:szCs w:val="19"/>
          <w:lang w:eastAsia="pl-PL"/>
        </w:rPr>
        <w:t xml:space="preserve"> osób</w:t>
      </w:r>
      <w:r w:rsidR="005B1B66" w:rsidRPr="002D2A6C">
        <w:rPr>
          <w:rFonts w:eastAsia="Times New Roman" w:cs="Times New Roman"/>
          <w:szCs w:val="19"/>
          <w:lang w:eastAsia="pl-PL"/>
        </w:rPr>
        <w:t>.</w:t>
      </w:r>
    </w:p>
    <w:p w14:paraId="2E306516" w14:textId="37DF8138" w:rsidR="00C729BF" w:rsidRPr="002D2A6C" w:rsidRDefault="00402701" w:rsidP="007639C7">
      <w:pPr>
        <w:pStyle w:val="Tytuwykresu0"/>
        <w:keepNext w:val="0"/>
        <w:spacing w:before="120"/>
        <w:ind w:left="907" w:hanging="907"/>
        <w:outlineLvl w:val="9"/>
        <w:rPr>
          <w:shd w:val="clear" w:color="auto" w:fill="FFFFFF"/>
        </w:rPr>
      </w:pPr>
      <w:r w:rsidRPr="002D2A6C">
        <w:rPr>
          <w:shd w:val="clear" w:color="auto" w:fill="FFFFFF"/>
        </w:rPr>
        <w:drawing>
          <wp:anchor distT="0" distB="0" distL="114300" distR="114300" simplePos="0" relativeHeight="251803648" behindDoc="0" locked="0" layoutInCell="1" allowOverlap="1" wp14:anchorId="7AD14449" wp14:editId="406E48B9">
            <wp:simplePos x="0" y="0"/>
            <wp:positionH relativeFrom="margin">
              <wp:align>left</wp:align>
            </wp:positionH>
            <wp:positionV relativeFrom="paragraph">
              <wp:posOffset>481965</wp:posOffset>
            </wp:positionV>
            <wp:extent cx="5047615" cy="2164080"/>
            <wp:effectExtent l="0" t="0" r="0" b="7620"/>
            <wp:wrapTopAndBottom/>
            <wp:docPr id="3" name="Obraz 3" descr="Wykres 2 przedstawiający strukturę działalności kulturalnej i edukacyjnej muzeów i oddziałów muzeal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29BF" w:rsidRPr="002D2A6C">
        <w:t xml:space="preserve">Wykres 2. Struktura działalności kulturalnej i edukacyjnej muzeów i oddziałów </w:t>
      </w:r>
      <w:r w:rsidR="00376DB0" w:rsidRPr="002D2A6C">
        <w:t>muzealnych w 2022</w:t>
      </w:r>
      <w:r w:rsidR="00C729BF" w:rsidRPr="002D2A6C">
        <w:t xml:space="preserve"> r</w:t>
      </w:r>
      <w:r w:rsidR="00C729BF" w:rsidRPr="002D2A6C">
        <w:rPr>
          <w:shd w:val="clear" w:color="auto" w:fill="FFFFFF"/>
        </w:rPr>
        <w:t>.</w:t>
      </w:r>
    </w:p>
    <w:p w14:paraId="4809D44B" w14:textId="05397447" w:rsidR="00694AF0" w:rsidRPr="002D2A6C" w:rsidRDefault="007D0196" w:rsidP="00402701">
      <w:pPr>
        <w:spacing w:before="1080"/>
        <w:rPr>
          <w:sz w:val="18"/>
        </w:rPr>
      </w:pPr>
      <w:r w:rsidRPr="002D2A6C">
        <w:rPr>
          <w:shd w:val="clear" w:color="auto" w:fill="FFFFFF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2D2A6C" w:rsidRDefault="00DA331D" w:rsidP="00DA331D">
      <w:pPr>
        <w:spacing w:before="360"/>
        <w:rPr>
          <w:sz w:val="18"/>
        </w:rPr>
        <w:sectPr w:rsidR="00DA331D" w:rsidRPr="002D2A6C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576A4" w:rsidRPr="002D2A6C" w14:paraId="5AA45182" w14:textId="77777777" w:rsidTr="0088636F">
        <w:trPr>
          <w:cantSplit/>
          <w:trHeight w:val="1626"/>
        </w:trPr>
        <w:tc>
          <w:tcPr>
            <w:tcW w:w="4926" w:type="dxa"/>
          </w:tcPr>
          <w:p w14:paraId="2BF7BECD" w14:textId="77777777" w:rsidR="00D576A4" w:rsidRPr="002D2A6C" w:rsidRDefault="00D576A4" w:rsidP="0088636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2D2A6C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2D2A6C">
              <w:rPr>
                <w:rFonts w:cs="Arial"/>
                <w:sz w:val="20"/>
              </w:rPr>
              <w:br/>
            </w:r>
            <w:r w:rsidRPr="002D2A6C">
              <w:rPr>
                <w:b/>
                <w:sz w:val="20"/>
                <w:szCs w:val="20"/>
              </w:rPr>
              <w:t>Urząd Statystyczny w Krakowie</w:t>
            </w:r>
          </w:p>
          <w:p w14:paraId="5A5F8D5F" w14:textId="77777777" w:rsidR="00D576A4" w:rsidRPr="002D2A6C" w:rsidRDefault="00D576A4" w:rsidP="0088636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D2A6C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2D2A6C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1EBF599E" w14:textId="77777777" w:rsidR="00D576A4" w:rsidRPr="002D2A6C" w:rsidRDefault="00D576A4" w:rsidP="0088636F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2D2A6C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2DDDCFA7" w14:textId="77777777" w:rsidR="00D576A4" w:rsidRPr="002D2A6C" w:rsidRDefault="00D576A4" w:rsidP="0088636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2D2A6C">
              <w:rPr>
                <w:rFonts w:cs="Arial"/>
                <w:sz w:val="20"/>
              </w:rPr>
              <w:t>Rozpowszechnianie:</w:t>
            </w:r>
            <w:r w:rsidRPr="002D2A6C">
              <w:rPr>
                <w:rFonts w:cs="Arial"/>
                <w:sz w:val="20"/>
              </w:rPr>
              <w:br/>
            </w:r>
            <w:r w:rsidRPr="002D2A6C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173F78F" w14:textId="77777777" w:rsidR="00D576A4" w:rsidRPr="002D2A6C" w:rsidRDefault="00D576A4" w:rsidP="0088636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D2A6C">
              <w:rPr>
                <w:b/>
                <w:sz w:val="20"/>
                <w:szCs w:val="20"/>
              </w:rPr>
              <w:t>Karolina Banaszek</w:t>
            </w:r>
          </w:p>
          <w:p w14:paraId="48ED0423" w14:textId="77777777" w:rsidR="00D576A4" w:rsidRPr="002D2A6C" w:rsidRDefault="00D576A4" w:rsidP="0088636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2D2A6C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47C48EBA" w14:textId="77777777" w:rsidR="00D576A4" w:rsidRPr="002D2A6C" w:rsidRDefault="00D576A4" w:rsidP="0088636F">
            <w:pPr>
              <w:rPr>
                <w:sz w:val="18"/>
              </w:rPr>
            </w:pPr>
          </w:p>
        </w:tc>
      </w:tr>
      <w:tr w:rsidR="00D576A4" w:rsidRPr="002D2A6C" w14:paraId="6D9E507B" w14:textId="77777777" w:rsidTr="0088636F">
        <w:trPr>
          <w:cantSplit/>
          <w:trHeight w:val="418"/>
        </w:trPr>
        <w:tc>
          <w:tcPr>
            <w:tcW w:w="4926" w:type="dxa"/>
            <w:vMerge w:val="restart"/>
          </w:tcPr>
          <w:p w14:paraId="6CD7BD31" w14:textId="77777777" w:rsidR="00D576A4" w:rsidRPr="002D2A6C" w:rsidRDefault="00D576A4" w:rsidP="0088636F">
            <w:pPr>
              <w:rPr>
                <w:b/>
                <w:sz w:val="20"/>
              </w:rPr>
            </w:pPr>
            <w:r w:rsidRPr="002D2A6C">
              <w:rPr>
                <w:b/>
                <w:sz w:val="20"/>
              </w:rPr>
              <w:t xml:space="preserve">Wydział Współpracy z Mediami </w:t>
            </w:r>
          </w:p>
          <w:p w14:paraId="2B820041" w14:textId="77777777" w:rsidR="00D576A4" w:rsidRPr="002D2A6C" w:rsidRDefault="00D576A4" w:rsidP="0088636F">
            <w:pPr>
              <w:spacing w:before="0" w:after="0"/>
              <w:rPr>
                <w:sz w:val="20"/>
              </w:rPr>
            </w:pPr>
            <w:r w:rsidRPr="002D2A6C">
              <w:rPr>
                <w:sz w:val="20"/>
              </w:rPr>
              <w:t xml:space="preserve">Tel: 22 608 38 04 </w:t>
            </w:r>
          </w:p>
          <w:p w14:paraId="35509667" w14:textId="77777777" w:rsidR="00D576A4" w:rsidRPr="00663845" w:rsidRDefault="00D576A4" w:rsidP="0088636F">
            <w:pPr>
              <w:rPr>
                <w:sz w:val="18"/>
                <w:lang w:val="en-GB"/>
              </w:rPr>
            </w:pPr>
            <w:r w:rsidRPr="00663845">
              <w:rPr>
                <w:b/>
                <w:sz w:val="20"/>
                <w:lang w:val="en-GB"/>
              </w:rPr>
              <w:t>e-mail:</w:t>
            </w:r>
            <w:r w:rsidRPr="00663845">
              <w:rPr>
                <w:sz w:val="20"/>
                <w:lang w:val="en-GB"/>
              </w:rPr>
              <w:t xml:space="preserve"> </w:t>
            </w:r>
            <w:hyperlink r:id="rId18" w:history="1">
              <w:r w:rsidRPr="0066384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FA6D09F" w14:textId="77777777" w:rsidR="00D576A4" w:rsidRPr="002D2A6C" w:rsidRDefault="00D576A4" w:rsidP="0088636F">
            <w:pPr>
              <w:ind w:firstLine="680"/>
              <w:rPr>
                <w:sz w:val="18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2657342F" wp14:editId="7A79C2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A6C">
              <w:rPr>
                <w:sz w:val="20"/>
              </w:rPr>
              <w:t>stat.gov.pl</w:t>
            </w:r>
          </w:p>
        </w:tc>
      </w:tr>
      <w:tr w:rsidR="00D576A4" w:rsidRPr="002D2A6C" w14:paraId="45BAFC8B" w14:textId="77777777" w:rsidTr="0088636F">
        <w:trPr>
          <w:cantSplit/>
          <w:trHeight w:val="418"/>
        </w:trPr>
        <w:tc>
          <w:tcPr>
            <w:tcW w:w="4926" w:type="dxa"/>
            <w:vMerge/>
          </w:tcPr>
          <w:p w14:paraId="6D826E19" w14:textId="77777777" w:rsidR="00D576A4" w:rsidRPr="002D2A6C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FC6B92E" w14:textId="77777777" w:rsidR="00D576A4" w:rsidRPr="002D2A6C" w:rsidRDefault="00D576A4" w:rsidP="0088636F">
            <w:pPr>
              <w:ind w:firstLine="680"/>
              <w:rPr>
                <w:sz w:val="18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C31D549" wp14:editId="0ED023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A6C">
              <w:rPr>
                <w:sz w:val="20"/>
              </w:rPr>
              <w:t>@</w:t>
            </w:r>
            <w:proofErr w:type="spellStart"/>
            <w:r w:rsidRPr="002D2A6C">
              <w:rPr>
                <w:sz w:val="20"/>
              </w:rPr>
              <w:t>GUS_STAT</w:t>
            </w:r>
            <w:proofErr w:type="spellEnd"/>
            <w:r w:rsidRPr="002D2A6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576A4" w:rsidRPr="002D2A6C" w14:paraId="2616BDB0" w14:textId="77777777" w:rsidTr="0088636F">
        <w:trPr>
          <w:cantSplit/>
          <w:trHeight w:val="476"/>
        </w:trPr>
        <w:tc>
          <w:tcPr>
            <w:tcW w:w="4926" w:type="dxa"/>
            <w:vMerge/>
          </w:tcPr>
          <w:p w14:paraId="31772A60" w14:textId="77777777" w:rsidR="00D576A4" w:rsidRPr="002D2A6C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A18276" w14:textId="77777777" w:rsidR="00D576A4" w:rsidRPr="002D2A6C" w:rsidRDefault="00D576A4" w:rsidP="0088636F">
            <w:pPr>
              <w:ind w:firstLine="680"/>
              <w:rPr>
                <w:sz w:val="18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61F1478B" wp14:editId="00527F7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4" name="Obraz 2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A6C">
              <w:rPr>
                <w:sz w:val="20"/>
              </w:rPr>
              <w:t>@</w:t>
            </w:r>
            <w:proofErr w:type="spellStart"/>
            <w:r w:rsidRPr="002D2A6C">
              <w:rPr>
                <w:sz w:val="20"/>
              </w:rPr>
              <w:t>GlownyUrzadStatystyczny</w:t>
            </w:r>
            <w:proofErr w:type="spellEnd"/>
            <w:r w:rsidRPr="002D2A6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576A4" w:rsidRPr="002D2A6C" w14:paraId="76F2738C" w14:textId="77777777" w:rsidTr="0088636F">
        <w:trPr>
          <w:cantSplit/>
          <w:trHeight w:val="426"/>
        </w:trPr>
        <w:tc>
          <w:tcPr>
            <w:tcW w:w="4926" w:type="dxa"/>
          </w:tcPr>
          <w:p w14:paraId="5177D417" w14:textId="77777777" w:rsidR="00D576A4" w:rsidRPr="002D2A6C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10574F" w14:textId="77777777" w:rsidR="00D576A4" w:rsidRPr="002D2A6C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7F15F4E" wp14:editId="01E23A7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D2A6C">
              <w:rPr>
                <w:sz w:val="20"/>
              </w:rPr>
              <w:t>gus_stat</w:t>
            </w:r>
            <w:proofErr w:type="spellEnd"/>
          </w:p>
        </w:tc>
      </w:tr>
      <w:tr w:rsidR="00D576A4" w:rsidRPr="002D2A6C" w14:paraId="7E231B55" w14:textId="77777777" w:rsidTr="0088636F">
        <w:trPr>
          <w:cantSplit/>
          <w:trHeight w:val="504"/>
        </w:trPr>
        <w:tc>
          <w:tcPr>
            <w:tcW w:w="4926" w:type="dxa"/>
          </w:tcPr>
          <w:p w14:paraId="4E47B9D2" w14:textId="77777777" w:rsidR="00D576A4" w:rsidRPr="002D2A6C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0B07FC9" w14:textId="77777777" w:rsidR="00D576A4" w:rsidRPr="002D2A6C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EE8895E" wp14:editId="19EABB3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D2A6C">
              <w:rPr>
                <w:sz w:val="20"/>
              </w:rPr>
              <w:t>glownyurzadstatystycznygus</w:t>
            </w:r>
            <w:proofErr w:type="spellEnd"/>
          </w:p>
        </w:tc>
      </w:tr>
      <w:tr w:rsidR="00D576A4" w:rsidRPr="002D2A6C" w14:paraId="69E15559" w14:textId="77777777" w:rsidTr="0088636F">
        <w:trPr>
          <w:cantSplit/>
          <w:trHeight w:val="1546"/>
        </w:trPr>
        <w:tc>
          <w:tcPr>
            <w:tcW w:w="4926" w:type="dxa"/>
          </w:tcPr>
          <w:p w14:paraId="23DC7980" w14:textId="77777777" w:rsidR="00D576A4" w:rsidRPr="002D2A6C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C2DF372" w14:textId="77777777" w:rsidR="00D576A4" w:rsidRPr="002D2A6C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 w:rsidRPr="002D2A6C">
              <w:rPr>
                <w:noProof/>
                <w:sz w:val="20"/>
                <w:lang w:eastAsia="pl-PL"/>
              </w:rPr>
              <w:t>glownyurzadstatystyczny</w:t>
            </w:r>
            <w:r w:rsidRPr="002D2A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5D1CCBD9" wp14:editId="34C53DB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76A4" w:rsidRPr="002D2A6C" w14:paraId="7FC0E67D" w14:textId="77777777" w:rsidTr="0088636F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94179E" w14:textId="77777777" w:rsidR="00D576A4" w:rsidRPr="002D2A6C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D2A6C">
              <w:rPr>
                <w:b/>
              </w:rPr>
              <w:t>Powiązane opracowania</w:t>
            </w:r>
          </w:p>
          <w:p w14:paraId="625D1A32" w14:textId="4D582D82" w:rsidR="00E651DF" w:rsidRPr="002D2A6C" w:rsidRDefault="00EF33E4" w:rsidP="00E651DF">
            <w:pPr>
              <w:rPr>
                <w:rStyle w:val="Hipercze"/>
              </w:rPr>
            </w:pPr>
            <w:hyperlink r:id="rId25" w:tooltip="link do publikacji pt.&quot;Kultura i dziedzictwo narodowe w 2021 r.&quot;" w:history="1">
              <w:r w:rsidR="00E651DF" w:rsidRPr="002D2A6C">
                <w:rPr>
                  <w:rStyle w:val="Hipercze"/>
                </w:rPr>
                <w:t xml:space="preserve">Kultura </w:t>
              </w:r>
              <w:r w:rsidR="007F6A76" w:rsidRPr="002D2A6C">
                <w:rPr>
                  <w:rStyle w:val="Hipercze"/>
                </w:rPr>
                <w:t xml:space="preserve">i dziedzictwo narodowe </w:t>
              </w:r>
              <w:r w:rsidR="00E651DF" w:rsidRPr="002D2A6C">
                <w:rPr>
                  <w:rStyle w:val="Hipercze"/>
                </w:rPr>
                <w:t>w 202</w:t>
              </w:r>
              <w:r w:rsidR="007F6A76" w:rsidRPr="002D2A6C">
                <w:rPr>
                  <w:rStyle w:val="Hipercze"/>
                </w:rPr>
                <w:t>1</w:t>
              </w:r>
              <w:r w:rsidR="00E651DF" w:rsidRPr="002D2A6C">
                <w:rPr>
                  <w:rStyle w:val="Hipercze"/>
                </w:rPr>
                <w:t xml:space="preserve"> r.</w:t>
              </w:r>
            </w:hyperlink>
          </w:p>
          <w:p w14:paraId="6D62E2E5" w14:textId="4E695C5F" w:rsidR="00E651DF" w:rsidRPr="002D2A6C" w:rsidRDefault="00EF33E4" w:rsidP="00E651DF">
            <w:pPr>
              <w:rPr>
                <w:rStyle w:val="Hipercze"/>
              </w:rPr>
            </w:pPr>
            <w:hyperlink r:id="rId26" w:tooltip="link do publikacji pt.&quot;Działalność muzeów w 2021 roku&quot;" w:history="1">
              <w:r w:rsidR="00E651DF" w:rsidRPr="002D2A6C">
                <w:rPr>
                  <w:rStyle w:val="Hipercze"/>
                </w:rPr>
                <w:t>Działalność muzeów w 202</w:t>
              </w:r>
              <w:r w:rsidR="007F6A76" w:rsidRPr="002D2A6C">
                <w:rPr>
                  <w:rStyle w:val="Hipercze"/>
                </w:rPr>
                <w:t>1</w:t>
              </w:r>
              <w:r w:rsidR="00E651DF" w:rsidRPr="002D2A6C">
                <w:rPr>
                  <w:rStyle w:val="Hipercze"/>
                </w:rPr>
                <w:t xml:space="preserve"> roku</w:t>
              </w:r>
            </w:hyperlink>
          </w:p>
          <w:p w14:paraId="49B5EE27" w14:textId="59FCA9F3" w:rsidR="00D576A4" w:rsidRPr="002D2A6C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D2A6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874451F" w14:textId="5416343E" w:rsidR="00E651DF" w:rsidRPr="002D2A6C" w:rsidRDefault="00EF33E4" w:rsidP="00E651DF">
            <w:pPr>
              <w:rPr>
                <w:rStyle w:val="Hipercze"/>
              </w:rPr>
            </w:pPr>
            <w:hyperlink r:id="rId27" w:tooltip="link do pojęcia &quot;muzeum&quot; " w:history="1">
              <w:r w:rsidR="00E651DF" w:rsidRPr="002D2A6C">
                <w:rPr>
                  <w:rStyle w:val="Hipercze"/>
                </w:rPr>
                <w:t>Muzeum</w:t>
              </w:r>
            </w:hyperlink>
            <w:r w:rsidR="00E651DF" w:rsidRPr="002D2A6C">
              <w:rPr>
                <w:rStyle w:val="Hipercze"/>
              </w:rPr>
              <w:t xml:space="preserve"> </w:t>
            </w:r>
          </w:p>
          <w:p w14:paraId="3F8C85D6" w14:textId="2A38F94C" w:rsidR="00E651DF" w:rsidRPr="002D2A6C" w:rsidRDefault="00EF33E4" w:rsidP="00E651DF">
            <w:pPr>
              <w:rPr>
                <w:rStyle w:val="Hipercze"/>
              </w:rPr>
            </w:pPr>
            <w:hyperlink r:id="rId28" w:tooltip="link do pojęcia &quot;oddział muzeum&quot; " w:history="1">
              <w:r w:rsidR="00E651DF" w:rsidRPr="002D2A6C">
                <w:rPr>
                  <w:rStyle w:val="Hipercze"/>
                </w:rPr>
                <w:t>Oddział muzeum</w:t>
              </w:r>
            </w:hyperlink>
          </w:p>
          <w:p w14:paraId="0CF738D7" w14:textId="631D75E2" w:rsidR="00E651DF" w:rsidRPr="002D2A6C" w:rsidRDefault="00EF33E4" w:rsidP="00E651DF">
            <w:pPr>
              <w:rPr>
                <w:rStyle w:val="Hipercze"/>
              </w:rPr>
            </w:pPr>
            <w:hyperlink r:id="rId29" w:tooltip="link do pojęcia &quot;organizator jednostki&quot; " w:history="1">
              <w:r w:rsidR="00E651DF" w:rsidRPr="002D2A6C">
                <w:rPr>
                  <w:rStyle w:val="Hipercze"/>
                </w:rPr>
                <w:t>Organizator jednostki</w:t>
              </w:r>
            </w:hyperlink>
          </w:p>
          <w:p w14:paraId="034C3845" w14:textId="0726CAFF" w:rsidR="00E651DF" w:rsidRPr="002D2A6C" w:rsidRDefault="00EF33E4" w:rsidP="00E651DF">
            <w:pPr>
              <w:rPr>
                <w:rStyle w:val="Hipercze"/>
              </w:rPr>
            </w:pPr>
            <w:hyperlink r:id="rId30" w:tooltip="link do pojęcia &quot;lekcja muzealna&quot; " w:history="1">
              <w:r w:rsidR="00E651DF" w:rsidRPr="002D2A6C">
                <w:rPr>
                  <w:rStyle w:val="Hipercze"/>
                </w:rPr>
                <w:t>Lekcja muzealna</w:t>
              </w:r>
            </w:hyperlink>
          </w:p>
          <w:p w14:paraId="1E177055" w14:textId="266EB56B" w:rsidR="00E651DF" w:rsidRPr="002D2A6C" w:rsidRDefault="00EF33E4" w:rsidP="00E651DF">
            <w:pPr>
              <w:rPr>
                <w:rStyle w:val="Hipercze"/>
              </w:rPr>
            </w:pPr>
            <w:hyperlink r:id="rId31" w:tooltip="link do pojęcia &quot;muzealia&quot; " w:history="1">
              <w:r w:rsidR="00E651DF" w:rsidRPr="002D2A6C">
                <w:rPr>
                  <w:rStyle w:val="Hipercze"/>
                </w:rPr>
                <w:t>Muzealia</w:t>
              </w:r>
            </w:hyperlink>
          </w:p>
          <w:p w14:paraId="043D2861" w14:textId="4B00AD7D" w:rsidR="00E651DF" w:rsidRPr="002D2A6C" w:rsidRDefault="00EF33E4" w:rsidP="00E651DF">
            <w:pPr>
              <w:rPr>
                <w:rStyle w:val="Hipercze"/>
              </w:rPr>
            </w:pPr>
            <w:hyperlink r:id="rId32" w:tooltip="link do pojęcia &quot;wystawa czasowa&quot; " w:history="1">
              <w:r w:rsidR="00E651DF" w:rsidRPr="002D2A6C">
                <w:rPr>
                  <w:rStyle w:val="Hipercze"/>
                </w:rPr>
                <w:t>Wystawa czasowa</w:t>
              </w:r>
            </w:hyperlink>
          </w:p>
          <w:p w14:paraId="3942BDE5" w14:textId="4315DF31" w:rsidR="00E651DF" w:rsidRPr="002D2A6C" w:rsidRDefault="00EF33E4" w:rsidP="00E651DF">
            <w:pPr>
              <w:rPr>
                <w:rStyle w:val="Hipercze"/>
              </w:rPr>
            </w:pPr>
            <w:hyperlink r:id="rId33" w:tooltip="link do pojęcia &quot;wystawa stała&quot; " w:history="1">
              <w:r w:rsidR="00E651DF" w:rsidRPr="002D2A6C">
                <w:rPr>
                  <w:rStyle w:val="Hipercze"/>
                </w:rPr>
                <w:t>Wystawa stała</w:t>
              </w:r>
            </w:hyperlink>
          </w:p>
          <w:p w14:paraId="4303B198" w14:textId="4FC036D5" w:rsidR="00D576A4" w:rsidRPr="002D2A6C" w:rsidRDefault="00EF33E4" w:rsidP="00E651DF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zwiedzający&quot; " w:history="1">
              <w:r w:rsidR="00E651DF" w:rsidRPr="002D2A6C">
                <w:rPr>
                  <w:rStyle w:val="Hipercze"/>
                </w:rPr>
                <w:t>Zwiedzający</w:t>
              </w:r>
            </w:hyperlink>
          </w:p>
        </w:tc>
      </w:tr>
    </w:tbl>
    <w:p w14:paraId="7C19EFAE" w14:textId="5AAD912C" w:rsidR="00D261A2" w:rsidRPr="002D2A6C" w:rsidRDefault="00D261A2" w:rsidP="00D576A4">
      <w:pPr>
        <w:rPr>
          <w:sz w:val="18"/>
        </w:rPr>
      </w:pPr>
    </w:p>
    <w:sectPr w:rsidR="00D261A2" w:rsidRPr="002D2A6C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BA436" w14:textId="77777777" w:rsidR="00EF33E4" w:rsidRDefault="00EF33E4" w:rsidP="000662E2">
      <w:pPr>
        <w:spacing w:after="0" w:line="240" w:lineRule="auto"/>
      </w:pPr>
      <w:r>
        <w:separator/>
      </w:r>
    </w:p>
    <w:p w14:paraId="4EB79D22" w14:textId="77777777" w:rsidR="00EF33E4" w:rsidRDefault="00EF33E4"/>
  </w:endnote>
  <w:endnote w:type="continuationSeparator" w:id="0">
    <w:p w14:paraId="1BA96C30" w14:textId="77777777" w:rsidR="00EF33E4" w:rsidRDefault="00EF33E4" w:rsidP="000662E2">
      <w:pPr>
        <w:spacing w:after="0" w:line="240" w:lineRule="auto"/>
      </w:pPr>
      <w:r>
        <w:continuationSeparator/>
      </w:r>
    </w:p>
    <w:p w14:paraId="4DA83F09" w14:textId="77777777" w:rsidR="00EF33E4" w:rsidRDefault="00EF33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6B9B8F5-390C-4E80-9490-C80744058EBD}"/>
    <w:embedBold r:id="rId2" w:fontKey="{D0D1A13C-7CBC-48BE-9D5C-9ADF4F47158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021F617-7A2D-4ED2-B099-5EFD71E6F8BE}"/>
    <w:embedBold r:id="rId4" w:fontKey="{67ED61C2-4C0A-4DE4-AAF6-21CAD484BCE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3263E7E-C759-4B53-B99F-DFD87519925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0AA3417-677B-41EF-94A5-39BC85F8CA0A}"/>
    <w:embedItalic r:id="rId7" w:fontKey="{656FF988-A920-4EF7-9C70-A9017D0BFE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30C1698-E8BB-4086-A293-482A3DFE3104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2214814-C742-4F87-B92C-776AC8A7B10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B9BBF95D-D7EE-404C-8BC6-89450F42B5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6881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99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8451216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99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99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F0109" w14:textId="77777777" w:rsidR="00EF33E4" w:rsidRDefault="00EF33E4" w:rsidP="00A24126">
      <w:pPr>
        <w:spacing w:after="0" w:line="240" w:lineRule="auto"/>
      </w:pPr>
      <w:r>
        <w:separator/>
      </w:r>
    </w:p>
  </w:footnote>
  <w:footnote w:type="continuationSeparator" w:id="0">
    <w:p w14:paraId="667C9005" w14:textId="77777777" w:rsidR="00EF33E4" w:rsidRDefault="00EF33E4" w:rsidP="00A24126">
      <w:pPr>
        <w:spacing w:after="0" w:line="240" w:lineRule="auto"/>
      </w:pPr>
      <w:r>
        <w:continuationSeparator/>
      </w:r>
    </w:p>
  </w:footnote>
  <w:footnote w:type="continuationNotice" w:id="1">
    <w:p w14:paraId="5342942F" w14:textId="77777777" w:rsidR="00EF33E4" w:rsidRDefault="00EF33E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4106579E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41D2E5" w:rsidR="00F32749" w:rsidRDefault="007A3D3B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F449865" wp14:editId="3597488A">
          <wp:extent cx="1073755" cy="468000"/>
          <wp:effectExtent l="0" t="0" r="0" b="825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6E695F7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1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3685150" w:rsidR="00F37172" w:rsidRPr="00A01B40" w:rsidRDefault="004B2C7F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05.202</w:t>
                          </w:r>
                          <w:r w:rsidR="003B5255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opublikowania informacji sygnalnej: 11.05.2023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qxNw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" filled="f" stroked="f">
              <v:textbox>
                <w:txbxContent>
                  <w:p w14:paraId="71967FEA" w14:textId="63685150" w:rsidR="00F37172" w:rsidRPr="00A01B40" w:rsidRDefault="004B2C7F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05.202</w:t>
                    </w:r>
                    <w:r w:rsidR="003B5255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0074DD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35pt;height:129.85pt;visibility:visible;mso-wrap-style:square" o:bullet="t">
        <v:imagedata r:id="rId1" o:title=""/>
      </v:shape>
    </w:pict>
  </w:numPicBullet>
  <w:numPicBullet w:numPicBulletId="1">
    <w:pict>
      <v:shape id="_x0000_i1035" type="#_x0000_t75" style="width:122.35pt;height:129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0E99"/>
    <w:rsid w:val="000152F5"/>
    <w:rsid w:val="000155A8"/>
    <w:rsid w:val="000162BA"/>
    <w:rsid w:val="000274B9"/>
    <w:rsid w:val="00027508"/>
    <w:rsid w:val="000303B8"/>
    <w:rsid w:val="00035D11"/>
    <w:rsid w:val="00037BA6"/>
    <w:rsid w:val="00037CF6"/>
    <w:rsid w:val="00040551"/>
    <w:rsid w:val="00042813"/>
    <w:rsid w:val="00044AAB"/>
    <w:rsid w:val="0004582E"/>
    <w:rsid w:val="000470AA"/>
    <w:rsid w:val="00050CDB"/>
    <w:rsid w:val="00054F00"/>
    <w:rsid w:val="00055C09"/>
    <w:rsid w:val="00057CA1"/>
    <w:rsid w:val="00062ED4"/>
    <w:rsid w:val="00063782"/>
    <w:rsid w:val="000647A9"/>
    <w:rsid w:val="000653EC"/>
    <w:rsid w:val="00065FE1"/>
    <w:rsid w:val="000662E2"/>
    <w:rsid w:val="00066883"/>
    <w:rsid w:val="00071B39"/>
    <w:rsid w:val="00074DD8"/>
    <w:rsid w:val="00075759"/>
    <w:rsid w:val="000806F7"/>
    <w:rsid w:val="00080B5A"/>
    <w:rsid w:val="0008291C"/>
    <w:rsid w:val="00092305"/>
    <w:rsid w:val="0009569A"/>
    <w:rsid w:val="000976CD"/>
    <w:rsid w:val="00097840"/>
    <w:rsid w:val="000A4B3D"/>
    <w:rsid w:val="000A6AC7"/>
    <w:rsid w:val="000A7822"/>
    <w:rsid w:val="000B0727"/>
    <w:rsid w:val="000B0FBF"/>
    <w:rsid w:val="000C135D"/>
    <w:rsid w:val="000C5590"/>
    <w:rsid w:val="000C7BDB"/>
    <w:rsid w:val="000D1D43"/>
    <w:rsid w:val="000D225C"/>
    <w:rsid w:val="000D2A5C"/>
    <w:rsid w:val="000D2CCD"/>
    <w:rsid w:val="000D39F0"/>
    <w:rsid w:val="000E0918"/>
    <w:rsid w:val="000E30EB"/>
    <w:rsid w:val="000E4E56"/>
    <w:rsid w:val="000E6859"/>
    <w:rsid w:val="000E6AE1"/>
    <w:rsid w:val="000E79A9"/>
    <w:rsid w:val="000F3991"/>
    <w:rsid w:val="000F70CE"/>
    <w:rsid w:val="00100599"/>
    <w:rsid w:val="001011C3"/>
    <w:rsid w:val="00103A16"/>
    <w:rsid w:val="00104235"/>
    <w:rsid w:val="00106818"/>
    <w:rsid w:val="00106DA3"/>
    <w:rsid w:val="00110214"/>
    <w:rsid w:val="00110D87"/>
    <w:rsid w:val="00112399"/>
    <w:rsid w:val="00114DB9"/>
    <w:rsid w:val="00115A47"/>
    <w:rsid w:val="00116087"/>
    <w:rsid w:val="00117711"/>
    <w:rsid w:val="00120FFC"/>
    <w:rsid w:val="001217AD"/>
    <w:rsid w:val="0012588E"/>
    <w:rsid w:val="00130296"/>
    <w:rsid w:val="0013206D"/>
    <w:rsid w:val="00134145"/>
    <w:rsid w:val="0013638B"/>
    <w:rsid w:val="00136736"/>
    <w:rsid w:val="00136D67"/>
    <w:rsid w:val="0013729A"/>
    <w:rsid w:val="00137FED"/>
    <w:rsid w:val="001423B6"/>
    <w:rsid w:val="00143BA2"/>
    <w:rsid w:val="001448A7"/>
    <w:rsid w:val="00146621"/>
    <w:rsid w:val="00147957"/>
    <w:rsid w:val="00150582"/>
    <w:rsid w:val="00156D0E"/>
    <w:rsid w:val="0016059E"/>
    <w:rsid w:val="00160B08"/>
    <w:rsid w:val="00161473"/>
    <w:rsid w:val="001617E3"/>
    <w:rsid w:val="00162228"/>
    <w:rsid w:val="00162325"/>
    <w:rsid w:val="00162C9D"/>
    <w:rsid w:val="0016665C"/>
    <w:rsid w:val="00166A9C"/>
    <w:rsid w:val="001671FD"/>
    <w:rsid w:val="00172DDA"/>
    <w:rsid w:val="00176E4C"/>
    <w:rsid w:val="0018167E"/>
    <w:rsid w:val="00183C9B"/>
    <w:rsid w:val="00185746"/>
    <w:rsid w:val="00186769"/>
    <w:rsid w:val="00190766"/>
    <w:rsid w:val="001942C1"/>
    <w:rsid w:val="001951DA"/>
    <w:rsid w:val="00196BAC"/>
    <w:rsid w:val="00197652"/>
    <w:rsid w:val="001A0AC0"/>
    <w:rsid w:val="001A3E0D"/>
    <w:rsid w:val="001B053D"/>
    <w:rsid w:val="001B482D"/>
    <w:rsid w:val="001B76F5"/>
    <w:rsid w:val="001C3269"/>
    <w:rsid w:val="001C5F9C"/>
    <w:rsid w:val="001C781A"/>
    <w:rsid w:val="001D19B6"/>
    <w:rsid w:val="001D1DB4"/>
    <w:rsid w:val="001D23F1"/>
    <w:rsid w:val="001D25F9"/>
    <w:rsid w:val="001D61ED"/>
    <w:rsid w:val="001D6599"/>
    <w:rsid w:val="001D66D9"/>
    <w:rsid w:val="001E44A1"/>
    <w:rsid w:val="001E5B2D"/>
    <w:rsid w:val="001E6808"/>
    <w:rsid w:val="001F207C"/>
    <w:rsid w:val="001F79EB"/>
    <w:rsid w:val="0020156C"/>
    <w:rsid w:val="002054BB"/>
    <w:rsid w:val="0020652E"/>
    <w:rsid w:val="00207A15"/>
    <w:rsid w:val="00211B1C"/>
    <w:rsid w:val="002120CE"/>
    <w:rsid w:val="00216082"/>
    <w:rsid w:val="00216634"/>
    <w:rsid w:val="0021774E"/>
    <w:rsid w:val="002243E8"/>
    <w:rsid w:val="00226A0A"/>
    <w:rsid w:val="002274CD"/>
    <w:rsid w:val="00230568"/>
    <w:rsid w:val="00233554"/>
    <w:rsid w:val="00236628"/>
    <w:rsid w:val="00242D31"/>
    <w:rsid w:val="00251719"/>
    <w:rsid w:val="0025481E"/>
    <w:rsid w:val="002574F9"/>
    <w:rsid w:val="00262B61"/>
    <w:rsid w:val="00262CC6"/>
    <w:rsid w:val="00263E08"/>
    <w:rsid w:val="00266884"/>
    <w:rsid w:val="00276811"/>
    <w:rsid w:val="0027681B"/>
    <w:rsid w:val="00276D63"/>
    <w:rsid w:val="0028139E"/>
    <w:rsid w:val="00282699"/>
    <w:rsid w:val="00283160"/>
    <w:rsid w:val="0028322E"/>
    <w:rsid w:val="0028345B"/>
    <w:rsid w:val="002926DF"/>
    <w:rsid w:val="00295C63"/>
    <w:rsid w:val="00296697"/>
    <w:rsid w:val="002971B1"/>
    <w:rsid w:val="002A15BE"/>
    <w:rsid w:val="002A2E23"/>
    <w:rsid w:val="002A4E49"/>
    <w:rsid w:val="002A5594"/>
    <w:rsid w:val="002A5EB5"/>
    <w:rsid w:val="002B002F"/>
    <w:rsid w:val="002B01EE"/>
    <w:rsid w:val="002B0472"/>
    <w:rsid w:val="002B698B"/>
    <w:rsid w:val="002B6B12"/>
    <w:rsid w:val="002B7C57"/>
    <w:rsid w:val="002C21F0"/>
    <w:rsid w:val="002C4011"/>
    <w:rsid w:val="002C6165"/>
    <w:rsid w:val="002D01DF"/>
    <w:rsid w:val="002D2A6C"/>
    <w:rsid w:val="002D3358"/>
    <w:rsid w:val="002D3929"/>
    <w:rsid w:val="002D6D35"/>
    <w:rsid w:val="002E3EB3"/>
    <w:rsid w:val="002E6140"/>
    <w:rsid w:val="002E6985"/>
    <w:rsid w:val="002E6AB2"/>
    <w:rsid w:val="002E71B6"/>
    <w:rsid w:val="002F35F6"/>
    <w:rsid w:val="002F77C8"/>
    <w:rsid w:val="002F7DB6"/>
    <w:rsid w:val="00304F22"/>
    <w:rsid w:val="00306C7C"/>
    <w:rsid w:val="00311D13"/>
    <w:rsid w:val="00311EBD"/>
    <w:rsid w:val="00314F86"/>
    <w:rsid w:val="003172FD"/>
    <w:rsid w:val="00317AAF"/>
    <w:rsid w:val="00317F4D"/>
    <w:rsid w:val="00321BD4"/>
    <w:rsid w:val="00322EDD"/>
    <w:rsid w:val="003309FA"/>
    <w:rsid w:val="00332320"/>
    <w:rsid w:val="00336830"/>
    <w:rsid w:val="00340832"/>
    <w:rsid w:val="00344C6F"/>
    <w:rsid w:val="00347D72"/>
    <w:rsid w:val="00353F45"/>
    <w:rsid w:val="003555CA"/>
    <w:rsid w:val="00357611"/>
    <w:rsid w:val="0036432A"/>
    <w:rsid w:val="00364AF9"/>
    <w:rsid w:val="00367237"/>
    <w:rsid w:val="00367C94"/>
    <w:rsid w:val="00370332"/>
    <w:rsid w:val="0037077F"/>
    <w:rsid w:val="00372411"/>
    <w:rsid w:val="003731CA"/>
    <w:rsid w:val="00373882"/>
    <w:rsid w:val="00374607"/>
    <w:rsid w:val="003747A3"/>
    <w:rsid w:val="00374BDF"/>
    <w:rsid w:val="00375B4F"/>
    <w:rsid w:val="00376DB0"/>
    <w:rsid w:val="00380D22"/>
    <w:rsid w:val="0038138D"/>
    <w:rsid w:val="0038148E"/>
    <w:rsid w:val="0038416B"/>
    <w:rsid w:val="003843DB"/>
    <w:rsid w:val="00384A8E"/>
    <w:rsid w:val="00387A32"/>
    <w:rsid w:val="00392A92"/>
    <w:rsid w:val="00393761"/>
    <w:rsid w:val="00394E26"/>
    <w:rsid w:val="00395AA9"/>
    <w:rsid w:val="00396691"/>
    <w:rsid w:val="00397D18"/>
    <w:rsid w:val="00397E86"/>
    <w:rsid w:val="003A1B36"/>
    <w:rsid w:val="003A2950"/>
    <w:rsid w:val="003A3E62"/>
    <w:rsid w:val="003A4EB4"/>
    <w:rsid w:val="003A4EDC"/>
    <w:rsid w:val="003B1454"/>
    <w:rsid w:val="003B18B6"/>
    <w:rsid w:val="003B3466"/>
    <w:rsid w:val="003B5255"/>
    <w:rsid w:val="003B6819"/>
    <w:rsid w:val="003B6E3E"/>
    <w:rsid w:val="003B7E39"/>
    <w:rsid w:val="003C161B"/>
    <w:rsid w:val="003C59E0"/>
    <w:rsid w:val="003C6C8D"/>
    <w:rsid w:val="003D1B68"/>
    <w:rsid w:val="003D2656"/>
    <w:rsid w:val="003D2D74"/>
    <w:rsid w:val="003D46CE"/>
    <w:rsid w:val="003D4F95"/>
    <w:rsid w:val="003D52CE"/>
    <w:rsid w:val="003D5F42"/>
    <w:rsid w:val="003D60A9"/>
    <w:rsid w:val="003E1B8D"/>
    <w:rsid w:val="003E317B"/>
    <w:rsid w:val="003E32DC"/>
    <w:rsid w:val="003E3775"/>
    <w:rsid w:val="003E76F6"/>
    <w:rsid w:val="003F2FE3"/>
    <w:rsid w:val="003F4087"/>
    <w:rsid w:val="003F4C97"/>
    <w:rsid w:val="003F666D"/>
    <w:rsid w:val="003F67A8"/>
    <w:rsid w:val="003F7FE6"/>
    <w:rsid w:val="00400193"/>
    <w:rsid w:val="00401725"/>
    <w:rsid w:val="00402701"/>
    <w:rsid w:val="00402A0E"/>
    <w:rsid w:val="00410F60"/>
    <w:rsid w:val="00414284"/>
    <w:rsid w:val="004147EF"/>
    <w:rsid w:val="00416EAF"/>
    <w:rsid w:val="00420559"/>
    <w:rsid w:val="00420D79"/>
    <w:rsid w:val="004212E7"/>
    <w:rsid w:val="0042202F"/>
    <w:rsid w:val="00422B10"/>
    <w:rsid w:val="00423C88"/>
    <w:rsid w:val="0042446D"/>
    <w:rsid w:val="00426127"/>
    <w:rsid w:val="00427222"/>
    <w:rsid w:val="00427BF8"/>
    <w:rsid w:val="00431C02"/>
    <w:rsid w:val="004329A9"/>
    <w:rsid w:val="00435E5F"/>
    <w:rsid w:val="00437395"/>
    <w:rsid w:val="0043748C"/>
    <w:rsid w:val="00441F3A"/>
    <w:rsid w:val="004432C2"/>
    <w:rsid w:val="00445047"/>
    <w:rsid w:val="00446749"/>
    <w:rsid w:val="00453EB7"/>
    <w:rsid w:val="0045601C"/>
    <w:rsid w:val="00457427"/>
    <w:rsid w:val="00457D62"/>
    <w:rsid w:val="00460DBB"/>
    <w:rsid w:val="00462B9B"/>
    <w:rsid w:val="00463E39"/>
    <w:rsid w:val="0046511B"/>
    <w:rsid w:val="0046576D"/>
    <w:rsid w:val="004657FC"/>
    <w:rsid w:val="004724DD"/>
    <w:rsid w:val="004726FC"/>
    <w:rsid w:val="004733F6"/>
    <w:rsid w:val="004738DA"/>
    <w:rsid w:val="00474C4F"/>
    <w:rsid w:val="00474D1C"/>
    <w:rsid w:val="00474E69"/>
    <w:rsid w:val="00476DFE"/>
    <w:rsid w:val="00483E9F"/>
    <w:rsid w:val="00485508"/>
    <w:rsid w:val="00485A2C"/>
    <w:rsid w:val="00490DC1"/>
    <w:rsid w:val="00490ED1"/>
    <w:rsid w:val="00491067"/>
    <w:rsid w:val="0049182E"/>
    <w:rsid w:val="0049621B"/>
    <w:rsid w:val="00496DA2"/>
    <w:rsid w:val="00497C65"/>
    <w:rsid w:val="004A0783"/>
    <w:rsid w:val="004A18F6"/>
    <w:rsid w:val="004A1D19"/>
    <w:rsid w:val="004A2E15"/>
    <w:rsid w:val="004A5A28"/>
    <w:rsid w:val="004A5C06"/>
    <w:rsid w:val="004A5C8C"/>
    <w:rsid w:val="004A611E"/>
    <w:rsid w:val="004B2C7F"/>
    <w:rsid w:val="004C1895"/>
    <w:rsid w:val="004C26B4"/>
    <w:rsid w:val="004C4319"/>
    <w:rsid w:val="004C6D40"/>
    <w:rsid w:val="004D16DB"/>
    <w:rsid w:val="004D575D"/>
    <w:rsid w:val="004D5E59"/>
    <w:rsid w:val="004E151E"/>
    <w:rsid w:val="004E25C0"/>
    <w:rsid w:val="004E51FD"/>
    <w:rsid w:val="004E6AA8"/>
    <w:rsid w:val="004F0C3C"/>
    <w:rsid w:val="004F2280"/>
    <w:rsid w:val="004F23BB"/>
    <w:rsid w:val="004F245D"/>
    <w:rsid w:val="004F63FC"/>
    <w:rsid w:val="004F6662"/>
    <w:rsid w:val="004F7612"/>
    <w:rsid w:val="004F7636"/>
    <w:rsid w:val="00501223"/>
    <w:rsid w:val="00503A3F"/>
    <w:rsid w:val="005059F1"/>
    <w:rsid w:val="00505A92"/>
    <w:rsid w:val="00507031"/>
    <w:rsid w:val="00507B47"/>
    <w:rsid w:val="005125D5"/>
    <w:rsid w:val="005203F1"/>
    <w:rsid w:val="00521BC3"/>
    <w:rsid w:val="00524384"/>
    <w:rsid w:val="0053270E"/>
    <w:rsid w:val="00533632"/>
    <w:rsid w:val="00534013"/>
    <w:rsid w:val="00540C5C"/>
    <w:rsid w:val="00541E6E"/>
    <w:rsid w:val="0054251F"/>
    <w:rsid w:val="005520D8"/>
    <w:rsid w:val="00555CFB"/>
    <w:rsid w:val="00556CF1"/>
    <w:rsid w:val="005645A0"/>
    <w:rsid w:val="00565C23"/>
    <w:rsid w:val="00570464"/>
    <w:rsid w:val="00574D6F"/>
    <w:rsid w:val="005762A7"/>
    <w:rsid w:val="00587032"/>
    <w:rsid w:val="00587CEE"/>
    <w:rsid w:val="005916D7"/>
    <w:rsid w:val="00593F6A"/>
    <w:rsid w:val="0059427F"/>
    <w:rsid w:val="0059618B"/>
    <w:rsid w:val="005A36F9"/>
    <w:rsid w:val="005A698C"/>
    <w:rsid w:val="005B1B66"/>
    <w:rsid w:val="005C059E"/>
    <w:rsid w:val="005C0CAC"/>
    <w:rsid w:val="005C2AD4"/>
    <w:rsid w:val="005D062E"/>
    <w:rsid w:val="005D1BA7"/>
    <w:rsid w:val="005D46FB"/>
    <w:rsid w:val="005D7D98"/>
    <w:rsid w:val="005E0799"/>
    <w:rsid w:val="005E10F9"/>
    <w:rsid w:val="005E1200"/>
    <w:rsid w:val="005E61E6"/>
    <w:rsid w:val="005F236E"/>
    <w:rsid w:val="005F32DF"/>
    <w:rsid w:val="005F36C6"/>
    <w:rsid w:val="005F45EE"/>
    <w:rsid w:val="005F5A80"/>
    <w:rsid w:val="00600803"/>
    <w:rsid w:val="0060206D"/>
    <w:rsid w:val="00602FB9"/>
    <w:rsid w:val="00603569"/>
    <w:rsid w:val="006044FF"/>
    <w:rsid w:val="00607CC5"/>
    <w:rsid w:val="0061179B"/>
    <w:rsid w:val="006119BB"/>
    <w:rsid w:val="006125F9"/>
    <w:rsid w:val="00612702"/>
    <w:rsid w:val="00615698"/>
    <w:rsid w:val="00615EF2"/>
    <w:rsid w:val="00621B3A"/>
    <w:rsid w:val="00627328"/>
    <w:rsid w:val="00633014"/>
    <w:rsid w:val="00633795"/>
    <w:rsid w:val="0063437B"/>
    <w:rsid w:val="0064017E"/>
    <w:rsid w:val="00640EAA"/>
    <w:rsid w:val="00647BBB"/>
    <w:rsid w:val="00650B75"/>
    <w:rsid w:val="00654BB6"/>
    <w:rsid w:val="0065539A"/>
    <w:rsid w:val="00656B54"/>
    <w:rsid w:val="0066024C"/>
    <w:rsid w:val="006630DE"/>
    <w:rsid w:val="00663845"/>
    <w:rsid w:val="0066602E"/>
    <w:rsid w:val="00666546"/>
    <w:rsid w:val="00666D02"/>
    <w:rsid w:val="006673CA"/>
    <w:rsid w:val="00673C26"/>
    <w:rsid w:val="00674DE5"/>
    <w:rsid w:val="00675EC0"/>
    <w:rsid w:val="00677785"/>
    <w:rsid w:val="00677ACA"/>
    <w:rsid w:val="006812AF"/>
    <w:rsid w:val="00683048"/>
    <w:rsid w:val="0068327D"/>
    <w:rsid w:val="00683ED7"/>
    <w:rsid w:val="006873A8"/>
    <w:rsid w:val="00691534"/>
    <w:rsid w:val="00691BE7"/>
    <w:rsid w:val="00693880"/>
    <w:rsid w:val="00693A76"/>
    <w:rsid w:val="00694AF0"/>
    <w:rsid w:val="006970C9"/>
    <w:rsid w:val="006979A2"/>
    <w:rsid w:val="006A15BD"/>
    <w:rsid w:val="006A4345"/>
    <w:rsid w:val="006A43B6"/>
    <w:rsid w:val="006A4686"/>
    <w:rsid w:val="006A5A33"/>
    <w:rsid w:val="006A7433"/>
    <w:rsid w:val="006B0E9E"/>
    <w:rsid w:val="006B252A"/>
    <w:rsid w:val="006B486D"/>
    <w:rsid w:val="006B5AE4"/>
    <w:rsid w:val="006B6253"/>
    <w:rsid w:val="006B6BD0"/>
    <w:rsid w:val="006B7DC8"/>
    <w:rsid w:val="006C3796"/>
    <w:rsid w:val="006C6B2D"/>
    <w:rsid w:val="006C79F6"/>
    <w:rsid w:val="006D1507"/>
    <w:rsid w:val="006D25C1"/>
    <w:rsid w:val="006D4054"/>
    <w:rsid w:val="006E02EC"/>
    <w:rsid w:val="006E24F0"/>
    <w:rsid w:val="006E3C4F"/>
    <w:rsid w:val="006E4A84"/>
    <w:rsid w:val="006E5C74"/>
    <w:rsid w:val="006E6F41"/>
    <w:rsid w:val="006E73E6"/>
    <w:rsid w:val="006F01A4"/>
    <w:rsid w:val="006F024A"/>
    <w:rsid w:val="006F5C71"/>
    <w:rsid w:val="006F6DED"/>
    <w:rsid w:val="007125CD"/>
    <w:rsid w:val="00714B17"/>
    <w:rsid w:val="0071751F"/>
    <w:rsid w:val="007211B1"/>
    <w:rsid w:val="0072168A"/>
    <w:rsid w:val="00723F4D"/>
    <w:rsid w:val="00724662"/>
    <w:rsid w:val="007277DA"/>
    <w:rsid w:val="00730C98"/>
    <w:rsid w:val="00731D27"/>
    <w:rsid w:val="0073259F"/>
    <w:rsid w:val="00733FF7"/>
    <w:rsid w:val="0073744F"/>
    <w:rsid w:val="007448BF"/>
    <w:rsid w:val="00746187"/>
    <w:rsid w:val="00751A2D"/>
    <w:rsid w:val="00751ACA"/>
    <w:rsid w:val="00757D0B"/>
    <w:rsid w:val="00760C0B"/>
    <w:rsid w:val="0076254F"/>
    <w:rsid w:val="007639C7"/>
    <w:rsid w:val="00766ACE"/>
    <w:rsid w:val="007732DE"/>
    <w:rsid w:val="00773792"/>
    <w:rsid w:val="007801F5"/>
    <w:rsid w:val="00783948"/>
    <w:rsid w:val="00783CA4"/>
    <w:rsid w:val="00783EA5"/>
    <w:rsid w:val="0078419D"/>
    <w:rsid w:val="007842FB"/>
    <w:rsid w:val="00786124"/>
    <w:rsid w:val="007877B0"/>
    <w:rsid w:val="007879CB"/>
    <w:rsid w:val="00790504"/>
    <w:rsid w:val="0079202F"/>
    <w:rsid w:val="00793140"/>
    <w:rsid w:val="0079514B"/>
    <w:rsid w:val="00795252"/>
    <w:rsid w:val="00796AC5"/>
    <w:rsid w:val="007A23D5"/>
    <w:rsid w:val="007A2DC1"/>
    <w:rsid w:val="007A3D3B"/>
    <w:rsid w:val="007A534F"/>
    <w:rsid w:val="007B3BF0"/>
    <w:rsid w:val="007C0A46"/>
    <w:rsid w:val="007C40A3"/>
    <w:rsid w:val="007C5679"/>
    <w:rsid w:val="007C6104"/>
    <w:rsid w:val="007C6D13"/>
    <w:rsid w:val="007C7117"/>
    <w:rsid w:val="007D0196"/>
    <w:rsid w:val="007D0869"/>
    <w:rsid w:val="007D14C4"/>
    <w:rsid w:val="007D3319"/>
    <w:rsid w:val="007D335D"/>
    <w:rsid w:val="007D605C"/>
    <w:rsid w:val="007E3314"/>
    <w:rsid w:val="007E3514"/>
    <w:rsid w:val="007E46EB"/>
    <w:rsid w:val="007E4B03"/>
    <w:rsid w:val="007E516A"/>
    <w:rsid w:val="007E6B00"/>
    <w:rsid w:val="007E6D8C"/>
    <w:rsid w:val="007F324B"/>
    <w:rsid w:val="007F3C65"/>
    <w:rsid w:val="007F5CAE"/>
    <w:rsid w:val="007F5E59"/>
    <w:rsid w:val="007F5F9C"/>
    <w:rsid w:val="007F6A76"/>
    <w:rsid w:val="007F7073"/>
    <w:rsid w:val="00803E73"/>
    <w:rsid w:val="008048AC"/>
    <w:rsid w:val="0080553C"/>
    <w:rsid w:val="00805B46"/>
    <w:rsid w:val="00805DB4"/>
    <w:rsid w:val="0080707A"/>
    <w:rsid w:val="00812CF9"/>
    <w:rsid w:val="00814720"/>
    <w:rsid w:val="00823593"/>
    <w:rsid w:val="008249A3"/>
    <w:rsid w:val="00824F7C"/>
    <w:rsid w:val="00825DC2"/>
    <w:rsid w:val="00830FAD"/>
    <w:rsid w:val="008345B9"/>
    <w:rsid w:val="00834AD3"/>
    <w:rsid w:val="00835D9E"/>
    <w:rsid w:val="00843795"/>
    <w:rsid w:val="00847F0F"/>
    <w:rsid w:val="00850005"/>
    <w:rsid w:val="0085113B"/>
    <w:rsid w:val="00852448"/>
    <w:rsid w:val="008535D5"/>
    <w:rsid w:val="00853BA5"/>
    <w:rsid w:val="00860EF7"/>
    <w:rsid w:val="00861DAC"/>
    <w:rsid w:val="0086252D"/>
    <w:rsid w:val="008638C3"/>
    <w:rsid w:val="00872C36"/>
    <w:rsid w:val="008779AB"/>
    <w:rsid w:val="00877F6C"/>
    <w:rsid w:val="0088258A"/>
    <w:rsid w:val="00882DBC"/>
    <w:rsid w:val="00886332"/>
    <w:rsid w:val="008925F0"/>
    <w:rsid w:val="00893753"/>
    <w:rsid w:val="0089448A"/>
    <w:rsid w:val="0089664E"/>
    <w:rsid w:val="00896B7E"/>
    <w:rsid w:val="00897877"/>
    <w:rsid w:val="008A124A"/>
    <w:rsid w:val="008A26D9"/>
    <w:rsid w:val="008A2A6B"/>
    <w:rsid w:val="008A3B3B"/>
    <w:rsid w:val="008A7B5B"/>
    <w:rsid w:val="008B0AF7"/>
    <w:rsid w:val="008B0F4D"/>
    <w:rsid w:val="008B12D2"/>
    <w:rsid w:val="008B28AF"/>
    <w:rsid w:val="008B3E4F"/>
    <w:rsid w:val="008B7499"/>
    <w:rsid w:val="008C06D3"/>
    <w:rsid w:val="008C0C29"/>
    <w:rsid w:val="008C5494"/>
    <w:rsid w:val="008C5DD0"/>
    <w:rsid w:val="008C6FB1"/>
    <w:rsid w:val="008C738C"/>
    <w:rsid w:val="008D02DA"/>
    <w:rsid w:val="008D06FE"/>
    <w:rsid w:val="008D1411"/>
    <w:rsid w:val="008D315D"/>
    <w:rsid w:val="008D5517"/>
    <w:rsid w:val="008D6DBA"/>
    <w:rsid w:val="008D76BC"/>
    <w:rsid w:val="008D7DD9"/>
    <w:rsid w:val="008E730F"/>
    <w:rsid w:val="008E7DBA"/>
    <w:rsid w:val="008F0829"/>
    <w:rsid w:val="008F3638"/>
    <w:rsid w:val="008F4441"/>
    <w:rsid w:val="008F4819"/>
    <w:rsid w:val="008F5031"/>
    <w:rsid w:val="008F6B20"/>
    <w:rsid w:val="008F6F07"/>
    <w:rsid w:val="008F6F31"/>
    <w:rsid w:val="008F74DF"/>
    <w:rsid w:val="009012E2"/>
    <w:rsid w:val="00902274"/>
    <w:rsid w:val="009024DC"/>
    <w:rsid w:val="00902843"/>
    <w:rsid w:val="00904786"/>
    <w:rsid w:val="00910D95"/>
    <w:rsid w:val="009117D3"/>
    <w:rsid w:val="009127BA"/>
    <w:rsid w:val="009158F3"/>
    <w:rsid w:val="0091696D"/>
    <w:rsid w:val="00917CF6"/>
    <w:rsid w:val="00920AAE"/>
    <w:rsid w:val="009227A6"/>
    <w:rsid w:val="00922ACF"/>
    <w:rsid w:val="00923EC8"/>
    <w:rsid w:val="00927586"/>
    <w:rsid w:val="00933EC1"/>
    <w:rsid w:val="00934F67"/>
    <w:rsid w:val="00935D17"/>
    <w:rsid w:val="009365CE"/>
    <w:rsid w:val="009373BD"/>
    <w:rsid w:val="0093798E"/>
    <w:rsid w:val="00941572"/>
    <w:rsid w:val="00943AE2"/>
    <w:rsid w:val="009446AD"/>
    <w:rsid w:val="009463FC"/>
    <w:rsid w:val="009530DB"/>
    <w:rsid w:val="00953168"/>
    <w:rsid w:val="00953676"/>
    <w:rsid w:val="00953CCC"/>
    <w:rsid w:val="00956F30"/>
    <w:rsid w:val="0096096E"/>
    <w:rsid w:val="0096427F"/>
    <w:rsid w:val="00966C9A"/>
    <w:rsid w:val="00967F1D"/>
    <w:rsid w:val="009705EE"/>
    <w:rsid w:val="00973590"/>
    <w:rsid w:val="00975589"/>
    <w:rsid w:val="00977927"/>
    <w:rsid w:val="0098056B"/>
    <w:rsid w:val="0098135C"/>
    <w:rsid w:val="0098156A"/>
    <w:rsid w:val="009841B3"/>
    <w:rsid w:val="00987AD1"/>
    <w:rsid w:val="00987C09"/>
    <w:rsid w:val="00991422"/>
    <w:rsid w:val="00991BAC"/>
    <w:rsid w:val="00994FA1"/>
    <w:rsid w:val="009A6EA0"/>
    <w:rsid w:val="009C1335"/>
    <w:rsid w:val="009C1964"/>
    <w:rsid w:val="009C1AB2"/>
    <w:rsid w:val="009C660E"/>
    <w:rsid w:val="009C7251"/>
    <w:rsid w:val="009C7767"/>
    <w:rsid w:val="009D35B4"/>
    <w:rsid w:val="009D5E93"/>
    <w:rsid w:val="009E2B7B"/>
    <w:rsid w:val="009E2E91"/>
    <w:rsid w:val="009E504E"/>
    <w:rsid w:val="009E56EF"/>
    <w:rsid w:val="009F539A"/>
    <w:rsid w:val="009F6A9F"/>
    <w:rsid w:val="009F7A32"/>
    <w:rsid w:val="00A01B40"/>
    <w:rsid w:val="00A1220D"/>
    <w:rsid w:val="00A139F5"/>
    <w:rsid w:val="00A165D1"/>
    <w:rsid w:val="00A16EA2"/>
    <w:rsid w:val="00A24126"/>
    <w:rsid w:val="00A25385"/>
    <w:rsid w:val="00A27483"/>
    <w:rsid w:val="00A279B1"/>
    <w:rsid w:val="00A30825"/>
    <w:rsid w:val="00A32E16"/>
    <w:rsid w:val="00A365F4"/>
    <w:rsid w:val="00A37C40"/>
    <w:rsid w:val="00A47D80"/>
    <w:rsid w:val="00A53132"/>
    <w:rsid w:val="00A53B0F"/>
    <w:rsid w:val="00A563F2"/>
    <w:rsid w:val="00A566E8"/>
    <w:rsid w:val="00A569FA"/>
    <w:rsid w:val="00A56F1A"/>
    <w:rsid w:val="00A61067"/>
    <w:rsid w:val="00A64054"/>
    <w:rsid w:val="00A6407D"/>
    <w:rsid w:val="00A66347"/>
    <w:rsid w:val="00A765F5"/>
    <w:rsid w:val="00A810F9"/>
    <w:rsid w:val="00A82D31"/>
    <w:rsid w:val="00A83EC3"/>
    <w:rsid w:val="00A85E7E"/>
    <w:rsid w:val="00A86ECC"/>
    <w:rsid w:val="00A86FCC"/>
    <w:rsid w:val="00A87CBC"/>
    <w:rsid w:val="00A906E9"/>
    <w:rsid w:val="00A90A6D"/>
    <w:rsid w:val="00A90C6B"/>
    <w:rsid w:val="00A92120"/>
    <w:rsid w:val="00A92EB9"/>
    <w:rsid w:val="00A930E6"/>
    <w:rsid w:val="00A9464B"/>
    <w:rsid w:val="00A951B7"/>
    <w:rsid w:val="00A95473"/>
    <w:rsid w:val="00A9580A"/>
    <w:rsid w:val="00A95A9A"/>
    <w:rsid w:val="00A971E5"/>
    <w:rsid w:val="00A97264"/>
    <w:rsid w:val="00AA0383"/>
    <w:rsid w:val="00AA0935"/>
    <w:rsid w:val="00AA19F8"/>
    <w:rsid w:val="00AA1A49"/>
    <w:rsid w:val="00AA4B02"/>
    <w:rsid w:val="00AA710D"/>
    <w:rsid w:val="00AA71EE"/>
    <w:rsid w:val="00AA7516"/>
    <w:rsid w:val="00AA7C26"/>
    <w:rsid w:val="00AB21C3"/>
    <w:rsid w:val="00AB2A3B"/>
    <w:rsid w:val="00AB3886"/>
    <w:rsid w:val="00AB64F3"/>
    <w:rsid w:val="00AB6CC5"/>
    <w:rsid w:val="00AB6D25"/>
    <w:rsid w:val="00AC2BE4"/>
    <w:rsid w:val="00AC2ED5"/>
    <w:rsid w:val="00AC3859"/>
    <w:rsid w:val="00AC4401"/>
    <w:rsid w:val="00AC726D"/>
    <w:rsid w:val="00AD0A78"/>
    <w:rsid w:val="00AD0E56"/>
    <w:rsid w:val="00AD26A3"/>
    <w:rsid w:val="00AD3F33"/>
    <w:rsid w:val="00AD5035"/>
    <w:rsid w:val="00AD7AF7"/>
    <w:rsid w:val="00AD7D81"/>
    <w:rsid w:val="00AE229B"/>
    <w:rsid w:val="00AE2D4B"/>
    <w:rsid w:val="00AE4511"/>
    <w:rsid w:val="00AE4C59"/>
    <w:rsid w:val="00AE4F83"/>
    <w:rsid w:val="00AE4F99"/>
    <w:rsid w:val="00AF023E"/>
    <w:rsid w:val="00AF04A2"/>
    <w:rsid w:val="00AF38C8"/>
    <w:rsid w:val="00AF48FD"/>
    <w:rsid w:val="00AF6AC4"/>
    <w:rsid w:val="00AF7157"/>
    <w:rsid w:val="00B0327A"/>
    <w:rsid w:val="00B039B0"/>
    <w:rsid w:val="00B0687D"/>
    <w:rsid w:val="00B071A5"/>
    <w:rsid w:val="00B11B69"/>
    <w:rsid w:val="00B14952"/>
    <w:rsid w:val="00B16871"/>
    <w:rsid w:val="00B16DC9"/>
    <w:rsid w:val="00B21072"/>
    <w:rsid w:val="00B23D0A"/>
    <w:rsid w:val="00B25B45"/>
    <w:rsid w:val="00B25C0E"/>
    <w:rsid w:val="00B2653A"/>
    <w:rsid w:val="00B26AC4"/>
    <w:rsid w:val="00B31482"/>
    <w:rsid w:val="00B31E5A"/>
    <w:rsid w:val="00B37B03"/>
    <w:rsid w:val="00B40589"/>
    <w:rsid w:val="00B41352"/>
    <w:rsid w:val="00B43B91"/>
    <w:rsid w:val="00B47359"/>
    <w:rsid w:val="00B573E6"/>
    <w:rsid w:val="00B62070"/>
    <w:rsid w:val="00B653AB"/>
    <w:rsid w:val="00B65F9E"/>
    <w:rsid w:val="00B66B19"/>
    <w:rsid w:val="00B7175C"/>
    <w:rsid w:val="00B71D43"/>
    <w:rsid w:val="00B76FCB"/>
    <w:rsid w:val="00B77CDF"/>
    <w:rsid w:val="00B804DA"/>
    <w:rsid w:val="00B90811"/>
    <w:rsid w:val="00B90959"/>
    <w:rsid w:val="00B90BDD"/>
    <w:rsid w:val="00B91065"/>
    <w:rsid w:val="00B914E9"/>
    <w:rsid w:val="00B950D5"/>
    <w:rsid w:val="00B95557"/>
    <w:rsid w:val="00B956EE"/>
    <w:rsid w:val="00BA2BA1"/>
    <w:rsid w:val="00BA2BA7"/>
    <w:rsid w:val="00BA3447"/>
    <w:rsid w:val="00BA3562"/>
    <w:rsid w:val="00BB3FFF"/>
    <w:rsid w:val="00BB4F09"/>
    <w:rsid w:val="00BB663A"/>
    <w:rsid w:val="00BC0EDF"/>
    <w:rsid w:val="00BC1D0E"/>
    <w:rsid w:val="00BC2D48"/>
    <w:rsid w:val="00BD4E33"/>
    <w:rsid w:val="00BD6051"/>
    <w:rsid w:val="00BD6FF4"/>
    <w:rsid w:val="00BE15CF"/>
    <w:rsid w:val="00BE165B"/>
    <w:rsid w:val="00BE1C5C"/>
    <w:rsid w:val="00BE4520"/>
    <w:rsid w:val="00BE6B70"/>
    <w:rsid w:val="00BF523F"/>
    <w:rsid w:val="00C01D0F"/>
    <w:rsid w:val="00C030DE"/>
    <w:rsid w:val="00C05006"/>
    <w:rsid w:val="00C051A8"/>
    <w:rsid w:val="00C104F9"/>
    <w:rsid w:val="00C116D4"/>
    <w:rsid w:val="00C11AFA"/>
    <w:rsid w:val="00C1306F"/>
    <w:rsid w:val="00C13ECF"/>
    <w:rsid w:val="00C14D2A"/>
    <w:rsid w:val="00C207FC"/>
    <w:rsid w:val="00C22105"/>
    <w:rsid w:val="00C2254E"/>
    <w:rsid w:val="00C244B6"/>
    <w:rsid w:val="00C25FF4"/>
    <w:rsid w:val="00C27BF1"/>
    <w:rsid w:val="00C30D0E"/>
    <w:rsid w:val="00C3702F"/>
    <w:rsid w:val="00C42402"/>
    <w:rsid w:val="00C42E5F"/>
    <w:rsid w:val="00C4500A"/>
    <w:rsid w:val="00C53E83"/>
    <w:rsid w:val="00C548B5"/>
    <w:rsid w:val="00C54D1B"/>
    <w:rsid w:val="00C6220F"/>
    <w:rsid w:val="00C62238"/>
    <w:rsid w:val="00C62575"/>
    <w:rsid w:val="00C63D32"/>
    <w:rsid w:val="00C64A37"/>
    <w:rsid w:val="00C7158E"/>
    <w:rsid w:val="00C7250B"/>
    <w:rsid w:val="00C729BF"/>
    <w:rsid w:val="00C7346B"/>
    <w:rsid w:val="00C77C0E"/>
    <w:rsid w:val="00C80982"/>
    <w:rsid w:val="00C84A64"/>
    <w:rsid w:val="00C84C6D"/>
    <w:rsid w:val="00C84E72"/>
    <w:rsid w:val="00C86049"/>
    <w:rsid w:val="00C91687"/>
    <w:rsid w:val="00C92131"/>
    <w:rsid w:val="00C924A8"/>
    <w:rsid w:val="00C945FE"/>
    <w:rsid w:val="00C95096"/>
    <w:rsid w:val="00C95504"/>
    <w:rsid w:val="00C96FAA"/>
    <w:rsid w:val="00C975B9"/>
    <w:rsid w:val="00C97A04"/>
    <w:rsid w:val="00C97CEE"/>
    <w:rsid w:val="00CA107B"/>
    <w:rsid w:val="00CA186E"/>
    <w:rsid w:val="00CA484D"/>
    <w:rsid w:val="00CA4FB6"/>
    <w:rsid w:val="00CB0390"/>
    <w:rsid w:val="00CB2F90"/>
    <w:rsid w:val="00CB3AEA"/>
    <w:rsid w:val="00CB6AD4"/>
    <w:rsid w:val="00CC35A5"/>
    <w:rsid w:val="00CC525E"/>
    <w:rsid w:val="00CC739E"/>
    <w:rsid w:val="00CD08C5"/>
    <w:rsid w:val="00CD1EBB"/>
    <w:rsid w:val="00CD28CF"/>
    <w:rsid w:val="00CD2C63"/>
    <w:rsid w:val="00CD58B7"/>
    <w:rsid w:val="00CD7967"/>
    <w:rsid w:val="00CE737D"/>
    <w:rsid w:val="00CF18EE"/>
    <w:rsid w:val="00CF30BD"/>
    <w:rsid w:val="00CF4099"/>
    <w:rsid w:val="00CF7895"/>
    <w:rsid w:val="00D004BF"/>
    <w:rsid w:val="00D00796"/>
    <w:rsid w:val="00D05719"/>
    <w:rsid w:val="00D06282"/>
    <w:rsid w:val="00D12413"/>
    <w:rsid w:val="00D131AC"/>
    <w:rsid w:val="00D13AF5"/>
    <w:rsid w:val="00D151F8"/>
    <w:rsid w:val="00D161DB"/>
    <w:rsid w:val="00D1781A"/>
    <w:rsid w:val="00D209B4"/>
    <w:rsid w:val="00D22109"/>
    <w:rsid w:val="00D25D36"/>
    <w:rsid w:val="00D261A2"/>
    <w:rsid w:val="00D33016"/>
    <w:rsid w:val="00D34904"/>
    <w:rsid w:val="00D37944"/>
    <w:rsid w:val="00D40083"/>
    <w:rsid w:val="00D436AC"/>
    <w:rsid w:val="00D45814"/>
    <w:rsid w:val="00D52D60"/>
    <w:rsid w:val="00D53EF8"/>
    <w:rsid w:val="00D5513A"/>
    <w:rsid w:val="00D576A4"/>
    <w:rsid w:val="00D616D2"/>
    <w:rsid w:val="00D63B5F"/>
    <w:rsid w:val="00D65C65"/>
    <w:rsid w:val="00D67114"/>
    <w:rsid w:val="00D70EF7"/>
    <w:rsid w:val="00D72CEA"/>
    <w:rsid w:val="00D73541"/>
    <w:rsid w:val="00D77F94"/>
    <w:rsid w:val="00D82D04"/>
    <w:rsid w:val="00D8397C"/>
    <w:rsid w:val="00D8531B"/>
    <w:rsid w:val="00D91DA9"/>
    <w:rsid w:val="00D925F1"/>
    <w:rsid w:val="00D936A1"/>
    <w:rsid w:val="00D94EED"/>
    <w:rsid w:val="00D96026"/>
    <w:rsid w:val="00D972F6"/>
    <w:rsid w:val="00DA0EC3"/>
    <w:rsid w:val="00DA331D"/>
    <w:rsid w:val="00DA469D"/>
    <w:rsid w:val="00DA49FF"/>
    <w:rsid w:val="00DA4C37"/>
    <w:rsid w:val="00DA4D37"/>
    <w:rsid w:val="00DA5081"/>
    <w:rsid w:val="00DA57B7"/>
    <w:rsid w:val="00DA5B0B"/>
    <w:rsid w:val="00DA74DE"/>
    <w:rsid w:val="00DA7C1C"/>
    <w:rsid w:val="00DB0279"/>
    <w:rsid w:val="00DB0B59"/>
    <w:rsid w:val="00DB147A"/>
    <w:rsid w:val="00DB1B7A"/>
    <w:rsid w:val="00DB38CE"/>
    <w:rsid w:val="00DB479D"/>
    <w:rsid w:val="00DB49DA"/>
    <w:rsid w:val="00DB5BF9"/>
    <w:rsid w:val="00DB706E"/>
    <w:rsid w:val="00DB7FF7"/>
    <w:rsid w:val="00DC2BD2"/>
    <w:rsid w:val="00DC3F3C"/>
    <w:rsid w:val="00DC6708"/>
    <w:rsid w:val="00DD011A"/>
    <w:rsid w:val="00DD032B"/>
    <w:rsid w:val="00DD06BA"/>
    <w:rsid w:val="00DD14F3"/>
    <w:rsid w:val="00DD1CF9"/>
    <w:rsid w:val="00DD3C66"/>
    <w:rsid w:val="00DD4361"/>
    <w:rsid w:val="00DD518E"/>
    <w:rsid w:val="00DD62BA"/>
    <w:rsid w:val="00DE2400"/>
    <w:rsid w:val="00DE58F1"/>
    <w:rsid w:val="00DE6B58"/>
    <w:rsid w:val="00DE76F8"/>
    <w:rsid w:val="00DF5E32"/>
    <w:rsid w:val="00E006EF"/>
    <w:rsid w:val="00E00D13"/>
    <w:rsid w:val="00E01436"/>
    <w:rsid w:val="00E01CDF"/>
    <w:rsid w:val="00E03E79"/>
    <w:rsid w:val="00E0416B"/>
    <w:rsid w:val="00E045BD"/>
    <w:rsid w:val="00E04D6C"/>
    <w:rsid w:val="00E12864"/>
    <w:rsid w:val="00E12BC0"/>
    <w:rsid w:val="00E144C9"/>
    <w:rsid w:val="00E17B77"/>
    <w:rsid w:val="00E231AB"/>
    <w:rsid w:val="00E23337"/>
    <w:rsid w:val="00E259EA"/>
    <w:rsid w:val="00E25D33"/>
    <w:rsid w:val="00E26C17"/>
    <w:rsid w:val="00E27043"/>
    <w:rsid w:val="00E27650"/>
    <w:rsid w:val="00E306D3"/>
    <w:rsid w:val="00E32061"/>
    <w:rsid w:val="00E32C03"/>
    <w:rsid w:val="00E33F48"/>
    <w:rsid w:val="00E364B5"/>
    <w:rsid w:val="00E42FF9"/>
    <w:rsid w:val="00E44790"/>
    <w:rsid w:val="00E4714C"/>
    <w:rsid w:val="00E506BF"/>
    <w:rsid w:val="00E5178D"/>
    <w:rsid w:val="00E51AEB"/>
    <w:rsid w:val="00E522A7"/>
    <w:rsid w:val="00E5349E"/>
    <w:rsid w:val="00E54452"/>
    <w:rsid w:val="00E55D4B"/>
    <w:rsid w:val="00E60062"/>
    <w:rsid w:val="00E622DB"/>
    <w:rsid w:val="00E63447"/>
    <w:rsid w:val="00E63B0C"/>
    <w:rsid w:val="00E64874"/>
    <w:rsid w:val="00E648E2"/>
    <w:rsid w:val="00E64F4F"/>
    <w:rsid w:val="00E651DF"/>
    <w:rsid w:val="00E664C5"/>
    <w:rsid w:val="00E66C76"/>
    <w:rsid w:val="00E671A2"/>
    <w:rsid w:val="00E70159"/>
    <w:rsid w:val="00E70693"/>
    <w:rsid w:val="00E71ECF"/>
    <w:rsid w:val="00E730F2"/>
    <w:rsid w:val="00E76D26"/>
    <w:rsid w:val="00E76EE5"/>
    <w:rsid w:val="00E80664"/>
    <w:rsid w:val="00E833A2"/>
    <w:rsid w:val="00E85ACE"/>
    <w:rsid w:val="00E94683"/>
    <w:rsid w:val="00E95B8E"/>
    <w:rsid w:val="00E96130"/>
    <w:rsid w:val="00E9659D"/>
    <w:rsid w:val="00EA25CA"/>
    <w:rsid w:val="00EA446E"/>
    <w:rsid w:val="00EB025A"/>
    <w:rsid w:val="00EB1390"/>
    <w:rsid w:val="00EB2C71"/>
    <w:rsid w:val="00EB3333"/>
    <w:rsid w:val="00EB4340"/>
    <w:rsid w:val="00EB556D"/>
    <w:rsid w:val="00EB5A7D"/>
    <w:rsid w:val="00EB5A9D"/>
    <w:rsid w:val="00EB5BCD"/>
    <w:rsid w:val="00EB63E6"/>
    <w:rsid w:val="00EB799A"/>
    <w:rsid w:val="00EB7ED1"/>
    <w:rsid w:val="00ED12A9"/>
    <w:rsid w:val="00ED414F"/>
    <w:rsid w:val="00ED55C0"/>
    <w:rsid w:val="00ED6723"/>
    <w:rsid w:val="00ED682B"/>
    <w:rsid w:val="00EE0700"/>
    <w:rsid w:val="00EE180E"/>
    <w:rsid w:val="00EE41D5"/>
    <w:rsid w:val="00EF33E4"/>
    <w:rsid w:val="00EF4863"/>
    <w:rsid w:val="00EF4AB9"/>
    <w:rsid w:val="00EF4B6C"/>
    <w:rsid w:val="00F0166F"/>
    <w:rsid w:val="00F01CF6"/>
    <w:rsid w:val="00F037A4"/>
    <w:rsid w:val="00F049AB"/>
    <w:rsid w:val="00F07DD6"/>
    <w:rsid w:val="00F12C4B"/>
    <w:rsid w:val="00F13053"/>
    <w:rsid w:val="00F138DB"/>
    <w:rsid w:val="00F142DB"/>
    <w:rsid w:val="00F15D66"/>
    <w:rsid w:val="00F15F2E"/>
    <w:rsid w:val="00F16535"/>
    <w:rsid w:val="00F21872"/>
    <w:rsid w:val="00F27C8F"/>
    <w:rsid w:val="00F32749"/>
    <w:rsid w:val="00F33074"/>
    <w:rsid w:val="00F37172"/>
    <w:rsid w:val="00F40360"/>
    <w:rsid w:val="00F4207C"/>
    <w:rsid w:val="00F434E9"/>
    <w:rsid w:val="00F4477E"/>
    <w:rsid w:val="00F46269"/>
    <w:rsid w:val="00F46C08"/>
    <w:rsid w:val="00F47E1F"/>
    <w:rsid w:val="00F502AA"/>
    <w:rsid w:val="00F53617"/>
    <w:rsid w:val="00F55874"/>
    <w:rsid w:val="00F56C8C"/>
    <w:rsid w:val="00F60BA8"/>
    <w:rsid w:val="00F61BB7"/>
    <w:rsid w:val="00F63740"/>
    <w:rsid w:val="00F64AE4"/>
    <w:rsid w:val="00F64CD3"/>
    <w:rsid w:val="00F671CD"/>
    <w:rsid w:val="00F67D8F"/>
    <w:rsid w:val="00F726F8"/>
    <w:rsid w:val="00F73B6D"/>
    <w:rsid w:val="00F75972"/>
    <w:rsid w:val="00F75E7D"/>
    <w:rsid w:val="00F802BE"/>
    <w:rsid w:val="00F80E93"/>
    <w:rsid w:val="00F8392C"/>
    <w:rsid w:val="00F83A5F"/>
    <w:rsid w:val="00F86024"/>
    <w:rsid w:val="00F8611A"/>
    <w:rsid w:val="00F870A3"/>
    <w:rsid w:val="00F91AC5"/>
    <w:rsid w:val="00F945D9"/>
    <w:rsid w:val="00F9580D"/>
    <w:rsid w:val="00F96EEB"/>
    <w:rsid w:val="00FA3AC7"/>
    <w:rsid w:val="00FA473F"/>
    <w:rsid w:val="00FA5128"/>
    <w:rsid w:val="00FA5885"/>
    <w:rsid w:val="00FA6604"/>
    <w:rsid w:val="00FB0419"/>
    <w:rsid w:val="00FB15AD"/>
    <w:rsid w:val="00FB1779"/>
    <w:rsid w:val="00FB2431"/>
    <w:rsid w:val="00FB2CFE"/>
    <w:rsid w:val="00FB42D4"/>
    <w:rsid w:val="00FB5906"/>
    <w:rsid w:val="00FB6726"/>
    <w:rsid w:val="00FB762F"/>
    <w:rsid w:val="00FB7A12"/>
    <w:rsid w:val="00FB7C41"/>
    <w:rsid w:val="00FC18B6"/>
    <w:rsid w:val="00FC2AED"/>
    <w:rsid w:val="00FC7351"/>
    <w:rsid w:val="00FC76EE"/>
    <w:rsid w:val="00FD25E6"/>
    <w:rsid w:val="00FD4510"/>
    <w:rsid w:val="00FD5EA7"/>
    <w:rsid w:val="00FD5EA9"/>
    <w:rsid w:val="00FE36CF"/>
    <w:rsid w:val="00FE3D48"/>
    <w:rsid w:val="00FE5EF2"/>
    <w:rsid w:val="00FE649C"/>
    <w:rsid w:val="00FF0246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651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kultura-turystyka-sport/kultura/dzialalnosc-muzeow-w-2021-roku,12,5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678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kultura-turystyka-sport/kultura/kultura-i-dziedzictwo-narodowe-w-2021-r-,2,19.html" TargetMode="External"/><Relationship Id="rId33" Type="http://schemas.openxmlformats.org/officeDocument/2006/relationships/hyperlink" Target="https://stat.gov.pl/metainformacje/slownik-pojec/pojecia-stosowane-w-statystyce-publicznej/3087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366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2090,pojecie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3676,pojecie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194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216,pojecie.html" TargetMode="External"/><Relationship Id="rId30" Type="http://schemas.openxmlformats.org/officeDocument/2006/relationships/hyperlink" Target="https://stat.gov.pl/metainformacje/slownik-pojec/pojecia-stosowane-w-statystyce-publicznej/175,pojecie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8F50D281-CEB9-4B01-84BA-2702EEF4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4629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muzeów w 2022 r.</vt:lpstr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2023-04-28T11:54:00Z</dcterms:created>
  <dcterms:modified xsi:type="dcterms:W3CDTF">2023-04-28T11:55:00Z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