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2692D127" w:rsidR="00393761" w:rsidRPr="005244F4" w:rsidRDefault="005244F4" w:rsidP="00F049AB">
      <w:pPr>
        <w:pStyle w:val="Tytuinfomacjisygnalnej"/>
      </w:pPr>
      <w:r w:rsidRPr="005244F4">
        <w:t xml:space="preserve">Wyniki finansowe </w:t>
      </w:r>
      <w:r>
        <w:t xml:space="preserve">instytucji kultury w </w:t>
      </w:r>
      <w:r w:rsidR="00C177A5">
        <w:t xml:space="preserve">2022 </w:t>
      </w:r>
      <w:r>
        <w:t>r.</w:t>
      </w:r>
    </w:p>
    <w:p w14:paraId="666C5FAC" w14:textId="124F6CDA" w:rsidR="006D7409" w:rsidRPr="005244F4" w:rsidRDefault="00B23D3B" w:rsidP="009A04B4">
      <w:pPr>
        <w:pStyle w:val="Lead"/>
        <w:spacing w:before="840" w:after="720"/>
      </w:pPr>
      <w:r w:rsidRPr="00B71280">
        <w:rPr>
          <w:b w:val="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ACECA3B" wp14:editId="5635CA73">
                <wp:simplePos x="0" y="0"/>
                <wp:positionH relativeFrom="rightMargin">
                  <wp:posOffset>96833</wp:posOffset>
                </wp:positionH>
                <wp:positionV relativeFrom="paragraph">
                  <wp:posOffset>1344122</wp:posOffset>
                </wp:positionV>
                <wp:extent cx="1785620" cy="871220"/>
                <wp:effectExtent l="0" t="0" r="0" b="5080"/>
                <wp:wrapSquare wrapText="bothSides"/>
                <wp:docPr id="2" name="Pole tekstowe 2" descr="Aktywa (pasywa) instytucji kultury na koniec 2022 r. były wyższe o 10,0% od stanu na koniec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B174" w14:textId="50B4F176" w:rsidR="00FF3C55" w:rsidRPr="00734D79" w:rsidRDefault="00FF3C55" w:rsidP="009A04B4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>ktyw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>asyw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Pr="00734D79">
                              <w:rPr>
                                <w:sz w:val="19"/>
                                <w:szCs w:val="19"/>
                              </w:rPr>
                              <w:t xml:space="preserve">) instytucji kultury na 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koniec 20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22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 xml:space="preserve"> r. były wyższe 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10,0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>% od stanu na koniec 20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21</w:t>
                            </w:r>
                            <w:r w:rsidRPr="004D7DED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  <w:p w14:paraId="3E368E90" w14:textId="5F77F2E2" w:rsidR="00FF3C55" w:rsidRDefault="00FF3C55" w:rsidP="00D638EF">
                            <w:pPr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color w:val="001D7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ECA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ktywa (pasywa) instytucji kultury na koniec 2022 r. były wyższe o 10,0% od stanu na koniec 2021 r." style="position:absolute;margin-left:7.6pt;margin-top:105.85pt;width:140.6pt;height:68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" filled="f" stroked="f">
                <v:textbox>
                  <w:txbxContent>
                    <w:p w14:paraId="17ADB174" w14:textId="50B4F176" w:rsidR="00FF3C55" w:rsidRPr="00734D79" w:rsidRDefault="00FF3C55" w:rsidP="009A04B4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>ktyw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 xml:space="preserve"> (</w:t>
                      </w:r>
                      <w:r>
                        <w:rPr>
                          <w:sz w:val="19"/>
                          <w:szCs w:val="19"/>
                        </w:rPr>
                        <w:t>p</w:t>
                      </w:r>
                      <w:r w:rsidRPr="00734D79">
                        <w:rPr>
                          <w:sz w:val="19"/>
                          <w:szCs w:val="19"/>
                        </w:rPr>
                        <w:t>asyw</w:t>
                      </w: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>
                        <w:rPr>
                          <w:sz w:val="19"/>
                          <w:szCs w:val="19"/>
                        </w:rPr>
                        <w:t xml:space="preserve">) instytucji kultury na </w:t>
                      </w:r>
                      <w:r w:rsidRPr="004D7DED">
                        <w:rPr>
                          <w:sz w:val="19"/>
                          <w:szCs w:val="19"/>
                        </w:rPr>
                        <w:t>koniec 20</w:t>
                      </w:r>
                      <w:r>
                        <w:rPr>
                          <w:sz w:val="19"/>
                          <w:szCs w:val="19"/>
                        </w:rPr>
                        <w:t>22</w:t>
                      </w:r>
                      <w:r w:rsidRPr="004D7DED">
                        <w:rPr>
                          <w:sz w:val="19"/>
                          <w:szCs w:val="19"/>
                        </w:rPr>
                        <w:t xml:space="preserve"> r. były wyższe o </w:t>
                      </w:r>
                      <w:r>
                        <w:rPr>
                          <w:sz w:val="19"/>
                          <w:szCs w:val="19"/>
                        </w:rPr>
                        <w:t>10,0</w:t>
                      </w:r>
                      <w:r w:rsidRPr="004D7DED">
                        <w:rPr>
                          <w:sz w:val="19"/>
                          <w:szCs w:val="19"/>
                        </w:rPr>
                        <w:t>% od stanu na koniec 20</w:t>
                      </w:r>
                      <w:r>
                        <w:rPr>
                          <w:sz w:val="19"/>
                          <w:szCs w:val="19"/>
                        </w:rPr>
                        <w:t>21</w:t>
                      </w:r>
                      <w:r w:rsidRPr="004D7DED">
                        <w:rPr>
                          <w:sz w:val="19"/>
                          <w:szCs w:val="19"/>
                        </w:rPr>
                        <w:t xml:space="preserve"> r.</w:t>
                      </w:r>
                    </w:p>
                    <w:p w14:paraId="3E368E90" w14:textId="5F77F2E2" w:rsidR="00FF3C55" w:rsidRDefault="00FF3C55" w:rsidP="00D638EF">
                      <w:pPr>
                        <w:rPr>
                          <w:color w:val="001D77"/>
                        </w:rPr>
                      </w:pPr>
                      <w:r>
                        <w:rPr>
                          <w:color w:val="001D77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7409" w:rsidRPr="00991C5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06B97FDA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Ikona strzałki skierowana grotem w górę oznaczająca wzrost przychodów ogółem rok do roku o 17,7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4C86EC09" w:rsidR="00FF3C55" w:rsidRPr="005244F4" w:rsidRDefault="00FF3C55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17,7</w:t>
                            </w:r>
                            <w:r w:rsidRPr="005244F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3B3F253" w14:textId="395074B9" w:rsidR="00FF3C55" w:rsidRPr="005244F4" w:rsidRDefault="00FF3C55" w:rsidP="005244F4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51766D">
                              <w:t>Wzrost</w:t>
                            </w:r>
                            <w:r w:rsidRPr="005244F4">
                              <w:t xml:space="preserve"> przychodów </w:t>
                            </w:r>
                            <w:r>
                              <w:t>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Ikona strzałki skierowana grotem w górę oznaczająca wzrost przychodów ogółem rok do roku o 17,7%&#10;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" fillcolor="#001d77" stroked="f">
                <v:stroke joinstyle="miter"/>
                <v:textbox>
                  <w:txbxContent>
                    <w:p w14:paraId="56D1096E" w14:textId="4C86EC09" w:rsidR="00FF3C55" w:rsidRPr="005244F4" w:rsidRDefault="00FF3C55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17,7</w:t>
                      </w:r>
                      <w:r w:rsidRPr="005244F4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63B3F253" w14:textId="395074B9" w:rsidR="00FF3C55" w:rsidRPr="005244F4" w:rsidRDefault="00FF3C55" w:rsidP="005244F4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51766D">
                        <w:t>Wzrost</w:t>
                      </w:r>
                      <w:r w:rsidRPr="005244F4">
                        <w:t xml:space="preserve"> przychodów </w:t>
                      </w:r>
                      <w:r>
                        <w:t>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69FE">
        <w:rPr>
          <w:rFonts w:cs="FiraSans-Regular"/>
        </w:rPr>
        <w:t>Wartość aktywów (pasywów) badanych</w:t>
      </w:r>
      <w:r w:rsidR="007969FE" w:rsidRPr="00991C5C">
        <w:rPr>
          <w:rFonts w:cs="FiraSans-Regular"/>
        </w:rPr>
        <w:t xml:space="preserve"> instytucji kultury na dzień 31 grudnia </w:t>
      </w:r>
      <w:r w:rsidR="00C177A5" w:rsidRPr="00991C5C">
        <w:rPr>
          <w:rFonts w:cs="FiraSans-Regular"/>
        </w:rPr>
        <w:t>202</w:t>
      </w:r>
      <w:r w:rsidR="00C177A5">
        <w:rPr>
          <w:rFonts w:cs="FiraSans-Regular"/>
        </w:rPr>
        <w:t>2</w:t>
      </w:r>
      <w:r w:rsidR="00C177A5" w:rsidRPr="00991C5C">
        <w:rPr>
          <w:rFonts w:cs="FiraSans-Regular"/>
        </w:rPr>
        <w:t xml:space="preserve"> </w:t>
      </w:r>
      <w:r w:rsidR="007969FE" w:rsidRPr="00991C5C">
        <w:rPr>
          <w:rFonts w:cs="FiraSans-Regular"/>
        </w:rPr>
        <w:t>r</w:t>
      </w:r>
      <w:r w:rsidR="007969FE">
        <w:rPr>
          <w:rFonts w:cs="FiraSans-Regular"/>
        </w:rPr>
        <w:t>.</w:t>
      </w:r>
      <w:r w:rsidR="007969FE" w:rsidRPr="00991C5C">
        <w:rPr>
          <w:rFonts w:cs="FiraSans-Regular"/>
        </w:rPr>
        <w:t xml:space="preserve"> </w:t>
      </w:r>
      <w:r w:rsidR="007969FE">
        <w:rPr>
          <w:rFonts w:cs="FiraSans-Regular"/>
        </w:rPr>
        <w:t>wyniosła</w:t>
      </w:r>
      <w:r w:rsidR="006454AC">
        <w:rPr>
          <w:rFonts w:cs="FiraSans-Regular"/>
        </w:rPr>
        <w:t xml:space="preserve"> </w:t>
      </w:r>
      <w:r w:rsidR="00C177A5">
        <w:rPr>
          <w:rFonts w:cs="FiraSans-Regular"/>
        </w:rPr>
        <w:t>23</w:t>
      </w:r>
      <w:r w:rsidR="006454AC">
        <w:rPr>
          <w:rFonts w:cs="FiraSans-Regular"/>
        </w:rPr>
        <w:t> </w:t>
      </w:r>
      <w:r w:rsidR="00C177A5">
        <w:rPr>
          <w:rFonts w:cs="FiraSans-Regular"/>
        </w:rPr>
        <w:t>334,9</w:t>
      </w:r>
      <w:r w:rsidR="007969FE" w:rsidRPr="00991C5C">
        <w:rPr>
          <w:rFonts w:cs="FiraSans-Regular"/>
        </w:rPr>
        <w:t xml:space="preserve"> mln zł. </w:t>
      </w:r>
      <w:r w:rsidR="00F60340" w:rsidRPr="00F60340">
        <w:t>Zarówno przychody ogółem, jak i</w:t>
      </w:r>
      <w:r w:rsidR="00F60340">
        <w:t> </w:t>
      </w:r>
      <w:r w:rsidR="00F60340" w:rsidRPr="00F60340">
        <w:t>koszty ogółem były wyższe o 17,7% od osiągniętych w 2021 r.</w:t>
      </w:r>
    </w:p>
    <w:p w14:paraId="42E15228" w14:textId="2F6C1386" w:rsidR="005244F4" w:rsidRPr="0032122D" w:rsidRDefault="002668CE" w:rsidP="009A04B4">
      <w:pPr>
        <w:spacing w:before="600" w:line="288" w:lineRule="auto"/>
        <w:rPr>
          <w:lang w:eastAsia="pl-PL"/>
        </w:rPr>
      </w:pPr>
      <w:r>
        <w:rPr>
          <w:lang w:eastAsia="pl-PL"/>
        </w:rPr>
        <w:t>A</w:t>
      </w:r>
      <w:r w:rsidR="005244F4" w:rsidRPr="0032122D">
        <w:rPr>
          <w:lang w:eastAsia="pl-PL"/>
        </w:rPr>
        <w:t xml:space="preserve">ktywa </w:t>
      </w:r>
      <w:r w:rsidR="00690D88">
        <w:rPr>
          <w:lang w:eastAsia="pl-PL"/>
        </w:rPr>
        <w:t xml:space="preserve">(pasywa) </w:t>
      </w:r>
      <w:r w:rsidR="005244F4" w:rsidRPr="0032122D">
        <w:rPr>
          <w:lang w:eastAsia="pl-PL"/>
        </w:rPr>
        <w:t xml:space="preserve">razem </w:t>
      </w:r>
      <w:r>
        <w:rPr>
          <w:lang w:eastAsia="pl-PL"/>
        </w:rPr>
        <w:t xml:space="preserve">osiągnęły wartość </w:t>
      </w:r>
      <w:r w:rsidR="00DC48EF">
        <w:rPr>
          <w:lang w:eastAsia="pl-PL"/>
        </w:rPr>
        <w:t>23 334,9</w:t>
      </w:r>
      <w:r w:rsidR="005244F4" w:rsidRPr="0032122D">
        <w:rPr>
          <w:lang w:eastAsia="pl-PL"/>
        </w:rPr>
        <w:t xml:space="preserve"> mln zł. </w:t>
      </w:r>
      <w:r w:rsidR="00305579">
        <w:rPr>
          <w:lang w:eastAsia="pl-PL"/>
        </w:rPr>
        <w:t>Prawie połowa (</w:t>
      </w:r>
      <w:r w:rsidR="00794F16" w:rsidRPr="00794F16">
        <w:rPr>
          <w:lang w:eastAsia="pl-PL"/>
        </w:rPr>
        <w:t>49</w:t>
      </w:r>
      <w:r w:rsidR="005244F4" w:rsidRPr="00794F16">
        <w:rPr>
          <w:lang w:eastAsia="pl-PL"/>
        </w:rPr>
        <w:t>,</w:t>
      </w:r>
      <w:r w:rsidR="00DC48EF">
        <w:rPr>
          <w:lang w:eastAsia="pl-PL"/>
        </w:rPr>
        <w:t>9</w:t>
      </w:r>
      <w:r w:rsidR="005244F4" w:rsidRPr="00794F16">
        <w:rPr>
          <w:lang w:eastAsia="pl-PL"/>
        </w:rPr>
        <w:t>%</w:t>
      </w:r>
      <w:r w:rsidR="00305579">
        <w:rPr>
          <w:lang w:eastAsia="pl-PL"/>
        </w:rPr>
        <w:t>)</w:t>
      </w:r>
      <w:r w:rsidR="005244F4" w:rsidRPr="00794F16">
        <w:rPr>
          <w:lang w:eastAsia="pl-PL"/>
        </w:rPr>
        <w:t xml:space="preserve"> wartości aktywów</w:t>
      </w:r>
      <w:r w:rsidR="0064035A">
        <w:rPr>
          <w:lang w:eastAsia="pl-PL"/>
        </w:rPr>
        <w:t xml:space="preserve"> (pasywów)</w:t>
      </w:r>
      <w:r w:rsidR="005244F4" w:rsidRPr="00794F16">
        <w:rPr>
          <w:lang w:eastAsia="pl-PL"/>
        </w:rPr>
        <w:t xml:space="preserve"> </w:t>
      </w:r>
      <w:r w:rsidR="00305579" w:rsidRPr="00794F16">
        <w:rPr>
          <w:lang w:eastAsia="pl-PL"/>
        </w:rPr>
        <w:t>należał</w:t>
      </w:r>
      <w:r w:rsidR="00305579">
        <w:rPr>
          <w:lang w:eastAsia="pl-PL"/>
        </w:rPr>
        <w:t>a</w:t>
      </w:r>
      <w:r w:rsidR="00305579" w:rsidRPr="00794F16">
        <w:rPr>
          <w:lang w:eastAsia="pl-PL"/>
        </w:rPr>
        <w:t xml:space="preserve"> </w:t>
      </w:r>
      <w:r w:rsidR="005244F4" w:rsidRPr="00794F16">
        <w:rPr>
          <w:lang w:eastAsia="pl-PL"/>
        </w:rPr>
        <w:t xml:space="preserve">do jednostek o liczbie pracujących od 50 do 249 </w:t>
      </w:r>
      <w:r w:rsidR="005244F4" w:rsidRPr="00F40C24">
        <w:rPr>
          <w:lang w:eastAsia="pl-PL"/>
        </w:rPr>
        <w:t>osób (</w:t>
      </w:r>
      <w:r w:rsidR="00DC48EF">
        <w:rPr>
          <w:lang w:eastAsia="pl-PL"/>
        </w:rPr>
        <w:t>322</w:t>
      </w:r>
      <w:r w:rsidR="00B81652">
        <w:rPr>
          <w:lang w:eastAsia="pl-PL"/>
        </w:rPr>
        <w:t> </w:t>
      </w:r>
      <w:r w:rsidR="005244F4" w:rsidRPr="00F40C24">
        <w:rPr>
          <w:lang w:eastAsia="pl-PL"/>
        </w:rPr>
        <w:t xml:space="preserve">jednostek), </w:t>
      </w:r>
      <w:r w:rsidR="00DC48EF">
        <w:rPr>
          <w:lang w:eastAsia="pl-PL"/>
        </w:rPr>
        <w:t>24,7</w:t>
      </w:r>
      <w:r w:rsidR="005244F4" w:rsidRPr="00F40C24">
        <w:rPr>
          <w:lang w:eastAsia="pl-PL"/>
        </w:rPr>
        <w:t xml:space="preserve">% posiadały </w:t>
      </w:r>
      <w:r w:rsidR="00997E91">
        <w:rPr>
          <w:lang w:eastAsia="pl-PL"/>
        </w:rPr>
        <w:t>instytucje</w:t>
      </w:r>
      <w:r w:rsidR="005244F4" w:rsidRPr="00F40C24">
        <w:rPr>
          <w:lang w:eastAsia="pl-PL"/>
        </w:rPr>
        <w:t xml:space="preserve"> o liczbie pracujących od 10</w:t>
      </w:r>
      <w:r w:rsidR="005244F4" w:rsidRPr="00F40C24">
        <w:t xml:space="preserve"> do </w:t>
      </w:r>
      <w:r w:rsidR="005244F4" w:rsidRPr="00F40C24">
        <w:rPr>
          <w:lang w:eastAsia="pl-PL"/>
        </w:rPr>
        <w:t>49 osób (</w:t>
      </w:r>
      <w:r w:rsidR="00DC48EF">
        <w:rPr>
          <w:lang w:eastAsia="pl-PL"/>
        </w:rPr>
        <w:t>1</w:t>
      </w:r>
      <w:r w:rsidR="00B81652">
        <w:rPr>
          <w:lang w:eastAsia="pl-PL"/>
        </w:rPr>
        <w:t> </w:t>
      </w:r>
      <w:r w:rsidR="00DC48EF">
        <w:rPr>
          <w:lang w:eastAsia="pl-PL"/>
        </w:rPr>
        <w:t>625</w:t>
      </w:r>
      <w:r w:rsidR="00B81652">
        <w:rPr>
          <w:lang w:eastAsia="pl-PL"/>
        </w:rPr>
        <w:t> </w:t>
      </w:r>
      <w:r w:rsidR="005244F4" w:rsidRPr="00F40C24">
        <w:rPr>
          <w:lang w:eastAsia="pl-PL"/>
        </w:rPr>
        <w:t xml:space="preserve">jednostek), </w:t>
      </w:r>
      <w:r w:rsidR="00DC48EF">
        <w:rPr>
          <w:lang w:eastAsia="pl-PL"/>
        </w:rPr>
        <w:t>20,4</w:t>
      </w:r>
      <w:r w:rsidR="005244F4" w:rsidRPr="00F40C24">
        <w:rPr>
          <w:lang w:eastAsia="pl-PL"/>
        </w:rPr>
        <w:t xml:space="preserve">% należało do </w:t>
      </w:r>
      <w:r w:rsidR="00997E91">
        <w:rPr>
          <w:lang w:eastAsia="pl-PL"/>
        </w:rPr>
        <w:t>jednostek</w:t>
      </w:r>
      <w:r w:rsidR="005244F4" w:rsidRPr="00F40C24">
        <w:rPr>
          <w:lang w:eastAsia="pl-PL"/>
        </w:rPr>
        <w:t xml:space="preserve"> o liczbie pracujących 250</w:t>
      </w:r>
      <w:r w:rsidR="00887BF0" w:rsidRPr="00F40C24">
        <w:rPr>
          <w:lang w:eastAsia="pl-PL"/>
        </w:rPr>
        <w:t xml:space="preserve"> </w:t>
      </w:r>
      <w:r w:rsidR="005244F4" w:rsidRPr="00F40C24">
        <w:rPr>
          <w:lang w:eastAsia="pl-PL"/>
        </w:rPr>
        <w:t>i więcej osób (</w:t>
      </w:r>
      <w:r w:rsidR="00DC48EF">
        <w:rPr>
          <w:lang w:eastAsia="pl-PL"/>
        </w:rPr>
        <w:t>27</w:t>
      </w:r>
      <w:r w:rsidR="00B81652">
        <w:rPr>
          <w:lang w:eastAsia="pl-PL"/>
        </w:rPr>
        <w:t> </w:t>
      </w:r>
      <w:r w:rsidR="005244F4" w:rsidRPr="00F40C24">
        <w:rPr>
          <w:lang w:eastAsia="pl-PL"/>
        </w:rPr>
        <w:t xml:space="preserve">jednostek), a </w:t>
      </w:r>
      <w:r w:rsidR="00794F16" w:rsidRPr="00F40C24">
        <w:rPr>
          <w:lang w:eastAsia="pl-PL"/>
        </w:rPr>
        <w:t>5</w:t>
      </w:r>
      <w:r w:rsidR="005244F4" w:rsidRPr="00F40C24">
        <w:rPr>
          <w:lang w:eastAsia="pl-PL"/>
        </w:rPr>
        <w:t>,</w:t>
      </w:r>
      <w:r w:rsidR="00794F16" w:rsidRPr="00F40C24">
        <w:rPr>
          <w:lang w:eastAsia="pl-PL"/>
        </w:rPr>
        <w:t>0</w:t>
      </w:r>
      <w:r w:rsidR="005244F4" w:rsidRPr="00F40C24">
        <w:rPr>
          <w:lang w:eastAsia="pl-PL"/>
        </w:rPr>
        <w:t xml:space="preserve">% posiadały </w:t>
      </w:r>
      <w:r w:rsidR="00997E91">
        <w:rPr>
          <w:lang w:eastAsia="pl-PL"/>
        </w:rPr>
        <w:t>instytucje</w:t>
      </w:r>
      <w:r w:rsidR="005244F4" w:rsidRPr="00F40C24">
        <w:rPr>
          <w:lang w:eastAsia="pl-PL"/>
        </w:rPr>
        <w:t xml:space="preserve"> o liczbie pracujących poniżej 10</w:t>
      </w:r>
      <w:r w:rsidR="003D1EB7">
        <w:rPr>
          <w:lang w:eastAsia="pl-PL"/>
        </w:rPr>
        <w:t> </w:t>
      </w:r>
      <w:r w:rsidR="005244F4" w:rsidRPr="00F40C24">
        <w:rPr>
          <w:lang w:eastAsia="pl-PL"/>
        </w:rPr>
        <w:t>osób (</w:t>
      </w:r>
      <w:r w:rsidR="00DC48EF">
        <w:rPr>
          <w:lang w:eastAsia="pl-PL"/>
        </w:rPr>
        <w:t>2</w:t>
      </w:r>
      <w:r w:rsidR="00B81652">
        <w:rPr>
          <w:lang w:eastAsia="pl-PL"/>
        </w:rPr>
        <w:t> </w:t>
      </w:r>
      <w:r w:rsidR="00DC48EF">
        <w:rPr>
          <w:lang w:eastAsia="pl-PL"/>
        </w:rPr>
        <w:t>739</w:t>
      </w:r>
      <w:r w:rsidR="00B81652">
        <w:rPr>
          <w:lang w:eastAsia="pl-PL"/>
        </w:rPr>
        <w:t> </w:t>
      </w:r>
      <w:r w:rsidR="005244F4" w:rsidRPr="00F40C24">
        <w:rPr>
          <w:lang w:eastAsia="pl-PL"/>
        </w:rPr>
        <w:t>jednostk</w:t>
      </w:r>
      <w:r w:rsidR="00EC6DB6">
        <w:rPr>
          <w:lang w:eastAsia="pl-PL"/>
        </w:rPr>
        <w:t>i</w:t>
      </w:r>
      <w:r w:rsidR="005244F4" w:rsidRPr="00F40C24">
        <w:rPr>
          <w:lang w:eastAsia="pl-PL"/>
        </w:rPr>
        <w:t>).</w:t>
      </w:r>
    </w:p>
    <w:p w14:paraId="1A2858AE" w14:textId="2FC2B8D3" w:rsidR="005244F4" w:rsidRDefault="00A72C90" w:rsidP="000666CC">
      <w:pPr>
        <w:spacing w:line="288" w:lineRule="auto"/>
        <w:rPr>
          <w:rFonts w:cs="Fira Sans"/>
          <w:lang w:eastAsia="pl-PL"/>
        </w:rPr>
      </w:pPr>
      <w:r>
        <w:rPr>
          <w:rFonts w:cs="Fira Sans"/>
          <w:lang w:eastAsia="pl-PL"/>
        </w:rPr>
        <w:t>W bibliotekach</w:t>
      </w:r>
      <w:r w:rsidRPr="0019410A">
        <w:rPr>
          <w:rFonts w:cs="Fira Sans"/>
          <w:lang w:eastAsia="pl-PL"/>
        </w:rPr>
        <w:t>, archiwach, muzeach oraz pozostałej działalności związanej z kulturą</w:t>
      </w:r>
      <w:r>
        <w:rPr>
          <w:rFonts w:cs="Fira Sans"/>
          <w:lang w:eastAsia="pl-PL"/>
        </w:rPr>
        <w:t xml:space="preserve"> odnotowano n</w:t>
      </w:r>
      <w:r w:rsidRPr="0019410A">
        <w:rPr>
          <w:rFonts w:cs="Fira Sans"/>
          <w:lang w:eastAsia="pl-PL"/>
        </w:rPr>
        <w:t xml:space="preserve">ajwyższą wartość aktywów </w:t>
      </w:r>
      <w:r w:rsidR="00690D88">
        <w:rPr>
          <w:rFonts w:cs="Fira Sans"/>
          <w:lang w:eastAsia="pl-PL"/>
        </w:rPr>
        <w:t xml:space="preserve">(pasywów) </w:t>
      </w:r>
      <w:r w:rsidRPr="0019410A">
        <w:rPr>
          <w:rFonts w:cs="Fira Sans"/>
          <w:lang w:eastAsia="pl-PL"/>
        </w:rPr>
        <w:t>razem</w:t>
      </w:r>
      <w:r>
        <w:rPr>
          <w:rFonts w:cs="Fira Sans"/>
          <w:lang w:eastAsia="pl-PL"/>
        </w:rPr>
        <w:t>,</w:t>
      </w:r>
      <w:r w:rsidRPr="0019410A">
        <w:rPr>
          <w:rFonts w:cs="Fira Sans"/>
          <w:lang w:eastAsia="pl-PL"/>
        </w:rPr>
        <w:t xml:space="preserve"> tj. </w:t>
      </w:r>
      <w:r w:rsidR="00DC48EF">
        <w:rPr>
          <w:rFonts w:cs="Fira Sans"/>
          <w:lang w:eastAsia="pl-PL"/>
        </w:rPr>
        <w:t>14 002,5</w:t>
      </w:r>
      <w:r w:rsidRPr="0019410A">
        <w:rPr>
          <w:rFonts w:cs="Fira Sans"/>
          <w:lang w:eastAsia="pl-PL"/>
        </w:rPr>
        <w:t xml:space="preserve"> mln </w:t>
      </w:r>
      <w:r w:rsidRPr="00D92D2B">
        <w:rPr>
          <w:rFonts w:cs="Fira Sans"/>
          <w:lang w:eastAsia="pl-PL"/>
        </w:rPr>
        <w:t>zł (60,</w:t>
      </w:r>
      <w:r w:rsidR="00DC48EF">
        <w:rPr>
          <w:rFonts w:cs="Fira Sans"/>
          <w:lang w:eastAsia="pl-PL"/>
        </w:rPr>
        <w:t>0</w:t>
      </w:r>
      <w:r w:rsidRPr="00D92D2B">
        <w:rPr>
          <w:rFonts w:cs="Fira Sans"/>
          <w:lang w:eastAsia="pl-PL"/>
        </w:rPr>
        <w:t>% ogólnej wartości).</w:t>
      </w:r>
    </w:p>
    <w:p w14:paraId="47882768" w14:textId="14A4E162" w:rsidR="005244F4" w:rsidRPr="00805625" w:rsidRDefault="005244F4" w:rsidP="00805625">
      <w:pPr>
        <w:pStyle w:val="Tytutablicy"/>
      </w:pPr>
      <w:r w:rsidRPr="00805625">
        <w:t>Tablica 1. Podstawowe dane o finansach instytucji kultury</w:t>
      </w:r>
    </w:p>
    <w:tbl>
      <w:tblPr>
        <w:tblW w:w="7980" w:type="dxa"/>
        <w:tblBorders>
          <w:top w:val="single" w:sz="4" w:space="0" w:color="001D77"/>
          <w:insideH w:val="single" w:sz="4" w:space="0" w:color="001D77"/>
          <w:insideV w:val="single" w:sz="4" w:space="0" w:color="21249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tawiająca podstawowe dane o finansach instytucji kultury"/>
      </w:tblPr>
      <w:tblGrid>
        <w:gridCol w:w="3860"/>
        <w:gridCol w:w="1320"/>
        <w:gridCol w:w="1320"/>
        <w:gridCol w:w="1480"/>
      </w:tblGrid>
      <w:tr w:rsidR="005244F4" w:rsidRPr="00A23A49" w14:paraId="251B7453" w14:textId="77777777" w:rsidTr="00342E2B">
        <w:trPr>
          <w:trHeight w:val="204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D5CA7CF" w14:textId="03FF0BA2" w:rsidR="005244F4" w:rsidRPr="00A23A49" w:rsidRDefault="005244F4" w:rsidP="00CB6DA6">
            <w:pPr>
              <w:pStyle w:val="Tablicagwkarod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</w:t>
            </w:r>
            <w:r w:rsidR="00DD5739" w:rsidRPr="00A23A49">
              <w:rPr>
                <w:sz w:val="18"/>
                <w:szCs w:val="18"/>
              </w:rPr>
              <w:t>yszczególnienie</w:t>
            </w:r>
          </w:p>
        </w:tc>
        <w:tc>
          <w:tcPr>
            <w:tcW w:w="1320" w:type="dxa"/>
            <w:noWrap/>
            <w:vAlign w:val="center"/>
            <w:hideMark/>
          </w:tcPr>
          <w:p w14:paraId="769E80AB" w14:textId="28007E23" w:rsidR="005244F4" w:rsidRPr="005866C1" w:rsidRDefault="00DC48EF" w:rsidP="00CB6DA6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noWrap/>
            <w:vAlign w:val="center"/>
            <w:hideMark/>
          </w:tcPr>
          <w:p w14:paraId="39BB2379" w14:textId="645DC568" w:rsidR="005244F4" w:rsidRPr="005866C1" w:rsidRDefault="00DC48EF" w:rsidP="00CB6DA6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14:paraId="5B4C9C77" w14:textId="33E9188F" w:rsidR="005244F4" w:rsidRPr="00A23A49" w:rsidRDefault="00DC48EF" w:rsidP="00342E2B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="005244F4" w:rsidRPr="005866C1">
              <w:rPr>
                <w:sz w:val="18"/>
                <w:szCs w:val="18"/>
              </w:rPr>
              <w:t>=100</w:t>
            </w:r>
          </w:p>
        </w:tc>
      </w:tr>
      <w:tr w:rsidR="005244F4" w:rsidRPr="00A23A49" w14:paraId="424969BF" w14:textId="77777777" w:rsidTr="00342E2B">
        <w:trPr>
          <w:trHeight w:val="216"/>
          <w:tblHeader/>
        </w:trPr>
        <w:tc>
          <w:tcPr>
            <w:tcW w:w="0" w:type="auto"/>
            <w:vMerge/>
            <w:vAlign w:val="center"/>
            <w:hideMark/>
          </w:tcPr>
          <w:p w14:paraId="294A47A1" w14:textId="77777777" w:rsidR="005244F4" w:rsidRPr="00A23A49" w:rsidRDefault="005244F4" w:rsidP="00DD5739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21AABD2A" w14:textId="03D4B536" w:rsidR="005244F4" w:rsidRPr="00A23A49" w:rsidRDefault="005244F4" w:rsidP="00CB6DA6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A23A49">
              <w:rPr>
                <w:sz w:val="18"/>
                <w:szCs w:val="18"/>
              </w:rPr>
              <w:t>w mln</w:t>
            </w:r>
            <w:r w:rsidR="002B1BFD" w:rsidRPr="00A23A49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vMerge/>
            <w:vAlign w:val="center"/>
            <w:hideMark/>
          </w:tcPr>
          <w:p w14:paraId="2E27A749" w14:textId="77777777" w:rsidR="005244F4" w:rsidRPr="00A23A49" w:rsidRDefault="005244F4" w:rsidP="00DD5739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</w:tr>
      <w:tr w:rsidR="005244F4" w:rsidRPr="00A23A49" w14:paraId="782AA8AD" w14:textId="77777777" w:rsidTr="00342E2B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156A9024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Aktywa (pasywa)</w:t>
            </w:r>
          </w:p>
        </w:tc>
        <w:tc>
          <w:tcPr>
            <w:tcW w:w="1320" w:type="dxa"/>
            <w:noWrap/>
            <w:vAlign w:val="center"/>
            <w:hideMark/>
          </w:tcPr>
          <w:p w14:paraId="3428810E" w14:textId="105FF4DA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21 209,4</w:t>
            </w:r>
          </w:p>
        </w:tc>
        <w:tc>
          <w:tcPr>
            <w:tcW w:w="1320" w:type="dxa"/>
            <w:noWrap/>
            <w:vAlign w:val="center"/>
            <w:hideMark/>
          </w:tcPr>
          <w:p w14:paraId="10EBD6F9" w14:textId="4C410CF0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23 334,9</w:t>
            </w:r>
          </w:p>
        </w:tc>
        <w:tc>
          <w:tcPr>
            <w:tcW w:w="1480" w:type="dxa"/>
            <w:noWrap/>
            <w:vAlign w:val="center"/>
            <w:hideMark/>
          </w:tcPr>
          <w:p w14:paraId="42A2BC9D" w14:textId="11DB4CF2" w:rsidR="005244F4" w:rsidRPr="00A23A49" w:rsidRDefault="00DC48EF" w:rsidP="00A022CA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</w:tr>
      <w:tr w:rsidR="005244F4" w:rsidRPr="00A23A49" w14:paraId="04523DC5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1795E64B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Przychody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6CB07F05" w14:textId="6113B269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10 603,6</w:t>
            </w:r>
          </w:p>
        </w:tc>
        <w:tc>
          <w:tcPr>
            <w:tcW w:w="1320" w:type="dxa"/>
            <w:noWrap/>
            <w:vAlign w:val="center"/>
            <w:hideMark/>
          </w:tcPr>
          <w:p w14:paraId="4A05D05C" w14:textId="45BDB2B8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12 476,3</w:t>
            </w:r>
          </w:p>
        </w:tc>
        <w:tc>
          <w:tcPr>
            <w:tcW w:w="1480" w:type="dxa"/>
            <w:noWrap/>
            <w:vAlign w:val="center"/>
            <w:hideMark/>
          </w:tcPr>
          <w:p w14:paraId="5C1748D7" w14:textId="197E12B7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</w:tr>
      <w:tr w:rsidR="005244F4" w:rsidRPr="00A23A49" w14:paraId="00E4A66D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621863FD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Koszty ogółem</w:t>
            </w:r>
          </w:p>
        </w:tc>
        <w:tc>
          <w:tcPr>
            <w:tcW w:w="1320" w:type="dxa"/>
            <w:noWrap/>
            <w:vAlign w:val="center"/>
            <w:hideMark/>
          </w:tcPr>
          <w:p w14:paraId="5CC0CE4E" w14:textId="14A0B01A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10 531,9</w:t>
            </w:r>
          </w:p>
        </w:tc>
        <w:tc>
          <w:tcPr>
            <w:tcW w:w="1320" w:type="dxa"/>
            <w:noWrap/>
            <w:vAlign w:val="center"/>
            <w:hideMark/>
          </w:tcPr>
          <w:p w14:paraId="6BB767AA" w14:textId="59B6FAB4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453E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395,8</w:t>
            </w:r>
          </w:p>
        </w:tc>
        <w:tc>
          <w:tcPr>
            <w:tcW w:w="1480" w:type="dxa"/>
            <w:noWrap/>
            <w:vAlign w:val="center"/>
            <w:hideMark/>
          </w:tcPr>
          <w:p w14:paraId="7610E315" w14:textId="6C887ED8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</w:tr>
      <w:tr w:rsidR="005244F4" w:rsidRPr="00A23A49" w14:paraId="63CB26DC" w14:textId="77777777" w:rsidTr="00342E2B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5ED15892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Wynik finansowy brutto</w:t>
            </w:r>
          </w:p>
        </w:tc>
        <w:tc>
          <w:tcPr>
            <w:tcW w:w="1320" w:type="dxa"/>
            <w:noWrap/>
            <w:vAlign w:val="center"/>
            <w:hideMark/>
          </w:tcPr>
          <w:p w14:paraId="203FC2FE" w14:textId="4B77110A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1320" w:type="dxa"/>
            <w:noWrap/>
            <w:vAlign w:val="center"/>
            <w:hideMark/>
          </w:tcPr>
          <w:p w14:paraId="49284312" w14:textId="31D58E1E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480" w:type="dxa"/>
            <w:noWrap/>
            <w:vAlign w:val="center"/>
            <w:hideMark/>
          </w:tcPr>
          <w:p w14:paraId="28A1D73E" w14:textId="68B9D46F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</w:tr>
      <w:tr w:rsidR="005244F4" w:rsidRPr="00A23A49" w14:paraId="36A753A5" w14:textId="77777777" w:rsidTr="00342E2B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039EAEC0" w14:textId="77777777" w:rsidR="005244F4" w:rsidRPr="00A23A49" w:rsidRDefault="005244F4" w:rsidP="00DD5739">
            <w:pPr>
              <w:pStyle w:val="Tablicaboczek"/>
              <w:rPr>
                <w:sz w:val="18"/>
                <w:szCs w:val="18"/>
              </w:rPr>
            </w:pPr>
            <w:r w:rsidRPr="00A23A49">
              <w:rPr>
                <w:sz w:val="18"/>
                <w:szCs w:val="18"/>
              </w:rPr>
              <w:t>Wynik finansowy netto</w:t>
            </w:r>
          </w:p>
        </w:tc>
        <w:tc>
          <w:tcPr>
            <w:tcW w:w="1320" w:type="dxa"/>
            <w:noWrap/>
            <w:vAlign w:val="center"/>
            <w:hideMark/>
          </w:tcPr>
          <w:p w14:paraId="79A2B3A5" w14:textId="3C17A7BA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320" w:type="dxa"/>
            <w:noWrap/>
            <w:vAlign w:val="center"/>
            <w:hideMark/>
          </w:tcPr>
          <w:p w14:paraId="71D2AE1C" w14:textId="728A58A5" w:rsidR="005244F4" w:rsidRPr="00A23A49" w:rsidRDefault="00DC48EF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480" w:type="dxa"/>
            <w:noWrap/>
            <w:vAlign w:val="center"/>
            <w:hideMark/>
          </w:tcPr>
          <w:p w14:paraId="3A6E5B0A" w14:textId="353E2F85" w:rsidR="005244F4" w:rsidRPr="00A23A49" w:rsidRDefault="00453E97" w:rsidP="00DD5739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</w:tr>
    </w:tbl>
    <w:p w14:paraId="4C409F95" w14:textId="3D350577" w:rsidR="005244F4" w:rsidRPr="008D2270" w:rsidRDefault="005244F4" w:rsidP="00342815">
      <w:pPr>
        <w:spacing w:before="360" w:line="288" w:lineRule="auto"/>
        <w:rPr>
          <w:b/>
        </w:rPr>
      </w:pPr>
      <w:r w:rsidRPr="008D2270">
        <w:t xml:space="preserve">Na koniec </w:t>
      </w:r>
      <w:r w:rsidR="00DC48EF" w:rsidRPr="008D2270">
        <w:t>202</w:t>
      </w:r>
      <w:r w:rsidR="00DC48EF">
        <w:t>2</w:t>
      </w:r>
      <w:r w:rsidR="00DC48EF" w:rsidRPr="008D2270">
        <w:t xml:space="preserve"> </w:t>
      </w:r>
      <w:r w:rsidRPr="008D2270">
        <w:t xml:space="preserve">r. </w:t>
      </w:r>
      <w:r w:rsidRPr="00212E15">
        <w:t xml:space="preserve">aktywa trwałe instytucji kultury wyniosły </w:t>
      </w:r>
      <w:r w:rsidR="00DC48EF">
        <w:t>21 492,9</w:t>
      </w:r>
      <w:r w:rsidRPr="00212E15">
        <w:t xml:space="preserve"> mln zł i były o </w:t>
      </w:r>
      <w:r w:rsidR="00DC48EF">
        <w:t>10,3</w:t>
      </w:r>
      <w:r w:rsidRPr="00212E15">
        <w:t>% wyższe w relacji do poprzedniego roku</w:t>
      </w:r>
      <w:r w:rsidRPr="005067D4">
        <w:t>. W ich strukturze największy udział miały rzeczowe aktywa trwałe (98,</w:t>
      </w:r>
      <w:r w:rsidR="005067D4" w:rsidRPr="005067D4">
        <w:t>6</w:t>
      </w:r>
      <w:r w:rsidRPr="005067D4">
        <w:t xml:space="preserve">%), w </w:t>
      </w:r>
      <w:proofErr w:type="gramStart"/>
      <w:r w:rsidRPr="005067D4">
        <w:t>ramach</w:t>
      </w:r>
      <w:proofErr w:type="gramEnd"/>
      <w:r w:rsidRPr="005067D4">
        <w:t xml:space="preserve"> których środki trwałe stanowiły </w:t>
      </w:r>
      <w:r w:rsidR="00DC48EF">
        <w:t>85,3</w:t>
      </w:r>
      <w:r w:rsidRPr="005067D4">
        <w:t>%</w:t>
      </w:r>
      <w:r w:rsidR="00342E2B">
        <w:t>,</w:t>
      </w:r>
      <w:r w:rsidRPr="005067D4">
        <w:t xml:space="preserve"> a środki trwałe w</w:t>
      </w:r>
      <w:r w:rsidR="006368F9">
        <w:t> </w:t>
      </w:r>
      <w:r w:rsidRPr="005067D4">
        <w:t xml:space="preserve">budowie </w:t>
      </w:r>
      <w:r w:rsidR="00DC48EF">
        <w:t>14,3</w:t>
      </w:r>
      <w:r w:rsidRPr="005067D4">
        <w:t>%.</w:t>
      </w:r>
    </w:p>
    <w:p w14:paraId="1914B8EE" w14:textId="55871D2D" w:rsidR="005244F4" w:rsidRDefault="005244F4" w:rsidP="005244F4">
      <w:pPr>
        <w:pStyle w:val="tytuwykresu"/>
        <w:spacing w:after="0"/>
      </w:pPr>
      <w:r>
        <w:br w:type="page"/>
      </w:r>
    </w:p>
    <w:p w14:paraId="0AFF67E8" w14:textId="314F1576" w:rsidR="005244F4" w:rsidRPr="000666CC" w:rsidRDefault="005244F4" w:rsidP="009B3F58">
      <w:pPr>
        <w:spacing w:before="280" w:line="288" w:lineRule="auto"/>
      </w:pPr>
      <w:r w:rsidRPr="000666CC">
        <w:lastRenderedPageBreak/>
        <w:t xml:space="preserve">Aktywa obrotowe instytucji kultury były wyższe o </w:t>
      </w:r>
      <w:r w:rsidR="00E96C3B">
        <w:t>6,7</w:t>
      </w:r>
      <w:r w:rsidRPr="000666CC">
        <w:t xml:space="preserve">% w stosunku do stanu na koniec </w:t>
      </w:r>
      <w:r w:rsidR="00E96C3B" w:rsidRPr="000666CC">
        <w:t>202</w:t>
      </w:r>
      <w:r w:rsidR="00E96C3B">
        <w:t>1</w:t>
      </w:r>
      <w:r w:rsidR="00E96C3B" w:rsidRPr="000666CC">
        <w:t xml:space="preserve"> </w:t>
      </w:r>
      <w:r w:rsidRPr="000666CC">
        <w:t xml:space="preserve">r. i wyniosły </w:t>
      </w:r>
      <w:r w:rsidR="00E96C3B">
        <w:t>1 842,0</w:t>
      </w:r>
      <w:r w:rsidRPr="000666CC">
        <w:t xml:space="preserve"> mln zł</w:t>
      </w:r>
      <w:r w:rsidR="00B3120F" w:rsidRPr="000666CC">
        <w:t xml:space="preserve">. W </w:t>
      </w:r>
      <w:r w:rsidRPr="000666CC">
        <w:t xml:space="preserve">ich strukturze inwestycje krótkoterminowe stanowiły </w:t>
      </w:r>
      <w:r w:rsidR="00E96C3B">
        <w:t>65,7</w:t>
      </w:r>
      <w:r w:rsidRPr="000666CC">
        <w:t>%</w:t>
      </w:r>
      <w:r w:rsidR="00453E97">
        <w:t>.</w:t>
      </w:r>
      <w:r w:rsidRPr="000666CC">
        <w:t xml:space="preserve"> </w:t>
      </w:r>
    </w:p>
    <w:p w14:paraId="0341E10A" w14:textId="60974522" w:rsidR="005244F4" w:rsidRPr="00300D09" w:rsidRDefault="005244F4" w:rsidP="00342815">
      <w:pPr>
        <w:pStyle w:val="tytuwykresu"/>
        <w:spacing w:before="360" w:after="0" w:line="240" w:lineRule="auto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1</w:t>
      </w:r>
      <w:r w:rsidRPr="00300D09">
        <w:rPr>
          <w:sz w:val="19"/>
          <w:szCs w:val="19"/>
        </w:rPr>
        <w:t>. Struktura aktywów obrotowych</w:t>
      </w:r>
    </w:p>
    <w:p w14:paraId="1162E120" w14:textId="1F637CE3" w:rsidR="005244F4" w:rsidRDefault="006F26A3" w:rsidP="00300D09">
      <w:pPr>
        <w:pStyle w:val="tytuwykresu"/>
        <w:spacing w:before="0"/>
        <w:ind w:left="851"/>
        <w:rPr>
          <w:b w:val="0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199143AC" wp14:editId="26AD6AB8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5047615" cy="1981200"/>
            <wp:effectExtent l="0" t="0" r="0" b="0"/>
            <wp:wrapTopAndBottom/>
            <wp:docPr id="16" name="Obraz 16" descr="Wykres 1. kołowy przedstawiący strukturę aktywów obrotowych. Stan na 31 grudnia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b w:val="0"/>
          <w:sz w:val="19"/>
          <w:szCs w:val="19"/>
        </w:rPr>
        <w:t>Stan na</w:t>
      </w:r>
      <w:r w:rsidR="004F6BA6">
        <w:rPr>
          <w:b w:val="0"/>
          <w:sz w:val="19"/>
          <w:szCs w:val="19"/>
        </w:rPr>
        <w:t xml:space="preserve"> dzień </w:t>
      </w:r>
      <w:r w:rsidR="005244F4" w:rsidRPr="00300D09">
        <w:rPr>
          <w:b w:val="0"/>
          <w:sz w:val="19"/>
          <w:szCs w:val="19"/>
        </w:rPr>
        <w:t xml:space="preserve">31 grudnia </w:t>
      </w:r>
      <w:r w:rsidR="00E96C3B" w:rsidRPr="00C5289D">
        <w:rPr>
          <w:b w:val="0"/>
          <w:sz w:val="19"/>
          <w:szCs w:val="19"/>
        </w:rPr>
        <w:t>202</w:t>
      </w:r>
      <w:r w:rsidR="00E96C3B">
        <w:rPr>
          <w:b w:val="0"/>
          <w:sz w:val="19"/>
          <w:szCs w:val="19"/>
        </w:rPr>
        <w:t>2</w:t>
      </w:r>
      <w:r w:rsidR="00E96C3B" w:rsidRPr="00C5289D">
        <w:rPr>
          <w:b w:val="0"/>
          <w:sz w:val="19"/>
          <w:szCs w:val="19"/>
        </w:rPr>
        <w:t xml:space="preserve"> </w:t>
      </w:r>
      <w:r w:rsidR="005244F4" w:rsidRPr="00C5289D">
        <w:rPr>
          <w:b w:val="0"/>
          <w:sz w:val="19"/>
          <w:szCs w:val="19"/>
        </w:rPr>
        <w:t>r.</w:t>
      </w:r>
    </w:p>
    <w:p w14:paraId="19634DB7" w14:textId="2131F21F" w:rsidR="005244F4" w:rsidRPr="007D79BE" w:rsidRDefault="005244F4" w:rsidP="0013595C">
      <w:pPr>
        <w:spacing w:before="360" w:line="288" w:lineRule="auto"/>
        <w:rPr>
          <w:b/>
        </w:rPr>
      </w:pPr>
      <w:r w:rsidRPr="00A84C67">
        <w:t>W strukturze pasywów razem 32,</w:t>
      </w:r>
      <w:r w:rsidR="00A84C67" w:rsidRPr="00A84C67">
        <w:t>3</w:t>
      </w:r>
      <w:r w:rsidRPr="00A84C67">
        <w:t>% stanowiły kapitały</w:t>
      </w:r>
      <w:r w:rsidR="003C53A4">
        <w:t xml:space="preserve"> (fundusze)</w:t>
      </w:r>
      <w:r w:rsidRPr="00A84C67">
        <w:t xml:space="preserve"> własne</w:t>
      </w:r>
      <w:r w:rsidRPr="00F6121B">
        <w:t>, które wzrosły o</w:t>
      </w:r>
      <w:r w:rsidR="006454AC">
        <w:t> </w:t>
      </w:r>
      <w:r w:rsidR="00E96C3B">
        <w:t>10,0</w:t>
      </w:r>
      <w:r w:rsidRPr="00F6121B">
        <w:t>%</w:t>
      </w:r>
      <w:r w:rsidR="0080730F">
        <w:t xml:space="preserve"> </w:t>
      </w:r>
      <w:r w:rsidRPr="00F6121B">
        <w:t>w</w:t>
      </w:r>
      <w:r w:rsidR="006368F9">
        <w:t> </w:t>
      </w:r>
      <w:r w:rsidRPr="00F6121B">
        <w:t xml:space="preserve">stosunku do stanu na koniec </w:t>
      </w:r>
      <w:r w:rsidR="00E96C3B" w:rsidRPr="00F6121B">
        <w:t>202</w:t>
      </w:r>
      <w:r w:rsidR="00E96C3B">
        <w:t>1</w:t>
      </w:r>
      <w:r w:rsidR="00E96C3B" w:rsidRPr="00F6121B">
        <w:t xml:space="preserve"> </w:t>
      </w:r>
      <w:r w:rsidRPr="00F6121B">
        <w:t xml:space="preserve">r. i wyniosły </w:t>
      </w:r>
      <w:r w:rsidR="00E96C3B">
        <w:t>7</w:t>
      </w:r>
      <w:r w:rsidR="00453E97">
        <w:t xml:space="preserve"> </w:t>
      </w:r>
      <w:r w:rsidR="00E96C3B">
        <w:t>541,5</w:t>
      </w:r>
      <w:r w:rsidRPr="00F6121B">
        <w:t xml:space="preserve"> mln </w:t>
      </w:r>
      <w:r w:rsidRPr="00BD6333">
        <w:t>zł, natomiast udział zobowiązań i</w:t>
      </w:r>
      <w:r w:rsidR="006368F9">
        <w:t> </w:t>
      </w:r>
      <w:r w:rsidRPr="00BD6333">
        <w:t>rezerw na zobowiązania stanowił 67,</w:t>
      </w:r>
      <w:r w:rsidR="00BD6333" w:rsidRPr="00BD6333">
        <w:t>7</w:t>
      </w:r>
      <w:r w:rsidRPr="00BD6333">
        <w:t>%.</w:t>
      </w:r>
    </w:p>
    <w:p w14:paraId="49107A0D" w14:textId="14D0DC94" w:rsidR="00B3120F" w:rsidRDefault="005244F4" w:rsidP="000666CC">
      <w:pPr>
        <w:spacing w:line="288" w:lineRule="auto"/>
        <w:rPr>
          <w:b/>
        </w:rPr>
      </w:pPr>
      <w:r w:rsidRPr="000A0D1F">
        <w:t xml:space="preserve">Zobowiązania i rezerwy na zobowiązania wyniosły na koniec </w:t>
      </w:r>
      <w:r w:rsidR="00E96C3B" w:rsidRPr="000A0D1F">
        <w:t>202</w:t>
      </w:r>
      <w:r w:rsidR="00E96C3B">
        <w:t>2</w:t>
      </w:r>
      <w:r w:rsidR="00E96C3B" w:rsidRPr="000A0D1F">
        <w:t xml:space="preserve"> </w:t>
      </w:r>
      <w:r w:rsidRPr="000A0D1F">
        <w:t xml:space="preserve">r. </w:t>
      </w:r>
      <w:r w:rsidR="00E96C3B">
        <w:t>15</w:t>
      </w:r>
      <w:r w:rsidR="00453E97">
        <w:t xml:space="preserve"> </w:t>
      </w:r>
      <w:r w:rsidR="00E96C3B">
        <w:t>793,4</w:t>
      </w:r>
      <w:r w:rsidRPr="000A0D1F">
        <w:t xml:space="preserve"> mln zł (wzrost o </w:t>
      </w:r>
      <w:r w:rsidR="00E96C3B">
        <w:t>10,0</w:t>
      </w:r>
      <w:r w:rsidRPr="000A0D1F">
        <w:t xml:space="preserve">% w stosunku do stanu na koniec </w:t>
      </w:r>
      <w:r w:rsidR="00E96C3B" w:rsidRPr="000A0D1F">
        <w:t>202</w:t>
      </w:r>
      <w:r w:rsidR="00E96C3B">
        <w:t>1</w:t>
      </w:r>
      <w:r w:rsidR="00E96C3B" w:rsidRPr="000A0D1F">
        <w:t xml:space="preserve"> </w:t>
      </w:r>
      <w:r w:rsidRPr="000A0D1F">
        <w:t xml:space="preserve">r.), w ich strukturze rozliczenia międzyokresowe stanowiły </w:t>
      </w:r>
      <w:r w:rsidR="00E96C3B">
        <w:t>93,0</w:t>
      </w:r>
      <w:r w:rsidRPr="000A0D1F">
        <w:t xml:space="preserve">%, zobowiązania krótkoterminowe </w:t>
      </w:r>
      <w:r w:rsidR="00E96C3B">
        <w:t>4,1</w:t>
      </w:r>
      <w:r w:rsidRPr="000A0D1F">
        <w:t xml:space="preserve">%, rezerwy na zobowiązania </w:t>
      </w:r>
      <w:r w:rsidR="00E96C3B">
        <w:t>2,3</w:t>
      </w:r>
      <w:r w:rsidRPr="000A0D1F">
        <w:t xml:space="preserve">%, </w:t>
      </w:r>
      <w:r w:rsidRPr="009F2C1F">
        <w:t>a</w:t>
      </w:r>
      <w:r w:rsidR="006368F9">
        <w:t> </w:t>
      </w:r>
      <w:r w:rsidRPr="009F2C1F">
        <w:t xml:space="preserve">zobowiązania długoterminowe </w:t>
      </w:r>
      <w:r w:rsidR="00E96C3B">
        <w:t>0,6</w:t>
      </w:r>
      <w:r w:rsidRPr="009F2C1F">
        <w:t>%.</w:t>
      </w:r>
    </w:p>
    <w:p w14:paraId="62FE5431" w14:textId="1BAB2FEC" w:rsidR="005244F4" w:rsidRPr="00300D09" w:rsidRDefault="00B3120F" w:rsidP="0013595C">
      <w:pPr>
        <w:pStyle w:val="tytuwykresu"/>
        <w:spacing w:before="360" w:after="0"/>
        <w:rPr>
          <w:sz w:val="19"/>
          <w:szCs w:val="19"/>
        </w:rPr>
      </w:pPr>
      <w:r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2</w:t>
      </w:r>
      <w:r w:rsidR="00414427">
        <w:rPr>
          <w:sz w:val="19"/>
          <w:szCs w:val="19"/>
        </w:rPr>
        <w:t>.</w:t>
      </w:r>
      <w:r w:rsidRPr="00300D09">
        <w:rPr>
          <w:sz w:val="19"/>
          <w:szCs w:val="19"/>
        </w:rPr>
        <w:t xml:space="preserve"> </w:t>
      </w:r>
      <w:r w:rsidR="005244F4" w:rsidRPr="00300D09">
        <w:rPr>
          <w:sz w:val="19"/>
          <w:szCs w:val="19"/>
        </w:rPr>
        <w:t>Struktura pasywów</w:t>
      </w:r>
    </w:p>
    <w:p w14:paraId="51F0B7E3" w14:textId="2C5708B0" w:rsidR="005244F4" w:rsidRDefault="00F17117" w:rsidP="00414427">
      <w:pPr>
        <w:pStyle w:val="tytuwykresu"/>
        <w:spacing w:before="0"/>
        <w:ind w:left="851"/>
        <w:rPr>
          <w:b w:val="0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00039D4F" wp14:editId="4E50B3A1">
            <wp:simplePos x="0" y="0"/>
            <wp:positionH relativeFrom="margin">
              <wp:align>left</wp:align>
            </wp:positionH>
            <wp:positionV relativeFrom="paragraph">
              <wp:posOffset>312843</wp:posOffset>
            </wp:positionV>
            <wp:extent cx="5090795" cy="2091055"/>
            <wp:effectExtent l="0" t="0" r="0" b="4445"/>
            <wp:wrapTopAndBottom/>
            <wp:docPr id="3" name="Obraz 3" descr="Wykres 2. kołowy przedstawiący strukturę pasywów. Stan na 31 grudnia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b w:val="0"/>
          <w:sz w:val="19"/>
          <w:szCs w:val="19"/>
        </w:rPr>
        <w:t xml:space="preserve">Stan </w:t>
      </w:r>
      <w:r w:rsidR="00D3064F">
        <w:rPr>
          <w:b w:val="0"/>
          <w:sz w:val="19"/>
          <w:szCs w:val="19"/>
        </w:rPr>
        <w:t xml:space="preserve">na dzień </w:t>
      </w:r>
      <w:r w:rsidR="005244F4" w:rsidRPr="00300D09">
        <w:rPr>
          <w:b w:val="0"/>
          <w:sz w:val="19"/>
          <w:szCs w:val="19"/>
        </w:rPr>
        <w:t xml:space="preserve">31 grudnia </w:t>
      </w:r>
      <w:r w:rsidR="00E96C3B" w:rsidRPr="00C5289D">
        <w:rPr>
          <w:b w:val="0"/>
          <w:sz w:val="19"/>
          <w:szCs w:val="19"/>
        </w:rPr>
        <w:t>202</w:t>
      </w:r>
      <w:r w:rsidR="00E96C3B">
        <w:rPr>
          <w:b w:val="0"/>
          <w:sz w:val="19"/>
          <w:szCs w:val="19"/>
        </w:rPr>
        <w:t>2</w:t>
      </w:r>
      <w:r w:rsidR="00E96C3B" w:rsidRPr="00C5289D">
        <w:rPr>
          <w:b w:val="0"/>
          <w:sz w:val="19"/>
          <w:szCs w:val="19"/>
        </w:rPr>
        <w:t xml:space="preserve"> </w:t>
      </w:r>
      <w:r w:rsidR="005244F4" w:rsidRPr="00C5289D">
        <w:rPr>
          <w:b w:val="0"/>
          <w:sz w:val="19"/>
          <w:szCs w:val="19"/>
        </w:rPr>
        <w:t>r.</w:t>
      </w:r>
    </w:p>
    <w:p w14:paraId="1ACB625F" w14:textId="48E1E1B7" w:rsidR="005244F4" w:rsidRDefault="005244F4" w:rsidP="002C498A">
      <w:pPr>
        <w:spacing w:before="360" w:line="288" w:lineRule="auto"/>
      </w:pPr>
      <w:r w:rsidRPr="00744C90">
        <w:t xml:space="preserve">Wartość przychodów ogółem uzyskanych przez instytucje kultury wyniosła </w:t>
      </w:r>
      <w:r w:rsidR="00DF0BC9">
        <w:t>12 476,3</w:t>
      </w:r>
      <w:r w:rsidRPr="00744C90">
        <w:t xml:space="preserve"> mln zł i</w:t>
      </w:r>
      <w:r w:rsidR="00CD3085">
        <w:t> </w:t>
      </w:r>
      <w:r w:rsidRPr="005B53C9">
        <w:t xml:space="preserve">była o </w:t>
      </w:r>
      <w:r w:rsidR="00DF0BC9">
        <w:t>17,7</w:t>
      </w:r>
      <w:r w:rsidRPr="005B53C9">
        <w:t xml:space="preserve">% </w:t>
      </w:r>
      <w:r w:rsidR="005B53C9" w:rsidRPr="005B53C9">
        <w:t>wyższa</w:t>
      </w:r>
      <w:r w:rsidRPr="005B53C9">
        <w:t xml:space="preserve"> w porównaniu z </w:t>
      </w:r>
      <w:r w:rsidR="00DF0BC9" w:rsidRPr="005B53C9">
        <w:t>202</w:t>
      </w:r>
      <w:r w:rsidR="00DF0BC9">
        <w:t>1</w:t>
      </w:r>
      <w:r w:rsidR="00DF0BC9" w:rsidRPr="005B53C9">
        <w:t xml:space="preserve"> </w:t>
      </w:r>
      <w:r w:rsidRPr="005B53C9">
        <w:t>r</w:t>
      </w:r>
      <w:r w:rsidRPr="00F94B03">
        <w:t xml:space="preserve">. Największą wartość przychodów ogółem odnotowano w instytucjach kultury o liczbie pracujących od </w:t>
      </w:r>
      <w:r w:rsidRPr="002C498A">
        <w:t xml:space="preserve">50 do 249 </w:t>
      </w:r>
      <w:r w:rsidRPr="00F94B03">
        <w:t>osób (</w:t>
      </w:r>
      <w:r w:rsidR="00DF0BC9">
        <w:t>38,9</w:t>
      </w:r>
      <w:r w:rsidRPr="00F94B03">
        <w:t xml:space="preserve">% ogólnej wartości przychodów). </w:t>
      </w:r>
      <w:r w:rsidRPr="006A2783">
        <w:t>W strukturze przychodów ogółem największy udział miały dotacje do działalności podstawowej (</w:t>
      </w:r>
      <w:r w:rsidR="00DF0BC9">
        <w:t>76,0</w:t>
      </w:r>
      <w:r w:rsidRPr="00DA2DFA">
        <w:t>%). Pozostałą część stanowiły pozostałe przychody operacyjne (</w:t>
      </w:r>
      <w:r w:rsidR="00DF0BC9">
        <w:t>9,6</w:t>
      </w:r>
      <w:r w:rsidRPr="00DA2DFA">
        <w:t xml:space="preserve">%), </w:t>
      </w:r>
      <w:r w:rsidRPr="00011852">
        <w:t>przychody netto ze sprzedaży produktów (</w:t>
      </w:r>
      <w:r w:rsidR="005435B9">
        <w:t>13,2</w:t>
      </w:r>
      <w:r w:rsidRPr="00011852">
        <w:t xml:space="preserve">%), </w:t>
      </w:r>
      <w:r w:rsidRPr="003B3067">
        <w:t>przychody netto ze sprzedaży towarów i materiałów (</w:t>
      </w:r>
      <w:r w:rsidR="005435B9">
        <w:t>0,9</w:t>
      </w:r>
      <w:r w:rsidRPr="003B3067">
        <w:t>%) oraz przychody finansowe (</w:t>
      </w:r>
      <w:r w:rsidR="005435B9">
        <w:t>0,3</w:t>
      </w:r>
      <w:r w:rsidRPr="003B3067">
        <w:t>%).</w:t>
      </w:r>
    </w:p>
    <w:p w14:paraId="46E64DE3" w14:textId="24FE90C4" w:rsidR="005244F4" w:rsidRPr="004B698D" w:rsidRDefault="005244F4" w:rsidP="000666CC">
      <w:pPr>
        <w:spacing w:line="288" w:lineRule="auto"/>
      </w:pPr>
      <w:r w:rsidRPr="00A021A4">
        <w:t xml:space="preserve">Najwyższe przychody ogółem osiągnęły instytucje kultury w województwie mazowieckim </w:t>
      </w:r>
      <w:r w:rsidRPr="004B698D">
        <w:t>(</w:t>
      </w:r>
      <w:r w:rsidR="005435B9">
        <w:t>26,3</w:t>
      </w:r>
      <w:r w:rsidRPr="004B698D">
        <w:t>% ogólnej wartości</w:t>
      </w:r>
      <w:r w:rsidR="00B2020D" w:rsidRPr="004B698D">
        <w:t>)</w:t>
      </w:r>
      <w:r w:rsidR="00B2020D">
        <w:t>.</w:t>
      </w:r>
      <w:r w:rsidR="00B2020D" w:rsidRPr="004B698D">
        <w:t xml:space="preserve"> </w:t>
      </w:r>
      <w:r w:rsidR="00B2020D">
        <w:t>Znaczące przychody odnotowano także w województwie małopolskim (11,9%).</w:t>
      </w:r>
    </w:p>
    <w:p w14:paraId="6D2F02D0" w14:textId="7AB8181B" w:rsidR="00562937" w:rsidRPr="00562937" w:rsidRDefault="00562937" w:rsidP="000666C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B698D">
        <w:rPr>
          <w:spacing w:val="-1"/>
        </w:rPr>
        <w:t xml:space="preserve">Państwowe instytucje kultury osiągnęły w </w:t>
      </w:r>
      <w:r w:rsidR="00DB71A8" w:rsidRPr="004B698D">
        <w:rPr>
          <w:spacing w:val="-1"/>
        </w:rPr>
        <w:t>202</w:t>
      </w:r>
      <w:r w:rsidR="00DB71A8">
        <w:rPr>
          <w:spacing w:val="-1"/>
        </w:rPr>
        <w:t>2</w:t>
      </w:r>
      <w:r w:rsidR="00DB71A8" w:rsidRPr="004B698D">
        <w:rPr>
          <w:spacing w:val="-1"/>
        </w:rPr>
        <w:t xml:space="preserve"> </w:t>
      </w:r>
      <w:r w:rsidRPr="004B698D">
        <w:rPr>
          <w:spacing w:val="-1"/>
        </w:rPr>
        <w:t xml:space="preserve">r. przychody ogółem w wysokości </w:t>
      </w:r>
      <w:r w:rsidR="006368F9">
        <w:rPr>
          <w:spacing w:val="-1"/>
        </w:rPr>
        <w:br/>
      </w:r>
      <w:r w:rsidR="00DB71A8">
        <w:rPr>
          <w:spacing w:val="-1"/>
        </w:rPr>
        <w:t>2 497,</w:t>
      </w:r>
      <w:r w:rsidR="00453E97">
        <w:rPr>
          <w:spacing w:val="-1"/>
        </w:rPr>
        <w:t>8</w:t>
      </w:r>
      <w:r w:rsidR="006368F9">
        <w:rPr>
          <w:spacing w:val="-1"/>
        </w:rPr>
        <w:t xml:space="preserve"> </w:t>
      </w:r>
      <w:r w:rsidRPr="004B698D">
        <w:rPr>
          <w:spacing w:val="-1"/>
        </w:rPr>
        <w:t>mln</w:t>
      </w:r>
      <w:r w:rsidR="006368F9">
        <w:rPr>
          <w:spacing w:val="-1"/>
        </w:rPr>
        <w:t xml:space="preserve"> </w:t>
      </w:r>
      <w:r w:rsidRPr="004B698D">
        <w:rPr>
          <w:spacing w:val="-1"/>
        </w:rPr>
        <w:t xml:space="preserve">zł, natomiast </w:t>
      </w:r>
      <w:r w:rsidR="00B2020D" w:rsidRPr="004B698D">
        <w:rPr>
          <w:spacing w:val="-1"/>
        </w:rPr>
        <w:t>samorządow</w:t>
      </w:r>
      <w:r w:rsidR="00B2020D">
        <w:rPr>
          <w:spacing w:val="-1"/>
        </w:rPr>
        <w:t>e</w:t>
      </w:r>
      <w:r w:rsidR="00B2020D" w:rsidRPr="004B698D">
        <w:rPr>
          <w:spacing w:val="-1"/>
        </w:rPr>
        <w:t xml:space="preserve"> instytucj</w:t>
      </w:r>
      <w:r w:rsidR="00B2020D">
        <w:rPr>
          <w:spacing w:val="-1"/>
        </w:rPr>
        <w:t>e</w:t>
      </w:r>
      <w:r w:rsidR="00B2020D" w:rsidRPr="004B698D">
        <w:rPr>
          <w:spacing w:val="-1"/>
        </w:rPr>
        <w:t xml:space="preserve"> </w:t>
      </w:r>
      <w:r w:rsidRPr="004B698D">
        <w:rPr>
          <w:spacing w:val="-1"/>
        </w:rPr>
        <w:t>kultury</w:t>
      </w:r>
      <w:r w:rsidR="00B2020D">
        <w:rPr>
          <w:spacing w:val="-1"/>
        </w:rPr>
        <w:t xml:space="preserve"> </w:t>
      </w:r>
      <w:r w:rsidR="00D368A3">
        <w:rPr>
          <w:spacing w:val="-1"/>
        </w:rPr>
        <w:t>–</w:t>
      </w:r>
      <w:r w:rsidR="00D3064F">
        <w:rPr>
          <w:spacing w:val="-1"/>
        </w:rPr>
        <w:t xml:space="preserve"> </w:t>
      </w:r>
      <w:r w:rsidR="00DB71A8">
        <w:rPr>
          <w:spacing w:val="-1"/>
        </w:rPr>
        <w:t>9 978,5</w:t>
      </w:r>
      <w:r w:rsidR="00CD3085">
        <w:rPr>
          <w:spacing w:val="-1"/>
        </w:rPr>
        <w:t> </w:t>
      </w:r>
      <w:r w:rsidRPr="004B698D">
        <w:rPr>
          <w:spacing w:val="-1"/>
        </w:rPr>
        <w:t>mln zł.</w:t>
      </w:r>
      <w:r w:rsidRPr="00562937">
        <w:rPr>
          <w:rFonts w:eastAsia="Times New Roman" w:cs="Times New Roman"/>
          <w:szCs w:val="19"/>
          <w:lang w:eastAsia="pl-PL"/>
        </w:rPr>
        <w:t xml:space="preserve"> </w:t>
      </w:r>
    </w:p>
    <w:p w14:paraId="0C46D2A9" w14:textId="32714F06" w:rsidR="005244F4" w:rsidRDefault="005244F4" w:rsidP="000666CC">
      <w:pPr>
        <w:spacing w:line="288" w:lineRule="auto"/>
      </w:pPr>
      <w:r w:rsidRPr="00DD3B49">
        <w:lastRenderedPageBreak/>
        <w:t xml:space="preserve">W </w:t>
      </w:r>
      <w:r w:rsidR="00DB71A8" w:rsidRPr="00DD3B49">
        <w:t>202</w:t>
      </w:r>
      <w:r w:rsidR="00DB71A8">
        <w:t>2</w:t>
      </w:r>
      <w:r w:rsidR="00DB71A8" w:rsidRPr="00DD3B49">
        <w:t xml:space="preserve"> </w:t>
      </w:r>
      <w:r w:rsidRPr="00DD3B49">
        <w:t xml:space="preserve">r. koszty ogółem wyniosły </w:t>
      </w:r>
      <w:r w:rsidR="00DB71A8">
        <w:t>12</w:t>
      </w:r>
      <w:r w:rsidR="00A72FC9">
        <w:t xml:space="preserve"> </w:t>
      </w:r>
      <w:r w:rsidR="00DB71A8">
        <w:t>395,8</w:t>
      </w:r>
      <w:r w:rsidRPr="00DD3B49">
        <w:t xml:space="preserve"> mln zł i były </w:t>
      </w:r>
      <w:r w:rsidR="00DD3B49" w:rsidRPr="00DD3B49">
        <w:t>wyższe</w:t>
      </w:r>
      <w:r w:rsidRPr="00DD3B49">
        <w:t xml:space="preserve"> o </w:t>
      </w:r>
      <w:r w:rsidR="00DB71A8">
        <w:t>17,7</w:t>
      </w:r>
      <w:r w:rsidRPr="00DD3B49">
        <w:t xml:space="preserve">% niż rok wcześniej. </w:t>
      </w:r>
      <w:r w:rsidRPr="00D76DFE">
        <w:t>W</w:t>
      </w:r>
      <w:r w:rsidR="006368F9">
        <w:t xml:space="preserve"> </w:t>
      </w:r>
      <w:r w:rsidRPr="00D76DFE">
        <w:t>ich strukturze największy udział miały koszty własne sprzedanych produktów, towarów i</w:t>
      </w:r>
      <w:r w:rsidR="006368F9">
        <w:t> </w:t>
      </w:r>
      <w:r w:rsidRPr="00D76DFE">
        <w:t>materiałów (98,</w:t>
      </w:r>
      <w:r w:rsidR="007D1033" w:rsidRPr="00D76DFE">
        <w:t>3</w:t>
      </w:r>
      <w:r w:rsidRPr="00D76DFE">
        <w:t>%).</w:t>
      </w:r>
      <w:r w:rsidRPr="001F60E1">
        <w:t xml:space="preserve"> </w:t>
      </w:r>
    </w:p>
    <w:p w14:paraId="140C6507" w14:textId="304C3D84" w:rsidR="005244F4" w:rsidRDefault="007D68D7" w:rsidP="000666CC">
      <w:pPr>
        <w:spacing w:line="288" w:lineRule="auto"/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FE44CAD" wp14:editId="6445A987">
                <wp:simplePos x="0" y="0"/>
                <wp:positionH relativeFrom="rightMargin">
                  <wp:posOffset>101600</wp:posOffset>
                </wp:positionH>
                <wp:positionV relativeFrom="paragraph">
                  <wp:posOffset>465250</wp:posOffset>
                </wp:positionV>
                <wp:extent cx="1768475" cy="861060"/>
                <wp:effectExtent l="0" t="0" r="0" b="0"/>
                <wp:wrapSquare wrapText="bothSides"/>
                <wp:docPr id="18" name="Pole tekstowe 18" descr="Przychody ogółem w 2022 r. były wyższe o 17,7%, również koszty ogółem były wyższe o 17,7% od uzyskanych rok wcześn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DDF" w14:textId="27F435C2" w:rsidR="00FF3C55" w:rsidRPr="00152265" w:rsidRDefault="0064035A" w:rsidP="00EE0A4E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52265">
                              <w:rPr>
                                <w:sz w:val="19"/>
                                <w:szCs w:val="19"/>
                              </w:rPr>
                              <w:t>Zarówno przychody ogółem, jak i koszty ogółem w 2022 r. były wyższe o 17,7% od uzyskanych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CAD" id="Pole tekstowe 18" o:spid="_x0000_s1028" type="#_x0000_t202" alt="Przychody ogółem w 2022 r. były wyższe o 17,7%, również koszty ogółem były wyższe o 17,7% od uzyskanych rok wcześniej" style="position:absolute;margin-left:8pt;margin-top:36.65pt;width:139.25pt;height:67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" filled="f" stroked="f">
                <v:textbox>
                  <w:txbxContent>
                    <w:p w14:paraId="583D4DDF" w14:textId="27F435C2" w:rsidR="00FF3C55" w:rsidRPr="00152265" w:rsidRDefault="0064035A" w:rsidP="00EE0A4E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52265">
                        <w:rPr>
                          <w:sz w:val="19"/>
                          <w:szCs w:val="19"/>
                        </w:rPr>
                        <w:t>Zarówno przychody ogółem, jak i koszty ogółem w 2022 r. były wyższe o 17,7% od uzyskanych rok wcześniej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44F4" w:rsidRPr="00B71280">
        <w:t xml:space="preserve">W strukturze rodzajowej kosztów działalności operacyjnej </w:t>
      </w:r>
      <w:r w:rsidR="00F770AA">
        <w:t xml:space="preserve">m.in. </w:t>
      </w:r>
      <w:r w:rsidR="00C91E05">
        <w:t>48,4</w:t>
      </w:r>
      <w:r w:rsidR="005244F4" w:rsidRPr="00B71280">
        <w:t>% stanowiły wynagrodzenia (</w:t>
      </w:r>
      <w:r w:rsidR="00ED4769">
        <w:t xml:space="preserve">spadek </w:t>
      </w:r>
      <w:r w:rsidR="005244F4" w:rsidRPr="00ED4769">
        <w:t xml:space="preserve">o </w:t>
      </w:r>
      <w:r w:rsidR="00C91E05">
        <w:t>1,0</w:t>
      </w:r>
      <w:r w:rsidR="005244F4" w:rsidRPr="00ED4769">
        <w:t xml:space="preserve"> p. proc. </w:t>
      </w:r>
      <w:r w:rsidR="005244F4" w:rsidRPr="00B71280">
        <w:t xml:space="preserve">w porównaniu z </w:t>
      </w:r>
      <w:r w:rsidR="00C91E05" w:rsidRPr="00B71280">
        <w:t>202</w:t>
      </w:r>
      <w:r w:rsidR="00C91E05">
        <w:t>1</w:t>
      </w:r>
      <w:r w:rsidR="00C91E05" w:rsidRPr="00B71280">
        <w:t xml:space="preserve"> </w:t>
      </w:r>
      <w:r w:rsidR="005244F4" w:rsidRPr="00B71280">
        <w:t xml:space="preserve">r.), </w:t>
      </w:r>
      <w:r w:rsidR="00C91E05">
        <w:t>20,2</w:t>
      </w:r>
      <w:r w:rsidR="005244F4" w:rsidRPr="003D3607">
        <w:t>% usługi obce</w:t>
      </w:r>
      <w:r w:rsidR="00C04B57">
        <w:t xml:space="preserve"> (wzrost o</w:t>
      </w:r>
      <w:r w:rsidR="006454AC">
        <w:t> </w:t>
      </w:r>
      <w:r w:rsidR="00C04B57">
        <w:t>1,</w:t>
      </w:r>
      <w:r w:rsidR="00C91E05">
        <w:t>7</w:t>
      </w:r>
      <w:r w:rsidR="006454AC">
        <w:t> </w:t>
      </w:r>
      <w:r w:rsidR="00C04B57">
        <w:t>p. proc.)</w:t>
      </w:r>
      <w:r w:rsidR="005244F4" w:rsidRPr="003D3607">
        <w:t xml:space="preserve"> a </w:t>
      </w:r>
      <w:r w:rsidR="003D3607" w:rsidRPr="003D3607">
        <w:t>9</w:t>
      </w:r>
      <w:r w:rsidR="005244F4" w:rsidRPr="003D3607">
        <w:t>,</w:t>
      </w:r>
      <w:r w:rsidR="00C91E05">
        <w:t>6</w:t>
      </w:r>
      <w:r w:rsidR="005244F4" w:rsidRPr="003D3607">
        <w:t>% ubezpieczenia społeczne i inne świadczenia (</w:t>
      </w:r>
      <w:r w:rsidR="00ED4769" w:rsidRPr="00ED4769">
        <w:t>spadek</w:t>
      </w:r>
      <w:r w:rsidR="005244F4" w:rsidRPr="00ED4769">
        <w:t xml:space="preserve"> o 0,</w:t>
      </w:r>
      <w:r w:rsidR="00C91E05">
        <w:t>3</w:t>
      </w:r>
      <w:r w:rsidR="00C91E05" w:rsidRPr="00ED4769">
        <w:t xml:space="preserve"> </w:t>
      </w:r>
      <w:r w:rsidR="005244F4" w:rsidRPr="00ED4769">
        <w:t xml:space="preserve">p. proc.). </w:t>
      </w:r>
    </w:p>
    <w:p w14:paraId="3A8C89E5" w14:textId="4F004FFF" w:rsidR="005244F4" w:rsidRDefault="005244F4" w:rsidP="000666CC">
      <w:pPr>
        <w:spacing w:line="288" w:lineRule="auto"/>
      </w:pPr>
      <w:r w:rsidRPr="0074072D">
        <w:t>Podobnie jak w przypadku przychodów ogółem, najwyższe koszty ogółem wygenerowały jednostki z województwa mazowieckiego (2</w:t>
      </w:r>
      <w:r w:rsidR="0074072D">
        <w:t>6</w:t>
      </w:r>
      <w:r w:rsidRPr="0074072D">
        <w:t>,</w:t>
      </w:r>
      <w:r w:rsidR="00C91E05">
        <w:t>1</w:t>
      </w:r>
      <w:r w:rsidRPr="0074072D">
        <w:t>% ogólnej wartości kosztów).</w:t>
      </w:r>
    </w:p>
    <w:p w14:paraId="15FF63FF" w14:textId="3FF16A54" w:rsidR="000A4F5D" w:rsidRPr="00A021A4" w:rsidRDefault="000A4F5D" w:rsidP="000666CC">
      <w:pPr>
        <w:spacing w:line="288" w:lineRule="auto"/>
        <w:rPr>
          <w:b/>
        </w:rPr>
      </w:pPr>
      <w:r w:rsidRPr="004B698D">
        <w:t>Największą wartość przychodów ogółem oraz kosztów ogółem wypracowały instytucje kultury, których działalność twórcza była związana z kulturą i rozrywką</w:t>
      </w:r>
      <w:r w:rsidR="000F3E3A">
        <w:t>,</w:t>
      </w:r>
      <w:r w:rsidRPr="004B698D">
        <w:t xml:space="preserve"> tj. odpowiednio </w:t>
      </w:r>
      <w:r w:rsidR="006368F9">
        <w:br/>
      </w:r>
      <w:r w:rsidR="00C91E05">
        <w:t>7 494</w:t>
      </w:r>
      <w:r w:rsidR="00032528">
        <w:t>,1</w:t>
      </w:r>
      <w:r w:rsidR="00CD3085">
        <w:t> </w:t>
      </w:r>
      <w:r w:rsidRPr="004B698D">
        <w:t>mln zł (</w:t>
      </w:r>
      <w:r w:rsidR="00032528">
        <w:t>60,1</w:t>
      </w:r>
      <w:r w:rsidRPr="004B698D">
        <w:t>% ogólnej wartości</w:t>
      </w:r>
      <w:r w:rsidR="00392509">
        <w:t xml:space="preserve"> przychodów</w:t>
      </w:r>
      <w:r w:rsidRPr="004B698D">
        <w:t xml:space="preserve">) oraz </w:t>
      </w:r>
      <w:r w:rsidR="00032528">
        <w:t>7</w:t>
      </w:r>
      <w:r w:rsidR="00422637">
        <w:t xml:space="preserve"> </w:t>
      </w:r>
      <w:r w:rsidR="00032528">
        <w:t>512,2</w:t>
      </w:r>
      <w:r w:rsidRPr="004B698D">
        <w:t xml:space="preserve"> </w:t>
      </w:r>
      <w:r w:rsidR="00897864" w:rsidRPr="004B698D">
        <w:t>mln</w:t>
      </w:r>
      <w:r w:rsidRPr="004B698D">
        <w:t xml:space="preserve"> zł (</w:t>
      </w:r>
      <w:r w:rsidR="00032528">
        <w:t>60,6</w:t>
      </w:r>
      <w:r w:rsidRPr="004B698D">
        <w:t>% ogólnej wartości</w:t>
      </w:r>
      <w:r w:rsidR="00392509">
        <w:t xml:space="preserve"> kosztów</w:t>
      </w:r>
      <w:r w:rsidRPr="004B698D">
        <w:t xml:space="preserve">). </w:t>
      </w:r>
    </w:p>
    <w:p w14:paraId="3C92F38D" w14:textId="0381C8BC" w:rsidR="005244F4" w:rsidRPr="006679B7" w:rsidRDefault="005244F4" w:rsidP="000666CC">
      <w:pPr>
        <w:spacing w:line="288" w:lineRule="auto"/>
        <w:rPr>
          <w:b/>
        </w:rPr>
      </w:pPr>
      <w:r w:rsidRPr="006679B7">
        <w:t xml:space="preserve">Wynik finansowy brutto </w:t>
      </w:r>
      <w:r w:rsidR="00090EF1">
        <w:t xml:space="preserve">zwiększył się z 71,6 mln zł w 2021 r. do </w:t>
      </w:r>
      <w:r w:rsidR="00032528">
        <w:t>80,5</w:t>
      </w:r>
      <w:r w:rsidRPr="006679B7">
        <w:t xml:space="preserve"> mln zł</w:t>
      </w:r>
      <w:r w:rsidR="00090EF1">
        <w:t xml:space="preserve"> w 2022 r.</w:t>
      </w:r>
      <w:r w:rsidRPr="006679B7">
        <w:t xml:space="preserve">(zysk </w:t>
      </w:r>
      <w:r w:rsidR="00032528">
        <w:t>brutto 236,9</w:t>
      </w:r>
      <w:r w:rsidRPr="006679B7">
        <w:t xml:space="preserve"> mln zł, strata </w:t>
      </w:r>
      <w:r w:rsidR="00422637">
        <w:t xml:space="preserve">brutto </w:t>
      </w:r>
      <w:r w:rsidR="00032528">
        <w:t>156,4</w:t>
      </w:r>
      <w:r w:rsidRPr="006679B7">
        <w:t xml:space="preserve"> mln zł).</w:t>
      </w:r>
    </w:p>
    <w:p w14:paraId="6C964E7F" w14:textId="424B0B2D" w:rsidR="005244F4" w:rsidRPr="00A13FD1" w:rsidRDefault="005244F4" w:rsidP="000666CC">
      <w:pPr>
        <w:spacing w:line="288" w:lineRule="auto"/>
        <w:rPr>
          <w:b/>
        </w:rPr>
      </w:pPr>
      <w:r w:rsidRPr="00343A5C">
        <w:t xml:space="preserve">Obciążenia wyniku finansowego brutto z tytułu podatku dochodowego </w:t>
      </w:r>
      <w:r w:rsidR="00343A5C" w:rsidRPr="00343A5C">
        <w:t xml:space="preserve">zwiększyły </w:t>
      </w:r>
      <w:r w:rsidRPr="00343A5C">
        <w:t>się w</w:t>
      </w:r>
      <w:r w:rsidR="006368F9">
        <w:t> </w:t>
      </w:r>
      <w:r w:rsidRPr="00343A5C">
        <w:t xml:space="preserve">relacji do </w:t>
      </w:r>
      <w:r w:rsidR="00032528" w:rsidRPr="00B87CC3">
        <w:t>202</w:t>
      </w:r>
      <w:r w:rsidR="00032528">
        <w:t>1</w:t>
      </w:r>
      <w:r w:rsidR="00032528" w:rsidRPr="00B87CC3">
        <w:t xml:space="preserve"> </w:t>
      </w:r>
      <w:r w:rsidRPr="00B87CC3">
        <w:t xml:space="preserve">r. o </w:t>
      </w:r>
      <w:r w:rsidR="00032528">
        <w:t>41,4</w:t>
      </w:r>
      <w:r w:rsidRPr="00B87CC3">
        <w:t xml:space="preserve">% i wyniosły </w:t>
      </w:r>
      <w:r w:rsidR="00032528">
        <w:t>2,0</w:t>
      </w:r>
      <w:r w:rsidRPr="00343A5C">
        <w:t xml:space="preserve"> mln zł.</w:t>
      </w:r>
    </w:p>
    <w:p w14:paraId="222CE54A" w14:textId="04C6234B" w:rsidR="005244F4" w:rsidRDefault="005244F4" w:rsidP="000666CC">
      <w:pPr>
        <w:spacing w:line="288" w:lineRule="auto"/>
      </w:pPr>
      <w:r w:rsidRPr="00211394">
        <w:t xml:space="preserve">Wynik finansowy netto ukształtował się na poziomie </w:t>
      </w:r>
      <w:r w:rsidR="00F71A42">
        <w:t>78,5</w:t>
      </w:r>
      <w:r w:rsidRPr="00211394">
        <w:t xml:space="preserve"> mln zł (wobec </w:t>
      </w:r>
      <w:r w:rsidR="008F0DE1">
        <w:t>70,2</w:t>
      </w:r>
      <w:r w:rsidRPr="00211394">
        <w:t xml:space="preserve"> mln zł w </w:t>
      </w:r>
      <w:r w:rsidR="008F0DE1" w:rsidRPr="00211394">
        <w:t>202</w:t>
      </w:r>
      <w:r w:rsidR="008F0DE1">
        <w:t>1</w:t>
      </w:r>
      <w:r w:rsidR="008F0DE1" w:rsidRPr="00211394">
        <w:t xml:space="preserve"> </w:t>
      </w:r>
      <w:r w:rsidRPr="00211394">
        <w:t>r.)</w:t>
      </w:r>
      <w:r w:rsidRPr="00F71A42">
        <w:t>,</w:t>
      </w:r>
      <w:r w:rsidRPr="008F0DE1">
        <w:t xml:space="preserve"> </w:t>
      </w:r>
      <w:r w:rsidRPr="00E86C0A">
        <w:t xml:space="preserve">przy </w:t>
      </w:r>
      <w:r w:rsidR="008F0DE1">
        <w:t>wzroście</w:t>
      </w:r>
      <w:r w:rsidR="008F0DE1" w:rsidRPr="00E86C0A">
        <w:t xml:space="preserve"> </w:t>
      </w:r>
      <w:r w:rsidRPr="00E86C0A">
        <w:t xml:space="preserve">zysku netto (o </w:t>
      </w:r>
      <w:r w:rsidR="008F0DE1">
        <w:t>23,6</w:t>
      </w:r>
      <w:r w:rsidRPr="00E86C0A">
        <w:t xml:space="preserve">%) i </w:t>
      </w:r>
      <w:r w:rsidR="00B64070" w:rsidRPr="00E86C0A">
        <w:t>wzroście</w:t>
      </w:r>
      <w:r w:rsidRPr="00E86C0A">
        <w:t xml:space="preserve"> straty </w:t>
      </w:r>
      <w:r w:rsidRPr="002E01E5">
        <w:t xml:space="preserve">netto (o </w:t>
      </w:r>
      <w:r w:rsidR="008F0DE1">
        <w:t>30,5</w:t>
      </w:r>
      <w:r w:rsidRPr="002E01E5">
        <w:t>%).</w:t>
      </w:r>
      <w:r w:rsidR="00C20BC1" w:rsidRPr="002E01E5">
        <w:t xml:space="preserve"> </w:t>
      </w:r>
      <w:r w:rsidRPr="002E01E5">
        <w:t>Z</w:t>
      </w:r>
      <w:r w:rsidRPr="00587F88">
        <w:t xml:space="preserve"> ogólnej liczby badanych instytucji kultury </w:t>
      </w:r>
      <w:r w:rsidR="008F0DE1">
        <w:t>43,2</w:t>
      </w:r>
      <w:r w:rsidRPr="00587F88">
        <w:t xml:space="preserve">% osiągnęło zysk netto, a </w:t>
      </w:r>
      <w:r w:rsidR="008F0DE1">
        <w:t>39,0</w:t>
      </w:r>
      <w:r w:rsidRPr="00587F88">
        <w:t>% zanotowało stratę netto.</w:t>
      </w:r>
    </w:p>
    <w:p w14:paraId="2F650793" w14:textId="19684924" w:rsidR="005244F4" w:rsidRDefault="003F6614" w:rsidP="00777C44">
      <w:pPr>
        <w:pStyle w:val="tytuwykresu"/>
        <w:spacing w:before="360" w:line="240" w:lineRule="auto"/>
        <w:rPr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0A6FE2FB" wp14:editId="570DAE5E">
            <wp:simplePos x="0" y="0"/>
            <wp:positionH relativeFrom="margin">
              <wp:align>left</wp:align>
            </wp:positionH>
            <wp:positionV relativeFrom="paragraph">
              <wp:posOffset>420370</wp:posOffset>
            </wp:positionV>
            <wp:extent cx="5047615" cy="2834640"/>
            <wp:effectExtent l="0" t="0" r="635" b="0"/>
            <wp:wrapTopAndBottom/>
            <wp:docPr id="7" name="Obraz 7" descr="Wykres 3. kołowy przedstawiący strukturę przychodów ogółem i kosztów ogółem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4F4" w:rsidRPr="00300D09">
        <w:rPr>
          <w:sz w:val="19"/>
          <w:szCs w:val="19"/>
        </w:rPr>
        <w:t xml:space="preserve">Wykres </w:t>
      </w:r>
      <w:r w:rsidR="0013595C">
        <w:rPr>
          <w:sz w:val="19"/>
          <w:szCs w:val="19"/>
        </w:rPr>
        <w:t>3</w:t>
      </w:r>
      <w:r w:rsidR="005244F4" w:rsidRPr="00300D09">
        <w:rPr>
          <w:sz w:val="19"/>
          <w:szCs w:val="19"/>
        </w:rPr>
        <w:t xml:space="preserve">. Struktura przychodów ogółem i kosztów ogółem w </w:t>
      </w:r>
      <w:r w:rsidR="008F0DE1" w:rsidRPr="00300D09">
        <w:rPr>
          <w:sz w:val="19"/>
          <w:szCs w:val="19"/>
        </w:rPr>
        <w:t>202</w:t>
      </w:r>
      <w:r w:rsidR="008F0DE1">
        <w:rPr>
          <w:sz w:val="19"/>
          <w:szCs w:val="19"/>
        </w:rPr>
        <w:t>2</w:t>
      </w:r>
      <w:r w:rsidR="008F0DE1" w:rsidRPr="00300D09">
        <w:rPr>
          <w:sz w:val="19"/>
          <w:szCs w:val="19"/>
        </w:rPr>
        <w:t xml:space="preserve"> </w:t>
      </w:r>
      <w:r w:rsidR="005244F4" w:rsidRPr="00300D09">
        <w:rPr>
          <w:sz w:val="19"/>
          <w:szCs w:val="19"/>
        </w:rPr>
        <w:t>r.</w:t>
      </w:r>
    </w:p>
    <w:p w14:paraId="2CA30CAA" w14:textId="10BB3F29" w:rsidR="003F3096" w:rsidRDefault="005244F4" w:rsidP="000666CC">
      <w:pPr>
        <w:spacing w:before="360" w:line="288" w:lineRule="auto"/>
        <w:rPr>
          <w:rFonts w:cs="Fira Sans"/>
        </w:rPr>
      </w:pPr>
      <w:r w:rsidRPr="00E74412">
        <w:rPr>
          <w:lang w:eastAsia="pl-PL"/>
        </w:rPr>
        <w:t xml:space="preserve">Według stanu </w:t>
      </w:r>
      <w:r w:rsidR="00FA198B">
        <w:rPr>
          <w:lang w:eastAsia="pl-PL"/>
        </w:rPr>
        <w:t>w dniu</w:t>
      </w:r>
      <w:r w:rsidR="00FA198B" w:rsidRPr="00E74412">
        <w:rPr>
          <w:lang w:eastAsia="pl-PL"/>
        </w:rPr>
        <w:t xml:space="preserve"> </w:t>
      </w:r>
      <w:r w:rsidRPr="00E74412">
        <w:rPr>
          <w:lang w:eastAsia="pl-PL"/>
        </w:rPr>
        <w:t xml:space="preserve">31 grudnia </w:t>
      </w:r>
      <w:r w:rsidR="008F0DE1" w:rsidRPr="00E74412">
        <w:rPr>
          <w:lang w:eastAsia="pl-PL"/>
        </w:rPr>
        <w:t>202</w:t>
      </w:r>
      <w:r w:rsidR="008F0DE1">
        <w:rPr>
          <w:lang w:eastAsia="pl-PL"/>
        </w:rPr>
        <w:t>2</w:t>
      </w:r>
      <w:r w:rsidR="008F0DE1" w:rsidRPr="00E74412">
        <w:rPr>
          <w:lang w:eastAsia="pl-PL"/>
        </w:rPr>
        <w:t xml:space="preserve"> </w:t>
      </w:r>
      <w:r w:rsidRPr="00E74412">
        <w:rPr>
          <w:lang w:eastAsia="pl-PL"/>
        </w:rPr>
        <w:t xml:space="preserve">r. w instytucjach kultury pracowało </w:t>
      </w:r>
      <w:r w:rsidR="008F0DE1">
        <w:rPr>
          <w:lang w:eastAsia="pl-PL"/>
        </w:rPr>
        <w:t>86,5</w:t>
      </w:r>
      <w:r w:rsidRPr="00E74412">
        <w:rPr>
          <w:lang w:eastAsia="pl-PL"/>
        </w:rPr>
        <w:t xml:space="preserve"> tys. osób,</w:t>
      </w:r>
      <w:r w:rsidR="001134AB">
        <w:rPr>
          <w:lang w:eastAsia="pl-PL"/>
        </w:rPr>
        <w:t xml:space="preserve"> z</w:t>
      </w:r>
      <w:r w:rsidR="00D368A3">
        <w:rPr>
          <w:lang w:eastAsia="pl-PL"/>
        </w:rPr>
        <w:t> </w:t>
      </w:r>
      <w:r w:rsidR="001134AB">
        <w:rPr>
          <w:lang w:eastAsia="pl-PL"/>
        </w:rPr>
        <w:t>czego</w:t>
      </w:r>
      <w:r w:rsidRPr="00E74412">
        <w:rPr>
          <w:lang w:eastAsia="pl-PL"/>
        </w:rPr>
        <w:t xml:space="preserve"> </w:t>
      </w:r>
      <w:r w:rsidR="008F0DE1">
        <w:rPr>
          <w:lang w:eastAsia="pl-PL"/>
        </w:rPr>
        <w:t>12,3</w:t>
      </w:r>
      <w:r w:rsidRPr="00E74412">
        <w:rPr>
          <w:lang w:eastAsia="pl-PL"/>
        </w:rPr>
        <w:t>% w</w:t>
      </w:r>
      <w:r w:rsidR="00436C73">
        <w:rPr>
          <w:lang w:eastAsia="pl-PL"/>
        </w:rPr>
        <w:t xml:space="preserve"> </w:t>
      </w:r>
      <w:r w:rsidRPr="00E74412">
        <w:rPr>
          <w:lang w:eastAsia="pl-PL"/>
        </w:rPr>
        <w:t xml:space="preserve">państwowych instytucjach kultury oraz </w:t>
      </w:r>
      <w:r w:rsidR="008F0DE1">
        <w:rPr>
          <w:lang w:eastAsia="pl-PL"/>
        </w:rPr>
        <w:t>87,7</w:t>
      </w:r>
      <w:r w:rsidRPr="00E74412">
        <w:rPr>
          <w:lang w:eastAsia="pl-PL"/>
        </w:rPr>
        <w:t>% w samorządowych instytucjach kultury. Wśród badanych instytucji kultury przeważały podmioty o liczbie pracujących poniżej 10</w:t>
      </w:r>
      <w:r w:rsidR="00CD3085">
        <w:rPr>
          <w:lang w:eastAsia="pl-PL"/>
        </w:rPr>
        <w:t> </w:t>
      </w:r>
      <w:r w:rsidRPr="00E74412">
        <w:rPr>
          <w:lang w:eastAsia="pl-PL"/>
        </w:rPr>
        <w:t>osób, które stanowiły 58,</w:t>
      </w:r>
      <w:r w:rsidR="008F0DE1">
        <w:rPr>
          <w:lang w:eastAsia="pl-PL"/>
        </w:rPr>
        <w:t>1</w:t>
      </w:r>
      <w:r w:rsidRPr="00E74412">
        <w:rPr>
          <w:lang w:eastAsia="pl-PL"/>
        </w:rPr>
        <w:t xml:space="preserve">% ogólnej liczby jednostek. </w:t>
      </w:r>
      <w:r w:rsidR="00A94EBE">
        <w:rPr>
          <w:lang w:eastAsia="pl-PL"/>
        </w:rPr>
        <w:t>Podobnie jak przed rokiem</w:t>
      </w:r>
      <w:r w:rsidR="00562E4A">
        <w:rPr>
          <w:lang w:eastAsia="pl-PL"/>
        </w:rPr>
        <w:t>,</w:t>
      </w:r>
      <w:r w:rsidR="00A94EBE">
        <w:rPr>
          <w:lang w:eastAsia="pl-PL"/>
        </w:rPr>
        <w:t xml:space="preserve"> n</w:t>
      </w:r>
      <w:r w:rsidRPr="00E74412">
        <w:rPr>
          <w:rFonts w:cs="Fira Sans"/>
        </w:rPr>
        <w:t>ajwięcej osób pracowało w instytucjach kultury prowadzących działalność twórczą związaną z kulturą i rozrywką (5</w:t>
      </w:r>
      <w:r w:rsidR="00E74412" w:rsidRPr="00E74412">
        <w:rPr>
          <w:rFonts w:cs="Fira Sans"/>
        </w:rPr>
        <w:t>5</w:t>
      </w:r>
      <w:r w:rsidRPr="00E74412">
        <w:rPr>
          <w:rFonts w:cs="Fira Sans"/>
        </w:rPr>
        <w:t>,</w:t>
      </w:r>
      <w:r w:rsidR="008F0DE1">
        <w:rPr>
          <w:rFonts w:cs="Fira Sans"/>
        </w:rPr>
        <w:t>3</w:t>
      </w:r>
      <w:r w:rsidRPr="00E74412">
        <w:rPr>
          <w:rFonts w:cs="Fira Sans"/>
        </w:rPr>
        <w:t>% ogólnej liczby pracujących).</w:t>
      </w:r>
    </w:p>
    <w:p w14:paraId="4F211A69" w14:textId="4FB43644" w:rsidR="00CA78C3" w:rsidRDefault="005244F4" w:rsidP="00D16FA6">
      <w:pPr>
        <w:pStyle w:val="Tytutablicy"/>
      </w:pPr>
      <w:r w:rsidRPr="006B1065">
        <w:lastRenderedPageBreak/>
        <w:t xml:space="preserve">Tablica 2. Przychody ogółem i koszty ogółem według wybranych działów i klas PKD w </w:t>
      </w:r>
      <w:r w:rsidR="008F0DE1" w:rsidRPr="006B1065">
        <w:t>202</w:t>
      </w:r>
      <w:r w:rsidR="008F0DE1">
        <w:t>2</w:t>
      </w:r>
      <w:r w:rsidR="00FA198B">
        <w:t xml:space="preserve"> </w:t>
      </w:r>
      <w:r w:rsidRPr="006B1065">
        <w:t>r.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2. przedstawiająca przychody ogółem i koszty ogółem według wybranych działów i klas PKD w 2022 r."/>
      </w:tblPr>
      <w:tblGrid>
        <w:gridCol w:w="2127"/>
        <w:gridCol w:w="830"/>
        <w:gridCol w:w="830"/>
        <w:gridCol w:w="830"/>
        <w:gridCol w:w="830"/>
        <w:gridCol w:w="830"/>
        <w:gridCol w:w="830"/>
        <w:gridCol w:w="831"/>
      </w:tblGrid>
      <w:tr w:rsidR="00157806" w:rsidRPr="00A11ADB" w14:paraId="61466329" w14:textId="77777777" w:rsidTr="002310A9">
        <w:trPr>
          <w:trHeight w:val="300"/>
          <w:tblHeader/>
        </w:trPr>
        <w:tc>
          <w:tcPr>
            <w:tcW w:w="2127" w:type="dxa"/>
            <w:vMerge w:val="restart"/>
            <w:vAlign w:val="center"/>
          </w:tcPr>
          <w:p w14:paraId="6348C598" w14:textId="77777777" w:rsidR="00157806" w:rsidRPr="00A11ADB" w:rsidRDefault="00157806" w:rsidP="002310A9">
            <w:pPr>
              <w:pStyle w:val="Tablicagwkarodek"/>
              <w:ind w:left="-57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Wyszczególnienie</w:t>
            </w:r>
          </w:p>
        </w:tc>
        <w:tc>
          <w:tcPr>
            <w:tcW w:w="830" w:type="dxa"/>
            <w:vMerge w:val="restart"/>
            <w:vAlign w:val="center"/>
          </w:tcPr>
          <w:p w14:paraId="79D14DDA" w14:textId="77777777" w:rsidR="00157806" w:rsidRPr="00A11ADB" w:rsidRDefault="00157806" w:rsidP="002310A9">
            <w:pPr>
              <w:pStyle w:val="Tablicagwkarodek"/>
              <w:ind w:left="-57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Ogółem</w:t>
            </w:r>
          </w:p>
        </w:tc>
        <w:tc>
          <w:tcPr>
            <w:tcW w:w="4981" w:type="dxa"/>
            <w:gridSpan w:val="6"/>
            <w:vAlign w:val="center"/>
          </w:tcPr>
          <w:p w14:paraId="6DA4AB24" w14:textId="7D519147" w:rsidR="00157806" w:rsidRPr="00A11ADB" w:rsidRDefault="00157806" w:rsidP="002310A9">
            <w:pPr>
              <w:pStyle w:val="Tablicagwkarodek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ogółem</w:t>
            </w:r>
          </w:p>
        </w:tc>
      </w:tr>
      <w:tr w:rsidR="00157806" w:rsidRPr="00A11ADB" w14:paraId="172229B3" w14:textId="77777777" w:rsidTr="002310A9">
        <w:trPr>
          <w:trHeight w:val="300"/>
          <w:tblHeader/>
        </w:trPr>
        <w:tc>
          <w:tcPr>
            <w:tcW w:w="2127" w:type="dxa"/>
            <w:vMerge/>
            <w:vAlign w:val="center"/>
          </w:tcPr>
          <w:p w14:paraId="64570910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7A039D99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77C20145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działal-ność twórcza zwią</w:t>
            </w:r>
            <w:r>
              <w:rPr>
                <w:noProof/>
                <w:sz w:val="18"/>
                <w:szCs w:val="18"/>
              </w:rPr>
              <w:t>-</w:t>
            </w:r>
            <w:r w:rsidRPr="00A11ADB">
              <w:rPr>
                <w:noProof/>
                <w:sz w:val="18"/>
                <w:szCs w:val="18"/>
              </w:rPr>
              <w:t>zana z</w:t>
            </w:r>
            <w:r>
              <w:rPr>
                <w:noProof/>
                <w:sz w:val="18"/>
                <w:szCs w:val="18"/>
              </w:rPr>
              <w:t> </w:t>
            </w:r>
            <w:r w:rsidRPr="00A11ADB">
              <w:rPr>
                <w:noProof/>
                <w:sz w:val="18"/>
                <w:szCs w:val="18"/>
              </w:rPr>
              <w:t>kultu</w:t>
            </w:r>
            <w:r>
              <w:rPr>
                <w:noProof/>
                <w:sz w:val="18"/>
                <w:szCs w:val="18"/>
              </w:rPr>
              <w:t>-</w:t>
            </w:r>
            <w:r w:rsidRPr="00A11ADB">
              <w:rPr>
                <w:noProof/>
                <w:sz w:val="18"/>
                <w:szCs w:val="18"/>
              </w:rPr>
              <w:t>rą i roz-rywką</w:t>
            </w:r>
          </w:p>
        </w:tc>
        <w:tc>
          <w:tcPr>
            <w:tcW w:w="1660" w:type="dxa"/>
            <w:gridSpan w:val="2"/>
            <w:vAlign w:val="center"/>
          </w:tcPr>
          <w:p w14:paraId="68B7BCA9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A11ADB">
              <w:rPr>
                <w:noProof/>
                <w:sz w:val="18"/>
                <w:szCs w:val="18"/>
              </w:rPr>
              <w:t>w tym</w:t>
            </w:r>
          </w:p>
        </w:tc>
        <w:tc>
          <w:tcPr>
            <w:tcW w:w="830" w:type="dxa"/>
            <w:vMerge w:val="restart"/>
            <w:vAlign w:val="center"/>
          </w:tcPr>
          <w:p w14:paraId="6BCD7E54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działal-</w:t>
            </w:r>
            <w:r w:rsidRPr="00A11ADB">
              <w:rPr>
                <w:sz w:val="18"/>
                <w:szCs w:val="18"/>
              </w:rPr>
              <w:t>ność</w:t>
            </w:r>
            <w:proofErr w:type="spellEnd"/>
            <w:r w:rsidRPr="00A11ADB">
              <w:rPr>
                <w:sz w:val="18"/>
                <w:szCs w:val="18"/>
              </w:rPr>
              <w:t xml:space="preserve"> biblio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 xml:space="preserve">tek, </w:t>
            </w:r>
            <w:proofErr w:type="spellStart"/>
            <w:r w:rsidRPr="00A11ADB">
              <w:rPr>
                <w:sz w:val="18"/>
                <w:szCs w:val="18"/>
              </w:rPr>
              <w:t>archi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wów</w:t>
            </w:r>
            <w:proofErr w:type="spellEnd"/>
            <w:r w:rsidRPr="00A11ADB">
              <w:rPr>
                <w:sz w:val="18"/>
                <w:szCs w:val="18"/>
              </w:rPr>
              <w:t xml:space="preserve">, muzeów oraz </w:t>
            </w:r>
            <w:proofErr w:type="spellStart"/>
            <w:r w:rsidRPr="00A11ADB">
              <w:rPr>
                <w:sz w:val="18"/>
                <w:szCs w:val="18"/>
              </w:rPr>
              <w:t>pozosta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ła</w:t>
            </w:r>
            <w:proofErr w:type="spellEnd"/>
            <w:r w:rsidRPr="00A11ADB">
              <w:rPr>
                <w:sz w:val="18"/>
                <w:szCs w:val="18"/>
              </w:rPr>
              <w:t xml:space="preserve"> </w:t>
            </w:r>
            <w:proofErr w:type="spellStart"/>
            <w:r w:rsidRPr="00A11ADB">
              <w:rPr>
                <w:sz w:val="18"/>
                <w:szCs w:val="18"/>
              </w:rPr>
              <w:t>działal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ność</w:t>
            </w:r>
            <w:proofErr w:type="spellEnd"/>
            <w:r w:rsidRPr="00A11ADB">
              <w:rPr>
                <w:sz w:val="18"/>
                <w:szCs w:val="18"/>
              </w:rPr>
              <w:t xml:space="preserve"> </w:t>
            </w:r>
            <w:proofErr w:type="spellStart"/>
            <w:r w:rsidRPr="00A11ADB">
              <w:rPr>
                <w:sz w:val="18"/>
                <w:szCs w:val="18"/>
              </w:rPr>
              <w:t>związa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na z</w:t>
            </w:r>
            <w:r>
              <w:rPr>
                <w:sz w:val="18"/>
                <w:szCs w:val="18"/>
              </w:rPr>
              <w:t> </w:t>
            </w:r>
            <w:r w:rsidRPr="00A11ADB">
              <w:rPr>
                <w:sz w:val="18"/>
                <w:szCs w:val="18"/>
              </w:rPr>
              <w:t>kulturą</w:t>
            </w:r>
          </w:p>
        </w:tc>
        <w:tc>
          <w:tcPr>
            <w:tcW w:w="1661" w:type="dxa"/>
            <w:gridSpan w:val="2"/>
            <w:vAlign w:val="center"/>
          </w:tcPr>
          <w:p w14:paraId="45743BAD" w14:textId="77777777" w:rsidR="00157806" w:rsidRPr="00A11ADB" w:rsidRDefault="00157806" w:rsidP="002310A9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w tym</w:t>
            </w:r>
          </w:p>
        </w:tc>
      </w:tr>
      <w:tr w:rsidR="00157806" w:rsidRPr="00A11ADB" w14:paraId="2986F6CA" w14:textId="77777777" w:rsidTr="002310A9">
        <w:trPr>
          <w:trHeight w:val="300"/>
          <w:tblHeader/>
        </w:trPr>
        <w:tc>
          <w:tcPr>
            <w:tcW w:w="2127" w:type="dxa"/>
            <w:vMerge/>
            <w:vAlign w:val="center"/>
            <w:hideMark/>
          </w:tcPr>
          <w:p w14:paraId="14A6874E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53A1758E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7427A798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0555859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działal-</w:t>
            </w:r>
            <w:r w:rsidRPr="00A11ADB">
              <w:rPr>
                <w:sz w:val="18"/>
                <w:szCs w:val="18"/>
              </w:rPr>
              <w:t>ność</w:t>
            </w:r>
            <w:proofErr w:type="spellEnd"/>
            <w:r w:rsidRPr="00A11ADB">
              <w:rPr>
                <w:sz w:val="18"/>
                <w:szCs w:val="18"/>
              </w:rPr>
              <w:t xml:space="preserve"> </w:t>
            </w:r>
            <w:proofErr w:type="spellStart"/>
            <w:r w:rsidRPr="00A11ADB">
              <w:rPr>
                <w:sz w:val="18"/>
                <w:szCs w:val="18"/>
              </w:rPr>
              <w:t>związa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na z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A11ADB">
              <w:rPr>
                <w:sz w:val="18"/>
                <w:szCs w:val="18"/>
              </w:rPr>
              <w:t>wysta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wianiem przed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stawień artysty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A11ADB">
              <w:rPr>
                <w:sz w:val="18"/>
                <w:szCs w:val="18"/>
              </w:rPr>
              <w:t>cznych</w:t>
            </w:r>
            <w:proofErr w:type="spellEnd"/>
          </w:p>
        </w:tc>
        <w:tc>
          <w:tcPr>
            <w:tcW w:w="830" w:type="dxa"/>
            <w:vAlign w:val="center"/>
          </w:tcPr>
          <w:p w14:paraId="552B17FC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działal-</w:t>
            </w:r>
            <w:r w:rsidRPr="00A11ADB">
              <w:rPr>
                <w:sz w:val="18"/>
                <w:szCs w:val="18"/>
              </w:rPr>
              <w:t>ność</w:t>
            </w:r>
            <w:proofErr w:type="spellEnd"/>
            <w:r w:rsidRPr="00A11ADB">
              <w:rPr>
                <w:sz w:val="18"/>
                <w:szCs w:val="18"/>
              </w:rPr>
              <w:t xml:space="preserve"> </w:t>
            </w:r>
            <w:proofErr w:type="spellStart"/>
            <w:r w:rsidRPr="00A11ADB">
              <w:rPr>
                <w:sz w:val="18"/>
                <w:szCs w:val="18"/>
              </w:rPr>
              <w:t>obiek</w:t>
            </w:r>
            <w:r>
              <w:rPr>
                <w:sz w:val="18"/>
                <w:szCs w:val="18"/>
              </w:rPr>
              <w:t>-</w:t>
            </w:r>
            <w:r w:rsidRPr="00A11ADB">
              <w:rPr>
                <w:sz w:val="18"/>
                <w:szCs w:val="18"/>
              </w:rPr>
              <w:t>tów</w:t>
            </w:r>
            <w:proofErr w:type="spellEnd"/>
            <w:r w:rsidRPr="00A11ADB">
              <w:rPr>
                <w:sz w:val="18"/>
                <w:szCs w:val="18"/>
              </w:rPr>
              <w:t xml:space="preserve"> kultura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A11ADB">
              <w:rPr>
                <w:sz w:val="18"/>
                <w:szCs w:val="18"/>
              </w:rPr>
              <w:t>lnych</w:t>
            </w:r>
            <w:proofErr w:type="spellEnd"/>
          </w:p>
        </w:tc>
        <w:tc>
          <w:tcPr>
            <w:tcW w:w="830" w:type="dxa"/>
            <w:vMerge/>
            <w:vAlign w:val="center"/>
            <w:hideMark/>
          </w:tcPr>
          <w:p w14:paraId="71440D97" w14:textId="77777777" w:rsidR="00157806" w:rsidRPr="00A11ADB" w:rsidRDefault="00157806" w:rsidP="002310A9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  <w:hideMark/>
          </w:tcPr>
          <w:p w14:paraId="5ACA3B09" w14:textId="77777777" w:rsidR="00157806" w:rsidRPr="00A11ADB" w:rsidRDefault="00157806" w:rsidP="002310A9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 </w:t>
            </w:r>
            <w:proofErr w:type="spellStart"/>
            <w:r w:rsidRPr="00A11ADB">
              <w:rPr>
                <w:sz w:val="18"/>
                <w:szCs w:val="18"/>
                <w:lang w:eastAsia="en-US"/>
              </w:rPr>
              <w:t>działal-ność</w:t>
            </w:r>
            <w:proofErr w:type="spellEnd"/>
            <w:r w:rsidRPr="00A11ADB">
              <w:rPr>
                <w:sz w:val="18"/>
                <w:szCs w:val="18"/>
                <w:lang w:eastAsia="en-US"/>
              </w:rPr>
              <w:t xml:space="preserve"> biblio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A11ADB">
              <w:rPr>
                <w:sz w:val="18"/>
                <w:szCs w:val="18"/>
                <w:lang w:eastAsia="en-US"/>
              </w:rPr>
              <w:t>tek i</w:t>
            </w:r>
            <w:r>
              <w:rPr>
                <w:sz w:val="18"/>
                <w:szCs w:val="18"/>
                <w:lang w:eastAsia="en-US"/>
              </w:rPr>
              <w:t> </w:t>
            </w:r>
            <w:proofErr w:type="spellStart"/>
            <w:r w:rsidRPr="00A11ADB">
              <w:rPr>
                <w:sz w:val="18"/>
                <w:szCs w:val="18"/>
                <w:lang w:eastAsia="en-US"/>
              </w:rPr>
              <w:t>archi-wów</w:t>
            </w:r>
            <w:proofErr w:type="spellEnd"/>
          </w:p>
        </w:tc>
        <w:tc>
          <w:tcPr>
            <w:tcW w:w="831" w:type="dxa"/>
            <w:noWrap/>
            <w:vAlign w:val="center"/>
            <w:hideMark/>
          </w:tcPr>
          <w:p w14:paraId="1B47B8BD" w14:textId="77777777" w:rsidR="00157806" w:rsidRPr="00A11ADB" w:rsidRDefault="00157806" w:rsidP="002310A9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11ADB">
              <w:rPr>
                <w:sz w:val="18"/>
                <w:szCs w:val="18"/>
                <w:lang w:eastAsia="en-US"/>
              </w:rPr>
              <w:t>działal-ność</w:t>
            </w:r>
            <w:proofErr w:type="spellEnd"/>
            <w:r w:rsidRPr="00A11ADB">
              <w:rPr>
                <w:sz w:val="18"/>
                <w:szCs w:val="18"/>
                <w:lang w:eastAsia="en-US"/>
              </w:rPr>
              <w:t xml:space="preserve"> muzeów</w:t>
            </w:r>
          </w:p>
        </w:tc>
      </w:tr>
      <w:tr w:rsidR="00157806" w:rsidRPr="00A11ADB" w14:paraId="1264AC62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39B66BD7" w14:textId="77777777" w:rsidR="00157806" w:rsidRPr="00157806" w:rsidRDefault="00157806" w:rsidP="002310A9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Liczba instytucji kultury</w:t>
            </w:r>
          </w:p>
        </w:tc>
        <w:tc>
          <w:tcPr>
            <w:tcW w:w="830" w:type="dxa"/>
            <w:vAlign w:val="center"/>
          </w:tcPr>
          <w:p w14:paraId="2653E362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noProof/>
                <w:sz w:val="18"/>
                <w:szCs w:val="18"/>
              </w:rPr>
              <w:t>4 713</w:t>
            </w:r>
          </w:p>
        </w:tc>
        <w:tc>
          <w:tcPr>
            <w:tcW w:w="830" w:type="dxa"/>
            <w:vAlign w:val="center"/>
          </w:tcPr>
          <w:p w14:paraId="7B46FCFE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noProof/>
                <w:sz w:val="18"/>
                <w:szCs w:val="18"/>
              </w:rPr>
              <w:t>2 331</w:t>
            </w:r>
          </w:p>
        </w:tc>
        <w:tc>
          <w:tcPr>
            <w:tcW w:w="830" w:type="dxa"/>
            <w:vAlign w:val="center"/>
          </w:tcPr>
          <w:p w14:paraId="6D6486AB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830" w:type="dxa"/>
            <w:vAlign w:val="center"/>
          </w:tcPr>
          <w:p w14:paraId="448F4BA0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2 168</w:t>
            </w:r>
          </w:p>
        </w:tc>
        <w:tc>
          <w:tcPr>
            <w:tcW w:w="830" w:type="dxa"/>
            <w:vAlign w:val="center"/>
          </w:tcPr>
          <w:p w14:paraId="48551C8E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noProof/>
                <w:sz w:val="18"/>
                <w:szCs w:val="18"/>
              </w:rPr>
              <w:t>2 376</w:t>
            </w:r>
          </w:p>
        </w:tc>
        <w:tc>
          <w:tcPr>
            <w:tcW w:w="830" w:type="dxa"/>
            <w:vAlign w:val="center"/>
          </w:tcPr>
          <w:p w14:paraId="04354EDA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1 979</w:t>
            </w:r>
          </w:p>
        </w:tc>
        <w:tc>
          <w:tcPr>
            <w:tcW w:w="831" w:type="dxa"/>
            <w:noWrap/>
            <w:vAlign w:val="center"/>
          </w:tcPr>
          <w:p w14:paraId="0C1EBDD1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389</w:t>
            </w:r>
          </w:p>
        </w:tc>
      </w:tr>
      <w:tr w:rsidR="00157806" w:rsidRPr="00A11ADB" w14:paraId="6355F400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3B35DA95" w14:textId="77777777" w:rsidR="00157806" w:rsidRPr="00157806" w:rsidRDefault="00157806" w:rsidP="002310A9">
            <w:pPr>
              <w:pStyle w:val="Tablicaboczek"/>
              <w:ind w:left="34" w:right="-57" w:hanging="91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Przychody ogółem w mln zł</w:t>
            </w:r>
          </w:p>
        </w:tc>
        <w:tc>
          <w:tcPr>
            <w:tcW w:w="830" w:type="dxa"/>
            <w:vAlign w:val="bottom"/>
          </w:tcPr>
          <w:p w14:paraId="1C0F5BB3" w14:textId="77777777" w:rsidR="00157806" w:rsidRPr="00157806" w:rsidRDefault="00157806" w:rsidP="002310A9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 w:rsidRPr="00157806">
              <w:rPr>
                <w:b/>
                <w:noProof/>
                <w:sz w:val="18"/>
                <w:szCs w:val="18"/>
              </w:rPr>
              <w:t>12 476,3</w:t>
            </w:r>
          </w:p>
        </w:tc>
        <w:tc>
          <w:tcPr>
            <w:tcW w:w="830" w:type="dxa"/>
            <w:vAlign w:val="bottom"/>
          </w:tcPr>
          <w:p w14:paraId="143DA624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 w:rsidRPr="00157806">
              <w:rPr>
                <w:b/>
                <w:noProof/>
                <w:sz w:val="18"/>
                <w:szCs w:val="18"/>
              </w:rPr>
              <w:t>7 494,1</w:t>
            </w:r>
          </w:p>
        </w:tc>
        <w:tc>
          <w:tcPr>
            <w:tcW w:w="830" w:type="dxa"/>
            <w:vAlign w:val="bottom"/>
          </w:tcPr>
          <w:p w14:paraId="1C1B6AD4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 w:rsidRPr="00157806">
              <w:rPr>
                <w:b/>
                <w:sz w:val="18"/>
                <w:szCs w:val="18"/>
              </w:rPr>
              <w:t>2 254,9</w:t>
            </w:r>
          </w:p>
        </w:tc>
        <w:tc>
          <w:tcPr>
            <w:tcW w:w="830" w:type="dxa"/>
            <w:vAlign w:val="bottom"/>
          </w:tcPr>
          <w:p w14:paraId="62DDFFE2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 w:rsidRPr="00157806">
              <w:rPr>
                <w:b/>
                <w:sz w:val="18"/>
                <w:szCs w:val="18"/>
              </w:rPr>
              <w:t>5 074,8</w:t>
            </w:r>
          </w:p>
        </w:tc>
        <w:tc>
          <w:tcPr>
            <w:tcW w:w="830" w:type="dxa"/>
            <w:vAlign w:val="bottom"/>
          </w:tcPr>
          <w:p w14:paraId="79AE7C21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 w:rsidRPr="00157806">
              <w:rPr>
                <w:b/>
                <w:noProof/>
                <w:sz w:val="18"/>
                <w:szCs w:val="18"/>
              </w:rPr>
              <w:t>4 790,2</w:t>
            </w:r>
          </w:p>
        </w:tc>
        <w:tc>
          <w:tcPr>
            <w:tcW w:w="830" w:type="dxa"/>
            <w:vAlign w:val="bottom"/>
          </w:tcPr>
          <w:p w14:paraId="35DD07EF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2 064,9</w:t>
            </w:r>
          </w:p>
        </w:tc>
        <w:tc>
          <w:tcPr>
            <w:tcW w:w="831" w:type="dxa"/>
            <w:noWrap/>
            <w:vAlign w:val="bottom"/>
          </w:tcPr>
          <w:p w14:paraId="7B861EBB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2 645,3</w:t>
            </w:r>
          </w:p>
        </w:tc>
      </w:tr>
      <w:tr w:rsidR="00157806" w:rsidRPr="00A11ADB" w14:paraId="6958C7FE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737E9ECE" w14:textId="77777777" w:rsidR="00157806" w:rsidRPr="00A11ADB" w:rsidRDefault="00157806" w:rsidP="002310A9">
            <w:pPr>
              <w:pStyle w:val="Tablicaboczek"/>
              <w:ind w:left="176" w:right="-57"/>
              <w:rPr>
                <w:noProof/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5B9F39DF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67C15BA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615A41C2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5E998A5D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435DF84A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70AF4F2" w14:textId="77777777" w:rsidR="00157806" w:rsidRPr="00A11ADB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31" w:type="dxa"/>
            <w:noWrap/>
            <w:vAlign w:val="center"/>
          </w:tcPr>
          <w:p w14:paraId="4A639505" w14:textId="77777777" w:rsidR="00157806" w:rsidRPr="00A11ADB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57806" w:rsidRPr="00A11ADB" w14:paraId="159AAF18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0DFD39B0" w14:textId="77777777" w:rsidR="00157806" w:rsidRPr="00A11ADB" w:rsidRDefault="00157806" w:rsidP="002310A9">
            <w:pPr>
              <w:pStyle w:val="Tablicaboczek"/>
              <w:ind w:left="176" w:right="-57" w:hanging="142"/>
              <w:rPr>
                <w:b/>
                <w:sz w:val="18"/>
                <w:szCs w:val="18"/>
              </w:rPr>
            </w:pPr>
            <w:r w:rsidRPr="00A11ADB">
              <w:rPr>
                <w:sz w:val="18"/>
                <w:szCs w:val="18"/>
                <w:lang w:eastAsia="en-US"/>
              </w:rPr>
              <w:t>przychody netto ze sprzedaży produktów</w:t>
            </w:r>
          </w:p>
        </w:tc>
        <w:tc>
          <w:tcPr>
            <w:tcW w:w="830" w:type="dxa"/>
            <w:vAlign w:val="bottom"/>
          </w:tcPr>
          <w:p w14:paraId="469AC351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1 648,6</w:t>
            </w:r>
          </w:p>
        </w:tc>
        <w:tc>
          <w:tcPr>
            <w:tcW w:w="830" w:type="dxa"/>
            <w:vAlign w:val="bottom"/>
          </w:tcPr>
          <w:p w14:paraId="3A43E4F9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1 156,4</w:t>
            </w:r>
          </w:p>
        </w:tc>
        <w:tc>
          <w:tcPr>
            <w:tcW w:w="830" w:type="dxa"/>
            <w:vAlign w:val="bottom"/>
          </w:tcPr>
          <w:p w14:paraId="59B40989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421,0</w:t>
            </w:r>
          </w:p>
        </w:tc>
        <w:tc>
          <w:tcPr>
            <w:tcW w:w="830" w:type="dxa"/>
            <w:vAlign w:val="bottom"/>
          </w:tcPr>
          <w:p w14:paraId="6ADEA7E1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708,7</w:t>
            </w:r>
          </w:p>
        </w:tc>
        <w:tc>
          <w:tcPr>
            <w:tcW w:w="830" w:type="dxa"/>
            <w:vAlign w:val="bottom"/>
          </w:tcPr>
          <w:p w14:paraId="7ADB5E24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434,8</w:t>
            </w:r>
          </w:p>
        </w:tc>
        <w:tc>
          <w:tcPr>
            <w:tcW w:w="830" w:type="dxa"/>
            <w:vAlign w:val="bottom"/>
          </w:tcPr>
          <w:p w14:paraId="4CB79193" w14:textId="77777777" w:rsidR="00157806" w:rsidRPr="00A11ADB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24,6</w:t>
            </w:r>
          </w:p>
        </w:tc>
        <w:tc>
          <w:tcPr>
            <w:tcW w:w="831" w:type="dxa"/>
            <w:noWrap/>
            <w:vAlign w:val="bottom"/>
          </w:tcPr>
          <w:p w14:paraId="3958900A" w14:textId="77777777" w:rsidR="00157806" w:rsidRPr="00A11ADB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406,1</w:t>
            </w:r>
          </w:p>
        </w:tc>
      </w:tr>
      <w:tr w:rsidR="00157806" w:rsidRPr="00A11ADB" w14:paraId="649DB45B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6A3BEEED" w14:textId="77777777" w:rsidR="00157806" w:rsidRPr="00A11ADB" w:rsidRDefault="00157806" w:rsidP="002310A9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dotacje do działalności podstawowej</w:t>
            </w:r>
          </w:p>
        </w:tc>
        <w:tc>
          <w:tcPr>
            <w:tcW w:w="830" w:type="dxa"/>
            <w:vAlign w:val="bottom"/>
          </w:tcPr>
          <w:p w14:paraId="1849F7AE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9 475,3</w:t>
            </w:r>
          </w:p>
        </w:tc>
        <w:tc>
          <w:tcPr>
            <w:tcW w:w="830" w:type="dxa"/>
            <w:vAlign w:val="bottom"/>
          </w:tcPr>
          <w:p w14:paraId="68AF922B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5 596,0</w:t>
            </w:r>
          </w:p>
        </w:tc>
        <w:tc>
          <w:tcPr>
            <w:tcW w:w="830" w:type="dxa"/>
            <w:vAlign w:val="bottom"/>
          </w:tcPr>
          <w:p w14:paraId="32877229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1 647,4</w:t>
            </w:r>
          </w:p>
        </w:tc>
        <w:tc>
          <w:tcPr>
            <w:tcW w:w="830" w:type="dxa"/>
            <w:vAlign w:val="bottom"/>
          </w:tcPr>
          <w:p w14:paraId="11335003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3 823,2</w:t>
            </w:r>
          </w:p>
        </w:tc>
        <w:tc>
          <w:tcPr>
            <w:tcW w:w="830" w:type="dxa"/>
            <w:vAlign w:val="bottom"/>
          </w:tcPr>
          <w:p w14:paraId="789130A5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3 778,1</w:t>
            </w:r>
          </w:p>
        </w:tc>
        <w:tc>
          <w:tcPr>
            <w:tcW w:w="830" w:type="dxa"/>
            <w:vAlign w:val="bottom"/>
          </w:tcPr>
          <w:p w14:paraId="75041490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1 901,5</w:t>
            </w:r>
          </w:p>
        </w:tc>
        <w:tc>
          <w:tcPr>
            <w:tcW w:w="831" w:type="dxa"/>
            <w:noWrap/>
            <w:vAlign w:val="bottom"/>
          </w:tcPr>
          <w:p w14:paraId="3895C46F" w14:textId="77777777" w:rsidR="00157806" w:rsidRPr="00A11ADB" w:rsidRDefault="00157806" w:rsidP="002310A9">
            <w:pPr>
              <w:pStyle w:val="Tablicadanerodek"/>
              <w:ind w:left="-57"/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1 812,7</w:t>
            </w:r>
          </w:p>
        </w:tc>
      </w:tr>
      <w:tr w:rsidR="00157806" w:rsidRPr="00A11ADB" w14:paraId="531903E1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11D05B1" w14:textId="77777777" w:rsidR="00157806" w:rsidRPr="00A11ADB" w:rsidRDefault="00157806" w:rsidP="002310A9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217009BB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23207C6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46123A7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DA186A7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8B76500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EAA6A8B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6AC64384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157806" w:rsidRPr="00A11ADB" w14:paraId="3712B03C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01B6C25B" w14:textId="77777777" w:rsidR="00157806" w:rsidRPr="00A11ADB" w:rsidRDefault="00157806" w:rsidP="002310A9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budżetu państwa</w:t>
            </w:r>
          </w:p>
        </w:tc>
        <w:tc>
          <w:tcPr>
            <w:tcW w:w="830" w:type="dxa"/>
            <w:vAlign w:val="center"/>
          </w:tcPr>
          <w:p w14:paraId="5B4ADAF3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2 008,6</w:t>
            </w:r>
          </w:p>
        </w:tc>
        <w:tc>
          <w:tcPr>
            <w:tcW w:w="830" w:type="dxa"/>
            <w:vAlign w:val="center"/>
          </w:tcPr>
          <w:p w14:paraId="61BE7777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962,1</w:t>
            </w:r>
          </w:p>
        </w:tc>
        <w:tc>
          <w:tcPr>
            <w:tcW w:w="830" w:type="dxa"/>
            <w:vAlign w:val="center"/>
          </w:tcPr>
          <w:p w14:paraId="62FA033E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410,1</w:t>
            </w:r>
          </w:p>
        </w:tc>
        <w:tc>
          <w:tcPr>
            <w:tcW w:w="830" w:type="dxa"/>
            <w:vAlign w:val="center"/>
          </w:tcPr>
          <w:p w14:paraId="2C5B5AC2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527,4</w:t>
            </w:r>
          </w:p>
        </w:tc>
        <w:tc>
          <w:tcPr>
            <w:tcW w:w="830" w:type="dxa"/>
            <w:vAlign w:val="center"/>
          </w:tcPr>
          <w:p w14:paraId="47B59A45" w14:textId="77777777" w:rsidR="00157806" w:rsidRPr="00A11ADB" w:rsidRDefault="00157806" w:rsidP="002310A9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972,8</w:t>
            </w:r>
          </w:p>
        </w:tc>
        <w:tc>
          <w:tcPr>
            <w:tcW w:w="830" w:type="dxa"/>
            <w:vAlign w:val="center"/>
          </w:tcPr>
          <w:p w14:paraId="1CEC2215" w14:textId="77777777" w:rsidR="00157806" w:rsidRPr="00A11ADB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181,5</w:t>
            </w:r>
          </w:p>
        </w:tc>
        <w:tc>
          <w:tcPr>
            <w:tcW w:w="831" w:type="dxa"/>
            <w:noWrap/>
            <w:vAlign w:val="center"/>
          </w:tcPr>
          <w:p w14:paraId="29E45161" w14:textId="77777777" w:rsidR="00157806" w:rsidRPr="00A11ADB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737,6</w:t>
            </w:r>
          </w:p>
        </w:tc>
      </w:tr>
      <w:tr w:rsidR="00157806" w:rsidRPr="00562E4A" w14:paraId="29CF5865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62FFB7E6" w14:textId="77777777" w:rsidR="00157806" w:rsidRPr="00A11ADB" w:rsidRDefault="00157806" w:rsidP="002310A9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jednostek samorządu terytorialnego</w:t>
            </w:r>
          </w:p>
        </w:tc>
        <w:tc>
          <w:tcPr>
            <w:tcW w:w="830" w:type="dxa"/>
            <w:vAlign w:val="bottom"/>
          </w:tcPr>
          <w:p w14:paraId="073EE50D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7 335,1</w:t>
            </w:r>
          </w:p>
        </w:tc>
        <w:tc>
          <w:tcPr>
            <w:tcW w:w="830" w:type="dxa"/>
            <w:vAlign w:val="bottom"/>
          </w:tcPr>
          <w:p w14:paraId="12E5C5D1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4 578,6</w:t>
            </w:r>
          </w:p>
        </w:tc>
        <w:tc>
          <w:tcPr>
            <w:tcW w:w="830" w:type="dxa"/>
            <w:vAlign w:val="bottom"/>
          </w:tcPr>
          <w:p w14:paraId="13E2AF35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1 227,3</w:t>
            </w:r>
          </w:p>
        </w:tc>
        <w:tc>
          <w:tcPr>
            <w:tcW w:w="830" w:type="dxa"/>
            <w:vAlign w:val="bottom"/>
          </w:tcPr>
          <w:p w14:paraId="7A683448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3 253,4</w:t>
            </w:r>
          </w:p>
        </w:tc>
        <w:tc>
          <w:tcPr>
            <w:tcW w:w="830" w:type="dxa"/>
            <w:vAlign w:val="bottom"/>
          </w:tcPr>
          <w:p w14:paraId="0AAA988F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2 748,5</w:t>
            </w:r>
          </w:p>
        </w:tc>
        <w:tc>
          <w:tcPr>
            <w:tcW w:w="830" w:type="dxa"/>
            <w:vAlign w:val="bottom"/>
          </w:tcPr>
          <w:p w14:paraId="4DAB56BA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1 694,8</w:t>
            </w:r>
          </w:p>
        </w:tc>
        <w:tc>
          <w:tcPr>
            <w:tcW w:w="831" w:type="dxa"/>
            <w:noWrap/>
            <w:vAlign w:val="bottom"/>
          </w:tcPr>
          <w:p w14:paraId="412B00ED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1 046,3</w:t>
            </w:r>
          </w:p>
        </w:tc>
      </w:tr>
      <w:tr w:rsidR="00157806" w:rsidRPr="00A11ADB" w14:paraId="47EC97C2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27EDB6F" w14:textId="77777777" w:rsidR="00157806" w:rsidRPr="00157806" w:rsidRDefault="00157806" w:rsidP="002310A9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Koszty ogółem w mln zł</w:t>
            </w:r>
          </w:p>
        </w:tc>
        <w:tc>
          <w:tcPr>
            <w:tcW w:w="830" w:type="dxa"/>
            <w:vAlign w:val="center"/>
          </w:tcPr>
          <w:p w14:paraId="27B4E267" w14:textId="77777777" w:rsidR="00157806" w:rsidRPr="00157806" w:rsidRDefault="00157806" w:rsidP="002310A9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 w:rsidRPr="00157806">
              <w:rPr>
                <w:b/>
                <w:noProof/>
                <w:sz w:val="18"/>
                <w:szCs w:val="18"/>
              </w:rPr>
              <w:t>12 395,8</w:t>
            </w:r>
          </w:p>
        </w:tc>
        <w:tc>
          <w:tcPr>
            <w:tcW w:w="830" w:type="dxa"/>
            <w:vAlign w:val="center"/>
          </w:tcPr>
          <w:p w14:paraId="615E6248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 w:rsidRPr="00157806">
              <w:rPr>
                <w:b/>
                <w:noProof/>
                <w:sz w:val="18"/>
                <w:szCs w:val="18"/>
              </w:rPr>
              <w:t>7 512,2</w:t>
            </w:r>
          </w:p>
        </w:tc>
        <w:tc>
          <w:tcPr>
            <w:tcW w:w="830" w:type="dxa"/>
            <w:vAlign w:val="center"/>
          </w:tcPr>
          <w:p w14:paraId="7CED4E54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 w:rsidRPr="00157806">
              <w:rPr>
                <w:b/>
                <w:sz w:val="18"/>
                <w:szCs w:val="18"/>
              </w:rPr>
              <w:t>2 272,6</w:t>
            </w:r>
          </w:p>
        </w:tc>
        <w:tc>
          <w:tcPr>
            <w:tcW w:w="830" w:type="dxa"/>
            <w:vAlign w:val="center"/>
          </w:tcPr>
          <w:p w14:paraId="36E2D51E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 w:rsidRPr="00157806">
              <w:rPr>
                <w:b/>
                <w:sz w:val="18"/>
                <w:szCs w:val="18"/>
              </w:rPr>
              <w:t>5 065,6</w:t>
            </w:r>
          </w:p>
        </w:tc>
        <w:tc>
          <w:tcPr>
            <w:tcW w:w="830" w:type="dxa"/>
            <w:vAlign w:val="center"/>
          </w:tcPr>
          <w:p w14:paraId="3716A941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 w:rsidRPr="00157806">
              <w:rPr>
                <w:b/>
                <w:noProof/>
                <w:sz w:val="18"/>
                <w:szCs w:val="18"/>
              </w:rPr>
              <w:t>4 695,6</w:t>
            </w:r>
          </w:p>
        </w:tc>
        <w:tc>
          <w:tcPr>
            <w:tcW w:w="830" w:type="dxa"/>
            <w:vAlign w:val="center"/>
          </w:tcPr>
          <w:p w14:paraId="7B67F5C8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2 063,3</w:t>
            </w:r>
          </w:p>
        </w:tc>
        <w:tc>
          <w:tcPr>
            <w:tcW w:w="831" w:type="dxa"/>
            <w:noWrap/>
            <w:vAlign w:val="center"/>
          </w:tcPr>
          <w:p w14:paraId="5E4CEB52" w14:textId="77777777" w:rsidR="00157806" w:rsidRPr="00157806" w:rsidRDefault="00157806" w:rsidP="002310A9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2 553,2</w:t>
            </w:r>
          </w:p>
        </w:tc>
      </w:tr>
      <w:tr w:rsidR="00157806" w:rsidRPr="00A11ADB" w14:paraId="39C0792B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5A86C7B0" w14:textId="77777777" w:rsidR="00157806" w:rsidRPr="00A11ADB" w:rsidRDefault="00157806" w:rsidP="002310A9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A11ADB">
              <w:rPr>
                <w:sz w:val="18"/>
                <w:szCs w:val="18"/>
              </w:rPr>
              <w:t>w tym:</w:t>
            </w:r>
          </w:p>
        </w:tc>
        <w:tc>
          <w:tcPr>
            <w:tcW w:w="830" w:type="dxa"/>
            <w:vAlign w:val="center"/>
          </w:tcPr>
          <w:p w14:paraId="7FA79F73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C9CE9EC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AC6F959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E58936B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71C194E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C03B056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04909568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157806" w:rsidRPr="00A11ADB" w14:paraId="77A7A9B5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27F53DEA" w14:textId="77777777" w:rsidR="00157806" w:rsidRPr="00A11ADB" w:rsidRDefault="00157806" w:rsidP="002310A9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amortyzacja</w:t>
            </w:r>
          </w:p>
        </w:tc>
        <w:tc>
          <w:tcPr>
            <w:tcW w:w="830" w:type="dxa"/>
            <w:vAlign w:val="center"/>
          </w:tcPr>
          <w:p w14:paraId="065504F1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914,3</w:t>
            </w:r>
          </w:p>
        </w:tc>
        <w:tc>
          <w:tcPr>
            <w:tcW w:w="830" w:type="dxa"/>
            <w:vAlign w:val="center"/>
          </w:tcPr>
          <w:p w14:paraId="06AB373E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446,5</w:t>
            </w:r>
          </w:p>
        </w:tc>
        <w:tc>
          <w:tcPr>
            <w:tcW w:w="830" w:type="dxa"/>
            <w:vAlign w:val="center"/>
          </w:tcPr>
          <w:p w14:paraId="71730702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158,2</w:t>
            </w:r>
          </w:p>
        </w:tc>
        <w:tc>
          <w:tcPr>
            <w:tcW w:w="830" w:type="dxa"/>
            <w:vAlign w:val="center"/>
          </w:tcPr>
          <w:p w14:paraId="64E0CE7C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281,8</w:t>
            </w:r>
          </w:p>
        </w:tc>
        <w:tc>
          <w:tcPr>
            <w:tcW w:w="830" w:type="dxa"/>
            <w:vAlign w:val="center"/>
          </w:tcPr>
          <w:p w14:paraId="1F5E6781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446,6</w:t>
            </w:r>
          </w:p>
        </w:tc>
        <w:tc>
          <w:tcPr>
            <w:tcW w:w="830" w:type="dxa"/>
            <w:vAlign w:val="center"/>
          </w:tcPr>
          <w:p w14:paraId="03B58E64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136,7</w:t>
            </w:r>
          </w:p>
        </w:tc>
        <w:tc>
          <w:tcPr>
            <w:tcW w:w="831" w:type="dxa"/>
            <w:noWrap/>
            <w:vAlign w:val="center"/>
          </w:tcPr>
          <w:p w14:paraId="67245397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306,2</w:t>
            </w:r>
          </w:p>
        </w:tc>
      </w:tr>
      <w:tr w:rsidR="00157806" w:rsidRPr="00A11ADB" w14:paraId="4022DC89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76268D7F" w14:textId="77777777" w:rsidR="00157806" w:rsidRPr="00A11ADB" w:rsidRDefault="00157806" w:rsidP="002310A9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zużycie materiałów i energii</w:t>
            </w:r>
          </w:p>
        </w:tc>
        <w:tc>
          <w:tcPr>
            <w:tcW w:w="830" w:type="dxa"/>
            <w:vAlign w:val="bottom"/>
          </w:tcPr>
          <w:p w14:paraId="400F2E02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1 157,6</w:t>
            </w:r>
          </w:p>
        </w:tc>
        <w:tc>
          <w:tcPr>
            <w:tcW w:w="830" w:type="dxa"/>
            <w:vAlign w:val="bottom"/>
          </w:tcPr>
          <w:p w14:paraId="2164D9B8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706,0</w:t>
            </w:r>
          </w:p>
        </w:tc>
        <w:tc>
          <w:tcPr>
            <w:tcW w:w="830" w:type="dxa"/>
            <w:vAlign w:val="bottom"/>
          </w:tcPr>
          <w:p w14:paraId="35013D43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830" w:type="dxa"/>
            <w:vAlign w:val="bottom"/>
          </w:tcPr>
          <w:p w14:paraId="0B980FE1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566,1</w:t>
            </w:r>
          </w:p>
        </w:tc>
        <w:tc>
          <w:tcPr>
            <w:tcW w:w="830" w:type="dxa"/>
            <w:vAlign w:val="bottom"/>
          </w:tcPr>
          <w:p w14:paraId="63A5EABA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437,9</w:t>
            </w:r>
          </w:p>
        </w:tc>
        <w:tc>
          <w:tcPr>
            <w:tcW w:w="830" w:type="dxa"/>
            <w:vAlign w:val="bottom"/>
          </w:tcPr>
          <w:p w14:paraId="6F2AC00D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204,7</w:t>
            </w:r>
          </w:p>
        </w:tc>
        <w:tc>
          <w:tcPr>
            <w:tcW w:w="831" w:type="dxa"/>
            <w:noWrap/>
            <w:vAlign w:val="bottom"/>
          </w:tcPr>
          <w:p w14:paraId="5616B4CC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228,4</w:t>
            </w:r>
          </w:p>
        </w:tc>
      </w:tr>
      <w:tr w:rsidR="00157806" w:rsidRPr="00A11ADB" w14:paraId="33855633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473593A" w14:textId="77777777" w:rsidR="00157806" w:rsidRPr="00A11ADB" w:rsidRDefault="00157806" w:rsidP="002310A9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usługi obce</w:t>
            </w:r>
          </w:p>
        </w:tc>
        <w:tc>
          <w:tcPr>
            <w:tcW w:w="830" w:type="dxa"/>
            <w:vAlign w:val="center"/>
          </w:tcPr>
          <w:p w14:paraId="2832B74D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2 464,6</w:t>
            </w:r>
          </w:p>
        </w:tc>
        <w:tc>
          <w:tcPr>
            <w:tcW w:w="830" w:type="dxa"/>
            <w:vAlign w:val="center"/>
          </w:tcPr>
          <w:p w14:paraId="3CAEC569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1 644,0</w:t>
            </w:r>
          </w:p>
        </w:tc>
        <w:tc>
          <w:tcPr>
            <w:tcW w:w="830" w:type="dxa"/>
            <w:vAlign w:val="center"/>
          </w:tcPr>
          <w:p w14:paraId="17D82F14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330,0</w:t>
            </w:r>
          </w:p>
        </w:tc>
        <w:tc>
          <w:tcPr>
            <w:tcW w:w="830" w:type="dxa"/>
            <w:vAlign w:val="center"/>
          </w:tcPr>
          <w:p w14:paraId="5B92D540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1 259,1</w:t>
            </w:r>
          </w:p>
        </w:tc>
        <w:tc>
          <w:tcPr>
            <w:tcW w:w="830" w:type="dxa"/>
            <w:vAlign w:val="center"/>
          </w:tcPr>
          <w:p w14:paraId="2B0BE0ED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757,1</w:t>
            </w:r>
          </w:p>
        </w:tc>
        <w:tc>
          <w:tcPr>
            <w:tcW w:w="830" w:type="dxa"/>
            <w:vAlign w:val="center"/>
          </w:tcPr>
          <w:p w14:paraId="01C0B46D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229,3</w:t>
            </w:r>
          </w:p>
        </w:tc>
        <w:tc>
          <w:tcPr>
            <w:tcW w:w="831" w:type="dxa"/>
            <w:noWrap/>
            <w:vAlign w:val="center"/>
          </w:tcPr>
          <w:p w14:paraId="58D66248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509,6</w:t>
            </w:r>
          </w:p>
        </w:tc>
      </w:tr>
      <w:tr w:rsidR="00157806" w:rsidRPr="00A11ADB" w14:paraId="58F2536B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D48BE8B" w14:textId="77777777" w:rsidR="00157806" w:rsidRPr="00A11ADB" w:rsidRDefault="00157806" w:rsidP="002310A9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wynagrodzenia</w:t>
            </w:r>
          </w:p>
        </w:tc>
        <w:tc>
          <w:tcPr>
            <w:tcW w:w="830" w:type="dxa"/>
            <w:vAlign w:val="center"/>
          </w:tcPr>
          <w:p w14:paraId="0AC29013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5 893,9</w:t>
            </w:r>
          </w:p>
        </w:tc>
        <w:tc>
          <w:tcPr>
            <w:tcW w:w="830" w:type="dxa"/>
            <w:vAlign w:val="center"/>
          </w:tcPr>
          <w:p w14:paraId="651DD781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3 509,2</w:t>
            </w:r>
          </w:p>
        </w:tc>
        <w:tc>
          <w:tcPr>
            <w:tcW w:w="830" w:type="dxa"/>
            <w:vAlign w:val="center"/>
          </w:tcPr>
          <w:p w14:paraId="44E16F51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1 270,2</w:t>
            </w:r>
          </w:p>
        </w:tc>
        <w:tc>
          <w:tcPr>
            <w:tcW w:w="830" w:type="dxa"/>
            <w:vAlign w:val="center"/>
          </w:tcPr>
          <w:p w14:paraId="17784F25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2 172,1</w:t>
            </w:r>
          </w:p>
        </w:tc>
        <w:tc>
          <w:tcPr>
            <w:tcW w:w="830" w:type="dxa"/>
            <w:vAlign w:val="center"/>
          </w:tcPr>
          <w:p w14:paraId="7D80F450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2 323,9</w:t>
            </w:r>
          </w:p>
        </w:tc>
        <w:tc>
          <w:tcPr>
            <w:tcW w:w="830" w:type="dxa"/>
            <w:vAlign w:val="center"/>
          </w:tcPr>
          <w:p w14:paraId="572991E7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1 156,0</w:t>
            </w:r>
          </w:p>
        </w:tc>
        <w:tc>
          <w:tcPr>
            <w:tcW w:w="831" w:type="dxa"/>
            <w:noWrap/>
            <w:vAlign w:val="center"/>
          </w:tcPr>
          <w:p w14:paraId="70CF3A09" w14:textId="77777777" w:rsidR="00157806" w:rsidRPr="00A11ADB" w:rsidRDefault="00157806" w:rsidP="002310A9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1 132,0</w:t>
            </w:r>
          </w:p>
        </w:tc>
      </w:tr>
      <w:tr w:rsidR="00157806" w:rsidRPr="00562E4A" w14:paraId="7DD62474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63771C4A" w14:textId="77777777" w:rsidR="00157806" w:rsidRPr="00154897" w:rsidRDefault="00157806" w:rsidP="002310A9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A11ADB">
              <w:rPr>
                <w:sz w:val="18"/>
                <w:szCs w:val="18"/>
                <w:lang w:eastAsia="en-US"/>
              </w:rPr>
              <w:t>ubezpieczenia społeczne i inne świadczenia</w:t>
            </w:r>
          </w:p>
        </w:tc>
        <w:tc>
          <w:tcPr>
            <w:tcW w:w="830" w:type="dxa"/>
            <w:vAlign w:val="bottom"/>
          </w:tcPr>
          <w:p w14:paraId="6B853CB7" w14:textId="77777777" w:rsidR="00157806" w:rsidRPr="00A11ADB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1 174,1</w:t>
            </w:r>
          </w:p>
        </w:tc>
        <w:tc>
          <w:tcPr>
            <w:tcW w:w="830" w:type="dxa"/>
            <w:vAlign w:val="bottom"/>
          </w:tcPr>
          <w:p w14:paraId="71771FA7" w14:textId="77777777" w:rsidR="00157806" w:rsidRPr="00A11ADB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674,4</w:t>
            </w:r>
          </w:p>
        </w:tc>
        <w:tc>
          <w:tcPr>
            <w:tcW w:w="830" w:type="dxa"/>
            <w:vAlign w:val="bottom"/>
          </w:tcPr>
          <w:p w14:paraId="02064E85" w14:textId="77777777" w:rsidR="00157806" w:rsidRPr="00A11ADB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244,7</w:t>
            </w:r>
          </w:p>
        </w:tc>
        <w:tc>
          <w:tcPr>
            <w:tcW w:w="830" w:type="dxa"/>
            <w:vAlign w:val="bottom"/>
          </w:tcPr>
          <w:p w14:paraId="46FEF9BD" w14:textId="77777777" w:rsidR="00157806" w:rsidRPr="00A11ADB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418,2</w:t>
            </w:r>
          </w:p>
        </w:tc>
        <w:tc>
          <w:tcPr>
            <w:tcW w:w="830" w:type="dxa"/>
            <w:vAlign w:val="bottom"/>
          </w:tcPr>
          <w:p w14:paraId="3EBFB50F" w14:textId="77777777" w:rsidR="00157806" w:rsidRPr="00A11ADB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488,7</w:t>
            </w:r>
          </w:p>
        </w:tc>
        <w:tc>
          <w:tcPr>
            <w:tcW w:w="830" w:type="dxa"/>
            <w:vAlign w:val="bottom"/>
          </w:tcPr>
          <w:p w14:paraId="5B91D26B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243,4</w:t>
            </w:r>
          </w:p>
        </w:tc>
        <w:tc>
          <w:tcPr>
            <w:tcW w:w="831" w:type="dxa"/>
            <w:noWrap/>
            <w:vAlign w:val="bottom"/>
          </w:tcPr>
          <w:p w14:paraId="04424823" w14:textId="77777777" w:rsidR="00157806" w:rsidRPr="00562E4A" w:rsidRDefault="00157806" w:rsidP="002310A9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237,8</w:t>
            </w:r>
          </w:p>
        </w:tc>
      </w:tr>
    </w:tbl>
    <w:p w14:paraId="650978B9" w14:textId="77777777" w:rsidR="0013595C" w:rsidRDefault="0013595C" w:rsidP="000666CC">
      <w:pPr>
        <w:spacing w:before="360" w:line="288" w:lineRule="auto"/>
        <w:rPr>
          <w:lang w:eastAsia="pl-PL"/>
        </w:rPr>
      </w:pPr>
      <w:r>
        <w:rPr>
          <w:lang w:eastAsia="pl-PL"/>
        </w:rPr>
        <w:br w:type="page"/>
      </w:r>
    </w:p>
    <w:p w14:paraId="6043CA0D" w14:textId="317582B3" w:rsidR="005244F4" w:rsidRPr="00F74437" w:rsidRDefault="005244F4" w:rsidP="000666CC">
      <w:pPr>
        <w:spacing w:before="360" w:line="288" w:lineRule="auto"/>
        <w:rPr>
          <w:lang w:eastAsia="pl-PL"/>
        </w:rPr>
      </w:pPr>
      <w:r w:rsidRPr="00255321">
        <w:rPr>
          <w:lang w:eastAsia="pl-PL"/>
        </w:rPr>
        <w:lastRenderedPageBreak/>
        <w:t xml:space="preserve">Bilans oraz rachunek zysków i strat za </w:t>
      </w:r>
      <w:r w:rsidR="00AF3C98" w:rsidRPr="00255321">
        <w:rPr>
          <w:lang w:eastAsia="pl-PL"/>
        </w:rPr>
        <w:t>202</w:t>
      </w:r>
      <w:r w:rsidR="00AF3C98">
        <w:rPr>
          <w:lang w:eastAsia="pl-PL"/>
        </w:rPr>
        <w:t>2</w:t>
      </w:r>
      <w:r w:rsidR="00AF3C98" w:rsidRPr="00255321">
        <w:rPr>
          <w:lang w:eastAsia="pl-PL"/>
        </w:rPr>
        <w:t xml:space="preserve"> </w:t>
      </w:r>
      <w:r w:rsidRPr="00255321">
        <w:rPr>
          <w:lang w:eastAsia="pl-PL"/>
        </w:rPr>
        <w:t xml:space="preserve">r. pozyskano od </w:t>
      </w:r>
      <w:r w:rsidR="00AF3C98">
        <w:rPr>
          <w:lang w:eastAsia="pl-PL"/>
        </w:rPr>
        <w:t>4</w:t>
      </w:r>
      <w:r w:rsidR="00422637">
        <w:rPr>
          <w:lang w:eastAsia="pl-PL"/>
        </w:rPr>
        <w:t xml:space="preserve"> </w:t>
      </w:r>
      <w:r w:rsidR="00AF3C98">
        <w:rPr>
          <w:lang w:eastAsia="pl-PL"/>
        </w:rPr>
        <w:t>713</w:t>
      </w:r>
      <w:r w:rsidRPr="00255321">
        <w:rPr>
          <w:lang w:eastAsia="pl-PL"/>
        </w:rPr>
        <w:t xml:space="preserve"> instytucji kultury posiadających osobowość prawną: </w:t>
      </w:r>
      <w:r w:rsidR="00AF3C98">
        <w:rPr>
          <w:lang w:eastAsia="pl-PL"/>
        </w:rPr>
        <w:t>74</w:t>
      </w:r>
      <w:r w:rsidR="00AF3C98" w:rsidRPr="00255321">
        <w:rPr>
          <w:lang w:eastAsia="pl-PL"/>
        </w:rPr>
        <w:t xml:space="preserve"> </w:t>
      </w:r>
      <w:r w:rsidRPr="00255321">
        <w:rPr>
          <w:lang w:eastAsia="pl-PL"/>
        </w:rPr>
        <w:t xml:space="preserve">państwowych instytucji kultury i </w:t>
      </w:r>
      <w:r w:rsidR="00AF3C98">
        <w:rPr>
          <w:lang w:eastAsia="pl-PL"/>
        </w:rPr>
        <w:t>4</w:t>
      </w:r>
      <w:r w:rsidR="00422637">
        <w:rPr>
          <w:lang w:eastAsia="pl-PL"/>
        </w:rPr>
        <w:t xml:space="preserve"> </w:t>
      </w:r>
      <w:r w:rsidR="00AF3C98">
        <w:rPr>
          <w:lang w:eastAsia="pl-PL"/>
        </w:rPr>
        <w:t>639</w:t>
      </w:r>
      <w:r w:rsidRPr="00255321">
        <w:rPr>
          <w:lang w:eastAsia="pl-PL"/>
        </w:rPr>
        <w:t xml:space="preserve"> jednostek samorządowych</w:t>
      </w:r>
      <w:r w:rsidR="0016688E">
        <w:rPr>
          <w:lang w:eastAsia="pl-PL"/>
        </w:rPr>
        <w:t>.</w:t>
      </w:r>
      <w:r w:rsidRPr="00255321">
        <w:rPr>
          <w:lang w:eastAsia="pl-PL"/>
        </w:rPr>
        <w:t xml:space="preserve"> </w:t>
      </w:r>
    </w:p>
    <w:p w14:paraId="23AB3887" w14:textId="77777777" w:rsidR="005244F4" w:rsidRDefault="005244F4" w:rsidP="000666CC">
      <w:pPr>
        <w:spacing w:line="288" w:lineRule="auto"/>
      </w:pPr>
      <w:r w:rsidRPr="00F61B83">
        <w:t>Dane prezentowane w niniejszym opracowaniu zostały przygotowane na podstawie formularza o symbolu F-02/</w:t>
      </w:r>
      <w:proofErr w:type="spellStart"/>
      <w:r w:rsidRPr="00F61B83">
        <w:t>dk</w:t>
      </w:r>
      <w:proofErr w:type="spellEnd"/>
      <w:r w:rsidRPr="00F61B83">
        <w:t xml:space="preserve"> </w:t>
      </w:r>
      <w:r w:rsidRPr="00F61B83">
        <w:rPr>
          <w:i/>
        </w:rPr>
        <w:t>Roczne sprawozdanie o finansach instytucji kultury</w:t>
      </w:r>
      <w:r w:rsidRPr="00F61B83">
        <w:t>.</w:t>
      </w:r>
    </w:p>
    <w:p w14:paraId="4809D44B" w14:textId="7AD3C258" w:rsidR="00694AF0" w:rsidRPr="005244F4" w:rsidRDefault="00AD4BFC" w:rsidP="0080730F">
      <w:pPr>
        <w:spacing w:before="12000" w:line="288" w:lineRule="auto"/>
        <w:rPr>
          <w:sz w:val="18"/>
        </w:rPr>
      </w:pPr>
      <w:r w:rsidRPr="005244F4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44F4" w:rsidRDefault="00DA331D" w:rsidP="0030079A">
      <w:pPr>
        <w:rPr>
          <w:sz w:val="18"/>
        </w:rPr>
        <w:sectPr w:rsidR="00DA331D" w:rsidRPr="005244F4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DE2400" w:rsidRPr="005244F4" w14:paraId="196D0BDA" w14:textId="77777777" w:rsidTr="001F3471">
        <w:trPr>
          <w:cantSplit/>
          <w:trHeight w:val="1626"/>
        </w:trPr>
        <w:tc>
          <w:tcPr>
            <w:tcW w:w="4926" w:type="dxa"/>
          </w:tcPr>
          <w:p w14:paraId="5CD91645" w14:textId="1E7A8633" w:rsidR="001F3471" w:rsidRPr="005244F4" w:rsidRDefault="00DE2400" w:rsidP="001F3471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244F4">
              <w:rPr>
                <w:rFonts w:cs="Arial"/>
                <w:sz w:val="20"/>
              </w:rPr>
              <w:lastRenderedPageBreak/>
              <w:t>Opracowanie merytoryczne:</w:t>
            </w:r>
            <w:r w:rsidR="001F3471" w:rsidRPr="005244F4">
              <w:rPr>
                <w:rFonts w:cs="Arial"/>
                <w:sz w:val="20"/>
              </w:rPr>
              <w:t xml:space="preserve"> </w:t>
            </w:r>
            <w:r w:rsidR="001F3471" w:rsidRPr="005244F4">
              <w:rPr>
                <w:rFonts w:cs="Arial"/>
                <w:sz w:val="20"/>
              </w:rPr>
              <w:br/>
            </w:r>
            <w:r w:rsidR="001F3471" w:rsidRPr="005244F4">
              <w:rPr>
                <w:b/>
                <w:sz w:val="20"/>
                <w:szCs w:val="20"/>
              </w:rPr>
              <w:t>Urząd Statystyczny w Krakowie</w:t>
            </w:r>
          </w:p>
          <w:p w14:paraId="0F384324" w14:textId="77777777" w:rsidR="001F3471" w:rsidRPr="005244F4" w:rsidRDefault="001F3471" w:rsidP="001F3471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5244F4">
              <w:rPr>
                <w:b/>
                <w:sz w:val="20"/>
                <w:szCs w:val="20"/>
              </w:rPr>
              <w:t>Dyrektor Agnieszka Szlubowska</w:t>
            </w:r>
          </w:p>
          <w:p w14:paraId="5425F0B4" w14:textId="7C746908" w:rsidR="00DE2400" w:rsidRPr="005244F4" w:rsidRDefault="001F3471" w:rsidP="001F3471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5244F4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4E8FFA16" w14:textId="77777777" w:rsidR="00DE2400" w:rsidRPr="005244F4" w:rsidRDefault="00DE2400" w:rsidP="00075BD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244F4">
              <w:rPr>
                <w:rFonts w:cs="Arial"/>
                <w:sz w:val="20"/>
              </w:rPr>
              <w:t>Rozpowszechnianie:</w:t>
            </w:r>
            <w:r w:rsidRPr="005244F4">
              <w:rPr>
                <w:rFonts w:cs="Arial"/>
                <w:sz w:val="20"/>
              </w:rPr>
              <w:br/>
            </w:r>
            <w:r w:rsidRPr="005244F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47A0FE3" w14:textId="77777777" w:rsidR="00DE2400" w:rsidRPr="005244F4" w:rsidRDefault="00DE2400" w:rsidP="00F03D6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5244F4">
              <w:rPr>
                <w:b/>
                <w:sz w:val="20"/>
                <w:szCs w:val="20"/>
              </w:rPr>
              <w:t>Karolina Banaszek</w:t>
            </w:r>
          </w:p>
          <w:p w14:paraId="59C02E89" w14:textId="77777777" w:rsidR="00DE2400" w:rsidRPr="005244F4" w:rsidRDefault="00DE2400" w:rsidP="00331135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5244F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3CC62B04" w14:textId="77777777" w:rsidR="00DE2400" w:rsidRPr="005244F4" w:rsidRDefault="00DE2400" w:rsidP="00FF3C55">
            <w:pPr>
              <w:rPr>
                <w:sz w:val="18"/>
              </w:rPr>
            </w:pPr>
          </w:p>
        </w:tc>
      </w:tr>
      <w:tr w:rsidR="00DE2400" w:rsidRPr="005244F4" w14:paraId="28647E7C" w14:textId="77777777" w:rsidTr="001F3471">
        <w:trPr>
          <w:cantSplit/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5244F4" w:rsidRDefault="00DE2400" w:rsidP="00FF3C55">
            <w:pPr>
              <w:rPr>
                <w:b/>
                <w:sz w:val="20"/>
              </w:rPr>
            </w:pPr>
            <w:bookmarkStart w:id="0" w:name="_GoBack"/>
            <w:r w:rsidRPr="005244F4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5244F4" w:rsidRDefault="00DE2400" w:rsidP="00075BD4">
            <w:pPr>
              <w:spacing w:before="0" w:after="0"/>
              <w:rPr>
                <w:sz w:val="20"/>
              </w:rPr>
            </w:pPr>
            <w:r w:rsidRPr="005244F4">
              <w:rPr>
                <w:sz w:val="20"/>
              </w:rPr>
              <w:t>Tel: 22 608 3</w:t>
            </w:r>
            <w:r w:rsidR="00E95036" w:rsidRPr="005244F4">
              <w:rPr>
                <w:sz w:val="20"/>
              </w:rPr>
              <w:t>8 04</w:t>
            </w:r>
            <w:r w:rsidRPr="005244F4">
              <w:rPr>
                <w:sz w:val="20"/>
              </w:rPr>
              <w:t xml:space="preserve"> </w:t>
            </w:r>
          </w:p>
          <w:p w14:paraId="07C73DA1" w14:textId="77777777" w:rsidR="00DE2400" w:rsidRPr="002B77C1" w:rsidRDefault="00DE2400" w:rsidP="00FF3C55">
            <w:pPr>
              <w:rPr>
                <w:sz w:val="18"/>
                <w:lang w:val="en-GB"/>
              </w:rPr>
            </w:pPr>
            <w:r w:rsidRPr="002B77C1">
              <w:rPr>
                <w:b/>
                <w:sz w:val="20"/>
                <w:lang w:val="en-GB"/>
              </w:rPr>
              <w:t>e-mail:</w:t>
            </w:r>
            <w:r w:rsidRPr="002B77C1">
              <w:rPr>
                <w:sz w:val="20"/>
                <w:lang w:val="en-GB"/>
              </w:rPr>
              <w:t xml:space="preserve"> </w:t>
            </w:r>
            <w:r w:rsidR="0066365E">
              <w:fldChar w:fldCharType="begin"/>
            </w:r>
            <w:r w:rsidR="0066365E" w:rsidRPr="00704D5E">
              <w:rPr>
                <w:lang w:val="en-GB"/>
              </w:rPr>
              <w:instrText xml:space="preserve"> HYPERLINK "mailto:obslugaprasowa@stat.gov.pl" </w:instrText>
            </w:r>
            <w:r w:rsidR="0066365E">
              <w:fldChar w:fldCharType="separate"/>
            </w:r>
            <w:r w:rsidRPr="002B77C1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="0066365E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927" w:type="dxa"/>
            <w:vAlign w:val="center"/>
          </w:tcPr>
          <w:p w14:paraId="01941133" w14:textId="37E0F62D" w:rsidR="00DE2400" w:rsidRPr="005244F4" w:rsidRDefault="00DE2400" w:rsidP="00FF3C55">
            <w:pPr>
              <w:ind w:firstLine="680"/>
              <w:rPr>
                <w:sz w:val="18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3232" behindDoc="0" locked="0" layoutInCell="1" allowOverlap="1" wp14:anchorId="5018E5AE" wp14:editId="2EEB35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4F4">
              <w:rPr>
                <w:sz w:val="20"/>
              </w:rPr>
              <w:t>stat.gov.pl</w:t>
            </w:r>
          </w:p>
        </w:tc>
      </w:tr>
      <w:bookmarkEnd w:id="0"/>
      <w:tr w:rsidR="00DE2400" w:rsidRPr="005244F4" w14:paraId="36A99721" w14:textId="77777777" w:rsidTr="001F3471">
        <w:trPr>
          <w:cantSplit/>
          <w:trHeight w:val="418"/>
        </w:trPr>
        <w:tc>
          <w:tcPr>
            <w:tcW w:w="4926" w:type="dxa"/>
            <w:vMerge/>
          </w:tcPr>
          <w:p w14:paraId="3255344A" w14:textId="77777777" w:rsidR="00DE2400" w:rsidRPr="005244F4" w:rsidRDefault="00DE2400" w:rsidP="00FF3C5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Pr="005244F4" w:rsidRDefault="00531873" w:rsidP="00FF3C55">
            <w:pPr>
              <w:ind w:firstLine="680"/>
              <w:rPr>
                <w:sz w:val="18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601D1D76" wp14:editId="10747EE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5244F4">
              <w:rPr>
                <w:sz w:val="20"/>
              </w:rPr>
              <w:t>@GUS_STAT</w:t>
            </w:r>
            <w:r w:rsidR="00DE2400" w:rsidRPr="005244F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5244F4" w14:paraId="549C3B1C" w14:textId="77777777" w:rsidTr="001F3471">
        <w:trPr>
          <w:cantSplit/>
          <w:trHeight w:val="476"/>
        </w:trPr>
        <w:tc>
          <w:tcPr>
            <w:tcW w:w="4926" w:type="dxa"/>
            <w:vMerge/>
          </w:tcPr>
          <w:p w14:paraId="231798A1" w14:textId="77777777" w:rsidR="00DE2400" w:rsidRPr="005244F4" w:rsidRDefault="00DE2400" w:rsidP="00FF3C5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Pr="005244F4" w:rsidRDefault="00531873" w:rsidP="00FF3C55">
            <w:pPr>
              <w:ind w:firstLine="680"/>
              <w:rPr>
                <w:sz w:val="18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171E4E22" wp14:editId="60347C7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5244F4">
              <w:rPr>
                <w:sz w:val="20"/>
              </w:rPr>
              <w:t>@</w:t>
            </w:r>
            <w:proofErr w:type="spellStart"/>
            <w:r w:rsidR="00DE2400" w:rsidRPr="005244F4">
              <w:rPr>
                <w:sz w:val="20"/>
              </w:rPr>
              <w:t>GlownyUrzadStatystyczny</w:t>
            </w:r>
            <w:proofErr w:type="spellEnd"/>
            <w:r w:rsidR="00DE2400" w:rsidRPr="005244F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5244F4" w14:paraId="4884FF26" w14:textId="77777777" w:rsidTr="001F3471">
        <w:trPr>
          <w:cantSplit/>
          <w:trHeight w:val="426"/>
        </w:trPr>
        <w:tc>
          <w:tcPr>
            <w:tcW w:w="4926" w:type="dxa"/>
          </w:tcPr>
          <w:p w14:paraId="282131AD" w14:textId="77777777" w:rsidR="00531873" w:rsidRPr="005244F4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Pr="005244F4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0C16ECD2" wp14:editId="5896DA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244F4">
              <w:rPr>
                <w:sz w:val="20"/>
              </w:rPr>
              <w:t>gus_stat</w:t>
            </w:r>
            <w:proofErr w:type="spellEnd"/>
          </w:p>
        </w:tc>
      </w:tr>
      <w:tr w:rsidR="00531873" w:rsidRPr="005244F4" w14:paraId="2C7A5D68" w14:textId="77777777" w:rsidTr="001F3471">
        <w:trPr>
          <w:cantSplit/>
          <w:trHeight w:val="504"/>
        </w:trPr>
        <w:tc>
          <w:tcPr>
            <w:tcW w:w="4926" w:type="dxa"/>
          </w:tcPr>
          <w:p w14:paraId="627AA41B" w14:textId="77777777" w:rsidR="00531873" w:rsidRPr="005244F4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Pr="005244F4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0FC606A4" wp14:editId="2E55164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244F4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5244F4" w14:paraId="373CEFAE" w14:textId="77777777" w:rsidTr="001F3471">
        <w:trPr>
          <w:cantSplit/>
          <w:trHeight w:val="1546"/>
        </w:trPr>
        <w:tc>
          <w:tcPr>
            <w:tcW w:w="4926" w:type="dxa"/>
          </w:tcPr>
          <w:p w14:paraId="7F9FD058" w14:textId="77777777" w:rsidR="00531873" w:rsidRPr="005244F4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Pr="005244F4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244F4">
              <w:rPr>
                <w:noProof/>
                <w:sz w:val="20"/>
                <w:lang w:eastAsia="pl-PL"/>
              </w:rPr>
              <w:t>glownyurzadstatystyczny</w:t>
            </w:r>
            <w:r w:rsidRPr="005244F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033A47C4" wp14:editId="1144B54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5244F4" w14:paraId="385E56CC" w14:textId="77777777" w:rsidTr="001F3471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3245DF" w:rsidRDefault="00531873" w:rsidP="0030079A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3245DF">
              <w:rPr>
                <w:b/>
              </w:rPr>
              <w:t>Powiązane opracowania</w:t>
            </w:r>
          </w:p>
          <w:p w14:paraId="48AF650E" w14:textId="1B1D2F2F" w:rsidR="00263E86" w:rsidRPr="003245DF" w:rsidRDefault="0066365E" w:rsidP="00263E86">
            <w:pPr>
              <w:rPr>
                <w:rStyle w:val="Hipercze"/>
              </w:rPr>
            </w:pPr>
            <w:hyperlink r:id="rId24" w:tooltip="link do publikacji pt. &quot;Wyniki finansowe instytucji kultury w 2022 roku - dane wstępne&quot;" w:history="1">
              <w:r w:rsidR="003E2314">
                <w:rPr>
                  <w:rStyle w:val="Hipercze"/>
                </w:rPr>
                <w:t>Wyniki finansowe instytucji kultury w 2022 roku - dane wstępne</w:t>
              </w:r>
            </w:hyperlink>
          </w:p>
          <w:p w14:paraId="0BC4988A" w14:textId="22FD1515" w:rsidR="00263E86" w:rsidRPr="003245DF" w:rsidRDefault="0066365E" w:rsidP="00263E86">
            <w:pPr>
              <w:rPr>
                <w:rStyle w:val="Hipercze"/>
              </w:rPr>
            </w:pPr>
            <w:hyperlink r:id="rId25" w:tooltip="link do publikacji pt. &quot;Wyniki finansowe instytucji kultury w 2021 roku&quot;" w:history="1">
              <w:r w:rsidR="003E2314">
                <w:rPr>
                  <w:rStyle w:val="Hipercze"/>
                </w:rPr>
                <w:t>Wyniki finansowe instytucji kultury w 2021 roku</w:t>
              </w:r>
            </w:hyperlink>
          </w:p>
          <w:p w14:paraId="4AFD8D7D" w14:textId="1DF422BD" w:rsidR="00263E86" w:rsidRPr="003245DF" w:rsidRDefault="0066365E" w:rsidP="00263E86">
            <w:pPr>
              <w:rPr>
                <w:rStyle w:val="Hipercze"/>
              </w:rPr>
            </w:pPr>
            <w:hyperlink r:id="rId26" w:tooltip="link do publikacji pt.&quot;Zeszyt metodologiczny. Badania przedsiębiorstw niefinansowych 2019&quot;" w:history="1">
              <w:r w:rsidR="00263E86" w:rsidRPr="003245DF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6EC7A51E" w14:textId="69AF4C5F" w:rsidR="00531873" w:rsidRPr="003245DF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3245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50E71C1" w14:textId="7E1C4626" w:rsidR="00263E86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przychody z całokształtu działalności&quot;" w:history="1">
              <w:r w:rsidR="00263E86" w:rsidRPr="003245DF">
                <w:rPr>
                  <w:rStyle w:val="Hipercze"/>
                </w:rPr>
                <w:t>Przychody z całokształtu działalności</w:t>
              </w:r>
            </w:hyperlink>
          </w:p>
          <w:p w14:paraId="362ECE75" w14:textId="4AA56480" w:rsidR="00263E86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Koszty uzyskania przychodów z całokształtu działalności&quot;" w:history="1">
              <w:r w:rsidR="00263E86" w:rsidRPr="003245DF">
                <w:rPr>
                  <w:rStyle w:val="Hipercze"/>
                </w:rPr>
                <w:t>Koszty uzyskania przychodów z całokształtu działalności</w:t>
              </w:r>
            </w:hyperlink>
          </w:p>
          <w:p w14:paraId="3CB33413" w14:textId="2B3FF46C" w:rsidR="00263E86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Wynik finansowy brutto&quot;" w:history="1">
              <w:r w:rsidR="00263E86" w:rsidRPr="003245DF">
                <w:rPr>
                  <w:rStyle w:val="Hipercze"/>
                </w:rPr>
                <w:t>Wynik finansowy brutto</w:t>
              </w:r>
            </w:hyperlink>
          </w:p>
          <w:p w14:paraId="41E18103" w14:textId="6A1A1217" w:rsidR="00263E86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30" w:tooltip="link do pojęcia &quot;Wynik finansowy netto&quot;" w:history="1">
              <w:r w:rsidR="00263E86" w:rsidRPr="003245DF">
                <w:rPr>
                  <w:rStyle w:val="Hipercze"/>
                </w:rPr>
                <w:t>Wynik finansowy netto</w:t>
              </w:r>
            </w:hyperlink>
          </w:p>
          <w:p w14:paraId="031F2E34" w14:textId="726240A9" w:rsidR="00263E86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31" w:tooltip="link do pojęcia &quot;Nakłady inwestycyjne&quot;" w:history="1">
              <w:r w:rsidR="00263E86" w:rsidRPr="003245DF">
                <w:rPr>
                  <w:rStyle w:val="Hipercze"/>
                </w:rPr>
                <w:t>Nakłady inwestycyjne</w:t>
              </w:r>
            </w:hyperlink>
          </w:p>
          <w:p w14:paraId="5E3C39C2" w14:textId="211971B3" w:rsidR="00263E86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32" w:tooltip="link do pojęcia &quot;Nakłady na wartości niematerialne i prawne&quot;" w:history="1">
              <w:r w:rsidR="00263E86" w:rsidRPr="003245DF">
                <w:rPr>
                  <w:rStyle w:val="Hipercze"/>
                </w:rPr>
                <w:t>Nakłady na wartości niematerialne i prawne</w:t>
              </w:r>
            </w:hyperlink>
          </w:p>
          <w:p w14:paraId="59EB7117" w14:textId="149D1159" w:rsidR="00531873" w:rsidRPr="003245DF" w:rsidRDefault="0066365E" w:rsidP="00263E86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Instytucja kultury&quot;" w:history="1">
              <w:r w:rsidR="00263E86" w:rsidRPr="003245DF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4AF5DC40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1E6FF" w14:textId="77777777" w:rsidR="0066365E" w:rsidRDefault="0066365E" w:rsidP="000662E2">
      <w:pPr>
        <w:spacing w:after="0" w:line="240" w:lineRule="auto"/>
      </w:pPr>
      <w:r>
        <w:separator/>
      </w:r>
    </w:p>
    <w:p w14:paraId="23A77591" w14:textId="77777777" w:rsidR="0066365E" w:rsidRDefault="0066365E"/>
  </w:endnote>
  <w:endnote w:type="continuationSeparator" w:id="0">
    <w:p w14:paraId="0148345D" w14:textId="77777777" w:rsidR="0066365E" w:rsidRDefault="0066365E" w:rsidP="000662E2">
      <w:pPr>
        <w:spacing w:after="0" w:line="240" w:lineRule="auto"/>
      </w:pPr>
      <w:r>
        <w:continuationSeparator/>
      </w:r>
    </w:p>
    <w:p w14:paraId="4A0D9546" w14:textId="77777777" w:rsidR="0066365E" w:rsidRDefault="00663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2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2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2D">
          <w:rPr>
            <w:noProof/>
          </w:rPr>
          <w:t>6</w:t>
        </w:r>
        <w:r>
          <w:fldChar w:fldCharType="end"/>
        </w:r>
      </w:p>
    </w:sdtContent>
  </w:sdt>
  <w:p w14:paraId="6648D235" w14:textId="77777777" w:rsidR="00430DDF" w:rsidRDefault="00430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3FEE" w14:textId="77777777" w:rsidR="0066365E" w:rsidRDefault="0066365E" w:rsidP="000662E2">
      <w:pPr>
        <w:spacing w:after="0" w:line="240" w:lineRule="auto"/>
      </w:pPr>
      <w:r>
        <w:separator/>
      </w:r>
    </w:p>
    <w:p w14:paraId="5BB14881" w14:textId="77777777" w:rsidR="0066365E" w:rsidRDefault="0066365E"/>
  </w:footnote>
  <w:footnote w:type="continuationSeparator" w:id="0">
    <w:p w14:paraId="55C99745" w14:textId="77777777" w:rsidR="0066365E" w:rsidRDefault="0066365E" w:rsidP="000662E2">
      <w:pPr>
        <w:spacing w:after="0" w:line="240" w:lineRule="auto"/>
      </w:pPr>
      <w:r>
        <w:continuationSeparator/>
      </w:r>
    </w:p>
    <w:p w14:paraId="31BD1D11" w14:textId="77777777" w:rsidR="0066365E" w:rsidRDefault="00663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FF3C55" w:rsidRDefault="00FF3C5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6132940" w:rsidR="00FF3C55" w:rsidRDefault="00FF3C55" w:rsidP="00596B64">
    <w:pPr>
      <w:pStyle w:val="Nagwek"/>
      <w:spacing w:before="240" w:after="40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4D88567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Data opublikowania informacji sygnalnej 06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211A69C" w:rsidR="00FF3C55" w:rsidRPr="00A01B40" w:rsidRDefault="00FF3C55" w:rsidP="00F049AB">
                          <w:pPr>
                            <w:pStyle w:val="Datainformacjisygnalnej"/>
                          </w:pPr>
                          <w:r>
                            <w:t>06.06.2023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 06.06.2023 r.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" filled="f" stroked="f">
              <v:textbox>
                <w:txbxContent>
                  <w:p w14:paraId="71967FEA" w14:textId="4211A69C" w:rsidR="00FF3C55" w:rsidRPr="00A01B40" w:rsidRDefault="00FF3C55" w:rsidP="00F049AB">
                    <w:pPr>
                      <w:pStyle w:val="Datainformacjisygnalnej"/>
                    </w:pPr>
                    <w:r>
                      <w:t>06.06.2023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2CAF9" wp14:editId="7325639B">
          <wp:extent cx="1073755" cy="468000"/>
          <wp:effectExtent l="0" t="0" r="0" b="8255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998" r="10569" b="19250"/>
                  <a:stretch/>
                </pic:blipFill>
                <pic:spPr bwMode="auto">
                  <a:xfrm>
                    <a:off x="0" y="0"/>
                    <a:ext cx="1073755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D58F0F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F3C55" w:rsidRPr="003C6C8D" w:rsidRDefault="00FF3C5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F3C55" w:rsidRPr="003C6C8D" w:rsidRDefault="00FF3C5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E034" w14:textId="77777777" w:rsidR="00430DDF" w:rsidRDefault="00430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2.25pt;visibility:visible;mso-wrap-style:square" o:bullet="t">
        <v:imagedata r:id="rId2" o:title=""/>
      </v:shape>
    </w:pict>
  </w:numPicBullet>
  <w:numPicBullet w:numPicBulletId="2">
    <w:pict>
      <v:shape id="_x0000_i1032" type="#_x0000_t75" style="width:21.75pt;height:21.75pt;visibility:visible;mso-wrap-style:square" o:bullet="t">
        <v:imagedata r:id="rId3" o:title=""/>
      </v:shape>
    </w:pict>
  </w:numPicBullet>
  <w:numPicBullet w:numPicBulletId="3">
    <w:pict>
      <v:shape id="_x0000_i1033" type="#_x0000_t75" style="width:21.75pt;height:21.7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397"/>
    <w:rsid w:val="0000709F"/>
    <w:rsid w:val="000108B8"/>
    <w:rsid w:val="00011852"/>
    <w:rsid w:val="000152F5"/>
    <w:rsid w:val="00021888"/>
    <w:rsid w:val="00032528"/>
    <w:rsid w:val="000363DB"/>
    <w:rsid w:val="0003736B"/>
    <w:rsid w:val="000435E3"/>
    <w:rsid w:val="0004582E"/>
    <w:rsid w:val="000470AA"/>
    <w:rsid w:val="00054043"/>
    <w:rsid w:val="00054880"/>
    <w:rsid w:val="00057CA1"/>
    <w:rsid w:val="0006240D"/>
    <w:rsid w:val="000647A9"/>
    <w:rsid w:val="000662E2"/>
    <w:rsid w:val="000666CC"/>
    <w:rsid w:val="00066883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7840"/>
    <w:rsid w:val="000A0D1F"/>
    <w:rsid w:val="000A15EE"/>
    <w:rsid w:val="000A4F5D"/>
    <w:rsid w:val="000B0727"/>
    <w:rsid w:val="000B31D1"/>
    <w:rsid w:val="000C135D"/>
    <w:rsid w:val="000C64CF"/>
    <w:rsid w:val="000D1D43"/>
    <w:rsid w:val="000D225C"/>
    <w:rsid w:val="000D2A5C"/>
    <w:rsid w:val="000D39F0"/>
    <w:rsid w:val="000E0918"/>
    <w:rsid w:val="000E79A9"/>
    <w:rsid w:val="000F2CF7"/>
    <w:rsid w:val="000F3BEB"/>
    <w:rsid w:val="000F3E3A"/>
    <w:rsid w:val="000F4D08"/>
    <w:rsid w:val="000F7573"/>
    <w:rsid w:val="00100E35"/>
    <w:rsid w:val="001011C3"/>
    <w:rsid w:val="00106DA3"/>
    <w:rsid w:val="00110214"/>
    <w:rsid w:val="00110D87"/>
    <w:rsid w:val="00111CF4"/>
    <w:rsid w:val="00112399"/>
    <w:rsid w:val="001134AB"/>
    <w:rsid w:val="00114DB9"/>
    <w:rsid w:val="00116087"/>
    <w:rsid w:val="00117711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48A7"/>
    <w:rsid w:val="00144A27"/>
    <w:rsid w:val="00146621"/>
    <w:rsid w:val="00152265"/>
    <w:rsid w:val="00154897"/>
    <w:rsid w:val="00155D57"/>
    <w:rsid w:val="00157806"/>
    <w:rsid w:val="001617E3"/>
    <w:rsid w:val="00162325"/>
    <w:rsid w:val="0016688E"/>
    <w:rsid w:val="0019410A"/>
    <w:rsid w:val="001951DA"/>
    <w:rsid w:val="001A096C"/>
    <w:rsid w:val="001A5E20"/>
    <w:rsid w:val="001B0463"/>
    <w:rsid w:val="001B053D"/>
    <w:rsid w:val="001B3137"/>
    <w:rsid w:val="001C3269"/>
    <w:rsid w:val="001D19B6"/>
    <w:rsid w:val="001D1DB4"/>
    <w:rsid w:val="001D23F1"/>
    <w:rsid w:val="001D25F9"/>
    <w:rsid w:val="001D61ED"/>
    <w:rsid w:val="001E5B2D"/>
    <w:rsid w:val="001F3471"/>
    <w:rsid w:val="0020156C"/>
    <w:rsid w:val="00201F3E"/>
    <w:rsid w:val="00211394"/>
    <w:rsid w:val="00212E15"/>
    <w:rsid w:val="0021301C"/>
    <w:rsid w:val="00216634"/>
    <w:rsid w:val="0022604F"/>
    <w:rsid w:val="0023329E"/>
    <w:rsid w:val="00236EBB"/>
    <w:rsid w:val="00242D31"/>
    <w:rsid w:val="00245580"/>
    <w:rsid w:val="00253AB6"/>
    <w:rsid w:val="0025481E"/>
    <w:rsid w:val="002549B6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6F6"/>
    <w:rsid w:val="00276811"/>
    <w:rsid w:val="00277492"/>
    <w:rsid w:val="00282699"/>
    <w:rsid w:val="002926DF"/>
    <w:rsid w:val="00296697"/>
    <w:rsid w:val="002B0472"/>
    <w:rsid w:val="002B1BFD"/>
    <w:rsid w:val="002B4AB6"/>
    <w:rsid w:val="002B6B12"/>
    <w:rsid w:val="002B77C1"/>
    <w:rsid w:val="002C21F0"/>
    <w:rsid w:val="002C498A"/>
    <w:rsid w:val="002D01DF"/>
    <w:rsid w:val="002E01E5"/>
    <w:rsid w:val="002E15E2"/>
    <w:rsid w:val="002E3EB3"/>
    <w:rsid w:val="002E45BC"/>
    <w:rsid w:val="002E6140"/>
    <w:rsid w:val="002E6985"/>
    <w:rsid w:val="002E71B6"/>
    <w:rsid w:val="002F35F6"/>
    <w:rsid w:val="002F77C8"/>
    <w:rsid w:val="002F79CE"/>
    <w:rsid w:val="002F7CBF"/>
    <w:rsid w:val="0030079A"/>
    <w:rsid w:val="00300D09"/>
    <w:rsid w:val="00304F22"/>
    <w:rsid w:val="00305579"/>
    <w:rsid w:val="00306C7C"/>
    <w:rsid w:val="00313F5C"/>
    <w:rsid w:val="00314F86"/>
    <w:rsid w:val="00317BFE"/>
    <w:rsid w:val="00317F4D"/>
    <w:rsid w:val="00322EDD"/>
    <w:rsid w:val="003245DF"/>
    <w:rsid w:val="0033065C"/>
    <w:rsid w:val="003309FA"/>
    <w:rsid w:val="00330B9D"/>
    <w:rsid w:val="00331135"/>
    <w:rsid w:val="00332320"/>
    <w:rsid w:val="00340F5D"/>
    <w:rsid w:val="00342815"/>
    <w:rsid w:val="00342E2B"/>
    <w:rsid w:val="00343A5C"/>
    <w:rsid w:val="00347D72"/>
    <w:rsid w:val="00353F45"/>
    <w:rsid w:val="00357611"/>
    <w:rsid w:val="0036432A"/>
    <w:rsid w:val="00364AF9"/>
    <w:rsid w:val="00367237"/>
    <w:rsid w:val="0037077F"/>
    <w:rsid w:val="00372411"/>
    <w:rsid w:val="00373882"/>
    <w:rsid w:val="003767FF"/>
    <w:rsid w:val="00382596"/>
    <w:rsid w:val="003826FB"/>
    <w:rsid w:val="003843DB"/>
    <w:rsid w:val="0038512C"/>
    <w:rsid w:val="00392509"/>
    <w:rsid w:val="00393761"/>
    <w:rsid w:val="003937A5"/>
    <w:rsid w:val="00394E26"/>
    <w:rsid w:val="00396691"/>
    <w:rsid w:val="00397D18"/>
    <w:rsid w:val="003A1B36"/>
    <w:rsid w:val="003B1454"/>
    <w:rsid w:val="003B18B6"/>
    <w:rsid w:val="003B3067"/>
    <w:rsid w:val="003C161B"/>
    <w:rsid w:val="003C53A4"/>
    <w:rsid w:val="003C5502"/>
    <w:rsid w:val="003C59E0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F0BD9"/>
    <w:rsid w:val="003F3096"/>
    <w:rsid w:val="003F4C97"/>
    <w:rsid w:val="003F6614"/>
    <w:rsid w:val="003F666D"/>
    <w:rsid w:val="003F7FE6"/>
    <w:rsid w:val="00400193"/>
    <w:rsid w:val="00410699"/>
    <w:rsid w:val="00414427"/>
    <w:rsid w:val="00416EAF"/>
    <w:rsid w:val="004212E7"/>
    <w:rsid w:val="00422637"/>
    <w:rsid w:val="00423C88"/>
    <w:rsid w:val="0042446D"/>
    <w:rsid w:val="00427BF8"/>
    <w:rsid w:val="00430DDF"/>
    <w:rsid w:val="00431C02"/>
    <w:rsid w:val="004334AC"/>
    <w:rsid w:val="004350AB"/>
    <w:rsid w:val="00436051"/>
    <w:rsid w:val="00436C73"/>
    <w:rsid w:val="00437395"/>
    <w:rsid w:val="00445047"/>
    <w:rsid w:val="00446749"/>
    <w:rsid w:val="00453E97"/>
    <w:rsid w:val="00453EB7"/>
    <w:rsid w:val="00463E39"/>
    <w:rsid w:val="004657FC"/>
    <w:rsid w:val="004733F6"/>
    <w:rsid w:val="00474E69"/>
    <w:rsid w:val="00483E9F"/>
    <w:rsid w:val="00485A2C"/>
    <w:rsid w:val="00493816"/>
    <w:rsid w:val="0049621B"/>
    <w:rsid w:val="004A0728"/>
    <w:rsid w:val="004A1D19"/>
    <w:rsid w:val="004B14A6"/>
    <w:rsid w:val="004B4292"/>
    <w:rsid w:val="004B698D"/>
    <w:rsid w:val="004C1895"/>
    <w:rsid w:val="004C6D40"/>
    <w:rsid w:val="004E6AA8"/>
    <w:rsid w:val="004F0C3C"/>
    <w:rsid w:val="004F2280"/>
    <w:rsid w:val="004F23BB"/>
    <w:rsid w:val="004F63FC"/>
    <w:rsid w:val="004F6BA6"/>
    <w:rsid w:val="00505A92"/>
    <w:rsid w:val="005067D4"/>
    <w:rsid w:val="00512632"/>
    <w:rsid w:val="0051766D"/>
    <w:rsid w:val="005203F1"/>
    <w:rsid w:val="00521A0B"/>
    <w:rsid w:val="00521BC3"/>
    <w:rsid w:val="00521D4E"/>
    <w:rsid w:val="005244F4"/>
    <w:rsid w:val="00531873"/>
    <w:rsid w:val="00533632"/>
    <w:rsid w:val="00533ADF"/>
    <w:rsid w:val="00534013"/>
    <w:rsid w:val="00540C5C"/>
    <w:rsid w:val="00541E6E"/>
    <w:rsid w:val="0054251F"/>
    <w:rsid w:val="00542D04"/>
    <w:rsid w:val="005435B9"/>
    <w:rsid w:val="005520D8"/>
    <w:rsid w:val="00553507"/>
    <w:rsid w:val="00555CFB"/>
    <w:rsid w:val="00556ADB"/>
    <w:rsid w:val="00556CF1"/>
    <w:rsid w:val="00561ABB"/>
    <w:rsid w:val="00561C66"/>
    <w:rsid w:val="00562937"/>
    <w:rsid w:val="00562E4A"/>
    <w:rsid w:val="00563AD0"/>
    <w:rsid w:val="005762A7"/>
    <w:rsid w:val="00584F5F"/>
    <w:rsid w:val="005866C1"/>
    <w:rsid w:val="00587CEE"/>
    <w:rsid w:val="00587F88"/>
    <w:rsid w:val="0059096F"/>
    <w:rsid w:val="0059139A"/>
    <w:rsid w:val="005916D7"/>
    <w:rsid w:val="0059427F"/>
    <w:rsid w:val="00596B64"/>
    <w:rsid w:val="005A698C"/>
    <w:rsid w:val="005B3A15"/>
    <w:rsid w:val="005B435F"/>
    <w:rsid w:val="005B53C9"/>
    <w:rsid w:val="005C0CAC"/>
    <w:rsid w:val="005D062E"/>
    <w:rsid w:val="005D2F6B"/>
    <w:rsid w:val="005D334E"/>
    <w:rsid w:val="005D6B6C"/>
    <w:rsid w:val="005E0799"/>
    <w:rsid w:val="005E10F9"/>
    <w:rsid w:val="005E1200"/>
    <w:rsid w:val="005F42D7"/>
    <w:rsid w:val="005F45EE"/>
    <w:rsid w:val="005F5A80"/>
    <w:rsid w:val="005F7611"/>
    <w:rsid w:val="006044FF"/>
    <w:rsid w:val="00607CC5"/>
    <w:rsid w:val="0061179B"/>
    <w:rsid w:val="006125F9"/>
    <w:rsid w:val="00614765"/>
    <w:rsid w:val="00615811"/>
    <w:rsid w:val="00616BF9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6365E"/>
    <w:rsid w:val="00666A9E"/>
    <w:rsid w:val="006673CA"/>
    <w:rsid w:val="006679B7"/>
    <w:rsid w:val="00673C26"/>
    <w:rsid w:val="00674DE5"/>
    <w:rsid w:val="00677ACA"/>
    <w:rsid w:val="006812AF"/>
    <w:rsid w:val="0068327D"/>
    <w:rsid w:val="00687CD5"/>
    <w:rsid w:val="00690D88"/>
    <w:rsid w:val="00691534"/>
    <w:rsid w:val="00692FCF"/>
    <w:rsid w:val="00693880"/>
    <w:rsid w:val="0069472D"/>
    <w:rsid w:val="00694AF0"/>
    <w:rsid w:val="00694BE0"/>
    <w:rsid w:val="006A2783"/>
    <w:rsid w:val="006A4686"/>
    <w:rsid w:val="006B0E9E"/>
    <w:rsid w:val="006B486D"/>
    <w:rsid w:val="006B5AE4"/>
    <w:rsid w:val="006D1507"/>
    <w:rsid w:val="006D1608"/>
    <w:rsid w:val="006D25FB"/>
    <w:rsid w:val="006D4054"/>
    <w:rsid w:val="006D4760"/>
    <w:rsid w:val="006D7409"/>
    <w:rsid w:val="006E02EC"/>
    <w:rsid w:val="006E044B"/>
    <w:rsid w:val="006E3C4F"/>
    <w:rsid w:val="006E6F41"/>
    <w:rsid w:val="006E73E6"/>
    <w:rsid w:val="006F15AF"/>
    <w:rsid w:val="006F26A3"/>
    <w:rsid w:val="006F67D7"/>
    <w:rsid w:val="0070005D"/>
    <w:rsid w:val="00704D5E"/>
    <w:rsid w:val="00710E54"/>
    <w:rsid w:val="007211B1"/>
    <w:rsid w:val="007277DA"/>
    <w:rsid w:val="00727BB9"/>
    <w:rsid w:val="0073102F"/>
    <w:rsid w:val="00731D27"/>
    <w:rsid w:val="007357EB"/>
    <w:rsid w:val="0074072D"/>
    <w:rsid w:val="0074384F"/>
    <w:rsid w:val="00744C90"/>
    <w:rsid w:val="00746187"/>
    <w:rsid w:val="0075314A"/>
    <w:rsid w:val="0076254F"/>
    <w:rsid w:val="007657D0"/>
    <w:rsid w:val="00774288"/>
    <w:rsid w:val="00777172"/>
    <w:rsid w:val="00777C44"/>
    <w:rsid w:val="007801F5"/>
    <w:rsid w:val="00783CA4"/>
    <w:rsid w:val="007842FB"/>
    <w:rsid w:val="00786124"/>
    <w:rsid w:val="00786F03"/>
    <w:rsid w:val="00793868"/>
    <w:rsid w:val="00794F16"/>
    <w:rsid w:val="0079514B"/>
    <w:rsid w:val="00795252"/>
    <w:rsid w:val="007969FE"/>
    <w:rsid w:val="007A2DC1"/>
    <w:rsid w:val="007A453C"/>
    <w:rsid w:val="007A6DC9"/>
    <w:rsid w:val="007B5A7E"/>
    <w:rsid w:val="007B699C"/>
    <w:rsid w:val="007D0869"/>
    <w:rsid w:val="007D1033"/>
    <w:rsid w:val="007D14C4"/>
    <w:rsid w:val="007D3319"/>
    <w:rsid w:val="007D335D"/>
    <w:rsid w:val="007D605C"/>
    <w:rsid w:val="007D68D7"/>
    <w:rsid w:val="007E3314"/>
    <w:rsid w:val="007E3514"/>
    <w:rsid w:val="007E4B03"/>
    <w:rsid w:val="007F324B"/>
    <w:rsid w:val="00803CF4"/>
    <w:rsid w:val="0080553C"/>
    <w:rsid w:val="00805625"/>
    <w:rsid w:val="00805B46"/>
    <w:rsid w:val="00805DB4"/>
    <w:rsid w:val="0080730F"/>
    <w:rsid w:val="00815D44"/>
    <w:rsid w:val="00816C1B"/>
    <w:rsid w:val="00823593"/>
    <w:rsid w:val="00825DC2"/>
    <w:rsid w:val="00834AD3"/>
    <w:rsid w:val="00843795"/>
    <w:rsid w:val="00847F0F"/>
    <w:rsid w:val="00852448"/>
    <w:rsid w:val="0086341A"/>
    <w:rsid w:val="00873B4B"/>
    <w:rsid w:val="00873B69"/>
    <w:rsid w:val="00877F6C"/>
    <w:rsid w:val="0088258A"/>
    <w:rsid w:val="00886332"/>
    <w:rsid w:val="00886362"/>
    <w:rsid w:val="00887BF0"/>
    <w:rsid w:val="008925F0"/>
    <w:rsid w:val="00892DE7"/>
    <w:rsid w:val="008938CA"/>
    <w:rsid w:val="0089448A"/>
    <w:rsid w:val="00897864"/>
    <w:rsid w:val="00897877"/>
    <w:rsid w:val="008A185D"/>
    <w:rsid w:val="008A1F95"/>
    <w:rsid w:val="008A26D9"/>
    <w:rsid w:val="008A55B0"/>
    <w:rsid w:val="008A7B5B"/>
    <w:rsid w:val="008B12D2"/>
    <w:rsid w:val="008B7952"/>
    <w:rsid w:val="008C0C29"/>
    <w:rsid w:val="008D02DA"/>
    <w:rsid w:val="008D76BC"/>
    <w:rsid w:val="008E7DBA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2274"/>
    <w:rsid w:val="009127BA"/>
    <w:rsid w:val="00920AAE"/>
    <w:rsid w:val="009227A6"/>
    <w:rsid w:val="00933EC1"/>
    <w:rsid w:val="009446AD"/>
    <w:rsid w:val="00946F9A"/>
    <w:rsid w:val="009506A5"/>
    <w:rsid w:val="009530DB"/>
    <w:rsid w:val="00953676"/>
    <w:rsid w:val="00956F30"/>
    <w:rsid w:val="009664F7"/>
    <w:rsid w:val="00966C9A"/>
    <w:rsid w:val="00967527"/>
    <w:rsid w:val="009705EE"/>
    <w:rsid w:val="00974547"/>
    <w:rsid w:val="00977927"/>
    <w:rsid w:val="0098135C"/>
    <w:rsid w:val="0098156A"/>
    <w:rsid w:val="00990F15"/>
    <w:rsid w:val="00991BAC"/>
    <w:rsid w:val="00991C5C"/>
    <w:rsid w:val="00997E91"/>
    <w:rsid w:val="009A04B4"/>
    <w:rsid w:val="009A6EA0"/>
    <w:rsid w:val="009B2A4A"/>
    <w:rsid w:val="009B3F58"/>
    <w:rsid w:val="009C0123"/>
    <w:rsid w:val="009C1335"/>
    <w:rsid w:val="009C1AB2"/>
    <w:rsid w:val="009C7251"/>
    <w:rsid w:val="009D0892"/>
    <w:rsid w:val="009E2E91"/>
    <w:rsid w:val="009F2C1F"/>
    <w:rsid w:val="00A01B40"/>
    <w:rsid w:val="00A021A4"/>
    <w:rsid w:val="00A022CA"/>
    <w:rsid w:val="00A06F18"/>
    <w:rsid w:val="00A0756F"/>
    <w:rsid w:val="00A11ADB"/>
    <w:rsid w:val="00A139F5"/>
    <w:rsid w:val="00A1797F"/>
    <w:rsid w:val="00A23A49"/>
    <w:rsid w:val="00A25D89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72FC9"/>
    <w:rsid w:val="00A80D12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71E5"/>
    <w:rsid w:val="00AA0F1C"/>
    <w:rsid w:val="00AA710D"/>
    <w:rsid w:val="00AB1F20"/>
    <w:rsid w:val="00AB3E36"/>
    <w:rsid w:val="00AB64F3"/>
    <w:rsid w:val="00AB6D25"/>
    <w:rsid w:val="00AC1A5F"/>
    <w:rsid w:val="00AC65FF"/>
    <w:rsid w:val="00AD0E56"/>
    <w:rsid w:val="00AD4BFC"/>
    <w:rsid w:val="00AE229B"/>
    <w:rsid w:val="00AE2D4B"/>
    <w:rsid w:val="00AE4F99"/>
    <w:rsid w:val="00AF3C98"/>
    <w:rsid w:val="00B11B69"/>
    <w:rsid w:val="00B13D04"/>
    <w:rsid w:val="00B14952"/>
    <w:rsid w:val="00B16871"/>
    <w:rsid w:val="00B2020D"/>
    <w:rsid w:val="00B23D3B"/>
    <w:rsid w:val="00B25B45"/>
    <w:rsid w:val="00B3120F"/>
    <w:rsid w:val="00B31E5A"/>
    <w:rsid w:val="00B45A2A"/>
    <w:rsid w:val="00B47359"/>
    <w:rsid w:val="00B51257"/>
    <w:rsid w:val="00B64070"/>
    <w:rsid w:val="00B653AB"/>
    <w:rsid w:val="00B65F9E"/>
    <w:rsid w:val="00B66B19"/>
    <w:rsid w:val="00B71280"/>
    <w:rsid w:val="00B7386E"/>
    <w:rsid w:val="00B75034"/>
    <w:rsid w:val="00B81652"/>
    <w:rsid w:val="00B84C43"/>
    <w:rsid w:val="00B85CF1"/>
    <w:rsid w:val="00B87CC3"/>
    <w:rsid w:val="00B910CD"/>
    <w:rsid w:val="00B914E9"/>
    <w:rsid w:val="00B956EE"/>
    <w:rsid w:val="00B97618"/>
    <w:rsid w:val="00BA2BA1"/>
    <w:rsid w:val="00BA3447"/>
    <w:rsid w:val="00BA3562"/>
    <w:rsid w:val="00BB4F09"/>
    <w:rsid w:val="00BB54B5"/>
    <w:rsid w:val="00BC50AD"/>
    <w:rsid w:val="00BD4E33"/>
    <w:rsid w:val="00BD6333"/>
    <w:rsid w:val="00BE0DB8"/>
    <w:rsid w:val="00BF3AA6"/>
    <w:rsid w:val="00BF7337"/>
    <w:rsid w:val="00C030DE"/>
    <w:rsid w:val="00C04B57"/>
    <w:rsid w:val="00C051A8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289D"/>
    <w:rsid w:val="00C62238"/>
    <w:rsid w:val="00C64A37"/>
    <w:rsid w:val="00C66022"/>
    <w:rsid w:val="00C7158E"/>
    <w:rsid w:val="00C7250B"/>
    <w:rsid w:val="00C725D5"/>
    <w:rsid w:val="00C7346B"/>
    <w:rsid w:val="00C77C0E"/>
    <w:rsid w:val="00C91687"/>
    <w:rsid w:val="00C91E05"/>
    <w:rsid w:val="00C924A8"/>
    <w:rsid w:val="00C945FE"/>
    <w:rsid w:val="00C96FAA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2F90"/>
    <w:rsid w:val="00CB4F9D"/>
    <w:rsid w:val="00CB6AD4"/>
    <w:rsid w:val="00CB6DA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16FA6"/>
    <w:rsid w:val="00D261A2"/>
    <w:rsid w:val="00D3064F"/>
    <w:rsid w:val="00D368A3"/>
    <w:rsid w:val="00D616D2"/>
    <w:rsid w:val="00D638EF"/>
    <w:rsid w:val="00D63B5F"/>
    <w:rsid w:val="00D6460A"/>
    <w:rsid w:val="00D67D98"/>
    <w:rsid w:val="00D70EF7"/>
    <w:rsid w:val="00D76DFE"/>
    <w:rsid w:val="00D8397C"/>
    <w:rsid w:val="00D8696E"/>
    <w:rsid w:val="00D92D2B"/>
    <w:rsid w:val="00D94EED"/>
    <w:rsid w:val="00D96026"/>
    <w:rsid w:val="00D972F6"/>
    <w:rsid w:val="00DA2DFA"/>
    <w:rsid w:val="00DA331D"/>
    <w:rsid w:val="00DA48E2"/>
    <w:rsid w:val="00DA7C1C"/>
    <w:rsid w:val="00DB147A"/>
    <w:rsid w:val="00DB1B7A"/>
    <w:rsid w:val="00DB706E"/>
    <w:rsid w:val="00DB71A8"/>
    <w:rsid w:val="00DC48EF"/>
    <w:rsid w:val="00DC66EB"/>
    <w:rsid w:val="00DC6708"/>
    <w:rsid w:val="00DD011A"/>
    <w:rsid w:val="00DD23C1"/>
    <w:rsid w:val="00DD3B49"/>
    <w:rsid w:val="00DD5739"/>
    <w:rsid w:val="00DE2400"/>
    <w:rsid w:val="00DE58F1"/>
    <w:rsid w:val="00DE6B58"/>
    <w:rsid w:val="00DF0BC9"/>
    <w:rsid w:val="00DF5E32"/>
    <w:rsid w:val="00E01436"/>
    <w:rsid w:val="00E03E79"/>
    <w:rsid w:val="00E045BD"/>
    <w:rsid w:val="00E04D6C"/>
    <w:rsid w:val="00E17B77"/>
    <w:rsid w:val="00E21DAC"/>
    <w:rsid w:val="00E231AB"/>
    <w:rsid w:val="00E23337"/>
    <w:rsid w:val="00E259EA"/>
    <w:rsid w:val="00E25D33"/>
    <w:rsid w:val="00E2752C"/>
    <w:rsid w:val="00E32054"/>
    <w:rsid w:val="00E32061"/>
    <w:rsid w:val="00E33F48"/>
    <w:rsid w:val="00E42FF9"/>
    <w:rsid w:val="00E43806"/>
    <w:rsid w:val="00E44790"/>
    <w:rsid w:val="00E4714C"/>
    <w:rsid w:val="00E5178D"/>
    <w:rsid w:val="00E51AEB"/>
    <w:rsid w:val="00E522A7"/>
    <w:rsid w:val="00E5306D"/>
    <w:rsid w:val="00E5349E"/>
    <w:rsid w:val="00E54452"/>
    <w:rsid w:val="00E63B0C"/>
    <w:rsid w:val="00E664C5"/>
    <w:rsid w:val="00E671A2"/>
    <w:rsid w:val="00E74412"/>
    <w:rsid w:val="00E7487B"/>
    <w:rsid w:val="00E76D26"/>
    <w:rsid w:val="00E76EE5"/>
    <w:rsid w:val="00E77D2D"/>
    <w:rsid w:val="00E83ABE"/>
    <w:rsid w:val="00E86C0A"/>
    <w:rsid w:val="00E93BCF"/>
    <w:rsid w:val="00E95036"/>
    <w:rsid w:val="00E95B8E"/>
    <w:rsid w:val="00E96C3B"/>
    <w:rsid w:val="00EB1390"/>
    <w:rsid w:val="00EB2C71"/>
    <w:rsid w:val="00EB3333"/>
    <w:rsid w:val="00EB4340"/>
    <w:rsid w:val="00EB556D"/>
    <w:rsid w:val="00EB5A7D"/>
    <w:rsid w:val="00EC6DB6"/>
    <w:rsid w:val="00ED3FF9"/>
    <w:rsid w:val="00ED4769"/>
    <w:rsid w:val="00ED55C0"/>
    <w:rsid w:val="00ED682B"/>
    <w:rsid w:val="00EE0A4E"/>
    <w:rsid w:val="00EE41D5"/>
    <w:rsid w:val="00F0166F"/>
    <w:rsid w:val="00F02D17"/>
    <w:rsid w:val="00F037A4"/>
    <w:rsid w:val="00F03D62"/>
    <w:rsid w:val="00F049AB"/>
    <w:rsid w:val="00F142DB"/>
    <w:rsid w:val="00F17117"/>
    <w:rsid w:val="00F27C8F"/>
    <w:rsid w:val="00F32749"/>
    <w:rsid w:val="00F37172"/>
    <w:rsid w:val="00F37727"/>
    <w:rsid w:val="00F40C24"/>
    <w:rsid w:val="00F4477E"/>
    <w:rsid w:val="00F46269"/>
    <w:rsid w:val="00F53EB4"/>
    <w:rsid w:val="00F60340"/>
    <w:rsid w:val="00F60BA8"/>
    <w:rsid w:val="00F6121B"/>
    <w:rsid w:val="00F65A5A"/>
    <w:rsid w:val="00F67D8F"/>
    <w:rsid w:val="00F71A42"/>
    <w:rsid w:val="00F770AA"/>
    <w:rsid w:val="00F802BE"/>
    <w:rsid w:val="00F80E93"/>
    <w:rsid w:val="00F86024"/>
    <w:rsid w:val="00F8611A"/>
    <w:rsid w:val="00F87657"/>
    <w:rsid w:val="00F87B35"/>
    <w:rsid w:val="00F90208"/>
    <w:rsid w:val="00F932FD"/>
    <w:rsid w:val="00F94B03"/>
    <w:rsid w:val="00F95A9E"/>
    <w:rsid w:val="00FA198B"/>
    <w:rsid w:val="00FA3E6A"/>
    <w:rsid w:val="00FA5128"/>
    <w:rsid w:val="00FB42D4"/>
    <w:rsid w:val="00FB5906"/>
    <w:rsid w:val="00FB7150"/>
    <w:rsid w:val="00FB762F"/>
    <w:rsid w:val="00FC2AED"/>
    <w:rsid w:val="00FC4EA1"/>
    <w:rsid w:val="00FD08AE"/>
    <w:rsid w:val="00FD4C90"/>
    <w:rsid w:val="00FD5EA7"/>
    <w:rsid w:val="00FD6095"/>
    <w:rsid w:val="00FE36CF"/>
    <w:rsid w:val="00FF024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1" Type="http://schemas.openxmlformats.org/officeDocument/2006/relationships/image" Target="media/image12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kultura-turystyka-sport/kultura/wyniki-finansowe-instytucji-kultury-w-2021-roku,18,7.html" TargetMode="External"/><Relationship Id="rId33" Type="http://schemas.openxmlformats.org/officeDocument/2006/relationships/hyperlink" Target="http://stat.gov.pl/metainformacje/slownik-pojec/pojecia-stosowane-w-statystyce-publicznej/12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11.png"/><Relationship Id="rId29" Type="http://schemas.openxmlformats.org/officeDocument/2006/relationships/hyperlink" Target="http://stat.gov.pl/metainformacje/slownik-pojec/pojecia-stosowane-w-statystyce-publicznej/61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hyperlink" Target="https://stat.gov.pl/obszary-tematyczne/kultura-turystyka-sport/kultura/wyniki-finansowe-instytucji-kultury-w-2022-roku-dane-wstepne,8,24.html" TargetMode="External"/><Relationship Id="rId32" Type="http://schemas.openxmlformats.org/officeDocument/2006/relationships/hyperlink" Target="http://stat.gov.pl/metainformacje/slownik-pojec/pojecia-stosowane-w-statystyce-publicznej/229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4.png"/><Relationship Id="rId28" Type="http://schemas.openxmlformats.org/officeDocument/2006/relationships/hyperlink" Target="http://stat.gov.pl/metainformacje/slownik-pojec/pojecia-stosowane-w-statystyce-publicznej/158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hyperlink" Target="http://stat.gov.pl/metainformacje/slownik-pojec/pojecia-stosowane-w-statystyce-publicznej/395,pojecie.html" TargetMode="External"/><Relationship Id="rId30" Type="http://schemas.openxmlformats.org/officeDocument/2006/relationships/hyperlink" Target="http://stat.gov.pl/metainformacje/slownik-pojec/pojecia-stosowane-w-statystyce-publicznej/615,pojecie.html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01. Wyniki_finansowe_instytucji_kultury_w_2022_roku.docx.docx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07541-07FE-40B9-8C0E-8F539AE99091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60771BC-9B62-4E6D-8D34-ECED8FD8F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A2CE0-9EFF-40EB-A003-7422670EE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8749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2022 roku</vt:lpstr>
    </vt:vector>
  </TitlesOfParts>
  <Company>Główny Urząd Statystyczny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2022 roku</dc:title>
  <dc:subject>Wyniki finansowe instytucji kultury</dc:subject>
  <cp:keywords>instytucja kultury; wyniki finansowe kultury</cp:keywords>
  <dc:description/>
  <cp:lastPrinted>2023-05-30T05:46:00Z</cp:lastPrinted>
  <dcterms:created xsi:type="dcterms:W3CDTF">2023-05-31T07:29:00Z</dcterms:created>
  <dcterms:modified xsi:type="dcterms:W3CDTF">2023-05-31T07:29:00Z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