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F55A1" w14:textId="79839188" w:rsidR="0008755C" w:rsidRPr="0020263B" w:rsidRDefault="00FF71E6" w:rsidP="0008755C">
      <w:pPr>
        <w:pStyle w:val="Tytuinfomacjisygnalnej"/>
      </w:pPr>
      <w:r w:rsidRPr="0020263B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985920" behindDoc="0" locked="0" layoutInCell="1" allowOverlap="1" wp14:anchorId="5D39743C" wp14:editId="699899A4">
                <wp:simplePos x="0" y="0"/>
                <wp:positionH relativeFrom="margin">
                  <wp:posOffset>67420</wp:posOffset>
                </wp:positionH>
                <wp:positionV relativeFrom="paragraph">
                  <wp:posOffset>733950</wp:posOffset>
                </wp:positionV>
                <wp:extent cx="2027555" cy="1176655"/>
                <wp:effectExtent l="0" t="0" r="0" b="4445"/>
                <wp:wrapSquare wrapText="bothSides"/>
                <wp:docPr id="4" name="Pole tekstowe 2" descr="Ikona strzałki skierowanej grotem w górę, oznacza wzrost o 3,5% kwoty wypłaconych świadczeń rodzinnych rok do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7555" cy="117665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02880" w14:textId="73000B49" w:rsidR="0008755C" w:rsidRPr="00925AB9" w:rsidRDefault="0008755C" w:rsidP="0008755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925AB9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BB27F9" w:rsidRPr="00B9561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3,5</w:t>
                            </w:r>
                            <w:r w:rsidRPr="00925AB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90E70A6" w14:textId="08B97066" w:rsidR="0008755C" w:rsidRPr="00E55EE5" w:rsidRDefault="0008755C" w:rsidP="0008755C">
                            <w:pPr>
                              <w:pStyle w:val="Opiswskanika"/>
                            </w:pPr>
                            <w:r w:rsidRPr="00E55EE5">
                              <w:t xml:space="preserve">Wzrost kwoty wypłaconych świadczeń rodzinnych r/r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39743C" id="Pole tekstowe 2" o:spid="_x0000_s1026" alt="Ikona strzałki skierowanej grotem w górę, oznacza wzrost o 3,5% kwoty wypłaconych świadczeń rodzinnych rok do roku" style="position:absolute;margin-left:5.3pt;margin-top:57.8pt;width:159.65pt;height:92.65pt;z-index:251985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" fillcolor="#001d77" stroked="f">
                <v:stroke joinstyle="miter"/>
                <v:textbox>
                  <w:txbxContent>
                    <w:p w14:paraId="28B02880" w14:textId="73000B49" w:rsidR="0008755C" w:rsidRPr="00925AB9" w:rsidRDefault="0008755C" w:rsidP="0008755C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925AB9">
                        <w:rPr>
                          <w:rStyle w:val="WartowskanikaZnak"/>
                        </w:rPr>
                        <w:t xml:space="preserve"> </w:t>
                      </w:r>
                      <w:r w:rsidR="00BB27F9" w:rsidRPr="00B9561D">
                        <w:rPr>
                          <w:rStyle w:val="WartowskanikaZnak"/>
                          <w:sz w:val="72"/>
                          <w:szCs w:val="72"/>
                        </w:rPr>
                        <w:t>3,5</w:t>
                      </w:r>
                      <w:r w:rsidRPr="00925AB9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090E70A6" w14:textId="08B97066" w:rsidR="0008755C" w:rsidRPr="00E55EE5" w:rsidRDefault="0008755C" w:rsidP="0008755C">
                      <w:pPr>
                        <w:pStyle w:val="Opiswskanika"/>
                      </w:pPr>
                      <w:r w:rsidRPr="00E55EE5">
                        <w:t xml:space="preserve">Wzrost kwoty wypłaconych świadczeń rodzinnych r/r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8755C" w:rsidRPr="0020263B">
        <w:t>Świadczenia na rzecz rodziny w 202</w:t>
      </w:r>
      <w:r w:rsidR="0008755C">
        <w:t>2</w:t>
      </w:r>
      <w:r w:rsidR="0008755C" w:rsidRPr="0020263B">
        <w:t xml:space="preserve"> r. </w:t>
      </w:r>
    </w:p>
    <w:p w14:paraId="5FBD710F" w14:textId="2C8EB35C" w:rsidR="0008755C" w:rsidRPr="0020263B" w:rsidRDefault="0008755C" w:rsidP="0008755C">
      <w:pPr>
        <w:pStyle w:val="Lead"/>
      </w:pPr>
      <w:r>
        <w:t>W 2022</w:t>
      </w:r>
      <w:r w:rsidRPr="0020263B">
        <w:t xml:space="preserve"> r. na wsparcie rodzin w formie świadc</w:t>
      </w:r>
      <w:r>
        <w:t>zeń rodzinnych przeznaczono 11,4</w:t>
      </w:r>
      <w:r w:rsidR="00311931">
        <w:t xml:space="preserve"> mld zł. </w:t>
      </w:r>
      <w:r w:rsidR="002D6493">
        <w:t xml:space="preserve">Na składki na ubezpieczenia społeczne i ubezpieczenie zdrowotne wydano 1,2 mld zł. Ponadto, z rodzinnego kapitału opiekuńczego wypłacono 3,5 mld zł, a w ramach programu „Dobry Start” 1,4 mld zł. Kartę Dużej Rodziny posiadało 1,5 mln rodzin. </w:t>
      </w:r>
      <w:r w:rsidR="00E941CB">
        <w:t>Łączna kwota</w:t>
      </w:r>
      <w:r w:rsidR="00E84073">
        <w:t xml:space="preserve"> wypłaconych</w:t>
      </w:r>
      <w:r w:rsidR="00E941CB">
        <w:t xml:space="preserve"> świadczeń z </w:t>
      </w:r>
      <w:r w:rsidRPr="0020263B">
        <w:t>fu</w:t>
      </w:r>
      <w:r>
        <w:t xml:space="preserve">nduszu alimentacyjnego wyniosła </w:t>
      </w:r>
      <w:r w:rsidR="00CD56C4" w:rsidRPr="007A1FCA">
        <w:t>blisko</w:t>
      </w:r>
      <w:r w:rsidR="00CD56C4">
        <w:t xml:space="preserve"> </w:t>
      </w:r>
      <w:r w:rsidR="00D226CB">
        <w:t>1</w:t>
      </w:r>
      <w:r w:rsidR="002D6493">
        <w:t> </w:t>
      </w:r>
      <w:r w:rsidRPr="0020263B">
        <w:t>mld z</w:t>
      </w:r>
      <w:r w:rsidR="00E941CB">
        <w:t xml:space="preserve">ł. W </w:t>
      </w:r>
      <w:r w:rsidRPr="0020263B">
        <w:t xml:space="preserve">ramach rządowego programu </w:t>
      </w:r>
      <w:r w:rsidRPr="0020263B">
        <w:rPr>
          <w:color w:val="000000" w:themeColor="text1"/>
        </w:rPr>
        <w:t>„</w:t>
      </w:r>
      <w:r w:rsidRPr="0020263B">
        <w:t xml:space="preserve">Rodzina 500 plus” na świadczenia wychowawcze przekazano </w:t>
      </w:r>
      <w:r>
        <w:t>41,9</w:t>
      </w:r>
      <w:r w:rsidRPr="0020263B">
        <w:t xml:space="preserve"> mld zł.</w:t>
      </w:r>
    </w:p>
    <w:p w14:paraId="01A73DF8" w14:textId="5F85C39C" w:rsidR="0008755C" w:rsidRPr="0020263B" w:rsidRDefault="0008755C" w:rsidP="00E941CB">
      <w:pPr>
        <w:pStyle w:val="Nagwek1"/>
        <w:tabs>
          <w:tab w:val="left" w:pos="4725"/>
        </w:tabs>
        <w:suppressAutoHyphens/>
        <w:rPr>
          <w:rFonts w:ascii="Fira Sans" w:hAnsi="Fira Sans"/>
          <w:b/>
          <w:szCs w:val="19"/>
        </w:rPr>
      </w:pPr>
      <w:r w:rsidRPr="00E941CB">
        <w:rPr>
          <w:noProof/>
        </w:rPr>
        <mc:AlternateContent>
          <mc:Choice Requires="wps">
            <w:drawing>
              <wp:anchor distT="45720" distB="45720" distL="114300" distR="114300" simplePos="0" relativeHeight="251971584" behindDoc="1" locked="0" layoutInCell="1" allowOverlap="1" wp14:anchorId="5AC99659" wp14:editId="129DD624">
                <wp:simplePos x="0" y="0"/>
                <wp:positionH relativeFrom="column">
                  <wp:posOffset>5274310</wp:posOffset>
                </wp:positionH>
                <wp:positionV relativeFrom="paragraph">
                  <wp:posOffset>339573</wp:posOffset>
                </wp:positionV>
                <wp:extent cx="1780540" cy="1002665"/>
                <wp:effectExtent l="0" t="0" r="0" b="0"/>
                <wp:wrapTight wrapText="bothSides">
                  <wp:wrapPolygon edited="0">
                    <wp:start x="693" y="0"/>
                    <wp:lineTo x="693" y="20930"/>
                    <wp:lineTo x="20799" y="20930"/>
                    <wp:lineTo x="20799" y="0"/>
                    <wp:lineTo x="693" y="0"/>
                  </wp:wrapPolygon>
                </wp:wrapTight>
                <wp:docPr id="2" name="Pole tekstowe 2" descr="11,4 mld zł przekazano beneficjentom świadczeń rodzinnych na wsparcie rodzin z dziećmi lub z osobami niepełnosprawnym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1002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441FC" w14:textId="0707BCFE" w:rsidR="0008755C" w:rsidRPr="00E55EE5" w:rsidRDefault="0008755C" w:rsidP="0008755C">
                            <w:pPr>
                              <w:spacing w:before="0" w:after="0" w:line="240" w:lineRule="exact"/>
                              <w:rPr>
                                <w:bCs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11,4</w:t>
                            </w:r>
                            <w:r w:rsidRPr="00D2227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mld zł</w:t>
                            </w: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przekazano beneficjentom świadczeń rodzinnych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na wsparcie rodzin z dziećmi</w:t>
                            </w:r>
                            <w:r w:rsidR="00BB27F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B27F9" w:rsidRPr="00002E06">
                              <w:rPr>
                                <w:color w:val="001D77"/>
                                <w:sz w:val="18"/>
                                <w:szCs w:val="18"/>
                              </w:rPr>
                              <w:t>lub</w:t>
                            </w:r>
                            <w:r w:rsidR="00B632B8" w:rsidRPr="00002E06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z osobami niepełnosprawnymi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C9965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11,4 mld zł przekazano beneficjentom świadczeń rodzinnych na wsparcie rodzin z dziećmi lub z osobami niepełnosprawnymi" style="position:absolute;margin-left:415.3pt;margin-top:26.75pt;width:140.2pt;height:78.95pt;z-index:-25134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" filled="f" stroked="f">
                <v:textbox>
                  <w:txbxContent>
                    <w:p w14:paraId="0A0441FC" w14:textId="0707BCFE" w:rsidR="0008755C" w:rsidRPr="00E55EE5" w:rsidRDefault="0008755C" w:rsidP="0008755C">
                      <w:pPr>
                        <w:spacing w:before="0" w:after="0" w:line="240" w:lineRule="exact"/>
                        <w:rPr>
                          <w:bCs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11,4</w:t>
                      </w:r>
                      <w:r w:rsidRPr="00D2227A">
                        <w:rPr>
                          <w:color w:val="001D77"/>
                          <w:sz w:val="18"/>
                          <w:szCs w:val="18"/>
                        </w:rPr>
                        <w:t xml:space="preserve"> mld zł</w:t>
                      </w: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 xml:space="preserve"> przekazano beneficjentom świadczeń rodzinnych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na wsparcie rodzin z dziećmi</w:t>
                      </w:r>
                      <w:r w:rsidR="00BB27F9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BB27F9" w:rsidRPr="00002E06">
                        <w:rPr>
                          <w:color w:val="001D77"/>
                          <w:sz w:val="18"/>
                          <w:szCs w:val="18"/>
                        </w:rPr>
                        <w:t>lub</w:t>
                      </w:r>
                      <w:r w:rsidR="00B632B8" w:rsidRPr="00002E06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z osobami niepełnosprawnymi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941CB">
        <w:t>Świadczenia</w:t>
      </w:r>
      <w:r w:rsidRPr="0020263B">
        <w:rPr>
          <w:rFonts w:ascii="Fira Sans" w:hAnsi="Fira Sans"/>
          <w:b/>
          <w:szCs w:val="19"/>
        </w:rPr>
        <w:t xml:space="preserve"> </w:t>
      </w:r>
      <w:r w:rsidRPr="00E941CB">
        <w:t>rodzinne</w:t>
      </w:r>
      <w:r w:rsidR="007A657C">
        <w:t xml:space="preserve"> </w:t>
      </w:r>
      <w:r w:rsidR="007A657C" w:rsidRPr="00915725">
        <w:t>ogółem</w:t>
      </w:r>
    </w:p>
    <w:p w14:paraId="08010DB1" w14:textId="5609C532" w:rsidR="0008755C" w:rsidRPr="00B632B8" w:rsidRDefault="0008755C" w:rsidP="0090642C">
      <w:pPr>
        <w:suppressAutoHyphens/>
        <w:rPr>
          <w:rFonts w:eastAsia="Times New Roman" w:cs="Times New Roman"/>
          <w:szCs w:val="19"/>
          <w:lang w:eastAsia="pl-PL"/>
        </w:rPr>
      </w:pPr>
      <w:r w:rsidRPr="0090642C">
        <w:rPr>
          <w:bCs/>
          <w:szCs w:val="19"/>
        </w:rPr>
        <w:t xml:space="preserve">W 2022 r. na świadczenia rodzinne, mające na celu finansowe wsparcie rodzin z dziećmi </w:t>
      </w:r>
      <w:r w:rsidR="00BB27F9" w:rsidRPr="00B9561D">
        <w:rPr>
          <w:bCs/>
          <w:szCs w:val="19"/>
        </w:rPr>
        <w:t>lub</w:t>
      </w:r>
      <w:r w:rsidRPr="00B9561D">
        <w:rPr>
          <w:bCs/>
          <w:szCs w:val="19"/>
        </w:rPr>
        <w:t> </w:t>
      </w:r>
      <w:r w:rsidRPr="0090642C">
        <w:rPr>
          <w:bCs/>
          <w:szCs w:val="19"/>
        </w:rPr>
        <w:t>z osobami niepełnosprawnymi, przeznaczono 11,4 mld zł, tj. o 388,1 mln zł (o 3,5%) więcej niż w</w:t>
      </w:r>
      <w:r w:rsidR="00402CE5">
        <w:rPr>
          <w:bCs/>
          <w:szCs w:val="19"/>
        </w:rPr>
        <w:t xml:space="preserve"> </w:t>
      </w:r>
      <w:r w:rsidRPr="0090642C">
        <w:rPr>
          <w:bCs/>
          <w:szCs w:val="19"/>
        </w:rPr>
        <w:t>2021</w:t>
      </w:r>
      <w:r w:rsidR="00402CE5">
        <w:rPr>
          <w:bCs/>
          <w:szCs w:val="19"/>
        </w:rPr>
        <w:t xml:space="preserve"> </w:t>
      </w:r>
      <w:r w:rsidRPr="0090642C">
        <w:rPr>
          <w:bCs/>
          <w:szCs w:val="19"/>
        </w:rPr>
        <w:t>r. Ze świadczeń tych korzystało średnio miesięcznie 1,5 mln beneficjentów</w:t>
      </w:r>
      <w:r w:rsidR="00311931" w:rsidRPr="0020263B">
        <w:rPr>
          <w:rStyle w:val="Odwoanieprzypisudolnego"/>
        </w:rPr>
        <w:footnoteReference w:id="1"/>
      </w:r>
      <w:r w:rsidRPr="0090642C">
        <w:rPr>
          <w:bCs/>
          <w:szCs w:val="19"/>
        </w:rPr>
        <w:t>, a przeciętnie w miesiącu wypłacano 3,2 mln świadczeń. Najwięcej środków, podobnie jak w</w:t>
      </w:r>
      <w:r w:rsidR="00402CE5">
        <w:rPr>
          <w:bCs/>
          <w:szCs w:val="19"/>
        </w:rPr>
        <w:t> </w:t>
      </w:r>
      <w:r w:rsidRPr="0090642C">
        <w:rPr>
          <w:bCs/>
          <w:szCs w:val="19"/>
        </w:rPr>
        <w:t xml:space="preserve">2021 r., przeznaczono na pomoc skierowaną dla osób niepełnosprawnych, czyli na świadczenia opiekuńcze, które stanowiły 69,8% ogólnej kwoty wydatków. </w:t>
      </w:r>
      <w:r w:rsidR="003E3CA4">
        <w:rPr>
          <w:bCs/>
          <w:szCs w:val="19"/>
        </w:rPr>
        <w:t>W</w:t>
      </w:r>
      <w:r w:rsidRPr="0090642C">
        <w:rPr>
          <w:bCs/>
          <w:szCs w:val="19"/>
        </w:rPr>
        <w:t>ydatki na pomoc skierowaną do rodzin z dziećmi, czyli zasiłki rodzinne wraz z</w:t>
      </w:r>
      <w:r w:rsidR="00B632B8" w:rsidRPr="0090642C">
        <w:rPr>
          <w:bCs/>
          <w:szCs w:val="19"/>
        </w:rPr>
        <w:t xml:space="preserve"> </w:t>
      </w:r>
      <w:r w:rsidRPr="0090642C">
        <w:rPr>
          <w:bCs/>
          <w:szCs w:val="19"/>
        </w:rPr>
        <w:t>dodatkami, zapomogi z tytułu urodzenia się dziecka i świadczenia rodzicielskie stanowiły 30,2% ogólnej kwoty wydatków.</w:t>
      </w:r>
      <w:r w:rsidRPr="00B632B8">
        <w:t xml:space="preserve"> </w:t>
      </w:r>
    </w:p>
    <w:p w14:paraId="2B76F46D" w14:textId="6FFA5F28" w:rsidR="0008755C" w:rsidRPr="00044EEC" w:rsidRDefault="0008755C" w:rsidP="00044EEC">
      <w:pPr>
        <w:pStyle w:val="tytuwykresu"/>
      </w:pPr>
      <w:r w:rsidRPr="00044EEC">
        <w:t>Wykres 1. Struktura wydatków na świadczenia rodzinne w 20</w:t>
      </w:r>
      <w:r w:rsidR="00103B4C" w:rsidRPr="00044EEC">
        <w:t>22</w:t>
      </w:r>
      <w:r w:rsidRPr="00044EEC">
        <w:t xml:space="preserve"> r.</w:t>
      </w:r>
    </w:p>
    <w:p w14:paraId="0D8BD6A0" w14:textId="467992C4" w:rsidR="0008755C" w:rsidRDefault="002D6493" w:rsidP="0008755C">
      <w:pPr>
        <w:jc w:val="center"/>
        <w:rPr>
          <w:noProof/>
          <w:lang w:eastAsia="pl-PL"/>
        </w:rPr>
      </w:pPr>
      <w:r w:rsidRPr="002D6493">
        <w:rPr>
          <w:noProof/>
          <w:lang w:eastAsia="pl-PL"/>
        </w:rPr>
        <w:drawing>
          <wp:inline distT="0" distB="0" distL="0" distR="0" wp14:anchorId="7E49C307" wp14:editId="696E2247">
            <wp:extent cx="4400550" cy="2495550"/>
            <wp:effectExtent l="0" t="0" r="0" b="0"/>
            <wp:docPr id="6" name="Obraz 6" descr="Wykres przedstawia strukturę wydatków na świadczenie rodzinne w 2022 r. Kołowa struktura podzielona została na świadczenia opiekuńcze, zasiłki rodzinne, dodatki do zasiłku rodzinnego, świadczenia rodzicielskie, jednorazowe zapomogi z tytułu urodzenia się dziecka oraz inne świadczenia rodzinne. Ze świadczeń opiekuńczych wyodrębniono wykres strukturalny kolumnowy w podziale na świadczenia pielęgnacyjne, zasiłki pielęgnacyjne i specjalny zasiłek opiekuńc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56BDD" w14:textId="77777777" w:rsidR="0008755C" w:rsidRDefault="0008755C" w:rsidP="0008755C">
      <w:pPr>
        <w:spacing w:line="240" w:lineRule="exact"/>
        <w:rPr>
          <w:sz w:val="16"/>
          <w:szCs w:val="16"/>
        </w:rPr>
      </w:pPr>
      <w:r w:rsidRPr="0020263B">
        <w:rPr>
          <w:sz w:val="16"/>
          <w:szCs w:val="16"/>
        </w:rPr>
        <w:t xml:space="preserve">Źródło: Krajowy System Monitoringu Świadczeń Rodzinnych </w:t>
      </w:r>
      <w:proofErr w:type="spellStart"/>
      <w:r w:rsidRPr="0020263B">
        <w:rPr>
          <w:sz w:val="16"/>
          <w:szCs w:val="16"/>
        </w:rPr>
        <w:t>MRiPS</w:t>
      </w:r>
      <w:proofErr w:type="spellEnd"/>
      <w:r w:rsidRPr="0020263B">
        <w:rPr>
          <w:sz w:val="16"/>
          <w:szCs w:val="16"/>
        </w:rPr>
        <w:t>.</w:t>
      </w:r>
    </w:p>
    <w:p w14:paraId="2703CEFB" w14:textId="77777777" w:rsidR="000A3BFC" w:rsidRPr="0020263B" w:rsidRDefault="000A3BFC" w:rsidP="000A3BFC">
      <w:pPr>
        <w:pStyle w:val="Nagwek1"/>
        <w:tabs>
          <w:tab w:val="left" w:pos="4725"/>
        </w:tabs>
        <w:suppressAutoHyphens/>
        <w:rPr>
          <w:szCs w:val="19"/>
        </w:rPr>
      </w:pPr>
      <w:r w:rsidRPr="00E941CB">
        <w:rPr>
          <w:noProof/>
        </w:rPr>
        <mc:AlternateContent>
          <mc:Choice Requires="wps">
            <w:drawing>
              <wp:anchor distT="45720" distB="45720" distL="114300" distR="114300" simplePos="0" relativeHeight="251995136" behindDoc="0" locked="0" layoutInCell="1" allowOverlap="1" wp14:anchorId="1A70AFC3" wp14:editId="701398B7">
                <wp:simplePos x="0" y="0"/>
                <wp:positionH relativeFrom="column">
                  <wp:posOffset>5267704</wp:posOffset>
                </wp:positionH>
                <wp:positionV relativeFrom="paragraph">
                  <wp:posOffset>293560</wp:posOffset>
                </wp:positionV>
                <wp:extent cx="1561465" cy="476885"/>
                <wp:effectExtent l="0" t="0" r="635" b="0"/>
                <wp:wrapSquare wrapText="bothSides"/>
                <wp:docPr id="420" name="Pole tekstowe 420" descr="8,0 mld zł przeznaczono na świadczenia opiekuńcz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476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505618" w14:textId="77777777" w:rsidR="000A3BFC" w:rsidRPr="007A1746" w:rsidRDefault="000A3BFC" w:rsidP="000A3BFC">
                            <w:pPr>
                              <w:spacing w:before="0" w:after="0" w:line="240" w:lineRule="exact"/>
                              <w:jc w:val="both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8,0</w:t>
                            </w:r>
                            <w:r w:rsidRPr="00D2227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mld</w:t>
                            </w: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zł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przeznaczono na świadczenia opiekuńcze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0AFC3" id="Pole tekstowe 420" o:spid="_x0000_s1028" type="#_x0000_t202" alt="8,0 mld zł przeznaczono na świadczenia opiekuńcze" style="position:absolute;margin-left:414.8pt;margin-top:23.1pt;width:122.95pt;height:37.55pt;z-index:251995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" filled="f" stroked="f">
                <v:textbox inset="1.5mm,,1.5mm">
                  <w:txbxContent>
                    <w:p w14:paraId="6A505618" w14:textId="77777777" w:rsidR="000A3BFC" w:rsidRPr="007A1746" w:rsidRDefault="000A3BFC" w:rsidP="000A3BFC">
                      <w:pPr>
                        <w:spacing w:before="0" w:after="0" w:line="240" w:lineRule="exact"/>
                        <w:jc w:val="both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8,0</w:t>
                      </w:r>
                      <w:r w:rsidRPr="00D2227A">
                        <w:rPr>
                          <w:color w:val="001D77"/>
                          <w:sz w:val="18"/>
                          <w:szCs w:val="18"/>
                        </w:rPr>
                        <w:t xml:space="preserve"> mld</w:t>
                      </w: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 xml:space="preserve"> zł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przeznaczono na świadczenia opiekuńcze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941CB">
        <w:t>Świadczenia</w:t>
      </w:r>
      <w:r w:rsidRPr="0020263B">
        <w:rPr>
          <w:szCs w:val="19"/>
        </w:rPr>
        <w:t xml:space="preserve"> opiekuńcze</w:t>
      </w:r>
      <w:r>
        <w:rPr>
          <w:szCs w:val="19"/>
        </w:rPr>
        <w:t xml:space="preserve"> ogółem</w:t>
      </w:r>
    </w:p>
    <w:p w14:paraId="58283B1D" w14:textId="0894A298" w:rsidR="000A3BFC" w:rsidRPr="0090642C" w:rsidRDefault="000A3BFC" w:rsidP="000A3BFC">
      <w:pPr>
        <w:suppressAutoHyphens/>
        <w:rPr>
          <w:bCs/>
          <w:szCs w:val="19"/>
        </w:rPr>
      </w:pPr>
      <w:r w:rsidRPr="0090642C">
        <w:rPr>
          <w:bCs/>
          <w:szCs w:val="19"/>
        </w:rPr>
        <w:t>W ogólnej kwocie wypłaconych w 2022 r.</w:t>
      </w:r>
      <w:r>
        <w:rPr>
          <w:bCs/>
          <w:szCs w:val="19"/>
        </w:rPr>
        <w:t xml:space="preserve"> </w:t>
      </w:r>
      <w:r w:rsidRPr="0090642C">
        <w:rPr>
          <w:bCs/>
          <w:szCs w:val="19"/>
        </w:rPr>
        <w:t xml:space="preserve">świadczeń rodzinnych 69,8% (8,0 mld zł) stanowiły świadczenia </w:t>
      </w:r>
      <w:r>
        <w:rPr>
          <w:bCs/>
          <w:szCs w:val="19"/>
        </w:rPr>
        <w:t xml:space="preserve">skierowane do osób niepełnosprawnych, czyli świadczenia </w:t>
      </w:r>
      <w:r w:rsidRPr="0090642C">
        <w:rPr>
          <w:bCs/>
          <w:szCs w:val="19"/>
        </w:rPr>
        <w:t>opiekuńcze</w:t>
      </w:r>
      <w:r>
        <w:rPr>
          <w:bCs/>
          <w:szCs w:val="19"/>
        </w:rPr>
        <w:t xml:space="preserve">. Są to: świadczenia pielęgnacyjne, zasiłki pielęgnacyjne i specjalny zasiłek opiekuńczy. </w:t>
      </w:r>
      <w:r w:rsidRPr="0090642C">
        <w:rPr>
          <w:bCs/>
          <w:szCs w:val="19"/>
        </w:rPr>
        <w:t>W</w:t>
      </w:r>
      <w:r>
        <w:rPr>
          <w:bCs/>
          <w:szCs w:val="19"/>
        </w:rPr>
        <w:t> </w:t>
      </w:r>
      <w:r w:rsidRPr="0090642C">
        <w:rPr>
          <w:bCs/>
          <w:szCs w:val="19"/>
        </w:rPr>
        <w:t xml:space="preserve">porównaniu z 2021 r. kwota świadczeń </w:t>
      </w:r>
      <w:r>
        <w:rPr>
          <w:bCs/>
          <w:szCs w:val="19"/>
        </w:rPr>
        <w:t xml:space="preserve">opiekuńczych </w:t>
      </w:r>
      <w:r w:rsidRPr="0090642C">
        <w:rPr>
          <w:bCs/>
          <w:szCs w:val="19"/>
        </w:rPr>
        <w:t>wzrosła o 14,1% (o</w:t>
      </w:r>
      <w:r>
        <w:rPr>
          <w:bCs/>
          <w:szCs w:val="19"/>
        </w:rPr>
        <w:t xml:space="preserve"> </w:t>
      </w:r>
      <w:r w:rsidRPr="0090642C">
        <w:rPr>
          <w:bCs/>
          <w:szCs w:val="19"/>
        </w:rPr>
        <w:t xml:space="preserve">980,5 mln zł). Na świadczenia pielęgnacyjne przeznaczono 5,5 mld zł, co stanowiło 68,7% ogółu wypłaconych </w:t>
      </w:r>
      <w:r w:rsidRPr="0090642C">
        <w:rPr>
          <w:bCs/>
          <w:szCs w:val="19"/>
        </w:rPr>
        <w:lastRenderedPageBreak/>
        <w:t xml:space="preserve">świadczeń </w:t>
      </w:r>
      <w:r>
        <w:rPr>
          <w:bCs/>
          <w:szCs w:val="19"/>
        </w:rPr>
        <w:t>opiekuńczych</w:t>
      </w:r>
      <w:r w:rsidRPr="0090642C">
        <w:rPr>
          <w:bCs/>
          <w:szCs w:val="19"/>
        </w:rPr>
        <w:t>. Pozostała część to zasiłki pielęgnacyjne (2,4</w:t>
      </w:r>
      <w:r w:rsidR="00AD4372">
        <w:rPr>
          <w:bCs/>
          <w:szCs w:val="19"/>
        </w:rPr>
        <w:t xml:space="preserve"> </w:t>
      </w:r>
      <w:r w:rsidRPr="0090642C">
        <w:rPr>
          <w:bCs/>
          <w:szCs w:val="19"/>
        </w:rPr>
        <w:t>mld zł) oraz specjalne zasiłki opiekuńcze (98,6</w:t>
      </w:r>
      <w:r>
        <w:rPr>
          <w:bCs/>
          <w:szCs w:val="19"/>
        </w:rPr>
        <w:t xml:space="preserve"> </w:t>
      </w:r>
      <w:r w:rsidRPr="0090642C">
        <w:rPr>
          <w:bCs/>
          <w:szCs w:val="19"/>
        </w:rPr>
        <w:t>mln zł). Zasiłki pielęgnacyjne miesięcznie wypłacano średnio dla 923,5 tys. osób, wobec 911,6 tys. osób w 2021 r. W strukturze zasiłków pielęgnacyjnych najwyższy udział – 72,2% miały zasiłki wypłacane osobom w</w:t>
      </w:r>
      <w:r>
        <w:rPr>
          <w:bCs/>
          <w:szCs w:val="19"/>
        </w:rPr>
        <w:t xml:space="preserve"> </w:t>
      </w:r>
      <w:r w:rsidRPr="0090642C">
        <w:rPr>
          <w:bCs/>
          <w:szCs w:val="19"/>
        </w:rPr>
        <w:t>wieku 16–74 lat</w:t>
      </w:r>
      <w:r>
        <w:rPr>
          <w:bCs/>
          <w:szCs w:val="19"/>
        </w:rPr>
        <w:t>a</w:t>
      </w:r>
      <w:r w:rsidRPr="0090642C">
        <w:rPr>
          <w:bCs/>
          <w:szCs w:val="19"/>
        </w:rPr>
        <w:t xml:space="preserve">. Zasiłki dla niepełnosprawnych dzieci w wieku poniżej 16 lat stanowiły 26,0%, natomiast dla osób, które ukończyły 75 lat – 1,8%. W omawianym roku zasiłek pielęgnacyjny miesięcznie wypłacano </w:t>
      </w:r>
      <w:r>
        <w:rPr>
          <w:bCs/>
          <w:szCs w:val="19"/>
        </w:rPr>
        <w:t>średnio</w:t>
      </w:r>
      <w:r w:rsidRPr="0090642C">
        <w:rPr>
          <w:bCs/>
          <w:szCs w:val="19"/>
        </w:rPr>
        <w:t xml:space="preserve"> dla 239,8 tys. dzieci w wieku poniżej 16</w:t>
      </w:r>
      <w:r>
        <w:rPr>
          <w:bCs/>
          <w:szCs w:val="19"/>
        </w:rPr>
        <w:t> </w:t>
      </w:r>
      <w:r w:rsidRPr="0090642C">
        <w:rPr>
          <w:bCs/>
          <w:szCs w:val="19"/>
        </w:rPr>
        <w:t>lat, co stanowiło 3,8% ogólnej liczby dzieci w</w:t>
      </w:r>
      <w:r>
        <w:rPr>
          <w:bCs/>
          <w:szCs w:val="19"/>
        </w:rPr>
        <w:t> </w:t>
      </w:r>
      <w:r w:rsidRPr="0090642C">
        <w:rPr>
          <w:bCs/>
          <w:szCs w:val="19"/>
        </w:rPr>
        <w:t xml:space="preserve">tym wieku. W 2022 r. miesięcznie świadczenie pielęgnacyjne przyznano </w:t>
      </w:r>
      <w:r w:rsidRPr="007A657C">
        <w:rPr>
          <w:bCs/>
          <w:szCs w:val="19"/>
        </w:rPr>
        <w:t>dla</w:t>
      </w:r>
      <w:r w:rsidRPr="0090642C">
        <w:rPr>
          <w:bCs/>
          <w:szCs w:val="19"/>
        </w:rPr>
        <w:t xml:space="preserve"> 217,5 tys. osób, a specjalny zasiłek opiekuńczy dla 13,4 tys. osób.</w:t>
      </w:r>
    </w:p>
    <w:p w14:paraId="72F7D429" w14:textId="051B2476" w:rsidR="0008755C" w:rsidRPr="0020263B" w:rsidRDefault="0008755C" w:rsidP="00E941CB">
      <w:pPr>
        <w:pStyle w:val="Nagwek1"/>
        <w:tabs>
          <w:tab w:val="left" w:pos="4725"/>
        </w:tabs>
        <w:suppressAutoHyphens/>
        <w:rPr>
          <w:rFonts w:ascii="Fira Sans" w:hAnsi="Fira Sans"/>
          <w:b/>
          <w:szCs w:val="19"/>
        </w:rPr>
      </w:pPr>
      <w:r w:rsidRPr="00E941CB">
        <w:rPr>
          <w:noProof/>
        </w:rPr>
        <mc:AlternateContent>
          <mc:Choice Requires="wps">
            <w:drawing>
              <wp:anchor distT="45720" distB="45720" distL="114300" distR="114300" simplePos="0" relativeHeight="251986944" behindDoc="0" locked="0" layoutInCell="1" allowOverlap="1" wp14:anchorId="2919B1E4" wp14:editId="5ADEDE89">
                <wp:simplePos x="0" y="0"/>
                <wp:positionH relativeFrom="column">
                  <wp:posOffset>5295265</wp:posOffset>
                </wp:positionH>
                <wp:positionV relativeFrom="paragraph">
                  <wp:posOffset>214630</wp:posOffset>
                </wp:positionV>
                <wp:extent cx="1664970" cy="593090"/>
                <wp:effectExtent l="0" t="0" r="0" b="0"/>
                <wp:wrapSquare wrapText="bothSides"/>
                <wp:docPr id="406" name="Pole tekstowe 406" descr="Zasiłek rodzinny miesięcznie pobierało średnio 552,7 tys. rodzi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970" cy="593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64246E" w14:textId="29AE3135" w:rsidR="0008755C" w:rsidRPr="007A657C" w:rsidRDefault="0008755C" w:rsidP="007A657C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7A657C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Zasiłek rodzinny </w:t>
                            </w:r>
                            <w:r w:rsidR="001C3991" w:rsidRPr="007A657C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miesięcznie </w:t>
                            </w:r>
                            <w:r w:rsidRPr="007A657C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pobierało </w:t>
                            </w:r>
                            <w:r w:rsidR="001C3991" w:rsidRPr="007A657C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średnio </w:t>
                            </w:r>
                            <w:r w:rsidR="007A1FCA" w:rsidRPr="007A657C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552,7 </w:t>
                            </w:r>
                            <w:r w:rsidRPr="007A657C">
                              <w:rPr>
                                <w:color w:val="001D77"/>
                                <w:sz w:val="18"/>
                                <w:szCs w:val="18"/>
                              </w:rPr>
                              <w:t>tys. rodzin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9B1E4" id="Pole tekstowe 406" o:spid="_x0000_s1029" type="#_x0000_t202" alt="Zasiłek rodzinny miesięcznie pobierało średnio 552,7 tys. rodzin" style="position:absolute;margin-left:416.95pt;margin-top:16.9pt;width:131.1pt;height:46.7pt;z-index:25198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" filled="f" stroked="f">
                <v:textbox inset="1.5mm,,1.5mm">
                  <w:txbxContent>
                    <w:p w14:paraId="6064246E" w14:textId="29AE3135" w:rsidR="0008755C" w:rsidRPr="007A657C" w:rsidRDefault="0008755C" w:rsidP="007A657C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7A657C">
                        <w:rPr>
                          <w:color w:val="001D77"/>
                          <w:sz w:val="18"/>
                          <w:szCs w:val="18"/>
                        </w:rPr>
                        <w:t xml:space="preserve">Zasiłek rodzinny </w:t>
                      </w:r>
                      <w:r w:rsidR="001C3991" w:rsidRPr="007A657C">
                        <w:rPr>
                          <w:color w:val="001D77"/>
                          <w:sz w:val="18"/>
                          <w:szCs w:val="18"/>
                        </w:rPr>
                        <w:t xml:space="preserve">miesięcznie </w:t>
                      </w:r>
                      <w:r w:rsidRPr="007A657C">
                        <w:rPr>
                          <w:color w:val="001D77"/>
                          <w:sz w:val="18"/>
                          <w:szCs w:val="18"/>
                        </w:rPr>
                        <w:t xml:space="preserve">pobierało </w:t>
                      </w:r>
                      <w:r w:rsidR="001C3991" w:rsidRPr="007A657C">
                        <w:rPr>
                          <w:color w:val="001D77"/>
                          <w:sz w:val="18"/>
                          <w:szCs w:val="18"/>
                        </w:rPr>
                        <w:t xml:space="preserve">średnio </w:t>
                      </w:r>
                      <w:r w:rsidR="007A1FCA" w:rsidRPr="007A657C">
                        <w:rPr>
                          <w:color w:val="001D77"/>
                          <w:sz w:val="18"/>
                          <w:szCs w:val="18"/>
                        </w:rPr>
                        <w:t xml:space="preserve">552,7 </w:t>
                      </w:r>
                      <w:r w:rsidRPr="007A657C">
                        <w:rPr>
                          <w:color w:val="001D77"/>
                          <w:sz w:val="18"/>
                          <w:szCs w:val="18"/>
                        </w:rPr>
                        <w:t>tys. rodzin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941CB">
        <w:rPr>
          <w:rFonts w:ascii="Fira Sans" w:hAnsi="Fira Sans"/>
          <w:b/>
          <w:szCs w:val="19"/>
        </w:rPr>
        <w:t>Zasiłki</w:t>
      </w:r>
      <w:r w:rsidRPr="0020263B">
        <w:rPr>
          <w:rFonts w:ascii="Fira Sans" w:hAnsi="Fira Sans"/>
          <w:b/>
          <w:szCs w:val="19"/>
        </w:rPr>
        <w:t xml:space="preserve"> rodzinne</w:t>
      </w:r>
      <w:r w:rsidR="007A657C">
        <w:rPr>
          <w:rFonts w:ascii="Fira Sans" w:hAnsi="Fira Sans"/>
          <w:b/>
          <w:szCs w:val="19"/>
        </w:rPr>
        <w:t xml:space="preserve"> </w:t>
      </w:r>
      <w:r>
        <w:rPr>
          <w:rFonts w:ascii="Fira Sans" w:hAnsi="Fira Sans"/>
          <w:b/>
          <w:szCs w:val="19"/>
        </w:rPr>
        <w:t xml:space="preserve">i dodatki do </w:t>
      </w:r>
      <w:r w:rsidRPr="00E941CB">
        <w:t>zasiłków</w:t>
      </w:r>
      <w:r>
        <w:rPr>
          <w:rFonts w:ascii="Fira Sans" w:hAnsi="Fira Sans"/>
          <w:b/>
          <w:szCs w:val="19"/>
        </w:rPr>
        <w:t xml:space="preserve"> rodzinnych</w:t>
      </w:r>
    </w:p>
    <w:p w14:paraId="31404E62" w14:textId="540D234A" w:rsidR="0008755C" w:rsidRPr="00B632B8" w:rsidRDefault="0008755C" w:rsidP="0090642C">
      <w:pPr>
        <w:suppressAutoHyphens/>
      </w:pPr>
      <w:r w:rsidRPr="0090642C">
        <w:rPr>
          <w:bCs/>
          <w:szCs w:val="19"/>
        </w:rPr>
        <w:t xml:space="preserve">W 2022 r. wypłacono zasiłki rodzinne w kwocie 1,7 mld zł, tj. o 307,8 mln zł (o 15,5%) mniej niż w 2021 r. Zasiłki rodzinne </w:t>
      </w:r>
      <w:r w:rsidR="007A657C" w:rsidRPr="0090642C">
        <w:rPr>
          <w:bCs/>
          <w:szCs w:val="19"/>
        </w:rPr>
        <w:t xml:space="preserve">miesięcznie </w:t>
      </w:r>
      <w:r w:rsidRPr="0090642C">
        <w:rPr>
          <w:bCs/>
          <w:szCs w:val="19"/>
        </w:rPr>
        <w:t xml:space="preserve">pobierało średnio </w:t>
      </w:r>
      <w:r w:rsidRPr="007A1FCA">
        <w:rPr>
          <w:bCs/>
          <w:szCs w:val="19"/>
        </w:rPr>
        <w:t>552,7 tys. rodzin,</w:t>
      </w:r>
      <w:r w:rsidRPr="0090642C">
        <w:rPr>
          <w:bCs/>
          <w:szCs w:val="19"/>
        </w:rPr>
        <w:t xml:space="preserve"> tj. o 126,3 tys. (o 18,6%) rodzin mniej niż w 2021 r.</w:t>
      </w:r>
      <w:r w:rsidR="00680D93" w:rsidRPr="00680D93">
        <w:rPr>
          <w:bCs/>
          <w:szCs w:val="19"/>
        </w:rPr>
        <w:t xml:space="preserve"> </w:t>
      </w:r>
      <w:r w:rsidR="00680D93" w:rsidRPr="0090642C">
        <w:rPr>
          <w:bCs/>
          <w:szCs w:val="19"/>
        </w:rPr>
        <w:t xml:space="preserve">Zasiłek na </w:t>
      </w:r>
      <w:r w:rsidR="009E565F">
        <w:rPr>
          <w:bCs/>
          <w:szCs w:val="19"/>
        </w:rPr>
        <w:t>jedno</w:t>
      </w:r>
      <w:r w:rsidR="009E565F" w:rsidRPr="0090642C">
        <w:rPr>
          <w:bCs/>
          <w:szCs w:val="19"/>
        </w:rPr>
        <w:t xml:space="preserve"> </w:t>
      </w:r>
      <w:r w:rsidR="00680D93" w:rsidRPr="0090642C">
        <w:rPr>
          <w:bCs/>
          <w:szCs w:val="19"/>
        </w:rPr>
        <w:t xml:space="preserve">lub </w:t>
      </w:r>
      <w:r w:rsidR="009E565F">
        <w:rPr>
          <w:bCs/>
          <w:szCs w:val="19"/>
        </w:rPr>
        <w:t>dwoje</w:t>
      </w:r>
      <w:r w:rsidR="009E565F" w:rsidRPr="0090642C">
        <w:rPr>
          <w:bCs/>
          <w:szCs w:val="19"/>
        </w:rPr>
        <w:t xml:space="preserve"> </w:t>
      </w:r>
      <w:r w:rsidR="00680D93" w:rsidRPr="0090642C">
        <w:rPr>
          <w:bCs/>
          <w:szCs w:val="19"/>
        </w:rPr>
        <w:t>dzieci pobierało 385,1 tys. rodzin, co stanowiło 69,7% rodzin pobierających zasiłek rodzinny. Wśród rodzin pobierających zasiłki rodzinne, rodziny pełne stanowiły 76,2%</w:t>
      </w:r>
      <w:r w:rsidR="00680D93">
        <w:rPr>
          <w:bCs/>
          <w:szCs w:val="19"/>
        </w:rPr>
        <w:t xml:space="preserve"> (421,2 tys. rodzin).</w:t>
      </w:r>
      <w:r w:rsidR="00680D93" w:rsidRPr="0090642C">
        <w:rPr>
          <w:bCs/>
          <w:szCs w:val="19"/>
        </w:rPr>
        <w:t xml:space="preserve"> W</w:t>
      </w:r>
      <w:r w:rsidR="00094B98">
        <w:rPr>
          <w:bCs/>
          <w:szCs w:val="19"/>
        </w:rPr>
        <w:t xml:space="preserve"> </w:t>
      </w:r>
      <w:r w:rsidR="00680D93" w:rsidRPr="0090642C">
        <w:rPr>
          <w:bCs/>
          <w:szCs w:val="19"/>
        </w:rPr>
        <w:t>2022 r. z</w:t>
      </w:r>
      <w:r w:rsidR="00FF71E6">
        <w:rPr>
          <w:bCs/>
          <w:szCs w:val="19"/>
        </w:rPr>
        <w:t> </w:t>
      </w:r>
      <w:r w:rsidR="00680D93" w:rsidRPr="0090642C">
        <w:rPr>
          <w:bCs/>
          <w:szCs w:val="19"/>
        </w:rPr>
        <w:t>zasiłków rodzinnych korzystało 82,9 tys. rodzin z</w:t>
      </w:r>
      <w:r w:rsidR="00C44931">
        <w:rPr>
          <w:bCs/>
          <w:szCs w:val="19"/>
        </w:rPr>
        <w:t xml:space="preserve"> </w:t>
      </w:r>
      <w:r w:rsidR="00680D93" w:rsidRPr="0090642C">
        <w:rPr>
          <w:bCs/>
          <w:szCs w:val="19"/>
        </w:rPr>
        <w:t xml:space="preserve">dzieckiem </w:t>
      </w:r>
      <w:r w:rsidR="00680D93" w:rsidRPr="00915725">
        <w:rPr>
          <w:bCs/>
          <w:szCs w:val="19"/>
        </w:rPr>
        <w:t>niepełnosprawnym,</w:t>
      </w:r>
      <w:r w:rsidR="00680D93" w:rsidRPr="0090642C">
        <w:rPr>
          <w:bCs/>
          <w:szCs w:val="19"/>
        </w:rPr>
        <w:t xml:space="preserve"> co stanowiło 15,0% wszystkich rodzin pobierających zasiłek rodzinny.</w:t>
      </w:r>
      <w:r w:rsidR="00680D93">
        <w:rPr>
          <w:bCs/>
          <w:szCs w:val="19"/>
        </w:rPr>
        <w:t xml:space="preserve"> </w:t>
      </w:r>
      <w:r w:rsidRPr="0090642C">
        <w:rPr>
          <w:bCs/>
          <w:szCs w:val="19"/>
        </w:rPr>
        <w:t xml:space="preserve">Wśród rodzin pobierających zasiłek rodzinny 51,0% (281,7 tys. rodzin) </w:t>
      </w:r>
      <w:r w:rsidR="002D6493">
        <w:rPr>
          <w:bCs/>
          <w:szCs w:val="19"/>
        </w:rPr>
        <w:t>osiągało</w:t>
      </w:r>
      <w:r w:rsidRPr="0090642C">
        <w:rPr>
          <w:bCs/>
          <w:szCs w:val="19"/>
        </w:rPr>
        <w:t xml:space="preserve"> dochód na osobę nie wyższy niż 400 zł, a 41,7% (230,5 tys. rodzin) osiągnęło dochody na osobę </w:t>
      </w:r>
      <w:r w:rsidR="007A657C" w:rsidRPr="0090642C">
        <w:rPr>
          <w:bCs/>
          <w:szCs w:val="19"/>
        </w:rPr>
        <w:t>w</w:t>
      </w:r>
      <w:r w:rsidR="00C44931">
        <w:rPr>
          <w:bCs/>
          <w:szCs w:val="19"/>
        </w:rPr>
        <w:t xml:space="preserve"> </w:t>
      </w:r>
      <w:r w:rsidRPr="0090642C">
        <w:rPr>
          <w:bCs/>
          <w:szCs w:val="19"/>
        </w:rPr>
        <w:t>przedziale od 400 zł do wysokości kryterium dochodowego</w:t>
      </w:r>
      <w:r w:rsidRPr="00A65E0E">
        <w:rPr>
          <w:bCs/>
          <w:szCs w:val="19"/>
          <w:vertAlign w:val="superscript"/>
        </w:rPr>
        <w:footnoteReference w:id="2"/>
      </w:r>
      <w:r w:rsidRPr="0090642C">
        <w:rPr>
          <w:bCs/>
          <w:szCs w:val="19"/>
        </w:rPr>
        <w:t>. Dochody powyżej poziomu kryterium dochodowego osiągnęło 7,3% rodzin korzystających z zasiłków rodzinnych</w:t>
      </w:r>
      <w:r w:rsidR="00B632B8" w:rsidRPr="0090642C">
        <w:rPr>
          <w:bCs/>
          <w:szCs w:val="19"/>
        </w:rPr>
        <w:t xml:space="preserve"> </w:t>
      </w:r>
      <w:r w:rsidRPr="0090642C">
        <w:rPr>
          <w:bCs/>
          <w:szCs w:val="19"/>
        </w:rPr>
        <w:t>(40,5</w:t>
      </w:r>
      <w:r w:rsidR="00FF71E6">
        <w:rPr>
          <w:bCs/>
          <w:szCs w:val="19"/>
        </w:rPr>
        <w:t xml:space="preserve"> </w:t>
      </w:r>
      <w:r w:rsidRPr="0090642C">
        <w:rPr>
          <w:bCs/>
          <w:szCs w:val="19"/>
        </w:rPr>
        <w:t>tys.).</w:t>
      </w:r>
    </w:p>
    <w:p w14:paraId="0B0BDA46" w14:textId="054200D4" w:rsidR="0008755C" w:rsidRDefault="0008755C" w:rsidP="00044EEC">
      <w:pPr>
        <w:pStyle w:val="tytuwykresu"/>
      </w:pPr>
      <w:r w:rsidRPr="0020263B">
        <w:t>Wykres 2. Struktura rodzin pobierających zasiłek rodzinny w 202</w:t>
      </w:r>
      <w:r w:rsidR="00103B4C">
        <w:t>2</w:t>
      </w:r>
      <w:r w:rsidRPr="0020263B">
        <w:t xml:space="preserve"> r. </w:t>
      </w:r>
    </w:p>
    <w:p w14:paraId="6A907D8C" w14:textId="77C4C65D" w:rsidR="00103B4C" w:rsidRDefault="00A54C71" w:rsidP="00103B4C">
      <w:pPr>
        <w:pStyle w:val="Tytuwykresu0"/>
        <w:jc w:val="center"/>
        <w:rPr>
          <w:rFonts w:ascii="Fira Sans" w:hAnsi="Fira Sans"/>
        </w:rPr>
      </w:pPr>
      <w:r w:rsidRPr="00A54C71">
        <w:drawing>
          <wp:inline distT="0" distB="0" distL="0" distR="0" wp14:anchorId="3B4CBFDE" wp14:editId="587210F4">
            <wp:extent cx="3819525" cy="2609850"/>
            <wp:effectExtent l="0" t="0" r="9525" b="0"/>
            <wp:docPr id="5" name="Obraz 5" descr="Wykres kolumnowy przedstawia strukturę rodzin pobierających zasiłek rodzinny w 2022 roku. Kolumnę według dochodu podzielono na powyżej progu dochodowego, 401 zł do wysokości progu dochodowego i do 400 zł. Kolumna według liczby dzieci podzielona została na jedno dziecko, dwoje, troje oraz czworo dzieci i więc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16CA5" w14:textId="4E85F752" w:rsidR="0008755C" w:rsidRPr="0020263B" w:rsidRDefault="0008755C" w:rsidP="00FF12C9">
      <w:pPr>
        <w:spacing w:line="240" w:lineRule="exact"/>
        <w:rPr>
          <w:sz w:val="16"/>
          <w:szCs w:val="16"/>
        </w:rPr>
      </w:pPr>
      <w:r w:rsidRPr="0020263B">
        <w:rPr>
          <w:sz w:val="16"/>
          <w:szCs w:val="16"/>
        </w:rPr>
        <w:t xml:space="preserve">Źródło: Krajowy System Monitoringu Świadczeń Rodzinnych </w:t>
      </w:r>
      <w:proofErr w:type="spellStart"/>
      <w:r w:rsidRPr="0020263B">
        <w:rPr>
          <w:sz w:val="16"/>
          <w:szCs w:val="16"/>
        </w:rPr>
        <w:t>MRiPS</w:t>
      </w:r>
      <w:proofErr w:type="spellEnd"/>
      <w:r w:rsidRPr="0020263B">
        <w:rPr>
          <w:sz w:val="16"/>
          <w:szCs w:val="16"/>
        </w:rPr>
        <w:t>.</w:t>
      </w:r>
    </w:p>
    <w:p w14:paraId="31F457A0" w14:textId="01A5DC1B" w:rsidR="00B6504F" w:rsidRDefault="00CD7688" w:rsidP="0090642C">
      <w:pPr>
        <w:suppressAutoHyphens/>
        <w:rPr>
          <w:bCs/>
          <w:szCs w:val="19"/>
        </w:rPr>
      </w:pPr>
      <w:r w:rsidRPr="0090642C">
        <w:rPr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78752" behindDoc="0" locked="0" layoutInCell="1" allowOverlap="1" wp14:anchorId="0F74BDBB" wp14:editId="51628530">
                <wp:simplePos x="0" y="0"/>
                <wp:positionH relativeFrom="column">
                  <wp:posOffset>5269230</wp:posOffset>
                </wp:positionH>
                <wp:positionV relativeFrom="paragraph">
                  <wp:posOffset>724839</wp:posOffset>
                </wp:positionV>
                <wp:extent cx="1521460" cy="614045"/>
                <wp:effectExtent l="0" t="0" r="2540" b="0"/>
                <wp:wrapSquare wrapText="bothSides"/>
                <wp:docPr id="408" name="Pole tekstowe 408" descr="Rodzice pobierali zasiłki rodzinne na 16,5% dzieci w wieku poniżej 18 la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1460" cy="61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D67F87" w14:textId="77777777" w:rsidR="0008755C" w:rsidRPr="007A1746" w:rsidRDefault="0008755C" w:rsidP="0008755C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Rodzice pobierali zasiłki rodzinne na 16,5</w:t>
                            </w:r>
                            <w:r w:rsidRPr="000E5EF0">
                              <w:rPr>
                                <w:color w:val="001D77"/>
                                <w:sz w:val="18"/>
                                <w:szCs w:val="18"/>
                              </w:rPr>
                              <w:t>%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>dzieci w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>wieku poniżej 18 lat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4BDBB" id="Pole tekstowe 408" o:spid="_x0000_s1030" type="#_x0000_t202" alt="Rodzice pobierali zasiłki rodzinne na 16,5% dzieci w wieku poniżej 18 lat" style="position:absolute;margin-left:414.9pt;margin-top:57.05pt;width:119.8pt;height:48.35pt;z-index:25197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" filled="f" stroked="f">
                <v:textbox inset="1.5mm,,1.5mm">
                  <w:txbxContent>
                    <w:p w14:paraId="7CD67F87" w14:textId="77777777" w:rsidR="0008755C" w:rsidRPr="007A1746" w:rsidRDefault="0008755C" w:rsidP="0008755C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Rodzice pobierali zasiłki rodzinne na 16,5</w:t>
                      </w:r>
                      <w:r w:rsidRPr="000E5EF0">
                        <w:rPr>
                          <w:color w:val="001D77"/>
                          <w:sz w:val="18"/>
                          <w:szCs w:val="18"/>
                        </w:rPr>
                        <w:t>%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>dzieci w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>wieku poniżej 18 lat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755C" w:rsidRPr="0090642C">
        <w:rPr>
          <w:bCs/>
          <w:szCs w:val="19"/>
        </w:rPr>
        <w:t xml:space="preserve">Zasiłki rodzinne </w:t>
      </w:r>
      <w:r w:rsidR="007A657C" w:rsidRPr="00A54C71">
        <w:rPr>
          <w:bCs/>
          <w:szCs w:val="19"/>
        </w:rPr>
        <w:t xml:space="preserve">miesięcznie </w:t>
      </w:r>
      <w:r w:rsidR="0008755C" w:rsidRPr="0090642C">
        <w:rPr>
          <w:bCs/>
          <w:szCs w:val="19"/>
        </w:rPr>
        <w:t xml:space="preserve">wypłacano </w:t>
      </w:r>
      <w:r w:rsidR="007A657C" w:rsidRPr="00A54C71">
        <w:rPr>
          <w:bCs/>
          <w:szCs w:val="19"/>
        </w:rPr>
        <w:t xml:space="preserve">średnio </w:t>
      </w:r>
      <w:r w:rsidR="0008755C" w:rsidRPr="0090642C">
        <w:rPr>
          <w:bCs/>
          <w:szCs w:val="19"/>
        </w:rPr>
        <w:t>na 1231,2 tys. dzieci, przy czym najliczniejszą grupę stanowiły dzieci w wieku 6–12 lat (468,2 tys. – 3</w:t>
      </w:r>
      <w:r w:rsidR="002D6493">
        <w:rPr>
          <w:bCs/>
          <w:szCs w:val="19"/>
        </w:rPr>
        <w:t>8,</w:t>
      </w:r>
      <w:r w:rsidR="0008755C" w:rsidRPr="0090642C">
        <w:rPr>
          <w:bCs/>
          <w:szCs w:val="19"/>
        </w:rPr>
        <w:t xml:space="preserve">0%). </w:t>
      </w:r>
      <w:r w:rsidR="007A657C">
        <w:t>Odsetek dzieci w wieku poniżej 6</w:t>
      </w:r>
      <w:r>
        <w:t> </w:t>
      </w:r>
      <w:r w:rsidR="007A657C">
        <w:t xml:space="preserve">lat (377,5 tys.) wyniósł 30,7%, dzieci w wieku 13–17 lat – 24,9%, a </w:t>
      </w:r>
      <w:r w:rsidR="007A657C" w:rsidRPr="0090642C">
        <w:rPr>
          <w:bCs/>
          <w:szCs w:val="19"/>
        </w:rPr>
        <w:t>w wieku 18 lat i więcej, które pozostawały na utrzymaniu głównie z powodu nauki – 6,4%.</w:t>
      </w:r>
      <w:r w:rsidR="007A657C">
        <w:rPr>
          <w:bCs/>
          <w:szCs w:val="19"/>
        </w:rPr>
        <w:t xml:space="preserve"> </w:t>
      </w:r>
    </w:p>
    <w:p w14:paraId="668A42D0" w14:textId="6B511DE9" w:rsidR="0008755C" w:rsidRDefault="0008755C" w:rsidP="0090642C">
      <w:pPr>
        <w:suppressAutoHyphens/>
        <w:rPr>
          <w:bCs/>
          <w:szCs w:val="19"/>
        </w:rPr>
      </w:pPr>
      <w:r w:rsidRPr="0090642C">
        <w:rPr>
          <w:bCs/>
          <w:szCs w:val="19"/>
        </w:rPr>
        <w:t>Udział dzieci w wieku poniżej 18 lat, na które rodzice otrzymali zasiłki rodzinne w ogólnej liczbie dzieci w tym wieku wynosił 16,5% i był niższy o 3,1 p. proc. w porównaniu z 2021 r. Wskaźnik ten najniższą wartość osiągnął w województwie dolnośląskim (11,9%), a najwyższą w województwie lubelskim (21,9%).</w:t>
      </w:r>
    </w:p>
    <w:p w14:paraId="1F558E90" w14:textId="52F9ABA8" w:rsidR="00FF12C9" w:rsidRDefault="004A7D4D" w:rsidP="0090642C">
      <w:pPr>
        <w:suppressAutoHyphens/>
        <w:rPr>
          <w:bCs/>
          <w:szCs w:val="19"/>
        </w:rPr>
      </w:pPr>
      <w:r w:rsidRPr="0020263B">
        <w:rPr>
          <w:b/>
          <w:noProof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991040" behindDoc="0" locked="0" layoutInCell="1" allowOverlap="1" wp14:anchorId="3FD3EBFE" wp14:editId="1CB51C0E">
                <wp:simplePos x="0" y="0"/>
                <wp:positionH relativeFrom="column">
                  <wp:posOffset>5266944</wp:posOffset>
                </wp:positionH>
                <wp:positionV relativeFrom="paragraph">
                  <wp:posOffset>561340</wp:posOffset>
                </wp:positionV>
                <wp:extent cx="1623695" cy="1068705"/>
                <wp:effectExtent l="0" t="0" r="0" b="0"/>
                <wp:wrapSquare wrapText="bothSides"/>
                <wp:docPr id="411" name="Pole tekstowe 411" descr="Ponad 1/4 wydatków na dodatki do zasiłków rodzinnych stanowiły dodatki z tytułu wychowywania dziecka w rodzinie wielodziet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3695" cy="1068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D278B7" w14:textId="6F981DBC" w:rsidR="004A7D4D" w:rsidRPr="007A1746" w:rsidRDefault="004A7D4D" w:rsidP="004A7D4D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ED4DB9">
                              <w:rPr>
                                <w:color w:val="001D77"/>
                                <w:sz w:val="18"/>
                                <w:szCs w:val="18"/>
                              </w:rPr>
                              <w:t>Ponad 1/4</w:t>
                            </w: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wydatków na d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o</w:t>
                            </w: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>datki do zasiłków rodzinnych stanowiły dodatki z tytułu wychowywania dziecka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>w</w:t>
                            </w:r>
                            <w:r w:rsidR="00184197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>rodzinie wielodzietnej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3EBFE" id="Pole tekstowe 411" o:spid="_x0000_s1031" type="#_x0000_t202" alt="Ponad 1/4 wydatków na dodatki do zasiłków rodzinnych stanowiły dodatki z tytułu wychowywania dziecka w rodzinie wielodzietnej" style="position:absolute;margin-left:414.7pt;margin-top:44.2pt;width:127.85pt;height:84.15pt;z-index:251991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" filled="f" stroked="f">
                <v:textbox inset="1.5mm,,1.5mm">
                  <w:txbxContent>
                    <w:p w14:paraId="63D278B7" w14:textId="6F981DBC" w:rsidR="004A7D4D" w:rsidRPr="007A1746" w:rsidRDefault="004A7D4D" w:rsidP="004A7D4D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ED4DB9">
                        <w:rPr>
                          <w:color w:val="001D77"/>
                          <w:sz w:val="18"/>
                          <w:szCs w:val="18"/>
                        </w:rPr>
                        <w:t>Ponad 1/4</w:t>
                      </w: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 xml:space="preserve"> wydatków na d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o</w:t>
                      </w: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>datki do zasiłków rodzinnych stanowiły dodatki z tytułu wychowywania dziecka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>w</w:t>
                      </w:r>
                      <w:r w:rsidR="00184197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>rodzinie wielodzietnej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F12C9" w:rsidRPr="0090642C">
        <w:rPr>
          <w:bCs/>
          <w:szCs w:val="19"/>
        </w:rPr>
        <w:t xml:space="preserve">W 2022 r. osoby pobierające zasiłki rodzinne otrzymały dodatki do zasiłków na kwotę 909,8 mln zł, co stanowiło 8,0% ogólnej kwoty świadczeń rodzinnych. </w:t>
      </w:r>
      <w:r w:rsidR="007A657C">
        <w:rPr>
          <w:bCs/>
          <w:szCs w:val="19"/>
        </w:rPr>
        <w:t>M</w:t>
      </w:r>
      <w:r w:rsidR="00FF12C9" w:rsidRPr="0090642C">
        <w:rPr>
          <w:bCs/>
          <w:szCs w:val="19"/>
        </w:rPr>
        <w:t>iesięcznie wypłacano</w:t>
      </w:r>
      <w:r w:rsidR="007A657C">
        <w:rPr>
          <w:bCs/>
          <w:szCs w:val="19"/>
        </w:rPr>
        <w:t xml:space="preserve"> średnio</w:t>
      </w:r>
      <w:r w:rsidR="00FF12C9" w:rsidRPr="0090642C">
        <w:rPr>
          <w:bCs/>
          <w:szCs w:val="19"/>
        </w:rPr>
        <w:t xml:space="preserve"> 710,8 tys. dodatków do zasiłków rodzinnych, czyli o 96,1 tys. (o</w:t>
      </w:r>
      <w:r w:rsidR="00B6504F">
        <w:rPr>
          <w:bCs/>
          <w:szCs w:val="19"/>
        </w:rPr>
        <w:t xml:space="preserve"> </w:t>
      </w:r>
      <w:r w:rsidR="00FF12C9" w:rsidRPr="0090642C">
        <w:rPr>
          <w:bCs/>
          <w:szCs w:val="19"/>
        </w:rPr>
        <w:t>11,9%) mniej niż w 2021 r. Wydatki na dodatki do zasiłków ro</w:t>
      </w:r>
      <w:r w:rsidR="00094B98">
        <w:rPr>
          <w:bCs/>
          <w:szCs w:val="19"/>
        </w:rPr>
        <w:t xml:space="preserve">dzinnych sfinansowane zostały z </w:t>
      </w:r>
      <w:r w:rsidR="00FF12C9" w:rsidRPr="0090642C">
        <w:rPr>
          <w:bCs/>
          <w:szCs w:val="19"/>
        </w:rPr>
        <w:t>budżetu państwa, a dodatkowo gminy z własnych środ</w:t>
      </w:r>
      <w:r w:rsidR="00094B98">
        <w:rPr>
          <w:bCs/>
          <w:szCs w:val="19"/>
        </w:rPr>
        <w:t xml:space="preserve">ków </w:t>
      </w:r>
      <w:r w:rsidR="00FF12C9" w:rsidRPr="0090642C">
        <w:rPr>
          <w:bCs/>
          <w:szCs w:val="19"/>
        </w:rPr>
        <w:t>wydały 9,4 mln zł na zwiększenie tych kwot.</w:t>
      </w:r>
    </w:p>
    <w:p w14:paraId="2B511D81" w14:textId="415FA201" w:rsidR="00FF12C9" w:rsidRDefault="00FF12C9" w:rsidP="0090642C">
      <w:pPr>
        <w:suppressAutoHyphens/>
        <w:rPr>
          <w:bCs/>
          <w:szCs w:val="19"/>
        </w:rPr>
      </w:pPr>
      <w:r w:rsidRPr="0090642C">
        <w:rPr>
          <w:bCs/>
          <w:szCs w:val="19"/>
        </w:rPr>
        <w:t>Spośród wydatków na dodatki do zasiłków rodzinnych największą kwotę – 280,4 mln zł wypłacono z tytułu wychowywania dziecka w rodzinie wielodzietnej, a najmniejszą – 47,7</w:t>
      </w:r>
      <w:r w:rsidR="004A7D4D">
        <w:rPr>
          <w:bCs/>
          <w:szCs w:val="19"/>
        </w:rPr>
        <w:t> </w:t>
      </w:r>
      <w:r w:rsidRPr="0090642C">
        <w:rPr>
          <w:bCs/>
          <w:szCs w:val="19"/>
        </w:rPr>
        <w:t>mln</w:t>
      </w:r>
      <w:r w:rsidR="004A7D4D">
        <w:rPr>
          <w:bCs/>
          <w:szCs w:val="19"/>
        </w:rPr>
        <w:t> </w:t>
      </w:r>
      <w:r w:rsidRPr="0090642C">
        <w:rPr>
          <w:bCs/>
          <w:szCs w:val="19"/>
        </w:rPr>
        <w:t>zł z tytułu urodzenia się dziecka.</w:t>
      </w:r>
    </w:p>
    <w:p w14:paraId="61322490" w14:textId="2B62F73A" w:rsidR="0008755C" w:rsidRDefault="0008755C" w:rsidP="00044EEC">
      <w:pPr>
        <w:pStyle w:val="tytuwykresu"/>
        <w:ind w:left="765" w:hanging="765"/>
      </w:pPr>
      <w:r w:rsidRPr="0020263B">
        <w:t>Mapa 1. Udział dzieci w wieku poniżej 18 lat, na które rodzice otrzymywali zasiłek rodzinny w ogólnej l</w:t>
      </w:r>
      <w:r w:rsidR="00103B4C">
        <w:t xml:space="preserve">iczbie dzieci w tym wieku </w:t>
      </w:r>
      <w:r w:rsidR="00783B7A">
        <w:t xml:space="preserve">według województw </w:t>
      </w:r>
      <w:r w:rsidR="00103B4C">
        <w:t>w 2022</w:t>
      </w:r>
      <w:r w:rsidRPr="0020263B">
        <w:t xml:space="preserve"> r.</w:t>
      </w:r>
    </w:p>
    <w:p w14:paraId="42122939" w14:textId="42AE00A8" w:rsidR="00103B4C" w:rsidRDefault="00103B4C" w:rsidP="00103B4C">
      <w:pPr>
        <w:pStyle w:val="Tytuwykresu0"/>
        <w:ind w:left="709" w:hanging="709"/>
        <w:jc w:val="center"/>
        <w:rPr>
          <w:rFonts w:ascii="Fira Sans" w:hAnsi="Fira Sans"/>
        </w:rPr>
      </w:pPr>
      <w:r w:rsidRPr="00103B4C">
        <w:drawing>
          <wp:inline distT="0" distB="0" distL="0" distR="0" wp14:anchorId="5778EC4D" wp14:editId="070867C4">
            <wp:extent cx="3562350" cy="2381250"/>
            <wp:effectExtent l="0" t="0" r="0" b="0"/>
            <wp:docPr id="43" name="Obraz 43" descr="Mapa przedstawia udział dzieci w wieku poniżej 18 lat, na które rodzice otrzymywali zasiłek rodzinny w ogólnej liczbie dzieci w tym wieku według województw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A3F1" w14:textId="48363D17" w:rsidR="0008755C" w:rsidRDefault="0008755C" w:rsidP="00094B98">
      <w:pPr>
        <w:spacing w:line="240" w:lineRule="auto"/>
        <w:rPr>
          <w:sz w:val="16"/>
          <w:szCs w:val="16"/>
        </w:rPr>
      </w:pPr>
      <w:r w:rsidRPr="0020263B">
        <w:rPr>
          <w:sz w:val="16"/>
          <w:szCs w:val="16"/>
        </w:rPr>
        <w:t xml:space="preserve">Źródło: Krajowy System Monitoringu Świadczeń Rodzinnych </w:t>
      </w:r>
      <w:proofErr w:type="spellStart"/>
      <w:r w:rsidRPr="0020263B">
        <w:rPr>
          <w:sz w:val="16"/>
          <w:szCs w:val="16"/>
        </w:rPr>
        <w:t>MRiPS</w:t>
      </w:r>
      <w:proofErr w:type="spellEnd"/>
      <w:r w:rsidRPr="0020263B">
        <w:rPr>
          <w:sz w:val="16"/>
          <w:szCs w:val="16"/>
        </w:rPr>
        <w:t>.</w:t>
      </w:r>
    </w:p>
    <w:p w14:paraId="32BEADE4" w14:textId="77777777" w:rsidR="000A3BFC" w:rsidRPr="0020263B" w:rsidRDefault="000A3BFC" w:rsidP="000A3BFC">
      <w:pPr>
        <w:pStyle w:val="Nagwek1"/>
        <w:tabs>
          <w:tab w:val="left" w:pos="4725"/>
        </w:tabs>
        <w:suppressAutoHyphens/>
        <w:rPr>
          <w:rFonts w:ascii="Fira Sans" w:hAnsi="Fira Sans"/>
          <w:b/>
          <w:szCs w:val="19"/>
        </w:rPr>
      </w:pPr>
      <w:r w:rsidRPr="00E941CB">
        <w:rPr>
          <w:noProof/>
        </w:rPr>
        <mc:AlternateContent>
          <mc:Choice Requires="wps">
            <w:drawing>
              <wp:anchor distT="45720" distB="45720" distL="114300" distR="114300" simplePos="0" relativeHeight="251997184" behindDoc="0" locked="0" layoutInCell="1" allowOverlap="1" wp14:anchorId="26169CBC" wp14:editId="4C87A2C6">
                <wp:simplePos x="0" y="0"/>
                <wp:positionH relativeFrom="column">
                  <wp:posOffset>5295265</wp:posOffset>
                </wp:positionH>
                <wp:positionV relativeFrom="paragraph">
                  <wp:posOffset>322580</wp:posOffset>
                </wp:positionV>
                <wp:extent cx="1675765" cy="663575"/>
                <wp:effectExtent l="0" t="0" r="635" b="3175"/>
                <wp:wrapSquare wrapText="bothSides"/>
                <wp:docPr id="418" name="Pole tekstowe 418" descr="Świadczenia rodzicielskie pobierało miesięcznie średnio 62,3 tys.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5765" cy="66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12A131" w14:textId="77777777" w:rsidR="000A3BFC" w:rsidRPr="007A1746" w:rsidRDefault="000A3BFC" w:rsidP="000A3BFC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Świadczenia rodzicielskie pobierało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miesięcznie średnio</w:t>
                            </w:r>
                            <w:r w:rsidRPr="00D2227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62,3 </w:t>
                            </w:r>
                            <w:r w:rsidRPr="00D2227A">
                              <w:rPr>
                                <w:color w:val="001D77"/>
                                <w:sz w:val="18"/>
                                <w:szCs w:val="18"/>
                              </w:rPr>
                              <w:t>tys</w:t>
                            </w: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Pr="00002E06">
                              <w:rPr>
                                <w:color w:val="001D77"/>
                                <w:sz w:val="18"/>
                                <w:szCs w:val="18"/>
                              </w:rPr>
                              <w:t>osób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69CBC" id="Pole tekstowe 418" o:spid="_x0000_s1032" type="#_x0000_t202" alt="Świadczenia rodzicielskie pobierało miesięcznie średnio 62,3 tys. osób" style="position:absolute;margin-left:416.95pt;margin-top:25.4pt;width:131.95pt;height:52.25pt;z-index:251997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" filled="f" stroked="f">
                <v:textbox inset="1.5mm,,1.5mm">
                  <w:txbxContent>
                    <w:p w14:paraId="3112A131" w14:textId="77777777" w:rsidR="000A3BFC" w:rsidRPr="007A1746" w:rsidRDefault="000A3BFC" w:rsidP="000A3BFC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 xml:space="preserve">Świadczenia rodzicielskie pobierało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miesięcznie średnio</w:t>
                      </w:r>
                      <w:r w:rsidRPr="00D2227A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62,3 </w:t>
                      </w:r>
                      <w:r w:rsidRPr="00D2227A">
                        <w:rPr>
                          <w:color w:val="001D77"/>
                          <w:sz w:val="18"/>
                          <w:szCs w:val="18"/>
                        </w:rPr>
                        <w:t>tys</w:t>
                      </w: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 xml:space="preserve">. </w:t>
                      </w:r>
                      <w:r w:rsidRPr="00002E06">
                        <w:rPr>
                          <w:color w:val="001D77"/>
                          <w:sz w:val="18"/>
                          <w:szCs w:val="18"/>
                        </w:rPr>
                        <w:t>osób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941CB">
        <w:t>Świadczenia</w:t>
      </w:r>
      <w:r w:rsidRPr="0020263B">
        <w:rPr>
          <w:rFonts w:ascii="Fira Sans" w:hAnsi="Fira Sans"/>
          <w:b/>
          <w:szCs w:val="19"/>
        </w:rPr>
        <w:t xml:space="preserve"> rodzicielskie</w:t>
      </w:r>
    </w:p>
    <w:p w14:paraId="5821DC8B" w14:textId="77777777" w:rsidR="000A3BFC" w:rsidRPr="0090642C" w:rsidRDefault="000A3BFC" w:rsidP="000A3BFC">
      <w:pPr>
        <w:suppressAutoHyphens/>
        <w:rPr>
          <w:bCs/>
          <w:szCs w:val="19"/>
        </w:rPr>
      </w:pPr>
      <w:r w:rsidRPr="0090642C">
        <w:rPr>
          <w:bCs/>
          <w:szCs w:val="19"/>
        </w:rPr>
        <w:t>W</w:t>
      </w:r>
      <w:r w:rsidRPr="00F06D93">
        <w:rPr>
          <w:bCs/>
          <w:szCs w:val="19"/>
        </w:rPr>
        <w:t>prowadzone od 1 stycznia 2016 r. świadczenie rodzicielskie przysługuje kobietom</w:t>
      </w:r>
      <w:r w:rsidRPr="00B6504F">
        <w:rPr>
          <w:bCs/>
          <w:szCs w:val="19"/>
          <w:vertAlign w:val="superscript"/>
        </w:rPr>
        <w:footnoteReference w:id="3"/>
      </w:r>
      <w:r w:rsidRPr="00F06D93">
        <w:rPr>
          <w:bCs/>
          <w:szCs w:val="19"/>
        </w:rPr>
        <w:t>, które urodziły dziecko, a które nie otrzymują zasiłku macierzyńskiego lub uposażenia macierzyńskiego. W 2022 r. wydatki na świadczenia rodzicielskie wyniosły 678,5 mln zł i stanowiły 6,0% wszystkich wydatków na świadczenia rodzinne. Miesięcznie pobierało je średnio 62,3 tys. uprawnionych osób.</w:t>
      </w:r>
      <w:r>
        <w:rPr>
          <w:bCs/>
          <w:szCs w:val="19"/>
        </w:rPr>
        <w:t xml:space="preserve"> </w:t>
      </w:r>
      <w:r w:rsidRPr="0090642C">
        <w:rPr>
          <w:bCs/>
          <w:szCs w:val="19"/>
        </w:rPr>
        <w:t>W porównaniu z poprzednim rokiem zmniejszyła się zarówno kwota jak i miesięczna średni</w:t>
      </w:r>
      <w:r>
        <w:rPr>
          <w:bCs/>
          <w:szCs w:val="19"/>
        </w:rPr>
        <w:t xml:space="preserve">a </w:t>
      </w:r>
      <w:r w:rsidRPr="0090642C">
        <w:rPr>
          <w:bCs/>
          <w:szCs w:val="19"/>
        </w:rPr>
        <w:t>liczba wypłacanych świadczeń rodzicielskich odpowiednio o 13,5% i 14,2%.</w:t>
      </w:r>
    </w:p>
    <w:p w14:paraId="1558ACF5" w14:textId="5B5F92E9" w:rsidR="0008755C" w:rsidRPr="0020263B" w:rsidRDefault="0008755C" w:rsidP="00E941CB">
      <w:pPr>
        <w:pStyle w:val="Nagwek1"/>
        <w:tabs>
          <w:tab w:val="left" w:pos="4725"/>
        </w:tabs>
        <w:suppressAutoHyphens/>
        <w:rPr>
          <w:szCs w:val="19"/>
        </w:rPr>
      </w:pPr>
      <w:r w:rsidRPr="00E941CB">
        <w:rPr>
          <w:noProof/>
        </w:rPr>
        <mc:AlternateContent>
          <mc:Choice Requires="wps">
            <w:drawing>
              <wp:anchor distT="45720" distB="45720" distL="114300" distR="114300" simplePos="0" relativeHeight="251981824" behindDoc="0" locked="0" layoutInCell="1" allowOverlap="1" wp14:anchorId="369E0DCB" wp14:editId="409591DD">
                <wp:simplePos x="0" y="0"/>
                <wp:positionH relativeFrom="column">
                  <wp:posOffset>5267960</wp:posOffset>
                </wp:positionH>
                <wp:positionV relativeFrom="paragraph">
                  <wp:posOffset>321784</wp:posOffset>
                </wp:positionV>
                <wp:extent cx="1751330" cy="607060"/>
                <wp:effectExtent l="0" t="0" r="1270" b="2540"/>
                <wp:wrapSquare wrapText="bothSides"/>
                <wp:docPr id="419" name="Pole tekstowe 419" descr="Rodzice 153,0 tys. dzieci pobrali zapomogi z tytułu urodzenia się dziecka („becikowe”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1330" cy="607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462313" w14:textId="7DBF1139" w:rsidR="0008755C" w:rsidRPr="007A1746" w:rsidRDefault="0008755C" w:rsidP="0008755C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Rodzice 153,0</w:t>
                            </w:r>
                            <w:r w:rsidRPr="00D2227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tys.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dzieci pobrali zapomogi z tytułu urodzenia </w:t>
                            </w:r>
                            <w:r w:rsidR="003E276E" w:rsidRPr="007A1FCA">
                              <w:rPr>
                                <w:color w:val="001D77"/>
                                <w:sz w:val="18"/>
                                <w:szCs w:val="18"/>
                              </w:rPr>
                              <w:t>się</w:t>
                            </w:r>
                            <w:r w:rsidR="003E276E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dziecka („becikowe”)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E0DCB" id="Pole tekstowe 419" o:spid="_x0000_s1033" type="#_x0000_t202" alt="Rodzice 153,0 tys. dzieci pobrali zapomogi z tytułu urodzenia się dziecka („becikowe”)" style="position:absolute;margin-left:414.8pt;margin-top:25.35pt;width:137.9pt;height:47.8pt;z-index:25198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" filled="f" stroked="f">
                <v:textbox inset="1.5mm,,1.5mm">
                  <w:txbxContent>
                    <w:p w14:paraId="2A462313" w14:textId="7DBF1139" w:rsidR="0008755C" w:rsidRPr="007A1746" w:rsidRDefault="0008755C" w:rsidP="0008755C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Rodzice 153,0</w:t>
                      </w:r>
                      <w:r w:rsidRPr="00D2227A">
                        <w:rPr>
                          <w:color w:val="001D77"/>
                          <w:sz w:val="18"/>
                          <w:szCs w:val="18"/>
                        </w:rPr>
                        <w:t xml:space="preserve"> tys.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dzieci pobrali zapomogi z tytułu urodzenia </w:t>
                      </w:r>
                      <w:r w:rsidR="003E276E" w:rsidRPr="007A1FCA">
                        <w:rPr>
                          <w:color w:val="001D77"/>
                          <w:sz w:val="18"/>
                          <w:szCs w:val="18"/>
                        </w:rPr>
                        <w:t>się</w:t>
                      </w:r>
                      <w:r w:rsidR="003E276E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dziecka („becikowe”)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941CB">
        <w:t>Jednorazowe</w:t>
      </w:r>
      <w:r w:rsidRPr="0020263B">
        <w:rPr>
          <w:szCs w:val="19"/>
        </w:rPr>
        <w:t xml:space="preserve"> zapomogi z tytułu urodzenia </w:t>
      </w:r>
      <w:r w:rsidR="007A657C">
        <w:rPr>
          <w:szCs w:val="19"/>
        </w:rPr>
        <w:t xml:space="preserve">się </w:t>
      </w:r>
      <w:r w:rsidRPr="0020263B">
        <w:rPr>
          <w:szCs w:val="19"/>
        </w:rPr>
        <w:t>dziecka</w:t>
      </w:r>
    </w:p>
    <w:p w14:paraId="05EFF5EB" w14:textId="6A859B81" w:rsidR="0008755C" w:rsidRDefault="0008755C" w:rsidP="0090642C">
      <w:pPr>
        <w:suppressAutoHyphens/>
        <w:rPr>
          <w:bCs/>
          <w:szCs w:val="19"/>
        </w:rPr>
      </w:pPr>
      <w:r w:rsidRPr="0090642C">
        <w:rPr>
          <w:bCs/>
          <w:szCs w:val="19"/>
        </w:rPr>
        <w:t xml:space="preserve">W 2022 r. jednorazowe zapomogi z tytułu urodzenia się dziecka, tzw. „becikowe” skierowane zostały do rodziców 153,0 tys. dzieci i było to mniej o 36,4 tys. (o 19,2%) niż w roku poprzednim. Wydatki na wypłatę „becikowego” finansowane z budżetu państwa wyniosły 153,0 mln zł, co stanowiło 1,3% ogółu wydatków na świadczenia rodzinne. Wśród rodzin pobierających jednorazowe zapomogi z tytułu urodzenia się dziecka 41,0% stanowiły rodziny z jednym dzieckiem, </w:t>
      </w:r>
      <w:r w:rsidR="002D6493">
        <w:rPr>
          <w:bCs/>
          <w:szCs w:val="19"/>
        </w:rPr>
        <w:t xml:space="preserve">a </w:t>
      </w:r>
      <w:r w:rsidRPr="0090642C">
        <w:rPr>
          <w:bCs/>
          <w:szCs w:val="19"/>
        </w:rPr>
        <w:t xml:space="preserve">rodziny z </w:t>
      </w:r>
      <w:r w:rsidR="002D6493">
        <w:rPr>
          <w:bCs/>
          <w:szCs w:val="19"/>
        </w:rPr>
        <w:t xml:space="preserve">dwojgiem dzieci – 37,1%, </w:t>
      </w:r>
      <w:r w:rsidRPr="0090642C">
        <w:rPr>
          <w:bCs/>
          <w:szCs w:val="19"/>
        </w:rPr>
        <w:t xml:space="preserve">rodziny wielodzietne (z </w:t>
      </w:r>
      <w:r w:rsidR="002D6493">
        <w:rPr>
          <w:bCs/>
          <w:szCs w:val="19"/>
        </w:rPr>
        <w:t>trojgiem</w:t>
      </w:r>
      <w:r w:rsidRPr="0090642C">
        <w:rPr>
          <w:bCs/>
          <w:szCs w:val="19"/>
        </w:rPr>
        <w:t xml:space="preserve"> dzieci </w:t>
      </w:r>
      <w:r w:rsidR="007A657C" w:rsidRPr="0090642C">
        <w:rPr>
          <w:bCs/>
          <w:szCs w:val="19"/>
        </w:rPr>
        <w:t>i</w:t>
      </w:r>
      <w:r w:rsidR="00FF71E6">
        <w:rPr>
          <w:bCs/>
          <w:szCs w:val="19"/>
        </w:rPr>
        <w:t xml:space="preserve"> </w:t>
      </w:r>
      <w:r w:rsidRPr="0090642C">
        <w:rPr>
          <w:bCs/>
          <w:szCs w:val="19"/>
        </w:rPr>
        <w:t xml:space="preserve">więcej) – 21,9% omawianej zbiorowości. W 2022 r. wypłacono dodatkowo 7,8 tys. zapomóg </w:t>
      </w:r>
      <w:r w:rsidR="007A657C" w:rsidRPr="0090642C">
        <w:rPr>
          <w:bCs/>
          <w:szCs w:val="19"/>
        </w:rPr>
        <w:t>z</w:t>
      </w:r>
      <w:r w:rsidR="00FF71E6">
        <w:rPr>
          <w:bCs/>
          <w:szCs w:val="19"/>
        </w:rPr>
        <w:t xml:space="preserve"> </w:t>
      </w:r>
      <w:r w:rsidRPr="0090642C">
        <w:rPr>
          <w:bCs/>
          <w:szCs w:val="19"/>
        </w:rPr>
        <w:t>tytułu urodzenia się dziecka ze środków własnych gmin na łączną kwotę 5,5</w:t>
      </w:r>
      <w:r w:rsidR="00FF71E6">
        <w:rPr>
          <w:bCs/>
          <w:szCs w:val="19"/>
        </w:rPr>
        <w:t> </w:t>
      </w:r>
      <w:r w:rsidRPr="0090642C">
        <w:rPr>
          <w:bCs/>
          <w:szCs w:val="19"/>
        </w:rPr>
        <w:t>mln</w:t>
      </w:r>
      <w:r w:rsidR="00FF71E6">
        <w:rPr>
          <w:bCs/>
          <w:szCs w:val="19"/>
        </w:rPr>
        <w:t> </w:t>
      </w:r>
      <w:r w:rsidRPr="0090642C">
        <w:rPr>
          <w:bCs/>
          <w:szCs w:val="19"/>
        </w:rPr>
        <w:t>zł.</w:t>
      </w:r>
    </w:p>
    <w:p w14:paraId="42B65DC6" w14:textId="05461967" w:rsidR="0008755C" w:rsidRPr="0020263B" w:rsidRDefault="0008755C" w:rsidP="00E941CB">
      <w:pPr>
        <w:pStyle w:val="Nagwek1"/>
        <w:tabs>
          <w:tab w:val="left" w:pos="4725"/>
        </w:tabs>
        <w:suppressAutoHyphens/>
        <w:rPr>
          <w:rFonts w:ascii="Fira Sans" w:hAnsi="Fira Sans"/>
          <w:b/>
          <w:szCs w:val="19"/>
        </w:rPr>
      </w:pPr>
      <w:r w:rsidRPr="0020263B">
        <w:rPr>
          <w:rFonts w:ascii="Fira Sans" w:hAnsi="Fira Sans"/>
          <w:b/>
          <w:szCs w:val="19"/>
        </w:rPr>
        <w:lastRenderedPageBreak/>
        <w:t xml:space="preserve">Składki na ubezpieczenia społeczne i </w:t>
      </w:r>
      <w:r w:rsidR="00AD4372">
        <w:rPr>
          <w:rFonts w:ascii="Fira Sans" w:hAnsi="Fira Sans"/>
          <w:b/>
          <w:szCs w:val="19"/>
        </w:rPr>
        <w:t xml:space="preserve">ubezpieczenie </w:t>
      </w:r>
      <w:r w:rsidRPr="0020263B">
        <w:rPr>
          <w:rFonts w:ascii="Fira Sans" w:hAnsi="Fira Sans"/>
          <w:b/>
          <w:szCs w:val="19"/>
        </w:rPr>
        <w:t>zdrowotne</w:t>
      </w:r>
    </w:p>
    <w:p w14:paraId="2E9A7F9B" w14:textId="2A5A1BBD" w:rsidR="0008755C" w:rsidRPr="0090642C" w:rsidRDefault="0008755C" w:rsidP="0090642C">
      <w:pPr>
        <w:suppressAutoHyphens/>
        <w:rPr>
          <w:bCs/>
          <w:szCs w:val="19"/>
        </w:rPr>
      </w:pPr>
      <w:r w:rsidRPr="0090642C">
        <w:rPr>
          <w:bCs/>
          <w:szCs w:val="19"/>
        </w:rPr>
        <w:t>W 2022 r. na składki na ubezpieczenia emerytalne i rentowe za osoby pobierające świadczenia pielęgnacyjne lub specjalny zasiłek opiekuńczy wydano 1,0 mld zł.</w:t>
      </w:r>
      <w:r w:rsidR="00F06D93" w:rsidRPr="00F06D93">
        <w:t xml:space="preserve"> </w:t>
      </w:r>
      <w:r w:rsidR="00F06D93">
        <w:t xml:space="preserve">Miesięczne składki opłacono średnio za 164,9 tys. świadczeniobiorców. </w:t>
      </w:r>
      <w:r w:rsidRPr="0090642C">
        <w:rPr>
          <w:bCs/>
          <w:szCs w:val="19"/>
        </w:rPr>
        <w:t xml:space="preserve">Za osoby pobierające wymienione świadczenia odprowadzano </w:t>
      </w:r>
      <w:r w:rsidR="00AD4372">
        <w:rPr>
          <w:bCs/>
          <w:szCs w:val="19"/>
        </w:rPr>
        <w:t>również składki na ubezpieczenie</w:t>
      </w:r>
      <w:r w:rsidRPr="0090642C">
        <w:rPr>
          <w:bCs/>
          <w:szCs w:val="19"/>
        </w:rPr>
        <w:t xml:space="preserve"> zdrowotne</w:t>
      </w:r>
      <w:r w:rsidR="00F06D93">
        <w:rPr>
          <w:bCs/>
          <w:szCs w:val="19"/>
        </w:rPr>
        <w:t xml:space="preserve"> </w:t>
      </w:r>
      <w:r w:rsidR="00F06D93">
        <w:t>miesięcznie średnio dla 104,2 tys. uprawnionych</w:t>
      </w:r>
      <w:r w:rsidRPr="0090642C">
        <w:rPr>
          <w:bCs/>
          <w:szCs w:val="19"/>
        </w:rPr>
        <w:t xml:space="preserve">. </w:t>
      </w:r>
      <w:r w:rsidR="00F06D93">
        <w:rPr>
          <w:bCs/>
          <w:szCs w:val="19"/>
        </w:rPr>
        <w:t xml:space="preserve">Wypłacono z tego tytułu </w:t>
      </w:r>
      <w:r w:rsidRPr="0090642C">
        <w:rPr>
          <w:bCs/>
          <w:szCs w:val="19"/>
        </w:rPr>
        <w:t>214,5 mln zł</w:t>
      </w:r>
      <w:r w:rsidR="00F06D93">
        <w:rPr>
          <w:bCs/>
          <w:szCs w:val="19"/>
        </w:rPr>
        <w:t>.</w:t>
      </w:r>
    </w:p>
    <w:p w14:paraId="781E1A13" w14:textId="77777777" w:rsidR="0008755C" w:rsidRDefault="0008755C" w:rsidP="00E941CB">
      <w:pPr>
        <w:pStyle w:val="Nagwek1"/>
        <w:tabs>
          <w:tab w:val="left" w:pos="4725"/>
        </w:tabs>
        <w:suppressAutoHyphens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szCs w:val="19"/>
        </w:rPr>
        <w:t xml:space="preserve">Rodzinny </w:t>
      </w:r>
      <w:r w:rsidRPr="00E941CB">
        <w:t>kapitał</w:t>
      </w:r>
      <w:r>
        <w:rPr>
          <w:rFonts w:ascii="Fira Sans" w:hAnsi="Fira Sans"/>
          <w:b/>
          <w:szCs w:val="19"/>
        </w:rPr>
        <w:t xml:space="preserve"> opiekuńczy</w:t>
      </w:r>
    </w:p>
    <w:p w14:paraId="34E66A49" w14:textId="2BBC8921" w:rsidR="0008755C" w:rsidRPr="0090642C" w:rsidRDefault="0008755C" w:rsidP="0090642C">
      <w:pPr>
        <w:suppressAutoHyphens/>
        <w:rPr>
          <w:bCs/>
          <w:szCs w:val="19"/>
        </w:rPr>
      </w:pPr>
      <w:r w:rsidRPr="0090642C">
        <w:rPr>
          <w:bCs/>
          <w:szCs w:val="19"/>
        </w:rPr>
        <w:t>Wprowadzony od 1 stycznia 2022 r. rodzinny kapitał opiekuńczy</w:t>
      </w:r>
      <w:r w:rsidRPr="00FF12C9">
        <w:rPr>
          <w:bCs/>
          <w:szCs w:val="19"/>
          <w:vertAlign w:val="superscript"/>
        </w:rPr>
        <w:footnoteReference w:id="4"/>
      </w:r>
      <w:r w:rsidRPr="00FF12C9">
        <w:rPr>
          <w:bCs/>
          <w:szCs w:val="19"/>
          <w:vertAlign w:val="superscript"/>
        </w:rPr>
        <w:t xml:space="preserve"> </w:t>
      </w:r>
      <w:r w:rsidRPr="0090642C">
        <w:rPr>
          <w:bCs/>
          <w:szCs w:val="19"/>
        </w:rPr>
        <w:t xml:space="preserve">(RKO) przysługuje na każde drugie i kolejne dziecko w rodzinie w wieku od 12. do 35. miesiąca życia w maksymalnej wysokości 12 tys. zł na dziecko. </w:t>
      </w:r>
      <w:r w:rsidR="00045B08" w:rsidRPr="0090642C">
        <w:rPr>
          <w:bCs/>
          <w:szCs w:val="19"/>
        </w:rPr>
        <w:t>Podczas składania wniosku rodzic dziecka</w:t>
      </w:r>
      <w:r w:rsidR="00045B08">
        <w:rPr>
          <w:bCs/>
          <w:szCs w:val="19"/>
        </w:rPr>
        <w:t>/osoba, która przyjęła dziecko na wychowanie</w:t>
      </w:r>
      <w:r w:rsidR="00045B08" w:rsidRPr="0090642C">
        <w:rPr>
          <w:bCs/>
          <w:szCs w:val="19"/>
        </w:rPr>
        <w:t xml:space="preserve"> decyduje o formie wypłaty świadczenia, tj. czy chce otrzymyw</w:t>
      </w:r>
      <w:r w:rsidR="002A027B">
        <w:rPr>
          <w:bCs/>
          <w:szCs w:val="19"/>
        </w:rPr>
        <w:t>ać świadczenie w wysokości 500</w:t>
      </w:r>
      <w:r w:rsidR="00045B08" w:rsidRPr="0090642C">
        <w:rPr>
          <w:bCs/>
          <w:szCs w:val="19"/>
        </w:rPr>
        <w:t xml:space="preserve"> zł przez 24</w:t>
      </w:r>
      <w:r w:rsidR="002A027B">
        <w:rPr>
          <w:bCs/>
          <w:szCs w:val="19"/>
        </w:rPr>
        <w:t xml:space="preserve"> </w:t>
      </w:r>
      <w:r w:rsidR="00045B08" w:rsidRPr="0090642C">
        <w:rPr>
          <w:bCs/>
          <w:szCs w:val="19"/>
        </w:rPr>
        <w:t>miesiące, czy w wysokości 1000 zł przez 12 miesięcy.</w:t>
      </w:r>
      <w:r w:rsidR="00CD7688">
        <w:rPr>
          <w:bCs/>
          <w:szCs w:val="19"/>
        </w:rPr>
        <w:t xml:space="preserve"> </w:t>
      </w:r>
      <w:r w:rsidRPr="00B9561D">
        <w:rPr>
          <w:bCs/>
          <w:szCs w:val="19"/>
        </w:rPr>
        <w:t xml:space="preserve">W 2022 r. wypłacono kapitały na łączną wartość 3,5 mld zł, </w:t>
      </w:r>
      <w:r w:rsidR="00642689" w:rsidRPr="00B9561D">
        <w:rPr>
          <w:bCs/>
          <w:szCs w:val="19"/>
        </w:rPr>
        <w:t xml:space="preserve">miesięcznie </w:t>
      </w:r>
      <w:r w:rsidRPr="00B9561D">
        <w:rPr>
          <w:bCs/>
          <w:szCs w:val="19"/>
        </w:rPr>
        <w:t xml:space="preserve">średnio 271,2 tys. </w:t>
      </w:r>
      <w:r w:rsidR="00B9561D" w:rsidRPr="00B9561D">
        <w:rPr>
          <w:bCs/>
          <w:szCs w:val="19"/>
        </w:rPr>
        <w:t>kapitałów.</w:t>
      </w:r>
      <w:r w:rsidR="00B9561D">
        <w:rPr>
          <w:bCs/>
          <w:szCs w:val="19"/>
        </w:rPr>
        <w:t xml:space="preserve"> </w:t>
      </w:r>
      <w:r w:rsidRPr="0090642C">
        <w:rPr>
          <w:bCs/>
          <w:szCs w:val="19"/>
        </w:rPr>
        <w:t xml:space="preserve">Wśród wypłaconych kapitałów przeważały (85,5%) świadczenia wypłacone </w:t>
      </w:r>
      <w:r w:rsidR="00F06D93" w:rsidRPr="0090642C">
        <w:rPr>
          <w:bCs/>
          <w:szCs w:val="19"/>
        </w:rPr>
        <w:t>w</w:t>
      </w:r>
      <w:r w:rsidR="00FF71E6">
        <w:rPr>
          <w:bCs/>
          <w:szCs w:val="19"/>
        </w:rPr>
        <w:t xml:space="preserve"> </w:t>
      </w:r>
      <w:r w:rsidRPr="0090642C">
        <w:rPr>
          <w:bCs/>
          <w:szCs w:val="19"/>
        </w:rPr>
        <w:t>wysokości 1000 zł.</w:t>
      </w:r>
    </w:p>
    <w:p w14:paraId="0688306A" w14:textId="77777777" w:rsidR="0008755C" w:rsidRPr="0020263B" w:rsidRDefault="0008755C" w:rsidP="00E941CB">
      <w:pPr>
        <w:pStyle w:val="Nagwek1"/>
        <w:tabs>
          <w:tab w:val="left" w:pos="4725"/>
        </w:tabs>
        <w:suppressAutoHyphens/>
        <w:rPr>
          <w:rFonts w:ascii="Fira Sans" w:hAnsi="Fira Sans"/>
          <w:b/>
          <w:szCs w:val="19"/>
        </w:rPr>
      </w:pPr>
      <w:r w:rsidRPr="00E941CB">
        <w:rPr>
          <w:noProof/>
        </w:rPr>
        <mc:AlternateContent>
          <mc:Choice Requires="wps">
            <w:drawing>
              <wp:anchor distT="45720" distB="45720" distL="114300" distR="114300" simplePos="0" relativeHeight="251984896" behindDoc="0" locked="0" layoutInCell="1" allowOverlap="1" wp14:anchorId="214A88F9" wp14:editId="125AACC2">
                <wp:simplePos x="0" y="0"/>
                <wp:positionH relativeFrom="column">
                  <wp:posOffset>5227320</wp:posOffset>
                </wp:positionH>
                <wp:positionV relativeFrom="paragraph">
                  <wp:posOffset>231140</wp:posOffset>
                </wp:positionV>
                <wp:extent cx="1751330" cy="579755"/>
                <wp:effectExtent l="0" t="0" r="1270" b="0"/>
                <wp:wrapSquare wrapText="bothSides"/>
                <wp:docPr id="417" name="Pole tekstowe 417" descr="W ramach programu „Dobry Start” rodziny uczniów otrzymały 1,4 mld z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1330" cy="579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2DC5F9" w14:textId="77777777" w:rsidR="0008755C" w:rsidRPr="00161A72" w:rsidRDefault="0008755C" w:rsidP="0008755C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 ramach programu „Dobry Start” rodziny uczniów otrzymały 1,4 mld zł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A88F9" id="Pole tekstowe 417" o:spid="_x0000_s1034" type="#_x0000_t202" alt="W ramach programu „Dobry Start” rodziny uczniów otrzymały 1,4 mld zł" style="position:absolute;margin-left:411.6pt;margin-top:18.2pt;width:137.9pt;height:45.65pt;z-index:25198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" filled="f" stroked="f">
                <v:textbox inset="1.5mm,,1.5mm">
                  <w:txbxContent>
                    <w:p w14:paraId="032DC5F9" w14:textId="77777777" w:rsidR="0008755C" w:rsidRPr="00161A72" w:rsidRDefault="0008755C" w:rsidP="0008755C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 ramach programu „Dobry Start” rodziny uczniów otrzymały 1,4 mld zł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941CB">
        <w:t>Świadczenia</w:t>
      </w:r>
      <w:r w:rsidRPr="0020263B">
        <w:rPr>
          <w:rFonts w:ascii="Fira Sans" w:hAnsi="Fira Sans"/>
          <w:b/>
          <w:szCs w:val="19"/>
        </w:rPr>
        <w:t xml:space="preserve"> z programu „Dobry Start” </w:t>
      </w:r>
    </w:p>
    <w:p w14:paraId="31B60755" w14:textId="7EE6D555" w:rsidR="0008755C" w:rsidRPr="0090642C" w:rsidRDefault="0008755C" w:rsidP="0090642C">
      <w:pPr>
        <w:suppressAutoHyphens/>
        <w:rPr>
          <w:bCs/>
          <w:szCs w:val="19"/>
        </w:rPr>
      </w:pPr>
      <w:r w:rsidRPr="0090642C">
        <w:rPr>
          <w:bCs/>
          <w:szCs w:val="19"/>
        </w:rPr>
        <w:t>Od 2018 r. pomoc dla rodzin z dziećmi została poszerzona o wypłatę jeden raz w roku (w</w:t>
      </w:r>
      <w:r w:rsidR="00E941CB" w:rsidRPr="0090642C">
        <w:rPr>
          <w:bCs/>
          <w:szCs w:val="19"/>
        </w:rPr>
        <w:t> </w:t>
      </w:r>
      <w:r w:rsidRPr="0090642C">
        <w:rPr>
          <w:bCs/>
          <w:szCs w:val="19"/>
        </w:rPr>
        <w:t xml:space="preserve">wysokości 300 zł) świadczeń na wyprawkę szkolną, dla każdego uczącego się dziecka rozpoczynającego rok szkolny. Świadczenie wypłacane jest w ramach programu „Dobry Start” i jest niezależne od uzyskiwanego dochodu. W 2022 r. wsparcie w ramach programu otrzymało 4,6 mln uczniów, a wartość tego wsparcia to 1,4 mld zł. </w:t>
      </w:r>
    </w:p>
    <w:p w14:paraId="2F4423E4" w14:textId="77777777" w:rsidR="0008755C" w:rsidRPr="0020263B" w:rsidRDefault="0008755C" w:rsidP="00E941CB">
      <w:pPr>
        <w:pStyle w:val="Nagwek1"/>
        <w:tabs>
          <w:tab w:val="left" w:pos="4725"/>
        </w:tabs>
        <w:suppressAutoHyphens/>
        <w:rPr>
          <w:rFonts w:ascii="Fira Sans" w:hAnsi="Fira Sans"/>
          <w:b/>
          <w:szCs w:val="19"/>
        </w:rPr>
      </w:pPr>
      <w:r w:rsidRPr="0020263B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983872" behindDoc="0" locked="0" layoutInCell="1" allowOverlap="1" wp14:anchorId="0FB3E835" wp14:editId="5C2DC4B4">
                <wp:simplePos x="0" y="0"/>
                <wp:positionH relativeFrom="column">
                  <wp:posOffset>5224780</wp:posOffset>
                </wp:positionH>
                <wp:positionV relativeFrom="paragraph">
                  <wp:posOffset>287020</wp:posOffset>
                </wp:positionV>
                <wp:extent cx="1685290" cy="647065"/>
                <wp:effectExtent l="0" t="0" r="0" b="635"/>
                <wp:wrapSquare wrapText="bothSides"/>
                <wp:docPr id="416" name="Pole tekstowe 416" descr="Kartę Dużej Rodziny posiadało blisko 1,5 mln rodzi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290" cy="647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8756FB" w14:textId="6C37E044" w:rsidR="0008755C" w:rsidRPr="00161A72" w:rsidRDefault="0008755C" w:rsidP="0008755C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Kartę Dużej Rodziny posiadało blisko 1,5 mln rodzin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3E835" id="Pole tekstowe 416" o:spid="_x0000_s1035" type="#_x0000_t202" alt="Kartę Dużej Rodziny posiadało blisko 1,5 mln rodzin" style="position:absolute;margin-left:411.4pt;margin-top:22.6pt;width:132.7pt;height:50.95pt;z-index:25198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" filled="f" stroked="f">
                <v:textbox inset="1.5mm,,1.5mm">
                  <w:txbxContent>
                    <w:p w14:paraId="2E8756FB" w14:textId="6C37E044" w:rsidR="0008755C" w:rsidRPr="00161A72" w:rsidRDefault="0008755C" w:rsidP="0008755C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Kartę Dużej Rodziny posiadało blisko 1,5 mln rodzin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0263B">
        <w:rPr>
          <w:rFonts w:ascii="Fira Sans" w:hAnsi="Fira Sans"/>
          <w:b/>
          <w:szCs w:val="19"/>
        </w:rPr>
        <w:t>Karta Dużej Rodziny</w:t>
      </w:r>
    </w:p>
    <w:p w14:paraId="6421BDC3" w14:textId="1031419D" w:rsidR="0008755C" w:rsidRPr="00E941CB" w:rsidRDefault="0008755C" w:rsidP="0008755C">
      <w:pPr>
        <w:autoSpaceDE w:val="0"/>
        <w:autoSpaceDN w:val="0"/>
        <w:adjustRightInd w:val="0"/>
      </w:pPr>
      <w:r w:rsidRPr="00E941CB">
        <w:t xml:space="preserve">Karta Dużej Rodziny to system zniżek i dodatkowych uprawnień dla rodzin wielodzietnych z minimum </w:t>
      </w:r>
      <w:r w:rsidR="002D6493">
        <w:t>trojgiem</w:t>
      </w:r>
      <w:r w:rsidRPr="00E941CB">
        <w:t xml:space="preserve"> dzieci. Przysługuje ona niezależnie od wysokości dochodu na osobę w</w:t>
      </w:r>
      <w:r w:rsidR="00E941CB">
        <w:t> </w:t>
      </w:r>
      <w:r w:rsidRPr="00E941CB">
        <w:t>rodzinie i wspiera budżety rodzin wielodzietnych oraz ułatwia dostęp do wielu dóbr i</w:t>
      </w:r>
      <w:r w:rsidR="00E941CB">
        <w:t> </w:t>
      </w:r>
      <w:r w:rsidRPr="00E941CB">
        <w:t>usług. Posiadacze Karty Dużej Rodziny mają możliwość korzystania m.in. ze zniżek na przejazdy kolejowe, darmowych wstępów do parków narodowych, niższych opłat paszportowych, a także zniżek na zakup żywności, ubrań, kosmetyków, książek czy paliwa. W</w:t>
      </w:r>
      <w:r w:rsidR="00E941CB">
        <w:t> </w:t>
      </w:r>
      <w:r w:rsidRPr="00E941CB">
        <w:t xml:space="preserve">2022 r. Kartę Dużej Rodziny posiadało blisko 1,5 mln rodzin, podczas gdy rok wcześniej było ich </w:t>
      </w:r>
      <w:r w:rsidR="00BB27F9" w:rsidRPr="00B9561D">
        <w:t>ponad 1,1 mln</w:t>
      </w:r>
      <w:r w:rsidRPr="00B9561D">
        <w:t xml:space="preserve"> </w:t>
      </w:r>
      <w:r w:rsidRPr="00E941CB">
        <w:t>(wzrost o</w:t>
      </w:r>
      <w:r w:rsidR="00E941CB">
        <w:t xml:space="preserve"> </w:t>
      </w:r>
      <w:r w:rsidR="00BB27F9">
        <w:t>27,1%</w:t>
      </w:r>
      <w:r w:rsidRPr="00E941CB">
        <w:t>).</w:t>
      </w:r>
    </w:p>
    <w:p w14:paraId="7D79DD2B" w14:textId="77777777" w:rsidR="0008755C" w:rsidRPr="0020263B" w:rsidRDefault="0008755C" w:rsidP="0090642C">
      <w:pPr>
        <w:pStyle w:val="Nagwek1"/>
        <w:tabs>
          <w:tab w:val="left" w:pos="4725"/>
        </w:tabs>
        <w:suppressAutoHyphens/>
        <w:rPr>
          <w:rFonts w:ascii="Fira Sans" w:hAnsi="Fira Sans"/>
          <w:b/>
          <w:szCs w:val="19"/>
        </w:rPr>
      </w:pPr>
      <w:r w:rsidRPr="0020263B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987968" behindDoc="0" locked="0" layoutInCell="1" allowOverlap="1" wp14:anchorId="42D6D918" wp14:editId="6D945ADB">
                <wp:simplePos x="0" y="0"/>
                <wp:positionH relativeFrom="column">
                  <wp:posOffset>5242311</wp:posOffset>
                </wp:positionH>
                <wp:positionV relativeFrom="paragraph">
                  <wp:posOffset>302757</wp:posOffset>
                </wp:positionV>
                <wp:extent cx="1751330" cy="700405"/>
                <wp:effectExtent l="0" t="0" r="1270" b="4445"/>
                <wp:wrapSquare wrapText="bothSides"/>
                <wp:docPr id="415" name="Pole tekstowe 415" descr="Wartość świadczeń wypłaconych z funduszu alimentacyjnego wyniosła 952,5 mln z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1330" cy="700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0FECE6" w14:textId="29F4B49E" w:rsidR="0008755C" w:rsidRDefault="0008755C" w:rsidP="0008755C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161A72">
                              <w:rPr>
                                <w:color w:val="001D77"/>
                                <w:sz w:val="18"/>
                                <w:szCs w:val="18"/>
                              </w:rPr>
                              <w:t>Wartość świadczeń wypłaconych z funduszu alim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entacyjnego wyniosła 952,5</w:t>
                            </w:r>
                            <w:r w:rsidR="003E276E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mln zł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6D918" id="Pole tekstowe 415" o:spid="_x0000_s1036" type="#_x0000_t202" alt="Wartość świadczeń wypłaconych z funduszu alimentacyjnego wyniosła 952,5 mln zł" style="position:absolute;margin-left:412.8pt;margin-top:23.85pt;width:137.9pt;height:55.15pt;z-index:251987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" filled="f" stroked="f">
                <v:textbox inset="1.5mm,,1.5mm">
                  <w:txbxContent>
                    <w:p w14:paraId="150FECE6" w14:textId="29F4B49E" w:rsidR="0008755C" w:rsidRDefault="0008755C" w:rsidP="0008755C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161A72">
                        <w:rPr>
                          <w:color w:val="001D77"/>
                          <w:sz w:val="18"/>
                          <w:szCs w:val="18"/>
                        </w:rPr>
                        <w:t>Wartość świadczeń wypłaconych z funduszu alim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entacyjnego wyniosła 952,5</w:t>
                      </w:r>
                      <w:r w:rsidR="003E276E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mln zł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0263B">
        <w:rPr>
          <w:rFonts w:ascii="Fira Sans" w:hAnsi="Fira Sans"/>
          <w:b/>
          <w:szCs w:val="19"/>
        </w:rPr>
        <w:t>Świadczenia z funduszu alimentacyjnego</w:t>
      </w:r>
    </w:p>
    <w:p w14:paraId="4726BA13" w14:textId="028E289B" w:rsidR="0008755C" w:rsidRPr="00E941CB" w:rsidRDefault="0008755C" w:rsidP="0008755C">
      <w:pPr>
        <w:rPr>
          <w:rFonts w:cs="Arial"/>
        </w:rPr>
      </w:pPr>
      <w:r w:rsidRPr="00E941CB">
        <w:t xml:space="preserve">Z </w:t>
      </w:r>
      <w:hyperlink r:id="rId15" w:tooltip="Funduszu Alimentacyjnego" w:history="1">
        <w:r w:rsidRPr="00E941CB">
          <w:t>funduszu alimentacyjnego</w:t>
        </w:r>
      </w:hyperlink>
      <w:r w:rsidRPr="00E941CB">
        <w:t xml:space="preserve"> może korzystać osoba uprawniona do pobierania </w:t>
      </w:r>
      <w:hyperlink r:id="rId16" w:tooltip="alimentów" w:history="1">
        <w:r w:rsidRPr="00E941CB">
          <w:t>alimentów</w:t>
        </w:r>
      </w:hyperlink>
      <w:r w:rsidRPr="00E941CB">
        <w:t xml:space="preserve"> w przypadku bezskuteczności egzekucji alimentów od dłużnika. W 2022 r. wypłacono 2,3 mln świadczeń z funduszu alimentacyjnego</w:t>
      </w:r>
      <w:r w:rsidR="00F06D93">
        <w:t xml:space="preserve"> (w 2021 r. – </w:t>
      </w:r>
      <w:r w:rsidRPr="00E941CB">
        <w:t>2,5 mln</w:t>
      </w:r>
      <w:r w:rsidR="00F06D93">
        <w:t>)</w:t>
      </w:r>
      <w:r w:rsidRPr="00E941CB">
        <w:t xml:space="preserve">. Świadczenia te wypłacono na łączną kwotę 952,5 mln zł, </w:t>
      </w:r>
      <w:r w:rsidR="00F06D93">
        <w:t xml:space="preserve">tj. </w:t>
      </w:r>
      <w:r w:rsidRPr="00E941CB">
        <w:t xml:space="preserve">o </w:t>
      </w:r>
      <w:r w:rsidR="00B9561D">
        <w:t>7,6</w:t>
      </w:r>
      <w:r w:rsidRPr="00E941CB">
        <w:t>% mniejszą niż w roku poprzed</w:t>
      </w:r>
      <w:r w:rsidR="00BB27F9">
        <w:t xml:space="preserve">nim. </w:t>
      </w:r>
      <w:r w:rsidR="00845740">
        <w:t xml:space="preserve">Miesięcznie </w:t>
      </w:r>
      <w:r w:rsidR="00BB27F9">
        <w:t>wypłaca</w:t>
      </w:r>
      <w:r w:rsidRPr="00E941CB">
        <w:t xml:space="preserve">no </w:t>
      </w:r>
      <w:r w:rsidR="00845740">
        <w:t xml:space="preserve">średnio </w:t>
      </w:r>
      <w:r w:rsidRPr="00E941CB">
        <w:t xml:space="preserve">189,4 tys. świadczeń, a ich przeciętna kwota wynosiła </w:t>
      </w:r>
      <w:r w:rsidRPr="00915725">
        <w:t>419</w:t>
      </w:r>
      <w:r w:rsidR="00E776C4" w:rsidRPr="00915725">
        <w:t>,0</w:t>
      </w:r>
      <w:r w:rsidRPr="00915725">
        <w:t xml:space="preserve"> zł,</w:t>
      </w:r>
      <w:r w:rsidRPr="00E941CB">
        <w:t xml:space="preserve"> wobec wypła</w:t>
      </w:r>
      <w:r w:rsidR="00BB27F9">
        <w:t>ca</w:t>
      </w:r>
      <w:r w:rsidRPr="00E941CB">
        <w:t xml:space="preserve">nych </w:t>
      </w:r>
      <w:r w:rsidR="00C44931" w:rsidRPr="007A1FCA">
        <w:t>w</w:t>
      </w:r>
      <w:r w:rsidR="00C44931">
        <w:t> </w:t>
      </w:r>
      <w:r w:rsidR="007A1FCA" w:rsidRPr="007A1FCA">
        <w:t>2021</w:t>
      </w:r>
      <w:r w:rsidRPr="007A1FCA">
        <w:t xml:space="preserve"> r. </w:t>
      </w:r>
      <w:r w:rsidR="00642689" w:rsidRPr="007A1FCA">
        <w:t>mi</w:t>
      </w:r>
      <w:r w:rsidR="00642689" w:rsidRPr="00E941CB">
        <w:t xml:space="preserve">esięcznie </w:t>
      </w:r>
      <w:r w:rsidRPr="007A1FCA">
        <w:t xml:space="preserve">średnio </w:t>
      </w:r>
      <w:r w:rsidRPr="00E941CB">
        <w:t>207,0 tys. świadczeń o</w:t>
      </w:r>
      <w:r w:rsidR="00845740">
        <w:t xml:space="preserve"> </w:t>
      </w:r>
      <w:r w:rsidRPr="00E941CB">
        <w:t xml:space="preserve">przeciętnej kwocie </w:t>
      </w:r>
      <w:r w:rsidRPr="00915725">
        <w:t>415</w:t>
      </w:r>
      <w:r w:rsidR="00E776C4" w:rsidRPr="00915725">
        <w:t>,0</w:t>
      </w:r>
      <w:r w:rsidRPr="00915725">
        <w:t xml:space="preserve"> zł.</w:t>
      </w:r>
    </w:p>
    <w:p w14:paraId="33BD43B2" w14:textId="2945B878" w:rsidR="0008755C" w:rsidRPr="0020263B" w:rsidRDefault="0008755C" w:rsidP="0090642C">
      <w:pPr>
        <w:pStyle w:val="Nagwek1"/>
        <w:tabs>
          <w:tab w:val="left" w:pos="4725"/>
        </w:tabs>
        <w:suppressAutoHyphens/>
        <w:rPr>
          <w:rFonts w:ascii="Fira Sans" w:hAnsi="Fira Sans"/>
          <w:b/>
          <w:szCs w:val="19"/>
        </w:rPr>
      </w:pPr>
      <w:r w:rsidRPr="0020263B">
        <w:rPr>
          <w:rFonts w:ascii="Fira Sans" w:hAnsi="Fira Sans"/>
          <w:b/>
          <w:szCs w:val="19"/>
        </w:rPr>
        <w:t>Świadczenia wychowawcze</w:t>
      </w:r>
    </w:p>
    <w:p w14:paraId="7EDAC081" w14:textId="488A01CF" w:rsidR="0008755C" w:rsidRPr="0020263B" w:rsidRDefault="0008755C" w:rsidP="0008755C">
      <w:pPr>
        <w:rPr>
          <w:color w:val="000000" w:themeColor="text1"/>
        </w:rPr>
      </w:pPr>
      <w:r w:rsidRPr="0020263B">
        <w:rPr>
          <w:color w:val="000000" w:themeColor="text1"/>
        </w:rPr>
        <w:t xml:space="preserve">Świadczenie wychowawcze w wysokości 500 zł wypłacane w ramach rządowego programu „Rodzina 500 plus” przysługuje na każde dziecko w wieku do 18 lat, niezależnie </w:t>
      </w:r>
      <w:r w:rsidRPr="000E6700">
        <w:t xml:space="preserve">od wysokości </w:t>
      </w:r>
      <w:r w:rsidR="00CD7688" w:rsidRPr="0020263B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93088" behindDoc="0" locked="0" layoutInCell="1" allowOverlap="1" wp14:anchorId="7E44F1C0" wp14:editId="63754951">
                <wp:simplePos x="0" y="0"/>
                <wp:positionH relativeFrom="column">
                  <wp:posOffset>5271135</wp:posOffset>
                </wp:positionH>
                <wp:positionV relativeFrom="paragraph">
                  <wp:posOffset>110</wp:posOffset>
                </wp:positionV>
                <wp:extent cx="1751330" cy="627380"/>
                <wp:effectExtent l="0" t="0" r="1270" b="1270"/>
                <wp:wrapSquare wrapText="bothSides"/>
                <wp:docPr id="414" name="Pole tekstowe 414" descr="42,0 mld zł wypłacono w ramach rządowego programu „Rodzina 500 plus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1330" cy="627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5C3A51" w14:textId="77777777" w:rsidR="00CD7688" w:rsidRPr="007A1746" w:rsidRDefault="00CD7688" w:rsidP="00CD7688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42,0 mld zł</w:t>
                            </w:r>
                            <w:r w:rsidRPr="007A1746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wypłacono w ramach rządowego programu „Rodzina 500 plus”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4F1C0" id="Pole tekstowe 414" o:spid="_x0000_s1037" type="#_x0000_t202" alt="42,0 mld zł wypłacono w ramach rządowego programu „Rodzina 500 plus”" style="position:absolute;margin-left:415.05pt;margin-top:0;width:137.9pt;height:49.4pt;z-index:25199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" filled="f" stroked="f">
                <v:textbox inset="1.5mm,,1.5mm">
                  <w:txbxContent>
                    <w:p w14:paraId="305C3A51" w14:textId="77777777" w:rsidR="00CD7688" w:rsidRPr="007A1746" w:rsidRDefault="00CD7688" w:rsidP="00CD7688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42,0 mld zł</w:t>
                      </w:r>
                      <w:r w:rsidRPr="007A1746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wypłacono w ramach rządowego programu „Rodzina 500 plus”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27F9" w:rsidRPr="000E6700">
        <w:t>dochodu na osobę uzyskiwanego w rodzinie. W 2022 r. wydatki na świadczenie wychowawcze</w:t>
      </w:r>
      <w:r w:rsidR="00BB27F9" w:rsidRPr="00BB27F9">
        <w:rPr>
          <w:color w:val="FF0000"/>
        </w:rPr>
        <w:t xml:space="preserve"> </w:t>
      </w:r>
      <w:r w:rsidRPr="0020263B">
        <w:rPr>
          <w:color w:val="000000" w:themeColor="text1"/>
        </w:rPr>
        <w:t xml:space="preserve">wyniosły </w:t>
      </w:r>
      <w:r w:rsidR="002A4D98">
        <w:rPr>
          <w:color w:val="000000" w:themeColor="text1"/>
        </w:rPr>
        <w:t>42</w:t>
      </w:r>
      <w:r>
        <w:rPr>
          <w:color w:val="000000" w:themeColor="text1"/>
        </w:rPr>
        <w:t>,</w:t>
      </w:r>
      <w:r w:rsidR="002A4D98">
        <w:rPr>
          <w:color w:val="000000" w:themeColor="text1"/>
        </w:rPr>
        <w:t>0</w:t>
      </w:r>
      <w:r w:rsidR="00D97B3D">
        <w:rPr>
          <w:rStyle w:val="Odwoanieprzypisudolnego"/>
        </w:rPr>
        <w:footnoteReference w:id="5"/>
      </w:r>
      <w:r w:rsidRPr="0020263B">
        <w:rPr>
          <w:color w:val="000000" w:themeColor="text1"/>
        </w:rPr>
        <w:t xml:space="preserve"> mld zł. </w:t>
      </w:r>
      <w:r w:rsidR="00845740">
        <w:rPr>
          <w:color w:val="000000" w:themeColor="text1"/>
        </w:rPr>
        <w:t>M</w:t>
      </w:r>
      <w:r w:rsidR="00845740" w:rsidRPr="0020263B">
        <w:rPr>
          <w:color w:val="000000" w:themeColor="text1"/>
        </w:rPr>
        <w:t xml:space="preserve">iesięcznie świadczenie wypłacano </w:t>
      </w:r>
      <w:r w:rsidR="00845740">
        <w:rPr>
          <w:color w:val="000000" w:themeColor="text1"/>
        </w:rPr>
        <w:t>ś</w:t>
      </w:r>
      <w:r w:rsidRPr="0020263B">
        <w:rPr>
          <w:color w:val="000000" w:themeColor="text1"/>
        </w:rPr>
        <w:t>rednio na 6,</w:t>
      </w:r>
      <w:r>
        <w:rPr>
          <w:color w:val="000000" w:themeColor="text1"/>
        </w:rPr>
        <w:t>9</w:t>
      </w:r>
      <w:r w:rsidRPr="0020263B">
        <w:rPr>
          <w:color w:val="000000" w:themeColor="text1"/>
        </w:rPr>
        <w:t xml:space="preserve"> mln dzieci.</w:t>
      </w:r>
      <w:r w:rsidR="00CD7688" w:rsidRPr="00CD7688">
        <w:rPr>
          <w:b/>
          <w:noProof/>
          <w:szCs w:val="19"/>
        </w:rPr>
        <w:t xml:space="preserve"> </w:t>
      </w:r>
    </w:p>
    <w:p w14:paraId="29180196" w14:textId="3C006BD0" w:rsidR="0008755C" w:rsidRDefault="0008755C" w:rsidP="0025366C">
      <w:pPr>
        <w:pStyle w:val="sygnalna"/>
        <w:tabs>
          <w:tab w:val="left" w:pos="1305"/>
        </w:tabs>
        <w:spacing w:before="1560" w:line="240" w:lineRule="auto"/>
        <w:ind w:left="0"/>
        <w:jc w:val="both"/>
        <w:rPr>
          <w:rFonts w:eastAsia="Times New Roman"/>
          <w:b/>
          <w:bCs/>
          <w:noProof/>
          <w:szCs w:val="24"/>
          <w:lang w:eastAsia="pl-PL"/>
        </w:rPr>
      </w:pPr>
      <w:r w:rsidRPr="0020263B">
        <w:rPr>
          <w:rFonts w:eastAsia="Times New Roman"/>
          <w:b/>
          <w:bCs/>
          <w:noProof/>
          <w:szCs w:val="24"/>
          <w:lang w:eastAsia="pl-PL"/>
        </w:rPr>
        <w:lastRenderedPageBreak/>
        <w:t xml:space="preserve">Tablica 1. Kwoty wypłaconych świadczeń na rzecz </w:t>
      </w:r>
      <w:r>
        <w:rPr>
          <w:rFonts w:eastAsia="Times New Roman"/>
          <w:b/>
          <w:bCs/>
          <w:noProof/>
          <w:szCs w:val="24"/>
          <w:lang w:eastAsia="pl-PL"/>
        </w:rPr>
        <w:t>rodziny według województw w 2022</w:t>
      </w:r>
      <w:r w:rsidRPr="0020263B">
        <w:rPr>
          <w:rFonts w:eastAsia="Times New Roman"/>
          <w:b/>
          <w:bCs/>
          <w:noProof/>
          <w:szCs w:val="24"/>
          <w:lang w:eastAsia="pl-PL"/>
        </w:rPr>
        <w:t xml:space="preserve"> r. </w:t>
      </w:r>
    </w:p>
    <w:tbl>
      <w:tblPr>
        <w:tblW w:w="790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Kwoty wypłaconych świadczeń na rzecz rodzinyn według województw w 2022 r."/>
        <w:tblDescription w:val="Tabela zawiera kwoty wypłaconych świadczeń rodzinnych, kwoty wypłaconych świadczeń z funduszu alimentacyjnego oraz kwoty świadczeń wychowawczych wypłaconych z programu &quot;Rodzina 500 plus&quot;."/>
      </w:tblPr>
      <w:tblGrid>
        <w:gridCol w:w="2273"/>
        <w:gridCol w:w="1876"/>
        <w:gridCol w:w="50"/>
        <w:gridCol w:w="1826"/>
        <w:gridCol w:w="20"/>
        <w:gridCol w:w="1857"/>
      </w:tblGrid>
      <w:tr w:rsidR="003067E7" w:rsidRPr="0018746E" w14:paraId="49F15C42" w14:textId="77777777" w:rsidTr="001D6186">
        <w:trPr>
          <w:trHeight w:val="300"/>
        </w:trPr>
        <w:tc>
          <w:tcPr>
            <w:tcW w:w="2273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2CE413B" w14:textId="2539BEF0" w:rsidR="003067E7" w:rsidRPr="0018746E" w:rsidRDefault="00CD56C4" w:rsidP="00FF12C9">
            <w:pPr>
              <w:pStyle w:val="tablicagwka"/>
              <w:framePr w:hSpace="0" w:wrap="auto" w:vAnchor="margin" w:hAnchor="text" w:yAlign="inline"/>
              <w:suppressAutoHyphens/>
              <w:spacing w:before="120" w:after="120"/>
            </w:pPr>
            <w:r w:rsidRPr="0018746E">
              <w:t>Wyszczególnienie</w:t>
            </w:r>
          </w:p>
        </w:tc>
        <w:tc>
          <w:tcPr>
            <w:tcW w:w="1876" w:type="dxa"/>
            <w:tcBorders>
              <w:top w:val="single" w:sz="4" w:space="0" w:color="001D77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auto"/>
            <w:vAlign w:val="center"/>
          </w:tcPr>
          <w:p w14:paraId="5DA945E1" w14:textId="23B27E2D" w:rsidR="003067E7" w:rsidRPr="0018746E" w:rsidRDefault="003067E7" w:rsidP="00FF12C9">
            <w:pPr>
              <w:pStyle w:val="tablicagwka"/>
              <w:framePr w:hSpace="0" w:wrap="auto" w:vAnchor="margin" w:hAnchor="text" w:yAlign="inline"/>
              <w:suppressAutoHyphens/>
              <w:spacing w:before="120" w:after="120"/>
            </w:pPr>
            <w:r w:rsidRPr="0018746E">
              <w:t>Kwota wypłaconych świadczeń rodzinnych</w:t>
            </w:r>
          </w:p>
        </w:tc>
        <w:tc>
          <w:tcPr>
            <w:tcW w:w="1876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auto"/>
            <w:vAlign w:val="center"/>
          </w:tcPr>
          <w:p w14:paraId="41EAB396" w14:textId="4566A663" w:rsidR="003067E7" w:rsidRPr="0018746E" w:rsidRDefault="003067E7" w:rsidP="00FF12C9">
            <w:pPr>
              <w:pStyle w:val="tablicagwka"/>
              <w:framePr w:hSpace="0" w:wrap="auto" w:vAnchor="margin" w:hAnchor="text" w:yAlign="inline"/>
              <w:suppressAutoHyphens/>
              <w:spacing w:before="120" w:after="120"/>
            </w:pPr>
            <w:r w:rsidRPr="0018746E">
              <w:t>Kwota wypłaconych świadczeń z</w:t>
            </w:r>
            <w:r>
              <w:t> </w:t>
            </w:r>
            <w:r w:rsidRPr="0018746E">
              <w:t>funduszu alimentacyjnego</w:t>
            </w:r>
          </w:p>
        </w:tc>
        <w:tc>
          <w:tcPr>
            <w:tcW w:w="187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212492"/>
            </w:tcBorders>
            <w:shd w:val="clear" w:color="auto" w:fill="auto"/>
            <w:vAlign w:val="center"/>
          </w:tcPr>
          <w:p w14:paraId="63F85C14" w14:textId="7BF00155" w:rsidR="003067E7" w:rsidRPr="0018746E" w:rsidRDefault="003067E7" w:rsidP="00FF12C9">
            <w:pPr>
              <w:pStyle w:val="tablicagwka"/>
              <w:framePr w:hSpace="0" w:wrap="auto" w:vAnchor="margin" w:hAnchor="text" w:yAlign="inline"/>
              <w:suppressAutoHyphens/>
              <w:spacing w:before="120" w:after="120"/>
            </w:pPr>
            <w:r w:rsidRPr="0018746E">
              <w:t>Kwota świadczeń wychowawczych wypłaconych z</w:t>
            </w:r>
            <w:r>
              <w:t> </w:t>
            </w:r>
            <w:r w:rsidRPr="0018746E">
              <w:t>programu „Rodzina 500 plus”</w:t>
            </w:r>
          </w:p>
        </w:tc>
      </w:tr>
      <w:tr w:rsidR="003067E7" w:rsidRPr="0018746E" w14:paraId="2B619379" w14:textId="77777777" w:rsidTr="001D6186">
        <w:trPr>
          <w:trHeight w:val="340"/>
        </w:trPr>
        <w:tc>
          <w:tcPr>
            <w:tcW w:w="2273" w:type="dxa"/>
            <w:vMerge/>
            <w:tcBorders>
              <w:bottom w:val="single" w:sz="12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0CAA8AB" w14:textId="77777777" w:rsidR="003067E7" w:rsidRPr="0018746E" w:rsidRDefault="003067E7" w:rsidP="00FF12C9">
            <w:pPr>
              <w:pStyle w:val="tablicaboczek"/>
              <w:framePr w:hSpace="0" w:wrap="auto" w:vAnchor="margin" w:hAnchor="text" w:yAlign="inline"/>
              <w:suppressAutoHyphens/>
              <w:spacing w:before="120" w:after="120"/>
            </w:pPr>
          </w:p>
        </w:tc>
        <w:tc>
          <w:tcPr>
            <w:tcW w:w="5629" w:type="dxa"/>
            <w:gridSpan w:val="5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shd w:val="clear" w:color="auto" w:fill="auto"/>
            <w:vAlign w:val="bottom"/>
          </w:tcPr>
          <w:p w14:paraId="34E40A08" w14:textId="5D74DE73" w:rsidR="003067E7" w:rsidRPr="0018746E" w:rsidRDefault="003067E7" w:rsidP="00FF12C9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18746E">
              <w:rPr>
                <w:rFonts w:eastAsia="Times New Roman" w:cs="Calibri"/>
                <w:color w:val="000000"/>
                <w:szCs w:val="19"/>
                <w:lang w:eastAsia="pl-PL"/>
              </w:rPr>
              <w:t>w mln zł</w:t>
            </w:r>
          </w:p>
        </w:tc>
      </w:tr>
      <w:tr w:rsidR="002A4D98" w:rsidRPr="0018746E" w14:paraId="1BDBF096" w14:textId="77777777" w:rsidTr="001D6186">
        <w:trPr>
          <w:trHeight w:val="198"/>
        </w:trPr>
        <w:tc>
          <w:tcPr>
            <w:tcW w:w="2273" w:type="dxa"/>
            <w:tcBorders>
              <w:top w:val="single" w:sz="12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114B7A14" w14:textId="77777777" w:rsidR="002A4D98" w:rsidRPr="00FF12C9" w:rsidRDefault="002A4D98" w:rsidP="002A4D98">
            <w:pPr>
              <w:rPr>
                <w:b/>
                <w:szCs w:val="19"/>
              </w:rPr>
            </w:pPr>
            <w:r w:rsidRPr="00FF12C9">
              <w:rPr>
                <w:b/>
                <w:szCs w:val="19"/>
              </w:rPr>
              <w:t>Polska</w:t>
            </w:r>
          </w:p>
        </w:tc>
        <w:tc>
          <w:tcPr>
            <w:tcW w:w="1926" w:type="dxa"/>
            <w:gridSpan w:val="2"/>
            <w:tcBorders>
              <w:top w:val="single" w:sz="12" w:space="0" w:color="212492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1796FB27" w14:textId="1EF46873" w:rsidR="002A4D98" w:rsidRPr="00FF12C9" w:rsidRDefault="002A4D98" w:rsidP="00FE5C0E">
            <w:pPr>
              <w:jc w:val="right"/>
              <w:rPr>
                <w:b/>
                <w:szCs w:val="19"/>
              </w:rPr>
            </w:pPr>
            <w:r w:rsidRPr="00FF12C9">
              <w:rPr>
                <w:b/>
                <w:szCs w:val="19"/>
              </w:rPr>
              <w:t>11397,58</w:t>
            </w:r>
          </w:p>
        </w:tc>
        <w:tc>
          <w:tcPr>
            <w:tcW w:w="1846" w:type="dxa"/>
            <w:gridSpan w:val="2"/>
            <w:tcBorders>
              <w:top w:val="single" w:sz="12" w:space="0" w:color="212492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76749A0C" w14:textId="063DA786" w:rsidR="002A4D98" w:rsidRPr="002A4D98" w:rsidRDefault="002A4D98" w:rsidP="002A4D98">
            <w:pPr>
              <w:jc w:val="right"/>
              <w:rPr>
                <w:b/>
                <w:szCs w:val="19"/>
              </w:rPr>
            </w:pPr>
            <w:r w:rsidRPr="002A4D98">
              <w:rPr>
                <w:b/>
                <w:szCs w:val="19"/>
              </w:rPr>
              <w:t>952,46</w:t>
            </w:r>
          </w:p>
        </w:tc>
        <w:tc>
          <w:tcPr>
            <w:tcW w:w="1857" w:type="dxa"/>
            <w:tcBorders>
              <w:top w:val="single" w:sz="12" w:space="0" w:color="212492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7246A95B" w14:textId="203C26FD" w:rsidR="002A4D98" w:rsidRPr="002A4D98" w:rsidRDefault="002A4D98" w:rsidP="002A4D98">
            <w:pPr>
              <w:jc w:val="right"/>
              <w:rPr>
                <w:b/>
                <w:szCs w:val="19"/>
              </w:rPr>
            </w:pPr>
            <w:r>
              <w:rPr>
                <w:rFonts w:cs="Calibri"/>
                <w:b/>
                <w:color w:val="000000"/>
                <w:szCs w:val="19"/>
              </w:rPr>
              <w:t>42043,69</w:t>
            </w:r>
          </w:p>
        </w:tc>
      </w:tr>
      <w:tr w:rsidR="002A4D98" w:rsidRPr="0018746E" w14:paraId="071126F9" w14:textId="77777777" w:rsidTr="001D6186">
        <w:trPr>
          <w:trHeight w:val="198"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5FA96CF4" w14:textId="77777777" w:rsidR="002A4D98" w:rsidRPr="00FF12C9" w:rsidRDefault="002A4D98" w:rsidP="002A4D98">
            <w:pPr>
              <w:rPr>
                <w:szCs w:val="19"/>
              </w:rPr>
            </w:pPr>
            <w:r w:rsidRPr="00FF12C9">
              <w:rPr>
                <w:szCs w:val="19"/>
              </w:rPr>
              <w:t>Dolnośląskie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01C5AAE8" w14:textId="77777777" w:rsidR="002A4D98" w:rsidRPr="00FF12C9" w:rsidRDefault="002A4D98" w:rsidP="002A4D98">
            <w:pPr>
              <w:jc w:val="right"/>
              <w:rPr>
                <w:szCs w:val="19"/>
              </w:rPr>
            </w:pPr>
            <w:r w:rsidRPr="00FF12C9">
              <w:rPr>
                <w:szCs w:val="19"/>
              </w:rPr>
              <w:t>692,55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173A26BA" w14:textId="77777777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szCs w:val="19"/>
              </w:rPr>
              <w:t>80,38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2CEC7A00" w14:textId="1BEA56FD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rFonts w:cs="Calibri"/>
                <w:color w:val="000000"/>
                <w:szCs w:val="19"/>
              </w:rPr>
              <w:t>3110,55</w:t>
            </w:r>
          </w:p>
        </w:tc>
      </w:tr>
      <w:tr w:rsidR="002A4D98" w:rsidRPr="0018746E" w14:paraId="05A15201" w14:textId="77777777" w:rsidTr="001D6186">
        <w:trPr>
          <w:trHeight w:val="198"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3810D12F" w14:textId="77777777" w:rsidR="002A4D98" w:rsidRPr="00FF12C9" w:rsidRDefault="002A4D98" w:rsidP="002A4D98">
            <w:pPr>
              <w:rPr>
                <w:szCs w:val="19"/>
              </w:rPr>
            </w:pPr>
            <w:r w:rsidRPr="00FF12C9">
              <w:rPr>
                <w:szCs w:val="19"/>
              </w:rPr>
              <w:t>Kujawsko-pomorskie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7835D0C9" w14:textId="77777777" w:rsidR="002A4D98" w:rsidRPr="00FF12C9" w:rsidRDefault="002A4D98" w:rsidP="002A4D98">
            <w:pPr>
              <w:jc w:val="right"/>
              <w:rPr>
                <w:szCs w:val="19"/>
              </w:rPr>
            </w:pPr>
            <w:r w:rsidRPr="00FF12C9">
              <w:rPr>
                <w:szCs w:val="19"/>
              </w:rPr>
              <w:t>739,22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4397B19F" w14:textId="60465AEF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szCs w:val="19"/>
              </w:rPr>
              <w:t>67,10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2D85EB51" w14:textId="0817DB77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rFonts w:cs="Calibri"/>
                <w:color w:val="000000"/>
                <w:szCs w:val="19"/>
              </w:rPr>
              <w:t>2175,7</w:t>
            </w:r>
          </w:p>
        </w:tc>
      </w:tr>
      <w:tr w:rsidR="002A4D98" w:rsidRPr="0018746E" w14:paraId="4EFE81ED" w14:textId="77777777" w:rsidTr="001D6186">
        <w:trPr>
          <w:trHeight w:val="198"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18D3A018" w14:textId="77777777" w:rsidR="002A4D98" w:rsidRPr="00FF12C9" w:rsidRDefault="002A4D98" w:rsidP="002A4D98">
            <w:pPr>
              <w:rPr>
                <w:szCs w:val="19"/>
              </w:rPr>
            </w:pPr>
            <w:r w:rsidRPr="00FF12C9">
              <w:rPr>
                <w:szCs w:val="19"/>
              </w:rPr>
              <w:t>Lubelskie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09B1873F" w14:textId="77777777" w:rsidR="002A4D98" w:rsidRPr="00FF12C9" w:rsidRDefault="002A4D98" w:rsidP="002A4D98">
            <w:pPr>
              <w:jc w:val="right"/>
              <w:rPr>
                <w:szCs w:val="19"/>
              </w:rPr>
            </w:pPr>
            <w:r w:rsidRPr="00FF12C9">
              <w:rPr>
                <w:szCs w:val="19"/>
              </w:rPr>
              <w:t>686,95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7A9E3D25" w14:textId="77777777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szCs w:val="19"/>
              </w:rPr>
              <w:t>58,92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239CBCAA" w14:textId="164B1683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rFonts w:cs="Calibri"/>
                <w:color w:val="000000"/>
                <w:szCs w:val="19"/>
              </w:rPr>
              <w:t>2144,35</w:t>
            </w:r>
          </w:p>
        </w:tc>
      </w:tr>
      <w:tr w:rsidR="002A4D98" w:rsidRPr="0018746E" w14:paraId="511892C6" w14:textId="77777777" w:rsidTr="001D6186">
        <w:trPr>
          <w:trHeight w:val="198"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14CB3578" w14:textId="77777777" w:rsidR="002A4D98" w:rsidRPr="00FF12C9" w:rsidRDefault="002A4D98" w:rsidP="002A4D98">
            <w:pPr>
              <w:rPr>
                <w:szCs w:val="19"/>
              </w:rPr>
            </w:pPr>
            <w:r w:rsidRPr="00FF12C9">
              <w:rPr>
                <w:szCs w:val="19"/>
              </w:rPr>
              <w:t>Lubuskie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52CF044D" w14:textId="77777777" w:rsidR="002A4D98" w:rsidRPr="00FF12C9" w:rsidRDefault="002A4D98" w:rsidP="002A4D98">
            <w:pPr>
              <w:jc w:val="right"/>
              <w:rPr>
                <w:szCs w:val="19"/>
              </w:rPr>
            </w:pPr>
            <w:r w:rsidRPr="00FF12C9">
              <w:rPr>
                <w:szCs w:val="19"/>
              </w:rPr>
              <w:t>368,10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6AE4D14A" w14:textId="77777777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szCs w:val="19"/>
              </w:rPr>
              <w:t>30,28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673E037C" w14:textId="59AB4E7E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rFonts w:cs="Calibri"/>
                <w:color w:val="000000"/>
                <w:szCs w:val="19"/>
              </w:rPr>
              <w:t>1076,75</w:t>
            </w:r>
          </w:p>
        </w:tc>
      </w:tr>
      <w:tr w:rsidR="002A4D98" w:rsidRPr="0018746E" w14:paraId="3B619011" w14:textId="77777777" w:rsidTr="001D6186">
        <w:trPr>
          <w:trHeight w:val="198"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36C390E5" w14:textId="77777777" w:rsidR="002A4D98" w:rsidRPr="00FF12C9" w:rsidRDefault="002A4D98" w:rsidP="002A4D98">
            <w:pPr>
              <w:rPr>
                <w:szCs w:val="19"/>
              </w:rPr>
            </w:pPr>
            <w:r w:rsidRPr="00FF12C9">
              <w:rPr>
                <w:szCs w:val="19"/>
              </w:rPr>
              <w:t>Łódzkie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079A684D" w14:textId="77777777" w:rsidR="002A4D98" w:rsidRPr="00FF12C9" w:rsidRDefault="002A4D98" w:rsidP="002A4D98">
            <w:pPr>
              <w:jc w:val="right"/>
              <w:rPr>
                <w:szCs w:val="19"/>
              </w:rPr>
            </w:pPr>
            <w:r w:rsidRPr="00FF12C9">
              <w:rPr>
                <w:szCs w:val="19"/>
              </w:rPr>
              <w:t>645,17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49A013E9" w14:textId="77777777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szCs w:val="19"/>
              </w:rPr>
              <w:t>55,55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1D28A57E" w14:textId="1BEF2CBD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rFonts w:cs="Calibri"/>
                <w:color w:val="000000"/>
                <w:szCs w:val="19"/>
              </w:rPr>
              <w:t>2518,57</w:t>
            </w:r>
          </w:p>
        </w:tc>
      </w:tr>
      <w:tr w:rsidR="002A4D98" w:rsidRPr="0018746E" w14:paraId="01107B01" w14:textId="77777777" w:rsidTr="001D6186">
        <w:trPr>
          <w:trHeight w:val="198"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28E0A5FB" w14:textId="77777777" w:rsidR="002A4D98" w:rsidRPr="00FF12C9" w:rsidRDefault="002A4D98" w:rsidP="002A4D98">
            <w:pPr>
              <w:rPr>
                <w:szCs w:val="19"/>
              </w:rPr>
            </w:pPr>
            <w:r w:rsidRPr="00FF12C9">
              <w:rPr>
                <w:szCs w:val="19"/>
              </w:rPr>
              <w:t>Małopolskie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4D4C64CD" w14:textId="77777777" w:rsidR="002A4D98" w:rsidRPr="00FF12C9" w:rsidRDefault="002A4D98" w:rsidP="002A4D98">
            <w:pPr>
              <w:jc w:val="right"/>
              <w:rPr>
                <w:szCs w:val="19"/>
              </w:rPr>
            </w:pPr>
            <w:r w:rsidRPr="00FF12C9">
              <w:rPr>
                <w:szCs w:val="19"/>
              </w:rPr>
              <w:t>871,75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06C3E56B" w14:textId="77777777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szCs w:val="19"/>
              </w:rPr>
              <w:t>56,71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2444DE4A" w14:textId="419416E4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rFonts w:cs="Calibri"/>
                <w:color w:val="000000"/>
                <w:szCs w:val="19"/>
              </w:rPr>
              <w:t>3991,2</w:t>
            </w:r>
          </w:p>
        </w:tc>
      </w:tr>
      <w:tr w:rsidR="002A4D98" w:rsidRPr="0018746E" w14:paraId="13FAC3F2" w14:textId="77777777" w:rsidTr="001D6186">
        <w:trPr>
          <w:trHeight w:val="198"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704B78BA" w14:textId="77777777" w:rsidR="002A4D98" w:rsidRPr="00FF12C9" w:rsidRDefault="002A4D98" w:rsidP="002A4D98">
            <w:pPr>
              <w:rPr>
                <w:szCs w:val="19"/>
              </w:rPr>
            </w:pPr>
            <w:r w:rsidRPr="00FF12C9">
              <w:rPr>
                <w:szCs w:val="19"/>
              </w:rPr>
              <w:t>Mazowieckie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1A636D96" w14:textId="047D49BA" w:rsidR="002A4D98" w:rsidRPr="00FF12C9" w:rsidRDefault="002A4D98" w:rsidP="00FE5C0E">
            <w:pPr>
              <w:jc w:val="right"/>
              <w:rPr>
                <w:szCs w:val="19"/>
              </w:rPr>
            </w:pPr>
            <w:r w:rsidRPr="00FF12C9">
              <w:rPr>
                <w:szCs w:val="19"/>
              </w:rPr>
              <w:t>1310,37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736FD5CD" w14:textId="77777777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szCs w:val="19"/>
              </w:rPr>
              <w:t>110,29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246A1029" w14:textId="693F0690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rFonts w:cs="Calibri"/>
                <w:color w:val="000000"/>
                <w:szCs w:val="19"/>
              </w:rPr>
              <w:t>6641,49</w:t>
            </w:r>
          </w:p>
        </w:tc>
      </w:tr>
      <w:tr w:rsidR="002A4D98" w:rsidRPr="0018746E" w14:paraId="12A1C687" w14:textId="77777777" w:rsidTr="001D6186">
        <w:trPr>
          <w:trHeight w:val="198"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163BE698" w14:textId="77777777" w:rsidR="002A4D98" w:rsidRPr="00FF12C9" w:rsidRDefault="002A4D98" w:rsidP="002A4D98">
            <w:pPr>
              <w:rPr>
                <w:szCs w:val="19"/>
              </w:rPr>
            </w:pPr>
            <w:r w:rsidRPr="00FF12C9">
              <w:rPr>
                <w:szCs w:val="19"/>
              </w:rPr>
              <w:t>Opolskie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130A1A3B" w14:textId="77777777" w:rsidR="002A4D98" w:rsidRPr="00FF12C9" w:rsidRDefault="002A4D98" w:rsidP="002A4D98">
            <w:pPr>
              <w:jc w:val="right"/>
              <w:rPr>
                <w:szCs w:val="19"/>
              </w:rPr>
            </w:pPr>
            <w:r w:rsidRPr="00FF12C9">
              <w:rPr>
                <w:szCs w:val="19"/>
              </w:rPr>
              <w:t>225,78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059D0814" w14:textId="77777777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szCs w:val="19"/>
              </w:rPr>
              <w:t>21,53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744B950B" w14:textId="31EBA512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rFonts w:cs="Calibri"/>
                <w:color w:val="000000"/>
                <w:szCs w:val="19"/>
              </w:rPr>
              <w:t>928,29</w:t>
            </w:r>
          </w:p>
        </w:tc>
      </w:tr>
      <w:tr w:rsidR="002A4D98" w:rsidRPr="0018746E" w14:paraId="44BE27CD" w14:textId="77777777" w:rsidTr="001D6186">
        <w:trPr>
          <w:trHeight w:val="198"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6349E283" w14:textId="77777777" w:rsidR="002A4D98" w:rsidRPr="00FF12C9" w:rsidRDefault="002A4D98" w:rsidP="002A4D98">
            <w:pPr>
              <w:rPr>
                <w:szCs w:val="19"/>
              </w:rPr>
            </w:pPr>
            <w:r w:rsidRPr="00FF12C9">
              <w:rPr>
                <w:szCs w:val="19"/>
              </w:rPr>
              <w:t>Podkarpackie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2483A1A5" w14:textId="77777777" w:rsidR="002A4D98" w:rsidRPr="00FF12C9" w:rsidRDefault="002A4D98" w:rsidP="002A4D98">
            <w:pPr>
              <w:jc w:val="right"/>
              <w:rPr>
                <w:szCs w:val="19"/>
              </w:rPr>
            </w:pPr>
            <w:r w:rsidRPr="00FF12C9">
              <w:rPr>
                <w:szCs w:val="19"/>
              </w:rPr>
              <w:t>887,13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68DCF98D" w14:textId="77777777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szCs w:val="19"/>
              </w:rPr>
              <w:t>40,67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005E826C" w14:textId="38286673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rFonts w:cs="Calibri"/>
                <w:color w:val="000000"/>
                <w:szCs w:val="19"/>
              </w:rPr>
              <w:t>2247,03</w:t>
            </w:r>
          </w:p>
        </w:tc>
      </w:tr>
      <w:tr w:rsidR="002A4D98" w:rsidRPr="0018746E" w14:paraId="2C810695" w14:textId="77777777" w:rsidTr="001D6186">
        <w:trPr>
          <w:trHeight w:val="198"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4E09B0A6" w14:textId="77777777" w:rsidR="002A4D98" w:rsidRPr="00FF12C9" w:rsidRDefault="002A4D98" w:rsidP="002A4D98">
            <w:pPr>
              <w:rPr>
                <w:szCs w:val="19"/>
              </w:rPr>
            </w:pPr>
            <w:r w:rsidRPr="00FF12C9">
              <w:rPr>
                <w:szCs w:val="19"/>
              </w:rPr>
              <w:t>Podlaskie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64CABBFA" w14:textId="77777777" w:rsidR="002A4D98" w:rsidRPr="00FF12C9" w:rsidRDefault="002A4D98" w:rsidP="002A4D98">
            <w:pPr>
              <w:jc w:val="right"/>
              <w:rPr>
                <w:szCs w:val="19"/>
              </w:rPr>
            </w:pPr>
            <w:r w:rsidRPr="00FF12C9">
              <w:rPr>
                <w:szCs w:val="19"/>
              </w:rPr>
              <w:t>363,27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509A4055" w14:textId="77777777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szCs w:val="19"/>
              </w:rPr>
              <w:t>26,17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48A2E6E7" w14:textId="00EF2B7D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rFonts w:cs="Calibri"/>
                <w:color w:val="000000"/>
                <w:szCs w:val="19"/>
              </w:rPr>
              <w:t>1209,42</w:t>
            </w:r>
          </w:p>
        </w:tc>
      </w:tr>
      <w:tr w:rsidR="002A4D98" w:rsidRPr="0018746E" w14:paraId="1949A1BB" w14:textId="77777777" w:rsidTr="001D6186">
        <w:trPr>
          <w:trHeight w:val="198"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6CE653B9" w14:textId="77777777" w:rsidR="002A4D98" w:rsidRPr="00FF12C9" w:rsidRDefault="002A4D98" w:rsidP="002A4D98">
            <w:pPr>
              <w:rPr>
                <w:szCs w:val="19"/>
              </w:rPr>
            </w:pPr>
            <w:r w:rsidRPr="00FF12C9">
              <w:rPr>
                <w:szCs w:val="19"/>
              </w:rPr>
              <w:t>Pomorskie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5B26D8FD" w14:textId="77777777" w:rsidR="002A4D98" w:rsidRPr="00FF12C9" w:rsidRDefault="002A4D98" w:rsidP="002A4D98">
            <w:pPr>
              <w:jc w:val="right"/>
              <w:rPr>
                <w:szCs w:val="19"/>
              </w:rPr>
            </w:pPr>
            <w:r w:rsidRPr="00FF12C9">
              <w:rPr>
                <w:szCs w:val="19"/>
              </w:rPr>
              <w:t>878,46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7C5F5A9E" w14:textId="77777777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szCs w:val="19"/>
              </w:rPr>
              <w:t>72,93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71245123" w14:textId="7264087D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rFonts w:cs="Calibri"/>
                <w:color w:val="000000"/>
                <w:szCs w:val="19"/>
              </w:rPr>
              <w:t>2851,4</w:t>
            </w:r>
          </w:p>
        </w:tc>
      </w:tr>
      <w:tr w:rsidR="002A4D98" w:rsidRPr="0018746E" w14:paraId="75D7FDA7" w14:textId="77777777" w:rsidTr="001D6186">
        <w:trPr>
          <w:trHeight w:val="198"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38CE39B5" w14:textId="77777777" w:rsidR="002A4D98" w:rsidRPr="00FF12C9" w:rsidRDefault="002A4D98" w:rsidP="002A4D98">
            <w:pPr>
              <w:rPr>
                <w:szCs w:val="19"/>
              </w:rPr>
            </w:pPr>
            <w:r w:rsidRPr="00FF12C9">
              <w:rPr>
                <w:szCs w:val="19"/>
              </w:rPr>
              <w:t>Śląskie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5A88A620" w14:textId="47913D97" w:rsidR="002A4D98" w:rsidRPr="00FF12C9" w:rsidRDefault="002A4D98" w:rsidP="00FE5C0E">
            <w:pPr>
              <w:jc w:val="right"/>
              <w:rPr>
                <w:szCs w:val="19"/>
              </w:rPr>
            </w:pPr>
            <w:r w:rsidRPr="00FF12C9">
              <w:rPr>
                <w:szCs w:val="19"/>
              </w:rPr>
              <w:t>1117,66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4759FD81" w14:textId="77777777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szCs w:val="19"/>
              </w:rPr>
              <w:t>108,98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625F1C92" w14:textId="02A69874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rFonts w:cs="Calibri"/>
                <w:color w:val="000000"/>
                <w:szCs w:val="19"/>
              </w:rPr>
              <w:t>4630,75</w:t>
            </w:r>
          </w:p>
        </w:tc>
      </w:tr>
      <w:tr w:rsidR="002A4D98" w:rsidRPr="0018746E" w14:paraId="00066D2A" w14:textId="77777777" w:rsidTr="001D6186">
        <w:trPr>
          <w:trHeight w:val="198"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7A2AF018" w14:textId="77777777" w:rsidR="002A4D98" w:rsidRPr="00FF12C9" w:rsidRDefault="002A4D98" w:rsidP="002A4D98">
            <w:pPr>
              <w:rPr>
                <w:szCs w:val="19"/>
              </w:rPr>
            </w:pPr>
            <w:r w:rsidRPr="00FF12C9">
              <w:rPr>
                <w:szCs w:val="19"/>
              </w:rPr>
              <w:t>Świętokrzyskie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5C49AF72" w14:textId="77777777" w:rsidR="002A4D98" w:rsidRPr="00FF12C9" w:rsidRDefault="002A4D98" w:rsidP="002A4D98">
            <w:pPr>
              <w:jc w:val="right"/>
              <w:rPr>
                <w:szCs w:val="19"/>
              </w:rPr>
            </w:pPr>
            <w:r w:rsidRPr="00FF12C9">
              <w:rPr>
                <w:szCs w:val="19"/>
              </w:rPr>
              <w:t>496,12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11DC8375" w14:textId="77777777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szCs w:val="19"/>
              </w:rPr>
              <w:t>30,22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53ABC737" w14:textId="4C334E84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rFonts w:cs="Calibri"/>
                <w:color w:val="000000"/>
                <w:szCs w:val="19"/>
              </w:rPr>
              <w:t>1162,69</w:t>
            </w:r>
          </w:p>
        </w:tc>
      </w:tr>
      <w:tr w:rsidR="002A4D98" w:rsidRPr="0018746E" w14:paraId="1953E51E" w14:textId="77777777" w:rsidTr="001D6186">
        <w:trPr>
          <w:trHeight w:val="198"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1196921E" w14:textId="77777777" w:rsidR="002A4D98" w:rsidRPr="00FF12C9" w:rsidRDefault="002A4D98" w:rsidP="002A4D98">
            <w:pPr>
              <w:rPr>
                <w:szCs w:val="19"/>
              </w:rPr>
            </w:pPr>
            <w:r w:rsidRPr="00FF12C9">
              <w:rPr>
                <w:szCs w:val="19"/>
              </w:rPr>
              <w:t>Warmińsko-mazurskie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587042AB" w14:textId="77777777" w:rsidR="002A4D98" w:rsidRPr="00FF12C9" w:rsidRDefault="002A4D98" w:rsidP="002A4D98">
            <w:pPr>
              <w:jc w:val="right"/>
              <w:rPr>
                <w:szCs w:val="19"/>
              </w:rPr>
            </w:pPr>
            <w:r w:rsidRPr="00FF12C9">
              <w:rPr>
                <w:szCs w:val="19"/>
              </w:rPr>
              <w:t>518,35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65BA8356" w14:textId="62DE5601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szCs w:val="19"/>
              </w:rPr>
              <w:t>53,50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3F4D737A" w14:textId="6757F685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rFonts w:cs="Calibri"/>
                <w:color w:val="000000"/>
                <w:szCs w:val="19"/>
              </w:rPr>
              <w:t>1464,36</w:t>
            </w:r>
          </w:p>
        </w:tc>
      </w:tr>
      <w:tr w:rsidR="002A4D98" w:rsidRPr="0018746E" w14:paraId="0C90CF04" w14:textId="77777777" w:rsidTr="001D6186">
        <w:trPr>
          <w:trHeight w:val="198"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4289628D" w14:textId="77777777" w:rsidR="002A4D98" w:rsidRPr="00FF12C9" w:rsidRDefault="002A4D98" w:rsidP="002A4D98">
            <w:pPr>
              <w:rPr>
                <w:szCs w:val="19"/>
              </w:rPr>
            </w:pPr>
            <w:r w:rsidRPr="00FF12C9">
              <w:rPr>
                <w:szCs w:val="19"/>
              </w:rPr>
              <w:t>Wielkopolskie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2B968CF9" w14:textId="1C012D79" w:rsidR="002A4D98" w:rsidRPr="00FF12C9" w:rsidRDefault="002A4D98" w:rsidP="00FE5C0E">
            <w:pPr>
              <w:jc w:val="right"/>
              <w:rPr>
                <w:szCs w:val="19"/>
              </w:rPr>
            </w:pPr>
            <w:r w:rsidRPr="00FF12C9">
              <w:rPr>
                <w:szCs w:val="19"/>
              </w:rPr>
              <w:t>1128,14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49AAE674" w14:textId="77777777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szCs w:val="19"/>
              </w:rPr>
              <w:t>82,13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3C57BA3F" w14:textId="3499319F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rFonts w:cs="Calibri"/>
                <w:color w:val="000000"/>
                <w:szCs w:val="19"/>
              </w:rPr>
              <w:t>4183,</w:t>
            </w:r>
            <w:bookmarkStart w:id="0" w:name="_GoBack"/>
            <w:bookmarkEnd w:id="0"/>
            <w:r w:rsidRPr="002A4D98">
              <w:rPr>
                <w:rFonts w:cs="Calibri"/>
                <w:color w:val="000000"/>
                <w:szCs w:val="19"/>
              </w:rPr>
              <w:t>54</w:t>
            </w:r>
          </w:p>
        </w:tc>
      </w:tr>
      <w:tr w:rsidR="002A4D98" w:rsidRPr="0018746E" w14:paraId="60E31152" w14:textId="77777777" w:rsidTr="001D6186">
        <w:trPr>
          <w:trHeight w:val="198"/>
        </w:trPr>
        <w:tc>
          <w:tcPr>
            <w:tcW w:w="2273" w:type="dxa"/>
            <w:tcBorders>
              <w:top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2A6294E9" w14:textId="77777777" w:rsidR="002A4D98" w:rsidRPr="00FF12C9" w:rsidRDefault="002A4D98" w:rsidP="002A4D98">
            <w:pPr>
              <w:rPr>
                <w:szCs w:val="19"/>
              </w:rPr>
            </w:pPr>
            <w:r w:rsidRPr="00FF12C9">
              <w:rPr>
                <w:szCs w:val="19"/>
              </w:rPr>
              <w:t>Zachodniopomorskie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22F77AEC" w14:textId="77777777" w:rsidR="002A4D98" w:rsidRPr="00FF12C9" w:rsidRDefault="002A4D98" w:rsidP="002A4D98">
            <w:pPr>
              <w:jc w:val="right"/>
              <w:rPr>
                <w:szCs w:val="19"/>
              </w:rPr>
            </w:pPr>
            <w:r w:rsidRPr="00FF12C9">
              <w:rPr>
                <w:szCs w:val="19"/>
              </w:rPr>
              <w:t>468,55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0B338621" w14:textId="061B5D7E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szCs w:val="19"/>
              </w:rPr>
              <w:t>57,10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  <w:bottom w:val="single" w:sz="4" w:space="0" w:color="001D77"/>
            </w:tcBorders>
            <w:shd w:val="clear" w:color="auto" w:fill="auto"/>
            <w:vAlign w:val="bottom"/>
          </w:tcPr>
          <w:p w14:paraId="52AD6406" w14:textId="74116A6A" w:rsidR="002A4D98" w:rsidRPr="002A4D98" w:rsidRDefault="002A4D98" w:rsidP="002A4D98">
            <w:pPr>
              <w:jc w:val="right"/>
              <w:rPr>
                <w:szCs w:val="19"/>
              </w:rPr>
            </w:pPr>
            <w:r w:rsidRPr="002A4D98">
              <w:rPr>
                <w:rFonts w:cs="Calibri"/>
                <w:color w:val="000000"/>
                <w:szCs w:val="19"/>
              </w:rPr>
              <w:t>1697,38</w:t>
            </w:r>
          </w:p>
        </w:tc>
      </w:tr>
      <w:tr w:rsidR="002A4D98" w:rsidRPr="0018746E" w14:paraId="07C0394D" w14:textId="77777777" w:rsidTr="008320D0">
        <w:trPr>
          <w:trHeight w:val="198"/>
        </w:trPr>
        <w:tc>
          <w:tcPr>
            <w:tcW w:w="2273" w:type="dxa"/>
            <w:tcBorders>
              <w:top w:val="single" w:sz="4" w:space="0" w:color="001D77"/>
              <w:left w:val="nil"/>
              <w:right w:val="single" w:sz="4" w:space="0" w:color="212492"/>
            </w:tcBorders>
            <w:shd w:val="clear" w:color="auto" w:fill="auto"/>
            <w:vAlign w:val="bottom"/>
            <w:hideMark/>
          </w:tcPr>
          <w:p w14:paraId="021C5A26" w14:textId="77777777" w:rsidR="002A4D98" w:rsidRPr="00FF12C9" w:rsidRDefault="002A4D98" w:rsidP="002A4D98">
            <w:pPr>
              <w:spacing w:before="0" w:after="0"/>
              <w:rPr>
                <w:szCs w:val="19"/>
              </w:rPr>
            </w:pPr>
            <w:r w:rsidRPr="00FF12C9">
              <w:rPr>
                <w:szCs w:val="19"/>
              </w:rPr>
              <w:t>Wnioskodawca o adresie zagranicznym</w:t>
            </w:r>
          </w:p>
        </w:tc>
        <w:tc>
          <w:tcPr>
            <w:tcW w:w="1926" w:type="dxa"/>
            <w:gridSpan w:val="2"/>
            <w:tcBorders>
              <w:top w:val="single" w:sz="4" w:space="0" w:color="001D77"/>
              <w:left w:val="single" w:sz="4" w:space="0" w:color="212492"/>
              <w:right w:val="single" w:sz="4" w:space="0" w:color="212492"/>
            </w:tcBorders>
            <w:shd w:val="clear" w:color="auto" w:fill="auto"/>
            <w:noWrap/>
            <w:vAlign w:val="bottom"/>
            <w:hideMark/>
          </w:tcPr>
          <w:p w14:paraId="14BB11BD" w14:textId="5EAE765B" w:rsidR="002A4D98" w:rsidRPr="00FF12C9" w:rsidRDefault="002A4D98" w:rsidP="008320D0">
            <w:pPr>
              <w:spacing w:before="0" w:after="0"/>
              <w:jc w:val="right"/>
              <w:rPr>
                <w:szCs w:val="19"/>
              </w:rPr>
            </w:pPr>
            <w:r w:rsidRPr="00FF12C9">
              <w:rPr>
                <w:szCs w:val="19"/>
              </w:rPr>
              <w:t>–</w:t>
            </w:r>
          </w:p>
        </w:tc>
        <w:tc>
          <w:tcPr>
            <w:tcW w:w="1846" w:type="dxa"/>
            <w:gridSpan w:val="2"/>
            <w:tcBorders>
              <w:top w:val="single" w:sz="4" w:space="0" w:color="001D77"/>
              <w:left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7A44066" w14:textId="65FF768B" w:rsidR="002A4D98" w:rsidRPr="002A4D98" w:rsidRDefault="002A4D98" w:rsidP="008320D0">
            <w:pPr>
              <w:spacing w:before="0" w:after="0"/>
              <w:jc w:val="right"/>
              <w:rPr>
                <w:szCs w:val="19"/>
              </w:rPr>
            </w:pPr>
            <w:r w:rsidRPr="002A4D98">
              <w:rPr>
                <w:szCs w:val="19"/>
              </w:rPr>
              <w:t>–</w:t>
            </w:r>
          </w:p>
        </w:tc>
        <w:tc>
          <w:tcPr>
            <w:tcW w:w="1857" w:type="dxa"/>
            <w:tcBorders>
              <w:top w:val="single" w:sz="4" w:space="0" w:color="001D77"/>
              <w:left w:val="single" w:sz="4" w:space="0" w:color="212492"/>
            </w:tcBorders>
            <w:shd w:val="clear" w:color="auto" w:fill="auto"/>
            <w:noWrap/>
            <w:vAlign w:val="bottom"/>
          </w:tcPr>
          <w:p w14:paraId="23477780" w14:textId="5B2C538D" w:rsidR="002A4D98" w:rsidRPr="002A4D98" w:rsidRDefault="002A4D98" w:rsidP="008320D0">
            <w:pPr>
              <w:spacing w:before="0" w:after="0"/>
              <w:jc w:val="right"/>
              <w:rPr>
                <w:szCs w:val="19"/>
              </w:rPr>
            </w:pPr>
            <w:r w:rsidRPr="002A4D98">
              <w:rPr>
                <w:rFonts w:cs="Calibri"/>
                <w:color w:val="000000"/>
                <w:szCs w:val="19"/>
              </w:rPr>
              <w:t>10,22</w:t>
            </w:r>
          </w:p>
        </w:tc>
      </w:tr>
    </w:tbl>
    <w:p w14:paraId="7463039B" w14:textId="14DCEFB3" w:rsidR="0008755C" w:rsidRDefault="0008755C" w:rsidP="00875263">
      <w:pPr>
        <w:pStyle w:val="tytuinformacji"/>
        <w:spacing w:after="120" w:line="240" w:lineRule="exact"/>
        <w:rPr>
          <w:rFonts w:ascii="Fira Sans" w:hAnsi="Fira Sans"/>
          <w:color w:val="auto"/>
          <w:sz w:val="16"/>
          <w:szCs w:val="16"/>
        </w:rPr>
      </w:pPr>
      <w:r w:rsidRPr="0020263B">
        <w:rPr>
          <w:rFonts w:ascii="Fira Sans" w:hAnsi="Fira Sans"/>
          <w:color w:val="auto"/>
          <w:sz w:val="16"/>
          <w:szCs w:val="16"/>
        </w:rPr>
        <w:t xml:space="preserve">Źródło: Krajowy System Monitoringu Świadczeń Rodzinnych </w:t>
      </w:r>
      <w:proofErr w:type="spellStart"/>
      <w:r w:rsidRPr="0020263B">
        <w:rPr>
          <w:rFonts w:ascii="Fira Sans" w:hAnsi="Fira Sans"/>
          <w:color w:val="auto"/>
          <w:sz w:val="16"/>
          <w:szCs w:val="16"/>
        </w:rPr>
        <w:t>MRiPS</w:t>
      </w:r>
      <w:proofErr w:type="spellEnd"/>
      <w:r w:rsidRPr="0020263B">
        <w:rPr>
          <w:rFonts w:ascii="Fira Sans" w:hAnsi="Fira Sans"/>
          <w:color w:val="auto"/>
          <w:sz w:val="16"/>
          <w:szCs w:val="16"/>
        </w:rPr>
        <w:t xml:space="preserve"> i Centralna Aplikacja Statystyczna – obsza</w:t>
      </w:r>
      <w:r>
        <w:rPr>
          <w:rFonts w:ascii="Fira Sans" w:hAnsi="Fira Sans"/>
          <w:color w:val="auto"/>
          <w:sz w:val="16"/>
          <w:szCs w:val="16"/>
        </w:rPr>
        <w:t xml:space="preserve">r Świadczenie Wychowawcze </w:t>
      </w:r>
      <w:proofErr w:type="spellStart"/>
      <w:r>
        <w:rPr>
          <w:rFonts w:ascii="Fira Sans" w:hAnsi="Fira Sans"/>
          <w:color w:val="auto"/>
          <w:sz w:val="16"/>
          <w:szCs w:val="16"/>
        </w:rPr>
        <w:t>MRiPS</w:t>
      </w:r>
      <w:proofErr w:type="spellEnd"/>
      <w:r>
        <w:rPr>
          <w:rFonts w:ascii="Fira Sans" w:hAnsi="Fira Sans"/>
          <w:color w:val="auto"/>
          <w:sz w:val="16"/>
          <w:szCs w:val="16"/>
        </w:rPr>
        <w:t xml:space="preserve"> dane ZUS</w:t>
      </w:r>
      <w:r w:rsidR="003067E7">
        <w:rPr>
          <w:rFonts w:ascii="Fira Sans" w:hAnsi="Fira Sans"/>
          <w:color w:val="auto"/>
          <w:sz w:val="16"/>
          <w:szCs w:val="16"/>
        </w:rPr>
        <w:t>.</w:t>
      </w:r>
    </w:p>
    <w:p w14:paraId="158E39D6" w14:textId="77777777" w:rsidR="0008755C" w:rsidRPr="0020263B" w:rsidRDefault="0008755C" w:rsidP="00CA4F42">
      <w:pPr>
        <w:spacing w:before="1680"/>
        <w:rPr>
          <w:sz w:val="18"/>
        </w:rPr>
      </w:pPr>
      <w:r w:rsidRPr="0020263B">
        <w:rPr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0C4D8935" w14:textId="77777777" w:rsidR="0008755C" w:rsidRPr="0020263B" w:rsidRDefault="0008755C" w:rsidP="0008755C">
      <w:pPr>
        <w:rPr>
          <w:sz w:val="18"/>
        </w:rPr>
        <w:sectPr w:rsidR="0008755C" w:rsidRPr="0020263B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  <w:tblDescription w:val="Opracowanie merytoryczne, rozpowszechnianie, kontakty telefoniczne, linki do opracowań, baz danych i ważniejszych pojęć"/>
      </w:tblPr>
      <w:tblGrid>
        <w:gridCol w:w="4926"/>
        <w:gridCol w:w="4927"/>
      </w:tblGrid>
      <w:tr w:rsidR="0008755C" w:rsidRPr="0020263B" w14:paraId="57EF74B6" w14:textId="77777777" w:rsidTr="00BF2195">
        <w:trPr>
          <w:cantSplit/>
          <w:trHeight w:val="1626"/>
          <w:tblHeader/>
        </w:trPr>
        <w:tc>
          <w:tcPr>
            <w:tcW w:w="4926" w:type="dxa"/>
          </w:tcPr>
          <w:p w14:paraId="15956E27" w14:textId="77777777" w:rsidR="0008755C" w:rsidRPr="0020263B" w:rsidRDefault="0008755C" w:rsidP="00BF2195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20263B">
              <w:rPr>
                <w:rFonts w:cs="Arial"/>
                <w:sz w:val="20"/>
              </w:rPr>
              <w:lastRenderedPageBreak/>
              <w:t xml:space="preserve">Opracowanie merytoryczne: </w:t>
            </w:r>
            <w:r w:rsidRPr="0020263B">
              <w:rPr>
                <w:rFonts w:cs="Arial"/>
                <w:sz w:val="20"/>
              </w:rPr>
              <w:br/>
            </w:r>
            <w:r w:rsidRPr="0020263B">
              <w:rPr>
                <w:b/>
                <w:sz w:val="20"/>
                <w:szCs w:val="20"/>
              </w:rPr>
              <w:t>Urząd Statystyczny w Krakowie</w:t>
            </w:r>
          </w:p>
          <w:p w14:paraId="20AF94FA" w14:textId="77777777" w:rsidR="0008755C" w:rsidRPr="0020263B" w:rsidRDefault="0008755C" w:rsidP="00BF2195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20263B">
              <w:rPr>
                <w:b/>
                <w:sz w:val="20"/>
                <w:szCs w:val="20"/>
              </w:rPr>
              <w:t>Dyrektor Agnieszka Szlubowska</w:t>
            </w:r>
          </w:p>
          <w:p w14:paraId="0AF30740" w14:textId="77777777" w:rsidR="0008755C" w:rsidRPr="0020263B" w:rsidRDefault="0008755C" w:rsidP="00BF2195">
            <w:pPr>
              <w:spacing w:before="0" w:line="276" w:lineRule="auto"/>
              <w:rPr>
                <w:rFonts w:cs="Arial"/>
                <w:color w:val="000000" w:themeColor="text1"/>
              </w:rPr>
            </w:pPr>
            <w:r w:rsidRPr="0020263B">
              <w:rPr>
                <w:sz w:val="20"/>
              </w:rPr>
              <w:t>Tel: 12 420 40 50</w:t>
            </w:r>
          </w:p>
        </w:tc>
        <w:tc>
          <w:tcPr>
            <w:tcW w:w="4927" w:type="dxa"/>
          </w:tcPr>
          <w:p w14:paraId="2869E038" w14:textId="77777777" w:rsidR="0008755C" w:rsidRPr="0020263B" w:rsidRDefault="0008755C" w:rsidP="00BF2195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20263B">
              <w:rPr>
                <w:rFonts w:cs="Arial"/>
                <w:sz w:val="20"/>
              </w:rPr>
              <w:t>Rozpowszechnianie:</w:t>
            </w:r>
            <w:r w:rsidRPr="0020263B">
              <w:rPr>
                <w:rFonts w:cs="Arial"/>
                <w:sz w:val="20"/>
              </w:rPr>
              <w:br/>
            </w:r>
            <w:r w:rsidRPr="0020263B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0CB8024" w14:textId="77777777" w:rsidR="0008755C" w:rsidRPr="0020263B" w:rsidRDefault="0008755C" w:rsidP="00BF2195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20263B">
              <w:rPr>
                <w:b/>
                <w:sz w:val="20"/>
                <w:szCs w:val="20"/>
              </w:rPr>
              <w:t>Karolina Banaszek</w:t>
            </w:r>
          </w:p>
          <w:p w14:paraId="19FF969C" w14:textId="77777777" w:rsidR="0008755C" w:rsidRPr="0020263B" w:rsidRDefault="0008755C" w:rsidP="00BF219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20263B">
              <w:rPr>
                <w:rFonts w:ascii="Fira Sans" w:hAnsi="Fira Sans" w:cs="Arial"/>
                <w:color w:val="000000" w:themeColor="text1"/>
                <w:sz w:val="20"/>
              </w:rPr>
              <w:t>Tel: 695 255 011</w:t>
            </w:r>
          </w:p>
          <w:p w14:paraId="7D41949E" w14:textId="77777777" w:rsidR="0008755C" w:rsidRPr="0020263B" w:rsidRDefault="0008755C" w:rsidP="00BF2195">
            <w:pPr>
              <w:rPr>
                <w:sz w:val="18"/>
              </w:rPr>
            </w:pPr>
          </w:p>
        </w:tc>
      </w:tr>
      <w:tr w:rsidR="0008755C" w:rsidRPr="0020263B" w14:paraId="34A6543F" w14:textId="77777777" w:rsidTr="00BF2195">
        <w:trPr>
          <w:cantSplit/>
          <w:trHeight w:val="418"/>
        </w:trPr>
        <w:tc>
          <w:tcPr>
            <w:tcW w:w="4926" w:type="dxa"/>
            <w:vMerge w:val="restart"/>
          </w:tcPr>
          <w:p w14:paraId="185D3D5E" w14:textId="77777777" w:rsidR="0008755C" w:rsidRPr="0020263B" w:rsidRDefault="0008755C" w:rsidP="00BF2195">
            <w:pPr>
              <w:rPr>
                <w:b/>
                <w:sz w:val="20"/>
              </w:rPr>
            </w:pPr>
            <w:r w:rsidRPr="0020263B">
              <w:rPr>
                <w:b/>
                <w:sz w:val="20"/>
              </w:rPr>
              <w:t xml:space="preserve">Wydział Współpracy z Mediami </w:t>
            </w:r>
          </w:p>
          <w:p w14:paraId="4C07EB0E" w14:textId="77777777" w:rsidR="0008755C" w:rsidRPr="0020263B" w:rsidRDefault="0008755C" w:rsidP="00BF2195">
            <w:pPr>
              <w:spacing w:before="0" w:after="0"/>
              <w:rPr>
                <w:sz w:val="20"/>
              </w:rPr>
            </w:pPr>
            <w:r w:rsidRPr="0020263B">
              <w:rPr>
                <w:sz w:val="20"/>
              </w:rPr>
              <w:t xml:space="preserve">Tel: 22 608 38 04 </w:t>
            </w:r>
          </w:p>
          <w:p w14:paraId="66D162DB" w14:textId="77777777" w:rsidR="0008755C" w:rsidRPr="00925AB9" w:rsidRDefault="0008755C" w:rsidP="00BF2195">
            <w:pPr>
              <w:rPr>
                <w:sz w:val="18"/>
                <w:lang w:val="en-GB"/>
              </w:rPr>
            </w:pPr>
            <w:r w:rsidRPr="00925AB9">
              <w:rPr>
                <w:b/>
                <w:sz w:val="20"/>
                <w:lang w:val="en-GB"/>
              </w:rPr>
              <w:t>e-mail:</w:t>
            </w:r>
            <w:r w:rsidRPr="00925AB9">
              <w:rPr>
                <w:sz w:val="20"/>
                <w:lang w:val="en-GB"/>
              </w:rPr>
              <w:t xml:space="preserve"> </w:t>
            </w:r>
            <w:hyperlink r:id="rId21" w:history="1">
              <w:r w:rsidRPr="00925AB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9CA658C" w14:textId="77777777" w:rsidR="0008755C" w:rsidRPr="0020263B" w:rsidRDefault="0008755C" w:rsidP="00BF2195">
            <w:pPr>
              <w:ind w:firstLine="680"/>
              <w:rPr>
                <w:sz w:val="18"/>
              </w:rPr>
            </w:pPr>
            <w:r w:rsidRPr="0020263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72608" behindDoc="0" locked="0" layoutInCell="1" allowOverlap="1" wp14:anchorId="418105F2" wp14:editId="0DCDF62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0" name="Obraz 30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0263B">
              <w:rPr>
                <w:sz w:val="20"/>
              </w:rPr>
              <w:t>stat.gov.pl</w:t>
            </w:r>
          </w:p>
        </w:tc>
      </w:tr>
      <w:tr w:rsidR="0008755C" w:rsidRPr="0020263B" w14:paraId="0BABEA59" w14:textId="77777777" w:rsidTr="00BF2195">
        <w:trPr>
          <w:cantSplit/>
          <w:trHeight w:val="418"/>
        </w:trPr>
        <w:tc>
          <w:tcPr>
            <w:tcW w:w="4926" w:type="dxa"/>
            <w:vMerge/>
          </w:tcPr>
          <w:p w14:paraId="6BFACB0D" w14:textId="77777777" w:rsidR="0008755C" w:rsidRPr="0020263B" w:rsidRDefault="0008755C" w:rsidP="00BF2195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F4CAD95" w14:textId="77777777" w:rsidR="0008755C" w:rsidRPr="0020263B" w:rsidRDefault="0008755C" w:rsidP="00BF2195">
            <w:pPr>
              <w:ind w:firstLine="680"/>
              <w:rPr>
                <w:sz w:val="18"/>
              </w:rPr>
            </w:pPr>
            <w:r w:rsidRPr="0020263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73632" behindDoc="0" locked="0" layoutInCell="1" allowOverlap="1" wp14:anchorId="3169C6FC" wp14:editId="420372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4" name="Obraz 34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0263B">
              <w:rPr>
                <w:sz w:val="20"/>
              </w:rPr>
              <w:t>@GUS_STAT</w:t>
            </w:r>
            <w:r w:rsidRPr="0020263B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08755C" w:rsidRPr="0020263B" w14:paraId="688370FC" w14:textId="77777777" w:rsidTr="00BF2195">
        <w:trPr>
          <w:cantSplit/>
          <w:trHeight w:val="476"/>
        </w:trPr>
        <w:tc>
          <w:tcPr>
            <w:tcW w:w="4926" w:type="dxa"/>
            <w:vMerge/>
          </w:tcPr>
          <w:p w14:paraId="5D4A1B2B" w14:textId="77777777" w:rsidR="0008755C" w:rsidRPr="0020263B" w:rsidRDefault="0008755C" w:rsidP="00BF219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F011B5B" w14:textId="77777777" w:rsidR="0008755C" w:rsidRPr="0020263B" w:rsidRDefault="0008755C" w:rsidP="00BF2195">
            <w:pPr>
              <w:ind w:firstLine="680"/>
              <w:rPr>
                <w:sz w:val="18"/>
              </w:rPr>
            </w:pPr>
            <w:r w:rsidRPr="0020263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74656" behindDoc="0" locked="0" layoutInCell="1" allowOverlap="1" wp14:anchorId="194FB172" wp14:editId="21572ACC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5" name="Obraz 35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0263B">
              <w:rPr>
                <w:sz w:val="20"/>
              </w:rPr>
              <w:t>@</w:t>
            </w:r>
            <w:proofErr w:type="spellStart"/>
            <w:r w:rsidRPr="0020263B">
              <w:rPr>
                <w:sz w:val="20"/>
              </w:rPr>
              <w:t>GlownyUrzadStatystyczny</w:t>
            </w:r>
            <w:proofErr w:type="spellEnd"/>
            <w:r w:rsidRPr="0020263B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08755C" w:rsidRPr="0020263B" w14:paraId="07B74F3F" w14:textId="77777777" w:rsidTr="00BF2195">
        <w:trPr>
          <w:cantSplit/>
          <w:trHeight w:val="426"/>
        </w:trPr>
        <w:tc>
          <w:tcPr>
            <w:tcW w:w="4926" w:type="dxa"/>
          </w:tcPr>
          <w:p w14:paraId="1592685D" w14:textId="77777777" w:rsidR="0008755C" w:rsidRPr="0020263B" w:rsidRDefault="0008755C" w:rsidP="00BF219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CBA7215" w14:textId="77777777" w:rsidR="0008755C" w:rsidRPr="0020263B" w:rsidRDefault="0008755C" w:rsidP="00BF2195">
            <w:pPr>
              <w:ind w:firstLine="680"/>
              <w:rPr>
                <w:noProof/>
                <w:sz w:val="20"/>
                <w:lang w:eastAsia="pl-PL"/>
              </w:rPr>
            </w:pPr>
            <w:r w:rsidRPr="0020263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75680" behindDoc="0" locked="0" layoutInCell="1" allowOverlap="1" wp14:anchorId="2811996B" wp14:editId="4637786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38" name="Obraz 38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20263B">
              <w:rPr>
                <w:sz w:val="20"/>
              </w:rPr>
              <w:t>gus_stat</w:t>
            </w:r>
            <w:proofErr w:type="spellEnd"/>
          </w:p>
        </w:tc>
      </w:tr>
      <w:tr w:rsidR="0008755C" w:rsidRPr="0020263B" w14:paraId="52BA63FA" w14:textId="77777777" w:rsidTr="00BF2195">
        <w:trPr>
          <w:cantSplit/>
          <w:trHeight w:val="504"/>
        </w:trPr>
        <w:tc>
          <w:tcPr>
            <w:tcW w:w="4926" w:type="dxa"/>
          </w:tcPr>
          <w:p w14:paraId="1E67DF88" w14:textId="77777777" w:rsidR="0008755C" w:rsidRPr="0020263B" w:rsidRDefault="0008755C" w:rsidP="00BF219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1F72E5D" w14:textId="77777777" w:rsidR="0008755C" w:rsidRPr="0020263B" w:rsidRDefault="0008755C" w:rsidP="00BF2195">
            <w:pPr>
              <w:ind w:firstLine="680"/>
              <w:rPr>
                <w:noProof/>
                <w:sz w:val="20"/>
                <w:lang w:eastAsia="pl-PL"/>
              </w:rPr>
            </w:pPr>
            <w:r w:rsidRPr="0020263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76704" behindDoc="0" locked="0" layoutInCell="1" allowOverlap="1" wp14:anchorId="591231A0" wp14:editId="2A06A1C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0" name="Obraz 40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20263B">
              <w:rPr>
                <w:sz w:val="20"/>
              </w:rPr>
              <w:t>glownyurzadstatystycznygus</w:t>
            </w:r>
            <w:proofErr w:type="spellEnd"/>
          </w:p>
        </w:tc>
      </w:tr>
      <w:tr w:rsidR="0008755C" w:rsidRPr="0020263B" w14:paraId="17671EE8" w14:textId="77777777" w:rsidTr="00BF2195">
        <w:trPr>
          <w:cantSplit/>
          <w:trHeight w:val="1546"/>
        </w:trPr>
        <w:tc>
          <w:tcPr>
            <w:tcW w:w="4926" w:type="dxa"/>
          </w:tcPr>
          <w:p w14:paraId="539A3E84" w14:textId="77777777" w:rsidR="0008755C" w:rsidRPr="0020263B" w:rsidRDefault="0008755C" w:rsidP="00BF219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F5D3FD8" w14:textId="77777777" w:rsidR="0008755C" w:rsidRPr="0020263B" w:rsidRDefault="0008755C" w:rsidP="00BF2195">
            <w:pPr>
              <w:ind w:firstLine="680"/>
              <w:rPr>
                <w:noProof/>
                <w:sz w:val="20"/>
                <w:lang w:eastAsia="pl-PL"/>
              </w:rPr>
            </w:pPr>
            <w:r w:rsidRPr="0020263B">
              <w:rPr>
                <w:noProof/>
                <w:sz w:val="20"/>
                <w:lang w:eastAsia="pl-PL"/>
              </w:rPr>
              <w:t>glownyurzadstatystyczny</w:t>
            </w:r>
            <w:r w:rsidRPr="0020263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77728" behindDoc="0" locked="0" layoutInCell="1" allowOverlap="1" wp14:anchorId="5B7993FA" wp14:editId="622ED69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8755C" w:rsidRPr="0020263B" w14:paraId="406AD350" w14:textId="77777777" w:rsidTr="00BF2195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6A197129" w14:textId="77777777" w:rsidR="0008755C" w:rsidRPr="0020263B" w:rsidRDefault="0008755C" w:rsidP="00BF2195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 w:rsidRPr="0020263B">
              <w:rPr>
                <w:b/>
              </w:rPr>
              <w:t>Powiązane opracowania</w:t>
            </w:r>
          </w:p>
          <w:p w14:paraId="18BA0DF7" w14:textId="735EE1AB" w:rsidR="00A65E0E" w:rsidRDefault="008320D0" w:rsidP="00BF2195">
            <w:pPr>
              <w:rPr>
                <w:rFonts w:cs="Times New Roman"/>
              </w:rPr>
            </w:pPr>
            <w:hyperlink r:id="rId28" w:tooltip="Linko do opracowania pt...." w:history="1"/>
            <w:hyperlink r:id="rId29" w:tooltip="Link do opracowania GUS &quot;Pomoc społeczna i opieka nad dzieckiem i rodziną w 2021 r.&quot;" w:history="1">
              <w:r w:rsidR="00A65E0E">
                <w:rPr>
                  <w:rStyle w:val="Hipercze"/>
                </w:rPr>
                <w:t>Pomoc społeczna i opieka nad dzieckiem i rodziną w 2021 r.</w:t>
              </w:r>
            </w:hyperlink>
          </w:p>
          <w:p w14:paraId="2CF285E1" w14:textId="34B68556" w:rsidR="0008755C" w:rsidRPr="0020263B" w:rsidRDefault="0008755C" w:rsidP="00BF2195">
            <w:pPr>
              <w:rPr>
                <w:b/>
                <w:color w:val="000000" w:themeColor="text1"/>
                <w:szCs w:val="24"/>
              </w:rPr>
            </w:pPr>
            <w:r w:rsidRPr="0020263B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6F06C4E7" w14:textId="77777777" w:rsidR="0008755C" w:rsidRPr="0020263B" w:rsidRDefault="0008755C" w:rsidP="00BF2195">
            <w:pPr>
              <w:rPr>
                <w:rStyle w:val="Hipercze"/>
              </w:rPr>
            </w:pPr>
            <w:r w:rsidRPr="0020263B">
              <w:rPr>
                <w:rFonts w:cs="Times New Roman"/>
              </w:rPr>
              <w:fldChar w:fldCharType="begin"/>
            </w:r>
            <w:r w:rsidRPr="0020263B">
              <w:rPr>
                <w:rFonts w:cs="Times New Roman"/>
              </w:rPr>
              <w:instrText xml:space="preserve"> HYPERLINK "https://stat.gov.pl/" \o "Link do danych w bazie..." </w:instrText>
            </w:r>
            <w:r w:rsidRPr="0020263B">
              <w:rPr>
                <w:rFonts w:cs="Times New Roman"/>
              </w:rPr>
              <w:fldChar w:fldCharType="separate"/>
            </w:r>
            <w:hyperlink r:id="rId30" w:tooltip="Link do Banku Danych Lokalnych z zakresu świadczeń na rzecz rodziny" w:history="1">
              <w:r w:rsidRPr="0020263B">
                <w:rPr>
                  <w:rStyle w:val="Hipercze"/>
                </w:rPr>
                <w:t>Bank Danych Lokalnych – OCHRONA ZDROWIA, OPIEKA SPOŁECZNA I ŚWIADCZENIA NA RZECZ RODZINY</w:t>
              </w:r>
            </w:hyperlink>
          </w:p>
          <w:p w14:paraId="71BCCCA6" w14:textId="77777777" w:rsidR="0008755C" w:rsidRPr="0020263B" w:rsidRDefault="0008755C" w:rsidP="00BF2195">
            <w:pPr>
              <w:rPr>
                <w:b/>
                <w:color w:val="000000" w:themeColor="text1"/>
                <w:szCs w:val="24"/>
              </w:rPr>
            </w:pPr>
            <w:r w:rsidRPr="0020263B">
              <w:rPr>
                <w:rFonts w:cs="Times New Roman"/>
              </w:rPr>
              <w:fldChar w:fldCharType="end"/>
            </w:r>
            <w:hyperlink r:id="rId31" w:tooltip="Link do danych w bazie..." w:history="1"/>
            <w:r w:rsidRPr="0020263B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303EA85" w14:textId="77777777" w:rsidR="0008755C" w:rsidRPr="0020263B" w:rsidRDefault="008320D0" w:rsidP="00BF2195">
            <w:pPr>
              <w:rPr>
                <w:rStyle w:val="Hipercze"/>
              </w:rPr>
            </w:pPr>
            <w:hyperlink r:id="rId32" w:tooltip="Link wyjaśniający pojęcie beneficjenci świadczeń rodzinnych" w:history="1">
              <w:r w:rsidR="0008755C" w:rsidRPr="0020263B">
                <w:rPr>
                  <w:rStyle w:val="Hipercze"/>
                </w:rPr>
                <w:t>Beneficjenci świadczeń rodzinnych</w:t>
              </w:r>
            </w:hyperlink>
          </w:p>
          <w:p w14:paraId="7848F802" w14:textId="77777777" w:rsidR="0008755C" w:rsidRPr="0020263B" w:rsidRDefault="008320D0" w:rsidP="00BF2195">
            <w:pPr>
              <w:rPr>
                <w:rStyle w:val="Hipercze"/>
              </w:rPr>
            </w:pPr>
            <w:hyperlink r:id="rId33" w:tooltip="Link wyjaśniający pojęcie świadczenie z funduszu alimentacyjnego" w:history="1">
              <w:r w:rsidR="0008755C" w:rsidRPr="0020263B">
                <w:rPr>
                  <w:rStyle w:val="Hipercze"/>
                </w:rPr>
                <w:t>Świadczenie z funduszu alimentacyjnego</w:t>
              </w:r>
            </w:hyperlink>
            <w:r w:rsidR="0008755C" w:rsidRPr="0020263B">
              <w:rPr>
                <w:rStyle w:val="Hipercze"/>
              </w:rPr>
              <w:t xml:space="preserve"> </w:t>
            </w:r>
          </w:p>
          <w:p w14:paraId="225F6322" w14:textId="77777777" w:rsidR="0008755C" w:rsidRPr="0020263B" w:rsidRDefault="008320D0" w:rsidP="00BF2195">
            <w:pPr>
              <w:rPr>
                <w:rFonts w:cs="Times New Roman"/>
                <w:color w:val="0000FF"/>
                <w:u w:val="single"/>
              </w:rPr>
            </w:pPr>
            <w:hyperlink r:id="rId34" w:tooltip="Link wyjaśniający pojęcie świadczenia w ramach Programu &quot;Rodzina 500+&quot;" w:history="1">
              <w:r w:rsidR="0008755C" w:rsidRPr="0020263B">
                <w:rPr>
                  <w:rStyle w:val="Hipercze"/>
                </w:rPr>
                <w:t>Świadczenia w ramach Programu "Rodzina 500+"</w:t>
              </w:r>
            </w:hyperlink>
          </w:p>
        </w:tc>
      </w:tr>
    </w:tbl>
    <w:p w14:paraId="4FCCC384" w14:textId="77777777" w:rsidR="0008755C" w:rsidRDefault="0008755C" w:rsidP="00CA4F42">
      <w:pPr>
        <w:pStyle w:val="tytuwykresu"/>
        <w:suppressAutoHyphens/>
        <w:spacing w:before="120"/>
        <w:rPr>
          <w:shd w:val="clear" w:color="auto" w:fill="FFFFFF"/>
        </w:rPr>
      </w:pPr>
    </w:p>
    <w:sectPr w:rsidR="0008755C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7EB1AE" w14:textId="77777777" w:rsidR="00AF290B" w:rsidRDefault="00AF290B" w:rsidP="000662E2">
      <w:pPr>
        <w:spacing w:after="0" w:line="240" w:lineRule="auto"/>
      </w:pPr>
      <w:r>
        <w:separator/>
      </w:r>
    </w:p>
    <w:p w14:paraId="03734239" w14:textId="77777777" w:rsidR="00AF290B" w:rsidRDefault="00AF290B"/>
  </w:endnote>
  <w:endnote w:type="continuationSeparator" w:id="0">
    <w:p w14:paraId="21D6D02A" w14:textId="77777777" w:rsidR="00AF290B" w:rsidRDefault="00AF290B" w:rsidP="000662E2">
      <w:pPr>
        <w:spacing w:after="0" w:line="240" w:lineRule="auto"/>
      </w:pPr>
      <w:r>
        <w:continuationSeparator/>
      </w:r>
    </w:p>
    <w:p w14:paraId="48FCAC1B" w14:textId="77777777" w:rsidR="00AF290B" w:rsidRDefault="00AF29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18047966" w14:textId="77777777" w:rsidR="0008755C" w:rsidRDefault="0008755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7B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27BC40CA" w14:textId="77777777" w:rsidR="0008755C" w:rsidRDefault="0008755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7B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29246957" w14:textId="77777777" w:rsidR="00092B0E" w:rsidRDefault="00092B0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7B69">
          <w:rPr>
            <w:noProof/>
          </w:rPr>
          <w:t>6</w:t>
        </w:r>
        <w:r>
          <w:fldChar w:fldCharType="end"/>
        </w:r>
      </w:p>
    </w:sdtContent>
  </w:sdt>
  <w:p w14:paraId="08E4978D" w14:textId="77777777" w:rsidR="00B14EB6" w:rsidRDefault="00B14EB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9C4447" w14:textId="77777777" w:rsidR="00AF290B" w:rsidRDefault="00AF290B" w:rsidP="00381E8C">
      <w:pPr>
        <w:spacing w:after="0" w:line="240" w:lineRule="auto"/>
      </w:pPr>
      <w:r>
        <w:separator/>
      </w:r>
    </w:p>
  </w:footnote>
  <w:footnote w:type="continuationSeparator" w:id="0">
    <w:p w14:paraId="31FB04AD" w14:textId="77777777" w:rsidR="00AF290B" w:rsidRDefault="00AF290B" w:rsidP="000662E2">
      <w:pPr>
        <w:spacing w:after="0" w:line="240" w:lineRule="auto"/>
      </w:pPr>
      <w:r>
        <w:continuationSeparator/>
      </w:r>
    </w:p>
    <w:p w14:paraId="05EF2F4D" w14:textId="77777777" w:rsidR="00AF290B" w:rsidRDefault="00AF290B"/>
  </w:footnote>
  <w:footnote w:id="1">
    <w:p w14:paraId="34064E35" w14:textId="77777777" w:rsidR="00311931" w:rsidRPr="00C17D38" w:rsidRDefault="00311931" w:rsidP="00311931">
      <w:pPr>
        <w:pStyle w:val="Tekstprzypisudolnego"/>
        <w:rPr>
          <w:sz w:val="19"/>
          <w:szCs w:val="19"/>
        </w:rPr>
      </w:pPr>
      <w:r w:rsidRPr="00C17D38">
        <w:rPr>
          <w:rStyle w:val="Odwoanieprzypisudolnego"/>
          <w:sz w:val="19"/>
          <w:szCs w:val="19"/>
        </w:rPr>
        <w:footnoteRef/>
      </w:r>
      <w:r w:rsidRPr="00C17D38">
        <w:rPr>
          <w:sz w:val="19"/>
          <w:szCs w:val="19"/>
        </w:rPr>
        <w:t xml:space="preserve"> </w:t>
      </w:r>
      <w:r w:rsidRPr="00C17D38">
        <w:rPr>
          <w:rFonts w:eastAsia="Calibri" w:cs="Arial"/>
          <w:sz w:val="19"/>
          <w:szCs w:val="19"/>
        </w:rPr>
        <w:t>Beneficjenci świadczeń rodzinnych to rodziny pobierające świadczenia rodzinne na dzieci pozostające na utrzymaniu oraz osoby pełnoletnie uprawnione do świadczeń na siebie.</w:t>
      </w:r>
    </w:p>
  </w:footnote>
  <w:footnote w:id="2">
    <w:p w14:paraId="5EFB3DA4" w14:textId="0E7FF5C7" w:rsidR="0008755C" w:rsidRPr="00ED4DB9" w:rsidRDefault="0008755C" w:rsidP="0008755C">
      <w:pPr>
        <w:pStyle w:val="Tekstprzypisudolnego"/>
        <w:rPr>
          <w:sz w:val="19"/>
          <w:szCs w:val="19"/>
        </w:rPr>
      </w:pPr>
      <w:r w:rsidRPr="00ED4DB9">
        <w:rPr>
          <w:rStyle w:val="Odwoanieprzypisudolnego"/>
          <w:sz w:val="19"/>
          <w:szCs w:val="19"/>
        </w:rPr>
        <w:footnoteRef/>
      </w:r>
      <w:r w:rsidRPr="00ED4DB9">
        <w:rPr>
          <w:sz w:val="19"/>
          <w:szCs w:val="19"/>
        </w:rPr>
        <w:t xml:space="preserve"> Kryterium dochodowe warunkujące wypłatę świadczeń rodzinnych wynosi </w:t>
      </w:r>
      <w:r w:rsidRPr="00B403F1">
        <w:rPr>
          <w:sz w:val="19"/>
          <w:szCs w:val="19"/>
        </w:rPr>
        <w:t>674 zł w</w:t>
      </w:r>
      <w:r w:rsidR="00E941CB">
        <w:rPr>
          <w:sz w:val="19"/>
          <w:szCs w:val="19"/>
        </w:rPr>
        <w:t> </w:t>
      </w:r>
      <w:r w:rsidRPr="00B403F1">
        <w:rPr>
          <w:sz w:val="19"/>
          <w:szCs w:val="19"/>
        </w:rPr>
        <w:t>przeliczeniu na osobę lub 764 zł dla rodzin z dzieckiem niepełnosprawnym.</w:t>
      </w:r>
    </w:p>
  </w:footnote>
  <w:footnote w:id="3">
    <w:p w14:paraId="0A7C74E7" w14:textId="77777777" w:rsidR="000A3BFC" w:rsidRPr="00094B98" w:rsidRDefault="000A3BFC" w:rsidP="000A3BFC">
      <w:pPr>
        <w:pStyle w:val="Tekstprzypisudolnego"/>
        <w:jc w:val="both"/>
        <w:rPr>
          <w:rFonts w:cs="Arial"/>
          <w:sz w:val="19"/>
          <w:szCs w:val="19"/>
        </w:rPr>
      </w:pPr>
      <w:r w:rsidRPr="00094B98">
        <w:rPr>
          <w:rStyle w:val="Odwoanieprzypisudolnego"/>
          <w:rFonts w:cs="Arial"/>
          <w:sz w:val="19"/>
          <w:szCs w:val="19"/>
        </w:rPr>
        <w:footnoteRef/>
      </w:r>
      <w:r w:rsidRPr="00094B98">
        <w:rPr>
          <w:rFonts w:cs="Arial"/>
          <w:sz w:val="19"/>
          <w:szCs w:val="19"/>
        </w:rPr>
        <w:t xml:space="preserve"> </w:t>
      </w:r>
      <w:r w:rsidRPr="00094B98">
        <w:rPr>
          <w:sz w:val="19"/>
          <w:szCs w:val="19"/>
        </w:rPr>
        <w:t xml:space="preserve">Zgodnie z art. 17c ustawy z dnia 28 listopada 2003 r. o świadczeniach rodzinnych (Dz. U. z 2016 r. poz. 1518 z </w:t>
      </w:r>
      <w:proofErr w:type="spellStart"/>
      <w:r w:rsidRPr="00094B98">
        <w:rPr>
          <w:sz w:val="19"/>
          <w:szCs w:val="19"/>
        </w:rPr>
        <w:t>późn</w:t>
      </w:r>
      <w:proofErr w:type="spellEnd"/>
      <w:r w:rsidRPr="00094B98">
        <w:rPr>
          <w:sz w:val="19"/>
          <w:szCs w:val="19"/>
        </w:rPr>
        <w:t>. zm.) świadczenie rodzicielskie poza matką dziecka przysługuje również ojcu, opiekunowi faktycznemu, rodzinie zastępczej w określonych w ustawie przypadkach.</w:t>
      </w:r>
    </w:p>
  </w:footnote>
  <w:footnote w:id="4">
    <w:p w14:paraId="1C5408D3" w14:textId="360E792A" w:rsidR="0008755C" w:rsidRPr="00184197" w:rsidRDefault="0008755C" w:rsidP="0008755C">
      <w:pPr>
        <w:pStyle w:val="Tekstprzypisudolnego"/>
        <w:rPr>
          <w:sz w:val="19"/>
          <w:szCs w:val="19"/>
        </w:rPr>
      </w:pPr>
      <w:r w:rsidRPr="00184197">
        <w:rPr>
          <w:rStyle w:val="Odwoanieprzypisudolnego"/>
          <w:sz w:val="19"/>
          <w:szCs w:val="19"/>
        </w:rPr>
        <w:footnoteRef/>
      </w:r>
      <w:r w:rsidR="007A1FCA" w:rsidRPr="00184197">
        <w:rPr>
          <w:sz w:val="19"/>
          <w:szCs w:val="19"/>
        </w:rPr>
        <w:t xml:space="preserve"> Ustawa z 17 listopada 2021 r., Dz.U. z 2021 r. poz. 2270, Dz.U. z 2022 r. poz. 2140.</w:t>
      </w:r>
    </w:p>
  </w:footnote>
  <w:footnote w:id="5">
    <w:p w14:paraId="7E98BD6E" w14:textId="6ABF57D7" w:rsidR="00D97B3D" w:rsidRPr="00184197" w:rsidRDefault="00D97B3D" w:rsidP="00D97B3D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184197">
        <w:rPr>
          <w:sz w:val="19"/>
          <w:szCs w:val="19"/>
        </w:rPr>
        <w:t>Wartość wypłaconych świadczeń wychowawczych podano łącznie ze świadczeniami wypłaconymi</w:t>
      </w:r>
      <w:r w:rsidR="00BF4DC4">
        <w:rPr>
          <w:sz w:val="19"/>
          <w:szCs w:val="19"/>
        </w:rPr>
        <w:t xml:space="preserve"> </w:t>
      </w:r>
      <w:r w:rsidR="002A027B">
        <w:rPr>
          <w:sz w:val="19"/>
          <w:szCs w:val="19"/>
        </w:rPr>
        <w:t>dla dzieci w pieczy zastępczej i dzieci przybyłych z Ukrainy w związku z konfliktem zbrojnym. Nie wliczono świadczeń wypłaconych zagranicą (</w:t>
      </w:r>
      <w:r w:rsidR="002A4D98">
        <w:rPr>
          <w:sz w:val="19"/>
          <w:szCs w:val="19"/>
        </w:rPr>
        <w:t>28</w:t>
      </w:r>
      <w:r w:rsidR="00BF4DC4">
        <w:rPr>
          <w:sz w:val="19"/>
          <w:szCs w:val="19"/>
        </w:rPr>
        <w:t>,</w:t>
      </w:r>
      <w:r w:rsidR="002A4D98">
        <w:rPr>
          <w:sz w:val="19"/>
          <w:szCs w:val="19"/>
        </w:rPr>
        <w:t>5</w:t>
      </w:r>
      <w:r w:rsidR="00BF4DC4">
        <w:rPr>
          <w:sz w:val="19"/>
          <w:szCs w:val="19"/>
        </w:rPr>
        <w:t xml:space="preserve"> tys.</w:t>
      </w:r>
      <w:r w:rsidR="002A4D98">
        <w:rPr>
          <w:sz w:val="19"/>
          <w:szCs w:val="19"/>
        </w:rPr>
        <w:t xml:space="preserve"> zł</w:t>
      </w:r>
      <w:r w:rsidR="002A027B">
        <w:rPr>
          <w:sz w:val="19"/>
          <w:szCs w:val="19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BA0DC" w14:textId="3A1A289F" w:rsidR="0008755C" w:rsidRDefault="0008755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49AAD5F4" wp14:editId="39DED7C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85CCD8" id="Prostokąt 12" o:spid="_x0000_s1026" style="position:absolute;margin-left:411.2pt;margin-top:-322.85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F374A" w14:textId="77777777" w:rsidR="0008755C" w:rsidRDefault="0008755C" w:rsidP="00596B64">
    <w:pPr>
      <w:pStyle w:val="Nagwek"/>
      <w:spacing w:before="240" w:after="400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35086A26" wp14:editId="592ED806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9" name="Pole tekstowe 2" descr="28 września 2023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3C5E83" w14:textId="2B6CCE74" w:rsidR="0008755C" w:rsidRPr="00A01B40" w:rsidRDefault="0008755C" w:rsidP="00F049AB">
                          <w:pPr>
                            <w:pStyle w:val="Datainformacjisygnalnej"/>
                          </w:pPr>
                          <w:r>
                            <w:t>28.09.2023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086A26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28 września 2023 roku" style="position:absolute;margin-left:416.35pt;margin-top:72.3pt;width:112.8pt;height:26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" filled="f" stroked="f">
              <v:textbox>
                <w:txbxContent>
                  <w:p w14:paraId="503C5E83" w14:textId="2B6CCE74" w:rsidR="0008755C" w:rsidRPr="00A01B40" w:rsidRDefault="0008755C" w:rsidP="00F049AB">
                    <w:pPr>
                      <w:pStyle w:val="Datainformacjisygnalnej"/>
                    </w:pPr>
                    <w:r>
                      <w:t>28.09.2023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1DC3AE42" wp14:editId="7700E3A1">
          <wp:extent cx="1073755" cy="468000"/>
          <wp:effectExtent l="0" t="0" r="0" b="8255"/>
          <wp:docPr id="13" name="Obraz 13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8298687" wp14:editId="6C1AF0B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15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9963A89" w14:textId="77777777" w:rsidR="0008755C" w:rsidRPr="003C6C8D" w:rsidRDefault="0008755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298687" id="Schemat blokowy: opóźnienie 6" o:spid="_x0000_s1039" alt="Napis &quot;Informacje sygnalne&quot;" style="position:absolute;margin-left:396.6pt;margin-top:15.65pt;width:162.25pt;height:28.1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DjPJsQYwYAAEA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9963A89" w14:textId="77777777" w:rsidR="0008755C" w:rsidRPr="003C6C8D" w:rsidRDefault="0008755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60925AB3" wp14:editId="69AE6F59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7" name="Prostokąt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5953AB" id="Prostokąt 27" o:spid="_x0000_s1026" style="position:absolute;margin-left:410.95pt;margin-top:40.3pt;width:147.4pt;height:1803.5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fizng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6B55C" w14:textId="77777777" w:rsidR="00B14EB6" w:rsidRDefault="00B14EB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4pt;height:124pt;visibility:visible" o:bullet="t">
        <v:imagedata r:id="rId1" o:title=""/>
      </v:shape>
    </w:pict>
  </w:numPicBullet>
  <w:numPicBullet w:numPicBulletId="1">
    <w:pict>
      <v:shape id="_x0000_i1027" type="#_x0000_t75" style="width:122.5pt;height:124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doNotHyphenateCaps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236"/>
    <w:rsid w:val="00001C5B"/>
    <w:rsid w:val="00001D33"/>
    <w:rsid w:val="00001DC8"/>
    <w:rsid w:val="00001E78"/>
    <w:rsid w:val="00001EA1"/>
    <w:rsid w:val="00002A9C"/>
    <w:rsid w:val="00002E06"/>
    <w:rsid w:val="000031C9"/>
    <w:rsid w:val="00003437"/>
    <w:rsid w:val="00003A4F"/>
    <w:rsid w:val="00004B9D"/>
    <w:rsid w:val="00005E32"/>
    <w:rsid w:val="000060DF"/>
    <w:rsid w:val="0000709F"/>
    <w:rsid w:val="00007C9D"/>
    <w:rsid w:val="000108B8"/>
    <w:rsid w:val="00012AE2"/>
    <w:rsid w:val="00012C99"/>
    <w:rsid w:val="00013342"/>
    <w:rsid w:val="000152F5"/>
    <w:rsid w:val="0001543F"/>
    <w:rsid w:val="00015465"/>
    <w:rsid w:val="0002033D"/>
    <w:rsid w:val="00020626"/>
    <w:rsid w:val="00021AAF"/>
    <w:rsid w:val="00024359"/>
    <w:rsid w:val="000243E4"/>
    <w:rsid w:val="000277FD"/>
    <w:rsid w:val="00030957"/>
    <w:rsid w:val="000322FE"/>
    <w:rsid w:val="00032C3B"/>
    <w:rsid w:val="000339CE"/>
    <w:rsid w:val="00034344"/>
    <w:rsid w:val="000343D2"/>
    <w:rsid w:val="000345F9"/>
    <w:rsid w:val="00035DFB"/>
    <w:rsid w:val="00036376"/>
    <w:rsid w:val="000368BE"/>
    <w:rsid w:val="000378EC"/>
    <w:rsid w:val="00040316"/>
    <w:rsid w:val="000410AE"/>
    <w:rsid w:val="000439A1"/>
    <w:rsid w:val="00043EE1"/>
    <w:rsid w:val="00044EEC"/>
    <w:rsid w:val="0004582E"/>
    <w:rsid w:val="00045B08"/>
    <w:rsid w:val="00046958"/>
    <w:rsid w:val="00046AD7"/>
    <w:rsid w:val="000470AA"/>
    <w:rsid w:val="00047379"/>
    <w:rsid w:val="00047B83"/>
    <w:rsid w:val="0005438D"/>
    <w:rsid w:val="000547D6"/>
    <w:rsid w:val="00054DEC"/>
    <w:rsid w:val="00055A1F"/>
    <w:rsid w:val="0005603F"/>
    <w:rsid w:val="000572AF"/>
    <w:rsid w:val="0005733C"/>
    <w:rsid w:val="00057CA1"/>
    <w:rsid w:val="00060253"/>
    <w:rsid w:val="000605FD"/>
    <w:rsid w:val="00060988"/>
    <w:rsid w:val="00062B9D"/>
    <w:rsid w:val="000662E2"/>
    <w:rsid w:val="00066883"/>
    <w:rsid w:val="0007384F"/>
    <w:rsid w:val="00074152"/>
    <w:rsid w:val="00074B3B"/>
    <w:rsid w:val="00074DD8"/>
    <w:rsid w:val="00076DF7"/>
    <w:rsid w:val="0008014A"/>
    <w:rsid w:val="000806F7"/>
    <w:rsid w:val="00082474"/>
    <w:rsid w:val="00083359"/>
    <w:rsid w:val="0008603E"/>
    <w:rsid w:val="0008679E"/>
    <w:rsid w:val="00086CA9"/>
    <w:rsid w:val="00087027"/>
    <w:rsid w:val="00087232"/>
    <w:rsid w:val="0008755C"/>
    <w:rsid w:val="00092B0E"/>
    <w:rsid w:val="00094746"/>
    <w:rsid w:val="000948AA"/>
    <w:rsid w:val="00094B98"/>
    <w:rsid w:val="000956FB"/>
    <w:rsid w:val="00097364"/>
    <w:rsid w:val="00097840"/>
    <w:rsid w:val="00097C13"/>
    <w:rsid w:val="000A0340"/>
    <w:rsid w:val="000A0CA1"/>
    <w:rsid w:val="000A2418"/>
    <w:rsid w:val="000A3BFC"/>
    <w:rsid w:val="000A41AC"/>
    <w:rsid w:val="000A4819"/>
    <w:rsid w:val="000A4947"/>
    <w:rsid w:val="000A6882"/>
    <w:rsid w:val="000A6E43"/>
    <w:rsid w:val="000A6E92"/>
    <w:rsid w:val="000A7273"/>
    <w:rsid w:val="000B0727"/>
    <w:rsid w:val="000B0DFA"/>
    <w:rsid w:val="000B3134"/>
    <w:rsid w:val="000B4361"/>
    <w:rsid w:val="000C01C4"/>
    <w:rsid w:val="000C135D"/>
    <w:rsid w:val="000C2C0D"/>
    <w:rsid w:val="000C3DAB"/>
    <w:rsid w:val="000D000B"/>
    <w:rsid w:val="000D0A96"/>
    <w:rsid w:val="000D17C1"/>
    <w:rsid w:val="000D1BA8"/>
    <w:rsid w:val="000D1D43"/>
    <w:rsid w:val="000D1E1F"/>
    <w:rsid w:val="000D225C"/>
    <w:rsid w:val="000D2A5C"/>
    <w:rsid w:val="000D457F"/>
    <w:rsid w:val="000D5C81"/>
    <w:rsid w:val="000D6C13"/>
    <w:rsid w:val="000D74E8"/>
    <w:rsid w:val="000E0918"/>
    <w:rsid w:val="000E1524"/>
    <w:rsid w:val="000E1819"/>
    <w:rsid w:val="000E33DD"/>
    <w:rsid w:val="000E350F"/>
    <w:rsid w:val="000E35C6"/>
    <w:rsid w:val="000E3C20"/>
    <w:rsid w:val="000E5125"/>
    <w:rsid w:val="000E568E"/>
    <w:rsid w:val="000E6700"/>
    <w:rsid w:val="000E67BD"/>
    <w:rsid w:val="000E6F0B"/>
    <w:rsid w:val="000E7D61"/>
    <w:rsid w:val="000F0A8D"/>
    <w:rsid w:val="000F107E"/>
    <w:rsid w:val="000F203D"/>
    <w:rsid w:val="000F376E"/>
    <w:rsid w:val="000F5248"/>
    <w:rsid w:val="000F6AD3"/>
    <w:rsid w:val="00100D68"/>
    <w:rsid w:val="001011C3"/>
    <w:rsid w:val="0010325A"/>
    <w:rsid w:val="00103A1D"/>
    <w:rsid w:val="00103B4C"/>
    <w:rsid w:val="00106425"/>
    <w:rsid w:val="00106C16"/>
    <w:rsid w:val="00110318"/>
    <w:rsid w:val="00110D87"/>
    <w:rsid w:val="00111F0B"/>
    <w:rsid w:val="00112139"/>
    <w:rsid w:val="00112535"/>
    <w:rsid w:val="00112B4E"/>
    <w:rsid w:val="001143D3"/>
    <w:rsid w:val="00114640"/>
    <w:rsid w:val="00114950"/>
    <w:rsid w:val="00114AEA"/>
    <w:rsid w:val="00114DB9"/>
    <w:rsid w:val="00116087"/>
    <w:rsid w:val="001177BD"/>
    <w:rsid w:val="00120D20"/>
    <w:rsid w:val="0012100B"/>
    <w:rsid w:val="00121D46"/>
    <w:rsid w:val="001232B9"/>
    <w:rsid w:val="00124019"/>
    <w:rsid w:val="001264BB"/>
    <w:rsid w:val="00126F26"/>
    <w:rsid w:val="00127427"/>
    <w:rsid w:val="00130296"/>
    <w:rsid w:val="0013107E"/>
    <w:rsid w:val="001315CD"/>
    <w:rsid w:val="00133696"/>
    <w:rsid w:val="00140D78"/>
    <w:rsid w:val="00140E6E"/>
    <w:rsid w:val="00141401"/>
    <w:rsid w:val="001423B6"/>
    <w:rsid w:val="001429D7"/>
    <w:rsid w:val="00143890"/>
    <w:rsid w:val="001448A7"/>
    <w:rsid w:val="00144DB2"/>
    <w:rsid w:val="00145EE7"/>
    <w:rsid w:val="00146621"/>
    <w:rsid w:val="00146952"/>
    <w:rsid w:val="00146D31"/>
    <w:rsid w:val="00147BD7"/>
    <w:rsid w:val="00151DB1"/>
    <w:rsid w:val="00153226"/>
    <w:rsid w:val="0015332F"/>
    <w:rsid w:val="00153584"/>
    <w:rsid w:val="00153CC5"/>
    <w:rsid w:val="00154B7C"/>
    <w:rsid w:val="001615A9"/>
    <w:rsid w:val="00162259"/>
    <w:rsid w:val="00162325"/>
    <w:rsid w:val="001631FB"/>
    <w:rsid w:val="0016406F"/>
    <w:rsid w:val="001651ED"/>
    <w:rsid w:val="001700CE"/>
    <w:rsid w:val="00175A03"/>
    <w:rsid w:val="00175F24"/>
    <w:rsid w:val="00177384"/>
    <w:rsid w:val="0017780A"/>
    <w:rsid w:val="00177BC4"/>
    <w:rsid w:val="001800D9"/>
    <w:rsid w:val="00180897"/>
    <w:rsid w:val="00181257"/>
    <w:rsid w:val="00183CB6"/>
    <w:rsid w:val="00184197"/>
    <w:rsid w:val="00185C7E"/>
    <w:rsid w:val="00185EC5"/>
    <w:rsid w:val="0018746E"/>
    <w:rsid w:val="00192E6C"/>
    <w:rsid w:val="001941C8"/>
    <w:rsid w:val="001944F5"/>
    <w:rsid w:val="001951DA"/>
    <w:rsid w:val="00195DAF"/>
    <w:rsid w:val="001969B4"/>
    <w:rsid w:val="00197E89"/>
    <w:rsid w:val="001A14A3"/>
    <w:rsid w:val="001A1AC0"/>
    <w:rsid w:val="001A275C"/>
    <w:rsid w:val="001A288C"/>
    <w:rsid w:val="001A2A26"/>
    <w:rsid w:val="001A383A"/>
    <w:rsid w:val="001A3A00"/>
    <w:rsid w:val="001A3DD3"/>
    <w:rsid w:val="001A51DF"/>
    <w:rsid w:val="001A5413"/>
    <w:rsid w:val="001A6B8C"/>
    <w:rsid w:val="001B002B"/>
    <w:rsid w:val="001B0183"/>
    <w:rsid w:val="001B2993"/>
    <w:rsid w:val="001B3CF8"/>
    <w:rsid w:val="001B3E82"/>
    <w:rsid w:val="001B49AB"/>
    <w:rsid w:val="001B4A5B"/>
    <w:rsid w:val="001B5731"/>
    <w:rsid w:val="001B6DF5"/>
    <w:rsid w:val="001B6F3B"/>
    <w:rsid w:val="001C00D5"/>
    <w:rsid w:val="001C2EE8"/>
    <w:rsid w:val="001C31EF"/>
    <w:rsid w:val="001C3269"/>
    <w:rsid w:val="001C3991"/>
    <w:rsid w:val="001C4CE9"/>
    <w:rsid w:val="001D1876"/>
    <w:rsid w:val="001D1DB4"/>
    <w:rsid w:val="001D23DA"/>
    <w:rsid w:val="001D6186"/>
    <w:rsid w:val="001D65DC"/>
    <w:rsid w:val="001D689B"/>
    <w:rsid w:val="001D71D6"/>
    <w:rsid w:val="001E00E8"/>
    <w:rsid w:val="001E0219"/>
    <w:rsid w:val="001E0877"/>
    <w:rsid w:val="001E15D4"/>
    <w:rsid w:val="001E705C"/>
    <w:rsid w:val="001E7105"/>
    <w:rsid w:val="001E716B"/>
    <w:rsid w:val="001E7930"/>
    <w:rsid w:val="001E7B16"/>
    <w:rsid w:val="001F2D37"/>
    <w:rsid w:val="001F4CD5"/>
    <w:rsid w:val="002003D3"/>
    <w:rsid w:val="00200D84"/>
    <w:rsid w:val="002012A5"/>
    <w:rsid w:val="002030B5"/>
    <w:rsid w:val="002057D1"/>
    <w:rsid w:val="00207127"/>
    <w:rsid w:val="0020753C"/>
    <w:rsid w:val="00207680"/>
    <w:rsid w:val="002111BD"/>
    <w:rsid w:val="0021175E"/>
    <w:rsid w:val="00211C79"/>
    <w:rsid w:val="00212DA1"/>
    <w:rsid w:val="0021318B"/>
    <w:rsid w:val="00214261"/>
    <w:rsid w:val="00215D79"/>
    <w:rsid w:val="00216A06"/>
    <w:rsid w:val="00217C75"/>
    <w:rsid w:val="002225D3"/>
    <w:rsid w:val="00222F35"/>
    <w:rsid w:val="00223E25"/>
    <w:rsid w:val="002254FB"/>
    <w:rsid w:val="002265F6"/>
    <w:rsid w:val="00227708"/>
    <w:rsid w:val="002319F4"/>
    <w:rsid w:val="00231CC5"/>
    <w:rsid w:val="00235115"/>
    <w:rsid w:val="0023752A"/>
    <w:rsid w:val="00237C62"/>
    <w:rsid w:val="0024081F"/>
    <w:rsid w:val="00242576"/>
    <w:rsid w:val="00244FFD"/>
    <w:rsid w:val="00245C36"/>
    <w:rsid w:val="002503FF"/>
    <w:rsid w:val="00252E51"/>
    <w:rsid w:val="0025366C"/>
    <w:rsid w:val="00253D65"/>
    <w:rsid w:val="00255478"/>
    <w:rsid w:val="0025614E"/>
    <w:rsid w:val="002574F9"/>
    <w:rsid w:val="002576C4"/>
    <w:rsid w:val="00262B61"/>
    <w:rsid w:val="00262DF6"/>
    <w:rsid w:val="0026594B"/>
    <w:rsid w:val="002676DE"/>
    <w:rsid w:val="00271388"/>
    <w:rsid w:val="00271BE2"/>
    <w:rsid w:val="00272ED6"/>
    <w:rsid w:val="00272FC8"/>
    <w:rsid w:val="002732F5"/>
    <w:rsid w:val="00276689"/>
    <w:rsid w:val="00276811"/>
    <w:rsid w:val="0027757A"/>
    <w:rsid w:val="002813F1"/>
    <w:rsid w:val="0028188A"/>
    <w:rsid w:val="00282699"/>
    <w:rsid w:val="0029180F"/>
    <w:rsid w:val="002926DF"/>
    <w:rsid w:val="00292E6D"/>
    <w:rsid w:val="002931E5"/>
    <w:rsid w:val="00293516"/>
    <w:rsid w:val="002941BA"/>
    <w:rsid w:val="002952F2"/>
    <w:rsid w:val="00295BA8"/>
    <w:rsid w:val="00296697"/>
    <w:rsid w:val="002A027B"/>
    <w:rsid w:val="002A0DCF"/>
    <w:rsid w:val="002A1A0A"/>
    <w:rsid w:val="002A4D98"/>
    <w:rsid w:val="002A5B96"/>
    <w:rsid w:val="002A65DC"/>
    <w:rsid w:val="002A7E8A"/>
    <w:rsid w:val="002B0472"/>
    <w:rsid w:val="002B09A3"/>
    <w:rsid w:val="002B0C9F"/>
    <w:rsid w:val="002B43DD"/>
    <w:rsid w:val="002B6B12"/>
    <w:rsid w:val="002B6EEC"/>
    <w:rsid w:val="002B7D4F"/>
    <w:rsid w:val="002C1A09"/>
    <w:rsid w:val="002C1B69"/>
    <w:rsid w:val="002C2397"/>
    <w:rsid w:val="002C5BB6"/>
    <w:rsid w:val="002C604A"/>
    <w:rsid w:val="002C6439"/>
    <w:rsid w:val="002D00D4"/>
    <w:rsid w:val="002D289D"/>
    <w:rsid w:val="002D29CE"/>
    <w:rsid w:val="002D2A4F"/>
    <w:rsid w:val="002D2EB9"/>
    <w:rsid w:val="002D3090"/>
    <w:rsid w:val="002D548D"/>
    <w:rsid w:val="002D6493"/>
    <w:rsid w:val="002D6E83"/>
    <w:rsid w:val="002D72E8"/>
    <w:rsid w:val="002E052A"/>
    <w:rsid w:val="002E0895"/>
    <w:rsid w:val="002E2602"/>
    <w:rsid w:val="002E6140"/>
    <w:rsid w:val="002E667A"/>
    <w:rsid w:val="002E6985"/>
    <w:rsid w:val="002E71B6"/>
    <w:rsid w:val="002E7AC4"/>
    <w:rsid w:val="002E7F50"/>
    <w:rsid w:val="002F1342"/>
    <w:rsid w:val="002F19E6"/>
    <w:rsid w:val="002F22C3"/>
    <w:rsid w:val="002F3298"/>
    <w:rsid w:val="002F40D7"/>
    <w:rsid w:val="002F4E90"/>
    <w:rsid w:val="002F65C5"/>
    <w:rsid w:val="002F69F8"/>
    <w:rsid w:val="002F77C8"/>
    <w:rsid w:val="002F7F69"/>
    <w:rsid w:val="00301556"/>
    <w:rsid w:val="00301864"/>
    <w:rsid w:val="00303069"/>
    <w:rsid w:val="00303DF1"/>
    <w:rsid w:val="00303FBA"/>
    <w:rsid w:val="00304F22"/>
    <w:rsid w:val="003059F8"/>
    <w:rsid w:val="003067E7"/>
    <w:rsid w:val="00306C7C"/>
    <w:rsid w:val="00307806"/>
    <w:rsid w:val="0031058E"/>
    <w:rsid w:val="003109E2"/>
    <w:rsid w:val="003113D1"/>
    <w:rsid w:val="00311931"/>
    <w:rsid w:val="00312E71"/>
    <w:rsid w:val="00312F59"/>
    <w:rsid w:val="00313FE5"/>
    <w:rsid w:val="00316F86"/>
    <w:rsid w:val="00317B25"/>
    <w:rsid w:val="00320F5B"/>
    <w:rsid w:val="00321F88"/>
    <w:rsid w:val="00322EDD"/>
    <w:rsid w:val="00323DBD"/>
    <w:rsid w:val="00324213"/>
    <w:rsid w:val="00325529"/>
    <w:rsid w:val="00325643"/>
    <w:rsid w:val="00326391"/>
    <w:rsid w:val="00327E77"/>
    <w:rsid w:val="00330C99"/>
    <w:rsid w:val="0033141C"/>
    <w:rsid w:val="00331768"/>
    <w:rsid w:val="00331AA2"/>
    <w:rsid w:val="00332320"/>
    <w:rsid w:val="00333080"/>
    <w:rsid w:val="003332DE"/>
    <w:rsid w:val="0033748A"/>
    <w:rsid w:val="00340056"/>
    <w:rsid w:val="00340C03"/>
    <w:rsid w:val="003433C1"/>
    <w:rsid w:val="003438BA"/>
    <w:rsid w:val="00344806"/>
    <w:rsid w:val="00345123"/>
    <w:rsid w:val="0034556C"/>
    <w:rsid w:val="0034599E"/>
    <w:rsid w:val="00347A0A"/>
    <w:rsid w:val="00347D72"/>
    <w:rsid w:val="00351152"/>
    <w:rsid w:val="00351E38"/>
    <w:rsid w:val="00351E8B"/>
    <w:rsid w:val="00354435"/>
    <w:rsid w:val="003546B9"/>
    <w:rsid w:val="00354A92"/>
    <w:rsid w:val="003554B9"/>
    <w:rsid w:val="00355BA5"/>
    <w:rsid w:val="00356C43"/>
    <w:rsid w:val="00357611"/>
    <w:rsid w:val="00361D44"/>
    <w:rsid w:val="00363C90"/>
    <w:rsid w:val="003642A9"/>
    <w:rsid w:val="003658E5"/>
    <w:rsid w:val="00366057"/>
    <w:rsid w:val="00367237"/>
    <w:rsid w:val="00367D04"/>
    <w:rsid w:val="0037077F"/>
    <w:rsid w:val="00372076"/>
    <w:rsid w:val="00372411"/>
    <w:rsid w:val="00372442"/>
    <w:rsid w:val="003724FC"/>
    <w:rsid w:val="00373882"/>
    <w:rsid w:val="00374DD9"/>
    <w:rsid w:val="00375557"/>
    <w:rsid w:val="00377B61"/>
    <w:rsid w:val="00380481"/>
    <w:rsid w:val="00381E8C"/>
    <w:rsid w:val="00382576"/>
    <w:rsid w:val="003835D7"/>
    <w:rsid w:val="003843DB"/>
    <w:rsid w:val="00384CA6"/>
    <w:rsid w:val="00385133"/>
    <w:rsid w:val="0038670F"/>
    <w:rsid w:val="00387169"/>
    <w:rsid w:val="003903FA"/>
    <w:rsid w:val="00393761"/>
    <w:rsid w:val="00393C91"/>
    <w:rsid w:val="00394D96"/>
    <w:rsid w:val="00397D18"/>
    <w:rsid w:val="003A0664"/>
    <w:rsid w:val="003A0827"/>
    <w:rsid w:val="003A11F1"/>
    <w:rsid w:val="003A185B"/>
    <w:rsid w:val="003A1B36"/>
    <w:rsid w:val="003A42AF"/>
    <w:rsid w:val="003A4D51"/>
    <w:rsid w:val="003A66E4"/>
    <w:rsid w:val="003A69E0"/>
    <w:rsid w:val="003A7255"/>
    <w:rsid w:val="003B136A"/>
    <w:rsid w:val="003B1397"/>
    <w:rsid w:val="003B1454"/>
    <w:rsid w:val="003B14B2"/>
    <w:rsid w:val="003B18B6"/>
    <w:rsid w:val="003B2964"/>
    <w:rsid w:val="003B3114"/>
    <w:rsid w:val="003B4084"/>
    <w:rsid w:val="003B59BB"/>
    <w:rsid w:val="003B5AF7"/>
    <w:rsid w:val="003B702A"/>
    <w:rsid w:val="003B7CA8"/>
    <w:rsid w:val="003C1821"/>
    <w:rsid w:val="003C1EE4"/>
    <w:rsid w:val="003C210C"/>
    <w:rsid w:val="003C2BE0"/>
    <w:rsid w:val="003C2C4E"/>
    <w:rsid w:val="003C4669"/>
    <w:rsid w:val="003C576F"/>
    <w:rsid w:val="003C580C"/>
    <w:rsid w:val="003C59E0"/>
    <w:rsid w:val="003C6C8D"/>
    <w:rsid w:val="003C7536"/>
    <w:rsid w:val="003C75EE"/>
    <w:rsid w:val="003C7BC6"/>
    <w:rsid w:val="003D4F95"/>
    <w:rsid w:val="003D575C"/>
    <w:rsid w:val="003D5F3B"/>
    <w:rsid w:val="003D5F42"/>
    <w:rsid w:val="003D60A9"/>
    <w:rsid w:val="003D6976"/>
    <w:rsid w:val="003D79A5"/>
    <w:rsid w:val="003E1067"/>
    <w:rsid w:val="003E276E"/>
    <w:rsid w:val="003E2D5B"/>
    <w:rsid w:val="003E3394"/>
    <w:rsid w:val="003E3C41"/>
    <w:rsid w:val="003E3CA4"/>
    <w:rsid w:val="003E571E"/>
    <w:rsid w:val="003E7FA4"/>
    <w:rsid w:val="003F0E0C"/>
    <w:rsid w:val="003F0E84"/>
    <w:rsid w:val="003F168B"/>
    <w:rsid w:val="003F1810"/>
    <w:rsid w:val="003F201B"/>
    <w:rsid w:val="003F20BC"/>
    <w:rsid w:val="003F37BB"/>
    <w:rsid w:val="003F381A"/>
    <w:rsid w:val="003F4C97"/>
    <w:rsid w:val="003F5888"/>
    <w:rsid w:val="003F5D47"/>
    <w:rsid w:val="003F7FE6"/>
    <w:rsid w:val="0040003D"/>
    <w:rsid w:val="00400193"/>
    <w:rsid w:val="0040096B"/>
    <w:rsid w:val="004012D8"/>
    <w:rsid w:val="0040163F"/>
    <w:rsid w:val="0040181B"/>
    <w:rsid w:val="00402CE5"/>
    <w:rsid w:val="00403915"/>
    <w:rsid w:val="00404D7E"/>
    <w:rsid w:val="00404F04"/>
    <w:rsid w:val="00407009"/>
    <w:rsid w:val="00415B42"/>
    <w:rsid w:val="00416051"/>
    <w:rsid w:val="00417239"/>
    <w:rsid w:val="00417D06"/>
    <w:rsid w:val="00420009"/>
    <w:rsid w:val="00420E64"/>
    <w:rsid w:val="004212E7"/>
    <w:rsid w:val="004236A3"/>
    <w:rsid w:val="0042446D"/>
    <w:rsid w:val="00424476"/>
    <w:rsid w:val="00425A0F"/>
    <w:rsid w:val="00426C2F"/>
    <w:rsid w:val="00427BF8"/>
    <w:rsid w:val="004300C4"/>
    <w:rsid w:val="0043056B"/>
    <w:rsid w:val="00431C02"/>
    <w:rsid w:val="00432742"/>
    <w:rsid w:val="004350C8"/>
    <w:rsid w:val="004358D7"/>
    <w:rsid w:val="00435C66"/>
    <w:rsid w:val="00435E17"/>
    <w:rsid w:val="00436709"/>
    <w:rsid w:val="0043673E"/>
    <w:rsid w:val="00436CDE"/>
    <w:rsid w:val="004371F9"/>
    <w:rsid w:val="00437395"/>
    <w:rsid w:val="004374D6"/>
    <w:rsid w:val="00437F70"/>
    <w:rsid w:val="00440013"/>
    <w:rsid w:val="004400D7"/>
    <w:rsid w:val="00440645"/>
    <w:rsid w:val="004421C2"/>
    <w:rsid w:val="00442667"/>
    <w:rsid w:val="004439FB"/>
    <w:rsid w:val="00443FBE"/>
    <w:rsid w:val="00444C7E"/>
    <w:rsid w:val="00445047"/>
    <w:rsid w:val="00446129"/>
    <w:rsid w:val="00446E03"/>
    <w:rsid w:val="004473F7"/>
    <w:rsid w:val="00447761"/>
    <w:rsid w:val="0044778A"/>
    <w:rsid w:val="004478DD"/>
    <w:rsid w:val="004479A2"/>
    <w:rsid w:val="00447B59"/>
    <w:rsid w:val="004504AE"/>
    <w:rsid w:val="00452089"/>
    <w:rsid w:val="0045211E"/>
    <w:rsid w:val="004546EE"/>
    <w:rsid w:val="0045520D"/>
    <w:rsid w:val="00455777"/>
    <w:rsid w:val="00461210"/>
    <w:rsid w:val="00462EA7"/>
    <w:rsid w:val="00463E39"/>
    <w:rsid w:val="00463EA3"/>
    <w:rsid w:val="004657FC"/>
    <w:rsid w:val="00470BE4"/>
    <w:rsid w:val="004733F6"/>
    <w:rsid w:val="00473F27"/>
    <w:rsid w:val="00474568"/>
    <w:rsid w:val="00474E69"/>
    <w:rsid w:val="004751F7"/>
    <w:rsid w:val="00475D78"/>
    <w:rsid w:val="00475F01"/>
    <w:rsid w:val="004762DA"/>
    <w:rsid w:val="00477B66"/>
    <w:rsid w:val="004804C7"/>
    <w:rsid w:val="0048066A"/>
    <w:rsid w:val="00480F74"/>
    <w:rsid w:val="00482ADF"/>
    <w:rsid w:val="00485B3E"/>
    <w:rsid w:val="004871E2"/>
    <w:rsid w:val="004877D9"/>
    <w:rsid w:val="00487EBD"/>
    <w:rsid w:val="00493A8B"/>
    <w:rsid w:val="00494694"/>
    <w:rsid w:val="0049621B"/>
    <w:rsid w:val="00496A00"/>
    <w:rsid w:val="00496E0D"/>
    <w:rsid w:val="00496F1E"/>
    <w:rsid w:val="00496FA5"/>
    <w:rsid w:val="004A4D05"/>
    <w:rsid w:val="004A4F84"/>
    <w:rsid w:val="004A7D4D"/>
    <w:rsid w:val="004B0F35"/>
    <w:rsid w:val="004B1B6C"/>
    <w:rsid w:val="004B3A17"/>
    <w:rsid w:val="004B4846"/>
    <w:rsid w:val="004B49C5"/>
    <w:rsid w:val="004B602D"/>
    <w:rsid w:val="004C1895"/>
    <w:rsid w:val="004C33D4"/>
    <w:rsid w:val="004C37B3"/>
    <w:rsid w:val="004C39B6"/>
    <w:rsid w:val="004C44B0"/>
    <w:rsid w:val="004C45AC"/>
    <w:rsid w:val="004C4765"/>
    <w:rsid w:val="004C548A"/>
    <w:rsid w:val="004C5797"/>
    <w:rsid w:val="004C64C9"/>
    <w:rsid w:val="004C68A0"/>
    <w:rsid w:val="004C6D40"/>
    <w:rsid w:val="004C7A46"/>
    <w:rsid w:val="004D12BA"/>
    <w:rsid w:val="004D4262"/>
    <w:rsid w:val="004E1417"/>
    <w:rsid w:val="004F0C3C"/>
    <w:rsid w:val="004F1CEE"/>
    <w:rsid w:val="004F217A"/>
    <w:rsid w:val="004F2C78"/>
    <w:rsid w:val="004F47F2"/>
    <w:rsid w:val="004F50C3"/>
    <w:rsid w:val="004F5266"/>
    <w:rsid w:val="004F5607"/>
    <w:rsid w:val="004F63FC"/>
    <w:rsid w:val="005008DA"/>
    <w:rsid w:val="005014AE"/>
    <w:rsid w:val="00502284"/>
    <w:rsid w:val="00502A3F"/>
    <w:rsid w:val="00503541"/>
    <w:rsid w:val="0050454A"/>
    <w:rsid w:val="005055F4"/>
    <w:rsid w:val="00505A92"/>
    <w:rsid w:val="00506B70"/>
    <w:rsid w:val="005078D8"/>
    <w:rsid w:val="00507DC7"/>
    <w:rsid w:val="005106C4"/>
    <w:rsid w:val="00511065"/>
    <w:rsid w:val="00512864"/>
    <w:rsid w:val="0051288A"/>
    <w:rsid w:val="00515E1B"/>
    <w:rsid w:val="00516F7C"/>
    <w:rsid w:val="00517E6C"/>
    <w:rsid w:val="005203F1"/>
    <w:rsid w:val="00521BC3"/>
    <w:rsid w:val="0052221D"/>
    <w:rsid w:val="00526F81"/>
    <w:rsid w:val="00527DEF"/>
    <w:rsid w:val="00530274"/>
    <w:rsid w:val="0053044C"/>
    <w:rsid w:val="00532295"/>
    <w:rsid w:val="00533632"/>
    <w:rsid w:val="0053682A"/>
    <w:rsid w:val="00536F38"/>
    <w:rsid w:val="00537DEC"/>
    <w:rsid w:val="00541E6E"/>
    <w:rsid w:val="005423D8"/>
    <w:rsid w:val="0054251F"/>
    <w:rsid w:val="0054569E"/>
    <w:rsid w:val="00546AA0"/>
    <w:rsid w:val="00547449"/>
    <w:rsid w:val="005475E8"/>
    <w:rsid w:val="00547F1B"/>
    <w:rsid w:val="005520D8"/>
    <w:rsid w:val="00553004"/>
    <w:rsid w:val="005542BE"/>
    <w:rsid w:val="005550D9"/>
    <w:rsid w:val="00556CF1"/>
    <w:rsid w:val="00556DE2"/>
    <w:rsid w:val="0055752B"/>
    <w:rsid w:val="00561D89"/>
    <w:rsid w:val="00562D79"/>
    <w:rsid w:val="00562F68"/>
    <w:rsid w:val="0056344C"/>
    <w:rsid w:val="005667FC"/>
    <w:rsid w:val="00566BC4"/>
    <w:rsid w:val="005676F1"/>
    <w:rsid w:val="00570707"/>
    <w:rsid w:val="0057211B"/>
    <w:rsid w:val="0057500A"/>
    <w:rsid w:val="00575781"/>
    <w:rsid w:val="00575DC0"/>
    <w:rsid w:val="005762A7"/>
    <w:rsid w:val="00576926"/>
    <w:rsid w:val="00576A79"/>
    <w:rsid w:val="00576B2C"/>
    <w:rsid w:val="00577CC7"/>
    <w:rsid w:val="00580D8D"/>
    <w:rsid w:val="00581188"/>
    <w:rsid w:val="0058279E"/>
    <w:rsid w:val="0058386E"/>
    <w:rsid w:val="005842C2"/>
    <w:rsid w:val="005860FA"/>
    <w:rsid w:val="0058681E"/>
    <w:rsid w:val="00586F1C"/>
    <w:rsid w:val="005916D7"/>
    <w:rsid w:val="00592D30"/>
    <w:rsid w:val="00593A72"/>
    <w:rsid w:val="0059402B"/>
    <w:rsid w:val="00594790"/>
    <w:rsid w:val="0059647B"/>
    <w:rsid w:val="0059732A"/>
    <w:rsid w:val="005A1275"/>
    <w:rsid w:val="005A1DE8"/>
    <w:rsid w:val="005A2F32"/>
    <w:rsid w:val="005A4B21"/>
    <w:rsid w:val="005A698C"/>
    <w:rsid w:val="005A6DAE"/>
    <w:rsid w:val="005B1A5C"/>
    <w:rsid w:val="005B1B85"/>
    <w:rsid w:val="005B514C"/>
    <w:rsid w:val="005B5E12"/>
    <w:rsid w:val="005B6717"/>
    <w:rsid w:val="005B6EBE"/>
    <w:rsid w:val="005C023E"/>
    <w:rsid w:val="005C18CB"/>
    <w:rsid w:val="005C2743"/>
    <w:rsid w:val="005C29B0"/>
    <w:rsid w:val="005C2BE8"/>
    <w:rsid w:val="005C3877"/>
    <w:rsid w:val="005C5B16"/>
    <w:rsid w:val="005C5F98"/>
    <w:rsid w:val="005C6F4C"/>
    <w:rsid w:val="005D3A16"/>
    <w:rsid w:val="005D4892"/>
    <w:rsid w:val="005E0786"/>
    <w:rsid w:val="005E0799"/>
    <w:rsid w:val="005E0A01"/>
    <w:rsid w:val="005E0FDD"/>
    <w:rsid w:val="005E3579"/>
    <w:rsid w:val="005E476E"/>
    <w:rsid w:val="005E6372"/>
    <w:rsid w:val="005F06C2"/>
    <w:rsid w:val="005F0F77"/>
    <w:rsid w:val="005F233A"/>
    <w:rsid w:val="005F3915"/>
    <w:rsid w:val="005F5A80"/>
    <w:rsid w:val="005F6D8D"/>
    <w:rsid w:val="0060236B"/>
    <w:rsid w:val="00603D25"/>
    <w:rsid w:val="006044FF"/>
    <w:rsid w:val="0060631B"/>
    <w:rsid w:val="006065AE"/>
    <w:rsid w:val="00606BA3"/>
    <w:rsid w:val="00607CC5"/>
    <w:rsid w:val="006108F6"/>
    <w:rsid w:val="00612DBF"/>
    <w:rsid w:val="00612F74"/>
    <w:rsid w:val="0061539C"/>
    <w:rsid w:val="00616D53"/>
    <w:rsid w:val="006202DA"/>
    <w:rsid w:val="00620D0C"/>
    <w:rsid w:val="0062180E"/>
    <w:rsid w:val="0062183E"/>
    <w:rsid w:val="00621C84"/>
    <w:rsid w:val="00623DEC"/>
    <w:rsid w:val="00626442"/>
    <w:rsid w:val="006272F3"/>
    <w:rsid w:val="00627847"/>
    <w:rsid w:val="006308C1"/>
    <w:rsid w:val="0063132E"/>
    <w:rsid w:val="00632956"/>
    <w:rsid w:val="00633014"/>
    <w:rsid w:val="0063437B"/>
    <w:rsid w:val="00634E2E"/>
    <w:rsid w:val="00635C05"/>
    <w:rsid w:val="0063600D"/>
    <w:rsid w:val="00636978"/>
    <w:rsid w:val="006378B8"/>
    <w:rsid w:val="00642226"/>
    <w:rsid w:val="00642689"/>
    <w:rsid w:val="00644EF7"/>
    <w:rsid w:val="00645480"/>
    <w:rsid w:val="0064557B"/>
    <w:rsid w:val="006456C3"/>
    <w:rsid w:val="00645D95"/>
    <w:rsid w:val="00651243"/>
    <w:rsid w:val="006516F5"/>
    <w:rsid w:val="00651D4C"/>
    <w:rsid w:val="006556F3"/>
    <w:rsid w:val="00655DD2"/>
    <w:rsid w:val="00657DA4"/>
    <w:rsid w:val="00660BB5"/>
    <w:rsid w:val="00660C45"/>
    <w:rsid w:val="00663FB0"/>
    <w:rsid w:val="006673CA"/>
    <w:rsid w:val="00670567"/>
    <w:rsid w:val="00670C0B"/>
    <w:rsid w:val="00671916"/>
    <w:rsid w:val="00672968"/>
    <w:rsid w:val="00673C26"/>
    <w:rsid w:val="00676384"/>
    <w:rsid w:val="00677749"/>
    <w:rsid w:val="00680D93"/>
    <w:rsid w:val="00681219"/>
    <w:rsid w:val="006812AF"/>
    <w:rsid w:val="00681EBA"/>
    <w:rsid w:val="00682139"/>
    <w:rsid w:val="0068327D"/>
    <w:rsid w:val="0068440C"/>
    <w:rsid w:val="00685EF6"/>
    <w:rsid w:val="00687BE8"/>
    <w:rsid w:val="00687F15"/>
    <w:rsid w:val="00691D9F"/>
    <w:rsid w:val="00693433"/>
    <w:rsid w:val="00694AF0"/>
    <w:rsid w:val="0069790E"/>
    <w:rsid w:val="006A0C0E"/>
    <w:rsid w:val="006A209A"/>
    <w:rsid w:val="006A43E1"/>
    <w:rsid w:val="006A43E2"/>
    <w:rsid w:val="006A447F"/>
    <w:rsid w:val="006A4686"/>
    <w:rsid w:val="006A75DF"/>
    <w:rsid w:val="006B0082"/>
    <w:rsid w:val="006B0C1A"/>
    <w:rsid w:val="006B0E9E"/>
    <w:rsid w:val="006B276F"/>
    <w:rsid w:val="006B3E12"/>
    <w:rsid w:val="006B47F0"/>
    <w:rsid w:val="006B57FC"/>
    <w:rsid w:val="006B5AE4"/>
    <w:rsid w:val="006B775E"/>
    <w:rsid w:val="006C1350"/>
    <w:rsid w:val="006C1532"/>
    <w:rsid w:val="006C3397"/>
    <w:rsid w:val="006C49A9"/>
    <w:rsid w:val="006C4E0D"/>
    <w:rsid w:val="006C66CE"/>
    <w:rsid w:val="006D092A"/>
    <w:rsid w:val="006D0C94"/>
    <w:rsid w:val="006D1507"/>
    <w:rsid w:val="006D1C15"/>
    <w:rsid w:val="006D3D34"/>
    <w:rsid w:val="006D4054"/>
    <w:rsid w:val="006E02EC"/>
    <w:rsid w:val="006E12AF"/>
    <w:rsid w:val="006E21C1"/>
    <w:rsid w:val="006E300E"/>
    <w:rsid w:val="006E3440"/>
    <w:rsid w:val="006E3EBF"/>
    <w:rsid w:val="006E4CE8"/>
    <w:rsid w:val="006E5A25"/>
    <w:rsid w:val="006E5BC5"/>
    <w:rsid w:val="006E69EB"/>
    <w:rsid w:val="006F23C6"/>
    <w:rsid w:val="006F4D93"/>
    <w:rsid w:val="006F65BA"/>
    <w:rsid w:val="006F6DC7"/>
    <w:rsid w:val="006F7053"/>
    <w:rsid w:val="0070089F"/>
    <w:rsid w:val="00703087"/>
    <w:rsid w:val="007039CE"/>
    <w:rsid w:val="00706A95"/>
    <w:rsid w:val="00706AEF"/>
    <w:rsid w:val="00707587"/>
    <w:rsid w:val="00710129"/>
    <w:rsid w:val="00710B58"/>
    <w:rsid w:val="00710D31"/>
    <w:rsid w:val="00711389"/>
    <w:rsid w:val="00711672"/>
    <w:rsid w:val="00712394"/>
    <w:rsid w:val="00712785"/>
    <w:rsid w:val="00713FF0"/>
    <w:rsid w:val="00715D30"/>
    <w:rsid w:val="00716777"/>
    <w:rsid w:val="007210F1"/>
    <w:rsid w:val="007211B1"/>
    <w:rsid w:val="00721542"/>
    <w:rsid w:val="0072197C"/>
    <w:rsid w:val="00722166"/>
    <w:rsid w:val="0072341D"/>
    <w:rsid w:val="00723817"/>
    <w:rsid w:val="00723ADC"/>
    <w:rsid w:val="0072430A"/>
    <w:rsid w:val="007262D4"/>
    <w:rsid w:val="00730D65"/>
    <w:rsid w:val="00730D94"/>
    <w:rsid w:val="00730E37"/>
    <w:rsid w:val="0073104A"/>
    <w:rsid w:val="007313AD"/>
    <w:rsid w:val="00734A91"/>
    <w:rsid w:val="00734DF2"/>
    <w:rsid w:val="0074150E"/>
    <w:rsid w:val="00741B1D"/>
    <w:rsid w:val="007426CD"/>
    <w:rsid w:val="00746187"/>
    <w:rsid w:val="007463E1"/>
    <w:rsid w:val="00746528"/>
    <w:rsid w:val="00750320"/>
    <w:rsid w:val="007516E2"/>
    <w:rsid w:val="0075246D"/>
    <w:rsid w:val="00754171"/>
    <w:rsid w:val="0075715C"/>
    <w:rsid w:val="00757381"/>
    <w:rsid w:val="00761F49"/>
    <w:rsid w:val="007621C5"/>
    <w:rsid w:val="0076254F"/>
    <w:rsid w:val="00762C28"/>
    <w:rsid w:val="0076390E"/>
    <w:rsid w:val="00766CC1"/>
    <w:rsid w:val="0076752F"/>
    <w:rsid w:val="007712C7"/>
    <w:rsid w:val="00774372"/>
    <w:rsid w:val="00774478"/>
    <w:rsid w:val="007751CC"/>
    <w:rsid w:val="007801F5"/>
    <w:rsid w:val="00783B7A"/>
    <w:rsid w:val="00783B94"/>
    <w:rsid w:val="00783CA4"/>
    <w:rsid w:val="007842FB"/>
    <w:rsid w:val="00786124"/>
    <w:rsid w:val="00790D28"/>
    <w:rsid w:val="00793970"/>
    <w:rsid w:val="0079514B"/>
    <w:rsid w:val="007951F6"/>
    <w:rsid w:val="00795288"/>
    <w:rsid w:val="007A0C13"/>
    <w:rsid w:val="007A139B"/>
    <w:rsid w:val="007A17EE"/>
    <w:rsid w:val="007A1FCA"/>
    <w:rsid w:val="007A1FF0"/>
    <w:rsid w:val="007A254B"/>
    <w:rsid w:val="007A2DC1"/>
    <w:rsid w:val="007A3E35"/>
    <w:rsid w:val="007A41E3"/>
    <w:rsid w:val="007A473B"/>
    <w:rsid w:val="007A657C"/>
    <w:rsid w:val="007A7E6B"/>
    <w:rsid w:val="007B264D"/>
    <w:rsid w:val="007B4628"/>
    <w:rsid w:val="007B48D7"/>
    <w:rsid w:val="007B6CE5"/>
    <w:rsid w:val="007B6DCB"/>
    <w:rsid w:val="007B747A"/>
    <w:rsid w:val="007B7697"/>
    <w:rsid w:val="007B7809"/>
    <w:rsid w:val="007B7C47"/>
    <w:rsid w:val="007C3C92"/>
    <w:rsid w:val="007C3D19"/>
    <w:rsid w:val="007C418F"/>
    <w:rsid w:val="007C4B2E"/>
    <w:rsid w:val="007C5342"/>
    <w:rsid w:val="007C6418"/>
    <w:rsid w:val="007D1A32"/>
    <w:rsid w:val="007D3057"/>
    <w:rsid w:val="007D3319"/>
    <w:rsid w:val="007D335D"/>
    <w:rsid w:val="007D3DA5"/>
    <w:rsid w:val="007D43E3"/>
    <w:rsid w:val="007D47E9"/>
    <w:rsid w:val="007E0117"/>
    <w:rsid w:val="007E24B8"/>
    <w:rsid w:val="007E270A"/>
    <w:rsid w:val="007E29F4"/>
    <w:rsid w:val="007E3314"/>
    <w:rsid w:val="007E3DF5"/>
    <w:rsid w:val="007E427F"/>
    <w:rsid w:val="007E4B03"/>
    <w:rsid w:val="007E6460"/>
    <w:rsid w:val="007E665E"/>
    <w:rsid w:val="007E71FA"/>
    <w:rsid w:val="007E728C"/>
    <w:rsid w:val="007E78CA"/>
    <w:rsid w:val="007F09F1"/>
    <w:rsid w:val="007F324B"/>
    <w:rsid w:val="007F3605"/>
    <w:rsid w:val="007F4B68"/>
    <w:rsid w:val="007F79D7"/>
    <w:rsid w:val="00800EA4"/>
    <w:rsid w:val="00801B2E"/>
    <w:rsid w:val="00801D95"/>
    <w:rsid w:val="00803F96"/>
    <w:rsid w:val="0080553C"/>
    <w:rsid w:val="00805B46"/>
    <w:rsid w:val="008065D5"/>
    <w:rsid w:val="008106B8"/>
    <w:rsid w:val="008113A7"/>
    <w:rsid w:val="00811AF7"/>
    <w:rsid w:val="00815558"/>
    <w:rsid w:val="00816777"/>
    <w:rsid w:val="00817ADD"/>
    <w:rsid w:val="00820246"/>
    <w:rsid w:val="008207D3"/>
    <w:rsid w:val="00820911"/>
    <w:rsid w:val="0082251A"/>
    <w:rsid w:val="008229BC"/>
    <w:rsid w:val="00825227"/>
    <w:rsid w:val="00825B5C"/>
    <w:rsid w:val="00825DC2"/>
    <w:rsid w:val="00826C3A"/>
    <w:rsid w:val="00826CD8"/>
    <w:rsid w:val="00830300"/>
    <w:rsid w:val="0083107C"/>
    <w:rsid w:val="008316CC"/>
    <w:rsid w:val="008320D0"/>
    <w:rsid w:val="008335EA"/>
    <w:rsid w:val="00834AD3"/>
    <w:rsid w:val="00836167"/>
    <w:rsid w:val="00836295"/>
    <w:rsid w:val="008376CB"/>
    <w:rsid w:val="00837FB5"/>
    <w:rsid w:val="00840FFA"/>
    <w:rsid w:val="00842B1B"/>
    <w:rsid w:val="00843795"/>
    <w:rsid w:val="00843CA3"/>
    <w:rsid w:val="0084518F"/>
    <w:rsid w:val="00845740"/>
    <w:rsid w:val="00847F0F"/>
    <w:rsid w:val="00852448"/>
    <w:rsid w:val="008528D6"/>
    <w:rsid w:val="00852AA0"/>
    <w:rsid w:val="008552DD"/>
    <w:rsid w:val="00856890"/>
    <w:rsid w:val="008570E1"/>
    <w:rsid w:val="008578AB"/>
    <w:rsid w:val="008600E4"/>
    <w:rsid w:val="008603B4"/>
    <w:rsid w:val="00863487"/>
    <w:rsid w:val="00864311"/>
    <w:rsid w:val="00864E3C"/>
    <w:rsid w:val="008664E2"/>
    <w:rsid w:val="0086675D"/>
    <w:rsid w:val="008667DA"/>
    <w:rsid w:val="00866FE1"/>
    <w:rsid w:val="00867B12"/>
    <w:rsid w:val="008716D8"/>
    <w:rsid w:val="00871C4B"/>
    <w:rsid w:val="00873CF1"/>
    <w:rsid w:val="00873EBA"/>
    <w:rsid w:val="00874012"/>
    <w:rsid w:val="00874C83"/>
    <w:rsid w:val="00875263"/>
    <w:rsid w:val="008763B0"/>
    <w:rsid w:val="00876CEA"/>
    <w:rsid w:val="0087743F"/>
    <w:rsid w:val="00877D92"/>
    <w:rsid w:val="00877E29"/>
    <w:rsid w:val="00880FAE"/>
    <w:rsid w:val="00881411"/>
    <w:rsid w:val="008818DD"/>
    <w:rsid w:val="0088258A"/>
    <w:rsid w:val="00882C35"/>
    <w:rsid w:val="00883DDE"/>
    <w:rsid w:val="0088457E"/>
    <w:rsid w:val="00886332"/>
    <w:rsid w:val="00886A17"/>
    <w:rsid w:val="00891C14"/>
    <w:rsid w:val="008926D5"/>
    <w:rsid w:val="008929FB"/>
    <w:rsid w:val="00892CDE"/>
    <w:rsid w:val="00893C66"/>
    <w:rsid w:val="008941F9"/>
    <w:rsid w:val="0089421F"/>
    <w:rsid w:val="008971C0"/>
    <w:rsid w:val="008A0F9A"/>
    <w:rsid w:val="008A26D9"/>
    <w:rsid w:val="008A28AE"/>
    <w:rsid w:val="008A425F"/>
    <w:rsid w:val="008A5DEC"/>
    <w:rsid w:val="008A6DDE"/>
    <w:rsid w:val="008A742F"/>
    <w:rsid w:val="008B0928"/>
    <w:rsid w:val="008B1286"/>
    <w:rsid w:val="008B1ACE"/>
    <w:rsid w:val="008B2939"/>
    <w:rsid w:val="008B2B90"/>
    <w:rsid w:val="008B3201"/>
    <w:rsid w:val="008B3748"/>
    <w:rsid w:val="008B456A"/>
    <w:rsid w:val="008B4D55"/>
    <w:rsid w:val="008B65F4"/>
    <w:rsid w:val="008C0C29"/>
    <w:rsid w:val="008C1AE5"/>
    <w:rsid w:val="008C2EAA"/>
    <w:rsid w:val="008C30F0"/>
    <w:rsid w:val="008C34FE"/>
    <w:rsid w:val="008C4BA9"/>
    <w:rsid w:val="008C7D2F"/>
    <w:rsid w:val="008D08DA"/>
    <w:rsid w:val="008D2325"/>
    <w:rsid w:val="008D3054"/>
    <w:rsid w:val="008D45BF"/>
    <w:rsid w:val="008D7A50"/>
    <w:rsid w:val="008D7D2A"/>
    <w:rsid w:val="008D7F60"/>
    <w:rsid w:val="008E0415"/>
    <w:rsid w:val="008E111F"/>
    <w:rsid w:val="008E2690"/>
    <w:rsid w:val="008E29A6"/>
    <w:rsid w:val="008E3BF0"/>
    <w:rsid w:val="008E45F8"/>
    <w:rsid w:val="008E79F9"/>
    <w:rsid w:val="008F000C"/>
    <w:rsid w:val="008F04EC"/>
    <w:rsid w:val="008F3638"/>
    <w:rsid w:val="008F4441"/>
    <w:rsid w:val="008F5A41"/>
    <w:rsid w:val="008F6F31"/>
    <w:rsid w:val="008F74DF"/>
    <w:rsid w:val="00903F1C"/>
    <w:rsid w:val="00903FFF"/>
    <w:rsid w:val="0090519D"/>
    <w:rsid w:val="0090642C"/>
    <w:rsid w:val="00907ABC"/>
    <w:rsid w:val="009103C1"/>
    <w:rsid w:val="00911F18"/>
    <w:rsid w:val="009127BA"/>
    <w:rsid w:val="0091383B"/>
    <w:rsid w:val="00915092"/>
    <w:rsid w:val="00915725"/>
    <w:rsid w:val="00915DB3"/>
    <w:rsid w:val="00917CC8"/>
    <w:rsid w:val="00917F67"/>
    <w:rsid w:val="009213E5"/>
    <w:rsid w:val="009227A6"/>
    <w:rsid w:val="00922B3B"/>
    <w:rsid w:val="00922DAD"/>
    <w:rsid w:val="009231F3"/>
    <w:rsid w:val="0092465A"/>
    <w:rsid w:val="009249D7"/>
    <w:rsid w:val="00924C98"/>
    <w:rsid w:val="00924F68"/>
    <w:rsid w:val="00930D87"/>
    <w:rsid w:val="00930E78"/>
    <w:rsid w:val="009314F2"/>
    <w:rsid w:val="00931877"/>
    <w:rsid w:val="00931BEE"/>
    <w:rsid w:val="00933EC1"/>
    <w:rsid w:val="009352A1"/>
    <w:rsid w:val="009364EB"/>
    <w:rsid w:val="00937A98"/>
    <w:rsid w:val="0094100D"/>
    <w:rsid w:val="0094145B"/>
    <w:rsid w:val="00942EBC"/>
    <w:rsid w:val="00943E05"/>
    <w:rsid w:val="00943F35"/>
    <w:rsid w:val="00943F61"/>
    <w:rsid w:val="00947426"/>
    <w:rsid w:val="009530DB"/>
    <w:rsid w:val="009533FB"/>
    <w:rsid w:val="00953676"/>
    <w:rsid w:val="00953861"/>
    <w:rsid w:val="00953F8E"/>
    <w:rsid w:val="00954181"/>
    <w:rsid w:val="0095547A"/>
    <w:rsid w:val="0095566B"/>
    <w:rsid w:val="009570A3"/>
    <w:rsid w:val="00957F61"/>
    <w:rsid w:val="00962190"/>
    <w:rsid w:val="00962D33"/>
    <w:rsid w:val="00963E39"/>
    <w:rsid w:val="00965E2B"/>
    <w:rsid w:val="00966626"/>
    <w:rsid w:val="009668A6"/>
    <w:rsid w:val="0096712C"/>
    <w:rsid w:val="00967A62"/>
    <w:rsid w:val="009705EE"/>
    <w:rsid w:val="00971A55"/>
    <w:rsid w:val="00971EE1"/>
    <w:rsid w:val="0097239D"/>
    <w:rsid w:val="0097406D"/>
    <w:rsid w:val="00976F97"/>
    <w:rsid w:val="00977927"/>
    <w:rsid w:val="0097792B"/>
    <w:rsid w:val="00980413"/>
    <w:rsid w:val="0098135C"/>
    <w:rsid w:val="0098156A"/>
    <w:rsid w:val="0098401D"/>
    <w:rsid w:val="00984ED8"/>
    <w:rsid w:val="009907F8"/>
    <w:rsid w:val="00991851"/>
    <w:rsid w:val="00991BAC"/>
    <w:rsid w:val="00992E5F"/>
    <w:rsid w:val="00993AC9"/>
    <w:rsid w:val="0099448E"/>
    <w:rsid w:val="00996892"/>
    <w:rsid w:val="00997282"/>
    <w:rsid w:val="00997B99"/>
    <w:rsid w:val="009A2C8F"/>
    <w:rsid w:val="009A4CCF"/>
    <w:rsid w:val="009A5485"/>
    <w:rsid w:val="009A6EA0"/>
    <w:rsid w:val="009B1A1B"/>
    <w:rsid w:val="009B1EE5"/>
    <w:rsid w:val="009B1FB8"/>
    <w:rsid w:val="009B23E9"/>
    <w:rsid w:val="009B4D4C"/>
    <w:rsid w:val="009B579E"/>
    <w:rsid w:val="009B648B"/>
    <w:rsid w:val="009B7316"/>
    <w:rsid w:val="009B77E5"/>
    <w:rsid w:val="009C01BE"/>
    <w:rsid w:val="009C0BF4"/>
    <w:rsid w:val="009C1335"/>
    <w:rsid w:val="009C1AB2"/>
    <w:rsid w:val="009C402C"/>
    <w:rsid w:val="009C42CB"/>
    <w:rsid w:val="009C5171"/>
    <w:rsid w:val="009C5CFA"/>
    <w:rsid w:val="009C6DA7"/>
    <w:rsid w:val="009C7251"/>
    <w:rsid w:val="009C7698"/>
    <w:rsid w:val="009D4602"/>
    <w:rsid w:val="009D5150"/>
    <w:rsid w:val="009D590D"/>
    <w:rsid w:val="009E0B77"/>
    <w:rsid w:val="009E14F4"/>
    <w:rsid w:val="009E17E4"/>
    <w:rsid w:val="009E2E91"/>
    <w:rsid w:val="009E4962"/>
    <w:rsid w:val="009E565F"/>
    <w:rsid w:val="009E78EB"/>
    <w:rsid w:val="009E7F6B"/>
    <w:rsid w:val="009F0166"/>
    <w:rsid w:val="009F178E"/>
    <w:rsid w:val="009F1DDF"/>
    <w:rsid w:val="009F259F"/>
    <w:rsid w:val="009F3BC8"/>
    <w:rsid w:val="009F3CE2"/>
    <w:rsid w:val="009F417C"/>
    <w:rsid w:val="009F5F57"/>
    <w:rsid w:val="009F6541"/>
    <w:rsid w:val="009F7E1D"/>
    <w:rsid w:val="00A007F0"/>
    <w:rsid w:val="00A02239"/>
    <w:rsid w:val="00A03999"/>
    <w:rsid w:val="00A059A3"/>
    <w:rsid w:val="00A109AB"/>
    <w:rsid w:val="00A139F5"/>
    <w:rsid w:val="00A145A1"/>
    <w:rsid w:val="00A1555A"/>
    <w:rsid w:val="00A178D9"/>
    <w:rsid w:val="00A21E37"/>
    <w:rsid w:val="00A22B9E"/>
    <w:rsid w:val="00A22DEA"/>
    <w:rsid w:val="00A247CB"/>
    <w:rsid w:val="00A24926"/>
    <w:rsid w:val="00A258FF"/>
    <w:rsid w:val="00A26415"/>
    <w:rsid w:val="00A26FF2"/>
    <w:rsid w:val="00A35632"/>
    <w:rsid w:val="00A365F4"/>
    <w:rsid w:val="00A376B7"/>
    <w:rsid w:val="00A40AA6"/>
    <w:rsid w:val="00A42FBC"/>
    <w:rsid w:val="00A43C54"/>
    <w:rsid w:val="00A444CC"/>
    <w:rsid w:val="00A46032"/>
    <w:rsid w:val="00A47D80"/>
    <w:rsid w:val="00A50014"/>
    <w:rsid w:val="00A51238"/>
    <w:rsid w:val="00A514FE"/>
    <w:rsid w:val="00A52CB4"/>
    <w:rsid w:val="00A53132"/>
    <w:rsid w:val="00A54C71"/>
    <w:rsid w:val="00A54CEE"/>
    <w:rsid w:val="00A5616F"/>
    <w:rsid w:val="00A563D3"/>
    <w:rsid w:val="00A563F2"/>
    <w:rsid w:val="00A566E8"/>
    <w:rsid w:val="00A57FF6"/>
    <w:rsid w:val="00A6033E"/>
    <w:rsid w:val="00A60443"/>
    <w:rsid w:val="00A61801"/>
    <w:rsid w:val="00A61C0F"/>
    <w:rsid w:val="00A61FA4"/>
    <w:rsid w:val="00A63FA8"/>
    <w:rsid w:val="00A640E8"/>
    <w:rsid w:val="00A648D3"/>
    <w:rsid w:val="00A654FD"/>
    <w:rsid w:val="00A65E0E"/>
    <w:rsid w:val="00A7062A"/>
    <w:rsid w:val="00A70FFF"/>
    <w:rsid w:val="00A746EC"/>
    <w:rsid w:val="00A74802"/>
    <w:rsid w:val="00A753C3"/>
    <w:rsid w:val="00A75B5C"/>
    <w:rsid w:val="00A7676C"/>
    <w:rsid w:val="00A76A9D"/>
    <w:rsid w:val="00A80436"/>
    <w:rsid w:val="00A810F9"/>
    <w:rsid w:val="00A81834"/>
    <w:rsid w:val="00A819F1"/>
    <w:rsid w:val="00A82849"/>
    <w:rsid w:val="00A8647E"/>
    <w:rsid w:val="00A86ECC"/>
    <w:rsid w:val="00A86FCC"/>
    <w:rsid w:val="00A90D31"/>
    <w:rsid w:val="00A92916"/>
    <w:rsid w:val="00A93145"/>
    <w:rsid w:val="00A971D0"/>
    <w:rsid w:val="00A973E6"/>
    <w:rsid w:val="00A97E6F"/>
    <w:rsid w:val="00AA0EB5"/>
    <w:rsid w:val="00AA149D"/>
    <w:rsid w:val="00AA1F5D"/>
    <w:rsid w:val="00AA4B6E"/>
    <w:rsid w:val="00AA532A"/>
    <w:rsid w:val="00AA6B2E"/>
    <w:rsid w:val="00AA710D"/>
    <w:rsid w:val="00AA7B19"/>
    <w:rsid w:val="00AB20F3"/>
    <w:rsid w:val="00AB3171"/>
    <w:rsid w:val="00AB47FF"/>
    <w:rsid w:val="00AB49D0"/>
    <w:rsid w:val="00AB4CDE"/>
    <w:rsid w:val="00AB68FD"/>
    <w:rsid w:val="00AB6D25"/>
    <w:rsid w:val="00AB6F96"/>
    <w:rsid w:val="00AC06FA"/>
    <w:rsid w:val="00AC08E7"/>
    <w:rsid w:val="00AC1561"/>
    <w:rsid w:val="00AC1C96"/>
    <w:rsid w:val="00AC2FBB"/>
    <w:rsid w:val="00AC34A2"/>
    <w:rsid w:val="00AC35F2"/>
    <w:rsid w:val="00AC45B2"/>
    <w:rsid w:val="00AC46B2"/>
    <w:rsid w:val="00AD1E6E"/>
    <w:rsid w:val="00AD3767"/>
    <w:rsid w:val="00AD41C0"/>
    <w:rsid w:val="00AD4372"/>
    <w:rsid w:val="00AD5792"/>
    <w:rsid w:val="00AD5918"/>
    <w:rsid w:val="00AD5987"/>
    <w:rsid w:val="00AD5BE2"/>
    <w:rsid w:val="00AD62E5"/>
    <w:rsid w:val="00AD6448"/>
    <w:rsid w:val="00AD6ECD"/>
    <w:rsid w:val="00AD7651"/>
    <w:rsid w:val="00AE1DCD"/>
    <w:rsid w:val="00AE2D4B"/>
    <w:rsid w:val="00AE3AFD"/>
    <w:rsid w:val="00AE4F99"/>
    <w:rsid w:val="00AE5FAA"/>
    <w:rsid w:val="00AE6DDA"/>
    <w:rsid w:val="00AE78C0"/>
    <w:rsid w:val="00AF161D"/>
    <w:rsid w:val="00AF2109"/>
    <w:rsid w:val="00AF25D3"/>
    <w:rsid w:val="00AF290B"/>
    <w:rsid w:val="00AF31B1"/>
    <w:rsid w:val="00AF3D1E"/>
    <w:rsid w:val="00AF617D"/>
    <w:rsid w:val="00AF61E0"/>
    <w:rsid w:val="00AF634E"/>
    <w:rsid w:val="00AF6A8E"/>
    <w:rsid w:val="00AF6D93"/>
    <w:rsid w:val="00B00676"/>
    <w:rsid w:val="00B009A8"/>
    <w:rsid w:val="00B013D8"/>
    <w:rsid w:val="00B01622"/>
    <w:rsid w:val="00B025C5"/>
    <w:rsid w:val="00B02D8C"/>
    <w:rsid w:val="00B0682E"/>
    <w:rsid w:val="00B07018"/>
    <w:rsid w:val="00B0747D"/>
    <w:rsid w:val="00B11544"/>
    <w:rsid w:val="00B11975"/>
    <w:rsid w:val="00B11B69"/>
    <w:rsid w:val="00B12EC9"/>
    <w:rsid w:val="00B1313D"/>
    <w:rsid w:val="00B14952"/>
    <w:rsid w:val="00B14EB6"/>
    <w:rsid w:val="00B153F0"/>
    <w:rsid w:val="00B15787"/>
    <w:rsid w:val="00B15837"/>
    <w:rsid w:val="00B15FF3"/>
    <w:rsid w:val="00B17750"/>
    <w:rsid w:val="00B21DBF"/>
    <w:rsid w:val="00B23115"/>
    <w:rsid w:val="00B24027"/>
    <w:rsid w:val="00B253FF"/>
    <w:rsid w:val="00B261EB"/>
    <w:rsid w:val="00B262A9"/>
    <w:rsid w:val="00B26E2E"/>
    <w:rsid w:val="00B30519"/>
    <w:rsid w:val="00B31E5A"/>
    <w:rsid w:val="00B36840"/>
    <w:rsid w:val="00B37000"/>
    <w:rsid w:val="00B37238"/>
    <w:rsid w:val="00B4219A"/>
    <w:rsid w:val="00B42733"/>
    <w:rsid w:val="00B43CFD"/>
    <w:rsid w:val="00B44602"/>
    <w:rsid w:val="00B46EED"/>
    <w:rsid w:val="00B507D5"/>
    <w:rsid w:val="00B517B2"/>
    <w:rsid w:val="00B51CEE"/>
    <w:rsid w:val="00B52286"/>
    <w:rsid w:val="00B52F5F"/>
    <w:rsid w:val="00B53158"/>
    <w:rsid w:val="00B57871"/>
    <w:rsid w:val="00B60693"/>
    <w:rsid w:val="00B61C16"/>
    <w:rsid w:val="00B62445"/>
    <w:rsid w:val="00B62CD2"/>
    <w:rsid w:val="00B632B8"/>
    <w:rsid w:val="00B6504F"/>
    <w:rsid w:val="00B653AB"/>
    <w:rsid w:val="00B6587C"/>
    <w:rsid w:val="00B65F9E"/>
    <w:rsid w:val="00B66B19"/>
    <w:rsid w:val="00B67BFD"/>
    <w:rsid w:val="00B710A7"/>
    <w:rsid w:val="00B728FC"/>
    <w:rsid w:val="00B74B6B"/>
    <w:rsid w:val="00B75B99"/>
    <w:rsid w:val="00B80B49"/>
    <w:rsid w:val="00B8160A"/>
    <w:rsid w:val="00B82B02"/>
    <w:rsid w:val="00B84288"/>
    <w:rsid w:val="00B84BCC"/>
    <w:rsid w:val="00B8638E"/>
    <w:rsid w:val="00B87BD4"/>
    <w:rsid w:val="00B87C3C"/>
    <w:rsid w:val="00B907FC"/>
    <w:rsid w:val="00B914E9"/>
    <w:rsid w:val="00B93551"/>
    <w:rsid w:val="00B940B5"/>
    <w:rsid w:val="00B94A0B"/>
    <w:rsid w:val="00B9561D"/>
    <w:rsid w:val="00B956EE"/>
    <w:rsid w:val="00BA0DE3"/>
    <w:rsid w:val="00BA2BA1"/>
    <w:rsid w:val="00BA2FAE"/>
    <w:rsid w:val="00BA345E"/>
    <w:rsid w:val="00BA3562"/>
    <w:rsid w:val="00BA4F8B"/>
    <w:rsid w:val="00BA5D10"/>
    <w:rsid w:val="00BA6726"/>
    <w:rsid w:val="00BB27F9"/>
    <w:rsid w:val="00BB3DC0"/>
    <w:rsid w:val="00BB4F09"/>
    <w:rsid w:val="00BB53C3"/>
    <w:rsid w:val="00BB6011"/>
    <w:rsid w:val="00BB6791"/>
    <w:rsid w:val="00BB7BDA"/>
    <w:rsid w:val="00BC0332"/>
    <w:rsid w:val="00BC07D9"/>
    <w:rsid w:val="00BC10D7"/>
    <w:rsid w:val="00BC31D6"/>
    <w:rsid w:val="00BC4D5C"/>
    <w:rsid w:val="00BC6215"/>
    <w:rsid w:val="00BC67B9"/>
    <w:rsid w:val="00BC7040"/>
    <w:rsid w:val="00BD0563"/>
    <w:rsid w:val="00BD47E2"/>
    <w:rsid w:val="00BD4E33"/>
    <w:rsid w:val="00BD4F7E"/>
    <w:rsid w:val="00BD769D"/>
    <w:rsid w:val="00BE0287"/>
    <w:rsid w:val="00BE2A51"/>
    <w:rsid w:val="00BE36E0"/>
    <w:rsid w:val="00BE3714"/>
    <w:rsid w:val="00BE3824"/>
    <w:rsid w:val="00BE3B65"/>
    <w:rsid w:val="00BE5352"/>
    <w:rsid w:val="00BF050F"/>
    <w:rsid w:val="00BF4203"/>
    <w:rsid w:val="00BF4DC4"/>
    <w:rsid w:val="00C003EC"/>
    <w:rsid w:val="00C017BE"/>
    <w:rsid w:val="00C01904"/>
    <w:rsid w:val="00C02086"/>
    <w:rsid w:val="00C029DE"/>
    <w:rsid w:val="00C030DE"/>
    <w:rsid w:val="00C045E6"/>
    <w:rsid w:val="00C06F2C"/>
    <w:rsid w:val="00C07097"/>
    <w:rsid w:val="00C0743A"/>
    <w:rsid w:val="00C07A23"/>
    <w:rsid w:val="00C12BF6"/>
    <w:rsid w:val="00C14EC0"/>
    <w:rsid w:val="00C16BA8"/>
    <w:rsid w:val="00C16E76"/>
    <w:rsid w:val="00C17D15"/>
    <w:rsid w:val="00C208CA"/>
    <w:rsid w:val="00C22105"/>
    <w:rsid w:val="00C232C1"/>
    <w:rsid w:val="00C23D02"/>
    <w:rsid w:val="00C244B6"/>
    <w:rsid w:val="00C26EA0"/>
    <w:rsid w:val="00C30D95"/>
    <w:rsid w:val="00C311F7"/>
    <w:rsid w:val="00C31934"/>
    <w:rsid w:val="00C32D83"/>
    <w:rsid w:val="00C330B9"/>
    <w:rsid w:val="00C337FA"/>
    <w:rsid w:val="00C36A14"/>
    <w:rsid w:val="00C3702F"/>
    <w:rsid w:val="00C376D7"/>
    <w:rsid w:val="00C42B58"/>
    <w:rsid w:val="00C432DA"/>
    <w:rsid w:val="00C4361A"/>
    <w:rsid w:val="00C44931"/>
    <w:rsid w:val="00C4500A"/>
    <w:rsid w:val="00C50387"/>
    <w:rsid w:val="00C5099B"/>
    <w:rsid w:val="00C50A2F"/>
    <w:rsid w:val="00C50D8C"/>
    <w:rsid w:val="00C5154B"/>
    <w:rsid w:val="00C517D7"/>
    <w:rsid w:val="00C54FAF"/>
    <w:rsid w:val="00C562F4"/>
    <w:rsid w:val="00C56A0E"/>
    <w:rsid w:val="00C578E1"/>
    <w:rsid w:val="00C601C8"/>
    <w:rsid w:val="00C603E9"/>
    <w:rsid w:val="00C60A5E"/>
    <w:rsid w:val="00C61109"/>
    <w:rsid w:val="00C63277"/>
    <w:rsid w:val="00C63374"/>
    <w:rsid w:val="00C64A37"/>
    <w:rsid w:val="00C65EA3"/>
    <w:rsid w:val="00C66BF8"/>
    <w:rsid w:val="00C70CDD"/>
    <w:rsid w:val="00C7158E"/>
    <w:rsid w:val="00C7250B"/>
    <w:rsid w:val="00C7346B"/>
    <w:rsid w:val="00C73772"/>
    <w:rsid w:val="00C772AE"/>
    <w:rsid w:val="00C77C0E"/>
    <w:rsid w:val="00C8029F"/>
    <w:rsid w:val="00C80D9B"/>
    <w:rsid w:val="00C8393F"/>
    <w:rsid w:val="00C83C69"/>
    <w:rsid w:val="00C84443"/>
    <w:rsid w:val="00C84CFA"/>
    <w:rsid w:val="00C87043"/>
    <w:rsid w:val="00C90124"/>
    <w:rsid w:val="00C91687"/>
    <w:rsid w:val="00C92227"/>
    <w:rsid w:val="00C924A8"/>
    <w:rsid w:val="00C93739"/>
    <w:rsid w:val="00C93B4A"/>
    <w:rsid w:val="00C945FE"/>
    <w:rsid w:val="00C96FAA"/>
    <w:rsid w:val="00C9757B"/>
    <w:rsid w:val="00C97661"/>
    <w:rsid w:val="00C97708"/>
    <w:rsid w:val="00C97A04"/>
    <w:rsid w:val="00CA0906"/>
    <w:rsid w:val="00CA107B"/>
    <w:rsid w:val="00CA484D"/>
    <w:rsid w:val="00CA4F42"/>
    <w:rsid w:val="00CA4FB6"/>
    <w:rsid w:val="00CA5931"/>
    <w:rsid w:val="00CA60E4"/>
    <w:rsid w:val="00CA658D"/>
    <w:rsid w:val="00CB02E6"/>
    <w:rsid w:val="00CB2568"/>
    <w:rsid w:val="00CB2D65"/>
    <w:rsid w:val="00CB444F"/>
    <w:rsid w:val="00CB4B85"/>
    <w:rsid w:val="00CB5151"/>
    <w:rsid w:val="00CB7F97"/>
    <w:rsid w:val="00CC06F2"/>
    <w:rsid w:val="00CC16DE"/>
    <w:rsid w:val="00CC2375"/>
    <w:rsid w:val="00CC379E"/>
    <w:rsid w:val="00CC4FCA"/>
    <w:rsid w:val="00CC5716"/>
    <w:rsid w:val="00CC61DD"/>
    <w:rsid w:val="00CC739E"/>
    <w:rsid w:val="00CC7E0D"/>
    <w:rsid w:val="00CC7ED0"/>
    <w:rsid w:val="00CD19F4"/>
    <w:rsid w:val="00CD4B3A"/>
    <w:rsid w:val="00CD4FA9"/>
    <w:rsid w:val="00CD56C4"/>
    <w:rsid w:val="00CD58B7"/>
    <w:rsid w:val="00CD65D9"/>
    <w:rsid w:val="00CD7688"/>
    <w:rsid w:val="00CE134D"/>
    <w:rsid w:val="00CE1592"/>
    <w:rsid w:val="00CE2156"/>
    <w:rsid w:val="00CE40DC"/>
    <w:rsid w:val="00CE4F1F"/>
    <w:rsid w:val="00CE54D4"/>
    <w:rsid w:val="00CE588A"/>
    <w:rsid w:val="00CE74EB"/>
    <w:rsid w:val="00CF2A42"/>
    <w:rsid w:val="00CF2B2A"/>
    <w:rsid w:val="00CF3BAE"/>
    <w:rsid w:val="00CF4099"/>
    <w:rsid w:val="00CF59E1"/>
    <w:rsid w:val="00CF5B29"/>
    <w:rsid w:val="00CF77DA"/>
    <w:rsid w:val="00CF7800"/>
    <w:rsid w:val="00D00796"/>
    <w:rsid w:val="00D0179C"/>
    <w:rsid w:val="00D036D8"/>
    <w:rsid w:val="00D03F35"/>
    <w:rsid w:val="00D105B2"/>
    <w:rsid w:val="00D1128A"/>
    <w:rsid w:val="00D11C76"/>
    <w:rsid w:val="00D12FDC"/>
    <w:rsid w:val="00D13017"/>
    <w:rsid w:val="00D132B4"/>
    <w:rsid w:val="00D13B7B"/>
    <w:rsid w:val="00D149D4"/>
    <w:rsid w:val="00D16A6C"/>
    <w:rsid w:val="00D16B8B"/>
    <w:rsid w:val="00D1765B"/>
    <w:rsid w:val="00D178DE"/>
    <w:rsid w:val="00D201A2"/>
    <w:rsid w:val="00D201AF"/>
    <w:rsid w:val="00D20F53"/>
    <w:rsid w:val="00D226CB"/>
    <w:rsid w:val="00D23FE9"/>
    <w:rsid w:val="00D261A2"/>
    <w:rsid w:val="00D27721"/>
    <w:rsid w:val="00D278BE"/>
    <w:rsid w:val="00D27CC5"/>
    <w:rsid w:val="00D27D7A"/>
    <w:rsid w:val="00D36684"/>
    <w:rsid w:val="00D3713E"/>
    <w:rsid w:val="00D41DC9"/>
    <w:rsid w:val="00D4228B"/>
    <w:rsid w:val="00D465A8"/>
    <w:rsid w:val="00D51334"/>
    <w:rsid w:val="00D52769"/>
    <w:rsid w:val="00D55150"/>
    <w:rsid w:val="00D55194"/>
    <w:rsid w:val="00D576B6"/>
    <w:rsid w:val="00D57CEC"/>
    <w:rsid w:val="00D57D9D"/>
    <w:rsid w:val="00D61105"/>
    <w:rsid w:val="00D616D2"/>
    <w:rsid w:val="00D61E4D"/>
    <w:rsid w:val="00D62279"/>
    <w:rsid w:val="00D63B5F"/>
    <w:rsid w:val="00D66CA1"/>
    <w:rsid w:val="00D67AA5"/>
    <w:rsid w:val="00D70EF7"/>
    <w:rsid w:val="00D7466B"/>
    <w:rsid w:val="00D750AE"/>
    <w:rsid w:val="00D75AE9"/>
    <w:rsid w:val="00D77E3D"/>
    <w:rsid w:val="00D81BDC"/>
    <w:rsid w:val="00D83851"/>
    <w:rsid w:val="00D8397C"/>
    <w:rsid w:val="00D83E3E"/>
    <w:rsid w:val="00D858A6"/>
    <w:rsid w:val="00D85CEE"/>
    <w:rsid w:val="00D85D5C"/>
    <w:rsid w:val="00D8602C"/>
    <w:rsid w:val="00D8707C"/>
    <w:rsid w:val="00D87346"/>
    <w:rsid w:val="00D9158A"/>
    <w:rsid w:val="00D92E06"/>
    <w:rsid w:val="00D93463"/>
    <w:rsid w:val="00D9358C"/>
    <w:rsid w:val="00D93F39"/>
    <w:rsid w:val="00D94EED"/>
    <w:rsid w:val="00D96026"/>
    <w:rsid w:val="00D961F5"/>
    <w:rsid w:val="00D96B28"/>
    <w:rsid w:val="00D97B3D"/>
    <w:rsid w:val="00DA0FB0"/>
    <w:rsid w:val="00DA10DA"/>
    <w:rsid w:val="00DA12E3"/>
    <w:rsid w:val="00DA336F"/>
    <w:rsid w:val="00DA369B"/>
    <w:rsid w:val="00DA4976"/>
    <w:rsid w:val="00DA4BBB"/>
    <w:rsid w:val="00DA52AF"/>
    <w:rsid w:val="00DA6260"/>
    <w:rsid w:val="00DA6320"/>
    <w:rsid w:val="00DA64E4"/>
    <w:rsid w:val="00DA6DDE"/>
    <w:rsid w:val="00DA78F1"/>
    <w:rsid w:val="00DA7C1C"/>
    <w:rsid w:val="00DB147A"/>
    <w:rsid w:val="00DB1B7A"/>
    <w:rsid w:val="00DB281F"/>
    <w:rsid w:val="00DB29B9"/>
    <w:rsid w:val="00DB4183"/>
    <w:rsid w:val="00DB7068"/>
    <w:rsid w:val="00DC11DD"/>
    <w:rsid w:val="00DC25FA"/>
    <w:rsid w:val="00DC3C42"/>
    <w:rsid w:val="00DC5FBF"/>
    <w:rsid w:val="00DC6708"/>
    <w:rsid w:val="00DC72DD"/>
    <w:rsid w:val="00DC7943"/>
    <w:rsid w:val="00DC7A37"/>
    <w:rsid w:val="00DD4257"/>
    <w:rsid w:val="00DD6AF2"/>
    <w:rsid w:val="00DE0AA9"/>
    <w:rsid w:val="00DE1C96"/>
    <w:rsid w:val="00DE23E9"/>
    <w:rsid w:val="00DE3F37"/>
    <w:rsid w:val="00DE530F"/>
    <w:rsid w:val="00DE5898"/>
    <w:rsid w:val="00DE5BCC"/>
    <w:rsid w:val="00DE6E01"/>
    <w:rsid w:val="00DE73F7"/>
    <w:rsid w:val="00DE7805"/>
    <w:rsid w:val="00DF0BAC"/>
    <w:rsid w:val="00DF1416"/>
    <w:rsid w:val="00DF23C6"/>
    <w:rsid w:val="00DF3A67"/>
    <w:rsid w:val="00DF47ED"/>
    <w:rsid w:val="00DF7C32"/>
    <w:rsid w:val="00E01436"/>
    <w:rsid w:val="00E0370F"/>
    <w:rsid w:val="00E045BD"/>
    <w:rsid w:val="00E0783D"/>
    <w:rsid w:val="00E07CF0"/>
    <w:rsid w:val="00E10ABE"/>
    <w:rsid w:val="00E13519"/>
    <w:rsid w:val="00E13F89"/>
    <w:rsid w:val="00E1414A"/>
    <w:rsid w:val="00E1427E"/>
    <w:rsid w:val="00E16C37"/>
    <w:rsid w:val="00E1747E"/>
    <w:rsid w:val="00E17B77"/>
    <w:rsid w:val="00E2194B"/>
    <w:rsid w:val="00E21FCF"/>
    <w:rsid w:val="00E22235"/>
    <w:rsid w:val="00E23337"/>
    <w:rsid w:val="00E2414C"/>
    <w:rsid w:val="00E259EA"/>
    <w:rsid w:val="00E25B5B"/>
    <w:rsid w:val="00E26665"/>
    <w:rsid w:val="00E26885"/>
    <w:rsid w:val="00E32061"/>
    <w:rsid w:val="00E322DA"/>
    <w:rsid w:val="00E34E59"/>
    <w:rsid w:val="00E350D9"/>
    <w:rsid w:val="00E35939"/>
    <w:rsid w:val="00E416E0"/>
    <w:rsid w:val="00E42FF9"/>
    <w:rsid w:val="00E436C4"/>
    <w:rsid w:val="00E4397E"/>
    <w:rsid w:val="00E45C2F"/>
    <w:rsid w:val="00E4714C"/>
    <w:rsid w:val="00E51AEB"/>
    <w:rsid w:val="00E51C1E"/>
    <w:rsid w:val="00E52111"/>
    <w:rsid w:val="00E522A7"/>
    <w:rsid w:val="00E528EC"/>
    <w:rsid w:val="00E53C32"/>
    <w:rsid w:val="00E54452"/>
    <w:rsid w:val="00E54AD7"/>
    <w:rsid w:val="00E55C5B"/>
    <w:rsid w:val="00E55E2E"/>
    <w:rsid w:val="00E5611C"/>
    <w:rsid w:val="00E5699F"/>
    <w:rsid w:val="00E57B69"/>
    <w:rsid w:val="00E6090C"/>
    <w:rsid w:val="00E6133B"/>
    <w:rsid w:val="00E614C8"/>
    <w:rsid w:val="00E63793"/>
    <w:rsid w:val="00E65C1F"/>
    <w:rsid w:val="00E664C5"/>
    <w:rsid w:val="00E6680C"/>
    <w:rsid w:val="00E671A2"/>
    <w:rsid w:val="00E71852"/>
    <w:rsid w:val="00E722F0"/>
    <w:rsid w:val="00E74720"/>
    <w:rsid w:val="00E769C4"/>
    <w:rsid w:val="00E76D26"/>
    <w:rsid w:val="00E77334"/>
    <w:rsid w:val="00E776C4"/>
    <w:rsid w:val="00E8117B"/>
    <w:rsid w:val="00E811AA"/>
    <w:rsid w:val="00E81E8B"/>
    <w:rsid w:val="00E82CCA"/>
    <w:rsid w:val="00E84073"/>
    <w:rsid w:val="00E876D2"/>
    <w:rsid w:val="00E902E2"/>
    <w:rsid w:val="00E9111A"/>
    <w:rsid w:val="00E92699"/>
    <w:rsid w:val="00E93027"/>
    <w:rsid w:val="00E941CB"/>
    <w:rsid w:val="00E9620E"/>
    <w:rsid w:val="00E963A2"/>
    <w:rsid w:val="00E96787"/>
    <w:rsid w:val="00E977FB"/>
    <w:rsid w:val="00E979CC"/>
    <w:rsid w:val="00EA2E4D"/>
    <w:rsid w:val="00EA5580"/>
    <w:rsid w:val="00EA6D24"/>
    <w:rsid w:val="00EA7689"/>
    <w:rsid w:val="00EB05E6"/>
    <w:rsid w:val="00EB1390"/>
    <w:rsid w:val="00EB22D7"/>
    <w:rsid w:val="00EB23CE"/>
    <w:rsid w:val="00EB2888"/>
    <w:rsid w:val="00EB2C71"/>
    <w:rsid w:val="00EB4340"/>
    <w:rsid w:val="00EB556D"/>
    <w:rsid w:val="00EB5A7D"/>
    <w:rsid w:val="00EB5AC4"/>
    <w:rsid w:val="00EB7C93"/>
    <w:rsid w:val="00EC2503"/>
    <w:rsid w:val="00EC2E8A"/>
    <w:rsid w:val="00EC330D"/>
    <w:rsid w:val="00EC4261"/>
    <w:rsid w:val="00EC459B"/>
    <w:rsid w:val="00EC4722"/>
    <w:rsid w:val="00EC6073"/>
    <w:rsid w:val="00ED2E8D"/>
    <w:rsid w:val="00ED40A0"/>
    <w:rsid w:val="00ED55C0"/>
    <w:rsid w:val="00ED5F13"/>
    <w:rsid w:val="00ED682B"/>
    <w:rsid w:val="00ED710A"/>
    <w:rsid w:val="00ED7256"/>
    <w:rsid w:val="00EE0017"/>
    <w:rsid w:val="00EE305E"/>
    <w:rsid w:val="00EE3BFC"/>
    <w:rsid w:val="00EE41D5"/>
    <w:rsid w:val="00EE5945"/>
    <w:rsid w:val="00EE7B6B"/>
    <w:rsid w:val="00EF062B"/>
    <w:rsid w:val="00EF207D"/>
    <w:rsid w:val="00EF25ED"/>
    <w:rsid w:val="00EF38F9"/>
    <w:rsid w:val="00EF3E1B"/>
    <w:rsid w:val="00EF4539"/>
    <w:rsid w:val="00EF4B5B"/>
    <w:rsid w:val="00EF5078"/>
    <w:rsid w:val="00EF50BD"/>
    <w:rsid w:val="00EF7E7C"/>
    <w:rsid w:val="00F01735"/>
    <w:rsid w:val="00F037A4"/>
    <w:rsid w:val="00F04256"/>
    <w:rsid w:val="00F04384"/>
    <w:rsid w:val="00F04FA5"/>
    <w:rsid w:val="00F06A38"/>
    <w:rsid w:val="00F06D93"/>
    <w:rsid w:val="00F1230F"/>
    <w:rsid w:val="00F1649A"/>
    <w:rsid w:val="00F209D9"/>
    <w:rsid w:val="00F25074"/>
    <w:rsid w:val="00F277D6"/>
    <w:rsid w:val="00F27C8F"/>
    <w:rsid w:val="00F3000F"/>
    <w:rsid w:val="00F30225"/>
    <w:rsid w:val="00F30932"/>
    <w:rsid w:val="00F31E79"/>
    <w:rsid w:val="00F32749"/>
    <w:rsid w:val="00F33AE4"/>
    <w:rsid w:val="00F3483A"/>
    <w:rsid w:val="00F35312"/>
    <w:rsid w:val="00F37172"/>
    <w:rsid w:val="00F37BFE"/>
    <w:rsid w:val="00F41B08"/>
    <w:rsid w:val="00F42339"/>
    <w:rsid w:val="00F42B4E"/>
    <w:rsid w:val="00F43C85"/>
    <w:rsid w:val="00F4477E"/>
    <w:rsid w:val="00F457F6"/>
    <w:rsid w:val="00F5329C"/>
    <w:rsid w:val="00F53D0D"/>
    <w:rsid w:val="00F55B2B"/>
    <w:rsid w:val="00F566B7"/>
    <w:rsid w:val="00F56C11"/>
    <w:rsid w:val="00F57831"/>
    <w:rsid w:val="00F57D3F"/>
    <w:rsid w:val="00F6137E"/>
    <w:rsid w:val="00F63567"/>
    <w:rsid w:val="00F67D8F"/>
    <w:rsid w:val="00F71EF4"/>
    <w:rsid w:val="00F7496A"/>
    <w:rsid w:val="00F74B46"/>
    <w:rsid w:val="00F74C2D"/>
    <w:rsid w:val="00F74E56"/>
    <w:rsid w:val="00F75220"/>
    <w:rsid w:val="00F758C3"/>
    <w:rsid w:val="00F75DC5"/>
    <w:rsid w:val="00F7670A"/>
    <w:rsid w:val="00F76D6B"/>
    <w:rsid w:val="00F77575"/>
    <w:rsid w:val="00F802BE"/>
    <w:rsid w:val="00F80BF6"/>
    <w:rsid w:val="00F80E93"/>
    <w:rsid w:val="00F816D5"/>
    <w:rsid w:val="00F81FE9"/>
    <w:rsid w:val="00F84709"/>
    <w:rsid w:val="00F85145"/>
    <w:rsid w:val="00F85E9C"/>
    <w:rsid w:val="00F86024"/>
    <w:rsid w:val="00F8611A"/>
    <w:rsid w:val="00F871E1"/>
    <w:rsid w:val="00F9020A"/>
    <w:rsid w:val="00F90F3A"/>
    <w:rsid w:val="00F90F56"/>
    <w:rsid w:val="00F928BB"/>
    <w:rsid w:val="00F934FF"/>
    <w:rsid w:val="00F93FC9"/>
    <w:rsid w:val="00F94BBA"/>
    <w:rsid w:val="00F9633E"/>
    <w:rsid w:val="00FA090B"/>
    <w:rsid w:val="00FA20F3"/>
    <w:rsid w:val="00FA237A"/>
    <w:rsid w:val="00FA27F8"/>
    <w:rsid w:val="00FA2DFF"/>
    <w:rsid w:val="00FA3A8B"/>
    <w:rsid w:val="00FA4119"/>
    <w:rsid w:val="00FA5128"/>
    <w:rsid w:val="00FA53D2"/>
    <w:rsid w:val="00FA596B"/>
    <w:rsid w:val="00FA62C3"/>
    <w:rsid w:val="00FB030A"/>
    <w:rsid w:val="00FB42D4"/>
    <w:rsid w:val="00FB5906"/>
    <w:rsid w:val="00FB630B"/>
    <w:rsid w:val="00FB762F"/>
    <w:rsid w:val="00FB76BB"/>
    <w:rsid w:val="00FC0C49"/>
    <w:rsid w:val="00FC13C5"/>
    <w:rsid w:val="00FC1B04"/>
    <w:rsid w:val="00FC1B61"/>
    <w:rsid w:val="00FC2AED"/>
    <w:rsid w:val="00FC32EA"/>
    <w:rsid w:val="00FC51F6"/>
    <w:rsid w:val="00FC633F"/>
    <w:rsid w:val="00FC7915"/>
    <w:rsid w:val="00FC7FD8"/>
    <w:rsid w:val="00FD010C"/>
    <w:rsid w:val="00FD27D7"/>
    <w:rsid w:val="00FD2E49"/>
    <w:rsid w:val="00FD484E"/>
    <w:rsid w:val="00FD48DB"/>
    <w:rsid w:val="00FD515A"/>
    <w:rsid w:val="00FD57D5"/>
    <w:rsid w:val="00FD57F7"/>
    <w:rsid w:val="00FD59B0"/>
    <w:rsid w:val="00FD5EA7"/>
    <w:rsid w:val="00FD64E4"/>
    <w:rsid w:val="00FE0264"/>
    <w:rsid w:val="00FE080F"/>
    <w:rsid w:val="00FE16A7"/>
    <w:rsid w:val="00FE5C0E"/>
    <w:rsid w:val="00FE63BB"/>
    <w:rsid w:val="00FE7FF9"/>
    <w:rsid w:val="00FF05F9"/>
    <w:rsid w:val="00FF12C9"/>
    <w:rsid w:val="00FF420F"/>
    <w:rsid w:val="00FF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36AFBB"/>
  <w15:chartTrackingRefBased/>
  <w15:docId w15:val="{77AA8B38-42AB-4AB5-9BA7-5C0EAF17B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381E8C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qFormat/>
    <w:rsid w:val="00381E8C"/>
    <w:pPr>
      <w:spacing w:line="240" w:lineRule="exact"/>
    </w:pPr>
    <w:rPr>
      <w:rFonts w:ascii="Fira Sans" w:hAnsi="Fira Sans"/>
      <w:b/>
      <w:noProof/>
      <w:sz w:val="19"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BC7040"/>
    <w:pPr>
      <w:spacing w:before="360" w:line="240" w:lineRule="auto"/>
    </w:pPr>
    <w:rPr>
      <w:b/>
      <w:szCs w:val="19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5E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85E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85EC5"/>
    <w:rPr>
      <w:rFonts w:ascii="Fira Sans" w:hAnsi="Fira Sans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E270A"/>
    <w:rPr>
      <w:color w:val="954F72" w:themeColor="followed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5E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85E9C"/>
    <w:rPr>
      <w:rFonts w:ascii="Fira Sans" w:hAnsi="Fira Sans"/>
      <w:b/>
      <w:bCs/>
      <w:sz w:val="20"/>
      <w:szCs w:val="20"/>
    </w:rPr>
  </w:style>
  <w:style w:type="paragraph" w:customStyle="1" w:styleId="Default">
    <w:name w:val="Default"/>
    <w:rsid w:val="0034599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8B65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nyWeb">
    <w:name w:val="Normal (Web)"/>
    <w:basedOn w:val="Normalny"/>
    <w:uiPriority w:val="99"/>
    <w:semiHidden/>
    <w:unhideWhenUsed/>
    <w:rsid w:val="008106B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7B462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7B4628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7B462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7B462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7B4628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tekstnaniebieskimtleZnak">
    <w:name w:val="tekst na niebieskim tle Znak"/>
    <w:basedOn w:val="Domylnaczcionkaakapitu"/>
    <w:link w:val="tekstnaniebieskimtle"/>
    <w:rsid w:val="007B4628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7B4628"/>
    <w:rPr>
      <w:rFonts w:ascii="Fira Sans" w:hAnsi="Fira Sans"/>
      <w:color w:val="FFFFFF" w:themeColor="background1"/>
      <w:sz w:val="20"/>
    </w:rPr>
  </w:style>
  <w:style w:type="paragraph" w:customStyle="1" w:styleId="tablicagwka">
    <w:name w:val="tablica główka"/>
    <w:basedOn w:val="Normalny"/>
    <w:qFormat/>
    <w:rsid w:val="00BC7040"/>
    <w:pPr>
      <w:keepNext/>
      <w:framePr w:hSpace="141" w:wrap="around" w:vAnchor="text" w:hAnchor="margin" w:y="131"/>
      <w:tabs>
        <w:tab w:val="right" w:leader="dot" w:pos="4139"/>
      </w:tabs>
      <w:spacing w:before="0" w:after="0" w:line="240" w:lineRule="auto"/>
      <w:jc w:val="center"/>
      <w:outlineLvl w:val="0"/>
    </w:pPr>
    <w:rPr>
      <w:rFonts w:eastAsiaTheme="majorEastAsia" w:cs="Arial"/>
      <w:bCs/>
      <w:color w:val="000000" w:themeColor="text1"/>
      <w:szCs w:val="19"/>
      <w:lang w:eastAsia="pl-PL"/>
    </w:rPr>
  </w:style>
  <w:style w:type="paragraph" w:customStyle="1" w:styleId="tablicaboczek">
    <w:name w:val="tablica boczek"/>
    <w:basedOn w:val="Normalny"/>
    <w:qFormat/>
    <w:rsid w:val="00BC7040"/>
    <w:pPr>
      <w:keepNext/>
      <w:keepLines/>
      <w:framePr w:hSpace="141" w:wrap="around" w:vAnchor="text" w:hAnchor="margin" w:y="131"/>
      <w:tabs>
        <w:tab w:val="right" w:leader="dot" w:pos="4156"/>
      </w:tabs>
      <w:spacing w:before="0" w:after="0" w:line="240" w:lineRule="auto"/>
      <w:contextualSpacing/>
      <w:outlineLvl w:val="4"/>
    </w:pPr>
    <w:rPr>
      <w:rFonts w:eastAsiaTheme="majorEastAsia" w:cstheme="majorBidi"/>
      <w:color w:val="000000" w:themeColor="text1"/>
      <w:szCs w:val="19"/>
    </w:rPr>
  </w:style>
  <w:style w:type="paragraph" w:customStyle="1" w:styleId="tablicadane">
    <w:name w:val="tablica dane"/>
    <w:basedOn w:val="Normalny"/>
    <w:qFormat/>
    <w:rsid w:val="00BC7040"/>
    <w:pPr>
      <w:framePr w:hSpace="141" w:wrap="around" w:vAnchor="text" w:hAnchor="margin" w:y="131"/>
      <w:spacing w:before="0" w:after="0" w:line="240" w:lineRule="auto"/>
      <w:jc w:val="right"/>
    </w:pPr>
    <w:rPr>
      <w:rFonts w:cs="Arial"/>
      <w:color w:val="000000" w:themeColor="text1"/>
      <w:szCs w:val="19"/>
    </w:rPr>
  </w:style>
  <w:style w:type="character" w:styleId="Odwoaniedelikatne">
    <w:name w:val="Subtle Reference"/>
    <w:basedOn w:val="Domylnaczcionkaakapitu"/>
    <w:uiPriority w:val="31"/>
    <w:qFormat/>
    <w:rsid w:val="00381E8C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381E8C"/>
    <w:rPr>
      <w:b/>
      <w:bCs/>
      <w:smallCaps/>
      <w:color w:val="5B9BD5" w:themeColor="accent1"/>
      <w:spacing w:val="5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08755C"/>
    <w:pPr>
      <w:suppressAutoHyphens/>
      <w:spacing w:after="600"/>
    </w:pPr>
    <w:rPr>
      <w:shd w:val="clear" w:color="auto" w:fill="FFFFFF"/>
    </w:rPr>
  </w:style>
  <w:style w:type="character" w:customStyle="1" w:styleId="TytuinfomacjisygnalnejZnak">
    <w:name w:val="Tytuł infomacji sygnalnej Znak"/>
    <w:basedOn w:val="Domylnaczcionkaakapitu"/>
    <w:link w:val="Tytuinfomacjisygnalnej"/>
    <w:rsid w:val="0008755C"/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tytuinformacjiZnak">
    <w:name w:val="tytuł informacji Znak"/>
    <w:basedOn w:val="Domylnaczcionkaakapitu"/>
    <w:link w:val="tytuinformacji"/>
    <w:rsid w:val="000875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Lead">
    <w:name w:val="Lead"/>
    <w:basedOn w:val="LID"/>
    <w:link w:val="LeadZnak"/>
    <w:qFormat/>
    <w:rsid w:val="0008755C"/>
    <w:pPr>
      <w:spacing w:before="360" w:after="120"/>
    </w:pPr>
  </w:style>
  <w:style w:type="paragraph" w:customStyle="1" w:styleId="Datainformacjisygnalnej">
    <w:name w:val="Data informacji sygnalnej"/>
    <w:basedOn w:val="Normalny"/>
    <w:link w:val="DatainformacjisygnalnejZnak"/>
    <w:qFormat/>
    <w:rsid w:val="0008755C"/>
    <w:pPr>
      <w:spacing w:line="269" w:lineRule="auto"/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08755C"/>
    <w:rPr>
      <w:rFonts w:ascii="Fira Sans" w:hAnsi="Fira Sans"/>
      <w:b/>
      <w:noProof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08755C"/>
    <w:rPr>
      <w:rFonts w:ascii="Fira Sans SemiBold" w:hAnsi="Fira Sans SemiBold"/>
      <w:color w:val="001D77"/>
      <w:sz w:val="20"/>
      <w:szCs w:val="20"/>
    </w:rPr>
  </w:style>
  <w:style w:type="paragraph" w:customStyle="1" w:styleId="Tytuwykresu0">
    <w:name w:val="Tytuł wykresu"/>
    <w:basedOn w:val="Nagwek1"/>
    <w:link w:val="TytuwykresuZnak"/>
    <w:qFormat/>
    <w:rsid w:val="0008755C"/>
    <w:pPr>
      <w:spacing w:before="360"/>
    </w:pPr>
    <w:rPr>
      <w:b/>
      <w:noProof/>
    </w:rPr>
  </w:style>
  <w:style w:type="character" w:customStyle="1" w:styleId="TytuwykresuZnak">
    <w:name w:val="Tytuł wykresu Znak"/>
    <w:basedOn w:val="Nagwek1Znak"/>
    <w:link w:val="Tytuwykresu0"/>
    <w:rsid w:val="0008755C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customStyle="1" w:styleId="sygnalna">
    <w:name w:val="sygnalna"/>
    <w:basedOn w:val="Normalny"/>
    <w:link w:val="sygnalnaZnak"/>
    <w:qFormat/>
    <w:rsid w:val="0008755C"/>
    <w:pPr>
      <w:spacing w:line="240" w:lineRule="exact"/>
      <w:ind w:left="709"/>
    </w:pPr>
    <w:rPr>
      <w:rFonts w:eastAsia="Calibri" w:cs="Times New Roman"/>
      <w:szCs w:val="20"/>
    </w:rPr>
  </w:style>
  <w:style w:type="character" w:customStyle="1" w:styleId="sygnalnaZnak">
    <w:name w:val="sygnalna Znak"/>
    <w:link w:val="sygnalna"/>
    <w:rsid w:val="0008755C"/>
    <w:rPr>
      <w:rFonts w:ascii="Fira Sans" w:eastAsia="Calibri" w:hAnsi="Fira Sans" w:cs="Times New Roman"/>
      <w:sz w:val="19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5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footer" Target="footer1.xml"/><Relationship Id="rId26" Type="http://schemas.openxmlformats.org/officeDocument/2006/relationships/image" Target="media/image11.png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s://stat.gov.pl/metainformacje/slownik-pojec/pojecia-stosowane-w-statystyce-publicznej/4087,pojecie.html" TargetMode="External"/><Relationship Id="rId7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header" Target="header1.xml"/><Relationship Id="rId25" Type="http://schemas.openxmlformats.org/officeDocument/2006/relationships/image" Target="media/image10.png"/><Relationship Id="rId33" Type="http://schemas.openxmlformats.org/officeDocument/2006/relationships/hyperlink" Target="http://stat.gov.pl/metainformacje/slownik-pojec/pojecia-stosowane-w-statystyce-publicznej/3899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infor.pl/prawo/alimenty/" TargetMode="External"/><Relationship Id="rId20" Type="http://schemas.openxmlformats.org/officeDocument/2006/relationships/footer" Target="footer2.xml"/><Relationship Id="rId29" Type="http://schemas.openxmlformats.org/officeDocument/2006/relationships/hyperlink" Target="https://stat.gov.pl/obszary-tematyczne/warunki-zycia/ubostwo-pomoc-spoleczna/pomoc-spoleczna-i-opieka-nad-dzieckiem-i-rodzina-w-2021-roku,10,13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9.png"/><Relationship Id="rId32" Type="http://schemas.openxmlformats.org/officeDocument/2006/relationships/hyperlink" Target="http://stat.gov.pl/metainformacje/slownik-pojec/pojecia-stosowane-w-statystyce-publicznej/3900,pojecie.html" TargetMode="External"/><Relationship Id="rId37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://www.infor.pl/prawo/alimenty/fundusz-alimentacyjny/" TargetMode="External"/><Relationship Id="rId23" Type="http://schemas.openxmlformats.org/officeDocument/2006/relationships/image" Target="media/image8.png"/><Relationship Id="rId28" Type="http://schemas.openxmlformats.org/officeDocument/2006/relationships/hyperlink" Target="https://stat.gov.pl/" TargetMode="External"/><Relationship Id="rId36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31" Type="http://schemas.openxmlformats.org/officeDocument/2006/relationships/hyperlink" Target="https://stat.gov.pl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emf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hyperlink" Target="https://bdl.stat.gov.pl/BDL/dane/podgrup/temat" TargetMode="External"/><Relationship Id="rId35" Type="http://schemas.openxmlformats.org/officeDocument/2006/relationships/header" Target="header3.xml"/><Relationship Id="rId8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01. Sygnalna_Świadczenia na rzecz rodziny.docx.docx</NazwaPliku>
    <Osoba xmlns="AD3641B4-23D9-4536-AF9E-7D0EADDEB824">STAT\piwowarczykm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��
</file>

<file path=customXml/itemProps1.xml><?xml version="1.0" encoding="utf-8"?>
<ds:datastoreItem xmlns:ds="http://schemas.openxmlformats.org/officeDocument/2006/customXml" ds:itemID="{984E519A-1339-4789-8F55-84ED21827F2D}"/>
</file>

<file path=customXml/itemProps2.xml><?xml version="1.0" encoding="utf-8"?>
<ds:datastoreItem xmlns:ds="http://schemas.openxmlformats.org/officeDocument/2006/customXml" ds:itemID="{7AD39804-E15D-40D9-A3F2-808567566B96}"/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F9991C-1EEB-4889-A9FC-D1E6FD156BD1}"/>
</file>

<file path=customXml/itemProps5.xml><?xml version="1.0" encoding="utf-8"?>
<ds:datastoreItem xmlns:ds="http://schemas.openxmlformats.org/officeDocument/2006/customXml" ds:itemID="{28AF6D83-5900-4CD9-9C13-D7945EFF3B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1903</Words>
  <Characters>11423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Świadczenia na rzecz rodziny w 2022 r.</vt:lpstr>
    </vt:vector>
  </TitlesOfParts>
  <Company>Główny Urząd Statystyczny</Company>
  <LinksUpToDate>false</LinksUpToDate>
  <CharactersWithSpaces>13300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Świadczenia na rzecz rodziny w 2022 r.</dc:title>
  <dc:subject>Świadczenia na rzecz rodziny w 2022 r.</dc:subject>
  <cp:keywords>Świadczenia na rzecz rodziny</cp:keywords>
  <dc:description/>
  <cp:lastPrinted>2023-08-30T04:54:00Z</cp:lastPrinted>
  <dcterms:created xsi:type="dcterms:W3CDTF">2023-08-28T11:30:00Z</dcterms:created>
  <dcterms:modified xsi:type="dcterms:W3CDTF">2023-08-30T06:02:00Z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