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111333">
        <w:rPr>
          <w:shd w:val="clear" w:color="auto" w:fill="FFFFFF"/>
        </w:rPr>
        <w:t>czerwiec</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003437" w:rsidRPr="007C3466">
        <w:rPr>
          <w:shd w:val="clear" w:color="auto" w:fill="FFFFFF"/>
        </w:rPr>
        <w:t xml:space="preserve"> r.</w:t>
      </w:r>
    </w:p>
    <w:p w:rsidR="0098135C" w:rsidRPr="00226737" w:rsidRDefault="00226737" w:rsidP="00E76D26">
      <w:pPr>
        <w:spacing w:after="0" w:line="360" w:lineRule="exact"/>
        <w:rPr>
          <w:rFonts w:ascii="Fira Sans Extra Condensed SemiB" w:hAnsi="Fira Sans Extra Condensed SemiB"/>
          <w:sz w:val="32"/>
          <w:szCs w:val="32"/>
        </w:rPr>
      </w:pPr>
      <w:r w:rsidRPr="00226737">
        <w:rPr>
          <w:rFonts w:ascii="Fira Sans Extra Condensed SemiB" w:hAnsi="Fira Sans Extra Condensed SemiB"/>
          <w:sz w:val="32"/>
          <w:szCs w:val="32"/>
        </w:rPr>
        <w:t>Pogłębione pytania o aktualne zagadnienia gospodarcze oraz wpływ wojny w Ukrainie na koniunkturę – oceny i oczekiwania</w:t>
      </w:r>
    </w:p>
    <w:p w:rsidR="00EA032E" w:rsidRPr="009C2F20" w:rsidRDefault="009016E0" w:rsidP="00BF33F6">
      <w:pPr>
        <w:pStyle w:val="LID"/>
        <w:spacing w:before="360" w:after="120"/>
        <w:rPr>
          <w:noProof w:val="0"/>
        </w:rPr>
      </w:pPr>
      <w:r w:rsidRPr="00CC6AC4">
        <mc:AlternateContent>
          <mc:Choice Requires="wps">
            <w:drawing>
              <wp:anchor distT="45720" distB="45720" distL="114300" distR="114300" simplePos="0" relativeHeight="253174784" behindDoc="0" locked="0" layoutInCell="1" allowOverlap="1" wp14:anchorId="17533583" wp14:editId="6E389131">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1,9&#10;wskaźnik ogólnego klimatu koniunktury w przetwórstwie przemysłowym kształtuje się na poziomie zbliżonym do notowanego przed miesiąc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E04690" w:rsidRPr="00C96ACB" w:rsidRDefault="00E04690"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3"/>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11,9</w:t>
                            </w:r>
                          </w:p>
                          <w:p w:rsidR="00E04690" w:rsidRDefault="00E04690" w:rsidP="00726A2F">
                            <w:pPr>
                              <w:pStyle w:val="Opiswskanika"/>
                            </w:pPr>
                          </w:p>
                          <w:p w:rsidR="00E04690" w:rsidRPr="00C96ACB" w:rsidRDefault="00E04690" w:rsidP="00726A2F">
                            <w:pPr>
                              <w:pStyle w:val="Opiswskanika"/>
                            </w:pPr>
                            <w:r w:rsidRPr="00C96ACB">
                              <w:t xml:space="preserve">Wskaźnik ogólnego klimatu </w:t>
                            </w:r>
                          </w:p>
                          <w:p w:rsidR="00E04690" w:rsidRDefault="00E04690" w:rsidP="00726A2F">
                            <w:pPr>
                              <w:pStyle w:val="Opiswskanika"/>
                            </w:pPr>
                            <w:r w:rsidRPr="00C96ACB">
                              <w:t>koniunktury w przetwórstwie</w:t>
                            </w:r>
                          </w:p>
                          <w:p w:rsidR="00E04690" w:rsidRPr="00D3686B" w:rsidRDefault="00E04690"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533583" id="Pole tekstowe 2" o:spid="_x0000_s1026" alt="-11,9&#10;wskaźnik ogólnego klimatu koniunktury w przetwórstwie przemysłowym kształtuje się na poziomie zbliżonym do notowanego przed miesiące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" fillcolor="#001d77" stroked="f">
                <v:stroke joinstyle="miter"/>
                <v:textbox>
                  <w:txbxContent>
                    <w:p w:rsidR="00E04690" w:rsidRPr="00C96ACB" w:rsidRDefault="00E04690"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3"/>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11,9</w:t>
                      </w:r>
                    </w:p>
                    <w:p w:rsidR="00E04690" w:rsidRDefault="00E04690" w:rsidP="00726A2F">
                      <w:pPr>
                        <w:pStyle w:val="Opiswskanika"/>
                      </w:pPr>
                    </w:p>
                    <w:p w:rsidR="00E04690" w:rsidRPr="00C96ACB" w:rsidRDefault="00E04690" w:rsidP="00726A2F">
                      <w:pPr>
                        <w:pStyle w:val="Opiswskanika"/>
                      </w:pPr>
                      <w:r w:rsidRPr="00C96ACB">
                        <w:t xml:space="preserve">Wskaźnik ogólnego klimatu </w:t>
                      </w:r>
                    </w:p>
                    <w:p w:rsidR="00E04690" w:rsidRDefault="00E04690" w:rsidP="00726A2F">
                      <w:pPr>
                        <w:pStyle w:val="Opiswskanika"/>
                      </w:pPr>
                      <w:r w:rsidRPr="00C96ACB">
                        <w:t>koniunktury w przetwórstwie</w:t>
                      </w:r>
                    </w:p>
                    <w:p w:rsidR="00E04690" w:rsidRPr="00D3686B" w:rsidRDefault="00E04690"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rPr>
        <mc:AlternateContent>
          <mc:Choice Requires="wps">
            <w:drawing>
              <wp:anchor distT="45720" distB="45720" distL="114300" distR="114300" simplePos="0" relativeHeight="251890688" behindDoc="1" locked="0" layoutInCell="1" allowOverlap="1" wp14:anchorId="0B270442" wp14:editId="72DB0A67">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E04690" w:rsidRPr="00F22FBF" w:rsidRDefault="00E04690"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70442"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E04690" w:rsidRPr="00F22FBF" w:rsidRDefault="00E04690"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drawing>
          <wp:anchor distT="0" distB="0" distL="114300" distR="114300" simplePos="0" relativeHeight="252268544" behindDoc="0" locked="0" layoutInCell="1" allowOverlap="1" wp14:anchorId="582AF49F" wp14:editId="02F7647D">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9C2F20" w:rsidRPr="00CC6AC4">
        <w:rPr>
          <w:noProof w:val="0"/>
        </w:rPr>
        <w:t xml:space="preserve">W </w:t>
      </w:r>
      <w:r w:rsidR="00175A81">
        <w:rPr>
          <w:noProof w:val="0"/>
        </w:rPr>
        <w:t>czerwcu</w:t>
      </w:r>
      <w:r w:rsidR="009C2F20" w:rsidRPr="00CC6AC4">
        <w:rPr>
          <w:noProof w:val="0"/>
        </w:rPr>
        <w:t xml:space="preserve"> br. w</w:t>
      </w:r>
      <w:r w:rsidR="00273016">
        <w:rPr>
          <w:noProof w:val="0"/>
        </w:rPr>
        <w:t>e</w:t>
      </w:r>
      <w:r w:rsidR="009C2F20" w:rsidRPr="00CC6AC4">
        <w:rPr>
          <w:noProof w:val="0"/>
        </w:rPr>
        <w:t xml:space="preserve"> </w:t>
      </w:r>
      <w:r w:rsidR="006B0EA2">
        <w:rPr>
          <w:noProof w:val="0"/>
        </w:rPr>
        <w:t>w</w:t>
      </w:r>
      <w:r w:rsidR="00273016">
        <w:rPr>
          <w:noProof w:val="0"/>
        </w:rPr>
        <w:t>szystkich</w:t>
      </w:r>
      <w:r w:rsidR="009C2F20" w:rsidRPr="00CC6AC4">
        <w:rPr>
          <w:noProof w:val="0"/>
        </w:rPr>
        <w:t xml:space="preserve"> prezentowanych obszar</w:t>
      </w:r>
      <w:r w:rsidR="00273016">
        <w:rPr>
          <w:noProof w:val="0"/>
        </w:rPr>
        <w:t>ach</w:t>
      </w:r>
      <w:r w:rsidR="009C2F20" w:rsidRPr="00CC6AC4">
        <w:rPr>
          <w:noProof w:val="0"/>
        </w:rPr>
        <w:t xml:space="preserve"> gospodarki wskaźnik ogólnego klimatu koniunktury kształtuje się na poziomie </w:t>
      </w:r>
      <w:r w:rsidR="00273016">
        <w:rPr>
          <w:noProof w:val="0"/>
        </w:rPr>
        <w:t xml:space="preserve">nieco wyższym lub </w:t>
      </w:r>
      <w:r w:rsidR="00221B40">
        <w:rPr>
          <w:noProof w:val="0"/>
        </w:rPr>
        <w:t>zbliżonym do</w:t>
      </w:r>
      <w:r w:rsidR="009C2F20" w:rsidRPr="00CC6AC4">
        <w:rPr>
          <w:noProof w:val="0"/>
        </w:rPr>
        <w:t xml:space="preserve"> prezento</w:t>
      </w:r>
      <w:r w:rsidR="009C2F20" w:rsidRPr="009C2F20">
        <w:rPr>
          <w:noProof w:val="0"/>
        </w:rPr>
        <w:t>wanego w</w:t>
      </w:r>
      <w:r w:rsidR="00273016">
        <w:rPr>
          <w:noProof w:val="0"/>
        </w:rPr>
        <w:t> </w:t>
      </w:r>
      <w:bookmarkStart w:id="1" w:name="_GoBack"/>
      <w:bookmarkEnd w:id="1"/>
      <w:r w:rsidR="00DC4552">
        <w:rPr>
          <w:noProof w:val="0"/>
        </w:rPr>
        <w:t>maju</w:t>
      </w:r>
      <w:r w:rsidR="00273016">
        <w:rPr>
          <w:noProof w:val="0"/>
        </w:rPr>
        <w:t> </w:t>
      </w:r>
      <w:r w:rsidR="006D5CD8">
        <w:rPr>
          <w:noProof w:val="0"/>
        </w:rPr>
        <w:t>br</w:t>
      </w:r>
      <w:r w:rsidR="009C2F20" w:rsidRPr="009C2F20">
        <w:rPr>
          <w:noProof w:val="0"/>
        </w:rPr>
        <w:t>. Wskaźnik ten we wszystkich obszarach</w:t>
      </w:r>
      <w:r w:rsidR="000B1EBF">
        <w:rPr>
          <w:noProof w:val="0"/>
        </w:rPr>
        <w:t>, poza handlem detalicznym,</w:t>
      </w:r>
      <w:r w:rsidR="009C2F20" w:rsidRPr="009C2F20">
        <w:rPr>
          <w:noProof w:val="0"/>
        </w:rPr>
        <w:t xml:space="preserve"> znajduje się poniżej średniej długookresowej</w:t>
      </w:r>
      <w:r w:rsidR="00190F08">
        <w:rPr>
          <w:rStyle w:val="Odwoanieprzypisudolnego"/>
          <w:noProof w:val="0"/>
        </w:rPr>
        <w:footnoteReference w:id="1"/>
      </w:r>
      <w:r w:rsidR="009C2F20" w:rsidRPr="009C2F20">
        <w:rPr>
          <w:noProof w:val="0"/>
        </w:rPr>
        <w:t xml:space="preserve">. </w:t>
      </w:r>
      <w:r w:rsidR="00221B40" w:rsidRPr="00C504D8">
        <w:rPr>
          <w:noProof w:val="0"/>
        </w:rPr>
        <w:t>W</w:t>
      </w:r>
      <w:r w:rsidR="00221B40">
        <w:rPr>
          <w:noProof w:val="0"/>
        </w:rPr>
        <w:t> </w:t>
      </w:r>
      <w:r w:rsidR="00221B40" w:rsidRPr="00C504D8">
        <w:rPr>
          <w:noProof w:val="0"/>
        </w:rPr>
        <w:t xml:space="preserve">większości badanych obszarów sygnalizuje się </w:t>
      </w:r>
      <w:r w:rsidR="00DC4552">
        <w:rPr>
          <w:noProof w:val="0"/>
        </w:rPr>
        <w:t>poprawę</w:t>
      </w:r>
      <w:r w:rsidR="00221B40">
        <w:rPr>
          <w:noProof w:val="0"/>
        </w:rPr>
        <w:t xml:space="preserve"> </w:t>
      </w:r>
      <w:r w:rsidR="00221B40" w:rsidRPr="00C504D8">
        <w:rPr>
          <w:noProof w:val="0"/>
        </w:rPr>
        <w:t>składowych</w:t>
      </w:r>
      <w:r w:rsidR="00221B40" w:rsidRPr="009C2F20">
        <w:rPr>
          <w:noProof w:val="0"/>
        </w:rPr>
        <w:t xml:space="preserve"> „diagnostycznych”, natomiast w przypadku „prognostycznych” </w:t>
      </w:r>
      <w:r w:rsidR="00221B40" w:rsidRPr="006B3A7A">
        <w:rPr>
          <w:noProof w:val="0"/>
        </w:rPr>
        <w:t>brak zmian</w:t>
      </w:r>
      <w:r w:rsidR="009650DB" w:rsidRPr="009650DB">
        <w:rPr>
          <w:noProof w:val="0"/>
        </w:rPr>
        <w:t>.</w:t>
      </w:r>
    </w:p>
    <w:p w:rsidR="0086693B" w:rsidRPr="006B3A7A" w:rsidRDefault="004A7E00"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w:t>
      </w:r>
      <w:r w:rsidR="00D6685E" w:rsidRPr="00D6685E">
        <w:rPr>
          <w:noProof w:val="0"/>
        </w:rPr>
        <w:t xml:space="preserve">(plus </w:t>
      </w:r>
      <w:r w:rsidR="00DC4552">
        <w:rPr>
          <w:noProof w:val="0"/>
        </w:rPr>
        <w:t>18,1</w:t>
      </w:r>
      <w:r w:rsidR="00D6685E" w:rsidRPr="00D6685E">
        <w:rPr>
          <w:noProof w:val="0"/>
        </w:rPr>
        <w:t xml:space="preserve">) </w:t>
      </w:r>
      <w:r w:rsidRPr="00D6685E">
        <w:rPr>
          <w:noProof w:val="0"/>
        </w:rPr>
        <w:t>oraz informacja i komunikacja</w:t>
      </w:r>
      <w:r w:rsidR="00D6685E" w:rsidRPr="00D6685E">
        <w:rPr>
          <w:noProof w:val="0"/>
        </w:rPr>
        <w:t xml:space="preserve"> (plus </w:t>
      </w:r>
      <w:r w:rsidR="00310E1C">
        <w:rPr>
          <w:noProof w:val="0"/>
        </w:rPr>
        <w:t>10,7</w:t>
      </w:r>
      <w:r w:rsidR="00D6685E" w:rsidRPr="00D6685E">
        <w:rPr>
          <w:noProof w:val="0"/>
        </w:rPr>
        <w:t>)</w:t>
      </w:r>
      <w:r w:rsidRPr="00D6685E">
        <w:rPr>
          <w:noProof w:val="0"/>
        </w:rPr>
        <w:t xml:space="preserve"> jako jedyne oceniają koniunkturę</w:t>
      </w:r>
      <w:r w:rsidR="0086693B" w:rsidRPr="00D6685E">
        <w:rPr>
          <w:noProof w:val="0"/>
        </w:rPr>
        <w:t xml:space="preserve"> </w:t>
      </w:r>
      <w:r w:rsidRPr="00D6685E">
        <w:rPr>
          <w:noProof w:val="0"/>
        </w:rPr>
        <w:t>korzystnie</w:t>
      </w:r>
      <w:r w:rsidR="00166697" w:rsidRPr="00D6685E">
        <w:rPr>
          <w:rStyle w:val="Odwoanieprzypisudolnego"/>
          <w:noProof w:val="0"/>
        </w:rPr>
        <w:footnoteReference w:id="2"/>
      </w:r>
      <w:r w:rsidR="007D5A4F" w:rsidRPr="00D6685E">
        <w:rPr>
          <w:noProof w:val="0"/>
        </w:rPr>
        <w:t>,</w:t>
      </w:r>
      <w:r w:rsidRPr="00D6685E">
        <w:rPr>
          <w:noProof w:val="0"/>
        </w:rPr>
        <w:t xml:space="preserve"> choć poniżej średniej długookres</w:t>
      </w:r>
      <w:r w:rsidR="001743EB" w:rsidRPr="00D6685E">
        <w:rPr>
          <w:noProof w:val="0"/>
        </w:rPr>
        <w:t>owej (odpowiednio</w:t>
      </w:r>
      <w:r w:rsidRPr="00D6685E">
        <w:rPr>
          <w:noProof w:val="0"/>
        </w:rPr>
        <w:t xml:space="preserve"> </w:t>
      </w:r>
      <w:r w:rsidR="00D6685E" w:rsidRPr="00D6685E">
        <w:rPr>
          <w:noProof w:val="0"/>
        </w:rPr>
        <w:t xml:space="preserve">plus </w:t>
      </w:r>
      <w:r w:rsidR="001743EB" w:rsidRPr="00D6685E">
        <w:rPr>
          <w:noProof w:val="0"/>
        </w:rPr>
        <w:t>2</w:t>
      </w:r>
      <w:r w:rsidR="00997A92">
        <w:rPr>
          <w:noProof w:val="0"/>
        </w:rPr>
        <w:t>5,</w:t>
      </w:r>
      <w:r w:rsidR="00A012E0">
        <w:rPr>
          <w:noProof w:val="0"/>
        </w:rPr>
        <w:t>8</w:t>
      </w:r>
      <w:r w:rsidR="00F051F7" w:rsidRPr="00D6685E">
        <w:rPr>
          <w:noProof w:val="0"/>
        </w:rPr>
        <w:t xml:space="preserve"> </w:t>
      </w:r>
      <w:r w:rsidRPr="00D6685E">
        <w:rPr>
          <w:noProof w:val="0"/>
        </w:rPr>
        <w:t xml:space="preserve">i </w:t>
      </w:r>
      <w:r w:rsidR="00D6685E" w:rsidRPr="00D6685E">
        <w:rPr>
          <w:noProof w:val="0"/>
        </w:rPr>
        <w:t xml:space="preserve">plus </w:t>
      </w:r>
      <w:r w:rsidR="001743EB" w:rsidRPr="00D6685E">
        <w:rPr>
          <w:noProof w:val="0"/>
        </w:rPr>
        <w:t>18,</w:t>
      </w:r>
      <w:r w:rsidR="00D861B7">
        <w:rPr>
          <w:noProof w:val="0"/>
        </w:rPr>
        <w:t>2</w:t>
      </w:r>
      <w:r w:rsidR="001743EB" w:rsidRPr="00D6685E">
        <w:rPr>
          <w:noProof w:val="0"/>
        </w:rPr>
        <w:t>)</w:t>
      </w:r>
      <w:r w:rsidRPr="00D6685E">
        <w:rPr>
          <w:noProof w:val="0"/>
        </w:rPr>
        <w:t>.</w:t>
      </w:r>
      <w:r w:rsidR="0086693B" w:rsidRPr="00D6685E">
        <w:rPr>
          <w:noProof w:val="0"/>
        </w:rPr>
        <w:t xml:space="preserve"> </w:t>
      </w:r>
      <w:r w:rsidR="007D5A4F" w:rsidRPr="00D6685E">
        <w:rPr>
          <w:noProof w:val="0"/>
        </w:rPr>
        <w:t>N</w:t>
      </w:r>
      <w:r w:rsidR="0086693B" w:rsidRPr="00D6685E">
        <w:rPr>
          <w:noProof w:val="0"/>
        </w:rPr>
        <w:t xml:space="preserve">ajbardziej pesymistyczne </w:t>
      </w:r>
      <w:r w:rsidR="007D5A4F" w:rsidRPr="00D6685E">
        <w:rPr>
          <w:noProof w:val="0"/>
        </w:rPr>
        <w:t xml:space="preserve">oceny formułują </w:t>
      </w:r>
      <w:r w:rsidR="0086693B" w:rsidRPr="00D6685E">
        <w:rPr>
          <w:noProof w:val="0"/>
        </w:rPr>
        <w:t>podmioty z</w:t>
      </w:r>
      <w:r w:rsidR="00D6685E">
        <w:rPr>
          <w:noProof w:val="0"/>
        </w:rPr>
        <w:t xml:space="preserve"> </w:t>
      </w:r>
      <w:r w:rsidR="0086693B" w:rsidRPr="00D6685E">
        <w:rPr>
          <w:noProof w:val="0"/>
        </w:rPr>
        <w:t xml:space="preserve">sekcji </w:t>
      </w:r>
      <w:r w:rsidR="00310E1C">
        <w:rPr>
          <w:noProof w:val="0"/>
        </w:rPr>
        <w:t xml:space="preserve">przetwórstwo przemysłowe </w:t>
      </w:r>
      <w:r w:rsidR="00D61EDF" w:rsidRPr="00D6685E">
        <w:rPr>
          <w:noProof w:val="0"/>
        </w:rPr>
        <w:t xml:space="preserve">(minus </w:t>
      </w:r>
      <w:r w:rsidR="00DC4552">
        <w:rPr>
          <w:noProof w:val="0"/>
        </w:rPr>
        <w:t>11,9</w:t>
      </w:r>
      <w:r w:rsidR="00D61EDF" w:rsidRPr="00D6685E">
        <w:rPr>
          <w:noProof w:val="0"/>
        </w:rPr>
        <w:t>)</w:t>
      </w:r>
      <w:r w:rsidR="00F20024">
        <w:rPr>
          <w:noProof w:val="0"/>
        </w:rPr>
        <w:t xml:space="preserve"> oraz </w:t>
      </w:r>
      <w:r w:rsidR="00310E1C" w:rsidRPr="00D6685E">
        <w:rPr>
          <w:noProof w:val="0"/>
        </w:rPr>
        <w:t xml:space="preserve">budownictwo </w:t>
      </w:r>
      <w:r w:rsidR="00F20024">
        <w:rPr>
          <w:noProof w:val="0"/>
        </w:rPr>
        <w:t xml:space="preserve">(minus </w:t>
      </w:r>
      <w:r w:rsidR="00DC4552">
        <w:rPr>
          <w:noProof w:val="0"/>
        </w:rPr>
        <w:t>9,7</w:t>
      </w:r>
      <w:r w:rsidR="00F20024">
        <w:rPr>
          <w:noProof w:val="0"/>
        </w:rPr>
        <w:t>)</w:t>
      </w:r>
      <w:r w:rsidR="0086693B" w:rsidRPr="00D6685E">
        <w:rPr>
          <w:noProof w:val="0"/>
        </w:rPr>
        <w:t>.</w:t>
      </w:r>
      <w:r w:rsidR="0086693B" w:rsidRPr="006B3A7A">
        <w:rPr>
          <w:noProof w:val="0"/>
        </w:rPr>
        <w:t xml:space="preserve"> </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1923AC">
        <w:rPr>
          <w:noProof w:val="0"/>
        </w:rPr>
        <w:t xml:space="preserve">oraz </w:t>
      </w:r>
      <w:r w:rsidR="00B850D2" w:rsidRPr="00FB332A">
        <w:rPr>
          <w:noProof w:val="0"/>
        </w:rPr>
        <w:t xml:space="preserve">dotyczących </w:t>
      </w:r>
      <w:r w:rsidR="003438AA">
        <w:rPr>
          <w:noProof w:val="0"/>
        </w:rPr>
        <w:t>rynku pracy</w:t>
      </w:r>
      <w:r w:rsidR="00B850D2" w:rsidRPr="00FB332A">
        <w:rPr>
          <w:noProof w:val="0"/>
        </w:rPr>
        <w:t xml:space="preserve">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rPr>
        <w:drawing>
          <wp:anchor distT="0" distB="0" distL="114300" distR="114300" simplePos="0" relativeHeight="252227584" behindDoc="1" locked="0" layoutInCell="1" allowOverlap="1" wp14:anchorId="67D6B206" wp14:editId="32788D3D">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1F4262" w:rsidP="00BF33F6">
      <w:pPr>
        <w:spacing w:before="120" w:after="120" w:line="288" w:lineRule="auto"/>
      </w:pPr>
      <w:r w:rsidRPr="001F4262">
        <w:rPr>
          <w:noProof/>
        </w:rPr>
        <w:drawing>
          <wp:anchor distT="0" distB="0" distL="114300" distR="114300" simplePos="0" relativeHeight="253916160" behindDoc="0" locked="0" layoutInCell="1" allowOverlap="1">
            <wp:simplePos x="0" y="0"/>
            <wp:positionH relativeFrom="column">
              <wp:posOffset>5278120</wp:posOffset>
            </wp:positionH>
            <wp:positionV relativeFrom="paragraph">
              <wp:posOffset>436880</wp:posOffset>
            </wp:positionV>
            <wp:extent cx="1540800" cy="1753200"/>
            <wp:effectExtent l="0" t="0" r="2540" b="0"/>
            <wp:wrapTopAndBottom/>
            <wp:docPr id="16" name="Obraz 16"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262">
        <w:rPr>
          <w:noProof/>
        </w:rPr>
        <w:drawing>
          <wp:anchor distT="0" distB="0" distL="114300" distR="114300" simplePos="0" relativeHeight="253915136" behindDoc="0" locked="0" layoutInCell="1" allowOverlap="1">
            <wp:simplePos x="0" y="0"/>
            <wp:positionH relativeFrom="margin">
              <wp:posOffset>-635</wp:posOffset>
            </wp:positionH>
            <wp:positionV relativeFrom="paragraph">
              <wp:posOffset>487680</wp:posOffset>
            </wp:positionV>
            <wp:extent cx="4996800" cy="1645200"/>
            <wp:effectExtent l="0" t="0" r="0" b="0"/>
            <wp:wrapTopAndBottom/>
            <wp:docPr id="2" name="Obraz 2"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5E1" w:rsidRPr="0051622D">
        <w:rPr>
          <w:rFonts w:ascii="Fira Sans" w:hAnsi="Fira Sans"/>
          <w:spacing w:val="-4"/>
          <w:sz w:val="19"/>
          <w:szCs w:val="19"/>
          <w:lang w:eastAsia="pl-PL"/>
        </w:rPr>
        <w:t xml:space="preserve">W </w:t>
      </w:r>
      <w:r w:rsidR="00DC4552">
        <w:rPr>
          <w:rFonts w:ascii="Fira Sans" w:hAnsi="Fira Sans"/>
          <w:spacing w:val="-4"/>
          <w:sz w:val="19"/>
          <w:szCs w:val="19"/>
          <w:lang w:eastAsia="pl-PL"/>
        </w:rPr>
        <w:t>czerwcu</w:t>
      </w:r>
      <w:r w:rsidR="001715E1" w:rsidRPr="0051622D">
        <w:rPr>
          <w:rFonts w:ascii="Fira Sans" w:hAnsi="Fira Sans"/>
          <w:spacing w:val="-4"/>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DC4552">
        <w:rPr>
          <w:rFonts w:ascii="Fira Sans" w:hAnsi="Fira Sans"/>
          <w:spacing w:val="-4"/>
          <w:sz w:val="19"/>
          <w:szCs w:val="19"/>
          <w:lang w:eastAsia="pl-PL"/>
        </w:rPr>
        <w:t>11,9</w:t>
      </w:r>
      <w:r w:rsidR="00F26643" w:rsidRPr="006B3A7A">
        <w:rPr>
          <w:rFonts w:ascii="Fira Sans" w:hAnsi="Fira Sans"/>
          <w:spacing w:val="-4"/>
          <w:sz w:val="19"/>
          <w:szCs w:val="19"/>
          <w:lang w:eastAsia="pl-PL"/>
        </w:rPr>
        <w:t xml:space="preserve"> </w:t>
      </w:r>
      <w:r w:rsidR="00865F76" w:rsidRPr="006B3A7A">
        <w:rPr>
          <w:rFonts w:ascii="Fira Sans" w:hAnsi="Fira Sans"/>
          <w:spacing w:val="-4"/>
          <w:sz w:val="19"/>
          <w:szCs w:val="19"/>
          <w:lang w:eastAsia="pl-PL"/>
        </w:rPr>
        <w:t xml:space="preserve">– </w:t>
      </w:r>
      <w:r w:rsidR="004246ED">
        <w:rPr>
          <w:rFonts w:ascii="Fira Sans" w:hAnsi="Fira Sans"/>
          <w:spacing w:val="-4"/>
          <w:sz w:val="19"/>
          <w:szCs w:val="19"/>
          <w:lang w:eastAsia="pl-PL"/>
        </w:rPr>
        <w:t>zbliżonym do</w:t>
      </w:r>
      <w:r w:rsidR="00E3044F" w:rsidRPr="006B3A7A">
        <w:rPr>
          <w:rFonts w:ascii="Fira Sans" w:hAnsi="Fira Sans"/>
          <w:spacing w:val="-4"/>
          <w:sz w:val="19"/>
          <w:szCs w:val="19"/>
          <w:lang w:eastAsia="pl-PL"/>
        </w:rPr>
        <w:t xml:space="preserve"> </w:t>
      </w:r>
      <w:r w:rsidR="0048629B">
        <w:rPr>
          <w:rFonts w:ascii="Fira Sans" w:hAnsi="Fira Sans"/>
          <w:spacing w:val="-4"/>
          <w:sz w:val="19"/>
          <w:szCs w:val="19"/>
          <w:lang w:eastAsia="pl-PL"/>
        </w:rPr>
        <w:t>sygnalizowanego</w:t>
      </w:r>
      <w:r w:rsidR="00AA419D" w:rsidRPr="006B3A7A">
        <w:rPr>
          <w:rFonts w:ascii="Fira Sans" w:hAnsi="Fira Sans"/>
          <w:spacing w:val="-4"/>
          <w:sz w:val="19"/>
          <w:szCs w:val="19"/>
          <w:lang w:eastAsia="pl-PL"/>
        </w:rPr>
        <w:t xml:space="preserve"> w </w:t>
      </w:r>
      <w:r w:rsidR="00DC4552">
        <w:rPr>
          <w:rFonts w:ascii="Fira Sans" w:hAnsi="Fira Sans"/>
          <w:spacing w:val="-4"/>
          <w:sz w:val="19"/>
          <w:szCs w:val="19"/>
          <w:lang w:eastAsia="pl-PL"/>
        </w:rPr>
        <w:t>maju</w:t>
      </w:r>
      <w:r w:rsidR="00533689" w:rsidRPr="0051622D">
        <w:rPr>
          <w:rFonts w:ascii="Fira Sans" w:hAnsi="Fira Sans"/>
          <w:spacing w:val="-4"/>
          <w:sz w:val="19"/>
          <w:szCs w:val="19"/>
          <w:lang w:eastAsia="pl-PL"/>
        </w:rPr>
        <w:t xml:space="preserve"> </w:t>
      </w:r>
      <w:r w:rsidR="005719B3" w:rsidRPr="006B3A7A">
        <w:rPr>
          <w:rFonts w:ascii="Fira Sans" w:hAnsi="Fira Sans"/>
          <w:spacing w:val="-4"/>
          <w:sz w:val="19"/>
          <w:szCs w:val="19"/>
          <w:lang w:eastAsia="pl-PL"/>
        </w:rPr>
        <w:t>(</w:t>
      </w:r>
      <w:r w:rsidR="00AE216E" w:rsidRPr="006B3A7A">
        <w:rPr>
          <w:rFonts w:ascii="Fira Sans" w:hAnsi="Fira Sans"/>
          <w:spacing w:val="-4"/>
          <w:sz w:val="19"/>
          <w:szCs w:val="19"/>
          <w:lang w:eastAsia="pl-PL"/>
        </w:rPr>
        <w:t xml:space="preserve">minus </w:t>
      </w:r>
      <w:r w:rsidR="00DC4552">
        <w:rPr>
          <w:rFonts w:ascii="Fira Sans" w:hAnsi="Fira Sans"/>
          <w:spacing w:val="-4"/>
          <w:sz w:val="19"/>
          <w:szCs w:val="19"/>
          <w:lang w:eastAsia="pl-PL"/>
        </w:rPr>
        <w:t>12,2</w:t>
      </w:r>
      <w:r w:rsidR="005719B3" w:rsidRPr="006B3A7A">
        <w:rPr>
          <w:rFonts w:ascii="Fira Sans" w:hAnsi="Fira Sans"/>
          <w:spacing w:val="-4"/>
          <w:sz w:val="19"/>
          <w:szCs w:val="19"/>
          <w:lang w:eastAsia="pl-PL"/>
        </w:rPr>
        <w:t>).</w:t>
      </w:r>
      <w:r w:rsidR="005719B3" w:rsidRPr="006B3A7A">
        <w:t xml:space="preserve"> </w:t>
      </w:r>
    </w:p>
    <w:p w:rsidR="00025667" w:rsidRPr="006B3A7A" w:rsidRDefault="00025667" w:rsidP="0078170D">
      <w:pPr>
        <w:spacing w:before="120" w:after="120"/>
      </w:pP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rPr>
        <w:lastRenderedPageBreak/>
        <w:drawing>
          <wp:anchor distT="0" distB="0" distL="114300" distR="114300" simplePos="0" relativeHeight="252225536" behindDoc="1" locked="0" layoutInCell="1" allowOverlap="1" wp14:anchorId="37B8E3F1" wp14:editId="4B0D779B">
            <wp:simplePos x="0" y="0"/>
            <wp:positionH relativeFrom="margin">
              <wp:align>left</wp:align>
            </wp:positionH>
            <wp:positionV relativeFrom="paragraph">
              <wp:posOffset>8666</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187247" w:rsidP="00076593">
      <w:pPr>
        <w:spacing w:line="259" w:lineRule="auto"/>
        <w:rPr>
          <w:noProof/>
        </w:rPr>
      </w:pPr>
      <w:r w:rsidRPr="00187247">
        <w:rPr>
          <w:noProof/>
        </w:rPr>
        <w:drawing>
          <wp:anchor distT="0" distB="0" distL="114300" distR="114300" simplePos="0" relativeHeight="253918208" behindDoc="0" locked="0" layoutInCell="1" allowOverlap="1">
            <wp:simplePos x="0" y="0"/>
            <wp:positionH relativeFrom="column">
              <wp:posOffset>5253990</wp:posOffset>
            </wp:positionH>
            <wp:positionV relativeFrom="paragraph">
              <wp:posOffset>360680</wp:posOffset>
            </wp:positionV>
            <wp:extent cx="1540800" cy="1753200"/>
            <wp:effectExtent l="0" t="0" r="2540" b="0"/>
            <wp:wrapTopAndBottom/>
            <wp:docPr id="33" name="Obraz 33"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247">
        <w:rPr>
          <w:noProof/>
        </w:rPr>
        <w:drawing>
          <wp:anchor distT="0" distB="0" distL="114300" distR="114300" simplePos="0" relativeHeight="253917184" behindDoc="0" locked="0" layoutInCell="1" allowOverlap="1">
            <wp:simplePos x="0" y="0"/>
            <wp:positionH relativeFrom="margin">
              <wp:align>left</wp:align>
            </wp:positionH>
            <wp:positionV relativeFrom="paragraph">
              <wp:posOffset>431800</wp:posOffset>
            </wp:positionV>
            <wp:extent cx="4996800" cy="1645200"/>
            <wp:effectExtent l="0" t="0" r="0" b="0"/>
            <wp:wrapTopAndBottom/>
            <wp:docPr id="19" name="Obraz 19"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22D" w:rsidRPr="00EA7BBB">
        <w:rPr>
          <w:rFonts w:ascii="Fira Sans" w:eastAsia="Times New Roman" w:hAnsi="Fira Sans" w:cs="Times New Roman"/>
          <w:sz w:val="19"/>
          <w:szCs w:val="19"/>
          <w:lang w:eastAsia="pl-PL"/>
        </w:rPr>
        <w:t xml:space="preserve">W </w:t>
      </w:r>
      <w:r w:rsidR="007B6F97">
        <w:rPr>
          <w:rFonts w:ascii="Fira Sans" w:eastAsia="Times New Roman" w:hAnsi="Fira Sans" w:cs="Times New Roman"/>
          <w:sz w:val="19"/>
          <w:szCs w:val="19"/>
          <w:lang w:eastAsia="pl-PL"/>
        </w:rPr>
        <w:t>czerwcu</w:t>
      </w:r>
      <w:r w:rsidR="006D2ED9" w:rsidRPr="00EA7BBB">
        <w:rPr>
          <w:rFonts w:ascii="Fira Sans" w:eastAsia="Times New Roman" w:hAnsi="Fira Sans" w:cs="Times New Roman"/>
          <w:sz w:val="19"/>
          <w:szCs w:val="19"/>
          <w:lang w:eastAsia="pl-PL"/>
        </w:rPr>
        <w:t xml:space="preserve"> </w:t>
      </w:r>
      <w:r w:rsidR="00995E66" w:rsidRPr="00EA7BBB">
        <w:rPr>
          <w:rFonts w:ascii="Fira Sans" w:eastAsia="Times New Roman" w:hAnsi="Fira Sans" w:cs="Times New Roman"/>
          <w:sz w:val="19"/>
          <w:szCs w:val="19"/>
          <w:lang w:eastAsia="pl-PL"/>
        </w:rPr>
        <w:t xml:space="preserve">wskaźnik ogólnego klimatu koniunktury (NSA) kształtuje się na poziomie minus </w:t>
      </w:r>
      <w:r w:rsidR="007B6F97">
        <w:rPr>
          <w:rFonts w:ascii="Fira Sans" w:eastAsia="Times New Roman" w:hAnsi="Fira Sans" w:cs="Times New Roman"/>
          <w:sz w:val="19"/>
          <w:szCs w:val="19"/>
          <w:lang w:eastAsia="pl-PL"/>
        </w:rPr>
        <w:t>9,7</w:t>
      </w:r>
      <w:r w:rsidR="00995E66" w:rsidRPr="00EA7BBB">
        <w:rPr>
          <w:rFonts w:ascii="Fira Sans" w:eastAsia="Times New Roman" w:hAnsi="Fira Sans" w:cs="Times New Roman"/>
          <w:sz w:val="19"/>
          <w:szCs w:val="19"/>
          <w:lang w:eastAsia="pl-PL"/>
        </w:rPr>
        <w:t xml:space="preserve"> – </w:t>
      </w:r>
      <w:r w:rsidR="007B6F97">
        <w:rPr>
          <w:rFonts w:ascii="Fira Sans" w:eastAsia="Times New Roman" w:hAnsi="Fira Sans" w:cs="Times New Roman"/>
          <w:sz w:val="19"/>
          <w:szCs w:val="19"/>
          <w:lang w:eastAsia="pl-PL"/>
        </w:rPr>
        <w:t xml:space="preserve">nieco </w:t>
      </w:r>
      <w:r w:rsidR="00753A44">
        <w:rPr>
          <w:rFonts w:ascii="Fira Sans" w:eastAsia="Times New Roman" w:hAnsi="Fira Sans" w:cs="Times New Roman"/>
          <w:sz w:val="19"/>
          <w:szCs w:val="19"/>
          <w:lang w:eastAsia="pl-PL"/>
        </w:rPr>
        <w:t>wyższym</w:t>
      </w:r>
      <w:r w:rsidR="00995E66" w:rsidRPr="00EA7BBB">
        <w:rPr>
          <w:rFonts w:ascii="Fira Sans" w:eastAsia="Times New Roman" w:hAnsi="Fira Sans" w:cs="Times New Roman"/>
          <w:sz w:val="19"/>
          <w:szCs w:val="19"/>
          <w:lang w:eastAsia="pl-PL"/>
        </w:rPr>
        <w:t xml:space="preserve"> </w:t>
      </w:r>
      <w:r w:rsidR="007B6F97">
        <w:rPr>
          <w:rFonts w:ascii="Fira Sans" w:eastAsia="Times New Roman" w:hAnsi="Fira Sans" w:cs="Times New Roman"/>
          <w:sz w:val="19"/>
          <w:szCs w:val="19"/>
          <w:lang w:eastAsia="pl-PL"/>
        </w:rPr>
        <w:t>od</w:t>
      </w:r>
      <w:r w:rsidR="00995E66" w:rsidRPr="00EA7BBB">
        <w:rPr>
          <w:rFonts w:ascii="Fira Sans" w:eastAsia="Times New Roman" w:hAnsi="Fira Sans" w:cs="Times New Roman"/>
          <w:sz w:val="19"/>
          <w:szCs w:val="19"/>
          <w:lang w:eastAsia="pl-PL"/>
        </w:rPr>
        <w:t xml:space="preserve"> notowanego przed miesiącem (minus </w:t>
      </w:r>
      <w:r w:rsidR="007B6F97">
        <w:rPr>
          <w:rFonts w:ascii="Fira Sans" w:eastAsia="Times New Roman" w:hAnsi="Fira Sans" w:cs="Times New Roman"/>
          <w:sz w:val="19"/>
          <w:szCs w:val="19"/>
          <w:lang w:eastAsia="pl-PL"/>
        </w:rPr>
        <w:t>11,4</w:t>
      </w:r>
      <w:r w:rsidR="00995E66" w:rsidRPr="00EA7BBB">
        <w:rPr>
          <w:rFonts w:ascii="Fira Sans" w:eastAsia="Times New Roman" w:hAnsi="Fira Sans" w:cs="Times New Roman"/>
          <w:sz w:val="19"/>
          <w:szCs w:val="19"/>
          <w:lang w:eastAsia="pl-PL"/>
        </w:rPr>
        <w:t>)</w:t>
      </w:r>
      <w:r w:rsidR="00AE216E" w:rsidRPr="00EA7BBB">
        <w:rPr>
          <w:rFonts w:ascii="Fira Sans" w:eastAsia="Times New Roman" w:hAnsi="Fira Sans" w:cs="Times New Roman"/>
          <w:sz w:val="19"/>
          <w:szCs w:val="19"/>
          <w:lang w:eastAsia="pl-PL"/>
        </w:rPr>
        <w:t>.</w:t>
      </w:r>
      <w:r w:rsidR="00987A25" w:rsidRPr="00987A25">
        <w:rPr>
          <w:noProof/>
        </w:rPr>
        <w:t xml:space="preserve"> </w:t>
      </w:r>
    </w:p>
    <w:p w:rsidR="00E011CF" w:rsidRPr="006B3A7A" w:rsidRDefault="00552BF6" w:rsidP="007F4089">
      <w:pPr>
        <w:pStyle w:val="Nagwek1"/>
        <w:spacing w:before="840"/>
        <w:rPr>
          <w:rFonts w:ascii="Fira Sans" w:hAnsi="Fira Sans"/>
          <w:spacing w:val="-2"/>
          <w:szCs w:val="19"/>
        </w:rPr>
      </w:pPr>
      <w:r w:rsidRPr="006B3A7A">
        <w:rPr>
          <w:rFonts w:ascii="Fira Sans" w:hAnsi="Fira Sans"/>
          <w:b/>
          <w:noProof/>
          <w:szCs w:val="19"/>
        </w:rPr>
        <w:drawing>
          <wp:anchor distT="0" distB="0" distL="114300" distR="114300" simplePos="0" relativeHeight="252233728" behindDoc="1" locked="0" layoutInCell="1" allowOverlap="1" wp14:anchorId="6AF99CF1" wp14:editId="0506CCE7">
            <wp:simplePos x="0" y="0"/>
            <wp:positionH relativeFrom="margin">
              <wp:posOffset>57890</wp:posOffset>
            </wp:positionH>
            <wp:positionV relativeFrom="paragraph">
              <wp:posOffset>2074128</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7C60B8" w:rsidP="00BF33F6">
      <w:pPr>
        <w:spacing w:line="259" w:lineRule="auto"/>
        <w:rPr>
          <w:rFonts w:ascii="Fira Sans" w:hAnsi="Fira Sans"/>
          <w:spacing w:val="-4"/>
          <w:sz w:val="19"/>
          <w:szCs w:val="19"/>
          <w:lang w:eastAsia="pl-PL"/>
        </w:rPr>
      </w:pPr>
      <w:r w:rsidRPr="007C60B8">
        <w:rPr>
          <w:noProof/>
        </w:rPr>
        <w:drawing>
          <wp:anchor distT="0" distB="0" distL="114300" distR="114300" simplePos="0" relativeHeight="253920256" behindDoc="0" locked="0" layoutInCell="1" allowOverlap="1">
            <wp:simplePos x="0" y="0"/>
            <wp:positionH relativeFrom="column">
              <wp:posOffset>5298440</wp:posOffset>
            </wp:positionH>
            <wp:positionV relativeFrom="paragraph">
              <wp:posOffset>445770</wp:posOffset>
            </wp:positionV>
            <wp:extent cx="1540800" cy="1753200"/>
            <wp:effectExtent l="0" t="0" r="2540" b="0"/>
            <wp:wrapTopAndBottom/>
            <wp:docPr id="50" name="Obraz 50"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0B8">
        <w:rPr>
          <w:noProof/>
        </w:rPr>
        <w:drawing>
          <wp:anchor distT="0" distB="0" distL="114300" distR="114300" simplePos="0" relativeHeight="253919232" behindDoc="0" locked="0" layoutInCell="1" allowOverlap="1">
            <wp:simplePos x="0" y="0"/>
            <wp:positionH relativeFrom="margin">
              <wp:align>left</wp:align>
            </wp:positionH>
            <wp:positionV relativeFrom="paragraph">
              <wp:posOffset>527050</wp:posOffset>
            </wp:positionV>
            <wp:extent cx="4996800" cy="1645200"/>
            <wp:effectExtent l="0" t="0" r="0" b="0"/>
            <wp:wrapTopAndBottom/>
            <wp:docPr id="49" name="Obraz 49"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68E" w:rsidRPr="00EA7BBB">
        <w:rPr>
          <w:rFonts w:ascii="Fira Sans" w:eastAsia="Times New Roman" w:hAnsi="Fira Sans" w:cs="Times New Roman"/>
          <w:sz w:val="19"/>
          <w:szCs w:val="19"/>
          <w:lang w:eastAsia="pl-PL"/>
        </w:rPr>
        <w:t xml:space="preserve">W </w:t>
      </w:r>
      <w:r w:rsidR="00C46633">
        <w:rPr>
          <w:rFonts w:ascii="Fira Sans" w:eastAsia="Times New Roman" w:hAnsi="Fira Sans" w:cs="Times New Roman"/>
          <w:sz w:val="19"/>
          <w:szCs w:val="19"/>
          <w:lang w:eastAsia="pl-PL"/>
        </w:rPr>
        <w:t>czerwcu</w:t>
      </w:r>
      <w:r w:rsidR="00C15F75" w:rsidRPr="00EA7BBB">
        <w:rPr>
          <w:rFonts w:ascii="Fira Sans" w:eastAsia="Times New Roman" w:hAnsi="Fira Sans" w:cs="Times New Roman"/>
          <w:sz w:val="19"/>
          <w:szCs w:val="19"/>
          <w:lang w:eastAsia="pl-PL"/>
        </w:rPr>
        <w:t xml:space="preserve"> </w:t>
      </w:r>
      <w:r w:rsidR="00C46633" w:rsidRPr="00C46633">
        <w:rPr>
          <w:rFonts w:ascii="Fira Sans" w:eastAsia="Times New Roman" w:hAnsi="Fira Sans" w:cs="Times New Roman"/>
          <w:sz w:val="19"/>
          <w:szCs w:val="19"/>
          <w:lang w:eastAsia="pl-PL"/>
        </w:rPr>
        <w:t>wskaźnik ogólnego klimatu koniunktury (NSA) kształtuje się na poziomie minus 2,5 – podobnym jak w maju (minus 3,6)</w:t>
      </w:r>
      <w:r w:rsidR="0043268E" w:rsidRPr="00EA7BBB">
        <w:rPr>
          <w:rFonts w:ascii="Fira Sans" w:eastAsia="Times New Roman" w:hAnsi="Fira Sans" w:cs="Times New Roman"/>
          <w:sz w:val="19"/>
          <w:szCs w:val="19"/>
          <w:lang w:eastAsia="pl-PL"/>
        </w:rPr>
        <w:t>.</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rPr>
        <w:drawing>
          <wp:anchor distT="0" distB="0" distL="114300" distR="114300" simplePos="0" relativeHeight="252234752" behindDoc="1" locked="0" layoutInCell="1" allowOverlap="1" wp14:anchorId="0A644A20" wp14:editId="447C557D">
            <wp:simplePos x="0" y="0"/>
            <wp:positionH relativeFrom="margin">
              <wp:align>left</wp:align>
            </wp:positionH>
            <wp:positionV relativeFrom="paragraph">
              <wp:posOffset>2138797</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001B02" w:rsidP="00BF33F6">
      <w:pPr>
        <w:spacing w:line="259" w:lineRule="auto"/>
        <w:rPr>
          <w:noProof/>
        </w:rPr>
      </w:pPr>
      <w:r w:rsidRPr="00001B02">
        <w:rPr>
          <w:noProof/>
        </w:rPr>
        <w:drawing>
          <wp:anchor distT="0" distB="0" distL="114300" distR="114300" simplePos="0" relativeHeight="253922304" behindDoc="0" locked="0" layoutInCell="1" allowOverlap="1">
            <wp:simplePos x="0" y="0"/>
            <wp:positionH relativeFrom="column">
              <wp:posOffset>5278120</wp:posOffset>
            </wp:positionH>
            <wp:positionV relativeFrom="paragraph">
              <wp:posOffset>389890</wp:posOffset>
            </wp:positionV>
            <wp:extent cx="1540800" cy="1753200"/>
            <wp:effectExtent l="0" t="0" r="2540" b="0"/>
            <wp:wrapTopAndBottom/>
            <wp:docPr id="54" name="Obraz 54"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B02">
        <w:rPr>
          <w:noProof/>
        </w:rPr>
        <w:drawing>
          <wp:anchor distT="0" distB="0" distL="114300" distR="114300" simplePos="0" relativeHeight="253921280" behindDoc="0" locked="0" layoutInCell="1" allowOverlap="1">
            <wp:simplePos x="0" y="0"/>
            <wp:positionH relativeFrom="margin">
              <wp:align>left</wp:align>
            </wp:positionH>
            <wp:positionV relativeFrom="paragraph">
              <wp:posOffset>455930</wp:posOffset>
            </wp:positionV>
            <wp:extent cx="4996800" cy="1645200"/>
            <wp:effectExtent l="0" t="0" r="0" b="0"/>
            <wp:wrapTopAndBottom/>
            <wp:docPr id="53" name="Obraz 53"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22D" w:rsidRPr="00EA7BBB">
        <w:rPr>
          <w:rFonts w:ascii="Fira Sans" w:eastAsia="Times New Roman" w:hAnsi="Fira Sans" w:cs="Times New Roman"/>
          <w:sz w:val="19"/>
          <w:szCs w:val="19"/>
          <w:lang w:eastAsia="pl-PL"/>
        </w:rPr>
        <w:t xml:space="preserve">W </w:t>
      </w:r>
      <w:r w:rsidR="00C46633">
        <w:rPr>
          <w:rFonts w:ascii="Fira Sans" w:eastAsia="Times New Roman" w:hAnsi="Fira Sans" w:cs="Times New Roman"/>
          <w:sz w:val="19"/>
          <w:szCs w:val="19"/>
          <w:lang w:eastAsia="pl-PL"/>
        </w:rPr>
        <w:t>czerwcu</w:t>
      </w:r>
      <w:r w:rsidR="00C46633" w:rsidRPr="00EA7BBB">
        <w:rPr>
          <w:rFonts w:ascii="Fira Sans" w:eastAsia="Times New Roman" w:hAnsi="Fira Sans" w:cs="Times New Roman"/>
          <w:sz w:val="19"/>
          <w:szCs w:val="19"/>
          <w:lang w:eastAsia="pl-PL"/>
        </w:rPr>
        <w:t xml:space="preserve"> </w:t>
      </w:r>
      <w:r w:rsidR="00C46633" w:rsidRPr="00C46633">
        <w:rPr>
          <w:rFonts w:ascii="Fira Sans" w:eastAsia="Times New Roman" w:hAnsi="Fira Sans" w:cs="Times New Roman"/>
          <w:sz w:val="19"/>
          <w:szCs w:val="19"/>
          <w:lang w:eastAsia="pl-PL"/>
        </w:rPr>
        <w:t>wskaźnik ogólnego klimatu koniunktury (NSA) kształtuje się na poziomie minus 1,9 – podobnym jak przed miesiącem (minus 3,1)</w:t>
      </w:r>
      <w:r w:rsidR="00454358" w:rsidRPr="00EA7BBB">
        <w:rPr>
          <w:rFonts w:ascii="Fira Sans" w:eastAsia="Times New Roman" w:hAnsi="Fira Sans" w:cs="Times New Roman"/>
          <w:sz w:val="19"/>
          <w:szCs w:val="19"/>
          <w:lang w:eastAsia="pl-PL"/>
        </w:rPr>
        <w:t>.</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rPr>
        <w:lastRenderedPageBreak/>
        <w:drawing>
          <wp:anchor distT="0" distB="0" distL="114300" distR="114300" simplePos="0" relativeHeight="253649920" behindDoc="1" locked="0" layoutInCell="1" allowOverlap="1" wp14:anchorId="2F2A7EC0" wp14:editId="0C4D558F">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6B72F6" w:rsidP="00BF33F6">
      <w:pPr>
        <w:spacing w:line="259" w:lineRule="auto"/>
        <w:rPr>
          <w:rFonts w:ascii="Fira Sans" w:hAnsi="Fira Sans"/>
          <w:spacing w:val="-4"/>
          <w:sz w:val="19"/>
          <w:szCs w:val="19"/>
          <w:lang w:eastAsia="pl-PL"/>
        </w:rPr>
      </w:pPr>
      <w:r w:rsidRPr="006B72F6">
        <w:rPr>
          <w:noProof/>
        </w:rPr>
        <w:drawing>
          <wp:anchor distT="0" distB="0" distL="114300" distR="114300" simplePos="0" relativeHeight="253924352" behindDoc="0" locked="0" layoutInCell="1" allowOverlap="1">
            <wp:simplePos x="0" y="0"/>
            <wp:positionH relativeFrom="column">
              <wp:posOffset>5293360</wp:posOffset>
            </wp:positionH>
            <wp:positionV relativeFrom="paragraph">
              <wp:posOffset>386080</wp:posOffset>
            </wp:positionV>
            <wp:extent cx="1540800" cy="1753200"/>
            <wp:effectExtent l="0" t="0" r="2540" b="0"/>
            <wp:wrapTopAndBottom/>
            <wp:docPr id="56" name="Obraz 56"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2F6">
        <w:rPr>
          <w:noProof/>
        </w:rPr>
        <w:drawing>
          <wp:anchor distT="0" distB="0" distL="114300" distR="114300" simplePos="0" relativeHeight="253923328" behindDoc="0" locked="0" layoutInCell="1" allowOverlap="1">
            <wp:simplePos x="0" y="0"/>
            <wp:positionH relativeFrom="margin">
              <wp:align>left</wp:align>
            </wp:positionH>
            <wp:positionV relativeFrom="paragraph">
              <wp:posOffset>462280</wp:posOffset>
            </wp:positionV>
            <wp:extent cx="4996800" cy="1645200"/>
            <wp:effectExtent l="0" t="0" r="0" b="0"/>
            <wp:wrapTopAndBottom/>
            <wp:docPr id="55" name="Obraz 55"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667" w:rsidRPr="00EA7BBB">
        <w:rPr>
          <w:rFonts w:ascii="Fira Sans" w:eastAsia="Times New Roman" w:hAnsi="Fira Sans" w:cs="Times New Roman"/>
          <w:sz w:val="19"/>
          <w:szCs w:val="19"/>
          <w:lang w:eastAsia="pl-PL"/>
        </w:rPr>
        <w:t xml:space="preserve">W </w:t>
      </w:r>
      <w:r w:rsidR="007B6F97">
        <w:rPr>
          <w:rFonts w:ascii="Fira Sans" w:eastAsia="Times New Roman" w:hAnsi="Fira Sans" w:cs="Times New Roman"/>
          <w:sz w:val="19"/>
          <w:szCs w:val="19"/>
          <w:lang w:eastAsia="pl-PL"/>
        </w:rPr>
        <w:t>czerwcu</w:t>
      </w:r>
      <w:r w:rsidR="00A4365A"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236B86">
        <w:rPr>
          <w:rFonts w:ascii="Fira Sans" w:eastAsia="Times New Roman" w:hAnsi="Fira Sans" w:cs="Times New Roman"/>
          <w:sz w:val="19"/>
          <w:szCs w:val="19"/>
          <w:lang w:eastAsia="pl-PL"/>
        </w:rPr>
        <w:t>3,0</w:t>
      </w:r>
      <w:r w:rsidR="00025667" w:rsidRPr="00EA7BBB">
        <w:rPr>
          <w:rFonts w:ascii="Fira Sans" w:eastAsia="Times New Roman" w:hAnsi="Fira Sans" w:cs="Times New Roman"/>
          <w:sz w:val="19"/>
          <w:szCs w:val="19"/>
          <w:lang w:eastAsia="pl-PL"/>
        </w:rPr>
        <w:t xml:space="preserve"> – </w:t>
      </w:r>
      <w:r w:rsidR="007B6F97">
        <w:rPr>
          <w:rFonts w:ascii="Fira Sans" w:eastAsia="Times New Roman" w:hAnsi="Fira Sans" w:cs="Times New Roman"/>
          <w:sz w:val="19"/>
          <w:szCs w:val="19"/>
          <w:lang w:eastAsia="pl-PL"/>
        </w:rPr>
        <w:t>nieco wyższym</w:t>
      </w:r>
      <w:r w:rsidR="009C1295" w:rsidRPr="00EA7BBB">
        <w:rPr>
          <w:rFonts w:ascii="Fira Sans" w:eastAsia="Times New Roman" w:hAnsi="Fira Sans" w:cs="Times New Roman"/>
          <w:sz w:val="19"/>
          <w:szCs w:val="19"/>
          <w:lang w:eastAsia="pl-PL"/>
        </w:rPr>
        <w:t xml:space="preserve"> od</w:t>
      </w:r>
      <w:r w:rsidR="002B032E"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sygnalizowanego w </w:t>
      </w:r>
      <w:r w:rsidR="007B6F97">
        <w:rPr>
          <w:rFonts w:ascii="Fira Sans" w:eastAsia="Times New Roman" w:hAnsi="Fira Sans" w:cs="Times New Roman"/>
          <w:sz w:val="19"/>
          <w:szCs w:val="19"/>
          <w:lang w:eastAsia="pl-PL"/>
        </w:rPr>
        <w:t>maju</w:t>
      </w:r>
      <w:r w:rsidR="00727853"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(minus </w:t>
      </w:r>
      <w:r w:rsidR="007B6F97">
        <w:rPr>
          <w:rFonts w:ascii="Fira Sans" w:eastAsia="Times New Roman" w:hAnsi="Fira Sans" w:cs="Times New Roman"/>
          <w:sz w:val="19"/>
          <w:szCs w:val="19"/>
          <w:lang w:eastAsia="pl-PL"/>
        </w:rPr>
        <w:t>5,2</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rPr>
        <w:drawing>
          <wp:anchor distT="0" distB="0" distL="114300" distR="114300" simplePos="0" relativeHeight="252247040" behindDoc="1" locked="0" layoutInCell="1" allowOverlap="1" wp14:anchorId="313EF988" wp14:editId="57F7A2E8">
            <wp:simplePos x="0" y="0"/>
            <wp:positionH relativeFrom="margin">
              <wp:align>left</wp:align>
            </wp:positionH>
            <wp:positionV relativeFrom="paragraph">
              <wp:posOffset>2115185</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AB7E2E" w:rsidRDefault="008631A0" w:rsidP="00BF33F6">
      <w:pPr>
        <w:spacing w:line="259" w:lineRule="auto"/>
        <w:rPr>
          <w:rFonts w:ascii="Fira Sans" w:hAnsi="Fira Sans"/>
          <w:spacing w:val="-4"/>
          <w:sz w:val="19"/>
          <w:szCs w:val="19"/>
          <w:lang w:eastAsia="pl-PL"/>
        </w:rPr>
      </w:pPr>
      <w:r w:rsidRPr="008631A0">
        <w:rPr>
          <w:noProof/>
        </w:rPr>
        <w:drawing>
          <wp:anchor distT="0" distB="0" distL="114300" distR="114300" simplePos="0" relativeHeight="253926400" behindDoc="0" locked="0" layoutInCell="1" allowOverlap="1">
            <wp:simplePos x="0" y="0"/>
            <wp:positionH relativeFrom="column">
              <wp:posOffset>5308600</wp:posOffset>
            </wp:positionH>
            <wp:positionV relativeFrom="paragraph">
              <wp:posOffset>496570</wp:posOffset>
            </wp:positionV>
            <wp:extent cx="1540800" cy="1753200"/>
            <wp:effectExtent l="0" t="0" r="2540" b="0"/>
            <wp:wrapTopAndBottom/>
            <wp:docPr id="58" name="Obraz 58"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31A0">
        <w:rPr>
          <w:noProof/>
        </w:rPr>
        <w:drawing>
          <wp:anchor distT="0" distB="0" distL="114300" distR="114300" simplePos="0" relativeHeight="253925376" behindDoc="0" locked="0" layoutInCell="1" allowOverlap="1">
            <wp:simplePos x="0" y="0"/>
            <wp:positionH relativeFrom="margin">
              <wp:align>left</wp:align>
            </wp:positionH>
            <wp:positionV relativeFrom="paragraph">
              <wp:posOffset>552450</wp:posOffset>
            </wp:positionV>
            <wp:extent cx="4996800" cy="1645200"/>
            <wp:effectExtent l="0" t="0" r="0" b="0"/>
            <wp:wrapTopAndBottom/>
            <wp:docPr id="57" name="Obraz 57"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524B5" w:rsidRPr="00EA7BBB">
        <w:rPr>
          <w:rFonts w:ascii="Fira Sans" w:eastAsia="Times New Roman" w:hAnsi="Fira Sans" w:cs="Times New Roman"/>
          <w:sz w:val="19"/>
          <w:szCs w:val="19"/>
          <w:lang w:eastAsia="pl-PL"/>
        </w:rPr>
        <w:t xml:space="preserve">w </w:t>
      </w:r>
      <w:r w:rsidR="001A1F99">
        <w:rPr>
          <w:rFonts w:ascii="Fira Sans" w:eastAsia="Times New Roman" w:hAnsi="Fira Sans" w:cs="Times New Roman"/>
          <w:sz w:val="19"/>
          <w:szCs w:val="19"/>
          <w:lang w:eastAsia="pl-PL"/>
        </w:rPr>
        <w:t>czerwcu</w:t>
      </w:r>
      <w:r w:rsidR="001A1F99"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1A1F99">
        <w:rPr>
          <w:rFonts w:ascii="Fira Sans" w:eastAsia="Times New Roman" w:hAnsi="Fira Sans" w:cs="Times New Roman"/>
          <w:sz w:val="19"/>
          <w:szCs w:val="19"/>
          <w:lang w:eastAsia="pl-PL"/>
        </w:rPr>
        <w:t>1,7</w:t>
      </w:r>
      <w:r w:rsidR="00FF796D" w:rsidRPr="00EA7BBB">
        <w:rPr>
          <w:rFonts w:ascii="Fira Sans" w:eastAsia="Times New Roman" w:hAnsi="Fira Sans" w:cs="Times New Roman"/>
          <w:sz w:val="19"/>
          <w:szCs w:val="19"/>
          <w:lang w:eastAsia="pl-PL"/>
        </w:rPr>
        <w:t xml:space="preserve"> </w:t>
      </w:r>
      <w:r w:rsidR="0017088C" w:rsidRPr="00EA7BBB">
        <w:rPr>
          <w:rFonts w:ascii="Fira Sans" w:eastAsia="Times New Roman" w:hAnsi="Fira Sans" w:cs="Times New Roman"/>
          <w:sz w:val="19"/>
          <w:szCs w:val="19"/>
          <w:lang w:eastAsia="pl-PL"/>
        </w:rPr>
        <w:t xml:space="preserve">– </w:t>
      </w:r>
      <w:r w:rsidR="001A1F99">
        <w:rPr>
          <w:rFonts w:ascii="Fira Sans" w:eastAsia="Times New Roman" w:hAnsi="Fira Sans" w:cs="Times New Roman"/>
          <w:sz w:val="19"/>
          <w:szCs w:val="19"/>
          <w:lang w:eastAsia="pl-PL"/>
        </w:rPr>
        <w:t>zbliżonym do</w:t>
      </w:r>
      <w:r w:rsidR="00D61D35" w:rsidRPr="00EA7BBB">
        <w:rPr>
          <w:rFonts w:ascii="Fira Sans" w:eastAsia="Times New Roman" w:hAnsi="Fira Sans" w:cs="Times New Roman"/>
          <w:sz w:val="19"/>
          <w:szCs w:val="19"/>
          <w:lang w:eastAsia="pl-PL"/>
        </w:rPr>
        <w:t xml:space="preserve"> </w:t>
      </w:r>
      <w:r w:rsidR="007E1507" w:rsidRPr="00EA7BBB">
        <w:rPr>
          <w:rFonts w:ascii="Fira Sans" w:eastAsia="Times New Roman" w:hAnsi="Fira Sans" w:cs="Times New Roman"/>
          <w:sz w:val="19"/>
          <w:szCs w:val="19"/>
          <w:lang w:eastAsia="pl-PL"/>
        </w:rPr>
        <w:t>notowanego</w:t>
      </w:r>
      <w:r w:rsidR="0017088C" w:rsidRPr="00EA7BBB">
        <w:rPr>
          <w:rFonts w:ascii="Fira Sans" w:eastAsia="Times New Roman" w:hAnsi="Fira Sans" w:cs="Times New Roman"/>
          <w:sz w:val="19"/>
          <w:szCs w:val="19"/>
          <w:lang w:eastAsia="pl-PL"/>
        </w:rPr>
        <w:t xml:space="preserve"> przed miesiącem (</w:t>
      </w:r>
      <w:r w:rsidR="000B5098" w:rsidRPr="00EA7BBB">
        <w:rPr>
          <w:rFonts w:ascii="Fira Sans" w:eastAsia="Times New Roman" w:hAnsi="Fira Sans" w:cs="Times New Roman"/>
          <w:sz w:val="19"/>
          <w:szCs w:val="19"/>
          <w:lang w:eastAsia="pl-PL"/>
        </w:rPr>
        <w:t xml:space="preserve">minus </w:t>
      </w:r>
      <w:r w:rsidR="001A1F99">
        <w:rPr>
          <w:rFonts w:ascii="Fira Sans" w:eastAsia="Times New Roman" w:hAnsi="Fira Sans" w:cs="Times New Roman"/>
          <w:sz w:val="19"/>
          <w:szCs w:val="19"/>
          <w:lang w:eastAsia="pl-PL"/>
        </w:rPr>
        <w:t>2,9</w:t>
      </w:r>
      <w:r w:rsidR="0017088C" w:rsidRPr="00EA7BBB">
        <w:rPr>
          <w:rFonts w:ascii="Fira Sans" w:eastAsia="Times New Roman" w:hAnsi="Fira Sans" w:cs="Times New Roman"/>
          <w:sz w:val="19"/>
          <w:szCs w:val="19"/>
          <w:lang w:eastAsia="pl-PL"/>
        </w:rPr>
        <w:t>)</w:t>
      </w:r>
      <w:r w:rsidR="00BF1315" w:rsidRPr="00EA7BBB">
        <w:rPr>
          <w:rFonts w:ascii="Fira Sans" w:eastAsia="Times New Roman" w:hAnsi="Fira Sans" w:cs="Times New Roman"/>
          <w:sz w:val="19"/>
          <w:szCs w:val="19"/>
          <w:lang w:eastAsia="pl-PL"/>
        </w:rPr>
        <w:t>.</w:t>
      </w:r>
      <w:r w:rsidR="00FF796D" w:rsidRPr="00EA7BBB">
        <w:rPr>
          <w:rFonts w:ascii="Fira Sans" w:eastAsia="Times New Roman" w:hAnsi="Fira Sans" w:cs="Times New Roman"/>
          <w:sz w:val="19"/>
          <w:szCs w:val="19"/>
          <w:lang w:eastAsia="pl-PL"/>
        </w:rPr>
        <w:t xml:space="preserve"> </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rPr>
        <w:drawing>
          <wp:anchor distT="0" distB="0" distL="114300" distR="114300" simplePos="0" relativeHeight="252248064" behindDoc="1" locked="0" layoutInCell="1" allowOverlap="1" wp14:anchorId="290D950F" wp14:editId="091C1F8B">
            <wp:simplePos x="0" y="0"/>
            <wp:positionH relativeFrom="margin">
              <wp:posOffset>-50800</wp:posOffset>
            </wp:positionH>
            <wp:positionV relativeFrom="paragraph">
              <wp:posOffset>2309495</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rsidR="00AB7E2E" w:rsidRDefault="00876BB0" w:rsidP="00BF33F6">
      <w:pPr>
        <w:spacing w:line="259" w:lineRule="auto"/>
        <w:rPr>
          <w:rFonts w:ascii="Fira Sans" w:hAnsi="Fira Sans"/>
          <w:spacing w:val="-4"/>
          <w:sz w:val="19"/>
          <w:szCs w:val="19"/>
        </w:rPr>
      </w:pPr>
      <w:r w:rsidRPr="00876BB0">
        <w:rPr>
          <w:noProof/>
        </w:rPr>
        <w:drawing>
          <wp:anchor distT="0" distB="0" distL="114300" distR="114300" simplePos="0" relativeHeight="253928448" behindDoc="0" locked="0" layoutInCell="1" allowOverlap="1">
            <wp:simplePos x="0" y="0"/>
            <wp:positionH relativeFrom="page">
              <wp:posOffset>5727065</wp:posOffset>
            </wp:positionH>
            <wp:positionV relativeFrom="paragraph">
              <wp:posOffset>398780</wp:posOffset>
            </wp:positionV>
            <wp:extent cx="1540800" cy="1753200"/>
            <wp:effectExtent l="0" t="0" r="0" b="0"/>
            <wp:wrapTopAndBottom/>
            <wp:docPr id="60" name="Obraz 60"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BB0">
        <w:rPr>
          <w:noProof/>
        </w:rPr>
        <w:drawing>
          <wp:anchor distT="0" distB="0" distL="114300" distR="114300" simplePos="0" relativeHeight="253927424" behindDoc="0" locked="0" layoutInCell="1" allowOverlap="1">
            <wp:simplePos x="0" y="0"/>
            <wp:positionH relativeFrom="margin">
              <wp:align>left</wp:align>
            </wp:positionH>
            <wp:positionV relativeFrom="paragraph">
              <wp:posOffset>471170</wp:posOffset>
            </wp:positionV>
            <wp:extent cx="4996800" cy="1645200"/>
            <wp:effectExtent l="0" t="0" r="0" b="0"/>
            <wp:wrapTopAndBottom/>
            <wp:docPr id="59" name="Obraz 59"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7A1" w:rsidRPr="00EA7BBB">
        <w:rPr>
          <w:rFonts w:ascii="Fira Sans" w:eastAsia="Times New Roman" w:hAnsi="Fira Sans" w:cs="Times New Roman"/>
          <w:sz w:val="19"/>
          <w:szCs w:val="19"/>
          <w:lang w:eastAsia="pl-PL"/>
        </w:rPr>
        <w:t xml:space="preserve">W </w:t>
      </w:r>
      <w:r w:rsidR="001A1F99">
        <w:rPr>
          <w:rFonts w:ascii="Fira Sans" w:eastAsia="Times New Roman" w:hAnsi="Fira Sans" w:cs="Times New Roman"/>
          <w:sz w:val="19"/>
          <w:szCs w:val="19"/>
          <w:lang w:eastAsia="pl-PL"/>
        </w:rPr>
        <w:t>czerwcu</w:t>
      </w:r>
      <w:r w:rsidR="00610EEE"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9241F1">
        <w:rPr>
          <w:rFonts w:ascii="Fira Sans" w:eastAsia="Times New Roman" w:hAnsi="Fira Sans" w:cs="Times New Roman"/>
          <w:sz w:val="19"/>
          <w:szCs w:val="19"/>
          <w:lang w:eastAsia="pl-PL"/>
        </w:rPr>
        <w:t>z</w:t>
      </w:r>
      <w:r w:rsidR="001A1F99" w:rsidRPr="00EA7BBB">
        <w:rPr>
          <w:rFonts w:ascii="Fira Sans" w:eastAsia="Times New Roman" w:hAnsi="Fira Sans" w:cs="Times New Roman"/>
          <w:sz w:val="19"/>
          <w:szCs w:val="19"/>
          <w:lang w:eastAsia="pl-PL"/>
        </w:rPr>
        <w:t xml:space="preserve"> </w:t>
      </w:r>
      <w:r w:rsidR="001A1F99">
        <w:rPr>
          <w:rFonts w:ascii="Fira Sans" w:eastAsia="Times New Roman" w:hAnsi="Fira Sans" w:cs="Times New Roman"/>
          <w:sz w:val="19"/>
          <w:szCs w:val="19"/>
          <w:lang w:eastAsia="pl-PL"/>
        </w:rPr>
        <w:t>maj</w:t>
      </w:r>
      <w:r w:rsidR="009241F1">
        <w:rPr>
          <w:rFonts w:ascii="Fira Sans" w:eastAsia="Times New Roman" w:hAnsi="Fira Sans" w:cs="Times New Roman"/>
          <w:sz w:val="19"/>
          <w:szCs w:val="19"/>
          <w:lang w:eastAsia="pl-PL"/>
        </w:rPr>
        <w:t>a</w:t>
      </w:r>
      <w:r w:rsidR="001A1F99" w:rsidRPr="00EA7BBB">
        <w:rPr>
          <w:rFonts w:ascii="Fira Sans" w:eastAsia="Times New Roman" w:hAnsi="Fira Sans" w:cs="Times New Roman"/>
          <w:sz w:val="19"/>
          <w:szCs w:val="19"/>
          <w:lang w:eastAsia="pl-PL"/>
        </w:rPr>
        <w:t xml:space="preserve"> </w:t>
      </w:r>
      <w:r w:rsidR="001A1F99">
        <w:rPr>
          <w:rFonts w:ascii="Fira Sans" w:eastAsia="Times New Roman" w:hAnsi="Fira Sans" w:cs="Times New Roman"/>
          <w:sz w:val="19"/>
          <w:szCs w:val="19"/>
          <w:lang w:eastAsia="pl-PL"/>
        </w:rPr>
        <w:t>(</w:t>
      </w:r>
      <w:r w:rsidR="005663F2" w:rsidRPr="00EA7BBB">
        <w:rPr>
          <w:rFonts w:ascii="Fira Sans" w:eastAsia="Times New Roman" w:hAnsi="Fira Sans" w:cs="Times New Roman"/>
          <w:sz w:val="19"/>
          <w:szCs w:val="19"/>
          <w:lang w:eastAsia="pl-PL"/>
        </w:rPr>
        <w:t xml:space="preserve">plus </w:t>
      </w:r>
      <w:r w:rsidR="00AA5657" w:rsidRPr="00EA7BBB">
        <w:rPr>
          <w:rFonts w:ascii="Fira Sans" w:eastAsia="Times New Roman" w:hAnsi="Fira Sans" w:cs="Times New Roman"/>
          <w:sz w:val="19"/>
          <w:szCs w:val="19"/>
          <w:lang w:eastAsia="pl-PL"/>
        </w:rPr>
        <w:t>10,7</w:t>
      </w:r>
      <w:r w:rsidR="00275C41">
        <w:rPr>
          <w:rFonts w:ascii="Fira Sans" w:eastAsia="Times New Roman" w:hAnsi="Fira Sans" w:cs="Times New Roman"/>
          <w:sz w:val="19"/>
          <w:szCs w:val="19"/>
          <w:lang w:eastAsia="pl-PL"/>
        </w:rPr>
        <w:t xml:space="preserve"> w obu miesiącach</w:t>
      </w:r>
      <w:r w:rsidR="004924CE" w:rsidRPr="00EA7BBB">
        <w:rPr>
          <w:rFonts w:ascii="Fira Sans" w:eastAsia="Times New Roman" w:hAnsi="Fira Sans" w:cs="Times New Roman"/>
          <w:sz w:val="19"/>
          <w:szCs w:val="19"/>
          <w:lang w:eastAsia="pl-PL"/>
        </w:rPr>
        <w:t>)</w:t>
      </w:r>
      <w:r w:rsidR="00AC4F7B" w:rsidRPr="00EA7BBB">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rPr>
        <w:lastRenderedPageBreak/>
        <w:drawing>
          <wp:anchor distT="0" distB="0" distL="114300" distR="114300" simplePos="0" relativeHeight="252249088" behindDoc="1" locked="0" layoutInCell="1" allowOverlap="1" wp14:anchorId="78FFD5DB" wp14:editId="09BC2C19">
            <wp:simplePos x="0" y="0"/>
            <wp:positionH relativeFrom="margin">
              <wp:posOffset>-232106</wp:posOffset>
            </wp:positionH>
            <wp:positionV relativeFrom="paragraph">
              <wp:posOffset>497</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F74107" w:rsidP="00BF33F6">
      <w:pPr>
        <w:spacing w:line="259" w:lineRule="auto"/>
        <w:rPr>
          <w:noProof/>
        </w:rPr>
      </w:pPr>
      <w:r w:rsidRPr="00F74107">
        <w:rPr>
          <w:noProof/>
        </w:rPr>
        <w:drawing>
          <wp:anchor distT="0" distB="0" distL="114300" distR="114300" simplePos="0" relativeHeight="253930496" behindDoc="0" locked="0" layoutInCell="1" allowOverlap="1">
            <wp:simplePos x="0" y="0"/>
            <wp:positionH relativeFrom="page">
              <wp:posOffset>5712143</wp:posOffset>
            </wp:positionH>
            <wp:positionV relativeFrom="paragraph">
              <wp:posOffset>382270</wp:posOffset>
            </wp:positionV>
            <wp:extent cx="1540800" cy="1753200"/>
            <wp:effectExtent l="0" t="0" r="2540" b="0"/>
            <wp:wrapTopAndBottom/>
            <wp:docPr id="62" name="Obraz 62"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0800" cy="175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690">
        <w:rPr>
          <w:noProof/>
        </w:rPr>
        <w:drawing>
          <wp:anchor distT="0" distB="0" distL="114300" distR="114300" simplePos="0" relativeHeight="253929472" behindDoc="0" locked="0" layoutInCell="1" allowOverlap="1">
            <wp:simplePos x="0" y="0"/>
            <wp:positionH relativeFrom="column">
              <wp:posOffset>-68580</wp:posOffset>
            </wp:positionH>
            <wp:positionV relativeFrom="paragraph">
              <wp:posOffset>436245</wp:posOffset>
            </wp:positionV>
            <wp:extent cx="4996800" cy="1645200"/>
            <wp:effectExtent l="0" t="0" r="0" b="0"/>
            <wp:wrapTopAndBottom/>
            <wp:docPr id="61" name="Obraz 61"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6800" cy="16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278" w:rsidRPr="00EA7BBB">
        <w:rPr>
          <w:rFonts w:ascii="Fira Sans" w:eastAsia="Times New Roman" w:hAnsi="Fira Sans" w:cs="Times New Roman"/>
          <w:sz w:val="19"/>
          <w:szCs w:val="19"/>
          <w:lang w:eastAsia="pl-PL"/>
        </w:rPr>
        <w:t xml:space="preserve">Wskaźnik ogólnego klimatu koniunktury (NSA) </w:t>
      </w:r>
      <w:r w:rsidR="00A44E2F" w:rsidRPr="00EA7BBB">
        <w:rPr>
          <w:rFonts w:ascii="Fira Sans" w:eastAsia="Times New Roman" w:hAnsi="Fira Sans" w:cs="Times New Roman"/>
          <w:sz w:val="19"/>
          <w:szCs w:val="19"/>
          <w:lang w:eastAsia="pl-PL"/>
        </w:rPr>
        <w:t xml:space="preserve">kształtuje się </w:t>
      </w:r>
      <w:r w:rsidR="006D68EE" w:rsidRPr="00EA7BBB">
        <w:rPr>
          <w:rFonts w:ascii="Fira Sans" w:eastAsia="Times New Roman" w:hAnsi="Fira Sans" w:cs="Times New Roman"/>
          <w:sz w:val="19"/>
          <w:szCs w:val="19"/>
          <w:lang w:eastAsia="pl-PL"/>
        </w:rPr>
        <w:t xml:space="preserve">w </w:t>
      </w:r>
      <w:r w:rsidR="001A1F99">
        <w:rPr>
          <w:rFonts w:ascii="Fira Sans" w:eastAsia="Times New Roman" w:hAnsi="Fira Sans" w:cs="Times New Roman"/>
          <w:sz w:val="19"/>
          <w:szCs w:val="19"/>
          <w:lang w:eastAsia="pl-PL"/>
        </w:rPr>
        <w:t>czerwcu</w:t>
      </w:r>
      <w:r w:rsidR="00267FE5" w:rsidRPr="00EA7BBB">
        <w:rPr>
          <w:rFonts w:ascii="Fira Sans" w:eastAsia="Times New Roman" w:hAnsi="Fira Sans" w:cs="Times New Roman"/>
          <w:sz w:val="19"/>
          <w:szCs w:val="19"/>
          <w:lang w:eastAsia="pl-PL"/>
        </w:rPr>
        <w:t xml:space="preserve"> </w:t>
      </w:r>
      <w:r w:rsidR="00FF2A9D" w:rsidRPr="00EA7BBB">
        <w:rPr>
          <w:rFonts w:ascii="Fira Sans" w:eastAsia="Times New Roman" w:hAnsi="Fira Sans" w:cs="Times New Roman"/>
          <w:sz w:val="19"/>
          <w:szCs w:val="19"/>
          <w:lang w:eastAsia="pl-PL"/>
        </w:rPr>
        <w:t xml:space="preserve">na poziomie plus </w:t>
      </w:r>
      <w:r w:rsidR="001A1F99">
        <w:rPr>
          <w:rFonts w:ascii="Fira Sans" w:eastAsia="Times New Roman" w:hAnsi="Fira Sans" w:cs="Times New Roman"/>
          <w:sz w:val="19"/>
          <w:szCs w:val="19"/>
          <w:lang w:eastAsia="pl-PL"/>
        </w:rPr>
        <w:t>18,1</w:t>
      </w:r>
      <w:r w:rsidR="00FF2A9D" w:rsidRPr="00EA7BBB">
        <w:rPr>
          <w:rFonts w:ascii="Fira Sans" w:eastAsia="Times New Roman" w:hAnsi="Fira Sans" w:cs="Times New Roman"/>
          <w:sz w:val="19"/>
          <w:szCs w:val="19"/>
          <w:lang w:eastAsia="pl-PL"/>
        </w:rPr>
        <w:t xml:space="preserve"> –</w:t>
      </w:r>
      <w:r w:rsidR="00CD2742" w:rsidRPr="00EA7BBB">
        <w:rPr>
          <w:rFonts w:ascii="Fira Sans" w:eastAsia="Times New Roman" w:hAnsi="Fira Sans" w:cs="Times New Roman"/>
          <w:sz w:val="19"/>
          <w:szCs w:val="19"/>
          <w:lang w:eastAsia="pl-PL"/>
        </w:rPr>
        <w:t xml:space="preserve"> </w:t>
      </w:r>
      <w:r w:rsidR="009F4526" w:rsidRPr="00EA7BBB">
        <w:rPr>
          <w:rFonts w:ascii="Fira Sans" w:eastAsia="Times New Roman" w:hAnsi="Fira Sans" w:cs="Times New Roman"/>
          <w:sz w:val="19"/>
          <w:szCs w:val="19"/>
          <w:lang w:eastAsia="pl-PL"/>
        </w:rPr>
        <w:t>podobnym do</w:t>
      </w:r>
      <w:r w:rsidR="00FF2A9D" w:rsidRPr="00EA7BBB">
        <w:rPr>
          <w:rFonts w:ascii="Fira Sans" w:eastAsia="Times New Roman" w:hAnsi="Fira Sans" w:cs="Times New Roman"/>
          <w:sz w:val="19"/>
          <w:szCs w:val="19"/>
          <w:lang w:eastAsia="pl-PL"/>
        </w:rPr>
        <w:t xml:space="preserve"> notowanego przed miesiącem (</w:t>
      </w:r>
      <w:r w:rsidR="006D68EE" w:rsidRPr="00EA7BBB">
        <w:rPr>
          <w:rFonts w:ascii="Fira Sans" w:eastAsia="Times New Roman" w:hAnsi="Fira Sans" w:cs="Times New Roman"/>
          <w:sz w:val="19"/>
          <w:szCs w:val="19"/>
          <w:lang w:eastAsia="pl-PL"/>
        </w:rPr>
        <w:t xml:space="preserve">plus </w:t>
      </w:r>
      <w:r w:rsidR="001A1F99" w:rsidRPr="00EA7BBB">
        <w:rPr>
          <w:rFonts w:ascii="Fira Sans" w:eastAsia="Times New Roman" w:hAnsi="Fira Sans" w:cs="Times New Roman"/>
          <w:sz w:val="19"/>
          <w:szCs w:val="19"/>
          <w:lang w:eastAsia="pl-PL"/>
        </w:rPr>
        <w:t>17,9</w:t>
      </w:r>
      <w:r w:rsidR="00FF2A9D" w:rsidRPr="00EA7BBB">
        <w:rPr>
          <w:rFonts w:ascii="Fira Sans" w:eastAsia="Times New Roman" w:hAnsi="Fira Sans" w:cs="Times New Roman"/>
          <w:sz w:val="19"/>
          <w:szCs w:val="19"/>
          <w:lang w:eastAsia="pl-PL"/>
        </w:rPr>
        <w:t>).</w:t>
      </w:r>
      <w:r w:rsidR="00B412DD" w:rsidRPr="00EA7BBB">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Tablica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DF73C5" w:rsidRPr="005F7317" w:rsidTr="00DF73C5">
        <w:trPr>
          <w:trHeight w:hRule="exact" w:val="255"/>
        </w:trPr>
        <w:tc>
          <w:tcPr>
            <w:tcW w:w="1418" w:type="dxa"/>
            <w:vMerge w:val="restart"/>
            <w:tcBorders>
              <w:top w:val="single" w:sz="12" w:space="0" w:color="001D77"/>
              <w:left w:val="nil"/>
              <w:bottom w:val="single" w:sz="4" w:space="0" w:color="001D77"/>
              <w:right w:val="nil"/>
            </w:tcBorders>
          </w:tcPr>
          <w:p w:rsidR="00DF73C5" w:rsidRPr="005F7317" w:rsidRDefault="00DF73C5" w:rsidP="00DF73C5">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2544" behindDoc="0" locked="0" layoutInCell="1" allowOverlap="1" wp14:anchorId="6D112683" wp14:editId="45FF6839">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-15,3</w:t>
            </w:r>
          </w:p>
        </w:tc>
        <w:tc>
          <w:tcPr>
            <w:tcW w:w="851" w:type="dxa"/>
            <w:tcBorders>
              <w:top w:val="single" w:sz="12" w:space="0" w:color="001D77"/>
              <w:bottom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-15,4</w:t>
            </w:r>
          </w:p>
        </w:tc>
        <w:tc>
          <w:tcPr>
            <w:tcW w:w="850" w:type="dxa"/>
            <w:tcBorders>
              <w:top w:val="single" w:sz="12" w:space="0" w:color="001D77"/>
              <w:bottom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-14,3</w:t>
            </w:r>
          </w:p>
        </w:tc>
        <w:tc>
          <w:tcPr>
            <w:tcW w:w="1115" w:type="dxa"/>
            <w:tcBorders>
              <w:top w:val="single" w:sz="12"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-12,2</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-11,9</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-11,4</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-17,1</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4,8</w:t>
            </w:r>
          </w:p>
        </w:tc>
      </w:tr>
      <w:tr w:rsidR="00DF73C5" w:rsidRPr="005F7317" w:rsidTr="00DF73C5">
        <w:trPr>
          <w:trHeight w:hRule="exact" w:val="255"/>
        </w:trPr>
        <w:tc>
          <w:tcPr>
            <w:tcW w:w="1418" w:type="dxa"/>
            <w:vMerge w:val="restart"/>
            <w:tcBorders>
              <w:top w:val="single" w:sz="4" w:space="0" w:color="001D77"/>
              <w:left w:val="nil"/>
              <w:bottom w:val="single" w:sz="4" w:space="0" w:color="001D77"/>
              <w:right w:val="nil"/>
            </w:tcBorders>
          </w:tcPr>
          <w:p w:rsidR="00DF73C5" w:rsidRPr="005F7317" w:rsidRDefault="00DF73C5" w:rsidP="00DF73C5">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3568" behindDoc="0" locked="0" layoutInCell="1" allowOverlap="1" wp14:anchorId="724E3DA1" wp14:editId="3E9F2B0C">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-14,4</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-3,4</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-3,3</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-6,3</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-18,4</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-0,3</w:t>
            </w:r>
          </w:p>
        </w:tc>
      </w:tr>
      <w:tr w:rsidR="00DF73C5" w:rsidRPr="005F7317" w:rsidTr="00DF73C5">
        <w:trPr>
          <w:trHeight w:hRule="exact" w:val="255"/>
        </w:trPr>
        <w:tc>
          <w:tcPr>
            <w:tcW w:w="1418" w:type="dxa"/>
            <w:vMerge w:val="restart"/>
            <w:tcBorders>
              <w:top w:val="single" w:sz="4" w:space="0" w:color="001D77"/>
              <w:left w:val="nil"/>
              <w:bottom w:val="single" w:sz="4" w:space="0" w:color="001D77"/>
              <w:right w:val="nil"/>
            </w:tcBorders>
          </w:tcPr>
          <w:p w:rsidR="00DF73C5" w:rsidRPr="005F7317" w:rsidRDefault="00DF73C5" w:rsidP="00DF73C5">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4592" behindDoc="0" locked="0" layoutInCell="1" allowOverlap="1" wp14:anchorId="7B433203" wp14:editId="5BE2A84E">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-2,5</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4,3</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8,7</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-13,6</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-8,5</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w:t>
            </w:r>
          </w:p>
        </w:tc>
      </w:tr>
      <w:tr w:rsidR="00DF73C5" w:rsidRPr="005F7317" w:rsidTr="00DF73C5">
        <w:trPr>
          <w:trHeight w:hRule="exact" w:val="255"/>
        </w:trPr>
        <w:tc>
          <w:tcPr>
            <w:tcW w:w="1418" w:type="dxa"/>
            <w:vMerge w:val="restart"/>
            <w:tcBorders>
              <w:top w:val="single" w:sz="4" w:space="0" w:color="001D77"/>
              <w:left w:val="nil"/>
              <w:bottom w:val="single" w:sz="4" w:space="0" w:color="001D77"/>
              <w:right w:val="nil"/>
            </w:tcBorders>
          </w:tcPr>
          <w:p w:rsidR="00DF73C5" w:rsidRPr="005F7317" w:rsidRDefault="00DF73C5" w:rsidP="00DF73C5">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5616" behindDoc="0" locked="0" layoutInCell="1" allowOverlap="1" wp14:anchorId="215FA50F" wp14:editId="6D4BF96D">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-4,3</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-3,5</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-7,1</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-7,3</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-5,2</w:t>
            </w:r>
          </w:p>
        </w:tc>
      </w:tr>
      <w:tr w:rsidR="00DF73C5" w:rsidRPr="005F7317" w:rsidTr="00DF73C5">
        <w:trPr>
          <w:trHeight w:hRule="exact" w:val="255"/>
        </w:trPr>
        <w:tc>
          <w:tcPr>
            <w:tcW w:w="1418" w:type="dxa"/>
            <w:vMerge w:val="restart"/>
            <w:tcBorders>
              <w:top w:val="single" w:sz="4" w:space="0" w:color="001D77"/>
              <w:left w:val="nil"/>
              <w:bottom w:val="single" w:sz="4" w:space="0" w:color="001D77"/>
              <w:right w:val="nil"/>
            </w:tcBorders>
          </w:tcPr>
          <w:p w:rsidR="00DF73C5" w:rsidRPr="005F7317" w:rsidRDefault="00DF73C5" w:rsidP="00DF73C5">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6640" behindDoc="0" locked="0" layoutInCell="1" allowOverlap="1" wp14:anchorId="16ACC7A8" wp14:editId="7D7431A6">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-6,2</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-5,1</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0,6</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0,7</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-13,8</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-2,0</w:t>
            </w:r>
          </w:p>
        </w:tc>
      </w:tr>
      <w:tr w:rsidR="00DF73C5" w:rsidRPr="005F7317" w:rsidTr="00DF73C5">
        <w:trPr>
          <w:trHeight w:hRule="exact" w:val="255"/>
        </w:trPr>
        <w:tc>
          <w:tcPr>
            <w:tcW w:w="1418" w:type="dxa"/>
            <w:vMerge w:val="restart"/>
            <w:tcBorders>
              <w:top w:val="single" w:sz="4" w:space="0" w:color="001D77"/>
              <w:left w:val="nil"/>
              <w:bottom w:val="single" w:sz="4" w:space="0" w:color="001D77"/>
              <w:right w:val="nil"/>
            </w:tcBorders>
          </w:tcPr>
          <w:p w:rsidR="00DF73C5" w:rsidRPr="005F7317" w:rsidRDefault="00DF73C5" w:rsidP="00DF73C5">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7664" behindDoc="0" locked="0" layoutInCell="1" allowOverlap="1" wp14:anchorId="6DA1A14B" wp14:editId="6CB59AFA">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-13,6</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-11,6</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-0,8</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-0,8</w:t>
            </w:r>
          </w:p>
        </w:tc>
      </w:tr>
      <w:tr w:rsidR="00DF73C5" w:rsidRPr="005F7317" w:rsidTr="00DF73C5">
        <w:trPr>
          <w:trHeight w:hRule="exact" w:val="255"/>
        </w:trPr>
        <w:tc>
          <w:tcPr>
            <w:tcW w:w="1418" w:type="dxa"/>
            <w:vMerge/>
            <w:tcBorders>
              <w:top w:val="single" w:sz="4" w:space="0" w:color="001D77"/>
              <w:left w:val="nil"/>
              <w:bottom w:val="single" w:sz="4" w:space="0" w:color="001D77"/>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r>
      <w:tr w:rsidR="00DF73C5" w:rsidRPr="005F7317" w:rsidTr="00DF73C5">
        <w:trPr>
          <w:trHeight w:hRule="exact" w:val="255"/>
        </w:trPr>
        <w:tc>
          <w:tcPr>
            <w:tcW w:w="1418" w:type="dxa"/>
            <w:vMerge/>
            <w:tcBorders>
              <w:top w:val="single" w:sz="4" w:space="0" w:color="001D77"/>
              <w:left w:val="nil"/>
              <w:bottom w:val="single" w:sz="4" w:space="0" w:color="auto"/>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w:t>
            </w:r>
          </w:p>
        </w:tc>
      </w:tr>
      <w:tr w:rsidR="00DF73C5" w:rsidRPr="005F7317" w:rsidTr="00DF73C5">
        <w:trPr>
          <w:trHeight w:hRule="exact" w:val="255"/>
        </w:trPr>
        <w:tc>
          <w:tcPr>
            <w:tcW w:w="1418" w:type="dxa"/>
            <w:vMerge w:val="restart"/>
            <w:tcBorders>
              <w:left w:val="nil"/>
              <w:right w:val="nil"/>
            </w:tcBorders>
          </w:tcPr>
          <w:p w:rsidR="00DF73C5" w:rsidRPr="005F7317" w:rsidRDefault="00DF73C5" w:rsidP="00DF73C5">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8688" behindDoc="0" locked="0" layoutInCell="1" allowOverlap="1" wp14:anchorId="0E0755D8" wp14:editId="4A74FE09">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10,3</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18,2</w:t>
            </w:r>
          </w:p>
        </w:tc>
      </w:tr>
      <w:tr w:rsidR="00DF73C5" w:rsidRPr="005F7317" w:rsidTr="00DF73C5">
        <w:trPr>
          <w:trHeight w:hRule="exact" w:val="255"/>
        </w:trPr>
        <w:tc>
          <w:tcPr>
            <w:tcW w:w="1418" w:type="dxa"/>
            <w:vMerge/>
            <w:tcBorders>
              <w:left w:val="nil"/>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10,7</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18,2</w:t>
            </w:r>
          </w:p>
        </w:tc>
      </w:tr>
      <w:tr w:rsidR="00DF73C5" w:rsidRPr="005F7317" w:rsidTr="00DF73C5">
        <w:trPr>
          <w:trHeight w:hRule="exact" w:val="255"/>
        </w:trPr>
        <w:tc>
          <w:tcPr>
            <w:tcW w:w="1418" w:type="dxa"/>
            <w:vMerge/>
            <w:tcBorders>
              <w:left w:val="nil"/>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25,8</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23,2</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25,2</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26,0</w:t>
            </w:r>
          </w:p>
        </w:tc>
      </w:tr>
      <w:tr w:rsidR="00DF73C5" w:rsidRPr="005F7317" w:rsidTr="00DF73C5">
        <w:trPr>
          <w:trHeight w:hRule="exact" w:val="255"/>
        </w:trPr>
        <w:tc>
          <w:tcPr>
            <w:tcW w:w="1418" w:type="dxa"/>
            <w:vMerge/>
            <w:tcBorders>
              <w:left w:val="nil"/>
              <w:bottom w:val="single" w:sz="4" w:space="0" w:color="auto"/>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10,4</w:t>
            </w:r>
          </w:p>
        </w:tc>
      </w:tr>
      <w:tr w:rsidR="00DF73C5" w:rsidRPr="005F7317" w:rsidTr="00DF73C5">
        <w:trPr>
          <w:trHeight w:hRule="exact" w:val="255"/>
        </w:trPr>
        <w:tc>
          <w:tcPr>
            <w:tcW w:w="1418" w:type="dxa"/>
            <w:vMerge w:val="restart"/>
            <w:tcBorders>
              <w:left w:val="nil"/>
              <w:bottom w:val="nil"/>
              <w:right w:val="nil"/>
            </w:tcBorders>
          </w:tcPr>
          <w:p w:rsidR="00DF73C5" w:rsidRPr="005F7317" w:rsidRDefault="00DF73C5" w:rsidP="00DF73C5">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39712" behindDoc="0" locked="0" layoutInCell="1" allowOverlap="1" wp14:anchorId="05426C73" wp14:editId="60472EB3">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w:t>
            </w:r>
          </w:p>
        </w:tc>
      </w:tr>
      <w:tr w:rsidR="00DF73C5" w:rsidRPr="005F7317" w:rsidTr="00DF73C5">
        <w:trPr>
          <w:trHeight w:hRule="exact" w:val="255"/>
        </w:trPr>
        <w:tc>
          <w:tcPr>
            <w:tcW w:w="1418" w:type="dxa"/>
            <w:vMerge/>
            <w:tcBorders>
              <w:left w:val="nil"/>
              <w:bottom w:val="nil"/>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17,9</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18,1</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25,8</w:t>
            </w:r>
          </w:p>
        </w:tc>
      </w:tr>
      <w:tr w:rsidR="00DF73C5" w:rsidRPr="005F7317" w:rsidTr="00DF73C5">
        <w:trPr>
          <w:trHeight w:hRule="exact" w:val="255"/>
        </w:trPr>
        <w:tc>
          <w:tcPr>
            <w:tcW w:w="1418" w:type="dxa"/>
            <w:vMerge/>
            <w:tcBorders>
              <w:left w:val="nil"/>
              <w:bottom w:val="nil"/>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29,2</w:t>
            </w:r>
          </w:p>
        </w:tc>
        <w:tc>
          <w:tcPr>
            <w:tcW w:w="851" w:type="dxa"/>
            <w:tcBorders>
              <w:top w:val="single" w:sz="4" w:space="0" w:color="001D77"/>
              <w:left w:val="single" w:sz="4" w:space="0" w:color="001D77"/>
              <w:bottom w:val="single" w:sz="4" w:space="0" w:color="001D77"/>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36,1</w:t>
            </w:r>
          </w:p>
        </w:tc>
        <w:tc>
          <w:tcPr>
            <w:tcW w:w="850" w:type="dxa"/>
            <w:tcBorders>
              <w:top w:val="single" w:sz="4" w:space="0" w:color="001D77"/>
              <w:left w:val="single" w:sz="4" w:space="0" w:color="001D77"/>
              <w:bottom w:val="single" w:sz="4" w:space="0" w:color="001D77"/>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34,2</w:t>
            </w:r>
          </w:p>
        </w:tc>
        <w:tc>
          <w:tcPr>
            <w:tcW w:w="1115" w:type="dxa"/>
            <w:tcBorders>
              <w:top w:val="single" w:sz="4" w:space="0" w:color="001D77"/>
              <w:left w:val="single" w:sz="4" w:space="0" w:color="001D77"/>
              <w:bottom w:val="single" w:sz="4" w:space="0" w:color="001D77"/>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32,9</w:t>
            </w:r>
          </w:p>
        </w:tc>
      </w:tr>
      <w:tr w:rsidR="00DF73C5" w:rsidRPr="005F7317" w:rsidTr="00DF73C5">
        <w:trPr>
          <w:trHeight w:val="255"/>
        </w:trPr>
        <w:tc>
          <w:tcPr>
            <w:tcW w:w="1418" w:type="dxa"/>
            <w:vMerge/>
            <w:tcBorders>
              <w:left w:val="nil"/>
              <w:bottom w:val="nil"/>
              <w:right w:val="nil"/>
            </w:tcBorders>
          </w:tcPr>
          <w:p w:rsidR="00DF73C5" w:rsidRPr="005F7317" w:rsidRDefault="00DF73C5" w:rsidP="00DF73C5">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DF73C5" w:rsidRPr="005F7317" w:rsidRDefault="00DF73C5" w:rsidP="00DF73C5">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-1,0</w:t>
            </w:r>
          </w:p>
        </w:tc>
        <w:tc>
          <w:tcPr>
            <w:tcW w:w="851" w:type="dxa"/>
            <w:tcBorders>
              <w:top w:val="single" w:sz="4" w:space="0" w:color="001D77"/>
              <w:left w:val="single" w:sz="4" w:space="0" w:color="001D77"/>
              <w:bottom w:val="nil"/>
              <w:right w:val="single" w:sz="4" w:space="0" w:color="001D77"/>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-0,3</w:t>
            </w:r>
          </w:p>
        </w:tc>
        <w:tc>
          <w:tcPr>
            <w:tcW w:w="850" w:type="dxa"/>
            <w:tcBorders>
              <w:top w:val="single" w:sz="4" w:space="0" w:color="001D77"/>
              <w:left w:val="single" w:sz="4" w:space="0" w:color="001D77"/>
              <w:bottom w:val="nil"/>
              <w:right w:val="single" w:sz="4" w:space="0" w:color="001D77"/>
            </w:tcBorders>
            <w:vAlign w:val="center"/>
          </w:tcPr>
          <w:p w:rsidR="00DF73C5" w:rsidRPr="00B253D2" w:rsidRDefault="00DF73C5" w:rsidP="00DF73C5">
            <w:pPr>
              <w:autoSpaceDE w:val="0"/>
              <w:autoSpaceDN w:val="0"/>
              <w:adjustRightInd w:val="0"/>
              <w:spacing w:before="40" w:after="40" w:line="259" w:lineRule="auto"/>
              <w:jc w:val="right"/>
              <w:rPr>
                <w:rFonts w:ascii="Fira Sans" w:hAnsi="Fira Sans"/>
                <w:b/>
                <w:sz w:val="12"/>
                <w:szCs w:val="12"/>
              </w:rPr>
            </w:pPr>
            <w:r w:rsidRPr="00B253D2">
              <w:rPr>
                <w:rFonts w:ascii="Fira Sans" w:hAnsi="Fira Sans"/>
                <w:b/>
                <w:sz w:val="12"/>
                <w:szCs w:val="12"/>
              </w:rPr>
              <w:t>1,9</w:t>
            </w:r>
          </w:p>
        </w:tc>
        <w:tc>
          <w:tcPr>
            <w:tcW w:w="1115" w:type="dxa"/>
            <w:tcBorders>
              <w:top w:val="single" w:sz="4" w:space="0" w:color="001D77"/>
              <w:left w:val="single" w:sz="4" w:space="0" w:color="001D77"/>
              <w:bottom w:val="nil"/>
              <w:right w:val="nil"/>
            </w:tcBorders>
            <w:vAlign w:val="center"/>
          </w:tcPr>
          <w:p w:rsidR="00DF73C5" w:rsidRPr="00DF73C5" w:rsidRDefault="00DF73C5" w:rsidP="00DF73C5">
            <w:pPr>
              <w:autoSpaceDE w:val="0"/>
              <w:autoSpaceDN w:val="0"/>
              <w:adjustRightInd w:val="0"/>
              <w:spacing w:before="40" w:after="40" w:line="259" w:lineRule="auto"/>
              <w:jc w:val="right"/>
              <w:rPr>
                <w:rFonts w:ascii="Fira Sans" w:hAnsi="Fira Sans"/>
                <w:sz w:val="12"/>
                <w:szCs w:val="12"/>
              </w:rPr>
            </w:pPr>
            <w:r w:rsidRPr="00DF73C5">
              <w:rPr>
                <w:rFonts w:ascii="Fira Sans" w:hAnsi="Fira Sans"/>
                <w:sz w:val="12"/>
                <w:szCs w:val="12"/>
              </w:rPr>
              <w:t>18,7</w:t>
            </w:r>
          </w:p>
        </w:tc>
      </w:tr>
    </w:tbl>
    <w:p w:rsidR="002E680D" w:rsidRPr="001C7CB8" w:rsidRDefault="002E680D" w:rsidP="007F3448">
      <w:pPr>
        <w:pStyle w:val="tytuinformacji"/>
        <w:rPr>
          <w:sz w:val="12"/>
          <w:szCs w:val="12"/>
        </w:rPr>
      </w:pPr>
    </w:p>
    <w:p w:rsidR="003F106B" w:rsidRPr="007F3448" w:rsidRDefault="004D2636" w:rsidP="007F3448">
      <w:pPr>
        <w:pStyle w:val="tytuinformacji"/>
        <w:rPr>
          <w:sz w:val="32"/>
          <w:szCs w:val="32"/>
        </w:rPr>
      </w:pPr>
      <w:r w:rsidRPr="004D2636">
        <w:rPr>
          <w:sz w:val="32"/>
          <w:szCs w:val="32"/>
        </w:rPr>
        <w:lastRenderedPageBreak/>
        <w:t>Pogłębione pytania o aktualne zagadnienia gospodarcze oraz wpływ wojny w Ukrainie na koniunkturę – oceny i oczekiwania</w:t>
      </w: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dotyczących wpływu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1D16E1">
              <w:rPr>
                <w:rFonts w:ascii="Fira Sans" w:hAnsi="Fira Sans"/>
                <w:sz w:val="14"/>
                <w:szCs w:val="14"/>
              </w:rPr>
              <w:t xml:space="preserve">oraz </w:t>
            </w:r>
            <w:r w:rsidR="00B850D2" w:rsidRPr="001C25A5">
              <w:rPr>
                <w:rFonts w:ascii="Fira Sans" w:hAnsi="Fira Sans"/>
                <w:sz w:val="14"/>
                <w:szCs w:val="14"/>
              </w:rPr>
              <w:t xml:space="preserve">dotyczących </w:t>
            </w:r>
            <w:r w:rsidR="002179CD">
              <w:rPr>
                <w:rFonts w:ascii="Fira Sans" w:hAnsi="Fira Sans"/>
                <w:sz w:val="14"/>
                <w:szCs w:val="14"/>
              </w:rPr>
              <w:t>rynku pracy</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 xml:space="preserve">Tablica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9D5A7F4" wp14:editId="44991A0D">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40893978" wp14:editId="6B6E74C7">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82DB60" wp14:editId="4226A6B3">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5FD5FD0A" wp14:editId="2F594492">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0EA86A03" wp14:editId="6DF7A7D0">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1632" behindDoc="0" locked="0" layoutInCell="1" allowOverlap="1" wp14:anchorId="50EDD5A4" wp14:editId="4F29D0D0">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27001B" w:rsidRDefault="00EA7BBB" w:rsidP="00EA7BBB">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21,2</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30,1</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28,1</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27,9</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22,7</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34,5</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27001B" w:rsidRDefault="00EA7BBB" w:rsidP="00EA7BBB">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63,2</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53,8</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56,4</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58,4</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57,8</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54,4</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27001B" w:rsidRDefault="00EA7BBB" w:rsidP="00EA7BBB">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13,5</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12,0</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10,7</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9,9</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27001B" w:rsidRDefault="00EA7BBB" w:rsidP="00EA7BBB">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4,1</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B02A36" w:rsidRDefault="00EA7BBB" w:rsidP="00EA7BBB">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84,4</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83,9</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84,5</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86,3</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80,5</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88,9</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B02A36" w:rsidRDefault="00EA7BBB" w:rsidP="00EA7BBB">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15,6</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16,1</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15,5</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13,7</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19,5</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11,1</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29,0</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17,9</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30,3</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25,1</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23,9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20,0</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61,5</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74,2</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59,0</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70,2</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69,4</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81,5</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33,5</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24,8</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24,8</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20,9</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10,5</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1,4</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3,3</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1,8</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1,4</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4,8</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8,9</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8,4</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16,0</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10,1</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30,3</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15,3</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20,8</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30,1</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31,9</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29,5</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13,5</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12,2</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20,3</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28,2</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29,2</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0,8</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1,8</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29,4</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13,0</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21,6</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29,7</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37,5</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28,7</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12,6</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12,3</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21,0</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29,0</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35,8</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0,4</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0,5</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0,6</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0,7</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EA7BBB" w:rsidRPr="0059047B" w:rsidTr="00C35F78">
        <w:tc>
          <w:tcPr>
            <w:tcW w:w="2552" w:type="dxa"/>
            <w:tcBorders>
              <w:top w:val="single" w:sz="2" w:space="0" w:color="001D77"/>
              <w:left w:val="nil"/>
              <w:bottom w:val="single" w:sz="2" w:space="0" w:color="001D77"/>
              <w:right w:val="single" w:sz="2" w:space="0" w:color="001D77"/>
            </w:tcBorders>
            <w:vAlign w:val="center"/>
          </w:tcPr>
          <w:p w:rsidR="00EA7BBB" w:rsidRPr="0013372C" w:rsidRDefault="00EA7BBB" w:rsidP="00EA7BBB">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67,8</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83,5</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86,5</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76,3</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68,4</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60,6</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2179CD" w:rsidRPr="0066127C" w:rsidRDefault="002179CD" w:rsidP="002179CD">
      <w:pPr>
        <w:pStyle w:val="Nagwek1"/>
        <w:ind w:left="851" w:hanging="851"/>
        <w:rPr>
          <w:rFonts w:ascii="Fira Sans" w:hAnsi="Fira Sans"/>
          <w:noProof/>
          <w:spacing w:val="-2"/>
          <w:szCs w:val="19"/>
        </w:rPr>
      </w:pPr>
      <w:r w:rsidRPr="00CC5EB3">
        <w:rPr>
          <w:rFonts w:ascii="Fira Sans" w:hAnsi="Fira Sans"/>
          <w:b/>
          <w:color w:val="000000" w:themeColor="text1"/>
          <w:szCs w:val="19"/>
        </w:rPr>
        <w:lastRenderedPageBreak/>
        <w:t>Tablica 2. Pogłębione pytania o aktualne zagadnienia gospodarcze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2179CD" w:rsidRPr="0059047B" w:rsidTr="00175A81">
        <w:tc>
          <w:tcPr>
            <w:tcW w:w="2552" w:type="dxa"/>
            <w:tcBorders>
              <w:top w:val="nil"/>
              <w:left w:val="nil"/>
              <w:bottom w:val="single" w:sz="2" w:space="0" w:color="001D77"/>
              <w:right w:val="single" w:sz="2" w:space="0" w:color="001D77"/>
            </w:tcBorders>
            <w:vAlign w:val="center"/>
          </w:tcPr>
          <w:p w:rsidR="002179CD" w:rsidRPr="0059047B" w:rsidRDefault="002179CD" w:rsidP="00175A81">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08992" behindDoc="0" locked="0" layoutInCell="1" allowOverlap="1" wp14:anchorId="133879BB" wp14:editId="78A2C4F6">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2179CD" w:rsidRPr="00A042C8" w:rsidRDefault="002179CD" w:rsidP="00175A81">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10016" behindDoc="0" locked="0" layoutInCell="1" allowOverlap="1" wp14:anchorId="176AFCE4" wp14:editId="7E74837A">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2179CD" w:rsidRPr="00A042C8" w:rsidRDefault="002179CD" w:rsidP="00175A81">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11040" behindDoc="0" locked="0" layoutInCell="1" allowOverlap="1" wp14:anchorId="56E4D88E" wp14:editId="24549588">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2179CD" w:rsidRDefault="002179CD" w:rsidP="00175A81">
            <w:pPr>
              <w:spacing w:line="259" w:lineRule="auto"/>
              <w:jc w:val="center"/>
              <w:rPr>
                <w:rFonts w:ascii="Fira Sans" w:hAnsi="Fira Sans"/>
                <w:sz w:val="12"/>
                <w:szCs w:val="12"/>
              </w:rPr>
            </w:pPr>
          </w:p>
          <w:p w:rsidR="002179CD" w:rsidRPr="00A042C8" w:rsidRDefault="002179CD" w:rsidP="00175A8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12064" behindDoc="0" locked="0" layoutInCell="1" allowOverlap="1" wp14:anchorId="5BF942FE" wp14:editId="048BFA25">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2179CD" w:rsidRPr="00A042C8" w:rsidRDefault="002179CD" w:rsidP="00175A81">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13088" behindDoc="0" locked="0" layoutInCell="1" allowOverlap="1" wp14:anchorId="09081830" wp14:editId="1694AC80">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2179CD" w:rsidRPr="00A042C8" w:rsidRDefault="002179CD" w:rsidP="00175A81">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2179CD" w:rsidRPr="00A042C8" w:rsidRDefault="002179CD" w:rsidP="00175A8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14112" behindDoc="0" locked="0" layoutInCell="1" allowOverlap="1" wp14:anchorId="60AA73C7" wp14:editId="06288BDD">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2179CD" w:rsidRPr="00A042C8" w:rsidRDefault="002179CD" w:rsidP="00175A81">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2179CD" w:rsidRPr="006B3A7A" w:rsidTr="00175A81">
        <w:tc>
          <w:tcPr>
            <w:tcW w:w="8096" w:type="dxa"/>
            <w:gridSpan w:val="7"/>
            <w:tcBorders>
              <w:top w:val="single" w:sz="4" w:space="0" w:color="C4CBF5"/>
              <w:left w:val="nil"/>
              <w:bottom w:val="nil"/>
              <w:right w:val="nil"/>
            </w:tcBorders>
            <w:shd w:val="clear" w:color="auto" w:fill="F2F2F2" w:themeFill="background1" w:themeFillShade="F2"/>
          </w:tcPr>
          <w:p w:rsidR="002179CD" w:rsidRPr="006B3A7A" w:rsidRDefault="002179CD" w:rsidP="00175A81">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RYNEK PRACY</w:t>
            </w:r>
          </w:p>
        </w:tc>
      </w:tr>
      <w:tr w:rsidR="002179CD" w:rsidRPr="0059047B" w:rsidTr="00175A81">
        <w:trPr>
          <w:trHeight w:val="170"/>
        </w:trPr>
        <w:tc>
          <w:tcPr>
            <w:tcW w:w="8096" w:type="dxa"/>
            <w:gridSpan w:val="7"/>
            <w:tcBorders>
              <w:top w:val="single" w:sz="2" w:space="0" w:color="001D77"/>
              <w:left w:val="nil"/>
              <w:bottom w:val="single" w:sz="4" w:space="0" w:color="C4CBF5"/>
              <w:right w:val="nil"/>
            </w:tcBorders>
            <w:shd w:val="clear" w:color="auto" w:fill="C4CBF5"/>
          </w:tcPr>
          <w:p w:rsidR="002179CD" w:rsidRPr="00C75009" w:rsidRDefault="002179CD" w:rsidP="00175A81">
            <w:pPr>
              <w:spacing w:line="240" w:lineRule="auto"/>
              <w:rPr>
                <w:rFonts w:ascii="Fira Sans" w:hAnsi="Fira Sans"/>
                <w:b/>
                <w:sz w:val="14"/>
                <w:szCs w:val="14"/>
              </w:rPr>
            </w:pPr>
          </w:p>
        </w:tc>
      </w:tr>
      <w:tr w:rsidR="002179CD" w:rsidRPr="007E3C2A" w:rsidTr="00175A81">
        <w:tc>
          <w:tcPr>
            <w:tcW w:w="8096" w:type="dxa"/>
            <w:gridSpan w:val="7"/>
            <w:tcBorders>
              <w:top w:val="single" w:sz="4" w:space="0" w:color="C4CBF5"/>
              <w:left w:val="nil"/>
              <w:bottom w:val="single" w:sz="4" w:space="0" w:color="001D77"/>
              <w:right w:val="nil"/>
            </w:tcBorders>
          </w:tcPr>
          <w:p w:rsidR="002179CD" w:rsidRPr="006B3A7A" w:rsidRDefault="002179CD" w:rsidP="00175A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7E3C2A">
              <w:rPr>
                <w:rFonts w:ascii="Fira Sans" w:hAnsi="Fira Sans"/>
                <w:b/>
                <w:sz w:val="14"/>
                <w:szCs w:val="14"/>
              </w:rPr>
              <w:t xml:space="preserve"> </w:t>
            </w:r>
            <w:r w:rsidRPr="00F27988">
              <w:rPr>
                <w:rFonts w:ascii="Fira Sans" w:hAnsi="Fira Sans"/>
                <w:b/>
                <w:sz w:val="14"/>
                <w:szCs w:val="14"/>
              </w:rPr>
              <w:t>Czy zamierzają Państwo w najbliższych trzech miesiącach:</w:t>
            </w:r>
          </w:p>
        </w:tc>
      </w:tr>
      <w:tr w:rsidR="002179CD" w:rsidRPr="007E3C2A" w:rsidTr="00175A81">
        <w:tc>
          <w:tcPr>
            <w:tcW w:w="8096" w:type="dxa"/>
            <w:gridSpan w:val="7"/>
            <w:tcBorders>
              <w:top w:val="single" w:sz="4" w:space="0" w:color="001D77"/>
              <w:left w:val="nil"/>
              <w:bottom w:val="single" w:sz="2" w:space="0" w:color="001D77"/>
              <w:right w:val="nil"/>
            </w:tcBorders>
            <w:vAlign w:val="center"/>
          </w:tcPr>
          <w:p w:rsidR="002179CD" w:rsidRPr="007E3C2A" w:rsidRDefault="002179CD" w:rsidP="00175A81">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 xml:space="preserve">w przypadku pracowników relatywnie łatwych do zastąpienia </w:t>
            </w:r>
            <w:r w:rsidRPr="007E3C2A">
              <w:rPr>
                <w:rFonts w:ascii="Fira Sans" w:hAnsi="Fira Sans"/>
                <w:b/>
                <w:sz w:val="14"/>
                <w:szCs w:val="14"/>
              </w:rPr>
              <w:t>– w porównaniu z aktualną sytuacją:</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7,9</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78,2</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81,5</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87,4</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86,1</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85,1</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78,8</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13,2</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10,6</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10,0</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10,0</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8,0</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13,2</w:t>
            </w:r>
          </w:p>
        </w:tc>
      </w:tr>
      <w:tr w:rsidR="002179CD" w:rsidRPr="007E3C2A" w:rsidTr="00175A81">
        <w:tc>
          <w:tcPr>
            <w:tcW w:w="8096" w:type="dxa"/>
            <w:gridSpan w:val="7"/>
            <w:tcBorders>
              <w:top w:val="single" w:sz="2" w:space="0" w:color="001D77"/>
              <w:left w:val="nil"/>
              <w:bottom w:val="single" w:sz="2" w:space="0" w:color="001D77"/>
              <w:right w:val="nil"/>
            </w:tcBorders>
            <w:vAlign w:val="center"/>
          </w:tcPr>
          <w:p w:rsidR="002179CD" w:rsidRPr="007E3C2A" w:rsidRDefault="002179CD" w:rsidP="00175A81">
            <w:pPr>
              <w:tabs>
                <w:tab w:val="left" w:pos="176"/>
              </w:tabs>
              <w:spacing w:before="60" w:after="60" w:line="259" w:lineRule="auto"/>
              <w:ind w:left="176" w:hanging="176"/>
              <w:jc w:val="center"/>
              <w:rPr>
                <w:rFonts w:ascii="Fira Sans" w:hAnsi="Fira Sans"/>
                <w:b/>
                <w:sz w:val="14"/>
                <w:szCs w:val="14"/>
              </w:rPr>
            </w:pPr>
            <w:r w:rsidRPr="001141D8">
              <w:rPr>
                <w:rFonts w:ascii="Fira Sans" w:hAnsi="Fira Sans"/>
                <w:b/>
                <w:sz w:val="14"/>
                <w:szCs w:val="14"/>
              </w:rPr>
              <w:t>w przypadku pracowników relatywnie trudnych do zastąpienia – w porównaniu z aktualną sytuacją:</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ind w:firstLine="30"/>
              <w:rPr>
                <w:rFonts w:ascii="Fira Sans" w:hAnsi="Fira Sans"/>
                <w:sz w:val="12"/>
                <w:szCs w:val="12"/>
              </w:rPr>
            </w:pPr>
            <w:r>
              <w:rPr>
                <w:rFonts w:ascii="Fira Sans" w:hAnsi="Fira Sans"/>
                <w:sz w:val="12"/>
                <w:szCs w:val="12"/>
              </w:rPr>
              <w:t>zwiększyć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7,3</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2,3</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9,7</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rPr>
                <w:rFonts w:ascii="Fira Sans" w:hAnsi="Fira Sans"/>
                <w:sz w:val="12"/>
                <w:szCs w:val="12"/>
              </w:rPr>
            </w:pPr>
            <w:r>
              <w:rPr>
                <w:rFonts w:ascii="Fira Sans" w:hAnsi="Fira Sans"/>
                <w:sz w:val="12"/>
                <w:szCs w:val="12"/>
              </w:rPr>
              <w:t>utrzymać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87,8</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85,3</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91,5</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91,6</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85,3</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88,0</w:t>
            </w:r>
          </w:p>
        </w:tc>
      </w:tr>
      <w:tr w:rsidR="00EA7BBB" w:rsidRPr="006B3A7A" w:rsidTr="00EA7BBB">
        <w:tc>
          <w:tcPr>
            <w:tcW w:w="2552" w:type="dxa"/>
            <w:tcBorders>
              <w:top w:val="single" w:sz="2" w:space="0" w:color="001D77"/>
              <w:left w:val="nil"/>
              <w:bottom w:val="single" w:sz="2" w:space="0" w:color="001D77"/>
              <w:right w:val="single" w:sz="4" w:space="0" w:color="001D77"/>
            </w:tcBorders>
            <w:vAlign w:val="center"/>
          </w:tcPr>
          <w:p w:rsidR="00EA7BBB" w:rsidRPr="0013372C" w:rsidRDefault="00EA7BBB" w:rsidP="00EA7BBB">
            <w:pPr>
              <w:spacing w:before="40" w:after="40" w:line="259" w:lineRule="auto"/>
              <w:rPr>
                <w:rFonts w:ascii="Fira Sans" w:hAnsi="Fira Sans"/>
                <w:sz w:val="12"/>
                <w:szCs w:val="12"/>
              </w:rPr>
            </w:pPr>
            <w:r>
              <w:rPr>
                <w:rFonts w:ascii="Fira Sans" w:hAnsi="Fira Sans"/>
                <w:sz w:val="12"/>
                <w:szCs w:val="12"/>
              </w:rPr>
              <w:t>ograniczyć zatrudnienie</w:t>
            </w:r>
          </w:p>
        </w:tc>
        <w:tc>
          <w:tcPr>
            <w:tcW w:w="84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5,9</w:t>
            </w:r>
          </w:p>
        </w:tc>
        <w:tc>
          <w:tcPr>
            <w:tcW w:w="907"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7,4</w:t>
            </w:r>
          </w:p>
        </w:tc>
        <w:tc>
          <w:tcPr>
            <w:tcW w:w="924"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w:t>
            </w:r>
          </w:p>
        </w:tc>
        <w:tc>
          <w:tcPr>
            <w:tcW w:w="959"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w:t>
            </w:r>
          </w:p>
        </w:tc>
        <w:tc>
          <w:tcPr>
            <w:tcW w:w="952" w:type="dxa"/>
            <w:tcBorders>
              <w:top w:val="single" w:sz="2" w:space="0" w:color="001D77"/>
              <w:left w:val="single" w:sz="4" w:space="0" w:color="001D77"/>
              <w:bottom w:val="single" w:sz="2"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5,0</w:t>
            </w:r>
          </w:p>
        </w:tc>
        <w:tc>
          <w:tcPr>
            <w:tcW w:w="955" w:type="dxa"/>
            <w:tcBorders>
              <w:top w:val="single" w:sz="2" w:space="0" w:color="001D77"/>
              <w:left w:val="single" w:sz="4" w:space="0" w:color="001D77"/>
              <w:bottom w:val="single" w:sz="2"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10,3</w:t>
            </w:r>
          </w:p>
        </w:tc>
      </w:tr>
      <w:tr w:rsidR="002179CD" w:rsidRPr="0059047B" w:rsidTr="00175A81">
        <w:trPr>
          <w:trHeight w:val="170"/>
        </w:trPr>
        <w:tc>
          <w:tcPr>
            <w:tcW w:w="8096" w:type="dxa"/>
            <w:gridSpan w:val="7"/>
            <w:tcBorders>
              <w:top w:val="single" w:sz="2" w:space="0" w:color="001D77"/>
              <w:left w:val="nil"/>
              <w:bottom w:val="single" w:sz="4" w:space="0" w:color="C4CBF5"/>
              <w:right w:val="nil"/>
            </w:tcBorders>
            <w:shd w:val="clear" w:color="auto" w:fill="C4CBF5"/>
          </w:tcPr>
          <w:p w:rsidR="002179CD" w:rsidRPr="00C75009" w:rsidRDefault="002179CD" w:rsidP="00175A81">
            <w:pPr>
              <w:spacing w:line="240" w:lineRule="auto"/>
              <w:rPr>
                <w:rFonts w:ascii="Fira Sans" w:hAnsi="Fira Sans"/>
                <w:b/>
                <w:sz w:val="14"/>
                <w:szCs w:val="14"/>
              </w:rPr>
            </w:pPr>
          </w:p>
        </w:tc>
      </w:tr>
      <w:tr w:rsidR="002179CD" w:rsidRPr="007E3C2A" w:rsidTr="00175A81">
        <w:tc>
          <w:tcPr>
            <w:tcW w:w="8096" w:type="dxa"/>
            <w:gridSpan w:val="7"/>
            <w:tcBorders>
              <w:top w:val="single" w:sz="4" w:space="0" w:color="C4CBF5"/>
              <w:left w:val="nil"/>
              <w:bottom w:val="single" w:sz="4" w:space="0" w:color="001D77"/>
              <w:right w:val="nil"/>
            </w:tcBorders>
          </w:tcPr>
          <w:p w:rsidR="002179CD" w:rsidRPr="00DB0D3E" w:rsidRDefault="002179CD" w:rsidP="00175A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5. </w:t>
            </w:r>
            <w:r w:rsidRPr="005F2A73">
              <w:rPr>
                <w:rFonts w:ascii="Fira Sans" w:hAnsi="Fira Sans"/>
                <w:b/>
                <w:sz w:val="14"/>
                <w:szCs w:val="14"/>
              </w:rPr>
              <w:t>Które z poniższych czynników i w jakim stopniu wpłyną na poziom wynagrodzenia pracow</w:t>
            </w:r>
            <w:r>
              <w:rPr>
                <w:rFonts w:ascii="Fira Sans" w:hAnsi="Fira Sans"/>
                <w:b/>
                <w:sz w:val="14"/>
                <w:szCs w:val="14"/>
              </w:rPr>
              <w:t>ni</w:t>
            </w:r>
            <w:r w:rsidRPr="005F2A73">
              <w:rPr>
                <w:rFonts w:ascii="Fira Sans" w:hAnsi="Fira Sans"/>
                <w:b/>
                <w:sz w:val="14"/>
                <w:szCs w:val="14"/>
              </w:rPr>
              <w:t>ków w Państwa firmie w</w:t>
            </w:r>
            <w:r>
              <w:rPr>
                <w:rFonts w:ascii="Fira Sans" w:hAnsi="Fira Sans"/>
                <w:b/>
                <w:sz w:val="14"/>
                <w:szCs w:val="14"/>
              </w:rPr>
              <w:t> </w:t>
            </w:r>
            <w:r w:rsidRPr="005F2A73">
              <w:rPr>
                <w:rFonts w:ascii="Fira Sans" w:hAnsi="Fira Sans"/>
                <w:b/>
                <w:sz w:val="14"/>
                <w:szCs w:val="14"/>
              </w:rPr>
              <w:t>najbliższych trzech miesiącach:</w:t>
            </w:r>
          </w:p>
        </w:tc>
      </w:tr>
      <w:tr w:rsidR="002179CD" w:rsidRPr="007E3C2A" w:rsidTr="00175A81">
        <w:tc>
          <w:tcPr>
            <w:tcW w:w="8096" w:type="dxa"/>
            <w:gridSpan w:val="7"/>
            <w:tcBorders>
              <w:top w:val="single" w:sz="4" w:space="0" w:color="001D77"/>
              <w:left w:val="nil"/>
              <w:bottom w:val="single" w:sz="2" w:space="0" w:color="001D77"/>
              <w:right w:val="nil"/>
            </w:tcBorders>
            <w:vAlign w:val="center"/>
          </w:tcPr>
          <w:p w:rsidR="002179CD" w:rsidRPr="007E3C2A" w:rsidRDefault="002179CD" w:rsidP="00175A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sz w:val="12"/>
                <w:szCs w:val="12"/>
              </w:rPr>
            </w:pPr>
            <w:r w:rsidRPr="00DB0D3E">
              <w:rPr>
                <w:rFonts w:ascii="Fira Sans" w:hAnsi="Fira Sans"/>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51,0</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53,3</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47,6</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43,7</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52,1</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62,6</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sz w:val="12"/>
                <w:szCs w:val="12"/>
              </w:rPr>
            </w:pPr>
            <w:r w:rsidRPr="00DB0D3E">
              <w:rPr>
                <w:rFonts w:ascii="Fira Sans" w:hAnsi="Fira Sans"/>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57,7</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62,2</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55,2</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51,7</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61,5</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66,1</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sz w:val="12"/>
                <w:szCs w:val="12"/>
              </w:rPr>
            </w:pPr>
            <w:r w:rsidRPr="00DB0D3E">
              <w:rPr>
                <w:rFonts w:ascii="Fira Sans" w:hAnsi="Fira Sans"/>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36,3</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32,6</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31,0</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31,0</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26,9</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sz w:val="12"/>
                <w:szCs w:val="12"/>
              </w:rPr>
            </w:pPr>
            <w:r w:rsidRPr="00DB0D3E">
              <w:rPr>
                <w:rFonts w:ascii="Fira Sans" w:hAnsi="Fira Sans"/>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15,6</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13,4</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15,8</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16,4</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17,3</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11,1</w:t>
            </w:r>
          </w:p>
        </w:tc>
      </w:tr>
      <w:tr w:rsidR="002179CD" w:rsidRPr="007E3C2A" w:rsidTr="00175A81">
        <w:tc>
          <w:tcPr>
            <w:tcW w:w="8096" w:type="dxa"/>
            <w:gridSpan w:val="7"/>
            <w:tcBorders>
              <w:top w:val="single" w:sz="2" w:space="0" w:color="001D77"/>
              <w:left w:val="nil"/>
              <w:bottom w:val="single" w:sz="2" w:space="0" w:color="001D77"/>
              <w:right w:val="nil"/>
            </w:tcBorders>
            <w:vAlign w:val="center"/>
          </w:tcPr>
          <w:p w:rsidR="002179CD" w:rsidRPr="007E3C2A" w:rsidRDefault="002179CD" w:rsidP="00175A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36077A" w:rsidRDefault="00EA7BBB" w:rsidP="00EA7BBB">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realnej wartości wynagrodzeń (podwyżki inflacyjne)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38,6</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34,3</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37,5</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41,0</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34,3</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28,4</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36077A" w:rsidRDefault="00EA7BBB" w:rsidP="00EA7BBB">
            <w:pPr>
              <w:spacing w:before="40" w:after="40" w:line="259" w:lineRule="auto"/>
              <w:rPr>
                <w:rFonts w:ascii="Fira Sans" w:hAnsi="Fira Sans" w:cs="Fira Sans"/>
                <w:color w:val="000000"/>
                <w:sz w:val="12"/>
                <w:szCs w:val="12"/>
              </w:rPr>
            </w:pPr>
            <w:r>
              <w:rPr>
                <w:rFonts w:ascii="Fira Sans" w:hAnsi="Fira Sans" w:cs="Fira Sans"/>
                <w:color w:val="000000"/>
                <w:sz w:val="12"/>
                <w:szCs w:val="12"/>
              </w:rPr>
              <w:t>sytuacja finansowa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27,9</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25,7</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29,3</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24,5</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22,3</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36077A" w:rsidRDefault="00EA7BBB" w:rsidP="00EA7BBB">
            <w:pPr>
              <w:spacing w:before="40" w:after="40" w:line="259" w:lineRule="auto"/>
              <w:rPr>
                <w:rFonts w:ascii="Fira Sans" w:hAnsi="Fira Sans" w:cs="Fira Sans"/>
                <w:color w:val="000000"/>
                <w:sz w:val="12"/>
                <w:szCs w:val="12"/>
              </w:rPr>
            </w:pPr>
            <w:r>
              <w:rPr>
                <w:rFonts w:ascii="Fira Sans" w:hAnsi="Fira Sans" w:cs="Fira Sans"/>
                <w:color w:val="000000"/>
                <w:sz w:val="12"/>
                <w:szCs w:val="12"/>
              </w:rPr>
              <w:t>utrzymanie konkurencyjnych płac</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37,8</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39,1</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35,6</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34,5</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40,6</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44,1</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36077A" w:rsidRDefault="00EA7BBB" w:rsidP="00EA7BBB">
            <w:pPr>
              <w:spacing w:before="40" w:after="40" w:line="259" w:lineRule="auto"/>
              <w:rPr>
                <w:rFonts w:ascii="Fira Sans" w:hAnsi="Fira Sans" w:cs="Fira Sans"/>
                <w:color w:val="000000"/>
                <w:sz w:val="12"/>
                <w:szCs w:val="12"/>
              </w:rPr>
            </w:pPr>
            <w:r>
              <w:rPr>
                <w:rFonts w:ascii="Fira Sans" w:hAnsi="Fira Sans" w:cs="Fira Sans"/>
                <w:color w:val="000000"/>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44,5</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46,2</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37,4</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34,1</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42,1</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44,0</w:t>
            </w:r>
          </w:p>
        </w:tc>
      </w:tr>
      <w:tr w:rsidR="002179CD" w:rsidRPr="0059047B" w:rsidTr="00175A81">
        <w:trPr>
          <w:trHeight w:val="170"/>
        </w:trPr>
        <w:tc>
          <w:tcPr>
            <w:tcW w:w="8096" w:type="dxa"/>
            <w:gridSpan w:val="7"/>
            <w:tcBorders>
              <w:top w:val="single" w:sz="2" w:space="0" w:color="001D77"/>
              <w:left w:val="nil"/>
              <w:bottom w:val="single" w:sz="4" w:space="0" w:color="C4CBF5"/>
              <w:right w:val="nil"/>
            </w:tcBorders>
            <w:shd w:val="clear" w:color="auto" w:fill="C4CBF5"/>
          </w:tcPr>
          <w:p w:rsidR="002179CD" w:rsidRPr="00B922C3" w:rsidRDefault="002179CD" w:rsidP="00175A81">
            <w:pPr>
              <w:spacing w:line="240" w:lineRule="auto"/>
              <w:rPr>
                <w:rFonts w:ascii="Fira Sans" w:hAnsi="Fira Sans"/>
                <w:b/>
                <w:sz w:val="14"/>
                <w:szCs w:val="14"/>
              </w:rPr>
            </w:pPr>
            <w:bookmarkStart w:id="2" w:name="_Hlk110338862"/>
          </w:p>
        </w:tc>
      </w:tr>
      <w:bookmarkEnd w:id="2"/>
      <w:tr w:rsidR="002179CD" w:rsidRPr="007E3C2A" w:rsidTr="00175A81">
        <w:tc>
          <w:tcPr>
            <w:tcW w:w="8096" w:type="dxa"/>
            <w:gridSpan w:val="7"/>
            <w:tcBorders>
              <w:top w:val="single" w:sz="4" w:space="0" w:color="C4CBF5"/>
              <w:left w:val="nil"/>
              <w:bottom w:val="single" w:sz="4" w:space="0" w:color="001D77"/>
              <w:right w:val="nil"/>
            </w:tcBorders>
          </w:tcPr>
          <w:p w:rsidR="002179CD" w:rsidRPr="001C4D88" w:rsidRDefault="002179CD" w:rsidP="00175A81">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 xml:space="preserve">6. </w:t>
            </w:r>
            <w:r w:rsidRPr="001C4D88">
              <w:rPr>
                <w:rFonts w:ascii="Fira Sans" w:hAnsi="Fira Sans"/>
                <w:b/>
                <w:sz w:val="14"/>
                <w:szCs w:val="14"/>
              </w:rPr>
              <w:t>W jakim stopniu Państwa decyzje w zakresie zatrudnienia i wynagrodzeń w najbliższych trzech miesiącach oparte są:</w:t>
            </w:r>
          </w:p>
        </w:tc>
      </w:tr>
      <w:tr w:rsidR="002179CD" w:rsidRPr="007E3C2A" w:rsidTr="00175A81">
        <w:tc>
          <w:tcPr>
            <w:tcW w:w="8096" w:type="dxa"/>
            <w:gridSpan w:val="7"/>
            <w:tcBorders>
              <w:top w:val="single" w:sz="4" w:space="0" w:color="001D77"/>
              <w:left w:val="nil"/>
              <w:bottom w:val="single" w:sz="2" w:space="0" w:color="001D77"/>
              <w:right w:val="nil"/>
            </w:tcBorders>
            <w:vAlign w:val="center"/>
          </w:tcPr>
          <w:p w:rsidR="002179CD" w:rsidRPr="007E3C2A" w:rsidRDefault="002179CD" w:rsidP="00175A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istotnym stopniu</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63,4</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63,4</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57,6</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56,4</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61,4</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69,4</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40,0</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43,0</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37,0</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39,1</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43,8</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42,8</w:t>
            </w:r>
          </w:p>
        </w:tc>
      </w:tr>
      <w:tr w:rsidR="002179CD" w:rsidRPr="007E3C2A" w:rsidTr="00175A81">
        <w:tc>
          <w:tcPr>
            <w:tcW w:w="8096" w:type="dxa"/>
            <w:gridSpan w:val="7"/>
            <w:tcBorders>
              <w:top w:val="single" w:sz="4" w:space="0" w:color="001D77"/>
              <w:left w:val="nil"/>
              <w:bottom w:val="single" w:sz="2" w:space="0" w:color="001D77"/>
              <w:right w:val="nil"/>
            </w:tcBorders>
            <w:vAlign w:val="center"/>
          </w:tcPr>
          <w:p w:rsidR="002179CD" w:rsidRPr="007E3C2A" w:rsidRDefault="002179CD" w:rsidP="00175A81">
            <w:pPr>
              <w:spacing w:before="40" w:after="40" w:line="259" w:lineRule="auto"/>
              <w:jc w:val="center"/>
              <w:rPr>
                <w:rFonts w:ascii="Fira Sans" w:hAnsi="Fira Sans" w:cs="Fira Sans"/>
                <w:b/>
                <w:color w:val="000000"/>
                <w:sz w:val="14"/>
                <w:szCs w:val="14"/>
              </w:rPr>
            </w:pPr>
            <w:r w:rsidRPr="007E3C2A">
              <w:rPr>
                <w:rFonts w:ascii="Fira Sans" w:hAnsi="Fira Sans" w:cs="Fira Sans"/>
                <w:b/>
                <w:color w:val="000000"/>
                <w:sz w:val="14"/>
                <w:szCs w:val="14"/>
              </w:rPr>
              <w:t>w małym stopniu/brak wpływu</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bieżących danych</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36,1</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35,9</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42,1</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43,2</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37,9</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29,9</w:t>
            </w:r>
          </w:p>
        </w:tc>
      </w:tr>
      <w:tr w:rsidR="00EA7BBB" w:rsidRPr="0059047B" w:rsidTr="00EA7BBB">
        <w:tc>
          <w:tcPr>
            <w:tcW w:w="2552" w:type="dxa"/>
            <w:tcBorders>
              <w:top w:val="single" w:sz="2" w:space="0" w:color="001D77"/>
              <w:left w:val="nil"/>
              <w:bottom w:val="single" w:sz="2" w:space="0" w:color="001D77"/>
              <w:right w:val="single" w:sz="2" w:space="0" w:color="001D77"/>
            </w:tcBorders>
            <w:vAlign w:val="center"/>
          </w:tcPr>
          <w:p w:rsidR="00EA7BBB" w:rsidRPr="00DB0D3E" w:rsidRDefault="00EA7BBB" w:rsidP="00EA7BBB">
            <w:pPr>
              <w:spacing w:before="40" w:after="40" w:line="259" w:lineRule="auto"/>
              <w:rPr>
                <w:rFonts w:ascii="Fira Sans" w:hAnsi="Fira Sans" w:cs="Fira Sans"/>
                <w:color w:val="000000"/>
                <w:sz w:val="12"/>
                <w:szCs w:val="12"/>
              </w:rPr>
            </w:pPr>
            <w:r w:rsidRPr="00DB0D3E">
              <w:rPr>
                <w:rFonts w:ascii="Fira Sans" w:hAnsi="Fira Sans" w:cs="Fira Sans"/>
                <w:color w:val="000000"/>
                <w:sz w:val="12"/>
                <w:szCs w:val="12"/>
              </w:rPr>
              <w:t>na podstawie oczekiwań dotyczących zmian jakie mogą nastąpić w długim okresie (rok)</w:t>
            </w:r>
            <w:r w:rsidRPr="00DB0D3E" w:rsidDel="00473822">
              <w:rPr>
                <w:rFonts w:ascii="Fira Sans" w:hAnsi="Fira Sans" w:cs="Fira Sans"/>
                <w:color w:val="000000"/>
                <w:sz w:val="12"/>
                <w:szCs w:val="12"/>
              </w:rPr>
              <w:t xml:space="preserve"> </w:t>
            </w:r>
          </w:p>
        </w:tc>
        <w:tc>
          <w:tcPr>
            <w:tcW w:w="847" w:type="dxa"/>
            <w:tcBorders>
              <w:top w:val="single" w:sz="4" w:space="0" w:color="001D77"/>
              <w:left w:val="single" w:sz="2"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58,0</w:t>
            </w:r>
          </w:p>
        </w:tc>
        <w:tc>
          <w:tcPr>
            <w:tcW w:w="907"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54,3</w:t>
            </w:r>
          </w:p>
        </w:tc>
        <w:tc>
          <w:tcPr>
            <w:tcW w:w="924"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60,0</w:t>
            </w:r>
          </w:p>
        </w:tc>
        <w:tc>
          <w:tcPr>
            <w:tcW w:w="959"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58,4</w:t>
            </w:r>
          </w:p>
        </w:tc>
        <w:tc>
          <w:tcPr>
            <w:tcW w:w="952" w:type="dxa"/>
            <w:tcBorders>
              <w:top w:val="single" w:sz="4" w:space="0" w:color="001D77"/>
              <w:left w:val="single" w:sz="4" w:space="0" w:color="001D77"/>
              <w:bottom w:val="single" w:sz="4" w:space="0" w:color="001D77"/>
              <w:right w:val="single" w:sz="4" w:space="0" w:color="001D77"/>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53,2</w:t>
            </w:r>
          </w:p>
        </w:tc>
        <w:tc>
          <w:tcPr>
            <w:tcW w:w="955" w:type="dxa"/>
            <w:tcBorders>
              <w:top w:val="single" w:sz="4" w:space="0" w:color="001D77"/>
              <w:left w:val="single" w:sz="4" w:space="0" w:color="001D77"/>
              <w:bottom w:val="single" w:sz="4" w:space="0" w:color="001D77"/>
              <w:right w:val="nil"/>
            </w:tcBorders>
            <w:vAlign w:val="center"/>
          </w:tcPr>
          <w:p w:rsidR="00EA7BBB" w:rsidRPr="00EA7BBB" w:rsidRDefault="00EA7BBB" w:rsidP="00EA7BBB">
            <w:pPr>
              <w:autoSpaceDE w:val="0"/>
              <w:autoSpaceDN w:val="0"/>
              <w:adjustRightInd w:val="0"/>
              <w:spacing w:before="40" w:after="40" w:line="259" w:lineRule="auto"/>
              <w:jc w:val="right"/>
              <w:rPr>
                <w:rFonts w:ascii="Fira Sans" w:hAnsi="Fira Sans"/>
                <w:sz w:val="12"/>
                <w:szCs w:val="12"/>
              </w:rPr>
            </w:pPr>
            <w:r w:rsidRPr="00EA7BBB">
              <w:rPr>
                <w:rFonts w:ascii="Fira Sans" w:hAnsi="Fira Sans"/>
                <w:sz w:val="12"/>
                <w:szCs w:val="12"/>
              </w:rPr>
              <w:t>56,9</w:t>
            </w:r>
          </w:p>
        </w:tc>
      </w:tr>
    </w:tbl>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Default="002179CD" w:rsidP="002179CD">
      <w:pPr>
        <w:spacing w:before="120" w:line="259" w:lineRule="auto"/>
        <w:rPr>
          <w:rFonts w:ascii="Fira Sans" w:hAnsi="Fira Sans"/>
          <w:sz w:val="14"/>
          <w:szCs w:val="14"/>
        </w:rPr>
      </w:pPr>
    </w:p>
    <w:p w:rsidR="002179CD" w:rsidRPr="006B3A7A" w:rsidRDefault="002179CD" w:rsidP="002179CD">
      <w:pPr>
        <w:spacing w:before="120" w:line="259" w:lineRule="auto"/>
        <w:rPr>
          <w:rFonts w:ascii="Fira Sans" w:hAnsi="Fira Sans"/>
          <w:sz w:val="14"/>
          <w:szCs w:val="14"/>
        </w:rPr>
      </w:pPr>
      <w:r w:rsidRPr="006B3A7A">
        <w:rPr>
          <w:rFonts w:ascii="Fira Sans" w:hAnsi="Fira Sans"/>
          <w:sz w:val="14"/>
          <w:szCs w:val="14"/>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rsidR="002179CD" w:rsidRPr="006B3A7A" w:rsidRDefault="002179CD" w:rsidP="002179CD">
      <w:pPr>
        <w:spacing w:line="259" w:lineRule="auto"/>
        <w:rPr>
          <w:rFonts w:ascii="Fira Sans" w:hAnsi="Fira Sans"/>
          <w:sz w:val="18"/>
        </w:rPr>
        <w:sectPr w:rsidR="002179CD" w:rsidRPr="006B3A7A"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p>
    <w:p w:rsidR="00BC59E8" w:rsidRDefault="00BC59E8">
      <w:pPr>
        <w:spacing w:line="259" w:lineRule="auto"/>
        <w:rPr>
          <w:rFonts w:ascii="Fira Sans" w:hAnsi="Fira Sans"/>
          <w:sz w:val="14"/>
          <w:szCs w:val="14"/>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9D22AD" w:rsidRPr="009D22AD" w:rsidRDefault="009D22AD" w:rsidP="00D8039D">
            <w:pPr>
              <w:spacing w:line="276" w:lineRule="auto"/>
              <w:rPr>
                <w:rFonts w:ascii="Fira Sans" w:hAnsi="Fira Sans" w:cs="Arial"/>
                <w:sz w:val="20"/>
                <w:szCs w:val="20"/>
              </w:rPr>
            </w:pPr>
            <w:bookmarkStart w:id="3" w:name="_Hlk95198958"/>
            <w:bookmarkEnd w:id="0"/>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F57928" w:rsidRDefault="009D22AD" w:rsidP="009D22AD">
            <w:pPr>
              <w:spacing w:before="120" w:after="120"/>
              <w:rPr>
                <w:rFonts w:ascii="Fira Sans" w:hAnsi="Fira Sans"/>
                <w:sz w:val="20"/>
                <w:szCs w:val="20"/>
                <w:lang w:val="de-DE"/>
              </w:rPr>
            </w:pPr>
            <w:proofErr w:type="spellStart"/>
            <w:r w:rsidRPr="00F57928">
              <w:rPr>
                <w:rFonts w:ascii="Fira Sans" w:hAnsi="Fira Sans"/>
                <w:b/>
                <w:sz w:val="20"/>
                <w:szCs w:val="20"/>
                <w:lang w:val="de-DE"/>
              </w:rPr>
              <w:t>e-mail</w:t>
            </w:r>
            <w:proofErr w:type="spellEnd"/>
            <w:r w:rsidRPr="00F57928">
              <w:rPr>
                <w:rFonts w:ascii="Fira Sans" w:hAnsi="Fira Sans"/>
                <w:b/>
                <w:sz w:val="20"/>
                <w:szCs w:val="20"/>
                <w:lang w:val="de-DE"/>
              </w:rPr>
              <w:t>:</w:t>
            </w:r>
            <w:r w:rsidRPr="00F57928">
              <w:rPr>
                <w:rFonts w:ascii="Fira Sans" w:hAnsi="Fira Sans"/>
                <w:sz w:val="20"/>
                <w:szCs w:val="20"/>
                <w:lang w:val="de-DE"/>
              </w:rPr>
              <w:t xml:space="preserve"> </w:t>
            </w:r>
            <w:r w:rsidR="000950D8" w:rsidRPr="000950D8">
              <w:rPr>
                <w:rFonts w:ascii="Fira Sans" w:eastAsiaTheme="majorEastAsia" w:hAnsi="Fira Sans" w:cs="Arial"/>
                <w:b/>
                <w:sz w:val="20"/>
                <w:szCs w:val="20"/>
                <w:lang w:val="de-DE"/>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6832" behindDoc="0" locked="0" layoutInCell="1" allowOverlap="1" wp14:anchorId="010F9E6D" wp14:editId="4F3D751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7856" behindDoc="0" locked="0" layoutInCell="1" allowOverlap="1" wp14:anchorId="03C0F33C" wp14:editId="1C3FEC83">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@GUS_STAT</w:t>
            </w:r>
            <w:r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8880" behindDoc="0" locked="0" layoutInCell="1" allowOverlap="1" wp14:anchorId="5B611B68" wp14:editId="3765390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79904" behindDoc="0" locked="0" layoutInCell="1" allowOverlap="1" wp14:anchorId="41489522" wp14:editId="188E14E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80928" behindDoc="0" locked="0" layoutInCell="1" allowOverlap="1" wp14:anchorId="1DC52D80" wp14:editId="306F4ED5">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eastAsia="pl-PL"/>
              </w:rPr>
              <w:drawing>
                <wp:anchor distT="0" distB="0" distL="114300" distR="114300" simplePos="0" relativeHeight="253181952" behindDoc="0" locked="0" layoutInCell="1" allowOverlap="1" wp14:anchorId="39301839" wp14:editId="051E0A31">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D23CF7" w:rsidP="009D22AD">
            <w:pPr>
              <w:shd w:val="clear" w:color="auto" w:fill="D9D9D9" w:themeFill="background1" w:themeFillShade="D9"/>
              <w:spacing w:before="120" w:after="120"/>
              <w:rPr>
                <w:rFonts w:ascii="Fira Sans" w:hAnsi="Fira Sans" w:cs="Times New Roman"/>
                <w:sz w:val="18"/>
                <w:szCs w:val="18"/>
              </w:rPr>
            </w:pPr>
            <w:hyperlink r:id="rId59"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4"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4"/>
            <w:r w:rsidRPr="000366A8">
              <w:rPr>
                <w:rFonts w:ascii="Fira Sans" w:hAnsi="Fira Sans" w:cs="Times New Roman"/>
                <w:sz w:val="18"/>
                <w:szCs w:val="18"/>
              </w:rPr>
              <w:t xml:space="preserve"> </w:t>
            </w:r>
          </w:p>
          <w:bookmarkStart w:id="5"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5"/>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6" w:name="_Hlk95204398"/>
            <w:r w:rsidRPr="009D22AD">
              <w:rPr>
                <w:rFonts w:ascii="Fira Sans" w:hAnsi="Fira Sans"/>
                <w:b/>
                <w:color w:val="000000" w:themeColor="text1"/>
                <w:sz w:val="19"/>
                <w:szCs w:val="19"/>
              </w:rPr>
              <w:t>Temat dostępny w bazach danych</w:t>
            </w:r>
            <w:bookmarkEnd w:id="6"/>
          </w:p>
          <w:bookmarkStart w:id="7"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7"/>
          </w:p>
          <w:bookmarkStart w:id="8"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8"/>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9" w:name="_Hlk95204327"/>
            <w:r w:rsidRPr="009D22AD">
              <w:rPr>
                <w:rFonts w:ascii="Fira Sans" w:hAnsi="Fira Sans"/>
                <w:b/>
                <w:color w:val="000000" w:themeColor="text1"/>
                <w:sz w:val="19"/>
                <w:szCs w:val="19"/>
              </w:rPr>
              <w:t>Ważniejsze pojęcia dostępne w słowniku</w:t>
            </w:r>
            <w:bookmarkEnd w:id="9"/>
          </w:p>
          <w:bookmarkStart w:id="10"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10"/>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3"/>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eastAsia="pl-PL"/>
        </w:rPr>
        <mc:AlternateContent>
          <mc:Choice Requires="wps">
            <w:drawing>
              <wp:anchor distT="0" distB="0" distL="114300" distR="114300" simplePos="0" relativeHeight="253182976" behindDoc="0" locked="0" layoutInCell="1" allowOverlap="1" wp14:anchorId="6C79B837" wp14:editId="149CFB96">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690" w:rsidRPr="008B7743" w:rsidRDefault="00E04690"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B837"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rsidR="00E04690" w:rsidRPr="008B7743" w:rsidRDefault="00E04690"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eastAsia="pl-PL"/>
        </w:rPr>
        <w:drawing>
          <wp:anchor distT="0" distB="0" distL="114300" distR="114300" simplePos="0" relativeHeight="253184000" behindDoc="0" locked="0" layoutInCell="1" allowOverlap="1" wp14:anchorId="656C68A8" wp14:editId="0AF7D398">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0">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CF7" w:rsidRDefault="00D23CF7" w:rsidP="000662E2">
      <w:pPr>
        <w:spacing w:after="0" w:line="240" w:lineRule="auto"/>
      </w:pPr>
      <w:r>
        <w:separator/>
      </w:r>
    </w:p>
  </w:endnote>
  <w:endnote w:type="continuationSeparator" w:id="0">
    <w:p w:rsidR="00D23CF7" w:rsidRDefault="00D23CF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E04690" w:rsidRPr="00B7359B" w:rsidRDefault="00E04690"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E04690" w:rsidRPr="002B1A65" w:rsidRDefault="00E04690"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E04690" w:rsidRDefault="00E04690" w:rsidP="00D8039D">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CF7" w:rsidRDefault="00D23CF7" w:rsidP="000662E2">
      <w:pPr>
        <w:spacing w:after="0" w:line="240" w:lineRule="auto"/>
      </w:pPr>
      <w:r>
        <w:separator/>
      </w:r>
    </w:p>
  </w:footnote>
  <w:footnote w:type="continuationSeparator" w:id="0">
    <w:p w:rsidR="00D23CF7" w:rsidRDefault="00D23CF7" w:rsidP="000662E2">
      <w:pPr>
        <w:spacing w:after="0" w:line="240" w:lineRule="auto"/>
      </w:pPr>
      <w:r>
        <w:continuationSeparator/>
      </w:r>
    </w:p>
  </w:footnote>
  <w:footnote w:id="1">
    <w:p w:rsidR="00E04690" w:rsidRDefault="00E04690">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E04690" w:rsidRDefault="00E04690" w:rsidP="00166697">
      <w:pPr>
        <w:pStyle w:val="Tekstprzypisudolnego"/>
      </w:pPr>
      <w:r>
        <w:rPr>
          <w:rStyle w:val="Odwoanieprzypisudolnego"/>
        </w:rPr>
        <w:footnoteRef/>
      </w:r>
      <w:r>
        <w:t xml:space="preserve"> </w:t>
      </w:r>
      <w:r w:rsidRPr="00EA7BBB">
        <w:rPr>
          <w:rStyle w:val="PrzypisZnak"/>
          <w:lang w:val="pl-PL"/>
        </w:rPr>
        <w:t>Poprzez sformułowanie „korzystnie”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E04690" w:rsidRDefault="00E04690" w:rsidP="005F75C7">
      <w:pPr>
        <w:pStyle w:val="Tekstprzypisudolnego"/>
      </w:pPr>
      <w:r>
        <w:rPr>
          <w:rStyle w:val="Odwoanieprzypisudolnego"/>
        </w:rPr>
        <w:footnoteRef/>
      </w:r>
      <w:r>
        <w:t xml:space="preserve"> </w:t>
      </w:r>
      <w:r w:rsidRPr="00EA7BBB">
        <w:rPr>
          <w:rStyle w:val="PrzypisZnak"/>
          <w:lang w:val="pl-PL"/>
        </w:rPr>
        <w:t>NSA (non-seasonally adjusted) - wskaźnik niewyrównany sezonowo, SA (seasonally adjusted) - wskaźnik wyrównany sezonowo.</w:t>
      </w:r>
    </w:p>
  </w:footnote>
  <w:footnote w:id="4">
    <w:p w:rsidR="00E04690" w:rsidRDefault="00E04690" w:rsidP="004F030C">
      <w:pPr>
        <w:pStyle w:val="Tekstprzypisudolnego"/>
        <w:spacing w:before="120"/>
      </w:pPr>
      <w:r>
        <w:rPr>
          <w:rStyle w:val="Odwoanieprzypisudolnego"/>
        </w:rPr>
        <w:footnoteRef/>
      </w:r>
      <w:r>
        <w:t xml:space="preserve"> </w:t>
      </w:r>
      <w:r w:rsidRPr="000366A8">
        <w:rPr>
          <w:rFonts w:ascii="Fira Sans" w:hAnsi="Fira Sans"/>
          <w:sz w:val="18"/>
          <w:szCs w:val="18"/>
        </w:rPr>
        <w:t xml:space="preserve">Szereg </w:t>
      </w:r>
      <w:proofErr w:type="spellStart"/>
      <w:r w:rsidRPr="000366A8">
        <w:rPr>
          <w:rFonts w:ascii="Fira Sans" w:hAnsi="Fira Sans"/>
          <w:sz w:val="18"/>
          <w:szCs w:val="18"/>
        </w:rPr>
        <w:t>niesezonowy</w:t>
      </w:r>
      <w:proofErr w:type="spellEnd"/>
      <w:r w:rsidRPr="000366A8">
        <w:rPr>
          <w:rFonts w:ascii="Fira Sans" w:hAnsi="Fira Sans"/>
          <w:sz w:val="18"/>
          <w:szCs w:val="18"/>
        </w:rPr>
        <w:t>, nie wymaga wyrównania sezonowego. Dane niewyrównane sezonowo mogą być analizowane i interpretowane w sposób analogiczny jak dane wyrównane.</w:t>
      </w:r>
    </w:p>
  </w:footnote>
  <w:footnote w:id="5">
    <w:p w:rsidR="00E04690" w:rsidRDefault="00E04690" w:rsidP="0036077A">
      <w:pPr>
        <w:pStyle w:val="Tekstprzypisudolnego"/>
      </w:pPr>
      <w:r>
        <w:rPr>
          <w:rStyle w:val="Odwoanieprzypisudolnego"/>
        </w:rPr>
        <w:footnoteRef/>
      </w:r>
      <w:r>
        <w:t xml:space="preserve"> </w:t>
      </w:r>
      <w:r w:rsidRPr="002348D5">
        <w:rPr>
          <w:rFonts w:ascii="Fira Sans" w:hAnsi="Fira Sans"/>
          <w:sz w:val="18"/>
          <w:szCs w:val="18"/>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690" w:rsidRDefault="00E04690">
    <w:pPr>
      <w:pStyle w:val="Nagwek"/>
    </w:pPr>
    <w:r>
      <w:rPr>
        <w:noProof/>
        <w:lang w:eastAsia="pl-PL"/>
      </w:rPr>
      <mc:AlternateContent>
        <mc:Choice Requires="wps">
          <w:drawing>
            <wp:anchor distT="0" distB="0" distL="114300" distR="114300" simplePos="0" relativeHeight="251659264" behindDoc="1" locked="0" layoutInCell="1" allowOverlap="1" wp14:anchorId="237FDE33" wp14:editId="7B7C0FFC">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63E12"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E04690" w:rsidRDefault="00E0469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690" w:rsidRDefault="00E04690">
    <w:pPr>
      <w:pStyle w:val="Nagwek"/>
      <w:rPr>
        <w:noProof/>
        <w:lang w:eastAsia="pl-PL"/>
      </w:rPr>
    </w:pPr>
    <w:r w:rsidRPr="00F37172">
      <w:rPr>
        <w:noProof/>
        <w:lang w:eastAsia="pl-PL"/>
      </w:rPr>
      <mc:AlternateContent>
        <mc:Choice Requires="wps">
          <w:drawing>
            <wp:anchor distT="0" distB="0" distL="114300" distR="114300" simplePos="0" relativeHeight="251661312" behindDoc="0" locked="0" layoutInCell="1" allowOverlap="1" wp14:anchorId="617E1EFF" wp14:editId="3E77FE92">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4690" w:rsidRPr="000201D2" w:rsidRDefault="00E04690"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E1EFF"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E04690" w:rsidRPr="000201D2" w:rsidRDefault="00E04690"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1C6DEA07" wp14:editId="3FB7D0D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A487A"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eastAsia="pl-PL"/>
      </w:rPr>
      <w:drawing>
        <wp:inline distT="0" distB="0" distL="0" distR="0" wp14:anchorId="09D431E3" wp14:editId="2C8A7A27">
          <wp:extent cx="1295904" cy="720000"/>
          <wp:effectExtent l="0" t="0" r="0" b="4445"/>
          <wp:docPr id="41" name="Obraz 4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E04690" w:rsidRDefault="00E04690">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577CF5D8" wp14:editId="6FF04AD7">
              <wp:simplePos x="0" y="0"/>
              <wp:positionH relativeFrom="column">
                <wp:posOffset>5219395</wp:posOffset>
              </wp:positionH>
              <wp:positionV relativeFrom="paragraph">
                <wp:posOffset>222301</wp:posOffset>
              </wp:positionV>
              <wp:extent cx="1682496" cy="336589"/>
              <wp:effectExtent l="0" t="0" r="0" b="6350"/>
              <wp:wrapNone/>
              <wp:docPr id="8" name="Pole tekstowe 2" descr="22.06.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E04690" w:rsidRPr="00456891" w:rsidRDefault="00E04690"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06</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CF5D8" id="_x0000_t202" coordsize="21600,21600" o:spt="202" path="m,l,21600r21600,l21600,xe">
              <v:stroke joinstyle="miter"/>
              <v:path gradientshapeok="t" o:connecttype="rect"/>
            </v:shapetype>
            <v:shape id="_x0000_s1030" type="#_x0000_t202" alt="22.06.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" filled="f" stroked="f">
              <v:textbox>
                <w:txbxContent>
                  <w:p w:rsidR="00E04690" w:rsidRPr="00456891" w:rsidRDefault="00E04690"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2</w:t>
                    </w:r>
                    <w:r w:rsidRPr="00456891">
                      <w:rPr>
                        <w:rFonts w:ascii="Fira Sans SemiBold" w:hAnsi="Fira Sans SemiBold"/>
                        <w:color w:val="001D77"/>
                        <w:sz w:val="20"/>
                        <w:szCs w:val="20"/>
                      </w:rPr>
                      <w:t>.</w:t>
                    </w:r>
                    <w:r>
                      <w:rPr>
                        <w:rFonts w:ascii="Fira Sans SemiBold" w:hAnsi="Fira Sans SemiBold"/>
                        <w:color w:val="001D77"/>
                        <w:sz w:val="20"/>
                        <w:szCs w:val="20"/>
                      </w:rPr>
                      <w:t>06</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690" w:rsidRDefault="00E04690">
    <w:pPr>
      <w:pStyle w:val="Nagwek"/>
    </w:pPr>
  </w:p>
  <w:p w:rsidR="00E04690" w:rsidRDefault="00E0469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25pt;height:125.1pt;visibility:visible;mso-wrap-style:square" o:bullet="t">
        <v:imagedata r:id="rId1" o:title=""/>
      </v:shape>
    </w:pict>
  </w:numPicBullet>
  <w:numPicBullet w:numPicBulletId="1">
    <w:pict>
      <v:shape id="_x0000_i1029" type="#_x0000_t75" style="width:124.15pt;height:125.1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7B5C"/>
    <w:rsid w:val="00057BCF"/>
    <w:rsid w:val="00057CA1"/>
    <w:rsid w:val="00060987"/>
    <w:rsid w:val="00061635"/>
    <w:rsid w:val="00061CF4"/>
    <w:rsid w:val="00062C3F"/>
    <w:rsid w:val="00062DC2"/>
    <w:rsid w:val="00064174"/>
    <w:rsid w:val="0006534E"/>
    <w:rsid w:val="000662E2"/>
    <w:rsid w:val="00066883"/>
    <w:rsid w:val="000673D3"/>
    <w:rsid w:val="00067783"/>
    <w:rsid w:val="00070046"/>
    <w:rsid w:val="00070360"/>
    <w:rsid w:val="00070EAD"/>
    <w:rsid w:val="0007201B"/>
    <w:rsid w:val="000732AD"/>
    <w:rsid w:val="00074600"/>
    <w:rsid w:val="00075359"/>
    <w:rsid w:val="00076593"/>
    <w:rsid w:val="00076AAA"/>
    <w:rsid w:val="00076C1A"/>
    <w:rsid w:val="00076EB8"/>
    <w:rsid w:val="0008002D"/>
    <w:rsid w:val="000806F7"/>
    <w:rsid w:val="00080D3F"/>
    <w:rsid w:val="0008148B"/>
    <w:rsid w:val="00081B61"/>
    <w:rsid w:val="000820BB"/>
    <w:rsid w:val="0008255F"/>
    <w:rsid w:val="00083125"/>
    <w:rsid w:val="000831A3"/>
    <w:rsid w:val="000834E9"/>
    <w:rsid w:val="00084CB5"/>
    <w:rsid w:val="000869E7"/>
    <w:rsid w:val="00086C40"/>
    <w:rsid w:val="00087085"/>
    <w:rsid w:val="0009041B"/>
    <w:rsid w:val="00090DEE"/>
    <w:rsid w:val="00090F2A"/>
    <w:rsid w:val="00092793"/>
    <w:rsid w:val="0009359E"/>
    <w:rsid w:val="0009439B"/>
    <w:rsid w:val="000950D8"/>
    <w:rsid w:val="0009541F"/>
    <w:rsid w:val="00096BB4"/>
    <w:rsid w:val="000977D7"/>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EBF"/>
    <w:rsid w:val="000B23C8"/>
    <w:rsid w:val="000B24BC"/>
    <w:rsid w:val="000B326B"/>
    <w:rsid w:val="000B3DCA"/>
    <w:rsid w:val="000B43E4"/>
    <w:rsid w:val="000B45FE"/>
    <w:rsid w:val="000B4719"/>
    <w:rsid w:val="000B4883"/>
    <w:rsid w:val="000B4AFC"/>
    <w:rsid w:val="000B5098"/>
    <w:rsid w:val="000B51A7"/>
    <w:rsid w:val="000B5AE4"/>
    <w:rsid w:val="000C135D"/>
    <w:rsid w:val="000C14A6"/>
    <w:rsid w:val="000C185A"/>
    <w:rsid w:val="000C1AE2"/>
    <w:rsid w:val="000C2C29"/>
    <w:rsid w:val="000C362F"/>
    <w:rsid w:val="000C411C"/>
    <w:rsid w:val="000C5B2A"/>
    <w:rsid w:val="000C5ECF"/>
    <w:rsid w:val="000C6E00"/>
    <w:rsid w:val="000D0E16"/>
    <w:rsid w:val="000D1D43"/>
    <w:rsid w:val="000D225C"/>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A70"/>
    <w:rsid w:val="000E7ED0"/>
    <w:rsid w:val="000F03F5"/>
    <w:rsid w:val="000F0B06"/>
    <w:rsid w:val="000F14F1"/>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601"/>
    <w:rsid w:val="00110A3F"/>
    <w:rsid w:val="00110D87"/>
    <w:rsid w:val="00110DEB"/>
    <w:rsid w:val="00110E88"/>
    <w:rsid w:val="00111333"/>
    <w:rsid w:val="00111F5E"/>
    <w:rsid w:val="00112E06"/>
    <w:rsid w:val="001138F0"/>
    <w:rsid w:val="00113C94"/>
    <w:rsid w:val="001141D8"/>
    <w:rsid w:val="00114DB9"/>
    <w:rsid w:val="00114E77"/>
    <w:rsid w:val="00114F89"/>
    <w:rsid w:val="0011518C"/>
    <w:rsid w:val="001151F2"/>
    <w:rsid w:val="00116012"/>
    <w:rsid w:val="00116087"/>
    <w:rsid w:val="001165A5"/>
    <w:rsid w:val="00116641"/>
    <w:rsid w:val="00116817"/>
    <w:rsid w:val="00116F76"/>
    <w:rsid w:val="0011768E"/>
    <w:rsid w:val="00120CA9"/>
    <w:rsid w:val="001217E9"/>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3BDE"/>
    <w:rsid w:val="00193F98"/>
    <w:rsid w:val="00194B6A"/>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4C2"/>
    <w:rsid w:val="001A7FBD"/>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2255"/>
    <w:rsid w:val="001C25A5"/>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DDB"/>
    <w:rsid w:val="001D50A1"/>
    <w:rsid w:val="001D5205"/>
    <w:rsid w:val="001D5947"/>
    <w:rsid w:val="001D6900"/>
    <w:rsid w:val="001D7571"/>
    <w:rsid w:val="001D7970"/>
    <w:rsid w:val="001D7C43"/>
    <w:rsid w:val="001E14AC"/>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20089B"/>
    <w:rsid w:val="0020217F"/>
    <w:rsid w:val="00203705"/>
    <w:rsid w:val="00203B67"/>
    <w:rsid w:val="00203EB5"/>
    <w:rsid w:val="00205028"/>
    <w:rsid w:val="002053BC"/>
    <w:rsid w:val="00205BC2"/>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30528"/>
    <w:rsid w:val="002308F6"/>
    <w:rsid w:val="00230EAA"/>
    <w:rsid w:val="00232450"/>
    <w:rsid w:val="002348D5"/>
    <w:rsid w:val="0023540E"/>
    <w:rsid w:val="00236160"/>
    <w:rsid w:val="0023628A"/>
    <w:rsid w:val="00236601"/>
    <w:rsid w:val="00236B86"/>
    <w:rsid w:val="00236D7C"/>
    <w:rsid w:val="0023751F"/>
    <w:rsid w:val="0023792A"/>
    <w:rsid w:val="00240468"/>
    <w:rsid w:val="0024115B"/>
    <w:rsid w:val="00241B2E"/>
    <w:rsid w:val="00241CC7"/>
    <w:rsid w:val="00241D8C"/>
    <w:rsid w:val="002428BB"/>
    <w:rsid w:val="00242E6C"/>
    <w:rsid w:val="00243299"/>
    <w:rsid w:val="00246160"/>
    <w:rsid w:val="002476AC"/>
    <w:rsid w:val="002477B2"/>
    <w:rsid w:val="002514D2"/>
    <w:rsid w:val="00252399"/>
    <w:rsid w:val="002524B5"/>
    <w:rsid w:val="00252628"/>
    <w:rsid w:val="0025298E"/>
    <w:rsid w:val="00255894"/>
    <w:rsid w:val="00256BF2"/>
    <w:rsid w:val="002574F9"/>
    <w:rsid w:val="00257A55"/>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23A6"/>
    <w:rsid w:val="002D3F81"/>
    <w:rsid w:val="002D5173"/>
    <w:rsid w:val="002D5776"/>
    <w:rsid w:val="002D5A7F"/>
    <w:rsid w:val="002D68D6"/>
    <w:rsid w:val="002D700F"/>
    <w:rsid w:val="002E0550"/>
    <w:rsid w:val="002E10EB"/>
    <w:rsid w:val="002E1391"/>
    <w:rsid w:val="002E46E7"/>
    <w:rsid w:val="002E52F3"/>
    <w:rsid w:val="002E6130"/>
    <w:rsid w:val="002E6140"/>
    <w:rsid w:val="002E680D"/>
    <w:rsid w:val="002E6985"/>
    <w:rsid w:val="002E6B3A"/>
    <w:rsid w:val="002E6D81"/>
    <w:rsid w:val="002E71B6"/>
    <w:rsid w:val="002E7D02"/>
    <w:rsid w:val="002F10F2"/>
    <w:rsid w:val="002F1454"/>
    <w:rsid w:val="002F14FA"/>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62E3"/>
    <w:rsid w:val="003065C9"/>
    <w:rsid w:val="00306815"/>
    <w:rsid w:val="00306C7C"/>
    <w:rsid w:val="00306E04"/>
    <w:rsid w:val="0030749A"/>
    <w:rsid w:val="00307540"/>
    <w:rsid w:val="00310C8E"/>
    <w:rsid w:val="00310E1C"/>
    <w:rsid w:val="00311059"/>
    <w:rsid w:val="00311AA5"/>
    <w:rsid w:val="0031425A"/>
    <w:rsid w:val="003156B1"/>
    <w:rsid w:val="00317BE2"/>
    <w:rsid w:val="00321A79"/>
    <w:rsid w:val="00321B5F"/>
    <w:rsid w:val="00322D35"/>
    <w:rsid w:val="00322EDD"/>
    <w:rsid w:val="00323111"/>
    <w:rsid w:val="0032369F"/>
    <w:rsid w:val="003239A4"/>
    <w:rsid w:val="00324B8B"/>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8AA"/>
    <w:rsid w:val="00346D76"/>
    <w:rsid w:val="0034734A"/>
    <w:rsid w:val="00347662"/>
    <w:rsid w:val="00347A0E"/>
    <w:rsid w:val="00347D72"/>
    <w:rsid w:val="00350633"/>
    <w:rsid w:val="00350838"/>
    <w:rsid w:val="00350E44"/>
    <w:rsid w:val="00351097"/>
    <w:rsid w:val="00352757"/>
    <w:rsid w:val="00352B5D"/>
    <w:rsid w:val="00352EF3"/>
    <w:rsid w:val="00353552"/>
    <w:rsid w:val="003538AF"/>
    <w:rsid w:val="003547FB"/>
    <w:rsid w:val="00354A53"/>
    <w:rsid w:val="00355BCE"/>
    <w:rsid w:val="00356791"/>
    <w:rsid w:val="00356A23"/>
    <w:rsid w:val="00357512"/>
    <w:rsid w:val="00357F62"/>
    <w:rsid w:val="0036049A"/>
    <w:rsid w:val="0036077A"/>
    <w:rsid w:val="00361CC0"/>
    <w:rsid w:val="003625B7"/>
    <w:rsid w:val="003627E4"/>
    <w:rsid w:val="003630CF"/>
    <w:rsid w:val="003635D0"/>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882"/>
    <w:rsid w:val="00373DA2"/>
    <w:rsid w:val="00374CAC"/>
    <w:rsid w:val="00375277"/>
    <w:rsid w:val="003754E6"/>
    <w:rsid w:val="00375B14"/>
    <w:rsid w:val="003769A2"/>
    <w:rsid w:val="00380FEE"/>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51EE"/>
    <w:rsid w:val="00395702"/>
    <w:rsid w:val="0039574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4F95"/>
    <w:rsid w:val="003D5EA6"/>
    <w:rsid w:val="003D5F42"/>
    <w:rsid w:val="003D60A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118D1"/>
    <w:rsid w:val="004119DB"/>
    <w:rsid w:val="00412786"/>
    <w:rsid w:val="004131A2"/>
    <w:rsid w:val="00413AC5"/>
    <w:rsid w:val="00414D7B"/>
    <w:rsid w:val="004159FA"/>
    <w:rsid w:val="0041621A"/>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85C"/>
    <w:rsid w:val="004279B1"/>
    <w:rsid w:val="00427BF8"/>
    <w:rsid w:val="00427C2A"/>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D21"/>
    <w:rsid w:val="00456630"/>
    <w:rsid w:val="00456650"/>
    <w:rsid w:val="00456891"/>
    <w:rsid w:val="00457611"/>
    <w:rsid w:val="004609F2"/>
    <w:rsid w:val="00461C43"/>
    <w:rsid w:val="00461CA9"/>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8008C"/>
    <w:rsid w:val="004801F0"/>
    <w:rsid w:val="00482BBE"/>
    <w:rsid w:val="00482FAD"/>
    <w:rsid w:val="00483976"/>
    <w:rsid w:val="004853D3"/>
    <w:rsid w:val="004854B3"/>
    <w:rsid w:val="0048583B"/>
    <w:rsid w:val="00485AEC"/>
    <w:rsid w:val="0048629B"/>
    <w:rsid w:val="00486577"/>
    <w:rsid w:val="00487A2E"/>
    <w:rsid w:val="00487F73"/>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C04FC"/>
    <w:rsid w:val="004C0840"/>
    <w:rsid w:val="004C0E8B"/>
    <w:rsid w:val="004C1176"/>
    <w:rsid w:val="004C1895"/>
    <w:rsid w:val="004C1994"/>
    <w:rsid w:val="004C1AB3"/>
    <w:rsid w:val="004C21B2"/>
    <w:rsid w:val="004C3763"/>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884"/>
    <w:rsid w:val="00505A92"/>
    <w:rsid w:val="005063CE"/>
    <w:rsid w:val="00506FD7"/>
    <w:rsid w:val="005073E8"/>
    <w:rsid w:val="00507596"/>
    <w:rsid w:val="0050774B"/>
    <w:rsid w:val="00511BFC"/>
    <w:rsid w:val="00512053"/>
    <w:rsid w:val="00512936"/>
    <w:rsid w:val="00514995"/>
    <w:rsid w:val="00514F14"/>
    <w:rsid w:val="0051622D"/>
    <w:rsid w:val="00516DE7"/>
    <w:rsid w:val="00516E41"/>
    <w:rsid w:val="005203F1"/>
    <w:rsid w:val="00520747"/>
    <w:rsid w:val="00520B6D"/>
    <w:rsid w:val="00520BBE"/>
    <w:rsid w:val="00520F91"/>
    <w:rsid w:val="00521A29"/>
    <w:rsid w:val="00521BC3"/>
    <w:rsid w:val="0052384E"/>
    <w:rsid w:val="00524279"/>
    <w:rsid w:val="005259DE"/>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40E3"/>
    <w:rsid w:val="00535595"/>
    <w:rsid w:val="005358AE"/>
    <w:rsid w:val="00535EF6"/>
    <w:rsid w:val="0053648D"/>
    <w:rsid w:val="00536DA6"/>
    <w:rsid w:val="005371D8"/>
    <w:rsid w:val="00537F05"/>
    <w:rsid w:val="0054039D"/>
    <w:rsid w:val="0054136E"/>
    <w:rsid w:val="00541AC7"/>
    <w:rsid w:val="00541D5D"/>
    <w:rsid w:val="0054251F"/>
    <w:rsid w:val="005436D8"/>
    <w:rsid w:val="00543827"/>
    <w:rsid w:val="00543DF8"/>
    <w:rsid w:val="00546045"/>
    <w:rsid w:val="005460FD"/>
    <w:rsid w:val="005462FF"/>
    <w:rsid w:val="005471BB"/>
    <w:rsid w:val="00547290"/>
    <w:rsid w:val="00550BC3"/>
    <w:rsid w:val="00551010"/>
    <w:rsid w:val="005516EE"/>
    <w:rsid w:val="005520D8"/>
    <w:rsid w:val="0055247C"/>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9047B"/>
    <w:rsid w:val="005904DB"/>
    <w:rsid w:val="00590CC6"/>
    <w:rsid w:val="005916D7"/>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2227"/>
    <w:rsid w:val="005B2433"/>
    <w:rsid w:val="005B2EDD"/>
    <w:rsid w:val="005B44E2"/>
    <w:rsid w:val="005B5280"/>
    <w:rsid w:val="005B5429"/>
    <w:rsid w:val="005B621C"/>
    <w:rsid w:val="005B7751"/>
    <w:rsid w:val="005C07E6"/>
    <w:rsid w:val="005C1E04"/>
    <w:rsid w:val="005C442A"/>
    <w:rsid w:val="005C4B78"/>
    <w:rsid w:val="005C4F00"/>
    <w:rsid w:val="005C7A1D"/>
    <w:rsid w:val="005D0A8C"/>
    <w:rsid w:val="005D0C2A"/>
    <w:rsid w:val="005D1AD0"/>
    <w:rsid w:val="005D229E"/>
    <w:rsid w:val="005D2382"/>
    <w:rsid w:val="005D2585"/>
    <w:rsid w:val="005D3F3E"/>
    <w:rsid w:val="005D426F"/>
    <w:rsid w:val="005D444A"/>
    <w:rsid w:val="005D6B01"/>
    <w:rsid w:val="005D77FB"/>
    <w:rsid w:val="005D7C1F"/>
    <w:rsid w:val="005E0799"/>
    <w:rsid w:val="005E0B7C"/>
    <w:rsid w:val="005E0BB1"/>
    <w:rsid w:val="005E14A3"/>
    <w:rsid w:val="005E2176"/>
    <w:rsid w:val="005E2CB6"/>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7317"/>
    <w:rsid w:val="005F75C7"/>
    <w:rsid w:val="00600688"/>
    <w:rsid w:val="00600F0D"/>
    <w:rsid w:val="00601033"/>
    <w:rsid w:val="0060140B"/>
    <w:rsid w:val="00602D9A"/>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99"/>
    <w:rsid w:val="00622861"/>
    <w:rsid w:val="00623AEC"/>
    <w:rsid w:val="006256CF"/>
    <w:rsid w:val="00625DC7"/>
    <w:rsid w:val="0063050D"/>
    <w:rsid w:val="00630E6F"/>
    <w:rsid w:val="00632056"/>
    <w:rsid w:val="00633014"/>
    <w:rsid w:val="006331B0"/>
    <w:rsid w:val="00633B23"/>
    <w:rsid w:val="0063437B"/>
    <w:rsid w:val="00634FC1"/>
    <w:rsid w:val="006353EC"/>
    <w:rsid w:val="0063555F"/>
    <w:rsid w:val="006359B7"/>
    <w:rsid w:val="0063635C"/>
    <w:rsid w:val="006364F4"/>
    <w:rsid w:val="0063792B"/>
    <w:rsid w:val="00637A3F"/>
    <w:rsid w:val="00640163"/>
    <w:rsid w:val="00640F41"/>
    <w:rsid w:val="00641278"/>
    <w:rsid w:val="006413CF"/>
    <w:rsid w:val="00641581"/>
    <w:rsid w:val="0064169B"/>
    <w:rsid w:val="006419AF"/>
    <w:rsid w:val="00641FCD"/>
    <w:rsid w:val="00642AE9"/>
    <w:rsid w:val="0064315A"/>
    <w:rsid w:val="006444F1"/>
    <w:rsid w:val="00644F02"/>
    <w:rsid w:val="006451FC"/>
    <w:rsid w:val="00645BAF"/>
    <w:rsid w:val="006467C3"/>
    <w:rsid w:val="00646D00"/>
    <w:rsid w:val="0064750F"/>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7DB"/>
    <w:rsid w:val="00666FE6"/>
    <w:rsid w:val="006673CA"/>
    <w:rsid w:val="00667C4F"/>
    <w:rsid w:val="00671239"/>
    <w:rsid w:val="006715A8"/>
    <w:rsid w:val="006719FC"/>
    <w:rsid w:val="0067300E"/>
    <w:rsid w:val="00673FB6"/>
    <w:rsid w:val="006749EC"/>
    <w:rsid w:val="00674CC8"/>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947"/>
    <w:rsid w:val="006B5AE4"/>
    <w:rsid w:val="006B693C"/>
    <w:rsid w:val="006B71CD"/>
    <w:rsid w:val="006B72F6"/>
    <w:rsid w:val="006C116F"/>
    <w:rsid w:val="006C14C0"/>
    <w:rsid w:val="006C2DE7"/>
    <w:rsid w:val="006C2F29"/>
    <w:rsid w:val="006C3D4E"/>
    <w:rsid w:val="006C6061"/>
    <w:rsid w:val="006C7632"/>
    <w:rsid w:val="006C79A3"/>
    <w:rsid w:val="006D1B1C"/>
    <w:rsid w:val="006D2E9E"/>
    <w:rsid w:val="006D2ED9"/>
    <w:rsid w:val="006D3771"/>
    <w:rsid w:val="006D3E1F"/>
    <w:rsid w:val="006D4054"/>
    <w:rsid w:val="006D4318"/>
    <w:rsid w:val="006D4C4E"/>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1AB5"/>
    <w:rsid w:val="00702145"/>
    <w:rsid w:val="00702737"/>
    <w:rsid w:val="00702E22"/>
    <w:rsid w:val="00703B4F"/>
    <w:rsid w:val="00703D22"/>
    <w:rsid w:val="00706806"/>
    <w:rsid w:val="00710889"/>
    <w:rsid w:val="0071112A"/>
    <w:rsid w:val="00711297"/>
    <w:rsid w:val="00711571"/>
    <w:rsid w:val="00714F50"/>
    <w:rsid w:val="00715B9D"/>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2809"/>
    <w:rsid w:val="00733A3B"/>
    <w:rsid w:val="00733CCA"/>
    <w:rsid w:val="007346F0"/>
    <w:rsid w:val="00734700"/>
    <w:rsid w:val="0073476D"/>
    <w:rsid w:val="00734E1B"/>
    <w:rsid w:val="00735C9C"/>
    <w:rsid w:val="0073602C"/>
    <w:rsid w:val="00736D94"/>
    <w:rsid w:val="00737ADD"/>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96D"/>
    <w:rsid w:val="00771ECD"/>
    <w:rsid w:val="0077221E"/>
    <w:rsid w:val="0077224A"/>
    <w:rsid w:val="00773E86"/>
    <w:rsid w:val="00774C0E"/>
    <w:rsid w:val="00774C6B"/>
    <w:rsid w:val="007759CC"/>
    <w:rsid w:val="00775CBA"/>
    <w:rsid w:val="00776180"/>
    <w:rsid w:val="00776DBA"/>
    <w:rsid w:val="007801F5"/>
    <w:rsid w:val="00780926"/>
    <w:rsid w:val="007811B1"/>
    <w:rsid w:val="0078170D"/>
    <w:rsid w:val="00781847"/>
    <w:rsid w:val="00783BEB"/>
    <w:rsid w:val="00783CA4"/>
    <w:rsid w:val="007842FB"/>
    <w:rsid w:val="00785702"/>
    <w:rsid w:val="00786124"/>
    <w:rsid w:val="00786AF0"/>
    <w:rsid w:val="00787EA4"/>
    <w:rsid w:val="00790B96"/>
    <w:rsid w:val="00791A0D"/>
    <w:rsid w:val="00791F7B"/>
    <w:rsid w:val="00791FC6"/>
    <w:rsid w:val="00792ACE"/>
    <w:rsid w:val="00793BA7"/>
    <w:rsid w:val="007942CE"/>
    <w:rsid w:val="0079514B"/>
    <w:rsid w:val="00795CEE"/>
    <w:rsid w:val="007962F7"/>
    <w:rsid w:val="00797A85"/>
    <w:rsid w:val="007A0F75"/>
    <w:rsid w:val="007A2DC1"/>
    <w:rsid w:val="007A3C6F"/>
    <w:rsid w:val="007A514E"/>
    <w:rsid w:val="007A583B"/>
    <w:rsid w:val="007A666B"/>
    <w:rsid w:val="007A73C2"/>
    <w:rsid w:val="007A75F1"/>
    <w:rsid w:val="007A7C0E"/>
    <w:rsid w:val="007B0021"/>
    <w:rsid w:val="007B1B50"/>
    <w:rsid w:val="007B1E00"/>
    <w:rsid w:val="007B28EF"/>
    <w:rsid w:val="007B3BAE"/>
    <w:rsid w:val="007B3DCC"/>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B8"/>
    <w:rsid w:val="007C764C"/>
    <w:rsid w:val="007D0350"/>
    <w:rsid w:val="007D2B2E"/>
    <w:rsid w:val="007D2B8D"/>
    <w:rsid w:val="007D318C"/>
    <w:rsid w:val="007D3319"/>
    <w:rsid w:val="007D335D"/>
    <w:rsid w:val="007D43B2"/>
    <w:rsid w:val="007D4C24"/>
    <w:rsid w:val="007D4F63"/>
    <w:rsid w:val="007D5A4F"/>
    <w:rsid w:val="007D5ACA"/>
    <w:rsid w:val="007E0208"/>
    <w:rsid w:val="007E1507"/>
    <w:rsid w:val="007E1B65"/>
    <w:rsid w:val="007E2821"/>
    <w:rsid w:val="007E3241"/>
    <w:rsid w:val="007E3301"/>
    <w:rsid w:val="007E3314"/>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516E"/>
    <w:rsid w:val="00815179"/>
    <w:rsid w:val="00817DFA"/>
    <w:rsid w:val="00820B1A"/>
    <w:rsid w:val="00820B97"/>
    <w:rsid w:val="00821DAE"/>
    <w:rsid w:val="00822513"/>
    <w:rsid w:val="00822948"/>
    <w:rsid w:val="00823177"/>
    <w:rsid w:val="008233AE"/>
    <w:rsid w:val="00824378"/>
    <w:rsid w:val="00824FB1"/>
    <w:rsid w:val="00825DC2"/>
    <w:rsid w:val="00827086"/>
    <w:rsid w:val="008278E4"/>
    <w:rsid w:val="00827A31"/>
    <w:rsid w:val="00830019"/>
    <w:rsid w:val="00831A7C"/>
    <w:rsid w:val="008325FD"/>
    <w:rsid w:val="00833F50"/>
    <w:rsid w:val="00834AD3"/>
    <w:rsid w:val="00834C1D"/>
    <w:rsid w:val="0083594E"/>
    <w:rsid w:val="00835B44"/>
    <w:rsid w:val="00835F27"/>
    <w:rsid w:val="00836FF9"/>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DF8"/>
    <w:rsid w:val="008575E9"/>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29A"/>
    <w:rsid w:val="00883AA9"/>
    <w:rsid w:val="00883F2F"/>
    <w:rsid w:val="00884717"/>
    <w:rsid w:val="008848C9"/>
    <w:rsid w:val="00885E8E"/>
    <w:rsid w:val="00886332"/>
    <w:rsid w:val="00886640"/>
    <w:rsid w:val="00886696"/>
    <w:rsid w:val="00886C25"/>
    <w:rsid w:val="00886D4B"/>
    <w:rsid w:val="00886E14"/>
    <w:rsid w:val="0089076F"/>
    <w:rsid w:val="00891734"/>
    <w:rsid w:val="00893D3E"/>
    <w:rsid w:val="008948EC"/>
    <w:rsid w:val="0089499E"/>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C73"/>
    <w:rsid w:val="008B6C7E"/>
    <w:rsid w:val="008B71DA"/>
    <w:rsid w:val="008B71E0"/>
    <w:rsid w:val="008B7877"/>
    <w:rsid w:val="008C0242"/>
    <w:rsid w:val="008C0512"/>
    <w:rsid w:val="008C123F"/>
    <w:rsid w:val="008C190D"/>
    <w:rsid w:val="008C2B5C"/>
    <w:rsid w:val="008C32DD"/>
    <w:rsid w:val="008C3E45"/>
    <w:rsid w:val="008C3EF2"/>
    <w:rsid w:val="008C4A1A"/>
    <w:rsid w:val="008C569E"/>
    <w:rsid w:val="008C6388"/>
    <w:rsid w:val="008C638E"/>
    <w:rsid w:val="008C68EC"/>
    <w:rsid w:val="008C6ABC"/>
    <w:rsid w:val="008C70E8"/>
    <w:rsid w:val="008D03DE"/>
    <w:rsid w:val="008D26D0"/>
    <w:rsid w:val="008D2C97"/>
    <w:rsid w:val="008D3116"/>
    <w:rsid w:val="008D31AC"/>
    <w:rsid w:val="008D34F4"/>
    <w:rsid w:val="008D361F"/>
    <w:rsid w:val="008D372E"/>
    <w:rsid w:val="008D3834"/>
    <w:rsid w:val="008D4B74"/>
    <w:rsid w:val="008D5AA9"/>
    <w:rsid w:val="008E0426"/>
    <w:rsid w:val="008E0690"/>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6CB"/>
    <w:rsid w:val="00906247"/>
    <w:rsid w:val="00907228"/>
    <w:rsid w:val="0091017C"/>
    <w:rsid w:val="009104D1"/>
    <w:rsid w:val="00910C4C"/>
    <w:rsid w:val="0091230E"/>
    <w:rsid w:val="00912790"/>
    <w:rsid w:val="009127BA"/>
    <w:rsid w:val="00912A11"/>
    <w:rsid w:val="00913383"/>
    <w:rsid w:val="00914AA7"/>
    <w:rsid w:val="00914B2B"/>
    <w:rsid w:val="0091509B"/>
    <w:rsid w:val="00916664"/>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4021A"/>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5AD"/>
    <w:rsid w:val="009647C9"/>
    <w:rsid w:val="00964B83"/>
    <w:rsid w:val="0096500C"/>
    <w:rsid w:val="009650DB"/>
    <w:rsid w:val="00967649"/>
    <w:rsid w:val="00967F64"/>
    <w:rsid w:val="00967F99"/>
    <w:rsid w:val="009705EE"/>
    <w:rsid w:val="00972313"/>
    <w:rsid w:val="00972808"/>
    <w:rsid w:val="009730E5"/>
    <w:rsid w:val="00973FE8"/>
    <w:rsid w:val="0097427D"/>
    <w:rsid w:val="0097429A"/>
    <w:rsid w:val="00974617"/>
    <w:rsid w:val="00975FF3"/>
    <w:rsid w:val="00977927"/>
    <w:rsid w:val="00977C3A"/>
    <w:rsid w:val="00977CAE"/>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202"/>
    <w:rsid w:val="009921EB"/>
    <w:rsid w:val="0099373A"/>
    <w:rsid w:val="009939E2"/>
    <w:rsid w:val="00994E81"/>
    <w:rsid w:val="00994F6A"/>
    <w:rsid w:val="009955FC"/>
    <w:rsid w:val="00995B23"/>
    <w:rsid w:val="00995E66"/>
    <w:rsid w:val="009961C0"/>
    <w:rsid w:val="00996693"/>
    <w:rsid w:val="00997A92"/>
    <w:rsid w:val="00997D51"/>
    <w:rsid w:val="009A0871"/>
    <w:rsid w:val="009A0F57"/>
    <w:rsid w:val="009A24B0"/>
    <w:rsid w:val="009A32FB"/>
    <w:rsid w:val="009A36CD"/>
    <w:rsid w:val="009A3B0E"/>
    <w:rsid w:val="009A40B0"/>
    <w:rsid w:val="009A4AF5"/>
    <w:rsid w:val="009A5339"/>
    <w:rsid w:val="009A68CB"/>
    <w:rsid w:val="009A7203"/>
    <w:rsid w:val="009B068E"/>
    <w:rsid w:val="009B09B3"/>
    <w:rsid w:val="009B3625"/>
    <w:rsid w:val="009B3A81"/>
    <w:rsid w:val="009B3AC5"/>
    <w:rsid w:val="009B4CC8"/>
    <w:rsid w:val="009B5608"/>
    <w:rsid w:val="009B5808"/>
    <w:rsid w:val="009B584C"/>
    <w:rsid w:val="009B711C"/>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337"/>
    <w:rsid w:val="009D4517"/>
    <w:rsid w:val="009D48BF"/>
    <w:rsid w:val="009D6A3F"/>
    <w:rsid w:val="009D7FF2"/>
    <w:rsid w:val="009E0F67"/>
    <w:rsid w:val="009E1545"/>
    <w:rsid w:val="009E1846"/>
    <w:rsid w:val="009E1D0F"/>
    <w:rsid w:val="009E1DA0"/>
    <w:rsid w:val="009E2E91"/>
    <w:rsid w:val="009E37A3"/>
    <w:rsid w:val="009E3B2D"/>
    <w:rsid w:val="009E49BA"/>
    <w:rsid w:val="009E49DB"/>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76DD"/>
    <w:rsid w:val="009F7BAC"/>
    <w:rsid w:val="00A00D24"/>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570A"/>
    <w:rsid w:val="00A20775"/>
    <w:rsid w:val="00A22043"/>
    <w:rsid w:val="00A22810"/>
    <w:rsid w:val="00A24EE1"/>
    <w:rsid w:val="00A25E14"/>
    <w:rsid w:val="00A263B2"/>
    <w:rsid w:val="00A2783C"/>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D23"/>
    <w:rsid w:val="00A521CD"/>
    <w:rsid w:val="00A529C3"/>
    <w:rsid w:val="00A53132"/>
    <w:rsid w:val="00A557EE"/>
    <w:rsid w:val="00A55E79"/>
    <w:rsid w:val="00A563F2"/>
    <w:rsid w:val="00A566E8"/>
    <w:rsid w:val="00A57399"/>
    <w:rsid w:val="00A5780A"/>
    <w:rsid w:val="00A57A69"/>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B9B"/>
    <w:rsid w:val="00A710AC"/>
    <w:rsid w:val="00A72F76"/>
    <w:rsid w:val="00A735A0"/>
    <w:rsid w:val="00A73ABE"/>
    <w:rsid w:val="00A73F61"/>
    <w:rsid w:val="00A74073"/>
    <w:rsid w:val="00A74B25"/>
    <w:rsid w:val="00A74CF4"/>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264C"/>
    <w:rsid w:val="00AB3372"/>
    <w:rsid w:val="00AB4511"/>
    <w:rsid w:val="00AB5850"/>
    <w:rsid w:val="00AB6123"/>
    <w:rsid w:val="00AB6723"/>
    <w:rsid w:val="00AB697A"/>
    <w:rsid w:val="00AB6D25"/>
    <w:rsid w:val="00AB6D9B"/>
    <w:rsid w:val="00AB7E2E"/>
    <w:rsid w:val="00AC0641"/>
    <w:rsid w:val="00AC2BAC"/>
    <w:rsid w:val="00AC3527"/>
    <w:rsid w:val="00AC3579"/>
    <w:rsid w:val="00AC4A1F"/>
    <w:rsid w:val="00AC4CDB"/>
    <w:rsid w:val="00AC4F7B"/>
    <w:rsid w:val="00AC53E7"/>
    <w:rsid w:val="00AC619B"/>
    <w:rsid w:val="00AC7777"/>
    <w:rsid w:val="00AD1BB0"/>
    <w:rsid w:val="00AD1DE5"/>
    <w:rsid w:val="00AD4943"/>
    <w:rsid w:val="00AD4BB6"/>
    <w:rsid w:val="00AD630F"/>
    <w:rsid w:val="00AD6315"/>
    <w:rsid w:val="00AD699B"/>
    <w:rsid w:val="00AD7219"/>
    <w:rsid w:val="00AD7696"/>
    <w:rsid w:val="00AD7739"/>
    <w:rsid w:val="00AE0174"/>
    <w:rsid w:val="00AE033A"/>
    <w:rsid w:val="00AE14B1"/>
    <w:rsid w:val="00AE216E"/>
    <w:rsid w:val="00AE269F"/>
    <w:rsid w:val="00AE2D4B"/>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E2F"/>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B19"/>
    <w:rsid w:val="00B677FD"/>
    <w:rsid w:val="00B706FF"/>
    <w:rsid w:val="00B70D2E"/>
    <w:rsid w:val="00B7182D"/>
    <w:rsid w:val="00B7359B"/>
    <w:rsid w:val="00B74845"/>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C3"/>
    <w:rsid w:val="00B9249C"/>
    <w:rsid w:val="00B9256E"/>
    <w:rsid w:val="00B925FB"/>
    <w:rsid w:val="00B94D1A"/>
    <w:rsid w:val="00B956EE"/>
    <w:rsid w:val="00B95D28"/>
    <w:rsid w:val="00B96317"/>
    <w:rsid w:val="00B97839"/>
    <w:rsid w:val="00BA0245"/>
    <w:rsid w:val="00BA0597"/>
    <w:rsid w:val="00BA07A8"/>
    <w:rsid w:val="00BA109A"/>
    <w:rsid w:val="00BA23D2"/>
    <w:rsid w:val="00BA2BA1"/>
    <w:rsid w:val="00BA332D"/>
    <w:rsid w:val="00BA3E41"/>
    <w:rsid w:val="00BA437D"/>
    <w:rsid w:val="00BA57EE"/>
    <w:rsid w:val="00BA62A7"/>
    <w:rsid w:val="00BA6311"/>
    <w:rsid w:val="00BA75CB"/>
    <w:rsid w:val="00BB09FA"/>
    <w:rsid w:val="00BB0A5B"/>
    <w:rsid w:val="00BB0AE1"/>
    <w:rsid w:val="00BB112E"/>
    <w:rsid w:val="00BB127F"/>
    <w:rsid w:val="00BB18D7"/>
    <w:rsid w:val="00BB4D79"/>
    <w:rsid w:val="00BB5136"/>
    <w:rsid w:val="00BB595D"/>
    <w:rsid w:val="00BB6747"/>
    <w:rsid w:val="00BC00C8"/>
    <w:rsid w:val="00BC1A49"/>
    <w:rsid w:val="00BC28CB"/>
    <w:rsid w:val="00BC3718"/>
    <w:rsid w:val="00BC3B6A"/>
    <w:rsid w:val="00BC3C8E"/>
    <w:rsid w:val="00BC512B"/>
    <w:rsid w:val="00BC5180"/>
    <w:rsid w:val="00BC5738"/>
    <w:rsid w:val="00BC59E8"/>
    <w:rsid w:val="00BC5B02"/>
    <w:rsid w:val="00BD1776"/>
    <w:rsid w:val="00BD1A6B"/>
    <w:rsid w:val="00BD2092"/>
    <w:rsid w:val="00BD245B"/>
    <w:rsid w:val="00BD26FA"/>
    <w:rsid w:val="00BD2FFE"/>
    <w:rsid w:val="00BD3265"/>
    <w:rsid w:val="00BD37B2"/>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30DE"/>
    <w:rsid w:val="00C04116"/>
    <w:rsid w:val="00C04FC9"/>
    <w:rsid w:val="00C05D4E"/>
    <w:rsid w:val="00C05E6C"/>
    <w:rsid w:val="00C06507"/>
    <w:rsid w:val="00C06FBA"/>
    <w:rsid w:val="00C078DC"/>
    <w:rsid w:val="00C10172"/>
    <w:rsid w:val="00C10316"/>
    <w:rsid w:val="00C10D70"/>
    <w:rsid w:val="00C12233"/>
    <w:rsid w:val="00C15F75"/>
    <w:rsid w:val="00C16738"/>
    <w:rsid w:val="00C17169"/>
    <w:rsid w:val="00C17A08"/>
    <w:rsid w:val="00C17BB9"/>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12F5"/>
    <w:rsid w:val="00C813FB"/>
    <w:rsid w:val="00C81874"/>
    <w:rsid w:val="00C82016"/>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FE"/>
    <w:rsid w:val="00C95355"/>
    <w:rsid w:val="00C96477"/>
    <w:rsid w:val="00C96A25"/>
    <w:rsid w:val="00C96FAA"/>
    <w:rsid w:val="00C97946"/>
    <w:rsid w:val="00C97A04"/>
    <w:rsid w:val="00C97E85"/>
    <w:rsid w:val="00CA107B"/>
    <w:rsid w:val="00CA484D"/>
    <w:rsid w:val="00CB2A1C"/>
    <w:rsid w:val="00CB383C"/>
    <w:rsid w:val="00CB451C"/>
    <w:rsid w:val="00CB4FC5"/>
    <w:rsid w:val="00CB5546"/>
    <w:rsid w:val="00CB5688"/>
    <w:rsid w:val="00CB61AE"/>
    <w:rsid w:val="00CB6232"/>
    <w:rsid w:val="00CB6289"/>
    <w:rsid w:val="00CB6DAD"/>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58B7"/>
    <w:rsid w:val="00CD6B7E"/>
    <w:rsid w:val="00CE06F1"/>
    <w:rsid w:val="00CE17CF"/>
    <w:rsid w:val="00CE1AFF"/>
    <w:rsid w:val="00CE2FE2"/>
    <w:rsid w:val="00CE36D6"/>
    <w:rsid w:val="00CE3D6A"/>
    <w:rsid w:val="00CE5DEE"/>
    <w:rsid w:val="00CE738C"/>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2683"/>
    <w:rsid w:val="00D12860"/>
    <w:rsid w:val="00D12E8E"/>
    <w:rsid w:val="00D144D4"/>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3071"/>
    <w:rsid w:val="00D635A9"/>
    <w:rsid w:val="00D63B5F"/>
    <w:rsid w:val="00D64C6A"/>
    <w:rsid w:val="00D6685E"/>
    <w:rsid w:val="00D6692E"/>
    <w:rsid w:val="00D7099F"/>
    <w:rsid w:val="00D70E20"/>
    <w:rsid w:val="00D70EF7"/>
    <w:rsid w:val="00D715DF"/>
    <w:rsid w:val="00D727E2"/>
    <w:rsid w:val="00D738D3"/>
    <w:rsid w:val="00D742B6"/>
    <w:rsid w:val="00D74A5A"/>
    <w:rsid w:val="00D76E82"/>
    <w:rsid w:val="00D77205"/>
    <w:rsid w:val="00D8039D"/>
    <w:rsid w:val="00D813E1"/>
    <w:rsid w:val="00D816EE"/>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EED"/>
    <w:rsid w:val="00D96026"/>
    <w:rsid w:val="00D9643D"/>
    <w:rsid w:val="00D96619"/>
    <w:rsid w:val="00D974CE"/>
    <w:rsid w:val="00D97655"/>
    <w:rsid w:val="00DA0110"/>
    <w:rsid w:val="00DA0179"/>
    <w:rsid w:val="00DA1D19"/>
    <w:rsid w:val="00DA219C"/>
    <w:rsid w:val="00DA42BA"/>
    <w:rsid w:val="00DA5470"/>
    <w:rsid w:val="00DA5AC8"/>
    <w:rsid w:val="00DA6346"/>
    <w:rsid w:val="00DA6411"/>
    <w:rsid w:val="00DA70D1"/>
    <w:rsid w:val="00DA750C"/>
    <w:rsid w:val="00DA7C1C"/>
    <w:rsid w:val="00DB0097"/>
    <w:rsid w:val="00DB0D3E"/>
    <w:rsid w:val="00DB0E64"/>
    <w:rsid w:val="00DB147A"/>
    <w:rsid w:val="00DB17F9"/>
    <w:rsid w:val="00DB1B7A"/>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DE3"/>
    <w:rsid w:val="00DE6052"/>
    <w:rsid w:val="00DE6C06"/>
    <w:rsid w:val="00DE7208"/>
    <w:rsid w:val="00DF02B1"/>
    <w:rsid w:val="00DF1C27"/>
    <w:rsid w:val="00DF26A9"/>
    <w:rsid w:val="00DF3B68"/>
    <w:rsid w:val="00DF440B"/>
    <w:rsid w:val="00DF5457"/>
    <w:rsid w:val="00DF5815"/>
    <w:rsid w:val="00DF5A36"/>
    <w:rsid w:val="00DF73C5"/>
    <w:rsid w:val="00DF7F4C"/>
    <w:rsid w:val="00E00298"/>
    <w:rsid w:val="00E011CF"/>
    <w:rsid w:val="00E01436"/>
    <w:rsid w:val="00E026BD"/>
    <w:rsid w:val="00E027B2"/>
    <w:rsid w:val="00E0285D"/>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D3E"/>
    <w:rsid w:val="00E67D99"/>
    <w:rsid w:val="00E7083D"/>
    <w:rsid w:val="00E7165D"/>
    <w:rsid w:val="00E7180B"/>
    <w:rsid w:val="00E71CE1"/>
    <w:rsid w:val="00E72376"/>
    <w:rsid w:val="00E72C3A"/>
    <w:rsid w:val="00E72C42"/>
    <w:rsid w:val="00E74430"/>
    <w:rsid w:val="00E7472E"/>
    <w:rsid w:val="00E74945"/>
    <w:rsid w:val="00E74B3C"/>
    <w:rsid w:val="00E75ADD"/>
    <w:rsid w:val="00E76D26"/>
    <w:rsid w:val="00E7795A"/>
    <w:rsid w:val="00E77CC5"/>
    <w:rsid w:val="00E77CCD"/>
    <w:rsid w:val="00E8005C"/>
    <w:rsid w:val="00E80E05"/>
    <w:rsid w:val="00E8205B"/>
    <w:rsid w:val="00E8384B"/>
    <w:rsid w:val="00E842C2"/>
    <w:rsid w:val="00E861B7"/>
    <w:rsid w:val="00E86FC7"/>
    <w:rsid w:val="00E914B3"/>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2C71"/>
    <w:rsid w:val="00EB310A"/>
    <w:rsid w:val="00EB4340"/>
    <w:rsid w:val="00EB5095"/>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4E63"/>
    <w:rsid w:val="00ED55C0"/>
    <w:rsid w:val="00ED682B"/>
    <w:rsid w:val="00ED6FDF"/>
    <w:rsid w:val="00ED714E"/>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9B0"/>
    <w:rsid w:val="00F10EB2"/>
    <w:rsid w:val="00F12B33"/>
    <w:rsid w:val="00F14C3B"/>
    <w:rsid w:val="00F155A4"/>
    <w:rsid w:val="00F1611E"/>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3795"/>
    <w:rsid w:val="00F4428D"/>
    <w:rsid w:val="00F4477E"/>
    <w:rsid w:val="00F447C8"/>
    <w:rsid w:val="00F44AE5"/>
    <w:rsid w:val="00F45969"/>
    <w:rsid w:val="00F5073F"/>
    <w:rsid w:val="00F50BA2"/>
    <w:rsid w:val="00F50DFB"/>
    <w:rsid w:val="00F5114F"/>
    <w:rsid w:val="00F519AD"/>
    <w:rsid w:val="00F537B4"/>
    <w:rsid w:val="00F54B60"/>
    <w:rsid w:val="00F55592"/>
    <w:rsid w:val="00F57928"/>
    <w:rsid w:val="00F601A3"/>
    <w:rsid w:val="00F602C0"/>
    <w:rsid w:val="00F60C1C"/>
    <w:rsid w:val="00F610E5"/>
    <w:rsid w:val="00F6133C"/>
    <w:rsid w:val="00F62272"/>
    <w:rsid w:val="00F64126"/>
    <w:rsid w:val="00F64CF2"/>
    <w:rsid w:val="00F65C65"/>
    <w:rsid w:val="00F660F3"/>
    <w:rsid w:val="00F673CB"/>
    <w:rsid w:val="00F67D8F"/>
    <w:rsid w:val="00F70A4C"/>
    <w:rsid w:val="00F71279"/>
    <w:rsid w:val="00F7148A"/>
    <w:rsid w:val="00F71749"/>
    <w:rsid w:val="00F72A4D"/>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29BE"/>
    <w:rsid w:val="00FB332A"/>
    <w:rsid w:val="00FB42D4"/>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5234"/>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B922C3"/>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tat.gov.pl/obszary-tematyczne/koniunktura/koniunktura/publikacja,4.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image" Target="media/image49.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- 06.2023.docx.docx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8D1B-579D-4E5D-86E1-64DCEF0683C1}"/>
</file>

<file path=customXml/itemProps2.xml><?xml version="1.0" encoding="utf-8"?>
<ds:datastoreItem xmlns:ds="http://schemas.openxmlformats.org/officeDocument/2006/customXml" ds:itemID="{C454BA94-1F84-4CF4-8404-683320C3EEDA}"/>
</file>

<file path=customXml/itemProps3.xml><?xml version="1.0" encoding="utf-8"?>
<ds:datastoreItem xmlns:ds="http://schemas.openxmlformats.org/officeDocument/2006/customXml" ds:itemID="{9325DFF7-9091-49CE-A02A-A5F636B17EC6}"/>
</file>

<file path=docProps/app.xml><?xml version="1.0" encoding="utf-8"?>
<Properties xmlns="http://schemas.openxmlformats.org/officeDocument/2006/extended-properties" xmlns:vt="http://schemas.openxmlformats.org/officeDocument/2006/docPropsVTypes">
  <Template>Normal</Template>
  <TotalTime>60</TotalTime>
  <Pages>7</Pages>
  <Words>1665</Words>
  <Characters>9995</Characters>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Printed>2022-06-20T15:37:00Z</cp:lastPrinted>
  <dcterms:created xsi:type="dcterms:W3CDTF">2023-05-23T08:55:00Z</dcterms:created>
  <dcterms:modified xsi:type="dcterms:W3CDTF">2023-06-19T12:31:00Z</dcterms:modified>
</cp:coreProperties>
</file>