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6008B5C" w14:textId="60F8F57D" w:rsidR="00393761" w:rsidRPr="007D605C" w:rsidRDefault="00D95B67" w:rsidP="00AB6872">
      <w:pPr>
        <w:pStyle w:val="Tytuinfomacjisygnalnej"/>
        <w:tabs>
          <w:tab w:val="left" w:pos="7655"/>
        </w:tabs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B75B28B">
                <wp:simplePos x="0" y="0"/>
                <wp:positionH relativeFrom="margin">
                  <wp:align>left</wp:align>
                </wp:positionH>
                <wp:positionV relativeFrom="paragraph">
                  <wp:posOffset>960120</wp:posOffset>
                </wp:positionV>
                <wp:extent cx="2204085" cy="1047750"/>
                <wp:effectExtent l="0" t="0" r="5715" b="0"/>
                <wp:wrapSquare wrapText="bothSides"/>
                <wp:docPr id="6" name="Pole tekstowe 2" descr="Wskaźnik liczby podmiotów nowo zarejestrowanych&#10;&#10;Spadek o 3,6% liczby podmiotów nowo zarejestrowanych w porównaniu do poprzedniego miesią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47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235A9F52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80207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DF28AF" w:rsidRPr="00DF28AF">
                              <w:rPr>
                                <w:rStyle w:val="WartowskanikaZnak"/>
                              </w:rPr>
                              <w:t>3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DF28AF">
                              <w:rPr>
                                <w:rStyle w:val="WartowskanikaZnak"/>
                              </w:rPr>
                              <w:t>6</w:t>
                            </w:r>
                            <w:r w:rsidR="00A34AF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533E3F2E" w:rsidR="005C0CAC" w:rsidRPr="007D605C" w:rsidRDefault="00F57D72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A34AFB">
                              <w:t xml:space="preserve"> l</w:t>
                            </w:r>
                            <w:r w:rsidR="00AE4CE3">
                              <w:t>iczb</w:t>
                            </w:r>
                            <w:r w:rsidR="00A34AFB">
                              <w:t>y</w:t>
                            </w:r>
                            <w:r w:rsidR="00C13728">
                              <w:t xml:space="preserve"> podmiotów nowo zarejestrowanych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liczby podmiotów nowo zarejestrowanych&#10;&#10;Spadek o 3,6% liczby podmiotów nowo zarejestrowanych w porównaniu do poprzedniego miesiąca." style="position:absolute;margin-left:0;margin-top:75.6pt;width:173.55pt;height:82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" fillcolor="#001d77" stroked="f">
                <v:stroke joinstyle="miter"/>
                <v:textbox>
                  <w:txbxContent>
                    <w:p w14:paraId="30951E30" w14:textId="235A9F52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80207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DF28AF" w:rsidRPr="00DF28AF">
                        <w:rPr>
                          <w:rStyle w:val="WartowskanikaZnak"/>
                        </w:rPr>
                        <w:t>3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DF28AF">
                        <w:rPr>
                          <w:rStyle w:val="WartowskanikaZnak"/>
                        </w:rPr>
                        <w:t>6</w:t>
                      </w:r>
                      <w:r w:rsidR="00A34AFB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533E3F2E" w:rsidR="005C0CAC" w:rsidRPr="007D605C" w:rsidRDefault="00F57D72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A34AFB">
                        <w:t xml:space="preserve"> l</w:t>
                      </w:r>
                      <w:r w:rsidR="00AE4CE3">
                        <w:t>iczb</w:t>
                      </w:r>
                      <w:r w:rsidR="00A34AFB">
                        <w:t>y</w:t>
                      </w:r>
                      <w:r w:rsidR="00C13728">
                        <w:t xml:space="preserve"> podmiotów nowo zarejestrowanych w porównaniu do poprzedniego miesiąca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83E2E" w:rsidRPr="00383E2E">
        <w:t xml:space="preserve">Informacja o podmiotach gospodarki narodowej wpisanych do rejestru REGON </w:t>
      </w:r>
      <w:r w:rsidR="00974DE6">
        <w:t>–</w:t>
      </w:r>
      <w:r w:rsidR="00383E2E" w:rsidRPr="00383E2E">
        <w:t xml:space="preserve"> </w:t>
      </w:r>
      <w:r w:rsidR="0072260B">
        <w:t>wrzesie</w:t>
      </w:r>
      <w:r w:rsidR="00974DE6">
        <w:t xml:space="preserve">ń </w:t>
      </w:r>
      <w:r w:rsidR="00383E2E" w:rsidRPr="00383E2E">
        <w:t>202</w:t>
      </w:r>
      <w:r w:rsidR="000B046C">
        <w:t>3</w:t>
      </w:r>
      <w:r w:rsidR="00364AF9" w:rsidRPr="007D605C">
        <w:rPr>
          <w:sz w:val="32"/>
        </w:rPr>
        <w:tab/>
      </w:r>
    </w:p>
    <w:p w14:paraId="1E690351" w14:textId="2466AFCE" w:rsidR="00DE58F1" w:rsidRPr="007D0869" w:rsidRDefault="00E80FE7" w:rsidP="00F049AB">
      <w:pPr>
        <w:pStyle w:val="Lead"/>
        <w:rPr>
          <w:rFonts w:eastAsia="Times New Roman" w:cs="Times New Roman"/>
          <w:bCs/>
          <w:noProof w:val="0"/>
        </w:rPr>
      </w:pPr>
      <w: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923CA8" wp14:editId="17122749">
                <wp:simplePos x="0" y="0"/>
                <wp:positionH relativeFrom="column">
                  <wp:posOffset>209550</wp:posOffset>
                </wp:positionH>
                <wp:positionV relativeFrom="paragraph">
                  <wp:posOffset>50165</wp:posOffset>
                </wp:positionV>
                <wp:extent cx="200660" cy="206375"/>
                <wp:effectExtent l="19050" t="0" r="27940" b="41275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" cy="206375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42BE0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6.5pt;margin-top:3.95pt;width:15.8pt;height:16.25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" adj="11099" filled="f" strokecolor="#5b9bd5 [3204]" strokeweight="1.5pt">
                <w10:wrap type="square"/>
              </v:shape>
            </w:pict>
          </mc:Fallback>
        </mc:AlternateContent>
      </w:r>
      <w:bookmarkStart w:id="1" w:name="_Hlk144923554"/>
      <w:r w:rsidR="00393142" w:rsidRPr="00393142">
        <w:t xml:space="preserve">Według stanu na koniec </w:t>
      </w:r>
      <w:r w:rsidR="00657E28">
        <w:t>września</w:t>
      </w:r>
      <w:r w:rsidR="00393142" w:rsidRPr="00393142">
        <w:t xml:space="preserve"> 202</w:t>
      </w:r>
      <w:r w:rsidR="00560401">
        <w:t>3</w:t>
      </w:r>
      <w:r w:rsidR="00393142" w:rsidRPr="00393142">
        <w:t xml:space="preserve"> roku do rejestru REGON wpisanych było </w:t>
      </w:r>
      <w:r w:rsidR="00657E28" w:rsidRPr="00657E28">
        <w:t>5</w:t>
      </w:r>
      <w:r w:rsidR="00657E28">
        <w:t xml:space="preserve"> </w:t>
      </w:r>
      <w:r w:rsidR="00657E28" w:rsidRPr="00657E28">
        <w:t>114,9</w:t>
      </w:r>
      <w:r w:rsidR="00657E28">
        <w:t xml:space="preserve"> </w:t>
      </w:r>
      <w:r w:rsidR="00393142" w:rsidRPr="00393142">
        <w:t xml:space="preserve">tys. podmiotów gospodarki narodowej, tj. </w:t>
      </w:r>
      <w:r w:rsidR="00C90D16">
        <w:t>o 0</w:t>
      </w:r>
      <w:r w:rsidR="00033978">
        <w:t>,</w:t>
      </w:r>
      <w:r w:rsidR="000E6457">
        <w:t>3</w:t>
      </w:r>
      <w:r w:rsidR="00C90D16">
        <w:t xml:space="preserve">% więcej niż </w:t>
      </w:r>
      <w:r w:rsidR="001A2E5A">
        <w:t>miesiąc wcześniej</w:t>
      </w:r>
      <w:r w:rsidR="00C25C37">
        <w:t xml:space="preserve">. </w:t>
      </w:r>
      <w:bookmarkEnd w:id="1"/>
      <w:r w:rsidR="0042670B" w:rsidRPr="0042670B">
        <w:t>W</w:t>
      </w:r>
      <w:r w:rsidR="00AD7C02">
        <w:t>e wrześniu</w:t>
      </w:r>
      <w:r w:rsidR="0042670B" w:rsidRPr="0042670B">
        <w:t xml:space="preserve"> zarejestrowano 3</w:t>
      </w:r>
      <w:r w:rsidR="00AD7C02">
        <w:t>0</w:t>
      </w:r>
      <w:r w:rsidR="0042670B" w:rsidRPr="0042670B">
        <w:t>,</w:t>
      </w:r>
      <w:r w:rsidR="00AD7C02">
        <w:t>8</w:t>
      </w:r>
      <w:r w:rsidR="0042670B" w:rsidRPr="0042670B">
        <w:t xml:space="preserve"> tys. nowych podmiotów w rejestrze REGON.</w:t>
      </w:r>
    </w:p>
    <w:p w14:paraId="3DB10F9F" w14:textId="24A28C38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9A43C76">
                <wp:simplePos x="0" y="0"/>
                <wp:positionH relativeFrom="column">
                  <wp:posOffset>5276850</wp:posOffset>
                </wp:positionH>
                <wp:positionV relativeFrom="paragraph">
                  <wp:posOffset>212090</wp:posOffset>
                </wp:positionV>
                <wp:extent cx="1725295" cy="106680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" name="Pole tekstowe 2" descr="Podmioty nowo zarejestrowane w rejestrze REGON&#10;&#10;Spadek o 7,8% liczby nowo zarejestrowanych osób fizycznych prowadzących działalność gospodarcz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5EB74B85" w:rsidR="00D616D2" w:rsidRPr="00E95B8E" w:rsidRDefault="009C73F3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Spadek</w:t>
                            </w:r>
                            <w:r w:rsidR="002E623D" w:rsidRPr="009D762B">
                              <w:t xml:space="preserve"> o </w:t>
                            </w:r>
                            <w:r>
                              <w:t>7,8</w:t>
                            </w:r>
                            <w:r w:rsidR="00165BE8" w:rsidRPr="009D762B">
                              <w:t>%</w:t>
                            </w:r>
                            <w:r w:rsidR="00165BE8" w:rsidRPr="009D762B">
                              <w:rPr>
                                <w:color w:val="auto"/>
                              </w:rPr>
                              <w:t xml:space="preserve"> </w:t>
                            </w:r>
                            <w:r w:rsidR="00165BE8" w:rsidRPr="00E5545C">
                              <w:t xml:space="preserve">liczby nowo zarejestrowanych </w:t>
                            </w:r>
                            <w:r w:rsidR="00EC607E">
                              <w:t>osób fizycznych prowadzących działalność gospodarczą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dmioty nowo zarejestrowane w rejestrze REGON&#10;&#10;Spadek o 7,8% liczby nowo zarejestrowanych osób fizycznych prowadzących działalność gospodarczą" style="position:absolute;margin-left:415.5pt;margin-top:16.7pt;width:135.85pt;height:8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" filled="f" stroked="f">
                <v:textbox>
                  <w:txbxContent>
                    <w:p w14:paraId="66113316" w14:textId="5EB74B85" w:rsidR="00D616D2" w:rsidRPr="00E95B8E" w:rsidRDefault="009C73F3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Spadek</w:t>
                      </w:r>
                      <w:r w:rsidR="002E623D" w:rsidRPr="009D762B">
                        <w:t xml:space="preserve"> o </w:t>
                      </w:r>
                      <w:r>
                        <w:t>7,8</w:t>
                      </w:r>
                      <w:r w:rsidR="00165BE8" w:rsidRPr="009D762B">
                        <w:t>%</w:t>
                      </w:r>
                      <w:r w:rsidR="00165BE8" w:rsidRPr="009D762B">
                        <w:rPr>
                          <w:color w:val="auto"/>
                        </w:rPr>
                        <w:t xml:space="preserve"> </w:t>
                      </w:r>
                      <w:r w:rsidR="00165BE8" w:rsidRPr="00E5545C">
                        <w:t xml:space="preserve">liczby nowo zarejestrowanych </w:t>
                      </w:r>
                      <w:r w:rsidR="00EC607E">
                        <w:t>osób fizycznych prowadzących działalność gospodarczą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bookmarkStart w:id="2" w:name="_Hlk144923575"/>
      <w:r w:rsidR="00761B1C">
        <w:rPr>
          <w:rFonts w:ascii="Fira Sans" w:hAnsi="Fira Sans"/>
          <w:b/>
          <w:szCs w:val="19"/>
        </w:rPr>
        <w:t xml:space="preserve">Podmioty </w:t>
      </w:r>
      <w:r w:rsidR="00C25C37">
        <w:rPr>
          <w:rFonts w:ascii="Fira Sans" w:hAnsi="Fira Sans"/>
          <w:b/>
          <w:szCs w:val="19"/>
        </w:rPr>
        <w:t>nowo zarejestrowane w</w:t>
      </w:r>
      <w:r w:rsidR="003723E1">
        <w:rPr>
          <w:rFonts w:ascii="Fira Sans" w:hAnsi="Fira Sans"/>
          <w:b/>
          <w:szCs w:val="19"/>
        </w:rPr>
        <w:t xml:space="preserve"> rejestr</w:t>
      </w:r>
      <w:r w:rsidR="00C25C37">
        <w:rPr>
          <w:rFonts w:ascii="Fira Sans" w:hAnsi="Fira Sans"/>
          <w:b/>
          <w:szCs w:val="19"/>
        </w:rPr>
        <w:t>ze</w:t>
      </w:r>
      <w:r w:rsidR="00E906F5">
        <w:rPr>
          <w:rFonts w:ascii="Fira Sans" w:hAnsi="Fira Sans"/>
          <w:b/>
          <w:szCs w:val="19"/>
        </w:rPr>
        <w:t xml:space="preserve"> REGON</w:t>
      </w:r>
    </w:p>
    <w:p w14:paraId="26D93FB6" w14:textId="68B6BD5E" w:rsidR="00F06946" w:rsidRPr="00BB2E10" w:rsidRDefault="008D26BE" w:rsidP="00286F38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3" w:name="_Hlk124231242"/>
      <w:bookmarkStart w:id="4" w:name="OLE_LINK2"/>
      <w:r>
        <w:rPr>
          <w:rFonts w:eastAsia="Times New Roman" w:cs="Times New Roman"/>
          <w:szCs w:val="19"/>
          <w:lang w:eastAsia="pl-PL"/>
        </w:rPr>
        <w:t>O</w:t>
      </w:r>
      <w:r w:rsidR="00084907" w:rsidRPr="00084907">
        <w:rPr>
          <w:rFonts w:eastAsia="Times New Roman" w:cs="Times New Roman"/>
          <w:szCs w:val="19"/>
          <w:lang w:eastAsia="pl-PL"/>
        </w:rPr>
        <w:t xml:space="preserve">soby fizyczne prowadzące działalność gospodarczą stanowiły </w:t>
      </w:r>
      <w:r w:rsidR="009C73F3">
        <w:rPr>
          <w:rFonts w:eastAsia="Times New Roman" w:cs="Times New Roman"/>
          <w:szCs w:val="19"/>
          <w:lang w:eastAsia="pl-PL"/>
        </w:rPr>
        <w:t>76</w:t>
      </w:r>
      <w:r w:rsidR="00084907" w:rsidRPr="00084907">
        <w:rPr>
          <w:rFonts w:eastAsia="Times New Roman" w:cs="Times New Roman"/>
          <w:szCs w:val="19"/>
          <w:lang w:eastAsia="pl-PL"/>
        </w:rPr>
        <w:t>,</w:t>
      </w:r>
      <w:r w:rsidR="009C73F3">
        <w:rPr>
          <w:rFonts w:eastAsia="Times New Roman" w:cs="Times New Roman"/>
          <w:szCs w:val="19"/>
          <w:lang w:eastAsia="pl-PL"/>
        </w:rPr>
        <w:t>6</w:t>
      </w:r>
      <w:r w:rsidR="00084907" w:rsidRPr="00084907">
        <w:rPr>
          <w:rFonts w:eastAsia="Times New Roman" w:cs="Times New Roman"/>
          <w:szCs w:val="19"/>
          <w:lang w:eastAsia="pl-PL"/>
        </w:rPr>
        <w:t>% ogółu nowo zarejestrowanych podmiotów</w:t>
      </w:r>
      <w:r w:rsidR="009C73F3">
        <w:rPr>
          <w:rFonts w:eastAsia="Times New Roman" w:cs="Times New Roman"/>
          <w:szCs w:val="19"/>
          <w:lang w:eastAsia="pl-PL"/>
        </w:rPr>
        <w:t xml:space="preserve">, we wrześniu odnotowano ich spadek o 7,8%. </w:t>
      </w:r>
      <w:r w:rsidR="009C73F3" w:rsidRPr="00E555ED">
        <w:rPr>
          <w:rFonts w:eastAsia="Times New Roman" w:cs="Times New Roman"/>
          <w:szCs w:val="19"/>
          <w:lang w:eastAsia="pl-PL"/>
        </w:rPr>
        <w:t xml:space="preserve">Wśród nowo zarejestrowanych </w:t>
      </w:r>
      <w:r w:rsidR="009C73F3">
        <w:rPr>
          <w:rFonts w:eastAsia="Times New Roman" w:cs="Times New Roman"/>
          <w:szCs w:val="19"/>
          <w:lang w:eastAsia="pl-PL"/>
        </w:rPr>
        <w:t>spółek wzrost</w:t>
      </w:r>
      <w:r w:rsidR="009C73F3" w:rsidRPr="0014717C">
        <w:rPr>
          <w:rFonts w:eastAsia="Times New Roman" w:cs="Times New Roman"/>
          <w:szCs w:val="19"/>
          <w:lang w:eastAsia="pl-PL"/>
        </w:rPr>
        <w:t xml:space="preserve"> </w:t>
      </w:r>
      <w:r w:rsidR="009C73F3">
        <w:rPr>
          <w:rFonts w:eastAsia="Times New Roman" w:cs="Times New Roman"/>
          <w:szCs w:val="19"/>
          <w:lang w:eastAsia="pl-PL"/>
        </w:rPr>
        <w:t>w porównaniu do poprzedniego miesiąca odnotowano</w:t>
      </w:r>
      <w:r w:rsidR="009C73F3" w:rsidRPr="0014717C">
        <w:rPr>
          <w:rFonts w:eastAsia="Times New Roman" w:cs="Times New Roman"/>
          <w:szCs w:val="19"/>
          <w:lang w:eastAsia="pl-PL"/>
        </w:rPr>
        <w:t xml:space="preserve"> </w:t>
      </w:r>
      <w:r w:rsidR="009C73F3">
        <w:rPr>
          <w:rFonts w:eastAsia="Times New Roman" w:cs="Times New Roman"/>
          <w:szCs w:val="19"/>
          <w:lang w:eastAsia="pl-PL"/>
        </w:rPr>
        <w:t xml:space="preserve">dla </w:t>
      </w:r>
      <w:r w:rsidR="009C73F3" w:rsidRPr="0014717C">
        <w:rPr>
          <w:rFonts w:eastAsia="Times New Roman" w:cs="Times New Roman"/>
          <w:szCs w:val="19"/>
          <w:lang w:eastAsia="pl-PL"/>
        </w:rPr>
        <w:t xml:space="preserve">spółek </w:t>
      </w:r>
      <w:r w:rsidR="00FD6A46">
        <w:rPr>
          <w:rFonts w:eastAsia="Times New Roman" w:cs="Times New Roman"/>
          <w:szCs w:val="19"/>
          <w:lang w:eastAsia="pl-PL"/>
        </w:rPr>
        <w:t xml:space="preserve">cywilnych </w:t>
      </w:r>
      <w:r w:rsidR="009C73F3" w:rsidRPr="0014717C">
        <w:rPr>
          <w:rFonts w:eastAsia="Times New Roman" w:cs="Times New Roman"/>
          <w:szCs w:val="19"/>
          <w:lang w:eastAsia="pl-PL"/>
        </w:rPr>
        <w:t xml:space="preserve">(o </w:t>
      </w:r>
      <w:r w:rsidR="00FD6A46">
        <w:rPr>
          <w:rFonts w:eastAsia="Times New Roman" w:cs="Times New Roman"/>
          <w:szCs w:val="19"/>
          <w:lang w:eastAsia="pl-PL"/>
        </w:rPr>
        <w:t>17</w:t>
      </w:r>
      <w:r w:rsidR="009C73F3" w:rsidRPr="0014717C">
        <w:rPr>
          <w:rFonts w:eastAsia="Times New Roman" w:cs="Times New Roman"/>
          <w:szCs w:val="19"/>
          <w:lang w:eastAsia="pl-PL"/>
        </w:rPr>
        <w:t>,</w:t>
      </w:r>
      <w:r w:rsidR="00FD6A46">
        <w:rPr>
          <w:rFonts w:eastAsia="Times New Roman" w:cs="Times New Roman"/>
          <w:szCs w:val="19"/>
          <w:lang w:eastAsia="pl-PL"/>
        </w:rPr>
        <w:t>0</w:t>
      </w:r>
      <w:r w:rsidR="009C73F3" w:rsidRPr="0014717C">
        <w:rPr>
          <w:rFonts w:eastAsia="Times New Roman" w:cs="Times New Roman"/>
          <w:szCs w:val="19"/>
          <w:lang w:eastAsia="pl-PL"/>
        </w:rPr>
        <w:t>%)</w:t>
      </w:r>
      <w:r w:rsidR="00FD6A46">
        <w:rPr>
          <w:rFonts w:eastAsia="Times New Roman" w:cs="Times New Roman"/>
          <w:szCs w:val="19"/>
          <w:lang w:eastAsia="pl-PL"/>
        </w:rPr>
        <w:t>, spółek handlowych (o 5,5%).</w:t>
      </w:r>
    </w:p>
    <w:bookmarkEnd w:id="2"/>
    <w:bookmarkEnd w:id="3"/>
    <w:bookmarkEnd w:id="4"/>
    <w:p w14:paraId="7C36352D" w14:textId="24C39E97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49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na koniec września 2023 roku: Ogółem podmioty 5114870 - o 0,3 % więcej niż miesiąc wcześniej; Podmioty nowo zarejestrowane 30836 - spadek o 3,6%; Podmioty wyrejestrowane 15478 - wzrost o 2,3%; Podmioty z zawieszoną działalnością 703584 - wzrost o 0,4%."/>
      </w:tblPr>
      <w:tblGrid>
        <w:gridCol w:w="5215"/>
        <w:gridCol w:w="1410"/>
        <w:gridCol w:w="1395"/>
      </w:tblGrid>
      <w:tr w:rsidR="004D2761" w:rsidRPr="00907E1E" w14:paraId="587E7F72" w14:textId="77777777" w:rsidTr="002C71C0">
        <w:trPr>
          <w:trHeight w:val="514"/>
        </w:trPr>
        <w:tc>
          <w:tcPr>
            <w:tcW w:w="3251" w:type="pct"/>
            <w:tcBorders>
              <w:bottom w:val="single" w:sz="12" w:space="0" w:color="002060"/>
            </w:tcBorders>
            <w:vAlign w:val="center"/>
          </w:tcPr>
          <w:p w14:paraId="107A3636" w14:textId="77777777" w:rsidR="004D2761" w:rsidRPr="00514D0B" w:rsidRDefault="004D2761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79" w:type="pct"/>
            <w:tcBorders>
              <w:bottom w:val="single" w:sz="12" w:space="0" w:color="002060"/>
            </w:tcBorders>
            <w:vAlign w:val="center"/>
          </w:tcPr>
          <w:p w14:paraId="3B7E5DA1" w14:textId="7DDFD24E" w:rsidR="004D2761" w:rsidRPr="00514D0B" w:rsidRDefault="00CC20C3" w:rsidP="00972B4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   wrzesień </w:t>
            </w:r>
            <w:r w:rsidR="00972B49">
              <w:rPr>
                <w:color w:val="000000" w:themeColor="text1"/>
                <w:sz w:val="18"/>
                <w:szCs w:val="18"/>
              </w:rPr>
              <w:br/>
            </w:r>
            <w:r w:rsidR="000C553B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7944DE">
              <w:rPr>
                <w:color w:val="000000" w:themeColor="text1"/>
                <w:sz w:val="18"/>
                <w:szCs w:val="18"/>
              </w:rPr>
              <w:t xml:space="preserve"> 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BA776C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70" w:type="pct"/>
            <w:tcBorders>
              <w:bottom w:val="single" w:sz="12" w:space="0" w:color="002060"/>
            </w:tcBorders>
            <w:vAlign w:val="center"/>
          </w:tcPr>
          <w:p w14:paraId="79DAC32D" w14:textId="27441B8F" w:rsidR="004D2761" w:rsidRPr="00514D0B" w:rsidRDefault="00CC20C3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sierpień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E256F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BA776C">
              <w:rPr>
                <w:color w:val="000000" w:themeColor="text1"/>
                <w:sz w:val="18"/>
                <w:szCs w:val="18"/>
              </w:rPr>
              <w:t>3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=100</w:t>
            </w:r>
          </w:p>
        </w:tc>
      </w:tr>
      <w:tr w:rsidR="004D2761" w:rsidRPr="00907E1E" w14:paraId="5A9FF3F5" w14:textId="77777777" w:rsidTr="002C71C0">
        <w:trPr>
          <w:trHeight w:val="514"/>
        </w:trPr>
        <w:tc>
          <w:tcPr>
            <w:tcW w:w="3251" w:type="pct"/>
            <w:tcBorders>
              <w:top w:val="single" w:sz="12" w:space="0" w:color="002060"/>
            </w:tcBorders>
            <w:vAlign w:val="center"/>
          </w:tcPr>
          <w:p w14:paraId="07EC1A0D" w14:textId="77777777" w:rsidR="004D2761" w:rsidRPr="009161FE" w:rsidRDefault="004D2761" w:rsidP="00C54D36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 podmioty gospodarki narodowej w rejestrze REGON</w:t>
            </w:r>
          </w:p>
        </w:tc>
        <w:tc>
          <w:tcPr>
            <w:tcW w:w="879" w:type="pct"/>
            <w:tcBorders>
              <w:top w:val="single" w:sz="12" w:space="0" w:color="002060"/>
            </w:tcBorders>
          </w:tcPr>
          <w:p w14:paraId="07B00BD7" w14:textId="1E896318" w:rsidR="004D2761" w:rsidRPr="00081354" w:rsidRDefault="00013FC7" w:rsidP="00E82E6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013FC7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13FC7">
              <w:rPr>
                <w:b/>
                <w:sz w:val="18"/>
                <w:szCs w:val="18"/>
              </w:rPr>
              <w:t>114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13FC7">
              <w:rPr>
                <w:b/>
                <w:sz w:val="18"/>
                <w:szCs w:val="18"/>
              </w:rPr>
              <w:t>870</w:t>
            </w:r>
          </w:p>
        </w:tc>
        <w:tc>
          <w:tcPr>
            <w:tcW w:w="870" w:type="pct"/>
            <w:tcBorders>
              <w:top w:val="single" w:sz="12" w:space="0" w:color="002060"/>
            </w:tcBorders>
          </w:tcPr>
          <w:p w14:paraId="07C2E38B" w14:textId="270D1522" w:rsidR="004D2761" w:rsidRPr="00081354" w:rsidRDefault="00554859" w:rsidP="00E82E6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554859">
              <w:rPr>
                <w:b/>
                <w:sz w:val="18"/>
                <w:szCs w:val="18"/>
              </w:rPr>
              <w:t>100,3</w:t>
            </w:r>
          </w:p>
        </w:tc>
      </w:tr>
      <w:tr w:rsidR="004D2761" w:rsidRPr="00907E1E" w14:paraId="61CDFBBD" w14:textId="77777777" w:rsidTr="002C71C0">
        <w:trPr>
          <w:trHeight w:val="514"/>
        </w:trPr>
        <w:tc>
          <w:tcPr>
            <w:tcW w:w="3251" w:type="pct"/>
          </w:tcPr>
          <w:p w14:paraId="455EDB24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</w:tcPr>
          <w:p w14:paraId="6309C573" w14:textId="3C237DF8" w:rsidR="004D2761" w:rsidRPr="001B2F1F" w:rsidRDefault="00283C55" w:rsidP="00D03800">
            <w:pPr>
              <w:jc w:val="right"/>
              <w:rPr>
                <w:sz w:val="18"/>
                <w:szCs w:val="18"/>
                <w:highlight w:val="yellow"/>
              </w:rPr>
            </w:pPr>
            <w:r w:rsidRPr="00283C55">
              <w:rPr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 xml:space="preserve"> </w:t>
            </w:r>
            <w:r w:rsidRPr="00283C55">
              <w:rPr>
                <w:sz w:val="18"/>
                <w:szCs w:val="18"/>
              </w:rPr>
              <w:t>836</w:t>
            </w:r>
          </w:p>
        </w:tc>
        <w:tc>
          <w:tcPr>
            <w:tcW w:w="870" w:type="pct"/>
          </w:tcPr>
          <w:p w14:paraId="08E8B0A9" w14:textId="09DADE36" w:rsidR="004D2761" w:rsidRPr="00081354" w:rsidRDefault="00283C55" w:rsidP="00EE156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96</w:t>
            </w:r>
            <w:r w:rsidR="007F199F" w:rsidRPr="007F199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4</w:t>
            </w:r>
          </w:p>
        </w:tc>
      </w:tr>
      <w:tr w:rsidR="004D2761" w:rsidRPr="00907E1E" w14:paraId="3A0542BE" w14:textId="77777777" w:rsidTr="00990F4F">
        <w:trPr>
          <w:trHeight w:val="514"/>
        </w:trPr>
        <w:tc>
          <w:tcPr>
            <w:tcW w:w="3251" w:type="pct"/>
          </w:tcPr>
          <w:p w14:paraId="363F7247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14:paraId="3B0FE7DB" w14:textId="7BD317D2" w:rsidR="004D2761" w:rsidRPr="00081354" w:rsidRDefault="00283C55" w:rsidP="00EE156E">
            <w:pPr>
              <w:jc w:val="right"/>
              <w:rPr>
                <w:sz w:val="18"/>
                <w:szCs w:val="18"/>
                <w:highlight w:val="yellow"/>
              </w:rPr>
            </w:pPr>
            <w:r w:rsidRPr="00283C55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 xml:space="preserve"> </w:t>
            </w:r>
            <w:r w:rsidRPr="00283C55">
              <w:rPr>
                <w:sz w:val="18"/>
                <w:szCs w:val="18"/>
              </w:rPr>
              <w:t>478</w:t>
            </w:r>
          </w:p>
        </w:tc>
        <w:tc>
          <w:tcPr>
            <w:tcW w:w="870" w:type="pct"/>
            <w:shd w:val="clear" w:color="auto" w:fill="auto"/>
          </w:tcPr>
          <w:p w14:paraId="6C3EA322" w14:textId="099D77D0" w:rsidR="004D2761" w:rsidRPr="00081354" w:rsidRDefault="00AB6787" w:rsidP="00EE156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</w:t>
            </w:r>
            <w:r w:rsidR="00283C55">
              <w:rPr>
                <w:sz w:val="18"/>
                <w:szCs w:val="18"/>
              </w:rPr>
              <w:t>2</w:t>
            </w:r>
            <w:r w:rsidR="00990F4F" w:rsidRPr="00990F4F">
              <w:rPr>
                <w:sz w:val="18"/>
                <w:szCs w:val="18"/>
              </w:rPr>
              <w:t>,</w:t>
            </w:r>
            <w:r w:rsidR="00283C55">
              <w:rPr>
                <w:sz w:val="18"/>
                <w:szCs w:val="18"/>
              </w:rPr>
              <w:t>3</w:t>
            </w:r>
          </w:p>
        </w:tc>
      </w:tr>
      <w:tr w:rsidR="004D2761" w:rsidRPr="00907E1E" w14:paraId="3D024745" w14:textId="77777777" w:rsidTr="002C71C0">
        <w:trPr>
          <w:trHeight w:val="514"/>
        </w:trPr>
        <w:tc>
          <w:tcPr>
            <w:tcW w:w="3251" w:type="pct"/>
          </w:tcPr>
          <w:p w14:paraId="76DE425F" w14:textId="1F2B2669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</w:t>
            </w:r>
            <w:r w:rsidR="00BA6E78" w:rsidRPr="00081354">
              <w:rPr>
                <w:sz w:val="18"/>
                <w:szCs w:val="18"/>
              </w:rPr>
              <w:t xml:space="preserve"> z zawieszoną działalnością</w:t>
            </w:r>
          </w:p>
        </w:tc>
        <w:tc>
          <w:tcPr>
            <w:tcW w:w="879" w:type="pct"/>
          </w:tcPr>
          <w:p w14:paraId="47A51E10" w14:textId="024D6ECE" w:rsidR="004D2761" w:rsidRPr="00081354" w:rsidRDefault="00665227" w:rsidP="00353216">
            <w:pPr>
              <w:jc w:val="right"/>
              <w:rPr>
                <w:sz w:val="18"/>
                <w:szCs w:val="18"/>
                <w:highlight w:val="yellow"/>
              </w:rPr>
            </w:pPr>
            <w:r w:rsidRPr="00665227">
              <w:rPr>
                <w:sz w:val="18"/>
                <w:szCs w:val="18"/>
              </w:rPr>
              <w:t>703</w:t>
            </w:r>
            <w:r>
              <w:rPr>
                <w:sz w:val="18"/>
                <w:szCs w:val="18"/>
              </w:rPr>
              <w:t xml:space="preserve"> </w:t>
            </w:r>
            <w:r w:rsidRPr="00665227">
              <w:rPr>
                <w:sz w:val="18"/>
                <w:szCs w:val="18"/>
              </w:rPr>
              <w:t>584</w:t>
            </w:r>
          </w:p>
        </w:tc>
        <w:tc>
          <w:tcPr>
            <w:tcW w:w="870" w:type="pct"/>
          </w:tcPr>
          <w:p w14:paraId="247F26DA" w14:textId="2A0AE806" w:rsidR="004D2761" w:rsidRPr="00081354" w:rsidRDefault="00595B72" w:rsidP="00353216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</w:t>
            </w:r>
            <w:r w:rsidR="00665227">
              <w:rPr>
                <w:sz w:val="18"/>
                <w:szCs w:val="18"/>
              </w:rPr>
              <w:t>0</w:t>
            </w:r>
            <w:r w:rsidR="00990F4F" w:rsidRPr="00990F4F">
              <w:rPr>
                <w:sz w:val="18"/>
                <w:szCs w:val="18"/>
              </w:rPr>
              <w:t>,</w:t>
            </w:r>
            <w:r w:rsidR="00665227">
              <w:rPr>
                <w:sz w:val="18"/>
                <w:szCs w:val="18"/>
              </w:rPr>
              <w:t>4</w:t>
            </w:r>
          </w:p>
        </w:tc>
      </w:tr>
    </w:tbl>
    <w:p w14:paraId="12C530BD" w14:textId="7B1D5B01" w:rsidR="00E95B8E" w:rsidRDefault="00FA441E" w:rsidP="00966C9A">
      <w:pPr>
        <w:pStyle w:val="Tablicanotka"/>
      </w:pPr>
      <w:r w:rsidRPr="00FA441E">
        <w:rPr>
          <w:vertAlign w:val="superscript"/>
        </w:rPr>
        <w:t>a</w:t>
      </w:r>
      <w:r w:rsidR="00E95B8E" w:rsidRPr="00966C9A">
        <w:t xml:space="preserve"> </w:t>
      </w:r>
      <w:r w:rsidR="000C553B">
        <w:t>dotyczy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31EB7324" w14:textId="303928D4" w:rsidR="00DA331D" w:rsidRDefault="00995B28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40A8D0AA">
                <wp:simplePos x="0" y="0"/>
                <wp:positionH relativeFrom="column">
                  <wp:posOffset>5276850</wp:posOffset>
                </wp:positionH>
                <wp:positionV relativeFrom="paragraph">
                  <wp:posOffset>46990</wp:posOffset>
                </wp:positionV>
                <wp:extent cx="1725295" cy="809625"/>
                <wp:effectExtent l="0" t="0" r="0" b="0"/>
                <wp:wrapTight wrapText="bothSides">
                  <wp:wrapPolygon edited="0">
                    <wp:start x="715" y="0"/>
                    <wp:lineTo x="715" y="20838"/>
                    <wp:lineTo x="20749" y="20838"/>
                    <wp:lineTo x="20749" y="0"/>
                    <wp:lineTo x="715" y="0"/>
                  </wp:wrapPolygon>
                </wp:wrapTight>
                <wp:docPr id="4" name="Pole tekstowe 4" descr="Podmioty wyrejestrowane z rejestru REGON&#10;&#10;Wzrost liczby wyrejestrowanych spółek handlowych o 23,3%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0DBEC02F" w:rsidR="00D972F6" w:rsidRPr="00E95B8E" w:rsidRDefault="004D1227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</w:t>
                            </w:r>
                            <w:r w:rsidR="00FD002D" w:rsidRPr="00E5545C">
                              <w:t xml:space="preserve"> liczby wyrejestrowanych </w:t>
                            </w:r>
                            <w:r w:rsidR="00FD5C75" w:rsidRPr="00E5545C">
                              <w:t xml:space="preserve">spółek </w:t>
                            </w:r>
                            <w:r w:rsidR="007926F0">
                              <w:t>handlowych</w:t>
                            </w:r>
                            <w:r w:rsidR="00FD5C75" w:rsidRPr="00E5545C">
                              <w:t xml:space="preserve"> o </w:t>
                            </w:r>
                            <w:r w:rsidR="002E6884">
                              <w:t>23</w:t>
                            </w:r>
                            <w:r w:rsidR="00FD5C75" w:rsidRPr="00E5545C">
                              <w:t>,</w:t>
                            </w:r>
                            <w:r w:rsidR="002E6884">
                              <w:t>3</w:t>
                            </w:r>
                            <w:r w:rsidR="00FD5C75" w:rsidRPr="00E5545C">
                              <w:t>%</w:t>
                            </w:r>
                            <w:r w:rsidR="00FD002D" w:rsidRPr="00E5545C">
                              <w:t xml:space="preserve"> w porównaniu do</w:t>
                            </w:r>
                            <w:r w:rsidR="00FD002D">
                              <w:t xml:space="preserve">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Podmioty wyrejestrowane z rejestru REGON&#10;&#10;Wzrost liczby wyrejestrowanych spółek handlowych o 23,3% w porównaniu do poprzedniego miesiąca" style="position:absolute;margin-left:415.5pt;margin-top:3.7pt;width:135.85pt;height:63.7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" filled="f" stroked="f">
                <v:textbox>
                  <w:txbxContent>
                    <w:p w14:paraId="29D2175E" w14:textId="0DBEC02F" w:rsidR="00D972F6" w:rsidRPr="00E95B8E" w:rsidRDefault="004D1227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</w:t>
                      </w:r>
                      <w:r w:rsidR="00FD002D" w:rsidRPr="00E5545C">
                        <w:t xml:space="preserve"> liczby wyrejestrowanych </w:t>
                      </w:r>
                      <w:r w:rsidR="00FD5C75" w:rsidRPr="00E5545C">
                        <w:t xml:space="preserve">spółek </w:t>
                      </w:r>
                      <w:r w:rsidR="007926F0">
                        <w:t>handlowych</w:t>
                      </w:r>
                      <w:r w:rsidR="00FD5C75" w:rsidRPr="00E5545C">
                        <w:t xml:space="preserve"> o </w:t>
                      </w:r>
                      <w:r w:rsidR="002E6884">
                        <w:t>23</w:t>
                      </w:r>
                      <w:r w:rsidR="00FD5C75" w:rsidRPr="00E5545C">
                        <w:t>,</w:t>
                      </w:r>
                      <w:r w:rsidR="002E6884">
                        <w:t>3</w:t>
                      </w:r>
                      <w:r w:rsidR="00FD5C75" w:rsidRPr="00E5545C">
                        <w:t>%</w:t>
                      </w:r>
                      <w:r w:rsidR="00FD002D" w:rsidRPr="00E5545C">
                        <w:t xml:space="preserve"> w porównaniu do</w:t>
                      </w:r>
                      <w:r w:rsidR="00FD002D">
                        <w:t xml:space="preserve">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08585083" w14:textId="601DAC11" w:rsidR="00F22442" w:rsidRPr="00286F38" w:rsidRDefault="00E42B27" w:rsidP="00D972F6">
      <w:pPr>
        <w:spacing w:line="288" w:lineRule="auto"/>
        <w:rPr>
          <w:shd w:val="clear" w:color="auto" w:fill="FFFFFF"/>
          <w:lang w:val="en-GB"/>
        </w:rPr>
      </w:pPr>
      <w:r w:rsidRPr="00E42B27">
        <w:rPr>
          <w:shd w:val="clear" w:color="auto" w:fill="FFFFFF"/>
          <w:lang w:val="en-GB"/>
        </w:rPr>
        <w:t>W</w:t>
      </w:r>
      <w:r w:rsidR="00D80A34">
        <w:rPr>
          <w:shd w:val="clear" w:color="auto" w:fill="FFFFFF"/>
          <w:lang w:val="en-GB"/>
        </w:rPr>
        <w:t>e wrześniu</w:t>
      </w:r>
      <w:r w:rsidR="00B30A63">
        <w:rPr>
          <w:shd w:val="clear" w:color="auto" w:fill="FFFFFF"/>
          <w:lang w:val="en-GB"/>
        </w:rPr>
        <w:t xml:space="preserve"> </w:t>
      </w:r>
      <w:r w:rsidRPr="00E42B27">
        <w:rPr>
          <w:shd w:val="clear" w:color="auto" w:fill="FFFFFF"/>
          <w:lang w:val="en-GB"/>
        </w:rPr>
        <w:t xml:space="preserve">wyrejestrowano z rejestru REGON </w:t>
      </w:r>
      <w:r w:rsidR="00FB303C">
        <w:rPr>
          <w:shd w:val="clear" w:color="auto" w:fill="FFFFFF"/>
          <w:lang w:val="en-GB"/>
        </w:rPr>
        <w:t>15,</w:t>
      </w:r>
      <w:r w:rsidR="00D80A34">
        <w:rPr>
          <w:shd w:val="clear" w:color="auto" w:fill="FFFFFF"/>
          <w:lang w:val="en-GB"/>
        </w:rPr>
        <w:t>5</w:t>
      </w:r>
      <w:r w:rsidR="00FB303C">
        <w:rPr>
          <w:shd w:val="clear" w:color="auto" w:fill="FFFFFF"/>
          <w:lang w:val="en-GB"/>
        </w:rPr>
        <w:t xml:space="preserve"> tys. podmiotów, tj. </w:t>
      </w:r>
      <w:r w:rsidRPr="00E42B27">
        <w:rPr>
          <w:shd w:val="clear" w:color="auto" w:fill="FFFFFF"/>
          <w:lang w:val="en-GB"/>
        </w:rPr>
        <w:t xml:space="preserve">o </w:t>
      </w:r>
      <w:r w:rsidR="00213FDC">
        <w:rPr>
          <w:shd w:val="clear" w:color="auto" w:fill="FFFFFF"/>
          <w:lang w:val="en-GB"/>
        </w:rPr>
        <w:t>2</w:t>
      </w:r>
      <w:r w:rsidR="00F67CE8">
        <w:rPr>
          <w:shd w:val="clear" w:color="auto" w:fill="FFFFFF"/>
          <w:lang w:val="en-GB"/>
        </w:rPr>
        <w:t>,</w:t>
      </w:r>
      <w:r w:rsidR="00213FDC">
        <w:rPr>
          <w:shd w:val="clear" w:color="auto" w:fill="FFFFFF"/>
          <w:lang w:val="en-GB"/>
        </w:rPr>
        <w:t>3</w:t>
      </w:r>
      <w:r w:rsidR="00365626">
        <w:rPr>
          <w:shd w:val="clear" w:color="auto" w:fill="FFFFFF"/>
          <w:lang w:val="en-GB"/>
        </w:rPr>
        <w:t xml:space="preserve">% </w:t>
      </w:r>
      <w:r w:rsidR="008C4003">
        <w:rPr>
          <w:shd w:val="clear" w:color="auto" w:fill="FFFFFF"/>
          <w:lang w:val="en-GB"/>
        </w:rPr>
        <w:t>więcej</w:t>
      </w:r>
      <w:r w:rsidR="00365626">
        <w:rPr>
          <w:shd w:val="clear" w:color="auto" w:fill="FFFFFF"/>
          <w:lang w:val="en-GB"/>
        </w:rPr>
        <w:t xml:space="preserve"> niż </w:t>
      </w:r>
      <w:r w:rsidR="00A34AFB">
        <w:rPr>
          <w:shd w:val="clear" w:color="auto" w:fill="FFFFFF"/>
          <w:lang w:val="en-GB"/>
        </w:rPr>
        <w:t xml:space="preserve">w poprzednim </w:t>
      </w:r>
      <w:r w:rsidR="00365626">
        <w:rPr>
          <w:shd w:val="clear" w:color="auto" w:fill="FFFFFF"/>
          <w:lang w:val="en-GB"/>
        </w:rPr>
        <w:t>miesią</w:t>
      </w:r>
      <w:r w:rsidR="00A34AFB">
        <w:rPr>
          <w:shd w:val="clear" w:color="auto" w:fill="FFFFFF"/>
          <w:lang w:val="en-GB"/>
        </w:rPr>
        <w:t>cu</w:t>
      </w:r>
      <w:r w:rsidRPr="00E42B27">
        <w:rPr>
          <w:shd w:val="clear" w:color="auto" w:fill="FFFFFF"/>
          <w:lang w:val="en-GB"/>
        </w:rPr>
        <w:t xml:space="preserve">. </w:t>
      </w:r>
      <w:r w:rsidR="00F20752">
        <w:rPr>
          <w:shd w:val="clear" w:color="auto" w:fill="FFFFFF"/>
          <w:lang w:val="en-GB"/>
        </w:rPr>
        <w:t>O</w:t>
      </w:r>
      <w:r w:rsidRPr="00E42B27">
        <w:rPr>
          <w:shd w:val="clear" w:color="auto" w:fill="FFFFFF"/>
          <w:lang w:val="en-GB"/>
        </w:rPr>
        <w:t xml:space="preserve">dnotowano </w:t>
      </w:r>
      <w:r w:rsidR="004D1227">
        <w:rPr>
          <w:shd w:val="clear" w:color="auto" w:fill="FFFFFF"/>
          <w:lang w:val="en-GB"/>
        </w:rPr>
        <w:t>wzrost</w:t>
      </w:r>
      <w:r w:rsidR="00F20752">
        <w:rPr>
          <w:shd w:val="clear" w:color="auto" w:fill="FFFFFF"/>
          <w:lang w:val="en-GB"/>
        </w:rPr>
        <w:t xml:space="preserve"> liczby</w:t>
      </w:r>
      <w:r w:rsidRPr="00E42B27">
        <w:rPr>
          <w:shd w:val="clear" w:color="auto" w:fill="FFFFFF"/>
          <w:lang w:val="en-GB"/>
        </w:rPr>
        <w:t xml:space="preserve"> </w:t>
      </w:r>
      <w:r w:rsidR="00F20752">
        <w:rPr>
          <w:shd w:val="clear" w:color="auto" w:fill="FFFFFF"/>
          <w:lang w:val="en-GB"/>
        </w:rPr>
        <w:t xml:space="preserve">wyrejestrowanych </w:t>
      </w:r>
      <w:r w:rsidR="007926F0">
        <w:rPr>
          <w:shd w:val="clear" w:color="auto" w:fill="FFFFFF"/>
          <w:lang w:val="en-GB"/>
        </w:rPr>
        <w:t xml:space="preserve">spółek </w:t>
      </w:r>
      <w:r w:rsidR="001D2966">
        <w:rPr>
          <w:shd w:val="clear" w:color="auto" w:fill="FFFFFF"/>
          <w:lang w:val="en-GB"/>
        </w:rPr>
        <w:t>(</w:t>
      </w:r>
      <w:r w:rsidR="007926F0">
        <w:rPr>
          <w:shd w:val="clear" w:color="auto" w:fill="FFFFFF"/>
          <w:lang w:val="en-GB"/>
        </w:rPr>
        <w:t xml:space="preserve">o </w:t>
      </w:r>
      <w:r w:rsidR="002E6884">
        <w:rPr>
          <w:shd w:val="clear" w:color="auto" w:fill="FFFFFF"/>
          <w:lang w:val="en-GB"/>
        </w:rPr>
        <w:t>20</w:t>
      </w:r>
      <w:r w:rsidR="007926F0">
        <w:rPr>
          <w:shd w:val="clear" w:color="auto" w:fill="FFFFFF"/>
          <w:lang w:val="en-GB"/>
        </w:rPr>
        <w:t>,</w:t>
      </w:r>
      <w:r w:rsidR="004D1227">
        <w:rPr>
          <w:shd w:val="clear" w:color="auto" w:fill="FFFFFF"/>
          <w:lang w:val="en-GB"/>
        </w:rPr>
        <w:t>0</w:t>
      </w:r>
      <w:r w:rsidR="007926F0">
        <w:rPr>
          <w:shd w:val="clear" w:color="auto" w:fill="FFFFFF"/>
          <w:lang w:val="en-GB"/>
        </w:rPr>
        <w:t>%</w:t>
      </w:r>
      <w:r w:rsidR="001D2966">
        <w:rPr>
          <w:shd w:val="clear" w:color="auto" w:fill="FFFFFF"/>
          <w:lang w:val="en-GB"/>
        </w:rPr>
        <w:t>)</w:t>
      </w:r>
      <w:r w:rsidR="002E6884">
        <w:rPr>
          <w:shd w:val="clear" w:color="auto" w:fill="FFFFFF"/>
          <w:lang w:val="en-GB"/>
        </w:rPr>
        <w:t xml:space="preserve">. Liczba </w:t>
      </w:r>
      <w:r w:rsidR="005D652D">
        <w:rPr>
          <w:shd w:val="clear" w:color="auto" w:fill="FFFFFF"/>
          <w:lang w:val="en-GB"/>
        </w:rPr>
        <w:t xml:space="preserve">wyrejestrowanych </w:t>
      </w:r>
      <w:r w:rsidR="00E555ED">
        <w:rPr>
          <w:shd w:val="clear" w:color="auto" w:fill="FFFFFF"/>
          <w:lang w:val="en-GB"/>
        </w:rPr>
        <w:t>spółek handlowych</w:t>
      </w:r>
      <w:r w:rsidR="002E6884">
        <w:rPr>
          <w:shd w:val="clear" w:color="auto" w:fill="FFFFFF"/>
          <w:lang w:val="en-GB"/>
        </w:rPr>
        <w:t xml:space="preserve"> zwiększyła się </w:t>
      </w:r>
      <w:r w:rsidR="00E555ED">
        <w:rPr>
          <w:shd w:val="clear" w:color="auto" w:fill="FFFFFF"/>
          <w:lang w:val="en-GB"/>
        </w:rPr>
        <w:t xml:space="preserve">o </w:t>
      </w:r>
      <w:r w:rsidR="002E6884">
        <w:rPr>
          <w:shd w:val="clear" w:color="auto" w:fill="FFFFFF"/>
          <w:lang w:val="en-GB"/>
        </w:rPr>
        <w:t>23</w:t>
      </w:r>
      <w:r w:rsidR="00E555ED">
        <w:rPr>
          <w:shd w:val="clear" w:color="auto" w:fill="FFFFFF"/>
          <w:lang w:val="en-GB"/>
        </w:rPr>
        <w:t>,</w:t>
      </w:r>
      <w:r w:rsidR="002E6884">
        <w:rPr>
          <w:shd w:val="clear" w:color="auto" w:fill="FFFFFF"/>
          <w:lang w:val="en-GB"/>
        </w:rPr>
        <w:t>3</w:t>
      </w:r>
      <w:r w:rsidR="00E555ED">
        <w:rPr>
          <w:shd w:val="clear" w:color="auto" w:fill="FFFFFF"/>
          <w:lang w:val="en-GB"/>
        </w:rPr>
        <w:t>%</w:t>
      </w:r>
      <w:r w:rsidR="002E6884">
        <w:rPr>
          <w:shd w:val="clear" w:color="auto" w:fill="FFFFFF"/>
          <w:lang w:val="en-GB"/>
        </w:rPr>
        <w:t xml:space="preserve"> oraz spółek cywilnych o 2,3%. </w:t>
      </w:r>
      <w:r w:rsidR="004D1227">
        <w:rPr>
          <w:shd w:val="clear" w:color="auto" w:fill="FFFFFF"/>
          <w:lang w:val="en-GB"/>
        </w:rPr>
        <w:t>Spadek</w:t>
      </w:r>
      <w:r w:rsidR="00251935">
        <w:rPr>
          <w:shd w:val="clear" w:color="auto" w:fill="FFFFFF"/>
          <w:lang w:val="en-GB"/>
        </w:rPr>
        <w:t xml:space="preserve"> </w:t>
      </w:r>
      <w:r w:rsidR="002E6884">
        <w:rPr>
          <w:shd w:val="clear" w:color="auto" w:fill="FFFFFF"/>
          <w:lang w:val="en-GB"/>
        </w:rPr>
        <w:t>liczby podmiotów</w:t>
      </w:r>
      <w:r w:rsidR="00251935">
        <w:rPr>
          <w:shd w:val="clear" w:color="auto" w:fill="FFFFFF"/>
          <w:lang w:val="en-GB"/>
        </w:rPr>
        <w:t xml:space="preserve"> odnotowano dla </w:t>
      </w:r>
      <w:r w:rsidR="003D0B30">
        <w:rPr>
          <w:shd w:val="clear" w:color="auto" w:fill="FFFFFF"/>
          <w:lang w:val="en-GB"/>
        </w:rPr>
        <w:t xml:space="preserve">osób fizycznych prowadzących działalność gospodarczą </w:t>
      </w:r>
      <w:r w:rsidR="00E92190">
        <w:rPr>
          <w:shd w:val="clear" w:color="auto" w:fill="FFFFFF"/>
          <w:lang w:val="en-GB"/>
        </w:rPr>
        <w:t>(o</w:t>
      </w:r>
      <w:r w:rsidR="00E86AC1">
        <w:rPr>
          <w:shd w:val="clear" w:color="auto" w:fill="FFFFFF"/>
          <w:lang w:val="en-GB"/>
        </w:rPr>
        <w:t xml:space="preserve"> </w:t>
      </w:r>
      <w:r w:rsidR="002E6884">
        <w:rPr>
          <w:shd w:val="clear" w:color="auto" w:fill="FFFFFF"/>
          <w:lang w:val="en-GB"/>
        </w:rPr>
        <w:t>2</w:t>
      </w:r>
      <w:r w:rsidR="00E21E0C">
        <w:rPr>
          <w:shd w:val="clear" w:color="auto" w:fill="FFFFFF"/>
          <w:lang w:val="en-GB"/>
        </w:rPr>
        <w:t>,</w:t>
      </w:r>
      <w:r w:rsidR="002E6884">
        <w:rPr>
          <w:shd w:val="clear" w:color="auto" w:fill="FFFFFF"/>
          <w:lang w:val="en-GB"/>
        </w:rPr>
        <w:t>4</w:t>
      </w:r>
      <w:r w:rsidR="00F22442">
        <w:rPr>
          <w:shd w:val="clear" w:color="auto" w:fill="FFFFFF"/>
          <w:lang w:val="en-GB"/>
        </w:rPr>
        <w:t>%)</w:t>
      </w:r>
      <w:r w:rsidR="00196C0B">
        <w:rPr>
          <w:shd w:val="clear" w:color="auto" w:fill="FFFFFF"/>
          <w:lang w:val="en-GB"/>
        </w:rPr>
        <w:t xml:space="preserve">. </w:t>
      </w:r>
    </w:p>
    <w:p w14:paraId="4B75305E" w14:textId="7A1B8D60" w:rsidR="00DA331D" w:rsidRPr="000647A9" w:rsidRDefault="001A6269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40FFE9B1">
                <wp:simplePos x="0" y="0"/>
                <wp:positionH relativeFrom="column">
                  <wp:posOffset>5250180</wp:posOffset>
                </wp:positionH>
                <wp:positionV relativeFrom="paragraph">
                  <wp:posOffset>26670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odmioty z zawieszoną działalnością w rejestrze REGON&#10;&#10;Wzrost podmiotów z zawieszoną działalnością o 0,4%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F7B2A" w14:textId="23DA04F2" w:rsidR="001A6269" w:rsidRPr="00E95B8E" w:rsidRDefault="007926F0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</w:t>
                            </w:r>
                            <w:r w:rsidR="00C02F1D">
                              <w:t xml:space="preserve"> podmiotów z zawieszoną działalnością o</w:t>
                            </w:r>
                            <w:r w:rsidR="00B04CE6">
                              <w:t xml:space="preserve"> </w:t>
                            </w:r>
                            <w:r w:rsidR="001F21F3">
                              <w:t>0</w:t>
                            </w:r>
                            <w:r w:rsidR="00C02F1D">
                              <w:t>,</w:t>
                            </w:r>
                            <w:r w:rsidR="001F21F3">
                              <w:t>4</w:t>
                            </w:r>
                            <w:r w:rsidR="00C02F1D">
                              <w:t>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9" type="#_x0000_t202" alt="Podmioty z zawieszoną działalnością w rejestrze REGON&#10;&#10;Wzrost podmiotów z zawieszoną działalnością o 0,4% w porównaniu do poprzedniego miesiąca" style="position:absolute;margin-left:413.4pt;margin-top:2.1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" filled="f" stroked="f">
                <v:textbox>
                  <w:txbxContent>
                    <w:p w14:paraId="43FF7B2A" w14:textId="23DA04F2" w:rsidR="001A6269" w:rsidRPr="00E95B8E" w:rsidRDefault="007926F0" w:rsidP="001A626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</w:t>
                      </w:r>
                      <w:r w:rsidR="00C02F1D">
                        <w:t xml:space="preserve"> podmiotów z zawieszoną działalnością o</w:t>
                      </w:r>
                      <w:r w:rsidR="00B04CE6">
                        <w:t xml:space="preserve"> </w:t>
                      </w:r>
                      <w:r w:rsidR="001F21F3">
                        <w:t>0</w:t>
                      </w:r>
                      <w:r w:rsidR="00C02F1D">
                        <w:t>,</w:t>
                      </w:r>
                      <w:r w:rsidR="001F21F3">
                        <w:t>4</w:t>
                      </w:r>
                      <w:r w:rsidR="00C02F1D">
                        <w:t>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4CDE2499" w14:textId="62E9F419" w:rsidR="00216634" w:rsidRDefault="000277A3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77A3">
        <w:rPr>
          <w:rFonts w:eastAsia="Times New Roman" w:cs="Times New Roman"/>
          <w:szCs w:val="19"/>
          <w:lang w:eastAsia="pl-PL"/>
        </w:rPr>
        <w:t xml:space="preserve">Podmioty z zawieszoną działalnością </w:t>
      </w:r>
      <w:r>
        <w:rPr>
          <w:rFonts w:eastAsia="Times New Roman" w:cs="Times New Roman"/>
          <w:szCs w:val="19"/>
          <w:lang w:eastAsia="pl-PL"/>
        </w:rPr>
        <w:t>na koniec</w:t>
      </w:r>
      <w:r w:rsidR="00B04CE6">
        <w:rPr>
          <w:rFonts w:eastAsia="Times New Roman" w:cs="Times New Roman"/>
          <w:szCs w:val="19"/>
          <w:lang w:eastAsia="pl-PL"/>
        </w:rPr>
        <w:t xml:space="preserve"> </w:t>
      </w:r>
      <w:r w:rsidR="001F21F3">
        <w:rPr>
          <w:rFonts w:eastAsia="Times New Roman" w:cs="Times New Roman"/>
          <w:szCs w:val="19"/>
          <w:lang w:eastAsia="pl-PL"/>
        </w:rPr>
        <w:t>września</w:t>
      </w:r>
      <w:r>
        <w:rPr>
          <w:rFonts w:eastAsia="Times New Roman" w:cs="Times New Roman"/>
          <w:szCs w:val="19"/>
          <w:lang w:eastAsia="pl-PL"/>
        </w:rPr>
        <w:t xml:space="preserve"> 202</w:t>
      </w:r>
      <w:r w:rsidR="00632B12">
        <w:rPr>
          <w:rFonts w:eastAsia="Times New Roman" w:cs="Times New Roman"/>
          <w:szCs w:val="19"/>
          <w:lang w:eastAsia="pl-PL"/>
        </w:rPr>
        <w:t>3</w:t>
      </w:r>
      <w:r w:rsidRPr="000277A3">
        <w:rPr>
          <w:rFonts w:eastAsia="Times New Roman" w:cs="Times New Roman"/>
          <w:szCs w:val="19"/>
          <w:lang w:eastAsia="pl-PL"/>
        </w:rPr>
        <w:t xml:space="preserve"> r</w:t>
      </w:r>
      <w:r w:rsidR="00A538E5">
        <w:rPr>
          <w:rFonts w:eastAsia="Times New Roman" w:cs="Times New Roman"/>
          <w:szCs w:val="19"/>
          <w:lang w:eastAsia="pl-PL"/>
        </w:rPr>
        <w:t>oku</w:t>
      </w:r>
      <w:r w:rsidRPr="000277A3">
        <w:rPr>
          <w:rFonts w:eastAsia="Times New Roman" w:cs="Times New Roman"/>
          <w:szCs w:val="19"/>
          <w:lang w:eastAsia="pl-PL"/>
        </w:rPr>
        <w:t xml:space="preserve"> stanowiły 1</w:t>
      </w:r>
      <w:r w:rsidR="00BC27D5">
        <w:rPr>
          <w:rFonts w:eastAsia="Times New Roman" w:cs="Times New Roman"/>
          <w:szCs w:val="19"/>
          <w:lang w:eastAsia="pl-PL"/>
        </w:rPr>
        <w:t>3</w:t>
      </w:r>
      <w:r w:rsidRPr="000277A3">
        <w:rPr>
          <w:rFonts w:eastAsia="Times New Roman" w:cs="Times New Roman"/>
          <w:szCs w:val="19"/>
          <w:lang w:eastAsia="pl-PL"/>
        </w:rPr>
        <w:t>,</w:t>
      </w:r>
      <w:r w:rsidR="001F21F3">
        <w:rPr>
          <w:rFonts w:eastAsia="Times New Roman" w:cs="Times New Roman"/>
          <w:szCs w:val="19"/>
          <w:lang w:eastAsia="pl-PL"/>
        </w:rPr>
        <w:t>8</w:t>
      </w:r>
      <w:r w:rsidRPr="000277A3">
        <w:rPr>
          <w:rFonts w:eastAsia="Times New Roman" w:cs="Times New Roman"/>
          <w:szCs w:val="19"/>
          <w:lang w:eastAsia="pl-PL"/>
        </w:rPr>
        <w:t>% ogólnej liczby zarejestrowanych podmiotów w rejestrze REGON</w:t>
      </w:r>
      <w:r>
        <w:rPr>
          <w:rFonts w:eastAsia="Times New Roman" w:cs="Times New Roman"/>
          <w:szCs w:val="19"/>
          <w:lang w:eastAsia="pl-PL"/>
        </w:rPr>
        <w:t xml:space="preserve">. </w:t>
      </w:r>
      <w:r w:rsidR="007926F0">
        <w:rPr>
          <w:rFonts w:eastAsia="Times New Roman" w:cs="Times New Roman"/>
          <w:szCs w:val="19"/>
          <w:lang w:eastAsia="pl-PL"/>
        </w:rPr>
        <w:t>Wzrost</w:t>
      </w:r>
      <w:r w:rsidR="00E265E1">
        <w:rPr>
          <w:rFonts w:eastAsia="Times New Roman" w:cs="Times New Roman"/>
          <w:szCs w:val="19"/>
          <w:lang w:eastAsia="pl-PL"/>
        </w:rPr>
        <w:t xml:space="preserve"> </w:t>
      </w:r>
      <w:r w:rsidR="005D652D">
        <w:rPr>
          <w:rFonts w:eastAsia="Times New Roman" w:cs="Times New Roman"/>
          <w:szCs w:val="19"/>
          <w:lang w:eastAsia="pl-PL"/>
        </w:rPr>
        <w:t xml:space="preserve">liczby </w:t>
      </w:r>
      <w:r>
        <w:rPr>
          <w:rFonts w:eastAsia="Times New Roman" w:cs="Times New Roman"/>
          <w:szCs w:val="19"/>
          <w:lang w:eastAsia="pl-PL"/>
        </w:rPr>
        <w:t xml:space="preserve">podmiotów z zawieszoną działalnością </w:t>
      </w:r>
      <w:r w:rsidR="004E3EA1">
        <w:rPr>
          <w:rFonts w:eastAsia="Times New Roman" w:cs="Times New Roman"/>
          <w:szCs w:val="19"/>
          <w:lang w:eastAsia="pl-PL"/>
        </w:rPr>
        <w:t xml:space="preserve">w porównaniu do poprzedniego miesiąca </w:t>
      </w:r>
      <w:r>
        <w:rPr>
          <w:rFonts w:eastAsia="Times New Roman" w:cs="Times New Roman"/>
          <w:szCs w:val="19"/>
          <w:lang w:eastAsia="pl-PL"/>
        </w:rPr>
        <w:t xml:space="preserve">odnotowano w sekcji </w:t>
      </w:r>
      <w:r w:rsidR="00EF69E7">
        <w:rPr>
          <w:rFonts w:eastAsia="Times New Roman" w:cs="Times New Roman"/>
          <w:szCs w:val="19"/>
          <w:lang w:eastAsia="pl-PL"/>
        </w:rPr>
        <w:t xml:space="preserve">zakwaterowanie i gastronomia (o </w:t>
      </w:r>
      <w:r w:rsidR="001F21F3">
        <w:rPr>
          <w:rFonts w:eastAsia="Times New Roman" w:cs="Times New Roman"/>
          <w:szCs w:val="19"/>
          <w:lang w:eastAsia="pl-PL"/>
        </w:rPr>
        <w:t>31</w:t>
      </w:r>
      <w:r w:rsidR="00EF69E7">
        <w:rPr>
          <w:rFonts w:eastAsia="Times New Roman" w:cs="Times New Roman"/>
          <w:szCs w:val="19"/>
          <w:lang w:eastAsia="pl-PL"/>
        </w:rPr>
        <w:t>,</w:t>
      </w:r>
      <w:r w:rsidR="001F21F3">
        <w:rPr>
          <w:rFonts w:eastAsia="Times New Roman" w:cs="Times New Roman"/>
          <w:szCs w:val="19"/>
          <w:lang w:eastAsia="pl-PL"/>
        </w:rPr>
        <w:t>5</w:t>
      </w:r>
      <w:r w:rsidR="00EF69E7">
        <w:rPr>
          <w:rFonts w:eastAsia="Times New Roman" w:cs="Times New Roman"/>
          <w:szCs w:val="19"/>
          <w:lang w:eastAsia="pl-PL"/>
        </w:rPr>
        <w:t>%), administrowanie i działalność wspierająca (o 1,</w:t>
      </w:r>
      <w:r w:rsidR="001F21F3">
        <w:rPr>
          <w:rFonts w:eastAsia="Times New Roman" w:cs="Times New Roman"/>
          <w:szCs w:val="19"/>
          <w:lang w:eastAsia="pl-PL"/>
        </w:rPr>
        <w:t>3</w:t>
      </w:r>
      <w:r w:rsidR="00EF69E7">
        <w:rPr>
          <w:rFonts w:eastAsia="Times New Roman" w:cs="Times New Roman"/>
          <w:szCs w:val="19"/>
          <w:lang w:eastAsia="pl-PL"/>
        </w:rPr>
        <w:t>%)</w:t>
      </w:r>
      <w:r w:rsidR="001F21F3">
        <w:rPr>
          <w:rFonts w:eastAsia="Times New Roman" w:cs="Times New Roman"/>
          <w:szCs w:val="19"/>
          <w:lang w:eastAsia="pl-PL"/>
        </w:rPr>
        <w:t>,</w:t>
      </w:r>
      <w:r w:rsidR="00D80A34">
        <w:rPr>
          <w:rFonts w:eastAsia="Times New Roman" w:cs="Times New Roman"/>
          <w:szCs w:val="19"/>
          <w:lang w:eastAsia="pl-PL"/>
        </w:rPr>
        <w:t xml:space="preserve"> informacja i komunikacja</w:t>
      </w:r>
      <w:r w:rsidR="003E108F">
        <w:rPr>
          <w:rFonts w:eastAsia="Times New Roman" w:cs="Times New Roman"/>
          <w:szCs w:val="19"/>
          <w:lang w:eastAsia="pl-PL"/>
        </w:rPr>
        <w:t xml:space="preserve"> (o </w:t>
      </w:r>
      <w:r w:rsidR="00EF69E7">
        <w:rPr>
          <w:rFonts w:eastAsia="Times New Roman" w:cs="Times New Roman"/>
          <w:szCs w:val="19"/>
          <w:lang w:eastAsia="pl-PL"/>
        </w:rPr>
        <w:t>1</w:t>
      </w:r>
      <w:r w:rsidR="003E108F">
        <w:rPr>
          <w:rFonts w:eastAsia="Times New Roman" w:cs="Times New Roman"/>
          <w:szCs w:val="19"/>
          <w:lang w:eastAsia="pl-PL"/>
        </w:rPr>
        <w:t>,</w:t>
      </w:r>
      <w:r w:rsidR="00D80A34">
        <w:rPr>
          <w:rFonts w:eastAsia="Times New Roman" w:cs="Times New Roman"/>
          <w:szCs w:val="19"/>
          <w:lang w:eastAsia="pl-PL"/>
        </w:rPr>
        <w:t>0</w:t>
      </w:r>
      <w:r w:rsidR="003E108F">
        <w:rPr>
          <w:rFonts w:eastAsia="Times New Roman" w:cs="Times New Roman"/>
          <w:szCs w:val="19"/>
          <w:lang w:eastAsia="pl-PL"/>
        </w:rPr>
        <w:t>%)</w:t>
      </w:r>
      <w:r w:rsidR="00EF69E7">
        <w:rPr>
          <w:rFonts w:eastAsia="Times New Roman" w:cs="Times New Roman"/>
          <w:szCs w:val="19"/>
          <w:lang w:eastAsia="pl-PL"/>
        </w:rPr>
        <w:t>.</w:t>
      </w:r>
    </w:p>
    <w:p w14:paraId="22D473AB" w14:textId="6ACD85C3" w:rsidR="00850F3A" w:rsidRDefault="00850F3A" w:rsidP="008B3ED5">
      <w:pPr>
        <w:pStyle w:val="Tytuwykresu0"/>
        <w:spacing w:line="240" w:lineRule="exact"/>
        <w:rPr>
          <w:rFonts w:ascii="Fira Sans" w:hAnsi="Fira Sans"/>
          <w:szCs w:val="19"/>
        </w:rPr>
      </w:pPr>
    </w:p>
    <w:p w14:paraId="345284BB" w14:textId="31F0573B" w:rsidR="003705C6" w:rsidRDefault="00DD1C07" w:rsidP="008B3ED5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drawing>
          <wp:anchor distT="0" distB="0" distL="114300" distR="114300" simplePos="0" relativeHeight="251817984" behindDoc="0" locked="0" layoutInCell="1" allowOverlap="1" wp14:anchorId="0DF8B255" wp14:editId="65312527">
            <wp:simplePos x="0" y="0"/>
            <wp:positionH relativeFrom="margin">
              <wp:align>left</wp:align>
            </wp:positionH>
            <wp:positionV relativeFrom="paragraph">
              <wp:posOffset>514350</wp:posOffset>
            </wp:positionV>
            <wp:extent cx="5041900" cy="2877820"/>
            <wp:effectExtent l="0" t="0" r="6350" b="0"/>
            <wp:wrapSquare wrapText="bothSides"/>
            <wp:docPr id="3" name="Obraz 3" descr="Wykres 1. Liczba podmiotów nowo zarejestrowanych w rejestrze REGON&#10;&#10;Na wykresie słupkowym przedstawiono liczbę podmiotów nowo zarejestrowanych w rejestrze REGON w porównaniu do poprzedniego miesiąca: wrzesień 2023 rok - 30836; sierpień 2023 rok - 31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87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  <w:szCs w:val="19"/>
        </w:rPr>
        <w:t>Wykres 1. Liczba podmiotów nowo zarejestrowanych w rejestrze REGON</w:t>
      </w:r>
      <w:r w:rsidR="006240BD">
        <w:rPr>
          <w:rFonts w:ascii="Fira Sans" w:hAnsi="Fira Sans"/>
          <w:szCs w:val="19"/>
        </w:rPr>
        <w:br/>
      </w:r>
    </w:p>
    <w:p w14:paraId="1058EC87" w14:textId="62FA326C" w:rsidR="00E55F1C" w:rsidRPr="003705C6" w:rsidRDefault="006240BD" w:rsidP="000E2DE8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  <w:t xml:space="preserve">           </w:t>
      </w:r>
    </w:p>
    <w:p w14:paraId="6CBFDBDC" w14:textId="1DA727A7" w:rsidR="008B3ED5" w:rsidRPr="00854830" w:rsidRDefault="00F3302F" w:rsidP="008B3ED5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819008" behindDoc="0" locked="0" layoutInCell="1" allowOverlap="1" wp14:anchorId="2E5FFF9D" wp14:editId="4619BC26">
            <wp:simplePos x="0" y="0"/>
            <wp:positionH relativeFrom="margin">
              <wp:align>right</wp:align>
            </wp:positionH>
            <wp:positionV relativeFrom="paragraph">
              <wp:posOffset>570230</wp:posOffset>
            </wp:positionV>
            <wp:extent cx="5126990" cy="4054475"/>
            <wp:effectExtent l="0" t="0" r="0" b="3175"/>
            <wp:wrapSquare wrapText="bothSides"/>
            <wp:docPr id="15" name="Obraz 15" descr="Wykres 2. Liczba podmiotów nowo zarejestrowanych i wyrejestrowanych z rejestru REGON wg sekcji PKD we wrześniu 2023 roku&#10;&#10;Porównanie na wykresie słupkowym liczby podmiotów nowo zarejestrowanych i wyrejestrowanych z rejestru REGON wg wybranych sekcji PKD 2007. Najwięcej nowych podmiotów zarejestrowano w sekcji Budownictwo  - 5688; najwięcej podmiotów wyrejestrowano w sekcji Handel; naprawa pojazdów samochodowych - 3413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405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</w:rPr>
        <w:t>Wykres 2. Liczba podmiotów nowo zarejestrowanych i wyrejestrowanych z rejestru REGON</w:t>
      </w:r>
      <w:r w:rsidR="002E7467">
        <w:rPr>
          <w:rFonts w:ascii="Fira Sans" w:hAnsi="Fira Sans"/>
        </w:rPr>
        <w:br/>
      </w:r>
      <w:r w:rsidR="002E7467">
        <w:rPr>
          <w:rFonts w:ascii="Fira Sans" w:hAnsi="Fira Sans"/>
        </w:rPr>
        <w:tab/>
        <w:t xml:space="preserve">    wg sekcji PKD</w:t>
      </w:r>
      <w:r w:rsidR="003F3568">
        <w:rPr>
          <w:rFonts w:ascii="Fira Sans" w:hAnsi="Fira Sans"/>
        </w:rPr>
        <w:t xml:space="preserve"> w</w:t>
      </w:r>
      <w:r w:rsidR="00B659CB">
        <w:rPr>
          <w:rFonts w:ascii="Fira Sans" w:hAnsi="Fira Sans"/>
        </w:rPr>
        <w:t>e</w:t>
      </w:r>
      <w:r w:rsidR="003F3568">
        <w:rPr>
          <w:rFonts w:ascii="Fira Sans" w:hAnsi="Fira Sans"/>
        </w:rPr>
        <w:t xml:space="preserve"> </w:t>
      </w:r>
      <w:r w:rsidR="00B659CB">
        <w:rPr>
          <w:rFonts w:ascii="Fira Sans" w:hAnsi="Fira Sans"/>
        </w:rPr>
        <w:t>wrześniu</w:t>
      </w:r>
      <w:r w:rsidR="003F3568">
        <w:rPr>
          <w:rFonts w:ascii="Fira Sans" w:hAnsi="Fira Sans"/>
        </w:rPr>
        <w:t xml:space="preserve"> 2023 r.</w:t>
      </w:r>
    </w:p>
    <w:p w14:paraId="1C44986A" w14:textId="361BEE53" w:rsidR="008B3ED5" w:rsidRDefault="008B3ED5" w:rsidP="000E2DE8">
      <w:pPr>
        <w:pStyle w:val="Tytuwykresu0"/>
        <w:spacing w:line="240" w:lineRule="exact"/>
      </w:pPr>
    </w:p>
    <w:p w14:paraId="078F9B62" w14:textId="45DEAB57" w:rsidR="00040ACB" w:rsidRDefault="00040ACB" w:rsidP="000E2DE8">
      <w:pPr>
        <w:pStyle w:val="Tytuwykresu0"/>
        <w:spacing w:line="240" w:lineRule="exact"/>
      </w:pPr>
    </w:p>
    <w:p w14:paraId="10E59B8D" w14:textId="199E4A06" w:rsidR="007540D3" w:rsidRDefault="007540D3" w:rsidP="00E55F1C">
      <w:pPr>
        <w:pStyle w:val="Tytuwykresu0"/>
        <w:spacing w:line="240" w:lineRule="exact"/>
        <w:rPr>
          <w:rFonts w:ascii="Fira Sans" w:hAnsi="Fira Sans"/>
        </w:rPr>
      </w:pPr>
      <w:bookmarkStart w:id="5" w:name="OLE_LINK1"/>
    </w:p>
    <w:p w14:paraId="2622BC7B" w14:textId="29E21874" w:rsidR="008B3ED5" w:rsidRPr="000D4F44" w:rsidRDefault="008E5475" w:rsidP="00E55F1C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820032" behindDoc="0" locked="0" layoutInCell="1" allowOverlap="1" wp14:anchorId="615EF2D3" wp14:editId="3DD72DBC">
            <wp:simplePos x="0" y="0"/>
            <wp:positionH relativeFrom="margin">
              <wp:align>left</wp:align>
            </wp:positionH>
            <wp:positionV relativeFrom="paragraph">
              <wp:posOffset>473075</wp:posOffset>
            </wp:positionV>
            <wp:extent cx="5041900" cy="3066415"/>
            <wp:effectExtent l="0" t="0" r="6350" b="635"/>
            <wp:wrapSquare wrapText="bothSides"/>
            <wp:docPr id="20" name="Obraz 20" descr="Wykres 3. Liczba podmiotów z zawieszoną działalnością w rejestrze REGON&#10;&#10;Porównanie na wykresie słupkowym liczby podmiotów z zawieszoną działalnością w rejestrze REGON do poprzedniego miesiąca. We wrześniu 2023 roku - wzrost o 0,4% w stosunku do poprzedniego miesiąc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06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="008B3ED5" w:rsidRPr="000D4F44">
        <w:rPr>
          <w:rFonts w:ascii="Fira Sans" w:hAnsi="Fira Sans"/>
        </w:rPr>
        <w:t xml:space="preserve"> Liczba podmiotów z zawieszoną działalnością w rejestrze REGON</w:t>
      </w:r>
      <w:r w:rsidR="00124B40">
        <w:rPr>
          <w:rFonts w:ascii="Fira Sans" w:hAnsi="Fira Sans"/>
        </w:rPr>
        <w:t xml:space="preserve"> </w:t>
      </w:r>
    </w:p>
    <w:bookmarkEnd w:id="5"/>
    <w:p w14:paraId="25F6C511" w14:textId="50F89150" w:rsidR="00B43119" w:rsidRDefault="00B43119" w:rsidP="00B43119">
      <w:pPr>
        <w:rPr>
          <w:noProof/>
          <w:sz w:val="18"/>
        </w:rPr>
      </w:pPr>
    </w:p>
    <w:p w14:paraId="40BF61A6" w14:textId="7FF80322" w:rsidR="00203BBD" w:rsidRDefault="00203BBD" w:rsidP="00B43119"/>
    <w:p w14:paraId="3C222B0C" w14:textId="0413F89F" w:rsidR="00DA331D" w:rsidRDefault="00DA331D" w:rsidP="00DA331D">
      <w:pPr>
        <w:spacing w:before="360"/>
        <w:rPr>
          <w:sz w:val="18"/>
        </w:rPr>
      </w:pPr>
    </w:p>
    <w:p w14:paraId="71E4DDE7" w14:textId="2EAD0AAC" w:rsidR="000E2DE8" w:rsidRDefault="000E2DE8" w:rsidP="00DA331D">
      <w:pPr>
        <w:spacing w:before="360"/>
        <w:rPr>
          <w:sz w:val="18"/>
        </w:rPr>
      </w:pPr>
    </w:p>
    <w:p w14:paraId="00C67985" w14:textId="3B7D20CC" w:rsidR="00C84CE8" w:rsidRDefault="00C84CE8" w:rsidP="00DA331D">
      <w:pPr>
        <w:spacing w:before="360"/>
        <w:rPr>
          <w:sz w:val="18"/>
        </w:rPr>
      </w:pPr>
    </w:p>
    <w:p w14:paraId="59309298" w14:textId="5E96F485" w:rsidR="00C84CE8" w:rsidRDefault="00C84CE8" w:rsidP="00DA331D">
      <w:pPr>
        <w:spacing w:before="360"/>
        <w:rPr>
          <w:sz w:val="18"/>
        </w:rPr>
      </w:pPr>
    </w:p>
    <w:p w14:paraId="494BEF33" w14:textId="2BB6AF43" w:rsidR="00C84CE8" w:rsidRDefault="00C84CE8" w:rsidP="00DA331D">
      <w:pPr>
        <w:spacing w:before="360"/>
        <w:rPr>
          <w:sz w:val="18"/>
        </w:rPr>
      </w:pPr>
    </w:p>
    <w:p w14:paraId="34405FE8" w14:textId="5BA4AD88" w:rsidR="00C84CE8" w:rsidRDefault="00C84CE8" w:rsidP="00DA331D">
      <w:pPr>
        <w:spacing w:before="360"/>
        <w:rPr>
          <w:sz w:val="18"/>
        </w:rPr>
      </w:pPr>
    </w:p>
    <w:p w14:paraId="49ECADA4" w14:textId="43EF949F" w:rsidR="00C84CE8" w:rsidRDefault="00C84CE8" w:rsidP="00DA331D">
      <w:pPr>
        <w:spacing w:before="360"/>
        <w:rPr>
          <w:sz w:val="18"/>
        </w:rPr>
      </w:pPr>
    </w:p>
    <w:p w14:paraId="359E56EF" w14:textId="0735130C" w:rsidR="00C84CE8" w:rsidRDefault="00C84CE8" w:rsidP="00DA331D">
      <w:pPr>
        <w:spacing w:before="360"/>
        <w:rPr>
          <w:sz w:val="18"/>
        </w:rPr>
      </w:pPr>
    </w:p>
    <w:p w14:paraId="159A6D6C" w14:textId="28766301" w:rsidR="00C84CE8" w:rsidRDefault="00C84CE8" w:rsidP="00DA331D">
      <w:pPr>
        <w:spacing w:before="360"/>
        <w:rPr>
          <w:sz w:val="18"/>
        </w:rPr>
      </w:pPr>
    </w:p>
    <w:p w14:paraId="39287496" w14:textId="77777777" w:rsidR="00C84CE8" w:rsidRDefault="00C84CE8" w:rsidP="00DA331D">
      <w:pPr>
        <w:spacing w:before="360"/>
        <w:rPr>
          <w:sz w:val="18"/>
        </w:rPr>
      </w:pPr>
    </w:p>
    <w:p w14:paraId="12527D8A" w14:textId="7622A35D" w:rsidR="00C56047" w:rsidRDefault="00C56047" w:rsidP="00DA331D">
      <w:pPr>
        <w:spacing w:before="360"/>
        <w:rPr>
          <w:sz w:val="18"/>
        </w:rPr>
      </w:pPr>
    </w:p>
    <w:p w14:paraId="3C457DCF" w14:textId="77777777" w:rsidR="00913879" w:rsidRDefault="00913879" w:rsidP="00DA331D">
      <w:pPr>
        <w:spacing w:before="360"/>
        <w:rPr>
          <w:sz w:val="18"/>
        </w:rPr>
      </w:pPr>
    </w:p>
    <w:p w14:paraId="2EB3A48E" w14:textId="0B830438"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8E57C6">
        <w:rPr>
          <w:sz w:val="18"/>
        </w:rPr>
        <w:t>łasne na podstawie danych GUS”.</w:t>
      </w:r>
    </w:p>
    <w:p w14:paraId="3D653EDB" w14:textId="77777777"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7B31994A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>Depar</w:t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 xml:space="preserve">tament Programowania, Koordynacji Badań </w:t>
            </w:r>
            <w:r w:rsidR="0033211A">
              <w:rPr>
                <w:rFonts w:cs="Arial"/>
                <w:b/>
                <w:color w:val="000000" w:themeColor="text1"/>
                <w:sz w:val="20"/>
              </w:rPr>
              <w:br/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>i Rejestrów</w:t>
            </w:r>
          </w:p>
          <w:p w14:paraId="41A1AE38" w14:textId="27EF98C1" w:rsidR="00DE2400" w:rsidRPr="00DE2400" w:rsidRDefault="00CA125D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 xml:space="preserve">Zastępca </w:t>
            </w:r>
            <w:r w:rsidR="00DE2400" w:rsidRPr="00DE2400">
              <w:rPr>
                <w:b/>
                <w:lang w:val="fi-FI"/>
              </w:rPr>
              <w:t>Dyrektor</w:t>
            </w:r>
            <w:r>
              <w:rPr>
                <w:b/>
                <w:lang w:val="fi-FI"/>
              </w:rPr>
              <w:t>a</w:t>
            </w:r>
            <w:r w:rsidR="00DE2400" w:rsidRPr="00DE2400">
              <w:rPr>
                <w:b/>
                <w:lang w:val="fi-FI"/>
              </w:rPr>
              <w:t xml:space="preserve"> </w:t>
            </w:r>
            <w:r w:rsidR="008C3847">
              <w:rPr>
                <w:b/>
                <w:lang w:val="fi-FI"/>
              </w:rPr>
              <w:t>Ireneusz Budzyński</w:t>
            </w:r>
          </w:p>
          <w:p w14:paraId="5425F0B4" w14:textId="2EB5DAA6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CA125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</w:p>
        </w:tc>
        <w:tc>
          <w:tcPr>
            <w:tcW w:w="4927" w:type="dxa"/>
          </w:tcPr>
          <w:p w14:paraId="4E8FFA16" w14:textId="1D02BAED" w:rsidR="00DE2400" w:rsidRPr="004A1D19" w:rsidRDefault="00CA125D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DE2400" w:rsidRPr="004A1D19">
              <w:rPr>
                <w:rFonts w:cs="Arial"/>
                <w:sz w:val="20"/>
              </w:rPr>
              <w:t>Rozpowszechnianie:</w:t>
            </w:r>
            <w:r w:rsidR="00DE2400"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 </w:t>
            </w:r>
            <w:r w:rsidR="00DE2400"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0CC9C874" w:rsidR="00DE2400" w:rsidRPr="004A1D19" w:rsidRDefault="00CA125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="00DE2400"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0676E54A" w:rsidR="00DE2400" w:rsidRPr="004A1D19" w:rsidRDefault="00CA125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16434D6F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0D0A7B21" w:rsidR="00531873" w:rsidRPr="005D2277" w:rsidRDefault="005810AE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7D9034BF" w14:textId="7B105E05" w:rsidR="00531873" w:rsidRPr="005D2277" w:rsidRDefault="005810AE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65BC75DB" w14:textId="2A00A9B2" w:rsidR="00531873" w:rsidRPr="005D2277" w:rsidRDefault="005810AE" w:rsidP="00531873">
            <w:pPr>
              <w:rPr>
                <w:rFonts w:cs="Times New Roman"/>
              </w:rPr>
            </w:pPr>
            <w:hyperlink r:id="rId26" w:tooltip="Link do publikacji Zmiany strukturalne grup podmiotów gospodarki narodowej w rejestrze REGON" w:history="1">
              <w:r w:rsidR="00844CBD">
                <w:rPr>
                  <w:rStyle w:val="Hipercze"/>
                </w:rPr>
                <w:t>Zmiany strukturalne grup podmiotów gospodarki narodowej w rejestrze REGON, 2022</w:t>
              </w:r>
            </w:hyperlink>
          </w:p>
          <w:p w14:paraId="55DA24D0" w14:textId="499B785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978AC3" w14:textId="020AAEBC" w:rsidR="005D2277" w:rsidRPr="005D2277" w:rsidRDefault="005810AE" w:rsidP="005D2277">
            <w:hyperlink r:id="rId27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6EC7A51E" w14:textId="63B31D39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64656B63" w:rsidR="00531873" w:rsidRPr="00B16871" w:rsidRDefault="005810AE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037E4B21" w14:textId="7DE57A8A" w:rsidR="00531873" w:rsidRPr="006F4AF7" w:rsidRDefault="005810AE" w:rsidP="00531873">
            <w:hyperlink r:id="rId29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1F14F0C1" w14:textId="374E2A4C" w:rsidR="00531873" w:rsidRDefault="005810AE" w:rsidP="00531873">
            <w:pPr>
              <w:rPr>
                <w:rFonts w:cs="Times New Roman"/>
              </w:rPr>
            </w:pPr>
            <w:hyperlink r:id="rId30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3909FBD1" w14:textId="59BEBA22" w:rsidR="001D2593" w:rsidRPr="00B828BD" w:rsidRDefault="005810AE" w:rsidP="00531873">
            <w:hyperlink r:id="rId31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1B68E34A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33A319" w14:textId="77777777" w:rsidR="005810AE" w:rsidRDefault="005810AE" w:rsidP="000662E2">
      <w:pPr>
        <w:spacing w:after="0" w:line="240" w:lineRule="auto"/>
      </w:pPr>
      <w:r>
        <w:separator/>
      </w:r>
    </w:p>
  </w:endnote>
  <w:endnote w:type="continuationSeparator" w:id="0">
    <w:p w14:paraId="7780CD32" w14:textId="77777777" w:rsidR="005810AE" w:rsidRDefault="005810A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CDF3FA5-8717-425C-87FE-9A676A57CE2D}"/>
    <w:embedBold r:id="rId2" w:fontKey="{4C763273-E5AF-48A7-BD56-F95A48A14EF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2E80DF0-C5DF-4345-B03E-8020AE0F69EC}"/>
    <w:embedBold r:id="rId4" w:fontKey="{524FF60E-3404-4A85-A6A4-949972C516D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B3F333A-684C-47C4-9A2E-C2D6A58A7375}"/>
    <w:embedBold r:id="rId6" w:fontKey="{2E3A3AE6-3B53-4536-A11D-2D24A08E071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0E0A8FE-A239-4B40-A949-BFD68B3877E7}"/>
    <w:embedItalic r:id="rId8" w:fontKey="{CA3FF034-08F0-42C5-A80D-CC4ABAD8885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C415F34-1973-440F-B1FB-83EABF62BC6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DA5CAA3-2B74-46C1-A7F5-CB99146032E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4606E5CA-C0A2-4054-BE37-204981326AF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D6305F" w14:textId="77777777" w:rsidR="005810AE" w:rsidRDefault="005810AE" w:rsidP="000662E2">
      <w:pPr>
        <w:spacing w:after="0" w:line="240" w:lineRule="auto"/>
      </w:pPr>
      <w:r>
        <w:separator/>
      </w:r>
    </w:p>
  </w:footnote>
  <w:footnote w:type="continuationSeparator" w:id="0">
    <w:p w14:paraId="2E455347" w14:textId="77777777" w:rsidR="005810AE" w:rsidRDefault="005810A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790DC063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F9A94E5" w:rsidR="00540C5C" w:rsidRDefault="00471E9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8B165A3">
              <wp:simplePos x="0" y="0"/>
              <wp:positionH relativeFrom="page">
                <wp:align>right</wp:align>
              </wp:positionH>
              <wp:positionV relativeFrom="paragraph">
                <wp:posOffset>176530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11 czerwiec 2022 rok" title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741392" id="Prostokąt 10" o:spid="_x0000_s1026" alt="Tytuł: Data publikacji informacji sygnalnej — opis: 11 czerwiec 2022 rok" style="position:absolute;margin-left:96.2pt;margin-top:13.9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" fillcolor="#f2f2f2" stroked="f" strokeweight="1pt">
              <w10:wrap type="tight" anchorx="page"/>
            </v:rect>
          </w:pict>
        </mc:Fallback>
      </mc:AlternateContent>
    </w: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C67DB26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1 październik 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C2BB188" w:rsidR="00F37172" w:rsidRPr="00A01B40" w:rsidRDefault="000C630F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974DE6">
                            <w:t>1</w:t>
                          </w:r>
                          <w:r w:rsidR="00DE6B58">
                            <w:t>.</w:t>
                          </w:r>
                          <w:r w:rsidR="0072260B">
                            <w:t>10</w:t>
                          </w:r>
                          <w:r w:rsidR="00DE6B58">
                            <w:t>.</w:t>
                          </w:r>
                          <w:r w:rsidR="00383E2E">
                            <w:t>202</w:t>
                          </w:r>
                          <w:r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&#10;&#10;11 październik 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" filled="f" stroked="f">
              <v:textbox>
                <w:txbxContent>
                  <w:p w14:paraId="71967FEA" w14:textId="0C2BB188" w:rsidR="00F37172" w:rsidRPr="00A01B40" w:rsidRDefault="000C630F" w:rsidP="00F049AB">
                    <w:pPr>
                      <w:pStyle w:val="Datainformacjisygnalnej"/>
                    </w:pPr>
                    <w:r>
                      <w:t>1</w:t>
                    </w:r>
                    <w:r w:rsidR="00974DE6">
                      <w:t>1</w:t>
                    </w:r>
                    <w:r w:rsidR="00DE6B58">
                      <w:t>.</w:t>
                    </w:r>
                    <w:r w:rsidR="0072260B">
                      <w:t>10</w:t>
                    </w:r>
                    <w:r w:rsidR="00DE6B58">
                      <w:t>.</w:t>
                    </w:r>
                    <w:r w:rsidR="00383E2E">
                      <w:t>202</w:t>
                    </w:r>
                    <w:r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FE"/>
    <w:rsid w:val="00001C5B"/>
    <w:rsid w:val="00002EAC"/>
    <w:rsid w:val="00003437"/>
    <w:rsid w:val="00005A62"/>
    <w:rsid w:val="0000709F"/>
    <w:rsid w:val="000108B8"/>
    <w:rsid w:val="00013FC7"/>
    <w:rsid w:val="000152F5"/>
    <w:rsid w:val="00024A73"/>
    <w:rsid w:val="00025278"/>
    <w:rsid w:val="000269F7"/>
    <w:rsid w:val="00026C57"/>
    <w:rsid w:val="000277A3"/>
    <w:rsid w:val="000300C2"/>
    <w:rsid w:val="00032E11"/>
    <w:rsid w:val="00033978"/>
    <w:rsid w:val="000339E3"/>
    <w:rsid w:val="000357ED"/>
    <w:rsid w:val="00037098"/>
    <w:rsid w:val="00037ADE"/>
    <w:rsid w:val="00040ACB"/>
    <w:rsid w:val="0004582E"/>
    <w:rsid w:val="000459BB"/>
    <w:rsid w:val="000470AA"/>
    <w:rsid w:val="00050D49"/>
    <w:rsid w:val="000536FE"/>
    <w:rsid w:val="00053F94"/>
    <w:rsid w:val="00057625"/>
    <w:rsid w:val="00057CA1"/>
    <w:rsid w:val="00062EF3"/>
    <w:rsid w:val="000647A9"/>
    <w:rsid w:val="000662E2"/>
    <w:rsid w:val="00066883"/>
    <w:rsid w:val="000704DF"/>
    <w:rsid w:val="00071B39"/>
    <w:rsid w:val="00071EFE"/>
    <w:rsid w:val="00074DD8"/>
    <w:rsid w:val="000751F4"/>
    <w:rsid w:val="00075759"/>
    <w:rsid w:val="000772FD"/>
    <w:rsid w:val="000806F7"/>
    <w:rsid w:val="00081354"/>
    <w:rsid w:val="00084907"/>
    <w:rsid w:val="00085CBE"/>
    <w:rsid w:val="00086C6E"/>
    <w:rsid w:val="000908C3"/>
    <w:rsid w:val="00091259"/>
    <w:rsid w:val="000918DA"/>
    <w:rsid w:val="00097840"/>
    <w:rsid w:val="000A01AB"/>
    <w:rsid w:val="000A3256"/>
    <w:rsid w:val="000A5B21"/>
    <w:rsid w:val="000B046C"/>
    <w:rsid w:val="000B0727"/>
    <w:rsid w:val="000B2EF1"/>
    <w:rsid w:val="000B5B35"/>
    <w:rsid w:val="000B79EA"/>
    <w:rsid w:val="000C135D"/>
    <w:rsid w:val="000C2383"/>
    <w:rsid w:val="000C3AB9"/>
    <w:rsid w:val="000C3D78"/>
    <w:rsid w:val="000C553B"/>
    <w:rsid w:val="000C630F"/>
    <w:rsid w:val="000D1675"/>
    <w:rsid w:val="000D1D43"/>
    <w:rsid w:val="000D225C"/>
    <w:rsid w:val="000D2A5C"/>
    <w:rsid w:val="000D39F0"/>
    <w:rsid w:val="000D4F44"/>
    <w:rsid w:val="000E0918"/>
    <w:rsid w:val="000E0C7A"/>
    <w:rsid w:val="000E2988"/>
    <w:rsid w:val="000E2B56"/>
    <w:rsid w:val="000E2DE8"/>
    <w:rsid w:val="000E3156"/>
    <w:rsid w:val="000E6457"/>
    <w:rsid w:val="000E7188"/>
    <w:rsid w:val="000E79A9"/>
    <w:rsid w:val="000F5DA0"/>
    <w:rsid w:val="001011C3"/>
    <w:rsid w:val="001015D6"/>
    <w:rsid w:val="00101D17"/>
    <w:rsid w:val="00101F4A"/>
    <w:rsid w:val="00106DA3"/>
    <w:rsid w:val="001079E1"/>
    <w:rsid w:val="00110214"/>
    <w:rsid w:val="00110D87"/>
    <w:rsid w:val="00111425"/>
    <w:rsid w:val="00112399"/>
    <w:rsid w:val="00114DB9"/>
    <w:rsid w:val="00116087"/>
    <w:rsid w:val="0011682E"/>
    <w:rsid w:val="00117711"/>
    <w:rsid w:val="00121C8A"/>
    <w:rsid w:val="00121E44"/>
    <w:rsid w:val="00124B40"/>
    <w:rsid w:val="00130296"/>
    <w:rsid w:val="00130455"/>
    <w:rsid w:val="00130C9C"/>
    <w:rsid w:val="001314C8"/>
    <w:rsid w:val="00131E2F"/>
    <w:rsid w:val="00133026"/>
    <w:rsid w:val="00134145"/>
    <w:rsid w:val="001351E7"/>
    <w:rsid w:val="00135C4E"/>
    <w:rsid w:val="00136736"/>
    <w:rsid w:val="00136740"/>
    <w:rsid w:val="00136D67"/>
    <w:rsid w:val="00140174"/>
    <w:rsid w:val="001423B6"/>
    <w:rsid w:val="00144639"/>
    <w:rsid w:val="001448A7"/>
    <w:rsid w:val="00146621"/>
    <w:rsid w:val="0014717C"/>
    <w:rsid w:val="00154BC8"/>
    <w:rsid w:val="00154EF2"/>
    <w:rsid w:val="001564E0"/>
    <w:rsid w:val="00156EC1"/>
    <w:rsid w:val="001608C6"/>
    <w:rsid w:val="001617E3"/>
    <w:rsid w:val="00162325"/>
    <w:rsid w:val="00163157"/>
    <w:rsid w:val="0016415F"/>
    <w:rsid w:val="00165BE8"/>
    <w:rsid w:val="00171D68"/>
    <w:rsid w:val="001729C7"/>
    <w:rsid w:val="00173116"/>
    <w:rsid w:val="00182252"/>
    <w:rsid w:val="00184136"/>
    <w:rsid w:val="00184836"/>
    <w:rsid w:val="001951DA"/>
    <w:rsid w:val="00196C0B"/>
    <w:rsid w:val="00197D5C"/>
    <w:rsid w:val="001A1C89"/>
    <w:rsid w:val="001A2E5A"/>
    <w:rsid w:val="001A6269"/>
    <w:rsid w:val="001B053D"/>
    <w:rsid w:val="001B1E1A"/>
    <w:rsid w:val="001B2F1F"/>
    <w:rsid w:val="001B3BC0"/>
    <w:rsid w:val="001C3269"/>
    <w:rsid w:val="001C55C1"/>
    <w:rsid w:val="001C76D3"/>
    <w:rsid w:val="001D19B6"/>
    <w:rsid w:val="001D1DB4"/>
    <w:rsid w:val="001D23F1"/>
    <w:rsid w:val="001D2593"/>
    <w:rsid w:val="001D25F9"/>
    <w:rsid w:val="001D2966"/>
    <w:rsid w:val="001D40B5"/>
    <w:rsid w:val="001D61ED"/>
    <w:rsid w:val="001E1A34"/>
    <w:rsid w:val="001E3CF9"/>
    <w:rsid w:val="001E51F0"/>
    <w:rsid w:val="001E5B2D"/>
    <w:rsid w:val="001E72D4"/>
    <w:rsid w:val="001E76F4"/>
    <w:rsid w:val="001F21F3"/>
    <w:rsid w:val="001F5917"/>
    <w:rsid w:val="0020156C"/>
    <w:rsid w:val="00201E62"/>
    <w:rsid w:val="00203BBD"/>
    <w:rsid w:val="002040ED"/>
    <w:rsid w:val="002110F4"/>
    <w:rsid w:val="00213FDC"/>
    <w:rsid w:val="00216634"/>
    <w:rsid w:val="00220239"/>
    <w:rsid w:val="00226ECF"/>
    <w:rsid w:val="00230581"/>
    <w:rsid w:val="002311DC"/>
    <w:rsid w:val="00236608"/>
    <w:rsid w:val="00241AC6"/>
    <w:rsid w:val="00242D31"/>
    <w:rsid w:val="00243CC1"/>
    <w:rsid w:val="002471B2"/>
    <w:rsid w:val="002501DB"/>
    <w:rsid w:val="00250601"/>
    <w:rsid w:val="00251935"/>
    <w:rsid w:val="0025481E"/>
    <w:rsid w:val="002574F9"/>
    <w:rsid w:val="00260161"/>
    <w:rsid w:val="0026025F"/>
    <w:rsid w:val="00261BDD"/>
    <w:rsid w:val="00262B61"/>
    <w:rsid w:val="00262CC6"/>
    <w:rsid w:val="00263E08"/>
    <w:rsid w:val="00266D7A"/>
    <w:rsid w:val="00276079"/>
    <w:rsid w:val="00276196"/>
    <w:rsid w:val="00276811"/>
    <w:rsid w:val="00282699"/>
    <w:rsid w:val="0028397E"/>
    <w:rsid w:val="00283C55"/>
    <w:rsid w:val="00286F38"/>
    <w:rsid w:val="00287FA1"/>
    <w:rsid w:val="0029259B"/>
    <w:rsid w:val="002926DF"/>
    <w:rsid w:val="00293C83"/>
    <w:rsid w:val="00296697"/>
    <w:rsid w:val="002A266E"/>
    <w:rsid w:val="002B0472"/>
    <w:rsid w:val="002B53AA"/>
    <w:rsid w:val="002B6B12"/>
    <w:rsid w:val="002C07C5"/>
    <w:rsid w:val="002C21F0"/>
    <w:rsid w:val="002C71C0"/>
    <w:rsid w:val="002D01DF"/>
    <w:rsid w:val="002D107B"/>
    <w:rsid w:val="002D1770"/>
    <w:rsid w:val="002D51B9"/>
    <w:rsid w:val="002E3EB3"/>
    <w:rsid w:val="002E6140"/>
    <w:rsid w:val="002E623D"/>
    <w:rsid w:val="002E6884"/>
    <w:rsid w:val="002E6985"/>
    <w:rsid w:val="002E71B6"/>
    <w:rsid w:val="002E7467"/>
    <w:rsid w:val="002F32E5"/>
    <w:rsid w:val="002F35F6"/>
    <w:rsid w:val="002F77C8"/>
    <w:rsid w:val="0030230A"/>
    <w:rsid w:val="00302C39"/>
    <w:rsid w:val="003036A9"/>
    <w:rsid w:val="00304F22"/>
    <w:rsid w:val="00306C7C"/>
    <w:rsid w:val="00314F86"/>
    <w:rsid w:val="00317F4D"/>
    <w:rsid w:val="00322EDD"/>
    <w:rsid w:val="00324814"/>
    <w:rsid w:val="00325B93"/>
    <w:rsid w:val="00325BF6"/>
    <w:rsid w:val="00327018"/>
    <w:rsid w:val="003309FA"/>
    <w:rsid w:val="0033211A"/>
    <w:rsid w:val="00332320"/>
    <w:rsid w:val="00333A18"/>
    <w:rsid w:val="0033675A"/>
    <w:rsid w:val="00337005"/>
    <w:rsid w:val="0033752D"/>
    <w:rsid w:val="00343B3B"/>
    <w:rsid w:val="00347D72"/>
    <w:rsid w:val="003507B6"/>
    <w:rsid w:val="00353216"/>
    <w:rsid w:val="00353F45"/>
    <w:rsid w:val="00355EFC"/>
    <w:rsid w:val="00356F53"/>
    <w:rsid w:val="00357611"/>
    <w:rsid w:val="00362086"/>
    <w:rsid w:val="0036432A"/>
    <w:rsid w:val="00364AF9"/>
    <w:rsid w:val="00365626"/>
    <w:rsid w:val="00367237"/>
    <w:rsid w:val="00367BE4"/>
    <w:rsid w:val="003705C6"/>
    <w:rsid w:val="0037077F"/>
    <w:rsid w:val="003723E1"/>
    <w:rsid w:val="00372411"/>
    <w:rsid w:val="00373882"/>
    <w:rsid w:val="00377994"/>
    <w:rsid w:val="0038285C"/>
    <w:rsid w:val="00383E2E"/>
    <w:rsid w:val="003843DB"/>
    <w:rsid w:val="00387384"/>
    <w:rsid w:val="00392CCF"/>
    <w:rsid w:val="00392E4F"/>
    <w:rsid w:val="00393142"/>
    <w:rsid w:val="003934D7"/>
    <w:rsid w:val="00393761"/>
    <w:rsid w:val="00394E26"/>
    <w:rsid w:val="00396691"/>
    <w:rsid w:val="00397D18"/>
    <w:rsid w:val="003A0236"/>
    <w:rsid w:val="003A1B36"/>
    <w:rsid w:val="003A3211"/>
    <w:rsid w:val="003B1454"/>
    <w:rsid w:val="003B18B6"/>
    <w:rsid w:val="003B1D96"/>
    <w:rsid w:val="003C03A4"/>
    <w:rsid w:val="003C161B"/>
    <w:rsid w:val="003C2CE5"/>
    <w:rsid w:val="003C4FF4"/>
    <w:rsid w:val="003C59E0"/>
    <w:rsid w:val="003C5FC8"/>
    <w:rsid w:val="003C6C8D"/>
    <w:rsid w:val="003D0B30"/>
    <w:rsid w:val="003D2656"/>
    <w:rsid w:val="003D3739"/>
    <w:rsid w:val="003D4F95"/>
    <w:rsid w:val="003D5F42"/>
    <w:rsid w:val="003D6096"/>
    <w:rsid w:val="003D60A9"/>
    <w:rsid w:val="003E108F"/>
    <w:rsid w:val="003E4367"/>
    <w:rsid w:val="003E7083"/>
    <w:rsid w:val="003F167B"/>
    <w:rsid w:val="003F2199"/>
    <w:rsid w:val="003F3568"/>
    <w:rsid w:val="003F4C97"/>
    <w:rsid w:val="003F666D"/>
    <w:rsid w:val="003F70F8"/>
    <w:rsid w:val="003F7FE6"/>
    <w:rsid w:val="00400193"/>
    <w:rsid w:val="004025FB"/>
    <w:rsid w:val="00404E3E"/>
    <w:rsid w:val="004068CE"/>
    <w:rsid w:val="00416EAF"/>
    <w:rsid w:val="004212E7"/>
    <w:rsid w:val="00423C88"/>
    <w:rsid w:val="0042446D"/>
    <w:rsid w:val="00425BAE"/>
    <w:rsid w:val="0042670B"/>
    <w:rsid w:val="00427BF8"/>
    <w:rsid w:val="00431404"/>
    <w:rsid w:val="00431C02"/>
    <w:rsid w:val="00436467"/>
    <w:rsid w:val="00436E28"/>
    <w:rsid w:val="00437395"/>
    <w:rsid w:val="0044138B"/>
    <w:rsid w:val="00442196"/>
    <w:rsid w:val="00443EDB"/>
    <w:rsid w:val="004447C8"/>
    <w:rsid w:val="00445047"/>
    <w:rsid w:val="00445A54"/>
    <w:rsid w:val="00446749"/>
    <w:rsid w:val="00446F9E"/>
    <w:rsid w:val="00447218"/>
    <w:rsid w:val="00451939"/>
    <w:rsid w:val="00451E6C"/>
    <w:rsid w:val="00453EB7"/>
    <w:rsid w:val="0046355B"/>
    <w:rsid w:val="00463E39"/>
    <w:rsid w:val="004647C7"/>
    <w:rsid w:val="004654F3"/>
    <w:rsid w:val="004657FC"/>
    <w:rsid w:val="00465BEE"/>
    <w:rsid w:val="0046798B"/>
    <w:rsid w:val="0047143D"/>
    <w:rsid w:val="00471E9C"/>
    <w:rsid w:val="004733F6"/>
    <w:rsid w:val="00474E69"/>
    <w:rsid w:val="004832E3"/>
    <w:rsid w:val="00483E9F"/>
    <w:rsid w:val="00485A2C"/>
    <w:rsid w:val="00487239"/>
    <w:rsid w:val="0049197D"/>
    <w:rsid w:val="00495B84"/>
    <w:rsid w:val="00495C1A"/>
    <w:rsid w:val="0049621B"/>
    <w:rsid w:val="00496FE3"/>
    <w:rsid w:val="004A1D19"/>
    <w:rsid w:val="004A3E68"/>
    <w:rsid w:val="004A7A9F"/>
    <w:rsid w:val="004B04FE"/>
    <w:rsid w:val="004B16CB"/>
    <w:rsid w:val="004B246A"/>
    <w:rsid w:val="004B3715"/>
    <w:rsid w:val="004B4FAC"/>
    <w:rsid w:val="004B6B4B"/>
    <w:rsid w:val="004C0C47"/>
    <w:rsid w:val="004C15D3"/>
    <w:rsid w:val="004C1895"/>
    <w:rsid w:val="004C2BC1"/>
    <w:rsid w:val="004C56D6"/>
    <w:rsid w:val="004C679D"/>
    <w:rsid w:val="004C6832"/>
    <w:rsid w:val="004C6D40"/>
    <w:rsid w:val="004D1227"/>
    <w:rsid w:val="004D2761"/>
    <w:rsid w:val="004D51EF"/>
    <w:rsid w:val="004D6C08"/>
    <w:rsid w:val="004E256F"/>
    <w:rsid w:val="004E3C23"/>
    <w:rsid w:val="004E3EA1"/>
    <w:rsid w:val="004E6AA8"/>
    <w:rsid w:val="004F0C3C"/>
    <w:rsid w:val="004F2280"/>
    <w:rsid w:val="004F23BB"/>
    <w:rsid w:val="004F351F"/>
    <w:rsid w:val="004F63FC"/>
    <w:rsid w:val="0050535B"/>
    <w:rsid w:val="00505A92"/>
    <w:rsid w:val="00507E89"/>
    <w:rsid w:val="00512103"/>
    <w:rsid w:val="00514D0B"/>
    <w:rsid w:val="00515430"/>
    <w:rsid w:val="0051761E"/>
    <w:rsid w:val="005203F1"/>
    <w:rsid w:val="00521BC3"/>
    <w:rsid w:val="005220D6"/>
    <w:rsid w:val="00530DE4"/>
    <w:rsid w:val="00531873"/>
    <w:rsid w:val="00533632"/>
    <w:rsid w:val="00534013"/>
    <w:rsid w:val="00535C47"/>
    <w:rsid w:val="00540C5C"/>
    <w:rsid w:val="00541E6E"/>
    <w:rsid w:val="0054251F"/>
    <w:rsid w:val="00543F53"/>
    <w:rsid w:val="005520D8"/>
    <w:rsid w:val="0055469C"/>
    <w:rsid w:val="00554859"/>
    <w:rsid w:val="00555CFB"/>
    <w:rsid w:val="00556ADB"/>
    <w:rsid w:val="00556CF1"/>
    <w:rsid w:val="00557BB5"/>
    <w:rsid w:val="005600DD"/>
    <w:rsid w:val="00560401"/>
    <w:rsid w:val="005675AF"/>
    <w:rsid w:val="005762A7"/>
    <w:rsid w:val="005810AE"/>
    <w:rsid w:val="0058220E"/>
    <w:rsid w:val="00582DB5"/>
    <w:rsid w:val="00587CEE"/>
    <w:rsid w:val="005916D7"/>
    <w:rsid w:val="005921DA"/>
    <w:rsid w:val="0059427F"/>
    <w:rsid w:val="00595649"/>
    <w:rsid w:val="00595B72"/>
    <w:rsid w:val="005A0C93"/>
    <w:rsid w:val="005A2A1C"/>
    <w:rsid w:val="005A6813"/>
    <w:rsid w:val="005A698C"/>
    <w:rsid w:val="005B005F"/>
    <w:rsid w:val="005B33A8"/>
    <w:rsid w:val="005B42B2"/>
    <w:rsid w:val="005B5C3E"/>
    <w:rsid w:val="005B7E2B"/>
    <w:rsid w:val="005C0C7F"/>
    <w:rsid w:val="005C0CAC"/>
    <w:rsid w:val="005C1CAF"/>
    <w:rsid w:val="005C2793"/>
    <w:rsid w:val="005C5967"/>
    <w:rsid w:val="005C6115"/>
    <w:rsid w:val="005D062E"/>
    <w:rsid w:val="005D2277"/>
    <w:rsid w:val="005D24F7"/>
    <w:rsid w:val="005D2F6B"/>
    <w:rsid w:val="005D5CE1"/>
    <w:rsid w:val="005D652D"/>
    <w:rsid w:val="005D7AF0"/>
    <w:rsid w:val="005E0799"/>
    <w:rsid w:val="005E10F9"/>
    <w:rsid w:val="005E1200"/>
    <w:rsid w:val="005E1747"/>
    <w:rsid w:val="005E4F6E"/>
    <w:rsid w:val="005E6D3F"/>
    <w:rsid w:val="005E7EF6"/>
    <w:rsid w:val="005F0F3C"/>
    <w:rsid w:val="005F1783"/>
    <w:rsid w:val="005F45EE"/>
    <w:rsid w:val="005F5A80"/>
    <w:rsid w:val="00602552"/>
    <w:rsid w:val="006044FF"/>
    <w:rsid w:val="00607CC5"/>
    <w:rsid w:val="0061179B"/>
    <w:rsid w:val="006125F9"/>
    <w:rsid w:val="00613281"/>
    <w:rsid w:val="006240BD"/>
    <w:rsid w:val="00632B12"/>
    <w:rsid w:val="00633014"/>
    <w:rsid w:val="0063437B"/>
    <w:rsid w:val="0063453D"/>
    <w:rsid w:val="00635B84"/>
    <w:rsid w:val="00636988"/>
    <w:rsid w:val="00637B78"/>
    <w:rsid w:val="0064017E"/>
    <w:rsid w:val="00641C81"/>
    <w:rsid w:val="00642762"/>
    <w:rsid w:val="0064307F"/>
    <w:rsid w:val="00644690"/>
    <w:rsid w:val="00645465"/>
    <w:rsid w:val="00645B83"/>
    <w:rsid w:val="00653E1B"/>
    <w:rsid w:val="00653F54"/>
    <w:rsid w:val="00654BB6"/>
    <w:rsid w:val="00654FAF"/>
    <w:rsid w:val="00657E28"/>
    <w:rsid w:val="00665227"/>
    <w:rsid w:val="00666211"/>
    <w:rsid w:val="006673CA"/>
    <w:rsid w:val="00671537"/>
    <w:rsid w:val="00673C26"/>
    <w:rsid w:val="00673F1E"/>
    <w:rsid w:val="00674DE5"/>
    <w:rsid w:val="006760D2"/>
    <w:rsid w:val="00677ACA"/>
    <w:rsid w:val="00680D59"/>
    <w:rsid w:val="006812AF"/>
    <w:rsid w:val="006819FA"/>
    <w:rsid w:val="0068327D"/>
    <w:rsid w:val="0068689F"/>
    <w:rsid w:val="00691534"/>
    <w:rsid w:val="00693880"/>
    <w:rsid w:val="00694423"/>
    <w:rsid w:val="00694AF0"/>
    <w:rsid w:val="00695463"/>
    <w:rsid w:val="00695823"/>
    <w:rsid w:val="006A0BB0"/>
    <w:rsid w:val="006A2204"/>
    <w:rsid w:val="006A3A8D"/>
    <w:rsid w:val="006A4686"/>
    <w:rsid w:val="006B0E9E"/>
    <w:rsid w:val="006B2BA0"/>
    <w:rsid w:val="006B486D"/>
    <w:rsid w:val="006B5AE4"/>
    <w:rsid w:val="006C37F6"/>
    <w:rsid w:val="006C3DB6"/>
    <w:rsid w:val="006C4F13"/>
    <w:rsid w:val="006D00DA"/>
    <w:rsid w:val="006D1507"/>
    <w:rsid w:val="006D1860"/>
    <w:rsid w:val="006D4054"/>
    <w:rsid w:val="006D4BD2"/>
    <w:rsid w:val="006D5769"/>
    <w:rsid w:val="006E02EC"/>
    <w:rsid w:val="006E06EC"/>
    <w:rsid w:val="006E3C4F"/>
    <w:rsid w:val="006E47DB"/>
    <w:rsid w:val="006E6F41"/>
    <w:rsid w:val="006E73E6"/>
    <w:rsid w:val="006F1663"/>
    <w:rsid w:val="006F2835"/>
    <w:rsid w:val="006F4AF7"/>
    <w:rsid w:val="00705660"/>
    <w:rsid w:val="00705F7D"/>
    <w:rsid w:val="00706499"/>
    <w:rsid w:val="00717ED2"/>
    <w:rsid w:val="007211B1"/>
    <w:rsid w:val="0072260B"/>
    <w:rsid w:val="0072757A"/>
    <w:rsid w:val="007277DA"/>
    <w:rsid w:val="007279E8"/>
    <w:rsid w:val="00731D27"/>
    <w:rsid w:val="00734A29"/>
    <w:rsid w:val="007368F9"/>
    <w:rsid w:val="007375DB"/>
    <w:rsid w:val="00737A7B"/>
    <w:rsid w:val="00743734"/>
    <w:rsid w:val="00745FA1"/>
    <w:rsid w:val="00746187"/>
    <w:rsid w:val="00751D58"/>
    <w:rsid w:val="00752671"/>
    <w:rsid w:val="007540D3"/>
    <w:rsid w:val="00761B1C"/>
    <w:rsid w:val="0076254F"/>
    <w:rsid w:val="00763B56"/>
    <w:rsid w:val="00763CAE"/>
    <w:rsid w:val="007674F6"/>
    <w:rsid w:val="00771D37"/>
    <w:rsid w:val="0077435E"/>
    <w:rsid w:val="00776939"/>
    <w:rsid w:val="007801F5"/>
    <w:rsid w:val="007812A6"/>
    <w:rsid w:val="00783CA4"/>
    <w:rsid w:val="007842FB"/>
    <w:rsid w:val="00785055"/>
    <w:rsid w:val="00786124"/>
    <w:rsid w:val="00790A3F"/>
    <w:rsid w:val="00791253"/>
    <w:rsid w:val="00791396"/>
    <w:rsid w:val="007926F0"/>
    <w:rsid w:val="007944DE"/>
    <w:rsid w:val="0079514B"/>
    <w:rsid w:val="00795252"/>
    <w:rsid w:val="007956DC"/>
    <w:rsid w:val="007A27DA"/>
    <w:rsid w:val="007A2DC1"/>
    <w:rsid w:val="007A3B0D"/>
    <w:rsid w:val="007A4CA1"/>
    <w:rsid w:val="007A6001"/>
    <w:rsid w:val="007A6C4F"/>
    <w:rsid w:val="007B2689"/>
    <w:rsid w:val="007B4786"/>
    <w:rsid w:val="007C06D3"/>
    <w:rsid w:val="007C1E42"/>
    <w:rsid w:val="007C2ABD"/>
    <w:rsid w:val="007C4958"/>
    <w:rsid w:val="007C7D79"/>
    <w:rsid w:val="007D0869"/>
    <w:rsid w:val="007D14C4"/>
    <w:rsid w:val="007D210B"/>
    <w:rsid w:val="007D3319"/>
    <w:rsid w:val="007D335D"/>
    <w:rsid w:val="007D605C"/>
    <w:rsid w:val="007D64B0"/>
    <w:rsid w:val="007D6E53"/>
    <w:rsid w:val="007E3314"/>
    <w:rsid w:val="007E3514"/>
    <w:rsid w:val="007E4B03"/>
    <w:rsid w:val="007F199F"/>
    <w:rsid w:val="007F2603"/>
    <w:rsid w:val="007F324B"/>
    <w:rsid w:val="00802077"/>
    <w:rsid w:val="0080553C"/>
    <w:rsid w:val="00805B46"/>
    <w:rsid w:val="00805DB4"/>
    <w:rsid w:val="008175A3"/>
    <w:rsid w:val="008213D8"/>
    <w:rsid w:val="00823593"/>
    <w:rsid w:val="00824B1F"/>
    <w:rsid w:val="00825DC2"/>
    <w:rsid w:val="00832AEB"/>
    <w:rsid w:val="0083499B"/>
    <w:rsid w:val="00834AD3"/>
    <w:rsid w:val="00843179"/>
    <w:rsid w:val="00843795"/>
    <w:rsid w:val="008437EB"/>
    <w:rsid w:val="00844CBD"/>
    <w:rsid w:val="00847F0F"/>
    <w:rsid w:val="00850F3A"/>
    <w:rsid w:val="00852448"/>
    <w:rsid w:val="00854830"/>
    <w:rsid w:val="00861542"/>
    <w:rsid w:val="00877F6C"/>
    <w:rsid w:val="00880E1E"/>
    <w:rsid w:val="0088258A"/>
    <w:rsid w:val="00885DE5"/>
    <w:rsid w:val="00886332"/>
    <w:rsid w:val="0088675B"/>
    <w:rsid w:val="008925F0"/>
    <w:rsid w:val="0089448A"/>
    <w:rsid w:val="00897877"/>
    <w:rsid w:val="008A26D9"/>
    <w:rsid w:val="008A2CFA"/>
    <w:rsid w:val="008A5A5E"/>
    <w:rsid w:val="008A7B5B"/>
    <w:rsid w:val="008B1137"/>
    <w:rsid w:val="008B12D2"/>
    <w:rsid w:val="008B1FFF"/>
    <w:rsid w:val="008B3ED5"/>
    <w:rsid w:val="008B4691"/>
    <w:rsid w:val="008C0A96"/>
    <w:rsid w:val="008C0C29"/>
    <w:rsid w:val="008C1F32"/>
    <w:rsid w:val="008C2958"/>
    <w:rsid w:val="008C3847"/>
    <w:rsid w:val="008C4003"/>
    <w:rsid w:val="008C5CF8"/>
    <w:rsid w:val="008D02DA"/>
    <w:rsid w:val="008D26BE"/>
    <w:rsid w:val="008D76BC"/>
    <w:rsid w:val="008E258F"/>
    <w:rsid w:val="008E2E84"/>
    <w:rsid w:val="008E2FB6"/>
    <w:rsid w:val="008E5475"/>
    <w:rsid w:val="008E57C6"/>
    <w:rsid w:val="008E75D1"/>
    <w:rsid w:val="008E7D1B"/>
    <w:rsid w:val="008E7DBA"/>
    <w:rsid w:val="008F0829"/>
    <w:rsid w:val="008F0CDC"/>
    <w:rsid w:val="008F2EE1"/>
    <w:rsid w:val="008F31CD"/>
    <w:rsid w:val="008F3638"/>
    <w:rsid w:val="008F4441"/>
    <w:rsid w:val="008F6B20"/>
    <w:rsid w:val="008F6F31"/>
    <w:rsid w:val="008F74DF"/>
    <w:rsid w:val="00900165"/>
    <w:rsid w:val="00902274"/>
    <w:rsid w:val="00904BA1"/>
    <w:rsid w:val="009127BA"/>
    <w:rsid w:val="00913879"/>
    <w:rsid w:val="00913E05"/>
    <w:rsid w:val="009161FE"/>
    <w:rsid w:val="00916814"/>
    <w:rsid w:val="00920AAE"/>
    <w:rsid w:val="009227A6"/>
    <w:rsid w:val="00922BB2"/>
    <w:rsid w:val="00923590"/>
    <w:rsid w:val="009244D2"/>
    <w:rsid w:val="00930F9C"/>
    <w:rsid w:val="00932839"/>
    <w:rsid w:val="00933EC1"/>
    <w:rsid w:val="0094121D"/>
    <w:rsid w:val="009446AD"/>
    <w:rsid w:val="00945841"/>
    <w:rsid w:val="00945DA5"/>
    <w:rsid w:val="00946D65"/>
    <w:rsid w:val="00950946"/>
    <w:rsid w:val="009530DB"/>
    <w:rsid w:val="00953676"/>
    <w:rsid w:val="00954E27"/>
    <w:rsid w:val="00956F30"/>
    <w:rsid w:val="009571F7"/>
    <w:rsid w:val="00964516"/>
    <w:rsid w:val="00966C9A"/>
    <w:rsid w:val="009705EE"/>
    <w:rsid w:val="00972B49"/>
    <w:rsid w:val="0097464E"/>
    <w:rsid w:val="00974DE6"/>
    <w:rsid w:val="00977927"/>
    <w:rsid w:val="0098135C"/>
    <w:rsid w:val="0098156A"/>
    <w:rsid w:val="00983641"/>
    <w:rsid w:val="009849F2"/>
    <w:rsid w:val="00990F4F"/>
    <w:rsid w:val="00991BAC"/>
    <w:rsid w:val="00995B28"/>
    <w:rsid w:val="00995C57"/>
    <w:rsid w:val="0099757D"/>
    <w:rsid w:val="009A0969"/>
    <w:rsid w:val="009A14D1"/>
    <w:rsid w:val="009A1F84"/>
    <w:rsid w:val="009A48A0"/>
    <w:rsid w:val="009A50D6"/>
    <w:rsid w:val="009A6EA0"/>
    <w:rsid w:val="009B2D6C"/>
    <w:rsid w:val="009B313E"/>
    <w:rsid w:val="009B3DAF"/>
    <w:rsid w:val="009B5741"/>
    <w:rsid w:val="009B6620"/>
    <w:rsid w:val="009C1335"/>
    <w:rsid w:val="009C1AB2"/>
    <w:rsid w:val="009C5BC9"/>
    <w:rsid w:val="009C5DA9"/>
    <w:rsid w:val="009C7251"/>
    <w:rsid w:val="009C73F3"/>
    <w:rsid w:val="009D3355"/>
    <w:rsid w:val="009D338D"/>
    <w:rsid w:val="009D762B"/>
    <w:rsid w:val="009E11D0"/>
    <w:rsid w:val="009E1907"/>
    <w:rsid w:val="009E2E91"/>
    <w:rsid w:val="009F0197"/>
    <w:rsid w:val="009F3D80"/>
    <w:rsid w:val="009F5717"/>
    <w:rsid w:val="009F68AE"/>
    <w:rsid w:val="00A01B40"/>
    <w:rsid w:val="00A02D62"/>
    <w:rsid w:val="00A05631"/>
    <w:rsid w:val="00A139F5"/>
    <w:rsid w:val="00A15D19"/>
    <w:rsid w:val="00A23891"/>
    <w:rsid w:val="00A32402"/>
    <w:rsid w:val="00A32CFB"/>
    <w:rsid w:val="00A32E16"/>
    <w:rsid w:val="00A34AFB"/>
    <w:rsid w:val="00A365F4"/>
    <w:rsid w:val="00A37747"/>
    <w:rsid w:val="00A37EA0"/>
    <w:rsid w:val="00A435E6"/>
    <w:rsid w:val="00A47D80"/>
    <w:rsid w:val="00A50AC6"/>
    <w:rsid w:val="00A52203"/>
    <w:rsid w:val="00A525E3"/>
    <w:rsid w:val="00A53132"/>
    <w:rsid w:val="00A538E5"/>
    <w:rsid w:val="00A54126"/>
    <w:rsid w:val="00A563F2"/>
    <w:rsid w:val="00A566E8"/>
    <w:rsid w:val="00A57F22"/>
    <w:rsid w:val="00A66347"/>
    <w:rsid w:val="00A664C9"/>
    <w:rsid w:val="00A71835"/>
    <w:rsid w:val="00A72236"/>
    <w:rsid w:val="00A73B32"/>
    <w:rsid w:val="00A744EF"/>
    <w:rsid w:val="00A80B4A"/>
    <w:rsid w:val="00A810F9"/>
    <w:rsid w:val="00A82C66"/>
    <w:rsid w:val="00A82D31"/>
    <w:rsid w:val="00A85E7E"/>
    <w:rsid w:val="00A86ECC"/>
    <w:rsid w:val="00A86FCC"/>
    <w:rsid w:val="00A90A6D"/>
    <w:rsid w:val="00A96B87"/>
    <w:rsid w:val="00A971E5"/>
    <w:rsid w:val="00AA2353"/>
    <w:rsid w:val="00AA2658"/>
    <w:rsid w:val="00AA37CA"/>
    <w:rsid w:val="00AA3FEE"/>
    <w:rsid w:val="00AA710D"/>
    <w:rsid w:val="00AB6138"/>
    <w:rsid w:val="00AB6397"/>
    <w:rsid w:val="00AB64F3"/>
    <w:rsid w:val="00AB6556"/>
    <w:rsid w:val="00AB6787"/>
    <w:rsid w:val="00AB6872"/>
    <w:rsid w:val="00AB6D25"/>
    <w:rsid w:val="00AC2229"/>
    <w:rsid w:val="00AD0E56"/>
    <w:rsid w:val="00AD34D9"/>
    <w:rsid w:val="00AD7C02"/>
    <w:rsid w:val="00AE229B"/>
    <w:rsid w:val="00AE2440"/>
    <w:rsid w:val="00AE25CF"/>
    <w:rsid w:val="00AE2D4B"/>
    <w:rsid w:val="00AE4CE3"/>
    <w:rsid w:val="00AE4F99"/>
    <w:rsid w:val="00AF3268"/>
    <w:rsid w:val="00B04CE6"/>
    <w:rsid w:val="00B05D42"/>
    <w:rsid w:val="00B05DEB"/>
    <w:rsid w:val="00B072F8"/>
    <w:rsid w:val="00B11B69"/>
    <w:rsid w:val="00B14952"/>
    <w:rsid w:val="00B16871"/>
    <w:rsid w:val="00B17703"/>
    <w:rsid w:val="00B25B45"/>
    <w:rsid w:val="00B30A63"/>
    <w:rsid w:val="00B31E5A"/>
    <w:rsid w:val="00B31EEE"/>
    <w:rsid w:val="00B32232"/>
    <w:rsid w:val="00B43119"/>
    <w:rsid w:val="00B47359"/>
    <w:rsid w:val="00B51155"/>
    <w:rsid w:val="00B5159C"/>
    <w:rsid w:val="00B53C82"/>
    <w:rsid w:val="00B57D92"/>
    <w:rsid w:val="00B61E77"/>
    <w:rsid w:val="00B653AB"/>
    <w:rsid w:val="00B659CB"/>
    <w:rsid w:val="00B65F9E"/>
    <w:rsid w:val="00B66B19"/>
    <w:rsid w:val="00B67E16"/>
    <w:rsid w:val="00B707E0"/>
    <w:rsid w:val="00B7097D"/>
    <w:rsid w:val="00B72992"/>
    <w:rsid w:val="00B7386E"/>
    <w:rsid w:val="00B74210"/>
    <w:rsid w:val="00B81710"/>
    <w:rsid w:val="00B828BD"/>
    <w:rsid w:val="00B82EC6"/>
    <w:rsid w:val="00B84C43"/>
    <w:rsid w:val="00B9045A"/>
    <w:rsid w:val="00B914E9"/>
    <w:rsid w:val="00B935E1"/>
    <w:rsid w:val="00B956EE"/>
    <w:rsid w:val="00B96586"/>
    <w:rsid w:val="00BA2BA1"/>
    <w:rsid w:val="00BA3447"/>
    <w:rsid w:val="00BA3562"/>
    <w:rsid w:val="00BA4BEA"/>
    <w:rsid w:val="00BA6E78"/>
    <w:rsid w:val="00BA75D2"/>
    <w:rsid w:val="00BA776C"/>
    <w:rsid w:val="00BA7B2B"/>
    <w:rsid w:val="00BB0620"/>
    <w:rsid w:val="00BB1316"/>
    <w:rsid w:val="00BB2E10"/>
    <w:rsid w:val="00BB4F09"/>
    <w:rsid w:val="00BB54B5"/>
    <w:rsid w:val="00BB587D"/>
    <w:rsid w:val="00BB71B9"/>
    <w:rsid w:val="00BC27D5"/>
    <w:rsid w:val="00BD4E33"/>
    <w:rsid w:val="00BD5A13"/>
    <w:rsid w:val="00BD62DA"/>
    <w:rsid w:val="00BD7028"/>
    <w:rsid w:val="00BD7269"/>
    <w:rsid w:val="00BE0F30"/>
    <w:rsid w:val="00BE24E6"/>
    <w:rsid w:val="00BE52DE"/>
    <w:rsid w:val="00BF197C"/>
    <w:rsid w:val="00BF2A3F"/>
    <w:rsid w:val="00BF3AA5"/>
    <w:rsid w:val="00BF5E3B"/>
    <w:rsid w:val="00BF654F"/>
    <w:rsid w:val="00C028F1"/>
    <w:rsid w:val="00C02F1D"/>
    <w:rsid w:val="00C030DE"/>
    <w:rsid w:val="00C051A8"/>
    <w:rsid w:val="00C13728"/>
    <w:rsid w:val="00C13E1A"/>
    <w:rsid w:val="00C15FBA"/>
    <w:rsid w:val="00C167CE"/>
    <w:rsid w:val="00C22105"/>
    <w:rsid w:val="00C2449C"/>
    <w:rsid w:val="00C244B6"/>
    <w:rsid w:val="00C25C37"/>
    <w:rsid w:val="00C27BF1"/>
    <w:rsid w:val="00C3702F"/>
    <w:rsid w:val="00C4500A"/>
    <w:rsid w:val="00C46222"/>
    <w:rsid w:val="00C54A75"/>
    <w:rsid w:val="00C56047"/>
    <w:rsid w:val="00C577F1"/>
    <w:rsid w:val="00C62238"/>
    <w:rsid w:val="00C62EEE"/>
    <w:rsid w:val="00C64A37"/>
    <w:rsid w:val="00C7158E"/>
    <w:rsid w:val="00C7250B"/>
    <w:rsid w:val="00C7346B"/>
    <w:rsid w:val="00C77C0E"/>
    <w:rsid w:val="00C807AE"/>
    <w:rsid w:val="00C81EB4"/>
    <w:rsid w:val="00C84CE8"/>
    <w:rsid w:val="00C90D16"/>
    <w:rsid w:val="00C91687"/>
    <w:rsid w:val="00C924A8"/>
    <w:rsid w:val="00C945FE"/>
    <w:rsid w:val="00C9549C"/>
    <w:rsid w:val="00C96FAA"/>
    <w:rsid w:val="00C97A04"/>
    <w:rsid w:val="00CA107B"/>
    <w:rsid w:val="00CA120E"/>
    <w:rsid w:val="00CA125D"/>
    <w:rsid w:val="00CA2DE5"/>
    <w:rsid w:val="00CA484D"/>
    <w:rsid w:val="00CA4FB6"/>
    <w:rsid w:val="00CA75C0"/>
    <w:rsid w:val="00CB2F90"/>
    <w:rsid w:val="00CB5805"/>
    <w:rsid w:val="00CB5A3E"/>
    <w:rsid w:val="00CB61BF"/>
    <w:rsid w:val="00CB6AD4"/>
    <w:rsid w:val="00CC20C3"/>
    <w:rsid w:val="00CC44FC"/>
    <w:rsid w:val="00CC739E"/>
    <w:rsid w:val="00CD0F20"/>
    <w:rsid w:val="00CD1EBB"/>
    <w:rsid w:val="00CD28CF"/>
    <w:rsid w:val="00CD58B7"/>
    <w:rsid w:val="00CD65A1"/>
    <w:rsid w:val="00CD7929"/>
    <w:rsid w:val="00CD7967"/>
    <w:rsid w:val="00CE0E9E"/>
    <w:rsid w:val="00CE3D7E"/>
    <w:rsid w:val="00CE4E11"/>
    <w:rsid w:val="00CE587F"/>
    <w:rsid w:val="00CE75E7"/>
    <w:rsid w:val="00CF18EE"/>
    <w:rsid w:val="00CF30BD"/>
    <w:rsid w:val="00CF4099"/>
    <w:rsid w:val="00CF7234"/>
    <w:rsid w:val="00CF7E79"/>
    <w:rsid w:val="00D00796"/>
    <w:rsid w:val="00D03800"/>
    <w:rsid w:val="00D0398A"/>
    <w:rsid w:val="00D10CE6"/>
    <w:rsid w:val="00D115F1"/>
    <w:rsid w:val="00D172ED"/>
    <w:rsid w:val="00D261A2"/>
    <w:rsid w:val="00D27948"/>
    <w:rsid w:val="00D31A49"/>
    <w:rsid w:val="00D33090"/>
    <w:rsid w:val="00D34305"/>
    <w:rsid w:val="00D364E3"/>
    <w:rsid w:val="00D42474"/>
    <w:rsid w:val="00D45A7A"/>
    <w:rsid w:val="00D53927"/>
    <w:rsid w:val="00D56324"/>
    <w:rsid w:val="00D616D2"/>
    <w:rsid w:val="00D62D82"/>
    <w:rsid w:val="00D63B5F"/>
    <w:rsid w:val="00D64599"/>
    <w:rsid w:val="00D67A8D"/>
    <w:rsid w:val="00D70EF7"/>
    <w:rsid w:val="00D75D23"/>
    <w:rsid w:val="00D80A34"/>
    <w:rsid w:val="00D82144"/>
    <w:rsid w:val="00D8280D"/>
    <w:rsid w:val="00D8397C"/>
    <w:rsid w:val="00D90BDC"/>
    <w:rsid w:val="00D94674"/>
    <w:rsid w:val="00D94EED"/>
    <w:rsid w:val="00D95B67"/>
    <w:rsid w:val="00D96026"/>
    <w:rsid w:val="00D972F6"/>
    <w:rsid w:val="00D97314"/>
    <w:rsid w:val="00DA1A00"/>
    <w:rsid w:val="00DA331D"/>
    <w:rsid w:val="00DA748E"/>
    <w:rsid w:val="00DA7C1C"/>
    <w:rsid w:val="00DB031B"/>
    <w:rsid w:val="00DB147A"/>
    <w:rsid w:val="00DB1B7A"/>
    <w:rsid w:val="00DB2854"/>
    <w:rsid w:val="00DB3AAB"/>
    <w:rsid w:val="00DB706E"/>
    <w:rsid w:val="00DC2509"/>
    <w:rsid w:val="00DC2BE9"/>
    <w:rsid w:val="00DC3BD0"/>
    <w:rsid w:val="00DC6708"/>
    <w:rsid w:val="00DD011A"/>
    <w:rsid w:val="00DD08AB"/>
    <w:rsid w:val="00DD113B"/>
    <w:rsid w:val="00DD1C07"/>
    <w:rsid w:val="00DD2E35"/>
    <w:rsid w:val="00DD3435"/>
    <w:rsid w:val="00DD50E9"/>
    <w:rsid w:val="00DD5CCD"/>
    <w:rsid w:val="00DD5E15"/>
    <w:rsid w:val="00DE0FB2"/>
    <w:rsid w:val="00DE2400"/>
    <w:rsid w:val="00DE4986"/>
    <w:rsid w:val="00DE514C"/>
    <w:rsid w:val="00DE58F1"/>
    <w:rsid w:val="00DE6B58"/>
    <w:rsid w:val="00DF28AF"/>
    <w:rsid w:val="00DF5E32"/>
    <w:rsid w:val="00DF7E0E"/>
    <w:rsid w:val="00E01436"/>
    <w:rsid w:val="00E02676"/>
    <w:rsid w:val="00E02B40"/>
    <w:rsid w:val="00E02D0D"/>
    <w:rsid w:val="00E03E79"/>
    <w:rsid w:val="00E045BD"/>
    <w:rsid w:val="00E04D6C"/>
    <w:rsid w:val="00E1079B"/>
    <w:rsid w:val="00E11D18"/>
    <w:rsid w:val="00E13C78"/>
    <w:rsid w:val="00E17B77"/>
    <w:rsid w:val="00E21E0C"/>
    <w:rsid w:val="00E231AB"/>
    <w:rsid w:val="00E23337"/>
    <w:rsid w:val="00E259EA"/>
    <w:rsid w:val="00E25D33"/>
    <w:rsid w:val="00E265E1"/>
    <w:rsid w:val="00E27860"/>
    <w:rsid w:val="00E31190"/>
    <w:rsid w:val="00E31FE5"/>
    <w:rsid w:val="00E32061"/>
    <w:rsid w:val="00E334C6"/>
    <w:rsid w:val="00E33F48"/>
    <w:rsid w:val="00E3743E"/>
    <w:rsid w:val="00E40F64"/>
    <w:rsid w:val="00E42B27"/>
    <w:rsid w:val="00E42FF9"/>
    <w:rsid w:val="00E431A3"/>
    <w:rsid w:val="00E435A9"/>
    <w:rsid w:val="00E44790"/>
    <w:rsid w:val="00E4714C"/>
    <w:rsid w:val="00E5178D"/>
    <w:rsid w:val="00E51AEB"/>
    <w:rsid w:val="00E522A7"/>
    <w:rsid w:val="00E5349E"/>
    <w:rsid w:val="00E53E6A"/>
    <w:rsid w:val="00E54452"/>
    <w:rsid w:val="00E5545C"/>
    <w:rsid w:val="00E555ED"/>
    <w:rsid w:val="00E55A3D"/>
    <w:rsid w:val="00E55F1C"/>
    <w:rsid w:val="00E606D1"/>
    <w:rsid w:val="00E63852"/>
    <w:rsid w:val="00E63B0C"/>
    <w:rsid w:val="00E64DBA"/>
    <w:rsid w:val="00E656D1"/>
    <w:rsid w:val="00E659A6"/>
    <w:rsid w:val="00E664C5"/>
    <w:rsid w:val="00E671A2"/>
    <w:rsid w:val="00E6732A"/>
    <w:rsid w:val="00E700AB"/>
    <w:rsid w:val="00E71C57"/>
    <w:rsid w:val="00E726A1"/>
    <w:rsid w:val="00E72AD9"/>
    <w:rsid w:val="00E76D26"/>
    <w:rsid w:val="00E76EE5"/>
    <w:rsid w:val="00E77D77"/>
    <w:rsid w:val="00E80FE7"/>
    <w:rsid w:val="00E82E64"/>
    <w:rsid w:val="00E85AD1"/>
    <w:rsid w:val="00E86575"/>
    <w:rsid w:val="00E86AC1"/>
    <w:rsid w:val="00E906F5"/>
    <w:rsid w:val="00E92190"/>
    <w:rsid w:val="00E95036"/>
    <w:rsid w:val="00E95B8E"/>
    <w:rsid w:val="00E96740"/>
    <w:rsid w:val="00E967FE"/>
    <w:rsid w:val="00EB1390"/>
    <w:rsid w:val="00EB2C71"/>
    <w:rsid w:val="00EB3333"/>
    <w:rsid w:val="00EB4340"/>
    <w:rsid w:val="00EB4AE3"/>
    <w:rsid w:val="00EB556D"/>
    <w:rsid w:val="00EB5A7D"/>
    <w:rsid w:val="00EC5203"/>
    <w:rsid w:val="00EC607E"/>
    <w:rsid w:val="00ED0537"/>
    <w:rsid w:val="00ED0686"/>
    <w:rsid w:val="00ED132F"/>
    <w:rsid w:val="00ED3B3D"/>
    <w:rsid w:val="00ED4D0D"/>
    <w:rsid w:val="00ED55C0"/>
    <w:rsid w:val="00ED682B"/>
    <w:rsid w:val="00EE156E"/>
    <w:rsid w:val="00EE41D5"/>
    <w:rsid w:val="00EE458E"/>
    <w:rsid w:val="00EE6476"/>
    <w:rsid w:val="00EF144F"/>
    <w:rsid w:val="00EF1848"/>
    <w:rsid w:val="00EF69E7"/>
    <w:rsid w:val="00F0166F"/>
    <w:rsid w:val="00F01FEB"/>
    <w:rsid w:val="00F037A4"/>
    <w:rsid w:val="00F046D6"/>
    <w:rsid w:val="00F049AB"/>
    <w:rsid w:val="00F06423"/>
    <w:rsid w:val="00F06946"/>
    <w:rsid w:val="00F112E0"/>
    <w:rsid w:val="00F142DB"/>
    <w:rsid w:val="00F15BEC"/>
    <w:rsid w:val="00F15D95"/>
    <w:rsid w:val="00F20752"/>
    <w:rsid w:val="00F216E5"/>
    <w:rsid w:val="00F22442"/>
    <w:rsid w:val="00F27C8F"/>
    <w:rsid w:val="00F30419"/>
    <w:rsid w:val="00F32749"/>
    <w:rsid w:val="00F3302F"/>
    <w:rsid w:val="00F37172"/>
    <w:rsid w:val="00F4477E"/>
    <w:rsid w:val="00F46269"/>
    <w:rsid w:val="00F514FA"/>
    <w:rsid w:val="00F534CA"/>
    <w:rsid w:val="00F565EE"/>
    <w:rsid w:val="00F57D72"/>
    <w:rsid w:val="00F60AC0"/>
    <w:rsid w:val="00F60BA8"/>
    <w:rsid w:val="00F6409F"/>
    <w:rsid w:val="00F647C1"/>
    <w:rsid w:val="00F654DE"/>
    <w:rsid w:val="00F668C8"/>
    <w:rsid w:val="00F67CE8"/>
    <w:rsid w:val="00F67D8F"/>
    <w:rsid w:val="00F72DBC"/>
    <w:rsid w:val="00F76B98"/>
    <w:rsid w:val="00F802BE"/>
    <w:rsid w:val="00F80E93"/>
    <w:rsid w:val="00F83900"/>
    <w:rsid w:val="00F86024"/>
    <w:rsid w:val="00F8611A"/>
    <w:rsid w:val="00F94995"/>
    <w:rsid w:val="00F95577"/>
    <w:rsid w:val="00F97D9F"/>
    <w:rsid w:val="00FA0CA4"/>
    <w:rsid w:val="00FA2545"/>
    <w:rsid w:val="00FA441E"/>
    <w:rsid w:val="00FA5128"/>
    <w:rsid w:val="00FB2D7D"/>
    <w:rsid w:val="00FB303C"/>
    <w:rsid w:val="00FB3793"/>
    <w:rsid w:val="00FB42D4"/>
    <w:rsid w:val="00FB5906"/>
    <w:rsid w:val="00FB762F"/>
    <w:rsid w:val="00FC2AED"/>
    <w:rsid w:val="00FC48D1"/>
    <w:rsid w:val="00FC66CC"/>
    <w:rsid w:val="00FD002D"/>
    <w:rsid w:val="00FD08AE"/>
    <w:rsid w:val="00FD0FED"/>
    <w:rsid w:val="00FD15FE"/>
    <w:rsid w:val="00FD4E24"/>
    <w:rsid w:val="00FD5C75"/>
    <w:rsid w:val="00FD5EA7"/>
    <w:rsid w:val="00FD6A46"/>
    <w:rsid w:val="00FE0AED"/>
    <w:rsid w:val="00FE36CF"/>
    <w:rsid w:val="00FF0246"/>
    <w:rsid w:val="00FF22E3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2-r-,1,27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82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904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4-informacja_o_podmiotach_gospodarki_narodowej_wpisanych_do_rejestru_regon-wrzesień_2023.docx</NazwaPliku>
    <Odbiorcy2 xmlns="AD3641B4-23D9-4536-AF9E-7D0EADDEB824" xsi:nil="true"/>
    <Osoba xmlns="AD3641B4-23D9-4536-AF9E-7D0EADDEB824">STAT\TARNOWSKAG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AF550-7CC7-433E-AC3E-73BE6EC257F3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7C080B6D-2654-45AF-8E8A-BD8566F790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737</Words>
  <Characters>4422</Characters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2023-03-09T07:38:00Z</cp:lastPrinted>
  <dcterms:created xsi:type="dcterms:W3CDTF">2023-10-09T11:21:00Z</dcterms:created>
  <dcterms:modified xsi:type="dcterms:W3CDTF">2023-10-09T11:21:00Z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