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F6B144" w14:textId="77777777" w:rsidR="00393761" w:rsidRPr="00B16183" w:rsidRDefault="009C5C7D" w:rsidP="005917B4">
      <w:pPr>
        <w:pStyle w:val="Tytuinfomacjisygnalnej"/>
        <w:suppressAutoHyphens w:val="0"/>
      </w:pPr>
      <w:r w:rsidRPr="00B16183">
        <w:rPr>
          <w:noProof/>
          <w:color w:val="001D77"/>
          <w:lang w:eastAsia="pl-PL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186A6C75" wp14:editId="45CF9175">
                <wp:simplePos x="0" y="0"/>
                <wp:positionH relativeFrom="margin">
                  <wp:posOffset>-12065</wp:posOffset>
                </wp:positionH>
                <wp:positionV relativeFrom="paragraph">
                  <wp:posOffset>955040</wp:posOffset>
                </wp:positionV>
                <wp:extent cx="2297430" cy="1325880"/>
                <wp:effectExtent l="0" t="0" r="7620" b="7620"/>
                <wp:wrapSquare wrapText="bothSides"/>
                <wp:docPr id="6" name="Pole tekstowe 2" descr="0,2% - spadek r/r przeciętnego zatrudnienia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7430" cy="132588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8AD7F8" w14:textId="77777777" w:rsidR="003D3A1C" w:rsidRPr="00B16183" w:rsidRDefault="00C76D26" w:rsidP="00D517B6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2"/>
                            </w:r>
                            <w:r w:rsidR="00EC4C96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0</w:t>
                            </w:r>
                            <w:r w:rsidR="0003744C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1A3145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2</w:t>
                            </w:r>
                            <w:r w:rsidR="003D3A1C"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508C02E9" w14:textId="77777777" w:rsidR="003D3A1C" w:rsidRPr="00B16183" w:rsidRDefault="009F4293" w:rsidP="00196BB9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Spadek</w:t>
                            </w:r>
                            <w:r w:rsidR="007F75A8">
                              <w:t xml:space="preserve"> r/r</w:t>
                            </w:r>
                            <w:r w:rsidR="005C49A3">
                              <w:t xml:space="preserve"> </w:t>
                            </w:r>
                            <w:r w:rsidR="003D3A1C" w:rsidRPr="00B16183">
                              <w:t>przeciętnego zatrudnienia w</w:t>
                            </w:r>
                            <w:r w:rsidR="007F75A8">
                              <w:t> </w:t>
                            </w:r>
                            <w:r w:rsidR="003D3A1C" w:rsidRPr="00B16183">
                              <w:t>sektorze 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0,2% - spadek r/r przeciętnego zatrudnienia w sektorze przedsiębiorstw" style="position:absolute;margin-left:-.95pt;margin-top:75.2pt;width:180.9pt;height:104.4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" fillcolor="#001d77" stroked="f">
                <v:stroke joinstyle="miter"/>
                <v:textbox>
                  <w:txbxContent>
                    <w:p w:rsidR="003D3A1C" w:rsidRPr="00B16183" w:rsidRDefault="00C76D26" w:rsidP="00D517B6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2"/>
                      </w:r>
                      <w:r w:rsidR="00EC4C96">
                        <w:rPr>
                          <w:rStyle w:val="WartowskanikaZnak"/>
                          <w:sz w:val="72"/>
                          <w:szCs w:val="72"/>
                        </w:rPr>
                        <w:t>0</w:t>
                      </w:r>
                      <w:r w:rsidR="0003744C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1A3145">
                        <w:rPr>
                          <w:rStyle w:val="WartowskanikaZnak"/>
                          <w:sz w:val="72"/>
                          <w:szCs w:val="72"/>
                        </w:rPr>
                        <w:t>2</w:t>
                      </w:r>
                      <w:r w:rsidR="003D3A1C" w:rsidRPr="00B16183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:rsidR="003D3A1C" w:rsidRPr="00B16183" w:rsidRDefault="009F4293" w:rsidP="00196BB9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>
                        <w:t>Spadek</w:t>
                      </w:r>
                      <w:r w:rsidR="007F75A8">
                        <w:t xml:space="preserve"> r/r</w:t>
                      </w:r>
                      <w:r w:rsidR="005C49A3">
                        <w:t xml:space="preserve"> </w:t>
                      </w:r>
                      <w:r w:rsidR="003D3A1C" w:rsidRPr="00B16183">
                        <w:t>przeciętnego zatrudnienia w</w:t>
                      </w:r>
                      <w:r w:rsidR="007F75A8">
                        <w:t> </w:t>
                      </w:r>
                      <w:r w:rsidR="003D3A1C" w:rsidRPr="00B16183">
                        <w:t>sektorze przedsiębiorstw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196BB9" w:rsidRPr="00B16183">
        <w:t>Przeciętne zatrudnienie</w:t>
      </w:r>
      <w:r w:rsidR="00196BB9" w:rsidRPr="00B16183">
        <w:rPr>
          <w:rStyle w:val="Odwoanieprzypisudolnego"/>
        </w:rPr>
        <w:footnoteReference w:id="1"/>
      </w:r>
      <w:r w:rsidR="00AC06BE">
        <w:t xml:space="preserve"> i </w:t>
      </w:r>
      <w:r w:rsidR="00196BB9" w:rsidRPr="00B16183">
        <w:t>wynagrodzenie</w:t>
      </w:r>
      <w:r w:rsidR="00AC06BE">
        <w:t xml:space="preserve"> w </w:t>
      </w:r>
      <w:r w:rsidR="00196BB9" w:rsidRPr="00B16183">
        <w:t>sektorze przedsiębiorstw</w:t>
      </w:r>
      <w:r w:rsidR="00AC06BE">
        <w:t xml:space="preserve"> </w:t>
      </w:r>
      <w:r w:rsidR="00523CF3">
        <w:t xml:space="preserve">w </w:t>
      </w:r>
      <w:r w:rsidR="001A3145">
        <w:t>listopadzie</w:t>
      </w:r>
      <w:r w:rsidR="00196BB9" w:rsidRPr="00B16183">
        <w:t xml:space="preserve"> 202</w:t>
      </w:r>
      <w:r w:rsidR="0003744C">
        <w:t>3</w:t>
      </w:r>
      <w:r w:rsidR="00196BB9" w:rsidRPr="00B16183">
        <w:t xml:space="preserve"> r.</w:t>
      </w:r>
    </w:p>
    <w:p w14:paraId="0BFB6C3A" w14:textId="77777777" w:rsidR="009E2C39" w:rsidRDefault="002639D7" w:rsidP="00E709CB">
      <w:pPr>
        <w:pStyle w:val="Lead"/>
        <w:widowControl w:val="0"/>
        <w:spacing w:before="720" w:after="920"/>
        <w:rPr>
          <w:noProof w:val="0"/>
        </w:rPr>
      </w:pPr>
      <w:r w:rsidRPr="00B16183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64736" behindDoc="0" locked="0" layoutInCell="1" allowOverlap="1" wp14:anchorId="470BFDE2" wp14:editId="3217B2C6">
                <wp:simplePos x="0" y="0"/>
                <wp:positionH relativeFrom="margin">
                  <wp:posOffset>-20320</wp:posOffset>
                </wp:positionH>
                <wp:positionV relativeFrom="paragraph">
                  <wp:posOffset>1434465</wp:posOffset>
                </wp:positionV>
                <wp:extent cx="2305685" cy="1383030"/>
                <wp:effectExtent l="0" t="0" r="0" b="7620"/>
                <wp:wrapSquare wrapText="bothSides"/>
                <wp:docPr id="19" name="Pole tekstowe 2" descr="11,8% - wzrost r/r przeciętnego miesięcznego wynagrodzenia brutto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685" cy="138303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21966B" w14:textId="77777777" w:rsidR="00BB422A" w:rsidRPr="00B16183" w:rsidRDefault="00BB422A" w:rsidP="00BB422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B16183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B16183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</w:t>
                            </w:r>
                            <w:r w:rsidR="001A3145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</w:t>
                            </w:r>
                            <w:r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9F429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8</w:t>
                            </w:r>
                            <w:r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4294626F" w14:textId="77777777" w:rsidR="00BB422A" w:rsidRPr="00B16183" w:rsidRDefault="00BB422A" w:rsidP="00BB422A">
                            <w:pPr>
                              <w:pStyle w:val="Opiswskanika"/>
                              <w:spacing w:before="120"/>
                            </w:pPr>
                            <w:r w:rsidRPr="00B16183">
                              <w:t xml:space="preserve">Wzrost r/r przeciętnego </w:t>
                            </w:r>
                            <w:r w:rsidR="00B16183" w:rsidRPr="00B16183">
                              <w:t>miesięcznego</w:t>
                            </w:r>
                            <w:r w:rsidRPr="00B16183">
                              <w:t xml:space="preserve"> wynagrodzenia brutto w sektorze </w:t>
                            </w:r>
                            <w:r w:rsidR="00E709CB">
                              <w:t>p</w:t>
                            </w:r>
                            <w:r w:rsidR="002639D7">
                              <w:t>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631353" id="_x0000_s1027" alt="11,8% - wzrost r/r przeciętnego miesięcznego wynagrodzenia brutto w sektorze przedsiębiorstw" style="position:absolute;margin-left:-1.6pt;margin-top:112.95pt;width:181.55pt;height:108.9pt;z-index:2517647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" fillcolor="#001d77" stroked="f">
                <v:stroke joinstyle="miter"/>
                <v:textbox>
                  <w:txbxContent>
                    <w:p w:rsidR="00BB422A" w:rsidRPr="00B16183" w:rsidRDefault="00BB422A" w:rsidP="00BB422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B16183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B16183">
                        <w:rPr>
                          <w:rStyle w:val="WartowskanikaZnak"/>
                        </w:rPr>
                        <w:t xml:space="preserve"> </w:t>
                      </w:r>
                      <w:r w:rsidRPr="00B16183">
                        <w:rPr>
                          <w:rStyle w:val="WartowskanikaZnak"/>
                          <w:sz w:val="72"/>
                          <w:szCs w:val="72"/>
                        </w:rPr>
                        <w:t>1</w:t>
                      </w:r>
                      <w:r w:rsidR="001A3145">
                        <w:rPr>
                          <w:rStyle w:val="WartowskanikaZnak"/>
                          <w:sz w:val="72"/>
                          <w:szCs w:val="72"/>
                        </w:rPr>
                        <w:t>1</w:t>
                      </w:r>
                      <w:r w:rsidRPr="00B16183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9F4293">
                        <w:rPr>
                          <w:rStyle w:val="WartowskanikaZnak"/>
                          <w:sz w:val="72"/>
                          <w:szCs w:val="72"/>
                        </w:rPr>
                        <w:t>8</w:t>
                      </w:r>
                      <w:r w:rsidRPr="00B16183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:rsidR="00BB422A" w:rsidRPr="00B16183" w:rsidRDefault="00BB422A" w:rsidP="00BB422A">
                      <w:pPr>
                        <w:pStyle w:val="Opiswskanika"/>
                        <w:spacing w:before="120"/>
                      </w:pPr>
                      <w:r w:rsidRPr="00B16183">
                        <w:t xml:space="preserve">Wzrost r/r przeciętnego </w:t>
                      </w:r>
                      <w:r w:rsidR="00B16183" w:rsidRPr="00B16183">
                        <w:t>miesięcznego</w:t>
                      </w:r>
                      <w:r w:rsidRPr="00B16183">
                        <w:t xml:space="preserve"> wynagrodzenia brutto w sektorze </w:t>
                      </w:r>
                      <w:r w:rsidR="00E709CB">
                        <w:t>p</w:t>
                      </w:r>
                      <w:r w:rsidR="002639D7">
                        <w:t>rzedsiębiorstw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196BB9" w:rsidRPr="00B16183">
        <w:rPr>
          <w:noProof w:val="0"/>
        </w:rPr>
        <w:t>W</w:t>
      </w:r>
      <w:r w:rsidR="00523CF3">
        <w:rPr>
          <w:noProof w:val="0"/>
        </w:rPr>
        <w:t xml:space="preserve"> </w:t>
      </w:r>
      <w:r w:rsidR="00596C62">
        <w:rPr>
          <w:noProof w:val="0"/>
        </w:rPr>
        <w:t>listopadzie</w:t>
      </w:r>
      <w:r w:rsidR="003D635F">
        <w:rPr>
          <w:noProof w:val="0"/>
        </w:rPr>
        <w:t xml:space="preserve"> </w:t>
      </w:r>
      <w:r w:rsidR="00567CFF">
        <w:rPr>
          <w:noProof w:val="0"/>
        </w:rPr>
        <w:t>2023</w:t>
      </w:r>
      <w:r w:rsidR="00196BB9" w:rsidRPr="00B16183">
        <w:rPr>
          <w:noProof w:val="0"/>
        </w:rPr>
        <w:t xml:space="preserve"> r. przeciętne zatrudnienie</w:t>
      </w:r>
      <w:r w:rsidR="00AC06BE">
        <w:rPr>
          <w:noProof w:val="0"/>
        </w:rPr>
        <w:t xml:space="preserve"> w </w:t>
      </w:r>
      <w:r w:rsidR="00196BB9" w:rsidRPr="00B16183">
        <w:rPr>
          <w:noProof w:val="0"/>
        </w:rPr>
        <w:t>sektorze przedsiębiorstw</w:t>
      </w:r>
      <w:r w:rsidR="00AC06BE">
        <w:rPr>
          <w:noProof w:val="0"/>
        </w:rPr>
        <w:t xml:space="preserve"> </w:t>
      </w:r>
      <w:r w:rsidR="00700F7D">
        <w:rPr>
          <w:noProof w:val="0"/>
        </w:rPr>
        <w:t>w porównaniu z </w:t>
      </w:r>
      <w:r w:rsidR="00596C62">
        <w:rPr>
          <w:noProof w:val="0"/>
        </w:rPr>
        <w:t>listopadem</w:t>
      </w:r>
      <w:r w:rsidR="00341C3C">
        <w:rPr>
          <w:noProof w:val="0"/>
        </w:rPr>
        <w:t xml:space="preserve"> 2022 r.</w:t>
      </w:r>
      <w:r w:rsidR="00AC06BE">
        <w:rPr>
          <w:noProof w:val="0"/>
        </w:rPr>
        <w:t xml:space="preserve"> </w:t>
      </w:r>
      <w:r w:rsidR="00C76D26">
        <w:rPr>
          <w:noProof w:val="0"/>
        </w:rPr>
        <w:t>było niższe o 0,</w:t>
      </w:r>
      <w:r w:rsidR="00596C62">
        <w:rPr>
          <w:noProof w:val="0"/>
        </w:rPr>
        <w:t>2</w:t>
      </w:r>
      <w:r w:rsidR="00C76D26">
        <w:rPr>
          <w:noProof w:val="0"/>
        </w:rPr>
        <w:t xml:space="preserve">% i </w:t>
      </w:r>
      <w:r w:rsidR="00AC06BE">
        <w:rPr>
          <w:noProof w:val="0"/>
        </w:rPr>
        <w:t> </w:t>
      </w:r>
      <w:r w:rsidR="00196BB9" w:rsidRPr="00B16183">
        <w:rPr>
          <w:noProof w:val="0"/>
        </w:rPr>
        <w:t xml:space="preserve">wyniosło </w:t>
      </w:r>
      <w:r w:rsidR="00523CF3">
        <w:rPr>
          <w:noProof w:val="0"/>
        </w:rPr>
        <w:t>649</w:t>
      </w:r>
      <w:r w:rsidR="009F4293">
        <w:rPr>
          <w:noProof w:val="0"/>
        </w:rPr>
        <w:t>4</w:t>
      </w:r>
      <w:r w:rsidR="00523CF3">
        <w:rPr>
          <w:noProof w:val="0"/>
        </w:rPr>
        <w:t>,</w:t>
      </w:r>
      <w:r w:rsidR="00596C62">
        <w:rPr>
          <w:noProof w:val="0"/>
        </w:rPr>
        <w:t>0</w:t>
      </w:r>
      <w:r w:rsidR="00651042">
        <w:rPr>
          <w:noProof w:val="0"/>
        </w:rPr>
        <w:t xml:space="preserve"> </w:t>
      </w:r>
      <w:r w:rsidR="00196BB9" w:rsidRPr="00B16183">
        <w:rPr>
          <w:noProof w:val="0"/>
        </w:rPr>
        <w:t xml:space="preserve">tys. </w:t>
      </w:r>
      <w:r w:rsidR="00654C2A" w:rsidRPr="00B16183">
        <w:rPr>
          <w:noProof w:val="0"/>
        </w:rPr>
        <w:t>e</w:t>
      </w:r>
      <w:r w:rsidR="00196BB9" w:rsidRPr="00B16183">
        <w:rPr>
          <w:noProof w:val="0"/>
        </w:rPr>
        <w:t>tatów.</w:t>
      </w:r>
      <w:r w:rsidR="00781A9F">
        <w:rPr>
          <w:noProof w:val="0"/>
        </w:rPr>
        <w:t xml:space="preserve"> </w:t>
      </w:r>
      <w:r w:rsidR="002F6CF0">
        <w:rPr>
          <w:noProof w:val="0"/>
        </w:rPr>
        <w:t>W stosunku do poprzedniego miesiąca przeciętne zatrudnieni</w:t>
      </w:r>
      <w:r w:rsidR="00341C3C">
        <w:rPr>
          <w:noProof w:val="0"/>
        </w:rPr>
        <w:t xml:space="preserve">e </w:t>
      </w:r>
      <w:r w:rsidR="009F4293">
        <w:rPr>
          <w:noProof w:val="0"/>
        </w:rPr>
        <w:t>odnotowano na podobnym poziomie.</w:t>
      </w:r>
    </w:p>
    <w:p w14:paraId="47739D79" w14:textId="77777777" w:rsidR="008C3FA9" w:rsidRPr="00FC57BB" w:rsidRDefault="00581676" w:rsidP="00E709CB">
      <w:pPr>
        <w:pStyle w:val="Lead"/>
        <w:widowControl w:val="0"/>
        <w:spacing w:after="840"/>
        <w:rPr>
          <w:noProof w:val="0"/>
        </w:rPr>
      </w:pPr>
      <w:r>
        <w:rPr>
          <w:noProof w:val="0"/>
        </w:rPr>
        <w:t>P</w:t>
      </w:r>
      <w:r w:rsidR="00291EC3">
        <w:rPr>
          <w:noProof w:val="0"/>
        </w:rPr>
        <w:t>r</w:t>
      </w:r>
      <w:r w:rsidR="00BB422A" w:rsidRPr="00B16183">
        <w:rPr>
          <w:noProof w:val="0"/>
        </w:rPr>
        <w:t>zeciętne miesięczne wynagrodzeni</w:t>
      </w:r>
      <w:r w:rsidR="00654C2A" w:rsidRPr="00B16183">
        <w:rPr>
          <w:noProof w:val="0"/>
        </w:rPr>
        <w:t>e</w:t>
      </w:r>
      <w:r w:rsidR="00B7786B">
        <w:rPr>
          <w:noProof w:val="0"/>
        </w:rPr>
        <w:t xml:space="preserve"> </w:t>
      </w:r>
      <w:r w:rsidR="00AC06BE">
        <w:rPr>
          <w:noProof w:val="0"/>
        </w:rPr>
        <w:t>w </w:t>
      </w:r>
      <w:r w:rsidR="00654C2A" w:rsidRPr="00B16183">
        <w:rPr>
          <w:noProof w:val="0"/>
        </w:rPr>
        <w:t>sektorze przedsiębiorstw</w:t>
      </w:r>
      <w:r w:rsidR="00AC06BE">
        <w:rPr>
          <w:noProof w:val="0"/>
        </w:rPr>
        <w:t xml:space="preserve"> w</w:t>
      </w:r>
      <w:r w:rsidR="00523CF3">
        <w:rPr>
          <w:noProof w:val="0"/>
        </w:rPr>
        <w:t xml:space="preserve"> </w:t>
      </w:r>
      <w:r w:rsidR="00596C62">
        <w:rPr>
          <w:noProof w:val="0"/>
        </w:rPr>
        <w:t>listopadzie</w:t>
      </w:r>
      <w:r w:rsidR="0058520C">
        <w:rPr>
          <w:noProof w:val="0"/>
        </w:rPr>
        <w:t xml:space="preserve"> </w:t>
      </w:r>
      <w:r w:rsidR="0003744C">
        <w:rPr>
          <w:noProof w:val="0"/>
        </w:rPr>
        <w:t>2023</w:t>
      </w:r>
      <w:r w:rsidR="00E709CB">
        <w:rPr>
          <w:noProof w:val="0"/>
        </w:rPr>
        <w:t> </w:t>
      </w:r>
      <w:r w:rsidR="00BB422A" w:rsidRPr="00B16183">
        <w:rPr>
          <w:noProof w:val="0"/>
        </w:rPr>
        <w:t>r.</w:t>
      </w:r>
      <w:r w:rsidR="00AC06BE">
        <w:rPr>
          <w:noProof w:val="0"/>
        </w:rPr>
        <w:t xml:space="preserve"> w </w:t>
      </w:r>
      <w:r w:rsidR="00BB422A" w:rsidRPr="00B16183">
        <w:rPr>
          <w:noProof w:val="0"/>
        </w:rPr>
        <w:t xml:space="preserve">porównaniu </w:t>
      </w:r>
      <w:r w:rsidR="0003744C" w:rsidRPr="006B470B">
        <w:t>z</w:t>
      </w:r>
      <w:r w:rsidR="006B470B">
        <w:t> </w:t>
      </w:r>
      <w:r w:rsidR="00596C62">
        <w:t>listopadem</w:t>
      </w:r>
      <w:r w:rsidR="0003744C">
        <w:rPr>
          <w:noProof w:val="0"/>
        </w:rPr>
        <w:t xml:space="preserve"> 2022</w:t>
      </w:r>
      <w:r w:rsidR="00E709CB">
        <w:rPr>
          <w:noProof w:val="0"/>
        </w:rPr>
        <w:t> </w:t>
      </w:r>
      <w:r w:rsidR="00BB422A" w:rsidRPr="00B16183">
        <w:rPr>
          <w:noProof w:val="0"/>
        </w:rPr>
        <w:t xml:space="preserve">r. </w:t>
      </w:r>
      <w:r>
        <w:rPr>
          <w:noProof w:val="0"/>
        </w:rPr>
        <w:t>wzrosło nominalnie</w:t>
      </w:r>
      <w:r w:rsidR="00BB422A" w:rsidRPr="00B16183">
        <w:rPr>
          <w:noProof w:val="0"/>
        </w:rPr>
        <w:t xml:space="preserve"> o 1</w:t>
      </w:r>
      <w:r w:rsidR="00596C62">
        <w:rPr>
          <w:noProof w:val="0"/>
        </w:rPr>
        <w:t>1</w:t>
      </w:r>
      <w:r w:rsidR="00BB422A" w:rsidRPr="00B16183">
        <w:rPr>
          <w:noProof w:val="0"/>
        </w:rPr>
        <w:t>,</w:t>
      </w:r>
      <w:r w:rsidR="009F4293">
        <w:rPr>
          <w:noProof w:val="0"/>
        </w:rPr>
        <w:t>8</w:t>
      </w:r>
      <w:r w:rsidR="00BB422A" w:rsidRPr="00B16183">
        <w:rPr>
          <w:noProof w:val="0"/>
        </w:rPr>
        <w:t>%</w:t>
      </w:r>
      <w:r w:rsidR="00AC06BE">
        <w:rPr>
          <w:noProof w:val="0"/>
        </w:rPr>
        <w:t xml:space="preserve"> i </w:t>
      </w:r>
      <w:r w:rsidR="00BB422A" w:rsidRPr="00B16183">
        <w:rPr>
          <w:noProof w:val="0"/>
        </w:rPr>
        <w:t xml:space="preserve">wyniosło </w:t>
      </w:r>
      <w:r w:rsidR="00CC000F">
        <w:t>7</w:t>
      </w:r>
      <w:r w:rsidR="00596C62">
        <w:t>670</w:t>
      </w:r>
      <w:r w:rsidR="00CC000F" w:rsidRPr="00CC000F">
        <w:t>,</w:t>
      </w:r>
      <w:r w:rsidR="00596C62">
        <w:t>19</w:t>
      </w:r>
      <w:r w:rsidR="00E709CB">
        <w:t> </w:t>
      </w:r>
      <w:r w:rsidR="00523CF3">
        <w:rPr>
          <w:noProof w:val="0"/>
          <w:color w:val="000000" w:themeColor="text1"/>
        </w:rPr>
        <w:t xml:space="preserve">zł brutto. Względem </w:t>
      </w:r>
      <w:r w:rsidR="00596C62">
        <w:rPr>
          <w:noProof w:val="0"/>
          <w:color w:val="000000" w:themeColor="text1"/>
        </w:rPr>
        <w:t>października</w:t>
      </w:r>
      <w:r w:rsidR="00BB422A" w:rsidRPr="00C64E38">
        <w:rPr>
          <w:noProof w:val="0"/>
          <w:color w:val="000000" w:themeColor="text1"/>
        </w:rPr>
        <w:t xml:space="preserve"> 202</w:t>
      </w:r>
      <w:r w:rsidR="0049237D" w:rsidRPr="00C64E38">
        <w:rPr>
          <w:noProof w:val="0"/>
          <w:color w:val="000000" w:themeColor="text1"/>
        </w:rPr>
        <w:t>3</w:t>
      </w:r>
      <w:r w:rsidR="00CC000F">
        <w:rPr>
          <w:noProof w:val="0"/>
          <w:color w:val="000000" w:themeColor="text1"/>
        </w:rPr>
        <w:t> </w:t>
      </w:r>
      <w:r w:rsidR="00BB422A" w:rsidRPr="00C64E38">
        <w:rPr>
          <w:noProof w:val="0"/>
          <w:color w:val="000000" w:themeColor="text1"/>
        </w:rPr>
        <w:t>r.</w:t>
      </w:r>
      <w:r w:rsidR="00BB422A" w:rsidRPr="00B16183">
        <w:rPr>
          <w:noProof w:val="0"/>
        </w:rPr>
        <w:t xml:space="preserve"> przeciętne miesięczne wynagrodzenie brutto </w:t>
      </w:r>
      <w:r w:rsidR="00523CF3">
        <w:rPr>
          <w:noProof w:val="0"/>
        </w:rPr>
        <w:t>wzrosło</w:t>
      </w:r>
      <w:r w:rsidR="00061FB2">
        <w:rPr>
          <w:noProof w:val="0"/>
        </w:rPr>
        <w:t xml:space="preserve"> </w:t>
      </w:r>
      <w:r>
        <w:rPr>
          <w:noProof w:val="0"/>
        </w:rPr>
        <w:t xml:space="preserve">nominalnie </w:t>
      </w:r>
      <w:r w:rsidR="00061FB2">
        <w:rPr>
          <w:noProof w:val="0"/>
        </w:rPr>
        <w:t>o </w:t>
      </w:r>
      <w:r w:rsidR="00596C62">
        <w:rPr>
          <w:noProof w:val="0"/>
        </w:rPr>
        <w:t>1</w:t>
      </w:r>
      <w:r w:rsidR="00BB422A" w:rsidRPr="00B16183">
        <w:rPr>
          <w:noProof w:val="0"/>
        </w:rPr>
        <w:t>,</w:t>
      </w:r>
      <w:r w:rsidR="00596C62">
        <w:rPr>
          <w:noProof w:val="0"/>
        </w:rPr>
        <w:t>7</w:t>
      </w:r>
      <w:r w:rsidR="00BB422A" w:rsidRPr="00B16183">
        <w:rPr>
          <w:noProof w:val="0"/>
        </w:rPr>
        <w:t>%.</w:t>
      </w:r>
    </w:p>
    <w:p w14:paraId="396D11D6" w14:textId="77777777" w:rsidR="00E95B8E" w:rsidRPr="00B16183" w:rsidRDefault="008C3FA9" w:rsidP="00BC2A5B">
      <w:pPr>
        <w:pStyle w:val="Nagwek1"/>
        <w:keepNext w:val="0"/>
        <w:rPr>
          <w:rFonts w:ascii="Fira Sans" w:hAnsi="Fira Sans"/>
          <w:b/>
          <w:szCs w:val="19"/>
        </w:rPr>
      </w:pPr>
      <w:r w:rsidRPr="00B16183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52323071" wp14:editId="6A794912">
                <wp:simplePos x="0" y="0"/>
                <wp:positionH relativeFrom="column">
                  <wp:posOffset>5215890</wp:posOffset>
                </wp:positionH>
                <wp:positionV relativeFrom="paragraph">
                  <wp:posOffset>311150</wp:posOffset>
                </wp:positionV>
                <wp:extent cx="1725295" cy="1043940"/>
                <wp:effectExtent l="0" t="0" r="0" b="3810"/>
                <wp:wrapTight wrapText="bothSides">
                  <wp:wrapPolygon edited="0">
                    <wp:start x="715" y="0"/>
                    <wp:lineTo x="715" y="21285"/>
                    <wp:lineTo x="20749" y="21285"/>
                    <wp:lineTo x="20749" y="0"/>
                    <wp:lineTo x="715" y="0"/>
                  </wp:wrapPolygon>
                </wp:wrapTight>
                <wp:docPr id="2" name="Pole tekstowe 2" descr="Sektor przedsiębiorstw stanowi część gospodarki narodowej, to znaczy, że dane dotyczą wybranych podmiotów prowadzących działalność gospodarczą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439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D85D42" w14:textId="77777777" w:rsidR="003D3A1C" w:rsidRPr="002F4B3B" w:rsidRDefault="003D3A1C" w:rsidP="00553507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2F4B3B">
                              <w:rPr>
                                <w:b/>
                              </w:rPr>
                              <w:t>Sektor przedsiębiorstw</w:t>
                            </w:r>
                            <w:r w:rsidRPr="002F4B3B">
                              <w:t xml:space="preserve"> stanowi część gospodarki narodowej, to znaczy, </w:t>
                            </w:r>
                            <w:r w:rsidR="003B1CBE">
                              <w:br/>
                            </w:r>
                            <w:r w:rsidRPr="002F4B3B">
                              <w:t>że dane dotyczą wybranych podmiotów prowadzących działalność gospodarczą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alt="Sektor przedsiębiorstw stanowi część gospodarki narodowej, to znaczy, że dane dotyczą wybranych podmiotów prowadzących działalność gospodarczą" style="position:absolute;margin-left:410.7pt;margin-top:24.5pt;width:135.85pt;height:82.2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" filled="f" stroked="f">
                <v:textbox>
                  <w:txbxContent>
                    <w:p w:rsidR="003D3A1C" w:rsidRPr="002F4B3B" w:rsidRDefault="003D3A1C" w:rsidP="00553507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2F4B3B">
                        <w:rPr>
                          <w:b/>
                        </w:rPr>
                        <w:t>Sektor przedsiębiorstw</w:t>
                      </w:r>
                      <w:r w:rsidRPr="002F4B3B">
                        <w:t xml:space="preserve"> stanowi część gospodarki narodowej, to znaczy, </w:t>
                      </w:r>
                      <w:r w:rsidR="003B1CBE">
                        <w:br/>
                      </w:r>
                      <w:r w:rsidRPr="002F4B3B">
                        <w:t>że dane dotyczą wybranych podmiotów prowadzących działalność gospodarczą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96BB9" w:rsidRPr="00B16183">
        <w:rPr>
          <w:rFonts w:ascii="Fira Sans" w:hAnsi="Fira Sans"/>
          <w:b/>
          <w:szCs w:val="19"/>
        </w:rPr>
        <w:t>Rynek pracy</w:t>
      </w:r>
      <w:r w:rsidR="00AC06BE">
        <w:rPr>
          <w:rFonts w:ascii="Fira Sans" w:hAnsi="Fira Sans"/>
          <w:b/>
          <w:szCs w:val="19"/>
        </w:rPr>
        <w:t xml:space="preserve"> w </w:t>
      </w:r>
      <w:r w:rsidR="00196BB9" w:rsidRPr="00B16183">
        <w:rPr>
          <w:rFonts w:ascii="Fira Sans" w:hAnsi="Fira Sans"/>
          <w:b/>
          <w:szCs w:val="19"/>
        </w:rPr>
        <w:t>sektorze przedsiębiorstw</w:t>
      </w:r>
    </w:p>
    <w:p w14:paraId="28520148" w14:textId="77777777" w:rsidR="00DE6B58" w:rsidRDefault="00581676" w:rsidP="00BC2A5B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9C5C7D">
        <w:t>Sektor przedsiębiorstw stanowi część gospodarki narodow</w:t>
      </w:r>
      <w:r>
        <w:t xml:space="preserve">ej, co oznacza, że dane dotyczą </w:t>
      </w:r>
      <w:r w:rsidR="00196BB9" w:rsidRPr="00B16183">
        <w:rPr>
          <w:rFonts w:eastAsia="Times New Roman" w:cs="Times New Roman"/>
          <w:szCs w:val="19"/>
          <w:lang w:eastAsia="pl-PL"/>
        </w:rPr>
        <w:t>podmiotów,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="00196BB9" w:rsidRPr="00B16183">
        <w:rPr>
          <w:rFonts w:eastAsia="Times New Roman" w:cs="Times New Roman"/>
          <w:szCs w:val="19"/>
          <w:lang w:eastAsia="pl-PL"/>
        </w:rPr>
        <w:t xml:space="preserve">których prowadzona jest działalność gospodarcza zaklasyfikowana </w:t>
      </w:r>
      <w:r w:rsidR="003B1CBE">
        <w:rPr>
          <w:rFonts w:eastAsia="Times New Roman" w:cs="Times New Roman"/>
          <w:szCs w:val="19"/>
          <w:lang w:eastAsia="pl-PL"/>
        </w:rPr>
        <w:br/>
      </w:r>
      <w:r w:rsidR="00196BB9" w:rsidRPr="00B16183">
        <w:rPr>
          <w:rFonts w:eastAsia="Times New Roman" w:cs="Times New Roman"/>
          <w:szCs w:val="19"/>
          <w:lang w:eastAsia="pl-PL"/>
        </w:rPr>
        <w:t xml:space="preserve">do </w:t>
      </w:r>
      <w:r w:rsidR="00196BB9" w:rsidRPr="00B16183">
        <w:rPr>
          <w:rFonts w:eastAsia="Times New Roman" w:cs="Times New Roman"/>
          <w:b/>
          <w:szCs w:val="19"/>
          <w:lang w:eastAsia="pl-PL"/>
        </w:rPr>
        <w:t>wybranych</w:t>
      </w:r>
      <w:r w:rsidR="007C78B0">
        <w:rPr>
          <w:rStyle w:val="Odwoanieprzypisudolnego"/>
          <w:rFonts w:eastAsia="Times New Roman" w:cs="Times New Roman"/>
          <w:b/>
          <w:szCs w:val="19"/>
          <w:lang w:eastAsia="pl-PL"/>
        </w:rPr>
        <w:footnoteReference w:id="2"/>
      </w:r>
      <w:r w:rsidR="00196BB9" w:rsidRPr="00B16183">
        <w:rPr>
          <w:rFonts w:eastAsia="Times New Roman" w:cs="Times New Roman"/>
          <w:b/>
          <w:szCs w:val="19"/>
          <w:lang w:eastAsia="pl-PL"/>
        </w:rPr>
        <w:t xml:space="preserve"> rodzajów działalności PKD 2007, o liczbie pracujących 10</w:t>
      </w:r>
      <w:r w:rsidR="00AC06BE">
        <w:rPr>
          <w:rFonts w:eastAsia="Times New Roman" w:cs="Times New Roman"/>
          <w:b/>
          <w:szCs w:val="19"/>
          <w:lang w:eastAsia="pl-PL"/>
        </w:rPr>
        <w:t xml:space="preserve"> i </w:t>
      </w:r>
      <w:r w:rsidR="00196BB9" w:rsidRPr="00B16183">
        <w:rPr>
          <w:rFonts w:eastAsia="Times New Roman" w:cs="Times New Roman"/>
          <w:b/>
          <w:szCs w:val="19"/>
          <w:lang w:eastAsia="pl-PL"/>
        </w:rPr>
        <w:t>więcej osób</w:t>
      </w:r>
      <w:r w:rsidR="00196BB9" w:rsidRPr="00B16183">
        <w:rPr>
          <w:rFonts w:eastAsia="Times New Roman" w:cs="Times New Roman"/>
          <w:szCs w:val="19"/>
          <w:lang w:eastAsia="pl-PL"/>
        </w:rPr>
        <w:t>.</w:t>
      </w:r>
      <w:r w:rsidR="00AC06BE">
        <w:rPr>
          <w:rFonts w:eastAsia="Times New Roman" w:cs="Times New Roman"/>
          <w:szCs w:val="19"/>
          <w:lang w:eastAsia="pl-PL"/>
        </w:rPr>
        <w:t xml:space="preserve"> </w:t>
      </w:r>
      <w:r w:rsidR="00E5762A">
        <w:rPr>
          <w:rFonts w:eastAsia="Times New Roman" w:cs="Times New Roman"/>
          <w:szCs w:val="19"/>
          <w:lang w:eastAsia="pl-PL"/>
        </w:rPr>
        <w:t>W</w:t>
      </w:r>
      <w:r w:rsidR="00AC06BE">
        <w:rPr>
          <w:rFonts w:eastAsia="Times New Roman" w:cs="Times New Roman"/>
          <w:szCs w:val="19"/>
          <w:lang w:eastAsia="pl-PL"/>
        </w:rPr>
        <w:t> </w:t>
      </w:r>
      <w:r w:rsidR="00196BB9" w:rsidRPr="00B16183">
        <w:rPr>
          <w:rFonts w:eastAsia="Times New Roman" w:cs="Times New Roman"/>
          <w:szCs w:val="19"/>
          <w:lang w:eastAsia="pl-PL"/>
        </w:rPr>
        <w:t>związku</w:t>
      </w:r>
      <w:r w:rsidR="00021B99">
        <w:rPr>
          <w:rFonts w:eastAsia="Times New Roman" w:cs="Times New Roman"/>
          <w:szCs w:val="19"/>
          <w:lang w:eastAsia="pl-PL"/>
        </w:rPr>
        <w:t xml:space="preserve"> z tym, badanie nie obejmuje</w:t>
      </w:r>
      <w:r w:rsidR="00597BC8">
        <w:rPr>
          <w:rFonts w:eastAsia="Times New Roman" w:cs="Times New Roman"/>
          <w:szCs w:val="19"/>
          <w:lang w:eastAsia="pl-PL"/>
        </w:rPr>
        <w:t>,</w:t>
      </w:r>
      <w:r w:rsidR="00021B99">
        <w:rPr>
          <w:rFonts w:eastAsia="Times New Roman" w:cs="Times New Roman"/>
          <w:szCs w:val="19"/>
          <w:lang w:eastAsia="pl-PL"/>
        </w:rPr>
        <w:t xml:space="preserve"> m.</w:t>
      </w:r>
      <w:r w:rsidR="00196BB9" w:rsidRPr="00B16183">
        <w:rPr>
          <w:rFonts w:eastAsia="Times New Roman" w:cs="Times New Roman"/>
          <w:szCs w:val="19"/>
          <w:lang w:eastAsia="pl-PL"/>
        </w:rPr>
        <w:t xml:space="preserve">in. </w:t>
      </w:r>
      <w:r w:rsidR="00597BC8">
        <w:rPr>
          <w:rFonts w:eastAsia="Times New Roman" w:cs="Times New Roman"/>
          <w:szCs w:val="19"/>
          <w:lang w:eastAsia="pl-PL"/>
        </w:rPr>
        <w:t>administracji </w:t>
      </w:r>
      <w:r w:rsidR="00196BB9" w:rsidRPr="00B16183">
        <w:rPr>
          <w:rFonts w:eastAsia="Times New Roman" w:cs="Times New Roman"/>
          <w:szCs w:val="19"/>
          <w:lang w:eastAsia="pl-PL"/>
        </w:rPr>
        <w:t>publicznej, edukacji, opieki zdrowotnej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196BB9" w:rsidRPr="00B16183">
        <w:rPr>
          <w:rFonts w:eastAsia="Times New Roman" w:cs="Times New Roman"/>
          <w:szCs w:val="19"/>
          <w:lang w:eastAsia="pl-PL"/>
        </w:rPr>
        <w:t>pomocy społecznej</w:t>
      </w:r>
      <w:r>
        <w:rPr>
          <w:rFonts w:eastAsia="Times New Roman" w:cs="Times New Roman"/>
          <w:szCs w:val="19"/>
          <w:lang w:eastAsia="pl-PL"/>
        </w:rPr>
        <w:t xml:space="preserve">. </w:t>
      </w:r>
      <w:r>
        <w:t xml:space="preserve">Podstawowe dane o tym sektorze publikowane są </w:t>
      </w:r>
      <w:r w:rsidR="003B1CBE">
        <w:br/>
      </w:r>
      <w:r>
        <w:t>co miesiąc, a dla całej gospodarki narodowej kwartalnie np. w informacji statystycznej Zatrudnienie i wynagrodzenia w gospodarce narodowej.</w:t>
      </w:r>
    </w:p>
    <w:p w14:paraId="6D07E605" w14:textId="77777777" w:rsidR="004753AF" w:rsidRDefault="004753AF" w:rsidP="003F73CE">
      <w:pPr>
        <w:pStyle w:val="Tytutablicy"/>
        <w:keepNext w:val="0"/>
        <w:ind w:left="851" w:hanging="851"/>
      </w:pPr>
      <w:r w:rsidRPr="00B16183">
        <w:t>Tablica 1. Przeciętne zatrudnienie</w:t>
      </w:r>
      <w:r w:rsidR="00AC06BE">
        <w:t xml:space="preserve"> i </w:t>
      </w:r>
      <w:r w:rsidRPr="00B16183">
        <w:t>przeciętne miesięczne wynagrodzenia</w:t>
      </w:r>
      <w:r w:rsidR="00AC06BE">
        <w:t xml:space="preserve"> </w:t>
      </w:r>
      <w:r w:rsidR="000D69B6">
        <w:t xml:space="preserve">brutto </w:t>
      </w:r>
      <w:r w:rsidR="00AC06BE">
        <w:t>w </w:t>
      </w:r>
      <w:r w:rsidRPr="00B16183">
        <w:t>sektorze przedsiębiorstw</w:t>
      </w:r>
    </w:p>
    <w:tbl>
      <w:tblPr>
        <w:tblpPr w:leftFromText="142" w:rightFromText="142" w:vertAnchor="text" w:horzAnchor="margin" w:tblpXSpec="center" w:tblpY="1"/>
        <w:tblW w:w="8068" w:type="dxa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Look w:val="0000" w:firstRow="0" w:lastRow="0" w:firstColumn="0" w:lastColumn="0" w:noHBand="0" w:noVBand="0"/>
        <w:tblCaption w:val="Tablica 1. Przeciętne zatrudnienie i przeciętne miesięczne wynagrodzenia w sektorze "/>
      </w:tblPr>
      <w:tblGrid>
        <w:gridCol w:w="2127"/>
        <w:gridCol w:w="1417"/>
        <w:gridCol w:w="1020"/>
        <w:gridCol w:w="996"/>
        <w:gridCol w:w="1393"/>
        <w:gridCol w:w="1115"/>
      </w:tblGrid>
      <w:tr w:rsidR="00CF169C" w:rsidRPr="00B16183" w14:paraId="6E01AED3" w14:textId="77777777" w:rsidTr="00FC57BB">
        <w:tc>
          <w:tcPr>
            <w:tcW w:w="2127" w:type="dxa"/>
            <w:vMerge w:val="restart"/>
            <w:shd w:val="clear" w:color="auto" w:fill="auto"/>
            <w:vAlign w:val="center"/>
          </w:tcPr>
          <w:p w14:paraId="631036DD" w14:textId="77777777" w:rsidR="00CF169C" w:rsidRPr="00B16183" w:rsidRDefault="00CF169C" w:rsidP="00FC57BB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Wyszczególnienie</w:t>
            </w:r>
          </w:p>
        </w:tc>
        <w:tc>
          <w:tcPr>
            <w:tcW w:w="3433" w:type="dxa"/>
            <w:gridSpan w:val="3"/>
            <w:shd w:val="clear" w:color="auto" w:fill="auto"/>
            <w:vAlign w:val="center"/>
          </w:tcPr>
          <w:p w14:paraId="0015AF9B" w14:textId="77777777" w:rsidR="00CF169C" w:rsidRPr="00B16183" w:rsidRDefault="007D44FA" w:rsidP="00F15011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="00F15011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="00CF169C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 w:rsidR="00CF169C"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508" w:type="dxa"/>
            <w:gridSpan w:val="2"/>
            <w:shd w:val="clear" w:color="auto" w:fill="auto"/>
            <w:vAlign w:val="center"/>
          </w:tcPr>
          <w:p w14:paraId="5AFE6F53" w14:textId="77777777" w:rsidR="00CF169C" w:rsidRPr="00B16183" w:rsidRDefault="00CC000F" w:rsidP="00F15011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01-</w:t>
            </w:r>
            <w:r w:rsidR="007D44FA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="00F15011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="00CF169C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2023</w:t>
            </w:r>
          </w:p>
        </w:tc>
      </w:tr>
      <w:tr w:rsidR="00CF169C" w:rsidRPr="00B16183" w14:paraId="6A16CE29" w14:textId="77777777" w:rsidTr="00FC57BB">
        <w:tc>
          <w:tcPr>
            <w:tcW w:w="2127" w:type="dxa"/>
            <w:vMerge/>
            <w:shd w:val="clear" w:color="auto" w:fill="auto"/>
            <w:vAlign w:val="center"/>
          </w:tcPr>
          <w:p w14:paraId="519CBCCD" w14:textId="77777777" w:rsidR="00CF169C" w:rsidRPr="00B16183" w:rsidRDefault="00CF169C" w:rsidP="00FC57BB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503F0E6" w14:textId="77777777" w:rsidR="00CF169C" w:rsidRPr="00B16183" w:rsidRDefault="00CF169C" w:rsidP="00FC57BB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w liczbach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bezwzględnych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33D54AA" w14:textId="77777777" w:rsidR="00CF169C" w:rsidRPr="00B16183" w:rsidRDefault="00F15011" w:rsidP="007D44FA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</w:t>
            </w:r>
            <w:r w:rsidR="00CF169C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 w:rsidR="00CF169C"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  <w:r w:rsidR="00CF169C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=</w:t>
            </w:r>
            <w:r w:rsidR="00CF169C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=100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62E5BE92" w14:textId="77777777" w:rsidR="00CF169C" w:rsidRPr="00B16183" w:rsidRDefault="007D44FA" w:rsidP="00F15011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="00F15011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="00CF169C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 w:rsidR="00CF169C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  <w:r w:rsidR="00CF169C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=</w:t>
            </w:r>
            <w:r w:rsidR="00CF169C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=100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22CCC574" w14:textId="77777777" w:rsidR="00CF169C" w:rsidRPr="00B16183" w:rsidRDefault="00CF169C" w:rsidP="00FC57BB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w liczbach bezwzględnych</w:t>
            </w:r>
          </w:p>
        </w:tc>
        <w:tc>
          <w:tcPr>
            <w:tcW w:w="1115" w:type="dxa"/>
            <w:vAlign w:val="center"/>
          </w:tcPr>
          <w:p w14:paraId="24BFB887" w14:textId="77777777" w:rsidR="00CF169C" w:rsidRPr="00B16183" w:rsidRDefault="00CC000F" w:rsidP="007D44FA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01-</w:t>
            </w:r>
            <w:r w:rsidR="00F15011">
              <w:rPr>
                <w:rFonts w:ascii="Fira Sans" w:hAnsi="Fira Sans" w:cs="Arial"/>
                <w:color w:val="000000"/>
                <w:sz w:val="16"/>
                <w:szCs w:val="16"/>
              </w:rPr>
              <w:t>11</w:t>
            </w:r>
            <w:r w:rsidR="00CF169C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 w:rsidR="00CF169C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  <w:r w:rsidR="00CF169C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=</w:t>
            </w:r>
            <w:r w:rsidR="00CF169C">
              <w:rPr>
                <w:rFonts w:ascii="Fira Sans" w:hAnsi="Fira Sans" w:cs="Arial"/>
                <w:color w:val="000000"/>
                <w:sz w:val="16"/>
                <w:szCs w:val="16"/>
              </w:rPr>
              <w:br/>
            </w:r>
            <w:r w:rsidR="00CF169C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=100</w:t>
            </w:r>
          </w:p>
        </w:tc>
      </w:tr>
      <w:tr w:rsidR="00CF169C" w:rsidRPr="00B16183" w14:paraId="0CD0677A" w14:textId="77777777" w:rsidTr="00FC57BB">
        <w:tc>
          <w:tcPr>
            <w:tcW w:w="2127" w:type="dxa"/>
            <w:shd w:val="clear" w:color="auto" w:fill="auto"/>
            <w:vAlign w:val="center"/>
          </w:tcPr>
          <w:p w14:paraId="07EFE0CD" w14:textId="77777777" w:rsidR="00CF169C" w:rsidRPr="00B16183" w:rsidRDefault="00CF169C" w:rsidP="003F73CE">
            <w:pPr>
              <w:pStyle w:val="Nagwek1"/>
              <w:tabs>
                <w:tab w:val="left" w:pos="2670"/>
                <w:tab w:val="right" w:leader="dot" w:pos="4139"/>
              </w:tabs>
              <w:spacing w:before="60" w:after="60" w:line="240" w:lineRule="exac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/>
                <w:color w:val="000000"/>
                <w:sz w:val="16"/>
                <w:szCs w:val="16"/>
              </w:rPr>
              <w:t>Przeciętne zatrudnienie</w:t>
            </w:r>
            <w:r w:rsidR="00AC06BE">
              <w:rPr>
                <w:rFonts w:ascii="Fira Sans" w:hAnsi="Fira Sans"/>
                <w:color w:val="000000"/>
                <w:sz w:val="16"/>
                <w:szCs w:val="16"/>
              </w:rPr>
              <w:t xml:space="preserve"> w </w:t>
            </w:r>
            <w:r w:rsidRPr="00B16183">
              <w:rPr>
                <w:rFonts w:ascii="Fira Sans" w:hAnsi="Fira Sans"/>
                <w:color w:val="000000"/>
                <w:sz w:val="16"/>
                <w:szCs w:val="16"/>
              </w:rPr>
              <w:t>tys. etatów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88FCD26" w14:textId="77777777" w:rsidR="00CF169C" w:rsidRPr="00B16183" w:rsidRDefault="007D44FA" w:rsidP="00F15011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7D44FA">
              <w:rPr>
                <w:rFonts w:ascii="Fira Sans" w:hAnsi="Fira Sans" w:cs="Arial"/>
                <w:color w:val="000000"/>
                <w:sz w:val="16"/>
                <w:szCs w:val="16"/>
              </w:rPr>
              <w:t>6494,</w:t>
            </w:r>
            <w:r w:rsidR="00F15011"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FBDF8E1" w14:textId="77777777" w:rsidR="00CF169C" w:rsidRPr="00B16183" w:rsidRDefault="007D44FA" w:rsidP="007D44FA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100</w:t>
            </w:r>
            <w:r w:rsidR="00CC000F"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601B3EC" w14:textId="77777777" w:rsidR="00CF169C" w:rsidRPr="00B16183" w:rsidRDefault="007D44FA" w:rsidP="00F15011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99</w:t>
            </w:r>
            <w:r w:rsid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F15011">
              <w:rPr>
                <w:rFonts w:ascii="Fira Sans" w:hAnsi="Fira Sans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5A601297" w14:textId="77777777" w:rsidR="00CF169C" w:rsidRPr="00B16183" w:rsidRDefault="00CC000F" w:rsidP="00F15011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65</w:t>
            </w:r>
            <w:r w:rsidR="00523CF3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  <w:r w:rsidR="00F15011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F15011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15" w:type="dxa"/>
            <w:vAlign w:val="center"/>
          </w:tcPr>
          <w:p w14:paraId="32B60AFD" w14:textId="77777777" w:rsidR="00CF169C" w:rsidRPr="00B16183" w:rsidRDefault="00CC000F" w:rsidP="007D44FA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100,</w:t>
            </w:r>
            <w:r w:rsidR="007D44FA">
              <w:rPr>
                <w:rFonts w:ascii="Fira Sans" w:hAnsi="Fira Sans" w:cs="Arial"/>
                <w:color w:val="000000"/>
                <w:sz w:val="16"/>
                <w:szCs w:val="16"/>
              </w:rPr>
              <w:t>4</w:t>
            </w:r>
          </w:p>
        </w:tc>
      </w:tr>
      <w:tr w:rsidR="00CF169C" w:rsidRPr="00B16183" w14:paraId="14D74F64" w14:textId="77777777" w:rsidTr="00FC57BB">
        <w:tc>
          <w:tcPr>
            <w:tcW w:w="2127" w:type="dxa"/>
            <w:shd w:val="clear" w:color="auto" w:fill="auto"/>
            <w:vAlign w:val="center"/>
          </w:tcPr>
          <w:p w14:paraId="321E6573" w14:textId="77777777" w:rsidR="00CF169C" w:rsidRPr="00B16183" w:rsidRDefault="00CF169C" w:rsidP="003F73CE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Przeciętne wynagrodzenia ogółem (brutto)</w:t>
            </w:r>
            <w:r w:rsidR="00AC06BE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w 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zł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326B41C" w14:textId="77777777" w:rsidR="00CF169C" w:rsidRPr="00B16183" w:rsidRDefault="00CC000F" w:rsidP="00F15011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7</w:t>
            </w:r>
            <w:r w:rsidR="00F15011">
              <w:rPr>
                <w:rFonts w:ascii="Fira Sans" w:hAnsi="Fira Sans" w:cs="Arial"/>
                <w:color w:val="000000"/>
                <w:sz w:val="16"/>
                <w:szCs w:val="16"/>
              </w:rPr>
              <w:t>670</w:t>
            </w: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F15011">
              <w:rPr>
                <w:rFonts w:ascii="Fira Sans" w:hAnsi="Fira Sans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ED86D04" w14:textId="77777777" w:rsidR="00CF169C" w:rsidRPr="00B16183" w:rsidRDefault="00523CF3" w:rsidP="00F15011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</w:t>
            </w:r>
            <w:r w:rsidR="00F15011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="00CC000F"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F15011">
              <w:rPr>
                <w:rFonts w:ascii="Fira Sans" w:hAnsi="Fira Sans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FDAF9F0" w14:textId="77777777" w:rsidR="00CF169C" w:rsidRPr="00B16183" w:rsidRDefault="00CC000F" w:rsidP="00F15011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11</w:t>
            </w:r>
            <w:r w:rsidR="00F15011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7D44FA">
              <w:rPr>
                <w:rFonts w:ascii="Fira Sans" w:hAnsi="Fira Sans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2EB32A9B" w14:textId="77777777" w:rsidR="00CF169C" w:rsidRPr="00B16183" w:rsidRDefault="00CC000F" w:rsidP="00F15011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73</w:t>
            </w:r>
            <w:r w:rsidR="00F15011">
              <w:rPr>
                <w:rFonts w:ascii="Fira Sans" w:hAnsi="Fira Sans" w:cs="Arial"/>
                <w:color w:val="000000"/>
                <w:sz w:val="16"/>
                <w:szCs w:val="16"/>
              </w:rPr>
              <w:t>9</w:t>
            </w:r>
            <w:r w:rsidR="007D44FA"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  <w:r w:rsidR="00F15011">
              <w:rPr>
                <w:rFonts w:ascii="Fira Sans" w:hAnsi="Fira Sans" w:cs="Arial"/>
                <w:color w:val="000000"/>
                <w:sz w:val="16"/>
                <w:szCs w:val="16"/>
              </w:rPr>
              <w:t>,58</w:t>
            </w:r>
          </w:p>
        </w:tc>
        <w:tc>
          <w:tcPr>
            <w:tcW w:w="1115" w:type="dxa"/>
            <w:vAlign w:val="center"/>
          </w:tcPr>
          <w:p w14:paraId="2A763B8D" w14:textId="77777777" w:rsidR="00CF169C" w:rsidRPr="00B16183" w:rsidRDefault="00CC000F" w:rsidP="001F60D2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112,</w:t>
            </w:r>
            <w:r w:rsidR="007D44FA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</w:p>
        </w:tc>
      </w:tr>
      <w:tr w:rsidR="00CF169C" w:rsidRPr="00B16183" w14:paraId="3F8A5818" w14:textId="77777777" w:rsidTr="00FC57BB">
        <w:tc>
          <w:tcPr>
            <w:tcW w:w="2127" w:type="dxa"/>
            <w:shd w:val="clear" w:color="auto" w:fill="auto"/>
            <w:vAlign w:val="center"/>
          </w:tcPr>
          <w:p w14:paraId="230D6787" w14:textId="77777777" w:rsidR="00CF169C" w:rsidRPr="00B16183" w:rsidRDefault="00CF169C" w:rsidP="003F73CE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ind w:left="176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w tym bez wypłat 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 xml:space="preserve">z zysku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449625C" w14:textId="77777777" w:rsidR="00CF169C" w:rsidRPr="00B16183" w:rsidRDefault="00CC000F" w:rsidP="00F15011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7</w:t>
            </w:r>
            <w:r w:rsidR="00F15011">
              <w:rPr>
                <w:rFonts w:ascii="Fira Sans" w:hAnsi="Fira Sans" w:cs="Arial"/>
                <w:color w:val="000000"/>
                <w:sz w:val="16"/>
                <w:szCs w:val="16"/>
              </w:rPr>
              <w:t>670</w:t>
            </w: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F15011">
              <w:rPr>
                <w:rFonts w:ascii="Fira Sans" w:hAnsi="Fira Sans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E4F45BB" w14:textId="77777777" w:rsidR="00CF169C" w:rsidRPr="00B16183" w:rsidRDefault="001F60D2" w:rsidP="00F15011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</w:t>
            </w:r>
            <w:r w:rsidR="00F15011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="00CC000F"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F15011">
              <w:rPr>
                <w:rFonts w:ascii="Fira Sans" w:hAnsi="Fira Sans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6232D665" w14:textId="77777777" w:rsidR="00CF169C" w:rsidRPr="00B16183" w:rsidRDefault="00CC000F" w:rsidP="00F15011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11</w:t>
            </w:r>
            <w:r w:rsidR="00F15011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7D44FA">
              <w:rPr>
                <w:rFonts w:ascii="Fira Sans" w:hAnsi="Fira Sans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5357DB20" w14:textId="77777777" w:rsidR="00CF169C" w:rsidRPr="00B16183" w:rsidRDefault="00CC000F" w:rsidP="00F15011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73</w:t>
            </w:r>
            <w:r w:rsidR="00F15011">
              <w:rPr>
                <w:rFonts w:ascii="Fira Sans" w:hAnsi="Fira Sans" w:cs="Arial"/>
                <w:color w:val="000000"/>
                <w:sz w:val="16"/>
                <w:szCs w:val="16"/>
              </w:rPr>
              <w:t>89</w:t>
            </w: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F15011">
              <w:rPr>
                <w:rFonts w:ascii="Fira Sans" w:hAnsi="Fira Sans" w:cs="Arial"/>
                <w:color w:val="000000"/>
                <w:sz w:val="16"/>
                <w:szCs w:val="16"/>
              </w:rPr>
              <w:t>39</w:t>
            </w:r>
          </w:p>
        </w:tc>
        <w:tc>
          <w:tcPr>
            <w:tcW w:w="1115" w:type="dxa"/>
            <w:vAlign w:val="center"/>
          </w:tcPr>
          <w:p w14:paraId="6C7E2CD2" w14:textId="77777777" w:rsidR="00CF169C" w:rsidRPr="00B16183" w:rsidRDefault="00CC000F" w:rsidP="007D44FA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112,</w:t>
            </w:r>
            <w:r w:rsidR="007D44FA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</w:p>
        </w:tc>
      </w:tr>
    </w:tbl>
    <w:p w14:paraId="39626876" w14:textId="77777777" w:rsidR="00A3623D" w:rsidRPr="00B16183" w:rsidRDefault="00CC000F" w:rsidP="00FC57BB">
      <w:pPr>
        <w:spacing w:line="288" w:lineRule="auto"/>
        <w:rPr>
          <w:shd w:val="clear" w:color="auto" w:fill="FFFFFF"/>
        </w:rPr>
      </w:pPr>
      <w:r>
        <w:rPr>
          <w:shd w:val="clear" w:color="auto" w:fill="FFFFFF"/>
        </w:rPr>
        <w:lastRenderedPageBreak/>
        <w:t>W </w:t>
      </w:r>
      <w:r w:rsidR="0090566C">
        <w:rPr>
          <w:shd w:val="clear" w:color="auto" w:fill="FFFFFF"/>
        </w:rPr>
        <w:t>listopadzie</w:t>
      </w:r>
      <w:r w:rsidR="008C3FA9">
        <w:rPr>
          <w:shd w:val="clear" w:color="auto" w:fill="FFFFFF"/>
        </w:rPr>
        <w:t> </w:t>
      </w:r>
      <w:r w:rsidR="0028658B">
        <w:rPr>
          <w:shd w:val="clear" w:color="auto" w:fill="FFFFFF"/>
        </w:rPr>
        <w:t>2023</w:t>
      </w:r>
      <w:r w:rsidR="008C3FA9">
        <w:rPr>
          <w:shd w:val="clear" w:color="auto" w:fill="FFFFFF"/>
        </w:rPr>
        <w:t> r. </w:t>
      </w:r>
      <w:r w:rsidR="008C3FA9">
        <w:rPr>
          <w:b/>
          <w:shd w:val="clear" w:color="auto" w:fill="FFFFFF"/>
        </w:rPr>
        <w:t>przeciętne </w:t>
      </w:r>
      <w:r w:rsidR="00B73B99" w:rsidRPr="00B16183">
        <w:rPr>
          <w:b/>
          <w:shd w:val="clear" w:color="auto" w:fill="FFFFFF"/>
        </w:rPr>
        <w:t>zatrudnienie</w:t>
      </w:r>
      <w:r w:rsidR="008C3FA9">
        <w:rPr>
          <w:b/>
          <w:shd w:val="clear" w:color="auto" w:fill="FFFFFF"/>
        </w:rPr>
        <w:t> </w:t>
      </w:r>
      <w:r w:rsidR="00AC06BE">
        <w:rPr>
          <w:b/>
          <w:shd w:val="clear" w:color="auto" w:fill="FFFFFF"/>
        </w:rPr>
        <w:t>w </w:t>
      </w:r>
      <w:r w:rsidR="008C3FA9">
        <w:rPr>
          <w:b/>
          <w:shd w:val="clear" w:color="auto" w:fill="FFFFFF"/>
        </w:rPr>
        <w:t>sektorze </w:t>
      </w:r>
      <w:r w:rsidR="00B73B99" w:rsidRPr="00B16183">
        <w:rPr>
          <w:b/>
          <w:shd w:val="clear" w:color="auto" w:fill="FFFFFF"/>
        </w:rPr>
        <w:t>przedsiębiorstw</w:t>
      </w:r>
      <w:r w:rsidR="008C3FA9">
        <w:rPr>
          <w:shd w:val="clear" w:color="auto" w:fill="FFFFFF"/>
        </w:rPr>
        <w:t> </w:t>
      </w:r>
      <w:r w:rsidR="00D22F3E">
        <w:rPr>
          <w:shd w:val="clear" w:color="auto" w:fill="FFFFFF"/>
        </w:rPr>
        <w:t>pozosta</w:t>
      </w:r>
      <w:r w:rsidR="000A32BF">
        <w:rPr>
          <w:shd w:val="clear" w:color="auto" w:fill="FFFFFF"/>
        </w:rPr>
        <w:t>ło</w:t>
      </w:r>
      <w:r w:rsidR="00D22F3E">
        <w:rPr>
          <w:shd w:val="clear" w:color="auto" w:fill="FFFFFF"/>
        </w:rPr>
        <w:t xml:space="preserve"> </w:t>
      </w:r>
      <w:r w:rsidR="003B1CBE">
        <w:rPr>
          <w:shd w:val="clear" w:color="auto" w:fill="FFFFFF"/>
        </w:rPr>
        <w:br/>
      </w:r>
      <w:r w:rsidR="00D22F3E">
        <w:rPr>
          <w:shd w:val="clear" w:color="auto" w:fill="FFFFFF"/>
        </w:rPr>
        <w:t>na podobnym poziomie</w:t>
      </w:r>
      <w:r w:rsidR="00EA2E2B">
        <w:rPr>
          <w:shd w:val="clear" w:color="auto" w:fill="FFFFFF"/>
        </w:rPr>
        <w:t xml:space="preserve"> do odnotowanego w </w:t>
      </w:r>
      <w:r w:rsidR="0090566C">
        <w:rPr>
          <w:shd w:val="clear" w:color="auto" w:fill="FFFFFF"/>
        </w:rPr>
        <w:t>październiku</w:t>
      </w:r>
      <w:r w:rsidR="00D22F3E">
        <w:rPr>
          <w:shd w:val="clear" w:color="auto" w:fill="FFFFFF"/>
        </w:rPr>
        <w:t xml:space="preserve"> 2023 r.</w:t>
      </w:r>
      <w:r w:rsidR="0090566C">
        <w:rPr>
          <w:shd w:val="clear" w:color="auto" w:fill="FFFFFF"/>
        </w:rPr>
        <w:t xml:space="preserve"> </w:t>
      </w:r>
      <w:r w:rsidR="005A4A88">
        <w:rPr>
          <w:shd w:val="clear" w:color="auto" w:fill="FFFFFF"/>
        </w:rPr>
        <w:t xml:space="preserve">analogicznie </w:t>
      </w:r>
      <w:r w:rsidR="003B1CBE">
        <w:rPr>
          <w:shd w:val="clear" w:color="auto" w:fill="FFFFFF"/>
        </w:rPr>
        <w:br/>
      </w:r>
      <w:r w:rsidR="005A4A88">
        <w:rPr>
          <w:shd w:val="clear" w:color="auto" w:fill="FFFFFF"/>
        </w:rPr>
        <w:t>jak</w:t>
      </w:r>
      <w:r w:rsidR="0090566C">
        <w:rPr>
          <w:shd w:val="clear" w:color="auto" w:fill="FFFFFF"/>
        </w:rPr>
        <w:t xml:space="preserve"> </w:t>
      </w:r>
      <w:r w:rsidR="00EA2E2B">
        <w:rPr>
          <w:shd w:val="clear" w:color="auto" w:fill="FFFFFF"/>
        </w:rPr>
        <w:t xml:space="preserve">w </w:t>
      </w:r>
      <w:r w:rsidR="0090566C">
        <w:rPr>
          <w:shd w:val="clear" w:color="auto" w:fill="FFFFFF"/>
        </w:rPr>
        <w:t xml:space="preserve">październiku </w:t>
      </w:r>
      <w:r w:rsidR="00EA2E2B">
        <w:rPr>
          <w:shd w:val="clear" w:color="auto" w:fill="FFFFFF"/>
        </w:rPr>
        <w:t>2023</w:t>
      </w:r>
      <w:r w:rsidR="005917B4">
        <w:rPr>
          <w:shd w:val="clear" w:color="auto" w:fill="FFFFFF"/>
        </w:rPr>
        <w:t> </w:t>
      </w:r>
      <w:r w:rsidR="00EA2E2B">
        <w:rPr>
          <w:shd w:val="clear" w:color="auto" w:fill="FFFFFF"/>
        </w:rPr>
        <w:t xml:space="preserve">r. względem </w:t>
      </w:r>
      <w:r w:rsidR="0090566C">
        <w:rPr>
          <w:shd w:val="clear" w:color="auto" w:fill="FFFFFF"/>
        </w:rPr>
        <w:t>września</w:t>
      </w:r>
      <w:r w:rsidR="00EA2E2B">
        <w:rPr>
          <w:shd w:val="clear" w:color="auto" w:fill="FFFFFF"/>
        </w:rPr>
        <w:t xml:space="preserve"> 2023 r. </w:t>
      </w:r>
      <w:r w:rsidR="000A32BF">
        <w:rPr>
          <w:shd w:val="clear" w:color="auto" w:fill="FFFFFF"/>
        </w:rPr>
        <w:t xml:space="preserve">Porównując </w:t>
      </w:r>
      <w:r w:rsidR="0090566C">
        <w:rPr>
          <w:shd w:val="clear" w:color="auto" w:fill="FFFFFF"/>
        </w:rPr>
        <w:t>listopad</w:t>
      </w:r>
      <w:r w:rsidR="000A32BF">
        <w:rPr>
          <w:shd w:val="clear" w:color="auto" w:fill="FFFFFF"/>
        </w:rPr>
        <w:t xml:space="preserve"> 2023 r. </w:t>
      </w:r>
      <w:r w:rsidR="003B1CBE">
        <w:rPr>
          <w:shd w:val="clear" w:color="auto" w:fill="FFFFFF"/>
        </w:rPr>
        <w:br/>
      </w:r>
      <w:r w:rsidR="000A32BF">
        <w:rPr>
          <w:shd w:val="clear" w:color="auto" w:fill="FFFFFF"/>
        </w:rPr>
        <w:t xml:space="preserve">do </w:t>
      </w:r>
      <w:r w:rsidR="0090566C">
        <w:rPr>
          <w:shd w:val="clear" w:color="auto" w:fill="FFFFFF"/>
        </w:rPr>
        <w:t>listopada</w:t>
      </w:r>
      <w:r w:rsidR="000A32BF">
        <w:rPr>
          <w:shd w:val="clear" w:color="auto" w:fill="FFFFFF"/>
        </w:rPr>
        <w:t xml:space="preserve"> 2022</w:t>
      </w:r>
      <w:r w:rsidR="005A4A88">
        <w:rPr>
          <w:shd w:val="clear" w:color="auto" w:fill="FFFFFF"/>
        </w:rPr>
        <w:t> </w:t>
      </w:r>
      <w:r w:rsidR="000A32BF">
        <w:rPr>
          <w:shd w:val="clear" w:color="auto" w:fill="FFFFFF"/>
        </w:rPr>
        <w:t>r. przeciętne zatrudnienie zmniejszyło się o 0,</w:t>
      </w:r>
      <w:r w:rsidR="0090566C">
        <w:rPr>
          <w:shd w:val="clear" w:color="auto" w:fill="FFFFFF"/>
        </w:rPr>
        <w:t>2</w:t>
      </w:r>
      <w:r w:rsidR="000A32BF">
        <w:rPr>
          <w:shd w:val="clear" w:color="auto" w:fill="FFFFFF"/>
        </w:rPr>
        <w:t>%.</w:t>
      </w:r>
    </w:p>
    <w:p w14:paraId="0F4E453F" w14:textId="77777777" w:rsidR="00065BAA" w:rsidRDefault="003B1CBE" w:rsidP="008E3E54">
      <w:pPr>
        <w:pStyle w:val="Tytuwykresu0"/>
        <w:rPr>
          <w:rFonts w:ascii="Fira Sans" w:hAnsi="Fira Sans"/>
          <w:noProof w:val="0"/>
        </w:rPr>
      </w:pPr>
      <w:r>
        <w:rPr>
          <w:rFonts w:ascii="Fira Sans" w:hAnsi="Fira Sans"/>
        </w:rPr>
        <w:drawing>
          <wp:anchor distT="0" distB="0" distL="114300" distR="114300" simplePos="0" relativeHeight="251778048" behindDoc="0" locked="0" layoutInCell="1" allowOverlap="1" wp14:anchorId="49F53891" wp14:editId="5F87E445">
            <wp:simplePos x="0" y="0"/>
            <wp:positionH relativeFrom="margin">
              <wp:align>left</wp:align>
            </wp:positionH>
            <wp:positionV relativeFrom="paragraph">
              <wp:posOffset>319116</wp:posOffset>
            </wp:positionV>
            <wp:extent cx="5044440" cy="2712720"/>
            <wp:effectExtent l="0" t="0" r="3810" b="0"/>
            <wp:wrapSquare wrapText="bothSides"/>
            <wp:docPr id="15" name="Obraz 15" descr="Wykres 1 przedstawia przeciętne zatrudnienie w sektorze przedsiębiorstw w tysiącach oraz według wskaźników analogicznego miesiąca roku poprzedniego równego 100, dla poszczególnych miesięc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4440" cy="2712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6871" w:rsidRPr="00B16183">
        <w:rPr>
          <w:rFonts w:ascii="Fira Sans" w:hAnsi="Fira Sans"/>
          <w:noProof w:val="0"/>
        </w:rPr>
        <w:t xml:space="preserve">Wykres 1. </w:t>
      </w:r>
      <w:r w:rsidR="00B73B99" w:rsidRPr="00B16183">
        <w:rPr>
          <w:rFonts w:ascii="Fira Sans" w:hAnsi="Fira Sans"/>
          <w:noProof w:val="0"/>
        </w:rPr>
        <w:t xml:space="preserve">Przeciętne </w:t>
      </w:r>
      <w:r w:rsidR="00A3623D" w:rsidRPr="00B16183">
        <w:rPr>
          <w:rFonts w:ascii="Fira Sans" w:hAnsi="Fira Sans"/>
          <w:noProof w:val="0"/>
        </w:rPr>
        <w:t>zatrudnienie</w:t>
      </w:r>
      <w:r w:rsidR="00AC06BE">
        <w:rPr>
          <w:rFonts w:ascii="Fira Sans" w:hAnsi="Fira Sans"/>
          <w:noProof w:val="0"/>
        </w:rPr>
        <w:t xml:space="preserve"> w </w:t>
      </w:r>
      <w:r w:rsidR="00A3623D" w:rsidRPr="00B16183">
        <w:rPr>
          <w:rFonts w:ascii="Fira Sans" w:hAnsi="Fira Sans"/>
          <w:noProof w:val="0"/>
        </w:rPr>
        <w:t>sektorze przedsiębiorstw</w:t>
      </w:r>
    </w:p>
    <w:p w14:paraId="48C33536" w14:textId="77777777" w:rsidR="004D7D01" w:rsidRDefault="00390FB1" w:rsidP="00FC57BB">
      <w:pPr>
        <w:spacing w:before="480" w:line="288" w:lineRule="auto"/>
        <w:rPr>
          <w:rFonts w:eastAsia="Times New Roman" w:cs="Times New Roman"/>
          <w:szCs w:val="19"/>
          <w:lang w:eastAsia="pl-PL"/>
        </w:rPr>
      </w:pPr>
      <w:r w:rsidRPr="00B16183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48352" behindDoc="1" locked="0" layoutInCell="1" allowOverlap="1" wp14:anchorId="7B4D23D9" wp14:editId="5965348A">
                <wp:simplePos x="0" y="0"/>
                <wp:positionH relativeFrom="column">
                  <wp:posOffset>5219700</wp:posOffset>
                </wp:positionH>
                <wp:positionV relativeFrom="paragraph">
                  <wp:posOffset>3363622</wp:posOffset>
                </wp:positionV>
                <wp:extent cx="1725295" cy="1771650"/>
                <wp:effectExtent l="0" t="0" r="0" b="0"/>
                <wp:wrapTight wrapText="bothSides">
                  <wp:wrapPolygon edited="0">
                    <wp:start x="715" y="0"/>
                    <wp:lineTo x="715" y="21368"/>
                    <wp:lineTo x="20749" y="21368"/>
                    <wp:lineTo x="20749" y="0"/>
                    <wp:lineTo x="715" y="0"/>
                  </wp:wrapPolygon>
                </wp:wrapTight>
                <wp:docPr id="4" name="Pole tekstowe 4" descr="Przeciętne miesięczne wynagrodzenie brutto w sektorze przedsiębiorstw obejmuje wynagrodzenie zasadnicze oraz dodatkowe składowe wynagrodzeń, m.in. premie, nagrody, wynagrodzenie za pracę w godzinach nadliczbowych oraz odprawy emerytal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771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93D6C5" w14:textId="77777777" w:rsidR="003D3A1C" w:rsidRPr="00E709CB" w:rsidRDefault="00313122" w:rsidP="00E709CB">
                            <w:pPr>
                              <w:spacing w:before="0" w:after="0"/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Prz</w:t>
                            </w:r>
                            <w:r w:rsidR="002F6A9A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eciętne miesięczne wynagrodzenie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brutto w s</w:t>
                            </w:r>
                            <w:r w:rsidR="002F6A9A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ektorze przedsiębiorstw obejmuje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wynagrodzenie zasadnicze oraz dodatkowe składowe wynagrodzeń, </w:t>
                            </w:r>
                            <w:r w:rsidR="003B1CBE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br/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m.in. prem</w:t>
                            </w:r>
                            <w:r w:rsidR="004D7D01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ie, nagrody, wynagrodzenie za pr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acę w godzinach nadliczbowych oraz odprawy emerytalne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FDD048" id="Pole tekstowe 4" o:spid="_x0000_s1029" type="#_x0000_t202" alt="Przeciętne miesięczne wynagrodzenie brutto w sektorze przedsiębiorstw obejmuje wynagrodzenie zasadnicze oraz dodatkowe składowe wynagrodzeń, m.in. premie, nagrody, wynagrodzenie za pracę w godzinach nadliczbowych oraz odprawy emerytalne" style="position:absolute;margin-left:411pt;margin-top:264.85pt;width:135.85pt;height:139.5pt;z-index:-251568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" filled="f" stroked="f">
                <v:textbox>
                  <w:txbxContent>
                    <w:p w:rsidR="003D3A1C" w:rsidRPr="00E709CB" w:rsidRDefault="00313122" w:rsidP="00E709CB">
                      <w:pPr>
                        <w:spacing w:before="0" w:after="0"/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Prz</w:t>
                      </w:r>
                      <w:r w:rsidR="002F6A9A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eciętne miesięczne wynagrodzenie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brutto w s</w:t>
                      </w:r>
                      <w:r w:rsidR="002F6A9A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ektorze przedsiębiorstw obejmuje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wynagrodzenie zasadnicze oraz dodatkowe składowe wynagrodzeń, </w:t>
                      </w:r>
                      <w:r w:rsidR="003B1CBE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br/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m.in. prem</w:t>
                      </w:r>
                      <w:r w:rsidR="004D7D01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ie, nagrody, wynagrodzenie za pr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acę w godzinach nadliczbowych oraz odprawy emerytalne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3623D" w:rsidRPr="00B16183">
        <w:rPr>
          <w:rFonts w:eastAsia="Times New Roman" w:cs="Times New Roman"/>
          <w:szCs w:val="19"/>
          <w:lang w:eastAsia="pl-PL"/>
        </w:rPr>
        <w:t xml:space="preserve">W </w:t>
      </w:r>
      <w:r w:rsidR="0090566C">
        <w:rPr>
          <w:rFonts w:eastAsia="Times New Roman" w:cs="Times New Roman"/>
          <w:szCs w:val="19"/>
          <w:lang w:eastAsia="pl-PL"/>
        </w:rPr>
        <w:t>listopadzie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202</w:t>
      </w:r>
      <w:r w:rsidR="0028658B">
        <w:rPr>
          <w:rFonts w:eastAsia="Times New Roman" w:cs="Times New Roman"/>
          <w:szCs w:val="19"/>
          <w:lang w:eastAsia="pl-PL"/>
        </w:rPr>
        <w:t>3</w:t>
      </w:r>
      <w:r w:rsidR="002F6A9A">
        <w:rPr>
          <w:rFonts w:eastAsia="Times New Roman" w:cs="Times New Roman"/>
          <w:szCs w:val="19"/>
          <w:lang w:eastAsia="pl-PL"/>
        </w:rPr>
        <w:t xml:space="preserve"> r. </w:t>
      </w:r>
      <w:r w:rsidR="00A3623D" w:rsidRPr="00B16183">
        <w:rPr>
          <w:rFonts w:eastAsia="Times New Roman" w:cs="Times New Roman"/>
          <w:b/>
          <w:szCs w:val="19"/>
          <w:lang w:eastAsia="pl-PL"/>
        </w:rPr>
        <w:t>przeciętne miesięczne wynagrodzenie brutto</w:t>
      </w:r>
      <w:r w:rsidR="003B1CBE">
        <w:rPr>
          <w:rFonts w:eastAsia="Times New Roman" w:cs="Times New Roman"/>
          <w:b/>
          <w:szCs w:val="19"/>
          <w:lang w:eastAsia="pl-PL"/>
        </w:rPr>
        <w:t xml:space="preserve"> w </w:t>
      </w:r>
      <w:r w:rsidR="00A3623D" w:rsidRPr="00B16183">
        <w:rPr>
          <w:rFonts w:eastAsia="Times New Roman" w:cs="Times New Roman"/>
          <w:b/>
          <w:szCs w:val="19"/>
          <w:lang w:eastAsia="pl-PL"/>
        </w:rPr>
        <w:t>sektorze przedsiębiorstw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</w:t>
      </w:r>
      <w:r w:rsidR="00B5347C">
        <w:rPr>
          <w:rFonts w:eastAsia="Times New Roman" w:cs="Times New Roman"/>
          <w:szCs w:val="19"/>
          <w:lang w:eastAsia="pl-PL"/>
        </w:rPr>
        <w:t>wzrosło nominalnie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stosunku do </w:t>
      </w:r>
      <w:r w:rsidR="0090566C">
        <w:rPr>
          <w:rFonts w:eastAsia="Times New Roman" w:cs="Times New Roman"/>
          <w:szCs w:val="19"/>
          <w:lang w:eastAsia="pl-PL"/>
        </w:rPr>
        <w:t>października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202</w:t>
      </w:r>
      <w:r w:rsidR="00767478">
        <w:rPr>
          <w:rFonts w:eastAsia="Times New Roman" w:cs="Times New Roman"/>
          <w:szCs w:val="19"/>
          <w:lang w:eastAsia="pl-PL"/>
        </w:rPr>
        <w:t>3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r. o </w:t>
      </w:r>
      <w:r w:rsidR="0090566C">
        <w:rPr>
          <w:rFonts w:eastAsia="Times New Roman" w:cs="Times New Roman"/>
          <w:szCs w:val="19"/>
          <w:lang w:eastAsia="pl-PL"/>
        </w:rPr>
        <w:t>1</w:t>
      </w:r>
      <w:r w:rsidR="00BE3CFD">
        <w:rPr>
          <w:rFonts w:eastAsia="Times New Roman" w:cs="Times New Roman"/>
          <w:szCs w:val="19"/>
          <w:lang w:eastAsia="pl-PL"/>
        </w:rPr>
        <w:t>,</w:t>
      </w:r>
      <w:r w:rsidR="0090566C">
        <w:rPr>
          <w:rFonts w:eastAsia="Times New Roman" w:cs="Times New Roman"/>
          <w:szCs w:val="19"/>
          <w:lang w:eastAsia="pl-PL"/>
        </w:rPr>
        <w:t>7</w:t>
      </w:r>
      <w:r w:rsidR="00A3623D" w:rsidRPr="00B16183">
        <w:rPr>
          <w:rFonts w:eastAsia="Times New Roman" w:cs="Times New Roman"/>
          <w:szCs w:val="19"/>
          <w:lang w:eastAsia="pl-PL"/>
        </w:rPr>
        <w:t>%</w:t>
      </w:r>
      <w:r w:rsidR="00A774F7">
        <w:rPr>
          <w:rFonts w:eastAsia="Times New Roman" w:cs="Times New Roman"/>
          <w:szCs w:val="19"/>
          <w:lang w:eastAsia="pl-PL"/>
        </w:rPr>
        <w:t xml:space="preserve">. Wzrost ten spowodowany </w:t>
      </w:r>
      <w:r w:rsidR="007B22E6">
        <w:rPr>
          <w:rFonts w:eastAsia="Times New Roman" w:cs="Times New Roman"/>
          <w:szCs w:val="19"/>
          <w:lang w:eastAsia="pl-PL"/>
        </w:rPr>
        <w:t xml:space="preserve">był m.in. </w:t>
      </w:r>
      <w:r w:rsidR="00A774F7">
        <w:rPr>
          <w:rFonts w:eastAsia="Times New Roman" w:cs="Times New Roman"/>
          <w:szCs w:val="19"/>
          <w:lang w:eastAsia="pl-PL"/>
        </w:rPr>
        <w:t>wypłatami premii</w:t>
      </w:r>
      <w:r w:rsidR="007B22E6">
        <w:rPr>
          <w:rFonts w:eastAsia="Times New Roman" w:cs="Times New Roman"/>
          <w:szCs w:val="19"/>
          <w:lang w:eastAsia="pl-PL"/>
        </w:rPr>
        <w:t xml:space="preserve"> </w:t>
      </w:r>
      <w:r w:rsidR="005A4A88">
        <w:rPr>
          <w:rFonts w:eastAsia="Times New Roman" w:cs="Times New Roman"/>
          <w:szCs w:val="19"/>
          <w:lang w:eastAsia="pl-PL"/>
        </w:rPr>
        <w:t>kwartalnych, rocznych i świątecznych</w:t>
      </w:r>
      <w:r w:rsidR="007B22E6">
        <w:rPr>
          <w:rFonts w:eastAsia="Times New Roman" w:cs="Times New Roman"/>
          <w:szCs w:val="19"/>
          <w:lang w:eastAsia="pl-PL"/>
        </w:rPr>
        <w:t>,</w:t>
      </w:r>
      <w:r w:rsidR="00A774F7">
        <w:rPr>
          <w:rFonts w:eastAsia="Times New Roman" w:cs="Times New Roman"/>
          <w:szCs w:val="19"/>
          <w:lang w:eastAsia="pl-PL"/>
        </w:rPr>
        <w:t xml:space="preserve"> nagród </w:t>
      </w:r>
      <w:r w:rsidR="00242BFA">
        <w:rPr>
          <w:rFonts w:eastAsia="Times New Roman" w:cs="Times New Roman"/>
          <w:szCs w:val="19"/>
          <w:lang w:eastAsia="pl-PL"/>
        </w:rPr>
        <w:t xml:space="preserve">rocznych oraz nagród </w:t>
      </w:r>
      <w:r w:rsidR="005A4A88">
        <w:rPr>
          <w:rFonts w:eastAsia="Times New Roman" w:cs="Times New Roman"/>
          <w:szCs w:val="19"/>
          <w:lang w:eastAsia="pl-PL"/>
        </w:rPr>
        <w:t>z okazji Dnia Górnika</w:t>
      </w:r>
      <w:r w:rsidR="00A774F7">
        <w:rPr>
          <w:rFonts w:eastAsia="Times New Roman" w:cs="Times New Roman"/>
          <w:szCs w:val="19"/>
          <w:lang w:eastAsia="pl-PL"/>
        </w:rPr>
        <w:t xml:space="preserve"> (które obok wynagrodzeń zasadniczych także zaliczane są do składników wynagrodzeń</w:t>
      </w:r>
      <w:r w:rsidR="00A774F7">
        <w:rPr>
          <w:rStyle w:val="Odwoanieprzypisudolnego"/>
          <w:rFonts w:eastAsia="Times New Roman" w:cs="Times New Roman"/>
          <w:szCs w:val="19"/>
          <w:lang w:eastAsia="pl-PL"/>
        </w:rPr>
        <w:footnoteReference w:id="3"/>
      </w:r>
      <w:r w:rsidR="00A774F7">
        <w:rPr>
          <w:rFonts w:eastAsia="Times New Roman" w:cs="Times New Roman"/>
          <w:szCs w:val="19"/>
          <w:lang w:eastAsia="pl-PL"/>
        </w:rPr>
        <w:t>).</w:t>
      </w:r>
    </w:p>
    <w:p w14:paraId="03DD42B8" w14:textId="77777777" w:rsidR="00CC0D48" w:rsidRPr="001431A5" w:rsidRDefault="00112B6E" w:rsidP="008E3E54">
      <w:pPr>
        <w:spacing w:line="288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>Największy n</w:t>
      </w:r>
      <w:r w:rsidR="007A7478">
        <w:rPr>
          <w:rFonts w:eastAsia="Times New Roman" w:cs="Times New Roman"/>
          <w:szCs w:val="19"/>
          <w:lang w:eastAsia="pl-PL"/>
        </w:rPr>
        <w:t xml:space="preserve">ominalny </w:t>
      </w:r>
      <w:r w:rsidR="00230D2C" w:rsidRPr="00911501">
        <w:rPr>
          <w:rFonts w:eastAsia="Times New Roman" w:cs="Times New Roman"/>
          <w:szCs w:val="19"/>
          <w:lang w:eastAsia="pl-PL"/>
        </w:rPr>
        <w:t>wzrost</w:t>
      </w:r>
      <w:r w:rsidR="004D7D01" w:rsidRPr="00911501">
        <w:rPr>
          <w:rFonts w:eastAsia="Times New Roman" w:cs="Times New Roman"/>
          <w:szCs w:val="19"/>
          <w:lang w:eastAsia="pl-PL"/>
        </w:rPr>
        <w:t xml:space="preserve"> przeciętnego </w:t>
      </w:r>
      <w:r w:rsidR="00CD7156" w:rsidRPr="00911501">
        <w:rPr>
          <w:rFonts w:eastAsia="Times New Roman" w:cs="Times New Roman"/>
          <w:szCs w:val="19"/>
          <w:lang w:eastAsia="pl-PL"/>
        </w:rPr>
        <w:t xml:space="preserve">miesięcznego </w:t>
      </w:r>
      <w:r w:rsidR="004D7D01" w:rsidRPr="00911501">
        <w:rPr>
          <w:rFonts w:eastAsia="Times New Roman" w:cs="Times New Roman"/>
          <w:szCs w:val="19"/>
          <w:lang w:eastAsia="pl-PL"/>
        </w:rPr>
        <w:t xml:space="preserve">wynagrodzenia </w:t>
      </w:r>
      <w:r w:rsidR="00CD7156" w:rsidRPr="00911501">
        <w:rPr>
          <w:rFonts w:eastAsia="Times New Roman" w:cs="Times New Roman"/>
          <w:szCs w:val="19"/>
          <w:lang w:eastAsia="pl-PL"/>
        </w:rPr>
        <w:t xml:space="preserve">brutto </w:t>
      </w:r>
      <w:r w:rsidR="004D7D01" w:rsidRPr="00911501">
        <w:rPr>
          <w:rFonts w:eastAsia="Times New Roman" w:cs="Times New Roman"/>
          <w:szCs w:val="19"/>
          <w:lang w:eastAsia="pl-PL"/>
        </w:rPr>
        <w:t xml:space="preserve">w stosunku do poprzedniego </w:t>
      </w:r>
      <w:r w:rsidRPr="00911501">
        <w:rPr>
          <w:rFonts w:eastAsia="Times New Roman" w:cs="Times New Roman"/>
          <w:szCs w:val="19"/>
          <w:lang w:eastAsia="pl-PL"/>
        </w:rPr>
        <w:t xml:space="preserve">miesiąca </w:t>
      </w:r>
      <w:r w:rsidR="005F5352" w:rsidRPr="00911501">
        <w:rPr>
          <w:rFonts w:eastAsia="Times New Roman" w:cs="Times New Roman"/>
          <w:szCs w:val="19"/>
          <w:lang w:eastAsia="pl-PL"/>
        </w:rPr>
        <w:t>wystąpił</w:t>
      </w:r>
      <w:r w:rsidRPr="00911501">
        <w:rPr>
          <w:rFonts w:eastAsia="Times New Roman" w:cs="Times New Roman"/>
          <w:szCs w:val="19"/>
          <w:lang w:eastAsia="pl-PL"/>
        </w:rPr>
        <w:t xml:space="preserve"> </w:t>
      </w:r>
      <w:r w:rsidR="0076426C" w:rsidRPr="00911501">
        <w:rPr>
          <w:rFonts w:eastAsia="Times New Roman" w:cs="Times New Roman"/>
          <w:szCs w:val="19"/>
          <w:lang w:eastAsia="pl-PL"/>
        </w:rPr>
        <w:t xml:space="preserve">w sekcji </w:t>
      </w:r>
      <w:r w:rsidR="002C7B54" w:rsidRPr="002C7B54">
        <w:rPr>
          <w:rFonts w:eastAsia="Times New Roman" w:cs="Times New Roman"/>
          <w:szCs w:val="19"/>
          <w:lang w:eastAsia="pl-PL"/>
        </w:rPr>
        <w:t>Wytwarzanie i zaopatrywanie w energię elektryczną, gaz, parę wodną i gorącą wodę</w:t>
      </w:r>
      <w:r w:rsidR="002C7B54" w:rsidRPr="002C7B54">
        <w:rPr>
          <w:rFonts w:eastAsia="Times New Roman" w:cs="Times New Roman"/>
          <w:szCs w:val="19"/>
          <w:vertAlign w:val="superscript"/>
          <w:lang w:eastAsia="pl-PL"/>
        </w:rPr>
        <w:t>∆</w:t>
      </w:r>
      <w:r w:rsidR="002C7B54" w:rsidRPr="002C7B54">
        <w:rPr>
          <w:rFonts w:eastAsia="Times New Roman" w:cs="Times New Roman"/>
          <w:szCs w:val="19"/>
          <w:lang w:eastAsia="pl-PL"/>
        </w:rPr>
        <w:t xml:space="preserve"> </w:t>
      </w:r>
      <w:r w:rsidR="00AC06BE" w:rsidRPr="00911501">
        <w:rPr>
          <w:rFonts w:eastAsia="Times New Roman" w:cs="Times New Roman"/>
          <w:szCs w:val="19"/>
          <w:lang w:eastAsia="pl-PL"/>
        </w:rPr>
        <w:t>(o </w:t>
      </w:r>
      <w:r w:rsidR="00966A81">
        <w:rPr>
          <w:rFonts w:eastAsia="Times New Roman" w:cs="Times New Roman"/>
          <w:szCs w:val="19"/>
          <w:lang w:eastAsia="pl-PL"/>
        </w:rPr>
        <w:t>27</w:t>
      </w:r>
      <w:r w:rsidR="00945C26" w:rsidRPr="00911501">
        <w:rPr>
          <w:rFonts w:eastAsia="Times New Roman" w:cs="Times New Roman"/>
          <w:szCs w:val="19"/>
          <w:lang w:eastAsia="pl-PL"/>
        </w:rPr>
        <w:t>,</w:t>
      </w:r>
      <w:r w:rsidR="00966A81">
        <w:rPr>
          <w:rFonts w:eastAsia="Times New Roman" w:cs="Times New Roman"/>
          <w:szCs w:val="19"/>
          <w:lang w:eastAsia="pl-PL"/>
        </w:rPr>
        <w:t>2</w:t>
      </w:r>
      <w:r w:rsidR="007C0E8D" w:rsidRPr="00911501">
        <w:rPr>
          <w:rFonts w:eastAsia="Times New Roman" w:cs="Times New Roman"/>
          <w:szCs w:val="19"/>
          <w:lang w:eastAsia="pl-PL"/>
        </w:rPr>
        <w:t>%)</w:t>
      </w:r>
      <w:r w:rsidR="007B22E6" w:rsidRPr="00911501">
        <w:rPr>
          <w:rFonts w:eastAsia="Times New Roman" w:cs="Times New Roman"/>
          <w:szCs w:val="19"/>
          <w:lang w:eastAsia="pl-PL"/>
        </w:rPr>
        <w:t xml:space="preserve">. </w:t>
      </w:r>
      <w:r w:rsidR="002C7B54">
        <w:rPr>
          <w:rFonts w:eastAsia="Times New Roman" w:cs="Times New Roman"/>
          <w:szCs w:val="19"/>
          <w:lang w:eastAsia="pl-PL"/>
        </w:rPr>
        <w:t>N</w:t>
      </w:r>
      <w:r w:rsidR="007B22E6" w:rsidRPr="00911501">
        <w:rPr>
          <w:rFonts w:eastAsia="Times New Roman" w:cs="Times New Roman"/>
          <w:szCs w:val="19"/>
          <w:lang w:eastAsia="pl-PL"/>
        </w:rPr>
        <w:t>ajwyższ</w:t>
      </w:r>
      <w:r w:rsidR="002C7B54">
        <w:rPr>
          <w:rFonts w:eastAsia="Times New Roman" w:cs="Times New Roman"/>
          <w:szCs w:val="19"/>
          <w:lang w:eastAsia="pl-PL"/>
        </w:rPr>
        <w:t>ą</w:t>
      </w:r>
      <w:r w:rsidR="007B22E6" w:rsidRPr="00911501">
        <w:rPr>
          <w:rFonts w:eastAsia="Times New Roman" w:cs="Times New Roman"/>
          <w:szCs w:val="19"/>
          <w:lang w:eastAsia="pl-PL"/>
        </w:rPr>
        <w:t xml:space="preserve"> wartość przeciętnego miesięcznego wynagrodzenia</w:t>
      </w:r>
      <w:r w:rsidR="002C7B54">
        <w:rPr>
          <w:rFonts w:eastAsia="Times New Roman" w:cs="Times New Roman"/>
          <w:szCs w:val="19"/>
          <w:lang w:eastAsia="pl-PL"/>
        </w:rPr>
        <w:t xml:space="preserve"> w listopadzie 2023 r. podobnie jak w ubiegłym miesiącu odnotowano w sekcji Górnictwo i wydobywanie</w:t>
      </w:r>
      <w:r w:rsidR="007B22E6" w:rsidRPr="00911501">
        <w:rPr>
          <w:rFonts w:eastAsia="Times New Roman" w:cs="Times New Roman"/>
          <w:szCs w:val="19"/>
          <w:lang w:eastAsia="pl-PL"/>
        </w:rPr>
        <w:t xml:space="preserve"> </w:t>
      </w:r>
      <w:r w:rsidR="00DF177E" w:rsidRPr="00911501">
        <w:rPr>
          <w:rFonts w:eastAsia="Times New Roman" w:cs="Times New Roman"/>
          <w:szCs w:val="19"/>
          <w:lang w:eastAsia="pl-PL"/>
        </w:rPr>
        <w:t>(1</w:t>
      </w:r>
      <w:r w:rsidR="00463CF7">
        <w:rPr>
          <w:rFonts w:eastAsia="Times New Roman" w:cs="Times New Roman"/>
          <w:szCs w:val="19"/>
          <w:lang w:eastAsia="pl-PL"/>
        </w:rPr>
        <w:t>6688</w:t>
      </w:r>
      <w:r w:rsidR="00DF177E" w:rsidRPr="00911501">
        <w:rPr>
          <w:rFonts w:eastAsia="Times New Roman" w:cs="Times New Roman"/>
          <w:szCs w:val="19"/>
          <w:lang w:eastAsia="pl-PL"/>
        </w:rPr>
        <w:t>,</w:t>
      </w:r>
      <w:r w:rsidR="00463CF7">
        <w:rPr>
          <w:rFonts w:eastAsia="Times New Roman" w:cs="Times New Roman"/>
          <w:szCs w:val="19"/>
          <w:lang w:eastAsia="pl-PL"/>
        </w:rPr>
        <w:t>36</w:t>
      </w:r>
      <w:r w:rsidR="00DF177E" w:rsidRPr="00911501">
        <w:rPr>
          <w:rFonts w:eastAsia="Times New Roman" w:cs="Times New Roman"/>
          <w:szCs w:val="19"/>
          <w:lang w:eastAsia="pl-PL"/>
        </w:rPr>
        <w:t xml:space="preserve"> </w:t>
      </w:r>
      <w:r w:rsidR="002C7B54">
        <w:rPr>
          <w:rFonts w:eastAsia="Times New Roman" w:cs="Times New Roman"/>
          <w:szCs w:val="19"/>
          <w:lang w:eastAsia="pl-PL"/>
        </w:rPr>
        <w:t>zł), a n</w:t>
      </w:r>
      <w:r w:rsidR="007B22E6" w:rsidRPr="00911501">
        <w:rPr>
          <w:rFonts w:eastAsia="Times New Roman" w:cs="Times New Roman"/>
          <w:szCs w:val="19"/>
          <w:lang w:eastAsia="pl-PL"/>
        </w:rPr>
        <w:t xml:space="preserve">ajniższą </w:t>
      </w:r>
      <w:r w:rsidR="00DF177E">
        <w:rPr>
          <w:rFonts w:eastAsia="Times New Roman" w:cs="Times New Roman"/>
          <w:szCs w:val="19"/>
          <w:lang w:eastAsia="pl-PL"/>
        </w:rPr>
        <w:t>w sekcji</w:t>
      </w:r>
      <w:r w:rsidR="004D7D01" w:rsidRPr="004D7D01">
        <w:rPr>
          <w:rFonts w:eastAsia="Times New Roman" w:cs="Times New Roman"/>
          <w:szCs w:val="19"/>
          <w:lang w:eastAsia="pl-PL"/>
        </w:rPr>
        <w:t xml:space="preserve"> </w:t>
      </w:r>
      <w:r w:rsidRPr="004D7D01">
        <w:rPr>
          <w:rFonts w:eastAsia="Times New Roman" w:cs="Times New Roman"/>
          <w:szCs w:val="19"/>
          <w:lang w:eastAsia="pl-PL"/>
        </w:rPr>
        <w:t>Zakwaterowanie i gastronomia</w:t>
      </w:r>
      <w:r w:rsidRPr="007A7478">
        <w:rPr>
          <w:rFonts w:eastAsia="Times New Roman" w:cs="Times New Roman"/>
          <w:szCs w:val="19"/>
          <w:vertAlign w:val="superscript"/>
          <w:lang w:eastAsia="pl-PL"/>
        </w:rPr>
        <w:t>∆</w:t>
      </w:r>
      <w:r w:rsidRPr="004D7D01">
        <w:rPr>
          <w:rFonts w:eastAsia="Times New Roman" w:cs="Times New Roman"/>
          <w:szCs w:val="19"/>
          <w:lang w:eastAsia="pl-PL"/>
        </w:rPr>
        <w:t xml:space="preserve"> (</w:t>
      </w:r>
      <w:r>
        <w:rPr>
          <w:rFonts w:eastAsia="Times New Roman" w:cs="Times New Roman"/>
          <w:szCs w:val="19"/>
          <w:lang w:eastAsia="pl-PL"/>
        </w:rPr>
        <w:t>5</w:t>
      </w:r>
      <w:r w:rsidR="002C7B54">
        <w:rPr>
          <w:rFonts w:eastAsia="Times New Roman" w:cs="Times New Roman"/>
          <w:szCs w:val="19"/>
          <w:lang w:eastAsia="pl-PL"/>
        </w:rPr>
        <w:t>444</w:t>
      </w:r>
      <w:r w:rsidR="00230D2C">
        <w:rPr>
          <w:rFonts w:eastAsia="Times New Roman" w:cs="Times New Roman"/>
          <w:szCs w:val="19"/>
          <w:lang w:eastAsia="pl-PL"/>
        </w:rPr>
        <w:t>,</w:t>
      </w:r>
      <w:r w:rsidR="00463CF7">
        <w:rPr>
          <w:rFonts w:eastAsia="Times New Roman" w:cs="Times New Roman"/>
          <w:szCs w:val="19"/>
          <w:lang w:eastAsia="pl-PL"/>
        </w:rPr>
        <w:t>54</w:t>
      </w:r>
      <w:r w:rsidRPr="00BE3CFD">
        <w:rPr>
          <w:rFonts w:eastAsia="Times New Roman" w:cs="Times New Roman"/>
          <w:szCs w:val="19"/>
          <w:lang w:eastAsia="pl-PL"/>
        </w:rPr>
        <w:t xml:space="preserve"> </w:t>
      </w:r>
      <w:r w:rsidR="00DF177E">
        <w:rPr>
          <w:rFonts w:eastAsia="Times New Roman" w:cs="Times New Roman"/>
          <w:szCs w:val="19"/>
          <w:lang w:eastAsia="pl-PL"/>
        </w:rPr>
        <w:t>zł).</w:t>
      </w:r>
    </w:p>
    <w:p w14:paraId="5A55481C" w14:textId="77777777" w:rsidR="008E3E54" w:rsidRDefault="0028658B" w:rsidP="00201A5E">
      <w:pPr>
        <w:spacing w:line="288" w:lineRule="auto"/>
        <w:rPr>
          <w:bCs/>
          <w:szCs w:val="19"/>
        </w:rPr>
      </w:pPr>
      <w:r w:rsidRPr="001431A5">
        <w:rPr>
          <w:szCs w:val="19"/>
        </w:rPr>
        <w:t>W skali roku (</w:t>
      </w:r>
      <w:r w:rsidR="00463CF7">
        <w:rPr>
          <w:szCs w:val="19"/>
        </w:rPr>
        <w:t>listopad</w:t>
      </w:r>
      <w:r w:rsidRPr="001431A5">
        <w:rPr>
          <w:bCs/>
          <w:szCs w:val="19"/>
        </w:rPr>
        <w:t xml:space="preserve"> 2023</w:t>
      </w:r>
      <w:r w:rsidRPr="001431A5">
        <w:rPr>
          <w:szCs w:val="19"/>
        </w:rPr>
        <w:t xml:space="preserve"> r. do </w:t>
      </w:r>
      <w:r w:rsidR="00463CF7">
        <w:rPr>
          <w:szCs w:val="19"/>
        </w:rPr>
        <w:t>listopada</w:t>
      </w:r>
      <w:r w:rsidRPr="001431A5">
        <w:rPr>
          <w:bCs/>
          <w:szCs w:val="19"/>
        </w:rPr>
        <w:t xml:space="preserve"> 2022</w:t>
      </w:r>
      <w:r w:rsidRPr="001431A5">
        <w:rPr>
          <w:szCs w:val="19"/>
        </w:rPr>
        <w:t xml:space="preserve"> r.) przeciętne miesięczne wynagrodzenie brutto wzrosło </w:t>
      </w:r>
      <w:r w:rsidR="007A7478">
        <w:rPr>
          <w:szCs w:val="19"/>
        </w:rPr>
        <w:t xml:space="preserve">nominalnie </w:t>
      </w:r>
      <w:r w:rsidRPr="001431A5">
        <w:rPr>
          <w:szCs w:val="19"/>
        </w:rPr>
        <w:t xml:space="preserve">o </w:t>
      </w:r>
      <w:r w:rsidR="003B3EEC" w:rsidRPr="001431A5">
        <w:rPr>
          <w:szCs w:val="19"/>
        </w:rPr>
        <w:t>1</w:t>
      </w:r>
      <w:r w:rsidR="00463CF7">
        <w:rPr>
          <w:szCs w:val="19"/>
        </w:rPr>
        <w:t>1</w:t>
      </w:r>
      <w:r w:rsidR="003B3EEC" w:rsidRPr="001431A5">
        <w:rPr>
          <w:szCs w:val="19"/>
        </w:rPr>
        <w:t>,</w:t>
      </w:r>
      <w:r w:rsidR="00A179BD">
        <w:rPr>
          <w:szCs w:val="19"/>
        </w:rPr>
        <w:t>8</w:t>
      </w:r>
      <w:r w:rsidRPr="001431A5">
        <w:rPr>
          <w:szCs w:val="19"/>
        </w:rPr>
        <w:t xml:space="preserve">%. </w:t>
      </w:r>
    </w:p>
    <w:p w14:paraId="14BC4E04" w14:textId="77777777" w:rsidR="008E3E54" w:rsidRDefault="008E3E54">
      <w:pPr>
        <w:spacing w:before="0" w:after="160" w:line="259" w:lineRule="auto"/>
        <w:rPr>
          <w:bCs/>
          <w:szCs w:val="19"/>
        </w:rPr>
      </w:pPr>
      <w:r>
        <w:rPr>
          <w:bCs/>
          <w:szCs w:val="19"/>
        </w:rPr>
        <w:br w:type="page"/>
      </w:r>
    </w:p>
    <w:p w14:paraId="17099BE3" w14:textId="77777777" w:rsidR="000E7626" w:rsidRDefault="003B1CBE" w:rsidP="008E3E54">
      <w:pPr>
        <w:pStyle w:val="Tytuwykresu0"/>
        <w:spacing w:before="1320" w:line="288" w:lineRule="auto"/>
        <w:rPr>
          <w:rFonts w:ascii="Fira Sans" w:hAnsi="Fira Sans"/>
          <w:noProof w:val="0"/>
        </w:rPr>
      </w:pPr>
      <w:r>
        <w:rPr>
          <w:rFonts w:ascii="Fira Sans" w:hAnsi="Fira Sans"/>
        </w:rPr>
        <w:lastRenderedPageBreak/>
        <w:drawing>
          <wp:anchor distT="0" distB="0" distL="114300" distR="114300" simplePos="0" relativeHeight="251779072" behindDoc="0" locked="0" layoutInCell="1" allowOverlap="1" wp14:anchorId="1A9D83F4" wp14:editId="27DBD7BF">
            <wp:simplePos x="0" y="0"/>
            <wp:positionH relativeFrom="margin">
              <wp:align>left</wp:align>
            </wp:positionH>
            <wp:positionV relativeFrom="paragraph">
              <wp:posOffset>205162</wp:posOffset>
            </wp:positionV>
            <wp:extent cx="4937760" cy="2781300"/>
            <wp:effectExtent l="0" t="0" r="0" b="0"/>
            <wp:wrapSquare wrapText="bothSides"/>
            <wp:docPr id="16" name="Obraz 16" descr="Wykres 2 przedstawia przeciętne miesięczne wynagrodzenia brutto w sektorze przedsiębiorstw w złotych w poszczególnych miesiąca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7760" cy="2781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6BA3" w:rsidRPr="00B16183">
        <w:rPr>
          <w:rFonts w:ascii="Fira Sans" w:hAnsi="Fira Sans"/>
          <w:szCs w:val="19"/>
        </w:rPr>
        <mc:AlternateContent>
          <mc:Choice Requires="wps">
            <w:drawing>
              <wp:anchor distT="45720" distB="45720" distL="114300" distR="114300" simplePos="0" relativeHeight="251761664" behindDoc="1" locked="0" layoutInCell="1" allowOverlap="1" wp14:anchorId="37F08564" wp14:editId="213A205A">
                <wp:simplePos x="0" y="0"/>
                <wp:positionH relativeFrom="column">
                  <wp:posOffset>5234305</wp:posOffset>
                </wp:positionH>
                <wp:positionV relativeFrom="paragraph">
                  <wp:posOffset>395605</wp:posOffset>
                </wp:positionV>
                <wp:extent cx="1725295" cy="1992630"/>
                <wp:effectExtent l="0" t="0" r="0" b="7620"/>
                <wp:wrapTight wrapText="bothSides">
                  <wp:wrapPolygon edited="0">
                    <wp:start x="477" y="0"/>
                    <wp:lineTo x="477" y="21476"/>
                    <wp:lineTo x="20749" y="21476"/>
                    <wp:lineTo x="20749" y="0"/>
                    <wp:lineTo x="477" y="0"/>
                  </wp:wrapPolygon>
                </wp:wrapTight>
                <wp:docPr id="18" name="Pole tekstowe 18" descr="W lipcu 2023 r. ustawowe minimalne wynagrodzenie za pracę wzrosło do 3600 zł, tj. o 19,6% względem 2022 r., kiedy to wynosiło 3010 zł (w 2022 r. wzrost o 7,5% względem 2021 r.), co miało też wpływ na zmiany przeciętnych miesięcznych wynagrodzeń brutto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992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4F9D93" w14:textId="77777777" w:rsidR="00E16BA3" w:rsidRPr="00564559" w:rsidRDefault="00EC4C96" w:rsidP="00E16BA3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564559">
                              <w:rPr>
                                <w:b/>
                                <w:bCs w:val="0"/>
                              </w:rPr>
                              <w:t>W</w:t>
                            </w:r>
                            <w:r w:rsidR="00AC670D" w:rsidRPr="00564559">
                              <w:rPr>
                                <w:b/>
                                <w:bCs w:val="0"/>
                              </w:rPr>
                              <w:t xml:space="preserve"> </w:t>
                            </w:r>
                            <w:r w:rsidR="0046102A" w:rsidRPr="00564559">
                              <w:rPr>
                                <w:b/>
                                <w:bCs w:val="0"/>
                              </w:rPr>
                              <w:t>lipc</w:t>
                            </w:r>
                            <w:r w:rsidRPr="00564559">
                              <w:rPr>
                                <w:b/>
                                <w:bCs w:val="0"/>
                              </w:rPr>
                              <w:t>u</w:t>
                            </w:r>
                            <w:r w:rsidR="0046102A" w:rsidRPr="00564559">
                              <w:rPr>
                                <w:b/>
                                <w:bCs w:val="0"/>
                              </w:rPr>
                              <w:t xml:space="preserve"> 2023 r. ustawowe minimalne wynagrodzenie </w:t>
                            </w:r>
                            <w:r w:rsidR="003B1CBE">
                              <w:rPr>
                                <w:b/>
                                <w:bCs w:val="0"/>
                              </w:rPr>
                              <w:br/>
                            </w:r>
                            <w:r w:rsidR="0046102A" w:rsidRPr="00564559">
                              <w:rPr>
                                <w:b/>
                                <w:bCs w:val="0"/>
                              </w:rPr>
                              <w:t>za pracę wzrosło do 3600 zł, tj.</w:t>
                            </w:r>
                            <w:r w:rsidR="00C64E38" w:rsidRPr="00564559">
                              <w:rPr>
                                <w:b/>
                                <w:bCs w:val="0"/>
                              </w:rPr>
                              <w:t> </w:t>
                            </w:r>
                            <w:r w:rsidR="0046102A" w:rsidRPr="00564559">
                              <w:rPr>
                                <w:b/>
                                <w:bCs w:val="0"/>
                              </w:rPr>
                              <w:t>o 19,6%</w:t>
                            </w:r>
                            <w:r w:rsidR="0046102A" w:rsidRPr="00564559">
                              <w:rPr>
                                <w:bCs w:val="0"/>
                              </w:rPr>
                              <w:t xml:space="preserve"> względem 2022 r., kiedy to wynosiło 3010 zł (w 2022 r. wzrost o 7,5% względem 2021 r.), co miało też wpływ na zmiany przeciętnych miesięcznych wynagrodzeń brutto w</w:t>
                            </w:r>
                            <w:r w:rsidR="00C64E38" w:rsidRPr="00564559">
                              <w:rPr>
                                <w:bCs w:val="0"/>
                              </w:rPr>
                              <w:t> </w:t>
                            </w:r>
                            <w:r w:rsidR="0046102A" w:rsidRPr="00564559">
                              <w:rPr>
                                <w:bCs w:val="0"/>
                              </w:rPr>
                              <w:t>sektorze 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4A9640" id="Pole tekstowe 18" o:spid="_x0000_s1030" type="#_x0000_t202" alt="W lipcu 2023 r. ustawowe minimalne wynagrodzenie za pracę wzrosło do 3600 zł, tj. o 19,6% względem 2022 r., kiedy to wynosiło 3010 zł (w 2022 r. wzrost o 7,5% względem 2021 r.), co miało też wpływ na zmiany przeciętnych miesięcznych wynagrodzeń brutto w sektorze przedsiębiorstw" style="position:absolute;margin-left:412.15pt;margin-top:31.15pt;width:135.85pt;height:156.9pt;z-index:-251554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" filled="f" stroked="f">
                <v:textbox>
                  <w:txbxContent>
                    <w:p w:rsidR="00E16BA3" w:rsidRPr="00564559" w:rsidRDefault="00EC4C96" w:rsidP="00E16BA3">
                      <w:pPr>
                        <w:pStyle w:val="tekstzboku"/>
                        <w:rPr>
                          <w:bCs w:val="0"/>
                        </w:rPr>
                      </w:pPr>
                      <w:r w:rsidRPr="00564559">
                        <w:rPr>
                          <w:b/>
                          <w:bCs w:val="0"/>
                        </w:rPr>
                        <w:t>W</w:t>
                      </w:r>
                      <w:r w:rsidR="00AC670D" w:rsidRPr="00564559">
                        <w:rPr>
                          <w:b/>
                          <w:bCs w:val="0"/>
                        </w:rPr>
                        <w:t xml:space="preserve"> </w:t>
                      </w:r>
                      <w:r w:rsidR="0046102A" w:rsidRPr="00564559">
                        <w:rPr>
                          <w:b/>
                          <w:bCs w:val="0"/>
                        </w:rPr>
                        <w:t>lipc</w:t>
                      </w:r>
                      <w:r w:rsidRPr="00564559">
                        <w:rPr>
                          <w:b/>
                          <w:bCs w:val="0"/>
                        </w:rPr>
                        <w:t>u</w:t>
                      </w:r>
                      <w:r w:rsidR="0046102A" w:rsidRPr="00564559">
                        <w:rPr>
                          <w:b/>
                          <w:bCs w:val="0"/>
                        </w:rPr>
                        <w:t xml:space="preserve"> 2023 r. ustawowe minimalne wynagrodzenie </w:t>
                      </w:r>
                      <w:r w:rsidR="003B1CBE">
                        <w:rPr>
                          <w:b/>
                          <w:bCs w:val="0"/>
                        </w:rPr>
                        <w:br/>
                      </w:r>
                      <w:r w:rsidR="0046102A" w:rsidRPr="00564559">
                        <w:rPr>
                          <w:b/>
                          <w:bCs w:val="0"/>
                        </w:rPr>
                        <w:t>za pracę wzrosło do 3600 zł, tj.</w:t>
                      </w:r>
                      <w:r w:rsidR="00C64E38" w:rsidRPr="00564559">
                        <w:rPr>
                          <w:b/>
                          <w:bCs w:val="0"/>
                        </w:rPr>
                        <w:t> </w:t>
                      </w:r>
                      <w:r w:rsidR="0046102A" w:rsidRPr="00564559">
                        <w:rPr>
                          <w:b/>
                          <w:bCs w:val="0"/>
                        </w:rPr>
                        <w:t>o 19,6%</w:t>
                      </w:r>
                      <w:r w:rsidR="0046102A" w:rsidRPr="00564559">
                        <w:rPr>
                          <w:bCs w:val="0"/>
                        </w:rPr>
                        <w:t xml:space="preserve"> względem 2022 r., kiedy to wynosiło 3010 zł (w 2022 r. wzrost o 7,5% względem 2021 r.), co miało też wpływ na zmiany przeciętnych miesięcznych wynagrodzeń brutto w</w:t>
                      </w:r>
                      <w:r w:rsidR="00C64E38" w:rsidRPr="00564559">
                        <w:rPr>
                          <w:bCs w:val="0"/>
                        </w:rPr>
                        <w:t> </w:t>
                      </w:r>
                      <w:r w:rsidR="0046102A" w:rsidRPr="00564559">
                        <w:rPr>
                          <w:bCs w:val="0"/>
                        </w:rPr>
                        <w:t>sektorze przedsiębiorstw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16BA3" w:rsidRPr="00B16183">
        <w:rPr>
          <w:rFonts w:ascii="Fira Sans" w:hAnsi="Fira Sans"/>
          <w:noProof w:val="0"/>
        </w:rPr>
        <w:t>Wykres 2. Przeciętne miesięczne wynagrodzenia brutto</w:t>
      </w:r>
      <w:r w:rsidR="00AC06BE">
        <w:rPr>
          <w:rFonts w:ascii="Fira Sans" w:hAnsi="Fira Sans"/>
          <w:noProof w:val="0"/>
        </w:rPr>
        <w:t xml:space="preserve"> w </w:t>
      </w:r>
      <w:r w:rsidR="00E16BA3" w:rsidRPr="00B16183">
        <w:rPr>
          <w:rFonts w:ascii="Fira Sans" w:hAnsi="Fira Sans"/>
          <w:noProof w:val="0"/>
        </w:rPr>
        <w:t xml:space="preserve">sektorze przedsiębiorstw </w:t>
      </w:r>
    </w:p>
    <w:p w14:paraId="66AE224A" w14:textId="77777777" w:rsidR="00065BAA" w:rsidRPr="00B16183" w:rsidRDefault="00DD69F0" w:rsidP="000E7626">
      <w:pPr>
        <w:spacing w:before="360" w:line="288" w:lineRule="auto"/>
        <w:rPr>
          <w:b/>
          <w:bCs/>
        </w:rPr>
      </w:pPr>
      <w:r>
        <w:t>Narastająco</w:t>
      </w:r>
      <w:r w:rsidR="004D7D01" w:rsidRPr="004D7D01">
        <w:t xml:space="preserve"> w okre</w:t>
      </w:r>
      <w:r w:rsidR="00BE3CFD">
        <w:t xml:space="preserve">sie </w:t>
      </w:r>
      <w:r w:rsidR="006B10DF">
        <w:t>jedenastu</w:t>
      </w:r>
      <w:r w:rsidR="004D7D01">
        <w:t xml:space="preserve"> miesięcy 2023 r.</w:t>
      </w:r>
      <w:r>
        <w:t xml:space="preserve"> przeciętne miesięczne wynagrodze</w:t>
      </w:r>
      <w:r w:rsidR="00892B17">
        <w:t>nie</w:t>
      </w:r>
      <w:r>
        <w:t xml:space="preserve"> brutto w sektorze przedsiębiorstw</w:t>
      </w:r>
      <w:r w:rsidR="00AC06BE">
        <w:t xml:space="preserve"> w </w:t>
      </w:r>
      <w:r w:rsidR="00065BAA" w:rsidRPr="00B16183">
        <w:t xml:space="preserve">stosunku do </w:t>
      </w:r>
      <w:r w:rsidR="00065BAA">
        <w:t>analogicznego okresu 2022 r.</w:t>
      </w:r>
      <w:r w:rsidR="00065BAA" w:rsidRPr="00B16183">
        <w:t xml:space="preserve"> </w:t>
      </w:r>
      <w:r w:rsidR="000175D8">
        <w:t xml:space="preserve">nominalnie </w:t>
      </w:r>
      <w:r w:rsidR="009E2C39">
        <w:t>wzrosło o 12,</w:t>
      </w:r>
      <w:r w:rsidR="003D7372">
        <w:t>1</w:t>
      </w:r>
      <w:r w:rsidR="009E2C39">
        <w:t>%. Wzrost</w:t>
      </w:r>
      <w:r w:rsidR="009C5C7D">
        <w:t xml:space="preserve"> wystąpił we wszystkich sekcjach PKD,</w:t>
      </w:r>
      <w:r w:rsidR="009E2C39">
        <w:t xml:space="preserve"> wahał się </w:t>
      </w:r>
      <w:r w:rsidR="00065BAA" w:rsidRPr="00B16183">
        <w:t xml:space="preserve">od </w:t>
      </w:r>
      <w:r w:rsidR="003D7372">
        <w:t>7</w:t>
      </w:r>
      <w:r w:rsidR="00065BAA">
        <w:t>,</w:t>
      </w:r>
      <w:r w:rsidR="006B10DF">
        <w:t>3</w:t>
      </w:r>
      <w:r w:rsidR="00065BAA" w:rsidRPr="00B16183">
        <w:t>%</w:t>
      </w:r>
      <w:r w:rsidR="00AC06BE">
        <w:t xml:space="preserve"> w </w:t>
      </w:r>
      <w:r w:rsidR="00065BAA" w:rsidRPr="00B16183">
        <w:t xml:space="preserve">sekcji </w:t>
      </w:r>
      <w:r w:rsidR="00065BAA">
        <w:t>Budownictwo</w:t>
      </w:r>
      <w:r w:rsidR="00065BAA" w:rsidRPr="00B16183">
        <w:t xml:space="preserve"> do </w:t>
      </w:r>
      <w:r w:rsidR="005B2F57">
        <w:t>1</w:t>
      </w:r>
      <w:r w:rsidR="003D7372">
        <w:t>7</w:t>
      </w:r>
      <w:r w:rsidR="006653DD">
        <w:t>,</w:t>
      </w:r>
      <w:r w:rsidR="006B10DF">
        <w:t>9</w:t>
      </w:r>
      <w:r w:rsidR="00065BAA">
        <w:t>%</w:t>
      </w:r>
      <w:r w:rsidR="00AC06BE">
        <w:t xml:space="preserve"> w </w:t>
      </w:r>
      <w:r w:rsidR="00065BAA" w:rsidRPr="00B16183">
        <w:t xml:space="preserve">sekcji </w:t>
      </w:r>
      <w:r w:rsidR="003D7372">
        <w:rPr>
          <w:rFonts w:eastAsia="Times New Roman" w:cs="Times New Roman"/>
          <w:szCs w:val="19"/>
          <w:lang w:eastAsia="pl-PL"/>
        </w:rPr>
        <w:t>Górnictwo i wydobywanie</w:t>
      </w:r>
      <w:r w:rsidR="00F45F97">
        <w:t>. Najwyższe przeciętne</w:t>
      </w:r>
      <w:r w:rsidR="00B51B75">
        <w:t xml:space="preserve"> miesięczne</w:t>
      </w:r>
      <w:r w:rsidR="00F45F97">
        <w:t xml:space="preserve"> </w:t>
      </w:r>
      <w:r w:rsidR="009E2C39">
        <w:t>wynagrodzenie</w:t>
      </w:r>
      <w:r w:rsidR="00065BAA" w:rsidRPr="00B16183">
        <w:t xml:space="preserve"> brutto</w:t>
      </w:r>
      <w:r w:rsidR="00AC06BE">
        <w:t xml:space="preserve"> w </w:t>
      </w:r>
      <w:r w:rsidR="00065BAA" w:rsidRPr="00B16183">
        <w:t>sek</w:t>
      </w:r>
      <w:r w:rsidR="00065BAA">
        <w:t>torze przedsiębiorstw</w:t>
      </w:r>
      <w:r w:rsidR="00AC06BE">
        <w:t xml:space="preserve"> w </w:t>
      </w:r>
      <w:r w:rsidR="00065BAA">
        <w:t xml:space="preserve">okresie narastającym </w:t>
      </w:r>
      <w:r w:rsidR="00065BAA" w:rsidRPr="00B16183">
        <w:t>odnotowano</w:t>
      </w:r>
      <w:r w:rsidR="00AC06BE">
        <w:t xml:space="preserve"> w </w:t>
      </w:r>
      <w:r w:rsidR="00065BAA" w:rsidRPr="00B16183">
        <w:t xml:space="preserve">sekcji </w:t>
      </w:r>
      <w:r w:rsidR="00065BAA">
        <w:t>Informacja</w:t>
      </w:r>
      <w:r w:rsidR="00AC06BE">
        <w:t xml:space="preserve"> i </w:t>
      </w:r>
      <w:r w:rsidR="00065BAA" w:rsidRPr="00B16183">
        <w:t>komu</w:t>
      </w:r>
      <w:r w:rsidR="00AC06BE">
        <w:t xml:space="preserve">nikacja </w:t>
      </w:r>
      <w:r w:rsidR="00F45F97">
        <w:t>(</w:t>
      </w:r>
      <w:r w:rsidR="005B2F57">
        <w:t>12</w:t>
      </w:r>
      <w:r w:rsidR="005B2F57" w:rsidRPr="005B2F57">
        <w:t>4</w:t>
      </w:r>
      <w:r w:rsidR="006B10DF">
        <w:t>84</w:t>
      </w:r>
      <w:r w:rsidR="005B2F57" w:rsidRPr="005B2F57">
        <w:t>,</w:t>
      </w:r>
      <w:r w:rsidR="006B10DF">
        <w:t>30</w:t>
      </w:r>
      <w:r w:rsidR="005B2F57" w:rsidRPr="005B2F57">
        <w:t xml:space="preserve"> </w:t>
      </w:r>
      <w:r w:rsidR="00065BAA" w:rsidRPr="00B16183">
        <w:t>zł</w:t>
      </w:r>
      <w:r w:rsidR="00F45F97">
        <w:t>)</w:t>
      </w:r>
      <w:r w:rsidR="009E2C39">
        <w:t xml:space="preserve">, </w:t>
      </w:r>
      <w:r w:rsidR="0099436D">
        <w:t>a</w:t>
      </w:r>
      <w:r w:rsidR="009E2C39">
        <w:t xml:space="preserve"> najniższe</w:t>
      </w:r>
      <w:r w:rsidR="00AC06BE">
        <w:t xml:space="preserve"> w </w:t>
      </w:r>
      <w:r w:rsidR="00065BAA" w:rsidRPr="00B16183">
        <w:t xml:space="preserve">sekcji </w:t>
      </w:r>
      <w:r w:rsidR="00AC06BE">
        <w:t>Zakwaterowanie i gastronomia</w:t>
      </w:r>
      <w:r w:rsidR="00E5762A" w:rsidRPr="00E5762A">
        <w:rPr>
          <w:rFonts w:eastAsia="Times New Roman" w:cs="Times New Roman"/>
          <w:szCs w:val="19"/>
          <w:vertAlign w:val="superscript"/>
          <w:lang w:eastAsia="pl-PL"/>
        </w:rPr>
        <w:t>∆</w:t>
      </w:r>
      <w:r w:rsidR="00065BAA" w:rsidRPr="00B16183">
        <w:t xml:space="preserve"> </w:t>
      </w:r>
      <w:r w:rsidR="00F45F97">
        <w:t>(</w:t>
      </w:r>
      <w:r w:rsidR="005B2F57">
        <w:t>5</w:t>
      </w:r>
      <w:r w:rsidR="005B2F57" w:rsidRPr="005B2F57">
        <w:t>3</w:t>
      </w:r>
      <w:r w:rsidR="006B10DF">
        <w:t>49</w:t>
      </w:r>
      <w:r w:rsidR="005B2F57" w:rsidRPr="005B2F57">
        <w:t>,</w:t>
      </w:r>
      <w:r w:rsidR="006B10DF">
        <w:t>07</w:t>
      </w:r>
      <w:r w:rsidR="005B2F57" w:rsidRPr="005B2F57">
        <w:t xml:space="preserve"> </w:t>
      </w:r>
      <w:r w:rsidR="00F45F97">
        <w:t>zł).</w:t>
      </w:r>
    </w:p>
    <w:p w14:paraId="41664E05" w14:textId="77777777" w:rsidR="00CC0D48" w:rsidRDefault="00CC0D48">
      <w:pPr>
        <w:spacing w:before="0" w:after="160" w:line="259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br w:type="page"/>
      </w:r>
    </w:p>
    <w:p w14:paraId="0CCBE731" w14:textId="77777777" w:rsidR="00215D9B" w:rsidRPr="00B16183" w:rsidRDefault="00215D9B" w:rsidP="00215D9B">
      <w:pPr>
        <w:pStyle w:val="Nagwek1"/>
        <w:rPr>
          <w:rFonts w:ascii="Fira Sans" w:hAnsi="Fira Sans"/>
          <w:b/>
          <w:szCs w:val="19"/>
        </w:rPr>
      </w:pPr>
      <w:r w:rsidRPr="00B16183">
        <w:rPr>
          <w:rFonts w:ascii="Fira Sans" w:hAnsi="Fira Sans"/>
          <w:b/>
          <w:szCs w:val="19"/>
        </w:rPr>
        <w:lastRenderedPageBreak/>
        <w:t>Wyjaśnienia metodologiczne</w:t>
      </w:r>
    </w:p>
    <w:p w14:paraId="05710052" w14:textId="77777777" w:rsidR="00215D9B" w:rsidRPr="00B16183" w:rsidRDefault="00215D9B" w:rsidP="00215D9B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B16183">
        <w:rPr>
          <w:rFonts w:eastAsia="Times New Roman" w:cs="Times New Roman"/>
          <w:b/>
          <w:szCs w:val="19"/>
          <w:lang w:eastAsia="pl-PL"/>
        </w:rPr>
        <w:t>Sektor przedsiębiorstw dotyczy podmiotów, o liczbie pracujących 10</w:t>
      </w:r>
      <w:r w:rsidR="00AC06BE">
        <w:rPr>
          <w:rFonts w:eastAsia="Times New Roman" w:cs="Times New Roman"/>
          <w:b/>
          <w:szCs w:val="19"/>
          <w:lang w:eastAsia="pl-PL"/>
        </w:rPr>
        <w:t xml:space="preserve"> i </w:t>
      </w:r>
      <w:r w:rsidRPr="00B16183">
        <w:rPr>
          <w:rFonts w:eastAsia="Times New Roman" w:cs="Times New Roman"/>
          <w:b/>
          <w:szCs w:val="19"/>
          <w:lang w:eastAsia="pl-PL"/>
        </w:rPr>
        <w:t>więcej osób, prowadzących działalność gospodarczą</w:t>
      </w:r>
      <w:r w:rsidR="00AC06BE">
        <w:rPr>
          <w:rFonts w:eastAsia="Times New Roman" w:cs="Times New Roman"/>
          <w:b/>
          <w:szCs w:val="19"/>
          <w:lang w:eastAsia="pl-PL"/>
        </w:rPr>
        <w:t xml:space="preserve"> w </w:t>
      </w:r>
      <w:r w:rsidRPr="00B16183">
        <w:rPr>
          <w:rFonts w:eastAsia="Times New Roman" w:cs="Times New Roman"/>
          <w:b/>
          <w:szCs w:val="19"/>
          <w:lang w:eastAsia="pl-PL"/>
        </w:rPr>
        <w:t xml:space="preserve">zakresie: </w:t>
      </w:r>
      <w:r w:rsidRPr="00B16183">
        <w:rPr>
          <w:rFonts w:eastAsia="Times New Roman" w:cs="Times New Roman"/>
          <w:szCs w:val="19"/>
          <w:lang w:eastAsia="pl-PL"/>
        </w:rPr>
        <w:t>leśnictwa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Pr="00B16183">
        <w:rPr>
          <w:rFonts w:eastAsia="Times New Roman" w:cs="Times New Roman"/>
          <w:szCs w:val="19"/>
          <w:lang w:eastAsia="pl-PL"/>
        </w:rPr>
        <w:t>pozyskiwa</w:t>
      </w:r>
      <w:r w:rsidR="00017F71" w:rsidRPr="00B16183">
        <w:rPr>
          <w:rFonts w:eastAsia="Times New Roman" w:cs="Times New Roman"/>
          <w:szCs w:val="19"/>
          <w:lang w:eastAsia="pl-PL"/>
        </w:rPr>
        <w:t>nia drewna; rybołówstwa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="00017F71" w:rsidRPr="00B16183">
        <w:rPr>
          <w:rFonts w:eastAsia="Times New Roman" w:cs="Times New Roman"/>
          <w:szCs w:val="19"/>
          <w:lang w:eastAsia="pl-PL"/>
        </w:rPr>
        <w:t>wodach morskich; górnictwa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wydobywania; przetwórstwa przemysłowego; wytwarzania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zaopatrywania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="00017F71" w:rsidRPr="00B16183">
        <w:rPr>
          <w:rFonts w:eastAsia="Times New Roman" w:cs="Times New Roman"/>
          <w:szCs w:val="19"/>
          <w:lang w:eastAsia="pl-PL"/>
        </w:rPr>
        <w:t xml:space="preserve">energię elektryczną, gaz, </w:t>
      </w:r>
      <w:r w:rsidR="00B16183" w:rsidRPr="00B16183">
        <w:rPr>
          <w:rFonts w:eastAsia="Times New Roman" w:cs="Times New Roman"/>
          <w:szCs w:val="19"/>
          <w:lang w:eastAsia="pl-PL"/>
        </w:rPr>
        <w:t>parę</w:t>
      </w:r>
      <w:r w:rsidR="00017F71" w:rsidRPr="00B16183">
        <w:rPr>
          <w:rFonts w:eastAsia="Times New Roman" w:cs="Times New Roman"/>
          <w:szCs w:val="19"/>
          <w:lang w:eastAsia="pl-PL"/>
        </w:rPr>
        <w:t xml:space="preserve"> wodną, gorącą wodę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powietrze do układów klimatyzacyjnych; dostawy wody; gospodarowania ściekami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odpadami oraz działalności związanej</w:t>
      </w:r>
      <w:r w:rsidR="00AC06BE">
        <w:rPr>
          <w:rFonts w:eastAsia="Times New Roman" w:cs="Times New Roman"/>
          <w:szCs w:val="19"/>
          <w:lang w:eastAsia="pl-PL"/>
        </w:rPr>
        <w:t xml:space="preserve"> z </w:t>
      </w:r>
      <w:r w:rsidR="00017F71" w:rsidRPr="00B16183">
        <w:rPr>
          <w:rFonts w:eastAsia="Times New Roman" w:cs="Times New Roman"/>
          <w:szCs w:val="19"/>
          <w:lang w:eastAsia="pl-PL"/>
        </w:rPr>
        <w:t>rekultywacją</w:t>
      </w:r>
      <w:r w:rsidR="00F45F97">
        <w:rPr>
          <w:rFonts w:eastAsia="Times New Roman" w:cs="Times New Roman"/>
          <w:szCs w:val="19"/>
          <w:lang w:eastAsia="pl-PL"/>
        </w:rPr>
        <w:t>; budownictwa; handlu</w:t>
      </w:r>
      <w:r w:rsidR="00017F71" w:rsidRPr="00B16183">
        <w:rPr>
          <w:rFonts w:eastAsia="Times New Roman" w:cs="Times New Roman"/>
          <w:szCs w:val="19"/>
          <w:lang w:eastAsia="pl-PL"/>
        </w:rPr>
        <w:t xml:space="preserve"> hurtowego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detalicznego; naprawy pojazdów samochodowych, włączając motocykle; transport</w:t>
      </w:r>
      <w:r w:rsidR="00F45F97">
        <w:rPr>
          <w:rFonts w:eastAsia="Times New Roman" w:cs="Times New Roman"/>
          <w:szCs w:val="19"/>
          <w:lang w:eastAsia="pl-PL"/>
        </w:rPr>
        <w:t xml:space="preserve">u </w:t>
      </w:r>
      <w:r w:rsidR="00AC06BE">
        <w:rPr>
          <w:rFonts w:eastAsia="Times New Roman" w:cs="Times New Roman"/>
          <w:szCs w:val="19"/>
          <w:lang w:eastAsia="pl-PL"/>
        </w:rPr>
        <w:t>i </w:t>
      </w:r>
      <w:r w:rsidR="00017F71" w:rsidRPr="00B16183">
        <w:rPr>
          <w:rFonts w:eastAsia="Times New Roman" w:cs="Times New Roman"/>
          <w:szCs w:val="19"/>
          <w:lang w:eastAsia="pl-PL"/>
        </w:rPr>
        <w:t>gospodarki magazynowej; działalności związanej</w:t>
      </w:r>
      <w:r w:rsidR="00AC06BE">
        <w:rPr>
          <w:rFonts w:eastAsia="Times New Roman" w:cs="Times New Roman"/>
          <w:szCs w:val="19"/>
          <w:lang w:eastAsia="pl-PL"/>
        </w:rPr>
        <w:t xml:space="preserve"> z </w:t>
      </w:r>
      <w:r w:rsidR="00017F71" w:rsidRPr="00B16183">
        <w:rPr>
          <w:rFonts w:eastAsia="Times New Roman" w:cs="Times New Roman"/>
          <w:szCs w:val="19"/>
          <w:lang w:eastAsia="pl-PL"/>
        </w:rPr>
        <w:t>zakwaterowaniem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usługami gastronomicznymi; informacji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komunikacji; działalności związanej</w:t>
      </w:r>
      <w:r w:rsidR="00AC06BE">
        <w:rPr>
          <w:rFonts w:eastAsia="Times New Roman" w:cs="Times New Roman"/>
          <w:szCs w:val="19"/>
          <w:lang w:eastAsia="pl-PL"/>
        </w:rPr>
        <w:t xml:space="preserve"> z </w:t>
      </w:r>
      <w:r w:rsidR="00017F71" w:rsidRPr="00B16183">
        <w:rPr>
          <w:rFonts w:eastAsia="Times New Roman" w:cs="Times New Roman"/>
          <w:szCs w:val="19"/>
          <w:lang w:eastAsia="pl-PL"/>
        </w:rPr>
        <w:t>obsługą rynku nieruchomości; działalności firm centralnych (</w:t>
      </w:r>
      <w:proofErr w:type="spellStart"/>
      <w:r w:rsidR="00017F71" w:rsidRPr="00B16183">
        <w:rPr>
          <w:rFonts w:eastAsia="Times New Roman" w:cs="Times New Roman"/>
          <w:szCs w:val="19"/>
          <w:lang w:eastAsia="pl-PL"/>
        </w:rPr>
        <w:t>head</w:t>
      </w:r>
      <w:proofErr w:type="spellEnd"/>
      <w:r w:rsidR="00017F71" w:rsidRPr="00B16183">
        <w:rPr>
          <w:rFonts w:eastAsia="Times New Roman" w:cs="Times New Roman"/>
          <w:szCs w:val="19"/>
          <w:lang w:eastAsia="pl-PL"/>
        </w:rPr>
        <w:t xml:space="preserve"> </w:t>
      </w:r>
      <w:proofErr w:type="spellStart"/>
      <w:r w:rsidR="00017F71" w:rsidRPr="00B16183">
        <w:rPr>
          <w:rFonts w:eastAsia="Times New Roman" w:cs="Times New Roman"/>
          <w:szCs w:val="19"/>
          <w:lang w:eastAsia="pl-PL"/>
        </w:rPr>
        <w:t>offices</w:t>
      </w:r>
      <w:proofErr w:type="spellEnd"/>
      <w:r w:rsidR="00017F71" w:rsidRPr="00B16183">
        <w:rPr>
          <w:rFonts w:eastAsia="Times New Roman" w:cs="Times New Roman"/>
          <w:szCs w:val="19"/>
          <w:lang w:eastAsia="pl-PL"/>
        </w:rPr>
        <w:t>); doradztwa związanego</w:t>
      </w:r>
      <w:r w:rsidR="00AC06BE">
        <w:rPr>
          <w:rFonts w:eastAsia="Times New Roman" w:cs="Times New Roman"/>
          <w:szCs w:val="19"/>
          <w:lang w:eastAsia="pl-PL"/>
        </w:rPr>
        <w:t xml:space="preserve"> z </w:t>
      </w:r>
      <w:r w:rsidR="00017F71" w:rsidRPr="00B16183">
        <w:rPr>
          <w:rFonts w:eastAsia="Times New Roman" w:cs="Times New Roman"/>
          <w:szCs w:val="19"/>
          <w:lang w:eastAsia="pl-PL"/>
        </w:rPr>
        <w:t>zarządzaniem; działalności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="00017F71" w:rsidRPr="00B16183">
        <w:rPr>
          <w:rFonts w:eastAsia="Times New Roman" w:cs="Times New Roman"/>
          <w:szCs w:val="19"/>
          <w:lang w:eastAsia="pl-PL"/>
        </w:rPr>
        <w:t>zakresie architektury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inżynierii; badań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analiz technicznych; reklamy, badania rynku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opinii publicznej; pozostałej działalności profesjonalnej, naukowej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technicznej; działalności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="00017F71" w:rsidRPr="00B16183">
        <w:rPr>
          <w:rFonts w:eastAsia="Times New Roman" w:cs="Times New Roman"/>
          <w:szCs w:val="19"/>
          <w:lang w:eastAsia="pl-PL"/>
        </w:rPr>
        <w:t>zakresie usług administrowania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B16183" w:rsidRPr="00B16183">
        <w:rPr>
          <w:rFonts w:eastAsia="Times New Roman" w:cs="Times New Roman"/>
          <w:szCs w:val="19"/>
          <w:lang w:eastAsia="pl-PL"/>
        </w:rPr>
        <w:t>działalności</w:t>
      </w:r>
      <w:r w:rsidR="00017F71" w:rsidRPr="00B16183">
        <w:rPr>
          <w:rFonts w:eastAsia="Times New Roman" w:cs="Times New Roman"/>
          <w:szCs w:val="19"/>
          <w:lang w:eastAsia="pl-PL"/>
        </w:rPr>
        <w:t xml:space="preserve"> wspierającej; działalności związanej</w:t>
      </w:r>
      <w:r w:rsidR="00AC06BE">
        <w:rPr>
          <w:rFonts w:eastAsia="Times New Roman" w:cs="Times New Roman"/>
          <w:szCs w:val="19"/>
          <w:lang w:eastAsia="pl-PL"/>
        </w:rPr>
        <w:t xml:space="preserve"> z </w:t>
      </w:r>
      <w:r w:rsidR="00017F71" w:rsidRPr="00B16183">
        <w:rPr>
          <w:rFonts w:eastAsia="Times New Roman" w:cs="Times New Roman"/>
          <w:szCs w:val="19"/>
          <w:lang w:eastAsia="pl-PL"/>
        </w:rPr>
        <w:t>kulturą, rozrywką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rekreacją; naprawy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konserwacji komputerów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artykułów użytku osobistego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domowego; pozostałej indywidualnej działalności usługowej</w:t>
      </w:r>
      <w:r w:rsidRPr="00B16183">
        <w:rPr>
          <w:rFonts w:eastAsia="Times New Roman" w:cs="Times New Roman"/>
          <w:szCs w:val="19"/>
          <w:lang w:eastAsia="pl-PL"/>
        </w:rPr>
        <w:t xml:space="preserve">. </w:t>
      </w:r>
    </w:p>
    <w:p w14:paraId="5B260222" w14:textId="77777777" w:rsidR="00216634" w:rsidRPr="00B16183" w:rsidRDefault="00017F71" w:rsidP="00215D9B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B16183">
        <w:rPr>
          <w:rFonts w:eastAsia="Times New Roman" w:cs="Times New Roman"/>
          <w:szCs w:val="19"/>
          <w:lang w:eastAsia="pl-PL"/>
        </w:rPr>
        <w:t xml:space="preserve">Źródłem danych jest </w:t>
      </w:r>
      <w:r w:rsidR="00117A94">
        <w:rPr>
          <w:rFonts w:eastAsia="Times New Roman" w:cs="Times New Roman"/>
          <w:szCs w:val="19"/>
          <w:lang w:eastAsia="pl-PL"/>
        </w:rPr>
        <w:t>„</w:t>
      </w:r>
      <w:r w:rsidRPr="00B16183">
        <w:rPr>
          <w:rFonts w:eastAsia="Times New Roman" w:cs="Times New Roman"/>
          <w:szCs w:val="19"/>
          <w:lang w:eastAsia="pl-PL"/>
        </w:rPr>
        <w:t>Meldunek o działalności gospodarczej” (DG-1)</w:t>
      </w:r>
      <w:r w:rsidR="00553103" w:rsidRPr="00B16183">
        <w:rPr>
          <w:rFonts w:eastAsia="Times New Roman" w:cs="Times New Roman"/>
          <w:szCs w:val="19"/>
          <w:lang w:eastAsia="pl-PL"/>
        </w:rPr>
        <w:t>.</w:t>
      </w:r>
      <w:r w:rsidR="00AC06BE">
        <w:rPr>
          <w:rFonts w:eastAsia="Times New Roman" w:cs="Times New Roman"/>
          <w:szCs w:val="19"/>
          <w:lang w:eastAsia="pl-PL"/>
        </w:rPr>
        <w:t xml:space="preserve"> </w:t>
      </w:r>
      <w:r w:rsidR="009C5C7D">
        <w:rPr>
          <w:rFonts w:eastAsia="Times New Roman" w:cs="Times New Roman"/>
          <w:szCs w:val="19"/>
          <w:lang w:eastAsia="pl-PL"/>
        </w:rPr>
        <w:t>W</w:t>
      </w:r>
      <w:r w:rsidR="00AC06BE">
        <w:rPr>
          <w:rFonts w:eastAsia="Times New Roman" w:cs="Times New Roman"/>
          <w:szCs w:val="19"/>
          <w:lang w:eastAsia="pl-PL"/>
        </w:rPr>
        <w:t> </w:t>
      </w:r>
      <w:r w:rsidR="00553103" w:rsidRPr="00B16183">
        <w:rPr>
          <w:rFonts w:eastAsia="Times New Roman" w:cs="Times New Roman"/>
          <w:szCs w:val="19"/>
          <w:lang w:eastAsia="pl-PL"/>
        </w:rPr>
        <w:t>ramach tego sprawozdania, podmioty o liczbie pracujących 50 lub więcej osób badane są metodą pełną, a</w:t>
      </w:r>
      <w:r w:rsidR="00AC06BE">
        <w:rPr>
          <w:rFonts w:eastAsia="Times New Roman" w:cs="Times New Roman"/>
          <w:szCs w:val="19"/>
          <w:lang w:eastAsia="pl-PL"/>
        </w:rPr>
        <w:t> </w:t>
      </w:r>
      <w:r w:rsidR="00553103" w:rsidRPr="00B16183">
        <w:rPr>
          <w:rFonts w:eastAsia="Times New Roman" w:cs="Times New Roman"/>
          <w:szCs w:val="19"/>
          <w:lang w:eastAsia="pl-PL"/>
        </w:rPr>
        <w:t>podmioty o liczbie pracujących od 10 do 49 osób – metodą reprezentacyjną</w:t>
      </w:r>
      <w:r w:rsidR="00DF44FA">
        <w:rPr>
          <w:rStyle w:val="Odwoanieprzypisudolnego"/>
          <w:rFonts w:eastAsia="Times New Roman" w:cs="Times New Roman"/>
          <w:szCs w:val="19"/>
          <w:lang w:eastAsia="pl-PL"/>
        </w:rPr>
        <w:footnoteReference w:id="4"/>
      </w:r>
      <w:r w:rsidR="00074D66">
        <w:rPr>
          <w:rFonts w:eastAsia="Times New Roman" w:cs="Times New Roman"/>
          <w:szCs w:val="19"/>
          <w:lang w:eastAsia="pl-PL"/>
        </w:rPr>
        <w:t>.</w:t>
      </w:r>
    </w:p>
    <w:p w14:paraId="5C2CC2F8" w14:textId="77777777" w:rsidR="00553103" w:rsidRPr="00B16183" w:rsidRDefault="00553103" w:rsidP="00215D9B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B16183">
        <w:rPr>
          <w:rFonts w:eastAsia="Times New Roman" w:cs="Times New Roman"/>
          <w:szCs w:val="19"/>
          <w:lang w:eastAsia="pl-PL"/>
        </w:rPr>
        <w:t>Dane</w:t>
      </w:r>
      <w:r w:rsidR="00AC06BE">
        <w:rPr>
          <w:rFonts w:eastAsia="Times New Roman" w:cs="Times New Roman"/>
          <w:szCs w:val="19"/>
          <w:lang w:eastAsia="pl-PL"/>
        </w:rPr>
        <w:t xml:space="preserve"> z </w:t>
      </w:r>
      <w:r w:rsidRPr="00B16183">
        <w:rPr>
          <w:rFonts w:eastAsia="Times New Roman" w:cs="Times New Roman"/>
          <w:szCs w:val="19"/>
          <w:lang w:eastAsia="pl-PL"/>
        </w:rPr>
        <w:t>rynku pracy na formularzu badania DG-1 nie obejmują osób zatrudnionych na podstawie umowy zlecenia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Pr="00B16183">
        <w:rPr>
          <w:rFonts w:eastAsia="Times New Roman" w:cs="Times New Roman"/>
          <w:szCs w:val="19"/>
          <w:lang w:eastAsia="pl-PL"/>
        </w:rPr>
        <w:t xml:space="preserve">umowy o dzieło – szczegółowy zakres </w:t>
      </w:r>
      <w:proofErr w:type="spellStart"/>
      <w:r w:rsidR="00F45F97">
        <w:rPr>
          <w:rFonts w:eastAsia="Times New Roman" w:cs="Times New Roman"/>
          <w:szCs w:val="19"/>
          <w:lang w:eastAsia="pl-PL"/>
        </w:rPr>
        <w:t>wyłą</w:t>
      </w:r>
      <w:r w:rsidR="00B16183" w:rsidRPr="00B16183">
        <w:rPr>
          <w:rFonts w:eastAsia="Times New Roman" w:cs="Times New Roman"/>
          <w:szCs w:val="19"/>
          <w:lang w:eastAsia="pl-PL"/>
        </w:rPr>
        <w:t>czeń</w:t>
      </w:r>
      <w:proofErr w:type="spellEnd"/>
      <w:r w:rsidR="00AC06BE">
        <w:rPr>
          <w:rFonts w:eastAsia="Times New Roman" w:cs="Times New Roman"/>
          <w:szCs w:val="19"/>
          <w:lang w:eastAsia="pl-PL"/>
        </w:rPr>
        <w:t xml:space="preserve"> z </w:t>
      </w:r>
      <w:r w:rsidRPr="00B16183">
        <w:rPr>
          <w:rFonts w:eastAsia="Times New Roman" w:cs="Times New Roman"/>
          <w:szCs w:val="19"/>
          <w:lang w:eastAsia="pl-PL"/>
        </w:rPr>
        <w:t>opisem metod obliczania zmiennych</w:t>
      </w:r>
      <w:r w:rsidR="00AC06BE">
        <w:rPr>
          <w:rFonts w:eastAsia="Times New Roman" w:cs="Times New Roman"/>
          <w:szCs w:val="19"/>
          <w:lang w:eastAsia="pl-PL"/>
        </w:rPr>
        <w:t xml:space="preserve"> z </w:t>
      </w:r>
      <w:r w:rsidRPr="00B16183">
        <w:rPr>
          <w:rFonts w:eastAsia="Times New Roman" w:cs="Times New Roman"/>
          <w:szCs w:val="19"/>
          <w:lang w:eastAsia="pl-PL"/>
        </w:rPr>
        <w:t>rynku pracy znajduje się m.in.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Pr="00B16183">
        <w:rPr>
          <w:rFonts w:eastAsia="Times New Roman" w:cs="Times New Roman"/>
          <w:szCs w:val="19"/>
          <w:lang w:eastAsia="pl-PL"/>
        </w:rPr>
        <w:t>objaśnieniach do formularza DG-1</w:t>
      </w:r>
      <w:r w:rsidR="00DF44FA">
        <w:rPr>
          <w:rStyle w:val="Odwoanieprzypisudolnego"/>
          <w:rFonts w:eastAsia="Times New Roman" w:cs="Times New Roman"/>
          <w:szCs w:val="19"/>
          <w:lang w:eastAsia="pl-PL"/>
        </w:rPr>
        <w:footnoteReference w:id="5"/>
      </w:r>
      <w:r w:rsidRPr="00B16183">
        <w:rPr>
          <w:rFonts w:eastAsia="Times New Roman" w:cs="Times New Roman"/>
          <w:szCs w:val="19"/>
          <w:lang w:eastAsia="pl-PL"/>
        </w:rPr>
        <w:t>.</w:t>
      </w:r>
    </w:p>
    <w:p w14:paraId="3C407E28" w14:textId="77777777" w:rsidR="00DA331D" w:rsidRDefault="000A2012" w:rsidP="00095FED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B16183">
        <w:rPr>
          <w:rFonts w:eastAsia="Times New Roman" w:cs="Times New Roman"/>
          <w:szCs w:val="19"/>
          <w:lang w:eastAsia="pl-PL"/>
        </w:rPr>
        <w:t>Ze względu na krótki termin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Pr="00B16183">
        <w:rPr>
          <w:rFonts w:eastAsia="Times New Roman" w:cs="Times New Roman"/>
          <w:szCs w:val="19"/>
          <w:lang w:eastAsia="pl-PL"/>
        </w:rPr>
        <w:t>jakim jednostki dostarczają dane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Pr="00B16183">
        <w:rPr>
          <w:rFonts w:eastAsia="Times New Roman" w:cs="Times New Roman"/>
          <w:szCs w:val="19"/>
          <w:lang w:eastAsia="pl-PL"/>
        </w:rPr>
        <w:t>ramach badania na formularzu DG-1, prezentowane wyniki mają charakter wstępny.</w:t>
      </w:r>
      <w:r w:rsidR="00AC06BE">
        <w:rPr>
          <w:rFonts w:eastAsia="Times New Roman" w:cs="Times New Roman"/>
          <w:szCs w:val="19"/>
          <w:lang w:eastAsia="pl-PL"/>
        </w:rPr>
        <w:t xml:space="preserve"> </w:t>
      </w:r>
      <w:r w:rsidR="009C5C7D">
        <w:rPr>
          <w:rFonts w:eastAsia="Times New Roman" w:cs="Times New Roman"/>
          <w:szCs w:val="19"/>
          <w:lang w:eastAsia="pl-PL"/>
        </w:rPr>
        <w:t>W</w:t>
      </w:r>
      <w:r w:rsidR="00AC06BE">
        <w:rPr>
          <w:rFonts w:eastAsia="Times New Roman" w:cs="Times New Roman"/>
          <w:szCs w:val="19"/>
          <w:lang w:eastAsia="pl-PL"/>
        </w:rPr>
        <w:t> </w:t>
      </w:r>
      <w:r w:rsidRPr="00B16183">
        <w:rPr>
          <w:rFonts w:eastAsia="Times New Roman" w:cs="Times New Roman"/>
          <w:szCs w:val="19"/>
          <w:lang w:eastAsia="pl-PL"/>
        </w:rPr>
        <w:t xml:space="preserve">przypadku braku pełnej ewidencji na dzień sporządzania sprawozdania dopuszcza się wykazywanie danych </w:t>
      </w:r>
      <w:r w:rsidR="00B16183" w:rsidRPr="00B16183">
        <w:rPr>
          <w:rFonts w:eastAsia="Times New Roman" w:cs="Times New Roman"/>
          <w:szCs w:val="19"/>
          <w:lang w:eastAsia="pl-PL"/>
        </w:rPr>
        <w:t>szacunkowych</w:t>
      </w:r>
      <w:r w:rsidRPr="00B16183">
        <w:rPr>
          <w:rFonts w:eastAsia="Times New Roman" w:cs="Times New Roman"/>
          <w:szCs w:val="19"/>
          <w:lang w:eastAsia="pl-PL"/>
        </w:rPr>
        <w:t>, zaś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Pr="00B16183">
        <w:rPr>
          <w:rFonts w:eastAsia="Times New Roman" w:cs="Times New Roman"/>
          <w:szCs w:val="19"/>
          <w:lang w:eastAsia="pl-PL"/>
        </w:rPr>
        <w:t>sytuacji konieczności skorygowania danych wykazywanych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Pr="00B16183">
        <w:rPr>
          <w:rFonts w:eastAsia="Times New Roman" w:cs="Times New Roman"/>
          <w:szCs w:val="19"/>
          <w:lang w:eastAsia="pl-PL"/>
        </w:rPr>
        <w:t>poprzednich okresach, zmiany uwzględnia się wyłącznie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Pr="00B16183">
        <w:rPr>
          <w:rFonts w:eastAsia="Times New Roman" w:cs="Times New Roman"/>
          <w:szCs w:val="19"/>
          <w:lang w:eastAsia="pl-PL"/>
        </w:rPr>
        <w:t>danych narastających.</w:t>
      </w:r>
    </w:p>
    <w:p w14:paraId="1134AB1C" w14:textId="77777777" w:rsidR="00EC4C96" w:rsidRDefault="00EC4C96" w:rsidP="00EC4C96">
      <w:pPr>
        <w:spacing w:before="720" w:line="288" w:lineRule="auto"/>
        <w:rPr>
          <w:rFonts w:eastAsia="Times New Roman" w:cs="Times New Roman"/>
          <w:szCs w:val="19"/>
          <w:lang w:eastAsia="pl-PL"/>
        </w:rPr>
      </w:pPr>
      <w:r w:rsidRPr="00E5762A">
        <w:rPr>
          <w:rFonts w:eastAsia="Times New Roman" w:cs="Times New Roman"/>
          <w:szCs w:val="19"/>
          <w:lang w:eastAsia="pl-PL"/>
        </w:rPr>
        <w:t>W opracowaniu zastosowano skrócone nazwy sekcji PKD, oznaczając skróty znakiem „∆</w:t>
      </w:r>
      <w:r>
        <w:rPr>
          <w:rFonts w:eastAsia="Times New Roman" w:cs="Times New Roman"/>
          <w:szCs w:val="19"/>
          <w:lang w:eastAsia="pl-PL"/>
        </w:rPr>
        <w:t>”.</w:t>
      </w:r>
    </w:p>
    <w:p w14:paraId="2C951E33" w14:textId="77777777" w:rsidR="00E5762A" w:rsidRPr="00E5762A" w:rsidRDefault="00E5762A" w:rsidP="00EC4C96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E5762A">
        <w:rPr>
          <w:rFonts w:eastAsia="Times New Roman" w:cs="Times New Roman"/>
          <w:spacing w:val="-6"/>
          <w:szCs w:val="19"/>
          <w:lang w:eastAsia="pl-PL"/>
        </w:rPr>
        <w:t xml:space="preserve">Pełne nazwy sekcji PKD dostępne są na stronie GUS pod adresem: </w:t>
      </w:r>
      <w:hyperlink r:id="rId12" w:history="1">
        <w:r w:rsidRPr="00E5762A">
          <w:rPr>
            <w:rStyle w:val="Hipercze"/>
            <w:rFonts w:eastAsia="Times New Roman"/>
            <w:spacing w:val="-6"/>
            <w:szCs w:val="19"/>
            <w:lang w:eastAsia="pl-PL"/>
          </w:rPr>
          <w:t>http://stat.gov.pl/Klasyfikacje/</w:t>
        </w:r>
      </w:hyperlink>
      <w:r w:rsidRPr="00E5762A">
        <w:rPr>
          <w:rFonts w:eastAsia="Times New Roman" w:cs="Times New Roman"/>
          <w:szCs w:val="19"/>
          <w:lang w:eastAsia="pl-PL"/>
        </w:rPr>
        <w:t>.</w:t>
      </w:r>
    </w:p>
    <w:p w14:paraId="6FB459E0" w14:textId="77777777" w:rsidR="00DA331D" w:rsidRPr="00B16183" w:rsidRDefault="002B3A1F" w:rsidP="00C64E38">
      <w:pPr>
        <w:spacing w:before="720" w:line="288" w:lineRule="auto"/>
        <w:rPr>
          <w:sz w:val="18"/>
        </w:rPr>
        <w:sectPr w:rsidR="00DA331D" w:rsidRPr="00B16183" w:rsidSect="003B18B6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9E5CAD">
        <w:rPr>
          <w:color w:val="000000" w:themeColor="text1"/>
        </w:rPr>
        <w:t xml:space="preserve">W przypadku cytowania danych Głównego Urzędu Statystycznego prosimy o zamieszczenie informacji: „Źródło danych GUS”, a w przypadku publikowania obliczeń dokonanych na danych opublikowanych przez GUS prosimy o zamieszczenie informacji: „Opracowanie </w:t>
      </w:r>
      <w:r>
        <w:rPr>
          <w:color w:val="000000" w:themeColor="text1"/>
        </w:rPr>
        <w:t>własne na podstawie danych GUS”.</w:t>
      </w: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B16183" w14:paraId="4E584DF6" w14:textId="77777777" w:rsidTr="00B84C43">
        <w:trPr>
          <w:trHeight w:val="1626"/>
        </w:trPr>
        <w:tc>
          <w:tcPr>
            <w:tcW w:w="4926" w:type="dxa"/>
          </w:tcPr>
          <w:p w14:paraId="74E8CDEC" w14:textId="77777777" w:rsidR="00DE2400" w:rsidRPr="00B16183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B16183">
              <w:rPr>
                <w:rFonts w:cs="Arial"/>
                <w:sz w:val="20"/>
              </w:rPr>
              <w:lastRenderedPageBreak/>
              <w:t>Opracowanie merytoryczne:</w:t>
            </w:r>
          </w:p>
          <w:p w14:paraId="2230D823" w14:textId="77777777" w:rsidR="00024B19" w:rsidRPr="008925F0" w:rsidRDefault="00024B19" w:rsidP="00024B19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EC537A">
              <w:rPr>
                <w:rFonts w:cs="Arial"/>
                <w:b/>
                <w:sz w:val="20"/>
              </w:rPr>
              <w:t>Urząd Statystyczny</w:t>
            </w:r>
            <w:r w:rsidR="00AC06BE">
              <w:rPr>
                <w:rFonts w:cs="Arial"/>
                <w:b/>
                <w:sz w:val="20"/>
              </w:rPr>
              <w:t xml:space="preserve"> w </w:t>
            </w:r>
            <w:r w:rsidRPr="00EC537A">
              <w:rPr>
                <w:rFonts w:cs="Arial"/>
                <w:b/>
                <w:sz w:val="20"/>
              </w:rPr>
              <w:t>Bydgoszczy</w:t>
            </w:r>
          </w:p>
          <w:p w14:paraId="46E084DD" w14:textId="77777777" w:rsidR="00024B19" w:rsidRPr="005917B4" w:rsidRDefault="00024B19" w:rsidP="00024B19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5917B4">
              <w:rPr>
                <w:b/>
                <w:sz w:val="20"/>
                <w:szCs w:val="20"/>
                <w:lang w:val="fi-FI"/>
              </w:rPr>
              <w:t>Dyrektor dr Wiesława Gierańczyk</w:t>
            </w:r>
          </w:p>
          <w:p w14:paraId="2E55FD6F" w14:textId="77777777" w:rsidR="00DE2400" w:rsidRPr="00B16183" w:rsidRDefault="00024B19" w:rsidP="00024B19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</w:rPr>
            </w:pPr>
            <w:r w:rsidRPr="005917B4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>Tel: 52 366 93 90</w:t>
            </w:r>
          </w:p>
        </w:tc>
        <w:tc>
          <w:tcPr>
            <w:tcW w:w="4927" w:type="dxa"/>
          </w:tcPr>
          <w:p w14:paraId="33E85B6C" w14:textId="77777777" w:rsidR="00DE2400" w:rsidRPr="00B16183" w:rsidRDefault="00DE2400" w:rsidP="00075BD4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B16183">
              <w:rPr>
                <w:rFonts w:cs="Arial"/>
                <w:sz w:val="20"/>
              </w:rPr>
              <w:t>Rozpowszechnianie:</w:t>
            </w:r>
            <w:r w:rsidRPr="00B16183">
              <w:rPr>
                <w:rFonts w:cs="Arial"/>
                <w:sz w:val="20"/>
              </w:rPr>
              <w:br/>
            </w:r>
            <w:r w:rsidRPr="00B16183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14:paraId="74081EBD" w14:textId="77777777" w:rsidR="00DE2400" w:rsidRPr="00B16183" w:rsidRDefault="00DE2400" w:rsidP="00F03D62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B16183">
              <w:rPr>
                <w:b/>
                <w:sz w:val="20"/>
                <w:szCs w:val="20"/>
              </w:rPr>
              <w:t>Karolina Banaszek</w:t>
            </w:r>
          </w:p>
          <w:p w14:paraId="76903710" w14:textId="77777777" w:rsidR="00DE2400" w:rsidRPr="00B16183" w:rsidRDefault="00DE2400" w:rsidP="00331135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</w:rPr>
            </w:pPr>
            <w:r w:rsidRPr="00B16183">
              <w:rPr>
                <w:rFonts w:ascii="Fira Sans" w:hAnsi="Fira Sans" w:cs="Arial"/>
                <w:color w:val="000000" w:themeColor="text1"/>
                <w:sz w:val="20"/>
              </w:rPr>
              <w:t>Tel: 695 255 011</w:t>
            </w:r>
          </w:p>
          <w:p w14:paraId="159D4B23" w14:textId="77777777" w:rsidR="00DE2400" w:rsidRPr="00B16183" w:rsidRDefault="00DE2400" w:rsidP="003D3A1C">
            <w:pPr>
              <w:rPr>
                <w:sz w:val="18"/>
              </w:rPr>
            </w:pPr>
          </w:p>
        </w:tc>
      </w:tr>
      <w:tr w:rsidR="00DE2400" w:rsidRPr="00B16183" w14:paraId="22D3D771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2CB3C4D0" w14:textId="77777777" w:rsidR="00DE2400" w:rsidRPr="00B16183" w:rsidRDefault="00DE2400" w:rsidP="003D3A1C">
            <w:pPr>
              <w:rPr>
                <w:b/>
                <w:sz w:val="20"/>
              </w:rPr>
            </w:pPr>
            <w:r w:rsidRPr="00B16183">
              <w:rPr>
                <w:b/>
                <w:sz w:val="20"/>
              </w:rPr>
              <w:t>Wydział Współpracy</w:t>
            </w:r>
            <w:r w:rsidR="00AC06BE">
              <w:rPr>
                <w:b/>
                <w:sz w:val="20"/>
              </w:rPr>
              <w:t xml:space="preserve"> z </w:t>
            </w:r>
            <w:r w:rsidRPr="00B16183">
              <w:rPr>
                <w:b/>
                <w:sz w:val="20"/>
              </w:rPr>
              <w:t xml:space="preserve">Mediami </w:t>
            </w:r>
          </w:p>
          <w:p w14:paraId="07922F5D" w14:textId="77777777" w:rsidR="00DE2400" w:rsidRPr="00B16183" w:rsidRDefault="00DE2400" w:rsidP="00075BD4">
            <w:pPr>
              <w:spacing w:before="0" w:after="0"/>
              <w:rPr>
                <w:sz w:val="20"/>
              </w:rPr>
            </w:pPr>
            <w:r w:rsidRPr="00B16183">
              <w:rPr>
                <w:sz w:val="20"/>
              </w:rPr>
              <w:t>Tel: 22 608 3</w:t>
            </w:r>
            <w:r w:rsidR="00E95036" w:rsidRPr="00B16183">
              <w:rPr>
                <w:sz w:val="20"/>
              </w:rPr>
              <w:t>8 04</w:t>
            </w:r>
            <w:r w:rsidRPr="00B16183">
              <w:rPr>
                <w:sz w:val="20"/>
              </w:rPr>
              <w:t xml:space="preserve"> </w:t>
            </w:r>
          </w:p>
          <w:p w14:paraId="0E2FC76C" w14:textId="77777777" w:rsidR="00DE2400" w:rsidRPr="005B1B2C" w:rsidRDefault="00DE2400" w:rsidP="003D3A1C">
            <w:pPr>
              <w:rPr>
                <w:sz w:val="18"/>
                <w:lang w:val="en-US"/>
              </w:rPr>
            </w:pPr>
            <w:r w:rsidRPr="005B1B2C">
              <w:rPr>
                <w:b/>
                <w:sz w:val="20"/>
                <w:lang w:val="en-US"/>
              </w:rPr>
              <w:t>e-mail:</w:t>
            </w:r>
            <w:r w:rsidRPr="005B1B2C">
              <w:rPr>
                <w:sz w:val="20"/>
                <w:lang w:val="en-US"/>
              </w:rPr>
              <w:t xml:space="preserve"> </w:t>
            </w:r>
            <w:hyperlink r:id="rId19" w:history="1">
              <w:r w:rsidRPr="00024B19">
                <w:rPr>
                  <w:rStyle w:val="Hipercze"/>
                  <w:rFonts w:eastAsiaTheme="majorEastAsia" w:cs="Arial"/>
                  <w:b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7" w:type="dxa"/>
            <w:vAlign w:val="center"/>
          </w:tcPr>
          <w:p w14:paraId="5A023C65" w14:textId="77777777" w:rsidR="00DE2400" w:rsidRPr="00B16183" w:rsidRDefault="00DE2400" w:rsidP="003D3A1C">
            <w:pPr>
              <w:ind w:firstLine="680"/>
              <w:rPr>
                <w:sz w:val="18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4DF7DA10" wp14:editId="38756896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16183">
              <w:rPr>
                <w:sz w:val="20"/>
              </w:rPr>
              <w:t>stat.gov.pl</w:t>
            </w:r>
          </w:p>
        </w:tc>
      </w:tr>
      <w:tr w:rsidR="008E28D3" w:rsidRPr="00B16183" w14:paraId="3164BE9C" w14:textId="77777777" w:rsidTr="00B84C43">
        <w:trPr>
          <w:trHeight w:val="418"/>
        </w:trPr>
        <w:tc>
          <w:tcPr>
            <w:tcW w:w="4926" w:type="dxa"/>
            <w:vMerge/>
          </w:tcPr>
          <w:p w14:paraId="33FCE158" w14:textId="77777777" w:rsidR="008E28D3" w:rsidRPr="00B16183" w:rsidRDefault="008E28D3" w:rsidP="008E28D3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75DB7E7" w14:textId="77777777" w:rsidR="008E28D3" w:rsidRDefault="008E28D3" w:rsidP="008E28D3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4976" behindDoc="0" locked="0" layoutInCell="1" allowOverlap="1" wp14:anchorId="0B3A14FE" wp14:editId="4E440739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a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@GUS_STAT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:rsidRPr="00B16183" w14:paraId="61397C43" w14:textId="77777777" w:rsidTr="00B84C43">
        <w:trPr>
          <w:trHeight w:val="476"/>
        </w:trPr>
        <w:tc>
          <w:tcPr>
            <w:tcW w:w="4926" w:type="dxa"/>
            <w:vMerge/>
          </w:tcPr>
          <w:p w14:paraId="00F1282A" w14:textId="77777777" w:rsidR="00DE2400" w:rsidRPr="00B16183" w:rsidRDefault="00DE2400" w:rsidP="003D3A1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E9E7D4B" w14:textId="77777777" w:rsidR="00DE2400" w:rsidRPr="00B16183" w:rsidRDefault="00531873" w:rsidP="003D3A1C">
            <w:pPr>
              <w:ind w:firstLine="680"/>
              <w:rPr>
                <w:sz w:val="18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anchorId="22D60354" wp14:editId="074A7D65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B16183">
              <w:rPr>
                <w:sz w:val="20"/>
              </w:rPr>
              <w:t>@</w:t>
            </w:r>
            <w:proofErr w:type="spellStart"/>
            <w:r w:rsidR="00DE2400" w:rsidRPr="00B16183">
              <w:rPr>
                <w:sz w:val="20"/>
              </w:rPr>
              <w:t>GlownyUrzadStatystyczny</w:t>
            </w:r>
            <w:proofErr w:type="spellEnd"/>
            <w:r w:rsidR="00DE2400" w:rsidRPr="00B16183">
              <w:rPr>
                <w:sz w:val="20"/>
                <w:lang w:eastAsia="pl-PL"/>
              </w:rPr>
              <w:t xml:space="preserve"> </w:t>
            </w:r>
          </w:p>
        </w:tc>
      </w:tr>
      <w:tr w:rsidR="00531873" w:rsidRPr="00B16183" w14:paraId="02613B0A" w14:textId="77777777" w:rsidTr="00B84C43">
        <w:trPr>
          <w:trHeight w:val="426"/>
        </w:trPr>
        <w:tc>
          <w:tcPr>
            <w:tcW w:w="4926" w:type="dxa"/>
          </w:tcPr>
          <w:p w14:paraId="75610FB9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7A50FF0" w14:textId="77777777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4FB930EE" wp14:editId="0E96FED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B16183">
              <w:rPr>
                <w:sz w:val="20"/>
              </w:rPr>
              <w:t>gus_stat</w:t>
            </w:r>
            <w:proofErr w:type="spellEnd"/>
          </w:p>
        </w:tc>
      </w:tr>
      <w:tr w:rsidR="00531873" w:rsidRPr="00B16183" w14:paraId="39388669" w14:textId="77777777" w:rsidTr="00B84C43">
        <w:trPr>
          <w:trHeight w:val="504"/>
        </w:trPr>
        <w:tc>
          <w:tcPr>
            <w:tcW w:w="4926" w:type="dxa"/>
          </w:tcPr>
          <w:p w14:paraId="6722A1BB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6A37E7E" w14:textId="77777777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51BC4D69" wp14:editId="3FF288EA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B16183">
              <w:rPr>
                <w:sz w:val="20"/>
              </w:rPr>
              <w:t>glownyurzadstatystycznygus</w:t>
            </w:r>
            <w:proofErr w:type="spellEnd"/>
          </w:p>
        </w:tc>
      </w:tr>
      <w:tr w:rsidR="00531873" w:rsidRPr="00B16183" w14:paraId="1D0578A5" w14:textId="77777777" w:rsidTr="00B84C43">
        <w:trPr>
          <w:trHeight w:val="1546"/>
        </w:trPr>
        <w:tc>
          <w:tcPr>
            <w:tcW w:w="4926" w:type="dxa"/>
          </w:tcPr>
          <w:p w14:paraId="48892D6E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1A0B325" w14:textId="77777777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proofErr w:type="spellStart"/>
            <w:r w:rsidRPr="00B16183">
              <w:rPr>
                <w:sz w:val="20"/>
                <w:lang w:eastAsia="pl-PL"/>
              </w:rPr>
              <w:t>glownyurzadstatystyczny</w:t>
            </w:r>
            <w:proofErr w:type="spellEnd"/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567B55B1" wp14:editId="54935B9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:rsidRPr="00B16183" w14:paraId="0C79A494" w14:textId="77777777" w:rsidTr="00A431DD">
        <w:trPr>
          <w:trHeight w:val="5945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75F2227D" w14:textId="77777777" w:rsidR="00531873" w:rsidRPr="00B16183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B16183">
              <w:rPr>
                <w:b/>
              </w:rPr>
              <w:t>Powiązane opracowania</w:t>
            </w:r>
          </w:p>
          <w:p w14:paraId="6521F95D" w14:textId="77777777" w:rsidR="00531873" w:rsidRPr="00B16183" w:rsidRDefault="00531873" w:rsidP="00531873">
            <w:pPr>
              <w:rPr>
                <w:rStyle w:val="Hipercze"/>
              </w:rPr>
            </w:pPr>
            <w:r w:rsidRPr="00B16183">
              <w:rPr>
                <w:rFonts w:cs="Times New Roman"/>
              </w:rPr>
              <w:fldChar w:fldCharType="begin"/>
            </w:r>
            <w:r w:rsidR="007932A0">
              <w:rPr>
                <w:rFonts w:cs="Times New Roman"/>
              </w:rPr>
              <w:instrText>HYPERLINK "https://stat.gov.pl/obszary-tematyczne/rynek-pracy/pracujacy-zatrudnieni-wynagrodzenia-koszty-pracy/" \o "Link do obszaru tematycznego: Pracujący. Zatrudnieni. Wynagrodzenia. Koszty pracy"</w:instrText>
            </w:r>
            <w:r w:rsidRPr="00B16183">
              <w:rPr>
                <w:rFonts w:cs="Times New Roman"/>
              </w:rPr>
              <w:fldChar w:fldCharType="separate"/>
            </w:r>
            <w:r w:rsidR="00196BB9" w:rsidRPr="00B16183">
              <w:rPr>
                <w:rStyle w:val="Hipercze"/>
              </w:rPr>
              <w:t>Obszar tematyczny</w:t>
            </w:r>
            <w:r w:rsidR="00074D66">
              <w:rPr>
                <w:rStyle w:val="Hipercze"/>
              </w:rPr>
              <w:t>:</w:t>
            </w:r>
            <w:r w:rsidR="00196BB9" w:rsidRPr="00B16183">
              <w:rPr>
                <w:rStyle w:val="Hipercze"/>
              </w:rPr>
              <w:t xml:space="preserve"> Pracujący. Zatrudnieni. Wynagrodzenia. Koszty pracy</w:t>
            </w:r>
            <w:r w:rsidRPr="00B16183">
              <w:rPr>
                <w:rStyle w:val="Hipercze"/>
              </w:rPr>
              <w:t xml:space="preserve">  </w:t>
            </w:r>
          </w:p>
          <w:p w14:paraId="63684A9C" w14:textId="77777777" w:rsidR="003E7806" w:rsidRDefault="00531873" w:rsidP="00531873">
            <w:r w:rsidRPr="00B16183">
              <w:rPr>
                <w:rFonts w:cs="Times New Roman"/>
              </w:rPr>
              <w:fldChar w:fldCharType="end"/>
            </w:r>
            <w:hyperlink r:id="rId26" w:tooltip="Link do opracowania pt. Zatrudnienie i wynagrodzenia w gospodarce narodowej w pierwszym półroczu 2023 r." w:history="1">
              <w:r w:rsidR="005F7C10">
                <w:rPr>
                  <w:color w:val="0000FF"/>
                  <w:u w:val="single"/>
                </w:rPr>
                <w:t>Zatrudnienie i wynagrodzenia w gospodarce narodowej w pierwszym półroczu 2023 r.</w:t>
              </w:r>
            </w:hyperlink>
          </w:p>
          <w:p w14:paraId="33033D1B" w14:textId="77777777" w:rsidR="003B765B" w:rsidRDefault="00EE2324" w:rsidP="003B765B">
            <w:pPr>
              <w:rPr>
                <w:rFonts w:cs="Times New Roman"/>
              </w:rPr>
            </w:pPr>
            <w:hyperlink r:id="rId27" w:tooltip="Link do opracowania pt. Struktura wynagrodzeń według zawodów w październiku 2020 roku" w:history="1">
              <w:r w:rsidR="003B765B" w:rsidRPr="003B765B">
                <w:rPr>
                  <w:rStyle w:val="Hipercze"/>
                </w:rPr>
                <w:t>Struktura wynagrodzeń według zawodów w październiku 2020 roku</w:t>
              </w:r>
            </w:hyperlink>
          </w:p>
          <w:p w14:paraId="1E4C0702" w14:textId="77777777" w:rsidR="003B765B" w:rsidRDefault="00EE2324" w:rsidP="003B765B">
            <w:pPr>
              <w:rPr>
                <w:rFonts w:cs="Times New Roman"/>
              </w:rPr>
            </w:pPr>
            <w:hyperlink r:id="rId28" w:tooltip="Link do opracowania pt. Zeszyt metodologiczny Pracujący w gospodarce narodowej" w:history="1">
              <w:r w:rsidR="003B765B" w:rsidRPr="003B765B">
                <w:rPr>
                  <w:rStyle w:val="Hipercze"/>
                </w:rPr>
                <w:t>Zeszyt metodologiczny Pracujący w gospodarce narodowej</w:t>
              </w:r>
            </w:hyperlink>
          </w:p>
          <w:p w14:paraId="65B5952A" w14:textId="77777777" w:rsidR="003B765B" w:rsidRDefault="00EE2324" w:rsidP="003B765B">
            <w:hyperlink r:id="rId29" w:tooltip="Link do opracowania pt. Zeszyt metodologiczny Wynagrodzenia w gospodarce narodowej" w:history="1">
              <w:r w:rsidR="003B765B" w:rsidRPr="003B765B">
                <w:rPr>
                  <w:rStyle w:val="Hipercze"/>
                </w:rPr>
                <w:t>Zeszyt metodologiczny Wynagrodzenia w gospodarce narodowej</w:t>
              </w:r>
            </w:hyperlink>
            <w:r w:rsidR="00531873" w:rsidRPr="00B16183">
              <w:rPr>
                <w:rFonts w:cs="Times New Roman"/>
              </w:rPr>
              <w:fldChar w:fldCharType="begin"/>
            </w:r>
            <w:r w:rsidR="005F7C10">
              <w:rPr>
                <w:rFonts w:cs="Times New Roman"/>
              </w:rPr>
              <w:instrText>HYPERLINK "https://stat.gov.pl/obszary-tematyczne/rynek-pracy/pracujacy-zatrudnieni-wynagrodzenia-koszty-pracy/struktura-wynagrodzen-wedlug-zawodow-za-pazdziernik-2022-r-,5,8.html" \o "Link do opracowania pt. Struktura wynagrodzeń według zawodów w październiku 2020 roku"</w:instrText>
            </w:r>
            <w:r w:rsidR="00531873" w:rsidRPr="00B16183">
              <w:rPr>
                <w:rFonts w:cs="Times New Roman"/>
              </w:rPr>
              <w:fldChar w:fldCharType="separate"/>
            </w:r>
          </w:p>
          <w:p w14:paraId="02286A5E" w14:textId="77777777" w:rsidR="00531873" w:rsidRPr="00B1618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B16183">
              <w:rPr>
                <w:rFonts w:cs="Times New Roman"/>
              </w:rPr>
              <w:fldChar w:fldCharType="end"/>
            </w:r>
            <w:r w:rsidRPr="00B16183">
              <w:rPr>
                <w:b/>
                <w:color w:val="000000" w:themeColor="text1"/>
                <w:szCs w:val="24"/>
              </w:rPr>
              <w:t>Temat dostępny</w:t>
            </w:r>
            <w:r w:rsidR="00AC06BE">
              <w:rPr>
                <w:b/>
                <w:color w:val="000000" w:themeColor="text1"/>
                <w:szCs w:val="24"/>
              </w:rPr>
              <w:t xml:space="preserve"> w </w:t>
            </w:r>
            <w:r w:rsidRPr="00B16183">
              <w:rPr>
                <w:b/>
                <w:color w:val="000000" w:themeColor="text1"/>
                <w:szCs w:val="24"/>
              </w:rPr>
              <w:t>bazach danych</w:t>
            </w:r>
          </w:p>
          <w:p w14:paraId="63854029" w14:textId="77777777" w:rsidR="00531873" w:rsidRPr="00B16183" w:rsidRDefault="00531873" w:rsidP="00531873">
            <w:pPr>
              <w:rPr>
                <w:rStyle w:val="Hipercze"/>
                <w:rFonts w:cstheme="minorBidi"/>
              </w:rPr>
            </w:pPr>
            <w:r w:rsidRPr="00B16183">
              <w:rPr>
                <w:rFonts w:cs="Times New Roman"/>
              </w:rPr>
              <w:fldChar w:fldCharType="begin"/>
            </w:r>
            <w:r w:rsidR="007932A0">
              <w:rPr>
                <w:rFonts w:cs="Times New Roman"/>
              </w:rPr>
              <w:instrText>HYPERLINK "https://bdl.stat.gov.pl/bdl/start" \o "Link do danych w bazie Bank Danych Lokalnych"</w:instrText>
            </w:r>
            <w:r w:rsidRPr="00B16183">
              <w:rPr>
                <w:rFonts w:cs="Times New Roman"/>
              </w:rPr>
              <w:fldChar w:fldCharType="separate"/>
            </w:r>
            <w:r w:rsidR="00196BB9" w:rsidRPr="00B16183">
              <w:rPr>
                <w:rStyle w:val="Hipercze"/>
              </w:rPr>
              <w:t>Baza BDL – temat rynek pracy</w:t>
            </w:r>
            <w:r w:rsidRPr="00B16183">
              <w:rPr>
                <w:rStyle w:val="Hipercze"/>
              </w:rPr>
              <w:t xml:space="preserve">  </w:t>
            </w:r>
          </w:p>
          <w:p w14:paraId="09FB3E97" w14:textId="77777777" w:rsidR="00215D9B" w:rsidRPr="00B16183" w:rsidRDefault="00531873" w:rsidP="00215D9B">
            <w:pPr>
              <w:rPr>
                <w:b/>
                <w:color w:val="000000" w:themeColor="text1"/>
                <w:szCs w:val="24"/>
              </w:rPr>
            </w:pPr>
            <w:r w:rsidRPr="00B16183">
              <w:rPr>
                <w:rFonts w:cs="Times New Roman"/>
              </w:rPr>
              <w:fldChar w:fldCharType="end"/>
            </w:r>
            <w:hyperlink r:id="rId30" w:tooltip="Link do danych w bazie Bank Danych Makroekonomicznych" w:history="1">
              <w:r w:rsidR="00196BB9" w:rsidRPr="00B16183">
                <w:rPr>
                  <w:rStyle w:val="Hipercze"/>
                </w:rPr>
                <w:t>Baza BDM – temat rynek prac</w:t>
              </w:r>
              <w:r w:rsidR="00215D9B" w:rsidRPr="00B16183">
                <w:rPr>
                  <w:rStyle w:val="Hipercze"/>
                </w:rPr>
                <w:t>y</w:t>
              </w:r>
            </w:hyperlink>
          </w:p>
          <w:p w14:paraId="069CDB3C" w14:textId="77777777" w:rsidR="00531873" w:rsidRPr="00B1618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B16183">
              <w:rPr>
                <w:b/>
                <w:color w:val="000000" w:themeColor="text1"/>
                <w:szCs w:val="24"/>
              </w:rPr>
              <w:t>Ważniejsze pojęcia dostępne</w:t>
            </w:r>
            <w:r w:rsidR="00AC06BE">
              <w:rPr>
                <w:b/>
                <w:color w:val="000000" w:themeColor="text1"/>
                <w:szCs w:val="24"/>
              </w:rPr>
              <w:t xml:space="preserve"> w </w:t>
            </w:r>
            <w:r w:rsidRPr="00B16183">
              <w:rPr>
                <w:b/>
                <w:color w:val="000000" w:themeColor="text1"/>
                <w:szCs w:val="24"/>
              </w:rPr>
              <w:t>słowniku</w:t>
            </w:r>
          </w:p>
          <w:p w14:paraId="4A933F00" w14:textId="77777777" w:rsidR="00531873" w:rsidRPr="007932A0" w:rsidRDefault="007932A0" w:rsidP="00531873">
            <w:pPr>
              <w:rPr>
                <w:rStyle w:val="Hipercze"/>
                <w:rFonts w:cstheme="minorBidi"/>
              </w:rPr>
            </w:pPr>
            <w:r>
              <w:rPr>
                <w:rFonts w:cs="Times New Roman"/>
              </w:rPr>
              <w:fldChar w:fldCharType="begin"/>
            </w:r>
            <w:r>
              <w:rPr>
                <w:rFonts w:cs="Times New Roman"/>
              </w:rPr>
              <w:instrText>HYPERLINK "https://stat.gov.pl/metainformacje/slownik-pojec/pojecia-stosowane-w-statystyce-publicznej/4618,pojecie.html" \o "Link do słownika pojęć sektor przedsiębiorstw w statystyce rynku pracy i wynagrodzeń"</w:instrText>
            </w:r>
            <w:r>
              <w:rPr>
                <w:rFonts w:cs="Times New Roman"/>
              </w:rPr>
              <w:fldChar w:fldCharType="separate"/>
            </w:r>
            <w:r w:rsidR="00215D9B" w:rsidRPr="007932A0">
              <w:rPr>
                <w:rStyle w:val="Hipercze"/>
              </w:rPr>
              <w:t>Sektor przedsiębiorstw</w:t>
            </w:r>
            <w:r w:rsidR="00AC06BE">
              <w:rPr>
                <w:rStyle w:val="Hipercze"/>
              </w:rPr>
              <w:t xml:space="preserve"> w </w:t>
            </w:r>
            <w:r w:rsidR="00215D9B" w:rsidRPr="007932A0">
              <w:rPr>
                <w:rStyle w:val="Hipercze"/>
              </w:rPr>
              <w:t>statystyce rynku pracy</w:t>
            </w:r>
            <w:r w:rsidR="00AC06BE">
              <w:rPr>
                <w:rStyle w:val="Hipercze"/>
              </w:rPr>
              <w:t xml:space="preserve"> i </w:t>
            </w:r>
            <w:r w:rsidR="00215D9B" w:rsidRPr="007932A0">
              <w:rPr>
                <w:rStyle w:val="Hipercze"/>
              </w:rPr>
              <w:t>wynagrodzeń</w:t>
            </w:r>
            <w:r w:rsidR="00531873" w:rsidRPr="007932A0">
              <w:rPr>
                <w:rStyle w:val="Hipercze"/>
              </w:rPr>
              <w:t xml:space="preserve">  </w:t>
            </w:r>
          </w:p>
          <w:p w14:paraId="0DE4B14E" w14:textId="77777777" w:rsidR="00531873" w:rsidRPr="00B16183" w:rsidRDefault="007932A0" w:rsidP="00531873">
            <w:pPr>
              <w:rPr>
                <w:rStyle w:val="Hipercze"/>
                <w:rFonts w:cstheme="minorBidi"/>
              </w:rPr>
            </w:pPr>
            <w:r>
              <w:rPr>
                <w:rFonts w:cs="Times New Roman"/>
              </w:rPr>
              <w:fldChar w:fldCharType="end"/>
            </w:r>
            <w:r w:rsidR="00531873" w:rsidRPr="00B16183">
              <w:rPr>
                <w:rFonts w:cs="Times New Roman"/>
              </w:rPr>
              <w:fldChar w:fldCharType="begin"/>
            </w:r>
            <w:r w:rsidR="00A431DD">
              <w:rPr>
                <w:rFonts w:cs="Times New Roman"/>
              </w:rPr>
              <w:instrText>HYPERLINK "https://stat.gov.pl/metainformacje/slownik-pojec/pojecia-stosowane-w-statystyce-publicznej/376,pojecie.html" \o "Link do słownika pojęć przeciętne zatrudnienie"</w:instrText>
            </w:r>
            <w:r w:rsidR="00531873" w:rsidRPr="00B16183">
              <w:rPr>
                <w:rFonts w:cs="Times New Roman"/>
              </w:rPr>
              <w:fldChar w:fldCharType="separate"/>
            </w:r>
            <w:r w:rsidR="00215D9B" w:rsidRPr="00B16183">
              <w:rPr>
                <w:rStyle w:val="Hipercze"/>
              </w:rPr>
              <w:t>Przeciętne zatrudnienie</w:t>
            </w:r>
            <w:r w:rsidR="00531873" w:rsidRPr="00B16183">
              <w:rPr>
                <w:rStyle w:val="Hipercze"/>
              </w:rPr>
              <w:t xml:space="preserve">  </w:t>
            </w:r>
          </w:p>
          <w:p w14:paraId="1972A9B2" w14:textId="77777777" w:rsidR="00531873" w:rsidRPr="00B16183" w:rsidRDefault="00531873" w:rsidP="00531873">
            <w:pPr>
              <w:rPr>
                <w:rStyle w:val="Hipercze"/>
                <w:rFonts w:cstheme="minorBidi"/>
              </w:rPr>
            </w:pPr>
            <w:r w:rsidRPr="00B16183">
              <w:rPr>
                <w:rFonts w:cs="Times New Roman"/>
              </w:rPr>
              <w:fldChar w:fldCharType="end"/>
            </w:r>
            <w:r w:rsidRPr="00B16183">
              <w:rPr>
                <w:rFonts w:cs="Times New Roman"/>
              </w:rPr>
              <w:fldChar w:fldCharType="begin"/>
            </w:r>
            <w:r w:rsidR="00A431DD">
              <w:rPr>
                <w:rFonts w:cs="Times New Roman"/>
              </w:rPr>
              <w:instrText>HYPERLINK "https://stat.gov.pl/metainformacje/slownik-pojec/pojecia-stosowane-w-statystyce-publicznej/742,pojecie.html" \o "Link do słownika pojęć wynagrodzenia do obliczania przeciętnego miesięcznego wynagrodzenia"</w:instrText>
            </w:r>
            <w:r w:rsidRPr="00B16183">
              <w:rPr>
                <w:rFonts w:cs="Times New Roman"/>
              </w:rPr>
              <w:fldChar w:fldCharType="separate"/>
            </w:r>
            <w:r w:rsidR="00215D9B" w:rsidRPr="00B16183">
              <w:rPr>
                <w:rStyle w:val="Hipercze"/>
              </w:rPr>
              <w:t>Wynagrodzenia do obliczania przeciętnego miesięcznego wynagrodzenia</w:t>
            </w:r>
            <w:r w:rsidRPr="00B16183">
              <w:rPr>
                <w:rStyle w:val="Hipercze"/>
              </w:rPr>
              <w:t xml:space="preserve"> </w:t>
            </w:r>
          </w:p>
          <w:p w14:paraId="5EE4D985" w14:textId="77777777" w:rsidR="00531873" w:rsidRPr="00B16183" w:rsidRDefault="00531873" w:rsidP="00531873">
            <w:pPr>
              <w:rPr>
                <w:b/>
                <w:color w:val="000000" w:themeColor="text1"/>
                <w:szCs w:val="24"/>
              </w:rPr>
            </w:pPr>
            <w:r w:rsidRPr="00B16183">
              <w:rPr>
                <w:rFonts w:cs="Times New Roman"/>
              </w:rPr>
              <w:fldChar w:fldCharType="end"/>
            </w:r>
          </w:p>
        </w:tc>
      </w:tr>
    </w:tbl>
    <w:p w14:paraId="31AB6C67" w14:textId="77777777" w:rsidR="000470AA" w:rsidRPr="00B16183" w:rsidRDefault="000470AA" w:rsidP="000470AA">
      <w:pPr>
        <w:rPr>
          <w:sz w:val="18"/>
        </w:rPr>
      </w:pPr>
    </w:p>
    <w:sectPr w:rsidR="000470AA" w:rsidRPr="00B16183" w:rsidSect="003B18B6">
      <w:headerReference w:type="default" r:id="rId31"/>
      <w:footerReference w:type="default" r:id="rId32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52EB6D" w14:textId="77777777" w:rsidR="003342DC" w:rsidRDefault="003342DC" w:rsidP="000662E2">
      <w:pPr>
        <w:spacing w:after="0" w:line="240" w:lineRule="auto"/>
      </w:pPr>
      <w:r>
        <w:separator/>
      </w:r>
    </w:p>
  </w:endnote>
  <w:endnote w:type="continuationSeparator" w:id="0">
    <w:p w14:paraId="7B951372" w14:textId="77777777" w:rsidR="003342DC" w:rsidRDefault="003342DC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3F21CD59-DECC-4061-ABDD-3C87F2342544}"/>
    <w:embedBold r:id="rId2" w:fontKey="{4C000BBB-7572-4838-848B-CD2C567DD4D2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57E87B9B-6B9F-404F-82D4-F9EDC1FE1E6D}"/>
    <w:embedBold r:id="rId4" w:fontKey="{171C0B8C-7BB0-42E9-992F-0B8C884644CC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63DC33AE-ED43-4275-9671-3B299D2ED7BD}"/>
    <w:embedBold r:id="rId6" w:fontKey="{D42CA67D-826C-4D5C-A9A5-CA45BF4AC432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C2BB013F-0096-4979-9F42-9B8FF3530FF0}"/>
    <w:embedItalic r:id="rId8" w:fontKey="{419FF8C5-F91B-4096-A7C4-C72AD8A1C2D5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43DFC450-9B2C-44D0-A0DE-BEBD17CE5FCC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9D59D19F-51A5-485F-9B39-7655B8DFD656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1D92A72A-409C-471B-9685-8FD78D270DC7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C6A6C6" w14:textId="77777777" w:rsidR="00EE2324" w:rsidRDefault="00EE232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290BC548" w14:textId="77777777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1CBE">
          <w:rPr>
            <w:noProof/>
          </w:rPr>
          <w:t>4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3FC22A0B" w14:textId="77777777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1CBE">
          <w:rPr>
            <w:noProof/>
          </w:rPr>
          <w:t>1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4D63B3C9" w14:textId="77777777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1CBE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CD19A1" w14:textId="77777777" w:rsidR="003342DC" w:rsidRDefault="003342DC" w:rsidP="000662E2">
      <w:pPr>
        <w:spacing w:after="0" w:line="240" w:lineRule="auto"/>
      </w:pPr>
      <w:r>
        <w:separator/>
      </w:r>
    </w:p>
  </w:footnote>
  <w:footnote w:type="continuationSeparator" w:id="0">
    <w:p w14:paraId="1CA697C5" w14:textId="77777777" w:rsidR="003342DC" w:rsidRDefault="003342DC" w:rsidP="000662E2">
      <w:pPr>
        <w:spacing w:after="0" w:line="240" w:lineRule="auto"/>
      </w:pPr>
      <w:r>
        <w:continuationSeparator/>
      </w:r>
    </w:p>
  </w:footnote>
  <w:footnote w:id="1">
    <w:p w14:paraId="7376E0C2" w14:textId="77777777" w:rsidR="003D3A1C" w:rsidRPr="00B73B99" w:rsidRDefault="003D3A1C">
      <w:pPr>
        <w:pStyle w:val="Tekstprzypisudolnego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sz w:val="19"/>
          <w:szCs w:val="19"/>
        </w:rPr>
        <w:t xml:space="preserve">Przeciętne zatrudnienie po przeliczeniu wymiarów etatów osób niepełnozatrudnionych </w:t>
      </w:r>
      <w:r w:rsidR="003B1CBE">
        <w:rPr>
          <w:sz w:val="19"/>
          <w:szCs w:val="19"/>
        </w:rPr>
        <w:br/>
      </w:r>
      <w:r>
        <w:rPr>
          <w:sz w:val="19"/>
          <w:szCs w:val="19"/>
        </w:rPr>
        <w:t>na pełne etaty.</w:t>
      </w:r>
    </w:p>
  </w:footnote>
  <w:footnote w:id="2">
    <w:p w14:paraId="32996FAF" w14:textId="77777777" w:rsidR="007C78B0" w:rsidRDefault="007C78B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sz w:val="19"/>
          <w:szCs w:val="19"/>
        </w:rPr>
        <w:t xml:space="preserve">Opis działalności zaliczanych do sektora przedsiębiorstw </w:t>
      </w:r>
      <w:r w:rsidR="00CC0D48">
        <w:rPr>
          <w:sz w:val="19"/>
          <w:szCs w:val="19"/>
        </w:rPr>
        <w:t>zamieszczono na str. 4</w:t>
      </w:r>
      <w:r>
        <w:rPr>
          <w:sz w:val="19"/>
          <w:szCs w:val="19"/>
        </w:rPr>
        <w:t>.</w:t>
      </w:r>
    </w:p>
  </w:footnote>
  <w:footnote w:id="3">
    <w:p w14:paraId="435E5422" w14:textId="77777777" w:rsidR="00A774F7" w:rsidRPr="00564559" w:rsidRDefault="00A774F7" w:rsidP="00564559">
      <w:pPr>
        <w:spacing w:after="0" w:line="240" w:lineRule="auto"/>
        <w:rPr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A774F7">
        <w:rPr>
          <w:szCs w:val="19"/>
        </w:rPr>
        <w:t xml:space="preserve">Załącznik do objaśnień sprawozdawczości z zatrudnienia i wynagrodzeń: </w:t>
      </w:r>
      <w:r w:rsidR="00564559">
        <w:rPr>
          <w:szCs w:val="19"/>
        </w:rPr>
        <w:br/>
      </w:r>
      <w:hyperlink r:id="rId1" w:history="1">
        <w:r w:rsidRPr="00A774F7">
          <w:rPr>
            <w:rStyle w:val="Hipercze"/>
            <w:szCs w:val="19"/>
          </w:rPr>
          <w:t>http://form.stat.gov.pl/formularze/2023/objasnienia/zalacznik_do_objasnien.pdf</w:t>
        </w:r>
      </w:hyperlink>
    </w:p>
  </w:footnote>
  <w:footnote w:id="4">
    <w:p w14:paraId="14CE61BD" w14:textId="77777777" w:rsidR="00DF44FA" w:rsidRDefault="00DF44FA">
      <w:pPr>
        <w:pStyle w:val="Tekstprzypisudolnego"/>
      </w:pPr>
      <w:r>
        <w:rPr>
          <w:rStyle w:val="Odwoanieprzypisudolnego"/>
        </w:rPr>
        <w:footnoteRef/>
      </w:r>
      <w:r>
        <w:t xml:space="preserve"> Ze</w:t>
      </w:r>
      <w:r w:rsidRPr="00AF195C">
        <w:rPr>
          <w:rFonts w:eastAsia="Calibri"/>
          <w:sz w:val="19"/>
          <w:szCs w:val="19"/>
          <w:shd w:val="clear" w:color="auto" w:fill="FFFFFF"/>
        </w:rPr>
        <w:t>szyt Metodologiczny Meldunek o działalności gospodarczej przedsiębiorstw:</w:t>
      </w:r>
      <w:r w:rsidRPr="00AF195C">
        <w:rPr>
          <w:sz w:val="19"/>
          <w:szCs w:val="19"/>
        </w:rPr>
        <w:t xml:space="preserve"> </w:t>
      </w:r>
      <w:hyperlink r:id="rId2" w:history="1">
        <w:r w:rsidRPr="00AF195C">
          <w:rPr>
            <w:rStyle w:val="Hipercze"/>
            <w:sz w:val="19"/>
            <w:szCs w:val="19"/>
          </w:rPr>
          <w:t>https://stat.gov.pl/obszary-tematyczne/podmioty-gospodarcze-wyniki-finansowe/przedsiebiorstwa-niefinansowe/zeszyt-metodologiczny-miesieczny-meldunek-o-dzialalnosci-gospodarczej-przedsiebiorstw,31,1.html</w:t>
        </w:r>
      </w:hyperlink>
      <w:r w:rsidR="00604607" w:rsidRPr="00604607">
        <w:rPr>
          <w:rStyle w:val="Hipercze"/>
          <w:color w:val="auto"/>
          <w:sz w:val="19"/>
          <w:szCs w:val="19"/>
        </w:rPr>
        <w:t>.</w:t>
      </w:r>
    </w:p>
  </w:footnote>
  <w:footnote w:id="5">
    <w:p w14:paraId="4C884AC7" w14:textId="77777777" w:rsidR="00DF44FA" w:rsidRDefault="00DF44FA">
      <w:pPr>
        <w:pStyle w:val="Tekstprzypisudolnego"/>
        <w:rPr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1C289A">
        <w:rPr>
          <w:sz w:val="19"/>
          <w:szCs w:val="19"/>
        </w:rPr>
        <w:t>Formularz badania DG-1 wraz z objaśnieniami:</w:t>
      </w:r>
      <w:r w:rsidRPr="00E16BA3">
        <w:rPr>
          <w:szCs w:val="19"/>
        </w:rPr>
        <w:t xml:space="preserve"> </w:t>
      </w:r>
    </w:p>
    <w:p w14:paraId="23A99A33" w14:textId="77777777" w:rsidR="001C289A" w:rsidRPr="005917B4" w:rsidRDefault="00EE2324">
      <w:pPr>
        <w:pStyle w:val="Tekstprzypisudolnego"/>
        <w:rPr>
          <w:rFonts w:cs="Times New Roman"/>
          <w:sz w:val="19"/>
          <w:szCs w:val="19"/>
        </w:rPr>
      </w:pPr>
      <w:hyperlink r:id="rId3" w:history="1">
        <w:r w:rsidR="00961574" w:rsidRPr="00961574">
          <w:rPr>
            <w:rStyle w:val="Hipercze"/>
            <w:sz w:val="19"/>
            <w:szCs w:val="19"/>
          </w:rPr>
          <w:t>http://form.stat.gov.pl/formularze/2023/passive/DG-1.pdf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C7F33D" w14:textId="77777777" w:rsidR="00EE2324" w:rsidRDefault="00EE232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17E5B8" w14:textId="77777777" w:rsidR="003D3A1C" w:rsidRDefault="003D3A1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8A89349" wp14:editId="6627187B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90EFC7A" w14:textId="77777777" w:rsidR="003D3A1C" w:rsidRDefault="003D3A1C" w:rsidP="003D3A1C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E1D93D8" id="Prostokąt 12" o:spid="_x0000_s1031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" fillcolor="#f2f2f2" stroked="f" strokeweight="1pt">
              <v:textbox>
                <w:txbxContent>
                  <w:p w:rsidR="003D3A1C" w:rsidRDefault="003D3A1C" w:rsidP="003D3A1C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</w:p>
  <w:p w14:paraId="7AD4A180" w14:textId="77777777" w:rsidR="003D3A1C" w:rsidRDefault="003D3A1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62BD95" w14:textId="77777777" w:rsidR="003D3A1C" w:rsidRDefault="003D3A1C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04E31309" wp14:editId="165DE669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B5D0F15" wp14:editId="2C18504D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682FDF3" w14:textId="77777777" w:rsidR="003D3A1C" w:rsidRPr="003C6C8D" w:rsidRDefault="003D3A1C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2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i53YwYAAD8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3D3A1C" w:rsidRPr="003C6C8D" w:rsidRDefault="003D3A1C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3BCD723D" wp14:editId="53A466F3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EAA143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</w:p>
  <w:p w14:paraId="250FD3BF" w14:textId="77777777" w:rsidR="003D3A1C" w:rsidRDefault="003D3A1C">
    <w:pPr>
      <w:pStyle w:val="Nagwek"/>
      <w:rPr>
        <w:noProof/>
        <w:lang w:eastAsia="pl-PL"/>
      </w:rPr>
    </w:pPr>
  </w:p>
  <w:p w14:paraId="6B3B1F53" w14:textId="77777777" w:rsidR="003D3A1C" w:rsidRDefault="00EE2324" w:rsidP="00EE2324">
    <w:pPr>
      <w:pStyle w:val="Nagwek"/>
      <w:tabs>
        <w:tab w:val="clear" w:pos="4536"/>
        <w:tab w:val="clear" w:pos="9072"/>
        <w:tab w:val="left" w:pos="5033"/>
      </w:tabs>
      <w:rPr>
        <w:noProof/>
        <w:lang w:eastAsia="pl-PL"/>
      </w:rPr>
    </w:pPr>
    <w:r>
      <w:rPr>
        <w:noProof/>
        <w:lang w:eastAsia="pl-PL"/>
      </w:rPr>
      <w:tab/>
    </w:r>
    <w:bookmarkStart w:id="0" w:name="_GoBack"/>
    <w:bookmarkEnd w:id="0"/>
  </w:p>
  <w:p w14:paraId="562DA44B" w14:textId="77777777" w:rsidR="003D3A1C" w:rsidRDefault="003D3A1C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0E5B7B" wp14:editId="72D86A67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: 20.12.2023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931176" w14:textId="77777777" w:rsidR="003D3A1C" w:rsidRPr="00A01B40" w:rsidRDefault="009F4293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4B567E">
                            <w:t>0</w:t>
                          </w:r>
                          <w:r w:rsidR="00B92773">
                            <w:t>.</w:t>
                          </w:r>
                          <w:r w:rsidR="002E68DE">
                            <w:t>1</w:t>
                          </w:r>
                          <w:r w:rsidR="004B567E">
                            <w:t>2</w:t>
                          </w:r>
                          <w:r w:rsidR="003D3A1C">
                            <w:t>.202</w:t>
                          </w:r>
                          <w:r w:rsidR="00B92773">
                            <w:t>3</w:t>
                          </w:r>
                          <w:r w:rsidR="003D3A1C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alt="Data publikacji informacji sygnalnej: 20.12.2023 r.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" filled="f" stroked="f">
              <v:textbox>
                <w:txbxContent>
                  <w:p w:rsidR="003D3A1C" w:rsidRPr="00A01B40" w:rsidRDefault="009F4293" w:rsidP="00F049AB">
                    <w:pPr>
                      <w:pStyle w:val="Datainformacjisygnalnej"/>
                    </w:pPr>
                    <w:r>
                      <w:t>2</w:t>
                    </w:r>
                    <w:r w:rsidR="004B567E">
                      <w:t>0</w:t>
                    </w:r>
                    <w:r w:rsidR="00B92773">
                      <w:t>.</w:t>
                    </w:r>
                    <w:r w:rsidR="002E68DE">
                      <w:t>1</w:t>
                    </w:r>
                    <w:r w:rsidR="004B567E">
                      <w:t>2</w:t>
                    </w:r>
                    <w:r w:rsidR="003D3A1C">
                      <w:t>.202</w:t>
                    </w:r>
                    <w:r w:rsidR="00B92773">
                      <w:t>3</w:t>
                    </w:r>
                    <w:r w:rsidR="003D3A1C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FCE03A" w14:textId="77777777" w:rsidR="003D3A1C" w:rsidRDefault="003D3A1C">
    <w:pPr>
      <w:pStyle w:val="Nagwek"/>
    </w:pPr>
  </w:p>
  <w:p w14:paraId="6D32FACB" w14:textId="77777777" w:rsidR="003D3A1C" w:rsidRDefault="003D3A1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25" type="#_x0000_t75" style="width:123pt;height:125.25pt;visibility:visible;mso-wrap-style:square" o:bullet="t">
        <v:imagedata r:id="rId1" o:title=""/>
      </v:shape>
    </w:pict>
  </w:numPicBullet>
  <w:numPicBullet w:numPicBulletId="1">
    <w:pict>
      <v:shape id="_x0000_i1226" type="#_x0000_t75" style="width:123.75pt;height:125.25pt;visibility:visible;mso-wrap-style:square" o:bullet="t">
        <v:imagedata r:id="rId2" o:title=""/>
      </v:shape>
    </w:pict>
  </w:numPicBullet>
  <w:numPicBullet w:numPicBulletId="2">
    <w:pict>
      <v:shape id="_x0000_i1227" type="#_x0000_t75" style="width:18.75pt;height:22.5pt;visibility:visible;mso-wrap-style:square" o:bullet="t">
        <v:imagedata r:id="rId3" o:title=""/>
      </v:shape>
    </w:pict>
  </w:numPicBullet>
  <w:numPicBullet w:numPicBulletId="3">
    <w:pict>
      <v:shape id="_x0000_i1228" type="#_x0000_t75" style="width:18.75pt;height:22.5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embedTrueTypeFonts/>
  <w:proofState w:spelling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437"/>
    <w:rsid w:val="00006932"/>
    <w:rsid w:val="0000709F"/>
    <w:rsid w:val="000108B8"/>
    <w:rsid w:val="00010E74"/>
    <w:rsid w:val="000128EF"/>
    <w:rsid w:val="00013D28"/>
    <w:rsid w:val="000152F5"/>
    <w:rsid w:val="000175D8"/>
    <w:rsid w:val="00017F71"/>
    <w:rsid w:val="00021B99"/>
    <w:rsid w:val="00024B19"/>
    <w:rsid w:val="0002511D"/>
    <w:rsid w:val="0002518F"/>
    <w:rsid w:val="0003028B"/>
    <w:rsid w:val="00033153"/>
    <w:rsid w:val="0003744C"/>
    <w:rsid w:val="0004582E"/>
    <w:rsid w:val="000470AA"/>
    <w:rsid w:val="0005290B"/>
    <w:rsid w:val="00053CFE"/>
    <w:rsid w:val="00057CA1"/>
    <w:rsid w:val="00061FB2"/>
    <w:rsid w:val="000647A9"/>
    <w:rsid w:val="00065BAA"/>
    <w:rsid w:val="00066009"/>
    <w:rsid w:val="000662E2"/>
    <w:rsid w:val="00066883"/>
    <w:rsid w:val="00071B39"/>
    <w:rsid w:val="00074D66"/>
    <w:rsid w:val="00074DD8"/>
    <w:rsid w:val="00075759"/>
    <w:rsid w:val="000758AB"/>
    <w:rsid w:val="00075BD4"/>
    <w:rsid w:val="000806F7"/>
    <w:rsid w:val="00081444"/>
    <w:rsid w:val="00084099"/>
    <w:rsid w:val="000906EA"/>
    <w:rsid w:val="00094A47"/>
    <w:rsid w:val="00095FED"/>
    <w:rsid w:val="00096CA1"/>
    <w:rsid w:val="00097840"/>
    <w:rsid w:val="000A09AB"/>
    <w:rsid w:val="000A2012"/>
    <w:rsid w:val="000A32BF"/>
    <w:rsid w:val="000A6BC7"/>
    <w:rsid w:val="000B0727"/>
    <w:rsid w:val="000C135D"/>
    <w:rsid w:val="000C54F3"/>
    <w:rsid w:val="000D1D43"/>
    <w:rsid w:val="000D225C"/>
    <w:rsid w:val="000D2A5C"/>
    <w:rsid w:val="000D39F0"/>
    <w:rsid w:val="000D5778"/>
    <w:rsid w:val="000D596D"/>
    <w:rsid w:val="000D69B6"/>
    <w:rsid w:val="000E0918"/>
    <w:rsid w:val="000E30C6"/>
    <w:rsid w:val="000E37FC"/>
    <w:rsid w:val="000E7626"/>
    <w:rsid w:val="000E79A9"/>
    <w:rsid w:val="000F357C"/>
    <w:rsid w:val="000F41BE"/>
    <w:rsid w:val="001011C3"/>
    <w:rsid w:val="00103007"/>
    <w:rsid w:val="00106DA3"/>
    <w:rsid w:val="00110214"/>
    <w:rsid w:val="001107EF"/>
    <w:rsid w:val="00110D87"/>
    <w:rsid w:val="00111CF4"/>
    <w:rsid w:val="00111E7E"/>
    <w:rsid w:val="00112399"/>
    <w:rsid w:val="00112B6E"/>
    <w:rsid w:val="00114DB9"/>
    <w:rsid w:val="00116087"/>
    <w:rsid w:val="00117711"/>
    <w:rsid w:val="00117A94"/>
    <w:rsid w:val="00130296"/>
    <w:rsid w:val="00131B16"/>
    <w:rsid w:val="00133E7B"/>
    <w:rsid w:val="00134145"/>
    <w:rsid w:val="00136736"/>
    <w:rsid w:val="00136740"/>
    <w:rsid w:val="00136D67"/>
    <w:rsid w:val="0013709D"/>
    <w:rsid w:val="001423B6"/>
    <w:rsid w:val="00142EC9"/>
    <w:rsid w:val="001431A5"/>
    <w:rsid w:val="001448A7"/>
    <w:rsid w:val="00146621"/>
    <w:rsid w:val="00150F41"/>
    <w:rsid w:val="001617E3"/>
    <w:rsid w:val="00162325"/>
    <w:rsid w:val="00162611"/>
    <w:rsid w:val="00166860"/>
    <w:rsid w:val="00174575"/>
    <w:rsid w:val="00195035"/>
    <w:rsid w:val="001951DA"/>
    <w:rsid w:val="00196BB9"/>
    <w:rsid w:val="001A3145"/>
    <w:rsid w:val="001B053D"/>
    <w:rsid w:val="001B3596"/>
    <w:rsid w:val="001B60EA"/>
    <w:rsid w:val="001C289A"/>
    <w:rsid w:val="001C3269"/>
    <w:rsid w:val="001C59D6"/>
    <w:rsid w:val="001D03C4"/>
    <w:rsid w:val="001D19B6"/>
    <w:rsid w:val="001D1DB4"/>
    <w:rsid w:val="001D23F1"/>
    <w:rsid w:val="001D25F9"/>
    <w:rsid w:val="001D45E4"/>
    <w:rsid w:val="001D61ED"/>
    <w:rsid w:val="001E5B2D"/>
    <w:rsid w:val="001E7C38"/>
    <w:rsid w:val="001F426F"/>
    <w:rsid w:val="001F60D2"/>
    <w:rsid w:val="001F7908"/>
    <w:rsid w:val="0020070B"/>
    <w:rsid w:val="00200FF1"/>
    <w:rsid w:val="0020156C"/>
    <w:rsid w:val="00201A5E"/>
    <w:rsid w:val="00205F4A"/>
    <w:rsid w:val="00207562"/>
    <w:rsid w:val="00207D06"/>
    <w:rsid w:val="00210935"/>
    <w:rsid w:val="00211BA9"/>
    <w:rsid w:val="00215D9B"/>
    <w:rsid w:val="00216634"/>
    <w:rsid w:val="00217FEC"/>
    <w:rsid w:val="0022504A"/>
    <w:rsid w:val="00227B19"/>
    <w:rsid w:val="00230D2C"/>
    <w:rsid w:val="00234E69"/>
    <w:rsid w:val="002376CD"/>
    <w:rsid w:val="00242BFA"/>
    <w:rsid w:val="00242D31"/>
    <w:rsid w:val="00253AB6"/>
    <w:rsid w:val="0025481E"/>
    <w:rsid w:val="002574F9"/>
    <w:rsid w:val="0026011D"/>
    <w:rsid w:val="00262B61"/>
    <w:rsid w:val="00262CC6"/>
    <w:rsid w:val="002639D7"/>
    <w:rsid w:val="00263E08"/>
    <w:rsid w:val="002762FD"/>
    <w:rsid w:val="00276811"/>
    <w:rsid w:val="00282699"/>
    <w:rsid w:val="0028658B"/>
    <w:rsid w:val="00291EC3"/>
    <w:rsid w:val="002926DF"/>
    <w:rsid w:val="0029322E"/>
    <w:rsid w:val="00296697"/>
    <w:rsid w:val="0029730C"/>
    <w:rsid w:val="002A2953"/>
    <w:rsid w:val="002A4F22"/>
    <w:rsid w:val="002B0472"/>
    <w:rsid w:val="002B3A1F"/>
    <w:rsid w:val="002B5DEA"/>
    <w:rsid w:val="002B6B12"/>
    <w:rsid w:val="002C21F0"/>
    <w:rsid w:val="002C3ECB"/>
    <w:rsid w:val="002C7B54"/>
    <w:rsid w:val="002D01DF"/>
    <w:rsid w:val="002D0EF5"/>
    <w:rsid w:val="002D39C2"/>
    <w:rsid w:val="002E2B5C"/>
    <w:rsid w:val="002E3EB3"/>
    <w:rsid w:val="002E442B"/>
    <w:rsid w:val="002E4F35"/>
    <w:rsid w:val="002E5584"/>
    <w:rsid w:val="002E6140"/>
    <w:rsid w:val="002E68DE"/>
    <w:rsid w:val="002E6985"/>
    <w:rsid w:val="002E71B6"/>
    <w:rsid w:val="002F35F6"/>
    <w:rsid w:val="002F4B3B"/>
    <w:rsid w:val="002F6A9A"/>
    <w:rsid w:val="002F6CF0"/>
    <w:rsid w:val="002F77C8"/>
    <w:rsid w:val="002F7CBF"/>
    <w:rsid w:val="003047E1"/>
    <w:rsid w:val="00304F22"/>
    <w:rsid w:val="00306C7C"/>
    <w:rsid w:val="00312096"/>
    <w:rsid w:val="00313122"/>
    <w:rsid w:val="00313F5C"/>
    <w:rsid w:val="00314F86"/>
    <w:rsid w:val="003156E8"/>
    <w:rsid w:val="00317F4D"/>
    <w:rsid w:val="00320631"/>
    <w:rsid w:val="00322EDD"/>
    <w:rsid w:val="003309FA"/>
    <w:rsid w:val="00331135"/>
    <w:rsid w:val="00332320"/>
    <w:rsid w:val="003335C6"/>
    <w:rsid w:val="003342DC"/>
    <w:rsid w:val="00340F5D"/>
    <w:rsid w:val="00341C3C"/>
    <w:rsid w:val="0034611F"/>
    <w:rsid w:val="00347D72"/>
    <w:rsid w:val="00353F45"/>
    <w:rsid w:val="00357611"/>
    <w:rsid w:val="0036432A"/>
    <w:rsid w:val="00364AF9"/>
    <w:rsid w:val="00367237"/>
    <w:rsid w:val="0037077F"/>
    <w:rsid w:val="00372411"/>
    <w:rsid w:val="0037253F"/>
    <w:rsid w:val="00372957"/>
    <w:rsid w:val="00373882"/>
    <w:rsid w:val="00376D3E"/>
    <w:rsid w:val="003843DB"/>
    <w:rsid w:val="00390FB1"/>
    <w:rsid w:val="00391522"/>
    <w:rsid w:val="00392C18"/>
    <w:rsid w:val="00393761"/>
    <w:rsid w:val="003937A5"/>
    <w:rsid w:val="0039430A"/>
    <w:rsid w:val="00394E26"/>
    <w:rsid w:val="00396691"/>
    <w:rsid w:val="00397D18"/>
    <w:rsid w:val="003A0353"/>
    <w:rsid w:val="003A1B36"/>
    <w:rsid w:val="003A5F99"/>
    <w:rsid w:val="003B117A"/>
    <w:rsid w:val="003B1454"/>
    <w:rsid w:val="003B18B6"/>
    <w:rsid w:val="003B1CBE"/>
    <w:rsid w:val="003B3152"/>
    <w:rsid w:val="003B3EEC"/>
    <w:rsid w:val="003B46EF"/>
    <w:rsid w:val="003B472B"/>
    <w:rsid w:val="003B765B"/>
    <w:rsid w:val="003C00FA"/>
    <w:rsid w:val="003C12AC"/>
    <w:rsid w:val="003C161B"/>
    <w:rsid w:val="003C59E0"/>
    <w:rsid w:val="003C6C8D"/>
    <w:rsid w:val="003C7063"/>
    <w:rsid w:val="003D1D83"/>
    <w:rsid w:val="003D2656"/>
    <w:rsid w:val="003D3A1C"/>
    <w:rsid w:val="003D4F95"/>
    <w:rsid w:val="003D5F42"/>
    <w:rsid w:val="003D60A9"/>
    <w:rsid w:val="003D635F"/>
    <w:rsid w:val="003D7372"/>
    <w:rsid w:val="003E2A25"/>
    <w:rsid w:val="003E4367"/>
    <w:rsid w:val="003E56AE"/>
    <w:rsid w:val="003E7806"/>
    <w:rsid w:val="003F0BD9"/>
    <w:rsid w:val="003F4C97"/>
    <w:rsid w:val="003F666D"/>
    <w:rsid w:val="003F73CE"/>
    <w:rsid w:val="003F77A5"/>
    <w:rsid w:val="003F7FE6"/>
    <w:rsid w:val="00400193"/>
    <w:rsid w:val="0041066F"/>
    <w:rsid w:val="004116F7"/>
    <w:rsid w:val="00416EAF"/>
    <w:rsid w:val="004212E7"/>
    <w:rsid w:val="00423C88"/>
    <w:rsid w:val="0042446D"/>
    <w:rsid w:val="00427BF8"/>
    <w:rsid w:val="00431C02"/>
    <w:rsid w:val="00437395"/>
    <w:rsid w:val="00445047"/>
    <w:rsid w:val="00446749"/>
    <w:rsid w:val="00453EB7"/>
    <w:rsid w:val="0046102A"/>
    <w:rsid w:val="00463CF7"/>
    <w:rsid w:val="00463E39"/>
    <w:rsid w:val="004657FC"/>
    <w:rsid w:val="004664B9"/>
    <w:rsid w:val="004733F6"/>
    <w:rsid w:val="00474E69"/>
    <w:rsid w:val="004753AF"/>
    <w:rsid w:val="00483E9F"/>
    <w:rsid w:val="00484072"/>
    <w:rsid w:val="00485A2C"/>
    <w:rsid w:val="00491556"/>
    <w:rsid w:val="0049237D"/>
    <w:rsid w:val="00492DA8"/>
    <w:rsid w:val="0049621B"/>
    <w:rsid w:val="004A1D19"/>
    <w:rsid w:val="004A3E67"/>
    <w:rsid w:val="004B4292"/>
    <w:rsid w:val="004B4EB1"/>
    <w:rsid w:val="004B567E"/>
    <w:rsid w:val="004B72C7"/>
    <w:rsid w:val="004C186B"/>
    <w:rsid w:val="004C1895"/>
    <w:rsid w:val="004C1DE7"/>
    <w:rsid w:val="004C5C2E"/>
    <w:rsid w:val="004C6D40"/>
    <w:rsid w:val="004C7950"/>
    <w:rsid w:val="004D59A6"/>
    <w:rsid w:val="004D7D01"/>
    <w:rsid w:val="004E0B36"/>
    <w:rsid w:val="004E273C"/>
    <w:rsid w:val="004E6AA8"/>
    <w:rsid w:val="004F0C3C"/>
    <w:rsid w:val="004F2280"/>
    <w:rsid w:val="004F23BB"/>
    <w:rsid w:val="004F565A"/>
    <w:rsid w:val="004F63FC"/>
    <w:rsid w:val="0050152A"/>
    <w:rsid w:val="0050314C"/>
    <w:rsid w:val="00505A92"/>
    <w:rsid w:val="00506079"/>
    <w:rsid w:val="005173FB"/>
    <w:rsid w:val="005203F1"/>
    <w:rsid w:val="00521BC3"/>
    <w:rsid w:val="00522930"/>
    <w:rsid w:val="00523CF3"/>
    <w:rsid w:val="0052490A"/>
    <w:rsid w:val="005261DF"/>
    <w:rsid w:val="00530D75"/>
    <w:rsid w:val="00531873"/>
    <w:rsid w:val="00533632"/>
    <w:rsid w:val="00534013"/>
    <w:rsid w:val="005361F6"/>
    <w:rsid w:val="00540C5C"/>
    <w:rsid w:val="00541E6E"/>
    <w:rsid w:val="0054251F"/>
    <w:rsid w:val="005520D8"/>
    <w:rsid w:val="00553103"/>
    <w:rsid w:val="00553507"/>
    <w:rsid w:val="00553E92"/>
    <w:rsid w:val="00555CFB"/>
    <w:rsid w:val="00556ADB"/>
    <w:rsid w:val="00556CF1"/>
    <w:rsid w:val="005644CF"/>
    <w:rsid w:val="00564559"/>
    <w:rsid w:val="00564AC0"/>
    <w:rsid w:val="00567CFF"/>
    <w:rsid w:val="005762A7"/>
    <w:rsid w:val="00581676"/>
    <w:rsid w:val="005826A7"/>
    <w:rsid w:val="0058520C"/>
    <w:rsid w:val="00587CEE"/>
    <w:rsid w:val="005916D7"/>
    <w:rsid w:val="005917B4"/>
    <w:rsid w:val="0059427F"/>
    <w:rsid w:val="00596C62"/>
    <w:rsid w:val="0059764B"/>
    <w:rsid w:val="00597BC8"/>
    <w:rsid w:val="005A2FED"/>
    <w:rsid w:val="005A4A88"/>
    <w:rsid w:val="005A698C"/>
    <w:rsid w:val="005B1B2C"/>
    <w:rsid w:val="005B1E3D"/>
    <w:rsid w:val="005B29C5"/>
    <w:rsid w:val="005B2F57"/>
    <w:rsid w:val="005B404C"/>
    <w:rsid w:val="005B58E2"/>
    <w:rsid w:val="005B680F"/>
    <w:rsid w:val="005C0C32"/>
    <w:rsid w:val="005C0CAC"/>
    <w:rsid w:val="005C376E"/>
    <w:rsid w:val="005C49A3"/>
    <w:rsid w:val="005C534A"/>
    <w:rsid w:val="005D062E"/>
    <w:rsid w:val="005D2F6B"/>
    <w:rsid w:val="005D334E"/>
    <w:rsid w:val="005D6D61"/>
    <w:rsid w:val="005E0799"/>
    <w:rsid w:val="005E10F9"/>
    <w:rsid w:val="005E1200"/>
    <w:rsid w:val="005F45EE"/>
    <w:rsid w:val="005F5352"/>
    <w:rsid w:val="005F5A80"/>
    <w:rsid w:val="005F5E21"/>
    <w:rsid w:val="005F7611"/>
    <w:rsid w:val="005F7C10"/>
    <w:rsid w:val="006044FF"/>
    <w:rsid w:val="00604607"/>
    <w:rsid w:val="0060559E"/>
    <w:rsid w:val="00607CC5"/>
    <w:rsid w:val="0061179B"/>
    <w:rsid w:val="006125F9"/>
    <w:rsid w:val="00612D59"/>
    <w:rsid w:val="0061388E"/>
    <w:rsid w:val="00626DBC"/>
    <w:rsid w:val="00627692"/>
    <w:rsid w:val="006306AE"/>
    <w:rsid w:val="00633014"/>
    <w:rsid w:val="0063437B"/>
    <w:rsid w:val="0063660D"/>
    <w:rsid w:val="0064014D"/>
    <w:rsid w:val="0064017E"/>
    <w:rsid w:val="006477A4"/>
    <w:rsid w:val="00651042"/>
    <w:rsid w:val="00652588"/>
    <w:rsid w:val="00654BB6"/>
    <w:rsid w:val="00654C2A"/>
    <w:rsid w:val="006653DD"/>
    <w:rsid w:val="006673CA"/>
    <w:rsid w:val="00673C26"/>
    <w:rsid w:val="00674DE5"/>
    <w:rsid w:val="00677ACA"/>
    <w:rsid w:val="006812AF"/>
    <w:rsid w:val="0068327D"/>
    <w:rsid w:val="00683644"/>
    <w:rsid w:val="00687E5D"/>
    <w:rsid w:val="00691534"/>
    <w:rsid w:val="00693880"/>
    <w:rsid w:val="00694AF0"/>
    <w:rsid w:val="006A4686"/>
    <w:rsid w:val="006A6C40"/>
    <w:rsid w:val="006B0E9E"/>
    <w:rsid w:val="006B10DF"/>
    <w:rsid w:val="006B3EC7"/>
    <w:rsid w:val="006B470B"/>
    <w:rsid w:val="006B486D"/>
    <w:rsid w:val="006B5AE4"/>
    <w:rsid w:val="006C1E75"/>
    <w:rsid w:val="006C6B00"/>
    <w:rsid w:val="006D1507"/>
    <w:rsid w:val="006D1608"/>
    <w:rsid w:val="006D4054"/>
    <w:rsid w:val="006D6E83"/>
    <w:rsid w:val="006D6F5D"/>
    <w:rsid w:val="006D7093"/>
    <w:rsid w:val="006D7409"/>
    <w:rsid w:val="006E02EC"/>
    <w:rsid w:val="006E3C4F"/>
    <w:rsid w:val="006E6F41"/>
    <w:rsid w:val="006E73E6"/>
    <w:rsid w:val="006E7756"/>
    <w:rsid w:val="006F67D7"/>
    <w:rsid w:val="006F6FC6"/>
    <w:rsid w:val="00700F7D"/>
    <w:rsid w:val="007075BC"/>
    <w:rsid w:val="00710E54"/>
    <w:rsid w:val="007211B1"/>
    <w:rsid w:val="00724F9C"/>
    <w:rsid w:val="007277DA"/>
    <w:rsid w:val="00731D27"/>
    <w:rsid w:val="007357EB"/>
    <w:rsid w:val="007441AA"/>
    <w:rsid w:val="00746187"/>
    <w:rsid w:val="00751DF6"/>
    <w:rsid w:val="0076254F"/>
    <w:rsid w:val="0076426C"/>
    <w:rsid w:val="007659D4"/>
    <w:rsid w:val="007668ED"/>
    <w:rsid w:val="00767478"/>
    <w:rsid w:val="0077051B"/>
    <w:rsid w:val="007801F5"/>
    <w:rsid w:val="00781A9F"/>
    <w:rsid w:val="00783A43"/>
    <w:rsid w:val="00783CA4"/>
    <w:rsid w:val="007842FB"/>
    <w:rsid w:val="00786124"/>
    <w:rsid w:val="00787300"/>
    <w:rsid w:val="007903A2"/>
    <w:rsid w:val="007932A0"/>
    <w:rsid w:val="0079514B"/>
    <w:rsid w:val="00795252"/>
    <w:rsid w:val="007A2DC1"/>
    <w:rsid w:val="007A46A8"/>
    <w:rsid w:val="007A7478"/>
    <w:rsid w:val="007B22E6"/>
    <w:rsid w:val="007B516E"/>
    <w:rsid w:val="007B5F4A"/>
    <w:rsid w:val="007C0E8D"/>
    <w:rsid w:val="007C5AAE"/>
    <w:rsid w:val="007C78B0"/>
    <w:rsid w:val="007D0869"/>
    <w:rsid w:val="007D14C4"/>
    <w:rsid w:val="007D1D3A"/>
    <w:rsid w:val="007D221F"/>
    <w:rsid w:val="007D3319"/>
    <w:rsid w:val="007D335D"/>
    <w:rsid w:val="007D44FA"/>
    <w:rsid w:val="007D605C"/>
    <w:rsid w:val="007E3314"/>
    <w:rsid w:val="007E3514"/>
    <w:rsid w:val="007E3DA5"/>
    <w:rsid w:val="007E4B03"/>
    <w:rsid w:val="007E4CD4"/>
    <w:rsid w:val="007E6AC0"/>
    <w:rsid w:val="007F324B"/>
    <w:rsid w:val="007F707F"/>
    <w:rsid w:val="007F75A8"/>
    <w:rsid w:val="0080553C"/>
    <w:rsid w:val="00805B46"/>
    <w:rsid w:val="00805DB4"/>
    <w:rsid w:val="008062CF"/>
    <w:rsid w:val="0081425F"/>
    <w:rsid w:val="00823593"/>
    <w:rsid w:val="00825DC2"/>
    <w:rsid w:val="00833CE9"/>
    <w:rsid w:val="00834AD3"/>
    <w:rsid w:val="00835C16"/>
    <w:rsid w:val="00841AAA"/>
    <w:rsid w:val="00843795"/>
    <w:rsid w:val="00843D18"/>
    <w:rsid w:val="00847F0F"/>
    <w:rsid w:val="00852448"/>
    <w:rsid w:val="008532A9"/>
    <w:rsid w:val="0086210D"/>
    <w:rsid w:val="00863DD1"/>
    <w:rsid w:val="00875ED6"/>
    <w:rsid w:val="00877F6C"/>
    <w:rsid w:val="0088258A"/>
    <w:rsid w:val="00886332"/>
    <w:rsid w:val="008925F0"/>
    <w:rsid w:val="00892B17"/>
    <w:rsid w:val="008938CA"/>
    <w:rsid w:val="0089448A"/>
    <w:rsid w:val="00894B1B"/>
    <w:rsid w:val="00894C0B"/>
    <w:rsid w:val="00896BD0"/>
    <w:rsid w:val="00897877"/>
    <w:rsid w:val="008A26D9"/>
    <w:rsid w:val="008A7B5B"/>
    <w:rsid w:val="008B12D2"/>
    <w:rsid w:val="008B4D05"/>
    <w:rsid w:val="008B67FA"/>
    <w:rsid w:val="008C0C29"/>
    <w:rsid w:val="008C3FA9"/>
    <w:rsid w:val="008C4F1E"/>
    <w:rsid w:val="008C6AD4"/>
    <w:rsid w:val="008D02DA"/>
    <w:rsid w:val="008D030A"/>
    <w:rsid w:val="008D1B81"/>
    <w:rsid w:val="008D76BC"/>
    <w:rsid w:val="008E28D3"/>
    <w:rsid w:val="008E3E54"/>
    <w:rsid w:val="008E7DBA"/>
    <w:rsid w:val="008F04C7"/>
    <w:rsid w:val="008F0829"/>
    <w:rsid w:val="008F314F"/>
    <w:rsid w:val="008F3638"/>
    <w:rsid w:val="008F4441"/>
    <w:rsid w:val="008F6614"/>
    <w:rsid w:val="008F6B20"/>
    <w:rsid w:val="008F6F31"/>
    <w:rsid w:val="008F74DF"/>
    <w:rsid w:val="00902274"/>
    <w:rsid w:val="0090566C"/>
    <w:rsid w:val="00911501"/>
    <w:rsid w:val="009127BA"/>
    <w:rsid w:val="00920AAE"/>
    <w:rsid w:val="009227A6"/>
    <w:rsid w:val="00927CD2"/>
    <w:rsid w:val="00933EC1"/>
    <w:rsid w:val="00934388"/>
    <w:rsid w:val="00936114"/>
    <w:rsid w:val="009412AF"/>
    <w:rsid w:val="00942111"/>
    <w:rsid w:val="009446AD"/>
    <w:rsid w:val="00945C26"/>
    <w:rsid w:val="00950CD1"/>
    <w:rsid w:val="009530DB"/>
    <w:rsid w:val="00953676"/>
    <w:rsid w:val="00956F30"/>
    <w:rsid w:val="00961574"/>
    <w:rsid w:val="009664F7"/>
    <w:rsid w:val="00966A81"/>
    <w:rsid w:val="00966C9A"/>
    <w:rsid w:val="00967527"/>
    <w:rsid w:val="009705EE"/>
    <w:rsid w:val="00975BBC"/>
    <w:rsid w:val="00977927"/>
    <w:rsid w:val="0098135C"/>
    <w:rsid w:val="0098156A"/>
    <w:rsid w:val="00981D65"/>
    <w:rsid w:val="009824C8"/>
    <w:rsid w:val="009851F1"/>
    <w:rsid w:val="00986578"/>
    <w:rsid w:val="00991BAC"/>
    <w:rsid w:val="00992711"/>
    <w:rsid w:val="009938A4"/>
    <w:rsid w:val="0099436D"/>
    <w:rsid w:val="00995D80"/>
    <w:rsid w:val="009A6946"/>
    <w:rsid w:val="009A6EA0"/>
    <w:rsid w:val="009B2A4A"/>
    <w:rsid w:val="009B406F"/>
    <w:rsid w:val="009B5833"/>
    <w:rsid w:val="009C1335"/>
    <w:rsid w:val="009C1AB2"/>
    <w:rsid w:val="009C2D75"/>
    <w:rsid w:val="009C5C7D"/>
    <w:rsid w:val="009C7251"/>
    <w:rsid w:val="009D0892"/>
    <w:rsid w:val="009D1F53"/>
    <w:rsid w:val="009E2C39"/>
    <w:rsid w:val="009E2D41"/>
    <w:rsid w:val="009E2E91"/>
    <w:rsid w:val="009E6C5F"/>
    <w:rsid w:val="009E72C8"/>
    <w:rsid w:val="009E7AF1"/>
    <w:rsid w:val="009F4293"/>
    <w:rsid w:val="009F7C49"/>
    <w:rsid w:val="00A01B40"/>
    <w:rsid w:val="00A06A43"/>
    <w:rsid w:val="00A10D7C"/>
    <w:rsid w:val="00A12D88"/>
    <w:rsid w:val="00A138F9"/>
    <w:rsid w:val="00A139F5"/>
    <w:rsid w:val="00A179BD"/>
    <w:rsid w:val="00A32E16"/>
    <w:rsid w:val="00A3563B"/>
    <w:rsid w:val="00A3623D"/>
    <w:rsid w:val="00A365F4"/>
    <w:rsid w:val="00A431DD"/>
    <w:rsid w:val="00A460CD"/>
    <w:rsid w:val="00A47D80"/>
    <w:rsid w:val="00A5231C"/>
    <w:rsid w:val="00A53132"/>
    <w:rsid w:val="00A563F2"/>
    <w:rsid w:val="00A566E8"/>
    <w:rsid w:val="00A56F78"/>
    <w:rsid w:val="00A61BBA"/>
    <w:rsid w:val="00A66347"/>
    <w:rsid w:val="00A774F7"/>
    <w:rsid w:val="00A810F9"/>
    <w:rsid w:val="00A82D31"/>
    <w:rsid w:val="00A85E7E"/>
    <w:rsid w:val="00A86ECC"/>
    <w:rsid w:val="00A86FCC"/>
    <w:rsid w:val="00A90A6D"/>
    <w:rsid w:val="00A92B87"/>
    <w:rsid w:val="00A971E5"/>
    <w:rsid w:val="00AA146E"/>
    <w:rsid w:val="00AA710D"/>
    <w:rsid w:val="00AB1F20"/>
    <w:rsid w:val="00AB2846"/>
    <w:rsid w:val="00AB64F3"/>
    <w:rsid w:val="00AB6D25"/>
    <w:rsid w:val="00AC06BE"/>
    <w:rsid w:val="00AC5186"/>
    <w:rsid w:val="00AC5273"/>
    <w:rsid w:val="00AC670D"/>
    <w:rsid w:val="00AC7EA7"/>
    <w:rsid w:val="00AD0E56"/>
    <w:rsid w:val="00AD2CC1"/>
    <w:rsid w:val="00AE229B"/>
    <w:rsid w:val="00AE2D4B"/>
    <w:rsid w:val="00AE4F99"/>
    <w:rsid w:val="00AF4B61"/>
    <w:rsid w:val="00B00CF4"/>
    <w:rsid w:val="00B02DF9"/>
    <w:rsid w:val="00B0408A"/>
    <w:rsid w:val="00B11B69"/>
    <w:rsid w:val="00B13BC2"/>
    <w:rsid w:val="00B14952"/>
    <w:rsid w:val="00B16183"/>
    <w:rsid w:val="00B16871"/>
    <w:rsid w:val="00B22019"/>
    <w:rsid w:val="00B25B45"/>
    <w:rsid w:val="00B31E5A"/>
    <w:rsid w:val="00B47359"/>
    <w:rsid w:val="00B500A7"/>
    <w:rsid w:val="00B50BDB"/>
    <w:rsid w:val="00B51B75"/>
    <w:rsid w:val="00B5347C"/>
    <w:rsid w:val="00B57099"/>
    <w:rsid w:val="00B6436E"/>
    <w:rsid w:val="00B653AB"/>
    <w:rsid w:val="00B65E99"/>
    <w:rsid w:val="00B65F9E"/>
    <w:rsid w:val="00B66B19"/>
    <w:rsid w:val="00B7217C"/>
    <w:rsid w:val="00B734C5"/>
    <w:rsid w:val="00B7386E"/>
    <w:rsid w:val="00B73B99"/>
    <w:rsid w:val="00B7786B"/>
    <w:rsid w:val="00B81889"/>
    <w:rsid w:val="00B84C43"/>
    <w:rsid w:val="00B914E9"/>
    <w:rsid w:val="00B92773"/>
    <w:rsid w:val="00B936E0"/>
    <w:rsid w:val="00B956EE"/>
    <w:rsid w:val="00BA2BA1"/>
    <w:rsid w:val="00BA3447"/>
    <w:rsid w:val="00BA3562"/>
    <w:rsid w:val="00BA7954"/>
    <w:rsid w:val="00BB0BBA"/>
    <w:rsid w:val="00BB422A"/>
    <w:rsid w:val="00BB4F09"/>
    <w:rsid w:val="00BB54B5"/>
    <w:rsid w:val="00BC2A5B"/>
    <w:rsid w:val="00BC75AE"/>
    <w:rsid w:val="00BC76A0"/>
    <w:rsid w:val="00BD4E33"/>
    <w:rsid w:val="00BE3CFD"/>
    <w:rsid w:val="00BE4F43"/>
    <w:rsid w:val="00BF2B4E"/>
    <w:rsid w:val="00BF505E"/>
    <w:rsid w:val="00C030DE"/>
    <w:rsid w:val="00C051A8"/>
    <w:rsid w:val="00C10EE3"/>
    <w:rsid w:val="00C136ED"/>
    <w:rsid w:val="00C1599D"/>
    <w:rsid w:val="00C22105"/>
    <w:rsid w:val="00C244B6"/>
    <w:rsid w:val="00C25EDE"/>
    <w:rsid w:val="00C27BF1"/>
    <w:rsid w:val="00C310E6"/>
    <w:rsid w:val="00C32B14"/>
    <w:rsid w:val="00C33714"/>
    <w:rsid w:val="00C3596A"/>
    <w:rsid w:val="00C3702F"/>
    <w:rsid w:val="00C412FE"/>
    <w:rsid w:val="00C4500A"/>
    <w:rsid w:val="00C50A30"/>
    <w:rsid w:val="00C546A4"/>
    <w:rsid w:val="00C62238"/>
    <w:rsid w:val="00C64A37"/>
    <w:rsid w:val="00C64E38"/>
    <w:rsid w:val="00C66847"/>
    <w:rsid w:val="00C7158E"/>
    <w:rsid w:val="00C71DBB"/>
    <w:rsid w:val="00C723CF"/>
    <w:rsid w:val="00C7250B"/>
    <w:rsid w:val="00C7346B"/>
    <w:rsid w:val="00C76D26"/>
    <w:rsid w:val="00C77C0E"/>
    <w:rsid w:val="00C80D56"/>
    <w:rsid w:val="00C843DD"/>
    <w:rsid w:val="00C91687"/>
    <w:rsid w:val="00C924A8"/>
    <w:rsid w:val="00C945FE"/>
    <w:rsid w:val="00C96FAA"/>
    <w:rsid w:val="00C97A04"/>
    <w:rsid w:val="00CA107B"/>
    <w:rsid w:val="00CA1686"/>
    <w:rsid w:val="00CA2619"/>
    <w:rsid w:val="00CA484D"/>
    <w:rsid w:val="00CA4FB6"/>
    <w:rsid w:val="00CB0BC5"/>
    <w:rsid w:val="00CB2F90"/>
    <w:rsid w:val="00CB6AD4"/>
    <w:rsid w:val="00CC000F"/>
    <w:rsid w:val="00CC0D48"/>
    <w:rsid w:val="00CC5355"/>
    <w:rsid w:val="00CC739E"/>
    <w:rsid w:val="00CC7CB4"/>
    <w:rsid w:val="00CD13A5"/>
    <w:rsid w:val="00CD1EBB"/>
    <w:rsid w:val="00CD28CF"/>
    <w:rsid w:val="00CD3D89"/>
    <w:rsid w:val="00CD58B7"/>
    <w:rsid w:val="00CD7156"/>
    <w:rsid w:val="00CD7967"/>
    <w:rsid w:val="00CE31E8"/>
    <w:rsid w:val="00CE6A09"/>
    <w:rsid w:val="00CF169C"/>
    <w:rsid w:val="00CF18EE"/>
    <w:rsid w:val="00CF30BD"/>
    <w:rsid w:val="00CF38C2"/>
    <w:rsid w:val="00CF4099"/>
    <w:rsid w:val="00CF4592"/>
    <w:rsid w:val="00CF5D36"/>
    <w:rsid w:val="00D00796"/>
    <w:rsid w:val="00D03392"/>
    <w:rsid w:val="00D1381B"/>
    <w:rsid w:val="00D22F3E"/>
    <w:rsid w:val="00D25866"/>
    <w:rsid w:val="00D261A2"/>
    <w:rsid w:val="00D30F9F"/>
    <w:rsid w:val="00D44CCE"/>
    <w:rsid w:val="00D517B6"/>
    <w:rsid w:val="00D56082"/>
    <w:rsid w:val="00D616D2"/>
    <w:rsid w:val="00D63B5F"/>
    <w:rsid w:val="00D64F55"/>
    <w:rsid w:val="00D70732"/>
    <w:rsid w:val="00D70EF7"/>
    <w:rsid w:val="00D7192C"/>
    <w:rsid w:val="00D7255A"/>
    <w:rsid w:val="00D73241"/>
    <w:rsid w:val="00D809DC"/>
    <w:rsid w:val="00D8397C"/>
    <w:rsid w:val="00D848F0"/>
    <w:rsid w:val="00D84A59"/>
    <w:rsid w:val="00D86BFD"/>
    <w:rsid w:val="00D87DE6"/>
    <w:rsid w:val="00D917AB"/>
    <w:rsid w:val="00D94EED"/>
    <w:rsid w:val="00D96026"/>
    <w:rsid w:val="00D972F6"/>
    <w:rsid w:val="00DA0614"/>
    <w:rsid w:val="00DA0DA6"/>
    <w:rsid w:val="00DA331D"/>
    <w:rsid w:val="00DA4475"/>
    <w:rsid w:val="00DA4773"/>
    <w:rsid w:val="00DA5D0F"/>
    <w:rsid w:val="00DA7C1C"/>
    <w:rsid w:val="00DB147A"/>
    <w:rsid w:val="00DB1B7A"/>
    <w:rsid w:val="00DB3012"/>
    <w:rsid w:val="00DB706E"/>
    <w:rsid w:val="00DC6708"/>
    <w:rsid w:val="00DD011A"/>
    <w:rsid w:val="00DD01D0"/>
    <w:rsid w:val="00DD69F0"/>
    <w:rsid w:val="00DE2400"/>
    <w:rsid w:val="00DE58F1"/>
    <w:rsid w:val="00DE6B58"/>
    <w:rsid w:val="00DF010D"/>
    <w:rsid w:val="00DF177E"/>
    <w:rsid w:val="00DF44FA"/>
    <w:rsid w:val="00DF5E32"/>
    <w:rsid w:val="00E01436"/>
    <w:rsid w:val="00E01DC2"/>
    <w:rsid w:val="00E02093"/>
    <w:rsid w:val="00E03646"/>
    <w:rsid w:val="00E03E79"/>
    <w:rsid w:val="00E045BD"/>
    <w:rsid w:val="00E04D6C"/>
    <w:rsid w:val="00E10344"/>
    <w:rsid w:val="00E16BA3"/>
    <w:rsid w:val="00E17B77"/>
    <w:rsid w:val="00E231AB"/>
    <w:rsid w:val="00E23337"/>
    <w:rsid w:val="00E259EA"/>
    <w:rsid w:val="00E25D33"/>
    <w:rsid w:val="00E2752C"/>
    <w:rsid w:val="00E32061"/>
    <w:rsid w:val="00E33F48"/>
    <w:rsid w:val="00E369F3"/>
    <w:rsid w:val="00E3788C"/>
    <w:rsid w:val="00E37EBC"/>
    <w:rsid w:val="00E42FF9"/>
    <w:rsid w:val="00E44790"/>
    <w:rsid w:val="00E4509B"/>
    <w:rsid w:val="00E4710A"/>
    <w:rsid w:val="00E4714C"/>
    <w:rsid w:val="00E5178D"/>
    <w:rsid w:val="00E51AEB"/>
    <w:rsid w:val="00E522A7"/>
    <w:rsid w:val="00E5349E"/>
    <w:rsid w:val="00E54452"/>
    <w:rsid w:val="00E5762A"/>
    <w:rsid w:val="00E63B0C"/>
    <w:rsid w:val="00E664C5"/>
    <w:rsid w:val="00E671A2"/>
    <w:rsid w:val="00E709CB"/>
    <w:rsid w:val="00E76D26"/>
    <w:rsid w:val="00E76EE5"/>
    <w:rsid w:val="00E77A41"/>
    <w:rsid w:val="00E77D2D"/>
    <w:rsid w:val="00E804AD"/>
    <w:rsid w:val="00E81DFC"/>
    <w:rsid w:val="00E92EC3"/>
    <w:rsid w:val="00E95036"/>
    <w:rsid w:val="00E9505E"/>
    <w:rsid w:val="00E95B8E"/>
    <w:rsid w:val="00E961D8"/>
    <w:rsid w:val="00EA2E2B"/>
    <w:rsid w:val="00EA34DE"/>
    <w:rsid w:val="00EB1390"/>
    <w:rsid w:val="00EB20FD"/>
    <w:rsid w:val="00EB2B80"/>
    <w:rsid w:val="00EB2C71"/>
    <w:rsid w:val="00EB3333"/>
    <w:rsid w:val="00EB4340"/>
    <w:rsid w:val="00EB556D"/>
    <w:rsid w:val="00EB5A7D"/>
    <w:rsid w:val="00EC21C4"/>
    <w:rsid w:val="00EC4C96"/>
    <w:rsid w:val="00ED55C0"/>
    <w:rsid w:val="00ED682B"/>
    <w:rsid w:val="00EE2324"/>
    <w:rsid w:val="00EE41D5"/>
    <w:rsid w:val="00EE6745"/>
    <w:rsid w:val="00EF4D53"/>
    <w:rsid w:val="00EF6C75"/>
    <w:rsid w:val="00F0166F"/>
    <w:rsid w:val="00F037A4"/>
    <w:rsid w:val="00F03D62"/>
    <w:rsid w:val="00F049AB"/>
    <w:rsid w:val="00F142DB"/>
    <w:rsid w:val="00F1489D"/>
    <w:rsid w:val="00F14F20"/>
    <w:rsid w:val="00F15011"/>
    <w:rsid w:val="00F153C3"/>
    <w:rsid w:val="00F15738"/>
    <w:rsid w:val="00F236C8"/>
    <w:rsid w:val="00F2414B"/>
    <w:rsid w:val="00F27957"/>
    <w:rsid w:val="00F27C8F"/>
    <w:rsid w:val="00F32749"/>
    <w:rsid w:val="00F341CD"/>
    <w:rsid w:val="00F37172"/>
    <w:rsid w:val="00F373FB"/>
    <w:rsid w:val="00F37727"/>
    <w:rsid w:val="00F4477E"/>
    <w:rsid w:val="00F44EC8"/>
    <w:rsid w:val="00F45F97"/>
    <w:rsid w:val="00F46269"/>
    <w:rsid w:val="00F60BA8"/>
    <w:rsid w:val="00F62490"/>
    <w:rsid w:val="00F62D5E"/>
    <w:rsid w:val="00F65793"/>
    <w:rsid w:val="00F65A5A"/>
    <w:rsid w:val="00F67D8F"/>
    <w:rsid w:val="00F709B2"/>
    <w:rsid w:val="00F737C1"/>
    <w:rsid w:val="00F802BE"/>
    <w:rsid w:val="00F80E93"/>
    <w:rsid w:val="00F83FB3"/>
    <w:rsid w:val="00F86024"/>
    <w:rsid w:val="00F8611A"/>
    <w:rsid w:val="00FA3E6A"/>
    <w:rsid w:val="00FA5128"/>
    <w:rsid w:val="00FA7F96"/>
    <w:rsid w:val="00FB42D4"/>
    <w:rsid w:val="00FB5906"/>
    <w:rsid w:val="00FB7150"/>
    <w:rsid w:val="00FB762F"/>
    <w:rsid w:val="00FB7EA7"/>
    <w:rsid w:val="00FC2AED"/>
    <w:rsid w:val="00FC57BB"/>
    <w:rsid w:val="00FD08AE"/>
    <w:rsid w:val="00FD40F7"/>
    <w:rsid w:val="00FD5EA7"/>
    <w:rsid w:val="00FE2EFA"/>
    <w:rsid w:val="00FE36CF"/>
    <w:rsid w:val="00FE71B2"/>
    <w:rsid w:val="00FF0246"/>
    <w:rsid w:val="00FF038B"/>
    <w:rsid w:val="00FF0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E758EA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215D9B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744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0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26" Type="http://schemas.openxmlformats.org/officeDocument/2006/relationships/hyperlink" Target="https://stat.gov.pl/obszary-tematyczne/rynek-pracy/pracujacy-zatrudnieni-wynagrodzenia-koszty-pracy/zatrudnienie-i-wynagrodzenia-w-gospodarce-narodowej-w-pierwszym-polroczu-2023-roku,1,51.html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9.png"/><Relationship Id="rId34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://stat.gov.pl/Klasyfikacje/" TargetMode="External"/><Relationship Id="rId17" Type="http://schemas.openxmlformats.org/officeDocument/2006/relationships/header" Target="header3.xml"/><Relationship Id="rId25" Type="http://schemas.openxmlformats.org/officeDocument/2006/relationships/image" Target="media/image13.png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8.png"/><Relationship Id="rId29" Type="http://schemas.openxmlformats.org/officeDocument/2006/relationships/hyperlink" Target="https://stat.gov.pl/obszary-tematyczne/rynek-pracy/zasady-metodyczne-rocznik-pracy/zeszyt-metodologiczny-wynagrodzenia-w-gospodarce-narodowej,6,1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6.jpeg"/><Relationship Id="rId24" Type="http://schemas.openxmlformats.org/officeDocument/2006/relationships/image" Target="media/image12.png"/><Relationship Id="rId32" Type="http://schemas.openxmlformats.org/officeDocument/2006/relationships/footer" Target="footer4.xm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23" Type="http://schemas.openxmlformats.org/officeDocument/2006/relationships/image" Target="media/image11.png"/><Relationship Id="rId28" Type="http://schemas.openxmlformats.org/officeDocument/2006/relationships/hyperlink" Target="https://stat.gov.pl/obszary-tematyczne/rynek-pracy/zasady-metodyczne-rocznik-pracy/zeszyt-metodologiczny-pracujacy-w-gospodarce-narodowej,7,1.html" TargetMode="External"/><Relationship Id="rId10" Type="http://schemas.openxmlformats.org/officeDocument/2006/relationships/image" Target="media/image5.jpeg"/><Relationship Id="rId19" Type="http://schemas.openxmlformats.org/officeDocument/2006/relationships/hyperlink" Target="mailto:obslugaprasowa@stat.gov.pl" TargetMode="External"/><Relationship Id="rId31" Type="http://schemas.openxmlformats.org/officeDocument/2006/relationships/header" Target="header4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Relationship Id="rId22" Type="http://schemas.openxmlformats.org/officeDocument/2006/relationships/image" Target="media/image10.png"/><Relationship Id="rId27" Type="http://schemas.openxmlformats.org/officeDocument/2006/relationships/hyperlink" Target="https://stat.gov.pl/obszary-tematyczne/rynek-pracy/pracujacy-zatrudnieni-wynagrodzenia-koszty-pracy/struktura-wynagrodzen-wedlug-zawodow-za-pazdziernik-2022-r-,5,8.html" TargetMode="External"/><Relationship Id="rId30" Type="http://schemas.openxmlformats.org/officeDocument/2006/relationships/hyperlink" Target="https://bdm.stat.gov.pl/" TargetMode="External"/><Relationship Id="rId8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form.stat.gov.pl/formularze/2023/passive/DG-1.pdf" TargetMode="External"/><Relationship Id="rId2" Type="http://schemas.openxmlformats.org/officeDocument/2006/relationships/hyperlink" Target="https://stat.gov.pl/obszary-tematyczne/podmioty-gospodarcze-wyniki-finansowe/przedsiebiorstwa-niefinansowe/zeszyt-metodologiczny-miesieczny-meldunek-o-dzialalnosci-gospodarczej-przedsiebiorstw,31,1.html" TargetMode="External"/><Relationship Id="rId1" Type="http://schemas.openxmlformats.org/officeDocument/2006/relationships/hyperlink" Target="http://form.stat.gov.pl/formularze/2023/objasnienia/zalacznik_do_objasnien.pdf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AD3641B4-23D9-4536-AF9E-7D0EADDEB824">Informacja sygnalna_Przecietne_zatrudnienie_i_wynagrodzenie_w_sektorze_przedsiebiorstw_w_listopadzie_2023.docx.docx</NazwaPliku>
    <Osoba xmlns="AD3641B4-23D9-4536-AF9E-7D0EADDEB824">STAT\CZARNECKAK</Osoba>
    <_SourceUrl xmlns="http://schemas.microsoft.com/sharepoint/v3" xsi:nil="true"/>
    <Odbiorcy2 xmlns="AD3641B4-23D9-4536-AF9E-7D0EADDEB824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CBF7D6-2661-404E-8933-991437996011}"/>
</file>

<file path=customXml/itemProps2.xml><?xml version="1.0" encoding="utf-8"?>
<ds:datastoreItem xmlns:ds="http://schemas.openxmlformats.org/officeDocument/2006/customXml" ds:itemID="{037E9C3E-3CC5-40C0-A774-47B8E48CCF08}"/>
</file>

<file path=customXml/itemProps3.xml><?xml version="1.0" encoding="utf-8"?>
<ds:datastoreItem xmlns:ds="http://schemas.openxmlformats.org/officeDocument/2006/customXml" ds:itemID="{3D65D042-979D-49C5-ADA2-79E9862D895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1404</Words>
  <Characters>8424</Characters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Przeciętne zatrudnienie i wynagrodzenie w sektorze przedsiębiorstw w listopadzie 2023 r.</vt:lpstr>
    </vt:vector>
  </TitlesOfParts>
  <Company/>
  <LinksUpToDate>false</LinksUpToDate>
  <CharactersWithSpaces>9809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Przeciętne zatrudnienie i wynagrodzenie w sektorze przedsiębiorstw w listopadzie 2023 r.</dc:title>
  <dc:subject/>
  <dc:creator>GUS</dc:creator>
  <cp:keywords>przeciętne zatrudnienie, przeciętne miesięczne wynagrodzenia brutto, wynagrodzenia, sektor przedsiębiorstw</cp:keywords>
  <dc:description/>
  <cp:lastPrinted>2023-12-18T12:48:00Z</cp:lastPrinted>
  <dcterms:created xsi:type="dcterms:W3CDTF">2023-12-18T11:52:00Z</dcterms:created>
  <dcterms:modified xsi:type="dcterms:W3CDTF">2023-12-18T12:48:00Z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