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858" w:rsidRDefault="002F7858">
      <w:pPr>
        <w:pStyle w:val="Nagwek1"/>
        <w:spacing w:before="84"/>
        <w:rPr>
          <w:color w:val="231F20"/>
        </w:rPr>
      </w:pPr>
      <w:r w:rsidRPr="002F7858">
        <w:rPr>
          <w:noProof/>
          <w:color w:val="231F20"/>
        </w:rPr>
        <w:drawing>
          <wp:inline distT="0" distB="0" distL="0" distR="0">
            <wp:extent cx="5848350" cy="737829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7378298"/>
                    </a:xfrm>
                    <a:prstGeom prst="rect">
                      <a:avLst/>
                    </a:prstGeom>
                    <a:noFill/>
                    <a:ln>
                      <a:noFill/>
                    </a:ln>
                  </pic:spPr>
                </pic:pic>
              </a:graphicData>
            </a:graphic>
          </wp:inline>
        </w:drawing>
      </w:r>
    </w:p>
    <w:p w:rsidR="002F7858" w:rsidRDefault="002F7858">
      <w:pPr>
        <w:widowControl/>
        <w:autoSpaceDE/>
        <w:autoSpaceDN/>
        <w:rPr>
          <w:b/>
          <w:bCs/>
          <w:color w:val="231F20"/>
          <w:sz w:val="19"/>
          <w:szCs w:val="19"/>
        </w:rPr>
      </w:pPr>
      <w:r>
        <w:rPr>
          <w:color w:val="231F20"/>
        </w:rPr>
        <w:br w:type="page"/>
      </w:r>
    </w:p>
    <w:p w:rsidR="00893A19" w:rsidRDefault="00893A19">
      <w:pPr>
        <w:pStyle w:val="Nagwek1"/>
        <w:spacing w:before="84"/>
        <w:rPr>
          <w:color w:val="231F20"/>
        </w:rPr>
      </w:pPr>
    </w:p>
    <w:p w:rsidR="008F6FD5" w:rsidRDefault="008F6FD5">
      <w:pPr>
        <w:pStyle w:val="Nagwek1"/>
        <w:spacing w:before="84"/>
        <w:rPr>
          <w:color w:val="231F20"/>
        </w:rPr>
      </w:pPr>
    </w:p>
    <w:p w:rsidR="00A26B24" w:rsidRPr="008B493B" w:rsidRDefault="00513DFA">
      <w:pPr>
        <w:pStyle w:val="Nagwek1"/>
        <w:spacing w:before="84"/>
        <w:rPr>
          <w:rFonts w:ascii="Fira Sans" w:hAnsi="Fira Sans"/>
        </w:rPr>
      </w:pPr>
      <w:r w:rsidRPr="008B493B">
        <w:rPr>
          <w:rFonts w:ascii="Fira Sans" w:hAnsi="Fira Sans"/>
          <w:color w:val="231F20"/>
        </w:rPr>
        <w:t>Opracowanie merytoryczne</w:t>
      </w:r>
    </w:p>
    <w:p w:rsidR="00A26B24" w:rsidRPr="008B493B" w:rsidRDefault="00513DFA">
      <w:pPr>
        <w:pStyle w:val="Tekstpodstawowy"/>
        <w:spacing w:before="15"/>
        <w:ind w:left="113"/>
        <w:rPr>
          <w:rFonts w:ascii="Fira Sans" w:hAnsi="Fira Sans"/>
        </w:rPr>
      </w:pPr>
      <w:r w:rsidRPr="008B493B">
        <w:rPr>
          <w:rFonts w:ascii="Fira Sans" w:hAnsi="Fira Sans"/>
          <w:color w:val="6D6E71"/>
        </w:rPr>
        <w:t>Content-</w:t>
      </w:r>
      <w:proofErr w:type="spellStart"/>
      <w:r w:rsidRPr="008B493B">
        <w:rPr>
          <w:rFonts w:ascii="Fira Sans" w:hAnsi="Fira Sans"/>
          <w:color w:val="6D6E71"/>
        </w:rPr>
        <w:t>related</w:t>
      </w:r>
      <w:proofErr w:type="spellEnd"/>
      <w:r w:rsidRPr="008B493B">
        <w:rPr>
          <w:rFonts w:ascii="Fira Sans" w:hAnsi="Fira Sans"/>
          <w:color w:val="6D6E71"/>
        </w:rPr>
        <w:t xml:space="preserve"> </w:t>
      </w:r>
      <w:proofErr w:type="spellStart"/>
      <w:r w:rsidRPr="008B493B">
        <w:rPr>
          <w:rFonts w:ascii="Fira Sans" w:hAnsi="Fira Sans"/>
          <w:color w:val="6D6E71"/>
        </w:rPr>
        <w:t>works</w:t>
      </w:r>
      <w:proofErr w:type="spellEnd"/>
    </w:p>
    <w:p w:rsidR="00A26B24" w:rsidRPr="008B493B" w:rsidRDefault="00D8589D">
      <w:pPr>
        <w:pStyle w:val="Nagwek2"/>
        <w:spacing w:before="82"/>
        <w:rPr>
          <w:rFonts w:ascii="Fira Sans" w:hAnsi="Fira Sans"/>
        </w:rPr>
      </w:pPr>
      <w:r w:rsidRPr="008B493B">
        <w:rPr>
          <w:rFonts w:ascii="Fira Sans" w:hAnsi="Fira Sans"/>
          <w:color w:val="231F20"/>
        </w:rPr>
        <w:t>Główny Urząd Statystyczny, Departament Rolnictwa</w:t>
      </w:r>
      <w:r w:rsidR="00DF59D4">
        <w:rPr>
          <w:rFonts w:ascii="Fira Sans" w:hAnsi="Fira Sans"/>
          <w:color w:val="231F20"/>
        </w:rPr>
        <w:t xml:space="preserve"> i Środowiska</w:t>
      </w:r>
    </w:p>
    <w:p w:rsidR="00A26B24" w:rsidRPr="00110FD3" w:rsidRDefault="00D8589D">
      <w:pPr>
        <w:pStyle w:val="Tekstpodstawowy"/>
        <w:spacing w:before="15"/>
        <w:ind w:left="113"/>
        <w:rPr>
          <w:rFonts w:ascii="Fira Sans" w:hAnsi="Fira Sans"/>
          <w:lang w:val="en-GB"/>
        </w:rPr>
      </w:pPr>
      <w:r w:rsidRPr="00110FD3">
        <w:rPr>
          <w:rFonts w:ascii="Fira Sans" w:hAnsi="Fira Sans"/>
          <w:color w:val="6D6E71"/>
          <w:lang w:val="en-GB"/>
        </w:rPr>
        <w:t xml:space="preserve">Statistics Poland, Agriculture </w:t>
      </w:r>
      <w:r w:rsidR="00DF59D4" w:rsidRPr="00110FD3">
        <w:rPr>
          <w:rFonts w:ascii="Fira Sans" w:hAnsi="Fira Sans"/>
          <w:color w:val="6D6E71"/>
          <w:lang w:val="en-GB"/>
        </w:rPr>
        <w:t>and Enviro</w:t>
      </w:r>
      <w:r w:rsidR="00BD715E">
        <w:rPr>
          <w:rFonts w:ascii="Fira Sans" w:hAnsi="Fira Sans"/>
          <w:color w:val="6D6E71"/>
          <w:lang w:val="en-GB"/>
        </w:rPr>
        <w:t>n</w:t>
      </w:r>
      <w:r w:rsidR="00DF59D4" w:rsidRPr="00110FD3">
        <w:rPr>
          <w:rFonts w:ascii="Fira Sans" w:hAnsi="Fira Sans"/>
          <w:color w:val="6D6E71"/>
          <w:lang w:val="en-GB"/>
        </w:rPr>
        <w:t xml:space="preserve">ment </w:t>
      </w:r>
      <w:r w:rsidRPr="00110FD3">
        <w:rPr>
          <w:rFonts w:ascii="Fira Sans" w:hAnsi="Fira Sans"/>
          <w:color w:val="6D6E71"/>
          <w:lang w:val="en-GB"/>
        </w:rPr>
        <w:t>Department</w:t>
      </w:r>
    </w:p>
    <w:p w:rsidR="00A26B24" w:rsidRPr="00110FD3" w:rsidRDefault="00A26B24">
      <w:pPr>
        <w:pStyle w:val="Tekstpodstawowy"/>
        <w:spacing w:before="1"/>
        <w:rPr>
          <w:rFonts w:ascii="Fira Sans" w:hAnsi="Fira Sans"/>
          <w:lang w:val="en-GB"/>
        </w:rPr>
      </w:pPr>
    </w:p>
    <w:p w:rsidR="00A26B24" w:rsidRPr="00110FD3" w:rsidRDefault="00513DFA">
      <w:pPr>
        <w:pStyle w:val="Nagwek1"/>
        <w:rPr>
          <w:rFonts w:ascii="Fira Sans" w:hAnsi="Fira Sans"/>
        </w:rPr>
      </w:pPr>
      <w:r w:rsidRPr="00110FD3">
        <w:rPr>
          <w:rFonts w:ascii="Fira Sans" w:hAnsi="Fira Sans"/>
          <w:color w:val="231F20"/>
        </w:rPr>
        <w:t>Zespół autorski</w:t>
      </w:r>
    </w:p>
    <w:p w:rsidR="00A26B24" w:rsidRPr="008B493B" w:rsidRDefault="00513DFA">
      <w:pPr>
        <w:pStyle w:val="Tekstpodstawowy"/>
        <w:spacing w:before="15"/>
        <w:ind w:left="113"/>
        <w:rPr>
          <w:rFonts w:ascii="Fira Sans" w:hAnsi="Fira Sans"/>
        </w:rPr>
      </w:pPr>
      <w:proofErr w:type="spellStart"/>
      <w:r w:rsidRPr="008B493B">
        <w:rPr>
          <w:rFonts w:ascii="Fira Sans" w:hAnsi="Fira Sans"/>
          <w:color w:val="6D6E71"/>
        </w:rPr>
        <w:t>Editorial</w:t>
      </w:r>
      <w:proofErr w:type="spellEnd"/>
      <w:r w:rsidRPr="008B493B">
        <w:rPr>
          <w:rFonts w:ascii="Fira Sans" w:hAnsi="Fira Sans"/>
          <w:color w:val="6D6E71"/>
        </w:rPr>
        <w:t xml:space="preserve"> team</w:t>
      </w:r>
    </w:p>
    <w:p w:rsidR="00956688" w:rsidRPr="008B493B" w:rsidRDefault="00792682" w:rsidP="00792682">
      <w:pPr>
        <w:pStyle w:val="Nagwek2"/>
        <w:rPr>
          <w:rFonts w:ascii="Fira Sans" w:hAnsi="Fira Sans"/>
          <w:color w:val="231F20"/>
        </w:rPr>
      </w:pPr>
      <w:r w:rsidRPr="008B493B">
        <w:rPr>
          <w:rFonts w:ascii="Fira Sans" w:hAnsi="Fira Sans"/>
          <w:color w:val="231F20"/>
        </w:rPr>
        <w:t>Małgorzata Kuliś</w:t>
      </w:r>
      <w:r w:rsidR="00956688" w:rsidRPr="008B493B">
        <w:rPr>
          <w:rFonts w:ascii="Fira Sans" w:hAnsi="Fira Sans"/>
          <w:color w:val="231F20"/>
        </w:rPr>
        <w:t xml:space="preserve">, </w:t>
      </w:r>
      <w:r w:rsidRPr="008B493B">
        <w:rPr>
          <w:rFonts w:ascii="Fira Sans" w:hAnsi="Fira Sans"/>
          <w:color w:val="231F20"/>
        </w:rPr>
        <w:t>Jolanta Przypa</w:t>
      </w:r>
      <w:r w:rsidRPr="008B493B">
        <w:rPr>
          <w:rFonts w:ascii="Fira Sans" w:hAnsi="Fira Sans" w:cs="Calibri"/>
          <w:color w:val="231F20"/>
        </w:rPr>
        <w:t>ś</w:t>
      </w:r>
      <w:r w:rsidRPr="008B493B">
        <w:rPr>
          <w:rFonts w:ascii="Fira Sans" w:hAnsi="Fira Sans"/>
          <w:color w:val="231F20"/>
        </w:rPr>
        <w:t>niak</w:t>
      </w:r>
      <w:r w:rsidR="00D8589D" w:rsidRPr="008B493B">
        <w:rPr>
          <w:rFonts w:ascii="Fira Sans" w:hAnsi="Fira Sans"/>
          <w:color w:val="231F20"/>
        </w:rPr>
        <w:t xml:space="preserve">, </w:t>
      </w:r>
      <w:r w:rsidRPr="008B493B">
        <w:rPr>
          <w:rFonts w:ascii="Fira Sans" w:hAnsi="Fira Sans"/>
          <w:color w:val="231F20"/>
        </w:rPr>
        <w:t>Robert Wieczorkowski</w:t>
      </w:r>
      <w:r w:rsidR="00D8589D" w:rsidRPr="008B493B">
        <w:rPr>
          <w:rFonts w:ascii="Fira Sans" w:hAnsi="Fira Sans"/>
          <w:color w:val="231F20"/>
        </w:rPr>
        <w:t xml:space="preserve">, </w:t>
      </w:r>
      <w:r w:rsidRPr="008B493B">
        <w:rPr>
          <w:rFonts w:ascii="Fira Sans" w:hAnsi="Fira Sans"/>
          <w:color w:val="231F20"/>
        </w:rPr>
        <w:t>Izabela Dach-Oleszek</w:t>
      </w:r>
      <w:r w:rsidR="00D86B21" w:rsidRPr="008B493B">
        <w:rPr>
          <w:rFonts w:ascii="Fira Sans" w:hAnsi="Fira Sans"/>
          <w:color w:val="231F20"/>
        </w:rPr>
        <w:t>,</w:t>
      </w:r>
      <w:r w:rsidRPr="008B493B">
        <w:rPr>
          <w:rFonts w:ascii="Fira Sans" w:hAnsi="Fira Sans"/>
          <w:color w:val="231F20"/>
        </w:rPr>
        <w:t xml:space="preserve"> Anna Tylkowska-Siek</w:t>
      </w:r>
      <w:r w:rsidR="00F07800">
        <w:rPr>
          <w:rFonts w:ascii="Fira Sans" w:hAnsi="Fira Sans"/>
          <w:color w:val="231F20"/>
        </w:rPr>
        <w:t>, Anna Poreda</w:t>
      </w:r>
      <w:r w:rsidR="0010309C" w:rsidRPr="008B493B">
        <w:rPr>
          <w:rFonts w:ascii="Fira Sans" w:hAnsi="Fira Sans"/>
          <w:color w:val="231F20"/>
        </w:rPr>
        <w:t>.</w:t>
      </w:r>
    </w:p>
    <w:p w:rsidR="00A26B24" w:rsidRPr="008B493B" w:rsidRDefault="00A26B24">
      <w:pPr>
        <w:pStyle w:val="Nagwek2"/>
        <w:rPr>
          <w:rFonts w:ascii="Fira Sans" w:hAnsi="Fira Sans"/>
          <w:color w:val="231F20"/>
        </w:rPr>
      </w:pPr>
    </w:p>
    <w:p w:rsidR="00A26B24" w:rsidRPr="008B493B" w:rsidRDefault="00513DFA">
      <w:pPr>
        <w:ind w:left="113"/>
        <w:rPr>
          <w:rFonts w:ascii="Fira Sans" w:hAnsi="Fira Sans"/>
          <w:b/>
          <w:sz w:val="19"/>
          <w:szCs w:val="19"/>
        </w:rPr>
      </w:pPr>
      <w:r w:rsidRPr="008B493B">
        <w:rPr>
          <w:rFonts w:ascii="Fira Sans" w:hAnsi="Fira Sans"/>
          <w:b/>
          <w:color w:val="231F20"/>
          <w:sz w:val="19"/>
          <w:szCs w:val="19"/>
        </w:rPr>
        <w:t>Kierujący</w:t>
      </w:r>
    </w:p>
    <w:p w:rsidR="00A26B24" w:rsidRPr="008B493B" w:rsidRDefault="00513DFA">
      <w:pPr>
        <w:pStyle w:val="Tekstpodstawowy"/>
        <w:spacing w:before="15"/>
        <w:ind w:left="113"/>
        <w:rPr>
          <w:rFonts w:ascii="Fira Sans" w:hAnsi="Fira Sans"/>
        </w:rPr>
      </w:pPr>
      <w:proofErr w:type="spellStart"/>
      <w:r w:rsidRPr="008B493B">
        <w:rPr>
          <w:rFonts w:ascii="Fira Sans" w:hAnsi="Fira Sans"/>
          <w:color w:val="6D6E71"/>
        </w:rPr>
        <w:t>Supervisor</w:t>
      </w:r>
      <w:proofErr w:type="spellEnd"/>
    </w:p>
    <w:p w:rsidR="00A26B24" w:rsidRPr="008B493B" w:rsidRDefault="00A920B3">
      <w:pPr>
        <w:pStyle w:val="Nagwek2"/>
        <w:rPr>
          <w:rFonts w:ascii="Fira Sans" w:hAnsi="Fira Sans" w:cs="Calibri"/>
        </w:rPr>
      </w:pPr>
      <w:r>
        <w:rPr>
          <w:rFonts w:ascii="Fira Sans" w:hAnsi="Fira Sans"/>
          <w:color w:val="231F20"/>
        </w:rPr>
        <w:t>Wiesława Domańska</w:t>
      </w:r>
    </w:p>
    <w:p w:rsidR="00A26B24" w:rsidRPr="008B493B" w:rsidRDefault="00A26B24">
      <w:pPr>
        <w:pStyle w:val="Tekstpodstawowy"/>
        <w:rPr>
          <w:rFonts w:ascii="Fira Sans" w:hAnsi="Fira Sans"/>
          <w:i w:val="0"/>
        </w:rPr>
      </w:pPr>
    </w:p>
    <w:p w:rsidR="00A26B24" w:rsidRPr="008B493B" w:rsidRDefault="00513DFA">
      <w:pPr>
        <w:ind w:left="113"/>
        <w:rPr>
          <w:rFonts w:ascii="Fira Sans" w:hAnsi="Fira Sans"/>
          <w:b/>
          <w:sz w:val="19"/>
          <w:szCs w:val="19"/>
        </w:rPr>
      </w:pPr>
      <w:r w:rsidRPr="008B493B">
        <w:rPr>
          <w:rFonts w:ascii="Fira Sans" w:hAnsi="Fira Sans"/>
          <w:b/>
          <w:color w:val="231F20"/>
          <w:sz w:val="19"/>
          <w:szCs w:val="19"/>
        </w:rPr>
        <w:t>Prace redakcyjne</w:t>
      </w:r>
    </w:p>
    <w:p w:rsidR="00A26B24" w:rsidRPr="008B493B" w:rsidRDefault="00513DFA">
      <w:pPr>
        <w:pStyle w:val="Tekstpodstawowy"/>
        <w:spacing w:before="15"/>
        <w:ind w:left="113"/>
        <w:rPr>
          <w:rFonts w:ascii="Fira Sans" w:hAnsi="Fira Sans"/>
        </w:rPr>
      </w:pPr>
      <w:proofErr w:type="spellStart"/>
      <w:r w:rsidRPr="008B493B">
        <w:rPr>
          <w:rFonts w:ascii="Fira Sans" w:hAnsi="Fira Sans"/>
          <w:color w:val="6D6E71"/>
        </w:rPr>
        <w:t>Editorial</w:t>
      </w:r>
      <w:proofErr w:type="spellEnd"/>
      <w:r w:rsidRPr="008B493B">
        <w:rPr>
          <w:rFonts w:ascii="Fira Sans" w:hAnsi="Fira Sans"/>
          <w:color w:val="6D6E71"/>
        </w:rPr>
        <w:t xml:space="preserve"> </w:t>
      </w:r>
      <w:proofErr w:type="spellStart"/>
      <w:r w:rsidRPr="008B493B">
        <w:rPr>
          <w:rFonts w:ascii="Fira Sans" w:hAnsi="Fira Sans"/>
          <w:color w:val="6D6E71"/>
        </w:rPr>
        <w:t>work</w:t>
      </w:r>
      <w:proofErr w:type="spellEnd"/>
    </w:p>
    <w:p w:rsidR="00D752B8" w:rsidRPr="008B493B" w:rsidRDefault="00C22362" w:rsidP="00D752B8">
      <w:pPr>
        <w:pStyle w:val="Nagwek2"/>
        <w:rPr>
          <w:rFonts w:ascii="Fira Sans" w:hAnsi="Fira Sans"/>
        </w:rPr>
      </w:pPr>
      <w:r>
        <w:rPr>
          <w:rFonts w:ascii="Fira Sans" w:hAnsi="Fira Sans"/>
        </w:rPr>
        <w:t xml:space="preserve">Izabela Dach-Oleszek, </w:t>
      </w:r>
      <w:r w:rsidR="00CB5B1B" w:rsidRPr="008B493B">
        <w:rPr>
          <w:rFonts w:ascii="Fira Sans" w:hAnsi="Fira Sans"/>
        </w:rPr>
        <w:t xml:space="preserve">Anna Tylkowska-Siek </w:t>
      </w:r>
    </w:p>
    <w:p w:rsidR="00A26B24" w:rsidRPr="008B493B" w:rsidRDefault="00A26B24" w:rsidP="00D752B8">
      <w:pPr>
        <w:pStyle w:val="Nagwek2"/>
        <w:spacing w:before="69"/>
        <w:ind w:left="0"/>
        <w:rPr>
          <w:rFonts w:ascii="Fira Sans" w:hAnsi="Fira Sans"/>
        </w:rPr>
      </w:pPr>
    </w:p>
    <w:p w:rsidR="00A26B24" w:rsidRPr="008B493B" w:rsidRDefault="00513DFA">
      <w:pPr>
        <w:spacing w:before="126"/>
        <w:ind w:left="113"/>
        <w:rPr>
          <w:rFonts w:ascii="Fira Sans" w:hAnsi="Fira Sans"/>
          <w:b/>
          <w:sz w:val="19"/>
          <w:szCs w:val="19"/>
        </w:rPr>
      </w:pPr>
      <w:r w:rsidRPr="008B493B">
        <w:rPr>
          <w:rFonts w:ascii="Fira Sans" w:hAnsi="Fira Sans"/>
          <w:b/>
          <w:color w:val="231F20"/>
          <w:sz w:val="19"/>
          <w:szCs w:val="19"/>
        </w:rPr>
        <w:t>Skład i opracowanie graficzne</w:t>
      </w:r>
    </w:p>
    <w:p w:rsidR="00A26B24" w:rsidRPr="0084335F" w:rsidRDefault="00513DFA">
      <w:pPr>
        <w:pStyle w:val="Tekstpodstawowy"/>
        <w:spacing w:before="14"/>
        <w:ind w:left="113"/>
        <w:rPr>
          <w:rFonts w:ascii="Fira Sans" w:hAnsi="Fira Sans"/>
        </w:rPr>
      </w:pPr>
      <w:proofErr w:type="spellStart"/>
      <w:r w:rsidRPr="0084335F">
        <w:rPr>
          <w:rFonts w:ascii="Fira Sans" w:hAnsi="Fira Sans"/>
          <w:color w:val="6D6E71"/>
        </w:rPr>
        <w:t>Typesetting</w:t>
      </w:r>
      <w:proofErr w:type="spellEnd"/>
      <w:r w:rsidRPr="0084335F">
        <w:rPr>
          <w:rFonts w:ascii="Fira Sans" w:hAnsi="Fira Sans"/>
          <w:color w:val="6D6E71"/>
        </w:rPr>
        <w:t xml:space="preserve"> and </w:t>
      </w:r>
      <w:proofErr w:type="spellStart"/>
      <w:r w:rsidRPr="0084335F">
        <w:rPr>
          <w:rFonts w:ascii="Fira Sans" w:hAnsi="Fira Sans"/>
          <w:color w:val="6D6E71"/>
        </w:rPr>
        <w:t>graphics</w:t>
      </w:r>
      <w:proofErr w:type="spellEnd"/>
    </w:p>
    <w:p w:rsidR="00A26B24" w:rsidRPr="0084335F" w:rsidRDefault="00CB5B1B">
      <w:pPr>
        <w:pStyle w:val="Nagwek2"/>
        <w:rPr>
          <w:rFonts w:ascii="Fira Sans" w:hAnsi="Fira Sans"/>
        </w:rPr>
      </w:pPr>
      <w:r w:rsidRPr="0084335F">
        <w:rPr>
          <w:rFonts w:ascii="Fira Sans" w:hAnsi="Fira Sans"/>
        </w:rPr>
        <w:t>Anna Tylkowska-Siek</w:t>
      </w:r>
      <w:r w:rsidR="00C66AAF" w:rsidRPr="0084335F">
        <w:rPr>
          <w:rFonts w:ascii="Fira Sans" w:hAnsi="Fira Sans"/>
        </w:rPr>
        <w:t>, Izabela Dach-Oleszek</w:t>
      </w:r>
      <w:r w:rsidR="00DA0B87">
        <w:rPr>
          <w:rFonts w:ascii="Fira Sans" w:hAnsi="Fira Sans"/>
        </w:rPr>
        <w:t>, Anna Poreda</w:t>
      </w:r>
    </w:p>
    <w:p w:rsidR="00A26B24" w:rsidRPr="0084335F" w:rsidRDefault="00A26B24">
      <w:pPr>
        <w:pStyle w:val="Tekstpodstawowy"/>
        <w:rPr>
          <w:rFonts w:ascii="Fira Sans" w:hAnsi="Fira Sans"/>
          <w:i w:val="0"/>
        </w:rPr>
      </w:pPr>
    </w:p>
    <w:p w:rsidR="00A26B24" w:rsidRPr="0084335F" w:rsidRDefault="00A26B24">
      <w:pPr>
        <w:pStyle w:val="Tekstpodstawowy"/>
        <w:rPr>
          <w:rFonts w:ascii="Fira Sans" w:hAnsi="Fira Sans"/>
          <w:i w:val="0"/>
        </w:rPr>
      </w:pPr>
    </w:p>
    <w:p w:rsidR="00C660EC" w:rsidRPr="008B493B" w:rsidRDefault="00C660EC" w:rsidP="00C660EC">
      <w:pPr>
        <w:rPr>
          <w:rFonts w:ascii="Fira Sans" w:eastAsia="Fira Sans" w:hAnsi="Fira Sans" w:cs="Fira Sans"/>
          <w:color w:val="000000"/>
          <w:sz w:val="19"/>
          <w:szCs w:val="19"/>
        </w:rPr>
      </w:pPr>
    </w:p>
    <w:p w:rsidR="00A26B24" w:rsidRDefault="00A26B24">
      <w:pPr>
        <w:pStyle w:val="Tekstpodstawowy"/>
        <w:rPr>
          <w:rFonts w:ascii="Fira Sans" w:hAnsi="Fira Sans"/>
          <w:i w:val="0"/>
        </w:rPr>
      </w:pPr>
    </w:p>
    <w:p w:rsidR="008B493B" w:rsidRDefault="008B493B">
      <w:pPr>
        <w:pStyle w:val="Tekstpodstawowy"/>
        <w:rPr>
          <w:rFonts w:ascii="Fira Sans" w:hAnsi="Fira Sans"/>
          <w:i w:val="0"/>
        </w:rPr>
      </w:pPr>
    </w:p>
    <w:p w:rsidR="008B493B" w:rsidRDefault="008B493B">
      <w:pPr>
        <w:pStyle w:val="Tekstpodstawowy"/>
        <w:rPr>
          <w:rFonts w:ascii="Fira Sans" w:hAnsi="Fira Sans"/>
          <w:i w:val="0"/>
        </w:rPr>
      </w:pPr>
    </w:p>
    <w:p w:rsidR="008B493B" w:rsidRDefault="008B493B">
      <w:pPr>
        <w:pStyle w:val="Tekstpodstawowy"/>
        <w:rPr>
          <w:rFonts w:ascii="Fira Sans" w:hAnsi="Fira Sans"/>
          <w:i w:val="0"/>
        </w:rPr>
      </w:pPr>
    </w:p>
    <w:p w:rsidR="008B493B" w:rsidRDefault="008B493B">
      <w:pPr>
        <w:pStyle w:val="Tekstpodstawowy"/>
        <w:rPr>
          <w:rFonts w:ascii="Fira Sans" w:hAnsi="Fira Sans"/>
          <w:i w:val="0"/>
        </w:rPr>
      </w:pPr>
    </w:p>
    <w:p w:rsidR="008B493B" w:rsidRDefault="008B493B">
      <w:pPr>
        <w:pStyle w:val="Tekstpodstawowy"/>
        <w:rPr>
          <w:rFonts w:ascii="Fira Sans" w:hAnsi="Fira Sans"/>
          <w:i w:val="0"/>
        </w:rPr>
      </w:pPr>
    </w:p>
    <w:p w:rsidR="008B493B" w:rsidRDefault="008B493B">
      <w:pPr>
        <w:pStyle w:val="Tekstpodstawowy"/>
        <w:rPr>
          <w:rFonts w:ascii="Fira Sans" w:hAnsi="Fira Sans"/>
          <w:i w:val="0"/>
        </w:rPr>
      </w:pPr>
    </w:p>
    <w:p w:rsidR="008B493B" w:rsidRDefault="008B493B">
      <w:pPr>
        <w:pStyle w:val="Tekstpodstawowy"/>
        <w:rPr>
          <w:rFonts w:ascii="Fira Sans" w:hAnsi="Fira Sans"/>
          <w:i w:val="0"/>
        </w:rPr>
      </w:pPr>
    </w:p>
    <w:p w:rsidR="008B493B" w:rsidRDefault="008B493B">
      <w:pPr>
        <w:pStyle w:val="Tekstpodstawowy"/>
        <w:rPr>
          <w:rFonts w:ascii="Fira Sans" w:hAnsi="Fira Sans"/>
          <w:i w:val="0"/>
        </w:rPr>
      </w:pPr>
    </w:p>
    <w:p w:rsidR="008B493B" w:rsidRPr="008B493B" w:rsidRDefault="008B493B">
      <w:pPr>
        <w:pStyle w:val="Tekstpodstawowy"/>
        <w:rPr>
          <w:rFonts w:ascii="Fira Sans" w:hAnsi="Fira Sans"/>
          <w:i w:val="0"/>
        </w:rPr>
      </w:pPr>
    </w:p>
    <w:p w:rsidR="00A26B24" w:rsidRPr="008B493B" w:rsidRDefault="00513DFA">
      <w:pPr>
        <w:spacing w:before="1"/>
        <w:ind w:left="113"/>
        <w:rPr>
          <w:rFonts w:ascii="Fira Sans" w:hAnsi="Fira Sans"/>
          <w:b/>
          <w:sz w:val="19"/>
          <w:szCs w:val="19"/>
        </w:rPr>
      </w:pPr>
      <w:r w:rsidRPr="008B493B">
        <w:rPr>
          <w:rFonts w:ascii="Fira Sans" w:hAnsi="Fira Sans"/>
          <w:b/>
          <w:color w:val="231F20"/>
          <w:sz w:val="19"/>
          <w:szCs w:val="19"/>
        </w:rPr>
        <w:t>Publikacja dostępna na stronie</w:t>
      </w:r>
      <w:r w:rsidR="00E25C10" w:rsidRPr="008B493B">
        <w:rPr>
          <w:rFonts w:ascii="Fira Sans" w:hAnsi="Fira Sans"/>
          <w:b/>
          <w:color w:val="231F20"/>
          <w:sz w:val="19"/>
          <w:szCs w:val="19"/>
        </w:rPr>
        <w:t xml:space="preserve"> internetowej</w:t>
      </w:r>
    </w:p>
    <w:p w:rsidR="00A26B24" w:rsidRPr="0084335F" w:rsidRDefault="00513DFA">
      <w:pPr>
        <w:pStyle w:val="Tekstpodstawowy"/>
        <w:spacing w:before="14"/>
        <w:ind w:left="113"/>
        <w:rPr>
          <w:rFonts w:ascii="Fira Sans" w:hAnsi="Fira Sans"/>
        </w:rPr>
      </w:pPr>
      <w:r w:rsidRPr="0084335F">
        <w:rPr>
          <w:rFonts w:ascii="Fira Sans" w:hAnsi="Fira Sans"/>
          <w:color w:val="6D6E71"/>
        </w:rPr>
        <w:t xml:space="preserve">Publications </w:t>
      </w:r>
      <w:proofErr w:type="spellStart"/>
      <w:r w:rsidRPr="0084335F">
        <w:rPr>
          <w:rFonts w:ascii="Fira Sans" w:hAnsi="Fira Sans"/>
          <w:color w:val="6D6E71"/>
        </w:rPr>
        <w:t>available</w:t>
      </w:r>
      <w:proofErr w:type="spellEnd"/>
      <w:r w:rsidRPr="0084335F">
        <w:rPr>
          <w:rFonts w:ascii="Fira Sans" w:hAnsi="Fira Sans"/>
          <w:color w:val="6D6E71"/>
        </w:rPr>
        <w:t xml:space="preserve"> on </w:t>
      </w:r>
      <w:proofErr w:type="spellStart"/>
      <w:r w:rsidRPr="0084335F">
        <w:rPr>
          <w:rFonts w:ascii="Fira Sans" w:hAnsi="Fira Sans"/>
          <w:color w:val="6D6E71"/>
        </w:rPr>
        <w:t>website</w:t>
      </w:r>
      <w:proofErr w:type="spellEnd"/>
    </w:p>
    <w:p w:rsidR="00A26B24" w:rsidRPr="0084335F" w:rsidRDefault="000145A3">
      <w:pPr>
        <w:pStyle w:val="Nagwek2"/>
        <w:rPr>
          <w:rFonts w:ascii="Fira Sans" w:hAnsi="Fira Sans"/>
        </w:rPr>
      </w:pPr>
      <w:r w:rsidRPr="0084335F">
        <w:rPr>
          <w:rFonts w:ascii="Fira Sans" w:hAnsi="Fira Sans"/>
          <w:color w:val="231F20"/>
        </w:rPr>
        <w:t>stat.gov.pl</w:t>
      </w:r>
    </w:p>
    <w:p w:rsidR="00A26B24" w:rsidRPr="0084335F" w:rsidRDefault="00A26B24">
      <w:pPr>
        <w:pStyle w:val="Tekstpodstawowy"/>
        <w:rPr>
          <w:rFonts w:ascii="Fira Sans" w:hAnsi="Fira Sans"/>
          <w:i w:val="0"/>
        </w:rPr>
      </w:pPr>
    </w:p>
    <w:p w:rsidR="00A26B24" w:rsidRPr="008B493B" w:rsidRDefault="00513DFA">
      <w:pPr>
        <w:spacing w:before="1"/>
        <w:ind w:left="113"/>
        <w:rPr>
          <w:rFonts w:ascii="Fira Sans" w:hAnsi="Fira Sans"/>
          <w:b/>
          <w:sz w:val="19"/>
          <w:szCs w:val="19"/>
        </w:rPr>
      </w:pPr>
      <w:r w:rsidRPr="008B493B">
        <w:rPr>
          <w:rFonts w:ascii="Fira Sans" w:hAnsi="Fira Sans"/>
          <w:b/>
          <w:color w:val="231F20"/>
          <w:sz w:val="19"/>
          <w:szCs w:val="19"/>
        </w:rPr>
        <w:t>Przy publikowaniu danych GUS prosimy o podanie źródła</w:t>
      </w:r>
    </w:p>
    <w:p w:rsidR="00A26B24" w:rsidRPr="008B493B" w:rsidRDefault="00513DFA">
      <w:pPr>
        <w:pStyle w:val="Tekstpodstawowy"/>
        <w:spacing w:before="14"/>
        <w:ind w:left="113"/>
        <w:rPr>
          <w:rFonts w:ascii="Fira Sans" w:hAnsi="Fira Sans"/>
          <w:lang w:val="en-US"/>
        </w:rPr>
      </w:pPr>
      <w:r w:rsidRPr="008B493B">
        <w:rPr>
          <w:rFonts w:ascii="Fira Sans" w:hAnsi="Fira Sans"/>
          <w:color w:val="6D6E71"/>
          <w:lang w:val="en-US"/>
        </w:rPr>
        <w:t>When publishing Statistics Poland data — please indicate the source</w:t>
      </w:r>
    </w:p>
    <w:p w:rsidR="00A26B24" w:rsidRPr="008B493B" w:rsidRDefault="00A26B24">
      <w:pPr>
        <w:pStyle w:val="Tekstpodstawowy"/>
        <w:spacing w:before="1"/>
        <w:rPr>
          <w:lang w:val="en-US"/>
        </w:rPr>
      </w:pPr>
    </w:p>
    <w:p w:rsidR="00602A4F" w:rsidRPr="00111521" w:rsidRDefault="00602A4F">
      <w:pPr>
        <w:spacing w:line="172" w:lineRule="exact"/>
        <w:ind w:left="3569"/>
        <w:rPr>
          <w:sz w:val="16"/>
          <w:lang w:val="en-US"/>
        </w:rPr>
      </w:pPr>
    </w:p>
    <w:p w:rsidR="00602A4F" w:rsidRPr="00111521" w:rsidRDefault="00602A4F">
      <w:pPr>
        <w:spacing w:line="172" w:lineRule="exact"/>
        <w:ind w:left="3569"/>
        <w:rPr>
          <w:sz w:val="16"/>
          <w:lang w:val="en-US"/>
        </w:rPr>
      </w:pPr>
    </w:p>
    <w:p w:rsidR="00A26B24" w:rsidRPr="0084335F" w:rsidRDefault="00A26B24" w:rsidP="00473022">
      <w:pPr>
        <w:spacing w:before="10"/>
        <w:ind w:left="2552" w:right="4114"/>
        <w:jc w:val="center"/>
        <w:rPr>
          <w:color w:val="231F20"/>
          <w:sz w:val="14"/>
          <w:lang w:val="en-GB"/>
        </w:rPr>
      </w:pPr>
    </w:p>
    <w:p w:rsidR="00470EAF" w:rsidRPr="0084335F" w:rsidRDefault="00470EAF" w:rsidP="00473022">
      <w:pPr>
        <w:spacing w:before="10"/>
        <w:ind w:left="2552" w:right="4114"/>
        <w:jc w:val="center"/>
        <w:rPr>
          <w:color w:val="231F20"/>
          <w:sz w:val="14"/>
          <w:lang w:val="en-GB"/>
        </w:rPr>
      </w:pPr>
    </w:p>
    <w:p w:rsidR="00470EAF" w:rsidRPr="0084335F" w:rsidRDefault="00470EAF" w:rsidP="00473022">
      <w:pPr>
        <w:spacing w:before="10"/>
        <w:ind w:left="2552" w:right="4114"/>
        <w:jc w:val="center"/>
        <w:rPr>
          <w:color w:val="231F20"/>
          <w:sz w:val="14"/>
          <w:lang w:val="en-GB"/>
        </w:rPr>
      </w:pPr>
    </w:p>
    <w:p w:rsidR="00470EAF" w:rsidRPr="0084335F" w:rsidRDefault="00470EAF" w:rsidP="00473022">
      <w:pPr>
        <w:spacing w:before="10"/>
        <w:ind w:left="2552" w:right="4114"/>
        <w:jc w:val="center"/>
        <w:rPr>
          <w:color w:val="231F20"/>
          <w:sz w:val="14"/>
          <w:lang w:val="en-GB"/>
        </w:rPr>
      </w:pPr>
    </w:p>
    <w:p w:rsidR="008B493B" w:rsidRPr="0084335F" w:rsidRDefault="008B493B">
      <w:pPr>
        <w:widowControl/>
        <w:autoSpaceDE/>
        <w:autoSpaceDN/>
        <w:rPr>
          <w:color w:val="231F20"/>
          <w:sz w:val="14"/>
          <w:lang w:val="en-GB"/>
        </w:rPr>
      </w:pPr>
      <w:r w:rsidRPr="0084335F">
        <w:rPr>
          <w:color w:val="231F20"/>
          <w:sz w:val="14"/>
          <w:lang w:val="en-GB"/>
        </w:rPr>
        <w:br w:type="page"/>
      </w:r>
    </w:p>
    <w:p w:rsidR="00470EAF" w:rsidRPr="0084335F" w:rsidRDefault="00470EAF" w:rsidP="00473022">
      <w:pPr>
        <w:spacing w:before="10"/>
        <w:ind w:left="2552" w:right="4114"/>
        <w:jc w:val="center"/>
        <w:rPr>
          <w:color w:val="231F20"/>
          <w:sz w:val="14"/>
          <w:lang w:val="en-GB"/>
        </w:rPr>
      </w:pPr>
      <w:bookmarkStart w:id="0" w:name="_GoBack"/>
    </w:p>
    <w:bookmarkEnd w:id="0"/>
    <w:p w:rsidR="00470EAF" w:rsidRPr="00122F8B" w:rsidRDefault="00470EAF" w:rsidP="00470EAF">
      <w:pPr>
        <w:pStyle w:val="Nagwek4"/>
        <w:rPr>
          <w:rFonts w:ascii="Fira Sans" w:hAnsi="Fira Sans"/>
          <w:sz w:val="32"/>
          <w:szCs w:val="32"/>
        </w:rPr>
      </w:pPr>
      <w:r w:rsidRPr="00122F8B">
        <w:rPr>
          <w:rFonts w:ascii="Fira Sans" w:hAnsi="Fira Sans"/>
          <w:sz w:val="32"/>
          <w:szCs w:val="32"/>
        </w:rPr>
        <w:t>Przedmowa</w:t>
      </w:r>
    </w:p>
    <w:p w:rsidR="00470EAF" w:rsidRPr="00122F8B" w:rsidRDefault="00470EAF" w:rsidP="00470EAF">
      <w:pPr>
        <w:spacing w:line="180" w:lineRule="atLeast"/>
        <w:rPr>
          <w:rFonts w:ascii="Fira Sans" w:hAnsi="Fira Sans"/>
          <w:b/>
          <w:sz w:val="24"/>
          <w:szCs w:val="24"/>
        </w:rPr>
      </w:pPr>
    </w:p>
    <w:p w:rsidR="00470EAF" w:rsidRPr="0036250C" w:rsidRDefault="00470EAF" w:rsidP="00470EAF">
      <w:pPr>
        <w:spacing w:line="180" w:lineRule="atLeast"/>
        <w:rPr>
          <w:rFonts w:ascii="Fira Sans" w:hAnsi="Fira Sans"/>
          <w:b/>
          <w:sz w:val="24"/>
          <w:szCs w:val="24"/>
        </w:rPr>
      </w:pPr>
    </w:p>
    <w:p w:rsidR="005D56BB" w:rsidRDefault="00470EAF">
      <w:pPr>
        <w:adjustRightInd w:val="0"/>
        <w:ind w:left="1418"/>
        <w:jc w:val="both"/>
        <w:rPr>
          <w:rFonts w:ascii="Fira Sans" w:hAnsi="Fira Sans" w:cs="Fira Sans"/>
          <w:sz w:val="19"/>
          <w:szCs w:val="19"/>
        </w:rPr>
      </w:pPr>
      <w:r w:rsidRPr="0036250C">
        <w:rPr>
          <w:rFonts w:ascii="Fira Sans" w:hAnsi="Fira Sans" w:cs="Fira Sans"/>
          <w:sz w:val="19"/>
          <w:szCs w:val="19"/>
        </w:rPr>
        <w:t xml:space="preserve">Publikacja zawiera podstawowe dane z przeprowadzonych w </w:t>
      </w:r>
      <w:r w:rsidR="00F07800">
        <w:rPr>
          <w:rFonts w:ascii="Fira Sans" w:hAnsi="Fira Sans" w:cs="Fira Sans"/>
          <w:sz w:val="19"/>
          <w:szCs w:val="19"/>
        </w:rPr>
        <w:t xml:space="preserve">2022 </w:t>
      </w:r>
      <w:r w:rsidRPr="0036250C">
        <w:rPr>
          <w:rFonts w:ascii="Fira Sans" w:hAnsi="Fira Sans" w:cs="Fira Sans"/>
          <w:sz w:val="19"/>
          <w:szCs w:val="19"/>
        </w:rPr>
        <w:t>r. badań pogłowia</w:t>
      </w:r>
      <w:r w:rsidR="00A920B3">
        <w:rPr>
          <w:rFonts w:ascii="Fira Sans" w:hAnsi="Fira Sans" w:cs="Fira Sans"/>
          <w:sz w:val="19"/>
          <w:szCs w:val="19"/>
        </w:rPr>
        <w:t xml:space="preserve"> </w:t>
      </w:r>
      <w:r w:rsidRPr="0084335F">
        <w:rPr>
          <w:rFonts w:ascii="Fira Sans" w:hAnsi="Fira Sans" w:cs="Fira Sans"/>
          <w:sz w:val="19"/>
          <w:szCs w:val="19"/>
        </w:rPr>
        <w:t>świń</w:t>
      </w:r>
      <w:r w:rsidR="00D14118">
        <w:rPr>
          <w:rFonts w:ascii="Fira Sans" w:hAnsi="Fira Sans" w:cs="Fira Sans"/>
          <w:sz w:val="19"/>
          <w:szCs w:val="19"/>
        </w:rPr>
        <w:t xml:space="preserve"> </w:t>
      </w:r>
      <w:r w:rsidR="0084335F" w:rsidRPr="00A920B3">
        <w:rPr>
          <w:rFonts w:ascii="Fira Sans" w:hAnsi="Fira Sans" w:cs="Fira Sans"/>
          <w:color w:val="000000" w:themeColor="text1"/>
          <w:sz w:val="19"/>
          <w:szCs w:val="19"/>
        </w:rPr>
        <w:t>i</w:t>
      </w:r>
      <w:r w:rsidR="00D14118">
        <w:rPr>
          <w:rFonts w:ascii="Fira Sans" w:hAnsi="Fira Sans" w:cs="Fira Sans"/>
          <w:color w:val="000000" w:themeColor="text1"/>
          <w:sz w:val="19"/>
          <w:szCs w:val="19"/>
        </w:rPr>
        <w:t> </w:t>
      </w:r>
      <w:r w:rsidRPr="00A920B3">
        <w:rPr>
          <w:rFonts w:ascii="Fira Sans" w:hAnsi="Fira Sans" w:cs="Fira Sans"/>
          <w:color w:val="000000" w:themeColor="text1"/>
          <w:sz w:val="19"/>
          <w:szCs w:val="19"/>
        </w:rPr>
        <w:t xml:space="preserve">drobiu </w:t>
      </w:r>
      <w:r w:rsidR="0084335F" w:rsidRPr="00A920B3">
        <w:rPr>
          <w:rFonts w:ascii="Fira Sans" w:hAnsi="Fira Sans" w:cs="Fira Sans"/>
          <w:color w:val="000000" w:themeColor="text1"/>
          <w:sz w:val="19"/>
          <w:szCs w:val="19"/>
        </w:rPr>
        <w:t xml:space="preserve">oraz </w:t>
      </w:r>
      <w:r w:rsidRPr="0036250C">
        <w:rPr>
          <w:rFonts w:ascii="Fira Sans" w:hAnsi="Fira Sans" w:cs="Fira Sans"/>
          <w:sz w:val="19"/>
          <w:szCs w:val="19"/>
        </w:rPr>
        <w:t>produkcji zwierzęcej</w:t>
      </w:r>
      <w:r w:rsidR="00CD5B9A">
        <w:rPr>
          <w:rFonts w:ascii="Fira Sans" w:hAnsi="Fira Sans" w:cs="Fira Sans"/>
          <w:sz w:val="19"/>
          <w:szCs w:val="19"/>
        </w:rPr>
        <w:t xml:space="preserve"> z uwzględnieniem danych administracyjnych w zakresie pogłowia bydła, owiec i kóz.</w:t>
      </w:r>
      <w:r w:rsidR="00A920B3">
        <w:rPr>
          <w:rFonts w:ascii="Fira Sans" w:hAnsi="Fira Sans" w:cs="Fira Sans"/>
          <w:sz w:val="19"/>
          <w:szCs w:val="19"/>
        </w:rPr>
        <w:t xml:space="preserve"> </w:t>
      </w:r>
      <w:r w:rsidR="00CD5B9A">
        <w:rPr>
          <w:rFonts w:ascii="Fira Sans" w:hAnsi="Fira Sans" w:cs="Fira Sans"/>
          <w:sz w:val="19"/>
          <w:szCs w:val="19"/>
        </w:rPr>
        <w:t>Obejmuje również wyniki ze s</w:t>
      </w:r>
      <w:r w:rsidRPr="0036250C">
        <w:rPr>
          <w:rFonts w:ascii="Fira Sans" w:hAnsi="Fira Sans" w:cs="Fira Sans"/>
          <w:sz w:val="19"/>
          <w:szCs w:val="19"/>
        </w:rPr>
        <w:t xml:space="preserve">prawozdawczości miesięcznej </w:t>
      </w:r>
      <w:r w:rsidR="001728B5">
        <w:rPr>
          <w:rFonts w:ascii="Fira Sans" w:hAnsi="Fira Sans" w:cs="Fira Sans"/>
          <w:sz w:val="19"/>
          <w:szCs w:val="19"/>
        </w:rPr>
        <w:t xml:space="preserve">       </w:t>
      </w:r>
      <w:r w:rsidRPr="0036250C">
        <w:rPr>
          <w:rFonts w:ascii="Fira Sans" w:hAnsi="Fira Sans" w:cs="Fira Sans"/>
          <w:sz w:val="19"/>
          <w:szCs w:val="19"/>
        </w:rPr>
        <w:t>z ubojni zwierząt i wylęgarni drobiu</w:t>
      </w:r>
      <w:r w:rsidR="0060414E">
        <w:rPr>
          <w:rFonts w:ascii="Fira Sans" w:hAnsi="Fira Sans" w:cs="Fira Sans"/>
          <w:sz w:val="19"/>
          <w:szCs w:val="19"/>
        </w:rPr>
        <w:t>.</w:t>
      </w:r>
      <w:r w:rsidR="0084335F">
        <w:rPr>
          <w:rFonts w:ascii="Fira Sans" w:hAnsi="Fira Sans" w:cs="Fira Sans"/>
          <w:sz w:val="19"/>
          <w:szCs w:val="19"/>
        </w:rPr>
        <w:t xml:space="preserve"> </w:t>
      </w:r>
    </w:p>
    <w:p w:rsidR="005D56BB" w:rsidRDefault="005D56BB">
      <w:pPr>
        <w:adjustRightInd w:val="0"/>
        <w:ind w:left="1418"/>
        <w:jc w:val="both"/>
        <w:rPr>
          <w:rFonts w:ascii="Fira Sans" w:hAnsi="Fira Sans" w:cs="Fira Sans"/>
          <w:sz w:val="19"/>
          <w:szCs w:val="19"/>
        </w:rPr>
      </w:pPr>
    </w:p>
    <w:p w:rsidR="00470EAF" w:rsidRDefault="00470EAF">
      <w:pPr>
        <w:adjustRightInd w:val="0"/>
        <w:ind w:left="1418"/>
        <w:jc w:val="both"/>
        <w:rPr>
          <w:rFonts w:ascii="Fira Sans" w:hAnsi="Fira Sans" w:cs="Fira Sans"/>
          <w:sz w:val="19"/>
          <w:szCs w:val="19"/>
        </w:rPr>
      </w:pPr>
      <w:r w:rsidRPr="0036250C">
        <w:rPr>
          <w:rFonts w:ascii="Fira Sans" w:hAnsi="Fira Sans" w:cs="Fira Sans"/>
          <w:sz w:val="19"/>
          <w:szCs w:val="19"/>
        </w:rPr>
        <w:t xml:space="preserve">Dla zilustrowania przemian i tendencji w produkcji zwierzęcej, dane z pogłowia poszczególnych gatunków zwierząt podano w </w:t>
      </w:r>
      <w:r w:rsidR="00D14118" w:rsidRPr="0036250C">
        <w:rPr>
          <w:rFonts w:ascii="Fira Sans" w:hAnsi="Fira Sans" w:cs="Fira Sans"/>
          <w:sz w:val="19"/>
          <w:szCs w:val="19"/>
        </w:rPr>
        <w:t>porównaniu z</w:t>
      </w:r>
      <w:r w:rsidRPr="0036250C">
        <w:rPr>
          <w:rFonts w:ascii="Fira Sans" w:hAnsi="Fira Sans" w:cs="Fira Sans"/>
          <w:sz w:val="19"/>
          <w:szCs w:val="19"/>
        </w:rPr>
        <w:t xml:space="preserve"> analogicznymi danymi roku poprzedniego.</w:t>
      </w:r>
    </w:p>
    <w:p w:rsidR="009F68F7" w:rsidRPr="0036250C" w:rsidRDefault="009F68F7" w:rsidP="00D14118">
      <w:pPr>
        <w:adjustRightInd w:val="0"/>
        <w:ind w:left="1418"/>
        <w:jc w:val="both"/>
        <w:rPr>
          <w:rFonts w:ascii="Fira Sans" w:hAnsi="Fira Sans" w:cs="Fira Sans"/>
          <w:sz w:val="19"/>
          <w:szCs w:val="19"/>
        </w:rPr>
      </w:pPr>
    </w:p>
    <w:p w:rsidR="00470EAF" w:rsidRDefault="00470EAF">
      <w:pPr>
        <w:adjustRightInd w:val="0"/>
        <w:ind w:left="1418"/>
        <w:jc w:val="both"/>
        <w:rPr>
          <w:rFonts w:ascii="Fira Sans" w:hAnsi="Fira Sans" w:cs="Fira Sans"/>
          <w:sz w:val="19"/>
          <w:szCs w:val="19"/>
        </w:rPr>
      </w:pPr>
      <w:r w:rsidRPr="0036250C">
        <w:rPr>
          <w:rFonts w:ascii="Fira Sans" w:hAnsi="Fira Sans" w:cs="Fira Sans"/>
          <w:sz w:val="19"/>
          <w:szCs w:val="19"/>
        </w:rPr>
        <w:t xml:space="preserve">Publikacja składa się z uwag metodycznych oraz działów zawierających część </w:t>
      </w:r>
      <w:r w:rsidR="00CB5B1B" w:rsidRPr="0036250C">
        <w:rPr>
          <w:rFonts w:ascii="Fira Sans" w:hAnsi="Fira Sans" w:cs="Fira Sans"/>
          <w:sz w:val="19"/>
          <w:szCs w:val="19"/>
        </w:rPr>
        <w:t>t</w:t>
      </w:r>
      <w:r w:rsidRPr="0036250C">
        <w:rPr>
          <w:rFonts w:ascii="Fira Sans" w:hAnsi="Fira Sans" w:cs="Fira Sans"/>
          <w:sz w:val="19"/>
          <w:szCs w:val="19"/>
        </w:rPr>
        <w:t>abelaryczną.</w:t>
      </w:r>
    </w:p>
    <w:p w:rsidR="009F68F7" w:rsidRPr="0036250C" w:rsidRDefault="009F68F7" w:rsidP="00D14118">
      <w:pPr>
        <w:adjustRightInd w:val="0"/>
        <w:ind w:left="1418"/>
        <w:jc w:val="both"/>
        <w:rPr>
          <w:rFonts w:ascii="Fira Sans" w:hAnsi="Fira Sans" w:cs="Fira Sans"/>
          <w:sz w:val="19"/>
          <w:szCs w:val="19"/>
        </w:rPr>
      </w:pPr>
    </w:p>
    <w:p w:rsidR="00470EAF" w:rsidRPr="0036250C" w:rsidRDefault="00470EAF" w:rsidP="00D14118">
      <w:pPr>
        <w:adjustRightInd w:val="0"/>
        <w:ind w:left="1418"/>
        <w:jc w:val="both"/>
        <w:rPr>
          <w:rFonts w:ascii="Fira Sans" w:hAnsi="Fira Sans" w:cs="Fira Sans"/>
          <w:sz w:val="19"/>
          <w:szCs w:val="19"/>
        </w:rPr>
      </w:pPr>
      <w:r w:rsidRPr="0036250C">
        <w:rPr>
          <w:rFonts w:ascii="Fira Sans" w:hAnsi="Fira Sans" w:cs="Fira Sans"/>
          <w:sz w:val="19"/>
          <w:szCs w:val="19"/>
        </w:rPr>
        <w:t>W uwagach metodycznych, oprócz wyjaśnienia podstawowych kwestii terminologicznych</w:t>
      </w:r>
    </w:p>
    <w:p w:rsidR="009F68F7" w:rsidRDefault="00470EAF">
      <w:pPr>
        <w:adjustRightInd w:val="0"/>
        <w:ind w:left="1418"/>
        <w:jc w:val="both"/>
        <w:rPr>
          <w:rFonts w:ascii="Fira Sans" w:hAnsi="Fira Sans" w:cs="Fira Sans"/>
          <w:sz w:val="19"/>
          <w:szCs w:val="19"/>
        </w:rPr>
      </w:pPr>
      <w:r w:rsidRPr="0036250C">
        <w:rPr>
          <w:rFonts w:ascii="Fira Sans" w:hAnsi="Fira Sans" w:cs="Fira Sans"/>
          <w:sz w:val="19"/>
          <w:szCs w:val="19"/>
        </w:rPr>
        <w:t>i zakresowych</w:t>
      </w:r>
      <w:r w:rsidR="001728B5">
        <w:rPr>
          <w:rFonts w:ascii="Fira Sans" w:hAnsi="Fira Sans" w:cs="Fira Sans"/>
          <w:sz w:val="19"/>
          <w:szCs w:val="19"/>
        </w:rPr>
        <w:t>,</w:t>
      </w:r>
      <w:r w:rsidRPr="0036250C">
        <w:rPr>
          <w:rFonts w:ascii="Fira Sans" w:hAnsi="Fira Sans" w:cs="Fira Sans"/>
          <w:sz w:val="19"/>
          <w:szCs w:val="19"/>
        </w:rPr>
        <w:t xml:space="preserve"> podano informacje o badaniach reprezentacyjnych pogłowia </w:t>
      </w:r>
      <w:r w:rsidR="004F4B5D">
        <w:rPr>
          <w:rFonts w:ascii="Fira Sans" w:hAnsi="Fira Sans" w:cs="Fira Sans"/>
          <w:sz w:val="19"/>
          <w:szCs w:val="19"/>
        </w:rPr>
        <w:t xml:space="preserve">drobiu, świń </w:t>
      </w:r>
      <w:r w:rsidR="00661EE5">
        <w:rPr>
          <w:rFonts w:ascii="Fira Sans" w:hAnsi="Fira Sans" w:cs="Fira Sans"/>
          <w:sz w:val="19"/>
          <w:szCs w:val="19"/>
        </w:rPr>
        <w:t xml:space="preserve"> </w:t>
      </w:r>
      <w:r w:rsidR="004F4B5D">
        <w:rPr>
          <w:rFonts w:ascii="Fira Sans" w:hAnsi="Fira Sans" w:cs="Fira Sans"/>
          <w:sz w:val="19"/>
          <w:szCs w:val="19"/>
        </w:rPr>
        <w:t xml:space="preserve"> oraz </w:t>
      </w:r>
      <w:r w:rsidRPr="0036250C">
        <w:rPr>
          <w:rFonts w:ascii="Fira Sans" w:hAnsi="Fira Sans" w:cs="Fira Sans"/>
          <w:sz w:val="19"/>
          <w:szCs w:val="19"/>
        </w:rPr>
        <w:t>produkcji zwierzęcej</w:t>
      </w:r>
      <w:r w:rsidR="00DA0B87">
        <w:rPr>
          <w:rFonts w:ascii="Fira Sans" w:hAnsi="Fira Sans" w:cs="Fira Sans"/>
          <w:sz w:val="19"/>
          <w:szCs w:val="19"/>
        </w:rPr>
        <w:t>.</w:t>
      </w:r>
      <w:r w:rsidR="00661EE5">
        <w:rPr>
          <w:rFonts w:ascii="Fira Sans" w:hAnsi="Fira Sans" w:cs="Fira Sans"/>
          <w:sz w:val="19"/>
          <w:szCs w:val="19"/>
        </w:rPr>
        <w:t xml:space="preserve"> </w:t>
      </w:r>
    </w:p>
    <w:p w:rsidR="009F68F7" w:rsidRDefault="009F68F7">
      <w:pPr>
        <w:adjustRightInd w:val="0"/>
        <w:ind w:left="1418"/>
        <w:jc w:val="both"/>
        <w:rPr>
          <w:rFonts w:ascii="Fira Sans" w:hAnsi="Fira Sans" w:cs="Fira Sans"/>
          <w:sz w:val="19"/>
          <w:szCs w:val="19"/>
        </w:rPr>
      </w:pPr>
    </w:p>
    <w:p w:rsidR="00470EAF" w:rsidRPr="0036250C" w:rsidRDefault="00470EAF" w:rsidP="00D14118">
      <w:pPr>
        <w:adjustRightInd w:val="0"/>
        <w:ind w:left="1418"/>
        <w:jc w:val="both"/>
        <w:rPr>
          <w:rFonts w:ascii="Fira Sans" w:hAnsi="Fira Sans" w:cs="Fira Sans"/>
          <w:sz w:val="19"/>
          <w:szCs w:val="19"/>
        </w:rPr>
      </w:pPr>
      <w:r w:rsidRPr="0036250C">
        <w:rPr>
          <w:rFonts w:ascii="Fira Sans" w:hAnsi="Fira Sans" w:cs="Fira Sans"/>
          <w:sz w:val="19"/>
          <w:szCs w:val="19"/>
        </w:rPr>
        <w:t>Aneks tabelaryczny zawiera informacje o pogłowiu poszczególnych gatunków zwierząt gospodarskich</w:t>
      </w:r>
      <w:r w:rsidR="001B5AA6">
        <w:rPr>
          <w:rFonts w:ascii="Fira Sans" w:hAnsi="Fira Sans" w:cs="Fira Sans"/>
          <w:sz w:val="19"/>
          <w:szCs w:val="19"/>
        </w:rPr>
        <w:t>,</w:t>
      </w:r>
      <w:r w:rsidR="001B5AA6" w:rsidRPr="001B5AA6">
        <w:rPr>
          <w:rFonts w:ascii="Fira Sans" w:hAnsi="Fira Sans" w:cs="Fira Sans"/>
          <w:sz w:val="19"/>
          <w:szCs w:val="19"/>
        </w:rPr>
        <w:t xml:space="preserve"> </w:t>
      </w:r>
      <w:r w:rsidR="001B5AA6">
        <w:rPr>
          <w:rFonts w:ascii="Fira Sans" w:hAnsi="Fira Sans" w:cs="Fira Sans"/>
          <w:sz w:val="19"/>
          <w:szCs w:val="19"/>
        </w:rPr>
        <w:t>dane z zakresu obrotu stada bydła i świń</w:t>
      </w:r>
      <w:r w:rsidRPr="0036250C">
        <w:rPr>
          <w:rFonts w:ascii="Fira Sans" w:hAnsi="Fira Sans" w:cs="Fira Sans"/>
          <w:sz w:val="19"/>
          <w:szCs w:val="19"/>
        </w:rPr>
        <w:t>, podstawowe dane o ubojach zwierząt</w:t>
      </w:r>
      <w:r w:rsidR="00EC47AA" w:rsidRPr="0036250C">
        <w:rPr>
          <w:rFonts w:ascii="Fira Sans" w:hAnsi="Fira Sans" w:cs="Fira Sans"/>
          <w:sz w:val="19"/>
          <w:szCs w:val="19"/>
        </w:rPr>
        <w:t xml:space="preserve"> </w:t>
      </w:r>
      <w:r w:rsidRPr="0036250C">
        <w:rPr>
          <w:rFonts w:ascii="Fira Sans" w:hAnsi="Fira Sans" w:cs="Fira Sans"/>
          <w:sz w:val="19"/>
          <w:szCs w:val="19"/>
        </w:rPr>
        <w:t>w rzeźniach przemysłowych i lokalnych</w:t>
      </w:r>
      <w:r w:rsidR="001B5AA6">
        <w:rPr>
          <w:rFonts w:ascii="Fira Sans" w:hAnsi="Fira Sans" w:cs="Fira Sans"/>
          <w:sz w:val="19"/>
          <w:szCs w:val="19"/>
        </w:rPr>
        <w:t>,</w:t>
      </w:r>
      <w:r w:rsidR="000C13FA">
        <w:rPr>
          <w:rFonts w:ascii="Fira Sans" w:hAnsi="Fira Sans" w:cs="Fira Sans"/>
          <w:sz w:val="19"/>
          <w:szCs w:val="19"/>
        </w:rPr>
        <w:t xml:space="preserve"> </w:t>
      </w:r>
      <w:r w:rsidRPr="0036250C">
        <w:rPr>
          <w:rFonts w:ascii="Fira Sans" w:hAnsi="Fira Sans" w:cs="Fira Sans"/>
          <w:sz w:val="19"/>
          <w:szCs w:val="19"/>
        </w:rPr>
        <w:t>a także o wylęgach drobiu według kierunku wykorzystania piskląt.</w:t>
      </w:r>
    </w:p>
    <w:p w:rsidR="00470EAF" w:rsidRPr="0036250C" w:rsidRDefault="00470EAF" w:rsidP="008D69CE">
      <w:pPr>
        <w:adjustRightInd w:val="0"/>
        <w:ind w:left="1418"/>
        <w:jc w:val="both"/>
        <w:rPr>
          <w:rFonts w:ascii="Fira Sans" w:hAnsi="Fira Sans"/>
          <w:sz w:val="19"/>
          <w:szCs w:val="19"/>
        </w:rPr>
      </w:pPr>
      <w:r w:rsidRPr="0036250C">
        <w:rPr>
          <w:rFonts w:ascii="Fira Sans" w:hAnsi="Fira Sans" w:cs="Fira Sans"/>
          <w:sz w:val="19"/>
          <w:szCs w:val="19"/>
        </w:rPr>
        <w:t>Wyniki bada</w:t>
      </w:r>
      <w:r w:rsidR="004F4B5D">
        <w:rPr>
          <w:rFonts w:ascii="Fira Sans" w:hAnsi="Fira Sans" w:cs="Fira Sans"/>
          <w:sz w:val="19"/>
          <w:szCs w:val="19"/>
        </w:rPr>
        <w:t>ń</w:t>
      </w:r>
      <w:r w:rsidR="00661EE5">
        <w:rPr>
          <w:rFonts w:ascii="Fira Sans" w:hAnsi="Fira Sans" w:cs="Fira Sans"/>
          <w:sz w:val="19"/>
          <w:szCs w:val="19"/>
        </w:rPr>
        <w:t xml:space="preserve"> statystyczn</w:t>
      </w:r>
      <w:r w:rsidR="004F4B5D">
        <w:rPr>
          <w:rFonts w:ascii="Fira Sans" w:hAnsi="Fira Sans" w:cs="Fira Sans"/>
          <w:sz w:val="19"/>
          <w:szCs w:val="19"/>
        </w:rPr>
        <w:t>ych</w:t>
      </w:r>
      <w:r w:rsidR="00661EE5">
        <w:rPr>
          <w:rFonts w:ascii="Fira Sans" w:hAnsi="Fira Sans" w:cs="Fira Sans"/>
          <w:sz w:val="19"/>
          <w:szCs w:val="19"/>
        </w:rPr>
        <w:t xml:space="preserve"> oraz danych z rejestru administracyjnego</w:t>
      </w:r>
      <w:r w:rsidRPr="0036250C">
        <w:rPr>
          <w:rFonts w:ascii="Fira Sans" w:hAnsi="Fira Sans" w:cs="Fira Sans"/>
          <w:sz w:val="19"/>
          <w:szCs w:val="19"/>
        </w:rPr>
        <w:t xml:space="preserve"> pogłowia zwierząt gospodarskich przedstawiono w przekroju krajowym, regionalnym i wojewódzkim dla rolnictwa ogółem.</w:t>
      </w:r>
      <w:r w:rsidR="009F68F7">
        <w:rPr>
          <w:rFonts w:ascii="Fira Sans" w:hAnsi="Fira Sans" w:cs="Fira Sans"/>
          <w:sz w:val="19"/>
          <w:szCs w:val="19"/>
        </w:rPr>
        <w:t xml:space="preserve"> </w:t>
      </w:r>
      <w:r w:rsidRPr="0036250C">
        <w:rPr>
          <w:rFonts w:ascii="Fira Sans" w:hAnsi="Fira Sans" w:cs="Fira Sans"/>
          <w:sz w:val="19"/>
          <w:szCs w:val="19"/>
        </w:rPr>
        <w:t xml:space="preserve">Publikacja została opracowana w </w:t>
      </w:r>
      <w:r w:rsidR="00F652A8" w:rsidRPr="0036250C">
        <w:rPr>
          <w:rFonts w:ascii="Fira Sans" w:hAnsi="Fira Sans" w:cs="Fira Sans"/>
          <w:sz w:val="19"/>
          <w:szCs w:val="19"/>
        </w:rPr>
        <w:t>Wydziale Produkcji Roślinnej i</w:t>
      </w:r>
      <w:r w:rsidR="00087150">
        <w:rPr>
          <w:rFonts w:ascii="Fira Sans" w:hAnsi="Fira Sans" w:cs="Fira Sans"/>
          <w:sz w:val="19"/>
          <w:szCs w:val="19"/>
        </w:rPr>
        <w:t> </w:t>
      </w:r>
      <w:r w:rsidR="00F652A8" w:rsidRPr="0036250C">
        <w:rPr>
          <w:rFonts w:ascii="Fira Sans" w:hAnsi="Fira Sans" w:cs="Fira Sans"/>
          <w:sz w:val="19"/>
          <w:szCs w:val="19"/>
        </w:rPr>
        <w:t xml:space="preserve"> Zwierzęcej</w:t>
      </w:r>
      <w:r w:rsidRPr="0036250C">
        <w:rPr>
          <w:rFonts w:ascii="Fira Sans" w:hAnsi="Fira Sans" w:cs="Fira Sans"/>
          <w:sz w:val="19"/>
          <w:szCs w:val="19"/>
        </w:rPr>
        <w:t>.</w:t>
      </w:r>
    </w:p>
    <w:p w:rsidR="00470EAF" w:rsidRPr="0036250C" w:rsidRDefault="00470EAF">
      <w:pPr>
        <w:spacing w:line="240" w:lineRule="exact"/>
        <w:jc w:val="both"/>
        <w:rPr>
          <w:rFonts w:ascii="Fira Sans" w:hAnsi="Fira Sans"/>
          <w:sz w:val="24"/>
          <w:szCs w:val="24"/>
        </w:rPr>
      </w:pPr>
    </w:p>
    <w:p w:rsidR="00470EAF" w:rsidRPr="0036250C" w:rsidRDefault="00470EAF">
      <w:pPr>
        <w:spacing w:line="240" w:lineRule="exact"/>
        <w:jc w:val="both"/>
        <w:rPr>
          <w:rFonts w:ascii="Fira Sans" w:hAnsi="Fira Sans"/>
          <w:sz w:val="24"/>
          <w:szCs w:val="24"/>
        </w:rPr>
      </w:pPr>
    </w:p>
    <w:p w:rsidR="00470EAF" w:rsidRPr="0036250C" w:rsidRDefault="00470EAF">
      <w:pPr>
        <w:spacing w:line="240" w:lineRule="exact"/>
        <w:jc w:val="both"/>
        <w:rPr>
          <w:rFonts w:ascii="Fira Sans" w:hAnsi="Fira Sans"/>
          <w:sz w:val="24"/>
          <w:szCs w:val="24"/>
        </w:rPr>
      </w:pPr>
    </w:p>
    <w:p w:rsidR="00470EAF" w:rsidRPr="0036250C" w:rsidRDefault="00470EAF" w:rsidP="00470EAF">
      <w:pPr>
        <w:spacing w:line="240" w:lineRule="exact"/>
        <w:jc w:val="both"/>
        <w:rPr>
          <w:rFonts w:ascii="Fira Sans" w:hAnsi="Fira Sans"/>
          <w:sz w:val="24"/>
          <w:szCs w:val="24"/>
        </w:rPr>
      </w:pPr>
    </w:p>
    <w:p w:rsidR="00470EAF" w:rsidRPr="0036250C" w:rsidRDefault="00470EAF" w:rsidP="00470EAF">
      <w:pPr>
        <w:spacing w:line="240" w:lineRule="exact"/>
        <w:jc w:val="both"/>
        <w:rPr>
          <w:rFonts w:ascii="Fira Sans" w:hAnsi="Fira Sans"/>
          <w:sz w:val="24"/>
          <w:szCs w:val="24"/>
        </w:rPr>
      </w:pPr>
    </w:p>
    <w:p w:rsidR="00470EAF" w:rsidRPr="0036250C" w:rsidRDefault="00470EAF" w:rsidP="00470EAF">
      <w:pPr>
        <w:spacing w:line="240" w:lineRule="exact"/>
        <w:jc w:val="both"/>
        <w:rPr>
          <w:rFonts w:ascii="Fira Sans" w:hAnsi="Fira Sans"/>
          <w:sz w:val="24"/>
          <w:szCs w:val="24"/>
        </w:rPr>
      </w:pPr>
    </w:p>
    <w:tbl>
      <w:tblPr>
        <w:tblW w:w="0" w:type="auto"/>
        <w:jc w:val="right"/>
        <w:tblCellMar>
          <w:left w:w="0" w:type="dxa"/>
          <w:right w:w="0" w:type="dxa"/>
        </w:tblCellMar>
        <w:tblLook w:val="04A0" w:firstRow="1" w:lastRow="0" w:firstColumn="1" w:lastColumn="0" w:noHBand="0" w:noVBand="1"/>
      </w:tblPr>
      <w:tblGrid>
        <w:gridCol w:w="3969"/>
      </w:tblGrid>
      <w:tr w:rsidR="0036250C" w:rsidRPr="0036250C" w:rsidTr="0053300A">
        <w:trPr>
          <w:jc w:val="right"/>
        </w:trPr>
        <w:tc>
          <w:tcPr>
            <w:tcW w:w="3969" w:type="dxa"/>
            <w:shd w:val="clear" w:color="auto" w:fill="auto"/>
          </w:tcPr>
          <w:p w:rsidR="00BC666D" w:rsidRDefault="00110FD3" w:rsidP="0053300A">
            <w:pPr>
              <w:spacing w:line="240" w:lineRule="exact"/>
              <w:jc w:val="center"/>
              <w:rPr>
                <w:rFonts w:ascii="Fira Sans" w:hAnsi="Fira Sans"/>
                <w:sz w:val="19"/>
                <w:szCs w:val="19"/>
              </w:rPr>
            </w:pPr>
            <w:r>
              <w:rPr>
                <w:rFonts w:ascii="Fira Sans" w:hAnsi="Fira Sans"/>
                <w:sz w:val="19"/>
                <w:szCs w:val="19"/>
              </w:rPr>
              <w:t>Zastępca</w:t>
            </w:r>
            <w:r w:rsidR="00470EAF" w:rsidRPr="0036250C">
              <w:rPr>
                <w:rFonts w:ascii="Fira Sans" w:hAnsi="Fira Sans"/>
                <w:sz w:val="19"/>
                <w:szCs w:val="19"/>
              </w:rPr>
              <w:t xml:space="preserve"> </w:t>
            </w:r>
            <w:r w:rsidR="005D56BB">
              <w:rPr>
                <w:rFonts w:ascii="Fira Sans" w:hAnsi="Fira Sans"/>
                <w:sz w:val="19"/>
                <w:szCs w:val="19"/>
              </w:rPr>
              <w:t xml:space="preserve">Dyrektora </w:t>
            </w:r>
            <w:r w:rsidR="00470EAF" w:rsidRPr="0036250C">
              <w:rPr>
                <w:rFonts w:ascii="Fira Sans" w:hAnsi="Fira Sans"/>
                <w:sz w:val="19"/>
                <w:szCs w:val="19"/>
              </w:rPr>
              <w:t>Departamentu Rolnictwa</w:t>
            </w:r>
            <w:r w:rsidR="00DF59D4">
              <w:rPr>
                <w:rFonts w:ascii="Fira Sans" w:hAnsi="Fira Sans"/>
                <w:sz w:val="19"/>
                <w:szCs w:val="19"/>
              </w:rPr>
              <w:t xml:space="preserve"> </w:t>
            </w:r>
          </w:p>
          <w:p w:rsidR="00470EAF" w:rsidRDefault="00DF59D4" w:rsidP="0053300A">
            <w:pPr>
              <w:spacing w:line="240" w:lineRule="exact"/>
              <w:jc w:val="center"/>
              <w:rPr>
                <w:rFonts w:ascii="Fira Sans" w:hAnsi="Fira Sans"/>
                <w:sz w:val="19"/>
                <w:szCs w:val="19"/>
              </w:rPr>
            </w:pPr>
            <w:r>
              <w:rPr>
                <w:rFonts w:ascii="Fira Sans" w:hAnsi="Fira Sans"/>
                <w:sz w:val="19"/>
                <w:szCs w:val="19"/>
              </w:rPr>
              <w:t>i Środowiska</w:t>
            </w:r>
          </w:p>
          <w:p w:rsidR="00110FD3" w:rsidRPr="0036250C" w:rsidRDefault="00110FD3" w:rsidP="0053300A">
            <w:pPr>
              <w:spacing w:line="240" w:lineRule="exact"/>
              <w:jc w:val="center"/>
              <w:rPr>
                <w:rFonts w:ascii="Fira Sans" w:hAnsi="Fira Sans"/>
                <w:sz w:val="19"/>
                <w:szCs w:val="19"/>
              </w:rPr>
            </w:pPr>
            <w:r>
              <w:rPr>
                <w:rFonts w:ascii="Fira Sans" w:hAnsi="Fira Sans"/>
                <w:sz w:val="19"/>
                <w:szCs w:val="19"/>
              </w:rPr>
              <w:t>Wiesława Domańska</w:t>
            </w:r>
          </w:p>
        </w:tc>
      </w:tr>
      <w:tr w:rsidR="00470EAF" w:rsidRPr="0036250C" w:rsidTr="0053300A">
        <w:trPr>
          <w:jc w:val="right"/>
        </w:trPr>
        <w:tc>
          <w:tcPr>
            <w:tcW w:w="3969" w:type="dxa"/>
            <w:shd w:val="clear" w:color="auto" w:fill="auto"/>
          </w:tcPr>
          <w:p w:rsidR="00470EAF" w:rsidRPr="0036250C" w:rsidRDefault="00470EAF" w:rsidP="0053300A">
            <w:pPr>
              <w:spacing w:line="240" w:lineRule="exact"/>
              <w:jc w:val="center"/>
              <w:rPr>
                <w:rFonts w:ascii="Fira Sans" w:hAnsi="Fira Sans"/>
                <w:sz w:val="19"/>
                <w:szCs w:val="19"/>
              </w:rPr>
            </w:pPr>
          </w:p>
        </w:tc>
      </w:tr>
    </w:tbl>
    <w:p w:rsidR="00470EAF" w:rsidRPr="0036250C" w:rsidRDefault="00470EAF" w:rsidP="00470EAF">
      <w:pPr>
        <w:spacing w:line="240" w:lineRule="exact"/>
        <w:jc w:val="both"/>
        <w:rPr>
          <w:rFonts w:ascii="Fira Sans" w:hAnsi="Fira Sans"/>
          <w:sz w:val="24"/>
          <w:szCs w:val="24"/>
        </w:rPr>
      </w:pPr>
    </w:p>
    <w:p w:rsidR="00470EAF" w:rsidRPr="0036250C" w:rsidRDefault="00470EAF" w:rsidP="00470EAF">
      <w:pPr>
        <w:spacing w:line="240" w:lineRule="exact"/>
        <w:jc w:val="both"/>
        <w:rPr>
          <w:rFonts w:ascii="Fira Sans" w:hAnsi="Fira Sans"/>
          <w:sz w:val="24"/>
          <w:szCs w:val="24"/>
        </w:rPr>
      </w:pPr>
    </w:p>
    <w:p w:rsidR="00470EAF" w:rsidRPr="0036250C" w:rsidRDefault="00470EAF" w:rsidP="00470EAF">
      <w:pPr>
        <w:pStyle w:val="Nagwek9"/>
        <w:spacing w:before="0" w:after="0" w:line="240" w:lineRule="exact"/>
        <w:rPr>
          <w:rFonts w:ascii="Fira Sans" w:hAnsi="Fira Sans"/>
          <w:i/>
          <w:sz w:val="24"/>
          <w:szCs w:val="24"/>
        </w:rPr>
      </w:pPr>
    </w:p>
    <w:p w:rsidR="00470EAF" w:rsidRPr="0036250C" w:rsidRDefault="00470EAF" w:rsidP="00470EAF">
      <w:pPr>
        <w:spacing w:line="240" w:lineRule="exact"/>
        <w:rPr>
          <w:rFonts w:ascii="Fira Sans" w:hAnsi="Fira Sans"/>
          <w:sz w:val="24"/>
          <w:szCs w:val="24"/>
        </w:rPr>
      </w:pPr>
    </w:p>
    <w:p w:rsidR="00470EAF" w:rsidRPr="0036250C" w:rsidRDefault="00470EAF" w:rsidP="00470EAF">
      <w:pPr>
        <w:spacing w:line="240" w:lineRule="exact"/>
        <w:rPr>
          <w:rFonts w:ascii="Fira Sans" w:hAnsi="Fira Sans"/>
          <w:sz w:val="24"/>
          <w:szCs w:val="24"/>
        </w:rPr>
      </w:pPr>
    </w:p>
    <w:p w:rsidR="00470EAF" w:rsidRPr="0036250C" w:rsidRDefault="00470EAF" w:rsidP="00470EAF">
      <w:pPr>
        <w:spacing w:line="240" w:lineRule="exact"/>
        <w:rPr>
          <w:rFonts w:ascii="Fira Sans" w:hAnsi="Fira Sans"/>
          <w:sz w:val="24"/>
          <w:szCs w:val="24"/>
        </w:rPr>
      </w:pPr>
    </w:p>
    <w:p w:rsidR="00470EAF" w:rsidRPr="0036250C" w:rsidRDefault="00470EAF" w:rsidP="00470EAF">
      <w:pPr>
        <w:spacing w:line="240" w:lineRule="exact"/>
        <w:rPr>
          <w:rFonts w:ascii="Fira Sans" w:hAnsi="Fira Sans"/>
          <w:sz w:val="24"/>
          <w:szCs w:val="24"/>
        </w:rPr>
      </w:pPr>
    </w:p>
    <w:p w:rsidR="00470EAF" w:rsidRPr="0036250C" w:rsidRDefault="00470EAF" w:rsidP="00470EAF">
      <w:pPr>
        <w:spacing w:line="240" w:lineRule="exact"/>
        <w:rPr>
          <w:rFonts w:ascii="Fira Sans" w:hAnsi="Fira Sans"/>
          <w:sz w:val="24"/>
          <w:szCs w:val="24"/>
        </w:rPr>
      </w:pPr>
    </w:p>
    <w:p w:rsidR="00470EAF" w:rsidRPr="0036250C" w:rsidRDefault="00470EAF" w:rsidP="00470EAF">
      <w:pPr>
        <w:spacing w:line="240" w:lineRule="exact"/>
        <w:rPr>
          <w:rFonts w:ascii="Fira Sans" w:hAnsi="Fira Sans"/>
          <w:sz w:val="24"/>
          <w:szCs w:val="24"/>
        </w:rPr>
      </w:pPr>
    </w:p>
    <w:p w:rsidR="00470EAF" w:rsidRPr="0036250C" w:rsidRDefault="00470EAF" w:rsidP="00470EAF">
      <w:pPr>
        <w:spacing w:line="240" w:lineRule="exact"/>
        <w:rPr>
          <w:rFonts w:ascii="Fira Sans" w:hAnsi="Fira Sans"/>
          <w:sz w:val="24"/>
          <w:szCs w:val="24"/>
        </w:rPr>
      </w:pPr>
    </w:p>
    <w:p w:rsidR="003D1402" w:rsidRPr="000C13FA" w:rsidRDefault="003D1402" w:rsidP="003D1402">
      <w:pPr>
        <w:spacing w:before="120" w:line="240" w:lineRule="exact"/>
        <w:rPr>
          <w:rFonts w:ascii="Fira Sans" w:hAnsi="Fira Sans" w:cs="Fira Sans"/>
          <w:sz w:val="19"/>
          <w:szCs w:val="19"/>
          <w:lang w:val="en-GB"/>
        </w:rPr>
      </w:pPr>
      <w:r w:rsidRPr="000C13FA">
        <w:rPr>
          <w:rFonts w:ascii="Fira Sans" w:hAnsi="Fira Sans" w:cs="Fira Sans"/>
          <w:sz w:val="19"/>
          <w:szCs w:val="19"/>
          <w:lang w:val="en-GB"/>
        </w:rPr>
        <w:t>Warszawa, lipiec 2023 r.</w:t>
      </w:r>
    </w:p>
    <w:p w:rsidR="00334661" w:rsidRDefault="00334661" w:rsidP="00470EAF">
      <w:pPr>
        <w:pStyle w:val="Nagwek4"/>
        <w:rPr>
          <w:rFonts w:ascii="Fira Sans" w:hAnsi="Fira Sans"/>
          <w:b w:val="0"/>
          <w:i/>
          <w:color w:val="595959" w:themeColor="text1" w:themeTint="A6"/>
          <w:sz w:val="32"/>
          <w:szCs w:val="32"/>
          <w:lang w:val="en-US"/>
        </w:rPr>
      </w:pPr>
    </w:p>
    <w:p w:rsidR="00334661" w:rsidRDefault="00334661" w:rsidP="00470EAF">
      <w:pPr>
        <w:pStyle w:val="Nagwek4"/>
        <w:rPr>
          <w:rFonts w:ascii="Fira Sans" w:hAnsi="Fira Sans"/>
          <w:b w:val="0"/>
          <w:i/>
          <w:color w:val="595959" w:themeColor="text1" w:themeTint="A6"/>
          <w:sz w:val="32"/>
          <w:szCs w:val="32"/>
          <w:lang w:val="en-US"/>
        </w:rPr>
      </w:pPr>
    </w:p>
    <w:p w:rsidR="00470EAF" w:rsidRPr="00045B35" w:rsidRDefault="00470EAF" w:rsidP="00470EAF">
      <w:pPr>
        <w:pStyle w:val="Nagwek4"/>
        <w:rPr>
          <w:rFonts w:ascii="Fira Sans" w:hAnsi="Fira Sans"/>
          <w:color w:val="595959" w:themeColor="text1" w:themeTint="A6"/>
          <w:sz w:val="24"/>
          <w:szCs w:val="24"/>
          <w:lang w:val="en-US"/>
        </w:rPr>
      </w:pPr>
      <w:r w:rsidRPr="00045B35">
        <w:rPr>
          <w:rFonts w:ascii="Fira Sans" w:hAnsi="Fira Sans"/>
          <w:b w:val="0"/>
          <w:i/>
          <w:color w:val="595959" w:themeColor="text1" w:themeTint="A6"/>
          <w:sz w:val="32"/>
          <w:szCs w:val="32"/>
          <w:lang w:val="en-US"/>
        </w:rPr>
        <w:t>Preface</w:t>
      </w:r>
      <w:r w:rsidRPr="00045B35">
        <w:rPr>
          <w:rFonts w:ascii="Fira Sans" w:hAnsi="Fira Sans"/>
          <w:color w:val="595959" w:themeColor="text1" w:themeTint="A6"/>
          <w:sz w:val="24"/>
          <w:szCs w:val="24"/>
          <w:lang w:val="en-US"/>
        </w:rPr>
        <w:tab/>
      </w:r>
    </w:p>
    <w:p w:rsidR="00470EAF" w:rsidRPr="00045B35" w:rsidRDefault="00470EAF" w:rsidP="00470EAF">
      <w:pPr>
        <w:spacing w:line="180" w:lineRule="atLeast"/>
        <w:rPr>
          <w:rFonts w:ascii="Fira Sans" w:hAnsi="Fira Sans"/>
          <w:b/>
          <w:color w:val="595959" w:themeColor="text1" w:themeTint="A6"/>
          <w:sz w:val="24"/>
          <w:szCs w:val="24"/>
          <w:lang w:val="en-US"/>
        </w:rPr>
      </w:pPr>
    </w:p>
    <w:p w:rsidR="00470EAF" w:rsidRPr="00045B35" w:rsidRDefault="00470EAF" w:rsidP="00470EAF">
      <w:pPr>
        <w:spacing w:line="180" w:lineRule="atLeast"/>
        <w:rPr>
          <w:rFonts w:ascii="Fira Sans" w:hAnsi="Fira Sans"/>
          <w:b/>
          <w:color w:val="595959" w:themeColor="text1" w:themeTint="A6"/>
          <w:sz w:val="24"/>
          <w:szCs w:val="24"/>
          <w:lang w:val="en-US"/>
        </w:rPr>
      </w:pPr>
    </w:p>
    <w:p w:rsidR="009E356B" w:rsidRDefault="009E356B" w:rsidP="009E356B">
      <w:pPr>
        <w:widowControl/>
        <w:autoSpaceDE/>
        <w:autoSpaceDN/>
        <w:spacing w:after="160" w:line="259" w:lineRule="auto"/>
        <w:ind w:left="1418" w:firstLine="22"/>
        <w:rPr>
          <w:rFonts w:ascii="Fira Sans" w:hAnsi="Fira Sans" w:cs="Fira Sans"/>
          <w:color w:val="595959" w:themeColor="text1" w:themeTint="A6"/>
          <w:sz w:val="19"/>
          <w:szCs w:val="19"/>
          <w:lang w:val="en-US"/>
        </w:rPr>
      </w:pPr>
    </w:p>
    <w:p w:rsidR="009E356B" w:rsidRPr="00911DFF" w:rsidRDefault="009E356B" w:rsidP="003D1402">
      <w:pPr>
        <w:widowControl/>
        <w:autoSpaceDE/>
        <w:autoSpaceDN/>
        <w:spacing w:after="160" w:line="259" w:lineRule="auto"/>
        <w:ind w:left="1418" w:firstLine="22"/>
        <w:jc w:val="both"/>
        <w:rPr>
          <w:rFonts w:ascii="Fira Sans" w:eastAsia="Times New Roman" w:hAnsi="Fira Sans" w:cs="Times New Roman"/>
          <w:color w:val="595959" w:themeColor="text1" w:themeTint="A6"/>
          <w:sz w:val="19"/>
          <w:szCs w:val="19"/>
          <w:lang w:val="en" w:bidi="ar-SA"/>
        </w:rPr>
      </w:pPr>
      <w:r w:rsidRPr="00911DFF">
        <w:rPr>
          <w:rFonts w:ascii="Fira Sans" w:eastAsia="Times New Roman" w:hAnsi="Fira Sans" w:cs="Times New Roman"/>
          <w:color w:val="595959" w:themeColor="text1" w:themeTint="A6"/>
          <w:sz w:val="19"/>
          <w:szCs w:val="19"/>
          <w:lang w:val="en" w:bidi="ar-SA"/>
        </w:rPr>
        <w:t xml:space="preserve">The publication contains basic data from the survey of </w:t>
      </w:r>
      <w:r w:rsidR="0014454B" w:rsidRPr="00911DFF">
        <w:rPr>
          <w:rFonts w:ascii="Fira Sans" w:eastAsia="Times New Roman" w:hAnsi="Fira Sans" w:cs="Times New Roman"/>
          <w:color w:val="595959" w:themeColor="text1" w:themeTint="A6"/>
          <w:sz w:val="19"/>
          <w:szCs w:val="19"/>
          <w:lang w:val="en" w:bidi="ar-SA"/>
        </w:rPr>
        <w:t xml:space="preserve">pigs and </w:t>
      </w:r>
      <w:r w:rsidRPr="00911DFF">
        <w:rPr>
          <w:rFonts w:ascii="Fira Sans" w:eastAsia="Times New Roman" w:hAnsi="Fira Sans" w:cs="Times New Roman"/>
          <w:color w:val="595959" w:themeColor="text1" w:themeTint="A6"/>
          <w:sz w:val="19"/>
          <w:szCs w:val="19"/>
          <w:lang w:val="en" w:bidi="ar-SA"/>
        </w:rPr>
        <w:t>poultry stock and animal production carried out in 2022, taking into account administrative data on cattle, sheep and goats. It also includes monthly reporting results from animal slaughterhouses and</w:t>
      </w:r>
      <w:r w:rsidR="004E3ABA">
        <w:rPr>
          <w:rFonts w:ascii="Fira Sans" w:eastAsia="Times New Roman" w:hAnsi="Fira Sans" w:cs="Times New Roman"/>
          <w:color w:val="595959" w:themeColor="text1" w:themeTint="A6"/>
          <w:sz w:val="19"/>
          <w:szCs w:val="19"/>
          <w:lang w:val="en" w:bidi="ar-SA"/>
        </w:rPr>
        <w:t> </w:t>
      </w:r>
      <w:r w:rsidRPr="00911DFF">
        <w:rPr>
          <w:rFonts w:ascii="Fira Sans" w:eastAsia="Times New Roman" w:hAnsi="Fira Sans" w:cs="Times New Roman"/>
          <w:color w:val="595959" w:themeColor="text1" w:themeTint="A6"/>
          <w:sz w:val="19"/>
          <w:szCs w:val="19"/>
          <w:lang w:val="en" w:bidi="ar-SA"/>
        </w:rPr>
        <w:t xml:space="preserve">hatcheries. </w:t>
      </w:r>
    </w:p>
    <w:p w:rsidR="009E356B" w:rsidRPr="00911DFF" w:rsidRDefault="009E356B" w:rsidP="003D1402">
      <w:pPr>
        <w:widowControl/>
        <w:autoSpaceDE/>
        <w:autoSpaceDN/>
        <w:spacing w:after="160" w:line="259" w:lineRule="auto"/>
        <w:ind w:left="1418" w:firstLine="22"/>
        <w:jc w:val="both"/>
        <w:rPr>
          <w:rFonts w:ascii="Fira Sans" w:eastAsia="Times New Roman" w:hAnsi="Fira Sans" w:cs="Times New Roman"/>
          <w:color w:val="595959" w:themeColor="text1" w:themeTint="A6"/>
          <w:sz w:val="19"/>
          <w:szCs w:val="19"/>
          <w:lang w:val="en-US" w:bidi="ar-SA"/>
        </w:rPr>
      </w:pPr>
      <w:r w:rsidRPr="00911DFF">
        <w:rPr>
          <w:rFonts w:ascii="Fira Sans" w:eastAsia="Times New Roman" w:hAnsi="Fira Sans" w:cs="Times New Roman"/>
          <w:color w:val="595959" w:themeColor="text1" w:themeTint="A6"/>
          <w:sz w:val="19"/>
          <w:szCs w:val="19"/>
          <w:lang w:val="en-US" w:bidi="ar-SA"/>
        </w:rPr>
        <w:t xml:space="preserve">In order to illustrate changes and </w:t>
      </w:r>
      <w:bookmarkStart w:id="1" w:name="_Hlk139274815"/>
      <w:r w:rsidRPr="00911DFF">
        <w:rPr>
          <w:rFonts w:ascii="Fira Sans" w:eastAsia="Times New Roman" w:hAnsi="Fira Sans" w:cs="Times New Roman"/>
          <w:color w:val="595959" w:themeColor="text1" w:themeTint="A6"/>
          <w:sz w:val="19"/>
          <w:szCs w:val="19"/>
          <w:lang w:val="en-US" w:bidi="ar-SA"/>
        </w:rPr>
        <w:t xml:space="preserve">tendencies </w:t>
      </w:r>
      <w:bookmarkEnd w:id="1"/>
      <w:r w:rsidRPr="00911DFF">
        <w:rPr>
          <w:rFonts w:ascii="Fira Sans" w:eastAsia="Times New Roman" w:hAnsi="Fira Sans" w:cs="Times New Roman"/>
          <w:color w:val="595959" w:themeColor="text1" w:themeTint="A6"/>
          <w:sz w:val="19"/>
          <w:szCs w:val="19"/>
          <w:lang w:val="en-US" w:bidi="ar-SA"/>
        </w:rPr>
        <w:t>in animal production, the data on particular animal species are presented in comparison with the analogous data from previous year.</w:t>
      </w:r>
    </w:p>
    <w:p w:rsidR="009E356B" w:rsidRPr="00911DFF" w:rsidRDefault="009E356B" w:rsidP="003D1402">
      <w:pPr>
        <w:widowControl/>
        <w:autoSpaceDE/>
        <w:autoSpaceDN/>
        <w:spacing w:after="160" w:line="259" w:lineRule="auto"/>
        <w:ind w:left="1418"/>
        <w:jc w:val="both"/>
        <w:rPr>
          <w:rFonts w:ascii="Fira Sans" w:eastAsia="Times New Roman" w:hAnsi="Fira Sans" w:cs="Times New Roman"/>
          <w:b/>
          <w:bCs/>
          <w:color w:val="595959" w:themeColor="text1" w:themeTint="A6"/>
          <w:sz w:val="19"/>
          <w:szCs w:val="19"/>
          <w:lang w:val="en-US" w:bidi="ar-SA"/>
        </w:rPr>
      </w:pPr>
      <w:r w:rsidRPr="00911DFF">
        <w:rPr>
          <w:rFonts w:ascii="Fira Sans" w:eastAsia="Times New Roman" w:hAnsi="Fira Sans" w:cs="Times New Roman"/>
          <w:color w:val="595959" w:themeColor="text1" w:themeTint="A6"/>
          <w:sz w:val="19"/>
          <w:szCs w:val="19"/>
          <w:lang w:val="en-US" w:bidi="ar-SA"/>
        </w:rPr>
        <w:t>The publication consists of methodological notes and sections containing the tabular part</w:t>
      </w:r>
      <w:r w:rsidRPr="00911DFF">
        <w:rPr>
          <w:rFonts w:ascii="Fira Sans" w:eastAsia="Times New Roman" w:hAnsi="Fira Sans" w:cs="Times New Roman"/>
          <w:b/>
          <w:bCs/>
          <w:color w:val="595959" w:themeColor="text1" w:themeTint="A6"/>
          <w:sz w:val="19"/>
          <w:szCs w:val="19"/>
          <w:lang w:val="en-US" w:bidi="ar-SA"/>
        </w:rPr>
        <w:t>.</w:t>
      </w:r>
    </w:p>
    <w:p w:rsidR="009E356B" w:rsidRPr="00911DFF" w:rsidRDefault="009E356B" w:rsidP="003D1402">
      <w:pPr>
        <w:widowControl/>
        <w:autoSpaceDE/>
        <w:autoSpaceDN/>
        <w:spacing w:after="160" w:line="259" w:lineRule="auto"/>
        <w:ind w:left="1418" w:firstLine="22"/>
        <w:jc w:val="both"/>
        <w:rPr>
          <w:rFonts w:ascii="Fira Sans" w:eastAsia="Times New Roman" w:hAnsi="Fira Sans" w:cs="Times New Roman"/>
          <w:color w:val="595959" w:themeColor="text1" w:themeTint="A6"/>
          <w:sz w:val="19"/>
          <w:szCs w:val="19"/>
          <w:lang w:val="en-US" w:bidi="ar-SA"/>
        </w:rPr>
      </w:pPr>
      <w:r w:rsidRPr="00911DFF">
        <w:rPr>
          <w:rFonts w:ascii="Fira Sans" w:eastAsia="Times New Roman" w:hAnsi="Fira Sans" w:cs="Times New Roman"/>
          <w:color w:val="595959" w:themeColor="text1" w:themeTint="A6"/>
          <w:sz w:val="19"/>
          <w:szCs w:val="19"/>
          <w:lang w:val="en-US" w:bidi="ar-SA"/>
        </w:rPr>
        <w:t>Beside the explanation of basic terminology and scope-related issues, the</w:t>
      </w:r>
      <w:r w:rsidR="00A8021F" w:rsidRPr="00911DFF">
        <w:rPr>
          <w:rFonts w:ascii="Fira Sans" w:eastAsia="Times New Roman" w:hAnsi="Fira Sans" w:cs="Times New Roman"/>
          <w:color w:val="595959" w:themeColor="text1" w:themeTint="A6"/>
          <w:sz w:val="19"/>
          <w:szCs w:val="19"/>
          <w:lang w:val="en-US" w:bidi="ar-SA"/>
        </w:rPr>
        <w:t> </w:t>
      </w:r>
      <w:r w:rsidRPr="00911DFF">
        <w:rPr>
          <w:rFonts w:ascii="Fira Sans" w:eastAsia="Times New Roman" w:hAnsi="Fira Sans" w:cs="Times New Roman"/>
          <w:color w:val="595959" w:themeColor="text1" w:themeTint="A6"/>
          <w:sz w:val="19"/>
          <w:szCs w:val="19"/>
          <w:lang w:val="en-US" w:bidi="ar-SA"/>
        </w:rPr>
        <w:t xml:space="preserve">methodological notes contain information on sample </w:t>
      </w:r>
      <w:r w:rsidRPr="00911DFF">
        <w:rPr>
          <w:rFonts w:ascii="Fira Sans" w:eastAsia="Times New Roman" w:hAnsi="Fira Sans" w:cs="Times New Roman"/>
          <w:color w:val="595959" w:themeColor="text1" w:themeTint="A6"/>
          <w:sz w:val="19"/>
          <w:szCs w:val="19"/>
          <w:lang w:val="en" w:bidi="ar-SA"/>
        </w:rPr>
        <w:t>survey of poultry, pigs population and animal production</w:t>
      </w:r>
      <w:r w:rsidRPr="00911DFF">
        <w:rPr>
          <w:rFonts w:ascii="Fira Sans" w:eastAsia="Times New Roman" w:hAnsi="Fira Sans" w:cs="Times New Roman"/>
          <w:color w:val="595959" w:themeColor="text1" w:themeTint="A6"/>
          <w:sz w:val="19"/>
          <w:szCs w:val="19"/>
          <w:lang w:val="en-US" w:bidi="ar-SA"/>
        </w:rPr>
        <w:t>.</w:t>
      </w:r>
    </w:p>
    <w:p w:rsidR="009E356B" w:rsidRPr="00911DFF" w:rsidRDefault="009E356B" w:rsidP="003D1402">
      <w:pPr>
        <w:widowControl/>
        <w:autoSpaceDE/>
        <w:autoSpaceDN/>
        <w:spacing w:after="160" w:line="259" w:lineRule="auto"/>
        <w:ind w:left="1418" w:firstLine="22"/>
        <w:jc w:val="both"/>
        <w:rPr>
          <w:rFonts w:ascii="Fira Sans" w:eastAsia="Times New Roman" w:hAnsi="Fira Sans" w:cs="Times New Roman"/>
          <w:color w:val="595959" w:themeColor="text1" w:themeTint="A6"/>
          <w:sz w:val="19"/>
          <w:szCs w:val="19"/>
          <w:lang w:val="en-US" w:bidi="ar-SA"/>
        </w:rPr>
      </w:pPr>
      <w:r w:rsidRPr="00911DFF">
        <w:rPr>
          <w:rFonts w:ascii="Fira Sans" w:eastAsia="Times New Roman" w:hAnsi="Fira Sans" w:cs="Times New Roman"/>
          <w:color w:val="595959" w:themeColor="text1" w:themeTint="A6"/>
          <w:sz w:val="19"/>
          <w:szCs w:val="19"/>
          <w:lang w:val="en-US" w:bidi="ar-SA"/>
        </w:rPr>
        <w:t>Statistical tables includes information on the number of individual livestock species, data regarding cattle and pigs herd turnover, basic data on animal slaughters carried out in industrial and local slaughterhouses, as well as on poultry hatching according to</w:t>
      </w:r>
      <w:r w:rsidR="00A8021F" w:rsidRPr="00911DFF">
        <w:rPr>
          <w:rFonts w:ascii="Fira Sans" w:eastAsia="Times New Roman" w:hAnsi="Fira Sans" w:cs="Times New Roman"/>
          <w:color w:val="595959" w:themeColor="text1" w:themeTint="A6"/>
          <w:sz w:val="19"/>
          <w:szCs w:val="19"/>
          <w:lang w:val="en-US" w:bidi="ar-SA"/>
        </w:rPr>
        <w:t> </w:t>
      </w:r>
      <w:r w:rsidRPr="00911DFF">
        <w:rPr>
          <w:rFonts w:ascii="Fira Sans" w:eastAsia="Times New Roman" w:hAnsi="Fira Sans" w:cs="Times New Roman"/>
          <w:color w:val="595959" w:themeColor="text1" w:themeTint="A6"/>
          <w:sz w:val="19"/>
          <w:szCs w:val="19"/>
          <w:lang w:val="en-US" w:bidi="ar-SA"/>
        </w:rPr>
        <w:t>the</w:t>
      </w:r>
      <w:r w:rsidR="00A8021F" w:rsidRPr="00911DFF">
        <w:rPr>
          <w:rFonts w:ascii="Fira Sans" w:eastAsia="Times New Roman" w:hAnsi="Fira Sans" w:cs="Times New Roman"/>
          <w:color w:val="595959" w:themeColor="text1" w:themeTint="A6"/>
          <w:sz w:val="19"/>
          <w:szCs w:val="19"/>
          <w:lang w:val="en-US" w:bidi="ar-SA"/>
        </w:rPr>
        <w:t> </w:t>
      </w:r>
      <w:r w:rsidRPr="00911DFF">
        <w:rPr>
          <w:rFonts w:ascii="Fira Sans" w:eastAsia="Times New Roman" w:hAnsi="Fira Sans" w:cs="Times New Roman"/>
          <w:color w:val="595959" w:themeColor="text1" w:themeTint="A6"/>
          <w:sz w:val="19"/>
          <w:szCs w:val="19"/>
          <w:lang w:val="en-US" w:bidi="ar-SA"/>
        </w:rPr>
        <w:t>directions of nestlings’ use.</w:t>
      </w:r>
    </w:p>
    <w:p w:rsidR="009E356B" w:rsidRPr="00911DFF" w:rsidRDefault="009E356B" w:rsidP="003D1402">
      <w:pPr>
        <w:widowControl/>
        <w:autoSpaceDE/>
        <w:autoSpaceDN/>
        <w:spacing w:after="160" w:line="259" w:lineRule="auto"/>
        <w:ind w:left="1418" w:firstLine="22"/>
        <w:jc w:val="both"/>
        <w:rPr>
          <w:rFonts w:ascii="Fira Sans" w:eastAsia="Times New Roman" w:hAnsi="Fira Sans" w:cs="Times New Roman"/>
          <w:color w:val="595959" w:themeColor="text1" w:themeTint="A6"/>
          <w:sz w:val="19"/>
          <w:szCs w:val="19"/>
          <w:lang w:val="en-GB" w:bidi="ar-SA"/>
        </w:rPr>
      </w:pPr>
      <w:r w:rsidRPr="00911DFF">
        <w:rPr>
          <w:rFonts w:ascii="Fira Sans" w:eastAsia="Times New Roman" w:hAnsi="Fira Sans" w:cs="Times New Roman"/>
          <w:color w:val="595959" w:themeColor="text1" w:themeTint="A6"/>
          <w:sz w:val="19"/>
          <w:szCs w:val="19"/>
          <w:lang w:val="en" w:bidi="ar-SA"/>
        </w:rPr>
        <w:t xml:space="preserve">The results of statistical survey and data from the administrative register of livestock are presented in a national, regional and voivodeship breakdown </w:t>
      </w:r>
      <w:r w:rsidRPr="00911DFF">
        <w:rPr>
          <w:rFonts w:ascii="Fira Sans" w:eastAsia="Times New Roman" w:hAnsi="Fira Sans" w:cs="Times New Roman"/>
          <w:color w:val="595959" w:themeColor="text1" w:themeTint="A6"/>
          <w:sz w:val="19"/>
          <w:szCs w:val="19"/>
          <w:lang w:val="en-US" w:bidi="ar-SA"/>
        </w:rPr>
        <w:t>in total for agriculture</w:t>
      </w:r>
      <w:r w:rsidRPr="00911DFF">
        <w:rPr>
          <w:rFonts w:ascii="Fira Sans" w:eastAsia="Times New Roman" w:hAnsi="Fira Sans" w:cs="Times New Roman"/>
          <w:color w:val="595959" w:themeColor="text1" w:themeTint="A6"/>
          <w:sz w:val="19"/>
          <w:szCs w:val="19"/>
          <w:lang w:val="en" w:bidi="ar-SA"/>
        </w:rPr>
        <w:t>. The</w:t>
      </w:r>
      <w:r w:rsidR="004E3ABA">
        <w:rPr>
          <w:rFonts w:ascii="Fira Sans" w:eastAsia="Times New Roman" w:hAnsi="Fira Sans" w:cs="Times New Roman"/>
          <w:color w:val="595959" w:themeColor="text1" w:themeTint="A6"/>
          <w:sz w:val="19"/>
          <w:szCs w:val="19"/>
          <w:lang w:val="en" w:bidi="ar-SA"/>
        </w:rPr>
        <w:t> </w:t>
      </w:r>
      <w:r w:rsidRPr="00911DFF">
        <w:rPr>
          <w:rFonts w:ascii="Fira Sans" w:eastAsia="Times New Roman" w:hAnsi="Fira Sans" w:cs="Times New Roman"/>
          <w:color w:val="595959" w:themeColor="text1" w:themeTint="A6"/>
          <w:sz w:val="19"/>
          <w:szCs w:val="19"/>
          <w:lang w:val="en" w:bidi="ar-SA"/>
        </w:rPr>
        <w:t>publication was prepared in the Crop and Animal Production Section.</w:t>
      </w:r>
    </w:p>
    <w:p w:rsidR="009E356B" w:rsidRPr="00B53390" w:rsidRDefault="009E356B" w:rsidP="00C94DEE">
      <w:pPr>
        <w:spacing w:line="240" w:lineRule="exact"/>
        <w:jc w:val="both"/>
        <w:rPr>
          <w:rFonts w:ascii="Fira Sans" w:hAnsi="Fira Sans"/>
          <w:sz w:val="24"/>
          <w:szCs w:val="24"/>
          <w:lang w:val="en-GB"/>
        </w:rPr>
      </w:pPr>
    </w:p>
    <w:tbl>
      <w:tblPr>
        <w:tblpPr w:leftFromText="141" w:rightFromText="141" w:vertAnchor="text" w:horzAnchor="margin" w:tblpXSpec="right" w:tblpY="1082"/>
        <w:tblW w:w="0" w:type="auto"/>
        <w:tblCellMar>
          <w:left w:w="0" w:type="dxa"/>
          <w:right w:w="0" w:type="dxa"/>
        </w:tblCellMar>
        <w:tblLook w:val="04A0" w:firstRow="1" w:lastRow="0" w:firstColumn="1" w:lastColumn="0" w:noHBand="0" w:noVBand="1"/>
      </w:tblPr>
      <w:tblGrid>
        <w:gridCol w:w="3401"/>
      </w:tblGrid>
      <w:tr w:rsidR="009A5D84" w:rsidRPr="0070321C" w:rsidTr="009A5D84">
        <w:tc>
          <w:tcPr>
            <w:tcW w:w="3401" w:type="dxa"/>
            <w:shd w:val="clear" w:color="auto" w:fill="auto"/>
          </w:tcPr>
          <w:p w:rsidR="00E06D9F" w:rsidRPr="0070321C" w:rsidRDefault="00E06D9F" w:rsidP="009A5D84">
            <w:pPr>
              <w:spacing w:line="240" w:lineRule="exact"/>
              <w:jc w:val="center"/>
              <w:rPr>
                <w:rFonts w:ascii="Fira Sans" w:hAnsi="Fira Sans" w:cs="Fira Sans"/>
                <w:color w:val="595959" w:themeColor="text1" w:themeTint="A6"/>
                <w:sz w:val="19"/>
                <w:szCs w:val="19"/>
                <w:lang w:val="en-US"/>
              </w:rPr>
            </w:pPr>
            <w:r w:rsidRPr="0070321C">
              <w:rPr>
                <w:rFonts w:ascii="Fira Sans" w:hAnsi="Fira Sans" w:cs="Fira Sans"/>
                <w:color w:val="595959" w:themeColor="text1" w:themeTint="A6"/>
                <w:sz w:val="19"/>
                <w:szCs w:val="19"/>
                <w:lang w:val="en-US"/>
              </w:rPr>
              <w:t>Deputy Director of the Agriculture and Environment Department</w:t>
            </w:r>
          </w:p>
        </w:tc>
      </w:tr>
      <w:tr w:rsidR="009A5D84" w:rsidRPr="0070321C" w:rsidTr="009A5D84">
        <w:tc>
          <w:tcPr>
            <w:tcW w:w="3401" w:type="dxa"/>
            <w:shd w:val="clear" w:color="auto" w:fill="auto"/>
          </w:tcPr>
          <w:p w:rsidR="00E06D9F" w:rsidRPr="0070321C" w:rsidRDefault="00E06D9F" w:rsidP="009A5D84">
            <w:pPr>
              <w:spacing w:line="240" w:lineRule="exact"/>
              <w:jc w:val="center"/>
              <w:rPr>
                <w:rFonts w:ascii="Fira Sans" w:hAnsi="Fira Sans" w:cs="Fira Sans"/>
                <w:color w:val="595959" w:themeColor="text1" w:themeTint="A6"/>
                <w:sz w:val="19"/>
                <w:szCs w:val="19"/>
                <w:lang w:val="en-US"/>
              </w:rPr>
            </w:pPr>
            <w:r w:rsidRPr="0070321C">
              <w:rPr>
                <w:rFonts w:ascii="Fira Sans" w:hAnsi="Fira Sans" w:cs="Fira Sans"/>
                <w:color w:val="595959" w:themeColor="text1" w:themeTint="A6"/>
                <w:sz w:val="19"/>
                <w:szCs w:val="19"/>
                <w:lang w:val="en-US"/>
              </w:rPr>
              <w:t>Wiesława Domańska</w:t>
            </w:r>
          </w:p>
        </w:tc>
      </w:tr>
    </w:tbl>
    <w:p w:rsidR="00470EAF" w:rsidRPr="0070321C" w:rsidRDefault="00470EAF" w:rsidP="00470EAF">
      <w:pPr>
        <w:spacing w:line="240" w:lineRule="exact"/>
        <w:jc w:val="both"/>
        <w:rPr>
          <w:rFonts w:ascii="Fira Sans" w:hAnsi="Fira Sans" w:cs="Fira Sans"/>
          <w:color w:val="595959" w:themeColor="text1" w:themeTint="A6"/>
          <w:sz w:val="19"/>
          <w:szCs w:val="19"/>
          <w:lang w:val="en-US"/>
        </w:rPr>
      </w:pPr>
    </w:p>
    <w:p w:rsidR="00470EAF" w:rsidRPr="0070321C" w:rsidRDefault="00470EAF" w:rsidP="00470EAF">
      <w:pPr>
        <w:spacing w:line="240" w:lineRule="exact"/>
        <w:jc w:val="both"/>
        <w:rPr>
          <w:rFonts w:ascii="Fira Sans" w:hAnsi="Fira Sans" w:cs="Fira Sans"/>
          <w:color w:val="595959" w:themeColor="text1" w:themeTint="A6"/>
          <w:sz w:val="19"/>
          <w:szCs w:val="19"/>
          <w:lang w:val="en-US"/>
        </w:rPr>
      </w:pPr>
    </w:p>
    <w:p w:rsidR="00470EAF" w:rsidRPr="0070321C" w:rsidRDefault="00470EAF" w:rsidP="00470EAF">
      <w:pPr>
        <w:spacing w:line="240" w:lineRule="exact"/>
        <w:rPr>
          <w:rFonts w:ascii="Fira Sans" w:hAnsi="Fira Sans"/>
          <w:color w:val="595959" w:themeColor="text1" w:themeTint="A6"/>
          <w:sz w:val="24"/>
          <w:szCs w:val="24"/>
          <w:lang w:val="en-US"/>
        </w:rPr>
      </w:pPr>
    </w:p>
    <w:p w:rsidR="00E06D9F" w:rsidRPr="0070321C" w:rsidRDefault="00E06D9F" w:rsidP="004F4B5D">
      <w:pPr>
        <w:spacing w:line="360" w:lineRule="auto"/>
        <w:jc w:val="both"/>
        <w:rPr>
          <w:rFonts w:ascii="Fira Sans" w:hAnsi="Fira Sans" w:cs="Arial"/>
          <w:b/>
          <w:color w:val="595959" w:themeColor="text1" w:themeTint="A6"/>
          <w:sz w:val="32"/>
          <w:szCs w:val="32"/>
        </w:rPr>
      </w:pPr>
      <w:bookmarkStart w:id="2" w:name="_Hlk139277177"/>
    </w:p>
    <w:p w:rsidR="00E06D9F" w:rsidRDefault="00E06D9F" w:rsidP="004F4B5D">
      <w:pPr>
        <w:spacing w:line="360" w:lineRule="auto"/>
        <w:jc w:val="both"/>
        <w:rPr>
          <w:rFonts w:ascii="Fira Sans" w:hAnsi="Fira Sans" w:cs="Arial"/>
          <w:b/>
          <w:color w:val="001D77"/>
          <w:sz w:val="32"/>
          <w:szCs w:val="32"/>
        </w:rPr>
      </w:pPr>
    </w:p>
    <w:p w:rsidR="00E06D9F" w:rsidRDefault="00E06D9F" w:rsidP="004F4B5D">
      <w:pPr>
        <w:spacing w:line="360" w:lineRule="auto"/>
        <w:jc w:val="both"/>
        <w:rPr>
          <w:rFonts w:ascii="Fira Sans" w:hAnsi="Fira Sans" w:cs="Arial"/>
          <w:b/>
          <w:color w:val="001D77"/>
          <w:sz w:val="32"/>
          <w:szCs w:val="32"/>
        </w:rPr>
      </w:pPr>
    </w:p>
    <w:p w:rsidR="00E06D9F" w:rsidRDefault="00E06D9F" w:rsidP="004F4B5D">
      <w:pPr>
        <w:spacing w:line="360" w:lineRule="auto"/>
        <w:jc w:val="both"/>
        <w:rPr>
          <w:rFonts w:ascii="Fira Sans" w:hAnsi="Fira Sans" w:cs="Arial"/>
          <w:b/>
          <w:color w:val="001D77"/>
          <w:sz w:val="32"/>
          <w:szCs w:val="32"/>
        </w:rPr>
      </w:pPr>
    </w:p>
    <w:p w:rsidR="00E06D9F" w:rsidRDefault="00E06D9F" w:rsidP="004F4B5D">
      <w:pPr>
        <w:spacing w:line="360" w:lineRule="auto"/>
        <w:jc w:val="both"/>
        <w:rPr>
          <w:rFonts w:ascii="Fira Sans" w:hAnsi="Fira Sans" w:cs="Arial"/>
          <w:b/>
          <w:color w:val="001D77"/>
          <w:sz w:val="32"/>
          <w:szCs w:val="32"/>
        </w:rPr>
      </w:pPr>
    </w:p>
    <w:p w:rsidR="00911DFF" w:rsidRDefault="00911DFF" w:rsidP="004F4B5D">
      <w:pPr>
        <w:spacing w:line="360" w:lineRule="auto"/>
        <w:jc w:val="both"/>
        <w:rPr>
          <w:rFonts w:ascii="Fira Sans" w:hAnsi="Fira Sans" w:cs="Arial"/>
          <w:b/>
          <w:color w:val="001D77"/>
          <w:sz w:val="32"/>
          <w:szCs w:val="32"/>
        </w:rPr>
      </w:pPr>
    </w:p>
    <w:p w:rsidR="00911DFF" w:rsidRPr="0070321C" w:rsidRDefault="00911DFF" w:rsidP="00911DFF">
      <w:pPr>
        <w:spacing w:line="360" w:lineRule="auto"/>
        <w:jc w:val="both"/>
        <w:rPr>
          <w:rFonts w:ascii="Fira Sans" w:hAnsi="Fira Sans" w:cs="Fira Sans"/>
          <w:color w:val="595959" w:themeColor="text1" w:themeTint="A6"/>
          <w:sz w:val="19"/>
          <w:szCs w:val="19"/>
          <w:lang w:val="en-US"/>
        </w:rPr>
      </w:pPr>
      <w:r w:rsidRPr="0070321C">
        <w:rPr>
          <w:rFonts w:ascii="Fira Sans" w:hAnsi="Fira Sans" w:cs="Fira Sans"/>
          <w:color w:val="595959" w:themeColor="text1" w:themeTint="A6"/>
          <w:sz w:val="19"/>
          <w:szCs w:val="19"/>
          <w:lang w:val="en-US"/>
        </w:rPr>
        <w:t>Warsaw, July 2023</w:t>
      </w:r>
    </w:p>
    <w:p w:rsidR="00911DFF" w:rsidRDefault="00911DFF" w:rsidP="004F4B5D">
      <w:pPr>
        <w:spacing w:line="360" w:lineRule="auto"/>
        <w:jc w:val="both"/>
        <w:rPr>
          <w:rFonts w:ascii="Fira Sans" w:hAnsi="Fira Sans" w:cs="Arial"/>
          <w:b/>
          <w:color w:val="001D77"/>
          <w:sz w:val="32"/>
          <w:szCs w:val="32"/>
        </w:rPr>
      </w:pPr>
    </w:p>
    <w:p w:rsidR="00911DFF" w:rsidRDefault="00911DFF" w:rsidP="004F4B5D">
      <w:pPr>
        <w:spacing w:line="360" w:lineRule="auto"/>
        <w:jc w:val="both"/>
        <w:rPr>
          <w:rFonts w:ascii="Fira Sans" w:hAnsi="Fira Sans" w:cs="Arial"/>
          <w:b/>
          <w:color w:val="001D77"/>
          <w:sz w:val="32"/>
          <w:szCs w:val="32"/>
        </w:rPr>
      </w:pPr>
    </w:p>
    <w:p w:rsidR="004F4B5D" w:rsidRDefault="007A4457" w:rsidP="004F4B5D">
      <w:pPr>
        <w:spacing w:line="360" w:lineRule="auto"/>
        <w:jc w:val="both"/>
        <w:rPr>
          <w:rFonts w:ascii="Fira Sans" w:hAnsi="Fira Sans" w:cs="Arial"/>
          <w:i/>
          <w:color w:val="001D77"/>
          <w:sz w:val="28"/>
          <w:szCs w:val="28"/>
        </w:rPr>
      </w:pPr>
      <w:r w:rsidRPr="005D2F50">
        <w:rPr>
          <w:rFonts w:ascii="Fira Sans" w:hAnsi="Fira Sans" w:cs="Arial"/>
          <w:b/>
          <w:color w:val="001D77"/>
          <w:sz w:val="32"/>
          <w:szCs w:val="32"/>
        </w:rPr>
        <w:lastRenderedPageBreak/>
        <w:t>Uwagi metod</w:t>
      </w:r>
      <w:r w:rsidR="004F4B5D">
        <w:rPr>
          <w:rFonts w:ascii="Fira Sans" w:hAnsi="Fira Sans" w:cs="Arial"/>
          <w:b/>
          <w:color w:val="001D77"/>
          <w:sz w:val="32"/>
          <w:szCs w:val="32"/>
        </w:rPr>
        <w:t>yczne</w:t>
      </w:r>
    </w:p>
    <w:p w:rsidR="007A4457" w:rsidRPr="005D2F50" w:rsidRDefault="007A4457" w:rsidP="00A920B3">
      <w:pPr>
        <w:spacing w:line="360" w:lineRule="auto"/>
        <w:jc w:val="both"/>
        <w:rPr>
          <w:rFonts w:ascii="Fira Sans" w:hAnsi="Fira Sans" w:cs="Arial"/>
          <w:color w:val="001D77"/>
          <w:sz w:val="28"/>
          <w:szCs w:val="28"/>
        </w:rPr>
      </w:pPr>
      <w:r w:rsidRPr="005D2F50">
        <w:rPr>
          <w:rFonts w:ascii="Fira Sans" w:hAnsi="Fira Sans" w:cs="Arial"/>
          <w:i/>
          <w:color w:val="001D77"/>
          <w:sz w:val="28"/>
          <w:szCs w:val="28"/>
        </w:rPr>
        <w:t>1. Źródła danych</w:t>
      </w:r>
    </w:p>
    <w:p w:rsidR="007A4457" w:rsidRPr="00344F8A" w:rsidRDefault="007A4457" w:rsidP="007A4457">
      <w:pPr>
        <w:spacing w:before="120" w:after="120" w:line="220" w:lineRule="exact"/>
        <w:ind w:left="1418"/>
        <w:jc w:val="both"/>
        <w:rPr>
          <w:rFonts w:ascii="Fira Sans" w:hAnsi="Fira Sans"/>
          <w:noProof/>
          <w:spacing w:val="-3"/>
          <w:sz w:val="19"/>
          <w:szCs w:val="19"/>
        </w:rPr>
      </w:pPr>
      <w:r w:rsidRPr="00344F8A">
        <w:rPr>
          <w:rFonts w:ascii="Fira Sans" w:hAnsi="Fira Sans"/>
          <w:noProof/>
          <w:spacing w:val="-3"/>
          <w:sz w:val="19"/>
          <w:szCs w:val="19"/>
        </w:rPr>
        <w:t>Dane zawarte w niniejszej publikacji opracowano na podstawie:</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1455AA">
        <w:rPr>
          <w:rFonts w:ascii="Fira Sans" w:hAnsi="Fira Sans"/>
          <w:sz w:val="19"/>
          <w:szCs w:val="19"/>
        </w:rPr>
        <w:t>uogólnionych wyników reprezentacyjnych badań pogłowia</w:t>
      </w:r>
      <w:r w:rsidR="00CF2FC0">
        <w:rPr>
          <w:rFonts w:ascii="Fira Sans" w:hAnsi="Fira Sans"/>
          <w:sz w:val="19"/>
          <w:szCs w:val="19"/>
        </w:rPr>
        <w:t xml:space="preserve"> drobiu</w:t>
      </w:r>
      <w:r w:rsidR="00BD16E5">
        <w:rPr>
          <w:rStyle w:val="Odwoanieprzypisudolnego"/>
          <w:rFonts w:ascii="Fira Sans" w:hAnsi="Fira Sans"/>
          <w:sz w:val="19"/>
          <w:szCs w:val="19"/>
        </w:rPr>
        <w:footnoteReference w:id="1"/>
      </w:r>
      <w:r w:rsidR="000C13FA">
        <w:rPr>
          <w:rFonts w:ascii="Fira Sans" w:hAnsi="Fira Sans"/>
          <w:sz w:val="19"/>
          <w:szCs w:val="19"/>
        </w:rPr>
        <w:t xml:space="preserve"> </w:t>
      </w:r>
      <w:r w:rsidRPr="001455AA">
        <w:rPr>
          <w:rFonts w:ascii="Fira Sans" w:hAnsi="Fira Sans"/>
          <w:sz w:val="19"/>
          <w:szCs w:val="19"/>
        </w:rPr>
        <w:t>i</w:t>
      </w:r>
      <w:r w:rsidR="00CF2FC0">
        <w:rPr>
          <w:rFonts w:ascii="Fira Sans" w:hAnsi="Fira Sans"/>
          <w:sz w:val="19"/>
          <w:szCs w:val="19"/>
        </w:rPr>
        <w:t> </w:t>
      </w:r>
      <w:r w:rsidRPr="001455AA">
        <w:rPr>
          <w:rFonts w:ascii="Fira Sans" w:hAnsi="Fira Sans"/>
          <w:sz w:val="19"/>
          <w:szCs w:val="19"/>
        </w:rPr>
        <w:t>świń</w:t>
      </w:r>
      <w:r w:rsidR="00FF6D9A" w:rsidRPr="00A920B3">
        <w:rPr>
          <w:rFonts w:ascii="Fira Sans" w:hAnsi="Fira Sans"/>
          <w:sz w:val="19"/>
          <w:szCs w:val="19"/>
          <w:vertAlign w:val="superscript"/>
        </w:rPr>
        <w:t>2</w:t>
      </w:r>
      <w:r w:rsidRPr="00A920B3">
        <w:rPr>
          <w:rFonts w:ascii="Fira Sans" w:hAnsi="Fira Sans"/>
          <w:sz w:val="19"/>
          <w:szCs w:val="19"/>
          <w:vertAlign w:val="superscript"/>
        </w:rPr>
        <w:t xml:space="preserve"> </w:t>
      </w:r>
      <w:r w:rsidRPr="001455AA">
        <w:rPr>
          <w:rFonts w:ascii="Fira Sans" w:hAnsi="Fira Sans"/>
          <w:sz w:val="19"/>
          <w:szCs w:val="19"/>
        </w:rPr>
        <w:t>oraz produkcji zwierzęcej w gospodarstwach indywidualnych,</w:t>
      </w:r>
    </w:p>
    <w:p w:rsidR="007A4457"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FA694A">
        <w:rPr>
          <w:rFonts w:ascii="Fira Sans" w:hAnsi="Fira Sans"/>
          <w:sz w:val="19"/>
          <w:szCs w:val="19"/>
        </w:rPr>
        <w:t xml:space="preserve">sprawozdań statystycznych z zakresu pogłowia zwierząt gospodarskich oraz produkcji zwierzęcej w gospodarstwach państwowych, spółdzielczych i spółkach z udziałem mienia sektora publicznego i prywatnego, </w:t>
      </w:r>
    </w:p>
    <w:p w:rsidR="004F4B5D" w:rsidRPr="00A920B3" w:rsidRDefault="004F4B5D" w:rsidP="004F4B5D">
      <w:pPr>
        <w:pStyle w:val="Akapitzlist"/>
        <w:widowControl/>
        <w:numPr>
          <w:ilvl w:val="2"/>
          <w:numId w:val="1"/>
        </w:numPr>
        <w:autoSpaceDE/>
        <w:autoSpaceDN/>
        <w:adjustRightInd w:val="0"/>
        <w:spacing w:after="120" w:line="220" w:lineRule="exact"/>
        <w:ind w:left="1775" w:hanging="357"/>
        <w:contextualSpacing/>
        <w:jc w:val="both"/>
        <w:rPr>
          <w:rFonts w:ascii="Fira Sans" w:hAnsi="Fira Sans"/>
          <w:color w:val="000000" w:themeColor="text1"/>
          <w:sz w:val="19"/>
          <w:szCs w:val="19"/>
        </w:rPr>
      </w:pPr>
      <w:r w:rsidRPr="00A920B3">
        <w:rPr>
          <w:rFonts w:ascii="Fira Sans" w:hAnsi="Fira Sans" w:cs="Fira Sans"/>
          <w:color w:val="000000" w:themeColor="text1"/>
          <w:sz w:val="19"/>
          <w:szCs w:val="19"/>
        </w:rPr>
        <w:t>rejestru administracyjnego - System Identyfikacji i Rejestracji Zwierząt prowadzonego przez Agencję Restrukturyzacji i Modernizacji Rolnictwa (IRZ ARiMR) w zakresie pogłowia bydła, owiec i kóz,</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FA694A">
        <w:rPr>
          <w:rFonts w:ascii="Fira Sans" w:hAnsi="Fira Sans"/>
          <w:noProof/>
          <w:spacing w:val="-3"/>
          <w:sz w:val="19"/>
          <w:szCs w:val="19"/>
        </w:rPr>
        <w:t>sprawozdań statystycznych z rzeźni i ubojni zwierząt gospodarskich,</w:t>
      </w:r>
      <w:r w:rsidRPr="00FA694A">
        <w:rPr>
          <w:rFonts w:ascii="Fira Sans" w:hAnsi="Fira Sans"/>
          <w:sz w:val="19"/>
          <w:szCs w:val="19"/>
        </w:rPr>
        <w:t xml:space="preserve">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FA694A">
        <w:rPr>
          <w:rFonts w:ascii="Fira Sans" w:hAnsi="Fira Sans"/>
          <w:noProof/>
          <w:spacing w:val="-3"/>
          <w:sz w:val="19"/>
          <w:szCs w:val="19"/>
        </w:rPr>
        <w:t>sprawozdań statystycznych z wylęgarni drobiu,</w:t>
      </w:r>
      <w:r w:rsidRPr="00FA694A">
        <w:rPr>
          <w:rFonts w:ascii="Fira Sans" w:hAnsi="Fira Sans"/>
          <w:sz w:val="19"/>
          <w:szCs w:val="19"/>
        </w:rPr>
        <w:t xml:space="preserve"> </w:t>
      </w:r>
    </w:p>
    <w:p w:rsidR="007A4457"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FA694A">
        <w:rPr>
          <w:rFonts w:ascii="Fira Sans" w:hAnsi="Fira Sans"/>
          <w:noProof/>
          <w:spacing w:val="-3"/>
          <w:sz w:val="19"/>
          <w:szCs w:val="19"/>
        </w:rPr>
        <w:t>szacunków własnych.</w:t>
      </w:r>
      <w:r w:rsidRPr="00FA694A">
        <w:rPr>
          <w:rFonts w:ascii="Fira Sans" w:hAnsi="Fira Sans"/>
          <w:sz w:val="19"/>
          <w:szCs w:val="19"/>
        </w:rPr>
        <w:t xml:space="preserve"> </w:t>
      </w:r>
    </w:p>
    <w:p w:rsidR="007A4457" w:rsidRPr="0036250C" w:rsidRDefault="007A4457" w:rsidP="007A4457">
      <w:pPr>
        <w:pStyle w:val="Akapitzlist"/>
        <w:spacing w:after="120" w:line="220" w:lineRule="exact"/>
        <w:ind w:left="1775"/>
        <w:jc w:val="both"/>
        <w:rPr>
          <w:rFonts w:ascii="Fira Sans" w:hAnsi="Fira Sans"/>
          <w:sz w:val="19"/>
          <w:szCs w:val="19"/>
        </w:rPr>
      </w:pPr>
    </w:p>
    <w:p w:rsidR="007A4457" w:rsidRPr="0036250C" w:rsidRDefault="007A4457" w:rsidP="007A4457">
      <w:pPr>
        <w:pStyle w:val="Akapitzlist"/>
        <w:spacing w:before="120" w:after="120" w:line="220" w:lineRule="exact"/>
        <w:ind w:left="1418"/>
        <w:jc w:val="both"/>
        <w:rPr>
          <w:rFonts w:ascii="Fira Sans" w:hAnsi="Fira Sans"/>
          <w:sz w:val="19"/>
          <w:szCs w:val="19"/>
        </w:rPr>
      </w:pPr>
      <w:bookmarkStart w:id="3" w:name="_Hlk139277770"/>
      <w:r w:rsidRPr="0036250C">
        <w:rPr>
          <w:rFonts w:ascii="Fira Sans" w:hAnsi="Fira Sans"/>
          <w:sz w:val="19"/>
          <w:szCs w:val="19"/>
        </w:rPr>
        <w:t>Badani</w:t>
      </w:r>
      <w:r w:rsidR="00D14592">
        <w:rPr>
          <w:rFonts w:ascii="Fira Sans" w:hAnsi="Fira Sans"/>
          <w:sz w:val="19"/>
          <w:szCs w:val="19"/>
        </w:rPr>
        <w:t>e</w:t>
      </w:r>
      <w:r w:rsidRPr="0036250C">
        <w:rPr>
          <w:rFonts w:ascii="Fira Sans" w:hAnsi="Fira Sans"/>
          <w:sz w:val="19"/>
          <w:szCs w:val="19"/>
        </w:rPr>
        <w:t xml:space="preserve"> pogłowia drobiu</w:t>
      </w:r>
      <w:r w:rsidR="00F443B5">
        <w:rPr>
          <w:rFonts w:ascii="Fira Sans" w:hAnsi="Fira Sans"/>
          <w:sz w:val="19"/>
          <w:szCs w:val="19"/>
        </w:rPr>
        <w:t xml:space="preserve"> oraz produkcji zwierzęcej</w:t>
      </w:r>
      <w:r w:rsidRPr="0036250C">
        <w:rPr>
          <w:rFonts w:ascii="Fira Sans" w:hAnsi="Fira Sans"/>
          <w:sz w:val="19"/>
          <w:szCs w:val="19"/>
        </w:rPr>
        <w:t xml:space="preserve"> przeprowadzono na próbie </w:t>
      </w:r>
      <w:r w:rsidR="004F4B5D">
        <w:rPr>
          <w:rFonts w:ascii="Fira Sans" w:hAnsi="Fira Sans"/>
          <w:sz w:val="19"/>
          <w:szCs w:val="19"/>
        </w:rPr>
        <w:t xml:space="preserve">30 tys. </w:t>
      </w:r>
      <w:r w:rsidRPr="0036250C">
        <w:rPr>
          <w:rFonts w:ascii="Fira Sans" w:hAnsi="Fira Sans"/>
          <w:sz w:val="19"/>
          <w:szCs w:val="19"/>
        </w:rPr>
        <w:t>gospodarstw indywidualnych utrzymujących</w:t>
      </w:r>
      <w:r w:rsidR="00F443B5">
        <w:rPr>
          <w:rFonts w:ascii="Fira Sans" w:hAnsi="Fira Sans"/>
          <w:sz w:val="19"/>
          <w:szCs w:val="19"/>
        </w:rPr>
        <w:t xml:space="preserve"> drób, </w:t>
      </w:r>
      <w:r w:rsidR="004F4B5D">
        <w:rPr>
          <w:rFonts w:ascii="Fira Sans" w:hAnsi="Fira Sans"/>
          <w:sz w:val="19"/>
          <w:szCs w:val="19"/>
        </w:rPr>
        <w:t>krowy</w:t>
      </w:r>
      <w:r w:rsidR="00F443B5">
        <w:rPr>
          <w:rFonts w:ascii="Fira Sans" w:hAnsi="Fira Sans"/>
          <w:sz w:val="19"/>
          <w:szCs w:val="19"/>
        </w:rPr>
        <w:t xml:space="preserve"> lub owce</w:t>
      </w:r>
      <w:r w:rsidR="004C3F60">
        <w:rPr>
          <w:rFonts w:ascii="Fira Sans" w:hAnsi="Fira Sans"/>
          <w:sz w:val="19"/>
          <w:szCs w:val="19"/>
        </w:rPr>
        <w:t>.</w:t>
      </w:r>
      <w:r w:rsidRPr="0036250C">
        <w:rPr>
          <w:rFonts w:ascii="Fira Sans" w:hAnsi="Fira Sans"/>
          <w:sz w:val="19"/>
          <w:szCs w:val="19"/>
        </w:rPr>
        <w:t xml:space="preserve"> </w:t>
      </w:r>
    </w:p>
    <w:p w:rsidR="00CC21A3" w:rsidRPr="0036250C" w:rsidRDefault="007A4457" w:rsidP="00CC21A3">
      <w:pPr>
        <w:spacing w:before="120" w:after="120" w:line="220" w:lineRule="exact"/>
        <w:ind w:left="1418"/>
        <w:jc w:val="both"/>
        <w:rPr>
          <w:rFonts w:ascii="Fira Sans" w:hAnsi="Fira Sans"/>
          <w:sz w:val="19"/>
          <w:szCs w:val="19"/>
        </w:rPr>
      </w:pPr>
      <w:r w:rsidRPr="0036250C">
        <w:rPr>
          <w:rFonts w:ascii="Fira Sans" w:hAnsi="Fira Sans"/>
          <w:sz w:val="19"/>
          <w:szCs w:val="19"/>
        </w:rPr>
        <w:t>Badani</w:t>
      </w:r>
      <w:r w:rsidR="001B6E16">
        <w:rPr>
          <w:rFonts w:ascii="Fira Sans" w:hAnsi="Fira Sans"/>
          <w:sz w:val="19"/>
          <w:szCs w:val="19"/>
        </w:rPr>
        <w:t>e</w:t>
      </w:r>
      <w:r w:rsidRPr="0036250C">
        <w:rPr>
          <w:rFonts w:ascii="Fira Sans" w:hAnsi="Fira Sans"/>
          <w:sz w:val="19"/>
          <w:szCs w:val="19"/>
        </w:rPr>
        <w:t xml:space="preserve"> pogłowia świń </w:t>
      </w:r>
      <w:r w:rsidR="00F443B5">
        <w:rPr>
          <w:rFonts w:ascii="Fira Sans" w:hAnsi="Fira Sans"/>
          <w:sz w:val="19"/>
          <w:szCs w:val="19"/>
        </w:rPr>
        <w:t xml:space="preserve">oraz produkcji żywca wieprzowego </w:t>
      </w:r>
      <w:r w:rsidRPr="0036250C">
        <w:rPr>
          <w:rFonts w:ascii="Fira Sans" w:hAnsi="Fira Sans"/>
          <w:sz w:val="19"/>
          <w:szCs w:val="19"/>
        </w:rPr>
        <w:t xml:space="preserve">przeprowadzono na próbie </w:t>
      </w:r>
      <w:r w:rsidR="004F4B5D">
        <w:rPr>
          <w:rFonts w:ascii="Fira Sans" w:hAnsi="Fira Sans"/>
          <w:sz w:val="19"/>
          <w:szCs w:val="19"/>
        </w:rPr>
        <w:t xml:space="preserve">30 tys. </w:t>
      </w:r>
      <w:r w:rsidRPr="0036250C">
        <w:rPr>
          <w:rFonts w:ascii="Fira Sans" w:hAnsi="Fira Sans"/>
          <w:sz w:val="19"/>
          <w:szCs w:val="19"/>
        </w:rPr>
        <w:t>gospodarstw indywidualnych utrzymujących świnie</w:t>
      </w:r>
      <w:r w:rsidR="000C13FA">
        <w:rPr>
          <w:rFonts w:ascii="Fira Sans" w:hAnsi="Fira Sans"/>
          <w:sz w:val="19"/>
          <w:szCs w:val="19"/>
        </w:rPr>
        <w:t>.</w:t>
      </w:r>
      <w:r w:rsidRPr="0036250C">
        <w:rPr>
          <w:rFonts w:ascii="Fira Sans" w:hAnsi="Fira Sans"/>
          <w:sz w:val="19"/>
          <w:szCs w:val="19"/>
        </w:rPr>
        <w:t xml:space="preserve"> </w:t>
      </w:r>
      <w:r w:rsidRPr="0036250C">
        <w:rPr>
          <w:rFonts w:ascii="Fira Sans" w:hAnsi="Fira Sans"/>
          <w:noProof/>
          <w:sz w:val="19"/>
          <w:szCs w:val="19"/>
        </w:rPr>
        <w:t xml:space="preserve">Wyniki badań pogłowia zwierząt gospodarskich </w:t>
      </w:r>
      <w:r w:rsidR="00F443B5">
        <w:rPr>
          <w:rFonts w:ascii="Fira Sans" w:hAnsi="Fira Sans"/>
          <w:noProof/>
          <w:sz w:val="19"/>
          <w:szCs w:val="19"/>
        </w:rPr>
        <w:t>oraz</w:t>
      </w:r>
      <w:r w:rsidR="00F443B5" w:rsidRPr="0036250C">
        <w:rPr>
          <w:rFonts w:ascii="Fira Sans" w:hAnsi="Fira Sans"/>
          <w:noProof/>
          <w:sz w:val="19"/>
          <w:szCs w:val="19"/>
        </w:rPr>
        <w:t xml:space="preserve"> </w:t>
      </w:r>
      <w:r w:rsidRPr="0036250C">
        <w:rPr>
          <w:rFonts w:ascii="Fira Sans" w:hAnsi="Fira Sans"/>
          <w:noProof/>
          <w:sz w:val="19"/>
          <w:szCs w:val="19"/>
        </w:rPr>
        <w:t>produkcji zwierzęcej opracowane zostały w układzie wojewódzkim</w:t>
      </w:r>
      <w:r w:rsidR="006B259B" w:rsidRPr="0036250C">
        <w:rPr>
          <w:rFonts w:ascii="Fira Sans" w:hAnsi="Fira Sans"/>
          <w:noProof/>
          <w:sz w:val="19"/>
          <w:szCs w:val="19"/>
        </w:rPr>
        <w:t xml:space="preserve"> </w:t>
      </w:r>
      <w:r w:rsidR="002F365A" w:rsidRPr="0036250C">
        <w:rPr>
          <w:rFonts w:ascii="Fira Sans" w:hAnsi="Fira Sans"/>
          <w:noProof/>
          <w:sz w:val="19"/>
          <w:szCs w:val="19"/>
        </w:rPr>
        <w:t xml:space="preserve">oraz regionów NUTS </w:t>
      </w:r>
      <w:r w:rsidR="006B259B" w:rsidRPr="0036250C">
        <w:rPr>
          <w:rFonts w:ascii="Fira Sans" w:hAnsi="Fira Sans"/>
          <w:noProof/>
          <w:sz w:val="19"/>
          <w:szCs w:val="19"/>
        </w:rPr>
        <w:t>2,</w:t>
      </w:r>
      <w:r w:rsidRPr="0036250C">
        <w:rPr>
          <w:rFonts w:ascii="Fira Sans" w:hAnsi="Fira Sans"/>
          <w:noProof/>
          <w:sz w:val="19"/>
          <w:szCs w:val="19"/>
        </w:rPr>
        <w:t xml:space="preserve"> według siedziby użytkownika gospodarstwa, tj. dla gospodarstw indywidualnych – według miejsca siedziby (zamieszkania) użytkownika,</w:t>
      </w:r>
      <w:r w:rsidR="00286F94" w:rsidRPr="0036250C">
        <w:rPr>
          <w:rFonts w:ascii="Fira Sans" w:hAnsi="Fira Sans"/>
          <w:noProof/>
          <w:sz w:val="19"/>
          <w:szCs w:val="19"/>
        </w:rPr>
        <w:t xml:space="preserve"> </w:t>
      </w:r>
      <w:r w:rsidRPr="0036250C">
        <w:rPr>
          <w:rFonts w:ascii="Fira Sans" w:hAnsi="Fira Sans"/>
          <w:noProof/>
          <w:sz w:val="19"/>
          <w:szCs w:val="19"/>
        </w:rPr>
        <w:t>a dla gospodarstw państwowych, spółdzieczych i spółek – według miejsca siedziby przedsiębiorstwa (gospodarstwa).</w:t>
      </w:r>
      <w:r w:rsidR="00CC21A3" w:rsidRPr="00CC21A3">
        <w:rPr>
          <w:rFonts w:ascii="Fira Sans" w:hAnsi="Fira Sans"/>
          <w:sz w:val="19"/>
          <w:szCs w:val="19"/>
        </w:rPr>
        <w:t xml:space="preserve"> </w:t>
      </w:r>
      <w:r w:rsidR="00CC21A3">
        <w:rPr>
          <w:rFonts w:ascii="Fira Sans" w:hAnsi="Fira Sans"/>
          <w:sz w:val="19"/>
          <w:szCs w:val="19"/>
        </w:rPr>
        <w:t xml:space="preserve">Dane z rejestru administracyjnego IRZ ARiMR </w:t>
      </w:r>
      <w:r w:rsidR="00FF6D9A">
        <w:rPr>
          <w:rFonts w:ascii="Fira Sans" w:hAnsi="Fira Sans"/>
          <w:sz w:val="19"/>
          <w:szCs w:val="19"/>
        </w:rPr>
        <w:t>prezentowane są</w:t>
      </w:r>
      <w:r w:rsidR="00CC21A3">
        <w:rPr>
          <w:rFonts w:ascii="Fira Sans" w:hAnsi="Fira Sans"/>
          <w:sz w:val="19"/>
          <w:szCs w:val="19"/>
        </w:rPr>
        <w:t xml:space="preserve"> według siedziby stada.</w:t>
      </w:r>
    </w:p>
    <w:bookmarkEnd w:id="3"/>
    <w:p w:rsidR="007A4457" w:rsidRPr="0036250C" w:rsidRDefault="007A4457" w:rsidP="007A4457">
      <w:pPr>
        <w:spacing w:before="120" w:after="120" w:line="220" w:lineRule="exact"/>
        <w:ind w:left="1418"/>
        <w:jc w:val="both"/>
        <w:rPr>
          <w:rFonts w:ascii="Fira Sans" w:hAnsi="Fira Sans"/>
          <w:noProof/>
          <w:sz w:val="19"/>
          <w:szCs w:val="19"/>
        </w:rPr>
      </w:pPr>
    </w:p>
    <w:bookmarkEnd w:id="2"/>
    <w:p w:rsidR="007A4457" w:rsidRPr="005D2F50" w:rsidRDefault="007A4457" w:rsidP="007A4457">
      <w:pPr>
        <w:pStyle w:val="Nagwek5"/>
        <w:spacing w:before="480" w:after="240" w:line="220" w:lineRule="exact"/>
        <w:rPr>
          <w:rFonts w:ascii="Fira Sans" w:hAnsi="Fira Sans" w:cs="Arial"/>
          <w:i w:val="0"/>
          <w:color w:val="001D77"/>
          <w:sz w:val="28"/>
          <w:szCs w:val="28"/>
        </w:rPr>
      </w:pPr>
      <w:r w:rsidRPr="005D2F50">
        <w:rPr>
          <w:rFonts w:ascii="Fira Sans" w:hAnsi="Fira Sans" w:cs="Arial"/>
          <w:i w:val="0"/>
          <w:color w:val="001D77"/>
          <w:sz w:val="28"/>
          <w:szCs w:val="28"/>
        </w:rPr>
        <w:t>2. Ważniejsze definicje, pojęcia i zasady spisywania</w:t>
      </w:r>
    </w:p>
    <w:p w:rsidR="007A4457" w:rsidRPr="00344F8A" w:rsidRDefault="007A4457" w:rsidP="007A4457">
      <w:pPr>
        <w:pStyle w:val="Tekstkomentarza"/>
        <w:tabs>
          <w:tab w:val="left" w:pos="0"/>
        </w:tabs>
        <w:spacing w:after="120" w:line="220" w:lineRule="exact"/>
        <w:ind w:left="1418"/>
        <w:jc w:val="both"/>
        <w:rPr>
          <w:rFonts w:ascii="Fira Sans" w:hAnsi="Fira Sans"/>
          <w:sz w:val="19"/>
          <w:szCs w:val="19"/>
        </w:rPr>
      </w:pPr>
      <w:r w:rsidRPr="00344F8A">
        <w:rPr>
          <w:rFonts w:ascii="Fira Sans" w:hAnsi="Fira Sans"/>
          <w:b/>
          <w:sz w:val="19"/>
          <w:szCs w:val="19"/>
        </w:rPr>
        <w:t>Gospodarstwo rolne</w:t>
      </w:r>
      <w:r w:rsidRPr="00344F8A">
        <w:rPr>
          <w:rFonts w:ascii="Fira Sans" w:hAnsi="Fira Sans"/>
          <w:sz w:val="19"/>
          <w:szCs w:val="19"/>
        </w:rPr>
        <w:t xml:space="preserve"> – jednostka wyodrębniona pod względem technicznym i ekonomicznym, posiadająca odrębne kierownictwo (użytkownik lub zarządzający) i prowadząca działalność rolniczą.</w:t>
      </w:r>
    </w:p>
    <w:p w:rsidR="007A4457" w:rsidRPr="00344F8A" w:rsidRDefault="007A4457" w:rsidP="007A4457">
      <w:pPr>
        <w:spacing w:before="120" w:after="120" w:line="220" w:lineRule="exact"/>
        <w:ind w:left="1418"/>
        <w:jc w:val="both"/>
        <w:rPr>
          <w:rFonts w:ascii="Fira Sans" w:hAnsi="Fira Sans"/>
          <w:noProof/>
          <w:sz w:val="19"/>
          <w:szCs w:val="19"/>
        </w:rPr>
      </w:pPr>
      <w:r w:rsidRPr="00344F8A">
        <w:rPr>
          <w:rFonts w:ascii="Fira Sans" w:hAnsi="Fira Sans"/>
          <w:sz w:val="19"/>
          <w:szCs w:val="19"/>
        </w:rPr>
        <w:t xml:space="preserve">Do </w:t>
      </w:r>
      <w:r w:rsidRPr="00344F8A">
        <w:rPr>
          <w:rFonts w:ascii="Fira Sans" w:hAnsi="Fira Sans"/>
          <w:b/>
          <w:sz w:val="19"/>
          <w:szCs w:val="19"/>
        </w:rPr>
        <w:t xml:space="preserve">działalności rolniczej </w:t>
      </w:r>
      <w:r w:rsidRPr="00344F8A">
        <w:rPr>
          <w:rFonts w:ascii="Fira Sans" w:hAnsi="Fira Sans"/>
          <w:sz w:val="19"/>
          <w:szCs w:val="19"/>
        </w:rPr>
        <w:t>zaliczamy działalność związaną z uprawą roślin, która obejmuje: wszystkie uprawy rolne (w tym również uprawę grzybów), warzywnictwo i ogrodnictwo, szkółkarstwo, hodowlę i nasiennictwo roślin rolniczych i ogrodniczych oraz chów i</w:t>
      </w:r>
      <w:r w:rsidR="00286F94">
        <w:rPr>
          <w:rFonts w:ascii="Fira Sans" w:hAnsi="Fira Sans"/>
          <w:sz w:val="19"/>
          <w:szCs w:val="19"/>
        </w:rPr>
        <w:t> </w:t>
      </w:r>
      <w:r w:rsidRPr="00344F8A">
        <w:rPr>
          <w:rFonts w:ascii="Fira Sans" w:hAnsi="Fira Sans"/>
          <w:sz w:val="19"/>
          <w:szCs w:val="19"/>
        </w:rPr>
        <w:t>hodowlę zwierząt gospodarskich, tj. bydła, owiec, kóz, koni, świń, drobiu, królików, pozostałych zwierząt futerkowych, dzikich zwierząt utrzymywanych w gospodarstwie dla produkcji mięsa (np. dziki, sarny, daniele) i pszczół, a także działalność polegającą na utrzymaniu gruntów rolnych, już niewykorzystywanych do celów produkcyjnych, według zasad dobrej kultury rolnej przy zachowaniu wymogów ochrony środowiska (zgodnie z normami).</w:t>
      </w:r>
      <w:r w:rsidRPr="00787763">
        <w:rPr>
          <w:rFonts w:ascii="Fira Sans" w:hAnsi="Fira Sans"/>
          <w:noProof/>
          <w:sz w:val="19"/>
          <w:szCs w:val="19"/>
        </w:rPr>
        <w:t xml:space="preserve"> </w:t>
      </w:r>
    </w:p>
    <w:p w:rsidR="007A4457" w:rsidRPr="00344F8A" w:rsidRDefault="007A4457" w:rsidP="007A4457">
      <w:pPr>
        <w:spacing w:before="120" w:after="120" w:line="220" w:lineRule="exact"/>
        <w:ind w:left="1418"/>
        <w:jc w:val="both"/>
        <w:rPr>
          <w:rFonts w:ascii="Fira Sans" w:hAnsi="Fira Sans"/>
          <w:noProof/>
          <w:sz w:val="19"/>
          <w:szCs w:val="19"/>
        </w:rPr>
      </w:pPr>
      <w:r w:rsidRPr="00344F8A">
        <w:rPr>
          <w:rFonts w:ascii="Fira Sans" w:hAnsi="Fira Sans"/>
          <w:b/>
          <w:sz w:val="19"/>
          <w:szCs w:val="19"/>
        </w:rPr>
        <w:t xml:space="preserve">Gospodarstwo rolne osoby fizycznej (gospodarstwo indywidualne) – </w:t>
      </w:r>
      <w:r w:rsidRPr="00344F8A">
        <w:rPr>
          <w:rFonts w:ascii="Fira Sans" w:hAnsi="Fira Sans"/>
          <w:sz w:val="19"/>
          <w:szCs w:val="19"/>
        </w:rPr>
        <w:t xml:space="preserve">to gospodarstwo użytkowane przez osobę fizyczną o powierzchni 1 ha i więcej użytków rolnych (UR) lub gospodarstwo poniżej 1 ha UR (w tym nieposiadające użytków rolnych), jeżeli spełnia co najmniej jeden z poniższych  progów: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C97A8A">
        <w:rPr>
          <w:rFonts w:ascii="Fira Sans" w:hAnsi="Fira Sans"/>
          <w:sz w:val="19"/>
          <w:szCs w:val="19"/>
        </w:rPr>
        <w:t>0,5 ha dla: plantacji drzew owocowych,</w:t>
      </w:r>
      <w:r w:rsidRPr="00787763">
        <w:rPr>
          <w:rFonts w:ascii="Fira Sans" w:hAnsi="Fira Sans"/>
          <w:sz w:val="19"/>
          <w:szCs w:val="19"/>
        </w:rPr>
        <w:t xml:space="preserve">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0,5 plantacji krzewów owocowych, warzyw gruntowych, truskawek gruntowych, chmielu,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0,3 ha szkółek sadowniczych i ozdobnych,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lastRenderedPageBreak/>
        <w:t xml:space="preserve">0,1 ha dla: warzyw pod osłonami,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0,1 ha dla: truskawek pod osłonami, kwiatów i roślin ozdobnych pod osłonami, tytoniu,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25 m</w:t>
      </w:r>
      <w:r w:rsidRPr="00787763">
        <w:rPr>
          <w:rFonts w:ascii="Fira Sans" w:hAnsi="Fira Sans"/>
          <w:sz w:val="19"/>
          <w:szCs w:val="19"/>
          <w:vertAlign w:val="superscript"/>
        </w:rPr>
        <w:t>2</w:t>
      </w:r>
      <w:r w:rsidRPr="00787763">
        <w:rPr>
          <w:rFonts w:ascii="Fira Sans" w:hAnsi="Fira Sans"/>
          <w:sz w:val="19"/>
          <w:szCs w:val="19"/>
        </w:rPr>
        <w:t xml:space="preserve"> grzybów jadalnych,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10 szt. bydła ogółem,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5 szt. krów,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50 szt. świń ogółem,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10 szt. loch,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20 szt. dla: owiec ogółem, kóz ogółem,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100 szt. drobiu ogółem,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5 szt. koni ogółem,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50 szt. samic królików,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5 szt. samic pozostałych zwierząt futerkowych,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10 szt. dzikich zwierząt (np. dziki, sarny, daniele) utrzymywanych w gospodarstwie dla produkcji mięsa,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20 pni pszczelich</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lub niezależnie od ww. progów jest gospodarstwem ekologicznym. </w:t>
      </w:r>
    </w:p>
    <w:p w:rsidR="007A4457" w:rsidRPr="00344F8A" w:rsidRDefault="007A4457" w:rsidP="007A4457">
      <w:pPr>
        <w:pStyle w:val="Tekstkomentarza"/>
        <w:tabs>
          <w:tab w:val="left" w:pos="567"/>
        </w:tabs>
        <w:spacing w:after="120" w:line="220" w:lineRule="exact"/>
        <w:ind w:left="1418"/>
        <w:jc w:val="both"/>
        <w:rPr>
          <w:rFonts w:ascii="Fira Sans" w:hAnsi="Fira Sans"/>
          <w:sz w:val="19"/>
          <w:szCs w:val="19"/>
        </w:rPr>
      </w:pPr>
      <w:r w:rsidRPr="00344F8A">
        <w:rPr>
          <w:rFonts w:ascii="Fira Sans" w:hAnsi="Fira Sans"/>
          <w:b/>
          <w:sz w:val="19"/>
          <w:szCs w:val="19"/>
        </w:rPr>
        <w:t xml:space="preserve">Gospodarstwo rolne osoby prawnej lub jednostki organizacyjnej niemającej osobowości prawnej </w:t>
      </w:r>
      <w:r w:rsidRPr="00344F8A">
        <w:rPr>
          <w:rFonts w:ascii="Fira Sans" w:hAnsi="Fira Sans"/>
          <w:sz w:val="19"/>
          <w:szCs w:val="19"/>
        </w:rPr>
        <w:t xml:space="preserve">to gospodarstwo rolne prowadzone przez osobę prawną lub jednostkę organizacyjną niemającą osobowości prawnej, którego podstawowa działalność jest zaliczana według Polskiej Klasyfikacji Działalności do sekcji A, dział 01, grupy: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01.1– uprawy rolne inne niż wieloletnie,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01.2– uprawy roślin wieloletnich,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01.3 – rozmnażanie roślin,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01.4 – chów i hodowla zwierząt,  </w:t>
      </w:r>
    </w:p>
    <w:p w:rsidR="007A4457" w:rsidRPr="001455AA" w:rsidRDefault="007A4457" w:rsidP="007A4457">
      <w:pPr>
        <w:pStyle w:val="Akapitzlist"/>
        <w:widowControl/>
        <w:numPr>
          <w:ilvl w:val="2"/>
          <w:numId w:val="1"/>
        </w:numPr>
        <w:autoSpaceDE/>
        <w:autoSpaceDN/>
        <w:spacing w:after="120" w:line="220" w:lineRule="exact"/>
        <w:ind w:left="1775" w:hanging="357"/>
        <w:contextualSpacing/>
        <w:jc w:val="both"/>
        <w:rPr>
          <w:rFonts w:ascii="Fira Sans" w:hAnsi="Fira Sans"/>
          <w:sz w:val="19"/>
          <w:szCs w:val="19"/>
        </w:rPr>
      </w:pPr>
      <w:r w:rsidRPr="00787763">
        <w:rPr>
          <w:rFonts w:ascii="Fira Sans" w:hAnsi="Fira Sans"/>
          <w:sz w:val="19"/>
          <w:szCs w:val="19"/>
        </w:rPr>
        <w:t xml:space="preserve">01.5 – uprawy rolne połączone z chowem i hodowla zwierząt (działalność mieszana), </w:t>
      </w:r>
    </w:p>
    <w:p w:rsidR="007A4457" w:rsidRPr="00787763" w:rsidRDefault="007A4457" w:rsidP="007A4457">
      <w:pPr>
        <w:pStyle w:val="Tekstkomentarza"/>
        <w:tabs>
          <w:tab w:val="left" w:pos="567"/>
        </w:tabs>
        <w:spacing w:after="120" w:line="220" w:lineRule="exact"/>
        <w:ind w:left="1418"/>
        <w:jc w:val="both"/>
        <w:rPr>
          <w:rFonts w:ascii="Fira Sans" w:hAnsi="Fira Sans"/>
          <w:sz w:val="19"/>
          <w:szCs w:val="19"/>
        </w:rPr>
      </w:pPr>
      <w:r w:rsidRPr="00787763">
        <w:rPr>
          <w:rFonts w:ascii="Fira Sans" w:hAnsi="Fira Sans"/>
          <w:sz w:val="19"/>
          <w:szCs w:val="19"/>
        </w:rPr>
        <w:t>01.6, klasa 01.61 – działalność usługowa wspomagająca produkcję roślinną (utrzymywanie gruntów w dobrej kulturze rolnej przy zachowaniu wymogów ochrony środowiska), a także niezależnie od zaklasyfikowania działalności podstawowej, gdy w gruntach użytkowanych przez jednostkę powierzchnia użytków rolnych wynosi</w:t>
      </w:r>
      <w:r w:rsidR="00451141">
        <w:rPr>
          <w:rFonts w:ascii="Fira Sans" w:hAnsi="Fira Sans"/>
          <w:sz w:val="19"/>
          <w:szCs w:val="19"/>
          <w:lang w:val="pl-PL"/>
        </w:rPr>
        <w:t xml:space="preserve"> 1 ha</w:t>
      </w:r>
      <w:r w:rsidRPr="00787763">
        <w:rPr>
          <w:rFonts w:ascii="Fira Sans" w:hAnsi="Fira Sans"/>
          <w:sz w:val="19"/>
          <w:szCs w:val="19"/>
        </w:rPr>
        <w:t xml:space="preserve"> i więcej lub prowadzony jest chów/hodowla zwierząt gospodarskich. </w:t>
      </w:r>
    </w:p>
    <w:p w:rsidR="007A4457" w:rsidRPr="00344F8A" w:rsidRDefault="007A4457" w:rsidP="007A4457">
      <w:pPr>
        <w:pStyle w:val="Tekstkomentarza"/>
        <w:tabs>
          <w:tab w:val="left" w:pos="567"/>
        </w:tabs>
        <w:spacing w:after="120" w:line="220" w:lineRule="exact"/>
        <w:ind w:left="1418"/>
        <w:jc w:val="both"/>
        <w:rPr>
          <w:rFonts w:ascii="Fira Sans" w:hAnsi="Fira Sans"/>
          <w:sz w:val="19"/>
          <w:szCs w:val="19"/>
        </w:rPr>
      </w:pPr>
      <w:r w:rsidRPr="00344F8A">
        <w:rPr>
          <w:rFonts w:ascii="Fira Sans" w:hAnsi="Fira Sans"/>
          <w:sz w:val="19"/>
          <w:szCs w:val="19"/>
        </w:rPr>
        <w:t>Za</w:t>
      </w:r>
      <w:r w:rsidRPr="00344F8A">
        <w:rPr>
          <w:rFonts w:ascii="Fira Sans" w:hAnsi="Fira Sans"/>
          <w:b/>
          <w:sz w:val="19"/>
          <w:szCs w:val="19"/>
        </w:rPr>
        <w:t xml:space="preserve"> użytkownika gospodarstwa rolnego</w:t>
      </w:r>
      <w:r w:rsidRPr="00344F8A">
        <w:rPr>
          <w:rFonts w:ascii="Fira Sans" w:hAnsi="Fira Sans"/>
          <w:sz w:val="19"/>
          <w:szCs w:val="19"/>
        </w:rPr>
        <w:t xml:space="preserve"> uważa się osobę fizyczną, osobę prawną oraz jednostkę organizacyjną niemającą osobowości prawnej, faktycznie użytkującą gospodarstwo rolne, niezależnie od tego, czy jest właścicielem, dzierżawcą tego gospodarstwa czy też użytkuje je z innego tytułu i niezależnie od tego, czy grunty wchodzące w skład gospodarstwa rolnego są położone na terenie jednej czy kilku gmin.</w:t>
      </w:r>
    </w:p>
    <w:p w:rsidR="007A4457" w:rsidRPr="005D2F50" w:rsidRDefault="007A4457" w:rsidP="007A4457">
      <w:pPr>
        <w:tabs>
          <w:tab w:val="left" w:pos="567"/>
        </w:tabs>
        <w:spacing w:before="360" w:after="240"/>
        <w:jc w:val="both"/>
        <w:rPr>
          <w:rFonts w:ascii="Fira Sans" w:hAnsi="Fira Sans" w:cs="Arial"/>
          <w:b/>
          <w:color w:val="001D77"/>
          <w:sz w:val="24"/>
          <w:szCs w:val="24"/>
        </w:rPr>
      </w:pPr>
      <w:r w:rsidRPr="001455AA">
        <w:rPr>
          <w:rFonts w:ascii="Fira Sans" w:hAnsi="Fira Sans" w:cs="Arial"/>
          <w:b/>
          <w:color w:val="001D77"/>
          <w:sz w:val="24"/>
          <w:szCs w:val="24"/>
        </w:rPr>
        <w:t>Zwierzęta gospodarskie</w:t>
      </w:r>
    </w:p>
    <w:p w:rsidR="007A4457" w:rsidRPr="00344F8A" w:rsidRDefault="007A4457" w:rsidP="007462DE">
      <w:pPr>
        <w:pStyle w:val="Tekstpodstawowywcity"/>
        <w:spacing w:line="220" w:lineRule="exact"/>
        <w:ind w:left="1418"/>
        <w:jc w:val="both"/>
        <w:rPr>
          <w:rFonts w:ascii="Fira Sans" w:hAnsi="Fira Sans"/>
          <w:sz w:val="19"/>
          <w:szCs w:val="19"/>
        </w:rPr>
      </w:pPr>
      <w:r w:rsidRPr="00344F8A">
        <w:rPr>
          <w:rFonts w:ascii="Fira Sans" w:hAnsi="Fira Sans"/>
          <w:sz w:val="19"/>
          <w:szCs w:val="19"/>
        </w:rPr>
        <w:t>Badaniu podlegały zwierzęta gospodarskie znajdujące się w czasie badania w gospodarstwie rolnym oraz zwierzęta wysłane na redyki, wypasy i do bacówek. Spisywano wszystkie zwierzęta, tj.</w:t>
      </w:r>
      <w:r>
        <w:rPr>
          <w:rFonts w:ascii="Fira Sans" w:hAnsi="Fira Sans"/>
          <w:sz w:val="18"/>
          <w:szCs w:val="19"/>
        </w:rPr>
        <w:t> </w:t>
      </w:r>
      <w:r w:rsidRPr="00344F8A">
        <w:rPr>
          <w:rFonts w:ascii="Fira Sans" w:hAnsi="Fira Sans"/>
          <w:sz w:val="19"/>
          <w:szCs w:val="19"/>
        </w:rPr>
        <w:t>stanowiące własność użytkownika gospodarstwa lub członków jego gospodarstwa domowego, jak również zwierzęta przetrzymywane czasowo lub stale w gospodarstwie, tj. przyjęte na</w:t>
      </w:r>
      <w:r>
        <w:rPr>
          <w:rFonts w:ascii="Fira Sans" w:hAnsi="Fira Sans"/>
          <w:sz w:val="19"/>
          <w:szCs w:val="19"/>
        </w:rPr>
        <w:t> </w:t>
      </w:r>
      <w:r w:rsidRPr="00344F8A">
        <w:rPr>
          <w:rFonts w:ascii="Fira Sans" w:hAnsi="Fira Sans"/>
          <w:sz w:val="19"/>
          <w:szCs w:val="19"/>
        </w:rPr>
        <w:t>wychów, opas itp. niezależnie od tego, czy przyjęto je od gospodarstw indywidualnych, czy od jednostek państwowych, spółdzielczych, spółek.</w:t>
      </w:r>
    </w:p>
    <w:p w:rsidR="004178E1" w:rsidRPr="00A920B3" w:rsidRDefault="004178E1" w:rsidP="00A920B3">
      <w:pPr>
        <w:spacing w:after="160" w:line="259" w:lineRule="auto"/>
        <w:ind w:left="1418"/>
        <w:rPr>
          <w:rFonts w:ascii="Fira Sans" w:eastAsiaTheme="minorEastAsia" w:hAnsi="Fira Sans" w:cs="Times New Roman"/>
          <w:color w:val="000000" w:themeColor="text1"/>
          <w:sz w:val="19"/>
          <w:szCs w:val="19"/>
        </w:rPr>
      </w:pPr>
      <w:r w:rsidRPr="00A920B3">
        <w:rPr>
          <w:rFonts w:ascii="Fira Sans" w:eastAsiaTheme="minorEastAsia" w:hAnsi="Fira Sans" w:cs="Times New Roman"/>
          <w:b/>
          <w:bCs/>
          <w:color w:val="000000" w:themeColor="text1"/>
          <w:sz w:val="19"/>
          <w:szCs w:val="19"/>
        </w:rPr>
        <w:t>Krowy mleczne</w:t>
      </w:r>
      <w:r w:rsidRPr="00A920B3">
        <w:rPr>
          <w:rFonts w:ascii="Fira Sans" w:eastAsiaTheme="minorEastAsia" w:hAnsi="Fira Sans" w:cs="Times New Roman"/>
          <w:bCs/>
          <w:color w:val="000000" w:themeColor="text1"/>
          <w:sz w:val="19"/>
          <w:szCs w:val="19"/>
        </w:rPr>
        <w:t xml:space="preserve"> -</w:t>
      </w:r>
      <w:r w:rsidRPr="00A920B3">
        <w:rPr>
          <w:rFonts w:ascii="Fira Sans" w:eastAsiaTheme="minorEastAsia" w:hAnsi="Fira Sans" w:cs="Times New Roman"/>
          <w:b/>
          <w:bCs/>
          <w:color w:val="000000" w:themeColor="text1"/>
          <w:sz w:val="19"/>
          <w:szCs w:val="19"/>
        </w:rPr>
        <w:t xml:space="preserve"> </w:t>
      </w:r>
      <w:r w:rsidRPr="00A920B3">
        <w:rPr>
          <w:rFonts w:ascii="Fira Sans" w:eastAsiaTheme="minorEastAsia" w:hAnsi="Fira Sans" w:cs="Times New Roman"/>
          <w:color w:val="000000" w:themeColor="text1"/>
          <w:sz w:val="19"/>
          <w:szCs w:val="19"/>
        </w:rPr>
        <w:t>samice bydła, które już się cieliły (w tym te w wieku poniżej dwóch lat), które z powodu swej rasy lub szczególnej jakości utrzymywane są wyłącznie lub głównie dla produkcji mleka do spożycia przez ludzi lub do przetwórstwa na produkty mleczarskie.</w:t>
      </w:r>
    </w:p>
    <w:p w:rsidR="004178E1" w:rsidRPr="001B0BF5" w:rsidRDefault="004178E1" w:rsidP="00A920B3">
      <w:pPr>
        <w:spacing w:after="160" w:line="259" w:lineRule="auto"/>
        <w:ind w:left="1418"/>
        <w:rPr>
          <w:rFonts w:ascii="Fira Sans" w:eastAsiaTheme="minorEastAsia" w:hAnsi="Fira Sans" w:cs="Times New Roman"/>
          <w:color w:val="FF0000"/>
          <w:sz w:val="19"/>
          <w:szCs w:val="19"/>
        </w:rPr>
      </w:pPr>
      <w:r w:rsidRPr="00A920B3">
        <w:rPr>
          <w:rFonts w:ascii="Fira Sans" w:eastAsiaTheme="minorEastAsia" w:hAnsi="Fira Sans" w:cs="Times New Roman"/>
          <w:b/>
          <w:bCs/>
          <w:color w:val="000000" w:themeColor="text1"/>
          <w:sz w:val="19"/>
          <w:szCs w:val="19"/>
        </w:rPr>
        <w:t>Krowy pozostałe</w:t>
      </w:r>
      <w:r w:rsidRPr="00A920B3">
        <w:rPr>
          <w:rFonts w:ascii="Fira Sans" w:eastAsiaTheme="minorEastAsia" w:hAnsi="Fira Sans" w:cs="Times New Roman"/>
          <w:bCs/>
          <w:color w:val="000000" w:themeColor="text1"/>
          <w:sz w:val="19"/>
          <w:szCs w:val="19"/>
        </w:rPr>
        <w:t xml:space="preserve"> -</w:t>
      </w:r>
      <w:r w:rsidRPr="00A920B3">
        <w:rPr>
          <w:rFonts w:ascii="Fira Sans" w:eastAsiaTheme="minorEastAsia" w:hAnsi="Fira Sans" w:cs="Times New Roman"/>
          <w:b/>
          <w:bCs/>
          <w:color w:val="000000" w:themeColor="text1"/>
          <w:sz w:val="19"/>
          <w:szCs w:val="19"/>
        </w:rPr>
        <w:t xml:space="preserve"> </w:t>
      </w:r>
      <w:r w:rsidRPr="00A920B3">
        <w:rPr>
          <w:rFonts w:ascii="Fira Sans" w:eastAsiaTheme="minorEastAsia" w:hAnsi="Fira Sans" w:cs="Times New Roman"/>
          <w:color w:val="000000" w:themeColor="text1"/>
          <w:sz w:val="19"/>
          <w:szCs w:val="19"/>
        </w:rPr>
        <w:t>samice bydła, które już się cieliły (w tym te w wieku poniżej dwóch lat), które z powodu swej rasy lub szczególnej jakości utrzymywane są wyłącznie lub głównie dla produkcji cieląt i których mleko nie jest przeznaczone do spożycia przez ludzi ani do przetwórstwa na produkty mleczarskie.</w:t>
      </w:r>
    </w:p>
    <w:p w:rsidR="007A4457" w:rsidRPr="00344F8A" w:rsidRDefault="007A4457" w:rsidP="007A4457">
      <w:pPr>
        <w:spacing w:before="120" w:after="120" w:line="220" w:lineRule="exact"/>
        <w:ind w:left="1418"/>
        <w:jc w:val="both"/>
        <w:rPr>
          <w:rFonts w:ascii="Fira Sans" w:hAnsi="Fira Sans"/>
          <w:noProof/>
          <w:spacing w:val="-2"/>
          <w:sz w:val="19"/>
          <w:szCs w:val="19"/>
        </w:rPr>
      </w:pPr>
      <w:bookmarkStart w:id="4" w:name="_Hlk139282335"/>
      <w:r w:rsidRPr="00344F8A">
        <w:rPr>
          <w:rFonts w:ascii="Fira Sans" w:hAnsi="Fira Sans"/>
          <w:sz w:val="19"/>
          <w:szCs w:val="19"/>
        </w:rPr>
        <w:t xml:space="preserve">Dla gospodarstw o dużej skali chowu drobiu (np. ferma wielkotowarowa produkująca brojlery lub jaja konsumpcyjne), w których w dniu badania nie było na stanie drobiu w związku z trwającą właśnie przerwą technologiczną w produkcji, a przerwa ta nie przekraczała 8 tygodni, przyjmowano stany drobiu z okresu przed opróżnieniem </w:t>
      </w:r>
      <w:r w:rsidRPr="00344F8A">
        <w:rPr>
          <w:rFonts w:ascii="Fira Sans" w:hAnsi="Fira Sans"/>
          <w:sz w:val="19"/>
          <w:szCs w:val="19"/>
        </w:rPr>
        <w:lastRenderedPageBreak/>
        <w:t>pomieszczeń (kurników).</w:t>
      </w:r>
      <w:r w:rsidRPr="00787763">
        <w:rPr>
          <w:rFonts w:ascii="Fira Sans" w:hAnsi="Fira Sans"/>
          <w:noProof/>
          <w:spacing w:val="-2"/>
          <w:sz w:val="19"/>
          <w:szCs w:val="19"/>
        </w:rPr>
        <w:t xml:space="preserve"> </w:t>
      </w:r>
    </w:p>
    <w:p w:rsidR="00BE2C09" w:rsidRDefault="007A4457" w:rsidP="007A4457">
      <w:pPr>
        <w:spacing w:before="120" w:after="120" w:line="220" w:lineRule="exact"/>
        <w:ind w:left="1418"/>
        <w:jc w:val="both"/>
        <w:rPr>
          <w:rFonts w:ascii="Fira Sans" w:hAnsi="Fira Sans"/>
          <w:noProof/>
          <w:spacing w:val="-2"/>
          <w:sz w:val="19"/>
          <w:szCs w:val="19"/>
        </w:rPr>
      </w:pPr>
      <w:r w:rsidRPr="007A0193">
        <w:rPr>
          <w:rFonts w:ascii="Fira Sans" w:hAnsi="Fira Sans"/>
          <w:sz w:val="19"/>
          <w:szCs w:val="19"/>
        </w:rPr>
        <w:t>Informacje o pogłowiu</w:t>
      </w:r>
      <w:r w:rsidR="00AA47DD" w:rsidRPr="007A0193">
        <w:rPr>
          <w:rFonts w:ascii="Fira Sans" w:hAnsi="Fira Sans"/>
          <w:sz w:val="19"/>
          <w:szCs w:val="19"/>
        </w:rPr>
        <w:t xml:space="preserve"> świń,</w:t>
      </w:r>
      <w:r w:rsidRPr="007A0193">
        <w:rPr>
          <w:rFonts w:ascii="Fira Sans" w:hAnsi="Fira Sans"/>
          <w:sz w:val="19"/>
          <w:szCs w:val="19"/>
        </w:rPr>
        <w:t xml:space="preserve"> bydła, owiec </w:t>
      </w:r>
      <w:r w:rsidR="00786CC3">
        <w:rPr>
          <w:rFonts w:ascii="Fira Sans" w:hAnsi="Fira Sans"/>
          <w:sz w:val="19"/>
          <w:szCs w:val="19"/>
        </w:rPr>
        <w:t xml:space="preserve">i kóz </w:t>
      </w:r>
      <w:r w:rsidRPr="007A0193">
        <w:rPr>
          <w:rFonts w:ascii="Fira Sans" w:hAnsi="Fira Sans"/>
          <w:sz w:val="19"/>
          <w:szCs w:val="19"/>
        </w:rPr>
        <w:t>zawarte w niniejszej publikacji dotyczą stanów w czerwcu i grudniu</w:t>
      </w:r>
      <w:r w:rsidR="00BE2C09">
        <w:rPr>
          <w:rFonts w:ascii="Fira Sans" w:hAnsi="Fira Sans"/>
          <w:sz w:val="19"/>
          <w:szCs w:val="19"/>
        </w:rPr>
        <w:t>, d</w:t>
      </w:r>
      <w:r w:rsidR="00BE2C09">
        <w:rPr>
          <w:rFonts w:ascii="Fira Sans" w:hAnsi="Fira Sans"/>
          <w:noProof/>
          <w:spacing w:val="-2"/>
          <w:sz w:val="19"/>
          <w:szCs w:val="19"/>
        </w:rPr>
        <w:t>ane o pogłowiu drobiu dotyczą stanu w grudniu.</w:t>
      </w:r>
    </w:p>
    <w:p w:rsidR="007A4457" w:rsidRDefault="007A4457" w:rsidP="007A0193">
      <w:pPr>
        <w:spacing w:before="120" w:after="120" w:line="220" w:lineRule="exact"/>
        <w:ind w:left="1418"/>
        <w:jc w:val="both"/>
        <w:rPr>
          <w:rFonts w:ascii="Fira Sans" w:hAnsi="Fira Sans"/>
          <w:noProof/>
          <w:spacing w:val="-2"/>
          <w:sz w:val="19"/>
          <w:szCs w:val="19"/>
        </w:rPr>
      </w:pPr>
      <w:r w:rsidRPr="007A0193">
        <w:rPr>
          <w:rFonts w:ascii="Fira Sans" w:hAnsi="Fira Sans"/>
          <w:sz w:val="19"/>
          <w:szCs w:val="19"/>
        </w:rPr>
        <w:t>Informacje liczbowe w ujęciu odsetkowym prezentowane z jednym znakiem po przecinku z uwagi na elektroniczną technikę zaokrągleń mogą nie sumować się (również na 100%). Liczby te są merytorycznie poprawne.</w:t>
      </w:r>
      <w:r w:rsidRPr="007A0193">
        <w:rPr>
          <w:rFonts w:ascii="Fira Sans" w:hAnsi="Fira Sans"/>
          <w:noProof/>
          <w:spacing w:val="-2"/>
          <w:sz w:val="19"/>
          <w:szCs w:val="19"/>
        </w:rPr>
        <w:t xml:space="preserve"> </w:t>
      </w:r>
    </w:p>
    <w:bookmarkEnd w:id="4"/>
    <w:p w:rsidR="00665138" w:rsidRDefault="00665138" w:rsidP="007A0193">
      <w:pPr>
        <w:spacing w:before="120" w:after="120" w:line="220" w:lineRule="exact"/>
        <w:ind w:left="1418"/>
        <w:jc w:val="both"/>
        <w:rPr>
          <w:rFonts w:ascii="Fira Sans" w:hAnsi="Fira Sans"/>
          <w:noProof/>
          <w:spacing w:val="-2"/>
          <w:sz w:val="19"/>
          <w:szCs w:val="19"/>
        </w:rPr>
      </w:pPr>
    </w:p>
    <w:p w:rsidR="00693766" w:rsidRPr="00BB633D" w:rsidRDefault="00693766" w:rsidP="00BB633D">
      <w:pPr>
        <w:tabs>
          <w:tab w:val="left" w:pos="567"/>
        </w:tabs>
        <w:spacing w:before="360" w:after="240"/>
        <w:jc w:val="both"/>
        <w:rPr>
          <w:rFonts w:ascii="Fira Sans" w:hAnsi="Fira Sans" w:cs="Arial"/>
          <w:b/>
          <w:color w:val="001D77"/>
          <w:sz w:val="24"/>
          <w:szCs w:val="24"/>
        </w:rPr>
      </w:pPr>
      <w:r w:rsidRPr="00BB633D">
        <w:rPr>
          <w:rFonts w:ascii="Fira Sans" w:hAnsi="Fira Sans" w:cs="Arial"/>
          <w:b/>
          <w:color w:val="001D77"/>
          <w:sz w:val="24"/>
          <w:szCs w:val="24"/>
        </w:rPr>
        <w:t>Dane administracyjne</w:t>
      </w:r>
    </w:p>
    <w:p w:rsidR="00693766" w:rsidRPr="00A920B3" w:rsidRDefault="00693766" w:rsidP="00693766">
      <w:pPr>
        <w:spacing w:after="120" w:line="240" w:lineRule="exact"/>
        <w:ind w:left="1418"/>
        <w:jc w:val="both"/>
        <w:rPr>
          <w:rFonts w:ascii="Fira Sans" w:eastAsia="Times New Roman" w:hAnsi="Fira Sans" w:cs="Times New Roman"/>
          <w:color w:val="000000" w:themeColor="text1"/>
          <w:sz w:val="19"/>
          <w:szCs w:val="19"/>
        </w:rPr>
      </w:pPr>
      <w:r w:rsidRPr="00A920B3">
        <w:rPr>
          <w:rFonts w:ascii="Fira Sans" w:hAnsi="Fira Sans" w:cs="Arial"/>
          <w:color w:val="000000" w:themeColor="text1"/>
          <w:sz w:val="19"/>
          <w:szCs w:val="19"/>
        </w:rPr>
        <w:t>Do 2021 r. dane dotyczące stanu pogłowia bydła i owiec opracowywane były na podstawie uogólnionych wyników badania R-ZW-B, które łączyło reprezentacyjne badanie pogłowia bydła, owiec i drobiu oraz produkcji zwierzęcej w gospodarstwach indywidualnych i</w:t>
      </w:r>
      <w:r w:rsidR="00337EF3">
        <w:rPr>
          <w:rFonts w:ascii="Fira Sans" w:hAnsi="Fira Sans" w:cs="Arial"/>
          <w:color w:val="000000" w:themeColor="text1"/>
          <w:sz w:val="19"/>
          <w:szCs w:val="19"/>
        </w:rPr>
        <w:t> </w:t>
      </w:r>
      <w:r w:rsidRPr="00A920B3">
        <w:rPr>
          <w:rFonts w:ascii="Fira Sans" w:hAnsi="Fira Sans" w:cs="Arial"/>
          <w:color w:val="000000" w:themeColor="text1"/>
          <w:sz w:val="19"/>
          <w:szCs w:val="19"/>
        </w:rPr>
        <w:t xml:space="preserve">sprawozdania statystyczne z zakresu pogłowia  bydła, owiec i drobiu oraz produkcji zwierzęcej w gospodarstwach rolnych osób prawnych, a także w jednostkach nie posiadających osobowości prawnej (państwowych, spółdzielczych i spółkach z udziałem mienia sektora publicznego i prywatnego). </w:t>
      </w:r>
      <w:r w:rsidRPr="00A920B3">
        <w:rPr>
          <w:rFonts w:ascii="Fira Sans" w:eastAsia="Times New Roman" w:hAnsi="Fira Sans" w:cs="Times New Roman"/>
          <w:color w:val="000000" w:themeColor="text1"/>
          <w:sz w:val="19"/>
          <w:szCs w:val="19"/>
        </w:rPr>
        <w:t>„Badanie pogłowia bydła, owiec i drobiu oraz produkcji zwierzęcej (R-ZW-B)” było przeprowadzane</w:t>
      </w:r>
      <w:r w:rsidRPr="00A920B3">
        <w:rPr>
          <w:rFonts w:ascii="Fira Sans" w:hAnsi="Fira Sans" w:cs="Arial"/>
          <w:color w:val="000000" w:themeColor="text1"/>
          <w:sz w:val="19"/>
          <w:szCs w:val="19"/>
        </w:rPr>
        <w:t xml:space="preserve"> dwa razy w roku (tj. w czerwcu i</w:t>
      </w:r>
      <w:r w:rsidR="00337EF3">
        <w:rPr>
          <w:rFonts w:ascii="Fira Sans" w:hAnsi="Fira Sans" w:cs="Arial"/>
          <w:color w:val="000000" w:themeColor="text1"/>
          <w:sz w:val="19"/>
          <w:szCs w:val="19"/>
        </w:rPr>
        <w:t> </w:t>
      </w:r>
      <w:r w:rsidRPr="00A920B3">
        <w:rPr>
          <w:rFonts w:ascii="Fira Sans" w:hAnsi="Fira Sans" w:cs="Arial"/>
          <w:color w:val="000000" w:themeColor="text1"/>
          <w:sz w:val="19"/>
          <w:szCs w:val="19"/>
        </w:rPr>
        <w:t xml:space="preserve"> w</w:t>
      </w:r>
      <w:r w:rsidR="00337EF3">
        <w:rPr>
          <w:rFonts w:ascii="Fira Sans" w:hAnsi="Fira Sans" w:cs="Arial"/>
          <w:color w:val="000000" w:themeColor="text1"/>
          <w:sz w:val="19"/>
          <w:szCs w:val="19"/>
        </w:rPr>
        <w:t> </w:t>
      </w:r>
      <w:r w:rsidRPr="00A920B3">
        <w:rPr>
          <w:rFonts w:ascii="Fira Sans" w:hAnsi="Fira Sans" w:cs="Arial"/>
          <w:color w:val="000000" w:themeColor="text1"/>
          <w:sz w:val="19"/>
          <w:szCs w:val="19"/>
        </w:rPr>
        <w:t xml:space="preserve"> grudniu) </w:t>
      </w:r>
      <w:r w:rsidRPr="00A920B3">
        <w:rPr>
          <w:rFonts w:ascii="Fira Sans" w:eastAsia="Times New Roman" w:hAnsi="Fira Sans" w:cs="Times New Roman"/>
          <w:color w:val="000000" w:themeColor="text1"/>
          <w:sz w:val="19"/>
          <w:szCs w:val="19"/>
        </w:rPr>
        <w:t>.</w:t>
      </w:r>
    </w:p>
    <w:p w:rsidR="00693766" w:rsidRPr="00A920B3" w:rsidRDefault="00693766" w:rsidP="00A920B3">
      <w:pPr>
        <w:spacing w:after="120" w:line="240" w:lineRule="exact"/>
        <w:ind w:left="1418"/>
        <w:jc w:val="both"/>
        <w:rPr>
          <w:rFonts w:ascii="Helvetica" w:eastAsia="Times New Roman" w:hAnsi="Helvetica" w:cs="Times New Roman"/>
          <w:b/>
          <w:bCs/>
          <w:color w:val="000000" w:themeColor="text1"/>
          <w:sz w:val="19"/>
          <w:szCs w:val="19"/>
          <w:lang w:bidi="ar-SA"/>
        </w:rPr>
      </w:pPr>
      <w:r w:rsidRPr="00A920B3">
        <w:rPr>
          <w:rFonts w:ascii="Fira Sans" w:hAnsi="Fira Sans" w:cs="Arial"/>
          <w:color w:val="000000" w:themeColor="text1"/>
          <w:sz w:val="19"/>
          <w:szCs w:val="19"/>
        </w:rPr>
        <w:t xml:space="preserve">Od  2022 r. GUS zastąpił pogłowie </w:t>
      </w:r>
      <w:r w:rsidR="000C13FA">
        <w:rPr>
          <w:rFonts w:ascii="Fira Sans" w:hAnsi="Fira Sans" w:cs="Arial"/>
          <w:color w:val="000000" w:themeColor="text1"/>
          <w:sz w:val="19"/>
          <w:szCs w:val="19"/>
        </w:rPr>
        <w:t xml:space="preserve">bydła i owiec </w:t>
      </w:r>
      <w:r w:rsidRPr="00A920B3">
        <w:rPr>
          <w:rFonts w:ascii="Fira Sans" w:hAnsi="Fira Sans" w:cs="Arial"/>
          <w:color w:val="000000" w:themeColor="text1"/>
          <w:sz w:val="19"/>
          <w:szCs w:val="19"/>
        </w:rPr>
        <w:t xml:space="preserve"> pozyskiwane dotychczas z badania R-ZW-B danymi z Systemu Identyfikacji i Rejestracji Zwierząt. </w:t>
      </w:r>
      <w:r w:rsidRPr="00A920B3">
        <w:rPr>
          <w:rFonts w:ascii="Fira Sans" w:eastAsia="Times New Roman" w:hAnsi="Fira Sans" w:cs="Times New Roman"/>
          <w:color w:val="000000" w:themeColor="text1"/>
          <w:sz w:val="19"/>
          <w:szCs w:val="19"/>
        </w:rPr>
        <w:t xml:space="preserve">System ten prowadzony jest przez Agencję Restrukturyzacji i Modernizacji Rolnictwa (ARiMR)  zgodnie z </w:t>
      </w:r>
      <w:r w:rsidRPr="00A920B3">
        <w:rPr>
          <w:rFonts w:ascii="Fira Sans" w:eastAsia="Times New Roman" w:hAnsi="Fira Sans" w:cs="Times New Roman"/>
          <w:bCs/>
          <w:color w:val="000000" w:themeColor="text1"/>
          <w:sz w:val="19"/>
          <w:szCs w:val="19"/>
          <w:lang w:bidi="ar-SA"/>
        </w:rPr>
        <w:t>Ustawą z dnia 2</w:t>
      </w:r>
      <w:r w:rsidR="00356146">
        <w:rPr>
          <w:rFonts w:ascii="Fira Sans" w:eastAsia="Times New Roman" w:hAnsi="Fira Sans" w:cs="Times New Roman"/>
          <w:bCs/>
          <w:color w:val="000000" w:themeColor="text1"/>
          <w:sz w:val="19"/>
          <w:szCs w:val="19"/>
          <w:lang w:bidi="ar-SA"/>
        </w:rPr>
        <w:t> </w:t>
      </w:r>
      <w:r w:rsidRPr="00A920B3">
        <w:rPr>
          <w:rFonts w:ascii="Fira Sans" w:eastAsia="Times New Roman" w:hAnsi="Fira Sans" w:cs="Times New Roman"/>
          <w:bCs/>
          <w:color w:val="000000" w:themeColor="text1"/>
          <w:sz w:val="19"/>
          <w:szCs w:val="19"/>
          <w:lang w:bidi="ar-SA"/>
        </w:rPr>
        <w:t>kwietnia 2004 r. o systemie identyfikacji i rejestracji zwierz</w:t>
      </w:r>
      <w:r w:rsidRPr="00A920B3">
        <w:rPr>
          <w:rFonts w:ascii="Fira Sans" w:eastAsia="Times New Roman" w:hAnsi="Fira Sans" w:cs="Times New Roman" w:hint="eastAsia"/>
          <w:bCs/>
          <w:color w:val="000000" w:themeColor="text1"/>
          <w:sz w:val="19"/>
          <w:szCs w:val="19"/>
          <w:lang w:bidi="ar-SA"/>
        </w:rPr>
        <w:t>ą</w:t>
      </w:r>
      <w:r w:rsidRPr="00A920B3">
        <w:rPr>
          <w:rFonts w:ascii="Fira Sans" w:eastAsia="Times New Roman" w:hAnsi="Fira Sans" w:cs="Times New Roman"/>
          <w:bCs/>
          <w:color w:val="000000" w:themeColor="text1"/>
          <w:sz w:val="19"/>
          <w:szCs w:val="19"/>
          <w:lang w:bidi="ar-SA"/>
        </w:rPr>
        <w:t>t z późniejszymi zmianami</w:t>
      </w:r>
      <w:r w:rsidRPr="00A920B3">
        <w:rPr>
          <w:rFonts w:ascii="Fira Sans" w:eastAsia="Times New Roman" w:hAnsi="Fira Sans" w:cs="Times New Roman"/>
          <w:b/>
          <w:bCs/>
          <w:color w:val="000000" w:themeColor="text1"/>
          <w:sz w:val="19"/>
          <w:szCs w:val="19"/>
          <w:lang w:bidi="ar-SA"/>
        </w:rPr>
        <w:t>.</w:t>
      </w:r>
    </w:p>
    <w:p w:rsidR="00693766" w:rsidRPr="00A920B3" w:rsidRDefault="00693766" w:rsidP="00693766">
      <w:pPr>
        <w:spacing w:after="120" w:line="240" w:lineRule="exact"/>
        <w:ind w:left="1418"/>
        <w:jc w:val="both"/>
        <w:rPr>
          <w:rFonts w:ascii="Fira Sans" w:eastAsia="Times New Roman" w:hAnsi="Fira Sans"/>
          <w:color w:val="000000" w:themeColor="text1"/>
          <w:sz w:val="19"/>
          <w:szCs w:val="19"/>
          <w:lang w:eastAsia="x-none"/>
        </w:rPr>
      </w:pPr>
      <w:r w:rsidRPr="00A920B3">
        <w:rPr>
          <w:rFonts w:ascii="Fira Sans" w:eastAsia="Times New Roman" w:hAnsi="Fira Sans"/>
          <w:color w:val="000000" w:themeColor="text1"/>
          <w:sz w:val="19"/>
          <w:szCs w:val="19"/>
          <w:lang w:eastAsia="x-none"/>
        </w:rPr>
        <w:t>Podstawą prawną umożliwiającą przekazanie danych m.in. o stanie pogłowia zwierząt gospodarskich z Systemu IRZ przez ARiMR do GUS są zapisy w Programie Badań Statystycznych Statystyki Publicznej (PBSSP) na dany rok.</w:t>
      </w:r>
    </w:p>
    <w:p w:rsidR="00665138" w:rsidRDefault="00665138" w:rsidP="007A0193">
      <w:pPr>
        <w:spacing w:before="120" w:after="120" w:line="220" w:lineRule="exact"/>
        <w:ind w:left="1418"/>
        <w:jc w:val="both"/>
        <w:rPr>
          <w:rFonts w:ascii="Fira Sans" w:hAnsi="Fira Sans"/>
          <w:noProof/>
          <w:spacing w:val="-2"/>
          <w:sz w:val="19"/>
          <w:szCs w:val="19"/>
        </w:rPr>
      </w:pPr>
    </w:p>
    <w:p w:rsidR="007A0193" w:rsidRPr="007A0193" w:rsidRDefault="007A0193" w:rsidP="007A0193">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BD715E" w:rsidRPr="00BD715E" w:rsidRDefault="00BD715E" w:rsidP="00BD715E">
      <w:pPr>
        <w:spacing w:before="120" w:after="120" w:line="220" w:lineRule="exact"/>
        <w:ind w:left="1418"/>
        <w:jc w:val="both"/>
        <w:rPr>
          <w:rFonts w:ascii="Fira Sans" w:hAnsi="Fira Sans"/>
          <w:noProof/>
          <w:spacing w:val="-2"/>
          <w:sz w:val="19"/>
          <w:szCs w:val="19"/>
        </w:rPr>
      </w:pPr>
    </w:p>
    <w:p w:rsidR="003D1402" w:rsidRDefault="003D1402" w:rsidP="00BD715E">
      <w:pPr>
        <w:spacing w:after="360"/>
        <w:ind w:left="113"/>
        <w:outlineLvl w:val="0"/>
        <w:rPr>
          <w:rFonts w:ascii="Fira Sans" w:hAnsi="Fira Sans" w:cs="Arial"/>
          <w:b/>
          <w:bCs/>
          <w:color w:val="001D77"/>
          <w:sz w:val="32"/>
          <w:szCs w:val="32"/>
        </w:rPr>
      </w:pPr>
    </w:p>
    <w:p w:rsidR="003D1402" w:rsidRDefault="003D1402" w:rsidP="00BD715E">
      <w:pPr>
        <w:spacing w:after="360"/>
        <w:ind w:left="113"/>
        <w:outlineLvl w:val="0"/>
        <w:rPr>
          <w:rFonts w:ascii="Fira Sans" w:hAnsi="Fira Sans" w:cs="Arial"/>
          <w:b/>
          <w:bCs/>
          <w:color w:val="001D77"/>
          <w:sz w:val="32"/>
          <w:szCs w:val="32"/>
        </w:rPr>
      </w:pPr>
    </w:p>
    <w:p w:rsidR="00BD715E" w:rsidRPr="00BD715E" w:rsidRDefault="00BD715E" w:rsidP="00BD715E">
      <w:pPr>
        <w:spacing w:after="360"/>
        <w:ind w:left="113"/>
        <w:outlineLvl w:val="0"/>
        <w:rPr>
          <w:b/>
          <w:bCs/>
          <w:sz w:val="32"/>
          <w:szCs w:val="32"/>
        </w:rPr>
      </w:pPr>
      <w:r w:rsidRPr="00BD715E">
        <w:rPr>
          <w:rFonts w:ascii="Fira Sans" w:hAnsi="Fira Sans" w:cs="Arial"/>
          <w:b/>
          <w:bCs/>
          <w:color w:val="001D77"/>
          <w:sz w:val="32"/>
          <w:szCs w:val="32"/>
        </w:rPr>
        <w:lastRenderedPageBreak/>
        <w:t>Schemat losowania prób</w:t>
      </w:r>
      <w:r w:rsidRPr="00BD715E">
        <w:rPr>
          <w:b/>
          <w:bCs/>
          <w:sz w:val="32"/>
          <w:szCs w:val="32"/>
        </w:rPr>
        <w:t xml:space="preserve"> </w:t>
      </w:r>
    </w:p>
    <w:p w:rsidR="00BD715E" w:rsidRPr="00BD715E" w:rsidRDefault="00BD715E" w:rsidP="00BD715E">
      <w:pPr>
        <w:spacing w:after="360"/>
        <w:ind w:left="113"/>
        <w:outlineLvl w:val="0"/>
        <w:rPr>
          <w:rFonts w:ascii="Fira Sans" w:hAnsi="Fira Sans" w:cs="Arial"/>
          <w:b/>
          <w:bCs/>
          <w:color w:val="001D77"/>
          <w:sz w:val="24"/>
          <w:szCs w:val="24"/>
        </w:rPr>
      </w:pPr>
      <w:r w:rsidRPr="00BD715E">
        <w:rPr>
          <w:rFonts w:ascii="Fira Sans" w:hAnsi="Fira Sans" w:cs="Arial"/>
          <w:b/>
          <w:bCs/>
          <w:color w:val="001D77"/>
          <w:sz w:val="24"/>
          <w:szCs w:val="24"/>
        </w:rPr>
        <w:t xml:space="preserve">Badanie pogłowia </w:t>
      </w:r>
      <w:r w:rsidRPr="003C4AA9">
        <w:rPr>
          <w:rFonts w:ascii="Fira Sans" w:hAnsi="Fira Sans" w:cs="Arial"/>
          <w:b/>
          <w:bCs/>
          <w:color w:val="001D77"/>
          <w:sz w:val="24"/>
          <w:szCs w:val="24"/>
        </w:rPr>
        <w:t>drobiu oraz produkcji zwierzęcej</w:t>
      </w:r>
    </w:p>
    <w:p w:rsidR="00BD715E" w:rsidRPr="00BD715E" w:rsidRDefault="00BD715E" w:rsidP="00BD715E">
      <w:pPr>
        <w:spacing w:after="360" w:line="220" w:lineRule="exact"/>
        <w:rPr>
          <w:rFonts w:ascii="Fira Sans" w:hAnsi="Fira Sans" w:cs="Arial"/>
          <w:b/>
          <w:color w:val="001D77"/>
          <w:sz w:val="24"/>
          <w:szCs w:val="24"/>
        </w:rPr>
      </w:pPr>
      <w:r w:rsidRPr="00BD715E">
        <w:rPr>
          <w:rFonts w:ascii="Fira Sans" w:hAnsi="Fira Sans" w:cs="Arial"/>
          <w:b/>
          <w:color w:val="001D77"/>
          <w:sz w:val="24"/>
          <w:szCs w:val="24"/>
        </w:rPr>
        <w:t>1. Uwagi wstępne</w:t>
      </w:r>
    </w:p>
    <w:p w:rsidR="00BD715E" w:rsidRPr="00A920B3" w:rsidRDefault="00BD715E" w:rsidP="00BD715E">
      <w:pPr>
        <w:spacing w:after="120" w:line="240" w:lineRule="exact"/>
        <w:ind w:left="1418"/>
        <w:jc w:val="both"/>
        <w:rPr>
          <w:rFonts w:ascii="Fira Sans" w:eastAsia="Times New Roman" w:hAnsi="Fira Sans"/>
          <w:i/>
          <w:color w:val="000000" w:themeColor="text1"/>
          <w:sz w:val="19"/>
          <w:szCs w:val="19"/>
          <w:lang w:eastAsia="x-none"/>
        </w:rPr>
      </w:pPr>
      <w:r w:rsidRPr="00A920B3">
        <w:rPr>
          <w:rFonts w:ascii="Fira Sans" w:hAnsi="Fira Sans" w:cs="Arial"/>
          <w:color w:val="000000" w:themeColor="text1"/>
          <w:sz w:val="19"/>
          <w:szCs w:val="19"/>
        </w:rPr>
        <w:t>Celem przeprowadzanego przez GUS raz w roku (tj. w grudniu) badania jest uzyskanie szczegółowych informacji o pogłowiu bydła (krów) i drobiu według regionów, województw i</w:t>
      </w:r>
      <w:r w:rsidR="00337EF3">
        <w:rPr>
          <w:rFonts w:ascii="Fira Sans" w:hAnsi="Fira Sans" w:cs="Arial"/>
          <w:color w:val="000000" w:themeColor="text1"/>
          <w:sz w:val="19"/>
          <w:szCs w:val="19"/>
        </w:rPr>
        <w:t> </w:t>
      </w:r>
      <w:r w:rsidRPr="00A920B3">
        <w:rPr>
          <w:rFonts w:ascii="Fira Sans" w:hAnsi="Fira Sans" w:cs="Arial"/>
          <w:color w:val="000000" w:themeColor="text1"/>
          <w:sz w:val="19"/>
          <w:szCs w:val="19"/>
        </w:rPr>
        <w:t xml:space="preserve">dla Polski, zaś pogłowia owiec tylko dla Polski. Badaną populację stanowią indywidualne gospodarstwa rolne, które według danych dostępnych w operacie posiadały krowy lub drób lub owce. </w:t>
      </w:r>
      <w:r w:rsidRPr="00A920B3">
        <w:rPr>
          <w:rFonts w:ascii="Fira Sans" w:eastAsia="Times New Roman" w:hAnsi="Fira Sans"/>
          <w:color w:val="000000" w:themeColor="text1"/>
          <w:sz w:val="19"/>
          <w:szCs w:val="19"/>
          <w:lang w:val="x-none" w:eastAsia="x-none"/>
        </w:rPr>
        <w:t xml:space="preserve">Badana populacja liczyła w 2022 roku 460 tys.  gospodarstw. </w:t>
      </w:r>
      <w:r w:rsidRPr="00A920B3">
        <w:rPr>
          <w:rFonts w:ascii="Fira Sans" w:eastAsia="Times New Roman" w:hAnsi="Fira Sans"/>
          <w:color w:val="000000" w:themeColor="text1"/>
          <w:sz w:val="19"/>
          <w:szCs w:val="19"/>
          <w:lang w:eastAsia="x-none"/>
        </w:rPr>
        <w:t>Założono</w:t>
      </w:r>
      <w:r w:rsidRPr="00A920B3">
        <w:rPr>
          <w:rFonts w:ascii="Fira Sans" w:eastAsia="Times New Roman" w:hAnsi="Fira Sans"/>
          <w:color w:val="000000" w:themeColor="text1"/>
          <w:sz w:val="19"/>
          <w:szCs w:val="19"/>
          <w:lang w:val="x-none" w:eastAsia="x-none"/>
        </w:rPr>
        <w:t>, że próba do badania liczyć będzie około 30 tys. gospodarstw.</w:t>
      </w:r>
      <w:r w:rsidRPr="00A920B3">
        <w:rPr>
          <w:rFonts w:ascii="Fira Sans" w:eastAsia="Times New Roman" w:hAnsi="Fira Sans"/>
          <w:color w:val="000000" w:themeColor="text1"/>
          <w:sz w:val="19"/>
          <w:szCs w:val="19"/>
          <w:lang w:eastAsia="x-none"/>
        </w:rPr>
        <w:t xml:space="preserve"> Taka wielkość próby była konsekwencją uwzględnienia kliku czynników m.in.: kosztów realizacji badania, analizy danych z lat poprzednich oraz konieczności zapewnienia odpowiedniej jakości wyników na poziomie kraju i regionów.  </w:t>
      </w:r>
    </w:p>
    <w:p w:rsidR="00BD715E" w:rsidRPr="00BD715E" w:rsidRDefault="00BD715E" w:rsidP="00BD715E">
      <w:pPr>
        <w:spacing w:before="360" w:after="240" w:line="240" w:lineRule="exact"/>
        <w:rPr>
          <w:rFonts w:ascii="Fira Sans" w:hAnsi="Fira Sans" w:cs="Arial"/>
          <w:b/>
          <w:i/>
          <w:color w:val="001D77"/>
          <w:sz w:val="24"/>
          <w:szCs w:val="24"/>
          <w:lang w:val="x-none" w:eastAsia="x-none"/>
        </w:rPr>
      </w:pPr>
      <w:r w:rsidRPr="00BD715E">
        <w:rPr>
          <w:rFonts w:ascii="Fira Sans" w:hAnsi="Fira Sans" w:cs="Arial"/>
          <w:b/>
          <w:color w:val="001D77"/>
          <w:sz w:val="24"/>
          <w:szCs w:val="24"/>
          <w:lang w:val="x-none" w:eastAsia="x-none"/>
        </w:rPr>
        <w:t>2</w:t>
      </w:r>
      <w:r w:rsidRPr="00BD715E">
        <w:rPr>
          <w:rFonts w:ascii="Fira Sans" w:hAnsi="Fira Sans" w:cs="Arial"/>
          <w:b/>
          <w:i/>
          <w:color w:val="001D77"/>
          <w:sz w:val="24"/>
          <w:szCs w:val="24"/>
          <w:lang w:val="x-none" w:eastAsia="x-none"/>
        </w:rPr>
        <w:t xml:space="preserve">. </w:t>
      </w:r>
      <w:r w:rsidRPr="003C4AA9">
        <w:rPr>
          <w:rFonts w:ascii="Fira Sans" w:hAnsi="Fira Sans" w:cs="Arial"/>
          <w:b/>
          <w:color w:val="001D77"/>
          <w:sz w:val="24"/>
          <w:szCs w:val="24"/>
          <w:lang w:val="x-none" w:eastAsia="x-none"/>
        </w:rPr>
        <w:t>Operat losowania</w:t>
      </w:r>
    </w:p>
    <w:p w:rsidR="00BD715E" w:rsidRPr="00BD715E" w:rsidRDefault="00BD715E" w:rsidP="00BD715E">
      <w:pPr>
        <w:spacing w:line="240" w:lineRule="exact"/>
        <w:ind w:left="1418"/>
        <w:jc w:val="both"/>
        <w:rPr>
          <w:rFonts w:ascii="Fira Sans" w:hAnsi="Fira Sans"/>
          <w:sz w:val="19"/>
          <w:szCs w:val="19"/>
        </w:rPr>
      </w:pPr>
      <w:r w:rsidRPr="00BD715E">
        <w:rPr>
          <w:rFonts w:ascii="Fira Sans" w:hAnsi="Fira Sans"/>
          <w:sz w:val="19"/>
          <w:szCs w:val="19"/>
        </w:rPr>
        <w:t>Przy tworzeniu operatu losowania wykorzystano Operat do Badań Rolniczych. Rejestr ten stworzony został w GUS na bazie indywidualnych wyników Powszechnego Spisu Rolnego 2020. Informacje o gospodarstwach rolnych zapisane w rejestrze aktualizowane są danymi ze źródeł administracyjnych oraz wynikami kolejnych rolniczych badań reprezentacyjnych. Jednostką losowania było indywidualne gospodarstwo rolne. Dla każdego gospodarstwa zapisane zostały następujące informacje:</w:t>
      </w:r>
    </w:p>
    <w:p w:rsidR="00BD715E" w:rsidRPr="00BD715E" w:rsidRDefault="00BD715E" w:rsidP="00BD715E">
      <w:pPr>
        <w:widowControl/>
        <w:numPr>
          <w:ilvl w:val="2"/>
          <w:numId w:val="1"/>
        </w:numPr>
        <w:autoSpaceDE/>
        <w:autoSpaceDN/>
        <w:spacing w:after="120" w:line="240" w:lineRule="exact"/>
        <w:ind w:left="1775" w:hanging="357"/>
        <w:contextualSpacing/>
        <w:jc w:val="both"/>
        <w:rPr>
          <w:rFonts w:ascii="Fira Sans" w:hAnsi="Fira Sans"/>
          <w:sz w:val="19"/>
          <w:szCs w:val="19"/>
        </w:rPr>
      </w:pPr>
      <w:r w:rsidRPr="00BD715E">
        <w:rPr>
          <w:rFonts w:ascii="Fira Sans" w:hAnsi="Fira Sans"/>
          <w:sz w:val="19"/>
          <w:szCs w:val="19"/>
        </w:rPr>
        <w:t xml:space="preserve">symbol województwa oraz regionu NUTS 2, </w:t>
      </w:r>
    </w:p>
    <w:p w:rsidR="00BD715E" w:rsidRPr="00BD715E" w:rsidRDefault="00BD715E" w:rsidP="00BD715E">
      <w:pPr>
        <w:widowControl/>
        <w:numPr>
          <w:ilvl w:val="2"/>
          <w:numId w:val="1"/>
        </w:numPr>
        <w:autoSpaceDE/>
        <w:autoSpaceDN/>
        <w:spacing w:after="120" w:line="240" w:lineRule="exact"/>
        <w:ind w:left="1775" w:hanging="357"/>
        <w:contextualSpacing/>
        <w:jc w:val="both"/>
        <w:rPr>
          <w:rFonts w:ascii="Fira Sans" w:hAnsi="Fira Sans"/>
          <w:sz w:val="19"/>
          <w:szCs w:val="19"/>
        </w:rPr>
      </w:pPr>
      <w:r w:rsidRPr="00BD715E">
        <w:rPr>
          <w:rFonts w:ascii="Fira Sans" w:hAnsi="Fira Sans"/>
          <w:sz w:val="19"/>
          <w:szCs w:val="19"/>
        </w:rPr>
        <w:t xml:space="preserve">nr gospodarstwa, </w:t>
      </w:r>
    </w:p>
    <w:p w:rsidR="00BD715E" w:rsidRPr="00BD715E" w:rsidRDefault="00BD715E" w:rsidP="00BD715E">
      <w:pPr>
        <w:widowControl/>
        <w:numPr>
          <w:ilvl w:val="2"/>
          <w:numId w:val="1"/>
        </w:numPr>
        <w:autoSpaceDE/>
        <w:autoSpaceDN/>
        <w:spacing w:after="120" w:line="240" w:lineRule="exact"/>
        <w:ind w:left="1775" w:hanging="357"/>
        <w:contextualSpacing/>
        <w:jc w:val="both"/>
        <w:rPr>
          <w:rFonts w:ascii="Fira Sans" w:hAnsi="Fira Sans"/>
          <w:sz w:val="19"/>
          <w:szCs w:val="19"/>
        </w:rPr>
      </w:pPr>
      <w:r w:rsidRPr="00BD715E">
        <w:rPr>
          <w:rFonts w:ascii="Fira Sans" w:hAnsi="Fira Sans"/>
          <w:sz w:val="19"/>
          <w:szCs w:val="19"/>
        </w:rPr>
        <w:t xml:space="preserve">powierzchnia ogólna gospodarstwa, </w:t>
      </w:r>
    </w:p>
    <w:p w:rsidR="00BD715E" w:rsidRPr="00BD715E" w:rsidRDefault="00BD715E" w:rsidP="00BD715E">
      <w:pPr>
        <w:widowControl/>
        <w:numPr>
          <w:ilvl w:val="2"/>
          <w:numId w:val="1"/>
        </w:numPr>
        <w:autoSpaceDE/>
        <w:autoSpaceDN/>
        <w:spacing w:after="120" w:line="240" w:lineRule="exact"/>
        <w:ind w:left="1775" w:hanging="357"/>
        <w:contextualSpacing/>
        <w:jc w:val="both"/>
        <w:rPr>
          <w:rFonts w:ascii="Fira Sans" w:hAnsi="Fira Sans"/>
          <w:sz w:val="19"/>
          <w:szCs w:val="19"/>
        </w:rPr>
      </w:pPr>
      <w:r w:rsidRPr="00BD715E">
        <w:rPr>
          <w:rFonts w:ascii="Fira Sans" w:hAnsi="Fira Sans"/>
          <w:sz w:val="19"/>
          <w:szCs w:val="19"/>
        </w:rPr>
        <w:t xml:space="preserve">powierzchnia użytków rolnych w gospodarstwie, </w:t>
      </w:r>
    </w:p>
    <w:p w:rsidR="00BD715E" w:rsidRPr="00A920B3" w:rsidRDefault="00BD715E" w:rsidP="00BD715E">
      <w:pPr>
        <w:widowControl/>
        <w:numPr>
          <w:ilvl w:val="2"/>
          <w:numId w:val="1"/>
        </w:numPr>
        <w:autoSpaceDE/>
        <w:autoSpaceDN/>
        <w:spacing w:after="120" w:line="240" w:lineRule="exact"/>
        <w:ind w:left="1775" w:hanging="357"/>
        <w:contextualSpacing/>
        <w:jc w:val="both"/>
        <w:rPr>
          <w:rFonts w:ascii="Fira Sans" w:hAnsi="Fira Sans"/>
          <w:color w:val="000000" w:themeColor="text1"/>
          <w:sz w:val="19"/>
          <w:szCs w:val="19"/>
        </w:rPr>
      </w:pPr>
      <w:r w:rsidRPr="00BD715E">
        <w:rPr>
          <w:rFonts w:ascii="Fira Sans" w:hAnsi="Fira Sans"/>
          <w:sz w:val="19"/>
          <w:szCs w:val="19"/>
        </w:rPr>
        <w:t xml:space="preserve">liczba </w:t>
      </w:r>
      <w:r w:rsidRPr="00A920B3">
        <w:rPr>
          <w:rFonts w:ascii="Fira Sans" w:hAnsi="Fira Sans"/>
          <w:color w:val="000000" w:themeColor="text1"/>
          <w:sz w:val="19"/>
          <w:szCs w:val="19"/>
        </w:rPr>
        <w:t xml:space="preserve">sztuk krów, </w:t>
      </w:r>
    </w:p>
    <w:p w:rsidR="00BD715E" w:rsidRPr="00BD715E" w:rsidRDefault="00BD715E" w:rsidP="00BD715E">
      <w:pPr>
        <w:widowControl/>
        <w:numPr>
          <w:ilvl w:val="2"/>
          <w:numId w:val="1"/>
        </w:numPr>
        <w:autoSpaceDE/>
        <w:autoSpaceDN/>
        <w:spacing w:after="120" w:line="240" w:lineRule="exact"/>
        <w:ind w:left="1775" w:hanging="357"/>
        <w:contextualSpacing/>
        <w:jc w:val="both"/>
        <w:rPr>
          <w:rFonts w:ascii="Fira Sans" w:hAnsi="Fira Sans"/>
          <w:sz w:val="19"/>
          <w:szCs w:val="19"/>
        </w:rPr>
      </w:pPr>
      <w:r w:rsidRPr="00BD715E">
        <w:rPr>
          <w:rFonts w:ascii="Fira Sans" w:hAnsi="Fira Sans"/>
          <w:sz w:val="19"/>
          <w:szCs w:val="19"/>
        </w:rPr>
        <w:t xml:space="preserve">liczba sztuk drobiu, </w:t>
      </w:r>
    </w:p>
    <w:p w:rsidR="00BD715E" w:rsidRPr="00BD715E" w:rsidRDefault="00BD715E" w:rsidP="00BD715E">
      <w:pPr>
        <w:widowControl/>
        <w:numPr>
          <w:ilvl w:val="2"/>
          <w:numId w:val="1"/>
        </w:numPr>
        <w:autoSpaceDE/>
        <w:autoSpaceDN/>
        <w:spacing w:after="120" w:line="240" w:lineRule="exact"/>
        <w:ind w:left="1775" w:hanging="357"/>
        <w:contextualSpacing/>
        <w:jc w:val="both"/>
        <w:rPr>
          <w:rFonts w:ascii="Fira Sans" w:hAnsi="Fira Sans"/>
          <w:sz w:val="19"/>
          <w:szCs w:val="19"/>
        </w:rPr>
      </w:pPr>
      <w:r w:rsidRPr="00BD715E">
        <w:rPr>
          <w:rFonts w:ascii="Fira Sans" w:hAnsi="Fira Sans"/>
          <w:sz w:val="19"/>
          <w:szCs w:val="19"/>
        </w:rPr>
        <w:t xml:space="preserve">liczba owiec. </w:t>
      </w:r>
    </w:p>
    <w:p w:rsidR="00BD715E" w:rsidRPr="00BD715E" w:rsidRDefault="00BD715E" w:rsidP="00BD715E">
      <w:pPr>
        <w:spacing w:before="360" w:after="240" w:line="240" w:lineRule="exact"/>
        <w:jc w:val="both"/>
        <w:rPr>
          <w:rFonts w:ascii="Fira Sans" w:hAnsi="Fira Sans" w:cs="Arial"/>
          <w:b/>
          <w:bCs/>
          <w:color w:val="001D77"/>
          <w:sz w:val="24"/>
          <w:szCs w:val="24"/>
        </w:rPr>
      </w:pPr>
      <w:r w:rsidRPr="00BD715E">
        <w:rPr>
          <w:rFonts w:ascii="Fira Sans" w:hAnsi="Fira Sans" w:cs="Arial"/>
          <w:b/>
          <w:bCs/>
          <w:color w:val="001D77"/>
          <w:sz w:val="24"/>
          <w:szCs w:val="24"/>
        </w:rPr>
        <w:t xml:space="preserve">3. Schemat losowania </w:t>
      </w:r>
    </w:p>
    <w:p w:rsidR="00BD715E" w:rsidRPr="00A920B3" w:rsidRDefault="00BD715E" w:rsidP="00BD715E">
      <w:pPr>
        <w:spacing w:before="120" w:after="120" w:line="240" w:lineRule="exact"/>
        <w:ind w:left="1418"/>
        <w:jc w:val="both"/>
        <w:rPr>
          <w:rFonts w:ascii="Fira Sans" w:hAnsi="Fira Sans" w:cs="Arial"/>
          <w:color w:val="000000" w:themeColor="text1"/>
          <w:sz w:val="19"/>
          <w:szCs w:val="19"/>
        </w:rPr>
      </w:pPr>
    </w:p>
    <w:p w:rsidR="00BD715E" w:rsidRPr="00A920B3" w:rsidRDefault="00BD715E" w:rsidP="00BD715E">
      <w:pPr>
        <w:spacing w:before="120" w:after="120" w:line="240" w:lineRule="exact"/>
        <w:ind w:left="1418"/>
        <w:jc w:val="both"/>
        <w:rPr>
          <w:rFonts w:ascii="Fira Sans" w:hAnsi="Fira Sans" w:cs="Arial"/>
          <w:color w:val="000000" w:themeColor="text1"/>
          <w:sz w:val="19"/>
          <w:szCs w:val="19"/>
        </w:rPr>
      </w:pPr>
      <w:r w:rsidRPr="00A920B3">
        <w:rPr>
          <w:rFonts w:ascii="Fira Sans" w:hAnsi="Fira Sans" w:cs="Arial"/>
          <w:color w:val="000000" w:themeColor="text1"/>
          <w:sz w:val="19"/>
          <w:szCs w:val="19"/>
        </w:rPr>
        <w:t xml:space="preserve">Populacja gospodarstw została przed losowaniem podzielona na trzy części. Do części pierwszej zaliczono gospodarstwa spełniające przynajmniej jeden z warunków tj. posiadało przynajmniej 1 sztukę krów lub powyżej 50 sztuk drobiu oraz nie posiadające owiec. Ta część populacji liczyła 241 170 gospodarstw. Do części drugiej zaliczono gospodarstwa nie posiadające krów i owiec, zaś drobiu co najwyżej 50 sztuk. Część druga liczyła 209 126 gospodarstw. Do części trzeciej zaliczono gospodarstwa posiadające owce. Liczyła ona </w:t>
      </w:r>
      <w:r w:rsidRPr="00A920B3">
        <w:rPr>
          <w:rFonts w:ascii="Fira Sans" w:hAnsi="Fira Sans" w:cs="Arial"/>
          <w:color w:val="000000" w:themeColor="text1"/>
          <w:sz w:val="19"/>
          <w:szCs w:val="19"/>
        </w:rPr>
        <w:br/>
        <w:t xml:space="preserve">11 387 gospodarstw. </w:t>
      </w:r>
    </w:p>
    <w:p w:rsidR="00BD715E" w:rsidRPr="00A920B3" w:rsidRDefault="00BD715E" w:rsidP="00BD715E">
      <w:pPr>
        <w:spacing w:before="120" w:after="120" w:line="240" w:lineRule="exact"/>
        <w:ind w:left="1418"/>
        <w:jc w:val="both"/>
        <w:rPr>
          <w:rFonts w:ascii="Fira Sans" w:hAnsi="Fira Sans" w:cs="Arial"/>
          <w:color w:val="000000" w:themeColor="text1"/>
          <w:sz w:val="19"/>
          <w:szCs w:val="19"/>
        </w:rPr>
      </w:pPr>
      <w:r w:rsidRPr="00A920B3">
        <w:rPr>
          <w:rFonts w:ascii="Fira Sans" w:hAnsi="Fira Sans" w:cs="Arial"/>
          <w:color w:val="000000" w:themeColor="text1"/>
          <w:sz w:val="19"/>
          <w:szCs w:val="19"/>
        </w:rPr>
        <w:t>W celu wylosowania próby zastosowany został schemat losowania warstwowego - optymalnego. W części pierwszej populacji jako kryteria tworzenia warstw i alokacji  próby pomiędzy warstwy przyjęto liczbę sztuk krów oraz liczbę sztuk drobiu.  W części drugiej warstwy tworzone były w oparciu o powierzchnię użytków rolnych, zaś w trzeciej ze względu na liczbę sztuk owiec.  W każdym regionie utworzono 8 warstw, z czego 5 w odniesieniu do</w:t>
      </w:r>
      <w:r w:rsidR="00356146">
        <w:rPr>
          <w:rFonts w:ascii="Fira Sans" w:hAnsi="Fira Sans" w:cs="Arial"/>
          <w:color w:val="000000" w:themeColor="text1"/>
          <w:sz w:val="19"/>
          <w:szCs w:val="19"/>
        </w:rPr>
        <w:t> </w:t>
      </w:r>
      <w:r w:rsidRPr="00A920B3">
        <w:rPr>
          <w:rFonts w:ascii="Fira Sans" w:hAnsi="Fira Sans" w:cs="Arial"/>
          <w:color w:val="000000" w:themeColor="text1"/>
          <w:sz w:val="19"/>
          <w:szCs w:val="19"/>
        </w:rPr>
        <w:t xml:space="preserve">gospodarstw części pierwszej,  3 w części drugiej. W części trzeciej utworzono 6 warstw ogólnopolskich, tzn. obejmowały one gospodarstwa ze wszystkich regionów. </w:t>
      </w:r>
    </w:p>
    <w:p w:rsidR="00BD715E" w:rsidRPr="00A920B3" w:rsidRDefault="00BD715E" w:rsidP="00BD715E">
      <w:pPr>
        <w:spacing w:before="120" w:after="120" w:line="240" w:lineRule="exact"/>
        <w:ind w:left="1418"/>
        <w:jc w:val="both"/>
        <w:rPr>
          <w:rFonts w:ascii="Fira Sans" w:hAnsi="Fira Sans" w:cs="Arial"/>
          <w:color w:val="000000" w:themeColor="text1"/>
          <w:sz w:val="19"/>
          <w:szCs w:val="19"/>
        </w:rPr>
      </w:pPr>
      <w:r w:rsidRPr="00A920B3">
        <w:rPr>
          <w:rFonts w:ascii="Fira Sans" w:hAnsi="Fira Sans" w:cs="Arial"/>
          <w:color w:val="000000" w:themeColor="text1"/>
          <w:sz w:val="19"/>
          <w:szCs w:val="19"/>
        </w:rPr>
        <w:t xml:space="preserve">Spośród gospodarstw </w:t>
      </w:r>
      <w:r w:rsidRPr="00A920B3">
        <w:rPr>
          <w:rFonts w:ascii="Fira Sans" w:hAnsi="Fira Sans" w:cs="Arial"/>
          <w:b/>
          <w:color w:val="000000" w:themeColor="text1"/>
          <w:sz w:val="19"/>
          <w:szCs w:val="19"/>
        </w:rPr>
        <w:t>części pierwszej</w:t>
      </w:r>
      <w:r w:rsidRPr="00A920B3">
        <w:rPr>
          <w:rFonts w:ascii="Fira Sans" w:hAnsi="Fira Sans" w:cs="Arial"/>
          <w:color w:val="000000" w:themeColor="text1"/>
          <w:sz w:val="19"/>
          <w:szCs w:val="19"/>
        </w:rPr>
        <w:t xml:space="preserve"> postanowiono wylosować próbę liczącą około 25 tys.  gospodarstw. </w:t>
      </w:r>
    </w:p>
    <w:p w:rsidR="00BD715E" w:rsidRPr="00A920B3" w:rsidRDefault="00BD715E" w:rsidP="00BD715E">
      <w:pPr>
        <w:spacing w:after="80" w:line="240" w:lineRule="exact"/>
        <w:ind w:left="1418"/>
        <w:jc w:val="both"/>
        <w:rPr>
          <w:rFonts w:ascii="Fira Sans" w:hAnsi="Fira Sans" w:cs="Arial"/>
          <w:color w:val="000000" w:themeColor="text1"/>
          <w:sz w:val="19"/>
          <w:szCs w:val="19"/>
        </w:rPr>
      </w:pPr>
      <w:r w:rsidRPr="00A920B3">
        <w:rPr>
          <w:rFonts w:ascii="Fira Sans" w:hAnsi="Fira Sans" w:cs="Arial"/>
          <w:color w:val="000000" w:themeColor="text1"/>
          <w:sz w:val="19"/>
          <w:szCs w:val="19"/>
        </w:rPr>
        <w:lastRenderedPageBreak/>
        <w:t>Przystępując do losowania próby z tej kategorii gospodarstw przyjęto następujące założenia:</w:t>
      </w:r>
    </w:p>
    <w:p w:rsidR="00BD715E" w:rsidRPr="00A920B3" w:rsidRDefault="00BD715E" w:rsidP="00BD715E">
      <w:pPr>
        <w:widowControl/>
        <w:numPr>
          <w:ilvl w:val="0"/>
          <w:numId w:val="2"/>
        </w:numPr>
        <w:autoSpaceDE/>
        <w:autoSpaceDN/>
        <w:spacing w:before="120" w:after="80" w:line="240" w:lineRule="exact"/>
        <w:ind w:left="1775" w:hanging="357"/>
        <w:contextualSpacing/>
        <w:jc w:val="both"/>
        <w:rPr>
          <w:rFonts w:ascii="Fira Sans" w:hAnsi="Fira Sans" w:cs="Arial"/>
          <w:color w:val="000000" w:themeColor="text1"/>
          <w:sz w:val="19"/>
          <w:szCs w:val="19"/>
        </w:rPr>
      </w:pPr>
      <w:r w:rsidRPr="00A920B3">
        <w:rPr>
          <w:rFonts w:ascii="Fira Sans" w:hAnsi="Fira Sans" w:cs="Arial"/>
          <w:color w:val="000000" w:themeColor="text1"/>
          <w:sz w:val="19"/>
          <w:szCs w:val="19"/>
        </w:rPr>
        <w:t xml:space="preserve">liczebność próby </w:t>
      </w:r>
      <w:r w:rsidRPr="00A920B3">
        <w:rPr>
          <w:rFonts w:ascii="Fira Sans" w:hAnsi="Fira Sans" w:cs="Arial"/>
          <w:i/>
          <w:color w:val="000000" w:themeColor="text1"/>
          <w:sz w:val="19"/>
          <w:szCs w:val="19"/>
        </w:rPr>
        <w:t>n</w:t>
      </w:r>
      <w:r w:rsidRPr="00A920B3">
        <w:rPr>
          <w:rFonts w:ascii="Fira Sans" w:hAnsi="Fira Sans" w:cs="Arial"/>
          <w:color w:val="000000" w:themeColor="text1"/>
          <w:sz w:val="19"/>
          <w:szCs w:val="19"/>
        </w:rPr>
        <w:t xml:space="preserve"> ustalona jest dla populacji gospodarstw w Polsce, a nie dla poszczególnych regionów, przy czym </w:t>
      </w:r>
      <w:r w:rsidRPr="00A920B3">
        <w:rPr>
          <w:rFonts w:ascii="Fira Sans" w:hAnsi="Fira Sans" w:cs="Arial"/>
          <w:i/>
          <w:color w:val="000000" w:themeColor="text1"/>
          <w:sz w:val="19"/>
          <w:szCs w:val="19"/>
        </w:rPr>
        <w:t>n</w:t>
      </w:r>
      <w:r w:rsidRPr="00A920B3">
        <w:rPr>
          <w:rFonts w:ascii="Fira Sans" w:hAnsi="Fira Sans" w:cs="Arial"/>
          <w:color w:val="000000" w:themeColor="text1"/>
          <w:sz w:val="19"/>
          <w:szCs w:val="19"/>
        </w:rPr>
        <w:t xml:space="preserve"> liczy ok. 25 000 gospodarstw,</w:t>
      </w:r>
    </w:p>
    <w:p w:rsidR="00BD715E" w:rsidRPr="00A920B3" w:rsidRDefault="00BD715E" w:rsidP="00BD715E">
      <w:pPr>
        <w:widowControl/>
        <w:numPr>
          <w:ilvl w:val="0"/>
          <w:numId w:val="2"/>
        </w:numPr>
        <w:autoSpaceDE/>
        <w:autoSpaceDN/>
        <w:spacing w:before="120" w:after="80" w:line="240" w:lineRule="exact"/>
        <w:ind w:left="1775" w:hanging="357"/>
        <w:contextualSpacing/>
        <w:jc w:val="both"/>
        <w:rPr>
          <w:rFonts w:ascii="Fira Sans" w:hAnsi="Fira Sans" w:cs="Arial"/>
          <w:color w:val="000000" w:themeColor="text1"/>
          <w:sz w:val="19"/>
          <w:szCs w:val="19"/>
        </w:rPr>
      </w:pPr>
      <w:r w:rsidRPr="00A920B3">
        <w:rPr>
          <w:rFonts w:ascii="Fira Sans" w:hAnsi="Fira Sans" w:cs="Arial"/>
          <w:color w:val="000000" w:themeColor="text1"/>
          <w:sz w:val="19"/>
          <w:szCs w:val="19"/>
        </w:rPr>
        <w:t xml:space="preserve">w poszczególnych regionach próba losowana jest według schematu losowania warstwowego - optymalnego przy wykorzystaniu metody </w:t>
      </w:r>
      <w:proofErr w:type="spellStart"/>
      <w:r w:rsidRPr="00A920B3">
        <w:rPr>
          <w:rFonts w:ascii="Fira Sans" w:hAnsi="Fira Sans" w:cs="Arial"/>
          <w:color w:val="000000" w:themeColor="text1"/>
          <w:sz w:val="19"/>
          <w:szCs w:val="19"/>
        </w:rPr>
        <w:t>Neymana</w:t>
      </w:r>
      <w:proofErr w:type="spellEnd"/>
      <w:r w:rsidRPr="00A920B3">
        <w:rPr>
          <w:rFonts w:ascii="Fira Sans" w:hAnsi="Fira Sans" w:cs="Arial"/>
          <w:color w:val="000000" w:themeColor="text1"/>
          <w:sz w:val="19"/>
          <w:szCs w:val="19"/>
        </w:rPr>
        <w:t xml:space="preserve">, </w:t>
      </w:r>
    </w:p>
    <w:p w:rsidR="00BD715E" w:rsidRPr="00A920B3" w:rsidRDefault="00BD715E" w:rsidP="00BD715E">
      <w:pPr>
        <w:widowControl/>
        <w:numPr>
          <w:ilvl w:val="0"/>
          <w:numId w:val="2"/>
        </w:numPr>
        <w:autoSpaceDE/>
        <w:autoSpaceDN/>
        <w:spacing w:before="120" w:after="80" w:line="240" w:lineRule="exact"/>
        <w:ind w:left="1775" w:hanging="357"/>
        <w:contextualSpacing/>
        <w:jc w:val="both"/>
        <w:rPr>
          <w:rFonts w:ascii="Fira Sans" w:hAnsi="Fira Sans" w:cs="Arial"/>
          <w:color w:val="000000" w:themeColor="text1"/>
          <w:sz w:val="19"/>
          <w:szCs w:val="19"/>
        </w:rPr>
      </w:pPr>
      <w:r w:rsidRPr="00A920B3">
        <w:rPr>
          <w:rFonts w:ascii="Fira Sans" w:hAnsi="Fira Sans" w:cs="Arial"/>
          <w:color w:val="000000" w:themeColor="text1"/>
          <w:sz w:val="19"/>
          <w:szCs w:val="19"/>
        </w:rPr>
        <w:t>w każdym regionie dokonywany jest jednocześnie podział  populacji na 5 warstw (</w:t>
      </w: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 xml:space="preserve"> = 1, 2, ... , 5), oraz dokonuje się alokacji próby pomiędzy warstwy, </w:t>
      </w:r>
    </w:p>
    <w:p w:rsidR="00BD715E" w:rsidRPr="00A920B3" w:rsidRDefault="00BD715E" w:rsidP="00BD715E">
      <w:pPr>
        <w:widowControl/>
        <w:numPr>
          <w:ilvl w:val="0"/>
          <w:numId w:val="2"/>
        </w:numPr>
        <w:autoSpaceDE/>
        <w:autoSpaceDN/>
        <w:spacing w:before="120" w:after="80" w:line="240" w:lineRule="exact"/>
        <w:ind w:left="1775" w:hanging="357"/>
        <w:contextualSpacing/>
        <w:jc w:val="both"/>
        <w:rPr>
          <w:rFonts w:ascii="Fira Sans" w:hAnsi="Fira Sans" w:cs="Arial"/>
          <w:color w:val="000000" w:themeColor="text1"/>
          <w:sz w:val="19"/>
          <w:szCs w:val="19"/>
        </w:rPr>
      </w:pPr>
      <w:r w:rsidRPr="00A920B3">
        <w:rPr>
          <w:rFonts w:ascii="Fira Sans" w:hAnsi="Fira Sans" w:cs="Arial"/>
          <w:color w:val="000000" w:themeColor="text1"/>
          <w:sz w:val="19"/>
          <w:szCs w:val="19"/>
        </w:rPr>
        <w:t xml:space="preserve">w każdym regionie do warstwy nr 5 (tj. </w:t>
      </w: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 xml:space="preserve"> = 5) wydzielane są jednostki losowania o wartościach zmiennych przyjętych za podstawę warstwowania powyżej określonego progu. Utworzona w ten sposób tzw. górna warstwa zawiera jednostki, które nie są</w:t>
      </w:r>
      <w:r w:rsidR="00356146">
        <w:rPr>
          <w:rFonts w:ascii="Fira Sans" w:hAnsi="Fira Sans" w:cs="Arial"/>
          <w:color w:val="000000" w:themeColor="text1"/>
          <w:sz w:val="19"/>
          <w:szCs w:val="19"/>
        </w:rPr>
        <w:t> </w:t>
      </w:r>
      <w:r w:rsidRPr="00A920B3">
        <w:rPr>
          <w:rFonts w:ascii="Fira Sans" w:hAnsi="Fira Sans" w:cs="Arial"/>
          <w:color w:val="000000" w:themeColor="text1"/>
          <w:sz w:val="19"/>
          <w:szCs w:val="19"/>
        </w:rPr>
        <w:t xml:space="preserve">losowane, lecz wszystkie zaliczane są do próby, </w:t>
      </w:r>
    </w:p>
    <w:p w:rsidR="00BD715E" w:rsidRPr="00A920B3" w:rsidRDefault="00BD715E" w:rsidP="00BD715E">
      <w:pPr>
        <w:numPr>
          <w:ilvl w:val="0"/>
          <w:numId w:val="2"/>
        </w:numPr>
        <w:spacing w:before="120" w:after="80" w:line="240" w:lineRule="exact"/>
        <w:ind w:left="1775" w:hanging="357"/>
        <w:contextualSpacing/>
        <w:jc w:val="both"/>
        <w:rPr>
          <w:rFonts w:ascii="Fira Sans" w:hAnsi="Fira Sans"/>
          <w:color w:val="000000" w:themeColor="text1"/>
          <w:sz w:val="19"/>
          <w:szCs w:val="19"/>
        </w:rPr>
      </w:pPr>
      <w:r w:rsidRPr="00A920B3">
        <w:rPr>
          <w:rFonts w:ascii="Fira Sans" w:hAnsi="Fira Sans" w:cs="Arial"/>
          <w:color w:val="000000" w:themeColor="text1"/>
          <w:sz w:val="19"/>
          <w:szCs w:val="19"/>
        </w:rPr>
        <w:t xml:space="preserve">przyjęto, że oczekiwana precyzja wyników badania, mierzona współczynnikiem zmienności pogłowia krów albo drobiu będzie jednakowa dla każdego regionu  i równa 0,95% </w:t>
      </w:r>
      <w:r w:rsidRPr="00A920B3">
        <w:rPr>
          <w:rFonts w:ascii="Fira Sans" w:hAnsi="Fira Sans"/>
          <w:color w:val="000000" w:themeColor="text1"/>
          <w:sz w:val="19"/>
          <w:szCs w:val="19"/>
        </w:rPr>
        <w:t>(konkretny parametr liczbowy był ustalony empirycznie tak, aby spełnić narzucone ograniczenia na liczebność próby).</w:t>
      </w:r>
    </w:p>
    <w:p w:rsidR="00BD715E" w:rsidRPr="00A920B3" w:rsidRDefault="00BD715E" w:rsidP="00BD715E">
      <w:pPr>
        <w:spacing w:before="120" w:after="80" w:line="240" w:lineRule="exact"/>
        <w:ind w:left="1775"/>
        <w:jc w:val="both"/>
        <w:rPr>
          <w:rFonts w:ascii="Fira Sans" w:hAnsi="Fira Sans" w:cs="Arial"/>
          <w:color w:val="000000" w:themeColor="text1"/>
          <w:sz w:val="19"/>
          <w:szCs w:val="19"/>
        </w:rPr>
      </w:pPr>
      <w:r w:rsidRPr="00A920B3">
        <w:rPr>
          <w:rFonts w:ascii="Fira Sans" w:hAnsi="Fira Sans" w:cs="Arial"/>
          <w:color w:val="000000" w:themeColor="text1"/>
          <w:sz w:val="19"/>
          <w:szCs w:val="19"/>
        </w:rPr>
        <w:t>Powyższy problem rozwiązany został przy wykorzystaniu metod optymalizacji numerycznej</w:t>
      </w:r>
      <w:r w:rsidRPr="00A920B3">
        <w:rPr>
          <w:rFonts w:ascii="Fira Sans" w:hAnsi="Fira Sans"/>
          <w:color w:val="000000" w:themeColor="text1"/>
          <w:sz w:val="19"/>
          <w:szCs w:val="19"/>
          <w:vertAlign w:val="superscript"/>
        </w:rPr>
        <w:footnoteReference w:id="2"/>
      </w:r>
      <w:r w:rsidRPr="00A920B3">
        <w:rPr>
          <w:rFonts w:ascii="Fira Sans" w:hAnsi="Fira Sans"/>
          <w:color w:val="000000" w:themeColor="text1"/>
          <w:sz w:val="19"/>
          <w:szCs w:val="19"/>
        </w:rPr>
        <w:t>.</w:t>
      </w:r>
      <w:r w:rsidRPr="00A920B3">
        <w:rPr>
          <w:rFonts w:ascii="Fira Sans" w:hAnsi="Fira Sans" w:cs="Arial"/>
          <w:color w:val="000000" w:themeColor="text1"/>
          <w:sz w:val="19"/>
          <w:szCs w:val="19"/>
        </w:rPr>
        <w:t xml:space="preserve"> Populacja podzielona została na warstwy, których granice (górne) wyrażone w liczbie sztuk krów oraz liczb sztuk drobiu przedstawione zostały w poniższej tablicy. </w:t>
      </w:r>
    </w:p>
    <w:p w:rsidR="00BD715E" w:rsidRPr="00A920B3" w:rsidRDefault="00BD715E" w:rsidP="00BD715E">
      <w:pPr>
        <w:spacing w:before="120" w:after="80" w:line="240" w:lineRule="exact"/>
        <w:ind w:left="1775"/>
        <w:jc w:val="both"/>
        <w:rPr>
          <w:rFonts w:ascii="Fira Sans" w:hAnsi="Fira Sans" w:cs="Arial"/>
          <w:color w:val="000000" w:themeColor="text1"/>
          <w:sz w:val="19"/>
          <w:szCs w:val="19"/>
        </w:rPr>
      </w:pPr>
    </w:p>
    <w:p w:rsidR="00BD715E" w:rsidRPr="00BB633D" w:rsidRDefault="00BD715E" w:rsidP="00BD715E">
      <w:pPr>
        <w:spacing w:after="80" w:line="180" w:lineRule="exact"/>
        <w:ind w:left="794"/>
        <w:jc w:val="both"/>
        <w:rPr>
          <w:rFonts w:ascii="Fira Sans" w:hAnsi="Fira Sans" w:cs="Arial"/>
          <w:b/>
          <w:color w:val="001D77"/>
          <w:sz w:val="19"/>
          <w:szCs w:val="19"/>
        </w:rPr>
      </w:pPr>
      <w:r w:rsidRPr="00BB633D">
        <w:rPr>
          <w:rFonts w:ascii="Fira Sans" w:hAnsi="Fira Sans" w:cs="Arial"/>
          <w:b/>
          <w:color w:val="001D77"/>
          <w:sz w:val="19"/>
          <w:szCs w:val="19"/>
        </w:rPr>
        <w:t xml:space="preserve">Tabl.1. Granice warstw według regionów w badaniu pogłowia drobiu oraz produkcji zwierzęcej </w:t>
      </w:r>
      <w:r w:rsidR="00356146">
        <w:rPr>
          <w:rFonts w:ascii="Fira Sans" w:hAnsi="Fira Sans" w:cs="Arial"/>
          <w:b/>
          <w:color w:val="001D77"/>
          <w:sz w:val="19"/>
          <w:szCs w:val="19"/>
        </w:rPr>
        <w:t xml:space="preserve">   </w:t>
      </w:r>
      <w:r w:rsidRPr="00BB633D">
        <w:rPr>
          <w:rFonts w:ascii="Fira Sans" w:hAnsi="Fira Sans" w:cs="Arial"/>
          <w:b/>
          <w:color w:val="001D77"/>
          <w:sz w:val="19"/>
          <w:szCs w:val="19"/>
        </w:rPr>
        <w:t>w</w:t>
      </w:r>
      <w:r w:rsidR="00356146">
        <w:rPr>
          <w:rFonts w:ascii="Fira Sans" w:hAnsi="Fira Sans" w:cs="Arial"/>
          <w:b/>
          <w:color w:val="001D77"/>
          <w:sz w:val="19"/>
          <w:szCs w:val="19"/>
        </w:rPr>
        <w:t> </w:t>
      </w:r>
      <w:r w:rsidRPr="00BB633D">
        <w:rPr>
          <w:rFonts w:ascii="Fira Sans" w:hAnsi="Fira Sans" w:cs="Arial"/>
          <w:b/>
          <w:color w:val="001D77"/>
          <w:sz w:val="19"/>
          <w:szCs w:val="19"/>
        </w:rPr>
        <w:t>2022 roku.</w:t>
      </w:r>
    </w:p>
    <w:p w:rsidR="00BD715E" w:rsidRPr="00BD715E" w:rsidRDefault="00BD715E" w:rsidP="00BD715E">
      <w:pPr>
        <w:spacing w:after="80" w:line="180" w:lineRule="exact"/>
        <w:ind w:left="794"/>
        <w:jc w:val="both"/>
        <w:rPr>
          <w:rFonts w:ascii="Fira Sans" w:hAnsi="Fira Sans" w:cs="Arial"/>
          <w:b/>
          <w:color w:val="001D77"/>
          <w:sz w:val="19"/>
          <w:szCs w:val="19"/>
        </w:rPr>
      </w:pP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559"/>
        <w:gridCol w:w="1276"/>
        <w:gridCol w:w="1276"/>
        <w:gridCol w:w="1275"/>
        <w:gridCol w:w="1276"/>
      </w:tblGrid>
      <w:tr w:rsidR="00A920B3" w:rsidRPr="00A920B3" w:rsidTr="00337EF3">
        <w:trPr>
          <w:trHeight w:val="425"/>
        </w:trPr>
        <w:tc>
          <w:tcPr>
            <w:tcW w:w="1701" w:type="dxa"/>
            <w:shd w:val="clear" w:color="auto" w:fill="CCD2E4"/>
          </w:tcPr>
          <w:p w:rsidR="00BD715E" w:rsidRPr="00A920B3" w:rsidRDefault="00BD715E" w:rsidP="00BD715E">
            <w:pPr>
              <w:spacing w:before="120"/>
              <w:jc w:val="center"/>
              <w:rPr>
                <w:rFonts w:ascii="Fira Sans" w:eastAsia="MS Mincho" w:hAnsi="Fira Sans" w:cs="Courier New"/>
                <w:b/>
                <w:color w:val="000000" w:themeColor="text1"/>
                <w:sz w:val="19"/>
                <w:szCs w:val="19"/>
              </w:rPr>
            </w:pPr>
            <w:r w:rsidRPr="00A920B3">
              <w:rPr>
                <w:rFonts w:ascii="Fira Sans" w:eastAsia="MS Mincho" w:hAnsi="Fira Sans" w:cs="Courier New"/>
                <w:b/>
                <w:color w:val="000000" w:themeColor="text1"/>
                <w:sz w:val="19"/>
                <w:szCs w:val="19"/>
              </w:rPr>
              <w:t>Kod regionu</w:t>
            </w:r>
          </w:p>
        </w:tc>
        <w:tc>
          <w:tcPr>
            <w:tcW w:w="1559" w:type="dxa"/>
            <w:shd w:val="clear" w:color="auto" w:fill="CCD2E4"/>
          </w:tcPr>
          <w:p w:rsidR="00BD715E" w:rsidRPr="00A920B3" w:rsidRDefault="00BD715E" w:rsidP="00BD715E">
            <w:pPr>
              <w:spacing w:before="120"/>
              <w:jc w:val="center"/>
              <w:rPr>
                <w:rFonts w:ascii="Fira Sans" w:eastAsia="MS Mincho" w:hAnsi="Fira Sans" w:cs="Courier New"/>
                <w:b/>
                <w:color w:val="000000" w:themeColor="text1"/>
                <w:sz w:val="19"/>
                <w:szCs w:val="19"/>
              </w:rPr>
            </w:pPr>
            <w:r w:rsidRPr="00A920B3">
              <w:rPr>
                <w:rFonts w:ascii="Fira Sans" w:eastAsia="MS Mincho" w:hAnsi="Fira Sans" w:cs="Courier New"/>
                <w:b/>
                <w:color w:val="000000" w:themeColor="text1"/>
                <w:sz w:val="19"/>
                <w:szCs w:val="19"/>
              </w:rPr>
              <w:t xml:space="preserve">B – krowy </w:t>
            </w:r>
          </w:p>
          <w:p w:rsidR="00BD715E" w:rsidRPr="00A920B3" w:rsidRDefault="00BD715E" w:rsidP="00BD715E">
            <w:pPr>
              <w:spacing w:before="120"/>
              <w:jc w:val="center"/>
              <w:rPr>
                <w:rFonts w:ascii="Fira Sans" w:eastAsia="MS Mincho" w:hAnsi="Fira Sans" w:cs="Courier New"/>
                <w:b/>
                <w:color w:val="000000" w:themeColor="text1"/>
                <w:sz w:val="19"/>
                <w:szCs w:val="19"/>
              </w:rPr>
            </w:pPr>
            <w:r w:rsidRPr="00A920B3">
              <w:rPr>
                <w:rFonts w:ascii="Fira Sans" w:eastAsia="MS Mincho" w:hAnsi="Fira Sans" w:cs="Courier New"/>
                <w:b/>
                <w:color w:val="000000" w:themeColor="text1"/>
                <w:sz w:val="19"/>
                <w:szCs w:val="19"/>
              </w:rPr>
              <w:t>D - drób</w:t>
            </w:r>
          </w:p>
        </w:tc>
        <w:tc>
          <w:tcPr>
            <w:tcW w:w="1276" w:type="dxa"/>
            <w:shd w:val="clear" w:color="auto" w:fill="CCD2E4"/>
          </w:tcPr>
          <w:p w:rsidR="00BD715E" w:rsidRPr="00A920B3" w:rsidRDefault="00BD715E" w:rsidP="00BD715E">
            <w:pPr>
              <w:spacing w:before="120"/>
              <w:jc w:val="center"/>
              <w:rPr>
                <w:rFonts w:ascii="Fira Sans" w:eastAsia="MS Mincho" w:hAnsi="Fira Sans" w:cs="Courier New"/>
                <w:b/>
                <w:color w:val="000000" w:themeColor="text1"/>
                <w:sz w:val="19"/>
                <w:szCs w:val="19"/>
                <w:vertAlign w:val="subscript"/>
              </w:rPr>
            </w:pPr>
            <w:r w:rsidRPr="00A920B3">
              <w:rPr>
                <w:rFonts w:ascii="Fira Sans" w:eastAsia="MS Mincho" w:hAnsi="Fira Sans" w:cs="Courier New"/>
                <w:b/>
                <w:color w:val="000000" w:themeColor="text1"/>
                <w:sz w:val="19"/>
                <w:szCs w:val="19"/>
              </w:rPr>
              <w:t>b</w:t>
            </w:r>
            <w:r w:rsidRPr="00A920B3">
              <w:rPr>
                <w:rFonts w:ascii="Fira Sans" w:eastAsia="MS Mincho" w:hAnsi="Fira Sans" w:cs="Courier New"/>
                <w:b/>
                <w:color w:val="000000" w:themeColor="text1"/>
                <w:sz w:val="19"/>
                <w:szCs w:val="19"/>
                <w:vertAlign w:val="subscript"/>
              </w:rPr>
              <w:t>1</w:t>
            </w:r>
          </w:p>
        </w:tc>
        <w:tc>
          <w:tcPr>
            <w:tcW w:w="1276" w:type="dxa"/>
            <w:shd w:val="clear" w:color="auto" w:fill="CCD2E4"/>
          </w:tcPr>
          <w:p w:rsidR="00BD715E" w:rsidRPr="00A920B3" w:rsidRDefault="00BD715E" w:rsidP="00BD715E">
            <w:pPr>
              <w:spacing w:before="120"/>
              <w:jc w:val="center"/>
              <w:rPr>
                <w:rFonts w:ascii="Fira Sans" w:eastAsia="MS Mincho" w:hAnsi="Fira Sans" w:cs="Courier New"/>
                <w:b/>
                <w:color w:val="000000" w:themeColor="text1"/>
                <w:sz w:val="19"/>
                <w:szCs w:val="19"/>
                <w:vertAlign w:val="subscript"/>
              </w:rPr>
            </w:pPr>
            <w:r w:rsidRPr="00A920B3">
              <w:rPr>
                <w:rFonts w:ascii="Fira Sans" w:eastAsia="MS Mincho" w:hAnsi="Fira Sans" w:cs="Courier New"/>
                <w:b/>
                <w:color w:val="000000" w:themeColor="text1"/>
                <w:sz w:val="19"/>
                <w:szCs w:val="19"/>
              </w:rPr>
              <w:t>b</w:t>
            </w:r>
            <w:r w:rsidRPr="00A920B3">
              <w:rPr>
                <w:rFonts w:ascii="Fira Sans" w:eastAsia="MS Mincho" w:hAnsi="Fira Sans" w:cs="Courier New"/>
                <w:b/>
                <w:color w:val="000000" w:themeColor="text1"/>
                <w:sz w:val="19"/>
                <w:szCs w:val="19"/>
                <w:vertAlign w:val="subscript"/>
              </w:rPr>
              <w:t>2</w:t>
            </w:r>
          </w:p>
        </w:tc>
        <w:tc>
          <w:tcPr>
            <w:tcW w:w="1275" w:type="dxa"/>
            <w:shd w:val="clear" w:color="auto" w:fill="CCD2E4"/>
          </w:tcPr>
          <w:p w:rsidR="00BD715E" w:rsidRPr="00A920B3" w:rsidRDefault="00BD715E" w:rsidP="00BD715E">
            <w:pPr>
              <w:spacing w:before="120"/>
              <w:jc w:val="center"/>
              <w:rPr>
                <w:rFonts w:ascii="Fira Sans" w:eastAsia="MS Mincho" w:hAnsi="Fira Sans" w:cs="Courier New"/>
                <w:b/>
                <w:color w:val="000000" w:themeColor="text1"/>
                <w:sz w:val="19"/>
                <w:szCs w:val="19"/>
                <w:vertAlign w:val="subscript"/>
              </w:rPr>
            </w:pPr>
            <w:r w:rsidRPr="00A920B3">
              <w:rPr>
                <w:rFonts w:ascii="Fira Sans" w:eastAsia="MS Mincho" w:hAnsi="Fira Sans" w:cs="Courier New"/>
                <w:b/>
                <w:color w:val="000000" w:themeColor="text1"/>
                <w:sz w:val="19"/>
                <w:szCs w:val="19"/>
              </w:rPr>
              <w:t>b</w:t>
            </w:r>
            <w:r w:rsidRPr="00A920B3">
              <w:rPr>
                <w:rFonts w:ascii="Fira Sans" w:eastAsia="MS Mincho" w:hAnsi="Fira Sans" w:cs="Courier New"/>
                <w:b/>
                <w:color w:val="000000" w:themeColor="text1"/>
                <w:sz w:val="19"/>
                <w:szCs w:val="19"/>
                <w:vertAlign w:val="subscript"/>
              </w:rPr>
              <w:t>3</w:t>
            </w:r>
          </w:p>
        </w:tc>
        <w:tc>
          <w:tcPr>
            <w:tcW w:w="1276" w:type="dxa"/>
            <w:shd w:val="clear" w:color="auto" w:fill="CCD2E4"/>
          </w:tcPr>
          <w:p w:rsidR="00BD715E" w:rsidRPr="00A920B3" w:rsidRDefault="00BD715E" w:rsidP="00BD715E">
            <w:pPr>
              <w:spacing w:before="120"/>
              <w:jc w:val="center"/>
              <w:rPr>
                <w:rFonts w:ascii="Fira Sans" w:eastAsia="MS Mincho" w:hAnsi="Fira Sans" w:cs="Courier New"/>
                <w:b/>
                <w:color w:val="000000" w:themeColor="text1"/>
                <w:sz w:val="19"/>
                <w:szCs w:val="19"/>
                <w:vertAlign w:val="subscript"/>
              </w:rPr>
            </w:pPr>
            <w:r w:rsidRPr="00A920B3">
              <w:rPr>
                <w:rFonts w:ascii="Fira Sans" w:eastAsia="MS Mincho" w:hAnsi="Fira Sans" w:cs="Courier New"/>
                <w:b/>
                <w:color w:val="000000" w:themeColor="text1"/>
                <w:sz w:val="19"/>
                <w:szCs w:val="19"/>
              </w:rPr>
              <w:t>b</w:t>
            </w:r>
            <w:r w:rsidRPr="00A920B3">
              <w:rPr>
                <w:rFonts w:ascii="Fira Sans" w:eastAsia="MS Mincho" w:hAnsi="Fira Sans" w:cs="Courier New"/>
                <w:b/>
                <w:color w:val="000000" w:themeColor="text1"/>
                <w:sz w:val="19"/>
                <w:szCs w:val="19"/>
                <w:vertAlign w:val="subscript"/>
              </w:rPr>
              <w:t>4</w:t>
            </w:r>
          </w:p>
        </w:tc>
      </w:tr>
      <w:tr w:rsidR="00A920B3" w:rsidRPr="00A920B3" w:rsidTr="00337EF3">
        <w:trPr>
          <w:cantSplit/>
          <w:trHeight w:val="152"/>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021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10</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19</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37</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1205</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1349</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1454</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27985</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041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16</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52</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1902</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6668</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7033</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11982</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74982</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061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36</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744</w:t>
            </w:r>
          </w:p>
        </w:tc>
      </w:tr>
      <w:tr w:rsidR="00A920B3" w:rsidRPr="00A920B3" w:rsidTr="00337EF3">
        <w:trPr>
          <w:cantSplit/>
          <w:trHeight w:val="268"/>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1815</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3436</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3512</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28996</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081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9</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17</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29</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55</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4057</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4101</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17005</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44985</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101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42</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1201</w:t>
            </w:r>
          </w:p>
        </w:tc>
      </w:tr>
      <w:tr w:rsidR="00A920B3" w:rsidRPr="00A920B3" w:rsidTr="00337EF3">
        <w:trPr>
          <w:cantSplit/>
        </w:trPr>
        <w:tc>
          <w:tcPr>
            <w:tcW w:w="1701" w:type="dxa"/>
            <w:vMerge/>
            <w:tcBorders>
              <w:bottom w:val="single" w:sz="4" w:space="0" w:color="auto"/>
            </w:tcBorders>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Borders>
              <w:bottom w:val="single" w:sz="4" w:space="0" w:color="auto"/>
            </w:tcBorders>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Borders>
              <w:bottom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4371</w:t>
            </w:r>
          </w:p>
        </w:tc>
        <w:tc>
          <w:tcPr>
            <w:tcW w:w="1276" w:type="dxa"/>
            <w:tcBorders>
              <w:bottom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4406</w:t>
            </w:r>
          </w:p>
        </w:tc>
        <w:tc>
          <w:tcPr>
            <w:tcW w:w="1275" w:type="dxa"/>
            <w:tcBorders>
              <w:bottom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13535</w:t>
            </w:r>
          </w:p>
        </w:tc>
        <w:tc>
          <w:tcPr>
            <w:tcW w:w="1276" w:type="dxa"/>
            <w:tcBorders>
              <w:bottom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47125</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121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21</w:t>
            </w:r>
          </w:p>
        </w:tc>
      </w:tr>
      <w:tr w:rsidR="00A920B3" w:rsidRPr="00A920B3" w:rsidTr="00337EF3">
        <w:trPr>
          <w:cantSplit/>
        </w:trPr>
        <w:tc>
          <w:tcPr>
            <w:tcW w:w="1701" w:type="dxa"/>
            <w:vMerge/>
            <w:tcBorders>
              <w:bottom w:val="nil"/>
            </w:tcBorders>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Borders>
              <w:bottom w:val="nil"/>
            </w:tcBorders>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Borders>
              <w:bottom w:val="nil"/>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313</w:t>
            </w:r>
          </w:p>
        </w:tc>
        <w:tc>
          <w:tcPr>
            <w:tcW w:w="1276" w:type="dxa"/>
            <w:tcBorders>
              <w:bottom w:val="nil"/>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329</w:t>
            </w:r>
          </w:p>
        </w:tc>
        <w:tc>
          <w:tcPr>
            <w:tcW w:w="1275" w:type="dxa"/>
            <w:tcBorders>
              <w:bottom w:val="nil"/>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357</w:t>
            </w:r>
          </w:p>
        </w:tc>
        <w:tc>
          <w:tcPr>
            <w:tcW w:w="1276" w:type="dxa"/>
            <w:tcBorders>
              <w:bottom w:val="nil"/>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1989</w:t>
            </w:r>
          </w:p>
        </w:tc>
      </w:tr>
      <w:tr w:rsidR="00A920B3" w:rsidRPr="00A920B3" w:rsidTr="00337EF3">
        <w:trPr>
          <w:cantSplit/>
        </w:trPr>
        <w:tc>
          <w:tcPr>
            <w:tcW w:w="1701" w:type="dxa"/>
            <w:vMerge w:val="restart"/>
            <w:tcBorders>
              <w:top w:val="single" w:sz="4" w:space="0" w:color="auto"/>
              <w:bottom w:val="single" w:sz="4" w:space="0" w:color="auto"/>
              <w:right w:val="single" w:sz="4" w:space="0" w:color="auto"/>
            </w:tcBorders>
          </w:tcPr>
          <w:p w:rsidR="00BD715E" w:rsidRPr="00A920B3" w:rsidRDefault="00BD715E" w:rsidP="00BD715E">
            <w:pPr>
              <w:tabs>
                <w:tab w:val="left" w:pos="255"/>
                <w:tab w:val="center" w:pos="497"/>
              </w:tabs>
              <w:spacing w:before="120"/>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ab/>
            </w:r>
            <w:r w:rsidRPr="00A920B3">
              <w:rPr>
                <w:rFonts w:ascii="Fira Sans" w:eastAsia="MS Mincho" w:hAnsi="Fira Sans" w:cs="Courier New"/>
                <w:color w:val="000000" w:themeColor="text1"/>
                <w:sz w:val="19"/>
                <w:szCs w:val="19"/>
              </w:rPr>
              <w:tab/>
              <w:t>141</w:t>
            </w:r>
          </w:p>
        </w:tc>
        <w:tc>
          <w:tcPr>
            <w:tcW w:w="1559" w:type="dxa"/>
            <w:tcBorders>
              <w:top w:val="single" w:sz="4" w:space="0" w:color="auto"/>
              <w:left w:val="single" w:sz="4" w:space="0" w:color="auto"/>
              <w:bottom w:val="single" w:sz="4" w:space="0" w:color="auto"/>
              <w:right w:val="single" w:sz="4" w:space="0" w:color="auto"/>
            </w:tcBorders>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Borders>
              <w:top w:val="single" w:sz="4" w:space="0" w:color="auto"/>
              <w:left w:val="single" w:sz="4" w:space="0" w:color="auto"/>
              <w:bottom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w:t>
            </w:r>
          </w:p>
        </w:tc>
        <w:tc>
          <w:tcPr>
            <w:tcW w:w="1276" w:type="dxa"/>
            <w:tcBorders>
              <w:top w:val="single" w:sz="4" w:space="0" w:color="auto"/>
              <w:left w:val="single" w:sz="4" w:space="0" w:color="auto"/>
              <w:bottom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w:t>
            </w:r>
          </w:p>
        </w:tc>
        <w:tc>
          <w:tcPr>
            <w:tcW w:w="1275" w:type="dxa"/>
            <w:tcBorders>
              <w:top w:val="single" w:sz="4" w:space="0" w:color="auto"/>
              <w:left w:val="single" w:sz="4" w:space="0" w:color="auto"/>
              <w:bottom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19</w:t>
            </w:r>
          </w:p>
        </w:tc>
        <w:tc>
          <w:tcPr>
            <w:tcW w:w="1276" w:type="dxa"/>
            <w:tcBorders>
              <w:top w:val="single" w:sz="4" w:space="0" w:color="auto"/>
              <w:left w:val="single" w:sz="4" w:space="0" w:color="auto"/>
              <w:bottom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227</w:t>
            </w:r>
          </w:p>
        </w:tc>
      </w:tr>
      <w:tr w:rsidR="00A920B3" w:rsidRPr="00A920B3" w:rsidTr="00337EF3">
        <w:trPr>
          <w:cantSplit/>
        </w:trPr>
        <w:tc>
          <w:tcPr>
            <w:tcW w:w="1701" w:type="dxa"/>
            <w:vMerge/>
            <w:tcBorders>
              <w:top w:val="single" w:sz="4" w:space="0" w:color="auto"/>
              <w:right w:val="single" w:sz="4" w:space="0" w:color="auto"/>
            </w:tcBorders>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Borders>
              <w:top w:val="single" w:sz="4" w:space="0" w:color="auto"/>
              <w:left w:val="single" w:sz="4" w:space="0" w:color="auto"/>
              <w:right w:val="single" w:sz="4" w:space="0" w:color="auto"/>
            </w:tcBorders>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1147</w:t>
            </w:r>
          </w:p>
        </w:tc>
        <w:tc>
          <w:tcPr>
            <w:tcW w:w="1276"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1180</w:t>
            </w:r>
          </w:p>
        </w:tc>
        <w:tc>
          <w:tcPr>
            <w:tcW w:w="1275"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1262</w:t>
            </w:r>
          </w:p>
        </w:tc>
        <w:tc>
          <w:tcPr>
            <w:tcW w:w="1276"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17993</w:t>
            </w:r>
          </w:p>
        </w:tc>
      </w:tr>
      <w:tr w:rsidR="00A920B3" w:rsidRPr="00A920B3" w:rsidTr="00337EF3">
        <w:trPr>
          <w:cantSplit/>
        </w:trPr>
        <w:tc>
          <w:tcPr>
            <w:tcW w:w="1701" w:type="dxa"/>
            <w:vMerge w:val="restart"/>
            <w:tcBorders>
              <w:top w:val="single" w:sz="4" w:space="0" w:color="auto"/>
              <w:right w:val="single" w:sz="4" w:space="0" w:color="auto"/>
            </w:tcBorders>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142</w:t>
            </w:r>
          </w:p>
        </w:tc>
        <w:tc>
          <w:tcPr>
            <w:tcW w:w="1559" w:type="dxa"/>
            <w:tcBorders>
              <w:top w:val="single" w:sz="4" w:space="0" w:color="auto"/>
              <w:left w:val="single" w:sz="4" w:space="0" w:color="auto"/>
              <w:right w:val="single" w:sz="4" w:space="0" w:color="auto"/>
            </w:tcBorders>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w:t>
            </w:r>
          </w:p>
        </w:tc>
        <w:tc>
          <w:tcPr>
            <w:tcW w:w="1276"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21</w:t>
            </w:r>
          </w:p>
        </w:tc>
        <w:tc>
          <w:tcPr>
            <w:tcW w:w="1275"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44</w:t>
            </w:r>
          </w:p>
        </w:tc>
        <w:tc>
          <w:tcPr>
            <w:tcW w:w="1276"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491</w:t>
            </w:r>
          </w:p>
        </w:tc>
      </w:tr>
      <w:tr w:rsidR="00A920B3" w:rsidRPr="00A920B3" w:rsidTr="00337EF3">
        <w:trPr>
          <w:cantSplit/>
        </w:trPr>
        <w:tc>
          <w:tcPr>
            <w:tcW w:w="1701" w:type="dxa"/>
            <w:vMerge/>
            <w:tcBorders>
              <w:right w:val="single" w:sz="4" w:space="0" w:color="auto"/>
            </w:tcBorders>
          </w:tcPr>
          <w:p w:rsidR="00BD715E" w:rsidRPr="00A920B3" w:rsidRDefault="00BD715E" w:rsidP="00BD715E">
            <w:pPr>
              <w:spacing w:before="120"/>
              <w:rPr>
                <w:rFonts w:ascii="Fira Sans" w:eastAsia="MS Mincho" w:hAnsi="Fira Sans" w:cs="Courier New"/>
                <w:color w:val="000000" w:themeColor="text1"/>
                <w:sz w:val="19"/>
                <w:szCs w:val="19"/>
              </w:rPr>
            </w:pPr>
          </w:p>
        </w:tc>
        <w:tc>
          <w:tcPr>
            <w:tcW w:w="1559" w:type="dxa"/>
            <w:tcBorders>
              <w:top w:val="single" w:sz="4" w:space="0" w:color="auto"/>
              <w:left w:val="single" w:sz="4" w:space="0" w:color="auto"/>
              <w:right w:val="single" w:sz="4" w:space="0" w:color="auto"/>
            </w:tcBorders>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1097</w:t>
            </w:r>
          </w:p>
        </w:tc>
        <w:tc>
          <w:tcPr>
            <w:tcW w:w="1276"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1298</w:t>
            </w:r>
          </w:p>
        </w:tc>
        <w:tc>
          <w:tcPr>
            <w:tcW w:w="1275"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1928</w:t>
            </w:r>
          </w:p>
        </w:tc>
        <w:tc>
          <w:tcPr>
            <w:tcW w:w="1276" w:type="dxa"/>
            <w:tcBorders>
              <w:top w:val="single" w:sz="4" w:space="0" w:color="auto"/>
              <w:left w:val="single" w:sz="4" w:space="0" w:color="auto"/>
              <w:right w:val="single" w:sz="4" w:space="0" w:color="auto"/>
            </w:tcBorders>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40050</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161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28</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54</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3477</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3577</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4070</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44890</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181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175</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36</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606</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750</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6816</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201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22</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45</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265</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1150</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1177</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1218</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18016</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221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34</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230</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1538</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1840</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1857</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35926</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241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10</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21</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43</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2203</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2799</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2975</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38015</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261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18</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155</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711</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741</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838</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11991</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281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8</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25</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65</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719</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1430</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3638</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10004</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27002</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301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8</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18</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36</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105</w:t>
            </w:r>
          </w:p>
        </w:tc>
      </w:tr>
      <w:tr w:rsidR="00A920B3" w:rsidRPr="00A920B3" w:rsidTr="00337EF3">
        <w:trPr>
          <w:cantSplit/>
        </w:trPr>
        <w:tc>
          <w:tcPr>
            <w:tcW w:w="1701" w:type="dxa"/>
            <w:vMerge/>
          </w:tcPr>
          <w:p w:rsidR="00BD715E" w:rsidRPr="00A920B3" w:rsidRDefault="00BD715E" w:rsidP="00BD715E">
            <w:pPr>
              <w:spacing w:before="120"/>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2887</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2891</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14815</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55125</w:t>
            </w:r>
          </w:p>
        </w:tc>
      </w:tr>
      <w:tr w:rsidR="00A920B3" w:rsidRPr="00A920B3" w:rsidTr="00337EF3">
        <w:trPr>
          <w:cantSplit/>
        </w:trPr>
        <w:tc>
          <w:tcPr>
            <w:tcW w:w="1701" w:type="dxa"/>
            <w:vMerge w:val="restart"/>
          </w:tcPr>
          <w:p w:rsidR="00BD715E" w:rsidRPr="00A920B3" w:rsidRDefault="00BD715E" w:rsidP="00BD715E">
            <w:pPr>
              <w:spacing w:before="120"/>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321</w:t>
            </w: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B</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15</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25</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45</w:t>
            </w:r>
          </w:p>
        </w:tc>
      </w:tr>
      <w:tr w:rsidR="00A920B3" w:rsidRPr="00A920B3" w:rsidTr="00337EF3">
        <w:trPr>
          <w:cantSplit/>
        </w:trPr>
        <w:tc>
          <w:tcPr>
            <w:tcW w:w="1701" w:type="dxa"/>
            <w:vMerge/>
          </w:tcPr>
          <w:p w:rsidR="00BD715E" w:rsidRPr="00A920B3" w:rsidRDefault="00BD715E" w:rsidP="00BD715E">
            <w:pPr>
              <w:jc w:val="center"/>
              <w:rPr>
                <w:rFonts w:ascii="Fira Sans" w:eastAsia="MS Mincho" w:hAnsi="Fira Sans" w:cs="Courier New"/>
                <w:color w:val="000000" w:themeColor="text1"/>
                <w:sz w:val="19"/>
                <w:szCs w:val="19"/>
              </w:rPr>
            </w:pPr>
          </w:p>
        </w:tc>
        <w:tc>
          <w:tcPr>
            <w:tcW w:w="1559"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D</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3264</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6119</w:t>
            </w:r>
          </w:p>
        </w:tc>
        <w:tc>
          <w:tcPr>
            <w:tcW w:w="1275"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7870</w:t>
            </w:r>
          </w:p>
        </w:tc>
        <w:tc>
          <w:tcPr>
            <w:tcW w:w="1276"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59890</w:t>
            </w:r>
          </w:p>
        </w:tc>
      </w:tr>
    </w:tbl>
    <w:p w:rsidR="00BD715E" w:rsidRPr="00BD715E" w:rsidRDefault="00BD715E" w:rsidP="00BD715E">
      <w:pPr>
        <w:spacing w:after="80" w:line="180" w:lineRule="exact"/>
        <w:ind w:left="1956" w:hanging="1276"/>
        <w:jc w:val="both"/>
        <w:rPr>
          <w:rFonts w:ascii="Fira Sans" w:hAnsi="Fira Sans" w:cs="Arial"/>
          <w:sz w:val="19"/>
          <w:szCs w:val="19"/>
        </w:rPr>
      </w:pPr>
    </w:p>
    <w:p w:rsidR="00BD715E" w:rsidRPr="00A920B3" w:rsidRDefault="00BD715E" w:rsidP="00BD715E">
      <w:pPr>
        <w:spacing w:before="120" w:after="120" w:line="240" w:lineRule="exact"/>
        <w:ind w:left="1418"/>
        <w:jc w:val="both"/>
        <w:rPr>
          <w:rFonts w:ascii="Fira Sans" w:hAnsi="Fira Sans" w:cs="Arial"/>
          <w:color w:val="000000" w:themeColor="text1"/>
          <w:sz w:val="19"/>
          <w:szCs w:val="19"/>
        </w:rPr>
      </w:pPr>
      <w:r w:rsidRPr="00A920B3">
        <w:rPr>
          <w:rFonts w:ascii="Fira Sans" w:hAnsi="Fira Sans" w:cs="Arial"/>
          <w:color w:val="000000" w:themeColor="text1"/>
          <w:sz w:val="19"/>
          <w:szCs w:val="19"/>
        </w:rPr>
        <w:t xml:space="preserve">Przedstawione w tabl.1. granice warstwy 4 tj. </w:t>
      </w:r>
      <w:r w:rsidRPr="00A920B3">
        <w:rPr>
          <w:rFonts w:ascii="Fira Sans" w:hAnsi="Fira Sans" w:cs="Arial"/>
          <w:b/>
          <w:color w:val="000000" w:themeColor="text1"/>
          <w:sz w:val="19"/>
          <w:szCs w:val="19"/>
        </w:rPr>
        <w:t>b</w:t>
      </w:r>
      <w:r w:rsidRPr="00A920B3">
        <w:rPr>
          <w:rFonts w:ascii="Fira Sans" w:hAnsi="Fira Sans" w:cs="Arial"/>
          <w:b/>
          <w:color w:val="000000" w:themeColor="text1"/>
          <w:sz w:val="19"/>
          <w:szCs w:val="19"/>
          <w:vertAlign w:val="subscript"/>
        </w:rPr>
        <w:t>4</w:t>
      </w:r>
      <w:r w:rsidRPr="00A920B3">
        <w:rPr>
          <w:rFonts w:ascii="Fira Sans" w:hAnsi="Fira Sans" w:cs="Arial"/>
          <w:color w:val="000000" w:themeColor="text1"/>
          <w:sz w:val="19"/>
          <w:szCs w:val="19"/>
        </w:rPr>
        <w:t xml:space="preserve"> stanowią jednocześnie </w:t>
      </w:r>
      <w:r w:rsidRPr="00A920B3">
        <w:rPr>
          <w:rFonts w:ascii="Fira Sans" w:hAnsi="Fira Sans" w:cs="Arial"/>
          <w:b/>
          <w:color w:val="000000" w:themeColor="text1"/>
          <w:sz w:val="19"/>
          <w:szCs w:val="19"/>
        </w:rPr>
        <w:t>próg</w:t>
      </w:r>
      <w:r w:rsidRPr="00A920B3">
        <w:rPr>
          <w:rFonts w:ascii="Fira Sans" w:hAnsi="Fira Sans" w:cs="Arial"/>
          <w:color w:val="000000" w:themeColor="text1"/>
          <w:sz w:val="19"/>
          <w:szCs w:val="19"/>
        </w:rPr>
        <w:t xml:space="preserve"> powyżej którego gospodarstwa zaliczane są do warstwy 5 czyli nie podlegają losowaniu, lecz wszystkie zaliczane są do próby. Dla pozostałych warstw tj. </w:t>
      </w: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 xml:space="preserve"> = 1, 2, ... , 4 ustalone zostały, zgodnie z metodą optymalnej alokacji </w:t>
      </w:r>
      <w:proofErr w:type="spellStart"/>
      <w:r w:rsidRPr="00A920B3">
        <w:rPr>
          <w:rFonts w:ascii="Fira Sans" w:hAnsi="Fira Sans" w:cs="Arial"/>
          <w:color w:val="000000" w:themeColor="text1"/>
          <w:sz w:val="19"/>
          <w:szCs w:val="19"/>
        </w:rPr>
        <w:t>Neymana</w:t>
      </w:r>
      <w:proofErr w:type="spellEnd"/>
      <w:r w:rsidRPr="00A920B3">
        <w:rPr>
          <w:rFonts w:ascii="Fira Sans" w:hAnsi="Fira Sans" w:cs="Arial"/>
          <w:color w:val="000000" w:themeColor="text1"/>
          <w:sz w:val="19"/>
          <w:szCs w:val="19"/>
        </w:rPr>
        <w:t xml:space="preserve">, wartości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n</m:t>
            </m:r>
          </m:e>
          <m:sub>
            <m:r>
              <w:rPr>
                <w:rFonts w:ascii="Cambria Math" w:hAnsi="Cambria Math"/>
                <w:color w:val="000000" w:themeColor="text1"/>
                <w:sz w:val="24"/>
                <w:szCs w:val="24"/>
              </w:rPr>
              <m:t>wh</m:t>
            </m:r>
          </m:sub>
        </m:sSub>
      </m:oMath>
      <w:r w:rsidRPr="00A920B3">
        <w:rPr>
          <w:rFonts w:ascii="Fira Sans" w:hAnsi="Fira Sans"/>
          <w:color w:val="000000" w:themeColor="text1"/>
          <w:sz w:val="19"/>
          <w:szCs w:val="19"/>
        </w:rPr>
        <w:t xml:space="preserve"> </w:t>
      </w:r>
      <w:r w:rsidRPr="00A920B3">
        <w:rPr>
          <w:rFonts w:ascii="Fira Sans" w:hAnsi="Fira Sans" w:cs="Arial"/>
          <w:color w:val="000000" w:themeColor="text1"/>
          <w:sz w:val="19"/>
          <w:szCs w:val="19"/>
        </w:rPr>
        <w:t xml:space="preserve"> tj. liczebności prób losowanych z </w:t>
      </w: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-tej warstwy w </w:t>
      </w:r>
      <w:r w:rsidRPr="00A920B3">
        <w:rPr>
          <w:rFonts w:ascii="Fira Sans" w:hAnsi="Fira Sans" w:cs="Arial"/>
          <w:i/>
          <w:color w:val="000000" w:themeColor="text1"/>
          <w:sz w:val="19"/>
          <w:szCs w:val="19"/>
        </w:rPr>
        <w:t>w</w:t>
      </w:r>
      <w:r w:rsidRPr="00A920B3">
        <w:rPr>
          <w:rFonts w:ascii="Fira Sans" w:hAnsi="Fira Sans" w:cs="Arial"/>
          <w:color w:val="000000" w:themeColor="text1"/>
          <w:sz w:val="19"/>
          <w:szCs w:val="19"/>
        </w:rPr>
        <w:t xml:space="preserve">-tym regionie. </w:t>
      </w:r>
    </w:p>
    <w:p w:rsidR="00BD715E" w:rsidRPr="00A920B3" w:rsidRDefault="00BD715E" w:rsidP="00BD715E">
      <w:pPr>
        <w:spacing w:before="120" w:after="120" w:line="240" w:lineRule="exact"/>
        <w:ind w:left="1418"/>
        <w:jc w:val="both"/>
        <w:rPr>
          <w:rFonts w:ascii="Fira Sans" w:hAnsi="Fira Sans" w:cs="Arial"/>
          <w:color w:val="000000" w:themeColor="text1"/>
          <w:sz w:val="19"/>
          <w:szCs w:val="19"/>
        </w:rPr>
      </w:pPr>
      <w:r w:rsidRPr="00A920B3">
        <w:rPr>
          <w:rFonts w:ascii="Fira Sans" w:hAnsi="Fira Sans" w:cs="Arial"/>
          <w:color w:val="000000" w:themeColor="text1"/>
          <w:sz w:val="19"/>
          <w:szCs w:val="19"/>
        </w:rPr>
        <w:t xml:space="preserve">Do próby wylosowano następnie, zgodnie z przyjętą alokacją, 24 589 gospodarstw, w tym </w:t>
      </w:r>
      <w:r w:rsidRPr="00A920B3">
        <w:rPr>
          <w:rFonts w:ascii="Fira Sans" w:hAnsi="Fira Sans" w:cs="Arial"/>
          <w:color w:val="000000" w:themeColor="text1"/>
          <w:sz w:val="19"/>
          <w:szCs w:val="19"/>
        </w:rPr>
        <w:br/>
        <w:t xml:space="preserve">5 592 gospodarstwa z warstwy nr 5. </w:t>
      </w:r>
    </w:p>
    <w:p w:rsidR="00BD715E" w:rsidRPr="00A920B3" w:rsidRDefault="00BD715E" w:rsidP="00BD715E">
      <w:pPr>
        <w:spacing w:before="120" w:after="120" w:line="240" w:lineRule="exact"/>
        <w:ind w:left="1418"/>
        <w:jc w:val="both"/>
        <w:rPr>
          <w:rFonts w:ascii="Fira Sans" w:hAnsi="Fira Sans" w:cs="Arial"/>
          <w:color w:val="000000" w:themeColor="text1"/>
          <w:sz w:val="19"/>
          <w:szCs w:val="19"/>
        </w:rPr>
      </w:pPr>
      <w:r w:rsidRPr="00A920B3">
        <w:rPr>
          <w:rFonts w:ascii="Fira Sans" w:hAnsi="Fira Sans" w:cs="Arial"/>
          <w:color w:val="000000" w:themeColor="text1"/>
          <w:sz w:val="19"/>
          <w:szCs w:val="19"/>
        </w:rPr>
        <w:t xml:space="preserve">W </w:t>
      </w:r>
      <w:r w:rsidRPr="00A920B3">
        <w:rPr>
          <w:rFonts w:ascii="Fira Sans" w:hAnsi="Fira Sans" w:cs="Arial"/>
          <w:b/>
          <w:color w:val="000000" w:themeColor="text1"/>
          <w:sz w:val="19"/>
          <w:szCs w:val="19"/>
        </w:rPr>
        <w:t>części drugiej</w:t>
      </w:r>
      <w:r w:rsidRPr="00A920B3">
        <w:rPr>
          <w:rFonts w:ascii="Fira Sans" w:hAnsi="Fira Sans" w:cs="Arial"/>
          <w:color w:val="000000" w:themeColor="text1"/>
          <w:sz w:val="19"/>
          <w:szCs w:val="19"/>
        </w:rPr>
        <w:t xml:space="preserve">, w każdym regionie, utworzono przed losowaniem po 3 warstwy </w:t>
      </w:r>
      <w:r w:rsidRPr="00A920B3">
        <w:rPr>
          <w:rFonts w:ascii="Fira Sans" w:hAnsi="Fira Sans" w:cs="Arial"/>
          <w:color w:val="000000" w:themeColor="text1"/>
          <w:sz w:val="19"/>
          <w:szCs w:val="19"/>
        </w:rPr>
        <w:br/>
        <w:t>(</w:t>
      </w: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 xml:space="preserve"> = 6, 7, 8). Warstwy te tworzono ze względu na powierzchnię użytków rolnych tj.: </w:t>
      </w:r>
    </w:p>
    <w:p w:rsidR="00BD715E" w:rsidRPr="00A920B3" w:rsidRDefault="00BD715E" w:rsidP="00BD715E">
      <w:pPr>
        <w:spacing w:before="120" w:after="120" w:line="240" w:lineRule="exact"/>
        <w:ind w:left="1418"/>
        <w:jc w:val="both"/>
        <w:rPr>
          <w:rFonts w:ascii="Fira Sans" w:hAnsi="Fira Sans" w:cs="Arial"/>
          <w:color w:val="000000" w:themeColor="text1"/>
          <w:sz w:val="19"/>
          <w:szCs w:val="19"/>
        </w:rPr>
      </w:pP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 xml:space="preserve"> = 6: gospodarstwa poniżej 15 ha, </w:t>
      </w: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 xml:space="preserve"> = 7: od 15 ha do 49.99 ha, </w:t>
      </w: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 xml:space="preserve"> = 8: gospodarstwa </w:t>
      </w:r>
      <w:r w:rsidRPr="00A920B3">
        <w:rPr>
          <w:rFonts w:ascii="Fira Sans" w:hAnsi="Fira Sans" w:cs="Arial"/>
          <w:color w:val="000000" w:themeColor="text1"/>
          <w:sz w:val="19"/>
          <w:szCs w:val="19"/>
        </w:rPr>
        <w:br/>
        <w:t xml:space="preserve">o powierzchni 50 ha i więcej. Jako kryterium alokacji próby pomiędzy regiony przyjęto jednakową precyzję  liczby sztuk drobiu dla każdego z regionów, zaś wewnątrz regionów próba alokowana była przy wykorzystaniu metody optymalnej </w:t>
      </w:r>
      <w:proofErr w:type="spellStart"/>
      <w:r w:rsidRPr="00A920B3">
        <w:rPr>
          <w:rFonts w:ascii="Fira Sans" w:hAnsi="Fira Sans" w:cs="Arial"/>
          <w:color w:val="000000" w:themeColor="text1"/>
          <w:sz w:val="19"/>
          <w:szCs w:val="19"/>
        </w:rPr>
        <w:t>Neymana</w:t>
      </w:r>
      <w:proofErr w:type="spellEnd"/>
      <w:r w:rsidRPr="00A920B3">
        <w:rPr>
          <w:rFonts w:ascii="Fira Sans" w:hAnsi="Fira Sans" w:cs="Arial"/>
          <w:color w:val="000000" w:themeColor="text1"/>
          <w:sz w:val="19"/>
          <w:szCs w:val="19"/>
        </w:rPr>
        <w:t xml:space="preserve">. Z tej części populacji wylosowano 3 310 gospodarstw. </w:t>
      </w:r>
    </w:p>
    <w:p w:rsidR="00BD715E" w:rsidRPr="00A920B3" w:rsidRDefault="00BD715E" w:rsidP="00BD715E">
      <w:pPr>
        <w:spacing w:before="120" w:after="120" w:line="240" w:lineRule="exact"/>
        <w:ind w:left="1418"/>
        <w:jc w:val="both"/>
        <w:rPr>
          <w:rFonts w:ascii="Fira Sans" w:hAnsi="Fira Sans" w:cs="Arial"/>
          <w:color w:val="000000" w:themeColor="text1"/>
          <w:sz w:val="19"/>
          <w:szCs w:val="19"/>
        </w:rPr>
      </w:pPr>
      <w:r w:rsidRPr="00A920B3">
        <w:rPr>
          <w:rFonts w:ascii="Fira Sans" w:hAnsi="Fira Sans" w:cs="Arial"/>
          <w:color w:val="000000" w:themeColor="text1"/>
          <w:sz w:val="19"/>
          <w:szCs w:val="19"/>
        </w:rPr>
        <w:t xml:space="preserve">W </w:t>
      </w:r>
      <w:r w:rsidRPr="00A920B3">
        <w:rPr>
          <w:rFonts w:ascii="Fira Sans" w:hAnsi="Fira Sans" w:cs="Arial"/>
          <w:b/>
          <w:color w:val="000000" w:themeColor="text1"/>
          <w:sz w:val="19"/>
          <w:szCs w:val="19"/>
        </w:rPr>
        <w:t>części trzeciej</w:t>
      </w:r>
      <w:r w:rsidRPr="00A920B3">
        <w:rPr>
          <w:rFonts w:ascii="Fira Sans" w:hAnsi="Fira Sans" w:cs="Arial"/>
          <w:color w:val="000000" w:themeColor="text1"/>
          <w:sz w:val="19"/>
          <w:szCs w:val="19"/>
        </w:rPr>
        <w:t>, w której  utworzono 6 warstw ogólnopolskich (</w:t>
      </w: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 xml:space="preserve"> = 9, 10, … , 14), wylosowano do próby 2 101 gospodarstw. Z warstwy 14 do próby zaliczono wszystkie gospodarstwa (tzn. 65). Były to bowiem gospodarstwa posiadające owce, a jednocześnie posiadające  50 </w:t>
      </w:r>
      <w:r w:rsidRPr="00A920B3">
        <w:rPr>
          <w:rFonts w:ascii="Fira Sans" w:hAnsi="Fira Sans" w:cs="Arial"/>
          <w:color w:val="000000" w:themeColor="text1"/>
          <w:sz w:val="19"/>
          <w:szCs w:val="19"/>
        </w:rPr>
        <w:br/>
        <w:t>i więcej sztuk krów lub co najmniej 400 sztuk drobiu. Granice pozostałych warstw oraz alokację założonej liczebności próby pomiędzy warstwy wyznaczono przy wykorzystaniu wspomnianej wyżej metody optymalizacji numerycznej. Wydzielona została warstwa górna (</w:t>
      </w:r>
      <w:r w:rsidRPr="00A920B3">
        <w:rPr>
          <w:rFonts w:ascii="Fira Sans" w:hAnsi="Fira Sans" w:cs="Arial"/>
          <w:i/>
          <w:color w:val="000000" w:themeColor="text1"/>
          <w:sz w:val="19"/>
          <w:szCs w:val="19"/>
        </w:rPr>
        <w:t>h</w:t>
      </w:r>
      <w:r w:rsidRPr="00A920B3">
        <w:rPr>
          <w:rFonts w:ascii="Fira Sans" w:hAnsi="Fira Sans" w:cs="Arial"/>
          <w:color w:val="000000" w:themeColor="text1"/>
          <w:sz w:val="19"/>
          <w:szCs w:val="19"/>
        </w:rPr>
        <w:t xml:space="preserve"> = 13), z której nie losowano gospodarstw. Do warstwy tej zaliczono gospodarstwa, nie zaliczone wcześniej do warstwy 14 i posiadające powyżej 51 sztuk owiec. Górne granice pozostałych warstw były następujące: b</w:t>
      </w:r>
      <w:r w:rsidRPr="00A920B3">
        <w:rPr>
          <w:rFonts w:ascii="Fira Sans" w:hAnsi="Fira Sans" w:cs="Arial"/>
          <w:color w:val="000000" w:themeColor="text1"/>
          <w:sz w:val="19"/>
          <w:szCs w:val="19"/>
          <w:vertAlign w:val="subscript"/>
        </w:rPr>
        <w:t>9</w:t>
      </w:r>
      <w:r w:rsidRPr="00A920B3">
        <w:rPr>
          <w:rFonts w:ascii="Fira Sans" w:hAnsi="Fira Sans" w:cs="Arial"/>
          <w:color w:val="000000" w:themeColor="text1"/>
          <w:sz w:val="19"/>
          <w:szCs w:val="19"/>
        </w:rPr>
        <w:t xml:space="preserve"> = 4, b</w:t>
      </w:r>
      <w:r w:rsidRPr="00A920B3">
        <w:rPr>
          <w:rFonts w:ascii="Fira Sans" w:hAnsi="Fira Sans" w:cs="Arial"/>
          <w:color w:val="000000" w:themeColor="text1"/>
          <w:sz w:val="19"/>
          <w:szCs w:val="19"/>
          <w:vertAlign w:val="subscript"/>
        </w:rPr>
        <w:t>10</w:t>
      </w:r>
      <w:r w:rsidRPr="00A920B3">
        <w:rPr>
          <w:rFonts w:ascii="Fira Sans" w:hAnsi="Fira Sans" w:cs="Arial"/>
          <w:color w:val="000000" w:themeColor="text1"/>
          <w:sz w:val="19"/>
          <w:szCs w:val="19"/>
        </w:rPr>
        <w:t xml:space="preserve"> = 7, b</w:t>
      </w:r>
      <w:r w:rsidRPr="00A920B3">
        <w:rPr>
          <w:rFonts w:ascii="Fira Sans" w:hAnsi="Fira Sans" w:cs="Arial"/>
          <w:color w:val="000000" w:themeColor="text1"/>
          <w:sz w:val="19"/>
          <w:szCs w:val="19"/>
          <w:vertAlign w:val="subscript"/>
        </w:rPr>
        <w:t>11</w:t>
      </w:r>
      <w:r w:rsidRPr="00A920B3">
        <w:rPr>
          <w:rFonts w:ascii="Fira Sans" w:hAnsi="Fira Sans" w:cs="Arial"/>
          <w:color w:val="000000" w:themeColor="text1"/>
          <w:sz w:val="19"/>
          <w:szCs w:val="19"/>
        </w:rPr>
        <w:t xml:space="preserve"> = 13, b</w:t>
      </w:r>
      <w:r w:rsidRPr="00A920B3">
        <w:rPr>
          <w:rFonts w:ascii="Fira Sans" w:hAnsi="Fira Sans" w:cs="Arial"/>
          <w:color w:val="000000" w:themeColor="text1"/>
          <w:sz w:val="19"/>
          <w:szCs w:val="19"/>
          <w:vertAlign w:val="subscript"/>
        </w:rPr>
        <w:t>12</w:t>
      </w:r>
      <w:r w:rsidRPr="00A920B3">
        <w:rPr>
          <w:rFonts w:ascii="Fira Sans" w:hAnsi="Fira Sans" w:cs="Arial"/>
          <w:color w:val="000000" w:themeColor="text1"/>
          <w:sz w:val="19"/>
          <w:szCs w:val="19"/>
        </w:rPr>
        <w:t xml:space="preserve"> = 27. Celem wydzielenia tej kategorii gospodarstw oraz optymalizacji podziału na warstwy było precyzyjne oszacowanie danych dotyczących pogłowia owiec w skali kraju, bez przekrojów regionalnych. </w:t>
      </w:r>
    </w:p>
    <w:p w:rsidR="00BD715E" w:rsidRPr="00BD715E" w:rsidRDefault="00BD715E" w:rsidP="00BD715E">
      <w:pPr>
        <w:spacing w:before="120" w:after="120" w:line="240" w:lineRule="exact"/>
        <w:ind w:left="1418"/>
        <w:jc w:val="both"/>
        <w:rPr>
          <w:rFonts w:ascii="Fira Sans" w:hAnsi="Fira Sans" w:cs="Arial"/>
          <w:sz w:val="19"/>
          <w:szCs w:val="19"/>
        </w:rPr>
      </w:pPr>
      <w:r w:rsidRPr="00A920B3">
        <w:rPr>
          <w:rFonts w:ascii="Fira Sans" w:hAnsi="Fira Sans" w:cs="Arial"/>
          <w:color w:val="000000" w:themeColor="text1"/>
          <w:sz w:val="19"/>
          <w:szCs w:val="19"/>
        </w:rPr>
        <w:t>Ostatecznie cała próba do badania bydła, drobiu i owiec liczyła 30 000 gospodarstw</w:t>
      </w:r>
      <w:r w:rsidRPr="00BD715E">
        <w:rPr>
          <w:rFonts w:ascii="Fira Sans" w:hAnsi="Fira Sans" w:cs="Arial"/>
          <w:sz w:val="19"/>
          <w:szCs w:val="19"/>
        </w:rPr>
        <w:t xml:space="preserve">. </w:t>
      </w:r>
    </w:p>
    <w:p w:rsidR="00BD715E" w:rsidRPr="00BD715E" w:rsidRDefault="00BD715E" w:rsidP="00BD715E">
      <w:pPr>
        <w:spacing w:after="360" w:line="220" w:lineRule="exact"/>
        <w:rPr>
          <w:rFonts w:ascii="Fira Sans" w:hAnsi="Fira Sans" w:cs="Arial"/>
          <w:b/>
          <w:color w:val="001D77"/>
          <w:sz w:val="24"/>
          <w:szCs w:val="24"/>
        </w:rPr>
      </w:pPr>
    </w:p>
    <w:p w:rsidR="00BD715E" w:rsidRPr="00BD715E" w:rsidRDefault="00BD715E" w:rsidP="00BD715E">
      <w:pPr>
        <w:spacing w:after="360" w:line="220" w:lineRule="exact"/>
        <w:rPr>
          <w:rFonts w:ascii="Fira Sans" w:hAnsi="Fira Sans" w:cs="Arial"/>
          <w:b/>
          <w:color w:val="001D77"/>
          <w:sz w:val="24"/>
          <w:szCs w:val="24"/>
        </w:rPr>
      </w:pPr>
      <w:r w:rsidRPr="00BD715E">
        <w:rPr>
          <w:rFonts w:ascii="Fira Sans" w:hAnsi="Fira Sans" w:cs="Arial"/>
          <w:b/>
          <w:color w:val="001D77"/>
          <w:sz w:val="24"/>
          <w:szCs w:val="24"/>
        </w:rPr>
        <w:t>2. Uogólnianie wyników i metoda oceny precyzji</w:t>
      </w:r>
    </w:p>
    <w:p w:rsidR="00BD715E" w:rsidRPr="00A920B3" w:rsidRDefault="00BD715E" w:rsidP="00BD715E">
      <w:pPr>
        <w:ind w:left="1418"/>
        <w:jc w:val="both"/>
        <w:rPr>
          <w:rFonts w:ascii="Fira Sans" w:hAnsi="Fira Sans"/>
          <w:color w:val="000000" w:themeColor="text1"/>
          <w:sz w:val="19"/>
          <w:szCs w:val="19"/>
        </w:rPr>
      </w:pPr>
      <w:r w:rsidRPr="00BD715E">
        <w:rPr>
          <w:rFonts w:ascii="Fira Sans" w:hAnsi="Fira Sans"/>
          <w:sz w:val="19"/>
          <w:szCs w:val="19"/>
        </w:rPr>
        <w:t xml:space="preserve">Podstawowym parametrem szacowanym w badaniu pogłowia drobiu oraz produkcji zwierzęcej jest suma wartości zmiennej </w:t>
      </w:r>
      <w:r w:rsidRPr="00BD715E">
        <w:rPr>
          <w:rFonts w:ascii="Fira Sans" w:hAnsi="Fira Sans"/>
          <w:i/>
          <w:iCs/>
          <w:sz w:val="19"/>
          <w:szCs w:val="19"/>
        </w:rPr>
        <w:t xml:space="preserve">X  </w:t>
      </w:r>
      <w:r w:rsidRPr="00BD715E">
        <w:rPr>
          <w:rFonts w:ascii="Fira Sans" w:hAnsi="Fira Sans"/>
          <w:sz w:val="19"/>
          <w:szCs w:val="19"/>
        </w:rPr>
        <w:t xml:space="preserve">np. </w:t>
      </w:r>
      <w:r w:rsidRPr="00A920B3">
        <w:rPr>
          <w:rFonts w:ascii="Fira Sans" w:hAnsi="Fira Sans"/>
          <w:color w:val="000000" w:themeColor="text1"/>
          <w:sz w:val="19"/>
          <w:szCs w:val="19"/>
        </w:rPr>
        <w:t xml:space="preserve">pogłowie krów ogółem. </w:t>
      </w:r>
    </w:p>
    <w:p w:rsidR="00BD715E" w:rsidRPr="00BD715E" w:rsidRDefault="00BD715E" w:rsidP="00BD715E">
      <w:pPr>
        <w:ind w:left="1418"/>
        <w:jc w:val="both"/>
        <w:rPr>
          <w:rFonts w:ascii="Fira Sans" w:hAnsi="Fira Sans"/>
          <w:sz w:val="19"/>
          <w:szCs w:val="19"/>
        </w:rPr>
      </w:pPr>
      <w:r w:rsidRPr="00BD715E">
        <w:rPr>
          <w:rFonts w:ascii="Fira Sans" w:hAnsi="Fira Sans"/>
          <w:sz w:val="19"/>
          <w:szCs w:val="19"/>
        </w:rPr>
        <w:t xml:space="preserve">Parametr ten dla </w:t>
      </w:r>
      <w:r w:rsidRPr="00BD715E">
        <w:rPr>
          <w:rFonts w:ascii="Fira Sans" w:hAnsi="Fira Sans"/>
          <w:i/>
          <w:sz w:val="19"/>
          <w:szCs w:val="19"/>
        </w:rPr>
        <w:t>w</w:t>
      </w:r>
      <w:r w:rsidRPr="00BD715E">
        <w:rPr>
          <w:rFonts w:ascii="Fira Sans" w:hAnsi="Fira Sans"/>
          <w:sz w:val="19"/>
          <w:szCs w:val="19"/>
        </w:rPr>
        <w:t>-tego regionu jest postaci:</w:t>
      </w: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(1)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r>
          <w:rPr>
            <w:rFonts w:ascii="Cambria Math" w:hAnsi="Cambria Math"/>
            <w:sz w:val="24"/>
            <w:szCs w:val="24"/>
          </w:rPr>
          <m:t>=</m:t>
        </m:r>
        <m:nary>
          <m:naryPr>
            <m:chr m:val="∑"/>
            <m:limLoc m:val="undOvr"/>
            <m:supHide m:val="1"/>
            <m:ctrlPr>
              <w:rPr>
                <w:rFonts w:ascii="Cambria Math" w:eastAsia="Times New Roman" w:hAnsi="Cambria Math" w:cs="Times New Roman"/>
                <w:i/>
                <w:sz w:val="24"/>
                <w:szCs w:val="24"/>
              </w:rPr>
            </m:ctrlPr>
          </m:naryPr>
          <m:sub>
            <m:r>
              <w:rPr>
                <w:rFonts w:ascii="Cambria Math" w:hAnsi="Cambria Math"/>
                <w:sz w:val="24"/>
                <w:szCs w:val="24"/>
              </w:rPr>
              <m:t>h</m:t>
            </m:r>
          </m:sub>
          <m:sup/>
          <m:e>
            <m:nary>
              <m:naryPr>
                <m:chr m:val="∑"/>
                <m:limLoc m:val="undOvr"/>
                <m:supHide m:val="1"/>
                <m:ctrlPr>
                  <w:rPr>
                    <w:rFonts w:ascii="Cambria Math" w:eastAsia="Times New Roman" w:hAnsi="Cambria Math" w:cs="Times New Roman"/>
                    <w:i/>
                    <w:sz w:val="24"/>
                    <w:szCs w:val="24"/>
                  </w:rPr>
                </m:ctrlPr>
              </m:naryPr>
              <m:sub>
                <m:r>
                  <w:rPr>
                    <w:rFonts w:ascii="Cambria Math" w:hAnsi="Cambria Math"/>
                    <w:sz w:val="24"/>
                    <w:szCs w:val="24"/>
                  </w:rPr>
                  <m:t>i</m:t>
                </m:r>
              </m:sub>
              <m:sup/>
              <m:e>
                <m:sSub>
                  <m:sSubPr>
                    <m:ctrlPr>
                      <w:rPr>
                        <w:rFonts w:ascii="Cambria Math" w:eastAsia="Times New Roman" w:hAnsi="Cambria Math" w:cs="Times New Roman"/>
                        <w:i/>
                        <w:sz w:val="24"/>
                        <w:szCs w:val="24"/>
                      </w:rPr>
                    </m:ctrlPr>
                  </m:sSubPr>
                  <m:e>
                    <m:r>
                      <w:rPr>
                        <w:rFonts w:ascii="Cambria Math" w:hAnsi="Cambria Math"/>
                        <w:sz w:val="24"/>
                        <w:szCs w:val="24"/>
                      </w:rPr>
                      <m:t>W1</m:t>
                    </m:r>
                  </m:e>
                  <m:sub>
                    <m:r>
                      <w:rPr>
                        <w:rFonts w:ascii="Cambria Math" w:hAnsi="Cambria Math"/>
                        <w:sz w:val="24"/>
                        <w:szCs w:val="24"/>
                      </w:rPr>
                      <m:t>whi</m:t>
                    </m:r>
                  </m:sub>
                </m:sSub>
                <m:r>
                  <w:rPr>
                    <w:rFonts w:ascii="Cambria Math" w:hAnsi="Cambria Math"/>
                    <w:sz w:val="24"/>
                    <w:szCs w:val="24"/>
                  </w:rPr>
                  <m:t>*</m:t>
                </m:r>
                <m:sSub>
                  <m:sSubPr>
                    <m:ctrlPr>
                      <w:rPr>
                        <w:rFonts w:ascii="Cambria Math" w:eastAsia="Times New Roman" w:hAnsi="Cambria Math" w:cs="Times New Roman"/>
                        <w:i/>
                        <w:sz w:val="24"/>
                        <w:szCs w:val="24"/>
                      </w:rPr>
                    </m:ctrlPr>
                  </m:sSubPr>
                  <m:e>
                    <m:r>
                      <w:rPr>
                        <w:rFonts w:ascii="Cambria Math" w:hAnsi="Cambria Math"/>
                        <w:sz w:val="24"/>
                        <w:szCs w:val="24"/>
                      </w:rPr>
                      <m:t>x</m:t>
                    </m:r>
                  </m:e>
                  <m:sub>
                    <m:r>
                      <w:rPr>
                        <w:rFonts w:ascii="Cambria Math" w:hAnsi="Cambria Math"/>
                        <w:sz w:val="24"/>
                        <w:szCs w:val="24"/>
                      </w:rPr>
                      <m:t>whi</m:t>
                    </m:r>
                  </m:sub>
                </m:sSub>
              </m:e>
            </m:nary>
          </m:e>
        </m:nary>
      </m:oMath>
      <w:r w:rsidRPr="00BD715E">
        <w:rPr>
          <w:rFonts w:ascii="Fira Sans" w:hAnsi="Fira Sans"/>
          <w:sz w:val="24"/>
          <w:szCs w:val="24"/>
        </w:rPr>
        <w:t>,</w:t>
      </w:r>
      <w:r w:rsidRPr="00BD715E">
        <w:rPr>
          <w:rFonts w:ascii="Fira Sans" w:hAnsi="Fira Sans"/>
          <w:sz w:val="19"/>
          <w:szCs w:val="19"/>
        </w:rPr>
        <w:t xml:space="preserve">  (</w:t>
      </w:r>
      <w:r w:rsidRPr="00BD715E">
        <w:rPr>
          <w:rFonts w:ascii="Fira Sans" w:hAnsi="Fira Sans"/>
          <w:i/>
          <w:sz w:val="19"/>
          <w:szCs w:val="19"/>
        </w:rPr>
        <w:t>i</w:t>
      </w:r>
      <w:r w:rsidRPr="00BD715E">
        <w:rPr>
          <w:rFonts w:ascii="Fira Sans" w:hAnsi="Fira Sans"/>
          <w:sz w:val="19"/>
          <w:szCs w:val="19"/>
        </w:rPr>
        <w:t xml:space="preserve"> = 1, 2, ... ,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oMath>
      <w:r w:rsidRPr="00BD715E">
        <w:rPr>
          <w:rFonts w:ascii="Fira Sans" w:hAnsi="Fira Sans"/>
          <w:sz w:val="19"/>
          <w:szCs w:val="19"/>
        </w:rPr>
        <w:t xml:space="preserve">; </w:t>
      </w:r>
      <w:r w:rsidRPr="00BD715E">
        <w:rPr>
          <w:rFonts w:ascii="Fira Sans" w:hAnsi="Fira Sans"/>
          <w:i/>
          <w:sz w:val="19"/>
          <w:szCs w:val="19"/>
        </w:rPr>
        <w:t>h</w:t>
      </w:r>
      <w:r w:rsidRPr="00BD715E">
        <w:rPr>
          <w:rFonts w:ascii="Fira Sans" w:hAnsi="Fira Sans"/>
          <w:sz w:val="19"/>
          <w:szCs w:val="19"/>
        </w:rPr>
        <w:t xml:space="preserve"> = 1, 2, ... , 14)</w:t>
      </w:r>
    </w:p>
    <w:p w:rsidR="00BD715E" w:rsidRPr="00BD715E" w:rsidRDefault="00BD715E" w:rsidP="00BD715E">
      <w:pPr>
        <w:ind w:left="1418"/>
        <w:jc w:val="both"/>
        <w:rPr>
          <w:rFonts w:ascii="Fira Sans" w:hAnsi="Fira Sans"/>
          <w:sz w:val="19"/>
          <w:szCs w:val="19"/>
        </w:rPr>
      </w:pPr>
      <w:r w:rsidRPr="00BD715E">
        <w:rPr>
          <w:rFonts w:ascii="Fira Sans" w:hAnsi="Fira Sans"/>
          <w:sz w:val="19"/>
          <w:szCs w:val="19"/>
        </w:rPr>
        <w:t>gdzie:</w:t>
      </w:r>
    </w:p>
    <w:p w:rsidR="00BD715E" w:rsidRPr="00BD715E" w:rsidRDefault="00D906A1" w:rsidP="00BD715E">
      <w:pPr>
        <w:ind w:left="2042" w:hanging="624"/>
        <w:jc w:val="both"/>
        <w:rPr>
          <w:rFonts w:ascii="Fira Sans" w:hAnsi="Fira Sans"/>
          <w:sz w:val="19"/>
          <w:szCs w:val="19"/>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whi</m:t>
            </m:r>
          </m:sub>
        </m:sSub>
      </m:oMath>
      <w:r w:rsidR="00BD715E" w:rsidRPr="00BD715E">
        <w:rPr>
          <w:rFonts w:ascii="Fira Sans" w:hAnsi="Fira Sans"/>
          <w:sz w:val="19"/>
          <w:szCs w:val="19"/>
        </w:rPr>
        <w:t xml:space="preserve"> – wartość zmiennej </w:t>
      </w:r>
      <w:r w:rsidR="00BD715E" w:rsidRPr="00BD715E">
        <w:rPr>
          <w:rFonts w:ascii="Fira Sans" w:hAnsi="Fira Sans"/>
          <w:i/>
          <w:iCs/>
          <w:sz w:val="19"/>
          <w:szCs w:val="19"/>
        </w:rPr>
        <w:t xml:space="preserve">X  </w:t>
      </w:r>
      <w:r w:rsidR="00BD715E" w:rsidRPr="00BD715E">
        <w:rPr>
          <w:rFonts w:ascii="Fira Sans" w:hAnsi="Fira Sans"/>
          <w:sz w:val="19"/>
          <w:szCs w:val="19"/>
        </w:rPr>
        <w:t xml:space="preserve">w </w:t>
      </w:r>
      <w:r w:rsidR="00BD715E" w:rsidRPr="00BD715E">
        <w:rPr>
          <w:rFonts w:ascii="Fira Sans" w:hAnsi="Fira Sans"/>
          <w:i/>
          <w:sz w:val="19"/>
          <w:szCs w:val="19"/>
        </w:rPr>
        <w:t>i</w:t>
      </w:r>
      <w:r w:rsidR="00BD715E" w:rsidRPr="00BD715E">
        <w:rPr>
          <w:rFonts w:ascii="Fira Sans" w:hAnsi="Fira Sans"/>
          <w:sz w:val="19"/>
          <w:szCs w:val="19"/>
        </w:rPr>
        <w:t>-tym gospodarstwie (jednostce losowania) wylosowanym z</w:t>
      </w:r>
      <w:r w:rsidR="00B54541">
        <w:rPr>
          <w:rFonts w:ascii="Fira Sans" w:hAnsi="Fira Sans"/>
          <w:sz w:val="19"/>
          <w:szCs w:val="19"/>
        </w:rPr>
        <w:t> </w:t>
      </w:r>
      <w:r w:rsidR="00BD715E" w:rsidRPr="00BD715E">
        <w:rPr>
          <w:rFonts w:ascii="Fira Sans" w:hAnsi="Fira Sans"/>
          <w:sz w:val="19"/>
          <w:szCs w:val="19"/>
        </w:rPr>
        <w:t xml:space="preserve"> </w:t>
      </w:r>
      <w:r w:rsidR="00BD715E" w:rsidRPr="00BD715E">
        <w:rPr>
          <w:rFonts w:ascii="Fira Sans" w:hAnsi="Fira Sans"/>
          <w:i/>
          <w:sz w:val="19"/>
          <w:szCs w:val="19"/>
        </w:rPr>
        <w:t>h</w:t>
      </w:r>
      <w:r w:rsidR="00BD715E" w:rsidRPr="00BD715E">
        <w:rPr>
          <w:rFonts w:ascii="Fira Sans" w:hAnsi="Fira Sans"/>
          <w:sz w:val="19"/>
          <w:szCs w:val="19"/>
        </w:rPr>
        <w:t xml:space="preserve">-tej warstwy w </w:t>
      </w:r>
      <w:r w:rsidR="00BD715E" w:rsidRPr="00BD715E">
        <w:rPr>
          <w:rFonts w:ascii="Fira Sans" w:hAnsi="Fira Sans"/>
          <w:i/>
          <w:sz w:val="19"/>
          <w:szCs w:val="19"/>
        </w:rPr>
        <w:t>w</w:t>
      </w:r>
      <w:r w:rsidR="00BD715E" w:rsidRPr="00BD715E">
        <w:rPr>
          <w:rFonts w:ascii="Fira Sans" w:hAnsi="Fira Sans"/>
          <w:sz w:val="19"/>
          <w:szCs w:val="19"/>
        </w:rPr>
        <w:t>-tym regionie,</w:t>
      </w:r>
    </w:p>
    <w:p w:rsidR="00BD715E" w:rsidRPr="00BD715E" w:rsidRDefault="00D906A1" w:rsidP="00BD715E">
      <w:pPr>
        <w:ind w:left="2042" w:hanging="624"/>
        <w:jc w:val="both"/>
        <w:rPr>
          <w:rFonts w:ascii="Fira Sans" w:hAnsi="Fira Sans"/>
          <w:sz w:val="19"/>
          <w:szCs w:val="19"/>
        </w:rPr>
      </w:pPr>
      <m:oMath>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oMath>
      <w:r w:rsidR="00BD715E" w:rsidRPr="00BD715E">
        <w:rPr>
          <w:rFonts w:ascii="Fira Sans" w:hAnsi="Fira Sans"/>
          <w:sz w:val="19"/>
          <w:szCs w:val="19"/>
        </w:rPr>
        <w:t xml:space="preserve"> – waga przypisana </w:t>
      </w:r>
      <w:r w:rsidR="00BD715E" w:rsidRPr="00BD715E">
        <w:rPr>
          <w:rFonts w:ascii="Fira Sans" w:hAnsi="Fira Sans"/>
          <w:i/>
          <w:sz w:val="19"/>
          <w:szCs w:val="19"/>
        </w:rPr>
        <w:t>i</w:t>
      </w:r>
      <w:r w:rsidR="00BD715E" w:rsidRPr="00BD715E">
        <w:rPr>
          <w:rFonts w:ascii="Fira Sans" w:hAnsi="Fira Sans"/>
          <w:sz w:val="19"/>
          <w:szCs w:val="19"/>
        </w:rPr>
        <w:t xml:space="preserve">-temu gospodarstwu wylosowanemu z </w:t>
      </w:r>
      <w:r w:rsidR="00BD715E" w:rsidRPr="00BD715E">
        <w:rPr>
          <w:rFonts w:ascii="Fira Sans" w:hAnsi="Fira Sans"/>
          <w:i/>
          <w:sz w:val="19"/>
          <w:szCs w:val="19"/>
        </w:rPr>
        <w:t>h</w:t>
      </w:r>
      <w:r w:rsidR="00BD715E" w:rsidRPr="00BD715E">
        <w:rPr>
          <w:rFonts w:ascii="Fira Sans" w:hAnsi="Fira Sans"/>
          <w:sz w:val="19"/>
          <w:szCs w:val="19"/>
        </w:rPr>
        <w:t xml:space="preserve">-tej warstwy w </w:t>
      </w:r>
      <w:r w:rsidR="00BD715E" w:rsidRPr="00BD715E">
        <w:rPr>
          <w:rFonts w:ascii="Fira Sans" w:hAnsi="Fira Sans"/>
          <w:i/>
          <w:sz w:val="19"/>
          <w:szCs w:val="19"/>
        </w:rPr>
        <w:t>w</w:t>
      </w:r>
      <w:r w:rsidR="00BD715E" w:rsidRPr="00BD715E">
        <w:rPr>
          <w:rFonts w:ascii="Fira Sans" w:hAnsi="Fira Sans"/>
          <w:sz w:val="19"/>
          <w:szCs w:val="19"/>
        </w:rPr>
        <w:t>-tym regionie, przy czym waga ta obliczana jest ze wzoru:</w:t>
      </w:r>
    </w:p>
    <w:p w:rsidR="00BD715E" w:rsidRPr="00BD715E" w:rsidRDefault="00BD715E" w:rsidP="00BD715E">
      <w:pPr>
        <w:ind w:left="2042" w:hanging="624"/>
        <w:jc w:val="both"/>
        <w:rPr>
          <w:rFonts w:ascii="Fira Sans" w:hAnsi="Fira Sans"/>
          <w:sz w:val="19"/>
          <w:szCs w:val="19"/>
        </w:rPr>
      </w:pPr>
      <w:r w:rsidRPr="00BD715E">
        <w:rPr>
          <w:rFonts w:ascii="Fira Sans" w:hAnsi="Fira Sans"/>
          <w:sz w:val="19"/>
          <w:szCs w:val="19"/>
        </w:rPr>
        <w:lastRenderedPageBreak/>
        <w:t xml:space="preserve">(2)  </w:t>
      </w:r>
      <m:oMath>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den>
        </m:f>
        <m:r>
          <w:rPr>
            <w:rFonts w:ascii="Cambria Math" w:hAnsi="Cambria Math"/>
            <w:sz w:val="24"/>
            <w:szCs w:val="24"/>
          </w:rPr>
          <m:t>,</m:t>
        </m:r>
      </m:oMath>
    </w:p>
    <w:p w:rsidR="00BD715E" w:rsidRPr="00BD715E" w:rsidRDefault="00D906A1" w:rsidP="00BD715E">
      <w:pPr>
        <w:ind w:left="2042" w:hanging="624"/>
        <w:jc w:val="both"/>
        <w:rPr>
          <w:rFonts w:ascii="Fira Sans" w:hAnsi="Fira Sans"/>
          <w:sz w:val="19"/>
          <w:szCs w:val="19"/>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oMath>
      <w:r w:rsidR="00BD715E" w:rsidRPr="00BD715E">
        <w:rPr>
          <w:rFonts w:ascii="Fira Sans" w:hAnsi="Fira Sans"/>
          <w:sz w:val="19"/>
          <w:szCs w:val="19"/>
        </w:rPr>
        <w:t xml:space="preserve"> – liczba  jednostek losowania w operacie w </w:t>
      </w:r>
      <w:r w:rsidR="00BD715E" w:rsidRPr="00BD715E">
        <w:rPr>
          <w:rFonts w:ascii="Fira Sans" w:hAnsi="Fira Sans"/>
          <w:i/>
          <w:sz w:val="19"/>
          <w:szCs w:val="19"/>
        </w:rPr>
        <w:t>h</w:t>
      </w:r>
      <w:r w:rsidR="00BD715E" w:rsidRPr="00BD715E">
        <w:rPr>
          <w:rFonts w:ascii="Fira Sans" w:hAnsi="Fira Sans"/>
          <w:sz w:val="19"/>
          <w:szCs w:val="19"/>
        </w:rPr>
        <w:t xml:space="preserve">-tej warstwie </w:t>
      </w:r>
      <w:r w:rsidR="00BD715E" w:rsidRPr="00BD715E">
        <w:rPr>
          <w:rFonts w:ascii="Fira Sans" w:hAnsi="Fira Sans"/>
          <w:i/>
          <w:sz w:val="19"/>
          <w:szCs w:val="19"/>
        </w:rPr>
        <w:t>w</w:t>
      </w:r>
      <w:r w:rsidR="00BD715E" w:rsidRPr="00BD715E">
        <w:rPr>
          <w:rFonts w:ascii="Fira Sans" w:hAnsi="Fira Sans"/>
          <w:sz w:val="19"/>
          <w:szCs w:val="19"/>
        </w:rPr>
        <w:t>-tego regionu,</w:t>
      </w:r>
    </w:p>
    <w:p w:rsidR="00BD715E" w:rsidRPr="00BD715E" w:rsidRDefault="00D906A1" w:rsidP="00BD715E">
      <w:pPr>
        <w:ind w:left="2042" w:hanging="624"/>
        <w:jc w:val="both"/>
        <w:rPr>
          <w:rFonts w:ascii="Fira Sans" w:hAnsi="Fira Sans"/>
          <w:sz w:val="19"/>
          <w:szCs w:val="19"/>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oMath>
      <w:r w:rsidR="00BD715E" w:rsidRPr="00BD715E">
        <w:rPr>
          <w:rFonts w:ascii="Fira Sans" w:hAnsi="Fira Sans"/>
          <w:sz w:val="19"/>
          <w:szCs w:val="19"/>
        </w:rPr>
        <w:t xml:space="preserve"> – liczba jednostek losowania wylosowanych do próby z </w:t>
      </w:r>
      <w:r w:rsidR="00BD715E" w:rsidRPr="00BD715E">
        <w:rPr>
          <w:rFonts w:ascii="Fira Sans" w:hAnsi="Fira Sans"/>
          <w:i/>
          <w:sz w:val="19"/>
          <w:szCs w:val="19"/>
        </w:rPr>
        <w:t>h</w:t>
      </w:r>
      <w:r w:rsidR="00BD715E" w:rsidRPr="00BD715E">
        <w:rPr>
          <w:rFonts w:ascii="Fira Sans" w:hAnsi="Fira Sans"/>
          <w:sz w:val="19"/>
          <w:szCs w:val="19"/>
        </w:rPr>
        <w:t xml:space="preserve">-tej warstwy </w:t>
      </w:r>
      <w:r w:rsidR="00BD715E" w:rsidRPr="00BD715E">
        <w:rPr>
          <w:rFonts w:ascii="Fira Sans" w:hAnsi="Fira Sans"/>
          <w:sz w:val="19"/>
          <w:szCs w:val="19"/>
        </w:rPr>
        <w:br/>
      </w:r>
      <w:r w:rsidR="00BD715E" w:rsidRPr="00BD715E">
        <w:rPr>
          <w:rFonts w:ascii="Fira Sans" w:hAnsi="Fira Sans"/>
          <w:i/>
          <w:sz w:val="19"/>
          <w:szCs w:val="19"/>
        </w:rPr>
        <w:t>w</w:t>
      </w:r>
      <w:r w:rsidR="00BD715E" w:rsidRPr="00BD715E">
        <w:rPr>
          <w:rFonts w:ascii="Fira Sans" w:hAnsi="Fira Sans"/>
          <w:sz w:val="19"/>
          <w:szCs w:val="19"/>
        </w:rPr>
        <w:t>-tego regionu,</w:t>
      </w:r>
    </w:p>
    <w:p w:rsidR="00BD715E" w:rsidRPr="00BD715E" w:rsidRDefault="00BD715E" w:rsidP="00BD715E">
      <w:pPr>
        <w:ind w:left="1418"/>
        <w:jc w:val="both"/>
        <w:rPr>
          <w:rFonts w:ascii="Fira Sans" w:hAnsi="Fira Sans"/>
          <w:sz w:val="19"/>
          <w:szCs w:val="19"/>
        </w:rPr>
      </w:pPr>
      <w:r w:rsidRPr="00BD715E">
        <w:rPr>
          <w:rFonts w:ascii="Fira Sans" w:hAnsi="Fira Sans"/>
          <w:sz w:val="19"/>
          <w:szCs w:val="19"/>
        </w:rPr>
        <w:t xml:space="preserve">Waga </w:t>
      </w:r>
      <m:oMath>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oMath>
      <w:r w:rsidRPr="00BD715E">
        <w:rPr>
          <w:rFonts w:ascii="Fira Sans" w:hAnsi="Fira Sans"/>
          <w:sz w:val="24"/>
          <w:szCs w:val="24"/>
          <w:vertAlign w:val="subscript"/>
        </w:rPr>
        <w:t>i</w:t>
      </w:r>
      <w:r w:rsidRPr="00BD715E">
        <w:rPr>
          <w:rFonts w:ascii="Fira Sans" w:hAnsi="Fira Sans"/>
          <w:sz w:val="24"/>
          <w:szCs w:val="24"/>
        </w:rPr>
        <w:t xml:space="preserve"> </w:t>
      </w:r>
      <w:r w:rsidRPr="00BD715E">
        <w:rPr>
          <w:rFonts w:ascii="Fira Sans" w:hAnsi="Fira Sans"/>
          <w:sz w:val="19"/>
          <w:szCs w:val="19"/>
        </w:rPr>
        <w:t>może być stosowana do estymacji wyników badania tylko wtedy, gdy badanie jest kompletne. Waga ta musi być korygowana, jeżeli część gospodarstw wylosowanych do próby odmawia udziału w badaniu. W tym celu wylosowaną próbę na podstawie informacji o realizacji badania dzielimy na 4 grupy:</w:t>
      </w:r>
    </w:p>
    <w:p w:rsidR="00BD715E" w:rsidRPr="00BD715E" w:rsidRDefault="00BD715E" w:rsidP="00BD715E">
      <w:pPr>
        <w:numPr>
          <w:ilvl w:val="0"/>
          <w:numId w:val="3"/>
        </w:numPr>
        <w:tabs>
          <w:tab w:val="num" w:pos="1276"/>
          <w:tab w:val="num" w:pos="1353"/>
        </w:tabs>
        <w:ind w:left="1985" w:hanging="283"/>
        <w:jc w:val="both"/>
        <w:rPr>
          <w:rFonts w:ascii="Fira Sans" w:hAnsi="Fira Sans"/>
          <w:sz w:val="19"/>
          <w:szCs w:val="19"/>
        </w:rPr>
      </w:pPr>
      <w:r w:rsidRPr="00BD715E">
        <w:rPr>
          <w:rFonts w:ascii="Fira Sans" w:hAnsi="Fira Sans"/>
          <w:sz w:val="19"/>
          <w:szCs w:val="19"/>
        </w:rPr>
        <w:t xml:space="preserve"> gospodarstwa zbadane,</w:t>
      </w:r>
    </w:p>
    <w:p w:rsidR="00BD715E" w:rsidRPr="00BD715E" w:rsidRDefault="00BD715E" w:rsidP="00BD715E">
      <w:pPr>
        <w:numPr>
          <w:ilvl w:val="0"/>
          <w:numId w:val="3"/>
        </w:numPr>
        <w:tabs>
          <w:tab w:val="num" w:pos="1276"/>
          <w:tab w:val="num" w:pos="1353"/>
        </w:tabs>
        <w:ind w:left="1985" w:hanging="283"/>
        <w:jc w:val="both"/>
        <w:rPr>
          <w:rFonts w:ascii="Fira Sans" w:hAnsi="Fira Sans"/>
          <w:sz w:val="19"/>
          <w:szCs w:val="19"/>
        </w:rPr>
      </w:pPr>
      <w:r w:rsidRPr="00BD715E">
        <w:rPr>
          <w:rFonts w:ascii="Fira Sans" w:hAnsi="Fira Sans"/>
          <w:sz w:val="19"/>
          <w:szCs w:val="19"/>
        </w:rPr>
        <w:t xml:space="preserve"> gospodarstwa, które odmówiły udziały w badaniu,</w:t>
      </w:r>
    </w:p>
    <w:p w:rsidR="00BD715E" w:rsidRPr="00BD715E" w:rsidRDefault="00BD715E" w:rsidP="00BD715E">
      <w:pPr>
        <w:numPr>
          <w:ilvl w:val="0"/>
          <w:numId w:val="3"/>
        </w:numPr>
        <w:tabs>
          <w:tab w:val="num" w:pos="1276"/>
          <w:tab w:val="num" w:pos="1353"/>
        </w:tabs>
        <w:ind w:left="1985" w:hanging="283"/>
        <w:jc w:val="both"/>
        <w:rPr>
          <w:rFonts w:ascii="Fira Sans" w:hAnsi="Fira Sans"/>
          <w:sz w:val="19"/>
          <w:szCs w:val="19"/>
        </w:rPr>
      </w:pPr>
      <w:r w:rsidRPr="00BD715E">
        <w:rPr>
          <w:rFonts w:ascii="Fira Sans" w:hAnsi="Fira Sans"/>
          <w:sz w:val="19"/>
          <w:szCs w:val="19"/>
        </w:rPr>
        <w:t xml:space="preserve"> gospodarstwa zlikwidowane,</w:t>
      </w:r>
    </w:p>
    <w:p w:rsidR="00BD715E" w:rsidRPr="00BD715E" w:rsidRDefault="00BD715E" w:rsidP="00BD715E">
      <w:pPr>
        <w:numPr>
          <w:ilvl w:val="0"/>
          <w:numId w:val="3"/>
        </w:numPr>
        <w:tabs>
          <w:tab w:val="num" w:pos="1276"/>
          <w:tab w:val="num" w:pos="1353"/>
        </w:tabs>
        <w:ind w:left="1985" w:hanging="283"/>
        <w:jc w:val="both"/>
        <w:rPr>
          <w:rFonts w:ascii="Fira Sans" w:hAnsi="Fira Sans"/>
          <w:sz w:val="19"/>
          <w:szCs w:val="19"/>
        </w:rPr>
      </w:pPr>
      <w:r w:rsidRPr="00BD715E">
        <w:rPr>
          <w:rFonts w:ascii="Fira Sans" w:hAnsi="Fira Sans"/>
          <w:sz w:val="19"/>
          <w:szCs w:val="19"/>
        </w:rPr>
        <w:t xml:space="preserve"> gospodarstwa, z którymi nie nawiązano kontaktu podczas realizacji badania.</w:t>
      </w:r>
    </w:p>
    <w:p w:rsidR="00BD715E" w:rsidRPr="00BD715E" w:rsidRDefault="00BD715E" w:rsidP="00BD715E">
      <w:pPr>
        <w:ind w:left="1418" w:firstLine="567"/>
        <w:jc w:val="both"/>
        <w:rPr>
          <w:rFonts w:ascii="Fira Sans" w:hAnsi="Fira Sans"/>
          <w:sz w:val="19"/>
          <w:szCs w:val="19"/>
        </w:rPr>
      </w:pPr>
      <w:r w:rsidRPr="00BD715E">
        <w:rPr>
          <w:rFonts w:ascii="Fira Sans" w:hAnsi="Fira Sans"/>
          <w:sz w:val="19"/>
          <w:szCs w:val="19"/>
        </w:rPr>
        <w:t xml:space="preserve">Dla każdej warstwy, oddzielnie w każdym regionie, ustalamy liczebności powyższych grup tj.: </w:t>
      </w:r>
      <m:oMath>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oMath>
      <w:r w:rsidRPr="00BD715E">
        <w:rPr>
          <w:rFonts w:ascii="Fira Sans" w:hAnsi="Fira Sans"/>
          <w:sz w:val="19"/>
          <w:szCs w:val="19"/>
        </w:rPr>
        <w:t xml:space="preserve">, </w:t>
      </w:r>
      <m:oMath>
        <m:sSub>
          <m:sSubPr>
            <m:ctrlPr>
              <w:rPr>
                <w:rFonts w:ascii="Cambria Math" w:hAnsi="Cambria Math"/>
                <w:i/>
                <w:sz w:val="24"/>
                <w:szCs w:val="24"/>
              </w:rPr>
            </m:ctrlPr>
          </m:sSubPr>
          <m:e>
            <m:r>
              <w:rPr>
                <w:rFonts w:ascii="Cambria Math" w:hAnsi="Cambria Math"/>
                <w:sz w:val="24"/>
                <w:szCs w:val="24"/>
              </w:rPr>
              <m:t>n2</m:t>
            </m:r>
          </m:e>
          <m:sub>
            <m:r>
              <w:rPr>
                <w:rFonts w:ascii="Cambria Math" w:hAnsi="Cambria Math"/>
                <w:sz w:val="24"/>
                <w:szCs w:val="24"/>
              </w:rPr>
              <m:t>wh</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n3</m:t>
            </m:r>
          </m:e>
          <m:sub>
            <m:r>
              <w:rPr>
                <w:rFonts w:ascii="Cambria Math" w:hAnsi="Cambria Math"/>
                <w:sz w:val="24"/>
                <w:szCs w:val="24"/>
              </w:rPr>
              <m:t>wh</m:t>
            </m:r>
          </m:sub>
        </m:sSub>
      </m:oMath>
      <w:r w:rsidRPr="00BD715E">
        <w:rPr>
          <w:rFonts w:ascii="Fira Sans" w:hAnsi="Fira Sans"/>
          <w:sz w:val="19"/>
          <w:szCs w:val="19"/>
        </w:rPr>
        <w:t xml:space="preserve"> i </w:t>
      </w:r>
      <m:oMath>
        <m:sSub>
          <m:sSubPr>
            <m:ctrlPr>
              <w:rPr>
                <w:rFonts w:ascii="Cambria Math" w:hAnsi="Cambria Math"/>
                <w:i/>
                <w:sz w:val="24"/>
                <w:szCs w:val="24"/>
              </w:rPr>
            </m:ctrlPr>
          </m:sSubPr>
          <m:e>
            <m:r>
              <w:rPr>
                <w:rFonts w:ascii="Cambria Math" w:hAnsi="Cambria Math"/>
                <w:sz w:val="24"/>
                <w:szCs w:val="24"/>
              </w:rPr>
              <m:t>n4</m:t>
            </m:r>
          </m:e>
          <m:sub>
            <m:r>
              <w:rPr>
                <w:rFonts w:ascii="Cambria Math" w:hAnsi="Cambria Math"/>
                <w:sz w:val="24"/>
                <w:szCs w:val="24"/>
              </w:rPr>
              <m:t>wh</m:t>
            </m:r>
          </m:sub>
        </m:sSub>
      </m:oMath>
      <w:r w:rsidRPr="00BD715E">
        <w:rPr>
          <w:rFonts w:ascii="Fira Sans" w:hAnsi="Fira Sans"/>
          <w:sz w:val="19"/>
          <w:szCs w:val="19"/>
        </w:rPr>
        <w:t>, po czym ustalamy frakcję gospodarstw zbadanych i gospodarstw niezbadanych wśród gospodarstw o ustalonym statusie czyli:</w:t>
      </w:r>
    </w:p>
    <w:p w:rsidR="00BD715E" w:rsidRPr="00BD715E" w:rsidRDefault="00BD715E" w:rsidP="00BD715E">
      <w:pPr>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(3)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wh</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n2</m:t>
                </m:r>
              </m:e>
              <m:sub>
                <m:r>
                  <w:rPr>
                    <w:rFonts w:ascii="Cambria Math" w:hAnsi="Cambria Math"/>
                    <w:sz w:val="24"/>
                    <w:szCs w:val="24"/>
                  </w:rPr>
                  <m:t>wh</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n4</m:t>
                </m:r>
              </m:e>
              <m:sub>
                <m:r>
                  <w:rPr>
                    <w:rFonts w:ascii="Cambria Math" w:hAnsi="Cambria Math"/>
                    <w:sz w:val="24"/>
                    <w:szCs w:val="24"/>
                  </w:rPr>
                  <m:t>wh</m:t>
                </m:r>
              </m:sub>
            </m:sSub>
          </m:den>
        </m:f>
        <m:r>
          <w:rPr>
            <w:rFonts w:ascii="Cambria Math" w:hAnsi="Cambria Math"/>
            <w:sz w:val="24"/>
            <w:szCs w:val="24"/>
          </w:rPr>
          <m:t xml:space="preserve"> .</m:t>
        </m:r>
      </m:oMath>
    </w:p>
    <w:p w:rsidR="00BD715E" w:rsidRPr="00BD715E" w:rsidRDefault="00BD715E" w:rsidP="00BD715E">
      <w:pPr>
        <w:spacing w:line="322" w:lineRule="auto"/>
        <w:ind w:left="1418"/>
        <w:jc w:val="both"/>
        <w:rPr>
          <w:rFonts w:ascii="Fira Sans" w:hAnsi="Fira Sans"/>
          <w:sz w:val="19"/>
          <w:szCs w:val="19"/>
        </w:rPr>
      </w:pPr>
    </w:p>
    <w:p w:rsidR="00BD715E" w:rsidRPr="00BD715E" w:rsidRDefault="00BD715E" w:rsidP="00BD715E">
      <w:pPr>
        <w:ind w:left="1418"/>
        <w:jc w:val="both"/>
        <w:rPr>
          <w:rFonts w:ascii="Fira Sans" w:hAnsi="Fira Sans"/>
          <w:sz w:val="19"/>
          <w:szCs w:val="19"/>
        </w:rPr>
      </w:pPr>
      <w:r w:rsidRPr="00BD715E">
        <w:rPr>
          <w:rFonts w:ascii="Fira Sans" w:hAnsi="Fira Sans"/>
          <w:sz w:val="19"/>
          <w:szCs w:val="19"/>
        </w:rPr>
        <w:t xml:space="preserve">Następnie obliczamy, dla wylosowanej próby, liczbę gospodarstw aktywnych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awh</m:t>
            </m:r>
          </m:sub>
        </m:sSub>
      </m:oMath>
      <w:r w:rsidRPr="00BD715E">
        <w:rPr>
          <w:rFonts w:ascii="Fira Sans" w:hAnsi="Fira Sans"/>
          <w:sz w:val="19"/>
          <w:szCs w:val="19"/>
        </w:rPr>
        <w:t xml:space="preserve"> </w:t>
      </w:r>
      <w:r w:rsidRPr="00BD715E">
        <w:rPr>
          <w:rFonts w:ascii="Fira Sans" w:hAnsi="Fira Sans"/>
          <w:sz w:val="19"/>
          <w:szCs w:val="19"/>
        </w:rPr>
        <w:br/>
        <w:t xml:space="preserve">w </w:t>
      </w:r>
      <w:r w:rsidRPr="00BD715E">
        <w:rPr>
          <w:rFonts w:ascii="Fira Sans" w:hAnsi="Fira Sans"/>
          <w:i/>
          <w:sz w:val="19"/>
          <w:szCs w:val="19"/>
        </w:rPr>
        <w:t>h</w:t>
      </w:r>
      <w:r w:rsidRPr="00BD715E">
        <w:rPr>
          <w:rFonts w:ascii="Fira Sans" w:hAnsi="Fira Sans"/>
          <w:sz w:val="19"/>
          <w:szCs w:val="19"/>
        </w:rPr>
        <w:t xml:space="preserve">-tej warstwie </w:t>
      </w:r>
      <w:r w:rsidRPr="00BD715E">
        <w:rPr>
          <w:rFonts w:ascii="Fira Sans" w:hAnsi="Fira Sans"/>
          <w:i/>
          <w:sz w:val="19"/>
          <w:szCs w:val="19"/>
        </w:rPr>
        <w:t>w</w:t>
      </w:r>
      <w:r w:rsidRPr="00BD715E">
        <w:rPr>
          <w:rFonts w:ascii="Fira Sans" w:hAnsi="Fira Sans"/>
          <w:sz w:val="19"/>
          <w:szCs w:val="19"/>
        </w:rPr>
        <w:t>-tego regionu:</w:t>
      </w:r>
    </w:p>
    <w:p w:rsidR="00BD715E" w:rsidRPr="00BD715E" w:rsidRDefault="00BD715E" w:rsidP="00BD715E">
      <w:pPr>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(4)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n2</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n4</m:t>
            </m:r>
          </m:e>
          <m:sub>
            <m:r>
              <w:rPr>
                <w:rFonts w:ascii="Cambria Math" w:hAnsi="Cambria Math"/>
                <w:sz w:val="24"/>
                <w:szCs w:val="24"/>
              </w:rPr>
              <m:t>wh</m:t>
            </m:r>
          </m:sub>
        </m:sSub>
      </m:oMath>
    </w:p>
    <w:p w:rsidR="00BD715E" w:rsidRPr="00BD715E" w:rsidRDefault="00BD715E" w:rsidP="00BD715E">
      <w:pPr>
        <w:spacing w:line="322" w:lineRule="auto"/>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Na tej podstawie, dla danej warstwy, obliczany jest mnożnik korygujący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wh</m:t>
            </m:r>
          </m:sub>
        </m:sSub>
      </m:oMath>
      <w:r w:rsidRPr="00BD715E">
        <w:rPr>
          <w:rFonts w:ascii="Fira Sans" w:hAnsi="Fira Sans"/>
          <w:sz w:val="19"/>
          <w:szCs w:val="19"/>
        </w:rPr>
        <w:t xml:space="preserve"> :</w:t>
      </w: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(5)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wh</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awh</m:t>
                </m:r>
              </m:sub>
            </m:sSub>
          </m:num>
          <m:den>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den>
        </m:f>
      </m:oMath>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Mnożnik ten służy do korekty wagi </w:t>
      </w:r>
      <m:oMath>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oMath>
      <w:r w:rsidRPr="00BD715E">
        <w:rPr>
          <w:rFonts w:ascii="Fira Sans" w:hAnsi="Fira Sans"/>
          <w:sz w:val="19"/>
          <w:szCs w:val="19"/>
        </w:rPr>
        <w:t xml:space="preserve"> w celu uzyskania wagi końcowej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whi</m:t>
            </m:r>
          </m:sub>
        </m:sSub>
      </m:oMath>
      <w:r w:rsidRPr="00BD715E">
        <w:rPr>
          <w:rFonts w:ascii="Fira Sans" w:hAnsi="Fira Sans"/>
          <w:sz w:val="19"/>
          <w:szCs w:val="19"/>
          <w:vertAlign w:val="subscript"/>
        </w:rPr>
        <w:t>i</w:t>
      </w:r>
      <w:r w:rsidRPr="00BD715E">
        <w:rPr>
          <w:rFonts w:ascii="Fira Sans" w:hAnsi="Fira Sans"/>
          <w:sz w:val="19"/>
          <w:szCs w:val="19"/>
        </w:rPr>
        <w:t>:</w:t>
      </w:r>
    </w:p>
    <w:p w:rsidR="00BD715E" w:rsidRPr="00BD715E" w:rsidRDefault="00BD715E" w:rsidP="00BD715E">
      <w:pPr>
        <w:spacing w:line="322" w:lineRule="auto"/>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(6)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whi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oMath>
    </w:p>
    <w:p w:rsidR="00BD715E" w:rsidRPr="00BD715E" w:rsidRDefault="00BD715E" w:rsidP="00BD715E">
      <w:pPr>
        <w:spacing w:line="288" w:lineRule="auto"/>
        <w:ind w:left="2042" w:hanging="624"/>
        <w:jc w:val="both"/>
        <w:rPr>
          <w:rFonts w:ascii="Fira Sans" w:hAnsi="Fira Sans"/>
          <w:sz w:val="19"/>
          <w:szCs w:val="19"/>
        </w:rPr>
      </w:pPr>
    </w:p>
    <w:p w:rsidR="00BD715E" w:rsidRPr="00BD715E" w:rsidRDefault="00BD715E" w:rsidP="00BD715E">
      <w:pPr>
        <w:spacing w:line="288" w:lineRule="auto"/>
        <w:ind w:left="2042" w:hanging="624"/>
        <w:jc w:val="both"/>
        <w:rPr>
          <w:rFonts w:ascii="Fira Sans" w:hAnsi="Fira Sans"/>
          <w:sz w:val="19"/>
          <w:szCs w:val="19"/>
        </w:rPr>
      </w:pPr>
      <w:r w:rsidRPr="00BD715E">
        <w:rPr>
          <w:rFonts w:ascii="Fira Sans" w:hAnsi="Fira Sans"/>
          <w:sz w:val="19"/>
          <w:szCs w:val="19"/>
        </w:rPr>
        <w:t xml:space="preserve">Ocena sumy zmiennej </w:t>
      </w:r>
      <w:r w:rsidRPr="00BD715E">
        <w:rPr>
          <w:rFonts w:ascii="Fira Sans" w:hAnsi="Fira Sans"/>
          <w:i/>
          <w:iCs/>
          <w:sz w:val="19"/>
          <w:szCs w:val="19"/>
        </w:rPr>
        <w:t xml:space="preserve">X </w:t>
      </w:r>
      <w:r w:rsidRPr="00BD715E">
        <w:rPr>
          <w:rFonts w:ascii="Fira Sans" w:hAnsi="Fira Sans"/>
          <w:iCs/>
          <w:sz w:val="19"/>
          <w:szCs w:val="19"/>
        </w:rPr>
        <w:t xml:space="preserve"> dla Polski</w:t>
      </w:r>
      <w:r w:rsidRPr="00BD715E">
        <w:rPr>
          <w:rFonts w:ascii="Fira Sans" w:hAnsi="Fira Sans"/>
          <w:i/>
          <w:iCs/>
          <w:sz w:val="19"/>
          <w:szCs w:val="19"/>
        </w:rPr>
        <w:t xml:space="preserve"> </w:t>
      </w:r>
      <w:r w:rsidRPr="00BD715E">
        <w:rPr>
          <w:rFonts w:ascii="Fira Sans" w:hAnsi="Fira Sans"/>
          <w:sz w:val="19"/>
          <w:szCs w:val="19"/>
        </w:rPr>
        <w:t>jest sumą wartości uzyskanych dla regionów tj.:</w:t>
      </w:r>
    </w:p>
    <w:p w:rsidR="00BD715E" w:rsidRPr="00BD715E" w:rsidRDefault="00BD715E" w:rsidP="00BD715E">
      <w:pPr>
        <w:spacing w:line="288" w:lineRule="auto"/>
        <w:ind w:left="2042" w:hanging="624"/>
        <w:jc w:val="both"/>
        <w:rPr>
          <w:rFonts w:ascii="Fira Sans" w:hAnsi="Fira Sans"/>
          <w:sz w:val="19"/>
          <w:szCs w:val="19"/>
        </w:rPr>
      </w:pPr>
    </w:p>
    <w:p w:rsidR="00BD715E" w:rsidRPr="00BD715E" w:rsidRDefault="00BD715E" w:rsidP="00BD715E">
      <w:pPr>
        <w:spacing w:line="322" w:lineRule="auto"/>
        <w:ind w:left="2042" w:hanging="624"/>
        <w:jc w:val="both"/>
        <w:rPr>
          <w:rFonts w:ascii="Fira Sans" w:hAnsi="Fira Sans"/>
          <w:sz w:val="19"/>
          <w:szCs w:val="19"/>
        </w:rPr>
      </w:pPr>
      <w:r w:rsidRPr="00BD715E">
        <w:rPr>
          <w:rFonts w:ascii="Fira Sans" w:hAnsi="Fira Sans"/>
          <w:sz w:val="19"/>
          <w:szCs w:val="19"/>
        </w:rPr>
        <w:t xml:space="preserve">(7)  </w:t>
      </w:r>
      <m:oMath>
        <m:acc>
          <m:accPr>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w</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r>
              <w:rPr>
                <w:rFonts w:ascii="Cambria Math" w:hAnsi="Cambria Math"/>
                <w:sz w:val="24"/>
                <w:szCs w:val="24"/>
              </w:rPr>
              <m:t xml:space="preserve"> ,</m:t>
            </m:r>
          </m:e>
        </m:nary>
      </m:oMath>
      <w:r w:rsidRPr="00BD715E">
        <w:rPr>
          <w:rFonts w:ascii="Fira Sans" w:hAnsi="Fira Sans"/>
          <w:sz w:val="19"/>
          <w:szCs w:val="19"/>
        </w:rPr>
        <w:t xml:space="preserve">    (</w:t>
      </w:r>
      <w:r w:rsidRPr="00BD715E">
        <w:rPr>
          <w:rFonts w:ascii="Fira Sans" w:hAnsi="Fira Sans"/>
          <w:i/>
          <w:sz w:val="19"/>
          <w:szCs w:val="19"/>
        </w:rPr>
        <w:t>w</w:t>
      </w:r>
      <w:r w:rsidRPr="00BD715E">
        <w:rPr>
          <w:rFonts w:ascii="Fira Sans" w:hAnsi="Fira Sans"/>
          <w:sz w:val="19"/>
          <w:szCs w:val="19"/>
        </w:rPr>
        <w:t xml:space="preserve"> = 1, 2, ... , 17)</w:t>
      </w:r>
    </w:p>
    <w:p w:rsidR="00BD715E" w:rsidRPr="00BD715E" w:rsidRDefault="00BD715E" w:rsidP="00BD715E">
      <w:pPr>
        <w:spacing w:before="120" w:after="120" w:line="240" w:lineRule="exact"/>
        <w:ind w:left="1418"/>
        <w:jc w:val="both"/>
        <w:rPr>
          <w:rFonts w:ascii="Fira Sans" w:hAnsi="Fira Sans"/>
          <w:sz w:val="19"/>
          <w:szCs w:val="19"/>
        </w:rPr>
      </w:pPr>
      <w:r w:rsidRPr="00BD715E">
        <w:rPr>
          <w:rFonts w:ascii="Fira Sans" w:hAnsi="Fira Sans"/>
          <w:sz w:val="19"/>
          <w:szCs w:val="19"/>
        </w:rPr>
        <w:t>Wagi pierwotne wynikające z losowania próby, korygowane są nie tylko ze względu na niepełną kompletność badania, ale również ze względu na występowanie tzw. gospodarstw nietypowych (</w:t>
      </w:r>
      <w:r w:rsidRPr="00BD715E">
        <w:rPr>
          <w:rFonts w:ascii="Fira Sans" w:hAnsi="Fira Sans"/>
          <w:i/>
          <w:sz w:val="19"/>
          <w:szCs w:val="19"/>
        </w:rPr>
        <w:t xml:space="preserve">ang. </w:t>
      </w:r>
      <w:proofErr w:type="spellStart"/>
      <w:r w:rsidRPr="00BD715E">
        <w:rPr>
          <w:rFonts w:ascii="Fira Sans" w:hAnsi="Fira Sans"/>
          <w:i/>
          <w:sz w:val="19"/>
          <w:szCs w:val="19"/>
        </w:rPr>
        <w:t>outlier</w:t>
      </w:r>
      <w:proofErr w:type="spellEnd"/>
      <w:r w:rsidRPr="00BD715E">
        <w:rPr>
          <w:rFonts w:ascii="Fira Sans" w:hAnsi="Fira Sans"/>
          <w:sz w:val="19"/>
          <w:szCs w:val="19"/>
        </w:rPr>
        <w:t xml:space="preserve">). Dotyczy to gospodarstw, którym przypisano dużą wagę (losowanych z dużą frakcją), a jednocześnie ze stosunkowo dużymi wartościami dla niektórych badanych zmiennych. Korekta wagi ma zapobiegać w tym wypadku znacznemu przeszacowaniu wartości badanej zmiennej. </w:t>
      </w:r>
    </w:p>
    <w:p w:rsidR="00BD715E" w:rsidRPr="00BD715E" w:rsidRDefault="00BD715E" w:rsidP="00BD715E">
      <w:pPr>
        <w:spacing w:before="120" w:after="120" w:line="240" w:lineRule="exact"/>
        <w:ind w:left="1418"/>
        <w:jc w:val="both"/>
        <w:rPr>
          <w:rFonts w:ascii="Fira Sans" w:hAnsi="Fira Sans"/>
          <w:sz w:val="19"/>
          <w:szCs w:val="19"/>
        </w:rPr>
      </w:pPr>
    </w:p>
    <w:p w:rsidR="00BD715E" w:rsidRPr="00BD715E" w:rsidRDefault="00BD715E" w:rsidP="00BD715E">
      <w:pPr>
        <w:spacing w:before="120" w:after="120" w:line="240" w:lineRule="exact"/>
        <w:ind w:left="1418"/>
        <w:jc w:val="both"/>
        <w:rPr>
          <w:rFonts w:ascii="Fira Sans" w:hAnsi="Fira Sans"/>
          <w:sz w:val="19"/>
          <w:szCs w:val="19"/>
        </w:rPr>
      </w:pPr>
      <w:r w:rsidRPr="00BD715E">
        <w:rPr>
          <w:rFonts w:ascii="Fira Sans" w:hAnsi="Fira Sans"/>
          <w:sz w:val="19"/>
          <w:szCs w:val="19"/>
        </w:rPr>
        <w:t xml:space="preserve">Dla wybranych ważniejszych ocen parametrów oszacowane zostały, jako miary precyzji, ich współczynniki zmienności (względne błędy standardowe). W przypadku estymatora wyrażonego wzorem (1), tj. dla </w:t>
      </w:r>
      <w:r w:rsidRPr="00BD715E">
        <w:rPr>
          <w:rFonts w:ascii="Fira Sans" w:hAnsi="Fira Sans"/>
          <w:i/>
          <w:sz w:val="19"/>
          <w:szCs w:val="19"/>
        </w:rPr>
        <w:t>w</w:t>
      </w:r>
      <w:r w:rsidRPr="00BD715E">
        <w:rPr>
          <w:rFonts w:ascii="Fira Sans" w:hAnsi="Fira Sans"/>
          <w:sz w:val="19"/>
          <w:szCs w:val="19"/>
        </w:rPr>
        <w:t xml:space="preserve">-tego regionu oszacowanie jego współczynnika zmienności przedstawia się następująco: </w:t>
      </w:r>
    </w:p>
    <w:p w:rsidR="00BD715E" w:rsidRPr="00BD715E" w:rsidRDefault="00BD715E" w:rsidP="00BD715E">
      <w:pPr>
        <w:spacing w:before="120" w:after="120"/>
        <w:ind w:left="1418"/>
        <w:jc w:val="both"/>
        <w:rPr>
          <w:rFonts w:ascii="Fira Sans" w:hAnsi="Fira Sans"/>
          <w:sz w:val="19"/>
          <w:szCs w:val="19"/>
        </w:rPr>
      </w:pPr>
      <w:r w:rsidRPr="00BD715E">
        <w:rPr>
          <w:rFonts w:ascii="Fira Sans" w:hAnsi="Fira Sans"/>
          <w:sz w:val="19"/>
          <w:szCs w:val="19"/>
        </w:rPr>
        <w:t xml:space="preserve"> (8) </w:t>
      </w:r>
      <w:r w:rsidRPr="00BD715E">
        <w:rPr>
          <w:rFonts w:ascii="Fira Sans" w:hAnsi="Fira Sans"/>
          <w:sz w:val="24"/>
          <w:szCs w:val="24"/>
        </w:rPr>
        <w:t xml:space="preserve"> </w:t>
      </w:r>
      <m:oMath>
        <m:r>
          <w:rPr>
            <w:rFonts w:ascii="Cambria Math" w:hAnsi="Cambria Math"/>
            <w:sz w:val="24"/>
            <w:szCs w:val="24"/>
          </w:rPr>
          <m:t>v</m:t>
        </m:r>
        <m:d>
          <m:dPr>
            <m:ctrlPr>
              <w:rPr>
                <w:rFonts w:ascii="Cambria Math" w:hAnsi="Cambria Math"/>
                <w:i/>
                <w:sz w:val="24"/>
                <w:szCs w:val="24"/>
              </w:rPr>
            </m:ctrlPr>
          </m:dPr>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e>
        </m:d>
        <m:r>
          <w:rPr>
            <w:rFonts w:ascii="Cambria Math" w:hAnsi="Cambria Math"/>
            <w:sz w:val="24"/>
            <w:szCs w:val="24"/>
          </w:rPr>
          <m:t>=</m:t>
        </m:r>
        <m:f>
          <m:fPr>
            <m:ctrlPr>
              <w:rPr>
                <w:rFonts w:ascii="Cambria Math" w:hAnsi="Cambria Math"/>
                <w:i/>
                <w:sz w:val="24"/>
                <w:szCs w:val="24"/>
              </w:rPr>
            </m:ctrlPr>
          </m:fPr>
          <m:num>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d>
                  <m:dPr>
                    <m:ctrlPr>
                      <w:rPr>
                        <w:rFonts w:ascii="Cambria Math" w:hAnsi="Cambria Math"/>
                        <w:i/>
                        <w:sz w:val="24"/>
                        <w:szCs w:val="24"/>
                      </w:rPr>
                    </m:ctrlPr>
                  </m:dPr>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e>
                </m:d>
              </m:e>
            </m:rad>
          </m:num>
          <m:den>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den>
        </m:f>
      </m:oMath>
      <w:r w:rsidRPr="00BD715E">
        <w:rPr>
          <w:rFonts w:ascii="Fira Sans" w:hAnsi="Fira Sans"/>
          <w:sz w:val="24"/>
          <w:szCs w:val="24"/>
        </w:rPr>
        <w:t xml:space="preserve"> </w:t>
      </w:r>
      <w:r w:rsidRPr="00BD715E">
        <w:rPr>
          <w:rFonts w:ascii="Fira Sans" w:hAnsi="Fira Sans"/>
          <w:sz w:val="19"/>
          <w:szCs w:val="19"/>
        </w:rPr>
        <w:t xml:space="preserve">,   </w:t>
      </w: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gdzie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w</m:t>
            </m:r>
          </m:sub>
        </m:sSub>
        <m:r>
          <w:rPr>
            <w:rFonts w:ascii="Cambria Math" w:hAnsi="Cambria Math"/>
            <w:sz w:val="24"/>
            <w:szCs w:val="24"/>
          </w:rPr>
          <m:t>)</m:t>
        </m:r>
      </m:oMath>
      <w:r w:rsidRPr="00BD715E">
        <w:rPr>
          <w:rFonts w:ascii="Fira Sans" w:hAnsi="Fira Sans"/>
          <w:sz w:val="19"/>
          <w:szCs w:val="19"/>
        </w:rPr>
        <w:t xml:space="preserve"> jest oszacowaniem tzw. wariancji estymatora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oMath>
      <w:r w:rsidRPr="00BD715E">
        <w:rPr>
          <w:rFonts w:ascii="Fira Sans" w:hAnsi="Fira Sans"/>
          <w:sz w:val="24"/>
          <w:szCs w:val="24"/>
        </w:rPr>
        <w:t xml:space="preserve"> </w:t>
      </w:r>
      <w:r w:rsidRPr="00BD715E">
        <w:rPr>
          <w:rFonts w:ascii="Fira Sans" w:hAnsi="Fira Sans"/>
          <w:sz w:val="19"/>
          <w:szCs w:val="19"/>
        </w:rPr>
        <w:t xml:space="preserve">i oblicza się według wzoru </w:t>
      </w:r>
      <w:r w:rsidRPr="00BD715E">
        <w:rPr>
          <w:rFonts w:ascii="Fira Sans" w:hAnsi="Fira Sans"/>
          <w:sz w:val="19"/>
          <w:szCs w:val="19"/>
        </w:rPr>
        <w:lastRenderedPageBreak/>
        <w:t>(formuła wynika z klasycznej teorii metody reprezentacyjnej dla schematu losowania warstwowego):</w:t>
      </w: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 (9)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d>
          <m:dPr>
            <m:ctrlPr>
              <w:rPr>
                <w:rFonts w:ascii="Cambria Math" w:hAnsi="Cambria Math"/>
                <w:i/>
                <w:sz w:val="24"/>
                <w:szCs w:val="24"/>
              </w:rPr>
            </m:ctrlPr>
          </m:dPr>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e>
        </m:d>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h</m:t>
            </m:r>
          </m:sub>
          <m:sup/>
          <m:e>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num>
                  <m:den>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whi</m:t>
                            </m:r>
                          </m:sub>
                        </m:sSub>
                      </m:e>
                    </m:nary>
                  </m:den>
                </m:f>
              </m:e>
            </m:d>
          </m:e>
        </m:nary>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num>
          <m:den>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r>
              <w:rPr>
                <w:rFonts w:ascii="Cambria Math" w:hAnsi="Cambria Math"/>
                <w:sz w:val="24"/>
                <w:szCs w:val="24"/>
              </w:rPr>
              <m:t>-1</m:t>
            </m:r>
          </m:den>
        </m:f>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whi</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whi</m:t>
                        </m:r>
                      </m:sub>
                    </m:sSub>
                    <m:r>
                      <w:rPr>
                        <w:rFonts w:ascii="Cambria Math" w:hAnsi="Cambria Math"/>
                        <w:sz w:val="24"/>
                        <w:szCs w:val="24"/>
                      </w:rPr>
                      <m:t>-</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whj</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whj</m:t>
                                </m:r>
                              </m:sub>
                            </m:sSub>
                          </m:e>
                        </m:nary>
                      </m:num>
                      <m:den>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den>
                    </m:f>
                  </m:e>
                </m:d>
              </m:e>
              <m:sup>
                <m:r>
                  <w:rPr>
                    <w:rFonts w:ascii="Cambria Math" w:hAnsi="Cambria Math"/>
                    <w:sz w:val="24"/>
                    <w:szCs w:val="24"/>
                  </w:rPr>
                  <m:t>2</m:t>
                </m:r>
              </m:sup>
            </m:sSup>
          </m:e>
        </m:nary>
        <m:r>
          <w:rPr>
            <w:rFonts w:ascii="Cambria Math" w:hAnsi="Cambria Math"/>
            <w:sz w:val="24"/>
            <w:szCs w:val="24"/>
          </w:rPr>
          <m:t>.</m:t>
        </m:r>
      </m:oMath>
      <w:r w:rsidRPr="00BD715E">
        <w:rPr>
          <w:rFonts w:ascii="Fira Sans" w:hAnsi="Fira Sans"/>
          <w:sz w:val="24"/>
          <w:szCs w:val="24"/>
        </w:rPr>
        <w:t xml:space="preserve">  </w:t>
      </w:r>
    </w:p>
    <w:p w:rsidR="00BD715E" w:rsidRPr="00BD715E" w:rsidRDefault="00BD715E" w:rsidP="00BD715E">
      <w:pPr>
        <w:spacing w:line="322" w:lineRule="auto"/>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Dla Polski współczynnik zmienności sumy </w:t>
      </w:r>
      <w:r w:rsidRPr="00BD715E">
        <w:rPr>
          <w:rFonts w:ascii="Fira Sans" w:hAnsi="Fira Sans"/>
          <w:i/>
          <w:sz w:val="19"/>
          <w:szCs w:val="19"/>
        </w:rPr>
        <w:t>X</w:t>
      </w:r>
      <w:r w:rsidRPr="00BD715E">
        <w:rPr>
          <w:rFonts w:ascii="Fira Sans" w:hAnsi="Fira Sans"/>
          <w:sz w:val="19"/>
          <w:szCs w:val="19"/>
        </w:rPr>
        <w:t xml:space="preserve"> szacowanej wg wzoru (7) wyrażony jest wzorem:</w:t>
      </w: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(10) </w:t>
      </w:r>
      <w:r w:rsidRPr="00BD715E">
        <w:rPr>
          <w:rFonts w:ascii="Fira Sans" w:hAnsi="Fira Sans"/>
          <w:color w:val="FF0000"/>
          <w:sz w:val="19"/>
          <w:szCs w:val="19"/>
        </w:rPr>
        <w:t xml:space="preserve"> </w:t>
      </w:r>
      <m:oMath>
        <m:r>
          <w:rPr>
            <w:rFonts w:ascii="Cambria Math" w:hAnsi="Cambria Math"/>
            <w:sz w:val="24"/>
            <w:szCs w:val="24"/>
          </w:rPr>
          <m:t>v</m:t>
        </m:r>
        <m:d>
          <m:dPr>
            <m:ctrlPr>
              <w:rPr>
                <w:rFonts w:ascii="Cambria Math" w:hAnsi="Cambria Math"/>
                <w:i/>
                <w:sz w:val="24"/>
                <w:szCs w:val="24"/>
              </w:rPr>
            </m:ctrlPr>
          </m:dPr>
          <m:e>
            <m:acc>
              <m:accPr>
                <m:ctrlPr>
                  <w:rPr>
                    <w:rFonts w:ascii="Cambria Math" w:hAnsi="Cambria Math"/>
                    <w:i/>
                    <w:sz w:val="24"/>
                    <w:szCs w:val="24"/>
                  </w:rPr>
                </m:ctrlPr>
              </m:accPr>
              <m:e>
                <m:r>
                  <w:rPr>
                    <w:rFonts w:ascii="Cambria Math" w:hAnsi="Cambria Math"/>
                    <w:sz w:val="24"/>
                    <w:szCs w:val="24"/>
                  </w:rPr>
                  <m:t>x</m:t>
                </m:r>
              </m:e>
            </m:acc>
          </m:e>
        </m:d>
        <m:r>
          <w:rPr>
            <w:rFonts w:ascii="Cambria Math" w:hAnsi="Cambria Math"/>
            <w:sz w:val="24"/>
            <w:szCs w:val="24"/>
          </w:rPr>
          <m:t>=</m:t>
        </m:r>
        <m:f>
          <m:fPr>
            <m:ctrlPr>
              <w:rPr>
                <w:rFonts w:ascii="Cambria Math" w:hAnsi="Cambria Math"/>
                <w:i/>
                <w:sz w:val="24"/>
                <w:szCs w:val="24"/>
              </w:rPr>
            </m:ctrlPr>
          </m:fPr>
          <m:num>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d>
                  <m:dPr>
                    <m:ctrlPr>
                      <w:rPr>
                        <w:rFonts w:ascii="Cambria Math" w:hAnsi="Cambria Math"/>
                        <w:i/>
                        <w:sz w:val="24"/>
                        <w:szCs w:val="24"/>
                      </w:rPr>
                    </m:ctrlPr>
                  </m:dPr>
                  <m:e>
                    <m:acc>
                      <m:accPr>
                        <m:ctrlPr>
                          <w:rPr>
                            <w:rFonts w:ascii="Cambria Math" w:hAnsi="Cambria Math"/>
                            <w:i/>
                            <w:sz w:val="24"/>
                            <w:szCs w:val="24"/>
                          </w:rPr>
                        </m:ctrlPr>
                      </m:accPr>
                      <m:e>
                        <m:r>
                          <w:rPr>
                            <w:rFonts w:ascii="Cambria Math" w:hAnsi="Cambria Math"/>
                            <w:sz w:val="24"/>
                            <w:szCs w:val="24"/>
                          </w:rPr>
                          <m:t>x</m:t>
                        </m:r>
                      </m:e>
                    </m:acc>
                  </m:e>
                </m:d>
              </m:e>
            </m:rad>
          </m:num>
          <m:den>
            <m:acc>
              <m:accPr>
                <m:ctrlPr>
                  <w:rPr>
                    <w:rFonts w:ascii="Cambria Math" w:hAnsi="Cambria Math"/>
                    <w:i/>
                    <w:sz w:val="24"/>
                    <w:szCs w:val="24"/>
                  </w:rPr>
                </m:ctrlPr>
              </m:accPr>
              <m:e>
                <m:r>
                  <w:rPr>
                    <w:rFonts w:ascii="Cambria Math" w:hAnsi="Cambria Math"/>
                    <w:sz w:val="24"/>
                    <w:szCs w:val="24"/>
                  </w:rPr>
                  <m:t>x</m:t>
                </m:r>
              </m:e>
            </m:acc>
          </m:den>
        </m:f>
        <m:r>
          <w:rPr>
            <w:rFonts w:ascii="Cambria Math" w:hAnsi="Cambria Math"/>
            <w:sz w:val="24"/>
            <w:szCs w:val="24"/>
          </w:rPr>
          <m:t xml:space="preserve"> ,</m:t>
        </m:r>
      </m:oMath>
    </w:p>
    <w:p w:rsidR="00BD715E" w:rsidRPr="00BD715E" w:rsidRDefault="00BD715E" w:rsidP="00BD715E">
      <w:pPr>
        <w:spacing w:line="288" w:lineRule="auto"/>
        <w:ind w:left="1418"/>
        <w:jc w:val="both"/>
        <w:rPr>
          <w:rFonts w:ascii="Fira Sans" w:hAnsi="Fira Sans"/>
          <w:sz w:val="19"/>
          <w:szCs w:val="19"/>
        </w:rPr>
      </w:pPr>
      <w:r w:rsidRPr="00BD715E">
        <w:rPr>
          <w:rFonts w:ascii="Fira Sans" w:hAnsi="Fira Sans"/>
          <w:sz w:val="19"/>
          <w:szCs w:val="19"/>
        </w:rPr>
        <w:t>zaś</w:t>
      </w:r>
    </w:p>
    <w:p w:rsidR="00BD715E" w:rsidRPr="00BD715E" w:rsidRDefault="00BD715E" w:rsidP="00BD715E">
      <w:pPr>
        <w:spacing w:line="288" w:lineRule="auto"/>
        <w:ind w:left="1418"/>
        <w:jc w:val="both"/>
        <w:rPr>
          <w:rFonts w:ascii="Fira Sans" w:hAnsi="Fira Sans"/>
          <w:sz w:val="19"/>
          <w:szCs w:val="19"/>
        </w:rPr>
      </w:pPr>
      <w:r w:rsidRPr="00BD715E">
        <w:rPr>
          <w:rFonts w:ascii="Fira Sans" w:hAnsi="Fira Sans"/>
          <w:sz w:val="19"/>
          <w:szCs w:val="19"/>
        </w:rPr>
        <w:t xml:space="preserve">(11)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d>
          <m:dPr>
            <m:ctrlPr>
              <w:rPr>
                <w:rFonts w:ascii="Cambria Math" w:hAnsi="Cambria Math"/>
                <w:i/>
                <w:sz w:val="24"/>
                <w:szCs w:val="24"/>
              </w:rPr>
            </m:ctrlPr>
          </m:dPr>
          <m:e>
            <m:acc>
              <m:accPr>
                <m:ctrlPr>
                  <w:rPr>
                    <w:rFonts w:ascii="Cambria Math" w:hAnsi="Cambria Math"/>
                    <w:i/>
                    <w:sz w:val="24"/>
                    <w:szCs w:val="24"/>
                  </w:rPr>
                </m:ctrlPr>
              </m:accPr>
              <m:e>
                <m:r>
                  <w:rPr>
                    <w:rFonts w:ascii="Cambria Math" w:hAnsi="Cambria Math"/>
                    <w:sz w:val="24"/>
                    <w:szCs w:val="24"/>
                  </w:rPr>
                  <m:t>x</m:t>
                </m:r>
              </m:e>
            </m:acc>
          </m:e>
        </m:d>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w</m:t>
            </m:r>
          </m:sub>
          <m:sup/>
          <m:e>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d>
              <m:dPr>
                <m:ctrlPr>
                  <w:rPr>
                    <w:rFonts w:ascii="Cambria Math" w:hAnsi="Cambria Math"/>
                    <w:i/>
                    <w:sz w:val="24"/>
                    <w:szCs w:val="24"/>
                  </w:rPr>
                </m:ctrlPr>
              </m:dPr>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e>
            </m:d>
          </m:e>
        </m:nary>
        <m:r>
          <w:rPr>
            <w:rFonts w:ascii="Cambria Math" w:hAnsi="Cambria Math"/>
            <w:sz w:val="24"/>
            <w:szCs w:val="24"/>
          </w:rPr>
          <m:t xml:space="preserve"> .</m:t>
        </m:r>
      </m:oMath>
      <w:r w:rsidRPr="00BD715E">
        <w:rPr>
          <w:rFonts w:ascii="Fira Sans" w:hAnsi="Fira Sans"/>
          <w:sz w:val="19"/>
          <w:szCs w:val="19"/>
        </w:rPr>
        <w:t xml:space="preserve">  </w:t>
      </w:r>
    </w:p>
    <w:p w:rsidR="00BD715E" w:rsidRPr="00BD715E" w:rsidRDefault="00BD715E" w:rsidP="00BD715E">
      <w:pPr>
        <w:spacing w:line="288" w:lineRule="auto"/>
        <w:ind w:left="1418"/>
        <w:jc w:val="both"/>
        <w:rPr>
          <w:rFonts w:ascii="Fira Sans" w:hAnsi="Fira Sans"/>
          <w:sz w:val="19"/>
          <w:szCs w:val="19"/>
        </w:rPr>
      </w:pPr>
    </w:p>
    <w:p w:rsidR="00BD715E" w:rsidRPr="00BD715E" w:rsidRDefault="00BD715E" w:rsidP="00BD715E">
      <w:pPr>
        <w:spacing w:line="288" w:lineRule="auto"/>
        <w:ind w:left="1418"/>
        <w:jc w:val="both"/>
        <w:rPr>
          <w:rFonts w:ascii="Fira Sans" w:hAnsi="Fira Sans"/>
          <w:sz w:val="19"/>
          <w:szCs w:val="19"/>
        </w:rPr>
      </w:pPr>
      <w:r w:rsidRPr="00BD715E">
        <w:rPr>
          <w:rFonts w:ascii="Fira Sans" w:hAnsi="Fira Sans"/>
          <w:sz w:val="19"/>
          <w:szCs w:val="19"/>
        </w:rPr>
        <w:t xml:space="preserve">W tablicach prezentujących precyzje oszacowań współczynniki zmienności podane są </w:t>
      </w:r>
      <w:r w:rsidRPr="00BD715E">
        <w:rPr>
          <w:rFonts w:ascii="Fira Sans" w:hAnsi="Fira Sans"/>
          <w:sz w:val="19"/>
          <w:szCs w:val="19"/>
        </w:rPr>
        <w:br/>
        <w:t>w procentach.</w:t>
      </w:r>
    </w:p>
    <w:p w:rsidR="00BD715E" w:rsidRPr="00BD715E" w:rsidRDefault="00BD715E" w:rsidP="00BD715E">
      <w:pPr>
        <w:spacing w:after="360"/>
        <w:ind w:left="113"/>
        <w:outlineLvl w:val="0"/>
        <w:rPr>
          <w:rFonts w:ascii="Fira Sans" w:hAnsi="Fira Sans" w:cs="Arial"/>
          <w:b/>
          <w:bCs/>
          <w:color w:val="001D77"/>
          <w:sz w:val="24"/>
          <w:szCs w:val="24"/>
        </w:rPr>
      </w:pPr>
    </w:p>
    <w:p w:rsidR="00BD715E" w:rsidRPr="00BD715E" w:rsidRDefault="00BD715E" w:rsidP="00BD715E">
      <w:pPr>
        <w:spacing w:after="360"/>
        <w:ind w:left="113"/>
        <w:outlineLvl w:val="0"/>
        <w:rPr>
          <w:rFonts w:ascii="Fira Sans" w:hAnsi="Fira Sans" w:cs="Arial"/>
          <w:b/>
          <w:bCs/>
          <w:color w:val="001D77"/>
          <w:sz w:val="24"/>
          <w:szCs w:val="24"/>
        </w:rPr>
      </w:pPr>
      <w:r w:rsidRPr="00BD715E">
        <w:rPr>
          <w:rFonts w:ascii="Fira Sans" w:hAnsi="Fira Sans" w:cs="Arial"/>
          <w:b/>
          <w:bCs/>
          <w:color w:val="001D77"/>
          <w:sz w:val="24"/>
          <w:szCs w:val="24"/>
        </w:rPr>
        <w:t xml:space="preserve">Badanie pogłowia świń oraz </w:t>
      </w:r>
      <w:r w:rsidRPr="009C526F">
        <w:rPr>
          <w:rFonts w:ascii="Fira Sans" w:hAnsi="Fira Sans" w:cs="Arial"/>
          <w:b/>
          <w:bCs/>
          <w:color w:val="001D77"/>
          <w:sz w:val="24"/>
          <w:szCs w:val="24"/>
        </w:rPr>
        <w:t>produkcji żywca wieprzowego</w:t>
      </w:r>
    </w:p>
    <w:p w:rsidR="00BD715E" w:rsidRPr="00BD715E" w:rsidRDefault="00BD715E" w:rsidP="00BD715E">
      <w:pPr>
        <w:spacing w:after="360" w:line="220" w:lineRule="exact"/>
        <w:rPr>
          <w:rFonts w:ascii="Fira Sans" w:hAnsi="Fira Sans" w:cs="Arial"/>
          <w:b/>
          <w:color w:val="001D77"/>
          <w:sz w:val="24"/>
          <w:szCs w:val="24"/>
        </w:rPr>
      </w:pPr>
      <w:r w:rsidRPr="00BD715E">
        <w:rPr>
          <w:rFonts w:ascii="Fira Sans" w:hAnsi="Fira Sans" w:cs="Arial"/>
          <w:b/>
          <w:color w:val="001D77"/>
          <w:sz w:val="24"/>
          <w:szCs w:val="24"/>
        </w:rPr>
        <w:t>1. Uwagi wstępne</w:t>
      </w:r>
    </w:p>
    <w:p w:rsidR="00BD715E" w:rsidRPr="00BD715E" w:rsidRDefault="00BD715E" w:rsidP="00BD715E">
      <w:pPr>
        <w:spacing w:before="120" w:after="120" w:line="240" w:lineRule="exact"/>
        <w:ind w:left="1418"/>
        <w:jc w:val="both"/>
        <w:rPr>
          <w:rFonts w:ascii="Fira Sans" w:hAnsi="Fira Sans"/>
          <w:sz w:val="19"/>
          <w:szCs w:val="19"/>
        </w:rPr>
      </w:pPr>
      <w:r w:rsidRPr="00BD715E">
        <w:rPr>
          <w:rFonts w:ascii="Fira Sans" w:hAnsi="Fira Sans" w:cs="Arial"/>
          <w:sz w:val="19"/>
          <w:szCs w:val="19"/>
        </w:rPr>
        <w:t xml:space="preserve">Celem przeprowadzanych przez GUS dwa razy w roku (tzn. w czerwcu oraz w grudniu)  badań pogłowia trzody jest uzyskanie szczegółowych informacji o pogłowiu trzody według regionów, województw oraz dla Polski. Badaną populację stanowią indywidualne gospodarstwa rolne, które według danych dostępnych w operacie posiadały trzodę. Badana populacja </w:t>
      </w:r>
      <w:r w:rsidRPr="00A920B3">
        <w:rPr>
          <w:rFonts w:ascii="Fira Sans" w:hAnsi="Fira Sans" w:cs="Arial"/>
          <w:color w:val="000000" w:themeColor="text1"/>
          <w:sz w:val="19"/>
          <w:szCs w:val="19"/>
        </w:rPr>
        <w:t>liczyła 89 697 gosp</w:t>
      </w:r>
      <w:r w:rsidRPr="00BD715E">
        <w:rPr>
          <w:rFonts w:ascii="Fira Sans" w:hAnsi="Fira Sans" w:cs="Arial"/>
          <w:sz w:val="19"/>
          <w:szCs w:val="19"/>
        </w:rPr>
        <w:t xml:space="preserve">odarstw. </w:t>
      </w:r>
      <w:r w:rsidRPr="00BD715E">
        <w:rPr>
          <w:rFonts w:ascii="Fira Sans" w:hAnsi="Fira Sans"/>
          <w:sz w:val="19"/>
          <w:szCs w:val="19"/>
        </w:rPr>
        <w:t xml:space="preserve">Założono, że próba do badania liczyć będzie około 30 tys. gospodarstw. </w:t>
      </w:r>
      <w:r w:rsidRPr="00BD715E">
        <w:rPr>
          <w:rFonts w:ascii="Fira Sans" w:eastAsia="Times New Roman" w:hAnsi="Fira Sans"/>
          <w:sz w:val="19"/>
          <w:szCs w:val="19"/>
          <w:lang w:eastAsia="x-none"/>
        </w:rPr>
        <w:t>Taka wielkość próby była konsekwencją uwzględnienia kliku czynników m.in.: kosztów realizacji badania, analizy danych z lat poprzednich oraz konieczności zapewnienia odpowiedniej jakości wyników na poziomie kraju i województw.</w:t>
      </w:r>
    </w:p>
    <w:p w:rsidR="00BD715E" w:rsidRPr="00BD715E" w:rsidRDefault="00BD715E" w:rsidP="00BD715E">
      <w:pPr>
        <w:spacing w:before="360" w:after="240"/>
        <w:rPr>
          <w:rFonts w:ascii="Fira Sans" w:hAnsi="Fira Sans" w:cs="Arial"/>
          <w:b/>
          <w:i/>
          <w:color w:val="001D77"/>
          <w:sz w:val="24"/>
          <w:szCs w:val="24"/>
          <w:lang w:val="x-none" w:eastAsia="x-none"/>
        </w:rPr>
      </w:pPr>
      <w:r w:rsidRPr="00BD715E">
        <w:rPr>
          <w:rFonts w:ascii="Fira Sans" w:hAnsi="Fira Sans" w:cs="Arial"/>
          <w:b/>
          <w:color w:val="001D77"/>
          <w:sz w:val="24"/>
          <w:szCs w:val="24"/>
          <w:lang w:val="x-none" w:eastAsia="x-none"/>
        </w:rPr>
        <w:t>2</w:t>
      </w:r>
      <w:r w:rsidRPr="00BD715E">
        <w:rPr>
          <w:rFonts w:ascii="Fira Sans" w:hAnsi="Fira Sans" w:cs="Arial"/>
          <w:b/>
          <w:i/>
          <w:color w:val="001D77"/>
          <w:sz w:val="24"/>
          <w:szCs w:val="24"/>
          <w:lang w:val="x-none" w:eastAsia="x-none"/>
        </w:rPr>
        <w:t xml:space="preserve">. </w:t>
      </w:r>
      <w:r w:rsidRPr="009C526F">
        <w:rPr>
          <w:rFonts w:ascii="Fira Sans" w:hAnsi="Fira Sans" w:cs="Arial"/>
          <w:b/>
          <w:color w:val="001D77"/>
          <w:sz w:val="24"/>
          <w:szCs w:val="24"/>
          <w:lang w:val="x-none" w:eastAsia="x-none"/>
        </w:rPr>
        <w:t>Operat losowania</w:t>
      </w:r>
    </w:p>
    <w:p w:rsidR="00BD715E" w:rsidRPr="00BD715E" w:rsidRDefault="00BD715E" w:rsidP="00BD715E">
      <w:pPr>
        <w:ind w:left="1418"/>
        <w:jc w:val="both"/>
        <w:rPr>
          <w:rFonts w:ascii="Fira Sans" w:hAnsi="Fira Sans"/>
          <w:sz w:val="19"/>
          <w:szCs w:val="19"/>
        </w:rPr>
      </w:pPr>
      <w:r w:rsidRPr="00BD715E">
        <w:rPr>
          <w:rFonts w:ascii="Fira Sans" w:hAnsi="Fira Sans"/>
          <w:sz w:val="19"/>
          <w:szCs w:val="19"/>
        </w:rPr>
        <w:t>Przy tworzeniu operatu losowania wykorzystano Operat do Badań Rolniczych. Rejestr ten stworzony został w GUS na bazie indywidualnych wyników Powszechnego Spisu Rolnego 2020. Informacje o gospodarstwach rolnych zapisane w rejestrze aktualizowane są danymi ze źródeł administracyjnych oraz wynikami kolejnych rolniczych badań reprezentacyjnych. Jednostką losowania było indywidualne gospodarstwo rolne. Dla każdego gospodarstwa zapisane zostały następujące informacje:</w:t>
      </w:r>
    </w:p>
    <w:p w:rsidR="00BD715E" w:rsidRPr="00BD715E" w:rsidRDefault="00BD715E" w:rsidP="00BD715E">
      <w:pPr>
        <w:widowControl/>
        <w:numPr>
          <w:ilvl w:val="0"/>
          <w:numId w:val="4"/>
        </w:numPr>
        <w:autoSpaceDE/>
        <w:autoSpaceDN/>
        <w:ind w:left="1775" w:hanging="357"/>
        <w:contextualSpacing/>
        <w:jc w:val="both"/>
        <w:rPr>
          <w:rFonts w:ascii="Fira Sans" w:hAnsi="Fira Sans"/>
          <w:sz w:val="19"/>
          <w:szCs w:val="19"/>
        </w:rPr>
      </w:pPr>
      <w:r w:rsidRPr="00BD715E">
        <w:rPr>
          <w:rFonts w:ascii="Fira Sans" w:hAnsi="Fira Sans"/>
          <w:sz w:val="19"/>
          <w:szCs w:val="19"/>
        </w:rPr>
        <w:t xml:space="preserve">symbol województwa oraz regionu NUTS 2, </w:t>
      </w:r>
    </w:p>
    <w:p w:rsidR="00BD715E" w:rsidRPr="00BD715E" w:rsidRDefault="00BD715E" w:rsidP="00BD715E">
      <w:pPr>
        <w:widowControl/>
        <w:numPr>
          <w:ilvl w:val="0"/>
          <w:numId w:val="4"/>
        </w:numPr>
        <w:autoSpaceDE/>
        <w:autoSpaceDN/>
        <w:ind w:left="1775" w:hanging="357"/>
        <w:contextualSpacing/>
        <w:jc w:val="both"/>
        <w:rPr>
          <w:rFonts w:ascii="Fira Sans" w:hAnsi="Fira Sans"/>
          <w:sz w:val="19"/>
          <w:szCs w:val="19"/>
        </w:rPr>
      </w:pPr>
      <w:r w:rsidRPr="00BD715E">
        <w:rPr>
          <w:rFonts w:ascii="Fira Sans" w:hAnsi="Fira Sans"/>
          <w:sz w:val="19"/>
          <w:szCs w:val="19"/>
        </w:rPr>
        <w:t xml:space="preserve">nr gospodarstwa, </w:t>
      </w:r>
    </w:p>
    <w:p w:rsidR="00BD715E" w:rsidRPr="00BD715E" w:rsidRDefault="00BD715E" w:rsidP="00BD715E">
      <w:pPr>
        <w:widowControl/>
        <w:numPr>
          <w:ilvl w:val="0"/>
          <w:numId w:val="4"/>
        </w:numPr>
        <w:autoSpaceDE/>
        <w:autoSpaceDN/>
        <w:ind w:left="1775" w:hanging="357"/>
        <w:contextualSpacing/>
        <w:jc w:val="both"/>
        <w:rPr>
          <w:rFonts w:ascii="Fira Sans" w:hAnsi="Fira Sans"/>
          <w:sz w:val="19"/>
          <w:szCs w:val="19"/>
        </w:rPr>
      </w:pPr>
      <w:r w:rsidRPr="00BD715E">
        <w:rPr>
          <w:rFonts w:ascii="Fira Sans" w:hAnsi="Fira Sans"/>
          <w:sz w:val="19"/>
          <w:szCs w:val="19"/>
        </w:rPr>
        <w:t xml:space="preserve">powierzchnia ogólna gospodarstwa, </w:t>
      </w:r>
    </w:p>
    <w:p w:rsidR="00BD715E" w:rsidRPr="00BD715E" w:rsidRDefault="00BD715E" w:rsidP="00BD715E">
      <w:pPr>
        <w:widowControl/>
        <w:numPr>
          <w:ilvl w:val="0"/>
          <w:numId w:val="4"/>
        </w:numPr>
        <w:autoSpaceDE/>
        <w:autoSpaceDN/>
        <w:ind w:left="1775" w:hanging="357"/>
        <w:contextualSpacing/>
        <w:jc w:val="both"/>
        <w:rPr>
          <w:rFonts w:ascii="Fira Sans" w:hAnsi="Fira Sans"/>
          <w:sz w:val="19"/>
          <w:szCs w:val="19"/>
        </w:rPr>
      </w:pPr>
      <w:r w:rsidRPr="00BD715E">
        <w:rPr>
          <w:rFonts w:ascii="Fira Sans" w:hAnsi="Fira Sans"/>
          <w:sz w:val="19"/>
          <w:szCs w:val="19"/>
        </w:rPr>
        <w:t xml:space="preserve">powierzchnia użytków rolnych, </w:t>
      </w:r>
    </w:p>
    <w:p w:rsidR="00BD715E" w:rsidRPr="00BD715E" w:rsidRDefault="00BD715E" w:rsidP="00BD715E">
      <w:pPr>
        <w:widowControl/>
        <w:numPr>
          <w:ilvl w:val="0"/>
          <w:numId w:val="4"/>
        </w:numPr>
        <w:autoSpaceDE/>
        <w:autoSpaceDN/>
        <w:ind w:left="1775" w:hanging="357"/>
        <w:contextualSpacing/>
        <w:jc w:val="both"/>
        <w:rPr>
          <w:rFonts w:ascii="Fira Sans" w:hAnsi="Fira Sans"/>
          <w:sz w:val="19"/>
          <w:szCs w:val="19"/>
        </w:rPr>
      </w:pPr>
      <w:r w:rsidRPr="00BD715E">
        <w:rPr>
          <w:rFonts w:ascii="Fira Sans" w:hAnsi="Fira Sans"/>
          <w:sz w:val="19"/>
          <w:szCs w:val="19"/>
        </w:rPr>
        <w:t xml:space="preserve">liczba sztuk trzody. </w:t>
      </w:r>
    </w:p>
    <w:p w:rsidR="00BD715E" w:rsidRPr="00BD715E" w:rsidRDefault="00BD715E" w:rsidP="00BD715E">
      <w:pPr>
        <w:spacing w:before="360" w:after="240" w:line="240" w:lineRule="exact"/>
        <w:jc w:val="both"/>
        <w:rPr>
          <w:rFonts w:ascii="Fira Sans" w:hAnsi="Fira Sans" w:cs="Arial"/>
          <w:b/>
          <w:bCs/>
          <w:color w:val="001D77"/>
          <w:sz w:val="24"/>
          <w:szCs w:val="24"/>
        </w:rPr>
      </w:pPr>
      <w:r w:rsidRPr="00BD715E">
        <w:rPr>
          <w:rFonts w:ascii="Fira Sans" w:hAnsi="Fira Sans" w:cs="Arial"/>
          <w:b/>
          <w:bCs/>
          <w:color w:val="001D77"/>
          <w:sz w:val="24"/>
          <w:szCs w:val="24"/>
        </w:rPr>
        <w:t xml:space="preserve">3. Schemat losowania </w:t>
      </w:r>
    </w:p>
    <w:p w:rsidR="00BD715E" w:rsidRPr="00BD715E" w:rsidRDefault="00BD715E" w:rsidP="00BD715E">
      <w:pPr>
        <w:spacing w:before="120" w:after="120" w:line="220" w:lineRule="exact"/>
        <w:ind w:left="1418"/>
        <w:jc w:val="both"/>
        <w:rPr>
          <w:rFonts w:ascii="Fira Sans" w:hAnsi="Fira Sans" w:cs="Arial"/>
          <w:sz w:val="19"/>
          <w:szCs w:val="19"/>
        </w:rPr>
      </w:pPr>
      <w:r w:rsidRPr="00BD715E">
        <w:rPr>
          <w:rFonts w:ascii="Fira Sans" w:hAnsi="Fira Sans" w:cs="Arial"/>
          <w:sz w:val="19"/>
          <w:szCs w:val="19"/>
        </w:rPr>
        <w:t xml:space="preserve">W celu wylosowania próby zastosowany został schemat losowania </w:t>
      </w:r>
      <w:proofErr w:type="spellStart"/>
      <w:r w:rsidRPr="00BD715E">
        <w:rPr>
          <w:rFonts w:ascii="Fira Sans" w:hAnsi="Fira Sans" w:cs="Arial"/>
          <w:sz w:val="19"/>
          <w:szCs w:val="19"/>
        </w:rPr>
        <w:t>warstwowego-optymalnego</w:t>
      </w:r>
      <w:proofErr w:type="spellEnd"/>
      <w:r w:rsidRPr="00BD715E">
        <w:rPr>
          <w:rFonts w:ascii="Fira Sans" w:hAnsi="Fira Sans" w:cs="Arial"/>
          <w:sz w:val="19"/>
          <w:szCs w:val="19"/>
        </w:rPr>
        <w:t xml:space="preserve">. Spośród gospodarstw prowadzących hodowlę trzody postanowiono wylosować próbę liczącą około 30 tys.  gospodarstw. </w:t>
      </w:r>
    </w:p>
    <w:p w:rsidR="00BD715E" w:rsidRPr="00BD715E" w:rsidRDefault="00BD715E" w:rsidP="00BD715E">
      <w:pPr>
        <w:spacing w:before="120" w:after="120" w:line="220" w:lineRule="exact"/>
        <w:ind w:left="1418"/>
        <w:jc w:val="both"/>
        <w:rPr>
          <w:rFonts w:ascii="Fira Sans" w:hAnsi="Fira Sans" w:cs="Arial"/>
          <w:sz w:val="19"/>
          <w:szCs w:val="19"/>
        </w:rPr>
      </w:pPr>
      <w:r w:rsidRPr="00BD715E">
        <w:rPr>
          <w:rFonts w:ascii="Fira Sans" w:hAnsi="Fira Sans" w:cs="Arial"/>
          <w:sz w:val="19"/>
          <w:szCs w:val="19"/>
        </w:rPr>
        <w:t>Przystępując do losowania próby z tej kategorii gospodarstw przyjęto następujące założenia:</w:t>
      </w:r>
    </w:p>
    <w:p w:rsidR="00BD715E" w:rsidRPr="00BD715E" w:rsidRDefault="00BD715E" w:rsidP="00BD715E">
      <w:pPr>
        <w:widowControl/>
        <w:numPr>
          <w:ilvl w:val="0"/>
          <w:numId w:val="5"/>
        </w:numPr>
        <w:autoSpaceDE/>
        <w:autoSpaceDN/>
        <w:spacing w:before="120" w:after="120" w:line="220" w:lineRule="exact"/>
        <w:ind w:left="1775" w:hanging="357"/>
        <w:contextualSpacing/>
        <w:jc w:val="both"/>
        <w:rPr>
          <w:rFonts w:ascii="Fira Sans" w:hAnsi="Fira Sans" w:cs="Arial"/>
          <w:sz w:val="19"/>
          <w:szCs w:val="19"/>
        </w:rPr>
      </w:pPr>
      <w:r w:rsidRPr="00BD715E">
        <w:rPr>
          <w:rFonts w:ascii="Fira Sans" w:hAnsi="Fira Sans" w:cs="Arial"/>
          <w:sz w:val="19"/>
          <w:szCs w:val="19"/>
        </w:rPr>
        <w:lastRenderedPageBreak/>
        <w:t xml:space="preserve">liczebność próby </w:t>
      </w:r>
      <w:r w:rsidRPr="00BD715E">
        <w:rPr>
          <w:rFonts w:ascii="Fira Sans" w:hAnsi="Fira Sans" w:cs="Arial"/>
          <w:i/>
          <w:sz w:val="19"/>
          <w:szCs w:val="19"/>
        </w:rPr>
        <w:t>n</w:t>
      </w:r>
      <w:r w:rsidRPr="00BD715E">
        <w:rPr>
          <w:rFonts w:ascii="Fira Sans" w:hAnsi="Fira Sans" w:cs="Arial"/>
          <w:sz w:val="19"/>
          <w:szCs w:val="19"/>
        </w:rPr>
        <w:t xml:space="preserve"> ustalona jest dla populacji gospodarstw w Polsce, a nie dla poszczególnych regionów, przy czym </w:t>
      </w:r>
      <w:r w:rsidRPr="00BD715E">
        <w:rPr>
          <w:rFonts w:ascii="Fira Sans" w:hAnsi="Fira Sans" w:cs="Arial"/>
          <w:i/>
          <w:sz w:val="19"/>
          <w:szCs w:val="19"/>
        </w:rPr>
        <w:t>n</w:t>
      </w:r>
      <w:r w:rsidRPr="00BD715E">
        <w:rPr>
          <w:rFonts w:ascii="Fira Sans" w:hAnsi="Fira Sans" w:cs="Arial"/>
          <w:sz w:val="19"/>
          <w:szCs w:val="19"/>
        </w:rPr>
        <w:t xml:space="preserve"> liczy ok. 30 tys. gospodarstw,</w:t>
      </w:r>
    </w:p>
    <w:p w:rsidR="00BD715E" w:rsidRPr="00BD715E" w:rsidRDefault="00BD715E" w:rsidP="00BD715E">
      <w:pPr>
        <w:widowControl/>
        <w:numPr>
          <w:ilvl w:val="0"/>
          <w:numId w:val="5"/>
        </w:numPr>
        <w:autoSpaceDE/>
        <w:autoSpaceDN/>
        <w:spacing w:before="120" w:after="120" w:line="220" w:lineRule="exact"/>
        <w:ind w:left="1775" w:hanging="357"/>
        <w:contextualSpacing/>
        <w:jc w:val="both"/>
        <w:rPr>
          <w:rFonts w:ascii="Fira Sans" w:hAnsi="Fira Sans" w:cs="Arial"/>
          <w:sz w:val="19"/>
          <w:szCs w:val="19"/>
        </w:rPr>
      </w:pPr>
      <w:r w:rsidRPr="00BD715E">
        <w:rPr>
          <w:rFonts w:ascii="Fira Sans" w:hAnsi="Fira Sans" w:cs="Arial"/>
          <w:sz w:val="19"/>
          <w:szCs w:val="19"/>
        </w:rPr>
        <w:t xml:space="preserve">w poszczególnych regionach próba losowana jest według schematu losowania warstwowego - optymalnego wg metody </w:t>
      </w:r>
      <w:proofErr w:type="spellStart"/>
      <w:r w:rsidRPr="00BD715E">
        <w:rPr>
          <w:rFonts w:ascii="Fira Sans" w:hAnsi="Fira Sans" w:cs="Arial"/>
          <w:sz w:val="19"/>
          <w:szCs w:val="19"/>
        </w:rPr>
        <w:t>Neymana</w:t>
      </w:r>
      <w:proofErr w:type="spellEnd"/>
      <w:r w:rsidRPr="00BD715E">
        <w:rPr>
          <w:rFonts w:ascii="Fira Sans" w:hAnsi="Fira Sans" w:cs="Arial"/>
          <w:sz w:val="19"/>
          <w:szCs w:val="19"/>
        </w:rPr>
        <w:t xml:space="preserve">, </w:t>
      </w:r>
    </w:p>
    <w:p w:rsidR="00BD715E" w:rsidRPr="00BD715E" w:rsidRDefault="00BD715E" w:rsidP="00BD715E">
      <w:pPr>
        <w:widowControl/>
        <w:numPr>
          <w:ilvl w:val="0"/>
          <w:numId w:val="5"/>
        </w:numPr>
        <w:autoSpaceDE/>
        <w:autoSpaceDN/>
        <w:spacing w:before="120" w:after="120" w:line="220" w:lineRule="exact"/>
        <w:ind w:left="1775" w:hanging="357"/>
        <w:contextualSpacing/>
        <w:jc w:val="both"/>
        <w:rPr>
          <w:rFonts w:ascii="Fira Sans" w:hAnsi="Fira Sans" w:cs="Arial"/>
          <w:sz w:val="19"/>
          <w:szCs w:val="19"/>
        </w:rPr>
      </w:pPr>
      <w:r w:rsidRPr="00BD715E">
        <w:rPr>
          <w:rFonts w:ascii="Fira Sans" w:hAnsi="Fira Sans" w:cs="Arial"/>
          <w:sz w:val="19"/>
          <w:szCs w:val="19"/>
        </w:rPr>
        <w:t xml:space="preserve">w każdym regionie dokonywany jest najpierw podział populacji na 5 warstw </w:t>
      </w:r>
      <w:r w:rsidRPr="00BD715E">
        <w:rPr>
          <w:rFonts w:ascii="Fira Sans" w:hAnsi="Fira Sans" w:cs="Arial"/>
          <w:sz w:val="19"/>
          <w:szCs w:val="19"/>
        </w:rPr>
        <w:br/>
        <w:t>(</w:t>
      </w:r>
      <w:r w:rsidRPr="00BD715E">
        <w:rPr>
          <w:rFonts w:ascii="Fira Sans" w:hAnsi="Fira Sans" w:cs="Arial"/>
          <w:i/>
          <w:sz w:val="19"/>
          <w:szCs w:val="19"/>
        </w:rPr>
        <w:t xml:space="preserve">h </w:t>
      </w:r>
      <w:r w:rsidRPr="00BD715E">
        <w:rPr>
          <w:rFonts w:ascii="Fira Sans" w:hAnsi="Fira Sans" w:cs="Arial"/>
          <w:sz w:val="19"/>
          <w:szCs w:val="19"/>
        </w:rPr>
        <w:t xml:space="preserve">= 1, 2, ... , 5), po czym dokonuje się alokacji próby pomiędzy warstwy, </w:t>
      </w:r>
    </w:p>
    <w:p w:rsidR="00BD715E" w:rsidRPr="00BD715E" w:rsidRDefault="00BD715E" w:rsidP="00BD715E">
      <w:pPr>
        <w:widowControl/>
        <w:numPr>
          <w:ilvl w:val="0"/>
          <w:numId w:val="5"/>
        </w:numPr>
        <w:autoSpaceDE/>
        <w:autoSpaceDN/>
        <w:spacing w:before="120" w:after="120" w:line="220" w:lineRule="exact"/>
        <w:ind w:left="1775" w:hanging="357"/>
        <w:contextualSpacing/>
        <w:jc w:val="both"/>
        <w:rPr>
          <w:rFonts w:ascii="Fira Sans" w:hAnsi="Fira Sans" w:cs="Arial"/>
          <w:sz w:val="19"/>
          <w:szCs w:val="19"/>
        </w:rPr>
      </w:pPr>
      <w:r w:rsidRPr="00BD715E">
        <w:rPr>
          <w:rFonts w:ascii="Fira Sans" w:hAnsi="Fira Sans" w:cs="Arial"/>
          <w:sz w:val="19"/>
          <w:szCs w:val="19"/>
        </w:rPr>
        <w:t xml:space="preserve">w każdym regionie do  warstwy nr 5 (tj. </w:t>
      </w:r>
      <w:r w:rsidRPr="00BD715E">
        <w:rPr>
          <w:rFonts w:ascii="Fira Sans" w:hAnsi="Fira Sans" w:cs="Arial"/>
          <w:i/>
          <w:sz w:val="19"/>
          <w:szCs w:val="19"/>
        </w:rPr>
        <w:t>h</w:t>
      </w:r>
      <w:r w:rsidRPr="00BD715E">
        <w:rPr>
          <w:rFonts w:ascii="Fira Sans" w:hAnsi="Fira Sans" w:cs="Arial"/>
          <w:sz w:val="19"/>
          <w:szCs w:val="19"/>
        </w:rPr>
        <w:t xml:space="preserve"> = 5) wydzielane są jednostki losowania </w:t>
      </w:r>
      <w:r w:rsidRPr="00BD715E">
        <w:rPr>
          <w:rFonts w:ascii="Fira Sans" w:hAnsi="Fira Sans" w:cs="Arial"/>
          <w:sz w:val="19"/>
          <w:szCs w:val="19"/>
        </w:rPr>
        <w:br/>
        <w:t xml:space="preserve">o wartościach zmiennej przyjętej za podstawę warstwowania powyżej określonego progu. Utworzona w ten sposób tzw. górna warstwa zawiera jednostki, które nie są losowane, lecz wszystkie zaliczane są do próby, </w:t>
      </w:r>
    </w:p>
    <w:p w:rsidR="00BD715E" w:rsidRPr="00BD715E" w:rsidRDefault="00BD715E" w:rsidP="00BD715E">
      <w:pPr>
        <w:widowControl/>
        <w:numPr>
          <w:ilvl w:val="0"/>
          <w:numId w:val="5"/>
        </w:numPr>
        <w:autoSpaceDE/>
        <w:autoSpaceDN/>
        <w:spacing w:before="120" w:after="120" w:line="220" w:lineRule="exact"/>
        <w:ind w:left="1775" w:hanging="357"/>
        <w:contextualSpacing/>
        <w:jc w:val="both"/>
        <w:rPr>
          <w:rFonts w:ascii="Fira Sans" w:hAnsi="Fira Sans" w:cs="Arial"/>
          <w:sz w:val="19"/>
          <w:szCs w:val="19"/>
        </w:rPr>
      </w:pPr>
      <w:r w:rsidRPr="00BD715E">
        <w:rPr>
          <w:rFonts w:ascii="Fira Sans" w:hAnsi="Fira Sans" w:cs="Arial"/>
          <w:sz w:val="19"/>
          <w:szCs w:val="19"/>
        </w:rPr>
        <w:t xml:space="preserve">przyjęto, że oczekiwana precyzja wyników badania, mierzona współczynnikiem zmienności pogłowia trzody będzie jednakowa dla każdego regionu i </w:t>
      </w:r>
      <w:r w:rsidRPr="00BC15E4">
        <w:rPr>
          <w:rFonts w:ascii="Fira Sans" w:hAnsi="Fira Sans" w:cs="Arial"/>
          <w:color w:val="000000" w:themeColor="text1"/>
          <w:sz w:val="19"/>
          <w:szCs w:val="19"/>
        </w:rPr>
        <w:t xml:space="preserve">równa 0,1 </w:t>
      </w:r>
      <w:r w:rsidRPr="00BD715E">
        <w:rPr>
          <w:rFonts w:ascii="Fira Sans" w:hAnsi="Fira Sans" w:cs="Arial"/>
          <w:sz w:val="19"/>
          <w:szCs w:val="19"/>
        </w:rPr>
        <w:t xml:space="preserve">% </w:t>
      </w:r>
      <w:r w:rsidRPr="00BD715E">
        <w:rPr>
          <w:rFonts w:ascii="Fira Sans" w:hAnsi="Fira Sans"/>
          <w:sz w:val="19"/>
          <w:szCs w:val="19"/>
        </w:rPr>
        <w:t>(konkretny parametr liczbowy jest ustalony empirycznie tak, aby spełnić narzucone ograniczenia na liczebność próby).</w:t>
      </w:r>
    </w:p>
    <w:p w:rsidR="00BD715E" w:rsidRPr="00BD715E" w:rsidRDefault="00BD715E" w:rsidP="00BD715E">
      <w:pPr>
        <w:spacing w:after="80" w:line="220" w:lineRule="exact"/>
        <w:ind w:left="1418"/>
        <w:jc w:val="both"/>
        <w:rPr>
          <w:rFonts w:ascii="Fira Sans" w:hAnsi="Fira Sans" w:cs="Arial"/>
          <w:sz w:val="19"/>
          <w:szCs w:val="19"/>
        </w:rPr>
      </w:pPr>
      <w:r w:rsidRPr="00BD715E">
        <w:rPr>
          <w:rFonts w:ascii="Fira Sans" w:hAnsi="Fira Sans" w:cs="Arial"/>
          <w:sz w:val="19"/>
          <w:szCs w:val="19"/>
        </w:rPr>
        <w:t>Powyższy problem rozwiązany został przy wykorzystaniu metod optymalizacji numerycznej. Populacja podzielona została na warstwy, których granice (górne) wyrażone w liczbie sztuk trzody przedstawione zostały w poniższej tablicy.</w:t>
      </w:r>
    </w:p>
    <w:p w:rsidR="00BD715E" w:rsidRPr="00BD715E" w:rsidRDefault="00BD715E" w:rsidP="00BD715E">
      <w:pPr>
        <w:spacing w:after="80" w:line="180" w:lineRule="exact"/>
        <w:ind w:left="1418"/>
        <w:jc w:val="both"/>
        <w:rPr>
          <w:rFonts w:ascii="Fira Sans" w:hAnsi="Fira Sans" w:cs="Arial"/>
          <w:sz w:val="19"/>
          <w:szCs w:val="19"/>
        </w:rPr>
      </w:pPr>
    </w:p>
    <w:p w:rsidR="00BD715E" w:rsidRPr="00BD715E" w:rsidRDefault="00BD715E" w:rsidP="00BD715E">
      <w:pPr>
        <w:spacing w:after="80" w:line="180" w:lineRule="exact"/>
        <w:ind w:left="794"/>
        <w:jc w:val="both"/>
        <w:rPr>
          <w:rFonts w:ascii="Fira Sans" w:hAnsi="Fira Sans" w:cs="Arial"/>
          <w:b/>
          <w:color w:val="001D77"/>
          <w:sz w:val="19"/>
          <w:szCs w:val="19"/>
        </w:rPr>
      </w:pPr>
    </w:p>
    <w:p w:rsidR="00BD715E" w:rsidRPr="00BD715E" w:rsidRDefault="00BD715E" w:rsidP="00BD715E">
      <w:pPr>
        <w:spacing w:after="80" w:line="180" w:lineRule="exact"/>
        <w:ind w:left="794"/>
        <w:jc w:val="both"/>
        <w:rPr>
          <w:rFonts w:ascii="Fira Sans" w:hAnsi="Fira Sans" w:cs="Arial"/>
          <w:b/>
          <w:color w:val="001D77"/>
          <w:sz w:val="19"/>
          <w:szCs w:val="19"/>
        </w:rPr>
      </w:pPr>
      <w:r w:rsidRPr="00BD715E">
        <w:rPr>
          <w:rFonts w:ascii="Fira Sans" w:hAnsi="Fira Sans" w:cs="Arial"/>
          <w:b/>
          <w:color w:val="001D77"/>
          <w:sz w:val="19"/>
          <w:szCs w:val="19"/>
        </w:rPr>
        <w:t xml:space="preserve">Tabl. 2. Granice warstw według </w:t>
      </w:r>
      <w:r w:rsidRPr="00BD715E">
        <w:rPr>
          <w:rFonts w:ascii="Fira Sans" w:hAnsi="Fira Sans" w:cs="Arial"/>
          <w:b/>
          <w:color w:val="002060"/>
          <w:sz w:val="19"/>
          <w:szCs w:val="19"/>
        </w:rPr>
        <w:t xml:space="preserve">regionów w badaniu pogłowia trzody </w:t>
      </w:r>
      <w:r w:rsidRPr="00497B87">
        <w:rPr>
          <w:rFonts w:ascii="Fira Sans" w:hAnsi="Fira Sans" w:cs="Arial"/>
          <w:b/>
          <w:color w:val="002060"/>
          <w:sz w:val="19"/>
          <w:szCs w:val="19"/>
        </w:rPr>
        <w:t>w 2022 ro</w:t>
      </w:r>
      <w:r w:rsidRPr="00BD715E">
        <w:rPr>
          <w:rFonts w:ascii="Fira Sans" w:hAnsi="Fira Sans" w:cs="Arial"/>
          <w:b/>
          <w:color w:val="002060"/>
          <w:sz w:val="19"/>
          <w:szCs w:val="19"/>
        </w:rPr>
        <w:t>ku</w:t>
      </w:r>
      <w:r w:rsidRPr="00BD715E">
        <w:rPr>
          <w:rFonts w:ascii="Fira Sans" w:hAnsi="Fira Sans" w:cs="Arial"/>
          <w:b/>
          <w:color w:val="001D77"/>
          <w:sz w:val="19"/>
          <w:szCs w:val="19"/>
        </w:rPr>
        <w:t>.</w:t>
      </w:r>
    </w:p>
    <w:p w:rsidR="00BD715E" w:rsidRPr="00BD715E" w:rsidRDefault="00BD715E" w:rsidP="00BD715E">
      <w:pPr>
        <w:spacing w:after="80" w:line="180" w:lineRule="exact"/>
        <w:ind w:left="1418"/>
        <w:jc w:val="both"/>
        <w:rPr>
          <w:rFonts w:ascii="Fira Sans" w:hAnsi="Fira Sans" w:cs="Arial"/>
          <w:sz w:val="19"/>
          <w:szCs w:val="19"/>
        </w:rPr>
      </w:pP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1418"/>
        <w:gridCol w:w="1701"/>
        <w:gridCol w:w="1701"/>
        <w:gridCol w:w="1559"/>
      </w:tblGrid>
      <w:tr w:rsidR="00A920B3" w:rsidRPr="00A920B3" w:rsidTr="00F72D05">
        <w:trPr>
          <w:trHeight w:hRule="exact" w:val="499"/>
        </w:trPr>
        <w:tc>
          <w:tcPr>
            <w:tcW w:w="1984" w:type="dxa"/>
            <w:shd w:val="clear" w:color="auto" w:fill="CCD2E4"/>
            <w:vAlign w:val="center"/>
          </w:tcPr>
          <w:p w:rsidR="00BD715E" w:rsidRPr="00A920B3" w:rsidRDefault="00BD715E" w:rsidP="00BD715E">
            <w:pPr>
              <w:spacing w:before="120"/>
              <w:jc w:val="center"/>
              <w:rPr>
                <w:rFonts w:ascii="Fira Sans" w:eastAsia="MS Mincho" w:hAnsi="Fira Sans" w:cs="Courier New"/>
                <w:b/>
                <w:color w:val="000000" w:themeColor="text1"/>
                <w:sz w:val="19"/>
                <w:szCs w:val="19"/>
              </w:rPr>
            </w:pPr>
            <w:r w:rsidRPr="00A920B3">
              <w:rPr>
                <w:rFonts w:ascii="Fira Sans" w:eastAsia="MS Mincho" w:hAnsi="Fira Sans" w:cs="Courier New"/>
                <w:b/>
                <w:color w:val="000000" w:themeColor="text1"/>
                <w:sz w:val="19"/>
                <w:szCs w:val="19"/>
              </w:rPr>
              <w:t>Kod regionu</w:t>
            </w:r>
          </w:p>
        </w:tc>
        <w:tc>
          <w:tcPr>
            <w:tcW w:w="1418" w:type="dxa"/>
            <w:shd w:val="clear" w:color="auto" w:fill="CCD2E4"/>
            <w:vAlign w:val="center"/>
          </w:tcPr>
          <w:p w:rsidR="00BD715E" w:rsidRPr="00A920B3" w:rsidRDefault="00BD715E" w:rsidP="00BD715E">
            <w:pPr>
              <w:spacing w:before="120"/>
              <w:jc w:val="center"/>
              <w:rPr>
                <w:rFonts w:ascii="Fira Sans" w:eastAsia="MS Mincho" w:hAnsi="Fira Sans" w:cs="Courier New"/>
                <w:b/>
                <w:color w:val="000000" w:themeColor="text1"/>
                <w:sz w:val="19"/>
                <w:szCs w:val="19"/>
                <w:vertAlign w:val="subscript"/>
              </w:rPr>
            </w:pPr>
            <w:r w:rsidRPr="00A920B3">
              <w:rPr>
                <w:rFonts w:ascii="Fira Sans" w:eastAsia="MS Mincho" w:hAnsi="Fira Sans" w:cs="Courier New"/>
                <w:b/>
                <w:color w:val="000000" w:themeColor="text1"/>
                <w:sz w:val="19"/>
                <w:szCs w:val="19"/>
              </w:rPr>
              <w:t>b</w:t>
            </w:r>
            <w:r w:rsidRPr="00A920B3">
              <w:rPr>
                <w:rFonts w:ascii="Fira Sans" w:eastAsia="MS Mincho" w:hAnsi="Fira Sans" w:cs="Courier New"/>
                <w:b/>
                <w:color w:val="000000" w:themeColor="text1"/>
                <w:sz w:val="19"/>
                <w:szCs w:val="19"/>
                <w:vertAlign w:val="subscript"/>
              </w:rPr>
              <w:t>1</w:t>
            </w:r>
          </w:p>
        </w:tc>
        <w:tc>
          <w:tcPr>
            <w:tcW w:w="1701" w:type="dxa"/>
            <w:shd w:val="clear" w:color="auto" w:fill="CCD2E4"/>
            <w:vAlign w:val="center"/>
          </w:tcPr>
          <w:p w:rsidR="00BD715E" w:rsidRPr="00A920B3" w:rsidRDefault="00BD715E" w:rsidP="00BD715E">
            <w:pPr>
              <w:spacing w:before="120"/>
              <w:jc w:val="center"/>
              <w:rPr>
                <w:rFonts w:ascii="Fira Sans" w:eastAsia="MS Mincho" w:hAnsi="Fira Sans" w:cs="Courier New"/>
                <w:b/>
                <w:color w:val="000000" w:themeColor="text1"/>
                <w:sz w:val="19"/>
                <w:szCs w:val="19"/>
                <w:vertAlign w:val="subscript"/>
              </w:rPr>
            </w:pPr>
            <w:r w:rsidRPr="00A920B3">
              <w:rPr>
                <w:rFonts w:ascii="Fira Sans" w:eastAsia="MS Mincho" w:hAnsi="Fira Sans" w:cs="Courier New"/>
                <w:b/>
                <w:color w:val="000000" w:themeColor="text1"/>
                <w:sz w:val="19"/>
                <w:szCs w:val="19"/>
              </w:rPr>
              <w:t>b</w:t>
            </w:r>
            <w:r w:rsidRPr="00A920B3">
              <w:rPr>
                <w:rFonts w:ascii="Fira Sans" w:eastAsia="MS Mincho" w:hAnsi="Fira Sans" w:cs="Courier New"/>
                <w:b/>
                <w:color w:val="000000" w:themeColor="text1"/>
                <w:sz w:val="19"/>
                <w:szCs w:val="19"/>
                <w:vertAlign w:val="subscript"/>
              </w:rPr>
              <w:t>2</w:t>
            </w:r>
          </w:p>
        </w:tc>
        <w:tc>
          <w:tcPr>
            <w:tcW w:w="1701" w:type="dxa"/>
            <w:shd w:val="clear" w:color="auto" w:fill="CCD2E4"/>
            <w:vAlign w:val="center"/>
          </w:tcPr>
          <w:p w:rsidR="00BD715E" w:rsidRPr="00A920B3" w:rsidRDefault="00BD715E" w:rsidP="00BD715E">
            <w:pPr>
              <w:spacing w:before="120"/>
              <w:jc w:val="center"/>
              <w:rPr>
                <w:rFonts w:ascii="Fira Sans" w:eastAsia="MS Mincho" w:hAnsi="Fira Sans" w:cs="Courier New"/>
                <w:b/>
                <w:color w:val="000000" w:themeColor="text1"/>
                <w:sz w:val="19"/>
                <w:szCs w:val="19"/>
                <w:vertAlign w:val="subscript"/>
              </w:rPr>
            </w:pPr>
            <w:r w:rsidRPr="00A920B3">
              <w:rPr>
                <w:rFonts w:ascii="Fira Sans" w:eastAsia="MS Mincho" w:hAnsi="Fira Sans" w:cs="Courier New"/>
                <w:b/>
                <w:color w:val="000000" w:themeColor="text1"/>
                <w:sz w:val="19"/>
                <w:szCs w:val="19"/>
              </w:rPr>
              <w:t>b</w:t>
            </w:r>
            <w:r w:rsidRPr="00A920B3">
              <w:rPr>
                <w:rFonts w:ascii="Fira Sans" w:eastAsia="MS Mincho" w:hAnsi="Fira Sans" w:cs="Courier New"/>
                <w:b/>
                <w:color w:val="000000" w:themeColor="text1"/>
                <w:sz w:val="19"/>
                <w:szCs w:val="19"/>
                <w:vertAlign w:val="subscript"/>
              </w:rPr>
              <w:t>3</w:t>
            </w:r>
          </w:p>
        </w:tc>
        <w:tc>
          <w:tcPr>
            <w:tcW w:w="1559" w:type="dxa"/>
            <w:shd w:val="clear" w:color="auto" w:fill="CCD2E4"/>
            <w:vAlign w:val="center"/>
          </w:tcPr>
          <w:p w:rsidR="00BD715E" w:rsidRPr="00A920B3" w:rsidRDefault="00BD715E" w:rsidP="00BD715E">
            <w:pPr>
              <w:spacing w:before="120"/>
              <w:jc w:val="center"/>
              <w:rPr>
                <w:rFonts w:ascii="Fira Sans" w:eastAsia="MS Mincho" w:hAnsi="Fira Sans" w:cs="Courier New"/>
                <w:b/>
                <w:color w:val="000000" w:themeColor="text1"/>
                <w:sz w:val="19"/>
                <w:szCs w:val="19"/>
                <w:vertAlign w:val="subscript"/>
              </w:rPr>
            </w:pPr>
            <w:r w:rsidRPr="00A920B3">
              <w:rPr>
                <w:rFonts w:ascii="Fira Sans" w:eastAsia="MS Mincho" w:hAnsi="Fira Sans" w:cs="Courier New"/>
                <w:b/>
                <w:color w:val="000000" w:themeColor="text1"/>
                <w:sz w:val="19"/>
                <w:szCs w:val="19"/>
              </w:rPr>
              <w:t>b</w:t>
            </w:r>
            <w:r w:rsidRPr="00A920B3">
              <w:rPr>
                <w:rFonts w:ascii="Fira Sans" w:eastAsia="MS Mincho" w:hAnsi="Fira Sans" w:cs="Courier New"/>
                <w:b/>
                <w:color w:val="000000" w:themeColor="text1"/>
                <w:sz w:val="19"/>
                <w:szCs w:val="19"/>
                <w:vertAlign w:val="subscript"/>
              </w:rPr>
              <w:t>4</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021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22</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36</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041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34</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67</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192</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061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15</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35</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171</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081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5</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21</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94</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101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30</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66</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322</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121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11</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15</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43</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141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11</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146</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428</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142</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16</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48</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126</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611</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161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8</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20</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40</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169</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181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8</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38</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201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9</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30</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193</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753</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221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23</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41</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77</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241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13</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23</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145</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261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13</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20</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29</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281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20</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43</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79</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679</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301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16</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35</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66</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121</w:t>
            </w:r>
          </w:p>
        </w:tc>
      </w:tr>
      <w:tr w:rsidR="00A920B3" w:rsidRPr="00A920B3" w:rsidTr="00F72D05">
        <w:trPr>
          <w:trHeight w:hRule="exact" w:val="340"/>
        </w:trPr>
        <w:tc>
          <w:tcPr>
            <w:tcW w:w="1984" w:type="dxa"/>
          </w:tcPr>
          <w:p w:rsidR="00BD715E" w:rsidRPr="00A920B3" w:rsidRDefault="00BD715E" w:rsidP="00BD715E">
            <w:pPr>
              <w:jc w:val="center"/>
              <w:rPr>
                <w:rFonts w:ascii="Fira Sans" w:eastAsia="MS Mincho" w:hAnsi="Fira Sans" w:cs="Courier New"/>
                <w:color w:val="000000" w:themeColor="text1"/>
                <w:sz w:val="19"/>
                <w:szCs w:val="19"/>
              </w:rPr>
            </w:pPr>
            <w:r w:rsidRPr="00A920B3">
              <w:rPr>
                <w:rFonts w:ascii="Fira Sans" w:eastAsia="MS Mincho" w:hAnsi="Fira Sans" w:cs="Courier New"/>
                <w:color w:val="000000" w:themeColor="text1"/>
                <w:sz w:val="19"/>
                <w:szCs w:val="19"/>
              </w:rPr>
              <w:t>321</w:t>
            </w:r>
          </w:p>
        </w:tc>
        <w:tc>
          <w:tcPr>
            <w:tcW w:w="1418"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12</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32</w:t>
            </w:r>
          </w:p>
        </w:tc>
        <w:tc>
          <w:tcPr>
            <w:tcW w:w="1701"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98</w:t>
            </w:r>
          </w:p>
        </w:tc>
        <w:tc>
          <w:tcPr>
            <w:tcW w:w="1559" w:type="dxa"/>
          </w:tcPr>
          <w:p w:rsidR="00BD715E" w:rsidRPr="00A920B3" w:rsidRDefault="00BD715E" w:rsidP="00BD715E">
            <w:pPr>
              <w:jc w:val="right"/>
              <w:rPr>
                <w:rFonts w:ascii="Fira Sans" w:hAnsi="Fira Sans"/>
                <w:color w:val="000000" w:themeColor="text1"/>
                <w:sz w:val="19"/>
                <w:szCs w:val="19"/>
              </w:rPr>
            </w:pPr>
            <w:r w:rsidRPr="00A920B3">
              <w:rPr>
                <w:rFonts w:ascii="Fira Sans" w:hAnsi="Fira Sans"/>
                <w:color w:val="000000" w:themeColor="text1"/>
                <w:sz w:val="19"/>
                <w:szCs w:val="19"/>
              </w:rPr>
              <w:t>528</w:t>
            </w:r>
          </w:p>
        </w:tc>
      </w:tr>
    </w:tbl>
    <w:p w:rsidR="00BD715E" w:rsidRPr="00BD715E" w:rsidRDefault="00BD715E" w:rsidP="00BD715E">
      <w:pPr>
        <w:spacing w:after="80" w:line="180" w:lineRule="exact"/>
        <w:ind w:left="1418"/>
        <w:jc w:val="both"/>
        <w:rPr>
          <w:rFonts w:ascii="Fira Sans" w:hAnsi="Fira Sans" w:cs="Arial"/>
          <w:sz w:val="19"/>
          <w:szCs w:val="19"/>
        </w:rPr>
      </w:pPr>
    </w:p>
    <w:p w:rsidR="00BD715E" w:rsidRPr="00BD715E" w:rsidRDefault="00BD715E" w:rsidP="00BD715E">
      <w:pPr>
        <w:spacing w:before="120" w:after="120" w:line="240" w:lineRule="exact"/>
        <w:ind w:left="1418"/>
        <w:jc w:val="both"/>
        <w:rPr>
          <w:rFonts w:ascii="Fira Sans" w:hAnsi="Fira Sans" w:cs="Arial"/>
          <w:sz w:val="19"/>
          <w:szCs w:val="19"/>
        </w:rPr>
      </w:pPr>
      <w:r w:rsidRPr="00BD715E">
        <w:rPr>
          <w:rFonts w:ascii="Fira Sans" w:hAnsi="Fira Sans" w:cs="Arial"/>
          <w:sz w:val="19"/>
          <w:szCs w:val="19"/>
        </w:rPr>
        <w:t xml:space="preserve">Przedstawiona w tabl.2. granica warstwy 4 tj. </w:t>
      </w:r>
      <w:r w:rsidRPr="00BD715E">
        <w:rPr>
          <w:rFonts w:ascii="Fira Sans" w:hAnsi="Fira Sans" w:cs="Arial"/>
          <w:b/>
          <w:sz w:val="19"/>
          <w:szCs w:val="19"/>
        </w:rPr>
        <w:t>b</w:t>
      </w:r>
      <w:r w:rsidRPr="00BD715E">
        <w:rPr>
          <w:rFonts w:ascii="Fira Sans" w:hAnsi="Fira Sans" w:cs="Arial"/>
          <w:b/>
          <w:sz w:val="19"/>
          <w:szCs w:val="19"/>
          <w:vertAlign w:val="subscript"/>
        </w:rPr>
        <w:t>4</w:t>
      </w:r>
      <w:r w:rsidRPr="00BD715E">
        <w:rPr>
          <w:rFonts w:ascii="Fira Sans" w:hAnsi="Fira Sans" w:cs="Arial"/>
          <w:sz w:val="19"/>
          <w:szCs w:val="19"/>
        </w:rPr>
        <w:t xml:space="preserve"> stanowi jednocześnie próg, powyżej którego jednostki losowania zaliczane są do warstwy 5 czyli nie podlegają losowaniu, lecz badane są w 100%. Dla pozostałych warstw </w:t>
      </w:r>
      <w:proofErr w:type="spellStart"/>
      <w:r w:rsidRPr="00BD715E">
        <w:rPr>
          <w:rFonts w:ascii="Fira Sans" w:hAnsi="Fira Sans" w:cs="Arial"/>
          <w:sz w:val="19"/>
          <w:szCs w:val="19"/>
        </w:rPr>
        <w:t>tj</w:t>
      </w:r>
      <w:proofErr w:type="spellEnd"/>
      <w:r w:rsidRPr="00BD715E">
        <w:rPr>
          <w:rFonts w:ascii="Fira Sans" w:hAnsi="Fira Sans" w:cs="Arial"/>
          <w:sz w:val="19"/>
          <w:szCs w:val="19"/>
        </w:rPr>
        <w:t xml:space="preserve"> </w:t>
      </w:r>
      <w:r w:rsidRPr="00BD715E">
        <w:rPr>
          <w:rFonts w:ascii="Fira Sans" w:hAnsi="Fira Sans" w:cs="Arial"/>
          <w:i/>
          <w:sz w:val="19"/>
          <w:szCs w:val="19"/>
        </w:rPr>
        <w:t>h</w:t>
      </w:r>
      <w:r w:rsidRPr="00BD715E">
        <w:rPr>
          <w:rFonts w:ascii="Fira Sans" w:hAnsi="Fira Sans" w:cs="Arial"/>
          <w:sz w:val="19"/>
          <w:szCs w:val="19"/>
        </w:rPr>
        <w:t xml:space="preserve"> = 1, 2, ... ,4 ustalone zostały, zgodnie z metodą optymalnej alokacji </w:t>
      </w:r>
      <w:proofErr w:type="spellStart"/>
      <w:r w:rsidRPr="00BD715E">
        <w:rPr>
          <w:rFonts w:ascii="Fira Sans" w:hAnsi="Fira Sans" w:cs="Arial"/>
          <w:sz w:val="19"/>
          <w:szCs w:val="19"/>
        </w:rPr>
        <w:t>Neymana</w:t>
      </w:r>
      <w:proofErr w:type="spellEnd"/>
      <w:r w:rsidRPr="00BD715E">
        <w:rPr>
          <w:rFonts w:ascii="Fira Sans" w:hAnsi="Fira Sans" w:cs="Arial"/>
          <w:sz w:val="19"/>
          <w:szCs w:val="19"/>
        </w:rPr>
        <w:t xml:space="preserve">, wartości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oMath>
      <w:r w:rsidRPr="00BD715E">
        <w:rPr>
          <w:rFonts w:ascii="Fira Sans" w:hAnsi="Fira Sans" w:cs="Arial"/>
          <w:sz w:val="19"/>
          <w:szCs w:val="19"/>
        </w:rPr>
        <w:t xml:space="preserve"> tj. liczebności prób losowanych z </w:t>
      </w:r>
      <w:r w:rsidRPr="00BD715E">
        <w:rPr>
          <w:rFonts w:ascii="Fira Sans" w:hAnsi="Fira Sans" w:cs="Arial"/>
          <w:i/>
          <w:sz w:val="19"/>
          <w:szCs w:val="19"/>
        </w:rPr>
        <w:t>h</w:t>
      </w:r>
      <w:r w:rsidRPr="00BD715E">
        <w:rPr>
          <w:rFonts w:ascii="Fira Sans" w:hAnsi="Fira Sans" w:cs="Arial"/>
          <w:sz w:val="19"/>
          <w:szCs w:val="19"/>
        </w:rPr>
        <w:t xml:space="preserve">-tej warstwy w </w:t>
      </w:r>
      <w:r w:rsidRPr="00BD715E">
        <w:rPr>
          <w:rFonts w:ascii="Fira Sans" w:hAnsi="Fira Sans" w:cs="Arial"/>
          <w:i/>
          <w:sz w:val="19"/>
          <w:szCs w:val="19"/>
        </w:rPr>
        <w:t>w</w:t>
      </w:r>
      <w:r w:rsidRPr="00BD715E">
        <w:rPr>
          <w:rFonts w:ascii="Fira Sans" w:hAnsi="Fira Sans" w:cs="Arial"/>
          <w:sz w:val="19"/>
          <w:szCs w:val="19"/>
        </w:rPr>
        <w:t xml:space="preserve">-tym regionie. </w:t>
      </w:r>
    </w:p>
    <w:p w:rsidR="00BD715E" w:rsidRPr="00BD715E" w:rsidRDefault="00BD715E" w:rsidP="009C526F">
      <w:pPr>
        <w:spacing w:after="80"/>
        <w:ind w:left="1418"/>
        <w:jc w:val="both"/>
        <w:rPr>
          <w:rFonts w:ascii="Fira Sans" w:hAnsi="Fira Sans" w:cs="Arial"/>
          <w:sz w:val="19"/>
          <w:szCs w:val="19"/>
        </w:rPr>
      </w:pPr>
      <w:r w:rsidRPr="00BD715E">
        <w:rPr>
          <w:rFonts w:ascii="Fira Sans" w:hAnsi="Fira Sans" w:cs="Arial"/>
          <w:sz w:val="19"/>
          <w:szCs w:val="19"/>
        </w:rPr>
        <w:t>Do próby wylosowano następnie, zgodnie z przyjętą alokacją, 30 000 gospodarstw, w tym</w:t>
      </w:r>
      <w:r w:rsidRPr="00BD715E">
        <w:rPr>
          <w:rFonts w:ascii="Fira Sans" w:hAnsi="Fira Sans" w:cs="Arial"/>
          <w:sz w:val="19"/>
          <w:szCs w:val="19"/>
        </w:rPr>
        <w:br/>
      </w:r>
      <w:r w:rsidRPr="00542E95">
        <w:rPr>
          <w:rFonts w:ascii="Fira Sans" w:hAnsi="Fira Sans" w:cs="Arial"/>
          <w:color w:val="000000" w:themeColor="text1"/>
          <w:sz w:val="19"/>
          <w:szCs w:val="19"/>
        </w:rPr>
        <w:t>10 702 gospoda</w:t>
      </w:r>
      <w:r w:rsidRPr="00BD715E">
        <w:rPr>
          <w:rFonts w:ascii="Fira Sans" w:hAnsi="Fira Sans" w:cs="Arial"/>
          <w:sz w:val="19"/>
          <w:szCs w:val="19"/>
        </w:rPr>
        <w:t>rstwa z warstwy nr 5.</w:t>
      </w:r>
    </w:p>
    <w:p w:rsidR="00BD715E" w:rsidRPr="00BD715E" w:rsidRDefault="00BD715E" w:rsidP="00BD715E">
      <w:pPr>
        <w:spacing w:after="80" w:line="180" w:lineRule="exact"/>
        <w:ind w:left="1418"/>
        <w:jc w:val="both"/>
        <w:rPr>
          <w:rFonts w:ascii="Fira Sans" w:hAnsi="Fira Sans" w:cs="Arial"/>
          <w:sz w:val="19"/>
          <w:szCs w:val="19"/>
        </w:rPr>
      </w:pPr>
    </w:p>
    <w:p w:rsidR="00BD715E" w:rsidRPr="00BD715E" w:rsidRDefault="00BD715E" w:rsidP="00BD715E">
      <w:pPr>
        <w:spacing w:after="360" w:line="220" w:lineRule="exact"/>
        <w:rPr>
          <w:rFonts w:ascii="Fira Sans" w:hAnsi="Fira Sans" w:cs="Arial"/>
          <w:b/>
          <w:color w:val="001D77"/>
          <w:sz w:val="24"/>
          <w:szCs w:val="24"/>
        </w:rPr>
      </w:pPr>
      <w:r w:rsidRPr="00BD715E">
        <w:rPr>
          <w:rFonts w:ascii="Fira Sans" w:hAnsi="Fira Sans" w:cs="Arial"/>
          <w:b/>
          <w:color w:val="001D77"/>
          <w:sz w:val="24"/>
          <w:szCs w:val="24"/>
        </w:rPr>
        <w:lastRenderedPageBreak/>
        <w:t>4. Uogólnianie wyników i metoda oceny precyzji</w:t>
      </w:r>
    </w:p>
    <w:p w:rsidR="00BD715E" w:rsidRPr="00BD715E" w:rsidRDefault="00BD715E" w:rsidP="00BD715E">
      <w:pPr>
        <w:spacing w:line="312" w:lineRule="auto"/>
        <w:ind w:left="1418"/>
        <w:jc w:val="both"/>
        <w:rPr>
          <w:rFonts w:ascii="Fira Sans" w:hAnsi="Fira Sans"/>
          <w:sz w:val="19"/>
          <w:szCs w:val="19"/>
        </w:rPr>
      </w:pPr>
      <w:r w:rsidRPr="00BD715E">
        <w:rPr>
          <w:rFonts w:ascii="Fira Sans" w:hAnsi="Fira Sans"/>
          <w:sz w:val="19"/>
          <w:szCs w:val="19"/>
        </w:rPr>
        <w:t xml:space="preserve">Podstawowym parametrem szacowanym w badaniu pogłowia trzody jest suma wartości zmiennej </w:t>
      </w:r>
      <w:r w:rsidRPr="00BD715E">
        <w:rPr>
          <w:rFonts w:ascii="Fira Sans" w:hAnsi="Fira Sans"/>
          <w:i/>
          <w:iCs/>
          <w:sz w:val="19"/>
          <w:szCs w:val="19"/>
        </w:rPr>
        <w:t xml:space="preserve">X </w:t>
      </w:r>
      <w:r w:rsidRPr="00BD715E">
        <w:rPr>
          <w:rFonts w:ascii="Fira Sans" w:hAnsi="Fira Sans"/>
          <w:sz w:val="19"/>
          <w:szCs w:val="19"/>
        </w:rPr>
        <w:t xml:space="preserve">np. pogłowie trzody ogółem. </w:t>
      </w:r>
    </w:p>
    <w:p w:rsidR="00BD715E" w:rsidRPr="00BD715E" w:rsidRDefault="00BD715E" w:rsidP="00BD715E">
      <w:pPr>
        <w:spacing w:line="312" w:lineRule="auto"/>
        <w:ind w:left="1418"/>
        <w:jc w:val="both"/>
        <w:rPr>
          <w:rFonts w:ascii="Fira Sans" w:hAnsi="Fira Sans"/>
          <w:sz w:val="19"/>
          <w:szCs w:val="19"/>
        </w:rPr>
      </w:pPr>
      <w:r w:rsidRPr="00BD715E">
        <w:rPr>
          <w:rFonts w:ascii="Fira Sans" w:hAnsi="Fira Sans"/>
          <w:sz w:val="19"/>
          <w:szCs w:val="19"/>
        </w:rPr>
        <w:t xml:space="preserve">Parametr ten dla </w:t>
      </w:r>
      <w:r w:rsidRPr="00BD715E">
        <w:rPr>
          <w:rFonts w:ascii="Fira Sans" w:hAnsi="Fira Sans"/>
          <w:i/>
          <w:sz w:val="19"/>
          <w:szCs w:val="19"/>
        </w:rPr>
        <w:t>w</w:t>
      </w:r>
      <w:r w:rsidRPr="00BD715E">
        <w:rPr>
          <w:rFonts w:ascii="Fira Sans" w:hAnsi="Fira Sans"/>
          <w:sz w:val="19"/>
          <w:szCs w:val="19"/>
        </w:rPr>
        <w:t>-tego regionu jest postaci:</w:t>
      </w: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(1)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r>
          <w:rPr>
            <w:rFonts w:ascii="Cambria Math" w:hAnsi="Cambria Math"/>
            <w:sz w:val="24"/>
            <w:szCs w:val="24"/>
          </w:rPr>
          <m:t>=</m:t>
        </m:r>
        <m:nary>
          <m:naryPr>
            <m:chr m:val="∑"/>
            <m:limLoc m:val="undOvr"/>
            <m:supHide m:val="1"/>
            <m:ctrlPr>
              <w:rPr>
                <w:rFonts w:ascii="Cambria Math" w:eastAsia="Times New Roman" w:hAnsi="Cambria Math" w:cs="Times New Roman"/>
                <w:i/>
                <w:sz w:val="24"/>
                <w:szCs w:val="24"/>
              </w:rPr>
            </m:ctrlPr>
          </m:naryPr>
          <m:sub>
            <m:r>
              <w:rPr>
                <w:rFonts w:ascii="Cambria Math" w:hAnsi="Cambria Math"/>
                <w:sz w:val="24"/>
                <w:szCs w:val="24"/>
              </w:rPr>
              <m:t>h</m:t>
            </m:r>
          </m:sub>
          <m:sup/>
          <m:e>
            <m:nary>
              <m:naryPr>
                <m:chr m:val="∑"/>
                <m:limLoc m:val="undOvr"/>
                <m:supHide m:val="1"/>
                <m:ctrlPr>
                  <w:rPr>
                    <w:rFonts w:ascii="Cambria Math" w:eastAsia="Times New Roman" w:hAnsi="Cambria Math" w:cs="Times New Roman"/>
                    <w:i/>
                    <w:sz w:val="24"/>
                    <w:szCs w:val="24"/>
                  </w:rPr>
                </m:ctrlPr>
              </m:naryPr>
              <m:sub>
                <m:r>
                  <w:rPr>
                    <w:rFonts w:ascii="Cambria Math" w:hAnsi="Cambria Math"/>
                    <w:sz w:val="24"/>
                    <w:szCs w:val="24"/>
                  </w:rPr>
                  <m:t>i</m:t>
                </m:r>
              </m:sub>
              <m:sup/>
              <m:e>
                <m:sSub>
                  <m:sSubPr>
                    <m:ctrlPr>
                      <w:rPr>
                        <w:rFonts w:ascii="Cambria Math" w:eastAsia="Times New Roman" w:hAnsi="Cambria Math" w:cs="Times New Roman"/>
                        <w:i/>
                        <w:sz w:val="24"/>
                        <w:szCs w:val="24"/>
                      </w:rPr>
                    </m:ctrlPr>
                  </m:sSubPr>
                  <m:e>
                    <m:r>
                      <w:rPr>
                        <w:rFonts w:ascii="Cambria Math" w:hAnsi="Cambria Math"/>
                        <w:sz w:val="24"/>
                        <w:szCs w:val="24"/>
                      </w:rPr>
                      <m:t>W1</m:t>
                    </m:r>
                  </m:e>
                  <m:sub>
                    <m:r>
                      <w:rPr>
                        <w:rFonts w:ascii="Cambria Math" w:hAnsi="Cambria Math"/>
                        <w:sz w:val="24"/>
                        <w:szCs w:val="24"/>
                      </w:rPr>
                      <m:t>whi</m:t>
                    </m:r>
                  </m:sub>
                </m:sSub>
                <m:r>
                  <w:rPr>
                    <w:rFonts w:ascii="Cambria Math" w:hAnsi="Cambria Math"/>
                    <w:sz w:val="24"/>
                    <w:szCs w:val="24"/>
                  </w:rPr>
                  <m:t>*</m:t>
                </m:r>
                <m:sSub>
                  <m:sSubPr>
                    <m:ctrlPr>
                      <w:rPr>
                        <w:rFonts w:ascii="Cambria Math" w:eastAsia="Times New Roman" w:hAnsi="Cambria Math" w:cs="Times New Roman"/>
                        <w:i/>
                        <w:sz w:val="24"/>
                        <w:szCs w:val="24"/>
                      </w:rPr>
                    </m:ctrlPr>
                  </m:sSubPr>
                  <m:e>
                    <m:r>
                      <w:rPr>
                        <w:rFonts w:ascii="Cambria Math" w:hAnsi="Cambria Math"/>
                        <w:sz w:val="24"/>
                        <w:szCs w:val="24"/>
                      </w:rPr>
                      <m:t>x</m:t>
                    </m:r>
                  </m:e>
                  <m:sub>
                    <m:r>
                      <w:rPr>
                        <w:rFonts w:ascii="Cambria Math" w:hAnsi="Cambria Math"/>
                        <w:sz w:val="24"/>
                        <w:szCs w:val="24"/>
                      </w:rPr>
                      <m:t>whi</m:t>
                    </m:r>
                  </m:sub>
                </m:sSub>
              </m:e>
            </m:nary>
          </m:e>
        </m:nary>
      </m:oMath>
      <w:r w:rsidRPr="00BD715E">
        <w:rPr>
          <w:rFonts w:ascii="Fira Sans" w:hAnsi="Fira Sans"/>
          <w:sz w:val="24"/>
          <w:szCs w:val="24"/>
        </w:rPr>
        <w:t>,</w:t>
      </w:r>
      <w:r w:rsidRPr="00BD715E">
        <w:rPr>
          <w:rFonts w:ascii="Fira Sans" w:hAnsi="Fira Sans"/>
          <w:sz w:val="19"/>
          <w:szCs w:val="19"/>
        </w:rPr>
        <w:t xml:space="preserve">  (</w:t>
      </w:r>
      <w:r w:rsidRPr="00BD715E">
        <w:rPr>
          <w:rFonts w:ascii="Fira Sans" w:hAnsi="Fira Sans"/>
          <w:i/>
          <w:sz w:val="19"/>
          <w:szCs w:val="19"/>
        </w:rPr>
        <w:t>i</w:t>
      </w:r>
      <w:r w:rsidRPr="00BD715E">
        <w:rPr>
          <w:rFonts w:ascii="Fira Sans" w:hAnsi="Fira Sans"/>
          <w:sz w:val="19"/>
          <w:szCs w:val="19"/>
        </w:rPr>
        <w:t xml:space="preserve"> = 1, 2, ... ,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oMath>
      <w:r w:rsidRPr="00BD715E">
        <w:rPr>
          <w:rFonts w:ascii="Fira Sans" w:hAnsi="Fira Sans"/>
          <w:sz w:val="19"/>
          <w:szCs w:val="19"/>
        </w:rPr>
        <w:t xml:space="preserve">; </w:t>
      </w:r>
      <w:r w:rsidRPr="00BD715E">
        <w:rPr>
          <w:rFonts w:ascii="Fira Sans" w:hAnsi="Fira Sans"/>
          <w:i/>
          <w:sz w:val="19"/>
          <w:szCs w:val="19"/>
        </w:rPr>
        <w:t>h</w:t>
      </w:r>
      <w:r w:rsidRPr="00BD715E">
        <w:rPr>
          <w:rFonts w:ascii="Fira Sans" w:hAnsi="Fira Sans"/>
          <w:sz w:val="19"/>
          <w:szCs w:val="19"/>
        </w:rPr>
        <w:t xml:space="preserve"> = 1, 2, ... , 5)</w:t>
      </w:r>
    </w:p>
    <w:p w:rsidR="00BD715E" w:rsidRPr="00BD715E" w:rsidRDefault="00BD715E" w:rsidP="00BD715E">
      <w:pPr>
        <w:ind w:left="1418"/>
        <w:jc w:val="both"/>
        <w:rPr>
          <w:rFonts w:ascii="Fira Sans" w:hAnsi="Fira Sans"/>
          <w:sz w:val="19"/>
          <w:szCs w:val="19"/>
        </w:rPr>
      </w:pPr>
      <w:r w:rsidRPr="00BD715E">
        <w:rPr>
          <w:rFonts w:ascii="Fira Sans" w:hAnsi="Fira Sans"/>
          <w:sz w:val="19"/>
          <w:szCs w:val="19"/>
        </w:rPr>
        <w:t>gdzie:</w:t>
      </w:r>
    </w:p>
    <w:p w:rsidR="00BD715E" w:rsidRPr="00BD715E" w:rsidRDefault="00D906A1" w:rsidP="00BD715E">
      <w:pPr>
        <w:ind w:left="2042" w:hanging="624"/>
        <w:jc w:val="both"/>
        <w:rPr>
          <w:rFonts w:ascii="Fira Sans" w:hAnsi="Fira Sans"/>
          <w:sz w:val="19"/>
          <w:szCs w:val="19"/>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whi</m:t>
            </m:r>
          </m:sub>
        </m:sSub>
      </m:oMath>
      <w:r w:rsidR="00BD715E" w:rsidRPr="00BD715E">
        <w:rPr>
          <w:rFonts w:ascii="Fira Sans" w:hAnsi="Fira Sans"/>
          <w:sz w:val="19"/>
          <w:szCs w:val="19"/>
        </w:rPr>
        <w:t xml:space="preserve"> – wartość zmiennej </w:t>
      </w:r>
      <w:r w:rsidR="00BD715E" w:rsidRPr="00BD715E">
        <w:rPr>
          <w:rFonts w:ascii="Fira Sans" w:hAnsi="Fira Sans"/>
          <w:i/>
          <w:iCs/>
          <w:sz w:val="19"/>
          <w:szCs w:val="19"/>
        </w:rPr>
        <w:t xml:space="preserve">X  </w:t>
      </w:r>
      <w:r w:rsidR="00BD715E" w:rsidRPr="00BD715E">
        <w:rPr>
          <w:rFonts w:ascii="Fira Sans" w:hAnsi="Fira Sans"/>
          <w:sz w:val="19"/>
          <w:szCs w:val="19"/>
        </w:rPr>
        <w:t xml:space="preserve">w </w:t>
      </w:r>
      <w:r w:rsidR="00BD715E" w:rsidRPr="00BD715E">
        <w:rPr>
          <w:rFonts w:ascii="Fira Sans" w:hAnsi="Fira Sans"/>
          <w:i/>
          <w:sz w:val="19"/>
          <w:szCs w:val="19"/>
        </w:rPr>
        <w:t>i</w:t>
      </w:r>
      <w:r w:rsidR="00BD715E" w:rsidRPr="00BD715E">
        <w:rPr>
          <w:rFonts w:ascii="Fira Sans" w:hAnsi="Fira Sans"/>
          <w:sz w:val="19"/>
          <w:szCs w:val="19"/>
        </w:rPr>
        <w:t>-tym gospodarstwie (jednostce losowania) wylosowanym z</w:t>
      </w:r>
      <w:r w:rsidR="00B54541">
        <w:rPr>
          <w:rFonts w:ascii="Fira Sans" w:hAnsi="Fira Sans"/>
          <w:sz w:val="19"/>
          <w:szCs w:val="19"/>
        </w:rPr>
        <w:t> </w:t>
      </w:r>
      <w:r w:rsidR="00BD715E" w:rsidRPr="00BD715E">
        <w:rPr>
          <w:rFonts w:ascii="Fira Sans" w:hAnsi="Fira Sans"/>
          <w:sz w:val="19"/>
          <w:szCs w:val="19"/>
        </w:rPr>
        <w:t xml:space="preserve"> </w:t>
      </w:r>
      <w:r w:rsidR="00BD715E" w:rsidRPr="00BD715E">
        <w:rPr>
          <w:rFonts w:ascii="Fira Sans" w:hAnsi="Fira Sans"/>
          <w:i/>
          <w:sz w:val="19"/>
          <w:szCs w:val="19"/>
        </w:rPr>
        <w:t>h</w:t>
      </w:r>
      <w:r w:rsidR="00BD715E" w:rsidRPr="00BD715E">
        <w:rPr>
          <w:rFonts w:ascii="Fira Sans" w:hAnsi="Fira Sans"/>
          <w:sz w:val="19"/>
          <w:szCs w:val="19"/>
        </w:rPr>
        <w:t xml:space="preserve">-tej warstwy w </w:t>
      </w:r>
      <w:r w:rsidR="00BD715E" w:rsidRPr="00BD715E">
        <w:rPr>
          <w:rFonts w:ascii="Fira Sans" w:hAnsi="Fira Sans"/>
          <w:i/>
          <w:sz w:val="19"/>
          <w:szCs w:val="19"/>
        </w:rPr>
        <w:t>w</w:t>
      </w:r>
      <w:r w:rsidR="00BD715E" w:rsidRPr="00BD715E">
        <w:rPr>
          <w:rFonts w:ascii="Fira Sans" w:hAnsi="Fira Sans"/>
          <w:sz w:val="19"/>
          <w:szCs w:val="19"/>
        </w:rPr>
        <w:t>-tym regionie,</w:t>
      </w:r>
    </w:p>
    <w:p w:rsidR="00BD715E" w:rsidRPr="00BD715E" w:rsidRDefault="00D906A1" w:rsidP="00BD715E">
      <w:pPr>
        <w:ind w:left="2042" w:hanging="624"/>
        <w:jc w:val="both"/>
        <w:rPr>
          <w:rFonts w:ascii="Fira Sans" w:hAnsi="Fira Sans"/>
          <w:sz w:val="19"/>
          <w:szCs w:val="19"/>
        </w:rPr>
      </w:pPr>
      <m:oMath>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oMath>
      <w:r w:rsidR="00BD715E" w:rsidRPr="00BD715E">
        <w:rPr>
          <w:rFonts w:ascii="Fira Sans" w:hAnsi="Fira Sans"/>
          <w:sz w:val="19"/>
          <w:szCs w:val="19"/>
        </w:rPr>
        <w:t xml:space="preserve"> – waga przypisana </w:t>
      </w:r>
      <w:r w:rsidR="00BD715E" w:rsidRPr="00BD715E">
        <w:rPr>
          <w:rFonts w:ascii="Fira Sans" w:hAnsi="Fira Sans"/>
          <w:i/>
          <w:sz w:val="19"/>
          <w:szCs w:val="19"/>
        </w:rPr>
        <w:t>i</w:t>
      </w:r>
      <w:r w:rsidR="00BD715E" w:rsidRPr="00BD715E">
        <w:rPr>
          <w:rFonts w:ascii="Fira Sans" w:hAnsi="Fira Sans"/>
          <w:sz w:val="19"/>
          <w:szCs w:val="19"/>
        </w:rPr>
        <w:t xml:space="preserve">-temu gospodarstwu wylosowanemu z </w:t>
      </w:r>
      <w:r w:rsidR="00BD715E" w:rsidRPr="00BD715E">
        <w:rPr>
          <w:rFonts w:ascii="Fira Sans" w:hAnsi="Fira Sans"/>
          <w:i/>
          <w:sz w:val="19"/>
          <w:szCs w:val="19"/>
        </w:rPr>
        <w:t>h</w:t>
      </w:r>
      <w:r w:rsidR="00BD715E" w:rsidRPr="00BD715E">
        <w:rPr>
          <w:rFonts w:ascii="Fira Sans" w:hAnsi="Fira Sans"/>
          <w:sz w:val="19"/>
          <w:szCs w:val="19"/>
        </w:rPr>
        <w:t xml:space="preserve">-tej warstwy w </w:t>
      </w:r>
      <w:r w:rsidR="00BD715E" w:rsidRPr="00BD715E">
        <w:rPr>
          <w:rFonts w:ascii="Fira Sans" w:hAnsi="Fira Sans"/>
          <w:i/>
          <w:sz w:val="19"/>
          <w:szCs w:val="19"/>
        </w:rPr>
        <w:t>w</w:t>
      </w:r>
      <w:r w:rsidR="00BD715E" w:rsidRPr="00BD715E">
        <w:rPr>
          <w:rFonts w:ascii="Fira Sans" w:hAnsi="Fira Sans"/>
          <w:sz w:val="19"/>
          <w:szCs w:val="19"/>
        </w:rPr>
        <w:t>-tym regionie, przy czym waga ta obliczana jest ze wzoru:</w:t>
      </w:r>
    </w:p>
    <w:p w:rsidR="00BD715E" w:rsidRPr="00BD715E" w:rsidRDefault="00BD715E" w:rsidP="00BD715E">
      <w:pPr>
        <w:ind w:left="2042" w:hanging="624"/>
        <w:jc w:val="both"/>
        <w:rPr>
          <w:rFonts w:ascii="Fira Sans" w:hAnsi="Fira Sans"/>
          <w:sz w:val="19"/>
          <w:szCs w:val="19"/>
        </w:rPr>
      </w:pPr>
      <w:r w:rsidRPr="00BD715E">
        <w:rPr>
          <w:rFonts w:ascii="Fira Sans" w:hAnsi="Fira Sans"/>
          <w:sz w:val="19"/>
          <w:szCs w:val="19"/>
        </w:rPr>
        <w:t xml:space="preserve">(2)  </w:t>
      </w:r>
      <m:oMath>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den>
        </m:f>
        <m:r>
          <w:rPr>
            <w:rFonts w:ascii="Cambria Math" w:hAnsi="Cambria Math"/>
            <w:sz w:val="24"/>
            <w:szCs w:val="24"/>
          </w:rPr>
          <m:t>,</m:t>
        </m:r>
      </m:oMath>
    </w:p>
    <w:p w:rsidR="00BD715E" w:rsidRPr="00BD715E" w:rsidRDefault="00D906A1" w:rsidP="00BD715E">
      <w:pPr>
        <w:ind w:left="2042" w:hanging="624"/>
        <w:jc w:val="both"/>
        <w:rPr>
          <w:rFonts w:ascii="Fira Sans" w:hAnsi="Fira Sans"/>
          <w:sz w:val="19"/>
          <w:szCs w:val="19"/>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oMath>
      <w:r w:rsidR="00BD715E" w:rsidRPr="00BD715E">
        <w:rPr>
          <w:rFonts w:ascii="Fira Sans" w:hAnsi="Fira Sans"/>
          <w:sz w:val="19"/>
          <w:szCs w:val="19"/>
        </w:rPr>
        <w:t xml:space="preserve"> – liczba  jednostek losowania w operacie w </w:t>
      </w:r>
      <w:r w:rsidR="00BD715E" w:rsidRPr="00BD715E">
        <w:rPr>
          <w:rFonts w:ascii="Fira Sans" w:hAnsi="Fira Sans"/>
          <w:i/>
          <w:sz w:val="19"/>
          <w:szCs w:val="19"/>
        </w:rPr>
        <w:t>h</w:t>
      </w:r>
      <w:r w:rsidR="00BD715E" w:rsidRPr="00BD715E">
        <w:rPr>
          <w:rFonts w:ascii="Fira Sans" w:hAnsi="Fira Sans"/>
          <w:sz w:val="19"/>
          <w:szCs w:val="19"/>
        </w:rPr>
        <w:t xml:space="preserve">-tej warstwie </w:t>
      </w:r>
      <w:r w:rsidR="00BD715E" w:rsidRPr="00BD715E">
        <w:rPr>
          <w:rFonts w:ascii="Fira Sans" w:hAnsi="Fira Sans"/>
          <w:i/>
          <w:sz w:val="19"/>
          <w:szCs w:val="19"/>
        </w:rPr>
        <w:t>w</w:t>
      </w:r>
      <w:r w:rsidR="00BD715E" w:rsidRPr="00BD715E">
        <w:rPr>
          <w:rFonts w:ascii="Fira Sans" w:hAnsi="Fira Sans"/>
          <w:sz w:val="19"/>
          <w:szCs w:val="19"/>
        </w:rPr>
        <w:t>-tego regionu,</w:t>
      </w:r>
    </w:p>
    <w:p w:rsidR="00BD715E" w:rsidRPr="00BD715E" w:rsidRDefault="00D906A1" w:rsidP="00BD715E">
      <w:pPr>
        <w:ind w:left="2042" w:hanging="624"/>
        <w:jc w:val="both"/>
        <w:rPr>
          <w:rFonts w:ascii="Fira Sans" w:hAnsi="Fira Sans"/>
          <w:sz w:val="19"/>
          <w:szCs w:val="19"/>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oMath>
      <w:r w:rsidR="00BD715E" w:rsidRPr="00BD715E">
        <w:rPr>
          <w:rFonts w:ascii="Fira Sans" w:hAnsi="Fira Sans"/>
          <w:sz w:val="19"/>
          <w:szCs w:val="19"/>
        </w:rPr>
        <w:t xml:space="preserve"> – liczba jednostek losowania wylosowanych do próby z </w:t>
      </w:r>
      <w:r w:rsidR="00BD715E" w:rsidRPr="00BD715E">
        <w:rPr>
          <w:rFonts w:ascii="Fira Sans" w:hAnsi="Fira Sans"/>
          <w:i/>
          <w:sz w:val="19"/>
          <w:szCs w:val="19"/>
        </w:rPr>
        <w:t>h</w:t>
      </w:r>
      <w:r w:rsidR="00BD715E" w:rsidRPr="00BD715E">
        <w:rPr>
          <w:rFonts w:ascii="Fira Sans" w:hAnsi="Fira Sans"/>
          <w:sz w:val="19"/>
          <w:szCs w:val="19"/>
        </w:rPr>
        <w:t xml:space="preserve">-tej warstwy </w:t>
      </w:r>
      <w:r w:rsidR="00BD715E" w:rsidRPr="00BD715E">
        <w:rPr>
          <w:rFonts w:ascii="Fira Sans" w:hAnsi="Fira Sans"/>
          <w:sz w:val="19"/>
          <w:szCs w:val="19"/>
        </w:rPr>
        <w:br/>
      </w:r>
      <w:r w:rsidR="00BD715E" w:rsidRPr="00BD715E">
        <w:rPr>
          <w:rFonts w:ascii="Fira Sans" w:hAnsi="Fira Sans"/>
          <w:i/>
          <w:sz w:val="19"/>
          <w:szCs w:val="19"/>
        </w:rPr>
        <w:t>w</w:t>
      </w:r>
      <w:r w:rsidR="00BD715E" w:rsidRPr="00BD715E">
        <w:rPr>
          <w:rFonts w:ascii="Fira Sans" w:hAnsi="Fira Sans"/>
          <w:sz w:val="19"/>
          <w:szCs w:val="19"/>
        </w:rPr>
        <w:t>-tego regionu,</w:t>
      </w:r>
    </w:p>
    <w:p w:rsidR="00BD715E" w:rsidRPr="00BD715E" w:rsidRDefault="00BD715E" w:rsidP="00BD715E">
      <w:pPr>
        <w:ind w:left="1418"/>
        <w:jc w:val="both"/>
        <w:rPr>
          <w:rFonts w:ascii="Fira Sans" w:hAnsi="Fira Sans"/>
          <w:sz w:val="19"/>
          <w:szCs w:val="19"/>
        </w:rPr>
      </w:pPr>
      <w:r w:rsidRPr="00BD715E">
        <w:rPr>
          <w:rFonts w:ascii="Fira Sans" w:hAnsi="Fira Sans"/>
          <w:sz w:val="19"/>
          <w:szCs w:val="19"/>
        </w:rPr>
        <w:t xml:space="preserve">Waga </w:t>
      </w:r>
      <m:oMath>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oMath>
      <w:r w:rsidRPr="00BD715E">
        <w:rPr>
          <w:rFonts w:ascii="Fira Sans" w:hAnsi="Fira Sans"/>
          <w:sz w:val="24"/>
          <w:szCs w:val="24"/>
          <w:vertAlign w:val="subscript"/>
        </w:rPr>
        <w:t>i</w:t>
      </w:r>
      <w:r w:rsidRPr="00BD715E">
        <w:rPr>
          <w:rFonts w:ascii="Fira Sans" w:hAnsi="Fira Sans"/>
          <w:sz w:val="24"/>
          <w:szCs w:val="24"/>
        </w:rPr>
        <w:t xml:space="preserve"> </w:t>
      </w:r>
      <w:r w:rsidRPr="00BD715E">
        <w:rPr>
          <w:rFonts w:ascii="Fira Sans" w:hAnsi="Fira Sans"/>
          <w:sz w:val="19"/>
          <w:szCs w:val="19"/>
        </w:rPr>
        <w:t>może być stosowana do estymacji wyników badania tylko wtedy, gdy badanie jest kompletne. Waga ta musi być korygowana, jeżeli część gospodarstw wylosowanych do próby odmawia udziału w badaniu. W tym celu wylosowaną próbę na</w:t>
      </w:r>
      <w:r w:rsidR="00356146">
        <w:rPr>
          <w:rFonts w:ascii="Fira Sans" w:hAnsi="Fira Sans"/>
          <w:sz w:val="19"/>
          <w:szCs w:val="19"/>
        </w:rPr>
        <w:t> </w:t>
      </w:r>
      <w:r w:rsidRPr="00BD715E">
        <w:rPr>
          <w:rFonts w:ascii="Fira Sans" w:hAnsi="Fira Sans"/>
          <w:sz w:val="19"/>
          <w:szCs w:val="19"/>
        </w:rPr>
        <w:t>podstawie informacji o realizacji badania dzielimy na 4 grupy:</w:t>
      </w:r>
    </w:p>
    <w:p w:rsidR="00BD715E" w:rsidRPr="00BD715E" w:rsidRDefault="00BD715E" w:rsidP="00BD715E">
      <w:pPr>
        <w:numPr>
          <w:ilvl w:val="0"/>
          <w:numId w:val="13"/>
        </w:numPr>
        <w:tabs>
          <w:tab w:val="num" w:pos="1276"/>
          <w:tab w:val="num" w:pos="1353"/>
        </w:tabs>
        <w:ind w:left="1985" w:hanging="283"/>
        <w:jc w:val="both"/>
        <w:rPr>
          <w:rFonts w:ascii="Fira Sans" w:hAnsi="Fira Sans"/>
          <w:sz w:val="19"/>
          <w:szCs w:val="19"/>
        </w:rPr>
      </w:pPr>
      <w:r w:rsidRPr="00BD715E">
        <w:rPr>
          <w:rFonts w:ascii="Fira Sans" w:hAnsi="Fira Sans"/>
          <w:sz w:val="19"/>
          <w:szCs w:val="19"/>
        </w:rPr>
        <w:t>gospodarstwa zbadane,</w:t>
      </w:r>
    </w:p>
    <w:p w:rsidR="00BD715E" w:rsidRPr="00BD715E" w:rsidRDefault="00BD715E" w:rsidP="00BD715E">
      <w:pPr>
        <w:numPr>
          <w:ilvl w:val="0"/>
          <w:numId w:val="13"/>
        </w:numPr>
        <w:tabs>
          <w:tab w:val="num" w:pos="1276"/>
          <w:tab w:val="num" w:pos="1353"/>
        </w:tabs>
        <w:ind w:left="1985" w:hanging="283"/>
        <w:jc w:val="both"/>
        <w:rPr>
          <w:rFonts w:ascii="Fira Sans" w:hAnsi="Fira Sans"/>
          <w:sz w:val="19"/>
          <w:szCs w:val="19"/>
        </w:rPr>
      </w:pPr>
      <w:r w:rsidRPr="00BD715E">
        <w:rPr>
          <w:rFonts w:ascii="Fira Sans" w:hAnsi="Fira Sans"/>
          <w:sz w:val="19"/>
          <w:szCs w:val="19"/>
        </w:rPr>
        <w:t xml:space="preserve"> gospodarstwa, które odmówiły udziały w badaniu,</w:t>
      </w:r>
    </w:p>
    <w:p w:rsidR="00BD715E" w:rsidRPr="00BD715E" w:rsidRDefault="00BD715E" w:rsidP="00BD715E">
      <w:pPr>
        <w:numPr>
          <w:ilvl w:val="0"/>
          <w:numId w:val="13"/>
        </w:numPr>
        <w:tabs>
          <w:tab w:val="num" w:pos="1276"/>
          <w:tab w:val="num" w:pos="1353"/>
        </w:tabs>
        <w:ind w:left="1985" w:hanging="283"/>
        <w:jc w:val="both"/>
        <w:rPr>
          <w:rFonts w:ascii="Fira Sans" w:hAnsi="Fira Sans"/>
          <w:sz w:val="19"/>
          <w:szCs w:val="19"/>
        </w:rPr>
      </w:pPr>
      <w:r w:rsidRPr="00BD715E">
        <w:rPr>
          <w:rFonts w:ascii="Fira Sans" w:hAnsi="Fira Sans"/>
          <w:sz w:val="19"/>
          <w:szCs w:val="19"/>
        </w:rPr>
        <w:t xml:space="preserve"> gospodarstwa zlikwidowane,</w:t>
      </w:r>
    </w:p>
    <w:p w:rsidR="00BD715E" w:rsidRPr="00BD715E" w:rsidRDefault="00BD715E" w:rsidP="00BD715E">
      <w:pPr>
        <w:numPr>
          <w:ilvl w:val="0"/>
          <w:numId w:val="13"/>
        </w:numPr>
        <w:tabs>
          <w:tab w:val="num" w:pos="1276"/>
          <w:tab w:val="num" w:pos="1353"/>
        </w:tabs>
        <w:ind w:left="1985" w:hanging="283"/>
        <w:jc w:val="both"/>
        <w:rPr>
          <w:rFonts w:ascii="Fira Sans" w:hAnsi="Fira Sans"/>
          <w:sz w:val="19"/>
          <w:szCs w:val="19"/>
        </w:rPr>
      </w:pPr>
      <w:r w:rsidRPr="00BD715E">
        <w:rPr>
          <w:rFonts w:ascii="Fira Sans" w:hAnsi="Fira Sans"/>
          <w:sz w:val="19"/>
          <w:szCs w:val="19"/>
        </w:rPr>
        <w:t xml:space="preserve"> gospodarstwa, z którymi nie nawiązano kontaktu podczas realizacji badania.</w:t>
      </w:r>
    </w:p>
    <w:p w:rsidR="00BD715E" w:rsidRPr="00BD715E" w:rsidRDefault="00BD715E" w:rsidP="00BD715E">
      <w:pPr>
        <w:ind w:left="1418" w:firstLine="567"/>
        <w:jc w:val="both"/>
        <w:rPr>
          <w:rFonts w:ascii="Fira Sans" w:hAnsi="Fira Sans"/>
          <w:sz w:val="19"/>
          <w:szCs w:val="19"/>
        </w:rPr>
      </w:pPr>
      <w:r w:rsidRPr="00BD715E">
        <w:rPr>
          <w:rFonts w:ascii="Fira Sans" w:hAnsi="Fira Sans"/>
          <w:sz w:val="19"/>
          <w:szCs w:val="19"/>
        </w:rPr>
        <w:t xml:space="preserve">Dla każdej warstwy, oddzielnie w każdym województwie, ustalamy liczebności powyższych grup tj.: </w:t>
      </w:r>
      <m:oMath>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oMath>
      <w:r w:rsidRPr="00BD715E">
        <w:rPr>
          <w:rFonts w:ascii="Fira Sans" w:hAnsi="Fira Sans"/>
          <w:sz w:val="19"/>
          <w:szCs w:val="19"/>
        </w:rPr>
        <w:t xml:space="preserve">, </w:t>
      </w:r>
      <m:oMath>
        <m:sSub>
          <m:sSubPr>
            <m:ctrlPr>
              <w:rPr>
                <w:rFonts w:ascii="Cambria Math" w:hAnsi="Cambria Math"/>
                <w:i/>
                <w:sz w:val="24"/>
                <w:szCs w:val="24"/>
              </w:rPr>
            </m:ctrlPr>
          </m:sSubPr>
          <m:e>
            <m:r>
              <w:rPr>
                <w:rFonts w:ascii="Cambria Math" w:hAnsi="Cambria Math"/>
                <w:sz w:val="24"/>
                <w:szCs w:val="24"/>
              </w:rPr>
              <m:t>n2</m:t>
            </m:r>
          </m:e>
          <m:sub>
            <m:r>
              <w:rPr>
                <w:rFonts w:ascii="Cambria Math" w:hAnsi="Cambria Math"/>
                <w:sz w:val="24"/>
                <w:szCs w:val="24"/>
              </w:rPr>
              <m:t>wh</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n3</m:t>
            </m:r>
          </m:e>
          <m:sub>
            <m:r>
              <w:rPr>
                <w:rFonts w:ascii="Cambria Math" w:hAnsi="Cambria Math"/>
                <w:sz w:val="24"/>
                <w:szCs w:val="24"/>
              </w:rPr>
              <m:t>wh</m:t>
            </m:r>
          </m:sub>
        </m:sSub>
      </m:oMath>
      <w:r w:rsidRPr="00BD715E">
        <w:rPr>
          <w:rFonts w:ascii="Fira Sans" w:hAnsi="Fira Sans"/>
          <w:sz w:val="19"/>
          <w:szCs w:val="19"/>
        </w:rPr>
        <w:t xml:space="preserve"> i </w:t>
      </w:r>
      <m:oMath>
        <m:sSub>
          <m:sSubPr>
            <m:ctrlPr>
              <w:rPr>
                <w:rFonts w:ascii="Cambria Math" w:hAnsi="Cambria Math"/>
                <w:i/>
                <w:sz w:val="24"/>
                <w:szCs w:val="24"/>
              </w:rPr>
            </m:ctrlPr>
          </m:sSubPr>
          <m:e>
            <m:r>
              <w:rPr>
                <w:rFonts w:ascii="Cambria Math" w:hAnsi="Cambria Math"/>
                <w:sz w:val="24"/>
                <w:szCs w:val="24"/>
              </w:rPr>
              <m:t>n4</m:t>
            </m:r>
          </m:e>
          <m:sub>
            <m:r>
              <w:rPr>
                <w:rFonts w:ascii="Cambria Math" w:hAnsi="Cambria Math"/>
                <w:sz w:val="24"/>
                <w:szCs w:val="24"/>
              </w:rPr>
              <m:t>wh</m:t>
            </m:r>
          </m:sub>
        </m:sSub>
      </m:oMath>
      <w:r w:rsidRPr="00BD715E">
        <w:rPr>
          <w:rFonts w:ascii="Fira Sans" w:hAnsi="Fira Sans"/>
          <w:sz w:val="19"/>
          <w:szCs w:val="19"/>
        </w:rPr>
        <w:t>, po czym ustalamy frakcję gospodarstw zbadanych i gospodarstw niezbadanych wśród gospodarstw o ustalonym statusie czyli:</w:t>
      </w:r>
    </w:p>
    <w:p w:rsidR="00BD715E" w:rsidRPr="00BD715E" w:rsidRDefault="00BD715E" w:rsidP="00BD715E">
      <w:pPr>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(3)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wh</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n2</m:t>
                </m:r>
              </m:e>
              <m:sub>
                <m:r>
                  <w:rPr>
                    <w:rFonts w:ascii="Cambria Math" w:hAnsi="Cambria Math"/>
                    <w:sz w:val="24"/>
                    <w:szCs w:val="24"/>
                  </w:rPr>
                  <m:t>wh</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n4</m:t>
                </m:r>
              </m:e>
              <m:sub>
                <m:r>
                  <w:rPr>
                    <w:rFonts w:ascii="Cambria Math" w:hAnsi="Cambria Math"/>
                    <w:sz w:val="24"/>
                    <w:szCs w:val="24"/>
                  </w:rPr>
                  <m:t>wh</m:t>
                </m:r>
              </m:sub>
            </m:sSub>
          </m:den>
        </m:f>
        <m:r>
          <w:rPr>
            <w:rFonts w:ascii="Cambria Math" w:hAnsi="Cambria Math"/>
            <w:sz w:val="24"/>
            <w:szCs w:val="24"/>
          </w:rPr>
          <m:t xml:space="preserve"> .</m:t>
        </m:r>
      </m:oMath>
    </w:p>
    <w:p w:rsidR="00BD715E" w:rsidRPr="00BD715E" w:rsidRDefault="00BD715E" w:rsidP="00BD715E">
      <w:pPr>
        <w:spacing w:line="322" w:lineRule="auto"/>
        <w:ind w:left="1418"/>
        <w:jc w:val="both"/>
        <w:rPr>
          <w:rFonts w:ascii="Fira Sans" w:hAnsi="Fira Sans"/>
          <w:sz w:val="19"/>
          <w:szCs w:val="19"/>
        </w:rPr>
      </w:pPr>
    </w:p>
    <w:p w:rsidR="00BD715E" w:rsidRPr="00BD715E" w:rsidRDefault="00BD715E" w:rsidP="00BD715E">
      <w:pPr>
        <w:ind w:left="1418"/>
        <w:jc w:val="both"/>
        <w:rPr>
          <w:rFonts w:ascii="Fira Sans" w:hAnsi="Fira Sans"/>
          <w:sz w:val="19"/>
          <w:szCs w:val="19"/>
        </w:rPr>
      </w:pPr>
      <w:r w:rsidRPr="00BD715E">
        <w:rPr>
          <w:rFonts w:ascii="Fira Sans" w:hAnsi="Fira Sans"/>
          <w:sz w:val="19"/>
          <w:szCs w:val="19"/>
        </w:rPr>
        <w:t xml:space="preserve">Następnie obliczamy, dla wylosowanej próby, liczbę gospodarstw aktywnych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awh</m:t>
            </m:r>
          </m:sub>
        </m:sSub>
      </m:oMath>
      <w:r w:rsidRPr="00BD715E">
        <w:rPr>
          <w:rFonts w:ascii="Fira Sans" w:hAnsi="Fira Sans"/>
          <w:sz w:val="19"/>
          <w:szCs w:val="19"/>
        </w:rPr>
        <w:t xml:space="preserve"> </w:t>
      </w:r>
      <w:r w:rsidRPr="00BD715E">
        <w:rPr>
          <w:rFonts w:ascii="Fira Sans" w:hAnsi="Fira Sans"/>
          <w:sz w:val="19"/>
          <w:szCs w:val="19"/>
        </w:rPr>
        <w:br/>
        <w:t xml:space="preserve">w </w:t>
      </w:r>
      <w:r w:rsidRPr="00BD715E">
        <w:rPr>
          <w:rFonts w:ascii="Fira Sans" w:hAnsi="Fira Sans"/>
          <w:i/>
          <w:sz w:val="19"/>
          <w:szCs w:val="19"/>
        </w:rPr>
        <w:t>h</w:t>
      </w:r>
      <w:r w:rsidRPr="00BD715E">
        <w:rPr>
          <w:rFonts w:ascii="Fira Sans" w:hAnsi="Fira Sans"/>
          <w:sz w:val="19"/>
          <w:szCs w:val="19"/>
        </w:rPr>
        <w:t xml:space="preserve">-tej warstwie </w:t>
      </w:r>
      <w:r w:rsidRPr="00BD715E">
        <w:rPr>
          <w:rFonts w:ascii="Fira Sans" w:hAnsi="Fira Sans"/>
          <w:i/>
          <w:sz w:val="19"/>
          <w:szCs w:val="19"/>
        </w:rPr>
        <w:t>w</w:t>
      </w:r>
      <w:r w:rsidRPr="00BD715E">
        <w:rPr>
          <w:rFonts w:ascii="Fira Sans" w:hAnsi="Fira Sans"/>
          <w:sz w:val="19"/>
          <w:szCs w:val="19"/>
        </w:rPr>
        <w:t>-tego województwa:</w:t>
      </w:r>
    </w:p>
    <w:p w:rsidR="00BD715E" w:rsidRPr="00BD715E" w:rsidRDefault="00BD715E" w:rsidP="00BD715E">
      <w:pPr>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(4)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n2</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n4</m:t>
            </m:r>
          </m:e>
          <m:sub>
            <m:r>
              <w:rPr>
                <w:rFonts w:ascii="Cambria Math" w:hAnsi="Cambria Math"/>
                <w:sz w:val="24"/>
                <w:szCs w:val="24"/>
              </w:rPr>
              <m:t>wh</m:t>
            </m:r>
          </m:sub>
        </m:sSub>
      </m:oMath>
    </w:p>
    <w:p w:rsidR="00BD715E" w:rsidRPr="00BD715E" w:rsidRDefault="00BD715E" w:rsidP="00BD715E">
      <w:pPr>
        <w:spacing w:line="322" w:lineRule="auto"/>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Na tej podstawie, dla danej warstwy, obliczany jest mnożnik korygujący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wh</m:t>
            </m:r>
          </m:sub>
        </m:sSub>
      </m:oMath>
      <w:r w:rsidRPr="00BD715E">
        <w:rPr>
          <w:rFonts w:ascii="Fira Sans" w:hAnsi="Fira Sans"/>
          <w:sz w:val="19"/>
          <w:szCs w:val="19"/>
        </w:rPr>
        <w:t xml:space="preserve"> :</w:t>
      </w: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(5)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wh</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awh</m:t>
                </m:r>
              </m:sub>
            </m:sSub>
          </m:num>
          <m:den>
            <m:sSub>
              <m:sSubPr>
                <m:ctrlPr>
                  <w:rPr>
                    <w:rFonts w:ascii="Cambria Math" w:hAnsi="Cambria Math"/>
                    <w:i/>
                    <w:sz w:val="24"/>
                    <w:szCs w:val="24"/>
                  </w:rPr>
                </m:ctrlPr>
              </m:sSubPr>
              <m:e>
                <m:r>
                  <w:rPr>
                    <w:rFonts w:ascii="Cambria Math" w:hAnsi="Cambria Math"/>
                    <w:sz w:val="24"/>
                    <w:szCs w:val="24"/>
                  </w:rPr>
                  <m:t>n1</m:t>
                </m:r>
              </m:e>
              <m:sub>
                <m:r>
                  <w:rPr>
                    <w:rFonts w:ascii="Cambria Math" w:hAnsi="Cambria Math"/>
                    <w:sz w:val="24"/>
                    <w:szCs w:val="24"/>
                  </w:rPr>
                  <m:t>wh</m:t>
                </m:r>
              </m:sub>
            </m:sSub>
          </m:den>
        </m:f>
      </m:oMath>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Mnożnik ten służy do korekty wagi </w:t>
      </w:r>
      <m:oMath>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oMath>
      <w:r w:rsidRPr="00BD715E">
        <w:rPr>
          <w:rFonts w:ascii="Fira Sans" w:hAnsi="Fira Sans"/>
          <w:sz w:val="19"/>
          <w:szCs w:val="19"/>
        </w:rPr>
        <w:t xml:space="preserve"> w celu uzyskania wagi końcowej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whi</m:t>
            </m:r>
          </m:sub>
        </m:sSub>
      </m:oMath>
      <w:r w:rsidRPr="00BD715E">
        <w:rPr>
          <w:rFonts w:ascii="Fira Sans" w:hAnsi="Fira Sans"/>
          <w:sz w:val="19"/>
          <w:szCs w:val="19"/>
          <w:vertAlign w:val="subscript"/>
        </w:rPr>
        <w:t>i</w:t>
      </w:r>
      <w:r w:rsidRPr="00BD715E">
        <w:rPr>
          <w:rFonts w:ascii="Fira Sans" w:hAnsi="Fira Sans"/>
          <w:sz w:val="19"/>
          <w:szCs w:val="19"/>
        </w:rPr>
        <w:t>:</w:t>
      </w:r>
    </w:p>
    <w:p w:rsidR="00BD715E" w:rsidRPr="00BD715E" w:rsidRDefault="00BD715E" w:rsidP="00BD715E">
      <w:pPr>
        <w:spacing w:line="322" w:lineRule="auto"/>
        <w:ind w:left="1418"/>
        <w:jc w:val="both"/>
        <w:rPr>
          <w:rFonts w:ascii="Fira Sans" w:hAnsi="Fira Sans"/>
          <w:sz w:val="19"/>
          <w:szCs w:val="19"/>
        </w:rPr>
      </w:pPr>
    </w:p>
    <w:p w:rsidR="00BD715E" w:rsidRPr="00BD715E" w:rsidRDefault="00BD715E" w:rsidP="00BD715E">
      <w:pPr>
        <w:spacing w:line="322" w:lineRule="auto"/>
        <w:ind w:left="1418"/>
        <w:jc w:val="both"/>
        <w:rPr>
          <w:rFonts w:ascii="Fira Sans" w:hAnsi="Fira Sans"/>
          <w:sz w:val="19"/>
          <w:szCs w:val="19"/>
        </w:rPr>
      </w:pPr>
      <w:r w:rsidRPr="00BD715E">
        <w:rPr>
          <w:rFonts w:ascii="Fira Sans" w:hAnsi="Fira Sans"/>
          <w:sz w:val="19"/>
          <w:szCs w:val="19"/>
        </w:rPr>
        <w:t xml:space="preserve">(6)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whi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wh</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W1</m:t>
            </m:r>
          </m:e>
          <m:sub>
            <m:r>
              <w:rPr>
                <w:rFonts w:ascii="Cambria Math" w:hAnsi="Cambria Math"/>
                <w:sz w:val="24"/>
                <w:szCs w:val="24"/>
              </w:rPr>
              <m:t>whi</m:t>
            </m:r>
          </m:sub>
        </m:sSub>
      </m:oMath>
    </w:p>
    <w:p w:rsidR="00BD715E" w:rsidRPr="00BD715E" w:rsidRDefault="00BD715E" w:rsidP="00BD715E">
      <w:pPr>
        <w:spacing w:line="288" w:lineRule="auto"/>
        <w:ind w:left="2042" w:hanging="624"/>
        <w:jc w:val="both"/>
        <w:rPr>
          <w:rFonts w:ascii="Fira Sans" w:hAnsi="Fira Sans"/>
          <w:sz w:val="19"/>
          <w:szCs w:val="19"/>
        </w:rPr>
      </w:pPr>
    </w:p>
    <w:p w:rsidR="00BD715E" w:rsidRPr="00BD715E" w:rsidRDefault="00BD715E" w:rsidP="00BD715E">
      <w:pPr>
        <w:spacing w:line="288" w:lineRule="auto"/>
        <w:ind w:left="2042" w:hanging="624"/>
        <w:jc w:val="both"/>
        <w:rPr>
          <w:rFonts w:ascii="Fira Sans" w:hAnsi="Fira Sans"/>
          <w:sz w:val="19"/>
          <w:szCs w:val="19"/>
        </w:rPr>
      </w:pPr>
      <w:r w:rsidRPr="00BD715E">
        <w:rPr>
          <w:rFonts w:ascii="Fira Sans" w:hAnsi="Fira Sans"/>
          <w:sz w:val="19"/>
          <w:szCs w:val="19"/>
        </w:rPr>
        <w:t xml:space="preserve">Ocena sumy zmiennej </w:t>
      </w:r>
      <w:r w:rsidRPr="00BD715E">
        <w:rPr>
          <w:rFonts w:ascii="Fira Sans" w:hAnsi="Fira Sans"/>
          <w:i/>
          <w:iCs/>
          <w:sz w:val="19"/>
          <w:szCs w:val="19"/>
        </w:rPr>
        <w:t xml:space="preserve">X </w:t>
      </w:r>
      <w:r w:rsidRPr="00BD715E">
        <w:rPr>
          <w:rFonts w:ascii="Fira Sans" w:hAnsi="Fira Sans"/>
          <w:iCs/>
          <w:sz w:val="19"/>
          <w:szCs w:val="19"/>
        </w:rPr>
        <w:t xml:space="preserve"> dla Polski</w:t>
      </w:r>
      <w:r w:rsidRPr="00BD715E">
        <w:rPr>
          <w:rFonts w:ascii="Fira Sans" w:hAnsi="Fira Sans"/>
          <w:i/>
          <w:iCs/>
          <w:sz w:val="19"/>
          <w:szCs w:val="19"/>
        </w:rPr>
        <w:t xml:space="preserve"> </w:t>
      </w:r>
      <w:r w:rsidRPr="00BD715E">
        <w:rPr>
          <w:rFonts w:ascii="Fira Sans" w:hAnsi="Fira Sans"/>
          <w:sz w:val="19"/>
          <w:szCs w:val="19"/>
        </w:rPr>
        <w:t>jest sumą wartości uzyskanych dla regionów tj.:</w:t>
      </w:r>
    </w:p>
    <w:p w:rsidR="00BD715E" w:rsidRPr="00BD715E" w:rsidRDefault="00BD715E" w:rsidP="00BD715E">
      <w:pPr>
        <w:spacing w:line="288" w:lineRule="auto"/>
        <w:ind w:left="2042" w:hanging="624"/>
        <w:jc w:val="both"/>
        <w:rPr>
          <w:rFonts w:ascii="Fira Sans" w:hAnsi="Fira Sans"/>
          <w:sz w:val="19"/>
          <w:szCs w:val="19"/>
        </w:rPr>
      </w:pPr>
    </w:p>
    <w:p w:rsidR="00BD715E" w:rsidRPr="00BD715E" w:rsidRDefault="00BD715E" w:rsidP="00BD715E">
      <w:pPr>
        <w:spacing w:line="322" w:lineRule="auto"/>
        <w:ind w:left="2042" w:hanging="624"/>
        <w:jc w:val="both"/>
        <w:rPr>
          <w:rFonts w:ascii="Fira Sans" w:hAnsi="Fira Sans"/>
          <w:sz w:val="19"/>
          <w:szCs w:val="19"/>
        </w:rPr>
      </w:pPr>
      <w:r w:rsidRPr="00BD715E">
        <w:rPr>
          <w:rFonts w:ascii="Fira Sans" w:hAnsi="Fira Sans"/>
          <w:sz w:val="19"/>
          <w:szCs w:val="19"/>
        </w:rPr>
        <w:t xml:space="preserve">(7)  </w:t>
      </w:r>
      <m:oMath>
        <m:acc>
          <m:accPr>
            <m:ctrlPr>
              <w:rPr>
                <w:rFonts w:ascii="Cambria Math" w:hAnsi="Cambria Math"/>
                <w:i/>
                <w:sz w:val="24"/>
                <w:szCs w:val="24"/>
              </w:rPr>
            </m:ctrlPr>
          </m:accPr>
          <m:e>
            <m:r>
              <w:rPr>
                <w:rFonts w:ascii="Cambria Math" w:hAnsi="Cambria Math"/>
                <w:sz w:val="24"/>
                <w:szCs w:val="24"/>
              </w:rPr>
              <m:t>x</m:t>
            </m:r>
          </m:e>
        </m:acc>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w</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x</m:t>
                    </m:r>
                  </m:e>
                </m:acc>
              </m:e>
              <m:sub>
                <m:r>
                  <w:rPr>
                    <w:rFonts w:ascii="Cambria Math" w:hAnsi="Cambria Math"/>
                    <w:sz w:val="24"/>
                    <w:szCs w:val="24"/>
                  </w:rPr>
                  <m:t>w</m:t>
                </m:r>
              </m:sub>
            </m:sSub>
            <m:r>
              <w:rPr>
                <w:rFonts w:ascii="Cambria Math" w:hAnsi="Cambria Math"/>
                <w:sz w:val="24"/>
                <w:szCs w:val="24"/>
              </w:rPr>
              <m:t xml:space="preserve"> ,</m:t>
            </m:r>
          </m:e>
        </m:nary>
      </m:oMath>
      <w:r w:rsidRPr="00BD715E">
        <w:rPr>
          <w:rFonts w:ascii="Fira Sans" w:hAnsi="Fira Sans"/>
          <w:sz w:val="19"/>
          <w:szCs w:val="19"/>
        </w:rPr>
        <w:t xml:space="preserve">    (</w:t>
      </w:r>
      <w:r w:rsidRPr="00BD715E">
        <w:rPr>
          <w:rFonts w:ascii="Fira Sans" w:hAnsi="Fira Sans"/>
          <w:i/>
          <w:sz w:val="19"/>
          <w:szCs w:val="19"/>
        </w:rPr>
        <w:t>w</w:t>
      </w:r>
      <w:r w:rsidRPr="00BD715E">
        <w:rPr>
          <w:rFonts w:ascii="Fira Sans" w:hAnsi="Fira Sans"/>
          <w:sz w:val="19"/>
          <w:szCs w:val="19"/>
        </w:rPr>
        <w:t xml:space="preserve"> = 1, 2, ... , 17)</w:t>
      </w:r>
    </w:p>
    <w:p w:rsidR="00BD715E" w:rsidRPr="00BD715E" w:rsidRDefault="00BD715E" w:rsidP="00BD715E">
      <w:pPr>
        <w:spacing w:before="120" w:after="120" w:line="240" w:lineRule="exact"/>
        <w:ind w:left="1418"/>
        <w:jc w:val="both"/>
        <w:rPr>
          <w:rFonts w:ascii="Fira Sans" w:hAnsi="Fira Sans"/>
          <w:sz w:val="19"/>
          <w:szCs w:val="19"/>
        </w:rPr>
      </w:pPr>
      <w:r w:rsidRPr="00BD715E">
        <w:rPr>
          <w:rFonts w:ascii="Fira Sans" w:hAnsi="Fira Sans"/>
          <w:sz w:val="19"/>
          <w:szCs w:val="19"/>
        </w:rPr>
        <w:t>Wagi pierwotne wynikające z losowania próby, korygowane są nie tylko ze względu na niepełną kompletność badania, ale również ze względu na występowanie tzw. gospodarstw nietypowych (</w:t>
      </w:r>
      <w:r w:rsidRPr="00BD715E">
        <w:rPr>
          <w:rFonts w:ascii="Fira Sans" w:hAnsi="Fira Sans"/>
          <w:i/>
          <w:sz w:val="19"/>
          <w:szCs w:val="19"/>
        </w:rPr>
        <w:t xml:space="preserve">ang. </w:t>
      </w:r>
      <w:proofErr w:type="spellStart"/>
      <w:r w:rsidRPr="00BD715E">
        <w:rPr>
          <w:rFonts w:ascii="Fira Sans" w:hAnsi="Fira Sans"/>
          <w:i/>
          <w:sz w:val="19"/>
          <w:szCs w:val="19"/>
        </w:rPr>
        <w:t>outlier</w:t>
      </w:r>
      <w:proofErr w:type="spellEnd"/>
      <w:r w:rsidRPr="00BD715E">
        <w:rPr>
          <w:rFonts w:ascii="Fira Sans" w:hAnsi="Fira Sans"/>
          <w:sz w:val="19"/>
          <w:szCs w:val="19"/>
        </w:rPr>
        <w:t xml:space="preserve">). Dotyczy to gospodarstw, którym przypisano dużą </w:t>
      </w:r>
      <w:r w:rsidRPr="00BD715E">
        <w:rPr>
          <w:rFonts w:ascii="Fira Sans" w:hAnsi="Fira Sans"/>
          <w:sz w:val="19"/>
          <w:szCs w:val="19"/>
        </w:rPr>
        <w:lastRenderedPageBreak/>
        <w:t xml:space="preserve">wagę (losowanych z dużą frakcją), a jednocześnie ze stosunkowo dużymi wartościami dla niektórych badanych zmiennych. Korekta wagi ma zapobiegać w tym wypadku znacznemu przeszacowaniu wartości badanej zmiennej. </w:t>
      </w:r>
    </w:p>
    <w:p w:rsidR="00BD715E" w:rsidRPr="00BD715E" w:rsidRDefault="00BD715E" w:rsidP="00BD715E">
      <w:pPr>
        <w:spacing w:before="120" w:after="120" w:line="240" w:lineRule="exact"/>
        <w:ind w:left="1418"/>
        <w:jc w:val="both"/>
        <w:rPr>
          <w:rFonts w:ascii="Fira Sans" w:hAnsi="Fira Sans"/>
          <w:sz w:val="19"/>
          <w:szCs w:val="19"/>
        </w:rPr>
      </w:pPr>
      <w:r w:rsidRPr="00BD715E">
        <w:rPr>
          <w:rFonts w:ascii="Fira Sans" w:hAnsi="Fira Sans"/>
          <w:sz w:val="19"/>
          <w:szCs w:val="19"/>
        </w:rPr>
        <w:t>Do oszacowania precyzji uogólnień z badania pogłowia świń zastosowano formuły opisane w części dotyczącej badania pogłowia bydła, owiec i drobiu.</w:t>
      </w:r>
    </w:p>
    <w:p w:rsidR="00BD715E" w:rsidRPr="00BD715E" w:rsidRDefault="00BD715E" w:rsidP="00BD715E">
      <w:pPr>
        <w:spacing w:line="360" w:lineRule="auto"/>
        <w:jc w:val="both"/>
        <w:rPr>
          <w:rFonts w:ascii="Fira Sans" w:hAnsi="Fira Sans"/>
          <w:b/>
          <w:sz w:val="19"/>
          <w:szCs w:val="19"/>
        </w:rPr>
      </w:pPr>
    </w:p>
    <w:p w:rsidR="00BD715E" w:rsidRPr="00EE7E9F" w:rsidRDefault="00BD715E" w:rsidP="00BD715E">
      <w:pPr>
        <w:ind w:left="1418"/>
        <w:jc w:val="both"/>
        <w:rPr>
          <w:rFonts w:ascii="Fira Sans" w:hAnsi="Fira Sans" w:cs="Arial"/>
          <w:b/>
          <w:color w:val="001D77"/>
          <w:sz w:val="19"/>
          <w:szCs w:val="19"/>
        </w:rPr>
      </w:pPr>
      <w:r w:rsidRPr="00EE7E9F">
        <w:rPr>
          <w:rFonts w:ascii="Fira Sans" w:hAnsi="Fira Sans" w:cs="Arial"/>
          <w:b/>
          <w:color w:val="001D77"/>
          <w:sz w:val="19"/>
          <w:szCs w:val="19"/>
        </w:rPr>
        <w:t xml:space="preserve">Tabl. 3. Wartości względnego błędu standardowego dla wybranych cech dla Polski – na podstawie wyników reprezentacyjnego badania pogłowia drobiu </w:t>
      </w:r>
      <w:r w:rsidR="001758D2" w:rsidRPr="00EE7E9F">
        <w:rPr>
          <w:rFonts w:ascii="Fira Sans" w:hAnsi="Fira Sans" w:cs="Arial"/>
          <w:b/>
          <w:color w:val="001D77"/>
          <w:sz w:val="19"/>
          <w:szCs w:val="19"/>
        </w:rPr>
        <w:t xml:space="preserve"> oraz </w:t>
      </w:r>
      <w:r w:rsidRPr="00EE7E9F">
        <w:rPr>
          <w:rFonts w:ascii="Fira Sans" w:hAnsi="Fira Sans" w:cs="Arial"/>
          <w:b/>
          <w:color w:val="001D77"/>
          <w:sz w:val="19"/>
          <w:szCs w:val="19"/>
        </w:rPr>
        <w:t xml:space="preserve">produkcji zwierzęcej oraz badania pogłowia świń </w:t>
      </w:r>
      <w:r w:rsidR="0009099D" w:rsidRPr="00EE7E9F">
        <w:rPr>
          <w:rFonts w:ascii="Fira Sans" w:hAnsi="Fira Sans" w:cs="Arial"/>
          <w:b/>
          <w:color w:val="001D77"/>
          <w:sz w:val="19"/>
          <w:szCs w:val="19"/>
        </w:rPr>
        <w:t xml:space="preserve">oraz produkcji żywca wieprzowego </w:t>
      </w:r>
      <w:r w:rsidRPr="00EE7E9F">
        <w:rPr>
          <w:rFonts w:ascii="Fira Sans" w:hAnsi="Fira Sans" w:cs="Arial"/>
          <w:b/>
          <w:color w:val="001D77"/>
          <w:sz w:val="19"/>
          <w:szCs w:val="19"/>
        </w:rPr>
        <w:t>zrealizowanych w grudniu 2022 r.</w:t>
      </w:r>
    </w:p>
    <w:p w:rsidR="00BD715E" w:rsidRPr="00BD715E" w:rsidRDefault="00BD715E" w:rsidP="00BD715E">
      <w:pPr>
        <w:ind w:left="1418"/>
        <w:jc w:val="both"/>
        <w:rPr>
          <w:rFonts w:ascii="Fira Sans" w:hAnsi="Fira Sans"/>
          <w:sz w:val="19"/>
          <w:szCs w:val="19"/>
        </w:rPr>
      </w:pPr>
    </w:p>
    <w:tbl>
      <w:tblPr>
        <w:tblW w:w="7938"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3119"/>
        <w:gridCol w:w="2835"/>
      </w:tblGrid>
      <w:tr w:rsidR="00BD715E" w:rsidRPr="00BC15E4" w:rsidTr="00E958A9">
        <w:trPr>
          <w:trHeight w:hRule="exact" w:val="567"/>
        </w:trPr>
        <w:tc>
          <w:tcPr>
            <w:tcW w:w="1984" w:type="dxa"/>
            <w:shd w:val="clear" w:color="auto" w:fill="CCD2E4"/>
            <w:vAlign w:val="center"/>
          </w:tcPr>
          <w:p w:rsidR="00BD715E" w:rsidRPr="00BC15E4" w:rsidRDefault="00BD715E" w:rsidP="00BD715E">
            <w:pPr>
              <w:jc w:val="center"/>
              <w:rPr>
                <w:rFonts w:ascii="Fira Sans" w:hAnsi="Fira Sans"/>
                <w:b/>
                <w:color w:val="000000" w:themeColor="text1"/>
                <w:sz w:val="19"/>
                <w:szCs w:val="19"/>
              </w:rPr>
            </w:pPr>
            <w:r w:rsidRPr="00BC15E4">
              <w:rPr>
                <w:rFonts w:ascii="Fira Sans" w:hAnsi="Fira Sans"/>
                <w:b/>
                <w:color w:val="000000" w:themeColor="text1"/>
                <w:sz w:val="19"/>
                <w:szCs w:val="19"/>
              </w:rPr>
              <w:t>Nr kolejny cechy</w:t>
            </w:r>
          </w:p>
        </w:tc>
        <w:tc>
          <w:tcPr>
            <w:tcW w:w="3119" w:type="dxa"/>
            <w:shd w:val="clear" w:color="auto" w:fill="CCD2E4"/>
            <w:vAlign w:val="center"/>
          </w:tcPr>
          <w:p w:rsidR="00BD715E" w:rsidRPr="00BC15E4" w:rsidRDefault="00BD715E" w:rsidP="00BD715E">
            <w:pPr>
              <w:jc w:val="center"/>
              <w:rPr>
                <w:rFonts w:ascii="Fira Sans" w:hAnsi="Fira Sans"/>
                <w:b/>
                <w:color w:val="000000" w:themeColor="text1"/>
                <w:sz w:val="19"/>
                <w:szCs w:val="19"/>
              </w:rPr>
            </w:pPr>
            <w:r w:rsidRPr="00BC15E4">
              <w:rPr>
                <w:rFonts w:ascii="Fira Sans" w:hAnsi="Fira Sans"/>
                <w:b/>
                <w:color w:val="000000" w:themeColor="text1"/>
                <w:sz w:val="19"/>
                <w:szCs w:val="19"/>
              </w:rPr>
              <w:t>Nazwa cechy</w:t>
            </w:r>
          </w:p>
        </w:tc>
        <w:tc>
          <w:tcPr>
            <w:tcW w:w="2835" w:type="dxa"/>
            <w:shd w:val="clear" w:color="auto" w:fill="CCD2E4"/>
            <w:vAlign w:val="center"/>
          </w:tcPr>
          <w:p w:rsidR="00BD715E" w:rsidRPr="00BC15E4" w:rsidRDefault="00BD715E" w:rsidP="00BD715E">
            <w:pPr>
              <w:jc w:val="center"/>
              <w:rPr>
                <w:rFonts w:ascii="Fira Sans" w:hAnsi="Fira Sans"/>
                <w:b/>
                <w:color w:val="000000" w:themeColor="text1"/>
                <w:sz w:val="19"/>
                <w:szCs w:val="19"/>
              </w:rPr>
            </w:pPr>
            <w:r w:rsidRPr="00BC15E4">
              <w:rPr>
                <w:rFonts w:ascii="Fira Sans" w:hAnsi="Fira Sans"/>
                <w:b/>
                <w:color w:val="000000" w:themeColor="text1"/>
                <w:sz w:val="19"/>
                <w:szCs w:val="19"/>
              </w:rPr>
              <w:t>Względny błąd standardowy</w:t>
            </w:r>
          </w:p>
        </w:tc>
      </w:tr>
      <w:tr w:rsidR="00BD715E" w:rsidRPr="00BC15E4" w:rsidTr="00E958A9">
        <w:trPr>
          <w:trHeight w:hRule="exact" w:val="567"/>
        </w:trPr>
        <w:tc>
          <w:tcPr>
            <w:tcW w:w="1984"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1.</w:t>
            </w:r>
          </w:p>
        </w:tc>
        <w:tc>
          <w:tcPr>
            <w:tcW w:w="3119"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Krowy dojone</w:t>
            </w:r>
          </w:p>
        </w:tc>
        <w:tc>
          <w:tcPr>
            <w:tcW w:w="2835" w:type="dxa"/>
            <w:tcBorders>
              <w:top w:val="nil"/>
            </w:tcBorders>
            <w:vAlign w:val="center"/>
          </w:tcPr>
          <w:p w:rsidR="00BD715E" w:rsidRPr="00BC15E4" w:rsidRDefault="00BD715E" w:rsidP="00BD715E">
            <w:pPr>
              <w:spacing w:before="60"/>
              <w:jc w:val="center"/>
              <w:rPr>
                <w:rFonts w:ascii="Fira Sans" w:hAnsi="Fira Sans"/>
                <w:color w:val="000000" w:themeColor="text1"/>
                <w:sz w:val="19"/>
                <w:szCs w:val="19"/>
              </w:rPr>
            </w:pPr>
            <w:r w:rsidRPr="00BC15E4">
              <w:rPr>
                <w:rFonts w:ascii="Fira Sans" w:hAnsi="Fira Sans"/>
                <w:color w:val="000000" w:themeColor="text1"/>
                <w:sz w:val="19"/>
                <w:szCs w:val="19"/>
              </w:rPr>
              <w:t>7,09</w:t>
            </w:r>
          </w:p>
        </w:tc>
      </w:tr>
      <w:tr w:rsidR="00BD715E" w:rsidRPr="00BC15E4" w:rsidTr="00E958A9">
        <w:trPr>
          <w:trHeight w:hRule="exact" w:val="567"/>
        </w:trPr>
        <w:tc>
          <w:tcPr>
            <w:tcW w:w="1984"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2.</w:t>
            </w:r>
          </w:p>
        </w:tc>
        <w:tc>
          <w:tcPr>
            <w:tcW w:w="3119"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Maciorki dojone</w:t>
            </w:r>
          </w:p>
        </w:tc>
        <w:tc>
          <w:tcPr>
            <w:tcW w:w="2835" w:type="dxa"/>
            <w:tcBorders>
              <w:top w:val="nil"/>
            </w:tcBorders>
            <w:vAlign w:val="center"/>
          </w:tcPr>
          <w:p w:rsidR="00BD715E" w:rsidRPr="00BC15E4" w:rsidRDefault="00BD715E" w:rsidP="00BD715E">
            <w:pPr>
              <w:spacing w:before="60"/>
              <w:jc w:val="center"/>
              <w:rPr>
                <w:rFonts w:ascii="Fira Sans" w:hAnsi="Fira Sans"/>
                <w:color w:val="000000" w:themeColor="text1"/>
                <w:sz w:val="19"/>
                <w:szCs w:val="19"/>
              </w:rPr>
            </w:pPr>
            <w:r w:rsidRPr="00BC15E4">
              <w:rPr>
                <w:rFonts w:ascii="Fira Sans" w:hAnsi="Fira Sans"/>
                <w:color w:val="000000" w:themeColor="text1"/>
                <w:sz w:val="19"/>
                <w:szCs w:val="19"/>
              </w:rPr>
              <w:t>8,94</w:t>
            </w:r>
          </w:p>
        </w:tc>
      </w:tr>
      <w:tr w:rsidR="00BD715E" w:rsidRPr="00BC15E4" w:rsidTr="00E958A9">
        <w:trPr>
          <w:trHeight w:hRule="exact" w:val="567"/>
        </w:trPr>
        <w:tc>
          <w:tcPr>
            <w:tcW w:w="1984"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3.</w:t>
            </w:r>
          </w:p>
        </w:tc>
        <w:tc>
          <w:tcPr>
            <w:tcW w:w="3119"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Świnie ogółem</w:t>
            </w:r>
          </w:p>
        </w:tc>
        <w:tc>
          <w:tcPr>
            <w:tcW w:w="2835" w:type="dxa"/>
            <w:tcBorders>
              <w:top w:val="nil"/>
            </w:tcBorders>
            <w:vAlign w:val="center"/>
          </w:tcPr>
          <w:p w:rsidR="00BD715E" w:rsidRPr="00BC15E4" w:rsidRDefault="00BD715E" w:rsidP="00BD715E">
            <w:pPr>
              <w:spacing w:before="60"/>
              <w:jc w:val="center"/>
              <w:rPr>
                <w:rFonts w:ascii="Fira Sans" w:hAnsi="Fira Sans"/>
                <w:color w:val="000000" w:themeColor="text1"/>
                <w:sz w:val="19"/>
                <w:szCs w:val="19"/>
              </w:rPr>
            </w:pPr>
            <w:r w:rsidRPr="00BC15E4">
              <w:rPr>
                <w:rFonts w:ascii="Fira Sans" w:hAnsi="Fira Sans"/>
                <w:color w:val="000000" w:themeColor="text1"/>
                <w:sz w:val="19"/>
                <w:szCs w:val="19"/>
              </w:rPr>
              <w:t>0,55</w:t>
            </w:r>
          </w:p>
        </w:tc>
      </w:tr>
      <w:tr w:rsidR="00BD715E" w:rsidRPr="00BC15E4" w:rsidTr="00E958A9">
        <w:trPr>
          <w:trHeight w:hRule="exact" w:val="567"/>
        </w:trPr>
        <w:tc>
          <w:tcPr>
            <w:tcW w:w="1984"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4.</w:t>
            </w:r>
          </w:p>
        </w:tc>
        <w:tc>
          <w:tcPr>
            <w:tcW w:w="3119"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Lochy ogółem</w:t>
            </w:r>
          </w:p>
        </w:tc>
        <w:tc>
          <w:tcPr>
            <w:tcW w:w="2835" w:type="dxa"/>
            <w:tcBorders>
              <w:top w:val="nil"/>
            </w:tcBorders>
            <w:vAlign w:val="center"/>
          </w:tcPr>
          <w:p w:rsidR="00BD715E" w:rsidRPr="00BC15E4" w:rsidRDefault="00BD715E" w:rsidP="00BD715E">
            <w:pPr>
              <w:spacing w:before="60"/>
              <w:jc w:val="center"/>
              <w:rPr>
                <w:rFonts w:ascii="Fira Sans" w:hAnsi="Fira Sans"/>
                <w:color w:val="000000" w:themeColor="text1"/>
                <w:sz w:val="19"/>
                <w:szCs w:val="19"/>
              </w:rPr>
            </w:pPr>
            <w:r w:rsidRPr="00BC15E4">
              <w:rPr>
                <w:rFonts w:ascii="Fira Sans" w:hAnsi="Fira Sans"/>
                <w:color w:val="000000" w:themeColor="text1"/>
                <w:sz w:val="19"/>
                <w:szCs w:val="19"/>
              </w:rPr>
              <w:t>0,81</w:t>
            </w:r>
          </w:p>
        </w:tc>
      </w:tr>
      <w:tr w:rsidR="00BD715E" w:rsidRPr="00BC15E4" w:rsidTr="00E958A9">
        <w:trPr>
          <w:trHeight w:hRule="exact" w:val="567"/>
        </w:trPr>
        <w:tc>
          <w:tcPr>
            <w:tcW w:w="1984"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5.</w:t>
            </w:r>
          </w:p>
        </w:tc>
        <w:tc>
          <w:tcPr>
            <w:tcW w:w="3119"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Drób kurzy</w:t>
            </w:r>
          </w:p>
        </w:tc>
        <w:tc>
          <w:tcPr>
            <w:tcW w:w="2835" w:type="dxa"/>
            <w:tcBorders>
              <w:top w:val="nil"/>
            </w:tcBorders>
            <w:vAlign w:val="center"/>
          </w:tcPr>
          <w:p w:rsidR="00BD715E" w:rsidRPr="00BC15E4" w:rsidRDefault="00BD715E" w:rsidP="00BD715E">
            <w:pPr>
              <w:spacing w:before="60"/>
              <w:jc w:val="center"/>
              <w:rPr>
                <w:rFonts w:ascii="Fira Sans" w:hAnsi="Fira Sans"/>
                <w:color w:val="000000" w:themeColor="text1"/>
                <w:sz w:val="19"/>
                <w:szCs w:val="19"/>
              </w:rPr>
            </w:pPr>
            <w:r w:rsidRPr="00BC15E4">
              <w:rPr>
                <w:rFonts w:ascii="Fira Sans" w:hAnsi="Fira Sans"/>
                <w:color w:val="000000" w:themeColor="text1"/>
                <w:sz w:val="19"/>
                <w:szCs w:val="19"/>
              </w:rPr>
              <w:t>1,04</w:t>
            </w:r>
          </w:p>
        </w:tc>
      </w:tr>
      <w:tr w:rsidR="00BD715E" w:rsidRPr="00BC15E4" w:rsidTr="00E958A9">
        <w:trPr>
          <w:trHeight w:hRule="exact" w:val="567"/>
        </w:trPr>
        <w:tc>
          <w:tcPr>
            <w:tcW w:w="1984"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6.</w:t>
            </w:r>
          </w:p>
        </w:tc>
        <w:tc>
          <w:tcPr>
            <w:tcW w:w="3119" w:type="dxa"/>
            <w:tcBorders>
              <w:top w:val="nil"/>
            </w:tcBorders>
            <w:vAlign w:val="center"/>
          </w:tcPr>
          <w:p w:rsidR="00BD715E" w:rsidRPr="00BC15E4" w:rsidRDefault="00BD715E" w:rsidP="00BD715E">
            <w:pPr>
              <w:spacing w:before="120" w:after="100" w:afterAutospacing="1"/>
              <w:rPr>
                <w:rFonts w:ascii="Fira Sans" w:hAnsi="Fira Sans"/>
                <w:color w:val="000000" w:themeColor="text1"/>
                <w:sz w:val="19"/>
                <w:szCs w:val="19"/>
              </w:rPr>
            </w:pPr>
            <w:r w:rsidRPr="00BC15E4">
              <w:rPr>
                <w:rFonts w:ascii="Fira Sans" w:hAnsi="Fira Sans"/>
                <w:color w:val="000000" w:themeColor="text1"/>
                <w:sz w:val="19"/>
                <w:szCs w:val="19"/>
              </w:rPr>
              <w:t>Nioski kurze</w:t>
            </w:r>
          </w:p>
        </w:tc>
        <w:tc>
          <w:tcPr>
            <w:tcW w:w="2835" w:type="dxa"/>
            <w:tcBorders>
              <w:top w:val="nil"/>
            </w:tcBorders>
            <w:vAlign w:val="center"/>
          </w:tcPr>
          <w:p w:rsidR="00BD715E" w:rsidRPr="00BC15E4" w:rsidRDefault="00BD715E" w:rsidP="00BD715E">
            <w:pPr>
              <w:spacing w:before="60"/>
              <w:jc w:val="center"/>
              <w:rPr>
                <w:rFonts w:ascii="Fira Sans" w:hAnsi="Fira Sans"/>
                <w:color w:val="000000" w:themeColor="text1"/>
                <w:sz w:val="19"/>
                <w:szCs w:val="19"/>
              </w:rPr>
            </w:pPr>
            <w:r w:rsidRPr="00BC15E4">
              <w:rPr>
                <w:rFonts w:ascii="Fira Sans" w:hAnsi="Fira Sans"/>
                <w:color w:val="000000" w:themeColor="text1"/>
                <w:sz w:val="19"/>
                <w:szCs w:val="19"/>
              </w:rPr>
              <w:t>0,67</w:t>
            </w:r>
          </w:p>
        </w:tc>
      </w:tr>
    </w:tbl>
    <w:p w:rsidR="00BD715E" w:rsidRPr="00BD715E" w:rsidRDefault="00BD715E" w:rsidP="00BD715E">
      <w:pPr>
        <w:spacing w:line="288" w:lineRule="auto"/>
        <w:jc w:val="both"/>
        <w:rPr>
          <w:rFonts w:ascii="Fira Sans" w:hAnsi="Fira Sans" w:cs="Arial"/>
          <w:sz w:val="19"/>
          <w:szCs w:val="19"/>
        </w:rPr>
      </w:pPr>
    </w:p>
    <w:p w:rsidR="00BD715E" w:rsidRPr="00BD715E" w:rsidRDefault="00BD715E" w:rsidP="00BD715E">
      <w:pPr>
        <w:spacing w:after="120"/>
        <w:jc w:val="both"/>
        <w:rPr>
          <w:rFonts w:ascii="Fira Sans" w:hAnsi="Fira Sans" w:cs="Arial"/>
          <w:b/>
          <w:color w:val="001D77"/>
          <w:sz w:val="32"/>
          <w:szCs w:val="32"/>
          <w:lang w:val="en-US"/>
        </w:rPr>
      </w:pPr>
      <w:r w:rsidRPr="00BD715E">
        <w:rPr>
          <w:rFonts w:ascii="Fira Sans" w:hAnsi="Fira Sans"/>
          <w:color w:val="FF0000"/>
          <w:sz w:val="19"/>
          <w:szCs w:val="19"/>
          <w:lang w:val="en-US"/>
        </w:rPr>
        <w:br w:type="page"/>
      </w:r>
      <w:bookmarkStart w:id="5" w:name="_Hlk139277048"/>
      <w:r w:rsidRPr="00BD715E">
        <w:rPr>
          <w:rFonts w:ascii="Fira Sans" w:hAnsi="Fira Sans" w:cs="Arial"/>
          <w:b/>
          <w:color w:val="001D77"/>
          <w:sz w:val="32"/>
          <w:szCs w:val="32"/>
          <w:lang w:val="en-US"/>
        </w:rPr>
        <w:lastRenderedPageBreak/>
        <w:t>Methodological notes</w:t>
      </w:r>
    </w:p>
    <w:p w:rsidR="00BD715E" w:rsidRPr="00BD715E" w:rsidRDefault="00BD715E" w:rsidP="00BD715E">
      <w:pPr>
        <w:widowControl/>
        <w:autoSpaceDE/>
        <w:autoSpaceDN/>
        <w:spacing w:before="480" w:after="360"/>
        <w:outlineLvl w:val="4"/>
        <w:rPr>
          <w:rFonts w:ascii="Fira Sans" w:eastAsia="Times New Roman" w:hAnsi="Fira Sans" w:cs="Arial"/>
          <w:b/>
          <w:bCs/>
          <w:i/>
          <w:iCs/>
          <w:color w:val="001D77"/>
          <w:sz w:val="28"/>
          <w:szCs w:val="28"/>
          <w:lang w:val="en-US" w:eastAsia="x-none" w:bidi="ar-SA"/>
        </w:rPr>
      </w:pPr>
      <w:r w:rsidRPr="00BD715E">
        <w:rPr>
          <w:rFonts w:ascii="Fira Sans" w:eastAsia="Times New Roman" w:hAnsi="Fira Sans" w:cs="Arial"/>
          <w:b/>
          <w:bCs/>
          <w:i/>
          <w:iCs/>
          <w:color w:val="001D77"/>
          <w:sz w:val="28"/>
          <w:szCs w:val="28"/>
          <w:lang w:val="en-US" w:eastAsia="x-none" w:bidi="ar-SA"/>
        </w:rPr>
        <w:t>1. Sources of data</w:t>
      </w:r>
    </w:p>
    <w:p w:rsidR="00BD715E" w:rsidRPr="00BD715E" w:rsidRDefault="00BD715E" w:rsidP="002C5DD4">
      <w:pPr>
        <w:widowControl/>
        <w:autoSpaceDE/>
        <w:autoSpaceDN/>
        <w:spacing w:before="120" w:after="120" w:line="220" w:lineRule="exact"/>
        <w:ind w:left="709" w:firstLine="709"/>
        <w:jc w:val="both"/>
        <w:rPr>
          <w:rFonts w:ascii="Fira Sans" w:eastAsia="Times New Roman" w:hAnsi="Fira Sans" w:cs="Arial"/>
          <w:color w:val="595959"/>
          <w:sz w:val="19"/>
          <w:szCs w:val="19"/>
          <w:lang w:val="en-US" w:eastAsia="x-none" w:bidi="ar-SA"/>
        </w:rPr>
      </w:pPr>
      <w:r w:rsidRPr="00BD715E">
        <w:rPr>
          <w:rFonts w:ascii="Fira Sans" w:eastAsia="Times New Roman" w:hAnsi="Fira Sans" w:cs="Arial"/>
          <w:color w:val="595959"/>
          <w:sz w:val="19"/>
          <w:szCs w:val="19"/>
          <w:lang w:val="en-US" w:eastAsia="x-none" w:bidi="ar-SA"/>
        </w:rPr>
        <w:t>The data in this publication were compiled on the basis of:</w:t>
      </w:r>
    </w:p>
    <w:p w:rsidR="00BD715E" w:rsidRPr="00BD715E" w:rsidRDefault="00BD715E" w:rsidP="002C5DD4">
      <w:pPr>
        <w:widowControl/>
        <w:autoSpaceDE/>
        <w:autoSpaceDN/>
        <w:spacing w:before="120" w:after="120" w:line="220" w:lineRule="exact"/>
        <w:ind w:left="2121" w:hanging="703"/>
        <w:jc w:val="both"/>
        <w:rPr>
          <w:rFonts w:ascii="Fira Sans" w:eastAsia="Times New Roman" w:hAnsi="Fira Sans" w:cs="Arial"/>
          <w:color w:val="595959"/>
          <w:sz w:val="19"/>
          <w:szCs w:val="19"/>
          <w:lang w:val="en-US" w:eastAsia="x-none" w:bidi="ar-SA"/>
        </w:rPr>
      </w:pPr>
      <w:r w:rsidRPr="00BD715E">
        <w:rPr>
          <w:rFonts w:ascii="Fira Sans" w:eastAsia="Times New Roman" w:hAnsi="Fira Sans" w:cs="Arial"/>
          <w:color w:val="595959"/>
          <w:sz w:val="19"/>
          <w:szCs w:val="19"/>
          <w:lang w:val="en-US" w:eastAsia="x-none" w:bidi="ar-SA"/>
        </w:rPr>
        <w:t>-</w:t>
      </w:r>
      <w:r w:rsidRPr="00BD715E">
        <w:rPr>
          <w:rFonts w:ascii="Fira Sans" w:eastAsia="Times New Roman" w:hAnsi="Fira Sans" w:cs="Arial"/>
          <w:color w:val="595959"/>
          <w:sz w:val="19"/>
          <w:szCs w:val="19"/>
          <w:lang w:val="en-US" w:eastAsia="x-none" w:bidi="ar-SA"/>
        </w:rPr>
        <w:tab/>
        <w:t>generalized results of sample surveys</w:t>
      </w:r>
      <w:r w:rsidRPr="00BD715E">
        <w:rPr>
          <w:rFonts w:ascii="Fira Sans" w:hAnsi="Fira Sans" w:cs="Arial"/>
          <w:color w:val="595959"/>
          <w:sz w:val="19"/>
          <w:szCs w:val="19"/>
          <w:vertAlign w:val="superscript"/>
          <w:lang w:val="en-US" w:eastAsia="x-none" w:bidi="ar-SA"/>
        </w:rPr>
        <w:footnoteReference w:id="3"/>
      </w:r>
      <w:r w:rsidRPr="00BD715E">
        <w:rPr>
          <w:rFonts w:ascii="Fira Sans" w:eastAsia="Times New Roman" w:hAnsi="Fira Sans" w:cs="Arial"/>
          <w:color w:val="595959"/>
          <w:sz w:val="19"/>
          <w:szCs w:val="19"/>
          <w:lang w:val="en-US" w:eastAsia="x-none" w:bidi="ar-SA"/>
        </w:rPr>
        <w:t xml:space="preserve"> on poultry and pigs, as well as, the animal output in private farms,</w:t>
      </w:r>
    </w:p>
    <w:p w:rsidR="00BD715E" w:rsidRDefault="00BD715E" w:rsidP="002C5DD4">
      <w:pPr>
        <w:widowControl/>
        <w:autoSpaceDE/>
        <w:autoSpaceDN/>
        <w:spacing w:before="120" w:after="120" w:line="220" w:lineRule="exact"/>
        <w:ind w:left="2121" w:hanging="703"/>
        <w:jc w:val="both"/>
        <w:rPr>
          <w:rFonts w:ascii="Fira Sans" w:eastAsia="Times New Roman" w:hAnsi="Fira Sans" w:cs="Arial"/>
          <w:color w:val="595959"/>
          <w:sz w:val="19"/>
          <w:szCs w:val="19"/>
          <w:lang w:val="en-US" w:eastAsia="x-none" w:bidi="ar-SA"/>
        </w:rPr>
      </w:pPr>
      <w:r w:rsidRPr="00BD715E">
        <w:rPr>
          <w:rFonts w:ascii="Fira Sans" w:eastAsia="Times New Roman" w:hAnsi="Fira Sans" w:cs="Arial"/>
          <w:color w:val="595959"/>
          <w:sz w:val="19"/>
          <w:szCs w:val="19"/>
          <w:lang w:val="en-US" w:eastAsia="x-none" w:bidi="ar-SA"/>
        </w:rPr>
        <w:t>-</w:t>
      </w:r>
      <w:r w:rsidRPr="00BD715E">
        <w:rPr>
          <w:rFonts w:ascii="Fira Sans" w:eastAsia="Times New Roman" w:hAnsi="Fira Sans" w:cs="Arial"/>
          <w:color w:val="595959"/>
          <w:sz w:val="19"/>
          <w:szCs w:val="19"/>
          <w:lang w:val="en-US" w:eastAsia="x-none" w:bidi="ar-SA"/>
        </w:rPr>
        <w:tab/>
        <w:t>statistical reports in the scope of livestock in state and cooperative farms and</w:t>
      </w:r>
      <w:r w:rsidR="00E958A9">
        <w:rPr>
          <w:rFonts w:ascii="Fira Sans" w:eastAsia="Times New Roman" w:hAnsi="Fira Sans" w:cs="Arial"/>
          <w:color w:val="595959"/>
          <w:sz w:val="19"/>
          <w:szCs w:val="19"/>
          <w:lang w:val="en-US" w:eastAsia="x-none" w:bidi="ar-SA"/>
        </w:rPr>
        <w:t> </w:t>
      </w:r>
      <w:r w:rsidRPr="00BD715E">
        <w:rPr>
          <w:rFonts w:ascii="Fira Sans" w:eastAsia="Times New Roman" w:hAnsi="Fira Sans" w:cs="Arial"/>
          <w:color w:val="595959"/>
          <w:sz w:val="19"/>
          <w:szCs w:val="19"/>
          <w:lang w:val="en-US" w:eastAsia="x-none" w:bidi="ar-SA"/>
        </w:rPr>
        <w:t xml:space="preserve">companies with public and private property share, </w:t>
      </w:r>
    </w:p>
    <w:p w:rsidR="004C729B" w:rsidRPr="00A920B3" w:rsidRDefault="004C729B" w:rsidP="002C5DD4">
      <w:pPr>
        <w:widowControl/>
        <w:autoSpaceDE/>
        <w:autoSpaceDN/>
        <w:spacing w:before="120" w:after="120" w:line="220" w:lineRule="exact"/>
        <w:ind w:left="2121" w:hanging="703"/>
        <w:jc w:val="both"/>
        <w:rPr>
          <w:rFonts w:ascii="Fira Sans" w:eastAsia="Times New Roman" w:hAnsi="Fira Sans" w:cs="Arial"/>
          <w:color w:val="595959"/>
          <w:sz w:val="19"/>
          <w:szCs w:val="19"/>
          <w:lang w:val="en-GB" w:eastAsia="x-none" w:bidi="ar-SA"/>
        </w:rPr>
      </w:pPr>
      <w:r>
        <w:rPr>
          <w:rFonts w:ascii="Fira Sans" w:eastAsia="Times New Roman" w:hAnsi="Fira Sans" w:cs="Arial"/>
          <w:color w:val="595959"/>
          <w:sz w:val="19"/>
          <w:szCs w:val="19"/>
          <w:lang w:val="en-GB" w:eastAsia="x-none"/>
        </w:rPr>
        <w:t>-</w:t>
      </w:r>
      <w:r>
        <w:rPr>
          <w:rFonts w:ascii="Fira Sans" w:eastAsia="Times New Roman" w:hAnsi="Fira Sans" w:cs="Arial"/>
          <w:color w:val="595959"/>
          <w:sz w:val="19"/>
          <w:szCs w:val="19"/>
          <w:lang w:val="en-GB" w:eastAsia="x-none"/>
        </w:rPr>
        <w:tab/>
      </w:r>
      <w:r w:rsidRPr="00E14743">
        <w:rPr>
          <w:rFonts w:ascii="Fira Sans" w:eastAsia="Times New Roman" w:hAnsi="Fira Sans" w:cs="Arial"/>
          <w:color w:val="595959"/>
          <w:sz w:val="19"/>
          <w:szCs w:val="19"/>
          <w:lang w:val="en-GB" w:eastAsia="x-none"/>
        </w:rPr>
        <w:t xml:space="preserve">administrative register - Animal Identification and Registration System kept by the Agency for Restructuring and Modernization of Agriculture (IRZ ARMA) </w:t>
      </w:r>
      <w:r w:rsidR="0014454B">
        <w:rPr>
          <w:rFonts w:ascii="Fira Sans" w:eastAsia="Times New Roman" w:hAnsi="Fira Sans" w:cs="Arial"/>
          <w:color w:val="595959"/>
          <w:sz w:val="19"/>
          <w:szCs w:val="19"/>
          <w:lang w:val="en-GB" w:eastAsia="x-none"/>
        </w:rPr>
        <w:t>as regards</w:t>
      </w:r>
      <w:r w:rsidRPr="00E14743">
        <w:rPr>
          <w:rFonts w:ascii="Fira Sans" w:eastAsia="Times New Roman" w:hAnsi="Fira Sans" w:cs="Arial"/>
          <w:color w:val="595959"/>
          <w:sz w:val="19"/>
          <w:szCs w:val="19"/>
          <w:lang w:val="en-GB" w:eastAsia="x-none"/>
        </w:rPr>
        <w:t xml:space="preserve"> of cattle, sheep and goats,</w:t>
      </w:r>
    </w:p>
    <w:p w:rsidR="00BD715E" w:rsidRPr="00BD715E" w:rsidRDefault="00BD715E" w:rsidP="002C5DD4">
      <w:pPr>
        <w:widowControl/>
        <w:autoSpaceDE/>
        <w:autoSpaceDN/>
        <w:spacing w:before="120" w:after="120" w:line="220" w:lineRule="exact"/>
        <w:ind w:left="2121" w:hanging="703"/>
        <w:jc w:val="both"/>
        <w:rPr>
          <w:rFonts w:ascii="Fira Sans" w:eastAsia="Times New Roman" w:hAnsi="Fira Sans" w:cs="Arial"/>
          <w:color w:val="595959"/>
          <w:sz w:val="19"/>
          <w:szCs w:val="19"/>
          <w:lang w:val="en-US" w:eastAsia="x-none" w:bidi="ar-SA"/>
        </w:rPr>
      </w:pPr>
      <w:r w:rsidRPr="00BD715E">
        <w:rPr>
          <w:rFonts w:ascii="Fira Sans" w:eastAsia="Times New Roman" w:hAnsi="Fira Sans" w:cs="Arial"/>
          <w:color w:val="595959"/>
          <w:sz w:val="19"/>
          <w:szCs w:val="19"/>
          <w:lang w:val="en-US" w:eastAsia="x-none" w:bidi="ar-SA"/>
        </w:rPr>
        <w:t>-</w:t>
      </w:r>
      <w:r w:rsidRPr="00BD715E">
        <w:rPr>
          <w:rFonts w:ascii="Fira Sans" w:eastAsia="Times New Roman" w:hAnsi="Fira Sans" w:cs="Arial"/>
          <w:color w:val="595959"/>
          <w:sz w:val="19"/>
          <w:szCs w:val="19"/>
          <w:lang w:val="en-US" w:eastAsia="x-none" w:bidi="ar-SA"/>
        </w:rPr>
        <w:tab/>
        <w:t xml:space="preserve">statistical reports from slaughterhouses of farm animals, </w:t>
      </w:r>
    </w:p>
    <w:p w:rsidR="00BD715E" w:rsidRPr="00BD715E" w:rsidRDefault="00BD715E" w:rsidP="002C5DD4">
      <w:pPr>
        <w:widowControl/>
        <w:autoSpaceDE/>
        <w:autoSpaceDN/>
        <w:spacing w:before="120" w:after="120" w:line="220" w:lineRule="exact"/>
        <w:ind w:left="2121" w:hanging="703"/>
        <w:jc w:val="both"/>
        <w:rPr>
          <w:rFonts w:ascii="Fira Sans" w:eastAsia="Times New Roman" w:hAnsi="Fira Sans" w:cs="Arial"/>
          <w:color w:val="595959"/>
          <w:sz w:val="19"/>
          <w:szCs w:val="19"/>
          <w:lang w:val="en-US" w:eastAsia="x-none" w:bidi="ar-SA"/>
        </w:rPr>
      </w:pPr>
      <w:r w:rsidRPr="00BD715E">
        <w:rPr>
          <w:rFonts w:ascii="Fira Sans" w:eastAsia="Times New Roman" w:hAnsi="Fira Sans" w:cs="Arial"/>
          <w:color w:val="595959"/>
          <w:sz w:val="19"/>
          <w:szCs w:val="19"/>
          <w:lang w:val="en-US" w:eastAsia="x-none" w:bidi="ar-SA"/>
        </w:rPr>
        <w:t>-</w:t>
      </w:r>
      <w:r w:rsidRPr="00BD715E">
        <w:rPr>
          <w:rFonts w:ascii="Fira Sans" w:eastAsia="Times New Roman" w:hAnsi="Fira Sans" w:cs="Arial"/>
          <w:color w:val="595959"/>
          <w:sz w:val="19"/>
          <w:szCs w:val="19"/>
          <w:lang w:val="en-US" w:eastAsia="x-none" w:bidi="ar-SA"/>
        </w:rPr>
        <w:tab/>
        <w:t xml:space="preserve">statistical reports from poultry hatcheries,  </w:t>
      </w:r>
    </w:p>
    <w:p w:rsidR="00BD715E" w:rsidRPr="00BD715E" w:rsidRDefault="00BD715E" w:rsidP="002C5DD4">
      <w:pPr>
        <w:widowControl/>
        <w:autoSpaceDE/>
        <w:autoSpaceDN/>
        <w:spacing w:before="120" w:after="120" w:line="220" w:lineRule="exact"/>
        <w:ind w:left="2121" w:hanging="703"/>
        <w:jc w:val="both"/>
        <w:rPr>
          <w:rFonts w:ascii="Fira Sans" w:eastAsia="Times New Roman" w:hAnsi="Fira Sans" w:cs="Arial"/>
          <w:color w:val="595959"/>
          <w:sz w:val="19"/>
          <w:szCs w:val="19"/>
          <w:lang w:val="en-US" w:eastAsia="x-none" w:bidi="ar-SA"/>
        </w:rPr>
      </w:pPr>
      <w:r w:rsidRPr="00BD715E">
        <w:rPr>
          <w:rFonts w:ascii="Fira Sans" w:eastAsia="Times New Roman" w:hAnsi="Fira Sans" w:cs="Arial"/>
          <w:color w:val="595959"/>
          <w:sz w:val="19"/>
          <w:szCs w:val="19"/>
          <w:lang w:val="en-US" w:eastAsia="x-none" w:bidi="ar-SA"/>
        </w:rPr>
        <w:t>-</w:t>
      </w:r>
      <w:r w:rsidRPr="00BD715E">
        <w:rPr>
          <w:rFonts w:ascii="Fira Sans" w:eastAsia="Times New Roman" w:hAnsi="Fira Sans" w:cs="Arial"/>
          <w:color w:val="595959"/>
          <w:sz w:val="19"/>
          <w:szCs w:val="19"/>
          <w:lang w:val="en-US" w:eastAsia="x-none" w:bidi="ar-SA"/>
        </w:rPr>
        <w:tab/>
        <w:t xml:space="preserve">own estimates. </w:t>
      </w:r>
    </w:p>
    <w:p w:rsidR="00F64BF9" w:rsidRPr="00C45D65" w:rsidRDefault="00F64BF9" w:rsidP="0039724F">
      <w:pPr>
        <w:widowControl/>
        <w:autoSpaceDE/>
        <w:autoSpaceDN/>
        <w:spacing w:before="120" w:after="120" w:line="220" w:lineRule="exact"/>
        <w:ind w:left="1418"/>
        <w:jc w:val="both"/>
        <w:rPr>
          <w:rFonts w:ascii="Fira Sans" w:eastAsia="Times New Roman" w:hAnsi="Fira Sans" w:cs="Arial"/>
          <w:color w:val="595959"/>
          <w:sz w:val="19"/>
          <w:szCs w:val="19"/>
          <w:lang w:val="en-US" w:eastAsia="x-none" w:bidi="ar-SA"/>
        </w:rPr>
      </w:pPr>
      <w:r w:rsidRPr="00BD715E">
        <w:rPr>
          <w:rFonts w:ascii="Fira Sans" w:eastAsia="Times New Roman" w:hAnsi="Fira Sans" w:cs="Arial"/>
          <w:color w:val="595959"/>
          <w:sz w:val="19"/>
          <w:szCs w:val="19"/>
          <w:lang w:val="en-US" w:eastAsia="x-none" w:bidi="ar-SA"/>
        </w:rPr>
        <w:t>Surveys on poultry</w:t>
      </w:r>
      <w:r>
        <w:rPr>
          <w:rFonts w:ascii="Fira Sans" w:eastAsia="Times New Roman" w:hAnsi="Fira Sans" w:cs="Arial"/>
          <w:color w:val="595959"/>
          <w:sz w:val="19"/>
          <w:szCs w:val="19"/>
          <w:lang w:val="en-US" w:eastAsia="x-none"/>
        </w:rPr>
        <w:t xml:space="preserve"> population</w:t>
      </w:r>
      <w:r w:rsidRPr="00BD715E">
        <w:rPr>
          <w:rFonts w:ascii="Fira Sans" w:eastAsia="Times New Roman" w:hAnsi="Fira Sans" w:cs="Arial"/>
          <w:color w:val="595959"/>
          <w:sz w:val="19"/>
          <w:szCs w:val="19"/>
          <w:lang w:val="en-US" w:eastAsia="x-none" w:bidi="ar-SA"/>
        </w:rPr>
        <w:t xml:space="preserve"> and animal output were conducted in private farms breeding the above-listed species of animals; this </w:t>
      </w:r>
      <w:r w:rsidRPr="00C45D65">
        <w:rPr>
          <w:rFonts w:ascii="Fira Sans" w:eastAsia="Times New Roman" w:hAnsi="Fira Sans" w:cs="Arial"/>
          <w:color w:val="595959"/>
          <w:sz w:val="19"/>
          <w:szCs w:val="19"/>
          <w:lang w:val="en-US" w:eastAsia="x-none" w:bidi="ar-SA"/>
        </w:rPr>
        <w:t xml:space="preserve">sample amounted to 30 thousand farms. </w:t>
      </w:r>
    </w:p>
    <w:p w:rsidR="00F64BF9" w:rsidRPr="00C45D65" w:rsidRDefault="00F64BF9" w:rsidP="002C5DD4">
      <w:pPr>
        <w:widowControl/>
        <w:autoSpaceDE/>
        <w:autoSpaceDN/>
        <w:spacing w:before="120" w:after="120" w:line="220" w:lineRule="exact"/>
        <w:ind w:left="1418"/>
        <w:jc w:val="both"/>
        <w:rPr>
          <w:rFonts w:ascii="Fira Sans" w:eastAsia="Times New Roman" w:hAnsi="Fira Sans" w:cs="Arial"/>
          <w:color w:val="595959"/>
          <w:sz w:val="19"/>
          <w:szCs w:val="19"/>
          <w:lang w:val="en-US" w:eastAsia="x-none" w:bidi="ar-SA"/>
        </w:rPr>
      </w:pPr>
      <w:r w:rsidRPr="00C45D65">
        <w:rPr>
          <w:rFonts w:ascii="Fira Sans" w:eastAsia="Times New Roman" w:hAnsi="Fira Sans" w:cs="Arial"/>
          <w:color w:val="595959"/>
          <w:sz w:val="19"/>
          <w:szCs w:val="19"/>
          <w:lang w:val="en-US" w:eastAsia="x-none" w:bidi="ar-SA"/>
        </w:rPr>
        <w:t xml:space="preserve">Surveys on pigs and production of pigs for slaughter were carried out in a sample of private farms breeding pigs; this sample amounted to 30 thousand farms. </w:t>
      </w:r>
    </w:p>
    <w:p w:rsidR="00F64BF9" w:rsidRPr="00C45D65" w:rsidRDefault="00F64BF9" w:rsidP="002C5DD4">
      <w:pPr>
        <w:widowControl/>
        <w:autoSpaceDE/>
        <w:autoSpaceDN/>
        <w:spacing w:before="120" w:after="120" w:line="220" w:lineRule="exact"/>
        <w:ind w:left="1418"/>
        <w:jc w:val="both"/>
        <w:rPr>
          <w:rFonts w:ascii="Fira Sans" w:eastAsia="Times New Roman" w:hAnsi="Fira Sans" w:cs="Arial"/>
          <w:color w:val="595959"/>
          <w:sz w:val="19"/>
          <w:szCs w:val="19"/>
          <w:lang w:val="en-US" w:eastAsia="x-none" w:bidi="ar-SA"/>
        </w:rPr>
      </w:pPr>
      <w:r w:rsidRPr="00C45D65">
        <w:rPr>
          <w:rFonts w:ascii="Fira Sans" w:eastAsia="Times New Roman" w:hAnsi="Fira Sans" w:cs="Arial"/>
          <w:color w:val="595959"/>
          <w:sz w:val="19"/>
          <w:szCs w:val="19"/>
          <w:lang w:val="en-US" w:eastAsia="x-none" w:bidi="ar-SA"/>
        </w:rPr>
        <w:t xml:space="preserve">The results of the survey of farm animal stocks and animal output were compiled by voivodship and NUTS 2 regions, according to the residence of the farm user, i.e. for private  farms </w:t>
      </w:r>
      <w:r w:rsidRPr="00C45D65">
        <w:rPr>
          <w:rFonts w:ascii="Fira Sans" w:eastAsia="Times New Roman" w:hAnsi="Fira Sans" w:cs="Arial"/>
          <w:color w:val="595959"/>
          <w:sz w:val="19"/>
          <w:szCs w:val="19"/>
          <w:lang w:val="en-US" w:eastAsia="x-none" w:bidi="ar-SA"/>
        </w:rPr>
        <w:noBreakHyphen/>
        <w:t> according to the official residence (place of residence) of the farm user, while for state owned farms, cooperative farms and companies – according to the official residence of the holding.</w:t>
      </w:r>
      <w:r w:rsidRPr="00D21ADD">
        <w:rPr>
          <w:lang w:val="en-GB"/>
        </w:rPr>
        <w:t xml:space="preserve"> </w:t>
      </w:r>
      <w:r w:rsidRPr="00D21ADD">
        <w:rPr>
          <w:rFonts w:ascii="Fira Sans" w:eastAsia="Times New Roman" w:hAnsi="Fira Sans" w:cs="Arial"/>
          <w:color w:val="595959"/>
          <w:sz w:val="19"/>
          <w:szCs w:val="19"/>
          <w:lang w:val="en-US" w:eastAsia="x-none"/>
        </w:rPr>
        <w:t>Data from the administrative register of the IRZ ARMA are presented according to the seat of the herd.</w:t>
      </w:r>
    </w:p>
    <w:p w:rsidR="00F64BF9" w:rsidRPr="00BD715E" w:rsidRDefault="00F64BF9" w:rsidP="00BD715E">
      <w:pPr>
        <w:widowControl/>
        <w:autoSpaceDE/>
        <w:autoSpaceDN/>
        <w:spacing w:before="120" w:after="120" w:line="220" w:lineRule="exact"/>
        <w:ind w:left="1418"/>
        <w:jc w:val="both"/>
        <w:rPr>
          <w:rFonts w:ascii="Fira Sans" w:eastAsia="Times New Roman" w:hAnsi="Fira Sans" w:cs="Arial"/>
          <w:color w:val="595959" w:themeColor="text1" w:themeTint="A6"/>
          <w:sz w:val="19"/>
          <w:szCs w:val="19"/>
          <w:lang w:val="en-US" w:eastAsia="x-none" w:bidi="ar-SA"/>
        </w:rPr>
      </w:pPr>
    </w:p>
    <w:p w:rsidR="00BD715E" w:rsidRPr="00BD715E" w:rsidRDefault="00BD715E" w:rsidP="00BD715E">
      <w:pPr>
        <w:widowControl/>
        <w:autoSpaceDE/>
        <w:autoSpaceDN/>
        <w:spacing w:before="480" w:after="360"/>
        <w:outlineLvl w:val="4"/>
        <w:rPr>
          <w:rFonts w:ascii="Fira Sans" w:eastAsia="Times New Roman" w:hAnsi="Fira Sans" w:cs="Arial"/>
          <w:b/>
          <w:bCs/>
          <w:i/>
          <w:iCs/>
          <w:color w:val="001D77"/>
          <w:sz w:val="28"/>
          <w:szCs w:val="28"/>
          <w:lang w:val="en-US" w:eastAsia="x-none" w:bidi="ar-SA"/>
        </w:rPr>
      </w:pPr>
      <w:r w:rsidRPr="00BD715E">
        <w:rPr>
          <w:rFonts w:ascii="Fira Sans" w:eastAsia="Times New Roman" w:hAnsi="Fira Sans" w:cs="Arial"/>
          <w:b/>
          <w:bCs/>
          <w:i/>
          <w:iCs/>
          <w:color w:val="001D77"/>
          <w:sz w:val="28"/>
          <w:szCs w:val="28"/>
          <w:lang w:val="en-US" w:eastAsia="x-none" w:bidi="ar-SA"/>
        </w:rPr>
        <w:t>2. Major definitions, terms and enumeration rules</w:t>
      </w:r>
    </w:p>
    <w:p w:rsidR="00BD715E" w:rsidRPr="00BD715E" w:rsidRDefault="00BD715E" w:rsidP="00BD715E">
      <w:pPr>
        <w:widowControl/>
        <w:autoSpaceDE/>
        <w:autoSpaceDN/>
        <w:spacing w:before="120" w:after="120" w:line="240" w:lineRule="exact"/>
        <w:ind w:left="1418"/>
        <w:jc w:val="both"/>
        <w:outlineLvl w:val="4"/>
        <w:rPr>
          <w:rFonts w:ascii="Fira Sans" w:eastAsia="Times New Roman" w:hAnsi="Fira Sans" w:cs="Arial"/>
          <w:bCs/>
          <w:i/>
          <w:iCs/>
          <w:color w:val="595959"/>
          <w:sz w:val="19"/>
          <w:szCs w:val="19"/>
          <w:lang w:val="en-GB" w:eastAsia="x-none" w:bidi="ar-SA"/>
        </w:rPr>
      </w:pPr>
      <w:r w:rsidRPr="00BD715E">
        <w:rPr>
          <w:rFonts w:ascii="Fira Sans" w:eastAsia="Times New Roman" w:hAnsi="Fira Sans" w:cs="Arial"/>
          <w:b/>
          <w:bCs/>
          <w:i/>
          <w:iCs/>
          <w:color w:val="595959"/>
          <w:sz w:val="19"/>
          <w:szCs w:val="19"/>
          <w:lang w:val="en-GB" w:eastAsia="x-none" w:bidi="ar-SA"/>
        </w:rPr>
        <w:t>Agricultural holding</w:t>
      </w:r>
      <w:r w:rsidRPr="00BD715E">
        <w:rPr>
          <w:rFonts w:ascii="Fira Sans" w:eastAsia="Times New Roman" w:hAnsi="Fira Sans" w:cs="Arial"/>
          <w:bCs/>
          <w:i/>
          <w:iCs/>
          <w:color w:val="595959"/>
          <w:sz w:val="19"/>
          <w:szCs w:val="19"/>
          <w:lang w:val="en-GB" w:eastAsia="x-none" w:bidi="ar-SA"/>
        </w:rPr>
        <w:t xml:space="preserve"> is understood as an organised economic and technical unit with separate management (a holder or a manager), conducting agricultural activity.</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b/>
          <w:color w:val="595959"/>
          <w:sz w:val="19"/>
          <w:szCs w:val="19"/>
          <w:lang w:val="en-GB"/>
        </w:rPr>
        <w:t>Agricultural activity</w:t>
      </w:r>
      <w:r w:rsidRPr="00BD715E">
        <w:rPr>
          <w:rFonts w:ascii="Fira Sans" w:hAnsi="Fira Sans" w:cs="Arial"/>
          <w:color w:val="595959"/>
          <w:sz w:val="19"/>
          <w:szCs w:val="19"/>
          <w:lang w:val="en-GB"/>
        </w:rPr>
        <w:t xml:space="preserve"> includes activity associated with crop production, which covers: all agricultural crops (including mushroom production), vegetable production and horticulture, arboriculture, agricultural and horticultural crop and seed production, as well as animal production in a holding, i.e. cattle, sheep, goats, horses, pigs, poultry, rabbits, other fur animals, game kept for slaughter, bees, and activity consisting of maintaining unused agricultural land for production purposes according to the rules of a good agricultural conditions in compliance with environmental protection requirements.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b/>
          <w:color w:val="595959"/>
          <w:sz w:val="19"/>
          <w:szCs w:val="19"/>
          <w:lang w:val="en-GB"/>
        </w:rPr>
        <w:t>Natural person’s holding (private farm)</w:t>
      </w:r>
      <w:r w:rsidRPr="00BD715E">
        <w:rPr>
          <w:rFonts w:ascii="Fira Sans" w:hAnsi="Fira Sans" w:cs="Arial"/>
          <w:color w:val="595959"/>
          <w:sz w:val="19"/>
          <w:szCs w:val="19"/>
          <w:lang w:val="en-GB"/>
        </w:rPr>
        <w:t xml:space="preserve"> is understood as a holding used by a natural person </w:t>
      </w:r>
      <w:r w:rsidRPr="00BD715E">
        <w:rPr>
          <w:rFonts w:ascii="Fira Sans" w:hAnsi="Fira Sans" w:cs="Arial"/>
          <w:color w:val="595959"/>
          <w:sz w:val="19"/>
          <w:szCs w:val="19"/>
          <w:lang w:val="en-GB"/>
        </w:rPr>
        <w:lastRenderedPageBreak/>
        <w:t xml:space="preserve">with an area of 1.0 ha or more of agricultural land, or a holding of the area of less than 1.0 ha of agricultural land (including holdings without agricultural land), which meets at least one of the thresholds mentioned below: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0.5 ha of fruit trees plantation,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0.5 ha of fruit shrubs plantation, soil-grown vegetables, soil-grown strawberries, hop,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0.3 ha of fruit and ornamental nurseries,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0.1 ha of vegetables under cover,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0.1 ha of strawberries under cover, flowers and ornamental plants under cover, tobacco,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25 m² of edible mushrooms,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10 head of cattle in total,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5 head of cows in total,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50 head of pigs in total,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10 head of sows,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20 head of sheep in total, goats in total,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100 head of poultry in total,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5 head of horses in total,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50 head of female rabbits,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5 head of other female fur animals,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10 head of game (e.g. wild boars, roe deer, fallow deer) kept for slaughter,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20 beehives</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or, regardless of the above thresholds, is an organic farm. </w:t>
      </w:r>
    </w:p>
    <w:p w:rsidR="00BD715E" w:rsidRPr="00BD715E" w:rsidRDefault="00BD715E" w:rsidP="00BD715E">
      <w:pPr>
        <w:spacing w:before="240" w:after="240" w:line="240" w:lineRule="atLeast"/>
        <w:ind w:left="1418"/>
        <w:jc w:val="both"/>
        <w:rPr>
          <w:rFonts w:ascii="Fira Sans" w:hAnsi="Fira Sans" w:cs="Arial"/>
          <w:b/>
          <w:color w:val="595959"/>
          <w:sz w:val="19"/>
          <w:szCs w:val="19"/>
          <w:lang w:val="en-GB"/>
        </w:rPr>
      </w:pP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b/>
          <w:color w:val="595959"/>
          <w:sz w:val="19"/>
          <w:szCs w:val="19"/>
          <w:lang w:val="en-GB"/>
        </w:rPr>
        <w:t>The holding of a legal person or an organisational unit without a legal personality</w:t>
      </w:r>
      <w:r w:rsidRPr="00BD715E">
        <w:rPr>
          <w:rFonts w:ascii="Fira Sans" w:hAnsi="Fira Sans" w:cs="Arial"/>
          <w:color w:val="595959"/>
          <w:sz w:val="19"/>
          <w:szCs w:val="19"/>
          <w:lang w:val="en-GB"/>
        </w:rPr>
        <w:t xml:space="preserve"> is an agricultural holding run by legal person or an organisational unit without legal personality, the basic activity of which is classified, according to the Polish Classification of Activities, to Section A, division 01, group: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01.1 – growing of </w:t>
      </w:r>
      <w:proofErr w:type="spellStart"/>
      <w:r w:rsidRPr="00BD715E">
        <w:rPr>
          <w:rFonts w:ascii="Fira Sans" w:hAnsi="Fira Sans" w:cs="Arial"/>
          <w:color w:val="595959"/>
          <w:sz w:val="19"/>
          <w:szCs w:val="19"/>
          <w:lang w:val="en-GB"/>
        </w:rPr>
        <w:t>non perennial</w:t>
      </w:r>
      <w:proofErr w:type="spellEnd"/>
      <w:r w:rsidRPr="00BD715E">
        <w:rPr>
          <w:rFonts w:ascii="Fira Sans" w:hAnsi="Fira Sans" w:cs="Arial"/>
          <w:color w:val="595959"/>
          <w:sz w:val="19"/>
          <w:szCs w:val="19"/>
          <w:lang w:val="en-GB"/>
        </w:rPr>
        <w:t xml:space="preserve"> crops,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01.2 – growing of perennial crops,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01.3 – plant propagation,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01.4 – animal production,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01.5 – mixed farming, </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01.6, class 01.61 – support activities for crop production (maintaining the land in accordance with cultivation principles with respect for environment protection requirements), and also, irrespective of the basic activity classification, when the area of agricultural land  used by the holding is 1 ha or more or when livestock is reared or bred. </w:t>
      </w:r>
    </w:p>
    <w:p w:rsidR="00BD715E" w:rsidRPr="00BD715E" w:rsidRDefault="00BD715E" w:rsidP="00BD715E">
      <w:pPr>
        <w:spacing w:before="120" w:after="120" w:line="240" w:lineRule="atLeast"/>
        <w:ind w:left="1418"/>
        <w:jc w:val="both"/>
        <w:rPr>
          <w:rFonts w:ascii="Fira Sans" w:hAnsi="Fira Sans" w:cs="Arial"/>
          <w:b/>
          <w:color w:val="595959"/>
          <w:sz w:val="19"/>
          <w:szCs w:val="19"/>
          <w:lang w:val="en-GB"/>
        </w:rPr>
      </w:pP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b/>
          <w:color w:val="595959"/>
          <w:sz w:val="19"/>
          <w:szCs w:val="19"/>
          <w:lang w:val="en-GB"/>
        </w:rPr>
        <w:t>Holder</w:t>
      </w:r>
      <w:r w:rsidRPr="00BD715E">
        <w:rPr>
          <w:rFonts w:ascii="Fira Sans" w:hAnsi="Fira Sans" w:cs="Arial"/>
          <w:color w:val="595959"/>
          <w:sz w:val="19"/>
          <w:szCs w:val="19"/>
          <w:lang w:val="en-GB"/>
        </w:rPr>
        <w:t xml:space="preserve"> of an agricultural farm is understood as a natural person or a legal person or an organisational unit without a legal personality actually using the farm, regardless of</w:t>
      </w:r>
      <w:r w:rsidR="00E958A9">
        <w:rPr>
          <w:rFonts w:ascii="Fira Sans" w:hAnsi="Fira Sans" w:cs="Arial"/>
          <w:color w:val="595959"/>
          <w:sz w:val="19"/>
          <w:szCs w:val="19"/>
          <w:lang w:val="en-GB"/>
        </w:rPr>
        <w:t> </w:t>
      </w:r>
      <w:r w:rsidRPr="00BD715E">
        <w:rPr>
          <w:rFonts w:ascii="Fira Sans" w:hAnsi="Fira Sans" w:cs="Arial"/>
          <w:color w:val="595959"/>
          <w:sz w:val="19"/>
          <w:szCs w:val="19"/>
          <w:lang w:val="en-GB"/>
        </w:rPr>
        <w:t xml:space="preserve">whether he or she is an owner or a leaseholder, or uses the farm in any other respect, and regardless of whether land constituting the farm is situated in one or in several </w:t>
      </w:r>
      <w:proofErr w:type="spellStart"/>
      <w:r w:rsidRPr="00BD715E">
        <w:rPr>
          <w:rFonts w:ascii="Fira Sans" w:hAnsi="Fira Sans" w:cs="Arial"/>
          <w:color w:val="595959"/>
          <w:sz w:val="19"/>
          <w:szCs w:val="19"/>
          <w:lang w:val="en-GB"/>
        </w:rPr>
        <w:t>gminas</w:t>
      </w:r>
      <w:proofErr w:type="spellEnd"/>
      <w:r w:rsidRPr="00BD715E">
        <w:rPr>
          <w:rFonts w:ascii="Fira Sans" w:hAnsi="Fira Sans" w:cs="Arial"/>
          <w:color w:val="595959"/>
          <w:sz w:val="19"/>
          <w:szCs w:val="19"/>
          <w:lang w:val="en-GB"/>
        </w:rPr>
        <w:t xml:space="preserve">. </w:t>
      </w:r>
    </w:p>
    <w:p w:rsidR="00BD715E" w:rsidRPr="00BD715E" w:rsidRDefault="00BD715E" w:rsidP="00BD715E">
      <w:pPr>
        <w:spacing w:before="360" w:after="360"/>
        <w:jc w:val="both"/>
        <w:rPr>
          <w:rFonts w:ascii="Fira Sans" w:hAnsi="Fira Sans" w:cs="Arial"/>
          <w:b/>
          <w:color w:val="001D77"/>
          <w:sz w:val="24"/>
          <w:szCs w:val="24"/>
          <w:lang w:val="en-US"/>
        </w:rPr>
      </w:pPr>
      <w:r w:rsidRPr="00BD715E">
        <w:rPr>
          <w:rFonts w:ascii="Fira Sans" w:hAnsi="Fira Sans" w:cs="Arial"/>
          <w:b/>
          <w:color w:val="001D77"/>
          <w:sz w:val="24"/>
          <w:szCs w:val="24"/>
          <w:lang w:val="en-US"/>
        </w:rPr>
        <w:lastRenderedPageBreak/>
        <w:t>Livestocks</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 xml:space="preserve">The survey covered the livestock staying in the agricultural holding during the survey, as well as animals sent to herding, grazing and shepherd’s huts. All animals were registered, i.e. the ones owned by a holder or members of his/her household, as well as animals temporarily or permanently kept in the holding, i.e. taken for rearing, fattening, etc., irrespective whether they were taken from private holdings, state-owned holdings, cooperative entities, or companies. </w:t>
      </w:r>
    </w:p>
    <w:p w:rsidR="00784A2E" w:rsidRDefault="00784A2E" w:rsidP="00784A2E">
      <w:pPr>
        <w:spacing w:before="120" w:after="120" w:line="240" w:lineRule="atLeast"/>
        <w:ind w:left="1418"/>
        <w:jc w:val="both"/>
        <w:rPr>
          <w:rFonts w:ascii="Fira Sans" w:hAnsi="Fira Sans" w:cs="Arial"/>
          <w:color w:val="595959"/>
          <w:sz w:val="19"/>
          <w:szCs w:val="19"/>
          <w:lang w:val="en-GB"/>
        </w:rPr>
      </w:pPr>
    </w:p>
    <w:p w:rsidR="00784A2E" w:rsidRPr="00AE103C" w:rsidRDefault="00784A2E" w:rsidP="00784A2E">
      <w:pPr>
        <w:spacing w:before="120" w:after="120" w:line="240" w:lineRule="atLeast"/>
        <w:ind w:left="1418"/>
        <w:jc w:val="both"/>
        <w:rPr>
          <w:rFonts w:ascii="Fira Sans" w:hAnsi="Fira Sans" w:cs="Arial"/>
          <w:color w:val="595959"/>
          <w:sz w:val="19"/>
          <w:szCs w:val="19"/>
          <w:lang w:val="en-GB"/>
        </w:rPr>
      </w:pPr>
      <w:r w:rsidRPr="00AE103C">
        <w:rPr>
          <w:rFonts w:ascii="Fira Sans" w:hAnsi="Fira Sans" w:cs="Arial"/>
          <w:color w:val="595959"/>
          <w:sz w:val="19"/>
          <w:szCs w:val="19"/>
          <w:lang w:val="en-GB"/>
        </w:rPr>
        <w:t>Dairy cows - heads of female bovine animals which have already calved (including those less than 2 years old) and which, by reason of their breed or particular qualities, are kept exclusively or principally to produce milk for human consumption or for processing into dairy products.</w:t>
      </w:r>
    </w:p>
    <w:p w:rsidR="00784A2E" w:rsidRPr="00AE103C" w:rsidRDefault="00784A2E" w:rsidP="00784A2E">
      <w:pPr>
        <w:spacing w:before="120" w:after="120" w:line="240" w:lineRule="atLeast"/>
        <w:ind w:left="1418"/>
        <w:jc w:val="both"/>
        <w:rPr>
          <w:rFonts w:ascii="Fira Sans" w:hAnsi="Fira Sans" w:cs="Arial"/>
          <w:color w:val="595959"/>
          <w:sz w:val="19"/>
          <w:szCs w:val="19"/>
          <w:lang w:val="en-GB"/>
        </w:rPr>
      </w:pPr>
      <w:r w:rsidRPr="00AE103C">
        <w:rPr>
          <w:rFonts w:ascii="Fira Sans" w:hAnsi="Fira Sans" w:cs="Arial"/>
          <w:color w:val="595959"/>
          <w:sz w:val="19"/>
          <w:szCs w:val="19"/>
          <w:lang w:val="en-GB"/>
        </w:rPr>
        <w:t>Other cows - heads of female bovine animals which have already calved (including those less than 2 years old) and which, by reason of their breed or particular qualities, are kept exclusively or principally for the production of calves and whose milk is not intended for human consumption nor for processing into dairy products.</w:t>
      </w:r>
    </w:p>
    <w:p w:rsidR="00784A2E" w:rsidRPr="00BD715E" w:rsidRDefault="00784A2E" w:rsidP="00BD715E">
      <w:pPr>
        <w:spacing w:before="120" w:after="120" w:line="240" w:lineRule="atLeast"/>
        <w:ind w:left="1418"/>
        <w:jc w:val="both"/>
        <w:rPr>
          <w:rFonts w:ascii="Fira Sans" w:hAnsi="Fira Sans" w:cs="Arial"/>
          <w:color w:val="595959"/>
          <w:sz w:val="19"/>
          <w:szCs w:val="19"/>
          <w:lang w:val="en-GB"/>
        </w:rPr>
      </w:pPr>
    </w:p>
    <w:p w:rsidR="00BD715E" w:rsidRPr="00BD715E" w:rsidRDefault="00BD715E" w:rsidP="00BD715E">
      <w:pPr>
        <w:spacing w:before="120" w:after="120" w:line="240" w:lineRule="atLeast"/>
        <w:ind w:left="1418"/>
        <w:jc w:val="both"/>
        <w:rPr>
          <w:rFonts w:ascii="Fira Sans" w:hAnsi="Fira Sans" w:cs="Arial"/>
          <w:color w:val="595959" w:themeColor="text1" w:themeTint="A6"/>
          <w:sz w:val="19"/>
          <w:szCs w:val="19"/>
          <w:lang w:val="en-GB"/>
        </w:rPr>
      </w:pPr>
      <w:r w:rsidRPr="00BD715E">
        <w:rPr>
          <w:rFonts w:ascii="Fira Sans" w:hAnsi="Fira Sans" w:cs="Arial"/>
          <w:color w:val="595959"/>
          <w:sz w:val="19"/>
          <w:szCs w:val="19"/>
          <w:lang w:val="en-GB"/>
        </w:rPr>
        <w:t>In the case of holdings engaged in the production of poultry on a large scale (such as a</w:t>
      </w:r>
      <w:r w:rsidR="00E958A9">
        <w:rPr>
          <w:rFonts w:ascii="Fira Sans" w:hAnsi="Fira Sans" w:cs="Arial"/>
          <w:color w:val="595959"/>
          <w:sz w:val="19"/>
          <w:szCs w:val="19"/>
          <w:lang w:val="en-GB"/>
        </w:rPr>
        <w:t> </w:t>
      </w:r>
      <w:r w:rsidRPr="00BD715E">
        <w:rPr>
          <w:rFonts w:ascii="Fira Sans" w:hAnsi="Fira Sans" w:cs="Arial"/>
          <w:color w:val="595959"/>
          <w:sz w:val="19"/>
          <w:szCs w:val="19"/>
          <w:lang w:val="en-GB"/>
        </w:rPr>
        <w:t xml:space="preserve">large-scale holding producing broilers or hen eggs), in which no poultry has been recorded on the survey day due to the current technological break in production, whenever such break does not exceed 8 weeks, the poultry stocks from the period before emptying the </w:t>
      </w:r>
      <w:r w:rsidRPr="00BD715E">
        <w:rPr>
          <w:rFonts w:ascii="Fira Sans" w:hAnsi="Fira Sans" w:cs="Arial"/>
          <w:color w:val="595959" w:themeColor="text1" w:themeTint="A6"/>
          <w:sz w:val="19"/>
          <w:szCs w:val="19"/>
          <w:lang w:val="en-GB"/>
        </w:rPr>
        <w:t xml:space="preserve">rooms (poultry houses) have been adopted. </w:t>
      </w:r>
    </w:p>
    <w:p w:rsidR="00A6040E" w:rsidRDefault="00A6040E" w:rsidP="00A6040E">
      <w:pPr>
        <w:spacing w:before="120" w:after="120" w:line="240" w:lineRule="atLeast"/>
        <w:ind w:left="1418"/>
        <w:jc w:val="both"/>
        <w:rPr>
          <w:rFonts w:ascii="Fira Sans" w:hAnsi="Fira Sans" w:cs="Arial"/>
          <w:color w:val="595959" w:themeColor="text1" w:themeTint="A6"/>
          <w:sz w:val="19"/>
          <w:szCs w:val="19"/>
          <w:lang w:val="en-GB"/>
        </w:rPr>
      </w:pPr>
    </w:p>
    <w:p w:rsidR="00A6040E" w:rsidRPr="00C45D65" w:rsidRDefault="00A6040E" w:rsidP="00A6040E">
      <w:pPr>
        <w:spacing w:before="120" w:after="120" w:line="240" w:lineRule="atLeast"/>
        <w:ind w:left="1418"/>
        <w:jc w:val="both"/>
        <w:rPr>
          <w:rFonts w:ascii="Fira Sans" w:hAnsi="Fira Sans" w:cs="Arial"/>
          <w:color w:val="595959"/>
          <w:sz w:val="19"/>
          <w:szCs w:val="19"/>
          <w:lang w:val="en-GB"/>
        </w:rPr>
      </w:pPr>
      <w:r w:rsidRPr="00C45D65">
        <w:rPr>
          <w:rFonts w:ascii="Fira Sans" w:hAnsi="Fira Sans" w:cs="Arial"/>
          <w:color w:val="595959"/>
          <w:sz w:val="19"/>
          <w:szCs w:val="19"/>
          <w:lang w:val="en-GB"/>
        </w:rPr>
        <w:t>Information on the number of pigs, cattle, sheep and</w:t>
      </w:r>
      <w:r>
        <w:rPr>
          <w:rFonts w:ascii="Fira Sans" w:hAnsi="Fira Sans" w:cs="Arial"/>
          <w:color w:val="595959"/>
          <w:sz w:val="19"/>
          <w:szCs w:val="19"/>
          <w:lang w:val="en-GB"/>
        </w:rPr>
        <w:t xml:space="preserve"> goats</w:t>
      </w:r>
      <w:r w:rsidRPr="00C45D65">
        <w:rPr>
          <w:rFonts w:ascii="Fira Sans" w:hAnsi="Fira Sans" w:cs="Arial"/>
          <w:color w:val="595959"/>
          <w:sz w:val="19"/>
          <w:szCs w:val="19"/>
          <w:lang w:val="en-GB"/>
        </w:rPr>
        <w:t xml:space="preserve"> contained in this publication refers to the stock in June and </w:t>
      </w:r>
      <w:r>
        <w:rPr>
          <w:rFonts w:ascii="Fira Sans" w:hAnsi="Fira Sans" w:cs="Arial"/>
          <w:color w:val="595959"/>
          <w:sz w:val="19"/>
          <w:szCs w:val="19"/>
          <w:lang w:val="en-GB"/>
        </w:rPr>
        <w:t xml:space="preserve">in </w:t>
      </w:r>
      <w:r w:rsidRPr="00C45D65">
        <w:rPr>
          <w:rFonts w:ascii="Fira Sans" w:hAnsi="Fira Sans" w:cs="Arial"/>
          <w:color w:val="595959"/>
          <w:sz w:val="19"/>
          <w:szCs w:val="19"/>
          <w:lang w:val="en-GB"/>
        </w:rPr>
        <w:t>December.</w:t>
      </w:r>
      <w:r w:rsidRPr="00772820">
        <w:rPr>
          <w:rFonts w:ascii="Fira Sans" w:hAnsi="Fira Sans" w:cs="Arial"/>
          <w:color w:val="595959"/>
          <w:sz w:val="19"/>
          <w:szCs w:val="19"/>
          <w:lang w:val="en-GB"/>
        </w:rPr>
        <w:t xml:space="preserve"> </w:t>
      </w:r>
      <w:r>
        <w:rPr>
          <w:rFonts w:ascii="Fira Sans" w:hAnsi="Fira Sans" w:cs="Arial"/>
          <w:color w:val="595959"/>
          <w:sz w:val="19"/>
          <w:szCs w:val="19"/>
          <w:lang w:val="en-GB"/>
        </w:rPr>
        <w:t xml:space="preserve">Data on number of </w:t>
      </w:r>
      <w:r w:rsidRPr="00C45D65">
        <w:rPr>
          <w:rFonts w:ascii="Fira Sans" w:hAnsi="Fira Sans" w:cs="Arial"/>
          <w:color w:val="595959"/>
          <w:sz w:val="19"/>
          <w:szCs w:val="19"/>
          <w:lang w:val="en-GB"/>
        </w:rPr>
        <w:t>poultry</w:t>
      </w:r>
      <w:r>
        <w:rPr>
          <w:rFonts w:ascii="Fira Sans" w:hAnsi="Fira Sans" w:cs="Arial"/>
          <w:color w:val="595959"/>
          <w:sz w:val="19"/>
          <w:szCs w:val="19"/>
          <w:lang w:val="en-GB"/>
        </w:rPr>
        <w:t xml:space="preserve"> refers to the stock in December.</w:t>
      </w:r>
    </w:p>
    <w:p w:rsidR="00A6040E" w:rsidRPr="00BD715E" w:rsidRDefault="00A6040E" w:rsidP="00BD715E">
      <w:pPr>
        <w:spacing w:before="120" w:after="120" w:line="240" w:lineRule="atLeast"/>
        <w:ind w:left="1418"/>
        <w:jc w:val="both"/>
        <w:rPr>
          <w:rFonts w:ascii="Fira Sans" w:hAnsi="Fira Sans" w:cs="Arial"/>
          <w:color w:val="595959" w:themeColor="text1" w:themeTint="A6"/>
          <w:sz w:val="19"/>
          <w:szCs w:val="19"/>
          <w:lang w:val="en-GB"/>
        </w:rPr>
      </w:pPr>
    </w:p>
    <w:p w:rsidR="00BD715E" w:rsidRDefault="00BD715E" w:rsidP="00BD715E">
      <w:pPr>
        <w:spacing w:before="120" w:after="120" w:line="240" w:lineRule="atLeast"/>
        <w:ind w:left="1418"/>
        <w:jc w:val="both"/>
        <w:rPr>
          <w:rFonts w:ascii="Fira Sans" w:hAnsi="Fira Sans" w:cs="Arial"/>
          <w:color w:val="595959"/>
          <w:sz w:val="19"/>
          <w:szCs w:val="19"/>
          <w:lang w:val="en-GB"/>
        </w:rPr>
      </w:pPr>
      <w:r w:rsidRPr="00BD715E">
        <w:rPr>
          <w:rFonts w:ascii="Fira Sans" w:hAnsi="Fira Sans" w:cs="Arial"/>
          <w:color w:val="595959"/>
          <w:sz w:val="19"/>
          <w:szCs w:val="19"/>
          <w:lang w:val="en-GB"/>
        </w:rPr>
        <w:t>The percentages are presented with one decimal point and due to the electronic technique of rounding may not sum up into 100%. These figures are substantially correct</w:t>
      </w:r>
      <w:r w:rsidRPr="00BD715E">
        <w:rPr>
          <w:rFonts w:ascii="Fira Sans" w:hAnsi="Fira Sans" w:cs="Arial"/>
          <w:b/>
          <w:color w:val="595959"/>
          <w:sz w:val="19"/>
          <w:szCs w:val="19"/>
          <w:lang w:val="en-GB"/>
        </w:rPr>
        <w:t>.</w:t>
      </w:r>
      <w:r w:rsidRPr="00BD715E">
        <w:rPr>
          <w:rFonts w:ascii="Fira Sans" w:hAnsi="Fira Sans" w:cs="Arial"/>
          <w:color w:val="595959"/>
          <w:sz w:val="19"/>
          <w:szCs w:val="19"/>
          <w:lang w:val="en-GB"/>
        </w:rPr>
        <w:t xml:space="preserve"> </w:t>
      </w:r>
    </w:p>
    <w:p w:rsidR="00276433" w:rsidRDefault="00276433" w:rsidP="00BD715E">
      <w:pPr>
        <w:spacing w:before="120" w:after="120" w:line="240" w:lineRule="atLeast"/>
        <w:ind w:left="1418"/>
        <w:jc w:val="both"/>
        <w:rPr>
          <w:rFonts w:ascii="Fira Sans" w:hAnsi="Fira Sans" w:cs="Arial"/>
          <w:color w:val="595959"/>
          <w:sz w:val="19"/>
          <w:szCs w:val="19"/>
          <w:lang w:val="en-GB"/>
        </w:rPr>
      </w:pPr>
    </w:p>
    <w:p w:rsidR="00276433" w:rsidRPr="00604600" w:rsidRDefault="00276433" w:rsidP="00604600">
      <w:pPr>
        <w:spacing w:before="360" w:after="360"/>
        <w:jc w:val="both"/>
        <w:rPr>
          <w:rFonts w:ascii="Fira Sans" w:hAnsi="Fira Sans" w:cs="Arial"/>
          <w:b/>
          <w:color w:val="001D77"/>
          <w:sz w:val="24"/>
          <w:szCs w:val="24"/>
          <w:lang w:val="en-US"/>
        </w:rPr>
      </w:pPr>
      <w:r w:rsidRPr="00604600">
        <w:rPr>
          <w:rFonts w:ascii="Fira Sans" w:hAnsi="Fira Sans" w:cs="Arial"/>
          <w:b/>
          <w:color w:val="001D77"/>
          <w:sz w:val="24"/>
          <w:szCs w:val="24"/>
          <w:lang w:val="en-US"/>
        </w:rPr>
        <w:t xml:space="preserve">Administrative data </w:t>
      </w:r>
    </w:p>
    <w:p w:rsidR="00276433" w:rsidRPr="00A23B63" w:rsidRDefault="00276433" w:rsidP="00A23B63">
      <w:pPr>
        <w:spacing w:before="120" w:after="120" w:line="240" w:lineRule="atLeast"/>
        <w:ind w:left="1418"/>
        <w:jc w:val="both"/>
        <w:rPr>
          <w:rFonts w:ascii="Fira Sans" w:hAnsi="Fira Sans" w:cs="Arial"/>
          <w:color w:val="595959"/>
          <w:sz w:val="19"/>
          <w:szCs w:val="19"/>
          <w:lang w:val="en-GB"/>
        </w:rPr>
      </w:pPr>
      <w:r w:rsidRPr="00A23B63">
        <w:rPr>
          <w:rFonts w:ascii="Fira Sans" w:hAnsi="Fira Sans" w:cs="Arial"/>
          <w:color w:val="595959"/>
          <w:sz w:val="19"/>
          <w:szCs w:val="19"/>
          <w:lang w:val="en-GB"/>
        </w:rPr>
        <w:t>Until 2021, data on the stock of cattle and sheep were compiled on the basis of</w:t>
      </w:r>
      <w:r w:rsidR="00E958A9">
        <w:rPr>
          <w:rFonts w:ascii="Fira Sans" w:hAnsi="Fira Sans" w:cs="Arial"/>
          <w:color w:val="595959"/>
          <w:sz w:val="19"/>
          <w:szCs w:val="19"/>
          <w:lang w:val="en-GB"/>
        </w:rPr>
        <w:t> </w:t>
      </w:r>
      <w:r w:rsidRPr="00A23B63">
        <w:rPr>
          <w:rFonts w:ascii="Fira Sans" w:hAnsi="Fira Sans" w:cs="Arial"/>
          <w:color w:val="595959"/>
          <w:sz w:val="19"/>
          <w:szCs w:val="19"/>
          <w:lang w:val="en-GB"/>
        </w:rPr>
        <w:t>the</w:t>
      </w:r>
      <w:r w:rsidR="00E958A9">
        <w:rPr>
          <w:rFonts w:ascii="Fira Sans" w:hAnsi="Fira Sans" w:cs="Arial"/>
          <w:color w:val="595959"/>
          <w:sz w:val="19"/>
          <w:szCs w:val="19"/>
          <w:lang w:val="en-GB"/>
        </w:rPr>
        <w:t> </w:t>
      </w:r>
      <w:r w:rsidRPr="00A23B63">
        <w:rPr>
          <w:rFonts w:ascii="Fira Sans" w:hAnsi="Fira Sans" w:cs="Arial"/>
          <w:color w:val="595959"/>
          <w:sz w:val="19"/>
          <w:szCs w:val="19"/>
          <w:lang w:val="en-GB"/>
        </w:rPr>
        <w:t>generalized results of the R-ZW-B survey, which combined a representative survey of the stock of cattle, sheep and poultry as well as livestock production in individual farms and statistical reports on the stock of cattle, sheep and poultry and animal production on farms of legal persons, as well as in entities without legal personality (state-owned, cooperative and companies with the share of public and private sector property). The</w:t>
      </w:r>
      <w:r w:rsidR="00E958A9">
        <w:rPr>
          <w:rFonts w:ascii="Fira Sans" w:hAnsi="Fira Sans" w:cs="Arial"/>
          <w:color w:val="595959"/>
          <w:sz w:val="19"/>
          <w:szCs w:val="19"/>
          <w:lang w:val="en-GB"/>
        </w:rPr>
        <w:t> </w:t>
      </w:r>
      <w:r w:rsidRPr="00A23B63">
        <w:rPr>
          <w:rFonts w:ascii="Fira Sans" w:hAnsi="Fira Sans" w:cs="Arial"/>
          <w:color w:val="595959"/>
          <w:sz w:val="19"/>
          <w:szCs w:val="19"/>
          <w:lang w:val="en-GB"/>
        </w:rPr>
        <w:t xml:space="preserve"> "Survey of cattle, sheep and poultry stocks and livestock production (R-ZW-B)" was carried out twice a year (i.e. in June and December) . </w:t>
      </w:r>
    </w:p>
    <w:p w:rsidR="00276433" w:rsidRPr="00A23B63" w:rsidRDefault="00276433" w:rsidP="00A23B63">
      <w:pPr>
        <w:spacing w:before="120" w:after="120" w:line="240" w:lineRule="atLeast"/>
        <w:ind w:left="1418"/>
        <w:jc w:val="both"/>
        <w:rPr>
          <w:rFonts w:ascii="Fira Sans" w:hAnsi="Fira Sans" w:cs="Arial"/>
          <w:color w:val="595959"/>
          <w:sz w:val="19"/>
          <w:szCs w:val="19"/>
          <w:lang w:val="en-GB"/>
        </w:rPr>
      </w:pPr>
      <w:r w:rsidRPr="00A23B63">
        <w:rPr>
          <w:rFonts w:ascii="Fira Sans" w:hAnsi="Fira Sans" w:cs="Arial"/>
          <w:color w:val="595959"/>
          <w:sz w:val="19"/>
          <w:szCs w:val="19"/>
          <w:lang w:val="en-GB"/>
        </w:rPr>
        <w:t xml:space="preserve">From 2022, the Statistics Poland replaced the above-mentioned livestock data obtained so far from the R-ZW-B survey with data from the </w:t>
      </w:r>
      <w:bookmarkStart w:id="6" w:name="_Hlk139285251"/>
      <w:r w:rsidRPr="00A23B63">
        <w:rPr>
          <w:rFonts w:ascii="Fira Sans" w:hAnsi="Fira Sans" w:cs="Arial"/>
          <w:color w:val="595959"/>
          <w:sz w:val="19"/>
          <w:szCs w:val="19"/>
          <w:lang w:val="en-GB"/>
        </w:rPr>
        <w:t>Animal Identification and Registration System</w:t>
      </w:r>
      <w:bookmarkEnd w:id="6"/>
      <w:r w:rsidRPr="00A23B63">
        <w:rPr>
          <w:rFonts w:ascii="Fira Sans" w:hAnsi="Fira Sans" w:cs="Arial"/>
          <w:color w:val="595959"/>
          <w:sz w:val="19"/>
          <w:szCs w:val="19"/>
          <w:lang w:val="en-GB"/>
        </w:rPr>
        <w:t xml:space="preserve">. This system is </w:t>
      </w:r>
      <w:r w:rsidR="0014454B" w:rsidRPr="00A23B63">
        <w:rPr>
          <w:rFonts w:ascii="Fira Sans" w:hAnsi="Fira Sans" w:cs="Arial"/>
          <w:color w:val="595959"/>
          <w:sz w:val="19"/>
          <w:szCs w:val="19"/>
          <w:lang w:val="en-GB"/>
        </w:rPr>
        <w:t>maintained</w:t>
      </w:r>
      <w:r w:rsidRPr="00A23B63">
        <w:rPr>
          <w:rFonts w:ascii="Fira Sans" w:hAnsi="Fira Sans" w:cs="Arial"/>
          <w:color w:val="595959"/>
          <w:sz w:val="19"/>
          <w:szCs w:val="19"/>
          <w:lang w:val="en-GB"/>
        </w:rPr>
        <w:t xml:space="preserve"> by the Agency for Restructuring and Modernization of</w:t>
      </w:r>
      <w:r w:rsidR="00E958A9">
        <w:rPr>
          <w:rFonts w:ascii="Fira Sans" w:hAnsi="Fira Sans" w:cs="Arial"/>
          <w:color w:val="595959"/>
          <w:sz w:val="19"/>
          <w:szCs w:val="19"/>
          <w:lang w:val="en-GB"/>
        </w:rPr>
        <w:t> </w:t>
      </w:r>
      <w:r w:rsidRPr="00A23B63">
        <w:rPr>
          <w:rFonts w:ascii="Fira Sans" w:hAnsi="Fira Sans" w:cs="Arial"/>
          <w:color w:val="595959"/>
          <w:sz w:val="19"/>
          <w:szCs w:val="19"/>
          <w:lang w:val="en-GB"/>
        </w:rPr>
        <w:t>Agriculture (ARMA) in accordance with the Act of 2 April 2004 on the system of</w:t>
      </w:r>
      <w:r w:rsidR="00E958A9">
        <w:rPr>
          <w:rFonts w:ascii="Fira Sans" w:hAnsi="Fira Sans" w:cs="Arial"/>
          <w:color w:val="595959"/>
          <w:sz w:val="19"/>
          <w:szCs w:val="19"/>
          <w:lang w:val="en-GB"/>
        </w:rPr>
        <w:t> </w:t>
      </w:r>
      <w:r w:rsidRPr="00A23B63">
        <w:rPr>
          <w:rFonts w:ascii="Fira Sans" w:hAnsi="Fira Sans" w:cs="Arial"/>
          <w:color w:val="595959"/>
          <w:sz w:val="19"/>
          <w:szCs w:val="19"/>
          <w:lang w:val="en-GB"/>
        </w:rPr>
        <w:t>identification and registration of animals, as amended. The legal basis enabling the</w:t>
      </w:r>
      <w:r w:rsidR="00E958A9">
        <w:rPr>
          <w:rFonts w:ascii="Fira Sans" w:hAnsi="Fira Sans" w:cs="Arial"/>
          <w:color w:val="595959"/>
          <w:sz w:val="19"/>
          <w:szCs w:val="19"/>
          <w:lang w:val="en-GB"/>
        </w:rPr>
        <w:t> </w:t>
      </w:r>
      <w:r w:rsidRPr="00A23B63">
        <w:rPr>
          <w:rFonts w:ascii="Fira Sans" w:hAnsi="Fira Sans" w:cs="Arial"/>
          <w:color w:val="595959"/>
          <w:sz w:val="19"/>
          <w:szCs w:val="19"/>
          <w:lang w:val="en-GB"/>
        </w:rPr>
        <w:t>transfer of data, among others about the livestock from the Animal Identification and</w:t>
      </w:r>
      <w:r w:rsidR="00E958A9">
        <w:rPr>
          <w:rFonts w:ascii="Fira Sans" w:hAnsi="Fira Sans" w:cs="Arial"/>
          <w:color w:val="595959"/>
          <w:sz w:val="19"/>
          <w:szCs w:val="19"/>
          <w:lang w:val="en-GB"/>
        </w:rPr>
        <w:t> </w:t>
      </w:r>
      <w:r w:rsidRPr="00A23B63">
        <w:rPr>
          <w:rFonts w:ascii="Fira Sans" w:hAnsi="Fira Sans" w:cs="Arial"/>
          <w:color w:val="595959"/>
          <w:sz w:val="19"/>
          <w:szCs w:val="19"/>
          <w:lang w:val="en-GB"/>
        </w:rPr>
        <w:t xml:space="preserve">Registration System - IRZ maintained by ARMA to the Statistics Poland are records </w:t>
      </w:r>
      <w:r w:rsidRPr="00A23B63">
        <w:rPr>
          <w:rFonts w:ascii="Fira Sans" w:hAnsi="Fira Sans" w:cs="Arial"/>
          <w:color w:val="595959"/>
          <w:sz w:val="19"/>
          <w:szCs w:val="19"/>
          <w:lang w:val="en-GB"/>
        </w:rPr>
        <w:lastRenderedPageBreak/>
        <w:t>in</w:t>
      </w:r>
      <w:r w:rsidR="00E958A9">
        <w:rPr>
          <w:rFonts w:ascii="Fira Sans" w:hAnsi="Fira Sans" w:cs="Arial"/>
          <w:color w:val="595959"/>
          <w:sz w:val="19"/>
          <w:szCs w:val="19"/>
          <w:lang w:val="en-GB"/>
        </w:rPr>
        <w:t> </w:t>
      </w:r>
      <w:r w:rsidRPr="00A23B63">
        <w:rPr>
          <w:rFonts w:ascii="Fira Sans" w:hAnsi="Fira Sans" w:cs="Arial"/>
          <w:color w:val="595959"/>
          <w:sz w:val="19"/>
          <w:szCs w:val="19"/>
          <w:lang w:val="en-GB"/>
        </w:rPr>
        <w:t>the Program of Statistical</w:t>
      </w:r>
      <w:r w:rsidRPr="00635373">
        <w:rPr>
          <w:rFonts w:ascii="Fira Sans" w:eastAsia="Times New Roman" w:hAnsi="Fira Sans" w:cs="Times New Roman"/>
          <w:sz w:val="20"/>
          <w:szCs w:val="20"/>
          <w:lang w:val="en-US"/>
        </w:rPr>
        <w:t xml:space="preserve"> </w:t>
      </w:r>
      <w:r w:rsidRPr="00A23B63">
        <w:rPr>
          <w:rFonts w:ascii="Fira Sans" w:hAnsi="Fira Sans" w:cs="Arial"/>
          <w:color w:val="595959"/>
          <w:sz w:val="19"/>
          <w:szCs w:val="19"/>
          <w:lang w:val="en-GB"/>
        </w:rPr>
        <w:t>Research of Public Statistics (PBSSP) for a given year.</w:t>
      </w:r>
    </w:p>
    <w:p w:rsidR="00276433" w:rsidRPr="00A920B3" w:rsidRDefault="00276433" w:rsidP="00BD715E">
      <w:pPr>
        <w:spacing w:before="120" w:after="120" w:line="240" w:lineRule="atLeast"/>
        <w:ind w:left="1418"/>
        <w:jc w:val="both"/>
        <w:rPr>
          <w:rFonts w:ascii="Fira Sans" w:hAnsi="Fira Sans" w:cs="Arial"/>
          <w:color w:val="595959"/>
          <w:sz w:val="19"/>
          <w:szCs w:val="19"/>
          <w:lang w:val="en"/>
        </w:rPr>
      </w:pPr>
    </w:p>
    <w:bookmarkEnd w:id="5"/>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p>
    <w:p w:rsidR="00BD715E" w:rsidRPr="00BD715E" w:rsidRDefault="00BD715E" w:rsidP="00BD715E">
      <w:pPr>
        <w:spacing w:after="360"/>
        <w:ind w:left="113"/>
        <w:contextualSpacing/>
        <w:outlineLvl w:val="0"/>
        <w:rPr>
          <w:rFonts w:ascii="Fira Sans" w:hAnsi="Fira Sans" w:cs="Arial"/>
          <w:b/>
          <w:bCs/>
          <w:color w:val="001D77"/>
          <w:sz w:val="32"/>
          <w:szCs w:val="32"/>
          <w:lang w:val="en-US"/>
        </w:rPr>
      </w:pPr>
      <w:r w:rsidRPr="00BD715E">
        <w:rPr>
          <w:rFonts w:ascii="Fira Sans" w:hAnsi="Fira Sans" w:cs="Arial"/>
          <w:b/>
          <w:bCs/>
          <w:color w:val="001D77"/>
          <w:sz w:val="32"/>
          <w:szCs w:val="32"/>
          <w:lang w:val="en-US"/>
        </w:rPr>
        <w:t>Sampling scheme</w:t>
      </w:r>
    </w:p>
    <w:p w:rsidR="00BD715E" w:rsidRPr="00BD715E" w:rsidRDefault="00BD715E" w:rsidP="00BD715E">
      <w:pPr>
        <w:spacing w:after="360"/>
        <w:ind w:left="113"/>
        <w:contextualSpacing/>
        <w:outlineLvl w:val="0"/>
        <w:rPr>
          <w:rFonts w:ascii="Fira Sans" w:hAnsi="Fira Sans" w:cs="Arial"/>
          <w:b/>
          <w:bCs/>
          <w:color w:val="001D77"/>
          <w:sz w:val="19"/>
          <w:szCs w:val="28"/>
          <w:lang w:val="en-US"/>
        </w:rPr>
      </w:pPr>
    </w:p>
    <w:p w:rsidR="00BD715E" w:rsidRPr="00AE103C" w:rsidRDefault="00BD715E" w:rsidP="00BD715E">
      <w:pPr>
        <w:spacing w:after="360"/>
        <w:ind w:left="113"/>
        <w:contextualSpacing/>
        <w:outlineLvl w:val="0"/>
        <w:rPr>
          <w:rFonts w:ascii="Fira Sans" w:hAnsi="Fira Sans" w:cs="Arial"/>
          <w:b/>
          <w:bCs/>
          <w:color w:val="001D77"/>
          <w:sz w:val="24"/>
          <w:szCs w:val="24"/>
          <w:lang w:val="en-US"/>
        </w:rPr>
      </w:pPr>
      <w:r w:rsidRPr="00BD715E">
        <w:rPr>
          <w:rFonts w:ascii="Fira Sans" w:hAnsi="Fira Sans" w:cs="Arial"/>
          <w:b/>
          <w:bCs/>
          <w:color w:val="001D77"/>
          <w:sz w:val="24"/>
          <w:szCs w:val="24"/>
          <w:lang w:val="en-US"/>
        </w:rPr>
        <w:t xml:space="preserve">Survey on </w:t>
      </w:r>
      <w:r w:rsidRPr="00AE103C">
        <w:rPr>
          <w:rFonts w:ascii="Fira Sans" w:hAnsi="Fira Sans" w:cs="Arial"/>
          <w:b/>
          <w:bCs/>
          <w:color w:val="001D77"/>
          <w:sz w:val="24"/>
          <w:szCs w:val="24"/>
          <w:lang w:val="en-US"/>
        </w:rPr>
        <w:t>the livestock of poultry and animal production</w:t>
      </w:r>
    </w:p>
    <w:p w:rsidR="00BD715E" w:rsidRPr="00AE103C" w:rsidRDefault="00BD715E" w:rsidP="00BD715E">
      <w:pPr>
        <w:rPr>
          <w:rFonts w:ascii="Fira Sans" w:hAnsi="Fira Sans" w:cs="Arial"/>
          <w:b/>
          <w:bCs/>
          <w:color w:val="001D77"/>
          <w:sz w:val="24"/>
          <w:szCs w:val="24"/>
          <w:lang w:val="en-US"/>
        </w:rPr>
      </w:pPr>
    </w:p>
    <w:p w:rsidR="00BD715E" w:rsidRDefault="00BD715E" w:rsidP="00BD715E">
      <w:pPr>
        <w:widowControl/>
        <w:numPr>
          <w:ilvl w:val="0"/>
          <w:numId w:val="7"/>
        </w:numPr>
        <w:autoSpaceDE/>
        <w:autoSpaceDN/>
        <w:spacing w:after="240" w:line="220" w:lineRule="exact"/>
        <w:contextualSpacing/>
        <w:rPr>
          <w:rFonts w:ascii="Fira Sans" w:hAnsi="Fira Sans" w:cs="Arial"/>
          <w:b/>
          <w:bCs/>
          <w:color w:val="001D77"/>
          <w:sz w:val="24"/>
          <w:szCs w:val="24"/>
          <w:lang w:val="en-US"/>
        </w:rPr>
      </w:pPr>
      <w:r w:rsidRPr="00AE103C">
        <w:rPr>
          <w:rFonts w:ascii="Fira Sans" w:hAnsi="Fira Sans" w:cs="Arial"/>
          <w:b/>
          <w:bCs/>
          <w:color w:val="001D77"/>
          <w:sz w:val="24"/>
          <w:szCs w:val="24"/>
          <w:lang w:val="en-US"/>
        </w:rPr>
        <w:t>Introductory notes</w:t>
      </w:r>
    </w:p>
    <w:p w:rsidR="00A23B63" w:rsidRPr="00AE103C" w:rsidRDefault="00A23B63" w:rsidP="00A23B63">
      <w:pPr>
        <w:widowControl/>
        <w:autoSpaceDE/>
        <w:autoSpaceDN/>
        <w:spacing w:after="240" w:line="220" w:lineRule="exact"/>
        <w:ind w:left="720"/>
        <w:contextualSpacing/>
        <w:rPr>
          <w:rFonts w:ascii="Fira Sans" w:hAnsi="Fira Sans" w:cs="Arial"/>
          <w:b/>
          <w:bCs/>
          <w:color w:val="001D77"/>
          <w:sz w:val="24"/>
          <w:szCs w:val="24"/>
          <w:lang w:val="en-US"/>
        </w:rPr>
      </w:pPr>
    </w:p>
    <w:p w:rsidR="00BD715E" w:rsidRPr="00A23B63" w:rsidRDefault="00BD715E" w:rsidP="00BD715E">
      <w:pPr>
        <w:spacing w:before="120" w:after="120" w:line="240" w:lineRule="atLeast"/>
        <w:ind w:left="1418"/>
        <w:jc w:val="both"/>
        <w:rPr>
          <w:rFonts w:ascii="Fira Sans" w:hAnsi="Fira Sans" w:cs="Arial"/>
          <w:color w:val="595959"/>
          <w:sz w:val="19"/>
          <w:szCs w:val="19"/>
          <w:lang w:val="en-GB"/>
        </w:rPr>
      </w:pPr>
      <w:r w:rsidRPr="00A23B63">
        <w:rPr>
          <w:rFonts w:ascii="Fira Sans" w:hAnsi="Fira Sans" w:cs="Arial"/>
          <w:color w:val="595959"/>
          <w:sz w:val="19"/>
          <w:szCs w:val="19"/>
          <w:lang w:val="en-GB"/>
        </w:rPr>
        <w:t>The purpose of the survey conducted by the Statistics Poland once a year (i.e. in December) is to obtain detailed information on the number of cattle (cows) and poultry, both by</w:t>
      </w:r>
      <w:r w:rsidR="00356146">
        <w:rPr>
          <w:rFonts w:ascii="Fira Sans" w:hAnsi="Fira Sans" w:cs="Arial"/>
          <w:color w:val="595959"/>
          <w:sz w:val="19"/>
          <w:szCs w:val="19"/>
          <w:lang w:val="en-GB"/>
        </w:rPr>
        <w:t> </w:t>
      </w:r>
      <w:r w:rsidRPr="00A23B63">
        <w:rPr>
          <w:rFonts w:ascii="Fira Sans" w:hAnsi="Fira Sans" w:cs="Arial"/>
          <w:color w:val="595959"/>
          <w:sz w:val="19"/>
          <w:szCs w:val="19"/>
          <w:lang w:val="en-GB"/>
        </w:rPr>
        <w:t>regions, voivodships and for Poland, and on the number of sheep for Poland only.  The</w:t>
      </w:r>
      <w:r w:rsidR="00E03CC3">
        <w:rPr>
          <w:rFonts w:ascii="Fira Sans" w:hAnsi="Fira Sans" w:cs="Arial"/>
          <w:color w:val="595959"/>
          <w:sz w:val="19"/>
          <w:szCs w:val="19"/>
          <w:lang w:val="en-GB"/>
        </w:rPr>
        <w:t> </w:t>
      </w:r>
      <w:r w:rsidRPr="00A23B63">
        <w:rPr>
          <w:rFonts w:ascii="Fira Sans" w:hAnsi="Fira Sans" w:cs="Arial"/>
          <w:color w:val="595959"/>
          <w:sz w:val="19"/>
          <w:szCs w:val="19"/>
          <w:lang w:val="en-GB"/>
        </w:rPr>
        <w:t>surveyed population consists of private agricultural farms which, according to the</w:t>
      </w:r>
      <w:r w:rsidR="00E03CC3">
        <w:rPr>
          <w:rFonts w:ascii="Fira Sans" w:hAnsi="Fira Sans" w:cs="Arial"/>
          <w:color w:val="595959"/>
          <w:sz w:val="19"/>
          <w:szCs w:val="19"/>
          <w:lang w:val="en-GB"/>
        </w:rPr>
        <w:t> </w:t>
      </w:r>
      <w:r w:rsidRPr="00A23B63">
        <w:rPr>
          <w:rFonts w:ascii="Fira Sans" w:hAnsi="Fira Sans" w:cs="Arial"/>
          <w:color w:val="595959"/>
          <w:sz w:val="19"/>
          <w:szCs w:val="19"/>
          <w:lang w:val="en-GB"/>
        </w:rPr>
        <w:t>sampling frame were keeping cows, or poultry, or sheep. The surveyed population in</w:t>
      </w:r>
      <w:r w:rsidR="00E03CC3">
        <w:rPr>
          <w:rFonts w:ascii="Fira Sans" w:hAnsi="Fira Sans" w:cs="Arial"/>
          <w:color w:val="595959"/>
          <w:sz w:val="19"/>
          <w:szCs w:val="19"/>
          <w:lang w:val="en-GB"/>
        </w:rPr>
        <w:t> </w:t>
      </w:r>
      <w:r w:rsidRPr="00A23B63">
        <w:rPr>
          <w:rFonts w:ascii="Fira Sans" w:hAnsi="Fira Sans" w:cs="Arial"/>
          <w:color w:val="595959"/>
          <w:sz w:val="19"/>
          <w:szCs w:val="19"/>
          <w:lang w:val="en-GB"/>
        </w:rPr>
        <w:t>2022 consisted of 460 thousand farms. It was assumed that the sample for the survey would consist of about 30,000 farms. This sample size was a consequence of taking into account several factors: the costs of the study, the analysis of data from previous years and</w:t>
      </w:r>
      <w:r w:rsidR="00E03CC3">
        <w:rPr>
          <w:rFonts w:ascii="Fira Sans" w:hAnsi="Fira Sans" w:cs="Arial"/>
          <w:color w:val="595959"/>
          <w:sz w:val="19"/>
          <w:szCs w:val="19"/>
          <w:lang w:val="en-GB"/>
        </w:rPr>
        <w:t> </w:t>
      </w:r>
      <w:r w:rsidRPr="00A23B63">
        <w:rPr>
          <w:rFonts w:ascii="Fira Sans" w:hAnsi="Fira Sans" w:cs="Arial"/>
          <w:color w:val="595959"/>
          <w:sz w:val="19"/>
          <w:szCs w:val="19"/>
          <w:lang w:val="en-GB"/>
        </w:rPr>
        <w:t>the need to ensure the quality of results at the national and regional level.</w:t>
      </w:r>
    </w:p>
    <w:p w:rsidR="00BD715E" w:rsidRPr="00BD715E" w:rsidRDefault="00BD715E" w:rsidP="00BD715E">
      <w:pPr>
        <w:spacing w:before="120" w:after="120" w:line="240" w:lineRule="atLeast"/>
        <w:ind w:left="1418"/>
        <w:jc w:val="both"/>
        <w:rPr>
          <w:rFonts w:ascii="Fira Sans" w:hAnsi="Fira Sans" w:cs="Arial"/>
          <w:color w:val="595959"/>
          <w:sz w:val="19"/>
          <w:szCs w:val="19"/>
          <w:lang w:val="en-GB"/>
        </w:rPr>
      </w:pPr>
    </w:p>
    <w:p w:rsidR="00BD715E" w:rsidRPr="00BD715E" w:rsidRDefault="00BD715E" w:rsidP="00BD715E">
      <w:pPr>
        <w:spacing w:after="120" w:line="220" w:lineRule="exact"/>
        <w:ind w:left="1418"/>
        <w:rPr>
          <w:rFonts w:ascii="Fira Sans" w:hAnsi="Fira Sans" w:cs="Arial"/>
          <w:color w:val="595959"/>
          <w:sz w:val="19"/>
          <w:szCs w:val="19"/>
          <w:lang w:val="en-US" w:eastAsia="x-none"/>
        </w:rPr>
      </w:pPr>
    </w:p>
    <w:p w:rsidR="00BD715E" w:rsidRPr="00BD715E" w:rsidRDefault="00BD715E" w:rsidP="00BD715E">
      <w:pPr>
        <w:widowControl/>
        <w:numPr>
          <w:ilvl w:val="0"/>
          <w:numId w:val="7"/>
        </w:numPr>
        <w:autoSpaceDE/>
        <w:autoSpaceDN/>
        <w:spacing w:after="120" w:line="220" w:lineRule="exact"/>
        <w:jc w:val="both"/>
        <w:rPr>
          <w:rFonts w:ascii="Fira Sans" w:hAnsi="Fira Sans" w:cs="Arial"/>
          <w:b/>
          <w:color w:val="001D77"/>
          <w:sz w:val="24"/>
          <w:szCs w:val="24"/>
          <w:lang w:val="en-US" w:eastAsia="x-none"/>
        </w:rPr>
      </w:pPr>
      <w:r w:rsidRPr="00BD715E">
        <w:rPr>
          <w:rFonts w:ascii="Fira Sans" w:hAnsi="Fira Sans" w:cs="Arial"/>
          <w:b/>
          <w:color w:val="001D77"/>
          <w:sz w:val="24"/>
          <w:szCs w:val="24"/>
          <w:lang w:val="en-US" w:eastAsia="x-none"/>
        </w:rPr>
        <w:t>Sampling frame</w:t>
      </w:r>
    </w:p>
    <w:p w:rsidR="00BD715E" w:rsidRPr="00BD715E" w:rsidRDefault="00BD715E" w:rsidP="00BD715E">
      <w:pPr>
        <w:spacing w:after="120" w:line="220" w:lineRule="exact"/>
        <w:ind w:left="720"/>
        <w:rPr>
          <w:rFonts w:ascii="Fira Sans" w:hAnsi="Fira Sans" w:cs="Arial"/>
          <w:color w:val="001D77"/>
          <w:sz w:val="24"/>
          <w:szCs w:val="24"/>
          <w:lang w:val="en-US" w:eastAsia="x-none"/>
        </w:rPr>
      </w:pPr>
    </w:p>
    <w:p w:rsidR="00BD715E" w:rsidRPr="00BD715E" w:rsidRDefault="00BD715E" w:rsidP="00BD715E">
      <w:pPr>
        <w:spacing w:before="120" w:after="120" w:line="240" w:lineRule="atLeast"/>
        <w:ind w:left="1418"/>
        <w:jc w:val="both"/>
        <w:rPr>
          <w:rFonts w:ascii="Fira Sans" w:hAnsi="Fira Sans" w:cs="Arial"/>
          <w:color w:val="595959" w:themeColor="text1" w:themeTint="A6"/>
          <w:sz w:val="19"/>
          <w:szCs w:val="19"/>
          <w:lang w:val="en-GB"/>
        </w:rPr>
      </w:pPr>
      <w:r w:rsidRPr="00BD715E">
        <w:rPr>
          <w:rFonts w:ascii="Fira Sans" w:hAnsi="Fira Sans" w:cs="Arial"/>
          <w:color w:val="595959" w:themeColor="text1" w:themeTint="A6"/>
          <w:sz w:val="19"/>
          <w:szCs w:val="19"/>
          <w:lang w:val="en-US"/>
        </w:rPr>
        <w:t xml:space="preserve">Sampling frame for all agricultural research as the registry was created by the Statistics Poland  on the basis of individual results of the Agricultural Census 2020. </w:t>
      </w:r>
    </w:p>
    <w:p w:rsidR="00BD715E" w:rsidRPr="00BD715E" w:rsidRDefault="00BD715E" w:rsidP="00BD715E">
      <w:pPr>
        <w:spacing w:before="120" w:after="120" w:line="240" w:lineRule="atLeast"/>
        <w:ind w:left="1418"/>
        <w:jc w:val="both"/>
        <w:rPr>
          <w:rFonts w:ascii="Fira Sans" w:hAnsi="Fira Sans" w:cs="Arial"/>
          <w:color w:val="595959" w:themeColor="text1" w:themeTint="A6"/>
          <w:sz w:val="19"/>
          <w:szCs w:val="19"/>
          <w:lang w:val="en-GB"/>
        </w:rPr>
      </w:pPr>
      <w:r w:rsidRPr="00BD715E">
        <w:rPr>
          <w:rFonts w:ascii="Fira Sans" w:hAnsi="Fira Sans" w:cs="Arial"/>
          <w:color w:val="595959" w:themeColor="text1" w:themeTint="A6"/>
          <w:sz w:val="19"/>
          <w:szCs w:val="19"/>
          <w:lang w:val="en-US"/>
        </w:rPr>
        <w:t>Information on farms in this frame are updated using data from administrative sources and</w:t>
      </w:r>
      <w:r w:rsidR="00E03CC3">
        <w:rPr>
          <w:rFonts w:ascii="Fira Sans" w:hAnsi="Fira Sans" w:cs="Arial"/>
          <w:color w:val="595959" w:themeColor="text1" w:themeTint="A6"/>
          <w:sz w:val="19"/>
          <w:szCs w:val="19"/>
          <w:lang w:val="en-US"/>
        </w:rPr>
        <w:t> </w:t>
      </w:r>
      <w:r w:rsidRPr="00BD715E">
        <w:rPr>
          <w:rFonts w:ascii="Fira Sans" w:hAnsi="Fira Sans" w:cs="Arial"/>
          <w:color w:val="595959" w:themeColor="text1" w:themeTint="A6"/>
          <w:sz w:val="19"/>
          <w:szCs w:val="19"/>
          <w:lang w:val="en-US"/>
        </w:rPr>
        <w:t xml:space="preserve">from the results of the following agricultural sample surveys. An individual agricultural farm constituted a sampling unit. The following information was recorded for each farm: </w:t>
      </w:r>
    </w:p>
    <w:p w:rsidR="00BD715E" w:rsidRPr="00BD715E" w:rsidRDefault="00BD715E" w:rsidP="00BD715E">
      <w:pPr>
        <w:numPr>
          <w:ilvl w:val="0"/>
          <w:numId w:val="14"/>
        </w:numPr>
        <w:spacing w:before="120" w:after="120" w:line="240" w:lineRule="atLeast"/>
        <w:jc w:val="both"/>
        <w:rPr>
          <w:rFonts w:ascii="Fira Sans" w:hAnsi="Fira Sans" w:cs="Arial"/>
          <w:color w:val="595959" w:themeColor="text1" w:themeTint="A6"/>
          <w:sz w:val="19"/>
          <w:szCs w:val="19"/>
          <w:lang w:val="en-GB"/>
        </w:rPr>
      </w:pPr>
      <w:r w:rsidRPr="00BD715E">
        <w:rPr>
          <w:rFonts w:ascii="Fira Sans" w:hAnsi="Fira Sans" w:cs="Arial"/>
          <w:color w:val="595959" w:themeColor="text1" w:themeTint="A6"/>
          <w:sz w:val="19"/>
          <w:szCs w:val="19"/>
          <w:lang w:val="en-US"/>
        </w:rPr>
        <w:t xml:space="preserve">voivodship code and NUTS 2 region code, </w:t>
      </w:r>
    </w:p>
    <w:p w:rsidR="00BD715E" w:rsidRPr="00BD715E" w:rsidRDefault="00BD715E" w:rsidP="00BD715E">
      <w:pPr>
        <w:numPr>
          <w:ilvl w:val="0"/>
          <w:numId w:val="14"/>
        </w:numPr>
        <w:spacing w:before="120" w:after="120" w:line="240" w:lineRule="atLeast"/>
        <w:jc w:val="both"/>
        <w:rPr>
          <w:rFonts w:ascii="Fira Sans" w:hAnsi="Fira Sans" w:cs="Arial"/>
          <w:color w:val="595959" w:themeColor="text1" w:themeTint="A6"/>
          <w:sz w:val="19"/>
          <w:szCs w:val="19"/>
          <w:lang w:val="en-GB"/>
        </w:rPr>
      </w:pPr>
      <w:r w:rsidRPr="00BD715E">
        <w:rPr>
          <w:rFonts w:ascii="Fira Sans" w:hAnsi="Fira Sans" w:cs="Arial"/>
          <w:color w:val="595959" w:themeColor="text1" w:themeTint="A6"/>
          <w:sz w:val="19"/>
          <w:szCs w:val="19"/>
          <w:lang w:val="en-US"/>
        </w:rPr>
        <w:t xml:space="preserve">farm number, </w:t>
      </w:r>
    </w:p>
    <w:p w:rsidR="00BD715E" w:rsidRPr="00BD715E" w:rsidRDefault="00BD715E" w:rsidP="00BD715E">
      <w:pPr>
        <w:numPr>
          <w:ilvl w:val="0"/>
          <w:numId w:val="14"/>
        </w:numPr>
        <w:spacing w:after="120" w:line="220" w:lineRule="exact"/>
        <w:rPr>
          <w:rFonts w:ascii="Fira Sans" w:hAnsi="Fira Sans" w:cs="Arial"/>
          <w:color w:val="595959" w:themeColor="text1" w:themeTint="A6"/>
          <w:sz w:val="19"/>
          <w:szCs w:val="19"/>
          <w:lang w:val="en-US" w:eastAsia="x-none"/>
        </w:rPr>
      </w:pPr>
      <w:r w:rsidRPr="00BD715E">
        <w:rPr>
          <w:rFonts w:ascii="Fira Sans" w:hAnsi="Fira Sans" w:cs="Arial"/>
          <w:color w:val="595959" w:themeColor="text1" w:themeTint="A6"/>
          <w:sz w:val="19"/>
          <w:szCs w:val="19"/>
          <w:lang w:val="en-US" w:eastAsia="x-none"/>
        </w:rPr>
        <w:t xml:space="preserve">total farm area, </w:t>
      </w:r>
    </w:p>
    <w:p w:rsidR="00BD715E" w:rsidRPr="00BD715E" w:rsidRDefault="00BD715E" w:rsidP="00BD715E">
      <w:pPr>
        <w:numPr>
          <w:ilvl w:val="0"/>
          <w:numId w:val="14"/>
        </w:numPr>
        <w:spacing w:before="120" w:after="120" w:line="240" w:lineRule="atLeast"/>
        <w:jc w:val="both"/>
        <w:rPr>
          <w:rFonts w:ascii="Fira Sans" w:hAnsi="Fira Sans" w:cs="Arial"/>
          <w:color w:val="595959" w:themeColor="text1" w:themeTint="A6"/>
          <w:sz w:val="19"/>
          <w:szCs w:val="19"/>
          <w:lang w:val="en-GB"/>
        </w:rPr>
      </w:pPr>
      <w:r w:rsidRPr="00BD715E">
        <w:rPr>
          <w:rFonts w:ascii="Fira Sans" w:hAnsi="Fira Sans" w:cs="Arial"/>
          <w:color w:val="595959" w:themeColor="text1" w:themeTint="A6"/>
          <w:sz w:val="19"/>
          <w:szCs w:val="19"/>
          <w:lang w:val="en-US"/>
        </w:rPr>
        <w:t xml:space="preserve">agricultural land in the farm , </w:t>
      </w:r>
    </w:p>
    <w:p w:rsidR="00BD715E" w:rsidRPr="00A23B63" w:rsidRDefault="00BD715E" w:rsidP="00BD715E">
      <w:pPr>
        <w:numPr>
          <w:ilvl w:val="0"/>
          <w:numId w:val="14"/>
        </w:numPr>
        <w:spacing w:before="120" w:after="120" w:line="240" w:lineRule="atLeast"/>
        <w:jc w:val="both"/>
        <w:rPr>
          <w:rFonts w:ascii="Fira Sans" w:hAnsi="Fira Sans" w:cs="Arial"/>
          <w:color w:val="595959" w:themeColor="text1" w:themeTint="A6"/>
          <w:sz w:val="19"/>
          <w:szCs w:val="19"/>
          <w:lang w:val="en-US"/>
        </w:rPr>
      </w:pPr>
      <w:r w:rsidRPr="00BD715E">
        <w:rPr>
          <w:rFonts w:ascii="Fira Sans" w:hAnsi="Fira Sans" w:cs="Arial"/>
          <w:color w:val="595959" w:themeColor="text1" w:themeTint="A6"/>
          <w:sz w:val="19"/>
          <w:szCs w:val="19"/>
          <w:lang w:val="en-US"/>
        </w:rPr>
        <w:t xml:space="preserve">number </w:t>
      </w:r>
      <w:r w:rsidRPr="00A23B63">
        <w:rPr>
          <w:rFonts w:ascii="Fira Sans" w:hAnsi="Fira Sans" w:cs="Arial"/>
          <w:color w:val="595959" w:themeColor="text1" w:themeTint="A6"/>
          <w:sz w:val="19"/>
          <w:szCs w:val="19"/>
          <w:lang w:val="en-US"/>
        </w:rPr>
        <w:t xml:space="preserve">of cows, </w:t>
      </w:r>
    </w:p>
    <w:p w:rsidR="00BD715E" w:rsidRPr="00BD715E" w:rsidRDefault="00BD715E" w:rsidP="00BD715E">
      <w:pPr>
        <w:numPr>
          <w:ilvl w:val="0"/>
          <w:numId w:val="14"/>
        </w:numPr>
        <w:spacing w:before="120" w:after="120" w:line="240" w:lineRule="atLeast"/>
        <w:jc w:val="both"/>
        <w:rPr>
          <w:rFonts w:ascii="Fira Sans" w:hAnsi="Fira Sans" w:cs="Arial"/>
          <w:color w:val="595959" w:themeColor="text1" w:themeTint="A6"/>
          <w:sz w:val="19"/>
          <w:szCs w:val="19"/>
          <w:lang w:val="en-GB"/>
        </w:rPr>
      </w:pPr>
      <w:r w:rsidRPr="00BD715E">
        <w:rPr>
          <w:rFonts w:ascii="Fira Sans" w:hAnsi="Fira Sans" w:cs="Arial"/>
          <w:color w:val="595959" w:themeColor="text1" w:themeTint="A6"/>
          <w:sz w:val="19"/>
          <w:szCs w:val="19"/>
          <w:lang w:val="en-US"/>
        </w:rPr>
        <w:t xml:space="preserve">number of poultry, </w:t>
      </w:r>
    </w:p>
    <w:p w:rsidR="00BD715E" w:rsidRPr="00BD715E" w:rsidRDefault="00BD715E" w:rsidP="00BD715E">
      <w:pPr>
        <w:numPr>
          <w:ilvl w:val="0"/>
          <w:numId w:val="14"/>
        </w:numPr>
        <w:spacing w:before="120" w:after="120" w:line="240" w:lineRule="atLeast"/>
        <w:jc w:val="both"/>
        <w:rPr>
          <w:rFonts w:ascii="Fira Sans" w:hAnsi="Fira Sans" w:cs="Arial"/>
          <w:color w:val="595959" w:themeColor="text1" w:themeTint="A6"/>
          <w:sz w:val="19"/>
          <w:szCs w:val="19"/>
          <w:lang w:val="en-GB"/>
        </w:rPr>
      </w:pPr>
      <w:r w:rsidRPr="00BD715E">
        <w:rPr>
          <w:rFonts w:ascii="Fira Sans" w:hAnsi="Fira Sans" w:cs="Arial"/>
          <w:color w:val="595959" w:themeColor="text1" w:themeTint="A6"/>
          <w:sz w:val="19"/>
          <w:szCs w:val="19"/>
          <w:lang w:val="en-US"/>
        </w:rPr>
        <w:t>number of sheep.</w:t>
      </w:r>
      <w:r w:rsidRPr="00BD715E">
        <w:rPr>
          <w:rFonts w:ascii="Fira Sans" w:hAnsi="Fira Sans" w:cs="Arial"/>
          <w:color w:val="595959" w:themeColor="text1" w:themeTint="A6"/>
          <w:sz w:val="19"/>
          <w:szCs w:val="19"/>
          <w:lang w:val="en-GB"/>
        </w:rPr>
        <w:t xml:space="preserve"> </w:t>
      </w:r>
    </w:p>
    <w:p w:rsidR="00BD715E" w:rsidRPr="00BD715E" w:rsidRDefault="00BD715E" w:rsidP="00BD715E">
      <w:pPr>
        <w:spacing w:after="120" w:line="220" w:lineRule="exact"/>
        <w:ind w:left="1418"/>
        <w:rPr>
          <w:rFonts w:ascii="Fira Sans" w:hAnsi="Fira Sans" w:cs="Arial"/>
          <w:b/>
          <w:color w:val="001D77"/>
          <w:sz w:val="24"/>
          <w:szCs w:val="24"/>
          <w:lang w:val="en-US" w:eastAsia="x-none"/>
        </w:rPr>
      </w:pPr>
    </w:p>
    <w:p w:rsidR="00BD715E" w:rsidRPr="00BD715E" w:rsidRDefault="00BD715E" w:rsidP="00BD715E">
      <w:pPr>
        <w:widowControl/>
        <w:numPr>
          <w:ilvl w:val="0"/>
          <w:numId w:val="7"/>
        </w:numPr>
        <w:autoSpaceDE/>
        <w:autoSpaceDN/>
        <w:spacing w:before="360" w:after="240" w:line="220" w:lineRule="exact"/>
        <w:ind w:left="851" w:hanging="491"/>
        <w:contextualSpacing/>
        <w:jc w:val="both"/>
        <w:rPr>
          <w:rFonts w:ascii="Fira Sans" w:hAnsi="Fira Sans" w:cs="Arial"/>
          <w:b/>
          <w:color w:val="001D77"/>
          <w:sz w:val="24"/>
          <w:szCs w:val="24"/>
          <w:lang w:val="en-US"/>
        </w:rPr>
      </w:pPr>
      <w:r w:rsidRPr="00BD715E">
        <w:rPr>
          <w:rFonts w:ascii="Fira Sans" w:hAnsi="Fira Sans" w:cs="Arial"/>
          <w:b/>
          <w:color w:val="001D77"/>
          <w:sz w:val="24"/>
          <w:szCs w:val="24"/>
          <w:lang w:val="en-US"/>
        </w:rPr>
        <w:t>Sampling scheme</w:t>
      </w:r>
    </w:p>
    <w:p w:rsidR="00BD715E" w:rsidRPr="00BD715E" w:rsidRDefault="00BD715E" w:rsidP="00BD715E">
      <w:pPr>
        <w:tabs>
          <w:tab w:val="left" w:pos="3261"/>
        </w:tabs>
        <w:spacing w:before="360" w:after="240" w:line="220" w:lineRule="exact"/>
        <w:jc w:val="both"/>
        <w:rPr>
          <w:rFonts w:ascii="Fira Sans" w:hAnsi="Fira Sans" w:cs="Arial"/>
          <w:b/>
          <w:color w:val="001D77"/>
          <w:sz w:val="24"/>
          <w:szCs w:val="24"/>
          <w:lang w:val="en-US"/>
        </w:rPr>
      </w:pPr>
    </w:p>
    <w:p w:rsidR="00BD715E" w:rsidRPr="00A23B63" w:rsidRDefault="00BD715E" w:rsidP="00BD715E">
      <w:pPr>
        <w:spacing w:before="120" w:after="120" w:line="240" w:lineRule="atLeast"/>
        <w:ind w:left="1418"/>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Before sampling, the population of farms was divided into three parts. The first part included farms fulfilling at least one of the following criteria, i.e. farms with at least one head of cows or farms with more than 50 head of poultry and without sheep. This part of</w:t>
      </w:r>
      <w:r w:rsidR="00E03CC3">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population included 241 170 farms. The second part consisted of farms with no cows  or</w:t>
      </w:r>
      <w:r w:rsidR="00356146">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 xml:space="preserve">sheep, and with no more than 50 head of poultry. The second part amounted to 209 126 farms. Finally, the third part included farms keeping sheep, and  it amounted to 11 387 farms. </w:t>
      </w:r>
    </w:p>
    <w:p w:rsidR="00BD715E" w:rsidRPr="00A23B63" w:rsidRDefault="00BD715E" w:rsidP="00BD715E">
      <w:pPr>
        <w:spacing w:before="120" w:after="120" w:line="240" w:lineRule="atLeast"/>
        <w:ind w:left="1418"/>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 xml:space="preserve">Sample drawing was done with a stratified and optimal sampling scheme. The number </w:t>
      </w:r>
      <w:r w:rsidRPr="00A23B63">
        <w:rPr>
          <w:rFonts w:ascii="Fira Sans" w:hAnsi="Fira Sans" w:cs="Arial"/>
          <w:color w:val="595959" w:themeColor="text1" w:themeTint="A6"/>
          <w:sz w:val="19"/>
          <w:szCs w:val="19"/>
          <w:lang w:val="en-US"/>
        </w:rPr>
        <w:lastRenderedPageBreak/>
        <w:t>of</w:t>
      </w:r>
      <w:r w:rsidR="00E03CC3">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cows and poultry was used in the first part of the population as the criteria for stratification and allocation of the sample between the strata. In the second part, the strata were established on the basis of the agricultural land, whereas in the third part – on</w:t>
      </w:r>
      <w:r w:rsidR="00772D95">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the</w:t>
      </w:r>
      <w:r w:rsidR="009E3182">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 xml:space="preserve">basis of the number of head of sheep. There were created 8 strata in each region, of which 5 related to farms from the first part, and 3 related to farms from the second part. In the third part, 6 national strata were established, i.e. strata that covered farms from all regions.  </w:t>
      </w:r>
    </w:p>
    <w:p w:rsidR="00BD715E" w:rsidRPr="00A23B63" w:rsidRDefault="00BD715E" w:rsidP="00BD715E">
      <w:pPr>
        <w:spacing w:before="120" w:after="120" w:line="240" w:lineRule="atLeast"/>
        <w:ind w:left="1418"/>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 xml:space="preserve">It was decided that from the first part farms a sample consisting of approx.  25  thousand farms will be drawn. </w:t>
      </w:r>
    </w:p>
    <w:p w:rsidR="00BD715E" w:rsidRPr="00A23B63" w:rsidRDefault="00BD715E" w:rsidP="00BD715E">
      <w:pPr>
        <w:spacing w:before="120" w:after="120" w:line="240" w:lineRule="atLeast"/>
        <w:ind w:left="1418"/>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The following assumptions were made while drawing the sample from this category of</w:t>
      </w:r>
      <w:r w:rsidR="00772D95">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farms:</w:t>
      </w:r>
    </w:p>
    <w:p w:rsidR="00BD715E" w:rsidRPr="00A23B63" w:rsidRDefault="00BD715E" w:rsidP="00BD715E">
      <w:pPr>
        <w:widowControl/>
        <w:numPr>
          <w:ilvl w:val="0"/>
          <w:numId w:val="10"/>
        </w:numPr>
        <w:autoSpaceDE/>
        <w:autoSpaceDN/>
        <w:spacing w:before="120" w:after="120" w:line="240" w:lineRule="atLeast"/>
        <w:ind w:left="1775" w:hanging="357"/>
        <w:contextualSpacing/>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 xml:space="preserve">the size of sample </w:t>
      </w:r>
      <w:r w:rsidRPr="00A23B63">
        <w:rPr>
          <w:rFonts w:ascii="Fira Sans" w:hAnsi="Fira Sans" w:cs="Arial"/>
          <w:i/>
          <w:color w:val="595959" w:themeColor="text1" w:themeTint="A6"/>
          <w:sz w:val="19"/>
          <w:szCs w:val="19"/>
          <w:lang w:val="en-US"/>
        </w:rPr>
        <w:t>n</w:t>
      </w:r>
      <w:r w:rsidRPr="00A23B63">
        <w:rPr>
          <w:rFonts w:ascii="Fira Sans" w:hAnsi="Fira Sans" w:cs="Arial"/>
          <w:color w:val="595959" w:themeColor="text1" w:themeTint="A6"/>
          <w:sz w:val="19"/>
          <w:szCs w:val="19"/>
          <w:lang w:val="en-US"/>
        </w:rPr>
        <w:t xml:space="preserve"> established for the population of farms in Poland, and not for individual regions, where </w:t>
      </w:r>
      <w:r w:rsidRPr="00A23B63">
        <w:rPr>
          <w:rFonts w:ascii="Fira Sans" w:hAnsi="Fira Sans" w:cs="Arial"/>
          <w:i/>
          <w:color w:val="595959" w:themeColor="text1" w:themeTint="A6"/>
          <w:sz w:val="19"/>
          <w:szCs w:val="19"/>
          <w:lang w:val="en-US"/>
        </w:rPr>
        <w:t>n</w:t>
      </w:r>
      <w:r w:rsidRPr="00A23B63">
        <w:rPr>
          <w:rFonts w:ascii="Fira Sans" w:hAnsi="Fira Sans" w:cs="Arial"/>
          <w:color w:val="595959" w:themeColor="text1" w:themeTint="A6"/>
          <w:sz w:val="19"/>
          <w:szCs w:val="19"/>
          <w:lang w:val="en-US"/>
        </w:rPr>
        <w:t xml:space="preserve"> consists of approx. 25 000 farms, </w:t>
      </w:r>
    </w:p>
    <w:p w:rsidR="00BD715E" w:rsidRPr="00A23B63" w:rsidRDefault="00BD715E" w:rsidP="00BD715E">
      <w:pPr>
        <w:widowControl/>
        <w:numPr>
          <w:ilvl w:val="0"/>
          <w:numId w:val="10"/>
        </w:numPr>
        <w:autoSpaceDE/>
        <w:autoSpaceDN/>
        <w:spacing w:before="120" w:after="120" w:line="240" w:lineRule="atLeast"/>
        <w:ind w:left="1775" w:hanging="357"/>
        <w:contextualSpacing/>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 xml:space="preserve">the sample is drawn in individual regions according to the stratified and optimal sampling scheme, with the use of the </w:t>
      </w:r>
      <w:proofErr w:type="spellStart"/>
      <w:r w:rsidRPr="00A23B63">
        <w:rPr>
          <w:rFonts w:ascii="Fira Sans" w:hAnsi="Fira Sans" w:cs="Arial"/>
          <w:color w:val="595959" w:themeColor="text1" w:themeTint="A6"/>
          <w:sz w:val="19"/>
          <w:szCs w:val="19"/>
          <w:lang w:val="en-US"/>
        </w:rPr>
        <w:t>Neyman</w:t>
      </w:r>
      <w:proofErr w:type="spellEnd"/>
      <w:r w:rsidRPr="00A23B63">
        <w:rPr>
          <w:rFonts w:ascii="Fira Sans" w:hAnsi="Fira Sans" w:cs="Arial"/>
          <w:color w:val="595959" w:themeColor="text1" w:themeTint="A6"/>
          <w:sz w:val="19"/>
          <w:szCs w:val="19"/>
          <w:lang w:val="en-US"/>
        </w:rPr>
        <w:t xml:space="preserve"> method, </w:t>
      </w:r>
    </w:p>
    <w:p w:rsidR="00BD715E" w:rsidRPr="00A23B63" w:rsidRDefault="00BD715E" w:rsidP="00BD715E">
      <w:pPr>
        <w:widowControl/>
        <w:numPr>
          <w:ilvl w:val="0"/>
          <w:numId w:val="10"/>
        </w:numPr>
        <w:autoSpaceDE/>
        <w:autoSpaceDN/>
        <w:spacing w:before="120" w:after="120" w:line="240" w:lineRule="atLeast"/>
        <w:ind w:left="1775" w:hanging="357"/>
        <w:contextualSpacing/>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the population in each region is first divided into 5 strata (</w:t>
      </w:r>
      <w:r w:rsidRPr="00A23B63">
        <w:rPr>
          <w:rFonts w:ascii="Fira Sans" w:hAnsi="Fira Sans" w:cs="Arial"/>
          <w:i/>
          <w:color w:val="595959" w:themeColor="text1" w:themeTint="A6"/>
          <w:sz w:val="19"/>
          <w:szCs w:val="19"/>
          <w:lang w:val="en-US"/>
        </w:rPr>
        <w:t>h</w:t>
      </w:r>
      <w:r w:rsidRPr="00A23B63">
        <w:rPr>
          <w:rFonts w:ascii="Fira Sans" w:hAnsi="Fira Sans" w:cs="Arial"/>
          <w:color w:val="595959" w:themeColor="text1" w:themeTint="A6"/>
          <w:sz w:val="19"/>
          <w:szCs w:val="19"/>
          <w:lang w:val="en-US"/>
        </w:rPr>
        <w:t xml:space="preserve"> = 1, 2, …., 5), and the sample is then allocated between these strata, </w:t>
      </w:r>
    </w:p>
    <w:p w:rsidR="00BD715E" w:rsidRPr="00A23B63" w:rsidRDefault="00BD715E" w:rsidP="00BD715E">
      <w:pPr>
        <w:widowControl/>
        <w:numPr>
          <w:ilvl w:val="0"/>
          <w:numId w:val="10"/>
        </w:numPr>
        <w:autoSpaceDE/>
        <w:autoSpaceDN/>
        <w:spacing w:before="120" w:after="120" w:line="240" w:lineRule="atLeast"/>
        <w:ind w:left="1775" w:hanging="357"/>
        <w:contextualSpacing/>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 xml:space="preserve">stratum no. 5 (i.e. </w:t>
      </w:r>
      <w:r w:rsidRPr="00A23B63">
        <w:rPr>
          <w:rFonts w:ascii="Fira Sans" w:hAnsi="Fira Sans" w:cs="Arial"/>
          <w:i/>
          <w:color w:val="595959" w:themeColor="text1" w:themeTint="A6"/>
          <w:sz w:val="19"/>
          <w:szCs w:val="19"/>
          <w:lang w:val="en-US"/>
        </w:rPr>
        <w:t xml:space="preserve">h </w:t>
      </w:r>
      <w:r w:rsidRPr="00A23B63">
        <w:rPr>
          <w:rFonts w:ascii="Fira Sans" w:hAnsi="Fira Sans" w:cs="Arial"/>
          <w:color w:val="595959" w:themeColor="text1" w:themeTint="A6"/>
          <w:sz w:val="19"/>
          <w:szCs w:val="19"/>
          <w:lang w:val="en-US"/>
        </w:rPr>
        <w:t>= 5) in each region consists of such sampling units for which the</w:t>
      </w:r>
      <w:r w:rsidR="00772D95">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value of variables adopted as the stratification basis is above the specified threshold. The stratum created in this way, so called the upper stratum, includes the</w:t>
      </w:r>
      <w:r w:rsidR="00772D95">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 xml:space="preserve">units which are not drawn, but which are all included in the sample, </w:t>
      </w:r>
    </w:p>
    <w:p w:rsidR="00BD715E" w:rsidRPr="00A23B63" w:rsidRDefault="00BD715E" w:rsidP="00BD715E">
      <w:pPr>
        <w:widowControl/>
        <w:numPr>
          <w:ilvl w:val="0"/>
          <w:numId w:val="10"/>
        </w:numPr>
        <w:autoSpaceDE/>
        <w:autoSpaceDN/>
        <w:spacing w:before="120" w:after="120" w:line="240" w:lineRule="atLeast"/>
        <w:contextualSpacing/>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it has been assumed that the expected accuracy of the survey results, measured with the variation coefficient of the livestock of cows or poultry, will be identical for each region and will be approximately equal to 0.95% (a specific numerical parameter was set empirically to meet the imposed limits on the sample size).</w:t>
      </w:r>
    </w:p>
    <w:p w:rsidR="00BD715E" w:rsidRPr="00A23B63" w:rsidRDefault="00BD715E" w:rsidP="00BD715E">
      <w:pPr>
        <w:spacing w:before="120" w:after="120" w:line="240" w:lineRule="atLeast"/>
        <w:ind w:left="1418"/>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The above problem was solved with the use of the numerical optimization method . The</w:t>
      </w:r>
      <w:r w:rsidR="00772D95">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 xml:space="preserve">population was divided into strata whose boundaries (upper) expressed in the number of cows and poultry are presented in Table 1. </w:t>
      </w:r>
    </w:p>
    <w:p w:rsidR="00BD715E" w:rsidRPr="00BD715E" w:rsidRDefault="00BD715E" w:rsidP="00BD715E">
      <w:pPr>
        <w:spacing w:before="120" w:after="120" w:line="240" w:lineRule="atLeast"/>
        <w:ind w:left="1418"/>
        <w:jc w:val="both"/>
        <w:rPr>
          <w:rFonts w:ascii="Fira Sans" w:hAnsi="Fira Sans" w:cs="Arial"/>
          <w:color w:val="595959" w:themeColor="text1" w:themeTint="A6"/>
          <w:sz w:val="19"/>
          <w:szCs w:val="19"/>
          <w:lang w:val="en-GB"/>
        </w:rPr>
      </w:pPr>
    </w:p>
    <w:p w:rsidR="00BD715E" w:rsidRPr="00BD715E" w:rsidRDefault="00BD715E" w:rsidP="00BD715E">
      <w:pPr>
        <w:spacing w:after="120" w:line="220" w:lineRule="exact"/>
        <w:rPr>
          <w:rFonts w:ascii="Fira Sans" w:hAnsi="Fira Sans" w:cs="Arial"/>
          <w:color w:val="595959"/>
          <w:sz w:val="19"/>
          <w:szCs w:val="19"/>
          <w:lang w:val="en-US" w:eastAsia="x-none"/>
        </w:rPr>
      </w:pPr>
    </w:p>
    <w:p w:rsidR="00BD715E" w:rsidRPr="00BD715E" w:rsidRDefault="00BD715E" w:rsidP="00BD715E">
      <w:pPr>
        <w:spacing w:after="120" w:line="220" w:lineRule="exact"/>
        <w:ind w:left="283"/>
        <w:rPr>
          <w:rFonts w:ascii="Fira Sans" w:hAnsi="Fira Sans" w:cs="Arial"/>
          <w:color w:val="595959"/>
          <w:sz w:val="19"/>
          <w:szCs w:val="19"/>
          <w:lang w:val="en-US" w:eastAsia="x-none"/>
        </w:rPr>
      </w:pPr>
    </w:p>
    <w:p w:rsidR="00BD715E" w:rsidRPr="005414B4" w:rsidRDefault="00BD715E" w:rsidP="00BD715E">
      <w:pPr>
        <w:spacing w:after="360" w:line="220" w:lineRule="exact"/>
        <w:ind w:left="794"/>
        <w:rPr>
          <w:rFonts w:ascii="Fira Sans" w:hAnsi="Fira Sans" w:cs="Arial"/>
          <w:b/>
          <w:color w:val="001D77"/>
          <w:sz w:val="19"/>
          <w:szCs w:val="19"/>
          <w:lang w:val="en-US"/>
        </w:rPr>
      </w:pPr>
      <w:r w:rsidRPr="005414B4">
        <w:rPr>
          <w:rFonts w:ascii="Fira Sans" w:hAnsi="Fira Sans" w:cs="Arial"/>
          <w:b/>
          <w:color w:val="001D77"/>
          <w:sz w:val="19"/>
          <w:szCs w:val="19"/>
          <w:lang w:val="en-US"/>
        </w:rPr>
        <w:t>Table 1. Boundaries of strata by region in the survey on the livestock of poultry and animal production in 2022</w:t>
      </w: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275"/>
        <w:gridCol w:w="1276"/>
        <w:gridCol w:w="1276"/>
        <w:gridCol w:w="1417"/>
        <w:gridCol w:w="1418"/>
      </w:tblGrid>
      <w:tr w:rsidR="00BD715E" w:rsidRPr="00A23B63" w:rsidTr="008E1146">
        <w:trPr>
          <w:trHeight w:val="340"/>
        </w:trPr>
        <w:tc>
          <w:tcPr>
            <w:tcW w:w="1276" w:type="dxa"/>
            <w:shd w:val="clear" w:color="auto" w:fill="CCD2E4"/>
            <w:vAlign w:val="center"/>
          </w:tcPr>
          <w:p w:rsidR="00BD715E" w:rsidRPr="00A23B63" w:rsidRDefault="00BD715E" w:rsidP="00BD715E">
            <w:pPr>
              <w:spacing w:after="120" w:line="220" w:lineRule="exact"/>
              <w:jc w:val="both"/>
              <w:rPr>
                <w:rFonts w:ascii="Fira Sans" w:hAnsi="Fira Sans"/>
                <w:b/>
                <w:color w:val="595959" w:themeColor="text1" w:themeTint="A6"/>
                <w:sz w:val="19"/>
                <w:szCs w:val="19"/>
              </w:rPr>
            </w:pPr>
            <w:r w:rsidRPr="00A23B63">
              <w:rPr>
                <w:rFonts w:ascii="Fira Sans" w:hAnsi="Fira Sans"/>
                <w:b/>
                <w:color w:val="595959" w:themeColor="text1" w:themeTint="A6"/>
                <w:sz w:val="19"/>
                <w:szCs w:val="19"/>
              </w:rPr>
              <w:t xml:space="preserve">NUTS 2 </w:t>
            </w:r>
          </w:p>
        </w:tc>
        <w:tc>
          <w:tcPr>
            <w:tcW w:w="1275" w:type="dxa"/>
            <w:shd w:val="clear" w:color="auto" w:fill="CCD2E4"/>
            <w:vAlign w:val="center"/>
          </w:tcPr>
          <w:p w:rsidR="00BD715E" w:rsidRPr="00A23B63" w:rsidRDefault="00BD715E" w:rsidP="00BD715E">
            <w:pPr>
              <w:spacing w:after="120" w:line="220" w:lineRule="exact"/>
              <w:jc w:val="both"/>
              <w:rPr>
                <w:rFonts w:ascii="Fira Sans" w:hAnsi="Fira Sans"/>
                <w:b/>
                <w:color w:val="595959" w:themeColor="text1" w:themeTint="A6"/>
                <w:sz w:val="19"/>
                <w:szCs w:val="19"/>
              </w:rPr>
            </w:pPr>
            <w:r w:rsidRPr="00A23B63">
              <w:rPr>
                <w:rFonts w:ascii="Fira Sans" w:hAnsi="Fira Sans"/>
                <w:b/>
                <w:color w:val="595959" w:themeColor="text1" w:themeTint="A6"/>
                <w:sz w:val="19"/>
                <w:szCs w:val="19"/>
              </w:rPr>
              <w:t xml:space="preserve">B – </w:t>
            </w:r>
            <w:proofErr w:type="spellStart"/>
            <w:r w:rsidRPr="00A23B63">
              <w:rPr>
                <w:rFonts w:ascii="Fira Sans" w:hAnsi="Fira Sans"/>
                <w:b/>
                <w:color w:val="595959" w:themeColor="text1" w:themeTint="A6"/>
                <w:sz w:val="19"/>
                <w:szCs w:val="19"/>
              </w:rPr>
              <w:t>cows</w:t>
            </w:r>
            <w:proofErr w:type="spellEnd"/>
          </w:p>
          <w:p w:rsidR="00BD715E" w:rsidRPr="00A23B63" w:rsidRDefault="00BD715E" w:rsidP="00BD715E">
            <w:pPr>
              <w:spacing w:after="120" w:line="220" w:lineRule="exact"/>
              <w:jc w:val="both"/>
              <w:rPr>
                <w:rFonts w:ascii="Fira Sans" w:hAnsi="Fira Sans"/>
                <w:b/>
                <w:color w:val="595959" w:themeColor="text1" w:themeTint="A6"/>
                <w:sz w:val="19"/>
                <w:szCs w:val="19"/>
              </w:rPr>
            </w:pPr>
            <w:r w:rsidRPr="00A23B63">
              <w:rPr>
                <w:rFonts w:ascii="Fira Sans" w:hAnsi="Fira Sans"/>
                <w:b/>
                <w:color w:val="595959" w:themeColor="text1" w:themeTint="A6"/>
                <w:sz w:val="19"/>
                <w:szCs w:val="19"/>
              </w:rPr>
              <w:t xml:space="preserve">D - </w:t>
            </w:r>
            <w:proofErr w:type="spellStart"/>
            <w:r w:rsidRPr="00A23B63">
              <w:rPr>
                <w:rFonts w:ascii="Fira Sans" w:hAnsi="Fira Sans"/>
                <w:b/>
                <w:color w:val="595959" w:themeColor="text1" w:themeTint="A6"/>
                <w:sz w:val="19"/>
                <w:szCs w:val="19"/>
              </w:rPr>
              <w:t>poultry</w:t>
            </w:r>
            <w:proofErr w:type="spellEnd"/>
          </w:p>
        </w:tc>
        <w:tc>
          <w:tcPr>
            <w:tcW w:w="1276" w:type="dxa"/>
            <w:shd w:val="clear" w:color="auto" w:fill="CCD2E4"/>
            <w:vAlign w:val="center"/>
          </w:tcPr>
          <w:p w:rsidR="00BD715E" w:rsidRPr="00A23B63" w:rsidRDefault="00BD715E" w:rsidP="00BD715E">
            <w:pPr>
              <w:spacing w:after="120" w:line="220" w:lineRule="exact"/>
              <w:jc w:val="both"/>
              <w:rPr>
                <w:rFonts w:ascii="Fira Sans" w:hAnsi="Fira Sans"/>
                <w:b/>
                <w:color w:val="595959" w:themeColor="text1" w:themeTint="A6"/>
                <w:sz w:val="19"/>
                <w:szCs w:val="19"/>
                <w:vertAlign w:val="subscript"/>
              </w:rPr>
            </w:pPr>
            <w:r w:rsidRPr="00A23B63">
              <w:rPr>
                <w:rFonts w:ascii="Fira Sans" w:hAnsi="Fira Sans"/>
                <w:b/>
                <w:color w:val="595959" w:themeColor="text1" w:themeTint="A6"/>
                <w:sz w:val="19"/>
                <w:szCs w:val="19"/>
              </w:rPr>
              <w:t>b</w:t>
            </w:r>
            <w:r w:rsidRPr="00A23B63">
              <w:rPr>
                <w:rFonts w:ascii="Fira Sans" w:hAnsi="Fira Sans"/>
                <w:b/>
                <w:color w:val="595959" w:themeColor="text1" w:themeTint="A6"/>
                <w:sz w:val="19"/>
                <w:szCs w:val="19"/>
                <w:vertAlign w:val="subscript"/>
              </w:rPr>
              <w:t xml:space="preserve">1 </w:t>
            </w:r>
          </w:p>
        </w:tc>
        <w:tc>
          <w:tcPr>
            <w:tcW w:w="1276" w:type="dxa"/>
            <w:shd w:val="clear" w:color="auto" w:fill="CCD2E4"/>
            <w:vAlign w:val="center"/>
          </w:tcPr>
          <w:p w:rsidR="00BD715E" w:rsidRPr="00A23B63" w:rsidRDefault="00BD715E" w:rsidP="00BD715E">
            <w:pPr>
              <w:spacing w:after="120" w:line="220" w:lineRule="exact"/>
              <w:jc w:val="both"/>
              <w:rPr>
                <w:rFonts w:ascii="Fira Sans" w:hAnsi="Fira Sans"/>
                <w:b/>
                <w:color w:val="595959" w:themeColor="text1" w:themeTint="A6"/>
                <w:sz w:val="19"/>
                <w:szCs w:val="19"/>
                <w:vertAlign w:val="subscript"/>
              </w:rPr>
            </w:pPr>
            <w:r w:rsidRPr="00A23B63">
              <w:rPr>
                <w:rFonts w:ascii="Fira Sans" w:hAnsi="Fira Sans"/>
                <w:b/>
                <w:color w:val="595959" w:themeColor="text1" w:themeTint="A6"/>
                <w:sz w:val="19"/>
                <w:szCs w:val="19"/>
              </w:rPr>
              <w:t>b</w:t>
            </w:r>
            <w:r w:rsidRPr="00A23B63">
              <w:rPr>
                <w:rFonts w:ascii="Fira Sans" w:hAnsi="Fira Sans"/>
                <w:b/>
                <w:color w:val="595959" w:themeColor="text1" w:themeTint="A6"/>
                <w:sz w:val="19"/>
                <w:szCs w:val="19"/>
                <w:vertAlign w:val="subscript"/>
              </w:rPr>
              <w:t xml:space="preserve">2 </w:t>
            </w:r>
          </w:p>
        </w:tc>
        <w:tc>
          <w:tcPr>
            <w:tcW w:w="1417" w:type="dxa"/>
            <w:shd w:val="clear" w:color="auto" w:fill="CCD2E4"/>
            <w:vAlign w:val="center"/>
          </w:tcPr>
          <w:p w:rsidR="00BD715E" w:rsidRPr="00A23B63" w:rsidRDefault="00BD715E" w:rsidP="00BD715E">
            <w:pPr>
              <w:spacing w:after="120" w:line="220" w:lineRule="exact"/>
              <w:jc w:val="both"/>
              <w:rPr>
                <w:rFonts w:ascii="Fira Sans" w:hAnsi="Fira Sans"/>
                <w:b/>
                <w:color w:val="595959" w:themeColor="text1" w:themeTint="A6"/>
                <w:sz w:val="19"/>
                <w:szCs w:val="19"/>
                <w:vertAlign w:val="subscript"/>
              </w:rPr>
            </w:pPr>
            <w:r w:rsidRPr="00A23B63">
              <w:rPr>
                <w:rFonts w:ascii="Fira Sans" w:hAnsi="Fira Sans"/>
                <w:b/>
                <w:color w:val="595959" w:themeColor="text1" w:themeTint="A6"/>
                <w:sz w:val="19"/>
                <w:szCs w:val="19"/>
              </w:rPr>
              <w:t>b</w:t>
            </w:r>
            <w:r w:rsidRPr="00A23B63">
              <w:rPr>
                <w:rFonts w:ascii="Fira Sans" w:hAnsi="Fira Sans"/>
                <w:b/>
                <w:color w:val="595959" w:themeColor="text1" w:themeTint="A6"/>
                <w:sz w:val="19"/>
                <w:szCs w:val="19"/>
                <w:vertAlign w:val="subscript"/>
              </w:rPr>
              <w:t xml:space="preserve">3 </w:t>
            </w:r>
          </w:p>
        </w:tc>
        <w:tc>
          <w:tcPr>
            <w:tcW w:w="1418" w:type="dxa"/>
            <w:shd w:val="clear" w:color="auto" w:fill="CCD2E4"/>
            <w:vAlign w:val="center"/>
          </w:tcPr>
          <w:p w:rsidR="00BD715E" w:rsidRPr="00A23B63" w:rsidRDefault="00BD715E" w:rsidP="00BD715E">
            <w:pPr>
              <w:spacing w:after="120" w:line="220" w:lineRule="exact"/>
              <w:jc w:val="both"/>
              <w:rPr>
                <w:rFonts w:ascii="Fira Sans" w:hAnsi="Fira Sans"/>
                <w:b/>
                <w:color w:val="595959" w:themeColor="text1" w:themeTint="A6"/>
                <w:sz w:val="19"/>
                <w:szCs w:val="19"/>
                <w:vertAlign w:val="subscript"/>
              </w:rPr>
            </w:pPr>
            <w:r w:rsidRPr="00A23B63">
              <w:rPr>
                <w:rFonts w:ascii="Fira Sans" w:hAnsi="Fira Sans"/>
                <w:b/>
                <w:color w:val="595959" w:themeColor="text1" w:themeTint="A6"/>
                <w:sz w:val="19"/>
                <w:szCs w:val="19"/>
              </w:rPr>
              <w:t>b</w:t>
            </w:r>
            <w:r w:rsidRPr="00A23B63">
              <w:rPr>
                <w:rFonts w:ascii="Fira Sans" w:hAnsi="Fira Sans"/>
                <w:b/>
                <w:color w:val="595959" w:themeColor="text1" w:themeTint="A6"/>
                <w:sz w:val="19"/>
                <w:szCs w:val="19"/>
                <w:vertAlign w:val="subscript"/>
              </w:rPr>
              <w:t xml:space="preserve">4 </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PL51</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10</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19</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37</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1205</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1349</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1454</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27985</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PL61 </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16</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52</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1902</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6668</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7033</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11982</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74982</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PL81</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36</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744</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1815</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3436</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3512</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28996</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PL43</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9</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17</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29</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55</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4057</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4101</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17005</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44985</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PL71 </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42</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1201</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4371</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4406</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13535</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47125</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lastRenderedPageBreak/>
              <w:t xml:space="preserve">PL21 </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21</w:t>
            </w:r>
          </w:p>
        </w:tc>
      </w:tr>
      <w:tr w:rsidR="00BD715E" w:rsidRPr="00A23B63" w:rsidTr="008E1146">
        <w:trPr>
          <w:cantSplit/>
          <w:trHeight w:val="227"/>
        </w:trPr>
        <w:tc>
          <w:tcPr>
            <w:tcW w:w="1276" w:type="dxa"/>
            <w:vMerge/>
            <w:tcBorders>
              <w:bottom w:val="single" w:sz="4" w:space="0" w:color="auto"/>
            </w:tcBorders>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Borders>
              <w:bottom w:val="single" w:sz="4" w:space="0" w:color="auto"/>
            </w:tcBorders>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Borders>
              <w:bottom w:val="single" w:sz="4" w:space="0" w:color="auto"/>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313</w:t>
            </w:r>
          </w:p>
        </w:tc>
        <w:tc>
          <w:tcPr>
            <w:tcW w:w="1276" w:type="dxa"/>
            <w:tcBorders>
              <w:bottom w:val="single" w:sz="4" w:space="0" w:color="auto"/>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329</w:t>
            </w:r>
          </w:p>
        </w:tc>
        <w:tc>
          <w:tcPr>
            <w:tcW w:w="1417" w:type="dxa"/>
            <w:tcBorders>
              <w:bottom w:val="single" w:sz="4" w:space="0" w:color="auto"/>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357</w:t>
            </w:r>
          </w:p>
        </w:tc>
        <w:tc>
          <w:tcPr>
            <w:tcW w:w="1418" w:type="dxa"/>
            <w:tcBorders>
              <w:bottom w:val="single" w:sz="4" w:space="0" w:color="auto"/>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1989</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PL91 </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19</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227</w:t>
            </w:r>
          </w:p>
        </w:tc>
      </w:tr>
      <w:tr w:rsidR="00BD715E" w:rsidRPr="00A23B63" w:rsidTr="008E1146">
        <w:trPr>
          <w:cantSplit/>
          <w:trHeight w:val="227"/>
        </w:trPr>
        <w:tc>
          <w:tcPr>
            <w:tcW w:w="1276" w:type="dxa"/>
            <w:vMerge/>
            <w:tcBorders>
              <w:bottom w:val="nil"/>
            </w:tcBorders>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Borders>
              <w:bottom w:val="nil"/>
            </w:tcBorders>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1147</w:t>
            </w:r>
          </w:p>
        </w:tc>
        <w:tc>
          <w:tcPr>
            <w:tcW w:w="1276"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1180</w:t>
            </w:r>
          </w:p>
        </w:tc>
        <w:tc>
          <w:tcPr>
            <w:tcW w:w="1417"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1262</w:t>
            </w:r>
          </w:p>
        </w:tc>
        <w:tc>
          <w:tcPr>
            <w:tcW w:w="1418"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17993</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PL92</w:t>
            </w:r>
          </w:p>
        </w:tc>
        <w:tc>
          <w:tcPr>
            <w:tcW w:w="1275" w:type="dxa"/>
            <w:tcBorders>
              <w:bottom w:val="nil"/>
            </w:tcBorders>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w:t>
            </w:r>
          </w:p>
        </w:tc>
        <w:tc>
          <w:tcPr>
            <w:tcW w:w="1276"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21</w:t>
            </w:r>
          </w:p>
        </w:tc>
        <w:tc>
          <w:tcPr>
            <w:tcW w:w="1417"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44</w:t>
            </w:r>
          </w:p>
        </w:tc>
        <w:tc>
          <w:tcPr>
            <w:tcW w:w="1418"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491</w:t>
            </w:r>
          </w:p>
        </w:tc>
      </w:tr>
      <w:tr w:rsidR="00BD715E" w:rsidRPr="00A23B63" w:rsidTr="008E1146">
        <w:trPr>
          <w:cantSplit/>
          <w:trHeight w:val="227"/>
        </w:trPr>
        <w:tc>
          <w:tcPr>
            <w:tcW w:w="1276" w:type="dxa"/>
            <w:vMerge/>
            <w:tcBorders>
              <w:bottom w:val="nil"/>
            </w:tcBorders>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Borders>
              <w:bottom w:val="nil"/>
            </w:tcBorders>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1097</w:t>
            </w:r>
          </w:p>
        </w:tc>
        <w:tc>
          <w:tcPr>
            <w:tcW w:w="1276"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1298</w:t>
            </w:r>
          </w:p>
        </w:tc>
        <w:tc>
          <w:tcPr>
            <w:tcW w:w="1417"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1928</w:t>
            </w:r>
          </w:p>
        </w:tc>
        <w:tc>
          <w:tcPr>
            <w:tcW w:w="1418"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40050</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PL52 </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28</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54</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3477</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3577</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4070</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44890</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PL82 </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175</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36</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606</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750</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6816</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PL84 </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22</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45</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265</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1150</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1177</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1218</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18016</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PL63</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34</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230</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1538</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1840</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1857</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35926</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PL22</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10</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21</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43</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2203</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2799</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2975</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38015</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PL72</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18</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155</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711</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741</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838</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11991</w:t>
            </w:r>
          </w:p>
        </w:tc>
      </w:tr>
      <w:tr w:rsidR="00BD715E" w:rsidRPr="00A23B63" w:rsidTr="008E1146">
        <w:trPr>
          <w:cantSplit/>
          <w:trHeight w:val="227"/>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PL62</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8</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25</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65</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719</w:t>
            </w:r>
          </w:p>
        </w:tc>
      </w:tr>
      <w:tr w:rsidR="00BD715E" w:rsidRPr="00A23B63" w:rsidTr="008E1146">
        <w:trPr>
          <w:cantSplit/>
          <w:trHeight w:val="227"/>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1430</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3638</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10004</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27002</w:t>
            </w:r>
          </w:p>
        </w:tc>
      </w:tr>
      <w:tr w:rsidR="00BD715E" w:rsidRPr="00A23B63" w:rsidTr="008E1146">
        <w:trPr>
          <w:cantSplit/>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PL41</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8</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18</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36</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105</w:t>
            </w:r>
          </w:p>
        </w:tc>
      </w:tr>
      <w:tr w:rsidR="00BD715E" w:rsidRPr="00A23B63" w:rsidTr="008E1146">
        <w:trPr>
          <w:cantSplit/>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2887</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2891</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14815</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55125</w:t>
            </w:r>
          </w:p>
        </w:tc>
      </w:tr>
      <w:tr w:rsidR="00BD715E" w:rsidRPr="00A23B63" w:rsidTr="008E1146">
        <w:trPr>
          <w:cantSplit/>
        </w:trPr>
        <w:tc>
          <w:tcPr>
            <w:tcW w:w="1276" w:type="dxa"/>
            <w:vMerge w:val="restart"/>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PL42</w:t>
            </w: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B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15</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25</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45</w:t>
            </w:r>
          </w:p>
        </w:tc>
      </w:tr>
      <w:tr w:rsidR="00BD715E" w:rsidRPr="00A23B63" w:rsidTr="008E1146">
        <w:trPr>
          <w:cantSplit/>
        </w:trPr>
        <w:tc>
          <w:tcPr>
            <w:tcW w:w="1276" w:type="dxa"/>
            <w:vMerge/>
          </w:tcPr>
          <w:p w:rsidR="00BD715E" w:rsidRPr="00A23B63" w:rsidRDefault="00BD715E" w:rsidP="00BD715E">
            <w:pPr>
              <w:spacing w:after="120" w:line="220" w:lineRule="exact"/>
              <w:jc w:val="both"/>
              <w:rPr>
                <w:rFonts w:ascii="Fira Sans" w:hAnsi="Fira Sans"/>
                <w:color w:val="595959" w:themeColor="text1" w:themeTint="A6"/>
                <w:sz w:val="19"/>
                <w:szCs w:val="19"/>
              </w:rPr>
            </w:pPr>
          </w:p>
        </w:tc>
        <w:tc>
          <w:tcPr>
            <w:tcW w:w="1275"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D </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3264</w:t>
            </w:r>
          </w:p>
        </w:tc>
        <w:tc>
          <w:tcPr>
            <w:tcW w:w="1276"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6119</w:t>
            </w:r>
          </w:p>
        </w:tc>
        <w:tc>
          <w:tcPr>
            <w:tcW w:w="1417"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7870</w:t>
            </w:r>
          </w:p>
        </w:tc>
        <w:tc>
          <w:tcPr>
            <w:tcW w:w="1418"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59890</w:t>
            </w:r>
          </w:p>
        </w:tc>
      </w:tr>
    </w:tbl>
    <w:p w:rsidR="00BD715E" w:rsidRPr="00BD715E" w:rsidRDefault="00BD715E" w:rsidP="00BD715E">
      <w:pPr>
        <w:spacing w:after="360" w:line="220" w:lineRule="exact"/>
        <w:rPr>
          <w:rFonts w:ascii="Fira Sans" w:hAnsi="Fira Sans" w:cs="Arial"/>
          <w:b/>
          <w:color w:val="7F7F7F"/>
          <w:sz w:val="19"/>
          <w:szCs w:val="19"/>
          <w:lang w:val="en-US"/>
        </w:rPr>
      </w:pPr>
    </w:p>
    <w:p w:rsidR="00BD715E" w:rsidRPr="00BD715E" w:rsidRDefault="00BD715E" w:rsidP="00BD715E">
      <w:pPr>
        <w:spacing w:after="360" w:line="220" w:lineRule="exact"/>
        <w:jc w:val="both"/>
        <w:rPr>
          <w:rFonts w:ascii="Fira Sans" w:hAnsi="Fira Sans" w:cs="Arial"/>
          <w:b/>
          <w:color w:val="7F7F7F"/>
          <w:sz w:val="19"/>
          <w:szCs w:val="19"/>
          <w:lang w:val="en-US"/>
        </w:rPr>
      </w:pPr>
    </w:p>
    <w:p w:rsidR="00BD715E" w:rsidRPr="00A23B63" w:rsidRDefault="00BD715E" w:rsidP="00BD715E">
      <w:pPr>
        <w:spacing w:after="120" w:line="220" w:lineRule="exact"/>
        <w:ind w:left="1418"/>
        <w:jc w:val="both"/>
        <w:rPr>
          <w:rFonts w:ascii="Fira Sans" w:hAnsi="Fira Sans" w:cs="Arial"/>
          <w:color w:val="595959" w:themeColor="text1" w:themeTint="A6"/>
          <w:sz w:val="19"/>
          <w:szCs w:val="19"/>
          <w:lang w:val="en-US" w:eastAsia="x-none"/>
        </w:rPr>
      </w:pPr>
      <w:r w:rsidRPr="00A23B63">
        <w:rPr>
          <w:rFonts w:ascii="Fira Sans" w:hAnsi="Fira Sans" w:cs="Arial"/>
          <w:color w:val="595959" w:themeColor="text1" w:themeTint="A6"/>
          <w:sz w:val="19"/>
          <w:szCs w:val="19"/>
          <w:lang w:val="en-US" w:eastAsia="x-none"/>
        </w:rPr>
        <w:t xml:space="preserve">The boundaries of stratum 4, i.e. </w:t>
      </w:r>
      <w:r w:rsidRPr="00A23B63">
        <w:rPr>
          <w:rFonts w:ascii="Fira Sans" w:hAnsi="Fira Sans" w:cs="Arial"/>
          <w:b/>
          <w:color w:val="595959" w:themeColor="text1" w:themeTint="A6"/>
          <w:sz w:val="19"/>
          <w:szCs w:val="19"/>
          <w:lang w:val="en-US" w:eastAsia="x-none"/>
        </w:rPr>
        <w:t>b</w:t>
      </w:r>
      <w:r w:rsidRPr="00A23B63">
        <w:rPr>
          <w:rFonts w:ascii="Fira Sans" w:hAnsi="Fira Sans" w:cs="Arial"/>
          <w:b/>
          <w:color w:val="595959" w:themeColor="text1" w:themeTint="A6"/>
          <w:sz w:val="19"/>
          <w:szCs w:val="19"/>
          <w:vertAlign w:val="subscript"/>
          <w:lang w:val="en-US" w:eastAsia="x-none"/>
        </w:rPr>
        <w:t>4</w:t>
      </w:r>
      <w:r w:rsidRPr="00A23B63">
        <w:rPr>
          <w:rFonts w:ascii="Fira Sans" w:hAnsi="Fira Sans" w:cs="Arial"/>
          <w:color w:val="595959" w:themeColor="text1" w:themeTint="A6"/>
          <w:sz w:val="19"/>
          <w:szCs w:val="19"/>
          <w:lang w:val="en-US" w:eastAsia="x-none"/>
        </w:rPr>
        <w:t>, presented in Table 1, constitute also a threshold above which the farms are included in stratum 5, which means that they are not subject to</w:t>
      </w:r>
      <w:r w:rsidR="008E1146">
        <w:rPr>
          <w:rFonts w:ascii="Fira Sans" w:hAnsi="Fira Sans" w:cs="Arial"/>
          <w:color w:val="595959" w:themeColor="text1" w:themeTint="A6"/>
          <w:sz w:val="19"/>
          <w:szCs w:val="19"/>
          <w:lang w:val="en-US" w:eastAsia="x-none"/>
        </w:rPr>
        <w:t> </w:t>
      </w:r>
      <w:r w:rsidRPr="00A23B63">
        <w:rPr>
          <w:rFonts w:ascii="Fira Sans" w:hAnsi="Fira Sans" w:cs="Arial"/>
          <w:color w:val="595959" w:themeColor="text1" w:themeTint="A6"/>
          <w:sz w:val="19"/>
          <w:szCs w:val="19"/>
          <w:lang w:val="en-US" w:eastAsia="x-none"/>
        </w:rPr>
        <w:t xml:space="preserve">sampling, but are all included in the sample. For other strata, i.e. </w:t>
      </w:r>
      <w:r w:rsidRPr="00A23B63">
        <w:rPr>
          <w:rFonts w:ascii="Fira Sans" w:hAnsi="Fira Sans" w:cs="Arial"/>
          <w:i/>
          <w:color w:val="595959" w:themeColor="text1" w:themeTint="A6"/>
          <w:sz w:val="19"/>
          <w:szCs w:val="19"/>
          <w:lang w:val="en-US" w:eastAsia="x-none"/>
        </w:rPr>
        <w:t>h</w:t>
      </w:r>
      <w:r w:rsidRPr="00A23B63">
        <w:rPr>
          <w:rFonts w:ascii="Fira Sans" w:hAnsi="Fira Sans" w:cs="Arial"/>
          <w:color w:val="595959" w:themeColor="text1" w:themeTint="A6"/>
          <w:sz w:val="19"/>
          <w:szCs w:val="19"/>
          <w:lang w:val="en-US" w:eastAsia="x-none"/>
        </w:rPr>
        <w:t xml:space="preserve"> = 1, 2, … , 4, the </w:t>
      </w:r>
      <w:proofErr w:type="spellStart"/>
      <w:r w:rsidRPr="00A23B63">
        <w:rPr>
          <w:rFonts w:ascii="Fira Sans" w:hAnsi="Fira Sans" w:cs="Arial"/>
          <w:color w:val="595959" w:themeColor="text1" w:themeTint="A6"/>
          <w:sz w:val="19"/>
          <w:szCs w:val="19"/>
          <w:lang w:val="en-US" w:eastAsia="x-none"/>
        </w:rPr>
        <w:t>Neyman</w:t>
      </w:r>
      <w:proofErr w:type="spellEnd"/>
      <w:r w:rsidRPr="00A23B63">
        <w:rPr>
          <w:rFonts w:ascii="Fira Sans" w:hAnsi="Fira Sans" w:cs="Arial"/>
          <w:color w:val="595959" w:themeColor="text1" w:themeTint="A6"/>
          <w:sz w:val="19"/>
          <w:szCs w:val="19"/>
          <w:lang w:val="en-US" w:eastAsia="x-none"/>
        </w:rPr>
        <w:t xml:space="preserve"> optimal allocation method was applied for establishing the values of </w:t>
      </w:r>
      <m:oMath>
        <m:sSub>
          <m:sSubPr>
            <m:ctrlPr>
              <w:rPr>
                <w:rFonts w:ascii="Cambria Math" w:hAnsi="Cambria Math"/>
                <w:i/>
                <w:color w:val="595959" w:themeColor="text1" w:themeTint="A6"/>
                <w:sz w:val="24"/>
                <w:szCs w:val="24"/>
                <w:lang w:val="x-none" w:eastAsia="x-none"/>
              </w:rPr>
            </m:ctrlPr>
          </m:sSubPr>
          <m:e>
            <m:r>
              <w:rPr>
                <w:rFonts w:ascii="Cambria Math" w:hAnsi="Cambria Math"/>
                <w:color w:val="595959" w:themeColor="text1" w:themeTint="A6"/>
                <w:sz w:val="24"/>
                <w:szCs w:val="24"/>
                <w:lang w:val="x-none" w:eastAsia="x-none"/>
              </w:rPr>
              <m:t>n</m:t>
            </m:r>
          </m:e>
          <m:sub>
            <m:r>
              <w:rPr>
                <w:rFonts w:ascii="Cambria Math" w:hAnsi="Cambria Math"/>
                <w:color w:val="595959" w:themeColor="text1" w:themeTint="A6"/>
                <w:sz w:val="24"/>
                <w:szCs w:val="24"/>
                <w:lang w:val="x-none" w:eastAsia="x-none"/>
              </w:rPr>
              <m:t>wh</m:t>
            </m:r>
          </m:sub>
        </m:sSub>
      </m:oMath>
      <w:r w:rsidRPr="00A23B63">
        <w:rPr>
          <w:rFonts w:ascii="Fira Sans" w:hAnsi="Fira Sans" w:cs="Arial"/>
          <w:color w:val="595959" w:themeColor="text1" w:themeTint="A6"/>
          <w:sz w:val="19"/>
          <w:szCs w:val="19"/>
          <w:lang w:val="en-US" w:eastAsia="x-none"/>
        </w:rPr>
        <w:t xml:space="preserve"> i.e. size of the samples drawn from the </w:t>
      </w:r>
      <w:r w:rsidRPr="00A23B63">
        <w:rPr>
          <w:rFonts w:ascii="Fira Sans" w:hAnsi="Fira Sans" w:cs="Arial"/>
          <w:i/>
          <w:color w:val="595959" w:themeColor="text1" w:themeTint="A6"/>
          <w:sz w:val="19"/>
          <w:szCs w:val="19"/>
          <w:lang w:val="en-US" w:eastAsia="x-none"/>
        </w:rPr>
        <w:t>h</w:t>
      </w:r>
      <w:r w:rsidRPr="00A23B63">
        <w:rPr>
          <w:rFonts w:ascii="Fira Sans" w:hAnsi="Fira Sans" w:cs="Arial"/>
          <w:color w:val="595959" w:themeColor="text1" w:themeTint="A6"/>
          <w:sz w:val="19"/>
          <w:szCs w:val="19"/>
          <w:lang w:val="en-US" w:eastAsia="x-none"/>
        </w:rPr>
        <w:t xml:space="preserve">-stratum in </w:t>
      </w:r>
      <w:r w:rsidRPr="00A23B63">
        <w:rPr>
          <w:rFonts w:ascii="Fira Sans" w:hAnsi="Fira Sans" w:cs="Arial"/>
          <w:i/>
          <w:color w:val="595959" w:themeColor="text1" w:themeTint="A6"/>
          <w:sz w:val="19"/>
          <w:szCs w:val="19"/>
          <w:lang w:val="en-US" w:eastAsia="x-none"/>
        </w:rPr>
        <w:t>w</w:t>
      </w:r>
      <w:r w:rsidRPr="00A23B63">
        <w:rPr>
          <w:rFonts w:ascii="Fira Sans" w:hAnsi="Fira Sans" w:cs="Arial"/>
          <w:color w:val="595959" w:themeColor="text1" w:themeTint="A6"/>
          <w:sz w:val="19"/>
          <w:szCs w:val="19"/>
          <w:lang w:val="en-US" w:eastAsia="x-none"/>
        </w:rPr>
        <w:t xml:space="preserve">-region. </w:t>
      </w:r>
    </w:p>
    <w:p w:rsidR="00BD715E" w:rsidRPr="00A23B63" w:rsidRDefault="00BD715E" w:rsidP="00BD715E">
      <w:pPr>
        <w:spacing w:after="120" w:line="220" w:lineRule="exact"/>
        <w:ind w:left="1418"/>
        <w:jc w:val="both"/>
        <w:rPr>
          <w:rFonts w:ascii="Fira Sans" w:hAnsi="Fira Sans" w:cs="Arial"/>
          <w:color w:val="595959" w:themeColor="text1" w:themeTint="A6"/>
          <w:sz w:val="19"/>
          <w:szCs w:val="19"/>
          <w:lang w:val="en-US" w:eastAsia="x-none"/>
        </w:rPr>
      </w:pPr>
      <w:r w:rsidRPr="00A23B63">
        <w:rPr>
          <w:rFonts w:ascii="Fira Sans" w:hAnsi="Fira Sans" w:cs="Arial"/>
          <w:color w:val="595959" w:themeColor="text1" w:themeTint="A6"/>
          <w:sz w:val="19"/>
          <w:szCs w:val="19"/>
          <w:lang w:val="en-US" w:eastAsia="x-none"/>
        </w:rPr>
        <w:t xml:space="preserve">After that, </w:t>
      </w:r>
      <w:r w:rsidRPr="00A23B63">
        <w:rPr>
          <w:rFonts w:ascii="Fira Sans" w:hAnsi="Fira Sans" w:cs="Arial"/>
          <w:color w:val="595959" w:themeColor="text1" w:themeTint="A6"/>
          <w:sz w:val="19"/>
          <w:szCs w:val="19"/>
          <w:lang w:val="x-none" w:eastAsia="x-none"/>
        </w:rPr>
        <w:t xml:space="preserve">24 589 </w:t>
      </w:r>
      <w:r w:rsidRPr="00A23B63">
        <w:rPr>
          <w:rFonts w:ascii="Fira Sans" w:hAnsi="Fira Sans" w:cs="Arial"/>
          <w:color w:val="595959" w:themeColor="text1" w:themeTint="A6"/>
          <w:sz w:val="19"/>
          <w:szCs w:val="19"/>
          <w:lang w:val="en-US" w:eastAsia="x-none"/>
        </w:rPr>
        <w:t xml:space="preserve"> farms were drawn to the sample, based on the assumed allocation, including </w:t>
      </w:r>
      <w:r w:rsidRPr="00A23B63">
        <w:rPr>
          <w:rFonts w:ascii="Fira Sans" w:hAnsi="Fira Sans" w:cs="Arial"/>
          <w:color w:val="595959" w:themeColor="text1" w:themeTint="A6"/>
          <w:sz w:val="19"/>
          <w:szCs w:val="19"/>
          <w:lang w:val="x-none" w:eastAsia="x-none"/>
        </w:rPr>
        <w:t xml:space="preserve">5 592 </w:t>
      </w:r>
      <w:r w:rsidRPr="00A23B63">
        <w:rPr>
          <w:rFonts w:ascii="Fira Sans" w:hAnsi="Fira Sans" w:cs="Arial"/>
          <w:color w:val="595959" w:themeColor="text1" w:themeTint="A6"/>
          <w:sz w:val="19"/>
          <w:szCs w:val="19"/>
          <w:lang w:val="en-US" w:eastAsia="x-none"/>
        </w:rPr>
        <w:t xml:space="preserve"> farms from stratum no. 5. </w:t>
      </w:r>
    </w:p>
    <w:p w:rsidR="00BD715E" w:rsidRPr="00A23B63" w:rsidRDefault="00BD715E" w:rsidP="00BD715E">
      <w:pPr>
        <w:spacing w:after="120" w:line="220" w:lineRule="exact"/>
        <w:ind w:left="1418"/>
        <w:jc w:val="both"/>
        <w:rPr>
          <w:rFonts w:ascii="Fira Sans" w:hAnsi="Fira Sans" w:cs="Arial"/>
          <w:color w:val="595959" w:themeColor="text1" w:themeTint="A6"/>
          <w:sz w:val="19"/>
          <w:szCs w:val="19"/>
          <w:lang w:val="en-US" w:eastAsia="x-none"/>
        </w:rPr>
      </w:pPr>
      <w:r w:rsidRPr="00A23B63">
        <w:rPr>
          <w:rFonts w:ascii="Fira Sans" w:hAnsi="Fira Sans" w:cs="Arial"/>
          <w:color w:val="595959" w:themeColor="text1" w:themeTint="A6"/>
          <w:sz w:val="19"/>
          <w:szCs w:val="19"/>
          <w:lang w:val="en-US" w:eastAsia="x-none"/>
        </w:rPr>
        <w:t>Before sampling, 3 strata were established in each region in the second part (</w:t>
      </w:r>
      <w:r w:rsidRPr="00A23B63">
        <w:rPr>
          <w:rFonts w:ascii="Fira Sans" w:hAnsi="Fira Sans" w:cs="Arial"/>
          <w:i/>
          <w:color w:val="595959" w:themeColor="text1" w:themeTint="A6"/>
          <w:sz w:val="19"/>
          <w:szCs w:val="19"/>
          <w:lang w:val="en-US" w:eastAsia="x-none"/>
        </w:rPr>
        <w:t>h</w:t>
      </w:r>
      <w:r w:rsidRPr="00A23B63">
        <w:rPr>
          <w:rFonts w:ascii="Fira Sans" w:hAnsi="Fira Sans" w:cs="Arial"/>
          <w:color w:val="595959" w:themeColor="text1" w:themeTint="A6"/>
          <w:sz w:val="19"/>
          <w:szCs w:val="19"/>
          <w:lang w:val="en-US" w:eastAsia="x-none"/>
        </w:rPr>
        <w:t xml:space="preserve"> = 6, 7, 8).  These strata were created in respect to agricultural land, i.e.: </w:t>
      </w:r>
      <w:r w:rsidRPr="00A23B63">
        <w:rPr>
          <w:rFonts w:ascii="Fira Sans" w:hAnsi="Fira Sans" w:cs="Arial"/>
          <w:i/>
          <w:color w:val="595959" w:themeColor="text1" w:themeTint="A6"/>
          <w:sz w:val="19"/>
          <w:szCs w:val="19"/>
          <w:lang w:val="en-US" w:eastAsia="x-none"/>
        </w:rPr>
        <w:t>h</w:t>
      </w:r>
      <w:r w:rsidRPr="00A23B63">
        <w:rPr>
          <w:rFonts w:ascii="Fira Sans" w:hAnsi="Fira Sans" w:cs="Arial"/>
          <w:color w:val="595959" w:themeColor="text1" w:themeTint="A6"/>
          <w:sz w:val="19"/>
          <w:szCs w:val="19"/>
          <w:lang w:val="en-US" w:eastAsia="x-none"/>
        </w:rPr>
        <w:t xml:space="preserve"> = 6: farms of less than 15 ha; </w:t>
      </w:r>
      <w:r w:rsidRPr="00A23B63">
        <w:rPr>
          <w:rFonts w:ascii="Fira Sans" w:hAnsi="Fira Sans" w:cs="Arial"/>
          <w:i/>
          <w:color w:val="595959" w:themeColor="text1" w:themeTint="A6"/>
          <w:sz w:val="19"/>
          <w:szCs w:val="19"/>
          <w:lang w:val="en-US" w:eastAsia="x-none"/>
        </w:rPr>
        <w:t>h</w:t>
      </w:r>
      <w:r w:rsidRPr="00A23B63">
        <w:rPr>
          <w:rFonts w:ascii="Fira Sans" w:hAnsi="Fira Sans" w:cs="Arial"/>
          <w:color w:val="595959" w:themeColor="text1" w:themeTint="A6"/>
          <w:sz w:val="19"/>
          <w:szCs w:val="19"/>
          <w:lang w:val="en-US" w:eastAsia="x-none"/>
        </w:rPr>
        <w:t xml:space="preserve"> = 7: farms of 15 ha to 49,99; </w:t>
      </w:r>
      <w:r w:rsidRPr="00A23B63">
        <w:rPr>
          <w:rFonts w:ascii="Fira Sans" w:hAnsi="Fira Sans" w:cs="Arial"/>
          <w:i/>
          <w:color w:val="595959" w:themeColor="text1" w:themeTint="A6"/>
          <w:sz w:val="19"/>
          <w:szCs w:val="19"/>
          <w:lang w:val="en-US" w:eastAsia="x-none"/>
        </w:rPr>
        <w:t>h</w:t>
      </w:r>
      <w:r w:rsidRPr="00A23B63">
        <w:rPr>
          <w:rFonts w:ascii="Fira Sans" w:hAnsi="Fira Sans" w:cs="Arial"/>
          <w:color w:val="595959" w:themeColor="text1" w:themeTint="A6"/>
          <w:sz w:val="19"/>
          <w:szCs w:val="19"/>
          <w:lang w:val="en-US" w:eastAsia="x-none"/>
        </w:rPr>
        <w:t xml:space="preserve"> = 8: farms of 50 ha or more. Identical accuracy of the number of poultry in each region was adopted as the criterion for allocation of the sample between regions, while within regions the sample was allocated by means of the </w:t>
      </w:r>
      <w:proofErr w:type="spellStart"/>
      <w:r w:rsidRPr="00A23B63">
        <w:rPr>
          <w:rFonts w:ascii="Fira Sans" w:hAnsi="Fira Sans" w:cs="Arial"/>
          <w:color w:val="595959" w:themeColor="text1" w:themeTint="A6"/>
          <w:sz w:val="19"/>
          <w:szCs w:val="19"/>
          <w:lang w:val="en-US" w:eastAsia="x-none"/>
        </w:rPr>
        <w:t>Neyman</w:t>
      </w:r>
      <w:proofErr w:type="spellEnd"/>
      <w:r w:rsidRPr="00A23B63">
        <w:rPr>
          <w:rFonts w:ascii="Fira Sans" w:hAnsi="Fira Sans" w:cs="Arial"/>
          <w:color w:val="595959" w:themeColor="text1" w:themeTint="A6"/>
          <w:sz w:val="19"/>
          <w:szCs w:val="19"/>
          <w:lang w:val="en-US" w:eastAsia="x-none"/>
        </w:rPr>
        <w:t xml:space="preserve"> optimal method.  From this part of the population </w:t>
      </w:r>
      <w:r w:rsidRPr="00A23B63">
        <w:rPr>
          <w:rFonts w:ascii="Fira Sans" w:hAnsi="Fira Sans" w:cs="Arial"/>
          <w:color w:val="595959" w:themeColor="text1" w:themeTint="A6"/>
          <w:sz w:val="19"/>
          <w:szCs w:val="19"/>
          <w:lang w:val="x-none" w:eastAsia="x-none"/>
        </w:rPr>
        <w:t xml:space="preserve">3 310 </w:t>
      </w:r>
      <w:r w:rsidRPr="00A23B63">
        <w:rPr>
          <w:rFonts w:ascii="Fira Sans" w:hAnsi="Fira Sans" w:cs="Arial"/>
          <w:color w:val="595959" w:themeColor="text1" w:themeTint="A6"/>
          <w:sz w:val="19"/>
          <w:szCs w:val="19"/>
          <w:lang w:val="en-US" w:eastAsia="x-none"/>
        </w:rPr>
        <w:t xml:space="preserve"> farms were drawn. </w:t>
      </w:r>
    </w:p>
    <w:p w:rsidR="00BD715E" w:rsidRPr="00A23B63" w:rsidRDefault="00BD715E" w:rsidP="00BD715E">
      <w:pPr>
        <w:spacing w:after="120" w:line="220" w:lineRule="exact"/>
        <w:ind w:left="1418"/>
        <w:jc w:val="both"/>
        <w:rPr>
          <w:rFonts w:ascii="Fira Sans" w:hAnsi="Fira Sans" w:cs="Arial"/>
          <w:color w:val="595959" w:themeColor="text1" w:themeTint="A6"/>
          <w:sz w:val="19"/>
          <w:szCs w:val="19"/>
          <w:lang w:val="en-US" w:eastAsia="x-none"/>
        </w:rPr>
      </w:pPr>
      <w:r w:rsidRPr="00A23B63">
        <w:rPr>
          <w:rFonts w:ascii="Fira Sans" w:hAnsi="Fira Sans" w:cs="Arial"/>
          <w:color w:val="595959" w:themeColor="text1" w:themeTint="A6"/>
          <w:sz w:val="19"/>
          <w:szCs w:val="19"/>
          <w:lang w:val="en-US" w:eastAsia="x-none"/>
        </w:rPr>
        <w:t>In the third part, in which 6 national strata were established (</w:t>
      </w:r>
      <w:r w:rsidRPr="00A23B63">
        <w:rPr>
          <w:rFonts w:ascii="Fira Sans" w:hAnsi="Fira Sans" w:cs="Arial"/>
          <w:i/>
          <w:color w:val="595959" w:themeColor="text1" w:themeTint="A6"/>
          <w:sz w:val="19"/>
          <w:szCs w:val="19"/>
          <w:lang w:val="en-US" w:eastAsia="x-none"/>
        </w:rPr>
        <w:t xml:space="preserve">h </w:t>
      </w:r>
      <w:r w:rsidRPr="00A23B63">
        <w:rPr>
          <w:rFonts w:ascii="Fira Sans" w:hAnsi="Fira Sans" w:cs="Arial"/>
          <w:color w:val="595959" w:themeColor="text1" w:themeTint="A6"/>
          <w:sz w:val="19"/>
          <w:szCs w:val="19"/>
          <w:lang w:val="en-US" w:eastAsia="x-none"/>
        </w:rPr>
        <w:t xml:space="preserve">= 9, 10, ..., 14),  2 101 farms were drawn for the sample. All farms from stratum 14 were included in the sample. These were farms keeping sheep and simultaneously 50 or more head of cows, or at least 400 </w:t>
      </w:r>
      <w:r w:rsidRPr="00A23B63">
        <w:rPr>
          <w:rFonts w:ascii="Fira Sans" w:hAnsi="Fira Sans" w:cs="Arial"/>
          <w:color w:val="595959" w:themeColor="text1" w:themeTint="A6"/>
          <w:sz w:val="19"/>
          <w:szCs w:val="19"/>
          <w:lang w:val="en-US" w:eastAsia="x-none"/>
        </w:rPr>
        <w:lastRenderedPageBreak/>
        <w:t>head of poultry (i.e. 65 farms). The boundaries of other strata, and the assumed number of</w:t>
      </w:r>
      <w:r w:rsidR="008E1146">
        <w:rPr>
          <w:rFonts w:ascii="Fira Sans" w:hAnsi="Fira Sans" w:cs="Arial"/>
          <w:color w:val="595959" w:themeColor="text1" w:themeTint="A6"/>
          <w:sz w:val="19"/>
          <w:szCs w:val="19"/>
          <w:lang w:val="en-US" w:eastAsia="x-none"/>
        </w:rPr>
        <w:t> </w:t>
      </w:r>
      <w:r w:rsidRPr="00A23B63">
        <w:rPr>
          <w:rFonts w:ascii="Fira Sans" w:hAnsi="Fira Sans" w:cs="Arial"/>
          <w:color w:val="595959" w:themeColor="text1" w:themeTint="A6"/>
          <w:sz w:val="19"/>
          <w:szCs w:val="19"/>
          <w:lang w:val="en-US" w:eastAsia="x-none"/>
        </w:rPr>
        <w:t xml:space="preserve">the sample allocated between these strata, were established with the above mentioned numerical optimization method. The upper stratum (h = 13) was also established, from which no farms were drawn. This stratum included farms which had not been previously included in stratum 14, and which kept more than 51 head of sheep. The upper boundaries of the remaining strata were the following: </w:t>
      </w:r>
      <w:r w:rsidRPr="00A23B63">
        <w:rPr>
          <w:rFonts w:ascii="Fira Sans" w:hAnsi="Fira Sans" w:cs="Arial"/>
          <w:color w:val="595959" w:themeColor="text1" w:themeTint="A6"/>
          <w:sz w:val="19"/>
          <w:szCs w:val="19"/>
          <w:lang w:val="x-none" w:eastAsia="x-none"/>
        </w:rPr>
        <w:t>b</w:t>
      </w:r>
      <w:r w:rsidRPr="00A23B63">
        <w:rPr>
          <w:rFonts w:ascii="Fira Sans" w:hAnsi="Fira Sans" w:cs="Arial"/>
          <w:color w:val="595959" w:themeColor="text1" w:themeTint="A6"/>
          <w:sz w:val="19"/>
          <w:szCs w:val="19"/>
          <w:vertAlign w:val="subscript"/>
          <w:lang w:val="x-none" w:eastAsia="x-none"/>
        </w:rPr>
        <w:t>9</w:t>
      </w:r>
      <w:r w:rsidRPr="00A23B63">
        <w:rPr>
          <w:rFonts w:ascii="Fira Sans" w:hAnsi="Fira Sans" w:cs="Arial"/>
          <w:color w:val="595959" w:themeColor="text1" w:themeTint="A6"/>
          <w:sz w:val="19"/>
          <w:szCs w:val="19"/>
          <w:lang w:val="x-none" w:eastAsia="x-none"/>
        </w:rPr>
        <w:t xml:space="preserve"> = 4, b</w:t>
      </w:r>
      <w:r w:rsidRPr="00A23B63">
        <w:rPr>
          <w:rFonts w:ascii="Fira Sans" w:hAnsi="Fira Sans" w:cs="Arial"/>
          <w:color w:val="595959" w:themeColor="text1" w:themeTint="A6"/>
          <w:sz w:val="19"/>
          <w:szCs w:val="19"/>
          <w:vertAlign w:val="subscript"/>
          <w:lang w:val="x-none" w:eastAsia="x-none"/>
        </w:rPr>
        <w:t>10</w:t>
      </w:r>
      <w:r w:rsidRPr="00A23B63">
        <w:rPr>
          <w:rFonts w:ascii="Fira Sans" w:hAnsi="Fira Sans" w:cs="Arial"/>
          <w:color w:val="595959" w:themeColor="text1" w:themeTint="A6"/>
          <w:sz w:val="19"/>
          <w:szCs w:val="19"/>
          <w:lang w:val="x-none" w:eastAsia="x-none"/>
        </w:rPr>
        <w:t xml:space="preserve"> = 7, b</w:t>
      </w:r>
      <w:r w:rsidRPr="00A23B63">
        <w:rPr>
          <w:rFonts w:ascii="Fira Sans" w:hAnsi="Fira Sans" w:cs="Arial"/>
          <w:color w:val="595959" w:themeColor="text1" w:themeTint="A6"/>
          <w:sz w:val="19"/>
          <w:szCs w:val="19"/>
          <w:vertAlign w:val="subscript"/>
          <w:lang w:val="x-none" w:eastAsia="x-none"/>
        </w:rPr>
        <w:t>11</w:t>
      </w:r>
      <w:r w:rsidRPr="00A23B63">
        <w:rPr>
          <w:rFonts w:ascii="Fira Sans" w:hAnsi="Fira Sans" w:cs="Arial"/>
          <w:color w:val="595959" w:themeColor="text1" w:themeTint="A6"/>
          <w:sz w:val="19"/>
          <w:szCs w:val="19"/>
          <w:lang w:val="x-none" w:eastAsia="x-none"/>
        </w:rPr>
        <w:t xml:space="preserve"> = 13, b</w:t>
      </w:r>
      <w:r w:rsidRPr="00A23B63">
        <w:rPr>
          <w:rFonts w:ascii="Fira Sans" w:hAnsi="Fira Sans" w:cs="Arial"/>
          <w:color w:val="595959" w:themeColor="text1" w:themeTint="A6"/>
          <w:sz w:val="19"/>
          <w:szCs w:val="19"/>
          <w:vertAlign w:val="subscript"/>
          <w:lang w:val="x-none" w:eastAsia="x-none"/>
        </w:rPr>
        <w:t>12</w:t>
      </w:r>
      <w:r w:rsidRPr="00A23B63">
        <w:rPr>
          <w:rFonts w:ascii="Fira Sans" w:hAnsi="Fira Sans" w:cs="Arial"/>
          <w:color w:val="595959" w:themeColor="text1" w:themeTint="A6"/>
          <w:sz w:val="19"/>
          <w:szCs w:val="19"/>
          <w:lang w:val="x-none" w:eastAsia="x-none"/>
        </w:rPr>
        <w:t xml:space="preserve"> = 27</w:t>
      </w:r>
      <w:r w:rsidRPr="00A23B63">
        <w:rPr>
          <w:rFonts w:ascii="Fira Sans" w:hAnsi="Fira Sans" w:cs="Arial"/>
          <w:color w:val="595959" w:themeColor="text1" w:themeTint="A6"/>
          <w:sz w:val="19"/>
          <w:szCs w:val="19"/>
          <w:lang w:val="en-US" w:eastAsia="x-none"/>
        </w:rPr>
        <w:t>. The aim of</w:t>
      </w:r>
      <w:r w:rsidR="008E1146">
        <w:rPr>
          <w:rFonts w:ascii="Fira Sans" w:hAnsi="Fira Sans" w:cs="Arial"/>
          <w:color w:val="595959" w:themeColor="text1" w:themeTint="A6"/>
          <w:sz w:val="19"/>
          <w:szCs w:val="19"/>
          <w:lang w:val="en-US" w:eastAsia="x-none"/>
        </w:rPr>
        <w:t> </w:t>
      </w:r>
      <w:r w:rsidRPr="00A23B63">
        <w:rPr>
          <w:rFonts w:ascii="Fira Sans" w:hAnsi="Fira Sans" w:cs="Arial"/>
          <w:color w:val="595959" w:themeColor="text1" w:themeTint="A6"/>
          <w:sz w:val="19"/>
          <w:szCs w:val="19"/>
          <w:lang w:val="en-US" w:eastAsia="x-none"/>
        </w:rPr>
        <w:t xml:space="preserve">establishing this category of farms as a separate one, as well as optimizing the division into strata, was to accurately estimate the data on the livestock of sheep in country terms, with no regional breakdown. </w:t>
      </w:r>
    </w:p>
    <w:p w:rsidR="00BD715E" w:rsidRPr="00A23B63" w:rsidRDefault="00BD715E" w:rsidP="00BD715E">
      <w:pPr>
        <w:spacing w:after="120" w:line="220" w:lineRule="exact"/>
        <w:ind w:left="1418"/>
        <w:jc w:val="both"/>
        <w:rPr>
          <w:rFonts w:ascii="Fira Sans" w:hAnsi="Fira Sans" w:cs="Arial"/>
          <w:color w:val="595959" w:themeColor="text1" w:themeTint="A6"/>
          <w:sz w:val="19"/>
          <w:szCs w:val="19"/>
          <w:lang w:val="en-US" w:eastAsia="x-none"/>
        </w:rPr>
      </w:pPr>
      <w:r w:rsidRPr="00A23B63">
        <w:rPr>
          <w:rFonts w:ascii="Fira Sans" w:hAnsi="Fira Sans" w:cs="Arial"/>
          <w:color w:val="595959" w:themeColor="text1" w:themeTint="A6"/>
          <w:sz w:val="19"/>
          <w:szCs w:val="19"/>
          <w:lang w:val="en-US" w:eastAsia="x-none"/>
        </w:rPr>
        <w:t xml:space="preserve">Eventually, the entire sample for the survey on cattle, poultry, and sheep consisted of 30  000 farms. </w:t>
      </w:r>
    </w:p>
    <w:p w:rsidR="00BD715E" w:rsidRPr="00BC15E4" w:rsidRDefault="00BD715E" w:rsidP="00BD715E">
      <w:pPr>
        <w:spacing w:after="120" w:line="220" w:lineRule="exact"/>
        <w:ind w:left="1418"/>
        <w:rPr>
          <w:rFonts w:ascii="Fira Sans" w:hAnsi="Fira Sans" w:cs="Arial"/>
          <w:color w:val="000000" w:themeColor="text1"/>
          <w:sz w:val="19"/>
          <w:szCs w:val="19"/>
          <w:lang w:val="en-US" w:eastAsia="x-none"/>
        </w:rPr>
      </w:pPr>
    </w:p>
    <w:p w:rsidR="00BD715E" w:rsidRPr="00BC15E4" w:rsidRDefault="00BD715E" w:rsidP="00BD715E">
      <w:pPr>
        <w:spacing w:after="360" w:line="220" w:lineRule="exact"/>
        <w:rPr>
          <w:rFonts w:ascii="Fira Sans" w:hAnsi="Fira Sans" w:cs="Arial"/>
          <w:b/>
          <w:color w:val="000000" w:themeColor="text1"/>
          <w:sz w:val="24"/>
          <w:szCs w:val="24"/>
          <w:lang w:val="en-US"/>
        </w:rPr>
      </w:pPr>
      <w:r w:rsidRPr="00BC15E4">
        <w:rPr>
          <w:rFonts w:ascii="Fira Sans" w:hAnsi="Fira Sans" w:cs="Arial"/>
          <w:b/>
          <w:color w:val="000000" w:themeColor="text1"/>
          <w:sz w:val="24"/>
          <w:szCs w:val="24"/>
          <w:lang w:val="en-US"/>
        </w:rPr>
        <w:t>4</w:t>
      </w:r>
      <w:r w:rsidRPr="00EA4073">
        <w:rPr>
          <w:rFonts w:ascii="Fira Sans" w:hAnsi="Fira Sans" w:cs="Arial"/>
          <w:b/>
          <w:color w:val="001D77"/>
          <w:sz w:val="24"/>
          <w:szCs w:val="24"/>
          <w:lang w:val="en-US"/>
        </w:rPr>
        <w:t>. Results generalization and the accuracy assessment method</w:t>
      </w:r>
      <w:r w:rsidRPr="00BC15E4">
        <w:rPr>
          <w:rFonts w:ascii="Fira Sans" w:hAnsi="Fira Sans" w:cs="Arial"/>
          <w:b/>
          <w:color w:val="000000" w:themeColor="text1"/>
          <w:sz w:val="24"/>
          <w:szCs w:val="24"/>
          <w:lang w:val="en-US"/>
        </w:rPr>
        <w:t xml:space="preserve"> </w:t>
      </w: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The sum of X variable value, such as cows stock in total, is the basic parameter estimated in the survey of livestock of cattle, sheep and poultry. </w:t>
      </w:r>
    </w:p>
    <w:p w:rsidR="00BD715E" w:rsidRPr="00A23B63" w:rsidRDefault="00BD715E" w:rsidP="00BD715E">
      <w:pPr>
        <w:spacing w:line="360" w:lineRule="auto"/>
        <w:ind w:left="709" w:firstLine="709"/>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This parameter for </w:t>
      </w:r>
      <w:r w:rsidRPr="00A23B63">
        <w:rPr>
          <w:rFonts w:ascii="Fira Sans" w:hAnsi="Fira Sans"/>
          <w:i/>
          <w:color w:val="595959" w:themeColor="text1" w:themeTint="A6"/>
          <w:sz w:val="19"/>
          <w:szCs w:val="19"/>
          <w:lang w:val="en-US"/>
        </w:rPr>
        <w:t>w</w:t>
      </w:r>
      <w:r w:rsidRPr="00A23B63">
        <w:rPr>
          <w:rFonts w:ascii="Fira Sans" w:hAnsi="Fira Sans"/>
          <w:color w:val="595959" w:themeColor="text1" w:themeTint="A6"/>
          <w:sz w:val="19"/>
          <w:szCs w:val="19"/>
          <w:lang w:val="en-US"/>
        </w:rPr>
        <w:t xml:space="preserve">-region is calculated according to the formula: </w:t>
      </w:r>
    </w:p>
    <w:p w:rsidR="00BD715E" w:rsidRPr="00A23B63" w:rsidRDefault="00BD715E" w:rsidP="00BD715E">
      <w:pPr>
        <w:spacing w:line="322" w:lineRule="auto"/>
        <w:ind w:left="1418"/>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(1) </w:t>
      </w:r>
      <m:oMath>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r>
          <w:rPr>
            <w:rFonts w:ascii="Cambria Math" w:hAnsi="Cambria Math"/>
            <w:color w:val="595959" w:themeColor="text1" w:themeTint="A6"/>
            <w:sz w:val="24"/>
            <w:szCs w:val="24"/>
          </w:rPr>
          <m:t>=</m:t>
        </m:r>
        <m:nary>
          <m:naryPr>
            <m:chr m:val="∑"/>
            <m:limLoc m:val="undOvr"/>
            <m:supHide m:val="1"/>
            <m:ctrlPr>
              <w:rPr>
                <w:rFonts w:ascii="Cambria Math" w:eastAsia="Times New Roman" w:hAnsi="Cambria Math" w:cs="Times New Roman"/>
                <w:i/>
                <w:color w:val="595959" w:themeColor="text1" w:themeTint="A6"/>
                <w:sz w:val="24"/>
                <w:szCs w:val="24"/>
              </w:rPr>
            </m:ctrlPr>
          </m:naryPr>
          <m:sub>
            <m:r>
              <w:rPr>
                <w:rFonts w:ascii="Cambria Math" w:hAnsi="Cambria Math"/>
                <w:color w:val="595959" w:themeColor="text1" w:themeTint="A6"/>
                <w:sz w:val="24"/>
                <w:szCs w:val="24"/>
              </w:rPr>
              <m:t>h</m:t>
            </m:r>
          </m:sub>
          <m:sup/>
          <m:e>
            <m:nary>
              <m:naryPr>
                <m:chr m:val="∑"/>
                <m:limLoc m:val="undOvr"/>
                <m:supHide m:val="1"/>
                <m:ctrlPr>
                  <w:rPr>
                    <w:rFonts w:ascii="Cambria Math" w:eastAsia="Times New Roman" w:hAnsi="Cambria Math" w:cs="Times New Roman"/>
                    <w:i/>
                    <w:color w:val="595959" w:themeColor="text1" w:themeTint="A6"/>
                    <w:sz w:val="24"/>
                    <w:szCs w:val="24"/>
                  </w:rPr>
                </m:ctrlPr>
              </m:naryPr>
              <m:sub>
                <m:r>
                  <w:rPr>
                    <w:rFonts w:ascii="Cambria Math" w:hAnsi="Cambria Math"/>
                    <w:color w:val="595959" w:themeColor="text1" w:themeTint="A6"/>
                    <w:sz w:val="24"/>
                    <w:szCs w:val="24"/>
                  </w:rPr>
                  <m:t>i</m:t>
                </m:r>
              </m:sub>
              <m:sup/>
              <m:e>
                <m:sSub>
                  <m:sSubPr>
                    <m:ctrlPr>
                      <w:rPr>
                        <w:rFonts w:ascii="Cambria Math" w:eastAsia="Times New Roman" w:hAnsi="Cambria Math" w:cs="Times New Roman"/>
                        <w:i/>
                        <w:color w:val="595959" w:themeColor="text1" w:themeTint="A6"/>
                        <w:sz w:val="24"/>
                        <w:szCs w:val="24"/>
                      </w:rPr>
                    </m:ctrlPr>
                  </m:sSubPr>
                  <m:e>
                    <m:r>
                      <w:rPr>
                        <w:rFonts w:ascii="Cambria Math" w:hAnsi="Cambria Math"/>
                        <w:color w:val="595959" w:themeColor="text1" w:themeTint="A6"/>
                        <w:sz w:val="24"/>
                        <w:szCs w:val="24"/>
                      </w:rPr>
                      <m:t>W1</m:t>
                    </m:r>
                  </m:e>
                  <m:sub>
                    <m:r>
                      <w:rPr>
                        <w:rFonts w:ascii="Cambria Math" w:hAnsi="Cambria Math"/>
                        <w:color w:val="595959" w:themeColor="text1" w:themeTint="A6"/>
                        <w:sz w:val="24"/>
                        <w:szCs w:val="24"/>
                      </w:rPr>
                      <m:t>whi</m:t>
                    </m:r>
                  </m:sub>
                </m:sSub>
                <m:r>
                  <w:rPr>
                    <w:rFonts w:ascii="Cambria Math" w:hAnsi="Cambria Math"/>
                    <w:color w:val="595959" w:themeColor="text1" w:themeTint="A6"/>
                    <w:sz w:val="24"/>
                    <w:szCs w:val="24"/>
                  </w:rPr>
                  <m:t>*</m:t>
                </m:r>
                <m:sSub>
                  <m:sSubPr>
                    <m:ctrlPr>
                      <w:rPr>
                        <w:rFonts w:ascii="Cambria Math" w:eastAsia="Times New Roman" w:hAnsi="Cambria Math" w:cs="Times New Roman"/>
                        <w:i/>
                        <w:color w:val="595959" w:themeColor="text1" w:themeTint="A6"/>
                        <w:sz w:val="24"/>
                        <w:szCs w:val="24"/>
                      </w:rPr>
                    </m:ctrlPr>
                  </m:sSubPr>
                  <m:e>
                    <m:r>
                      <w:rPr>
                        <w:rFonts w:ascii="Cambria Math" w:hAnsi="Cambria Math"/>
                        <w:color w:val="595959" w:themeColor="text1" w:themeTint="A6"/>
                        <w:sz w:val="24"/>
                        <w:szCs w:val="24"/>
                      </w:rPr>
                      <m:t>x</m:t>
                    </m:r>
                  </m:e>
                  <m:sub>
                    <m:r>
                      <w:rPr>
                        <w:rFonts w:ascii="Cambria Math" w:hAnsi="Cambria Math"/>
                        <w:color w:val="595959" w:themeColor="text1" w:themeTint="A6"/>
                        <w:sz w:val="24"/>
                        <w:szCs w:val="24"/>
                      </w:rPr>
                      <m:t>whi</m:t>
                    </m:r>
                  </m:sub>
                </m:sSub>
              </m:e>
            </m:nary>
          </m:e>
        </m:nary>
      </m:oMath>
      <w:r w:rsidRPr="00A23B63">
        <w:rPr>
          <w:rFonts w:ascii="Fira Sans" w:hAnsi="Fira Sans"/>
          <w:color w:val="595959" w:themeColor="text1" w:themeTint="A6"/>
          <w:sz w:val="24"/>
          <w:szCs w:val="24"/>
        </w:rPr>
        <w:t>,</w:t>
      </w:r>
      <w:r w:rsidRPr="00A23B63">
        <w:rPr>
          <w:rFonts w:ascii="Fira Sans" w:hAnsi="Fira Sans"/>
          <w:color w:val="595959" w:themeColor="text1" w:themeTint="A6"/>
          <w:sz w:val="19"/>
          <w:szCs w:val="19"/>
        </w:rPr>
        <w:t xml:space="preserve">  (</w:t>
      </w:r>
      <w:r w:rsidRPr="00A23B63">
        <w:rPr>
          <w:rFonts w:ascii="Fira Sans" w:hAnsi="Fira Sans"/>
          <w:i/>
          <w:color w:val="595959" w:themeColor="text1" w:themeTint="A6"/>
          <w:sz w:val="19"/>
          <w:szCs w:val="19"/>
        </w:rPr>
        <w:t>i</w:t>
      </w:r>
      <w:r w:rsidRPr="00A23B63">
        <w:rPr>
          <w:rFonts w:ascii="Fira Sans" w:hAnsi="Fira Sans"/>
          <w:color w:val="595959" w:themeColor="text1" w:themeTint="A6"/>
          <w:sz w:val="19"/>
          <w:szCs w:val="19"/>
        </w:rPr>
        <w:t xml:space="preserve"> = 1, 2, ... ,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wh</m:t>
            </m:r>
          </m:sub>
        </m:sSub>
      </m:oMath>
      <w:r w:rsidRPr="00A23B63">
        <w:rPr>
          <w:rFonts w:ascii="Fira Sans" w:hAnsi="Fira Sans"/>
          <w:color w:val="595959" w:themeColor="text1" w:themeTint="A6"/>
          <w:sz w:val="19"/>
          <w:szCs w:val="19"/>
        </w:rPr>
        <w:t xml:space="preserve">; </w:t>
      </w:r>
      <w:r w:rsidRPr="00A23B63">
        <w:rPr>
          <w:rFonts w:ascii="Fira Sans" w:hAnsi="Fira Sans"/>
          <w:i/>
          <w:color w:val="595959" w:themeColor="text1" w:themeTint="A6"/>
          <w:sz w:val="19"/>
          <w:szCs w:val="19"/>
        </w:rPr>
        <w:t>h</w:t>
      </w:r>
      <w:r w:rsidRPr="00A23B63">
        <w:rPr>
          <w:rFonts w:ascii="Fira Sans" w:hAnsi="Fira Sans"/>
          <w:color w:val="595959" w:themeColor="text1" w:themeTint="A6"/>
          <w:sz w:val="19"/>
          <w:szCs w:val="19"/>
        </w:rPr>
        <w:t xml:space="preserve"> = 1, 2, ... , 14)</w:t>
      </w:r>
    </w:p>
    <w:p w:rsidR="00BD715E" w:rsidRPr="00A23B63" w:rsidRDefault="00BD715E" w:rsidP="00BD715E">
      <w:pPr>
        <w:spacing w:after="120" w:line="220" w:lineRule="exact"/>
        <w:ind w:left="709" w:firstLine="709"/>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where: </w:t>
      </w:r>
    </w:p>
    <w:p w:rsidR="00BD715E" w:rsidRPr="00A23B63" w:rsidRDefault="00D906A1" w:rsidP="00BD715E">
      <w:pPr>
        <w:spacing w:after="120" w:line="220" w:lineRule="exact"/>
        <w:ind w:left="1418"/>
        <w:jc w:val="both"/>
        <w:rPr>
          <w:rFonts w:ascii="Fira Sans" w:hAnsi="Fira Sans"/>
          <w:color w:val="595959" w:themeColor="text1" w:themeTint="A6"/>
          <w:sz w:val="19"/>
          <w:szCs w:val="19"/>
          <w:lang w:val="en-US"/>
        </w:rPr>
      </w:pP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x</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oMath>
      <w:r w:rsidR="00BD715E" w:rsidRPr="00A23B63">
        <w:rPr>
          <w:rFonts w:ascii="Fira Sans" w:hAnsi="Fira Sans"/>
          <w:color w:val="595959" w:themeColor="text1" w:themeTint="A6"/>
          <w:sz w:val="19"/>
          <w:szCs w:val="19"/>
          <w:lang w:val="en-US"/>
        </w:rPr>
        <w:t xml:space="preserve"> – the value of X variable in </w:t>
      </w:r>
      <w:r w:rsidR="00BD715E" w:rsidRPr="00A23B63">
        <w:rPr>
          <w:rFonts w:ascii="Fira Sans" w:hAnsi="Fira Sans"/>
          <w:i/>
          <w:color w:val="595959" w:themeColor="text1" w:themeTint="A6"/>
          <w:sz w:val="19"/>
          <w:szCs w:val="19"/>
          <w:lang w:val="en-US"/>
        </w:rPr>
        <w:t>i</w:t>
      </w:r>
      <w:r w:rsidR="00BD715E" w:rsidRPr="00A23B63">
        <w:rPr>
          <w:rFonts w:ascii="Fira Sans" w:hAnsi="Fira Sans"/>
          <w:color w:val="595959" w:themeColor="text1" w:themeTint="A6"/>
          <w:sz w:val="19"/>
          <w:szCs w:val="19"/>
          <w:lang w:val="en-US"/>
        </w:rPr>
        <w:t xml:space="preserve">-farm (sampling unit) drawn from </w:t>
      </w:r>
      <w:r w:rsidR="00BD715E" w:rsidRPr="00A23B63">
        <w:rPr>
          <w:rFonts w:ascii="Fira Sans" w:hAnsi="Fira Sans"/>
          <w:i/>
          <w:color w:val="595959" w:themeColor="text1" w:themeTint="A6"/>
          <w:sz w:val="19"/>
          <w:szCs w:val="19"/>
          <w:lang w:val="en-US"/>
        </w:rPr>
        <w:t>h</w:t>
      </w:r>
      <w:r w:rsidR="00BD715E" w:rsidRPr="00A23B63">
        <w:rPr>
          <w:rFonts w:ascii="Fira Sans" w:hAnsi="Fira Sans"/>
          <w:color w:val="595959" w:themeColor="text1" w:themeTint="A6"/>
          <w:sz w:val="19"/>
          <w:szCs w:val="19"/>
          <w:lang w:val="en-US"/>
        </w:rPr>
        <w:t xml:space="preserve">-stratum in </w:t>
      </w:r>
      <w:r w:rsidR="00BD715E" w:rsidRPr="00A23B63">
        <w:rPr>
          <w:rFonts w:ascii="Fira Sans" w:hAnsi="Fira Sans"/>
          <w:i/>
          <w:color w:val="595959" w:themeColor="text1" w:themeTint="A6"/>
          <w:sz w:val="19"/>
          <w:szCs w:val="19"/>
          <w:lang w:val="en-US"/>
        </w:rPr>
        <w:t>w</w:t>
      </w:r>
      <w:r w:rsidR="00BD715E" w:rsidRPr="00A23B63">
        <w:rPr>
          <w:rFonts w:ascii="Fira Sans" w:hAnsi="Fira Sans"/>
          <w:color w:val="595959" w:themeColor="text1" w:themeTint="A6"/>
          <w:sz w:val="19"/>
          <w:szCs w:val="19"/>
          <w:lang w:val="en-US"/>
        </w:rPr>
        <w:t xml:space="preserve">-region, </w:t>
      </w:r>
    </w:p>
    <w:p w:rsidR="00BD715E" w:rsidRPr="00A23B63" w:rsidRDefault="00D906A1" w:rsidP="00BD715E">
      <w:pPr>
        <w:spacing w:after="120" w:line="220" w:lineRule="exact"/>
        <w:ind w:left="1418"/>
        <w:jc w:val="both"/>
        <w:rPr>
          <w:rFonts w:ascii="Fira Sans" w:hAnsi="Fira Sans"/>
          <w:color w:val="595959" w:themeColor="text1" w:themeTint="A6"/>
          <w:sz w:val="19"/>
          <w:szCs w:val="19"/>
          <w:lang w:val="en-US"/>
        </w:rPr>
      </w:pP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r>
          <w:rPr>
            <w:rFonts w:ascii="Cambria Math" w:hAnsi="Cambria Math"/>
            <w:color w:val="595959" w:themeColor="text1" w:themeTint="A6"/>
            <w:sz w:val="24"/>
            <w:szCs w:val="24"/>
            <w:lang w:val="en-US"/>
          </w:rPr>
          <m:t xml:space="preserve"> </m:t>
        </m:r>
      </m:oMath>
      <w:r w:rsidR="00BD715E" w:rsidRPr="00A23B63">
        <w:rPr>
          <w:rFonts w:ascii="Fira Sans" w:hAnsi="Fira Sans"/>
          <w:color w:val="595959" w:themeColor="text1" w:themeTint="A6"/>
          <w:sz w:val="19"/>
          <w:szCs w:val="19"/>
          <w:lang w:val="en-US"/>
        </w:rPr>
        <w:t xml:space="preserve">– the weight assigned to i-farm drawn from </w:t>
      </w:r>
      <w:r w:rsidR="00BD715E" w:rsidRPr="00A23B63">
        <w:rPr>
          <w:rFonts w:ascii="Fira Sans" w:hAnsi="Fira Sans"/>
          <w:i/>
          <w:color w:val="595959" w:themeColor="text1" w:themeTint="A6"/>
          <w:sz w:val="19"/>
          <w:szCs w:val="19"/>
          <w:lang w:val="en-US"/>
        </w:rPr>
        <w:t>h</w:t>
      </w:r>
      <w:r w:rsidR="00BD715E" w:rsidRPr="00A23B63">
        <w:rPr>
          <w:rFonts w:ascii="Fira Sans" w:hAnsi="Fira Sans"/>
          <w:color w:val="595959" w:themeColor="text1" w:themeTint="A6"/>
          <w:sz w:val="19"/>
          <w:szCs w:val="19"/>
          <w:lang w:val="en-US"/>
        </w:rPr>
        <w:t xml:space="preserve">-stratum of </w:t>
      </w:r>
      <w:r w:rsidR="00BD715E" w:rsidRPr="00A23B63">
        <w:rPr>
          <w:rFonts w:ascii="Fira Sans" w:hAnsi="Fira Sans"/>
          <w:i/>
          <w:color w:val="595959" w:themeColor="text1" w:themeTint="A6"/>
          <w:sz w:val="19"/>
          <w:szCs w:val="19"/>
          <w:lang w:val="en-US"/>
        </w:rPr>
        <w:t>w</w:t>
      </w:r>
      <w:r w:rsidR="00BD715E" w:rsidRPr="00A23B63">
        <w:rPr>
          <w:rFonts w:ascii="Fira Sans" w:hAnsi="Fira Sans"/>
          <w:color w:val="595959" w:themeColor="text1" w:themeTint="A6"/>
          <w:sz w:val="19"/>
          <w:szCs w:val="19"/>
          <w:lang w:val="en-US"/>
        </w:rPr>
        <w:t xml:space="preserve">-region, whereas this weight is calculated according to this formula: </w:t>
      </w:r>
    </w:p>
    <w:p w:rsidR="00BD715E" w:rsidRPr="00A23B63" w:rsidRDefault="00BD715E" w:rsidP="00BD715E">
      <w:pPr>
        <w:ind w:left="2042" w:hanging="624"/>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(2)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r>
          <w:rPr>
            <w:rFonts w:ascii="Cambria Math" w:hAnsi="Cambria Math"/>
            <w:color w:val="595959" w:themeColor="text1" w:themeTint="A6"/>
            <w:sz w:val="24"/>
            <w:szCs w:val="24"/>
            <w:lang w:val="en-US"/>
          </w:rPr>
          <m:t>=</m:t>
        </m:r>
        <m:f>
          <m:fPr>
            <m:ctrlPr>
              <w:rPr>
                <w:rFonts w:ascii="Cambria Math" w:hAnsi="Cambria Math"/>
                <w:i/>
                <w:color w:val="595959" w:themeColor="text1" w:themeTint="A6"/>
                <w:sz w:val="24"/>
                <w:szCs w:val="24"/>
              </w:rPr>
            </m:ctrlPr>
          </m:fPr>
          <m:num>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num>
          <m:den>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den>
        </m:f>
        <m:r>
          <w:rPr>
            <w:rFonts w:ascii="Cambria Math" w:hAnsi="Cambria Math"/>
            <w:color w:val="595959" w:themeColor="text1" w:themeTint="A6"/>
            <w:sz w:val="24"/>
            <w:szCs w:val="24"/>
            <w:lang w:val="en-US"/>
          </w:rPr>
          <m:t>,</m:t>
        </m:r>
      </m:oMath>
    </w:p>
    <w:p w:rsidR="00BD715E" w:rsidRPr="00A23B63" w:rsidRDefault="00BD715E" w:rsidP="00BD715E">
      <w:pPr>
        <w:spacing w:line="360" w:lineRule="auto"/>
        <w:ind w:left="709" w:firstLine="709"/>
        <w:jc w:val="both"/>
        <w:rPr>
          <w:rFonts w:ascii="Fira Sans" w:hAnsi="Fira Sans"/>
          <w:color w:val="595959" w:themeColor="text1" w:themeTint="A6"/>
          <w:sz w:val="19"/>
          <w:szCs w:val="19"/>
          <w:lang w:val="en-US"/>
        </w:rPr>
      </w:pPr>
    </w:p>
    <w:p w:rsidR="00BD715E" w:rsidRPr="00A23B63" w:rsidRDefault="00D906A1" w:rsidP="00BD715E">
      <w:pPr>
        <w:spacing w:after="120" w:line="220" w:lineRule="exact"/>
        <w:ind w:left="709" w:firstLine="709"/>
        <w:jc w:val="both"/>
        <w:rPr>
          <w:rFonts w:ascii="Fira Sans" w:hAnsi="Fira Sans"/>
          <w:color w:val="595959" w:themeColor="text1" w:themeTint="A6"/>
          <w:sz w:val="19"/>
          <w:szCs w:val="19"/>
          <w:lang w:val="en-US"/>
        </w:rPr>
      </w:pP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r w:rsidR="00BD715E" w:rsidRPr="00A23B63">
        <w:rPr>
          <w:rFonts w:ascii="Fira Sans" w:hAnsi="Fira Sans"/>
          <w:color w:val="595959" w:themeColor="text1" w:themeTint="A6"/>
          <w:sz w:val="19"/>
          <w:szCs w:val="19"/>
          <w:lang w:val="en-US"/>
        </w:rPr>
        <w:t xml:space="preserve"> –  the number of sampling units in </w:t>
      </w:r>
      <w:r w:rsidR="00BD715E" w:rsidRPr="00A23B63">
        <w:rPr>
          <w:rFonts w:ascii="Fira Sans" w:hAnsi="Fira Sans"/>
          <w:i/>
          <w:color w:val="595959" w:themeColor="text1" w:themeTint="A6"/>
          <w:sz w:val="19"/>
          <w:szCs w:val="19"/>
          <w:lang w:val="en-US"/>
        </w:rPr>
        <w:t>h</w:t>
      </w:r>
      <w:r w:rsidR="00BD715E" w:rsidRPr="00A23B63">
        <w:rPr>
          <w:rFonts w:ascii="Fira Sans" w:hAnsi="Fira Sans"/>
          <w:color w:val="595959" w:themeColor="text1" w:themeTint="A6"/>
          <w:sz w:val="19"/>
          <w:szCs w:val="19"/>
          <w:lang w:val="en-US"/>
        </w:rPr>
        <w:t xml:space="preserve">-stratum of </w:t>
      </w:r>
      <w:r w:rsidR="00BD715E" w:rsidRPr="00A23B63">
        <w:rPr>
          <w:rFonts w:ascii="Fira Sans" w:hAnsi="Fira Sans"/>
          <w:i/>
          <w:color w:val="595959" w:themeColor="text1" w:themeTint="A6"/>
          <w:sz w:val="19"/>
          <w:szCs w:val="19"/>
          <w:lang w:val="en-US"/>
        </w:rPr>
        <w:t>w</w:t>
      </w:r>
      <w:r w:rsidR="00BD715E" w:rsidRPr="00A23B63">
        <w:rPr>
          <w:rFonts w:ascii="Fira Sans" w:hAnsi="Fira Sans"/>
          <w:color w:val="595959" w:themeColor="text1" w:themeTint="A6"/>
          <w:sz w:val="19"/>
          <w:szCs w:val="19"/>
          <w:lang w:val="en-US"/>
        </w:rPr>
        <w:t xml:space="preserve">-region, </w:t>
      </w:r>
    </w:p>
    <w:p w:rsidR="00BD715E" w:rsidRPr="00A23B63" w:rsidRDefault="00D906A1" w:rsidP="00BD715E">
      <w:pPr>
        <w:spacing w:after="120" w:line="220" w:lineRule="exact"/>
        <w:ind w:left="709" w:firstLine="709"/>
        <w:jc w:val="both"/>
        <w:rPr>
          <w:rFonts w:ascii="Fira Sans" w:hAnsi="Fira Sans"/>
          <w:color w:val="595959" w:themeColor="text1" w:themeTint="A6"/>
          <w:sz w:val="19"/>
          <w:szCs w:val="19"/>
          <w:lang w:val="en-US"/>
        </w:rPr>
      </w:pP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r w:rsidR="00BD715E" w:rsidRPr="00A23B63">
        <w:rPr>
          <w:rFonts w:ascii="Fira Sans" w:hAnsi="Fira Sans"/>
          <w:color w:val="595959" w:themeColor="text1" w:themeTint="A6"/>
          <w:sz w:val="19"/>
          <w:szCs w:val="19"/>
          <w:lang w:val="en-US"/>
        </w:rPr>
        <w:t xml:space="preserve"> – the number of sampling units drawn for the sample from </w:t>
      </w:r>
      <w:r w:rsidR="00BD715E" w:rsidRPr="00A23B63">
        <w:rPr>
          <w:rFonts w:ascii="Fira Sans" w:hAnsi="Fira Sans"/>
          <w:i/>
          <w:color w:val="595959" w:themeColor="text1" w:themeTint="A6"/>
          <w:sz w:val="19"/>
          <w:szCs w:val="19"/>
          <w:lang w:val="en-US"/>
        </w:rPr>
        <w:t>h</w:t>
      </w:r>
      <w:r w:rsidR="00BD715E" w:rsidRPr="00A23B63">
        <w:rPr>
          <w:rFonts w:ascii="Fira Sans" w:hAnsi="Fira Sans"/>
          <w:color w:val="595959" w:themeColor="text1" w:themeTint="A6"/>
          <w:sz w:val="19"/>
          <w:szCs w:val="19"/>
          <w:lang w:val="en-US"/>
        </w:rPr>
        <w:t xml:space="preserve">-stratum of </w:t>
      </w:r>
      <w:r w:rsidR="00BD715E" w:rsidRPr="00A23B63">
        <w:rPr>
          <w:rFonts w:ascii="Fira Sans" w:hAnsi="Fira Sans"/>
          <w:i/>
          <w:color w:val="595959" w:themeColor="text1" w:themeTint="A6"/>
          <w:sz w:val="19"/>
          <w:szCs w:val="19"/>
          <w:lang w:val="en-US"/>
        </w:rPr>
        <w:t>w</w:t>
      </w:r>
      <w:r w:rsidR="00BD715E" w:rsidRPr="00A23B63">
        <w:rPr>
          <w:rFonts w:ascii="Fira Sans" w:hAnsi="Fira Sans"/>
          <w:color w:val="595959" w:themeColor="text1" w:themeTint="A6"/>
          <w:sz w:val="19"/>
          <w:szCs w:val="19"/>
          <w:lang w:val="en-US"/>
        </w:rPr>
        <w:t xml:space="preserve">-region. </w:t>
      </w:r>
    </w:p>
    <w:p w:rsidR="00BD715E" w:rsidRPr="00A23B63" w:rsidRDefault="00BD715E" w:rsidP="00BD715E">
      <w:pPr>
        <w:spacing w:after="120" w:line="220" w:lineRule="exact"/>
        <w:jc w:val="both"/>
        <w:rPr>
          <w:rFonts w:ascii="Fira Sans" w:hAnsi="Fira Sans"/>
          <w:color w:val="595959" w:themeColor="text1" w:themeTint="A6"/>
          <w:sz w:val="19"/>
          <w:szCs w:val="19"/>
          <w:lang w:val="en-US"/>
        </w:rPr>
      </w:pPr>
    </w:p>
    <w:p w:rsidR="00BD715E" w:rsidRPr="00A23B63" w:rsidRDefault="00BD715E" w:rsidP="00BD715E">
      <w:pPr>
        <w:spacing w:after="120" w:line="220" w:lineRule="exact"/>
        <w:ind w:left="1418"/>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The </w:t>
      </w:r>
      <m:oMath>
        <m:sSub>
          <m:sSubPr>
            <m:ctrlPr>
              <w:rPr>
                <w:rFonts w:ascii="Cambria Math" w:hAnsi="Cambria Math"/>
                <w:i/>
                <w:color w:val="595959" w:themeColor="text1" w:themeTint="A6"/>
                <w:sz w:val="24"/>
                <w:szCs w:val="24"/>
                <w:lang w:val="x-none" w:eastAsia="x-none"/>
              </w:rPr>
            </m:ctrlPr>
          </m:sSubPr>
          <m:e>
            <m:r>
              <w:rPr>
                <w:rFonts w:ascii="Cambria Math" w:hAnsi="Cambria Math"/>
                <w:color w:val="595959" w:themeColor="text1" w:themeTint="A6"/>
                <w:sz w:val="24"/>
                <w:szCs w:val="24"/>
                <w:lang w:val="x-none" w:eastAsia="x-none"/>
              </w:rPr>
              <m:t>W1</m:t>
            </m:r>
          </m:e>
          <m:sub>
            <m:r>
              <w:rPr>
                <w:rFonts w:ascii="Cambria Math" w:hAnsi="Cambria Math"/>
                <w:color w:val="595959" w:themeColor="text1" w:themeTint="A6"/>
                <w:sz w:val="24"/>
                <w:szCs w:val="24"/>
                <w:lang w:val="x-none" w:eastAsia="x-none"/>
              </w:rPr>
              <m:t>whi</m:t>
            </m:r>
          </m:sub>
        </m:sSub>
        <m:r>
          <w:rPr>
            <w:rFonts w:ascii="Cambria Math" w:hAnsi="Cambria Math"/>
            <w:color w:val="595959" w:themeColor="text1" w:themeTint="A6"/>
            <w:sz w:val="24"/>
            <w:szCs w:val="24"/>
            <w:lang w:val="x-none" w:eastAsia="x-none"/>
          </w:rPr>
          <m:t xml:space="preserve"> </m:t>
        </m:r>
      </m:oMath>
      <w:r w:rsidRPr="00A23B63">
        <w:rPr>
          <w:rFonts w:ascii="Fira Sans" w:hAnsi="Fira Sans"/>
          <w:color w:val="595959" w:themeColor="text1" w:themeTint="A6"/>
          <w:sz w:val="19"/>
          <w:szCs w:val="19"/>
          <w:lang w:val="en-US" w:eastAsia="x-none"/>
        </w:rPr>
        <w:t xml:space="preserve">weight might be used to estimate the survey results only if the survey is complete. This weight must be corrected if some of the sampled farms refuse to participate in the survey. For this purpose, the drawn sample is divided into 4 groups based on information on the survey performance: </w:t>
      </w:r>
    </w:p>
    <w:p w:rsidR="00BD715E" w:rsidRPr="00A23B63" w:rsidRDefault="00BD715E" w:rsidP="00BD715E">
      <w:pPr>
        <w:numPr>
          <w:ilvl w:val="0"/>
          <w:numId w:val="15"/>
        </w:numPr>
        <w:spacing w:after="120" w:line="220" w:lineRule="exact"/>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the surveyed farms, </w:t>
      </w:r>
    </w:p>
    <w:p w:rsidR="00BD715E" w:rsidRPr="00A23B63" w:rsidRDefault="00BD715E" w:rsidP="00BD715E">
      <w:pPr>
        <w:numPr>
          <w:ilvl w:val="0"/>
          <w:numId w:val="15"/>
        </w:numPr>
        <w:spacing w:after="120" w:line="220" w:lineRule="exact"/>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farms that refused to participate in the survey, </w:t>
      </w:r>
    </w:p>
    <w:p w:rsidR="00BD715E" w:rsidRPr="00A23B63" w:rsidRDefault="00BD715E" w:rsidP="00BD715E">
      <w:pPr>
        <w:numPr>
          <w:ilvl w:val="0"/>
          <w:numId w:val="15"/>
        </w:numPr>
        <w:spacing w:after="120" w:line="220" w:lineRule="exact"/>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closed down farms, </w:t>
      </w:r>
    </w:p>
    <w:p w:rsidR="00BD715E" w:rsidRPr="00A23B63" w:rsidRDefault="00BD715E" w:rsidP="00BD715E">
      <w:pPr>
        <w:numPr>
          <w:ilvl w:val="0"/>
          <w:numId w:val="15"/>
        </w:numPr>
        <w:spacing w:after="120" w:line="220" w:lineRule="exact"/>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farms with which the contact was not established during the survey performance. </w:t>
      </w:r>
    </w:p>
    <w:p w:rsidR="00BD715E" w:rsidRPr="00A23B63" w:rsidRDefault="00BD715E" w:rsidP="00BD715E">
      <w:pPr>
        <w:spacing w:after="120" w:line="220" w:lineRule="exact"/>
        <w:ind w:left="1418"/>
        <w:rPr>
          <w:rFonts w:ascii="Fira Sans" w:hAnsi="Fira Sans"/>
          <w:color w:val="595959" w:themeColor="text1" w:themeTint="A6"/>
          <w:sz w:val="19"/>
          <w:szCs w:val="19"/>
          <w:lang w:val="en-US" w:eastAsia="x-none"/>
        </w:rPr>
      </w:pPr>
    </w:p>
    <w:p w:rsidR="00BD715E" w:rsidRPr="00A23B63" w:rsidRDefault="00BD715E" w:rsidP="00BD715E">
      <w:pPr>
        <w:spacing w:line="360"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For each stratum separately in each region, the size of the above groups, namely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r w:rsidRPr="00A23B63">
        <w:rPr>
          <w:rFonts w:ascii="Fira Sans" w:hAnsi="Fira Sans"/>
          <w:color w:val="595959" w:themeColor="text1" w:themeTint="A6"/>
          <w:sz w:val="19"/>
          <w:szCs w:val="19"/>
          <w:lang w:val="en-US"/>
        </w:rPr>
        <w:t xml:space="preserve">,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2</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 xml:space="preserve">, </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3</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oMath>
      <w:r w:rsidRPr="00A23B63">
        <w:rPr>
          <w:rFonts w:ascii="Fira Sans" w:hAnsi="Fira Sans"/>
          <w:color w:val="595959" w:themeColor="text1" w:themeTint="A6"/>
          <w:sz w:val="19"/>
          <w:szCs w:val="19"/>
          <w:lang w:val="en-US"/>
        </w:rPr>
        <w:t xml:space="preserve"> and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4</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r w:rsidRPr="00A23B63">
        <w:rPr>
          <w:rFonts w:ascii="Fira Sans" w:hAnsi="Fira Sans"/>
          <w:color w:val="595959" w:themeColor="text1" w:themeTint="A6"/>
          <w:sz w:val="19"/>
          <w:szCs w:val="19"/>
          <w:lang w:val="en-US"/>
        </w:rPr>
        <w:t xml:space="preserve"> is established, and then the likelihood function of surveyed and not surveyed among the farms with a determined status is established, that is:</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(3)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c</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f>
          <m:fPr>
            <m:ctrlPr>
              <w:rPr>
                <w:rFonts w:ascii="Cambria Math" w:hAnsi="Cambria Math"/>
                <w:i/>
                <w:color w:val="595959" w:themeColor="text1" w:themeTint="A6"/>
                <w:sz w:val="24"/>
                <w:szCs w:val="24"/>
              </w:rPr>
            </m:ctrlPr>
          </m:fPr>
          <m:num>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2</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num>
          <m:den>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4</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den>
        </m:f>
        <m:r>
          <w:rPr>
            <w:rFonts w:ascii="Cambria Math" w:hAnsi="Cambria Math"/>
            <w:color w:val="595959" w:themeColor="text1" w:themeTint="A6"/>
            <w:sz w:val="24"/>
            <w:szCs w:val="24"/>
            <w:lang w:val="en-US"/>
          </w:rPr>
          <m:t xml:space="preserve"> .</m:t>
        </m:r>
      </m:oMath>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Then the number of the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aw</m:t>
            </m:r>
            <m:r>
              <w:rPr>
                <w:rFonts w:ascii="Cambria Math" w:hAnsi="Cambria Math"/>
                <w:color w:val="595959" w:themeColor="text1" w:themeTint="A6"/>
                <w:sz w:val="24"/>
                <w:szCs w:val="24"/>
                <w:lang w:val="en-US"/>
              </w:rPr>
              <m:t>h</m:t>
            </m:r>
          </m:sub>
        </m:sSub>
      </m:oMath>
      <w:r w:rsidRPr="00A23B63">
        <w:rPr>
          <w:rFonts w:ascii="Fira Sans" w:hAnsi="Fira Sans"/>
          <w:color w:val="595959" w:themeColor="text1" w:themeTint="A6"/>
          <w:sz w:val="19"/>
          <w:szCs w:val="19"/>
          <w:lang w:val="en-US"/>
        </w:rPr>
        <w:t xml:space="preserve"> active farms in </w:t>
      </w:r>
      <w:r w:rsidRPr="00A23B63">
        <w:rPr>
          <w:rFonts w:ascii="Fira Sans" w:hAnsi="Fira Sans"/>
          <w:i/>
          <w:color w:val="595959" w:themeColor="text1" w:themeTint="A6"/>
          <w:sz w:val="19"/>
          <w:szCs w:val="19"/>
          <w:lang w:val="en-US"/>
        </w:rPr>
        <w:t>h</w:t>
      </w:r>
      <w:r w:rsidRPr="00A23B63">
        <w:rPr>
          <w:rFonts w:ascii="Fira Sans" w:hAnsi="Fira Sans"/>
          <w:color w:val="595959" w:themeColor="text1" w:themeTint="A6"/>
          <w:sz w:val="19"/>
          <w:szCs w:val="19"/>
          <w:lang w:val="en-US"/>
        </w:rPr>
        <w:t xml:space="preserve">-stratum of </w:t>
      </w:r>
      <w:r w:rsidRPr="00A23B63">
        <w:rPr>
          <w:rFonts w:ascii="Fira Sans" w:hAnsi="Fira Sans"/>
          <w:i/>
          <w:color w:val="595959" w:themeColor="text1" w:themeTint="A6"/>
          <w:sz w:val="19"/>
          <w:szCs w:val="19"/>
          <w:lang w:val="en-US"/>
        </w:rPr>
        <w:t>w</w:t>
      </w:r>
      <w:r w:rsidRPr="00A23B63">
        <w:rPr>
          <w:rFonts w:ascii="Fira Sans" w:hAnsi="Fira Sans"/>
          <w:color w:val="595959" w:themeColor="text1" w:themeTint="A6"/>
          <w:sz w:val="19"/>
          <w:szCs w:val="19"/>
          <w:lang w:val="en-US"/>
        </w:rPr>
        <w:t xml:space="preserve">-region is calculated for the drawn sample: </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(4)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aw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2</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c</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4</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p>
    <w:p w:rsidR="00BD715E" w:rsidRPr="00BD715E" w:rsidRDefault="00BD715E" w:rsidP="00BD715E">
      <w:pPr>
        <w:spacing w:after="120" w:line="220" w:lineRule="exact"/>
        <w:ind w:left="1418"/>
        <w:jc w:val="both"/>
        <w:rPr>
          <w:rFonts w:ascii="Fira Sans" w:hAnsi="Fira Sans"/>
          <w:color w:val="595959"/>
          <w:sz w:val="19"/>
          <w:szCs w:val="19"/>
          <w:lang w:val="en-US"/>
        </w:rPr>
      </w:pP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On this basis, the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R</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 xml:space="preserve"> </m:t>
        </m:r>
      </m:oMath>
      <w:r w:rsidRPr="00A23B63">
        <w:rPr>
          <w:rFonts w:ascii="Fira Sans" w:hAnsi="Fira Sans"/>
          <w:color w:val="595959" w:themeColor="text1" w:themeTint="A6"/>
          <w:sz w:val="19"/>
          <w:szCs w:val="19"/>
          <w:lang w:val="en-US"/>
        </w:rPr>
        <w:t xml:space="preserve">correction factor is calculated for a given stratum: </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 (5)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R</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f>
          <m:fPr>
            <m:ctrlPr>
              <w:rPr>
                <w:rFonts w:ascii="Cambria Math" w:hAnsi="Cambria Math"/>
                <w:i/>
                <w:color w:val="595959" w:themeColor="text1" w:themeTint="A6"/>
                <w:sz w:val="24"/>
                <w:szCs w:val="24"/>
              </w:rPr>
            </m:ctrlPr>
          </m:fPr>
          <m:num>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aw</m:t>
                </m:r>
                <m:r>
                  <w:rPr>
                    <w:rFonts w:ascii="Cambria Math" w:hAnsi="Cambria Math"/>
                    <w:color w:val="595959" w:themeColor="text1" w:themeTint="A6"/>
                    <w:sz w:val="24"/>
                    <w:szCs w:val="24"/>
                    <w:lang w:val="en-US"/>
                  </w:rPr>
                  <m:t>h</m:t>
                </m:r>
              </m:sub>
            </m:sSub>
          </m:num>
          <m:den>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den>
        </m:f>
      </m:oMath>
    </w:p>
    <w:p w:rsidR="00BD715E" w:rsidRPr="00A23B63" w:rsidRDefault="00BD715E" w:rsidP="00BD715E">
      <w:pPr>
        <w:spacing w:after="120" w:line="220" w:lineRule="exact"/>
        <w:jc w:val="both"/>
        <w:rPr>
          <w:rFonts w:ascii="Fira Sans" w:hAnsi="Fira Sans"/>
          <w:color w:val="595959" w:themeColor="text1" w:themeTint="A6"/>
          <w:sz w:val="19"/>
          <w:szCs w:val="19"/>
          <w:lang w:val="en-US"/>
        </w:rPr>
      </w:pP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The purpose of this factor is to correct the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r>
          <w:rPr>
            <w:rFonts w:ascii="Cambria Math" w:hAnsi="Cambria Math"/>
            <w:color w:val="595959" w:themeColor="text1" w:themeTint="A6"/>
            <w:sz w:val="24"/>
            <w:szCs w:val="24"/>
            <w:lang w:val="en-US"/>
          </w:rPr>
          <m:t xml:space="preserve"> </m:t>
        </m:r>
      </m:oMath>
      <w:r w:rsidRPr="00A23B63">
        <w:rPr>
          <w:rFonts w:ascii="Fira Sans" w:hAnsi="Fira Sans"/>
          <w:color w:val="595959" w:themeColor="text1" w:themeTint="A6"/>
          <w:sz w:val="19"/>
          <w:szCs w:val="19"/>
          <w:lang w:val="en-US"/>
        </w:rPr>
        <w:t xml:space="preserve">weight in order to obtain final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oMath>
      <w:r w:rsidRPr="00A23B63">
        <w:rPr>
          <w:rFonts w:ascii="Fira Sans" w:hAnsi="Fira Sans"/>
          <w:color w:val="595959" w:themeColor="text1" w:themeTint="A6"/>
          <w:sz w:val="19"/>
          <w:szCs w:val="19"/>
          <w:vertAlign w:val="subscript"/>
          <w:lang w:val="en-US"/>
        </w:rPr>
        <w:t>:</w:t>
      </w:r>
      <w:r w:rsidRPr="00A23B63">
        <w:rPr>
          <w:rFonts w:ascii="Fira Sans" w:hAnsi="Fira Sans"/>
          <w:color w:val="595959" w:themeColor="text1" w:themeTint="A6"/>
          <w:sz w:val="19"/>
          <w:szCs w:val="19"/>
          <w:lang w:val="en-US"/>
        </w:rPr>
        <w:t xml:space="preserve"> weight: </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(6)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R</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oMath>
    </w:p>
    <w:p w:rsidR="00BD715E" w:rsidRPr="00A23B63" w:rsidRDefault="00BD715E" w:rsidP="00BD715E">
      <w:pPr>
        <w:spacing w:line="360" w:lineRule="auto"/>
        <w:ind w:left="1418"/>
        <w:jc w:val="both"/>
        <w:rPr>
          <w:rFonts w:ascii="Fira Sans" w:hAnsi="Fira Sans"/>
          <w:color w:val="595959" w:themeColor="text1" w:themeTint="A6"/>
          <w:sz w:val="19"/>
          <w:szCs w:val="19"/>
          <w:lang w:val="en-US"/>
        </w:rPr>
      </w:pPr>
    </w:p>
    <w:p w:rsidR="00BD715E" w:rsidRPr="00A23B63" w:rsidRDefault="00BD715E" w:rsidP="00BD715E">
      <w:pPr>
        <w:spacing w:after="240" w:line="360"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The sum of X variable value for Poland is the sum of values obtained for particular regions, i.e.:</w:t>
      </w:r>
    </w:p>
    <w:p w:rsidR="00BD715E" w:rsidRPr="00A23B63" w:rsidRDefault="00BD715E" w:rsidP="00BD715E">
      <w:pPr>
        <w:spacing w:line="322" w:lineRule="auto"/>
        <w:ind w:left="2042" w:hanging="624"/>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(7)  </w:t>
      </w:r>
      <m:oMath>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r>
          <w:rPr>
            <w:rFonts w:ascii="Cambria Math" w:hAnsi="Cambria Math"/>
            <w:color w:val="595959" w:themeColor="text1" w:themeTint="A6"/>
            <w:sz w:val="24"/>
            <w:szCs w:val="24"/>
            <w:lang w:val="en-US"/>
          </w:rPr>
          <m:t>=</m:t>
        </m:r>
        <m:nary>
          <m:naryPr>
            <m:chr m:val="∑"/>
            <m:limLoc m:val="undOvr"/>
            <m:supHide m:val="1"/>
            <m:ctrlPr>
              <w:rPr>
                <w:rFonts w:ascii="Cambria Math" w:hAnsi="Cambria Math"/>
                <w:i/>
                <w:color w:val="595959" w:themeColor="text1" w:themeTint="A6"/>
                <w:sz w:val="24"/>
                <w:szCs w:val="24"/>
              </w:rPr>
            </m:ctrlPr>
          </m:naryPr>
          <m:sub>
            <m:r>
              <w:rPr>
                <w:rFonts w:ascii="Cambria Math" w:hAnsi="Cambria Math"/>
                <w:color w:val="595959" w:themeColor="text1" w:themeTint="A6"/>
                <w:sz w:val="24"/>
                <w:szCs w:val="24"/>
              </w:rPr>
              <m:t>w</m:t>
            </m:r>
          </m:sub>
          <m:sup/>
          <m:e>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r>
              <w:rPr>
                <w:rFonts w:ascii="Cambria Math" w:hAnsi="Cambria Math"/>
                <w:color w:val="595959" w:themeColor="text1" w:themeTint="A6"/>
                <w:sz w:val="24"/>
                <w:szCs w:val="24"/>
                <w:lang w:val="en-US"/>
              </w:rPr>
              <m:t xml:space="preserve"> ,</m:t>
            </m:r>
          </m:e>
        </m:nary>
      </m:oMath>
      <w:r w:rsidRPr="00A23B63">
        <w:rPr>
          <w:rFonts w:ascii="Fira Sans" w:hAnsi="Fira Sans"/>
          <w:color w:val="595959" w:themeColor="text1" w:themeTint="A6"/>
          <w:sz w:val="19"/>
          <w:szCs w:val="19"/>
          <w:lang w:val="en-US"/>
        </w:rPr>
        <w:t xml:space="preserve">    (</w:t>
      </w:r>
      <w:r w:rsidRPr="00A23B63">
        <w:rPr>
          <w:rFonts w:ascii="Fira Sans" w:hAnsi="Fira Sans"/>
          <w:i/>
          <w:color w:val="595959" w:themeColor="text1" w:themeTint="A6"/>
          <w:sz w:val="19"/>
          <w:szCs w:val="19"/>
          <w:lang w:val="en-US"/>
        </w:rPr>
        <w:t>w</w:t>
      </w:r>
      <w:r w:rsidRPr="00A23B63">
        <w:rPr>
          <w:rFonts w:ascii="Fira Sans" w:hAnsi="Fira Sans"/>
          <w:color w:val="595959" w:themeColor="text1" w:themeTint="A6"/>
          <w:sz w:val="19"/>
          <w:szCs w:val="19"/>
          <w:lang w:val="en-US"/>
        </w:rPr>
        <w:t xml:space="preserve"> = 1, 2, ... , 17)</w:t>
      </w:r>
    </w:p>
    <w:p w:rsidR="00BD715E" w:rsidRPr="00A23B63" w:rsidRDefault="00BD715E" w:rsidP="00BD715E">
      <w:pPr>
        <w:spacing w:after="120" w:line="220" w:lineRule="exact"/>
        <w:ind w:left="1418"/>
        <w:rPr>
          <w:rFonts w:ascii="Fira Sans" w:hAnsi="Fira Sans"/>
          <w:color w:val="595959" w:themeColor="text1" w:themeTint="A6"/>
          <w:sz w:val="19"/>
          <w:szCs w:val="19"/>
          <w:lang w:val="en-US" w:eastAsia="x-none"/>
        </w:rPr>
      </w:pP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Original weights resulting from sampling are corrected not only due to incompleteness of</w:t>
      </w:r>
      <w:r w:rsidR="008E1146">
        <w:rPr>
          <w:rFonts w:ascii="Fira Sans" w:hAnsi="Fira Sans"/>
          <w:color w:val="595959" w:themeColor="text1" w:themeTint="A6"/>
          <w:sz w:val="19"/>
          <w:szCs w:val="19"/>
          <w:lang w:val="en-US" w:eastAsia="x-none"/>
        </w:rPr>
        <w:t> </w:t>
      </w:r>
      <w:r w:rsidRPr="00A23B63">
        <w:rPr>
          <w:rFonts w:ascii="Fira Sans" w:hAnsi="Fira Sans"/>
          <w:color w:val="595959" w:themeColor="text1" w:themeTint="A6"/>
          <w:sz w:val="19"/>
          <w:szCs w:val="19"/>
          <w:lang w:val="en-US" w:eastAsia="x-none"/>
        </w:rPr>
        <w:t xml:space="preserve"> the survey but also due to the occurrence of so called unusual farms (outliers). This pertains to farms with high assigned weight (drawn with a high likelihood function) and, at the same time, with relatively high values for some of the analyzed variables. In this case, the weight correction is to prevent significant overestimation of the value of</w:t>
      </w:r>
      <w:r w:rsidR="008E1146">
        <w:rPr>
          <w:rFonts w:ascii="Fira Sans" w:hAnsi="Fira Sans"/>
          <w:color w:val="595959" w:themeColor="text1" w:themeTint="A6"/>
          <w:sz w:val="19"/>
          <w:szCs w:val="19"/>
          <w:lang w:val="en-US" w:eastAsia="x-none"/>
        </w:rPr>
        <w:t> </w:t>
      </w:r>
      <w:r w:rsidRPr="00A23B63">
        <w:rPr>
          <w:rFonts w:ascii="Fira Sans" w:hAnsi="Fira Sans"/>
          <w:color w:val="595959" w:themeColor="text1" w:themeTint="A6"/>
          <w:sz w:val="19"/>
          <w:szCs w:val="19"/>
          <w:lang w:val="en-US" w:eastAsia="x-none"/>
        </w:rPr>
        <w:t xml:space="preserve">the surveyed variable. </w:t>
      </w: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For the selected major assessments of the parameters, their variation coefficients were calculated as the accuracy measures.  For an estimator expressed by formula (1) i.e. for </w:t>
      </w:r>
      <w:r w:rsidRPr="00A23B63">
        <w:rPr>
          <w:rFonts w:ascii="Fira Sans" w:hAnsi="Fira Sans"/>
          <w:i/>
          <w:color w:val="595959" w:themeColor="text1" w:themeTint="A6"/>
          <w:sz w:val="19"/>
          <w:szCs w:val="19"/>
          <w:lang w:val="en-US"/>
        </w:rPr>
        <w:t>w</w:t>
      </w:r>
      <w:r w:rsidRPr="00A23B63">
        <w:rPr>
          <w:rFonts w:ascii="Fira Sans" w:hAnsi="Fira Sans"/>
          <w:color w:val="595959" w:themeColor="text1" w:themeTint="A6"/>
          <w:sz w:val="19"/>
          <w:szCs w:val="19"/>
          <w:lang w:val="en-US"/>
        </w:rPr>
        <w:t xml:space="preserve">-region, its variation coefficient estimation is expressed in the following formula: </w:t>
      </w:r>
    </w:p>
    <w:p w:rsidR="00BD715E" w:rsidRPr="00A23B63" w:rsidRDefault="00BD715E" w:rsidP="00BD715E">
      <w:pPr>
        <w:spacing w:line="360" w:lineRule="auto"/>
        <w:ind w:left="1418"/>
        <w:jc w:val="both"/>
        <w:rPr>
          <w:color w:val="595959" w:themeColor="text1" w:themeTint="A6"/>
          <w:sz w:val="24"/>
          <w:szCs w:val="24"/>
          <w:lang w:val="en-US"/>
        </w:rPr>
      </w:pPr>
      <w:r w:rsidRPr="00A23B63">
        <w:rPr>
          <w:rFonts w:ascii="Fira Sans" w:hAnsi="Fira Sans"/>
          <w:color w:val="595959" w:themeColor="text1" w:themeTint="A6"/>
          <w:sz w:val="19"/>
          <w:szCs w:val="19"/>
          <w:lang w:val="en-US"/>
        </w:rPr>
        <w:t xml:space="preserve">(8) </w:t>
      </w:r>
      <w:r w:rsidRPr="00A23B63">
        <w:rPr>
          <w:rFonts w:ascii="Fira Sans" w:hAnsi="Fira Sans"/>
          <w:color w:val="595959" w:themeColor="text1" w:themeTint="A6"/>
          <w:sz w:val="24"/>
          <w:szCs w:val="24"/>
          <w:lang w:val="en-US"/>
        </w:rPr>
        <w:t xml:space="preserve"> </w:t>
      </w:r>
      <m:oMath>
        <m:r>
          <w:rPr>
            <w:rFonts w:ascii="Cambria Math" w:hAnsi="Cambria Math"/>
            <w:color w:val="595959" w:themeColor="text1" w:themeTint="A6"/>
            <w:sz w:val="24"/>
            <w:szCs w:val="24"/>
          </w:rPr>
          <m:t>v</m:t>
        </m:r>
        <m:d>
          <m:dPr>
            <m:ctrlPr>
              <w:rPr>
                <w:rFonts w:ascii="Cambria Math" w:hAnsi="Cambria Math"/>
                <w:i/>
                <w:color w:val="595959" w:themeColor="text1" w:themeTint="A6"/>
                <w:sz w:val="24"/>
                <w:szCs w:val="24"/>
              </w:rPr>
            </m:ctrlPr>
          </m:dPr>
          <m:e>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e>
        </m:d>
        <m:r>
          <w:rPr>
            <w:rFonts w:ascii="Cambria Math" w:hAnsi="Cambria Math"/>
            <w:color w:val="595959" w:themeColor="text1" w:themeTint="A6"/>
            <w:sz w:val="24"/>
            <w:szCs w:val="24"/>
            <w:lang w:val="en-US"/>
          </w:rPr>
          <m:t>=</m:t>
        </m:r>
        <m:f>
          <m:fPr>
            <m:ctrlPr>
              <w:rPr>
                <w:rFonts w:ascii="Cambria Math" w:hAnsi="Cambria Math"/>
                <w:i/>
                <w:color w:val="595959" w:themeColor="text1" w:themeTint="A6"/>
                <w:sz w:val="24"/>
                <w:szCs w:val="24"/>
              </w:rPr>
            </m:ctrlPr>
          </m:fPr>
          <m:num>
            <m:rad>
              <m:radPr>
                <m:degHide m:val="1"/>
                <m:ctrlPr>
                  <w:rPr>
                    <w:rFonts w:ascii="Cambria Math" w:hAnsi="Cambria Math"/>
                    <w:i/>
                    <w:color w:val="595959" w:themeColor="text1" w:themeTint="A6"/>
                    <w:sz w:val="24"/>
                    <w:szCs w:val="24"/>
                  </w:rPr>
                </m:ctrlPr>
              </m:radPr>
              <m:deg/>
              <m:e>
                <m:sSup>
                  <m:sSupPr>
                    <m:ctrlPr>
                      <w:rPr>
                        <w:rFonts w:ascii="Cambria Math" w:hAnsi="Cambria Math"/>
                        <w:i/>
                        <w:color w:val="595959" w:themeColor="text1" w:themeTint="A6"/>
                        <w:sz w:val="24"/>
                        <w:szCs w:val="24"/>
                      </w:rPr>
                    </m:ctrlPr>
                  </m:sSupPr>
                  <m:e>
                    <m:r>
                      <w:rPr>
                        <w:rFonts w:ascii="Cambria Math" w:hAnsi="Cambria Math"/>
                        <w:color w:val="595959" w:themeColor="text1" w:themeTint="A6"/>
                        <w:sz w:val="24"/>
                        <w:szCs w:val="24"/>
                      </w:rPr>
                      <m:t>d</m:t>
                    </m:r>
                  </m:e>
                  <m:sup>
                    <m:r>
                      <w:rPr>
                        <w:rFonts w:ascii="Cambria Math" w:hAnsi="Cambria Math"/>
                        <w:color w:val="595959" w:themeColor="text1" w:themeTint="A6"/>
                        <w:sz w:val="24"/>
                        <w:szCs w:val="24"/>
                        <w:lang w:val="en-US"/>
                      </w:rPr>
                      <m:t>2</m:t>
                    </m:r>
                  </m:sup>
                </m:sSup>
                <m:d>
                  <m:dPr>
                    <m:ctrlPr>
                      <w:rPr>
                        <w:rFonts w:ascii="Cambria Math" w:hAnsi="Cambria Math"/>
                        <w:i/>
                        <w:color w:val="595959" w:themeColor="text1" w:themeTint="A6"/>
                        <w:sz w:val="24"/>
                        <w:szCs w:val="24"/>
                      </w:rPr>
                    </m:ctrlPr>
                  </m:dPr>
                  <m:e>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e>
                </m:d>
              </m:e>
            </m:rad>
          </m:num>
          <m:den>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den>
        </m:f>
      </m:oMath>
      <w:r w:rsidRPr="00A23B63">
        <w:rPr>
          <w:rFonts w:ascii="Fira Sans" w:hAnsi="Fira Sans"/>
          <w:color w:val="595959" w:themeColor="text1" w:themeTint="A6"/>
          <w:sz w:val="24"/>
          <w:szCs w:val="24"/>
          <w:lang w:val="en-US"/>
        </w:rPr>
        <w:t xml:space="preserve"> </w:t>
      </w:r>
      <w:r w:rsidRPr="00A23B63">
        <w:rPr>
          <w:rFonts w:ascii="Fira Sans" w:hAnsi="Fira Sans"/>
          <w:color w:val="595959" w:themeColor="text1" w:themeTint="A6"/>
          <w:sz w:val="19"/>
          <w:szCs w:val="19"/>
          <w:lang w:val="en-US"/>
        </w:rPr>
        <w:t xml:space="preserve">,   </w:t>
      </w:r>
    </w:p>
    <w:p w:rsidR="00BD715E" w:rsidRPr="00A23B63" w:rsidRDefault="00BD715E" w:rsidP="00BD715E">
      <w:pPr>
        <w:spacing w:line="360"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where </w:t>
      </w:r>
      <m:oMath>
        <m:sSup>
          <m:sSupPr>
            <m:ctrlPr>
              <w:rPr>
                <w:rFonts w:ascii="Cambria Math" w:hAnsi="Cambria Math"/>
                <w:i/>
                <w:color w:val="595959" w:themeColor="text1" w:themeTint="A6"/>
                <w:sz w:val="24"/>
                <w:szCs w:val="24"/>
              </w:rPr>
            </m:ctrlPr>
          </m:sSupPr>
          <m:e>
            <m:r>
              <w:rPr>
                <w:rFonts w:ascii="Cambria Math" w:hAnsi="Cambria Math"/>
                <w:color w:val="595959" w:themeColor="text1" w:themeTint="A6"/>
                <w:sz w:val="24"/>
                <w:szCs w:val="24"/>
              </w:rPr>
              <m:t>d</m:t>
            </m:r>
          </m:e>
          <m:sup>
            <m:r>
              <w:rPr>
                <w:rFonts w:ascii="Cambria Math" w:hAnsi="Cambria Math"/>
                <w:color w:val="595959" w:themeColor="text1" w:themeTint="A6"/>
                <w:sz w:val="24"/>
                <w:szCs w:val="24"/>
                <w:lang w:val="en-US"/>
              </w:rPr>
              <m:t>2</m:t>
            </m:r>
          </m:sup>
        </m:sSup>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x</m:t>
            </m:r>
          </m:e>
          <m:sub>
            <m:r>
              <w:rPr>
                <w:rFonts w:ascii="Cambria Math" w:hAnsi="Cambria Math"/>
                <w:color w:val="595959" w:themeColor="text1" w:themeTint="A6"/>
                <w:sz w:val="24"/>
                <w:szCs w:val="24"/>
              </w:rPr>
              <m:t>w</m:t>
            </m:r>
          </m:sub>
        </m:sSub>
        <m:r>
          <w:rPr>
            <w:rFonts w:ascii="Cambria Math" w:hAnsi="Cambria Math"/>
            <w:color w:val="595959" w:themeColor="text1" w:themeTint="A6"/>
            <w:sz w:val="24"/>
            <w:szCs w:val="24"/>
            <w:lang w:val="en-US"/>
          </w:rPr>
          <m:t>)</m:t>
        </m:r>
      </m:oMath>
      <w:r w:rsidRPr="00A23B63">
        <w:rPr>
          <w:rFonts w:ascii="Fira Sans" w:hAnsi="Fira Sans"/>
          <w:color w:val="595959" w:themeColor="text1" w:themeTint="A6"/>
          <w:sz w:val="19"/>
          <w:szCs w:val="19"/>
          <w:lang w:val="en-US"/>
        </w:rPr>
        <w:t xml:space="preserve"> is an estimate of the so-called variance of the estimator </w:t>
      </w:r>
      <m:oMath>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oMath>
      <w:r w:rsidRPr="00A23B63">
        <w:rPr>
          <w:rFonts w:ascii="Fira Sans" w:hAnsi="Fira Sans"/>
          <w:color w:val="595959" w:themeColor="text1" w:themeTint="A6"/>
          <w:sz w:val="19"/>
          <w:szCs w:val="19"/>
          <w:lang w:val="en-US"/>
        </w:rPr>
        <w:t xml:space="preserve"> and is</w:t>
      </w:r>
      <w:r w:rsidR="00D12F5B">
        <w:rPr>
          <w:rFonts w:ascii="Fira Sans" w:hAnsi="Fira Sans"/>
          <w:color w:val="595959" w:themeColor="text1" w:themeTint="A6"/>
          <w:sz w:val="19"/>
          <w:szCs w:val="19"/>
          <w:lang w:val="en-US"/>
        </w:rPr>
        <w:t> </w:t>
      </w:r>
      <w:r w:rsidRPr="00A23B63">
        <w:rPr>
          <w:rFonts w:ascii="Fira Sans" w:hAnsi="Fira Sans"/>
          <w:color w:val="595959" w:themeColor="text1" w:themeTint="A6"/>
          <w:sz w:val="19"/>
          <w:szCs w:val="19"/>
          <w:lang w:val="en-US"/>
        </w:rPr>
        <w:t>calculated according to the formula (which follows from the classical survey sampling theory for stratified sampling scheme):</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(9)   </w:t>
      </w:r>
      <m:oMath>
        <m:sSup>
          <m:sSupPr>
            <m:ctrlPr>
              <w:rPr>
                <w:rFonts w:ascii="Cambria Math" w:hAnsi="Cambria Math"/>
                <w:i/>
                <w:color w:val="595959" w:themeColor="text1" w:themeTint="A6"/>
                <w:sz w:val="24"/>
                <w:szCs w:val="24"/>
              </w:rPr>
            </m:ctrlPr>
          </m:sSupPr>
          <m:e>
            <m:r>
              <w:rPr>
                <w:rFonts w:ascii="Cambria Math" w:hAnsi="Cambria Math"/>
                <w:color w:val="595959" w:themeColor="text1" w:themeTint="A6"/>
                <w:sz w:val="24"/>
                <w:szCs w:val="24"/>
              </w:rPr>
              <m:t>d</m:t>
            </m:r>
          </m:e>
          <m:sup>
            <m:r>
              <w:rPr>
                <w:rFonts w:ascii="Cambria Math" w:hAnsi="Cambria Math"/>
                <w:color w:val="595959" w:themeColor="text1" w:themeTint="A6"/>
                <w:sz w:val="24"/>
                <w:szCs w:val="24"/>
                <w:lang w:val="en-US"/>
              </w:rPr>
              <m:t>2</m:t>
            </m:r>
          </m:sup>
        </m:sSup>
        <m:d>
          <m:dPr>
            <m:ctrlPr>
              <w:rPr>
                <w:rFonts w:ascii="Cambria Math" w:hAnsi="Cambria Math"/>
                <w:i/>
                <w:color w:val="595959" w:themeColor="text1" w:themeTint="A6"/>
                <w:sz w:val="24"/>
                <w:szCs w:val="24"/>
              </w:rPr>
            </m:ctrlPr>
          </m:dPr>
          <m:e>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e>
        </m:d>
        <m:r>
          <w:rPr>
            <w:rFonts w:ascii="Cambria Math" w:hAnsi="Cambria Math"/>
            <w:color w:val="595959" w:themeColor="text1" w:themeTint="A6"/>
            <w:sz w:val="24"/>
            <w:szCs w:val="24"/>
            <w:lang w:val="en-US"/>
          </w:rPr>
          <m:t>=</m:t>
        </m:r>
        <m:nary>
          <m:naryPr>
            <m:chr m:val="∑"/>
            <m:limLoc m:val="undOvr"/>
            <m:supHide m:val="1"/>
            <m:ctrlPr>
              <w:rPr>
                <w:rFonts w:ascii="Cambria Math" w:hAnsi="Cambria Math"/>
                <w:i/>
                <w:color w:val="595959" w:themeColor="text1" w:themeTint="A6"/>
                <w:sz w:val="24"/>
                <w:szCs w:val="24"/>
              </w:rPr>
            </m:ctrlPr>
          </m:naryPr>
          <m:sub>
            <m:r>
              <w:rPr>
                <w:rFonts w:ascii="Cambria Math" w:hAnsi="Cambria Math"/>
                <w:color w:val="595959" w:themeColor="text1" w:themeTint="A6"/>
                <w:sz w:val="24"/>
                <w:szCs w:val="24"/>
                <w:lang w:val="en-US"/>
              </w:rPr>
              <m:t>h</m:t>
            </m:r>
          </m:sub>
          <m:sup/>
          <m:e>
            <m:d>
              <m:dPr>
                <m:ctrlPr>
                  <w:rPr>
                    <w:rFonts w:ascii="Cambria Math" w:hAnsi="Cambria Math"/>
                    <w:i/>
                    <w:color w:val="595959" w:themeColor="text1" w:themeTint="A6"/>
                    <w:sz w:val="24"/>
                    <w:szCs w:val="24"/>
                  </w:rPr>
                </m:ctrlPr>
              </m:dPr>
              <m:e>
                <m:r>
                  <w:rPr>
                    <w:rFonts w:ascii="Cambria Math" w:hAnsi="Cambria Math"/>
                    <w:color w:val="595959" w:themeColor="text1" w:themeTint="A6"/>
                    <w:sz w:val="24"/>
                    <w:szCs w:val="24"/>
                    <w:lang w:val="en-US"/>
                  </w:rPr>
                  <m:t>1-</m:t>
                </m:r>
                <m:f>
                  <m:fPr>
                    <m:ctrlPr>
                      <w:rPr>
                        <w:rFonts w:ascii="Cambria Math" w:hAnsi="Cambria Math"/>
                        <w:i/>
                        <w:color w:val="595959" w:themeColor="text1" w:themeTint="A6"/>
                        <w:sz w:val="24"/>
                        <w:szCs w:val="24"/>
                      </w:rPr>
                    </m:ctrlPr>
                  </m:fPr>
                  <m:num>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num>
                  <m:den>
                    <m:nary>
                      <m:naryPr>
                        <m:chr m:val="∑"/>
                        <m:limLoc m:val="undOvr"/>
                        <m:supHide m:val="1"/>
                        <m:ctrlPr>
                          <w:rPr>
                            <w:rFonts w:ascii="Cambria Math" w:hAnsi="Cambria Math"/>
                            <w:i/>
                            <w:color w:val="595959" w:themeColor="text1" w:themeTint="A6"/>
                            <w:sz w:val="24"/>
                            <w:szCs w:val="24"/>
                          </w:rPr>
                        </m:ctrlPr>
                      </m:naryPr>
                      <m:sub>
                        <m:r>
                          <w:rPr>
                            <w:rFonts w:ascii="Cambria Math" w:hAnsi="Cambria Math"/>
                            <w:color w:val="595959" w:themeColor="text1" w:themeTint="A6"/>
                            <w:sz w:val="24"/>
                            <w:szCs w:val="24"/>
                          </w:rPr>
                          <m:t>i</m:t>
                        </m:r>
                      </m:sub>
                      <m:sup/>
                      <m:e>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e>
                    </m:nary>
                  </m:den>
                </m:f>
              </m:e>
            </m:d>
          </m:e>
        </m:nary>
        <m:f>
          <m:fPr>
            <m:ctrlPr>
              <w:rPr>
                <w:rFonts w:ascii="Cambria Math" w:hAnsi="Cambria Math"/>
                <w:i/>
                <w:color w:val="595959" w:themeColor="text1" w:themeTint="A6"/>
                <w:sz w:val="24"/>
                <w:szCs w:val="24"/>
              </w:rPr>
            </m:ctrlPr>
          </m:fPr>
          <m:num>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num>
          <m:den>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-1</m:t>
            </m:r>
          </m:den>
        </m:f>
        <m:nary>
          <m:naryPr>
            <m:chr m:val="∑"/>
            <m:limLoc m:val="undOvr"/>
            <m:supHide m:val="1"/>
            <m:ctrlPr>
              <w:rPr>
                <w:rFonts w:ascii="Cambria Math" w:hAnsi="Cambria Math"/>
                <w:i/>
                <w:color w:val="595959" w:themeColor="text1" w:themeTint="A6"/>
                <w:sz w:val="24"/>
                <w:szCs w:val="24"/>
              </w:rPr>
            </m:ctrlPr>
          </m:naryPr>
          <m:sub>
            <m:r>
              <w:rPr>
                <w:rFonts w:ascii="Cambria Math" w:hAnsi="Cambria Math"/>
                <w:color w:val="595959" w:themeColor="text1" w:themeTint="A6"/>
                <w:sz w:val="24"/>
                <w:szCs w:val="24"/>
              </w:rPr>
              <m:t>i</m:t>
            </m:r>
          </m:sub>
          <m:sup/>
          <m:e>
            <m:sSup>
              <m:sSupPr>
                <m:ctrlPr>
                  <w:rPr>
                    <w:rFonts w:ascii="Cambria Math" w:hAnsi="Cambria Math"/>
                    <w:i/>
                    <w:color w:val="595959" w:themeColor="text1" w:themeTint="A6"/>
                    <w:sz w:val="24"/>
                    <w:szCs w:val="24"/>
                  </w:rPr>
                </m:ctrlPr>
              </m:sSupPr>
              <m:e>
                <m:d>
                  <m:dPr>
                    <m:ctrlPr>
                      <w:rPr>
                        <w:rFonts w:ascii="Cambria Math" w:hAnsi="Cambria Math"/>
                        <w:i/>
                        <w:color w:val="595959" w:themeColor="text1" w:themeTint="A6"/>
                        <w:sz w:val="24"/>
                        <w:szCs w:val="24"/>
                      </w:rPr>
                    </m:ctrlPr>
                  </m:dPr>
                  <m:e>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x</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r>
                      <w:rPr>
                        <w:rFonts w:ascii="Cambria Math" w:hAnsi="Cambria Math"/>
                        <w:color w:val="595959" w:themeColor="text1" w:themeTint="A6"/>
                        <w:sz w:val="24"/>
                        <w:szCs w:val="24"/>
                        <w:lang w:val="en-US"/>
                      </w:rPr>
                      <m:t>-</m:t>
                    </m:r>
                    <m:f>
                      <m:fPr>
                        <m:ctrlPr>
                          <w:rPr>
                            <w:rFonts w:ascii="Cambria Math" w:hAnsi="Cambria Math"/>
                            <w:i/>
                            <w:color w:val="595959" w:themeColor="text1" w:themeTint="A6"/>
                            <w:sz w:val="24"/>
                            <w:szCs w:val="24"/>
                          </w:rPr>
                        </m:ctrlPr>
                      </m:fPr>
                      <m:num>
                        <m:nary>
                          <m:naryPr>
                            <m:chr m:val="∑"/>
                            <m:limLoc m:val="undOvr"/>
                            <m:supHide m:val="1"/>
                            <m:ctrlPr>
                              <w:rPr>
                                <w:rFonts w:ascii="Cambria Math" w:hAnsi="Cambria Math"/>
                                <w:i/>
                                <w:color w:val="595959" w:themeColor="text1" w:themeTint="A6"/>
                                <w:sz w:val="24"/>
                                <w:szCs w:val="24"/>
                              </w:rPr>
                            </m:ctrlPr>
                          </m:naryPr>
                          <m:sub>
                            <m:r>
                              <w:rPr>
                                <w:rFonts w:ascii="Cambria Math" w:hAnsi="Cambria Math"/>
                                <w:color w:val="595959" w:themeColor="text1" w:themeTint="A6"/>
                                <w:sz w:val="24"/>
                                <w:szCs w:val="24"/>
                              </w:rPr>
                              <m:t>j</m:t>
                            </m:r>
                          </m:sub>
                          <m:sup/>
                          <m:e>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j</m:t>
                                </m:r>
                              </m:sub>
                            </m:sSub>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x</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j</m:t>
                                </m:r>
                              </m:sub>
                            </m:sSub>
                          </m:e>
                        </m:nary>
                      </m:num>
                      <m:den>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den>
                    </m:f>
                  </m:e>
                </m:d>
              </m:e>
              <m:sup>
                <m:r>
                  <w:rPr>
                    <w:rFonts w:ascii="Cambria Math" w:hAnsi="Cambria Math"/>
                    <w:color w:val="595959" w:themeColor="text1" w:themeTint="A6"/>
                    <w:sz w:val="24"/>
                    <w:szCs w:val="24"/>
                    <w:lang w:val="en-US"/>
                  </w:rPr>
                  <m:t>2</m:t>
                </m:r>
              </m:sup>
            </m:sSup>
          </m:e>
        </m:nary>
        <m:r>
          <w:rPr>
            <w:rFonts w:ascii="Cambria Math" w:hAnsi="Cambria Math"/>
            <w:color w:val="595959" w:themeColor="text1" w:themeTint="A6"/>
            <w:sz w:val="24"/>
            <w:szCs w:val="24"/>
            <w:lang w:val="en-US"/>
          </w:rPr>
          <m:t>.</m:t>
        </m:r>
      </m:oMath>
      <w:r w:rsidRPr="00A23B63">
        <w:rPr>
          <w:rFonts w:ascii="Fira Sans" w:hAnsi="Fira Sans"/>
          <w:color w:val="595959" w:themeColor="text1" w:themeTint="A6"/>
          <w:sz w:val="24"/>
          <w:szCs w:val="24"/>
          <w:lang w:val="en-US"/>
        </w:rPr>
        <w:t xml:space="preserve">  </w:t>
      </w:r>
    </w:p>
    <w:p w:rsidR="00BD715E" w:rsidRPr="00A23B63" w:rsidRDefault="00BD715E" w:rsidP="00BD715E">
      <w:pPr>
        <w:spacing w:line="360" w:lineRule="auto"/>
        <w:ind w:left="1418"/>
        <w:jc w:val="both"/>
        <w:rPr>
          <w:color w:val="595959" w:themeColor="text1" w:themeTint="A6"/>
          <w:sz w:val="24"/>
          <w:szCs w:val="24"/>
          <w:lang w:val="en-US"/>
        </w:rPr>
      </w:pP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For Poland the variation coefficient of the sum X estimated with the formula (7) is expressed by the following formula: </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 (10)  </w:t>
      </w:r>
      <m:oMath>
        <m:r>
          <w:rPr>
            <w:rFonts w:ascii="Cambria Math" w:hAnsi="Cambria Math"/>
            <w:color w:val="595959" w:themeColor="text1" w:themeTint="A6"/>
            <w:sz w:val="24"/>
            <w:szCs w:val="24"/>
          </w:rPr>
          <m:t>v</m:t>
        </m:r>
        <m:d>
          <m:dPr>
            <m:ctrlPr>
              <w:rPr>
                <w:rFonts w:ascii="Cambria Math" w:hAnsi="Cambria Math"/>
                <w:i/>
                <w:color w:val="595959" w:themeColor="text1" w:themeTint="A6"/>
                <w:sz w:val="24"/>
                <w:szCs w:val="24"/>
              </w:rPr>
            </m:ctrlPr>
          </m:d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d>
        <m:r>
          <w:rPr>
            <w:rFonts w:ascii="Cambria Math" w:hAnsi="Cambria Math"/>
            <w:color w:val="595959" w:themeColor="text1" w:themeTint="A6"/>
            <w:sz w:val="24"/>
            <w:szCs w:val="24"/>
            <w:lang w:val="en-US"/>
          </w:rPr>
          <m:t>=</m:t>
        </m:r>
        <m:f>
          <m:fPr>
            <m:ctrlPr>
              <w:rPr>
                <w:rFonts w:ascii="Cambria Math" w:hAnsi="Cambria Math"/>
                <w:i/>
                <w:color w:val="595959" w:themeColor="text1" w:themeTint="A6"/>
                <w:sz w:val="24"/>
                <w:szCs w:val="24"/>
              </w:rPr>
            </m:ctrlPr>
          </m:fPr>
          <m:num>
            <m:rad>
              <m:radPr>
                <m:degHide m:val="1"/>
                <m:ctrlPr>
                  <w:rPr>
                    <w:rFonts w:ascii="Cambria Math" w:hAnsi="Cambria Math"/>
                    <w:i/>
                    <w:color w:val="595959" w:themeColor="text1" w:themeTint="A6"/>
                    <w:sz w:val="24"/>
                    <w:szCs w:val="24"/>
                  </w:rPr>
                </m:ctrlPr>
              </m:radPr>
              <m:deg/>
              <m:e>
                <m:sSup>
                  <m:sSupPr>
                    <m:ctrlPr>
                      <w:rPr>
                        <w:rFonts w:ascii="Cambria Math" w:hAnsi="Cambria Math"/>
                        <w:i/>
                        <w:color w:val="595959" w:themeColor="text1" w:themeTint="A6"/>
                        <w:sz w:val="24"/>
                        <w:szCs w:val="24"/>
                      </w:rPr>
                    </m:ctrlPr>
                  </m:sSupPr>
                  <m:e>
                    <m:r>
                      <w:rPr>
                        <w:rFonts w:ascii="Cambria Math" w:hAnsi="Cambria Math"/>
                        <w:color w:val="595959" w:themeColor="text1" w:themeTint="A6"/>
                        <w:sz w:val="24"/>
                        <w:szCs w:val="24"/>
                      </w:rPr>
                      <m:t>d</m:t>
                    </m:r>
                  </m:e>
                  <m:sup>
                    <m:r>
                      <w:rPr>
                        <w:rFonts w:ascii="Cambria Math" w:hAnsi="Cambria Math"/>
                        <w:color w:val="595959" w:themeColor="text1" w:themeTint="A6"/>
                        <w:sz w:val="24"/>
                        <w:szCs w:val="24"/>
                        <w:lang w:val="en-US"/>
                      </w:rPr>
                      <m:t>2</m:t>
                    </m:r>
                  </m:sup>
                </m:sSup>
                <m:d>
                  <m:dPr>
                    <m:ctrlPr>
                      <w:rPr>
                        <w:rFonts w:ascii="Cambria Math" w:hAnsi="Cambria Math"/>
                        <w:i/>
                        <w:color w:val="595959" w:themeColor="text1" w:themeTint="A6"/>
                        <w:sz w:val="24"/>
                        <w:szCs w:val="24"/>
                      </w:rPr>
                    </m:ctrlPr>
                  </m:d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d>
              </m:e>
            </m:rad>
          </m:num>
          <m:den>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den>
        </m:f>
        <m:r>
          <w:rPr>
            <w:rFonts w:ascii="Cambria Math" w:hAnsi="Cambria Math"/>
            <w:color w:val="595959" w:themeColor="text1" w:themeTint="A6"/>
            <w:sz w:val="24"/>
            <w:szCs w:val="24"/>
            <w:lang w:val="en-US"/>
          </w:rPr>
          <m:t xml:space="preserve"> ,</m:t>
        </m:r>
      </m:oMath>
    </w:p>
    <w:p w:rsidR="00BD715E" w:rsidRPr="00A23B63" w:rsidRDefault="00BD715E" w:rsidP="00BD715E">
      <w:pPr>
        <w:spacing w:line="360" w:lineRule="auto"/>
        <w:ind w:left="1418"/>
        <w:jc w:val="both"/>
        <w:rPr>
          <w:color w:val="595959" w:themeColor="text1" w:themeTint="A6"/>
          <w:sz w:val="24"/>
          <w:szCs w:val="24"/>
          <w:lang w:val="en-US"/>
        </w:rPr>
      </w:pPr>
      <w:r w:rsidRPr="00A23B63">
        <w:rPr>
          <w:rFonts w:ascii="Fira Sans" w:hAnsi="Fira Sans"/>
          <w:color w:val="595959" w:themeColor="text1" w:themeTint="A6"/>
          <w:sz w:val="19"/>
          <w:szCs w:val="19"/>
          <w:lang w:val="en-US"/>
        </w:rPr>
        <w:t xml:space="preserve">whereas: </w:t>
      </w:r>
    </w:p>
    <w:p w:rsidR="00BD715E" w:rsidRPr="00A23B63" w:rsidRDefault="00BD715E" w:rsidP="00BD715E">
      <w:pPr>
        <w:spacing w:line="288"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(11)  </w:t>
      </w:r>
      <m:oMath>
        <m:sSup>
          <m:sSupPr>
            <m:ctrlPr>
              <w:rPr>
                <w:rFonts w:ascii="Cambria Math" w:hAnsi="Cambria Math"/>
                <w:i/>
                <w:color w:val="595959" w:themeColor="text1" w:themeTint="A6"/>
                <w:sz w:val="24"/>
                <w:szCs w:val="24"/>
              </w:rPr>
            </m:ctrlPr>
          </m:sSupPr>
          <m:e>
            <m:r>
              <w:rPr>
                <w:rFonts w:ascii="Cambria Math" w:hAnsi="Cambria Math"/>
                <w:color w:val="595959" w:themeColor="text1" w:themeTint="A6"/>
                <w:sz w:val="24"/>
                <w:szCs w:val="24"/>
              </w:rPr>
              <m:t>d</m:t>
            </m:r>
          </m:e>
          <m:sup>
            <m:r>
              <w:rPr>
                <w:rFonts w:ascii="Cambria Math" w:hAnsi="Cambria Math"/>
                <w:color w:val="595959" w:themeColor="text1" w:themeTint="A6"/>
                <w:sz w:val="24"/>
                <w:szCs w:val="24"/>
                <w:lang w:val="en-US"/>
              </w:rPr>
              <m:t>2</m:t>
            </m:r>
          </m:sup>
        </m:sSup>
        <m:d>
          <m:dPr>
            <m:ctrlPr>
              <w:rPr>
                <w:rFonts w:ascii="Cambria Math" w:hAnsi="Cambria Math"/>
                <w:i/>
                <w:color w:val="595959" w:themeColor="text1" w:themeTint="A6"/>
                <w:sz w:val="24"/>
                <w:szCs w:val="24"/>
              </w:rPr>
            </m:ctrlPr>
          </m:d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d>
        <m:r>
          <w:rPr>
            <w:rFonts w:ascii="Cambria Math" w:hAnsi="Cambria Math"/>
            <w:color w:val="595959" w:themeColor="text1" w:themeTint="A6"/>
            <w:sz w:val="24"/>
            <w:szCs w:val="24"/>
            <w:lang w:val="en-US"/>
          </w:rPr>
          <m:t>=</m:t>
        </m:r>
        <m:nary>
          <m:naryPr>
            <m:chr m:val="∑"/>
            <m:limLoc m:val="undOvr"/>
            <m:supHide m:val="1"/>
            <m:ctrlPr>
              <w:rPr>
                <w:rFonts w:ascii="Cambria Math" w:hAnsi="Cambria Math"/>
                <w:i/>
                <w:color w:val="595959" w:themeColor="text1" w:themeTint="A6"/>
                <w:sz w:val="24"/>
                <w:szCs w:val="24"/>
              </w:rPr>
            </m:ctrlPr>
          </m:naryPr>
          <m:sub>
            <m:r>
              <w:rPr>
                <w:rFonts w:ascii="Cambria Math" w:hAnsi="Cambria Math"/>
                <w:color w:val="595959" w:themeColor="text1" w:themeTint="A6"/>
                <w:sz w:val="24"/>
                <w:szCs w:val="24"/>
              </w:rPr>
              <m:t>w</m:t>
            </m:r>
          </m:sub>
          <m:sup/>
          <m:e>
            <m:sSup>
              <m:sSupPr>
                <m:ctrlPr>
                  <w:rPr>
                    <w:rFonts w:ascii="Cambria Math" w:hAnsi="Cambria Math"/>
                    <w:i/>
                    <w:color w:val="595959" w:themeColor="text1" w:themeTint="A6"/>
                    <w:sz w:val="24"/>
                    <w:szCs w:val="24"/>
                  </w:rPr>
                </m:ctrlPr>
              </m:sSupPr>
              <m:e>
                <m:r>
                  <w:rPr>
                    <w:rFonts w:ascii="Cambria Math" w:hAnsi="Cambria Math"/>
                    <w:color w:val="595959" w:themeColor="text1" w:themeTint="A6"/>
                    <w:sz w:val="24"/>
                    <w:szCs w:val="24"/>
                  </w:rPr>
                  <m:t>d</m:t>
                </m:r>
              </m:e>
              <m:sup>
                <m:r>
                  <w:rPr>
                    <w:rFonts w:ascii="Cambria Math" w:hAnsi="Cambria Math"/>
                    <w:color w:val="595959" w:themeColor="text1" w:themeTint="A6"/>
                    <w:sz w:val="24"/>
                    <w:szCs w:val="24"/>
                    <w:lang w:val="en-US"/>
                  </w:rPr>
                  <m:t>2</m:t>
                </m:r>
              </m:sup>
            </m:sSup>
            <m:d>
              <m:dPr>
                <m:ctrlPr>
                  <w:rPr>
                    <w:rFonts w:ascii="Cambria Math" w:hAnsi="Cambria Math"/>
                    <w:i/>
                    <w:color w:val="595959" w:themeColor="text1" w:themeTint="A6"/>
                    <w:sz w:val="24"/>
                    <w:szCs w:val="24"/>
                  </w:rPr>
                </m:ctrlPr>
              </m:dPr>
              <m:e>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e>
            </m:d>
          </m:e>
        </m:nary>
        <m:r>
          <w:rPr>
            <w:rFonts w:ascii="Cambria Math" w:hAnsi="Cambria Math"/>
            <w:color w:val="595959" w:themeColor="text1" w:themeTint="A6"/>
            <w:sz w:val="24"/>
            <w:szCs w:val="24"/>
            <w:lang w:val="en-US"/>
          </w:rPr>
          <m:t xml:space="preserve"> .</m:t>
        </m:r>
      </m:oMath>
      <w:r w:rsidRPr="00A23B63">
        <w:rPr>
          <w:rFonts w:ascii="Fira Sans" w:hAnsi="Fira Sans"/>
          <w:color w:val="595959" w:themeColor="text1" w:themeTint="A6"/>
          <w:sz w:val="19"/>
          <w:szCs w:val="19"/>
          <w:lang w:val="en-US"/>
        </w:rPr>
        <w:t xml:space="preserve">  </w:t>
      </w:r>
    </w:p>
    <w:p w:rsidR="00BD715E" w:rsidRPr="00A23B63" w:rsidRDefault="00BD715E" w:rsidP="00BD715E">
      <w:pPr>
        <w:spacing w:line="288" w:lineRule="auto"/>
        <w:ind w:left="1418"/>
        <w:jc w:val="both"/>
        <w:rPr>
          <w:rFonts w:ascii="Fira Sans" w:hAnsi="Fira Sans"/>
          <w:color w:val="595959" w:themeColor="text1" w:themeTint="A6"/>
          <w:sz w:val="19"/>
          <w:szCs w:val="19"/>
          <w:lang w:val="en-US"/>
        </w:rPr>
      </w:pPr>
    </w:p>
    <w:p w:rsidR="00BD715E" w:rsidRPr="00A23B63" w:rsidRDefault="00BD715E" w:rsidP="00BD715E">
      <w:pPr>
        <w:spacing w:line="288"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In the tables presenting the precision of the estimates, the coefficients of variation are given as a percentage.</w:t>
      </w:r>
    </w:p>
    <w:p w:rsidR="00BD715E" w:rsidRDefault="00BD715E" w:rsidP="00BD715E">
      <w:pPr>
        <w:spacing w:line="360" w:lineRule="auto"/>
        <w:ind w:left="1418"/>
        <w:jc w:val="both"/>
        <w:rPr>
          <w:color w:val="595959"/>
          <w:sz w:val="24"/>
          <w:szCs w:val="24"/>
          <w:lang w:val="en-US"/>
        </w:rPr>
      </w:pPr>
    </w:p>
    <w:p w:rsidR="00AE103C" w:rsidRPr="00BD715E" w:rsidRDefault="00AE103C" w:rsidP="00BD715E">
      <w:pPr>
        <w:spacing w:line="360" w:lineRule="auto"/>
        <w:ind w:left="1418"/>
        <w:jc w:val="both"/>
        <w:rPr>
          <w:color w:val="595959"/>
          <w:sz w:val="24"/>
          <w:szCs w:val="24"/>
          <w:lang w:val="en-US"/>
        </w:rPr>
      </w:pPr>
    </w:p>
    <w:p w:rsidR="00BD715E" w:rsidRPr="00BD715E" w:rsidRDefault="00BD715E" w:rsidP="00BD715E">
      <w:pPr>
        <w:spacing w:line="360" w:lineRule="auto"/>
        <w:jc w:val="both"/>
        <w:rPr>
          <w:rFonts w:ascii="Fira Sans" w:hAnsi="Fira Sans"/>
          <w:b/>
          <w:color w:val="595959"/>
          <w:sz w:val="24"/>
          <w:szCs w:val="24"/>
          <w:lang w:val="en-US"/>
        </w:rPr>
      </w:pPr>
    </w:p>
    <w:p w:rsidR="00BD715E" w:rsidRPr="00BD715E" w:rsidRDefault="00BD715E" w:rsidP="00BD715E">
      <w:pPr>
        <w:spacing w:after="360"/>
        <w:ind w:left="113"/>
        <w:contextualSpacing/>
        <w:outlineLvl w:val="0"/>
        <w:rPr>
          <w:rFonts w:ascii="Fira Sans" w:hAnsi="Fira Sans" w:cs="Arial"/>
          <w:b/>
          <w:bCs/>
          <w:color w:val="001D77"/>
          <w:sz w:val="24"/>
          <w:szCs w:val="24"/>
          <w:lang w:val="en-US"/>
        </w:rPr>
      </w:pPr>
      <w:r w:rsidRPr="00BD715E">
        <w:rPr>
          <w:rFonts w:ascii="Fira Sans" w:hAnsi="Fira Sans" w:cs="Arial"/>
          <w:b/>
          <w:bCs/>
          <w:color w:val="001D77"/>
          <w:sz w:val="24"/>
          <w:szCs w:val="24"/>
          <w:lang w:val="en-US"/>
        </w:rPr>
        <w:t>Survey on pigs</w:t>
      </w:r>
    </w:p>
    <w:p w:rsidR="00BD715E" w:rsidRPr="00BD715E" w:rsidRDefault="00BD715E" w:rsidP="00BD715E">
      <w:pPr>
        <w:rPr>
          <w:lang w:val="en-US"/>
        </w:rPr>
      </w:pPr>
    </w:p>
    <w:p w:rsidR="0039724F" w:rsidRPr="0039724F" w:rsidRDefault="00BD715E" w:rsidP="0039724F">
      <w:pPr>
        <w:widowControl/>
        <w:numPr>
          <w:ilvl w:val="0"/>
          <w:numId w:val="8"/>
        </w:numPr>
        <w:autoSpaceDE/>
        <w:autoSpaceDN/>
        <w:spacing w:after="240" w:line="220" w:lineRule="exact"/>
        <w:ind w:left="357" w:hanging="357"/>
        <w:contextualSpacing/>
        <w:rPr>
          <w:rFonts w:ascii="Fira Sans" w:hAnsi="Fira Sans" w:cs="Arial"/>
          <w:b/>
          <w:color w:val="001D77"/>
          <w:sz w:val="24"/>
          <w:szCs w:val="24"/>
          <w:lang w:val="en-US"/>
        </w:rPr>
      </w:pPr>
      <w:r w:rsidRPr="00BD715E">
        <w:rPr>
          <w:rFonts w:ascii="Fira Sans" w:hAnsi="Fira Sans" w:cs="Arial"/>
          <w:b/>
          <w:color w:val="001D77"/>
          <w:sz w:val="24"/>
          <w:szCs w:val="24"/>
          <w:lang w:val="en-US"/>
        </w:rPr>
        <w:t>Introductory notes</w:t>
      </w:r>
    </w:p>
    <w:p w:rsidR="00BD715E" w:rsidRPr="00BD715E" w:rsidRDefault="00BD715E" w:rsidP="00BD715E">
      <w:pPr>
        <w:spacing w:after="120" w:line="220" w:lineRule="exact"/>
        <w:ind w:left="1418"/>
        <w:jc w:val="both"/>
        <w:rPr>
          <w:rFonts w:ascii="Fira Sans" w:hAnsi="Fira Sans" w:cs="Arial"/>
          <w:color w:val="595959" w:themeColor="text1" w:themeTint="A6"/>
          <w:sz w:val="19"/>
          <w:szCs w:val="19"/>
          <w:lang w:val="en-US" w:eastAsia="x-none"/>
        </w:rPr>
      </w:pPr>
      <w:r w:rsidRPr="00BD715E">
        <w:rPr>
          <w:rFonts w:ascii="Fira Sans" w:hAnsi="Fira Sans" w:cs="Arial"/>
          <w:color w:val="595959" w:themeColor="text1" w:themeTint="A6"/>
          <w:sz w:val="19"/>
          <w:szCs w:val="19"/>
          <w:lang w:val="en-US" w:eastAsia="x-none"/>
        </w:rPr>
        <w:t>The purpose of the survey on pigs stocks, conducted by the Statistics Poland two times a</w:t>
      </w:r>
      <w:r w:rsidR="008E1146">
        <w:rPr>
          <w:rFonts w:ascii="Fira Sans" w:hAnsi="Fira Sans" w:cs="Arial"/>
          <w:color w:val="595959" w:themeColor="text1" w:themeTint="A6"/>
          <w:sz w:val="19"/>
          <w:szCs w:val="19"/>
          <w:lang w:val="en-US" w:eastAsia="x-none"/>
        </w:rPr>
        <w:t> </w:t>
      </w:r>
      <w:r w:rsidRPr="00BD715E">
        <w:rPr>
          <w:rFonts w:ascii="Fira Sans" w:hAnsi="Fira Sans" w:cs="Arial"/>
          <w:color w:val="595959" w:themeColor="text1" w:themeTint="A6"/>
          <w:sz w:val="19"/>
          <w:szCs w:val="19"/>
          <w:lang w:val="en-US" w:eastAsia="x-none"/>
        </w:rPr>
        <w:t>year in June and December is to obtain detailed information on the number of pigs by regions, voivodships and for Poland. The surveyed population consisted of individual farms which, according to the data available in the sampling frame, were keeping pigs. The</w:t>
      </w:r>
      <w:r w:rsidR="008E1146">
        <w:rPr>
          <w:rFonts w:ascii="Fira Sans" w:hAnsi="Fira Sans" w:cs="Arial"/>
          <w:color w:val="595959" w:themeColor="text1" w:themeTint="A6"/>
          <w:sz w:val="19"/>
          <w:szCs w:val="19"/>
          <w:lang w:val="en-US" w:eastAsia="x-none"/>
        </w:rPr>
        <w:t> </w:t>
      </w:r>
      <w:r w:rsidRPr="00BD715E">
        <w:rPr>
          <w:rFonts w:ascii="Fira Sans" w:hAnsi="Fira Sans" w:cs="Arial"/>
          <w:color w:val="595959" w:themeColor="text1" w:themeTint="A6"/>
          <w:sz w:val="19"/>
          <w:szCs w:val="19"/>
          <w:lang w:val="en-US" w:eastAsia="x-none"/>
        </w:rPr>
        <w:t xml:space="preserve">surveyed population </w:t>
      </w:r>
      <w:r w:rsidRPr="00BC15E4">
        <w:rPr>
          <w:rFonts w:ascii="Fira Sans" w:hAnsi="Fira Sans" w:cs="Arial"/>
          <w:color w:val="000000" w:themeColor="text1"/>
          <w:sz w:val="19"/>
          <w:szCs w:val="19"/>
          <w:lang w:val="en-US" w:eastAsia="x-none"/>
        </w:rPr>
        <w:t xml:space="preserve">in 2022 consisted of </w:t>
      </w:r>
      <w:r w:rsidRPr="00BC15E4">
        <w:rPr>
          <w:rFonts w:ascii="Fira Sans" w:hAnsi="Fira Sans" w:cs="Arial"/>
          <w:color w:val="000000" w:themeColor="text1"/>
          <w:sz w:val="19"/>
          <w:szCs w:val="19"/>
          <w:lang w:val="x-none" w:eastAsia="x-none"/>
        </w:rPr>
        <w:t xml:space="preserve">89 697 </w:t>
      </w:r>
      <w:r w:rsidRPr="00BC15E4">
        <w:rPr>
          <w:rFonts w:ascii="Fira Sans" w:hAnsi="Fira Sans" w:cs="Arial"/>
          <w:color w:val="000000" w:themeColor="text1"/>
          <w:sz w:val="19"/>
          <w:szCs w:val="19"/>
          <w:lang w:val="en-US" w:eastAsia="x-none"/>
        </w:rPr>
        <w:t xml:space="preserve">farms. It was </w:t>
      </w:r>
      <w:r w:rsidRPr="00BD715E">
        <w:rPr>
          <w:rFonts w:ascii="Fira Sans" w:hAnsi="Fira Sans" w:cs="Arial"/>
          <w:color w:val="595959" w:themeColor="text1" w:themeTint="A6"/>
          <w:sz w:val="19"/>
          <w:szCs w:val="19"/>
          <w:lang w:val="en-US" w:eastAsia="x-none"/>
        </w:rPr>
        <w:t>assumed that the sample for the survey would consist of about 30,000 farms. This sample size was a consequence of</w:t>
      </w:r>
      <w:r w:rsidR="008E1146">
        <w:rPr>
          <w:rFonts w:ascii="Fira Sans" w:hAnsi="Fira Sans" w:cs="Arial"/>
          <w:color w:val="595959" w:themeColor="text1" w:themeTint="A6"/>
          <w:sz w:val="19"/>
          <w:szCs w:val="19"/>
          <w:lang w:val="en-US" w:eastAsia="x-none"/>
        </w:rPr>
        <w:t> </w:t>
      </w:r>
      <w:r w:rsidRPr="00BD715E">
        <w:rPr>
          <w:rFonts w:ascii="Fira Sans" w:hAnsi="Fira Sans" w:cs="Arial"/>
          <w:color w:val="595959" w:themeColor="text1" w:themeTint="A6"/>
          <w:sz w:val="19"/>
          <w:szCs w:val="19"/>
          <w:lang w:val="en-US" w:eastAsia="x-none"/>
        </w:rPr>
        <w:t>taking into account several factors: the costs of the study, the analysis of data from previous years and the need to ensure the quality of results at the national and regional level.</w:t>
      </w:r>
    </w:p>
    <w:p w:rsidR="00BD715E" w:rsidRPr="00BD715E" w:rsidRDefault="00BD715E" w:rsidP="00BD715E">
      <w:pPr>
        <w:spacing w:before="360" w:after="240" w:line="220" w:lineRule="exact"/>
        <w:rPr>
          <w:rFonts w:ascii="Fira Sans" w:hAnsi="Fira Sans" w:cs="Arial"/>
          <w:color w:val="001D77"/>
          <w:sz w:val="24"/>
          <w:szCs w:val="24"/>
          <w:lang w:val="en-US"/>
        </w:rPr>
      </w:pPr>
      <w:r w:rsidRPr="00BD715E">
        <w:rPr>
          <w:rFonts w:ascii="Fira Sans" w:hAnsi="Fira Sans" w:cs="Arial"/>
          <w:b/>
          <w:color w:val="001D77"/>
          <w:sz w:val="24"/>
          <w:szCs w:val="24"/>
          <w:lang w:val="en-US"/>
        </w:rPr>
        <w:t>2. Sampling frame</w:t>
      </w:r>
    </w:p>
    <w:p w:rsidR="00BD715E" w:rsidRPr="00BD715E" w:rsidRDefault="00BD715E" w:rsidP="00BD715E">
      <w:pPr>
        <w:spacing w:after="120" w:line="220" w:lineRule="exact"/>
        <w:ind w:left="1418"/>
        <w:jc w:val="both"/>
        <w:rPr>
          <w:rFonts w:ascii="Fira Sans" w:hAnsi="Fira Sans" w:cs="Arial"/>
          <w:color w:val="595959"/>
          <w:sz w:val="19"/>
          <w:szCs w:val="19"/>
          <w:lang w:val="en-US" w:eastAsia="x-none"/>
        </w:rPr>
      </w:pPr>
      <w:r w:rsidRPr="00BD715E">
        <w:rPr>
          <w:rFonts w:ascii="Fira Sans" w:hAnsi="Fira Sans" w:cs="Arial"/>
          <w:color w:val="595959"/>
          <w:sz w:val="19"/>
          <w:szCs w:val="19"/>
          <w:lang w:val="en-US" w:eastAsia="x-none"/>
        </w:rPr>
        <w:t xml:space="preserve">Sampling frame for all agricultural surveys as the frame was created by the Statistics Poland on the basis of individual results of the Agricultural Census </w:t>
      </w:r>
      <w:r w:rsidRPr="00BD715E">
        <w:rPr>
          <w:rFonts w:ascii="Fira Sans" w:hAnsi="Fira Sans" w:cs="Arial"/>
          <w:color w:val="595959" w:themeColor="text1" w:themeTint="A6"/>
          <w:sz w:val="19"/>
          <w:szCs w:val="19"/>
          <w:lang w:val="en-US" w:eastAsia="x-none"/>
        </w:rPr>
        <w:t xml:space="preserve">2020. </w:t>
      </w:r>
    </w:p>
    <w:p w:rsidR="00BD715E" w:rsidRPr="00BD715E" w:rsidRDefault="00BD715E" w:rsidP="00BD715E">
      <w:pPr>
        <w:spacing w:after="120" w:line="220" w:lineRule="exact"/>
        <w:ind w:left="1418"/>
        <w:jc w:val="both"/>
        <w:rPr>
          <w:rFonts w:ascii="Fira Sans" w:hAnsi="Fira Sans" w:cs="Arial"/>
          <w:color w:val="595959"/>
          <w:sz w:val="19"/>
          <w:szCs w:val="19"/>
          <w:lang w:val="en-US" w:eastAsia="x-none"/>
        </w:rPr>
      </w:pPr>
      <w:r w:rsidRPr="00BD715E">
        <w:rPr>
          <w:rFonts w:ascii="Fira Sans" w:hAnsi="Fira Sans" w:cs="Arial"/>
          <w:color w:val="595959"/>
          <w:sz w:val="19"/>
          <w:szCs w:val="19"/>
          <w:lang w:val="en-US" w:eastAsia="x-none"/>
        </w:rPr>
        <w:t>Information on farms in this frame are updated using data from administrative sources and</w:t>
      </w:r>
      <w:r w:rsidR="008E1146">
        <w:rPr>
          <w:rFonts w:ascii="Fira Sans" w:hAnsi="Fira Sans" w:cs="Arial"/>
          <w:color w:val="595959"/>
          <w:sz w:val="19"/>
          <w:szCs w:val="19"/>
          <w:lang w:val="en-US" w:eastAsia="x-none"/>
        </w:rPr>
        <w:t> </w:t>
      </w:r>
      <w:r w:rsidRPr="00BD715E">
        <w:rPr>
          <w:rFonts w:ascii="Fira Sans" w:hAnsi="Fira Sans" w:cs="Arial"/>
          <w:color w:val="595959"/>
          <w:sz w:val="19"/>
          <w:szCs w:val="19"/>
          <w:lang w:val="en-US" w:eastAsia="x-none"/>
        </w:rPr>
        <w:t xml:space="preserve">from the results of the following agricultural sample surveys. An individual agricultural farm constituted a sampling unit. The following information was recorded for each farm: </w:t>
      </w:r>
    </w:p>
    <w:p w:rsidR="00BD715E" w:rsidRPr="00BD715E" w:rsidRDefault="00BD715E" w:rsidP="00BD715E">
      <w:pPr>
        <w:numPr>
          <w:ilvl w:val="0"/>
          <w:numId w:val="16"/>
        </w:numPr>
        <w:spacing w:after="120" w:line="220" w:lineRule="exact"/>
        <w:jc w:val="both"/>
        <w:rPr>
          <w:rFonts w:ascii="Fira Sans" w:hAnsi="Fira Sans" w:cs="Arial"/>
          <w:color w:val="595959"/>
          <w:sz w:val="19"/>
          <w:szCs w:val="19"/>
          <w:lang w:val="en-US" w:eastAsia="x-none"/>
        </w:rPr>
      </w:pPr>
      <w:r w:rsidRPr="00BD715E">
        <w:rPr>
          <w:rFonts w:ascii="Fira Sans" w:hAnsi="Fira Sans" w:cs="Arial"/>
          <w:color w:val="595959"/>
          <w:sz w:val="19"/>
          <w:szCs w:val="19"/>
          <w:lang w:val="en-US" w:eastAsia="x-none"/>
        </w:rPr>
        <w:t xml:space="preserve">voivodship </w:t>
      </w:r>
      <w:r w:rsidRPr="00BD715E">
        <w:rPr>
          <w:rFonts w:ascii="Fira Sans" w:hAnsi="Fira Sans" w:cs="Arial"/>
          <w:color w:val="595959" w:themeColor="text1" w:themeTint="A6"/>
          <w:sz w:val="19"/>
          <w:szCs w:val="19"/>
          <w:lang w:val="en-US" w:eastAsia="x-none"/>
        </w:rPr>
        <w:t xml:space="preserve">code and NUTS 2 region code, </w:t>
      </w:r>
    </w:p>
    <w:p w:rsidR="00BD715E" w:rsidRPr="00BD715E" w:rsidRDefault="00BD715E" w:rsidP="00BD715E">
      <w:pPr>
        <w:numPr>
          <w:ilvl w:val="0"/>
          <w:numId w:val="16"/>
        </w:numPr>
        <w:spacing w:after="120" w:line="220" w:lineRule="exact"/>
        <w:jc w:val="both"/>
        <w:rPr>
          <w:rFonts w:ascii="Fira Sans" w:hAnsi="Fira Sans" w:cs="Arial"/>
          <w:color w:val="595959"/>
          <w:sz w:val="19"/>
          <w:szCs w:val="19"/>
          <w:lang w:val="en-US" w:eastAsia="x-none"/>
        </w:rPr>
      </w:pPr>
      <w:r w:rsidRPr="00BD715E">
        <w:rPr>
          <w:rFonts w:ascii="Fira Sans" w:hAnsi="Fira Sans" w:cs="Arial"/>
          <w:color w:val="595959"/>
          <w:sz w:val="19"/>
          <w:szCs w:val="19"/>
          <w:lang w:val="en-US" w:eastAsia="x-none"/>
        </w:rPr>
        <w:t xml:space="preserve">farm number, </w:t>
      </w:r>
    </w:p>
    <w:p w:rsidR="00BD715E" w:rsidRPr="00BD715E" w:rsidRDefault="00BD715E" w:rsidP="00BD715E">
      <w:pPr>
        <w:numPr>
          <w:ilvl w:val="0"/>
          <w:numId w:val="16"/>
        </w:numPr>
        <w:spacing w:after="120" w:line="220" w:lineRule="exact"/>
        <w:jc w:val="both"/>
        <w:rPr>
          <w:rFonts w:ascii="Fira Sans" w:hAnsi="Fira Sans" w:cs="Arial"/>
          <w:color w:val="595959"/>
          <w:sz w:val="19"/>
          <w:szCs w:val="19"/>
          <w:lang w:val="en-US" w:eastAsia="x-none"/>
        </w:rPr>
      </w:pPr>
      <w:r w:rsidRPr="00BD715E">
        <w:rPr>
          <w:rFonts w:ascii="Fira Sans" w:hAnsi="Fira Sans" w:cs="Arial"/>
          <w:color w:val="595959"/>
          <w:sz w:val="19"/>
          <w:szCs w:val="19"/>
          <w:lang w:val="en-US" w:eastAsia="x-none"/>
        </w:rPr>
        <w:t xml:space="preserve">total farm area, </w:t>
      </w:r>
    </w:p>
    <w:p w:rsidR="00BD715E" w:rsidRPr="00BD715E" w:rsidRDefault="00BD715E" w:rsidP="00BD715E">
      <w:pPr>
        <w:numPr>
          <w:ilvl w:val="0"/>
          <w:numId w:val="16"/>
        </w:numPr>
        <w:spacing w:after="120" w:line="220" w:lineRule="exact"/>
        <w:jc w:val="both"/>
        <w:rPr>
          <w:rFonts w:ascii="Fira Sans" w:hAnsi="Fira Sans" w:cs="Arial"/>
          <w:color w:val="595959"/>
          <w:sz w:val="19"/>
          <w:szCs w:val="19"/>
          <w:lang w:val="en-US" w:eastAsia="x-none"/>
        </w:rPr>
      </w:pPr>
      <w:r w:rsidRPr="00BD715E">
        <w:rPr>
          <w:rFonts w:ascii="Fira Sans" w:hAnsi="Fira Sans" w:cs="Arial"/>
          <w:color w:val="595959"/>
          <w:sz w:val="19"/>
          <w:szCs w:val="19"/>
          <w:lang w:val="en-US" w:eastAsia="x-none"/>
        </w:rPr>
        <w:t xml:space="preserve">agricultural land, </w:t>
      </w:r>
    </w:p>
    <w:p w:rsidR="00BD715E" w:rsidRPr="00BD715E" w:rsidRDefault="00BD715E" w:rsidP="00BD715E">
      <w:pPr>
        <w:numPr>
          <w:ilvl w:val="0"/>
          <w:numId w:val="16"/>
        </w:numPr>
        <w:spacing w:after="120" w:line="220" w:lineRule="exact"/>
        <w:jc w:val="both"/>
        <w:rPr>
          <w:rFonts w:ascii="Fira Sans" w:hAnsi="Fira Sans" w:cs="Arial"/>
          <w:color w:val="595959"/>
          <w:sz w:val="19"/>
          <w:szCs w:val="19"/>
          <w:lang w:val="en-US" w:eastAsia="x-none"/>
        </w:rPr>
      </w:pPr>
      <w:r w:rsidRPr="00BD715E">
        <w:rPr>
          <w:rFonts w:ascii="Fira Sans" w:hAnsi="Fira Sans" w:cs="Arial"/>
          <w:color w:val="595959"/>
          <w:sz w:val="19"/>
          <w:szCs w:val="19"/>
          <w:lang w:val="en-US" w:eastAsia="x-none"/>
        </w:rPr>
        <w:t xml:space="preserve">number of pigs. </w:t>
      </w:r>
    </w:p>
    <w:p w:rsidR="00BD715E" w:rsidRPr="00BD715E" w:rsidRDefault="00BD715E" w:rsidP="00BD715E">
      <w:pPr>
        <w:spacing w:before="360" w:after="240" w:line="220" w:lineRule="exact"/>
        <w:jc w:val="both"/>
        <w:rPr>
          <w:rFonts w:ascii="Fira Sans" w:hAnsi="Fira Sans" w:cs="Arial"/>
          <w:color w:val="001D77"/>
          <w:sz w:val="24"/>
          <w:szCs w:val="24"/>
          <w:lang w:val="en-US"/>
        </w:rPr>
      </w:pPr>
      <w:r w:rsidRPr="00BD715E">
        <w:rPr>
          <w:rFonts w:ascii="Fira Sans" w:hAnsi="Fira Sans" w:cs="Arial"/>
          <w:b/>
          <w:color w:val="001D77"/>
          <w:sz w:val="24"/>
          <w:szCs w:val="24"/>
          <w:lang w:val="en-US"/>
        </w:rPr>
        <w:t>3. Sampling scheme</w:t>
      </w:r>
    </w:p>
    <w:p w:rsidR="00BD715E" w:rsidRPr="00BD715E" w:rsidRDefault="00BD715E" w:rsidP="00BD715E">
      <w:pPr>
        <w:tabs>
          <w:tab w:val="left" w:pos="3261"/>
        </w:tabs>
        <w:spacing w:before="360" w:after="240" w:line="220" w:lineRule="exact"/>
        <w:ind w:left="1418"/>
        <w:jc w:val="both"/>
        <w:rPr>
          <w:rFonts w:ascii="Fira Sans" w:hAnsi="Fira Sans" w:cs="Arial"/>
          <w:color w:val="595959"/>
          <w:sz w:val="19"/>
          <w:szCs w:val="19"/>
          <w:lang w:val="en-US"/>
        </w:rPr>
      </w:pPr>
      <w:r w:rsidRPr="00BD715E">
        <w:rPr>
          <w:rFonts w:ascii="Fira Sans" w:hAnsi="Fira Sans" w:cs="Arial"/>
          <w:color w:val="595959"/>
          <w:sz w:val="19"/>
          <w:szCs w:val="19"/>
          <w:lang w:val="en-US"/>
        </w:rPr>
        <w:t xml:space="preserve">In order to draw sample, a stratified sampling and optimal scheme was used with respect to farms which, according to the sampling frame, reared pigs. It was decided that a sample consisting of approx. 30 thousand farms will be drawn from all farms breeding and rearing pigs. </w:t>
      </w:r>
    </w:p>
    <w:p w:rsidR="00BD715E" w:rsidRPr="00BD715E" w:rsidRDefault="00BD715E" w:rsidP="00BD715E">
      <w:pPr>
        <w:spacing w:after="120" w:line="220" w:lineRule="exact"/>
        <w:ind w:left="1418"/>
        <w:jc w:val="both"/>
        <w:rPr>
          <w:rFonts w:ascii="Fira Sans" w:hAnsi="Fira Sans" w:cs="Arial"/>
          <w:color w:val="595959"/>
          <w:sz w:val="19"/>
          <w:szCs w:val="19"/>
          <w:lang w:val="en-US" w:eastAsia="x-none"/>
        </w:rPr>
      </w:pPr>
      <w:r w:rsidRPr="00BD715E">
        <w:rPr>
          <w:rFonts w:ascii="Fira Sans" w:hAnsi="Fira Sans" w:cs="Arial"/>
          <w:color w:val="595959"/>
          <w:sz w:val="19"/>
          <w:szCs w:val="19"/>
          <w:lang w:val="en-US" w:eastAsia="x-none"/>
        </w:rPr>
        <w:t xml:space="preserve">The following assumptions were made while drawing the sample from this category of farms: </w:t>
      </w:r>
    </w:p>
    <w:p w:rsidR="00BD715E" w:rsidRPr="00BD715E" w:rsidRDefault="00BD715E" w:rsidP="00BD715E">
      <w:pPr>
        <w:widowControl/>
        <w:numPr>
          <w:ilvl w:val="0"/>
          <w:numId w:val="11"/>
        </w:numPr>
        <w:autoSpaceDE/>
        <w:autoSpaceDN/>
        <w:spacing w:after="120" w:line="220" w:lineRule="exact"/>
        <w:ind w:left="1775" w:hanging="357"/>
        <w:jc w:val="both"/>
        <w:rPr>
          <w:rFonts w:ascii="Fira Sans" w:hAnsi="Fira Sans" w:cs="Arial"/>
          <w:color w:val="595959" w:themeColor="text1" w:themeTint="A6"/>
          <w:sz w:val="19"/>
          <w:szCs w:val="19"/>
          <w:lang w:val="en-US" w:eastAsia="x-none"/>
        </w:rPr>
      </w:pPr>
      <w:r w:rsidRPr="00BD715E">
        <w:rPr>
          <w:rFonts w:ascii="Fira Sans" w:hAnsi="Fira Sans" w:cs="Arial"/>
          <w:color w:val="595959"/>
          <w:sz w:val="19"/>
          <w:szCs w:val="19"/>
          <w:lang w:val="en-US" w:eastAsia="x-none"/>
        </w:rPr>
        <w:t xml:space="preserve">the size of </w:t>
      </w:r>
      <w:r w:rsidRPr="00BD715E">
        <w:rPr>
          <w:rFonts w:ascii="Fira Sans" w:hAnsi="Fira Sans" w:cs="Arial"/>
          <w:i/>
          <w:color w:val="595959" w:themeColor="text1" w:themeTint="A6"/>
          <w:sz w:val="19"/>
          <w:szCs w:val="19"/>
          <w:lang w:val="en-US" w:eastAsia="x-none"/>
        </w:rPr>
        <w:t>n</w:t>
      </w:r>
      <w:r w:rsidRPr="00BD715E">
        <w:rPr>
          <w:rFonts w:ascii="Fira Sans" w:hAnsi="Fira Sans" w:cs="Arial"/>
          <w:color w:val="595959" w:themeColor="text1" w:themeTint="A6"/>
          <w:sz w:val="19"/>
          <w:szCs w:val="19"/>
          <w:lang w:val="en-US" w:eastAsia="x-none"/>
        </w:rPr>
        <w:t xml:space="preserve"> sample is established for the population of farms in Poland, and not for individual regions, where </w:t>
      </w:r>
      <w:r w:rsidRPr="00BD715E">
        <w:rPr>
          <w:rFonts w:ascii="Fira Sans" w:hAnsi="Fira Sans" w:cs="Arial"/>
          <w:i/>
          <w:color w:val="595959" w:themeColor="text1" w:themeTint="A6"/>
          <w:sz w:val="19"/>
          <w:szCs w:val="19"/>
          <w:lang w:val="en-US" w:eastAsia="x-none"/>
        </w:rPr>
        <w:t>n</w:t>
      </w:r>
      <w:r w:rsidRPr="00BD715E">
        <w:rPr>
          <w:rFonts w:ascii="Fira Sans" w:hAnsi="Fira Sans" w:cs="Arial"/>
          <w:color w:val="595959" w:themeColor="text1" w:themeTint="A6"/>
          <w:sz w:val="19"/>
          <w:szCs w:val="19"/>
          <w:lang w:val="en-US" w:eastAsia="x-none"/>
        </w:rPr>
        <w:t xml:space="preserve"> consists of approx. 30 thousand farms, </w:t>
      </w:r>
    </w:p>
    <w:p w:rsidR="00BD715E" w:rsidRPr="00BD715E" w:rsidRDefault="00BD715E" w:rsidP="00BD715E">
      <w:pPr>
        <w:widowControl/>
        <w:numPr>
          <w:ilvl w:val="0"/>
          <w:numId w:val="11"/>
        </w:numPr>
        <w:autoSpaceDE/>
        <w:autoSpaceDN/>
        <w:spacing w:after="120" w:line="220" w:lineRule="exact"/>
        <w:ind w:left="1775" w:hanging="357"/>
        <w:jc w:val="both"/>
        <w:rPr>
          <w:rFonts w:ascii="Fira Sans" w:hAnsi="Fira Sans" w:cs="Arial"/>
          <w:color w:val="595959" w:themeColor="text1" w:themeTint="A6"/>
          <w:sz w:val="19"/>
          <w:szCs w:val="19"/>
          <w:lang w:val="en-US" w:eastAsia="x-none"/>
        </w:rPr>
      </w:pPr>
      <w:r w:rsidRPr="00BD715E">
        <w:rPr>
          <w:rFonts w:ascii="Fira Sans" w:hAnsi="Fira Sans" w:cs="Arial"/>
          <w:color w:val="595959" w:themeColor="text1" w:themeTint="A6"/>
          <w:sz w:val="19"/>
          <w:szCs w:val="19"/>
          <w:lang w:val="en-US" w:eastAsia="x-none"/>
        </w:rPr>
        <w:t xml:space="preserve">the sample is drawn in individual regions according to the stratified and optimal sampling scheme, by means of the </w:t>
      </w:r>
      <w:proofErr w:type="spellStart"/>
      <w:r w:rsidRPr="00BD715E">
        <w:rPr>
          <w:rFonts w:ascii="Fira Sans" w:hAnsi="Fira Sans" w:cs="Arial"/>
          <w:color w:val="595959" w:themeColor="text1" w:themeTint="A6"/>
          <w:sz w:val="19"/>
          <w:szCs w:val="19"/>
          <w:lang w:val="en-US" w:eastAsia="x-none"/>
        </w:rPr>
        <w:t>Neyman</w:t>
      </w:r>
      <w:proofErr w:type="spellEnd"/>
      <w:r w:rsidRPr="00BD715E">
        <w:rPr>
          <w:rFonts w:ascii="Fira Sans" w:hAnsi="Fira Sans" w:cs="Arial"/>
          <w:color w:val="595959" w:themeColor="text1" w:themeTint="A6"/>
          <w:sz w:val="19"/>
          <w:szCs w:val="19"/>
          <w:lang w:val="en-US" w:eastAsia="x-none"/>
        </w:rPr>
        <w:t xml:space="preserve"> method, </w:t>
      </w:r>
    </w:p>
    <w:p w:rsidR="00BD715E" w:rsidRPr="00BD715E" w:rsidRDefault="00BD715E" w:rsidP="00BD715E">
      <w:pPr>
        <w:widowControl/>
        <w:numPr>
          <w:ilvl w:val="0"/>
          <w:numId w:val="11"/>
        </w:numPr>
        <w:autoSpaceDE/>
        <w:autoSpaceDN/>
        <w:spacing w:after="120" w:line="220" w:lineRule="exact"/>
        <w:ind w:left="1775" w:hanging="357"/>
        <w:jc w:val="both"/>
        <w:rPr>
          <w:rFonts w:ascii="Fira Sans" w:hAnsi="Fira Sans" w:cs="Arial"/>
          <w:color w:val="595959" w:themeColor="text1" w:themeTint="A6"/>
          <w:sz w:val="19"/>
          <w:szCs w:val="19"/>
          <w:lang w:val="en-US" w:eastAsia="x-none"/>
        </w:rPr>
      </w:pPr>
      <w:r w:rsidRPr="00BD715E">
        <w:rPr>
          <w:rFonts w:ascii="Fira Sans" w:hAnsi="Fira Sans" w:cs="Arial"/>
          <w:color w:val="595959" w:themeColor="text1" w:themeTint="A6"/>
          <w:sz w:val="19"/>
          <w:szCs w:val="19"/>
          <w:lang w:val="en-US" w:eastAsia="x-none"/>
        </w:rPr>
        <w:t>the population in each region is first divided into 5 strata (</w:t>
      </w:r>
      <w:r w:rsidRPr="00BD715E">
        <w:rPr>
          <w:rFonts w:ascii="Fira Sans" w:hAnsi="Fira Sans" w:cs="Arial"/>
          <w:i/>
          <w:color w:val="595959" w:themeColor="text1" w:themeTint="A6"/>
          <w:sz w:val="19"/>
          <w:szCs w:val="19"/>
          <w:lang w:val="en-US" w:eastAsia="x-none"/>
        </w:rPr>
        <w:t>h</w:t>
      </w:r>
      <w:r w:rsidRPr="00BD715E">
        <w:rPr>
          <w:rFonts w:ascii="Fira Sans" w:hAnsi="Fira Sans" w:cs="Arial"/>
          <w:color w:val="595959" w:themeColor="text1" w:themeTint="A6"/>
          <w:sz w:val="19"/>
          <w:szCs w:val="19"/>
          <w:lang w:val="en-US" w:eastAsia="x-none"/>
        </w:rPr>
        <w:t xml:space="preserve"> = 1, 2, …. , 5), and then the</w:t>
      </w:r>
      <w:r w:rsidR="008E1146">
        <w:rPr>
          <w:rFonts w:ascii="Fira Sans" w:hAnsi="Fira Sans" w:cs="Arial"/>
          <w:color w:val="595959" w:themeColor="text1" w:themeTint="A6"/>
          <w:sz w:val="19"/>
          <w:szCs w:val="19"/>
          <w:lang w:val="en-US" w:eastAsia="x-none"/>
        </w:rPr>
        <w:t> </w:t>
      </w:r>
      <w:r w:rsidRPr="00BD715E">
        <w:rPr>
          <w:rFonts w:ascii="Fira Sans" w:hAnsi="Fira Sans" w:cs="Arial"/>
          <w:color w:val="595959" w:themeColor="text1" w:themeTint="A6"/>
          <w:sz w:val="19"/>
          <w:szCs w:val="19"/>
          <w:lang w:val="en-US" w:eastAsia="x-none"/>
        </w:rPr>
        <w:t xml:space="preserve">sample is allocated between these strata, </w:t>
      </w:r>
    </w:p>
    <w:p w:rsidR="00BD715E" w:rsidRPr="00BD715E" w:rsidRDefault="00BD715E" w:rsidP="00BD715E">
      <w:pPr>
        <w:widowControl/>
        <w:numPr>
          <w:ilvl w:val="0"/>
          <w:numId w:val="11"/>
        </w:numPr>
        <w:autoSpaceDE/>
        <w:autoSpaceDN/>
        <w:spacing w:after="120" w:line="220" w:lineRule="exact"/>
        <w:ind w:left="1775" w:hanging="357"/>
        <w:jc w:val="both"/>
        <w:rPr>
          <w:rFonts w:ascii="Fira Sans" w:hAnsi="Fira Sans" w:cs="Arial"/>
          <w:color w:val="595959" w:themeColor="text1" w:themeTint="A6"/>
          <w:sz w:val="19"/>
          <w:szCs w:val="19"/>
          <w:lang w:val="en-US" w:eastAsia="x-none"/>
        </w:rPr>
      </w:pPr>
      <w:r w:rsidRPr="00BD715E">
        <w:rPr>
          <w:rFonts w:ascii="Fira Sans" w:hAnsi="Fira Sans" w:cs="Arial"/>
          <w:color w:val="595959" w:themeColor="text1" w:themeTint="A6"/>
          <w:sz w:val="19"/>
          <w:szCs w:val="19"/>
          <w:lang w:val="en-US" w:eastAsia="x-none"/>
        </w:rPr>
        <w:t xml:space="preserve">stratum no. 5 (i.e. </w:t>
      </w:r>
      <w:r w:rsidRPr="00BD715E">
        <w:rPr>
          <w:rFonts w:ascii="Fira Sans" w:hAnsi="Fira Sans" w:cs="Arial"/>
          <w:i/>
          <w:color w:val="595959" w:themeColor="text1" w:themeTint="A6"/>
          <w:sz w:val="19"/>
          <w:szCs w:val="19"/>
          <w:lang w:val="en-US" w:eastAsia="x-none"/>
        </w:rPr>
        <w:t>h</w:t>
      </w:r>
      <w:r w:rsidRPr="00BD715E">
        <w:rPr>
          <w:rFonts w:ascii="Fira Sans" w:hAnsi="Fira Sans" w:cs="Arial"/>
          <w:color w:val="595959" w:themeColor="text1" w:themeTint="A6"/>
          <w:sz w:val="19"/>
          <w:szCs w:val="19"/>
          <w:lang w:val="en-US" w:eastAsia="x-none"/>
        </w:rPr>
        <w:t xml:space="preserve"> = 5) in each region consists of such sampling units, for which the</w:t>
      </w:r>
      <w:r w:rsidR="008E1146">
        <w:rPr>
          <w:rFonts w:ascii="Fira Sans" w:hAnsi="Fira Sans" w:cs="Arial"/>
          <w:color w:val="595959" w:themeColor="text1" w:themeTint="A6"/>
          <w:sz w:val="19"/>
          <w:szCs w:val="19"/>
          <w:lang w:val="en-US" w:eastAsia="x-none"/>
        </w:rPr>
        <w:t> </w:t>
      </w:r>
      <w:r w:rsidRPr="00BD715E">
        <w:rPr>
          <w:rFonts w:ascii="Fira Sans" w:hAnsi="Fira Sans" w:cs="Arial"/>
          <w:color w:val="595959" w:themeColor="text1" w:themeTint="A6"/>
          <w:sz w:val="19"/>
          <w:szCs w:val="19"/>
          <w:lang w:val="en-US" w:eastAsia="x-none"/>
        </w:rPr>
        <w:t xml:space="preserve">value of at least one of the variables adopted as the stratification basis is above the specified threshold.  The stratum created this way, regarded as the upper stratum, includes the units which are not drawn, but which are all included in the sample, </w:t>
      </w:r>
    </w:p>
    <w:p w:rsidR="00BD715E" w:rsidRPr="00BD715E" w:rsidRDefault="00BD715E" w:rsidP="00BD715E">
      <w:pPr>
        <w:widowControl/>
        <w:numPr>
          <w:ilvl w:val="0"/>
          <w:numId w:val="11"/>
        </w:numPr>
        <w:autoSpaceDE/>
        <w:autoSpaceDN/>
        <w:spacing w:after="120" w:line="220" w:lineRule="exact"/>
        <w:ind w:left="1775" w:hanging="357"/>
        <w:jc w:val="both"/>
        <w:rPr>
          <w:rFonts w:ascii="Fira Sans" w:hAnsi="Fira Sans" w:cs="Arial"/>
          <w:color w:val="595959" w:themeColor="text1" w:themeTint="A6"/>
          <w:sz w:val="19"/>
          <w:szCs w:val="19"/>
          <w:lang w:val="en-US" w:eastAsia="x-none"/>
        </w:rPr>
      </w:pPr>
      <w:r w:rsidRPr="00BD715E">
        <w:rPr>
          <w:rFonts w:ascii="Fira Sans" w:hAnsi="Fira Sans" w:cs="Arial"/>
          <w:color w:val="595959" w:themeColor="text1" w:themeTint="A6"/>
          <w:sz w:val="19"/>
          <w:szCs w:val="19"/>
          <w:lang w:val="en-US" w:eastAsia="x-none"/>
        </w:rPr>
        <w:t>it has been assumed that the expected accuracy of the survey results, measured with the variation coefficient of the livestock of pigs, will be identical for each region and</w:t>
      </w:r>
      <w:r w:rsidR="008E1146">
        <w:t> </w:t>
      </w:r>
      <w:r w:rsidRPr="00BD715E">
        <w:rPr>
          <w:rFonts w:ascii="Fira Sans" w:hAnsi="Fira Sans" w:cs="Arial"/>
          <w:color w:val="595959" w:themeColor="text1" w:themeTint="A6"/>
          <w:sz w:val="19"/>
          <w:szCs w:val="19"/>
          <w:lang w:val="en-US" w:eastAsia="x-none"/>
        </w:rPr>
        <w:t xml:space="preserve">will be equal approximately </w:t>
      </w:r>
      <w:r w:rsidRPr="007608D1">
        <w:rPr>
          <w:rFonts w:ascii="Fira Sans" w:hAnsi="Fira Sans" w:cs="Arial"/>
          <w:color w:val="000000" w:themeColor="text1"/>
          <w:sz w:val="19"/>
          <w:szCs w:val="19"/>
          <w:lang w:val="en-US" w:eastAsia="x-none"/>
        </w:rPr>
        <w:t xml:space="preserve">to 0.1 </w:t>
      </w:r>
      <w:r w:rsidRPr="00BD715E">
        <w:rPr>
          <w:rFonts w:ascii="Fira Sans" w:hAnsi="Fira Sans" w:cs="Arial"/>
          <w:color w:val="595959" w:themeColor="text1" w:themeTint="A6"/>
          <w:sz w:val="19"/>
          <w:szCs w:val="19"/>
          <w:lang w:val="en-US" w:eastAsia="x-none"/>
        </w:rPr>
        <w:t>% (a specific numerical parameter was set empirically to meet the imposed limits on the sample size).</w:t>
      </w:r>
    </w:p>
    <w:p w:rsidR="00BD715E" w:rsidRPr="00BD715E" w:rsidRDefault="00BD715E" w:rsidP="00BD715E">
      <w:pPr>
        <w:spacing w:after="120" w:line="220" w:lineRule="exact"/>
        <w:ind w:left="1418"/>
        <w:jc w:val="both"/>
        <w:rPr>
          <w:rFonts w:ascii="Fira Sans" w:hAnsi="Fira Sans" w:cs="Arial"/>
          <w:color w:val="595959"/>
          <w:sz w:val="19"/>
          <w:szCs w:val="19"/>
          <w:lang w:val="en-US" w:eastAsia="x-none"/>
        </w:rPr>
      </w:pPr>
      <w:r w:rsidRPr="00BD715E">
        <w:rPr>
          <w:rFonts w:ascii="Fira Sans" w:hAnsi="Fira Sans" w:cs="Arial"/>
          <w:color w:val="595959"/>
          <w:sz w:val="19"/>
          <w:szCs w:val="19"/>
          <w:lang w:val="en-US" w:eastAsia="x-none"/>
        </w:rPr>
        <w:t xml:space="preserve">The above problem was solved with the use of the numerical optimization method.  </w:t>
      </w:r>
      <w:r w:rsidRPr="00BD715E">
        <w:rPr>
          <w:rFonts w:ascii="Fira Sans" w:hAnsi="Fira Sans" w:cs="Arial"/>
          <w:color w:val="595959"/>
          <w:sz w:val="19"/>
          <w:szCs w:val="19"/>
          <w:lang w:val="en-US" w:eastAsia="x-none"/>
        </w:rPr>
        <w:lastRenderedPageBreak/>
        <w:t>The</w:t>
      </w:r>
      <w:r w:rsidR="008E1146">
        <w:rPr>
          <w:rFonts w:ascii="Fira Sans" w:hAnsi="Fira Sans" w:cs="Arial"/>
          <w:color w:val="595959"/>
          <w:sz w:val="19"/>
          <w:szCs w:val="19"/>
          <w:lang w:val="en-US" w:eastAsia="x-none"/>
        </w:rPr>
        <w:t> </w:t>
      </w:r>
      <w:r w:rsidRPr="00BD715E">
        <w:rPr>
          <w:rFonts w:ascii="Fira Sans" w:hAnsi="Fira Sans" w:cs="Arial"/>
          <w:color w:val="595959"/>
          <w:sz w:val="19"/>
          <w:szCs w:val="19"/>
          <w:lang w:val="en-US" w:eastAsia="x-none"/>
        </w:rPr>
        <w:t xml:space="preserve">population was divided into strata whose boundaries (upper) expressed in the number of pigs were presented in Table 2 below. </w:t>
      </w:r>
    </w:p>
    <w:p w:rsidR="00BD715E" w:rsidRPr="00BD715E" w:rsidRDefault="00BD715E" w:rsidP="00BD715E">
      <w:pPr>
        <w:spacing w:after="120" w:line="220" w:lineRule="exact"/>
        <w:ind w:left="1418"/>
        <w:rPr>
          <w:rFonts w:ascii="Fira Sans" w:hAnsi="Fira Sans" w:cs="Arial"/>
          <w:color w:val="595959"/>
          <w:sz w:val="19"/>
          <w:szCs w:val="19"/>
          <w:lang w:val="en-US" w:eastAsia="x-none"/>
        </w:rPr>
      </w:pPr>
    </w:p>
    <w:p w:rsidR="00BD715E" w:rsidRPr="0077384A" w:rsidRDefault="00BD715E" w:rsidP="00BD715E">
      <w:pPr>
        <w:spacing w:after="360" w:line="220" w:lineRule="exact"/>
        <w:ind w:left="794"/>
        <w:rPr>
          <w:rFonts w:ascii="Fira Sans" w:hAnsi="Fira Sans" w:cs="Arial"/>
          <w:b/>
          <w:color w:val="001D77"/>
          <w:sz w:val="19"/>
          <w:szCs w:val="19"/>
          <w:lang w:val="en-US"/>
        </w:rPr>
      </w:pPr>
      <w:r w:rsidRPr="00BD715E">
        <w:rPr>
          <w:rFonts w:ascii="Fira Sans" w:hAnsi="Fira Sans" w:cs="Arial"/>
          <w:b/>
          <w:color w:val="001D77"/>
          <w:sz w:val="19"/>
          <w:szCs w:val="19"/>
          <w:lang w:val="en-US"/>
        </w:rPr>
        <w:t xml:space="preserve">Table 2. Boundaries of strata by region in the survey on pigs stock </w:t>
      </w:r>
      <w:r w:rsidRPr="0077384A">
        <w:rPr>
          <w:rFonts w:ascii="Fira Sans" w:hAnsi="Fira Sans" w:cs="Arial"/>
          <w:b/>
          <w:color w:val="001D77"/>
          <w:sz w:val="19"/>
          <w:szCs w:val="19"/>
          <w:lang w:val="en-US"/>
        </w:rPr>
        <w:t>in 2022.</w:t>
      </w: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701"/>
        <w:gridCol w:w="1559"/>
      </w:tblGrid>
      <w:tr w:rsidR="00BD715E" w:rsidRPr="00A23B63" w:rsidTr="00816059">
        <w:trPr>
          <w:trHeight w:val="425"/>
        </w:trPr>
        <w:tc>
          <w:tcPr>
            <w:tcW w:w="1701" w:type="dxa"/>
            <w:shd w:val="clear" w:color="auto" w:fill="CCD2E4"/>
          </w:tcPr>
          <w:p w:rsidR="00BD715E" w:rsidRPr="00A23B63" w:rsidRDefault="00BD715E" w:rsidP="00BD715E">
            <w:pPr>
              <w:spacing w:after="120" w:line="220" w:lineRule="exact"/>
              <w:jc w:val="both"/>
              <w:rPr>
                <w:rFonts w:ascii="Fira Sans" w:hAnsi="Fira Sans"/>
                <w:b/>
                <w:color w:val="595959" w:themeColor="text1" w:themeTint="A6"/>
                <w:sz w:val="19"/>
                <w:szCs w:val="19"/>
              </w:rPr>
            </w:pPr>
            <w:r w:rsidRPr="00A23B63">
              <w:rPr>
                <w:rFonts w:ascii="Fira Sans" w:hAnsi="Fira Sans"/>
                <w:b/>
                <w:color w:val="595959" w:themeColor="text1" w:themeTint="A6"/>
                <w:sz w:val="19"/>
                <w:szCs w:val="19"/>
              </w:rPr>
              <w:t xml:space="preserve">NUTS 2 </w:t>
            </w:r>
          </w:p>
        </w:tc>
        <w:tc>
          <w:tcPr>
            <w:tcW w:w="1701" w:type="dxa"/>
            <w:shd w:val="clear" w:color="auto" w:fill="CCD2E4"/>
          </w:tcPr>
          <w:p w:rsidR="00BD715E" w:rsidRPr="00A23B63" w:rsidRDefault="00BD715E" w:rsidP="00BD715E">
            <w:pPr>
              <w:spacing w:after="120" w:line="220" w:lineRule="exact"/>
              <w:jc w:val="both"/>
              <w:rPr>
                <w:rFonts w:ascii="Fira Sans" w:hAnsi="Fira Sans"/>
                <w:b/>
                <w:color w:val="595959" w:themeColor="text1" w:themeTint="A6"/>
                <w:sz w:val="19"/>
                <w:szCs w:val="19"/>
                <w:vertAlign w:val="subscript"/>
              </w:rPr>
            </w:pPr>
            <w:r w:rsidRPr="00A23B63">
              <w:rPr>
                <w:rFonts w:ascii="Fira Sans" w:hAnsi="Fira Sans"/>
                <w:b/>
                <w:color w:val="595959" w:themeColor="text1" w:themeTint="A6"/>
                <w:sz w:val="19"/>
                <w:szCs w:val="19"/>
              </w:rPr>
              <w:t>b</w:t>
            </w:r>
            <w:r w:rsidRPr="00A23B63">
              <w:rPr>
                <w:rFonts w:ascii="Fira Sans" w:hAnsi="Fira Sans"/>
                <w:b/>
                <w:color w:val="595959" w:themeColor="text1" w:themeTint="A6"/>
                <w:sz w:val="19"/>
                <w:szCs w:val="19"/>
                <w:vertAlign w:val="subscript"/>
              </w:rPr>
              <w:t>1</w:t>
            </w:r>
          </w:p>
        </w:tc>
        <w:tc>
          <w:tcPr>
            <w:tcW w:w="1701" w:type="dxa"/>
            <w:shd w:val="clear" w:color="auto" w:fill="CCD2E4"/>
          </w:tcPr>
          <w:p w:rsidR="00BD715E" w:rsidRPr="00A23B63" w:rsidRDefault="00BD715E" w:rsidP="00BD715E">
            <w:pPr>
              <w:spacing w:after="120" w:line="220" w:lineRule="exact"/>
              <w:jc w:val="both"/>
              <w:rPr>
                <w:rFonts w:ascii="Fira Sans" w:hAnsi="Fira Sans"/>
                <w:b/>
                <w:color w:val="595959" w:themeColor="text1" w:themeTint="A6"/>
                <w:sz w:val="19"/>
                <w:szCs w:val="19"/>
                <w:vertAlign w:val="subscript"/>
              </w:rPr>
            </w:pPr>
            <w:r w:rsidRPr="00A23B63">
              <w:rPr>
                <w:rFonts w:ascii="Fira Sans" w:hAnsi="Fira Sans"/>
                <w:b/>
                <w:color w:val="595959" w:themeColor="text1" w:themeTint="A6"/>
                <w:sz w:val="19"/>
                <w:szCs w:val="19"/>
              </w:rPr>
              <w:t>b</w:t>
            </w:r>
            <w:r w:rsidRPr="00A23B63">
              <w:rPr>
                <w:rFonts w:ascii="Fira Sans" w:hAnsi="Fira Sans"/>
                <w:b/>
                <w:color w:val="595959" w:themeColor="text1" w:themeTint="A6"/>
                <w:sz w:val="19"/>
                <w:szCs w:val="19"/>
                <w:vertAlign w:val="subscript"/>
              </w:rPr>
              <w:t>2</w:t>
            </w:r>
          </w:p>
        </w:tc>
        <w:tc>
          <w:tcPr>
            <w:tcW w:w="1701" w:type="dxa"/>
            <w:shd w:val="clear" w:color="auto" w:fill="CCD2E4"/>
          </w:tcPr>
          <w:p w:rsidR="00BD715E" w:rsidRPr="00A23B63" w:rsidRDefault="00BD715E" w:rsidP="00BD715E">
            <w:pPr>
              <w:spacing w:after="120" w:line="220" w:lineRule="exact"/>
              <w:jc w:val="both"/>
              <w:rPr>
                <w:rFonts w:ascii="Fira Sans" w:hAnsi="Fira Sans"/>
                <w:b/>
                <w:color w:val="595959" w:themeColor="text1" w:themeTint="A6"/>
                <w:sz w:val="19"/>
                <w:szCs w:val="19"/>
                <w:vertAlign w:val="subscript"/>
              </w:rPr>
            </w:pPr>
            <w:r w:rsidRPr="00A23B63">
              <w:rPr>
                <w:rFonts w:ascii="Fira Sans" w:hAnsi="Fira Sans"/>
                <w:b/>
                <w:color w:val="595959" w:themeColor="text1" w:themeTint="A6"/>
                <w:sz w:val="19"/>
                <w:szCs w:val="19"/>
              </w:rPr>
              <w:t>b</w:t>
            </w:r>
            <w:r w:rsidRPr="00A23B63">
              <w:rPr>
                <w:rFonts w:ascii="Fira Sans" w:hAnsi="Fira Sans"/>
                <w:b/>
                <w:color w:val="595959" w:themeColor="text1" w:themeTint="A6"/>
                <w:sz w:val="19"/>
                <w:szCs w:val="19"/>
                <w:vertAlign w:val="subscript"/>
              </w:rPr>
              <w:t>3</w:t>
            </w:r>
          </w:p>
        </w:tc>
        <w:tc>
          <w:tcPr>
            <w:tcW w:w="1559" w:type="dxa"/>
            <w:shd w:val="clear" w:color="auto" w:fill="CCD2E4"/>
          </w:tcPr>
          <w:p w:rsidR="00BD715E" w:rsidRPr="00A23B63" w:rsidRDefault="00BD715E" w:rsidP="00BD715E">
            <w:pPr>
              <w:spacing w:after="120" w:line="220" w:lineRule="exact"/>
              <w:jc w:val="both"/>
              <w:rPr>
                <w:rFonts w:ascii="Fira Sans" w:hAnsi="Fira Sans"/>
                <w:b/>
                <w:color w:val="595959" w:themeColor="text1" w:themeTint="A6"/>
                <w:sz w:val="19"/>
                <w:szCs w:val="19"/>
                <w:vertAlign w:val="subscript"/>
              </w:rPr>
            </w:pPr>
            <w:r w:rsidRPr="00A23B63">
              <w:rPr>
                <w:rFonts w:ascii="Fira Sans" w:hAnsi="Fira Sans"/>
                <w:b/>
                <w:color w:val="595959" w:themeColor="text1" w:themeTint="A6"/>
                <w:sz w:val="19"/>
                <w:szCs w:val="19"/>
              </w:rPr>
              <w:t>b</w:t>
            </w:r>
            <w:r w:rsidRPr="00A23B63">
              <w:rPr>
                <w:rFonts w:ascii="Fira Sans" w:hAnsi="Fira Sans"/>
                <w:b/>
                <w:color w:val="595959" w:themeColor="text1" w:themeTint="A6"/>
                <w:sz w:val="19"/>
                <w:szCs w:val="19"/>
                <w:vertAlign w:val="subscript"/>
              </w:rPr>
              <w:t>4</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PL51</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22</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36</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PL61</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34</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67</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192</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PL81</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15</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35</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171</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PL43</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5</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21</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94</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PL71</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30</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66</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322</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PL21</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11</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15</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43</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PL91</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11</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146</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428</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PL92</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16</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48</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126</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611</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PL52 </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8</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20</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40</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169</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PL82 </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8</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38</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PL84</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9</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30</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193</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753</w:t>
            </w:r>
          </w:p>
        </w:tc>
      </w:tr>
      <w:tr w:rsidR="00BD715E" w:rsidRPr="00A23B63" w:rsidTr="00816059">
        <w:tc>
          <w:tcPr>
            <w:tcW w:w="1701" w:type="dxa"/>
            <w:tcBorders>
              <w:bottom w:val="single" w:sz="4" w:space="0" w:color="auto"/>
            </w:tcBorders>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PL63</w:t>
            </w:r>
          </w:p>
        </w:tc>
        <w:tc>
          <w:tcPr>
            <w:tcW w:w="1701" w:type="dxa"/>
            <w:tcBorders>
              <w:bottom w:val="single" w:sz="4" w:space="0" w:color="auto"/>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w:t>
            </w:r>
          </w:p>
        </w:tc>
        <w:tc>
          <w:tcPr>
            <w:tcW w:w="1701" w:type="dxa"/>
            <w:tcBorders>
              <w:bottom w:val="single" w:sz="4" w:space="0" w:color="auto"/>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23</w:t>
            </w:r>
          </w:p>
        </w:tc>
        <w:tc>
          <w:tcPr>
            <w:tcW w:w="1701" w:type="dxa"/>
            <w:tcBorders>
              <w:bottom w:val="single" w:sz="4" w:space="0" w:color="auto"/>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41</w:t>
            </w:r>
          </w:p>
        </w:tc>
        <w:tc>
          <w:tcPr>
            <w:tcW w:w="1559" w:type="dxa"/>
            <w:tcBorders>
              <w:bottom w:val="single" w:sz="4" w:space="0" w:color="auto"/>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77</w:t>
            </w:r>
          </w:p>
        </w:tc>
      </w:tr>
      <w:tr w:rsidR="00BD715E" w:rsidRPr="00A23B63" w:rsidTr="00816059">
        <w:tc>
          <w:tcPr>
            <w:tcW w:w="1701" w:type="dxa"/>
            <w:tcBorders>
              <w:bottom w:val="nil"/>
            </w:tcBorders>
          </w:tcPr>
          <w:p w:rsidR="00BD715E" w:rsidRPr="00A23B63" w:rsidRDefault="00BD715E" w:rsidP="00BD715E">
            <w:pPr>
              <w:spacing w:after="120" w:line="220" w:lineRule="exact"/>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PL22 </w:t>
            </w:r>
          </w:p>
        </w:tc>
        <w:tc>
          <w:tcPr>
            <w:tcW w:w="1701"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w:t>
            </w:r>
          </w:p>
        </w:tc>
        <w:tc>
          <w:tcPr>
            <w:tcW w:w="1701"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13</w:t>
            </w:r>
          </w:p>
        </w:tc>
        <w:tc>
          <w:tcPr>
            <w:tcW w:w="1701"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23</w:t>
            </w:r>
          </w:p>
        </w:tc>
        <w:tc>
          <w:tcPr>
            <w:tcW w:w="1559" w:type="dxa"/>
            <w:tcBorders>
              <w:bottom w:val="nil"/>
            </w:tcBorders>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145</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PL72 </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13</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20</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29</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PL62 </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20</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43</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79</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679</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PL41 </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16</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35</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66</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121</w:t>
            </w:r>
          </w:p>
        </w:tc>
      </w:tr>
      <w:tr w:rsidR="00BD715E" w:rsidRPr="00A23B63" w:rsidTr="00816059">
        <w:tc>
          <w:tcPr>
            <w:tcW w:w="1701" w:type="dxa"/>
          </w:tcPr>
          <w:p w:rsidR="00BD715E" w:rsidRPr="00A23B63" w:rsidRDefault="00BD715E" w:rsidP="00BD715E">
            <w:pPr>
              <w:spacing w:after="120" w:line="220" w:lineRule="exact"/>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PL42</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12</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32</w:t>
            </w:r>
          </w:p>
        </w:tc>
        <w:tc>
          <w:tcPr>
            <w:tcW w:w="1701"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98</w:t>
            </w:r>
          </w:p>
        </w:tc>
        <w:tc>
          <w:tcPr>
            <w:tcW w:w="1559" w:type="dxa"/>
          </w:tcPr>
          <w:p w:rsidR="00BD715E" w:rsidRPr="00A23B63" w:rsidRDefault="00BD715E" w:rsidP="00BD715E">
            <w:pPr>
              <w:jc w:val="right"/>
              <w:rPr>
                <w:rFonts w:ascii="Fira Sans" w:hAnsi="Fira Sans"/>
                <w:color w:val="595959" w:themeColor="text1" w:themeTint="A6"/>
                <w:sz w:val="19"/>
                <w:szCs w:val="19"/>
              </w:rPr>
            </w:pPr>
            <w:r w:rsidRPr="00A23B63">
              <w:rPr>
                <w:rFonts w:ascii="Fira Sans" w:hAnsi="Fira Sans"/>
                <w:color w:val="595959" w:themeColor="text1" w:themeTint="A6"/>
                <w:sz w:val="19"/>
                <w:szCs w:val="19"/>
              </w:rPr>
              <w:t>528</w:t>
            </w:r>
          </w:p>
        </w:tc>
      </w:tr>
    </w:tbl>
    <w:p w:rsidR="00BD715E" w:rsidRPr="00BC15E4" w:rsidRDefault="00BD715E" w:rsidP="00BD715E">
      <w:pPr>
        <w:spacing w:after="360" w:line="220" w:lineRule="exact"/>
        <w:ind w:left="1418"/>
        <w:jc w:val="both"/>
        <w:rPr>
          <w:rFonts w:ascii="Fira Sans" w:hAnsi="Fira Sans" w:cs="Arial"/>
          <w:color w:val="000000" w:themeColor="text1"/>
          <w:sz w:val="19"/>
          <w:szCs w:val="19"/>
          <w:lang w:val="en-US"/>
        </w:rPr>
      </w:pPr>
    </w:p>
    <w:p w:rsidR="00BD715E" w:rsidRPr="00A23B63" w:rsidRDefault="00BD715E" w:rsidP="00BD715E">
      <w:pPr>
        <w:spacing w:after="360" w:line="220" w:lineRule="exact"/>
        <w:ind w:left="1418"/>
        <w:jc w:val="both"/>
        <w:rPr>
          <w:rFonts w:ascii="Fira Sans" w:hAnsi="Fira Sans" w:cs="Arial"/>
          <w:color w:val="595959" w:themeColor="text1" w:themeTint="A6"/>
          <w:sz w:val="19"/>
          <w:szCs w:val="19"/>
          <w:lang w:val="en-US"/>
        </w:rPr>
      </w:pPr>
      <w:r w:rsidRPr="00A23B63">
        <w:rPr>
          <w:rFonts w:ascii="Fira Sans" w:hAnsi="Fira Sans" w:cs="Arial"/>
          <w:color w:val="595959" w:themeColor="text1" w:themeTint="A6"/>
          <w:sz w:val="19"/>
          <w:szCs w:val="19"/>
          <w:lang w:val="en-US"/>
        </w:rPr>
        <w:t xml:space="preserve">The boundary of stratum 4, i.e. </w:t>
      </w:r>
      <w:r w:rsidRPr="00A23B63">
        <w:rPr>
          <w:rFonts w:ascii="Fira Sans" w:hAnsi="Fira Sans" w:cs="Arial"/>
          <w:b/>
          <w:color w:val="595959" w:themeColor="text1" w:themeTint="A6"/>
          <w:sz w:val="19"/>
          <w:szCs w:val="19"/>
          <w:lang w:val="en-US"/>
        </w:rPr>
        <w:t>b</w:t>
      </w:r>
      <w:r w:rsidRPr="00A23B63">
        <w:rPr>
          <w:rFonts w:ascii="Fira Sans" w:hAnsi="Fira Sans" w:cs="Arial"/>
          <w:b/>
          <w:color w:val="595959" w:themeColor="text1" w:themeTint="A6"/>
          <w:sz w:val="19"/>
          <w:szCs w:val="19"/>
          <w:vertAlign w:val="subscript"/>
          <w:lang w:val="en-US"/>
        </w:rPr>
        <w:t>4</w:t>
      </w:r>
      <w:r w:rsidRPr="00A23B63">
        <w:rPr>
          <w:rFonts w:ascii="Fira Sans" w:hAnsi="Fira Sans" w:cs="Arial"/>
          <w:color w:val="595959" w:themeColor="text1" w:themeTint="A6"/>
          <w:sz w:val="19"/>
          <w:szCs w:val="19"/>
          <w:lang w:val="en-US"/>
        </w:rPr>
        <w:t>, presented in Table 2, also constitutes a threshold, above which the sampling units are included in stratum 5, which means they are not subject to</w:t>
      </w:r>
      <w:r w:rsidR="008E1146">
        <w:rPr>
          <w:rFonts w:ascii="Fira Sans" w:hAnsi="Fira Sans" w:cs="Arial"/>
          <w:color w:val="595959" w:themeColor="text1" w:themeTint="A6"/>
          <w:sz w:val="19"/>
          <w:szCs w:val="19"/>
          <w:lang w:val="en-US"/>
        </w:rPr>
        <w:t> </w:t>
      </w:r>
      <w:r w:rsidRPr="00A23B63">
        <w:rPr>
          <w:rFonts w:ascii="Fira Sans" w:hAnsi="Fira Sans" w:cs="Arial"/>
          <w:color w:val="595959" w:themeColor="text1" w:themeTint="A6"/>
          <w:sz w:val="19"/>
          <w:szCs w:val="19"/>
          <w:lang w:val="en-US"/>
        </w:rPr>
        <w:t xml:space="preserve">sampling, but are all included in the sample. For other strata, i.e. </w:t>
      </w:r>
      <w:r w:rsidRPr="00A23B63">
        <w:rPr>
          <w:rFonts w:ascii="Fira Sans" w:hAnsi="Fira Sans" w:cs="Arial"/>
          <w:i/>
          <w:color w:val="595959" w:themeColor="text1" w:themeTint="A6"/>
          <w:sz w:val="19"/>
          <w:szCs w:val="19"/>
          <w:lang w:val="en-US"/>
        </w:rPr>
        <w:t>h</w:t>
      </w:r>
      <w:r w:rsidRPr="00A23B63">
        <w:rPr>
          <w:rFonts w:ascii="Fira Sans" w:hAnsi="Fira Sans" w:cs="Arial"/>
          <w:color w:val="595959" w:themeColor="text1" w:themeTint="A6"/>
          <w:sz w:val="19"/>
          <w:szCs w:val="19"/>
          <w:lang w:val="en-US"/>
        </w:rPr>
        <w:t xml:space="preserve"> = 1, 2, … , 4, the </w:t>
      </w:r>
      <w:proofErr w:type="spellStart"/>
      <w:r w:rsidRPr="00A23B63">
        <w:rPr>
          <w:rFonts w:ascii="Fira Sans" w:hAnsi="Fira Sans" w:cs="Arial"/>
          <w:color w:val="595959" w:themeColor="text1" w:themeTint="A6"/>
          <w:sz w:val="19"/>
          <w:szCs w:val="19"/>
          <w:lang w:val="en-US"/>
        </w:rPr>
        <w:t>Neyman</w:t>
      </w:r>
      <w:proofErr w:type="spellEnd"/>
      <w:r w:rsidRPr="00A23B63">
        <w:rPr>
          <w:rFonts w:ascii="Fira Sans" w:hAnsi="Fira Sans" w:cs="Arial"/>
          <w:color w:val="595959" w:themeColor="text1" w:themeTint="A6"/>
          <w:sz w:val="19"/>
          <w:szCs w:val="19"/>
          <w:lang w:val="en-US"/>
        </w:rPr>
        <w:t xml:space="preserve"> optimal allocation method was employed for establishing the values of </w:t>
      </w:r>
      <w:proofErr w:type="spellStart"/>
      <w:r w:rsidRPr="00A23B63">
        <w:rPr>
          <w:rFonts w:ascii="Fira Sans" w:hAnsi="Fira Sans" w:cs="Arial"/>
          <w:color w:val="595959" w:themeColor="text1" w:themeTint="A6"/>
          <w:sz w:val="19"/>
          <w:szCs w:val="19"/>
          <w:lang w:val="en-US"/>
        </w:rPr>
        <w:t>nwh</w:t>
      </w:r>
      <w:proofErr w:type="spellEnd"/>
      <w:r w:rsidRPr="00A23B63">
        <w:rPr>
          <w:rFonts w:ascii="Fira Sans" w:hAnsi="Fira Sans" w:cs="Arial"/>
          <w:color w:val="595959" w:themeColor="text1" w:themeTint="A6"/>
          <w:sz w:val="19"/>
          <w:szCs w:val="19"/>
          <w:lang w:val="en-US"/>
        </w:rPr>
        <w:t xml:space="preserve">, i.e. size of the samples drawn from the </w:t>
      </w:r>
      <w:r w:rsidRPr="00A23B63">
        <w:rPr>
          <w:rFonts w:ascii="Fira Sans" w:hAnsi="Fira Sans" w:cs="Arial"/>
          <w:i/>
          <w:color w:val="595959" w:themeColor="text1" w:themeTint="A6"/>
          <w:sz w:val="19"/>
          <w:szCs w:val="19"/>
          <w:lang w:val="en-US"/>
        </w:rPr>
        <w:t>h</w:t>
      </w:r>
      <w:r w:rsidRPr="00A23B63">
        <w:rPr>
          <w:rFonts w:ascii="Fira Sans" w:hAnsi="Fira Sans" w:cs="Arial"/>
          <w:color w:val="595959" w:themeColor="text1" w:themeTint="A6"/>
          <w:sz w:val="19"/>
          <w:szCs w:val="19"/>
          <w:lang w:val="en-US"/>
        </w:rPr>
        <w:t xml:space="preserve">-stratum in </w:t>
      </w:r>
      <w:r w:rsidRPr="00A23B63">
        <w:rPr>
          <w:rFonts w:ascii="Fira Sans" w:hAnsi="Fira Sans" w:cs="Arial"/>
          <w:i/>
          <w:color w:val="595959" w:themeColor="text1" w:themeTint="A6"/>
          <w:sz w:val="19"/>
          <w:szCs w:val="19"/>
          <w:lang w:val="en-US"/>
        </w:rPr>
        <w:t>w</w:t>
      </w:r>
      <w:r w:rsidRPr="00A23B63">
        <w:rPr>
          <w:rFonts w:ascii="Fira Sans" w:hAnsi="Fira Sans" w:cs="Arial"/>
          <w:color w:val="595959" w:themeColor="text1" w:themeTint="A6"/>
          <w:sz w:val="19"/>
          <w:szCs w:val="19"/>
          <w:lang w:val="en-US"/>
        </w:rPr>
        <w:t>-region. After that, 30 000 farms were drawn to the sample, based on the assumed allocation, including 10 702 farms from stratum no. 5.</w:t>
      </w:r>
    </w:p>
    <w:p w:rsidR="00BD715E" w:rsidRPr="00BD715E" w:rsidRDefault="00BD715E" w:rsidP="00BD715E">
      <w:pPr>
        <w:tabs>
          <w:tab w:val="left" w:pos="3261"/>
        </w:tabs>
        <w:spacing w:before="360" w:after="240" w:line="220" w:lineRule="exact"/>
        <w:jc w:val="both"/>
        <w:rPr>
          <w:rFonts w:ascii="Fira Sans" w:hAnsi="Fira Sans" w:cs="Arial"/>
          <w:b/>
          <w:color w:val="001D77"/>
          <w:sz w:val="24"/>
          <w:szCs w:val="24"/>
          <w:lang w:val="en-US"/>
        </w:rPr>
      </w:pPr>
      <w:r w:rsidRPr="00BD715E">
        <w:rPr>
          <w:rFonts w:ascii="Fira Sans" w:hAnsi="Fira Sans" w:cs="Arial"/>
          <w:b/>
          <w:color w:val="001D77"/>
          <w:sz w:val="24"/>
          <w:szCs w:val="24"/>
          <w:lang w:val="en-US"/>
        </w:rPr>
        <w:t xml:space="preserve">2. Results generalization and the accuracy assessment method </w:t>
      </w:r>
    </w:p>
    <w:p w:rsidR="00BD715E" w:rsidRPr="00BD715E" w:rsidRDefault="00BD715E" w:rsidP="00BD715E">
      <w:pPr>
        <w:spacing w:after="120" w:line="220" w:lineRule="exact"/>
        <w:ind w:left="1418"/>
        <w:jc w:val="both"/>
        <w:rPr>
          <w:rFonts w:ascii="Fira Sans" w:hAnsi="Fira Sans"/>
          <w:color w:val="595959"/>
          <w:sz w:val="19"/>
          <w:szCs w:val="19"/>
          <w:lang w:val="en-US"/>
        </w:rPr>
      </w:pPr>
    </w:p>
    <w:p w:rsidR="00BD715E" w:rsidRPr="00BD715E" w:rsidRDefault="00BD715E" w:rsidP="00BD715E">
      <w:pPr>
        <w:spacing w:after="120" w:line="220" w:lineRule="exact"/>
        <w:ind w:left="1418"/>
        <w:jc w:val="both"/>
        <w:rPr>
          <w:rFonts w:ascii="Fira Sans" w:hAnsi="Fira Sans"/>
          <w:color w:val="595959"/>
          <w:sz w:val="19"/>
          <w:szCs w:val="19"/>
          <w:lang w:val="en-US"/>
        </w:rPr>
      </w:pPr>
      <w:r w:rsidRPr="00BD715E">
        <w:rPr>
          <w:rFonts w:ascii="Fira Sans" w:hAnsi="Fira Sans"/>
          <w:color w:val="595959"/>
          <w:sz w:val="19"/>
          <w:szCs w:val="19"/>
          <w:lang w:val="en-US"/>
        </w:rPr>
        <w:t>The sum of X variable value, such as pigs stock in total, is the basic parameter estimated during the survey on the livestock of pigs.</w:t>
      </w:r>
    </w:p>
    <w:p w:rsidR="00BD715E" w:rsidRPr="00BD715E" w:rsidRDefault="00BD715E" w:rsidP="00BD715E">
      <w:pPr>
        <w:spacing w:line="360" w:lineRule="auto"/>
        <w:ind w:left="709" w:firstLine="709"/>
        <w:jc w:val="both"/>
        <w:rPr>
          <w:rFonts w:ascii="Fira Sans" w:hAnsi="Fira Sans"/>
          <w:color w:val="595959"/>
          <w:sz w:val="19"/>
          <w:szCs w:val="19"/>
          <w:lang w:val="en-US"/>
        </w:rPr>
      </w:pPr>
      <w:r w:rsidRPr="00BD715E">
        <w:rPr>
          <w:rFonts w:ascii="Fira Sans" w:hAnsi="Fira Sans"/>
          <w:color w:val="595959"/>
          <w:sz w:val="19"/>
          <w:szCs w:val="19"/>
          <w:lang w:val="en-US"/>
        </w:rPr>
        <w:t xml:space="preserve">This parameter for </w:t>
      </w:r>
      <w:r w:rsidRPr="00BD715E">
        <w:rPr>
          <w:rFonts w:ascii="Fira Sans" w:hAnsi="Fira Sans"/>
          <w:i/>
          <w:color w:val="595959"/>
          <w:sz w:val="19"/>
          <w:szCs w:val="19"/>
          <w:lang w:val="en-US"/>
        </w:rPr>
        <w:t>w</w:t>
      </w:r>
      <w:r w:rsidRPr="00BD715E">
        <w:rPr>
          <w:rFonts w:ascii="Fira Sans" w:hAnsi="Fira Sans"/>
          <w:color w:val="595959"/>
          <w:sz w:val="19"/>
          <w:szCs w:val="19"/>
          <w:lang w:val="en-US"/>
        </w:rPr>
        <w:t xml:space="preserve">-region is calculated according to the formula: </w:t>
      </w:r>
    </w:p>
    <w:p w:rsidR="00BD715E" w:rsidRPr="00A23B63" w:rsidRDefault="00BD715E" w:rsidP="00BD715E">
      <w:pPr>
        <w:spacing w:line="322" w:lineRule="auto"/>
        <w:ind w:left="1418"/>
        <w:jc w:val="both"/>
        <w:rPr>
          <w:rFonts w:ascii="Fira Sans" w:hAnsi="Fira Sans"/>
          <w:color w:val="595959" w:themeColor="text1" w:themeTint="A6"/>
          <w:sz w:val="19"/>
          <w:szCs w:val="19"/>
        </w:rPr>
      </w:pPr>
      <w:r w:rsidRPr="00A23B63">
        <w:rPr>
          <w:rFonts w:ascii="Fira Sans" w:hAnsi="Fira Sans"/>
          <w:color w:val="595959" w:themeColor="text1" w:themeTint="A6"/>
          <w:sz w:val="19"/>
          <w:szCs w:val="19"/>
        </w:rPr>
        <w:t xml:space="preserve">(1) </w:t>
      </w:r>
      <m:oMath>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r>
          <w:rPr>
            <w:rFonts w:ascii="Cambria Math" w:hAnsi="Cambria Math"/>
            <w:color w:val="595959" w:themeColor="text1" w:themeTint="A6"/>
            <w:sz w:val="24"/>
            <w:szCs w:val="24"/>
          </w:rPr>
          <m:t>=</m:t>
        </m:r>
        <m:nary>
          <m:naryPr>
            <m:chr m:val="∑"/>
            <m:limLoc m:val="undOvr"/>
            <m:supHide m:val="1"/>
            <m:ctrlPr>
              <w:rPr>
                <w:rFonts w:ascii="Cambria Math" w:eastAsia="Times New Roman" w:hAnsi="Cambria Math" w:cs="Times New Roman"/>
                <w:i/>
                <w:color w:val="595959" w:themeColor="text1" w:themeTint="A6"/>
                <w:sz w:val="24"/>
                <w:szCs w:val="24"/>
              </w:rPr>
            </m:ctrlPr>
          </m:naryPr>
          <m:sub>
            <m:r>
              <w:rPr>
                <w:rFonts w:ascii="Cambria Math" w:hAnsi="Cambria Math"/>
                <w:color w:val="595959" w:themeColor="text1" w:themeTint="A6"/>
                <w:sz w:val="24"/>
                <w:szCs w:val="24"/>
              </w:rPr>
              <m:t>h</m:t>
            </m:r>
          </m:sub>
          <m:sup/>
          <m:e>
            <m:nary>
              <m:naryPr>
                <m:chr m:val="∑"/>
                <m:limLoc m:val="undOvr"/>
                <m:supHide m:val="1"/>
                <m:ctrlPr>
                  <w:rPr>
                    <w:rFonts w:ascii="Cambria Math" w:eastAsia="Times New Roman" w:hAnsi="Cambria Math" w:cs="Times New Roman"/>
                    <w:i/>
                    <w:color w:val="595959" w:themeColor="text1" w:themeTint="A6"/>
                    <w:sz w:val="24"/>
                    <w:szCs w:val="24"/>
                  </w:rPr>
                </m:ctrlPr>
              </m:naryPr>
              <m:sub>
                <m:r>
                  <w:rPr>
                    <w:rFonts w:ascii="Cambria Math" w:hAnsi="Cambria Math"/>
                    <w:color w:val="595959" w:themeColor="text1" w:themeTint="A6"/>
                    <w:sz w:val="24"/>
                    <w:szCs w:val="24"/>
                  </w:rPr>
                  <m:t>i</m:t>
                </m:r>
              </m:sub>
              <m:sup/>
              <m:e>
                <m:sSub>
                  <m:sSubPr>
                    <m:ctrlPr>
                      <w:rPr>
                        <w:rFonts w:ascii="Cambria Math" w:eastAsia="Times New Roman" w:hAnsi="Cambria Math" w:cs="Times New Roman"/>
                        <w:i/>
                        <w:color w:val="595959" w:themeColor="text1" w:themeTint="A6"/>
                        <w:sz w:val="24"/>
                        <w:szCs w:val="24"/>
                      </w:rPr>
                    </m:ctrlPr>
                  </m:sSubPr>
                  <m:e>
                    <m:r>
                      <w:rPr>
                        <w:rFonts w:ascii="Cambria Math" w:hAnsi="Cambria Math"/>
                        <w:color w:val="595959" w:themeColor="text1" w:themeTint="A6"/>
                        <w:sz w:val="24"/>
                        <w:szCs w:val="24"/>
                      </w:rPr>
                      <m:t>W1</m:t>
                    </m:r>
                  </m:e>
                  <m:sub>
                    <m:r>
                      <w:rPr>
                        <w:rFonts w:ascii="Cambria Math" w:hAnsi="Cambria Math"/>
                        <w:color w:val="595959" w:themeColor="text1" w:themeTint="A6"/>
                        <w:sz w:val="24"/>
                        <w:szCs w:val="24"/>
                      </w:rPr>
                      <m:t>whi</m:t>
                    </m:r>
                  </m:sub>
                </m:sSub>
                <m:r>
                  <w:rPr>
                    <w:rFonts w:ascii="Cambria Math" w:hAnsi="Cambria Math"/>
                    <w:color w:val="595959" w:themeColor="text1" w:themeTint="A6"/>
                    <w:sz w:val="24"/>
                    <w:szCs w:val="24"/>
                  </w:rPr>
                  <m:t>*</m:t>
                </m:r>
                <m:sSub>
                  <m:sSubPr>
                    <m:ctrlPr>
                      <w:rPr>
                        <w:rFonts w:ascii="Cambria Math" w:eastAsia="Times New Roman" w:hAnsi="Cambria Math" w:cs="Times New Roman"/>
                        <w:i/>
                        <w:color w:val="595959" w:themeColor="text1" w:themeTint="A6"/>
                        <w:sz w:val="24"/>
                        <w:szCs w:val="24"/>
                      </w:rPr>
                    </m:ctrlPr>
                  </m:sSubPr>
                  <m:e>
                    <m:r>
                      <w:rPr>
                        <w:rFonts w:ascii="Cambria Math" w:hAnsi="Cambria Math"/>
                        <w:color w:val="595959" w:themeColor="text1" w:themeTint="A6"/>
                        <w:sz w:val="24"/>
                        <w:szCs w:val="24"/>
                      </w:rPr>
                      <m:t>x</m:t>
                    </m:r>
                  </m:e>
                  <m:sub>
                    <m:r>
                      <w:rPr>
                        <w:rFonts w:ascii="Cambria Math" w:hAnsi="Cambria Math"/>
                        <w:color w:val="595959" w:themeColor="text1" w:themeTint="A6"/>
                        <w:sz w:val="24"/>
                        <w:szCs w:val="24"/>
                      </w:rPr>
                      <m:t>whi</m:t>
                    </m:r>
                  </m:sub>
                </m:sSub>
              </m:e>
            </m:nary>
          </m:e>
        </m:nary>
      </m:oMath>
      <w:r w:rsidRPr="00A23B63">
        <w:rPr>
          <w:rFonts w:ascii="Fira Sans" w:hAnsi="Fira Sans"/>
          <w:color w:val="595959" w:themeColor="text1" w:themeTint="A6"/>
          <w:sz w:val="24"/>
          <w:szCs w:val="24"/>
        </w:rPr>
        <w:t>,</w:t>
      </w:r>
      <w:r w:rsidRPr="00A23B63">
        <w:rPr>
          <w:rFonts w:ascii="Fira Sans" w:hAnsi="Fira Sans"/>
          <w:color w:val="595959" w:themeColor="text1" w:themeTint="A6"/>
          <w:sz w:val="19"/>
          <w:szCs w:val="19"/>
        </w:rPr>
        <w:t xml:space="preserve">  (</w:t>
      </w:r>
      <w:r w:rsidRPr="00A23B63">
        <w:rPr>
          <w:rFonts w:ascii="Fira Sans" w:hAnsi="Fira Sans"/>
          <w:i/>
          <w:color w:val="595959" w:themeColor="text1" w:themeTint="A6"/>
          <w:sz w:val="19"/>
          <w:szCs w:val="19"/>
        </w:rPr>
        <w:t>i</w:t>
      </w:r>
      <w:r w:rsidRPr="00A23B63">
        <w:rPr>
          <w:rFonts w:ascii="Fira Sans" w:hAnsi="Fira Sans"/>
          <w:color w:val="595959" w:themeColor="text1" w:themeTint="A6"/>
          <w:sz w:val="19"/>
          <w:szCs w:val="19"/>
        </w:rPr>
        <w:t xml:space="preserve"> = 1, 2, ... ,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wh</m:t>
            </m:r>
          </m:sub>
        </m:sSub>
      </m:oMath>
      <w:r w:rsidRPr="00A23B63">
        <w:rPr>
          <w:rFonts w:ascii="Fira Sans" w:hAnsi="Fira Sans"/>
          <w:color w:val="595959" w:themeColor="text1" w:themeTint="A6"/>
          <w:sz w:val="19"/>
          <w:szCs w:val="19"/>
        </w:rPr>
        <w:t xml:space="preserve">; </w:t>
      </w:r>
      <w:r w:rsidRPr="00A23B63">
        <w:rPr>
          <w:rFonts w:ascii="Fira Sans" w:hAnsi="Fira Sans"/>
          <w:i/>
          <w:color w:val="595959" w:themeColor="text1" w:themeTint="A6"/>
          <w:sz w:val="19"/>
          <w:szCs w:val="19"/>
        </w:rPr>
        <w:t>h</w:t>
      </w:r>
      <w:r w:rsidRPr="00A23B63">
        <w:rPr>
          <w:rFonts w:ascii="Fira Sans" w:hAnsi="Fira Sans"/>
          <w:color w:val="595959" w:themeColor="text1" w:themeTint="A6"/>
          <w:sz w:val="19"/>
          <w:szCs w:val="19"/>
        </w:rPr>
        <w:t xml:space="preserve"> = 1, 2, ... , 5)</w:t>
      </w:r>
    </w:p>
    <w:p w:rsidR="00BD715E" w:rsidRPr="00A23B63" w:rsidRDefault="00BD715E" w:rsidP="00BD715E">
      <w:pPr>
        <w:spacing w:after="120" w:line="220" w:lineRule="exact"/>
        <w:ind w:left="709" w:firstLine="709"/>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where: </w:t>
      </w:r>
    </w:p>
    <w:p w:rsidR="00BD715E" w:rsidRPr="00A23B63" w:rsidRDefault="00D906A1" w:rsidP="00BD715E">
      <w:pPr>
        <w:spacing w:after="120" w:line="220" w:lineRule="exact"/>
        <w:ind w:left="1418"/>
        <w:jc w:val="both"/>
        <w:rPr>
          <w:rFonts w:ascii="Fira Sans" w:hAnsi="Fira Sans"/>
          <w:color w:val="595959" w:themeColor="text1" w:themeTint="A6"/>
          <w:sz w:val="19"/>
          <w:szCs w:val="19"/>
          <w:lang w:val="en-US"/>
        </w:rPr>
      </w:pP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x</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oMath>
      <w:r w:rsidR="00BD715E" w:rsidRPr="00A23B63">
        <w:rPr>
          <w:rFonts w:ascii="Fira Sans" w:hAnsi="Fira Sans"/>
          <w:color w:val="595959" w:themeColor="text1" w:themeTint="A6"/>
          <w:sz w:val="19"/>
          <w:szCs w:val="19"/>
          <w:lang w:val="en-US"/>
        </w:rPr>
        <w:t xml:space="preserve"> – the value of X variable in </w:t>
      </w:r>
      <w:r w:rsidR="00BD715E" w:rsidRPr="00A23B63">
        <w:rPr>
          <w:rFonts w:ascii="Fira Sans" w:hAnsi="Fira Sans"/>
          <w:i/>
          <w:color w:val="595959" w:themeColor="text1" w:themeTint="A6"/>
          <w:sz w:val="19"/>
          <w:szCs w:val="19"/>
          <w:lang w:val="en-US"/>
        </w:rPr>
        <w:t>i</w:t>
      </w:r>
      <w:r w:rsidR="00BD715E" w:rsidRPr="00A23B63">
        <w:rPr>
          <w:rFonts w:ascii="Fira Sans" w:hAnsi="Fira Sans"/>
          <w:color w:val="595959" w:themeColor="text1" w:themeTint="A6"/>
          <w:sz w:val="19"/>
          <w:szCs w:val="19"/>
          <w:lang w:val="en-US"/>
        </w:rPr>
        <w:t xml:space="preserve">-farm (sampling unit) drawn from </w:t>
      </w:r>
      <w:r w:rsidR="00BD715E" w:rsidRPr="00A23B63">
        <w:rPr>
          <w:rFonts w:ascii="Fira Sans" w:hAnsi="Fira Sans"/>
          <w:i/>
          <w:color w:val="595959" w:themeColor="text1" w:themeTint="A6"/>
          <w:sz w:val="19"/>
          <w:szCs w:val="19"/>
          <w:lang w:val="en-US"/>
        </w:rPr>
        <w:t>h</w:t>
      </w:r>
      <w:r w:rsidR="00BD715E" w:rsidRPr="00A23B63">
        <w:rPr>
          <w:rFonts w:ascii="Fira Sans" w:hAnsi="Fira Sans"/>
          <w:color w:val="595959" w:themeColor="text1" w:themeTint="A6"/>
          <w:sz w:val="19"/>
          <w:szCs w:val="19"/>
          <w:lang w:val="en-US"/>
        </w:rPr>
        <w:t xml:space="preserve">-stratum in </w:t>
      </w:r>
      <w:r w:rsidR="00BD715E" w:rsidRPr="00A23B63">
        <w:rPr>
          <w:rFonts w:ascii="Fira Sans" w:hAnsi="Fira Sans"/>
          <w:i/>
          <w:color w:val="595959" w:themeColor="text1" w:themeTint="A6"/>
          <w:sz w:val="19"/>
          <w:szCs w:val="19"/>
          <w:lang w:val="en-US"/>
        </w:rPr>
        <w:t>w</w:t>
      </w:r>
      <w:r w:rsidR="00BD715E" w:rsidRPr="00A23B63">
        <w:rPr>
          <w:rFonts w:ascii="Fira Sans" w:hAnsi="Fira Sans"/>
          <w:color w:val="595959" w:themeColor="text1" w:themeTint="A6"/>
          <w:sz w:val="19"/>
          <w:szCs w:val="19"/>
          <w:lang w:val="en-US"/>
        </w:rPr>
        <w:t xml:space="preserve">-region, </w:t>
      </w:r>
    </w:p>
    <w:p w:rsidR="00BD715E" w:rsidRPr="00A23B63" w:rsidRDefault="00D906A1" w:rsidP="00BD715E">
      <w:pPr>
        <w:spacing w:after="120" w:line="220" w:lineRule="exact"/>
        <w:ind w:left="1418"/>
        <w:jc w:val="both"/>
        <w:rPr>
          <w:rFonts w:ascii="Fira Sans" w:hAnsi="Fira Sans"/>
          <w:color w:val="595959" w:themeColor="text1" w:themeTint="A6"/>
          <w:sz w:val="19"/>
          <w:szCs w:val="19"/>
          <w:lang w:val="en-US"/>
        </w:rPr>
      </w:pP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r>
          <w:rPr>
            <w:rFonts w:ascii="Cambria Math" w:hAnsi="Cambria Math"/>
            <w:color w:val="595959" w:themeColor="text1" w:themeTint="A6"/>
            <w:sz w:val="24"/>
            <w:szCs w:val="24"/>
            <w:lang w:val="en-US"/>
          </w:rPr>
          <m:t xml:space="preserve"> </m:t>
        </m:r>
      </m:oMath>
      <w:r w:rsidR="00BD715E" w:rsidRPr="00A23B63">
        <w:rPr>
          <w:rFonts w:ascii="Fira Sans" w:hAnsi="Fira Sans"/>
          <w:color w:val="595959" w:themeColor="text1" w:themeTint="A6"/>
          <w:sz w:val="19"/>
          <w:szCs w:val="19"/>
          <w:lang w:val="en-US"/>
        </w:rPr>
        <w:t xml:space="preserve">– the weight assigned to i-farm drawn from </w:t>
      </w:r>
      <w:r w:rsidR="00BD715E" w:rsidRPr="00A23B63">
        <w:rPr>
          <w:rFonts w:ascii="Fira Sans" w:hAnsi="Fira Sans"/>
          <w:i/>
          <w:color w:val="595959" w:themeColor="text1" w:themeTint="A6"/>
          <w:sz w:val="19"/>
          <w:szCs w:val="19"/>
          <w:lang w:val="en-US"/>
        </w:rPr>
        <w:t>h</w:t>
      </w:r>
      <w:r w:rsidR="00BD715E" w:rsidRPr="00A23B63">
        <w:rPr>
          <w:rFonts w:ascii="Fira Sans" w:hAnsi="Fira Sans"/>
          <w:color w:val="595959" w:themeColor="text1" w:themeTint="A6"/>
          <w:sz w:val="19"/>
          <w:szCs w:val="19"/>
          <w:lang w:val="en-US"/>
        </w:rPr>
        <w:t xml:space="preserve">-stratum of </w:t>
      </w:r>
      <w:r w:rsidR="00BD715E" w:rsidRPr="00A23B63">
        <w:rPr>
          <w:rFonts w:ascii="Fira Sans" w:hAnsi="Fira Sans"/>
          <w:i/>
          <w:color w:val="595959" w:themeColor="text1" w:themeTint="A6"/>
          <w:sz w:val="19"/>
          <w:szCs w:val="19"/>
          <w:lang w:val="en-US"/>
        </w:rPr>
        <w:t>w</w:t>
      </w:r>
      <w:r w:rsidR="00BD715E" w:rsidRPr="00A23B63">
        <w:rPr>
          <w:rFonts w:ascii="Fira Sans" w:hAnsi="Fira Sans"/>
          <w:color w:val="595959" w:themeColor="text1" w:themeTint="A6"/>
          <w:sz w:val="19"/>
          <w:szCs w:val="19"/>
          <w:lang w:val="en-US"/>
        </w:rPr>
        <w:t xml:space="preserve">-region, whereas this </w:t>
      </w:r>
      <w:r w:rsidR="00BD715E" w:rsidRPr="00A23B63">
        <w:rPr>
          <w:rFonts w:ascii="Fira Sans" w:hAnsi="Fira Sans"/>
          <w:color w:val="595959" w:themeColor="text1" w:themeTint="A6"/>
          <w:sz w:val="19"/>
          <w:szCs w:val="19"/>
          <w:lang w:val="en-US"/>
        </w:rPr>
        <w:lastRenderedPageBreak/>
        <w:t xml:space="preserve">weight is calculated according to this formula: </w:t>
      </w:r>
    </w:p>
    <w:p w:rsidR="00BD715E" w:rsidRPr="00A23B63" w:rsidRDefault="00BD715E" w:rsidP="00BD715E">
      <w:pPr>
        <w:ind w:left="2042" w:hanging="624"/>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(2)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r>
          <w:rPr>
            <w:rFonts w:ascii="Cambria Math" w:hAnsi="Cambria Math"/>
            <w:color w:val="595959" w:themeColor="text1" w:themeTint="A6"/>
            <w:sz w:val="24"/>
            <w:szCs w:val="24"/>
            <w:lang w:val="en-US"/>
          </w:rPr>
          <m:t>=</m:t>
        </m:r>
        <m:f>
          <m:fPr>
            <m:ctrlPr>
              <w:rPr>
                <w:rFonts w:ascii="Cambria Math" w:hAnsi="Cambria Math"/>
                <w:i/>
                <w:color w:val="595959" w:themeColor="text1" w:themeTint="A6"/>
                <w:sz w:val="24"/>
                <w:szCs w:val="24"/>
              </w:rPr>
            </m:ctrlPr>
          </m:fPr>
          <m:num>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num>
          <m:den>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den>
        </m:f>
        <m:r>
          <w:rPr>
            <w:rFonts w:ascii="Cambria Math" w:hAnsi="Cambria Math"/>
            <w:color w:val="595959" w:themeColor="text1" w:themeTint="A6"/>
            <w:sz w:val="24"/>
            <w:szCs w:val="24"/>
            <w:lang w:val="en-US"/>
          </w:rPr>
          <m:t>,</m:t>
        </m:r>
      </m:oMath>
    </w:p>
    <w:p w:rsidR="00BD715E" w:rsidRPr="00A23B63" w:rsidRDefault="00BD715E" w:rsidP="00BD715E">
      <w:pPr>
        <w:spacing w:line="360" w:lineRule="auto"/>
        <w:ind w:left="709" w:firstLine="709"/>
        <w:jc w:val="both"/>
        <w:rPr>
          <w:rFonts w:ascii="Fira Sans" w:hAnsi="Fira Sans"/>
          <w:color w:val="595959" w:themeColor="text1" w:themeTint="A6"/>
          <w:sz w:val="19"/>
          <w:szCs w:val="19"/>
          <w:lang w:val="en-US"/>
        </w:rPr>
      </w:pPr>
    </w:p>
    <w:p w:rsidR="00BD715E" w:rsidRPr="00A23B63" w:rsidRDefault="00D906A1" w:rsidP="00BD715E">
      <w:pPr>
        <w:spacing w:after="120" w:line="220" w:lineRule="exact"/>
        <w:ind w:left="709" w:firstLine="709"/>
        <w:jc w:val="both"/>
        <w:rPr>
          <w:rFonts w:ascii="Fira Sans" w:hAnsi="Fira Sans"/>
          <w:color w:val="595959" w:themeColor="text1" w:themeTint="A6"/>
          <w:sz w:val="19"/>
          <w:szCs w:val="19"/>
          <w:lang w:val="en-US"/>
        </w:rPr>
      </w:pP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r w:rsidR="00BD715E" w:rsidRPr="00A23B63">
        <w:rPr>
          <w:rFonts w:ascii="Fira Sans" w:hAnsi="Fira Sans"/>
          <w:color w:val="595959" w:themeColor="text1" w:themeTint="A6"/>
          <w:sz w:val="19"/>
          <w:szCs w:val="19"/>
          <w:lang w:val="en-US"/>
        </w:rPr>
        <w:t xml:space="preserve"> –  the number of sampling units in </w:t>
      </w:r>
      <w:r w:rsidR="00BD715E" w:rsidRPr="00A23B63">
        <w:rPr>
          <w:rFonts w:ascii="Fira Sans" w:hAnsi="Fira Sans"/>
          <w:i/>
          <w:color w:val="595959" w:themeColor="text1" w:themeTint="A6"/>
          <w:sz w:val="19"/>
          <w:szCs w:val="19"/>
          <w:lang w:val="en-US"/>
        </w:rPr>
        <w:t>h</w:t>
      </w:r>
      <w:r w:rsidR="00BD715E" w:rsidRPr="00A23B63">
        <w:rPr>
          <w:rFonts w:ascii="Fira Sans" w:hAnsi="Fira Sans"/>
          <w:color w:val="595959" w:themeColor="text1" w:themeTint="A6"/>
          <w:sz w:val="19"/>
          <w:szCs w:val="19"/>
          <w:lang w:val="en-US"/>
        </w:rPr>
        <w:t xml:space="preserve">-stratum of </w:t>
      </w:r>
      <w:r w:rsidR="00BD715E" w:rsidRPr="00A23B63">
        <w:rPr>
          <w:rFonts w:ascii="Fira Sans" w:hAnsi="Fira Sans"/>
          <w:i/>
          <w:color w:val="595959" w:themeColor="text1" w:themeTint="A6"/>
          <w:sz w:val="19"/>
          <w:szCs w:val="19"/>
          <w:lang w:val="en-US"/>
        </w:rPr>
        <w:t>w</w:t>
      </w:r>
      <w:r w:rsidR="00BD715E" w:rsidRPr="00A23B63">
        <w:rPr>
          <w:rFonts w:ascii="Fira Sans" w:hAnsi="Fira Sans"/>
          <w:color w:val="595959" w:themeColor="text1" w:themeTint="A6"/>
          <w:sz w:val="19"/>
          <w:szCs w:val="19"/>
          <w:lang w:val="en-US"/>
        </w:rPr>
        <w:t xml:space="preserve">-region, </w:t>
      </w:r>
    </w:p>
    <w:p w:rsidR="00BD715E" w:rsidRPr="00A23B63" w:rsidRDefault="00D906A1" w:rsidP="00BD715E">
      <w:pPr>
        <w:spacing w:after="120" w:line="220" w:lineRule="exact"/>
        <w:ind w:left="709" w:firstLine="709"/>
        <w:jc w:val="both"/>
        <w:rPr>
          <w:rFonts w:ascii="Fira Sans" w:hAnsi="Fira Sans"/>
          <w:color w:val="595959" w:themeColor="text1" w:themeTint="A6"/>
          <w:sz w:val="19"/>
          <w:szCs w:val="19"/>
          <w:lang w:val="en-US"/>
        </w:rPr>
      </w:pP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r w:rsidR="00BD715E" w:rsidRPr="00A23B63">
        <w:rPr>
          <w:rFonts w:ascii="Fira Sans" w:hAnsi="Fira Sans"/>
          <w:color w:val="595959" w:themeColor="text1" w:themeTint="A6"/>
          <w:sz w:val="19"/>
          <w:szCs w:val="19"/>
          <w:lang w:val="en-US"/>
        </w:rPr>
        <w:t xml:space="preserve"> – the number of sampling units drawn for the sample from </w:t>
      </w:r>
      <w:r w:rsidR="00BD715E" w:rsidRPr="00A23B63">
        <w:rPr>
          <w:rFonts w:ascii="Fira Sans" w:hAnsi="Fira Sans"/>
          <w:i/>
          <w:color w:val="595959" w:themeColor="text1" w:themeTint="A6"/>
          <w:sz w:val="19"/>
          <w:szCs w:val="19"/>
          <w:lang w:val="en-US"/>
        </w:rPr>
        <w:t>h</w:t>
      </w:r>
      <w:r w:rsidR="00BD715E" w:rsidRPr="00A23B63">
        <w:rPr>
          <w:rFonts w:ascii="Fira Sans" w:hAnsi="Fira Sans"/>
          <w:color w:val="595959" w:themeColor="text1" w:themeTint="A6"/>
          <w:sz w:val="19"/>
          <w:szCs w:val="19"/>
          <w:lang w:val="en-US"/>
        </w:rPr>
        <w:t xml:space="preserve">-stratum of </w:t>
      </w:r>
      <w:r w:rsidR="00BD715E" w:rsidRPr="00A23B63">
        <w:rPr>
          <w:rFonts w:ascii="Fira Sans" w:hAnsi="Fira Sans"/>
          <w:i/>
          <w:color w:val="595959" w:themeColor="text1" w:themeTint="A6"/>
          <w:sz w:val="19"/>
          <w:szCs w:val="19"/>
          <w:lang w:val="en-US"/>
        </w:rPr>
        <w:t>w</w:t>
      </w:r>
      <w:r w:rsidR="00BD715E" w:rsidRPr="00A23B63">
        <w:rPr>
          <w:rFonts w:ascii="Fira Sans" w:hAnsi="Fira Sans"/>
          <w:color w:val="595959" w:themeColor="text1" w:themeTint="A6"/>
          <w:sz w:val="19"/>
          <w:szCs w:val="19"/>
          <w:lang w:val="en-US"/>
        </w:rPr>
        <w:t xml:space="preserve">-region. </w:t>
      </w:r>
    </w:p>
    <w:p w:rsidR="00BD715E" w:rsidRPr="00A23B63" w:rsidRDefault="00BD715E" w:rsidP="00BD715E">
      <w:pPr>
        <w:spacing w:after="120" w:line="220" w:lineRule="exact"/>
        <w:jc w:val="both"/>
        <w:rPr>
          <w:rFonts w:ascii="Fira Sans" w:hAnsi="Fira Sans"/>
          <w:color w:val="595959" w:themeColor="text1" w:themeTint="A6"/>
          <w:sz w:val="19"/>
          <w:szCs w:val="19"/>
          <w:lang w:val="en-US"/>
        </w:rPr>
      </w:pPr>
    </w:p>
    <w:p w:rsidR="00BD715E" w:rsidRPr="00A23B63" w:rsidRDefault="00BD715E" w:rsidP="00BD715E">
      <w:pPr>
        <w:spacing w:after="120" w:line="220" w:lineRule="exact"/>
        <w:ind w:left="1418"/>
        <w:jc w:val="both"/>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The </w:t>
      </w:r>
      <m:oMath>
        <m:sSub>
          <m:sSubPr>
            <m:ctrlPr>
              <w:rPr>
                <w:rFonts w:ascii="Cambria Math" w:hAnsi="Cambria Math"/>
                <w:i/>
                <w:color w:val="595959" w:themeColor="text1" w:themeTint="A6"/>
                <w:sz w:val="24"/>
                <w:szCs w:val="24"/>
                <w:lang w:val="x-none" w:eastAsia="x-none"/>
              </w:rPr>
            </m:ctrlPr>
          </m:sSubPr>
          <m:e>
            <m:r>
              <w:rPr>
                <w:rFonts w:ascii="Cambria Math" w:hAnsi="Cambria Math"/>
                <w:color w:val="595959" w:themeColor="text1" w:themeTint="A6"/>
                <w:sz w:val="24"/>
                <w:szCs w:val="24"/>
                <w:lang w:val="x-none" w:eastAsia="x-none"/>
              </w:rPr>
              <m:t>W1</m:t>
            </m:r>
          </m:e>
          <m:sub>
            <m:r>
              <w:rPr>
                <w:rFonts w:ascii="Cambria Math" w:hAnsi="Cambria Math"/>
                <w:color w:val="595959" w:themeColor="text1" w:themeTint="A6"/>
                <w:sz w:val="24"/>
                <w:szCs w:val="24"/>
                <w:lang w:val="x-none" w:eastAsia="x-none"/>
              </w:rPr>
              <m:t>whi</m:t>
            </m:r>
          </m:sub>
        </m:sSub>
        <m:r>
          <w:rPr>
            <w:rFonts w:ascii="Cambria Math" w:hAnsi="Cambria Math"/>
            <w:color w:val="595959" w:themeColor="text1" w:themeTint="A6"/>
            <w:sz w:val="24"/>
            <w:szCs w:val="24"/>
            <w:lang w:val="x-none" w:eastAsia="x-none"/>
          </w:rPr>
          <m:t xml:space="preserve"> </m:t>
        </m:r>
      </m:oMath>
      <w:r w:rsidRPr="00A23B63">
        <w:rPr>
          <w:rFonts w:ascii="Fira Sans" w:hAnsi="Fira Sans"/>
          <w:color w:val="595959" w:themeColor="text1" w:themeTint="A6"/>
          <w:sz w:val="19"/>
          <w:szCs w:val="19"/>
          <w:lang w:val="en-US" w:eastAsia="x-none"/>
        </w:rPr>
        <w:t>weight might be used to estimate the survey results only if the survey is</w:t>
      </w:r>
      <w:r w:rsidR="008E1146">
        <w:rPr>
          <w:rFonts w:ascii="Fira Sans" w:hAnsi="Fira Sans"/>
          <w:color w:val="595959" w:themeColor="text1" w:themeTint="A6"/>
          <w:sz w:val="19"/>
          <w:szCs w:val="19"/>
          <w:lang w:val="en-US" w:eastAsia="x-none"/>
        </w:rPr>
        <w:t> </w:t>
      </w:r>
      <w:r w:rsidRPr="00A23B63">
        <w:rPr>
          <w:rFonts w:ascii="Fira Sans" w:hAnsi="Fira Sans"/>
          <w:color w:val="595959" w:themeColor="text1" w:themeTint="A6"/>
          <w:sz w:val="19"/>
          <w:szCs w:val="19"/>
          <w:lang w:val="en-US" w:eastAsia="x-none"/>
        </w:rPr>
        <w:t xml:space="preserve">complete. This weight must be corrected if some of the sampled farms refuse to participate in the survey. For this purpose, the drawn sample is divided into 4 groups based on information on the survey performance: </w:t>
      </w:r>
    </w:p>
    <w:p w:rsidR="00BD715E" w:rsidRPr="00A23B63" w:rsidRDefault="00BD715E" w:rsidP="00BD715E">
      <w:pPr>
        <w:numPr>
          <w:ilvl w:val="0"/>
          <w:numId w:val="17"/>
        </w:numPr>
        <w:spacing w:after="120" w:line="220" w:lineRule="exact"/>
        <w:jc w:val="both"/>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the surveyed farms, </w:t>
      </w:r>
    </w:p>
    <w:p w:rsidR="00BD715E" w:rsidRPr="00A23B63" w:rsidRDefault="00BD715E" w:rsidP="00BD715E">
      <w:pPr>
        <w:numPr>
          <w:ilvl w:val="0"/>
          <w:numId w:val="17"/>
        </w:numPr>
        <w:spacing w:after="120" w:line="220" w:lineRule="exact"/>
        <w:jc w:val="both"/>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farms that refused to participate in the survey, </w:t>
      </w:r>
    </w:p>
    <w:p w:rsidR="00BD715E" w:rsidRPr="00A23B63" w:rsidRDefault="00BD715E" w:rsidP="00BD715E">
      <w:pPr>
        <w:numPr>
          <w:ilvl w:val="0"/>
          <w:numId w:val="17"/>
        </w:numPr>
        <w:spacing w:after="120" w:line="220" w:lineRule="exact"/>
        <w:jc w:val="both"/>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closed down farms, </w:t>
      </w:r>
    </w:p>
    <w:p w:rsidR="00BD715E" w:rsidRPr="00A23B63" w:rsidRDefault="00BD715E" w:rsidP="00BD715E">
      <w:pPr>
        <w:numPr>
          <w:ilvl w:val="0"/>
          <w:numId w:val="17"/>
        </w:numPr>
        <w:spacing w:after="120" w:line="220" w:lineRule="exact"/>
        <w:jc w:val="both"/>
        <w:rPr>
          <w:rFonts w:ascii="Fira Sans" w:hAnsi="Fira Sans" w:cs="Arial"/>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 xml:space="preserve">farms with which the contact was not established during the survey performance. </w:t>
      </w: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eastAsia="x-none"/>
        </w:rPr>
      </w:pPr>
    </w:p>
    <w:p w:rsidR="00BD715E" w:rsidRPr="00A23B63" w:rsidRDefault="00BD715E" w:rsidP="00BD715E">
      <w:pPr>
        <w:spacing w:line="360"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For each stratum separately in each region, the size of the above groups, namely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r w:rsidRPr="00A23B63">
        <w:rPr>
          <w:rFonts w:ascii="Fira Sans" w:hAnsi="Fira Sans"/>
          <w:color w:val="595959" w:themeColor="text1" w:themeTint="A6"/>
          <w:sz w:val="19"/>
          <w:szCs w:val="19"/>
          <w:lang w:val="en-US"/>
        </w:rPr>
        <w:t xml:space="preserve">,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2</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 xml:space="preserve">, </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3</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oMath>
      <w:r w:rsidRPr="00A23B63">
        <w:rPr>
          <w:rFonts w:ascii="Fira Sans" w:hAnsi="Fira Sans"/>
          <w:color w:val="595959" w:themeColor="text1" w:themeTint="A6"/>
          <w:sz w:val="19"/>
          <w:szCs w:val="19"/>
          <w:lang w:val="en-US"/>
        </w:rPr>
        <w:t xml:space="preserve"> and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4</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r w:rsidRPr="00A23B63">
        <w:rPr>
          <w:rFonts w:ascii="Fira Sans" w:hAnsi="Fira Sans"/>
          <w:color w:val="595959" w:themeColor="text1" w:themeTint="A6"/>
          <w:sz w:val="19"/>
          <w:szCs w:val="19"/>
          <w:lang w:val="en-US"/>
        </w:rPr>
        <w:t xml:space="preserve"> is established, and then the likelihood function of surveyed and not surveyed among the farms with a determined status is established, that is:</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(3)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c</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f>
          <m:fPr>
            <m:ctrlPr>
              <w:rPr>
                <w:rFonts w:ascii="Cambria Math" w:hAnsi="Cambria Math"/>
                <w:i/>
                <w:color w:val="595959" w:themeColor="text1" w:themeTint="A6"/>
                <w:sz w:val="24"/>
                <w:szCs w:val="24"/>
              </w:rPr>
            </m:ctrlPr>
          </m:fPr>
          <m:num>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2</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num>
          <m:den>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4</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den>
        </m:f>
        <m:r>
          <w:rPr>
            <w:rFonts w:ascii="Cambria Math" w:hAnsi="Cambria Math"/>
            <w:color w:val="595959" w:themeColor="text1" w:themeTint="A6"/>
            <w:sz w:val="24"/>
            <w:szCs w:val="24"/>
            <w:lang w:val="en-US"/>
          </w:rPr>
          <m:t xml:space="preserve"> .</m:t>
        </m:r>
      </m:oMath>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Then the number of the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aw</m:t>
            </m:r>
            <m:r>
              <w:rPr>
                <w:rFonts w:ascii="Cambria Math" w:hAnsi="Cambria Math"/>
                <w:color w:val="595959" w:themeColor="text1" w:themeTint="A6"/>
                <w:sz w:val="24"/>
                <w:szCs w:val="24"/>
                <w:lang w:val="en-US"/>
              </w:rPr>
              <m:t>h</m:t>
            </m:r>
          </m:sub>
        </m:sSub>
      </m:oMath>
      <w:r w:rsidRPr="00A23B63">
        <w:rPr>
          <w:rFonts w:ascii="Fira Sans" w:hAnsi="Fira Sans"/>
          <w:color w:val="595959" w:themeColor="text1" w:themeTint="A6"/>
          <w:sz w:val="19"/>
          <w:szCs w:val="19"/>
          <w:lang w:val="en-US"/>
        </w:rPr>
        <w:t xml:space="preserve"> active farms in </w:t>
      </w:r>
      <w:r w:rsidRPr="00A23B63">
        <w:rPr>
          <w:rFonts w:ascii="Fira Sans" w:hAnsi="Fira Sans"/>
          <w:i/>
          <w:color w:val="595959" w:themeColor="text1" w:themeTint="A6"/>
          <w:sz w:val="19"/>
          <w:szCs w:val="19"/>
          <w:lang w:val="en-US"/>
        </w:rPr>
        <w:t>h</w:t>
      </w:r>
      <w:r w:rsidRPr="00A23B63">
        <w:rPr>
          <w:rFonts w:ascii="Fira Sans" w:hAnsi="Fira Sans"/>
          <w:color w:val="595959" w:themeColor="text1" w:themeTint="A6"/>
          <w:sz w:val="19"/>
          <w:szCs w:val="19"/>
          <w:lang w:val="en-US"/>
        </w:rPr>
        <w:t xml:space="preserve">-stratum of </w:t>
      </w:r>
      <w:r w:rsidRPr="00A23B63">
        <w:rPr>
          <w:rFonts w:ascii="Fira Sans" w:hAnsi="Fira Sans"/>
          <w:i/>
          <w:color w:val="595959" w:themeColor="text1" w:themeTint="A6"/>
          <w:sz w:val="19"/>
          <w:szCs w:val="19"/>
          <w:lang w:val="en-US"/>
        </w:rPr>
        <w:t>w</w:t>
      </w:r>
      <w:r w:rsidRPr="00A23B63">
        <w:rPr>
          <w:rFonts w:ascii="Fira Sans" w:hAnsi="Fira Sans"/>
          <w:color w:val="595959" w:themeColor="text1" w:themeTint="A6"/>
          <w:sz w:val="19"/>
          <w:szCs w:val="19"/>
          <w:lang w:val="en-US"/>
        </w:rPr>
        <w:t xml:space="preserve">-region is calculated for the drawn sample: </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(4)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aw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2</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c</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4</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oMath>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On this basis, the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R</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 xml:space="preserve"> </m:t>
        </m:r>
      </m:oMath>
      <w:r w:rsidRPr="00A23B63">
        <w:rPr>
          <w:rFonts w:ascii="Fira Sans" w:hAnsi="Fira Sans"/>
          <w:color w:val="595959" w:themeColor="text1" w:themeTint="A6"/>
          <w:sz w:val="19"/>
          <w:szCs w:val="19"/>
          <w:lang w:val="en-US"/>
        </w:rPr>
        <w:t xml:space="preserve">correction factor is calculated for a given stratum: </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 (5)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R</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f>
          <m:fPr>
            <m:ctrlPr>
              <w:rPr>
                <w:rFonts w:ascii="Cambria Math" w:hAnsi="Cambria Math"/>
                <w:i/>
                <w:color w:val="595959" w:themeColor="text1" w:themeTint="A6"/>
                <w:sz w:val="24"/>
                <w:szCs w:val="24"/>
              </w:rPr>
            </m:ctrlPr>
          </m:fPr>
          <m:num>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e>
              <m:sub>
                <m:r>
                  <w:rPr>
                    <w:rFonts w:ascii="Cambria Math" w:hAnsi="Cambria Math"/>
                    <w:color w:val="595959" w:themeColor="text1" w:themeTint="A6"/>
                    <w:sz w:val="24"/>
                    <w:szCs w:val="24"/>
                  </w:rPr>
                  <m:t>aw</m:t>
                </m:r>
                <m:r>
                  <w:rPr>
                    <w:rFonts w:ascii="Cambria Math" w:hAnsi="Cambria Math"/>
                    <w:color w:val="595959" w:themeColor="text1" w:themeTint="A6"/>
                    <w:sz w:val="24"/>
                    <w:szCs w:val="24"/>
                    <w:lang w:val="en-US"/>
                  </w:rPr>
                  <m:t>h</m:t>
                </m:r>
              </m:sub>
            </m:sSub>
          </m:num>
          <m:den>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n</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den>
        </m:f>
      </m:oMath>
    </w:p>
    <w:p w:rsidR="00BD715E" w:rsidRPr="00A23B63" w:rsidRDefault="00BD715E" w:rsidP="00BD715E">
      <w:pPr>
        <w:spacing w:after="120" w:line="220" w:lineRule="exact"/>
        <w:jc w:val="both"/>
        <w:rPr>
          <w:rFonts w:ascii="Fira Sans" w:hAnsi="Fira Sans"/>
          <w:color w:val="595959" w:themeColor="text1" w:themeTint="A6"/>
          <w:sz w:val="19"/>
          <w:szCs w:val="19"/>
          <w:lang w:val="en-US"/>
        </w:rPr>
      </w:pP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The purpose of this factor is to correct the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r>
          <w:rPr>
            <w:rFonts w:ascii="Cambria Math" w:hAnsi="Cambria Math"/>
            <w:color w:val="595959" w:themeColor="text1" w:themeTint="A6"/>
            <w:sz w:val="24"/>
            <w:szCs w:val="24"/>
            <w:lang w:val="en-US"/>
          </w:rPr>
          <m:t xml:space="preserve"> </m:t>
        </m:r>
      </m:oMath>
      <w:r w:rsidRPr="00A23B63">
        <w:rPr>
          <w:rFonts w:ascii="Fira Sans" w:hAnsi="Fira Sans"/>
          <w:color w:val="595959" w:themeColor="text1" w:themeTint="A6"/>
          <w:sz w:val="19"/>
          <w:szCs w:val="19"/>
          <w:lang w:val="en-US"/>
        </w:rPr>
        <w:t xml:space="preserve">weight in order to obtain final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oMath>
      <w:r w:rsidRPr="00A23B63">
        <w:rPr>
          <w:rFonts w:ascii="Fira Sans" w:hAnsi="Fira Sans"/>
          <w:color w:val="595959" w:themeColor="text1" w:themeTint="A6"/>
          <w:sz w:val="19"/>
          <w:szCs w:val="19"/>
          <w:vertAlign w:val="subscript"/>
          <w:lang w:val="en-US"/>
        </w:rPr>
        <w:t>:</w:t>
      </w:r>
      <w:r w:rsidRPr="00A23B63">
        <w:rPr>
          <w:rFonts w:ascii="Fira Sans" w:hAnsi="Fira Sans"/>
          <w:color w:val="595959" w:themeColor="text1" w:themeTint="A6"/>
          <w:sz w:val="19"/>
          <w:szCs w:val="19"/>
          <w:lang w:val="en-US"/>
        </w:rPr>
        <w:t xml:space="preserve"> weight: </w:t>
      </w:r>
    </w:p>
    <w:p w:rsidR="00BD715E" w:rsidRPr="00A23B63" w:rsidRDefault="00BD715E" w:rsidP="00BD715E">
      <w:pPr>
        <w:spacing w:line="322"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(6)  </w:t>
      </w:r>
      <m:oMath>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R</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sub>
        </m:sSub>
        <m:r>
          <w:rPr>
            <w:rFonts w:ascii="Cambria Math" w:hAnsi="Cambria Math"/>
            <w:color w:val="595959" w:themeColor="text1" w:themeTint="A6"/>
            <w:sz w:val="24"/>
            <w:szCs w:val="24"/>
            <w:lang w:val="en-US"/>
          </w:rPr>
          <m:t>*</m:t>
        </m:r>
        <m:sSub>
          <m:sSubPr>
            <m:ctrlPr>
              <w:rPr>
                <w:rFonts w:ascii="Cambria Math" w:hAnsi="Cambria Math"/>
                <w:i/>
                <w:color w:val="595959" w:themeColor="text1" w:themeTint="A6"/>
                <w:sz w:val="24"/>
                <w:szCs w:val="24"/>
              </w:rPr>
            </m:ctrlPr>
          </m:sSubPr>
          <m:e>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1</m:t>
            </m:r>
          </m:e>
          <m:sub>
            <m:r>
              <w:rPr>
                <w:rFonts w:ascii="Cambria Math" w:hAnsi="Cambria Math"/>
                <w:color w:val="595959" w:themeColor="text1" w:themeTint="A6"/>
                <w:sz w:val="24"/>
                <w:szCs w:val="24"/>
              </w:rPr>
              <m:t>w</m:t>
            </m:r>
            <m:r>
              <w:rPr>
                <w:rFonts w:ascii="Cambria Math" w:hAnsi="Cambria Math"/>
                <w:color w:val="595959" w:themeColor="text1" w:themeTint="A6"/>
                <w:sz w:val="24"/>
                <w:szCs w:val="24"/>
                <w:lang w:val="en-US"/>
              </w:rPr>
              <m:t>h</m:t>
            </m:r>
            <m:r>
              <w:rPr>
                <w:rFonts w:ascii="Cambria Math" w:hAnsi="Cambria Math"/>
                <w:color w:val="595959" w:themeColor="text1" w:themeTint="A6"/>
                <w:sz w:val="24"/>
                <w:szCs w:val="24"/>
              </w:rPr>
              <m:t>i</m:t>
            </m:r>
          </m:sub>
        </m:sSub>
      </m:oMath>
    </w:p>
    <w:p w:rsidR="00BD715E" w:rsidRPr="00A23B63" w:rsidRDefault="00BD715E" w:rsidP="00BD715E">
      <w:pPr>
        <w:spacing w:line="360" w:lineRule="auto"/>
        <w:ind w:left="1418"/>
        <w:jc w:val="both"/>
        <w:rPr>
          <w:rFonts w:ascii="Fira Sans" w:hAnsi="Fira Sans"/>
          <w:color w:val="595959" w:themeColor="text1" w:themeTint="A6"/>
          <w:sz w:val="19"/>
          <w:szCs w:val="19"/>
          <w:lang w:val="en-US"/>
        </w:rPr>
      </w:pPr>
    </w:p>
    <w:p w:rsidR="00BD715E" w:rsidRPr="00A23B63" w:rsidRDefault="00BD715E" w:rsidP="00BD715E">
      <w:pPr>
        <w:spacing w:after="240" w:line="360" w:lineRule="auto"/>
        <w:ind w:left="1418"/>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The sum of X variable value for Poland is the sum of values obtained for particular regions, i.e.:</w:t>
      </w:r>
    </w:p>
    <w:p w:rsidR="00BD715E" w:rsidRPr="00A23B63" w:rsidRDefault="00BD715E" w:rsidP="00BD715E">
      <w:pPr>
        <w:spacing w:line="322" w:lineRule="auto"/>
        <w:ind w:left="2042" w:hanging="624"/>
        <w:jc w:val="both"/>
        <w:rPr>
          <w:rFonts w:ascii="Fira Sans" w:hAnsi="Fira Sans"/>
          <w:color w:val="595959" w:themeColor="text1" w:themeTint="A6"/>
          <w:sz w:val="19"/>
          <w:szCs w:val="19"/>
          <w:lang w:val="en-US"/>
        </w:rPr>
      </w:pPr>
      <w:r w:rsidRPr="00A23B63">
        <w:rPr>
          <w:rFonts w:ascii="Fira Sans" w:hAnsi="Fira Sans"/>
          <w:color w:val="595959" w:themeColor="text1" w:themeTint="A6"/>
          <w:sz w:val="19"/>
          <w:szCs w:val="19"/>
          <w:lang w:val="en-US"/>
        </w:rPr>
        <w:t xml:space="preserve">(7)  </w:t>
      </w:r>
      <m:oMath>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r>
          <w:rPr>
            <w:rFonts w:ascii="Cambria Math" w:hAnsi="Cambria Math"/>
            <w:color w:val="595959" w:themeColor="text1" w:themeTint="A6"/>
            <w:sz w:val="24"/>
            <w:szCs w:val="24"/>
            <w:lang w:val="en-US"/>
          </w:rPr>
          <m:t>=</m:t>
        </m:r>
        <m:nary>
          <m:naryPr>
            <m:chr m:val="∑"/>
            <m:limLoc m:val="undOvr"/>
            <m:supHide m:val="1"/>
            <m:ctrlPr>
              <w:rPr>
                <w:rFonts w:ascii="Cambria Math" w:hAnsi="Cambria Math"/>
                <w:i/>
                <w:color w:val="595959" w:themeColor="text1" w:themeTint="A6"/>
                <w:sz w:val="24"/>
                <w:szCs w:val="24"/>
              </w:rPr>
            </m:ctrlPr>
          </m:naryPr>
          <m:sub>
            <m:r>
              <w:rPr>
                <w:rFonts w:ascii="Cambria Math" w:hAnsi="Cambria Math"/>
                <w:color w:val="595959" w:themeColor="text1" w:themeTint="A6"/>
                <w:sz w:val="24"/>
                <w:szCs w:val="24"/>
              </w:rPr>
              <m:t>w</m:t>
            </m:r>
          </m:sub>
          <m:sup/>
          <m:e>
            <m:sSub>
              <m:sSubPr>
                <m:ctrlPr>
                  <w:rPr>
                    <w:rFonts w:ascii="Cambria Math" w:hAnsi="Cambria Math"/>
                    <w:i/>
                    <w:color w:val="595959" w:themeColor="text1" w:themeTint="A6"/>
                    <w:sz w:val="24"/>
                    <w:szCs w:val="24"/>
                  </w:rPr>
                </m:ctrlPr>
              </m:sSubPr>
              <m:e>
                <m:acc>
                  <m:accPr>
                    <m:ctrlPr>
                      <w:rPr>
                        <w:rFonts w:ascii="Cambria Math" w:hAnsi="Cambria Math"/>
                        <w:i/>
                        <w:color w:val="595959" w:themeColor="text1" w:themeTint="A6"/>
                        <w:sz w:val="24"/>
                        <w:szCs w:val="24"/>
                      </w:rPr>
                    </m:ctrlPr>
                  </m:accPr>
                  <m:e>
                    <m:r>
                      <w:rPr>
                        <w:rFonts w:ascii="Cambria Math" w:hAnsi="Cambria Math"/>
                        <w:color w:val="595959" w:themeColor="text1" w:themeTint="A6"/>
                        <w:sz w:val="24"/>
                        <w:szCs w:val="24"/>
                      </w:rPr>
                      <m:t>x</m:t>
                    </m:r>
                  </m:e>
                </m:acc>
              </m:e>
              <m:sub>
                <m:r>
                  <w:rPr>
                    <w:rFonts w:ascii="Cambria Math" w:hAnsi="Cambria Math"/>
                    <w:color w:val="595959" w:themeColor="text1" w:themeTint="A6"/>
                    <w:sz w:val="24"/>
                    <w:szCs w:val="24"/>
                  </w:rPr>
                  <m:t>w</m:t>
                </m:r>
              </m:sub>
            </m:sSub>
            <m:r>
              <w:rPr>
                <w:rFonts w:ascii="Cambria Math" w:hAnsi="Cambria Math"/>
                <w:color w:val="595959" w:themeColor="text1" w:themeTint="A6"/>
                <w:sz w:val="24"/>
                <w:szCs w:val="24"/>
                <w:lang w:val="en-US"/>
              </w:rPr>
              <m:t xml:space="preserve"> ,</m:t>
            </m:r>
          </m:e>
        </m:nary>
      </m:oMath>
      <w:r w:rsidRPr="00A23B63">
        <w:rPr>
          <w:rFonts w:ascii="Fira Sans" w:hAnsi="Fira Sans"/>
          <w:color w:val="595959" w:themeColor="text1" w:themeTint="A6"/>
          <w:sz w:val="19"/>
          <w:szCs w:val="19"/>
          <w:lang w:val="en-US"/>
        </w:rPr>
        <w:t xml:space="preserve">    (</w:t>
      </w:r>
      <w:r w:rsidRPr="00A23B63">
        <w:rPr>
          <w:rFonts w:ascii="Fira Sans" w:hAnsi="Fira Sans"/>
          <w:i/>
          <w:color w:val="595959" w:themeColor="text1" w:themeTint="A6"/>
          <w:sz w:val="19"/>
          <w:szCs w:val="19"/>
          <w:lang w:val="en-US"/>
        </w:rPr>
        <w:t>w</w:t>
      </w:r>
      <w:r w:rsidRPr="00A23B63">
        <w:rPr>
          <w:rFonts w:ascii="Fira Sans" w:hAnsi="Fira Sans"/>
          <w:color w:val="595959" w:themeColor="text1" w:themeTint="A6"/>
          <w:sz w:val="19"/>
          <w:szCs w:val="19"/>
          <w:lang w:val="en-US"/>
        </w:rPr>
        <w:t xml:space="preserve"> = 1, 2, ... , 17)</w:t>
      </w: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eastAsia="x-none"/>
        </w:rPr>
      </w:pPr>
    </w:p>
    <w:p w:rsidR="00BD715E" w:rsidRPr="00A23B63" w:rsidRDefault="00BD715E" w:rsidP="00BD715E">
      <w:pPr>
        <w:spacing w:after="120" w:line="220" w:lineRule="exact"/>
        <w:ind w:left="1418"/>
        <w:jc w:val="both"/>
        <w:rPr>
          <w:rFonts w:ascii="Fira Sans" w:hAnsi="Fira Sans"/>
          <w:color w:val="595959" w:themeColor="text1" w:themeTint="A6"/>
          <w:sz w:val="19"/>
          <w:szCs w:val="19"/>
          <w:lang w:val="en-US" w:eastAsia="x-none"/>
        </w:rPr>
      </w:pPr>
      <w:r w:rsidRPr="00A23B63">
        <w:rPr>
          <w:rFonts w:ascii="Fira Sans" w:hAnsi="Fira Sans"/>
          <w:color w:val="595959" w:themeColor="text1" w:themeTint="A6"/>
          <w:sz w:val="19"/>
          <w:szCs w:val="19"/>
          <w:lang w:val="en-US" w:eastAsia="x-none"/>
        </w:rPr>
        <w:t>Original weights resulting from sampling are corrected not only due to incompleteness of</w:t>
      </w:r>
      <w:r w:rsidR="008E1146">
        <w:rPr>
          <w:rFonts w:ascii="Fira Sans" w:hAnsi="Fira Sans"/>
          <w:color w:val="595959" w:themeColor="text1" w:themeTint="A6"/>
          <w:sz w:val="19"/>
          <w:szCs w:val="19"/>
          <w:lang w:val="en-US" w:eastAsia="x-none"/>
        </w:rPr>
        <w:t> </w:t>
      </w:r>
      <w:r w:rsidRPr="00A23B63">
        <w:rPr>
          <w:rFonts w:ascii="Fira Sans" w:hAnsi="Fira Sans"/>
          <w:color w:val="595959" w:themeColor="text1" w:themeTint="A6"/>
          <w:sz w:val="19"/>
          <w:szCs w:val="19"/>
          <w:lang w:val="en-US" w:eastAsia="x-none"/>
        </w:rPr>
        <w:t xml:space="preserve">the survey but also due to the occurrence of so called unusual farms (outliers). This pertains to farms with high assigned weight (drawn with a high likelihood function) and, at the same time, with relatively high values for some of the analyzed variables. In this case, the weight correction is to prevent significant overestimation of the value </w:t>
      </w:r>
      <w:r w:rsidRPr="00A23B63">
        <w:rPr>
          <w:rFonts w:ascii="Fira Sans" w:hAnsi="Fira Sans"/>
          <w:color w:val="595959" w:themeColor="text1" w:themeTint="A6"/>
          <w:sz w:val="19"/>
          <w:szCs w:val="19"/>
          <w:lang w:val="en-US" w:eastAsia="x-none"/>
        </w:rPr>
        <w:lastRenderedPageBreak/>
        <w:t>of</w:t>
      </w:r>
      <w:r w:rsidR="008E1146">
        <w:rPr>
          <w:rFonts w:ascii="Fira Sans" w:hAnsi="Fira Sans"/>
          <w:color w:val="595959" w:themeColor="text1" w:themeTint="A6"/>
          <w:sz w:val="19"/>
          <w:szCs w:val="19"/>
          <w:lang w:val="en-US" w:eastAsia="x-none"/>
        </w:rPr>
        <w:t> </w:t>
      </w:r>
      <w:r w:rsidRPr="00A23B63">
        <w:rPr>
          <w:rFonts w:ascii="Fira Sans" w:hAnsi="Fira Sans"/>
          <w:color w:val="595959" w:themeColor="text1" w:themeTint="A6"/>
          <w:sz w:val="19"/>
          <w:szCs w:val="19"/>
          <w:lang w:val="en-US" w:eastAsia="x-none"/>
        </w:rPr>
        <w:t xml:space="preserve">the surveyed variable. </w:t>
      </w:r>
    </w:p>
    <w:p w:rsidR="00BD715E" w:rsidRPr="00BD715E" w:rsidRDefault="00BD715E" w:rsidP="00BD715E">
      <w:pPr>
        <w:spacing w:after="120" w:line="220" w:lineRule="exact"/>
        <w:ind w:left="1418"/>
        <w:jc w:val="both"/>
        <w:rPr>
          <w:rFonts w:ascii="Fira Sans" w:hAnsi="Fira Sans"/>
          <w:color w:val="595959"/>
          <w:sz w:val="19"/>
          <w:szCs w:val="19"/>
          <w:lang w:val="en-US" w:eastAsia="x-none"/>
        </w:rPr>
      </w:pPr>
      <w:r w:rsidRPr="00BD715E">
        <w:rPr>
          <w:rFonts w:ascii="Fira Sans" w:hAnsi="Fira Sans"/>
          <w:color w:val="595959"/>
          <w:sz w:val="19"/>
          <w:szCs w:val="19"/>
          <w:lang w:val="en-US" w:eastAsia="x-none"/>
        </w:rPr>
        <w:t xml:space="preserve">To estimate the precision of the estimation from survey of pig the formulas described in the section on </w:t>
      </w:r>
      <w:r w:rsidRPr="00BD715E">
        <w:rPr>
          <w:rFonts w:ascii="Fira Sans" w:hAnsi="Fira Sans"/>
          <w:color w:val="595959"/>
          <w:sz w:val="19"/>
          <w:szCs w:val="19"/>
          <w:lang w:val="en-GB" w:eastAsia="x-none"/>
        </w:rPr>
        <w:t>sample survey of the livestock of cattle, sheep and poultry</w:t>
      </w:r>
      <w:r w:rsidRPr="00BD715E">
        <w:rPr>
          <w:rFonts w:ascii="Fira Sans" w:hAnsi="Fira Sans"/>
          <w:color w:val="595959"/>
          <w:sz w:val="19"/>
          <w:szCs w:val="19"/>
          <w:lang w:val="en-US" w:eastAsia="x-none"/>
        </w:rPr>
        <w:t xml:space="preserve">  were used.</w:t>
      </w:r>
    </w:p>
    <w:p w:rsidR="00BD715E" w:rsidRPr="00BC15E4" w:rsidRDefault="00BD715E" w:rsidP="00BD715E">
      <w:pPr>
        <w:spacing w:after="120" w:line="220" w:lineRule="exact"/>
        <w:ind w:left="1418"/>
        <w:jc w:val="both"/>
        <w:rPr>
          <w:rFonts w:ascii="Fira Sans" w:hAnsi="Fira Sans"/>
          <w:color w:val="000000" w:themeColor="text1"/>
          <w:sz w:val="19"/>
          <w:szCs w:val="19"/>
          <w:lang w:val="en-US"/>
        </w:rPr>
      </w:pPr>
    </w:p>
    <w:p w:rsidR="00BD715E" w:rsidRPr="002B2380" w:rsidRDefault="00BD715E" w:rsidP="00BD715E">
      <w:pPr>
        <w:spacing w:after="120" w:line="220" w:lineRule="exact"/>
        <w:ind w:left="1418"/>
        <w:jc w:val="both"/>
        <w:rPr>
          <w:rFonts w:ascii="Fira Sans" w:hAnsi="Fira Sans" w:cs="Arial"/>
          <w:b/>
          <w:color w:val="001D77"/>
          <w:sz w:val="19"/>
          <w:szCs w:val="19"/>
          <w:lang w:val="en-US"/>
        </w:rPr>
      </w:pPr>
      <w:r w:rsidRPr="002B2380">
        <w:rPr>
          <w:rFonts w:ascii="Fira Sans" w:hAnsi="Fira Sans" w:cs="Arial"/>
          <w:b/>
          <w:color w:val="001D77"/>
          <w:sz w:val="19"/>
          <w:szCs w:val="19"/>
          <w:lang w:val="en-US"/>
        </w:rPr>
        <w:t xml:space="preserve">Table 3. The values of the relative standard error of selected characteristics for Poland – based on the results of a sample survey on the livestock of poultry and animal production as well as the results of a survey of pigs – conducted in December 2022. </w:t>
      </w:r>
    </w:p>
    <w:p w:rsidR="00BD715E" w:rsidRPr="00BC15E4" w:rsidRDefault="00BD715E" w:rsidP="00BD715E">
      <w:pPr>
        <w:spacing w:after="120" w:line="220" w:lineRule="exact"/>
        <w:ind w:left="709"/>
        <w:jc w:val="both"/>
        <w:rPr>
          <w:rFonts w:ascii="Fira Sans" w:hAnsi="Fira Sans"/>
          <w:color w:val="000000" w:themeColor="text1"/>
          <w:sz w:val="19"/>
          <w:szCs w:val="19"/>
          <w:lang w:val="en-GB"/>
        </w:rPr>
      </w:pPr>
    </w:p>
    <w:tbl>
      <w:tblPr>
        <w:tblW w:w="7938"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864"/>
        <w:gridCol w:w="2693"/>
      </w:tblGrid>
      <w:tr w:rsidR="00BD715E" w:rsidRPr="00A23B63" w:rsidTr="00F02203">
        <w:tc>
          <w:tcPr>
            <w:tcW w:w="2381" w:type="dxa"/>
            <w:shd w:val="clear" w:color="auto" w:fill="CCD2E4"/>
            <w:vAlign w:val="center"/>
          </w:tcPr>
          <w:p w:rsidR="00BD715E" w:rsidRPr="00A23B63" w:rsidRDefault="00BD715E" w:rsidP="00BD715E">
            <w:pPr>
              <w:spacing w:after="120" w:line="220" w:lineRule="exact"/>
              <w:jc w:val="center"/>
              <w:rPr>
                <w:rFonts w:ascii="Fira Sans" w:hAnsi="Fira Sans"/>
                <w:b/>
                <w:color w:val="595959" w:themeColor="text1" w:themeTint="A6"/>
                <w:sz w:val="19"/>
                <w:szCs w:val="19"/>
                <w:lang w:val="en-GB"/>
              </w:rPr>
            </w:pPr>
            <w:r w:rsidRPr="00A23B63">
              <w:rPr>
                <w:rFonts w:ascii="Fira Sans" w:hAnsi="Fira Sans"/>
                <w:b/>
                <w:color w:val="595959" w:themeColor="text1" w:themeTint="A6"/>
                <w:sz w:val="19"/>
                <w:szCs w:val="19"/>
                <w:lang w:val="en-GB"/>
              </w:rPr>
              <w:t>No. of the attribute</w:t>
            </w:r>
          </w:p>
        </w:tc>
        <w:tc>
          <w:tcPr>
            <w:tcW w:w="2864" w:type="dxa"/>
            <w:shd w:val="clear" w:color="auto" w:fill="CCD2E4"/>
            <w:vAlign w:val="center"/>
          </w:tcPr>
          <w:p w:rsidR="00BD715E" w:rsidRPr="00A23B63" w:rsidRDefault="00BD715E" w:rsidP="00BD715E">
            <w:pPr>
              <w:spacing w:after="120" w:line="220" w:lineRule="exact"/>
              <w:jc w:val="center"/>
              <w:rPr>
                <w:rFonts w:ascii="Fira Sans" w:hAnsi="Fira Sans"/>
                <w:b/>
                <w:color w:val="595959" w:themeColor="text1" w:themeTint="A6"/>
                <w:sz w:val="19"/>
                <w:szCs w:val="19"/>
                <w:lang w:val="en-GB"/>
              </w:rPr>
            </w:pPr>
            <w:r w:rsidRPr="00A23B63">
              <w:rPr>
                <w:rFonts w:ascii="Fira Sans" w:hAnsi="Fira Sans"/>
                <w:b/>
                <w:color w:val="595959" w:themeColor="text1" w:themeTint="A6"/>
                <w:sz w:val="19"/>
                <w:szCs w:val="19"/>
                <w:lang w:val="en-GB"/>
              </w:rPr>
              <w:t>Name of characteristics</w:t>
            </w:r>
          </w:p>
        </w:tc>
        <w:tc>
          <w:tcPr>
            <w:tcW w:w="2693" w:type="dxa"/>
            <w:shd w:val="clear" w:color="auto" w:fill="CCD2E4"/>
            <w:vAlign w:val="center"/>
          </w:tcPr>
          <w:p w:rsidR="00BD715E" w:rsidRPr="00A23B63" w:rsidRDefault="00BD715E" w:rsidP="00BD715E">
            <w:pPr>
              <w:spacing w:after="120" w:line="220" w:lineRule="exact"/>
              <w:jc w:val="both"/>
              <w:rPr>
                <w:rFonts w:ascii="Fira Sans" w:hAnsi="Fira Sans"/>
                <w:b/>
                <w:color w:val="595959" w:themeColor="text1" w:themeTint="A6"/>
                <w:sz w:val="19"/>
                <w:szCs w:val="19"/>
                <w:lang w:val="en-GB"/>
              </w:rPr>
            </w:pPr>
            <w:r w:rsidRPr="00A23B63">
              <w:rPr>
                <w:rFonts w:ascii="Fira Sans" w:hAnsi="Fira Sans"/>
                <w:b/>
                <w:color w:val="595959" w:themeColor="text1" w:themeTint="A6"/>
                <w:sz w:val="19"/>
                <w:szCs w:val="19"/>
                <w:lang w:val="en-GB"/>
              </w:rPr>
              <w:t xml:space="preserve">Relative standard error </w:t>
            </w:r>
          </w:p>
        </w:tc>
      </w:tr>
      <w:tr w:rsidR="00BD715E" w:rsidRPr="00A23B63" w:rsidTr="00F02203">
        <w:trPr>
          <w:trHeight w:val="634"/>
        </w:trPr>
        <w:tc>
          <w:tcPr>
            <w:tcW w:w="2381" w:type="dxa"/>
            <w:tcBorders>
              <w:top w:val="nil"/>
            </w:tcBorders>
          </w:tcPr>
          <w:p w:rsidR="00BD715E" w:rsidRPr="00A23B63" w:rsidRDefault="00BD715E" w:rsidP="00BD715E">
            <w:pPr>
              <w:spacing w:after="120" w:line="220" w:lineRule="exact"/>
              <w:jc w:val="center"/>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1.</w:t>
            </w:r>
          </w:p>
        </w:tc>
        <w:tc>
          <w:tcPr>
            <w:tcW w:w="2864" w:type="dxa"/>
            <w:tcBorders>
              <w:top w:val="nil"/>
            </w:tcBorders>
          </w:tcPr>
          <w:p w:rsidR="00BD715E" w:rsidRPr="00A23B63" w:rsidRDefault="00BD715E" w:rsidP="00BD715E">
            <w:pPr>
              <w:spacing w:after="120" w:line="220" w:lineRule="exact"/>
              <w:jc w:val="both"/>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Milked cows</w:t>
            </w:r>
          </w:p>
          <w:p w:rsidR="00BD715E" w:rsidRPr="00A23B63" w:rsidRDefault="00BD715E" w:rsidP="00BD715E">
            <w:pPr>
              <w:spacing w:after="120" w:line="220" w:lineRule="exact"/>
              <w:jc w:val="both"/>
              <w:rPr>
                <w:rFonts w:ascii="Fira Sans" w:hAnsi="Fira Sans"/>
                <w:color w:val="595959" w:themeColor="text1" w:themeTint="A6"/>
                <w:sz w:val="19"/>
                <w:szCs w:val="19"/>
                <w:lang w:val="en-GB"/>
              </w:rPr>
            </w:pPr>
          </w:p>
        </w:tc>
        <w:tc>
          <w:tcPr>
            <w:tcW w:w="2693" w:type="dxa"/>
            <w:tcBorders>
              <w:top w:val="nil"/>
            </w:tcBorders>
            <w:vAlign w:val="center"/>
          </w:tcPr>
          <w:p w:rsidR="00BD715E" w:rsidRPr="00A23B63" w:rsidRDefault="00BD715E" w:rsidP="00BD715E">
            <w:pPr>
              <w:spacing w:before="60"/>
              <w:jc w:val="center"/>
              <w:rPr>
                <w:rFonts w:ascii="Fira Sans" w:hAnsi="Fira Sans"/>
                <w:color w:val="595959" w:themeColor="text1" w:themeTint="A6"/>
                <w:sz w:val="19"/>
                <w:szCs w:val="19"/>
              </w:rPr>
            </w:pPr>
            <w:r w:rsidRPr="00A23B63">
              <w:rPr>
                <w:rFonts w:ascii="Fira Sans" w:hAnsi="Fira Sans"/>
                <w:color w:val="595959" w:themeColor="text1" w:themeTint="A6"/>
                <w:sz w:val="19"/>
                <w:szCs w:val="19"/>
              </w:rPr>
              <w:t>7.09</w:t>
            </w:r>
          </w:p>
        </w:tc>
      </w:tr>
      <w:tr w:rsidR="00BD715E" w:rsidRPr="00A23B63" w:rsidTr="00F02203">
        <w:trPr>
          <w:trHeight w:val="634"/>
        </w:trPr>
        <w:tc>
          <w:tcPr>
            <w:tcW w:w="2381" w:type="dxa"/>
            <w:tcBorders>
              <w:top w:val="nil"/>
            </w:tcBorders>
          </w:tcPr>
          <w:p w:rsidR="00BD715E" w:rsidRPr="00A23B63" w:rsidRDefault="00BD715E" w:rsidP="00BD715E">
            <w:pPr>
              <w:spacing w:after="120" w:line="220" w:lineRule="exact"/>
              <w:jc w:val="center"/>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2.</w:t>
            </w:r>
          </w:p>
        </w:tc>
        <w:tc>
          <w:tcPr>
            <w:tcW w:w="2864" w:type="dxa"/>
            <w:tcBorders>
              <w:top w:val="nil"/>
            </w:tcBorders>
          </w:tcPr>
          <w:p w:rsidR="00BD715E" w:rsidRPr="00A23B63" w:rsidRDefault="00BD715E" w:rsidP="00BD715E">
            <w:pPr>
              <w:spacing w:after="120" w:line="220" w:lineRule="exact"/>
              <w:jc w:val="both"/>
              <w:rPr>
                <w:rFonts w:ascii="Fira Sans" w:hAnsi="Fira Sans"/>
                <w:b/>
                <w:color w:val="595959" w:themeColor="text1" w:themeTint="A6"/>
                <w:sz w:val="19"/>
                <w:szCs w:val="19"/>
                <w:lang w:val="en-GB"/>
              </w:rPr>
            </w:pPr>
            <w:r w:rsidRPr="00A23B63">
              <w:rPr>
                <w:rFonts w:ascii="Fira Sans" w:hAnsi="Fira Sans"/>
                <w:color w:val="595959" w:themeColor="text1" w:themeTint="A6"/>
                <w:sz w:val="19"/>
                <w:szCs w:val="19"/>
                <w:lang w:val="en-GB"/>
              </w:rPr>
              <w:t>Milked ewes</w:t>
            </w:r>
          </w:p>
          <w:p w:rsidR="00BD715E" w:rsidRPr="00A23B63" w:rsidRDefault="00BD715E" w:rsidP="00BD715E">
            <w:pPr>
              <w:spacing w:after="120" w:line="220" w:lineRule="exact"/>
              <w:jc w:val="both"/>
              <w:rPr>
                <w:rFonts w:ascii="Fira Sans" w:hAnsi="Fira Sans"/>
                <w:color w:val="595959" w:themeColor="text1" w:themeTint="A6"/>
                <w:sz w:val="19"/>
                <w:szCs w:val="19"/>
                <w:lang w:val="en-GB"/>
              </w:rPr>
            </w:pPr>
          </w:p>
        </w:tc>
        <w:tc>
          <w:tcPr>
            <w:tcW w:w="2693" w:type="dxa"/>
            <w:tcBorders>
              <w:top w:val="nil"/>
            </w:tcBorders>
            <w:vAlign w:val="center"/>
          </w:tcPr>
          <w:p w:rsidR="00BD715E" w:rsidRPr="00A23B63" w:rsidRDefault="00BD715E" w:rsidP="00BD715E">
            <w:pPr>
              <w:spacing w:before="60"/>
              <w:jc w:val="center"/>
              <w:rPr>
                <w:rFonts w:ascii="Fira Sans" w:hAnsi="Fira Sans"/>
                <w:color w:val="595959" w:themeColor="text1" w:themeTint="A6"/>
                <w:sz w:val="19"/>
                <w:szCs w:val="19"/>
              </w:rPr>
            </w:pPr>
            <w:r w:rsidRPr="00A23B63">
              <w:rPr>
                <w:rFonts w:ascii="Fira Sans" w:hAnsi="Fira Sans"/>
                <w:color w:val="595959" w:themeColor="text1" w:themeTint="A6"/>
                <w:sz w:val="19"/>
                <w:szCs w:val="19"/>
              </w:rPr>
              <w:t>8.94</w:t>
            </w:r>
          </w:p>
        </w:tc>
      </w:tr>
      <w:tr w:rsidR="00BD715E" w:rsidRPr="00A23B63" w:rsidTr="00F02203">
        <w:trPr>
          <w:trHeight w:val="634"/>
        </w:trPr>
        <w:tc>
          <w:tcPr>
            <w:tcW w:w="2381" w:type="dxa"/>
            <w:tcBorders>
              <w:top w:val="nil"/>
            </w:tcBorders>
          </w:tcPr>
          <w:p w:rsidR="00BD715E" w:rsidRPr="00A23B63" w:rsidRDefault="00BD715E" w:rsidP="00BD715E">
            <w:pPr>
              <w:spacing w:after="120" w:line="220" w:lineRule="exact"/>
              <w:jc w:val="center"/>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3.</w:t>
            </w:r>
          </w:p>
        </w:tc>
        <w:tc>
          <w:tcPr>
            <w:tcW w:w="2864" w:type="dxa"/>
            <w:tcBorders>
              <w:top w:val="nil"/>
            </w:tcBorders>
          </w:tcPr>
          <w:p w:rsidR="00BD715E" w:rsidRPr="00A23B63" w:rsidRDefault="00BD715E" w:rsidP="00BD715E">
            <w:pPr>
              <w:spacing w:after="120" w:line="220" w:lineRule="exact"/>
              <w:jc w:val="both"/>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Pigs total</w:t>
            </w:r>
          </w:p>
          <w:p w:rsidR="00BD715E" w:rsidRPr="00A23B63" w:rsidRDefault="00BD715E" w:rsidP="00BD715E">
            <w:pPr>
              <w:spacing w:after="120" w:line="220" w:lineRule="exact"/>
              <w:jc w:val="both"/>
              <w:rPr>
                <w:rFonts w:ascii="Fira Sans" w:hAnsi="Fira Sans"/>
                <w:color w:val="595959" w:themeColor="text1" w:themeTint="A6"/>
                <w:sz w:val="19"/>
                <w:szCs w:val="19"/>
                <w:lang w:val="en-GB"/>
              </w:rPr>
            </w:pPr>
          </w:p>
        </w:tc>
        <w:tc>
          <w:tcPr>
            <w:tcW w:w="2693" w:type="dxa"/>
            <w:tcBorders>
              <w:top w:val="nil"/>
            </w:tcBorders>
            <w:vAlign w:val="center"/>
          </w:tcPr>
          <w:p w:rsidR="00BD715E" w:rsidRPr="00A23B63" w:rsidRDefault="00BD715E" w:rsidP="00BD715E">
            <w:pPr>
              <w:spacing w:before="60"/>
              <w:jc w:val="center"/>
              <w:rPr>
                <w:rFonts w:ascii="Fira Sans" w:hAnsi="Fira Sans"/>
                <w:color w:val="595959" w:themeColor="text1" w:themeTint="A6"/>
                <w:sz w:val="19"/>
                <w:szCs w:val="19"/>
              </w:rPr>
            </w:pPr>
            <w:r w:rsidRPr="00A23B63">
              <w:rPr>
                <w:rFonts w:ascii="Fira Sans" w:hAnsi="Fira Sans"/>
                <w:color w:val="595959" w:themeColor="text1" w:themeTint="A6"/>
                <w:sz w:val="19"/>
                <w:szCs w:val="19"/>
              </w:rPr>
              <w:t>0.55</w:t>
            </w:r>
          </w:p>
        </w:tc>
      </w:tr>
      <w:tr w:rsidR="00BD715E" w:rsidRPr="00A23B63" w:rsidTr="00F02203">
        <w:trPr>
          <w:trHeight w:val="634"/>
        </w:trPr>
        <w:tc>
          <w:tcPr>
            <w:tcW w:w="2381" w:type="dxa"/>
            <w:tcBorders>
              <w:top w:val="nil"/>
            </w:tcBorders>
          </w:tcPr>
          <w:p w:rsidR="00BD715E" w:rsidRPr="00A23B63" w:rsidRDefault="00BD715E" w:rsidP="00BD715E">
            <w:pPr>
              <w:spacing w:after="120" w:line="220" w:lineRule="exact"/>
              <w:jc w:val="center"/>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4.</w:t>
            </w:r>
          </w:p>
        </w:tc>
        <w:tc>
          <w:tcPr>
            <w:tcW w:w="2864" w:type="dxa"/>
            <w:tcBorders>
              <w:top w:val="nil"/>
            </w:tcBorders>
          </w:tcPr>
          <w:p w:rsidR="00BD715E" w:rsidRPr="00A23B63" w:rsidRDefault="00BD715E" w:rsidP="00BD715E">
            <w:pPr>
              <w:spacing w:after="120" w:line="220" w:lineRule="exact"/>
              <w:jc w:val="both"/>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Sows total</w:t>
            </w:r>
          </w:p>
          <w:p w:rsidR="00BD715E" w:rsidRPr="00A23B63" w:rsidRDefault="00BD715E" w:rsidP="00BD715E">
            <w:pPr>
              <w:spacing w:after="120" w:line="220" w:lineRule="exact"/>
              <w:jc w:val="both"/>
              <w:rPr>
                <w:rFonts w:ascii="Fira Sans" w:hAnsi="Fira Sans"/>
                <w:color w:val="595959" w:themeColor="text1" w:themeTint="A6"/>
                <w:sz w:val="19"/>
                <w:szCs w:val="19"/>
                <w:lang w:val="en-GB"/>
              </w:rPr>
            </w:pPr>
          </w:p>
        </w:tc>
        <w:tc>
          <w:tcPr>
            <w:tcW w:w="2693" w:type="dxa"/>
            <w:tcBorders>
              <w:top w:val="nil"/>
            </w:tcBorders>
            <w:vAlign w:val="center"/>
          </w:tcPr>
          <w:p w:rsidR="00BD715E" w:rsidRPr="00A23B63" w:rsidRDefault="00BD715E" w:rsidP="00BD715E">
            <w:pPr>
              <w:spacing w:before="60"/>
              <w:jc w:val="center"/>
              <w:rPr>
                <w:rFonts w:ascii="Fira Sans" w:hAnsi="Fira Sans"/>
                <w:color w:val="595959" w:themeColor="text1" w:themeTint="A6"/>
                <w:sz w:val="19"/>
                <w:szCs w:val="19"/>
              </w:rPr>
            </w:pPr>
            <w:r w:rsidRPr="00A23B63">
              <w:rPr>
                <w:rFonts w:ascii="Fira Sans" w:hAnsi="Fira Sans"/>
                <w:color w:val="595959" w:themeColor="text1" w:themeTint="A6"/>
                <w:sz w:val="19"/>
                <w:szCs w:val="19"/>
              </w:rPr>
              <w:t>0.81</w:t>
            </w:r>
          </w:p>
        </w:tc>
      </w:tr>
      <w:tr w:rsidR="00BD715E" w:rsidRPr="00A23B63" w:rsidTr="00F02203">
        <w:trPr>
          <w:trHeight w:val="634"/>
        </w:trPr>
        <w:tc>
          <w:tcPr>
            <w:tcW w:w="2381" w:type="dxa"/>
            <w:tcBorders>
              <w:top w:val="nil"/>
            </w:tcBorders>
          </w:tcPr>
          <w:p w:rsidR="00BD715E" w:rsidRPr="00A23B63" w:rsidRDefault="00BD715E" w:rsidP="00BD715E">
            <w:pPr>
              <w:spacing w:after="120" w:line="220" w:lineRule="exact"/>
              <w:jc w:val="center"/>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5.</w:t>
            </w:r>
          </w:p>
        </w:tc>
        <w:tc>
          <w:tcPr>
            <w:tcW w:w="2864" w:type="dxa"/>
            <w:tcBorders>
              <w:top w:val="nil"/>
            </w:tcBorders>
          </w:tcPr>
          <w:p w:rsidR="00BD715E" w:rsidRPr="00A23B63" w:rsidRDefault="00BD715E" w:rsidP="00BD715E">
            <w:pPr>
              <w:spacing w:after="120" w:line="220" w:lineRule="exact"/>
              <w:jc w:val="both"/>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Hens</w:t>
            </w:r>
          </w:p>
          <w:p w:rsidR="00BD715E" w:rsidRPr="00A23B63" w:rsidRDefault="00BD715E" w:rsidP="00BD715E">
            <w:pPr>
              <w:spacing w:after="120" w:line="220" w:lineRule="exact"/>
              <w:jc w:val="both"/>
              <w:rPr>
                <w:rFonts w:ascii="Fira Sans" w:hAnsi="Fira Sans"/>
                <w:color w:val="595959" w:themeColor="text1" w:themeTint="A6"/>
                <w:sz w:val="19"/>
                <w:szCs w:val="19"/>
                <w:lang w:val="en-GB"/>
              </w:rPr>
            </w:pPr>
          </w:p>
        </w:tc>
        <w:tc>
          <w:tcPr>
            <w:tcW w:w="2693" w:type="dxa"/>
            <w:tcBorders>
              <w:top w:val="nil"/>
            </w:tcBorders>
            <w:vAlign w:val="center"/>
          </w:tcPr>
          <w:p w:rsidR="00BD715E" w:rsidRPr="00A23B63" w:rsidRDefault="00BD715E" w:rsidP="00BD715E">
            <w:pPr>
              <w:spacing w:before="60"/>
              <w:jc w:val="center"/>
              <w:rPr>
                <w:rFonts w:ascii="Fira Sans" w:hAnsi="Fira Sans"/>
                <w:color w:val="595959" w:themeColor="text1" w:themeTint="A6"/>
                <w:sz w:val="19"/>
                <w:szCs w:val="19"/>
              </w:rPr>
            </w:pPr>
            <w:r w:rsidRPr="00A23B63">
              <w:rPr>
                <w:rFonts w:ascii="Fira Sans" w:hAnsi="Fira Sans"/>
                <w:color w:val="595959" w:themeColor="text1" w:themeTint="A6"/>
                <w:sz w:val="19"/>
                <w:szCs w:val="19"/>
              </w:rPr>
              <w:t>1.04</w:t>
            </w:r>
          </w:p>
        </w:tc>
      </w:tr>
      <w:tr w:rsidR="00BD715E" w:rsidRPr="00A23B63" w:rsidTr="00F02203">
        <w:trPr>
          <w:trHeight w:val="558"/>
        </w:trPr>
        <w:tc>
          <w:tcPr>
            <w:tcW w:w="2381" w:type="dxa"/>
            <w:tcBorders>
              <w:top w:val="nil"/>
            </w:tcBorders>
          </w:tcPr>
          <w:p w:rsidR="00BD715E" w:rsidRPr="00A23B63" w:rsidRDefault="00BD715E" w:rsidP="00BD715E">
            <w:pPr>
              <w:spacing w:after="120" w:line="220" w:lineRule="exact"/>
              <w:jc w:val="center"/>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6.</w:t>
            </w:r>
          </w:p>
        </w:tc>
        <w:tc>
          <w:tcPr>
            <w:tcW w:w="2864" w:type="dxa"/>
            <w:tcBorders>
              <w:top w:val="nil"/>
            </w:tcBorders>
          </w:tcPr>
          <w:p w:rsidR="00BD715E" w:rsidRPr="00A23B63" w:rsidRDefault="00BD715E" w:rsidP="00BD715E">
            <w:pPr>
              <w:spacing w:after="120" w:line="220" w:lineRule="exact"/>
              <w:jc w:val="both"/>
              <w:rPr>
                <w:rFonts w:ascii="Fira Sans" w:hAnsi="Fira Sans"/>
                <w:color w:val="595959" w:themeColor="text1" w:themeTint="A6"/>
                <w:sz w:val="19"/>
                <w:szCs w:val="19"/>
                <w:lang w:val="en-GB"/>
              </w:rPr>
            </w:pPr>
            <w:r w:rsidRPr="00A23B63">
              <w:rPr>
                <w:rFonts w:ascii="Fira Sans" w:hAnsi="Fira Sans"/>
                <w:color w:val="595959" w:themeColor="text1" w:themeTint="A6"/>
                <w:sz w:val="19"/>
                <w:szCs w:val="19"/>
                <w:lang w:val="en-GB"/>
              </w:rPr>
              <w:t>Laying hens</w:t>
            </w:r>
          </w:p>
        </w:tc>
        <w:tc>
          <w:tcPr>
            <w:tcW w:w="2693" w:type="dxa"/>
            <w:tcBorders>
              <w:top w:val="nil"/>
            </w:tcBorders>
            <w:vAlign w:val="center"/>
          </w:tcPr>
          <w:p w:rsidR="00BD715E" w:rsidRPr="00A23B63" w:rsidRDefault="00BD715E" w:rsidP="00BD715E">
            <w:pPr>
              <w:spacing w:before="60"/>
              <w:jc w:val="center"/>
              <w:rPr>
                <w:rFonts w:ascii="Fira Sans" w:hAnsi="Fira Sans"/>
                <w:color w:val="595959" w:themeColor="text1" w:themeTint="A6"/>
                <w:sz w:val="19"/>
                <w:szCs w:val="19"/>
              </w:rPr>
            </w:pPr>
            <w:r w:rsidRPr="00A23B63">
              <w:rPr>
                <w:rFonts w:ascii="Fira Sans" w:hAnsi="Fira Sans"/>
                <w:color w:val="595959" w:themeColor="text1" w:themeTint="A6"/>
                <w:sz w:val="19"/>
                <w:szCs w:val="19"/>
              </w:rPr>
              <w:t>0.67</w:t>
            </w:r>
          </w:p>
        </w:tc>
      </w:tr>
    </w:tbl>
    <w:p w:rsidR="00BD715E" w:rsidRPr="00BD715E" w:rsidRDefault="00BD715E" w:rsidP="00BD715E">
      <w:pPr>
        <w:spacing w:line="240" w:lineRule="exact"/>
        <w:rPr>
          <w:rFonts w:ascii="Fira Sans" w:hAnsi="Fira Sans" w:cs="Arial"/>
          <w:color w:val="001D77"/>
          <w:sz w:val="32"/>
          <w:szCs w:val="32"/>
        </w:rPr>
      </w:pPr>
      <w:r w:rsidRPr="00BD715E">
        <w:rPr>
          <w:rFonts w:ascii="Fira Sans" w:hAnsi="Fira Sans"/>
          <w:color w:val="FF0000"/>
        </w:rPr>
        <w:br w:type="page"/>
      </w:r>
    </w:p>
    <w:p w:rsidR="00BD715E" w:rsidRPr="00BD715E" w:rsidRDefault="00BD715E" w:rsidP="00BD715E">
      <w:pPr>
        <w:ind w:left="113"/>
        <w:outlineLvl w:val="0"/>
        <w:rPr>
          <w:rFonts w:ascii="Fira Sans" w:hAnsi="Fira Sans" w:cs="Arial"/>
          <w:b/>
          <w:bCs/>
          <w:color w:val="001D77"/>
          <w:sz w:val="32"/>
          <w:szCs w:val="32"/>
        </w:rPr>
      </w:pPr>
      <w:r w:rsidRPr="00BD715E">
        <w:rPr>
          <w:rFonts w:ascii="Fira Sans" w:hAnsi="Fira Sans" w:cs="Arial"/>
          <w:b/>
          <w:bCs/>
          <w:color w:val="001D77"/>
          <w:sz w:val="32"/>
          <w:szCs w:val="32"/>
        </w:rPr>
        <w:lastRenderedPageBreak/>
        <w:t>Objaśnienia znaków umownych i ważniejsze skróty</w:t>
      </w:r>
    </w:p>
    <w:p w:rsidR="00BD715E" w:rsidRPr="00BD715E" w:rsidRDefault="00BD715E" w:rsidP="00BD715E">
      <w:pPr>
        <w:ind w:firstLine="113"/>
        <w:rPr>
          <w:rFonts w:ascii="Fira Sans" w:hAnsi="Fira Sans" w:cs="Arial"/>
          <w:i/>
          <w:color w:val="001D77"/>
          <w:sz w:val="32"/>
          <w:szCs w:val="32"/>
        </w:rPr>
      </w:pPr>
      <w:proofErr w:type="spellStart"/>
      <w:r w:rsidRPr="00BD715E">
        <w:rPr>
          <w:rFonts w:ascii="Fira Sans" w:hAnsi="Fira Sans" w:cs="Arial"/>
          <w:i/>
          <w:color w:val="001D77"/>
          <w:sz w:val="32"/>
          <w:szCs w:val="32"/>
        </w:rPr>
        <w:t>Symbols</w:t>
      </w:r>
      <w:proofErr w:type="spellEnd"/>
      <w:r w:rsidRPr="00BD715E">
        <w:rPr>
          <w:rFonts w:ascii="Fira Sans" w:hAnsi="Fira Sans" w:cs="Arial"/>
          <w:i/>
          <w:color w:val="001D77"/>
          <w:sz w:val="32"/>
          <w:szCs w:val="32"/>
        </w:rPr>
        <w:t xml:space="preserve"> and </w:t>
      </w:r>
      <w:proofErr w:type="spellStart"/>
      <w:r w:rsidRPr="00BD715E">
        <w:rPr>
          <w:rFonts w:ascii="Fira Sans" w:hAnsi="Fira Sans" w:cs="Arial"/>
          <w:i/>
          <w:color w:val="001D77"/>
          <w:sz w:val="32"/>
          <w:szCs w:val="32"/>
        </w:rPr>
        <w:t>main</w:t>
      </w:r>
      <w:proofErr w:type="spellEnd"/>
      <w:r w:rsidRPr="00BD715E">
        <w:rPr>
          <w:rFonts w:ascii="Fira Sans" w:hAnsi="Fira Sans" w:cs="Arial"/>
          <w:i/>
          <w:color w:val="001D77"/>
          <w:sz w:val="32"/>
          <w:szCs w:val="32"/>
        </w:rPr>
        <w:t xml:space="preserve"> </w:t>
      </w:r>
      <w:proofErr w:type="spellStart"/>
      <w:r w:rsidRPr="00BD715E">
        <w:rPr>
          <w:rFonts w:ascii="Fira Sans" w:hAnsi="Fira Sans" w:cs="Arial"/>
          <w:i/>
          <w:color w:val="001D77"/>
          <w:sz w:val="32"/>
          <w:szCs w:val="32"/>
        </w:rPr>
        <w:t>abbreviations</w:t>
      </w:r>
      <w:proofErr w:type="spellEnd"/>
    </w:p>
    <w:p w:rsidR="00BD715E" w:rsidRPr="00BD715E" w:rsidRDefault="00BD715E" w:rsidP="00BD715E">
      <w:pPr>
        <w:spacing w:line="240" w:lineRule="exact"/>
        <w:rPr>
          <w:rFonts w:ascii="Fira Sans" w:hAnsi="Fira Sans"/>
          <w:sz w:val="19"/>
          <w:szCs w:val="19"/>
        </w:rPr>
      </w:pPr>
    </w:p>
    <w:p w:rsidR="00BD715E" w:rsidRPr="00BD715E" w:rsidRDefault="00BD715E" w:rsidP="00BD715E">
      <w:pPr>
        <w:spacing w:line="240" w:lineRule="exact"/>
        <w:rPr>
          <w:rFonts w:ascii="Fira Sans" w:hAnsi="Fira Sans"/>
          <w:sz w:val="19"/>
          <w:szCs w:val="19"/>
        </w:rPr>
      </w:pPr>
    </w:p>
    <w:tbl>
      <w:tblPr>
        <w:tblW w:w="7938" w:type="dxa"/>
        <w:tblInd w:w="142" w:type="dxa"/>
        <w:tblCellMar>
          <w:left w:w="0" w:type="dxa"/>
          <w:right w:w="0" w:type="dxa"/>
        </w:tblCellMar>
        <w:tblLook w:val="04A0" w:firstRow="1" w:lastRow="0" w:firstColumn="1" w:lastColumn="0" w:noHBand="0" w:noVBand="1"/>
      </w:tblPr>
      <w:tblGrid>
        <w:gridCol w:w="2410"/>
        <w:gridCol w:w="5528"/>
      </w:tblGrid>
      <w:tr w:rsidR="00BD715E" w:rsidRPr="00BD715E" w:rsidTr="00311BBA">
        <w:tc>
          <w:tcPr>
            <w:tcW w:w="2410" w:type="dxa"/>
            <w:tcBorders>
              <w:top w:val="single" w:sz="4" w:space="0" w:color="auto"/>
              <w:bottom w:val="single" w:sz="4" w:space="0" w:color="auto"/>
              <w:right w:val="single" w:sz="4" w:space="0" w:color="auto"/>
            </w:tcBorders>
            <w:shd w:val="clear" w:color="auto" w:fill="auto"/>
          </w:tcPr>
          <w:p w:rsidR="00BD715E" w:rsidRPr="00BD715E" w:rsidRDefault="00BD715E" w:rsidP="00BD715E">
            <w:pPr>
              <w:spacing w:before="40" w:after="40" w:line="220" w:lineRule="exact"/>
              <w:jc w:val="center"/>
              <w:rPr>
                <w:rFonts w:ascii="Fira Sans" w:hAnsi="Fira Sans" w:cs="Arial"/>
                <w:sz w:val="19"/>
                <w:szCs w:val="19"/>
              </w:rPr>
            </w:pPr>
            <w:r w:rsidRPr="00BD715E">
              <w:rPr>
                <w:rFonts w:ascii="Fira Sans" w:hAnsi="Fira Sans" w:cs="Arial"/>
                <w:sz w:val="19"/>
                <w:szCs w:val="19"/>
              </w:rPr>
              <w:t>Symbol</w:t>
            </w:r>
          </w:p>
          <w:p w:rsidR="00BD715E" w:rsidRPr="00BD715E" w:rsidRDefault="00BD715E" w:rsidP="00BD715E">
            <w:pPr>
              <w:spacing w:before="40" w:after="40" w:line="220" w:lineRule="exact"/>
              <w:jc w:val="center"/>
              <w:rPr>
                <w:rFonts w:ascii="Fira Sans" w:hAnsi="Fira Sans" w:cs="Arial"/>
                <w:i/>
                <w:sz w:val="19"/>
                <w:szCs w:val="19"/>
              </w:rPr>
            </w:pPr>
            <w:r w:rsidRPr="00BD715E">
              <w:rPr>
                <w:rFonts w:ascii="Fira Sans" w:hAnsi="Fira Sans" w:cs="Arial"/>
                <w:i/>
                <w:sz w:val="19"/>
                <w:szCs w:val="19"/>
              </w:rPr>
              <w:t>Symbol</w:t>
            </w:r>
          </w:p>
        </w:tc>
        <w:tc>
          <w:tcPr>
            <w:tcW w:w="5528" w:type="dxa"/>
            <w:tcBorders>
              <w:top w:val="single" w:sz="4" w:space="0" w:color="auto"/>
              <w:left w:val="single" w:sz="4" w:space="0" w:color="auto"/>
              <w:bottom w:val="single" w:sz="4" w:space="0" w:color="auto"/>
            </w:tcBorders>
            <w:shd w:val="clear" w:color="auto" w:fill="auto"/>
          </w:tcPr>
          <w:p w:rsidR="00BD715E" w:rsidRPr="00BD715E" w:rsidRDefault="00BD715E" w:rsidP="00BD715E">
            <w:pPr>
              <w:spacing w:before="40" w:after="40" w:line="220" w:lineRule="exact"/>
              <w:jc w:val="center"/>
              <w:rPr>
                <w:rFonts w:ascii="Fira Sans" w:hAnsi="Fira Sans" w:cs="Arial"/>
                <w:sz w:val="19"/>
                <w:szCs w:val="19"/>
              </w:rPr>
            </w:pPr>
            <w:r w:rsidRPr="00BD715E">
              <w:rPr>
                <w:rFonts w:ascii="Fira Sans" w:hAnsi="Fira Sans" w:cs="Arial"/>
                <w:sz w:val="19"/>
                <w:szCs w:val="19"/>
              </w:rPr>
              <w:t>Opis</w:t>
            </w:r>
          </w:p>
          <w:p w:rsidR="00BD715E" w:rsidRPr="00BD715E" w:rsidRDefault="00BD715E" w:rsidP="00BD715E">
            <w:pPr>
              <w:spacing w:before="40" w:after="40" w:line="220" w:lineRule="exact"/>
              <w:jc w:val="center"/>
              <w:rPr>
                <w:rFonts w:ascii="Fira Sans" w:hAnsi="Fira Sans" w:cs="Arial"/>
                <w:i/>
                <w:sz w:val="19"/>
                <w:szCs w:val="19"/>
              </w:rPr>
            </w:pPr>
            <w:proofErr w:type="spellStart"/>
            <w:r w:rsidRPr="00BD715E">
              <w:rPr>
                <w:rFonts w:ascii="Fira Sans" w:hAnsi="Fira Sans" w:cs="Arial"/>
                <w:i/>
                <w:sz w:val="19"/>
                <w:szCs w:val="19"/>
              </w:rPr>
              <w:t>Description</w:t>
            </w:r>
            <w:proofErr w:type="spellEnd"/>
          </w:p>
        </w:tc>
      </w:tr>
      <w:tr w:rsidR="00BD715E" w:rsidRPr="00BD715E"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p. proc.</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punkt procentowy</w:t>
            </w:r>
          </w:p>
          <w:p w:rsidR="00BD715E" w:rsidRPr="00BD715E" w:rsidRDefault="00BD715E" w:rsidP="00BD715E">
            <w:pPr>
              <w:spacing w:before="40" w:after="40" w:line="220" w:lineRule="exact"/>
              <w:ind w:left="57"/>
              <w:rPr>
                <w:rFonts w:ascii="Fira Sans" w:hAnsi="Fira Sans" w:cs="Arial"/>
                <w:sz w:val="19"/>
                <w:szCs w:val="19"/>
              </w:rPr>
            </w:pPr>
            <w:proofErr w:type="spellStart"/>
            <w:r w:rsidRPr="00BD715E">
              <w:rPr>
                <w:rFonts w:ascii="Fira Sans" w:hAnsi="Fira Sans" w:cs="Arial"/>
                <w:color w:val="595959" w:themeColor="text1" w:themeTint="A6"/>
                <w:sz w:val="19"/>
                <w:szCs w:val="19"/>
              </w:rPr>
              <w:t>percentage</w:t>
            </w:r>
            <w:proofErr w:type="spellEnd"/>
            <w:r w:rsidRPr="00BD715E">
              <w:rPr>
                <w:rFonts w:ascii="Fira Sans" w:hAnsi="Fira Sans" w:cs="Arial"/>
                <w:color w:val="595959" w:themeColor="text1" w:themeTint="A6"/>
                <w:sz w:val="19"/>
                <w:szCs w:val="19"/>
              </w:rPr>
              <w:t xml:space="preserve"> point</w:t>
            </w:r>
          </w:p>
        </w:tc>
      </w:tr>
      <w:tr w:rsidR="00BD715E" w:rsidRPr="00BD715E"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tys.</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tysiąc</w:t>
            </w:r>
          </w:p>
          <w:p w:rsidR="00BD715E" w:rsidRPr="00BD715E" w:rsidRDefault="00BD715E" w:rsidP="00BD715E">
            <w:pPr>
              <w:spacing w:before="40" w:after="40" w:line="220" w:lineRule="exact"/>
              <w:ind w:left="57"/>
              <w:rPr>
                <w:rFonts w:ascii="Fira Sans" w:hAnsi="Fira Sans" w:cs="Arial"/>
                <w:sz w:val="19"/>
                <w:szCs w:val="19"/>
              </w:rPr>
            </w:pPr>
            <w:proofErr w:type="spellStart"/>
            <w:r w:rsidRPr="00BD715E">
              <w:rPr>
                <w:rFonts w:ascii="Fira Sans" w:hAnsi="Fira Sans"/>
                <w:color w:val="595959" w:themeColor="text1" w:themeTint="A6"/>
                <w:sz w:val="19"/>
                <w:szCs w:val="19"/>
              </w:rPr>
              <w:t>thousand</w:t>
            </w:r>
            <w:proofErr w:type="spellEnd"/>
          </w:p>
        </w:tc>
      </w:tr>
      <w:tr w:rsidR="00BD715E" w:rsidRPr="00BD715E"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mln</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milion</w:t>
            </w:r>
          </w:p>
          <w:p w:rsidR="00BD715E" w:rsidRPr="00BD715E" w:rsidRDefault="00BD715E" w:rsidP="00BD715E">
            <w:pPr>
              <w:spacing w:before="40" w:after="40" w:line="220" w:lineRule="exact"/>
              <w:ind w:left="57"/>
              <w:rPr>
                <w:rFonts w:ascii="Fira Sans" w:hAnsi="Fira Sans" w:cs="Arial"/>
                <w:sz w:val="19"/>
                <w:szCs w:val="19"/>
              </w:rPr>
            </w:pPr>
            <w:proofErr w:type="spellStart"/>
            <w:r w:rsidRPr="00BD715E">
              <w:rPr>
                <w:rFonts w:ascii="Fira Sans" w:hAnsi="Fira Sans"/>
                <w:color w:val="595959" w:themeColor="text1" w:themeTint="A6"/>
                <w:sz w:val="19"/>
                <w:szCs w:val="19"/>
              </w:rPr>
              <w:t>million</w:t>
            </w:r>
            <w:proofErr w:type="spellEnd"/>
          </w:p>
        </w:tc>
      </w:tr>
      <w:tr w:rsidR="00BD715E" w:rsidRPr="00BD715E"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ha</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hektar</w:t>
            </w:r>
          </w:p>
          <w:p w:rsidR="00BD715E" w:rsidRPr="00BD715E" w:rsidRDefault="00BD715E" w:rsidP="00BD715E">
            <w:pPr>
              <w:spacing w:before="40" w:after="40" w:line="220" w:lineRule="exact"/>
              <w:ind w:left="57"/>
              <w:rPr>
                <w:rFonts w:ascii="Fira Sans" w:hAnsi="Fira Sans" w:cs="Arial"/>
                <w:sz w:val="19"/>
                <w:szCs w:val="19"/>
              </w:rPr>
            </w:pPr>
            <w:proofErr w:type="spellStart"/>
            <w:r w:rsidRPr="00BD715E">
              <w:rPr>
                <w:rFonts w:ascii="Fira Sans" w:hAnsi="Fira Sans"/>
                <w:color w:val="595959" w:themeColor="text1" w:themeTint="A6"/>
                <w:sz w:val="19"/>
                <w:szCs w:val="19"/>
              </w:rPr>
              <w:t>hectare</w:t>
            </w:r>
            <w:proofErr w:type="spellEnd"/>
          </w:p>
        </w:tc>
      </w:tr>
      <w:tr w:rsidR="00BD715E" w:rsidRPr="00BD715E"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r.</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rok</w:t>
            </w:r>
          </w:p>
          <w:p w:rsidR="00BD715E" w:rsidRPr="00BD715E" w:rsidRDefault="00BD715E" w:rsidP="00BD715E">
            <w:pPr>
              <w:spacing w:before="40" w:after="40" w:line="220" w:lineRule="exact"/>
              <w:ind w:left="57"/>
              <w:rPr>
                <w:rFonts w:ascii="Fira Sans" w:hAnsi="Fira Sans" w:cs="Arial"/>
                <w:sz w:val="19"/>
                <w:szCs w:val="19"/>
              </w:rPr>
            </w:pPr>
            <w:proofErr w:type="spellStart"/>
            <w:r w:rsidRPr="00BD715E">
              <w:rPr>
                <w:rFonts w:ascii="Fira Sans" w:hAnsi="Fira Sans" w:cs="Arial"/>
                <w:color w:val="595959" w:themeColor="text1" w:themeTint="A6"/>
                <w:sz w:val="19"/>
                <w:szCs w:val="19"/>
              </w:rPr>
              <w:t>year</w:t>
            </w:r>
            <w:proofErr w:type="spellEnd"/>
          </w:p>
        </w:tc>
      </w:tr>
      <w:tr w:rsidR="00BD715E" w:rsidRPr="00BD715E"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cd.</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ciąg dalszy</w:t>
            </w:r>
          </w:p>
          <w:p w:rsidR="00BD715E" w:rsidRPr="00BD715E" w:rsidRDefault="00BD715E" w:rsidP="00BD715E">
            <w:pPr>
              <w:spacing w:before="40" w:after="40" w:line="220" w:lineRule="exact"/>
              <w:ind w:left="57"/>
              <w:rPr>
                <w:rFonts w:ascii="Fira Sans" w:hAnsi="Fira Sans" w:cs="Arial"/>
                <w:sz w:val="19"/>
                <w:szCs w:val="19"/>
              </w:rPr>
            </w:pPr>
            <w:proofErr w:type="spellStart"/>
            <w:r w:rsidRPr="00BD715E">
              <w:rPr>
                <w:rFonts w:ascii="Fira Sans" w:hAnsi="Fira Sans" w:cs="Arial"/>
                <w:color w:val="595959" w:themeColor="text1" w:themeTint="A6"/>
                <w:sz w:val="19"/>
                <w:szCs w:val="19"/>
              </w:rPr>
              <w:t>continued</w:t>
            </w:r>
            <w:proofErr w:type="spellEnd"/>
          </w:p>
        </w:tc>
      </w:tr>
      <w:tr w:rsidR="00BD715E" w:rsidRPr="00BD715E"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dok.</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dokończenie</w:t>
            </w:r>
          </w:p>
          <w:p w:rsidR="00BD715E" w:rsidRPr="00BD715E" w:rsidRDefault="00BD715E" w:rsidP="00BD715E">
            <w:pPr>
              <w:spacing w:before="40" w:after="40" w:line="220" w:lineRule="exact"/>
              <w:ind w:left="57"/>
              <w:rPr>
                <w:rFonts w:ascii="Fira Sans" w:hAnsi="Fira Sans" w:cs="Arial"/>
                <w:sz w:val="19"/>
                <w:szCs w:val="19"/>
              </w:rPr>
            </w:pPr>
            <w:proofErr w:type="spellStart"/>
            <w:r w:rsidRPr="00BD715E">
              <w:rPr>
                <w:rFonts w:ascii="Fira Sans" w:hAnsi="Fira Sans" w:cs="Arial"/>
                <w:color w:val="595959" w:themeColor="text1" w:themeTint="A6"/>
                <w:sz w:val="19"/>
                <w:szCs w:val="19"/>
              </w:rPr>
              <w:t>completion</w:t>
            </w:r>
            <w:proofErr w:type="spellEnd"/>
          </w:p>
        </w:tc>
      </w:tr>
      <w:tr w:rsidR="00BD715E" w:rsidRPr="00BD715E"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tabl.</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tablica</w:t>
            </w:r>
          </w:p>
          <w:p w:rsidR="00BD715E" w:rsidRPr="00BD715E" w:rsidRDefault="00BD715E" w:rsidP="00BD715E">
            <w:pPr>
              <w:spacing w:before="40" w:after="40" w:line="220" w:lineRule="exact"/>
              <w:ind w:left="57"/>
              <w:rPr>
                <w:rFonts w:ascii="Fira Sans" w:hAnsi="Fira Sans" w:cs="Arial"/>
                <w:sz w:val="19"/>
                <w:szCs w:val="19"/>
              </w:rPr>
            </w:pPr>
            <w:proofErr w:type="spellStart"/>
            <w:r w:rsidRPr="00BD715E">
              <w:rPr>
                <w:rFonts w:ascii="Fira Sans" w:hAnsi="Fira Sans" w:cs="Arial"/>
                <w:color w:val="595959" w:themeColor="text1" w:themeTint="A6"/>
                <w:sz w:val="19"/>
                <w:szCs w:val="19"/>
              </w:rPr>
              <w:t>table</w:t>
            </w:r>
            <w:proofErr w:type="spellEnd"/>
          </w:p>
        </w:tc>
      </w:tr>
      <w:tr w:rsidR="00BD715E" w:rsidRPr="00CD7E1B"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Znak         #</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dane ukryte ze względu na tajemnicę statystyczną</w:t>
            </w:r>
          </w:p>
          <w:p w:rsidR="00BD715E" w:rsidRPr="00BD715E" w:rsidRDefault="00BD715E" w:rsidP="00BD715E">
            <w:pPr>
              <w:spacing w:before="40" w:after="40" w:line="220" w:lineRule="exact"/>
              <w:ind w:left="57"/>
              <w:rPr>
                <w:rFonts w:ascii="Fira Sans" w:hAnsi="Fira Sans" w:cs="Arial"/>
                <w:sz w:val="19"/>
                <w:szCs w:val="19"/>
                <w:lang w:val="en-US"/>
              </w:rPr>
            </w:pPr>
            <w:r w:rsidRPr="00BD715E">
              <w:rPr>
                <w:rFonts w:ascii="Fira Sans" w:hAnsi="Fira Sans"/>
                <w:color w:val="595959" w:themeColor="text1" w:themeTint="A6"/>
                <w:sz w:val="19"/>
                <w:szCs w:val="19"/>
                <w:lang w:val="en-US"/>
              </w:rPr>
              <w:t>necessity of maintaining statistical confidentiality</w:t>
            </w:r>
          </w:p>
        </w:tc>
      </w:tr>
      <w:tr w:rsidR="00BD715E" w:rsidRPr="00BD715E"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Kreska     (-)</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zjawisko nie wystąpiło</w:t>
            </w:r>
          </w:p>
          <w:p w:rsidR="00BD715E" w:rsidRPr="00BD715E" w:rsidRDefault="00BD715E" w:rsidP="00BD715E">
            <w:pPr>
              <w:spacing w:before="40" w:after="40" w:line="220" w:lineRule="exact"/>
              <w:ind w:left="57"/>
              <w:rPr>
                <w:rFonts w:ascii="Fira Sans" w:hAnsi="Fira Sans" w:cs="Arial"/>
                <w:sz w:val="19"/>
                <w:szCs w:val="19"/>
              </w:rPr>
            </w:pPr>
            <w:proofErr w:type="spellStart"/>
            <w:r w:rsidRPr="00BD715E">
              <w:rPr>
                <w:rFonts w:ascii="Fira Sans" w:hAnsi="Fira Sans"/>
                <w:color w:val="595959" w:themeColor="text1" w:themeTint="A6"/>
                <w:sz w:val="19"/>
                <w:szCs w:val="19"/>
              </w:rPr>
              <w:t>magnitude</w:t>
            </w:r>
            <w:proofErr w:type="spellEnd"/>
            <w:r w:rsidRPr="00BD715E">
              <w:rPr>
                <w:rFonts w:ascii="Fira Sans" w:hAnsi="Fira Sans"/>
                <w:color w:val="595959" w:themeColor="text1" w:themeTint="A6"/>
                <w:sz w:val="19"/>
                <w:szCs w:val="19"/>
              </w:rPr>
              <w:t xml:space="preserve"> zero</w:t>
            </w:r>
          </w:p>
        </w:tc>
      </w:tr>
      <w:tr w:rsidR="00BD715E" w:rsidRPr="00CD7E1B"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Zero         (0,0)</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zjawisko istniało w wielkości mniejszej od 0,5</w:t>
            </w:r>
          </w:p>
          <w:p w:rsidR="00BD715E" w:rsidRPr="00BD715E" w:rsidRDefault="00BD715E" w:rsidP="00BD715E">
            <w:pPr>
              <w:spacing w:before="40" w:after="40" w:line="220" w:lineRule="exact"/>
              <w:ind w:left="57"/>
              <w:rPr>
                <w:rFonts w:ascii="Fira Sans" w:hAnsi="Fira Sans" w:cs="Times New Roman"/>
                <w:sz w:val="19"/>
                <w:szCs w:val="19"/>
                <w:lang w:val="en-US"/>
              </w:rPr>
            </w:pPr>
            <w:r w:rsidRPr="00BD715E">
              <w:rPr>
                <w:rFonts w:ascii="Fira Sans" w:hAnsi="Fira Sans" w:cs="Times New Roman"/>
                <w:color w:val="595959" w:themeColor="text1" w:themeTint="A6"/>
                <w:sz w:val="19"/>
                <w:szCs w:val="19"/>
                <w:lang w:val="en-US"/>
              </w:rPr>
              <w:t>magnitude not zero but less than 0.05 of a unit</w:t>
            </w:r>
          </w:p>
        </w:tc>
      </w:tr>
      <w:tr w:rsidR="00BD715E" w:rsidRPr="00CD7E1B"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Kropka     (.)</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zupełny brak informacji albo brak informacji wiarygodnych</w:t>
            </w:r>
          </w:p>
          <w:p w:rsidR="00BD715E" w:rsidRPr="00BD715E" w:rsidRDefault="00BD715E" w:rsidP="00BD715E">
            <w:pPr>
              <w:spacing w:before="40" w:after="40" w:line="220" w:lineRule="exact"/>
              <w:ind w:left="57"/>
              <w:rPr>
                <w:rFonts w:ascii="Fira Sans" w:hAnsi="Fira Sans" w:cs="Arial"/>
                <w:sz w:val="19"/>
                <w:szCs w:val="19"/>
                <w:lang w:val="en-US"/>
              </w:rPr>
            </w:pPr>
            <w:r w:rsidRPr="00BD715E">
              <w:rPr>
                <w:rFonts w:ascii="Fira Sans" w:hAnsi="Fira Sans"/>
                <w:color w:val="595959" w:themeColor="text1" w:themeTint="A6"/>
                <w:sz w:val="19"/>
                <w:szCs w:val="19"/>
                <w:lang w:val="en-US"/>
              </w:rPr>
              <w:t>data not available or not reliable</w:t>
            </w:r>
          </w:p>
        </w:tc>
      </w:tr>
      <w:tr w:rsidR="00BD715E" w:rsidRPr="00CD7E1B"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Znak         x</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wypełnienie pozycji jest niemożliwe lub niecelowe</w:t>
            </w:r>
          </w:p>
          <w:p w:rsidR="00BD715E" w:rsidRPr="00BD715E" w:rsidRDefault="00BD715E" w:rsidP="00BD715E">
            <w:pPr>
              <w:spacing w:before="40" w:after="40" w:line="220" w:lineRule="exact"/>
              <w:ind w:left="57"/>
              <w:rPr>
                <w:rFonts w:ascii="Fira Sans" w:hAnsi="Fira Sans" w:cs="Arial"/>
                <w:sz w:val="19"/>
                <w:szCs w:val="19"/>
                <w:lang w:val="en-US"/>
              </w:rPr>
            </w:pPr>
            <w:r w:rsidRPr="00BD715E">
              <w:rPr>
                <w:rFonts w:ascii="Fira Sans" w:hAnsi="Fira Sans"/>
                <w:color w:val="595959" w:themeColor="text1" w:themeTint="A6"/>
                <w:sz w:val="19"/>
                <w:szCs w:val="19"/>
                <w:lang w:val="en-US"/>
              </w:rPr>
              <w:t>not applicable or not reliable</w:t>
            </w:r>
          </w:p>
        </w:tc>
      </w:tr>
      <w:tr w:rsidR="00BD715E" w:rsidRPr="00CD7E1B" w:rsidTr="00311BBA">
        <w:tc>
          <w:tcPr>
            <w:tcW w:w="2410" w:type="dxa"/>
            <w:tcBorders>
              <w:top w:val="single" w:sz="4" w:space="0" w:color="auto"/>
              <w:bottom w:val="single" w:sz="4" w:space="0" w:color="auto"/>
              <w:right w:val="single" w:sz="4" w:space="0" w:color="auto"/>
            </w:tcBorders>
          </w:tcPr>
          <w:p w:rsidR="00BD715E" w:rsidRPr="00BD715E" w:rsidRDefault="00BD715E" w:rsidP="00BD715E">
            <w:pPr>
              <w:spacing w:before="40" w:after="40" w:line="220" w:lineRule="exact"/>
              <w:rPr>
                <w:rFonts w:ascii="Fira Sans" w:hAnsi="Fira Sans" w:cs="Arial"/>
                <w:sz w:val="19"/>
                <w:szCs w:val="19"/>
              </w:rPr>
            </w:pPr>
            <w:r w:rsidRPr="00BD715E">
              <w:rPr>
                <w:rFonts w:ascii="Fira Sans" w:hAnsi="Fira Sans" w:cs="Arial"/>
                <w:sz w:val="19"/>
                <w:szCs w:val="19"/>
              </w:rPr>
              <w:t>„W tym”</w:t>
            </w:r>
          </w:p>
        </w:tc>
        <w:tc>
          <w:tcPr>
            <w:tcW w:w="5528" w:type="dxa"/>
            <w:tcBorders>
              <w:top w:val="single" w:sz="4" w:space="0" w:color="auto"/>
              <w:left w:val="single" w:sz="4" w:space="0" w:color="auto"/>
              <w:bottom w:val="single" w:sz="4" w:space="0" w:color="auto"/>
            </w:tcBorders>
          </w:tcPr>
          <w:p w:rsidR="00BD715E" w:rsidRPr="00BD715E" w:rsidRDefault="00BD715E" w:rsidP="00BD715E">
            <w:pPr>
              <w:spacing w:before="40" w:after="40" w:line="220" w:lineRule="exact"/>
              <w:ind w:left="57"/>
              <w:rPr>
                <w:rFonts w:ascii="Fira Sans" w:hAnsi="Fira Sans" w:cs="Arial"/>
                <w:sz w:val="19"/>
                <w:szCs w:val="19"/>
              </w:rPr>
            </w:pPr>
            <w:r w:rsidRPr="00BD715E">
              <w:rPr>
                <w:rFonts w:ascii="Fira Sans" w:hAnsi="Fira Sans" w:cs="Arial"/>
                <w:sz w:val="19"/>
                <w:szCs w:val="19"/>
              </w:rPr>
              <w:t>oznacza, że nie podaje się wszystkich składników sumy</w:t>
            </w:r>
          </w:p>
          <w:p w:rsidR="00BD715E" w:rsidRPr="00BD715E" w:rsidRDefault="00BD715E" w:rsidP="00BD715E">
            <w:pPr>
              <w:spacing w:before="40" w:after="40" w:line="220" w:lineRule="exact"/>
              <w:ind w:left="57"/>
              <w:rPr>
                <w:rFonts w:ascii="Fira Sans" w:hAnsi="Fira Sans" w:cs="Arial"/>
                <w:sz w:val="19"/>
                <w:szCs w:val="19"/>
                <w:lang w:val="en-US"/>
              </w:rPr>
            </w:pPr>
            <w:r w:rsidRPr="00BD715E">
              <w:rPr>
                <w:rFonts w:ascii="Fira Sans" w:hAnsi="Fira Sans"/>
                <w:color w:val="595959" w:themeColor="text1" w:themeTint="A6"/>
                <w:sz w:val="19"/>
                <w:szCs w:val="19"/>
                <w:lang w:val="en-US"/>
              </w:rPr>
              <w:t>indicates that not all elements of the sum are given</w:t>
            </w:r>
          </w:p>
        </w:tc>
      </w:tr>
    </w:tbl>
    <w:p w:rsidR="00BD715E" w:rsidRPr="00BD715E" w:rsidRDefault="00BD715E" w:rsidP="00BD715E">
      <w:pPr>
        <w:rPr>
          <w:lang w:val="en-US"/>
        </w:rPr>
      </w:pPr>
    </w:p>
    <w:p w:rsidR="00BD715E" w:rsidRPr="00BD715E" w:rsidRDefault="00BD715E" w:rsidP="00BD715E">
      <w:pPr>
        <w:spacing w:line="295" w:lineRule="auto"/>
        <w:rPr>
          <w:rFonts w:ascii="Fira Sans" w:hAnsi="Fira Sans"/>
          <w:lang w:val="en-US"/>
        </w:rPr>
      </w:pPr>
    </w:p>
    <w:p w:rsidR="00BD715E" w:rsidRPr="00BD715E" w:rsidRDefault="00BD715E" w:rsidP="00BD715E">
      <w:pPr>
        <w:spacing w:line="295" w:lineRule="auto"/>
        <w:rPr>
          <w:rFonts w:ascii="Fira Sans" w:hAnsi="Fira Sans"/>
          <w:lang w:val="en-US"/>
        </w:rPr>
      </w:pPr>
    </w:p>
    <w:p w:rsidR="00BD715E" w:rsidRPr="00BD715E" w:rsidRDefault="00BD715E" w:rsidP="00BD715E">
      <w:pPr>
        <w:spacing w:line="295" w:lineRule="auto"/>
        <w:rPr>
          <w:rFonts w:ascii="Fira Sans" w:hAnsi="Fira Sans"/>
          <w:lang w:val="en-US"/>
        </w:rPr>
      </w:pPr>
    </w:p>
    <w:p w:rsidR="00BD715E" w:rsidRPr="00BD715E" w:rsidRDefault="00BD715E" w:rsidP="00BD715E">
      <w:pPr>
        <w:spacing w:line="295" w:lineRule="auto"/>
        <w:rPr>
          <w:rFonts w:ascii="Fira Sans" w:hAnsi="Fira Sans"/>
          <w:lang w:val="en-US"/>
        </w:rPr>
      </w:pPr>
    </w:p>
    <w:p w:rsidR="00BD715E" w:rsidRPr="00BD715E" w:rsidRDefault="00BD715E" w:rsidP="00BD715E">
      <w:pPr>
        <w:spacing w:line="295" w:lineRule="auto"/>
        <w:rPr>
          <w:rFonts w:ascii="Fira Sans" w:hAnsi="Fira Sans"/>
          <w:lang w:val="en-US"/>
        </w:rPr>
      </w:pPr>
    </w:p>
    <w:p w:rsidR="00BD715E" w:rsidRPr="00BD715E" w:rsidRDefault="00BD715E" w:rsidP="00BD715E">
      <w:pPr>
        <w:spacing w:line="295" w:lineRule="auto"/>
        <w:rPr>
          <w:rFonts w:ascii="Fira Sans" w:hAnsi="Fira Sans"/>
          <w:sz w:val="19"/>
          <w:szCs w:val="19"/>
          <w:lang w:val="en-US"/>
        </w:rPr>
      </w:pPr>
    </w:p>
    <w:p w:rsidR="00BD715E" w:rsidRPr="00BD715E" w:rsidRDefault="00BD715E" w:rsidP="00BD715E">
      <w:pPr>
        <w:outlineLvl w:val="0"/>
        <w:rPr>
          <w:rFonts w:ascii="Fira Sans" w:hAnsi="Fira Sans"/>
          <w:b/>
          <w:bCs/>
          <w:sz w:val="19"/>
          <w:szCs w:val="19"/>
          <w:lang w:val="en-US"/>
        </w:rPr>
      </w:pPr>
    </w:p>
    <w:p w:rsidR="00BD715E" w:rsidRPr="00BD715E" w:rsidRDefault="00BD715E" w:rsidP="00BD715E">
      <w:pPr>
        <w:outlineLvl w:val="0"/>
        <w:rPr>
          <w:rFonts w:ascii="Fira Sans" w:hAnsi="Fira Sans"/>
          <w:b/>
          <w:bCs/>
          <w:sz w:val="19"/>
          <w:szCs w:val="19"/>
          <w:lang w:val="en-US"/>
        </w:rPr>
      </w:pPr>
    </w:p>
    <w:p w:rsidR="00741D3B" w:rsidRPr="00A920B3" w:rsidRDefault="00741D3B" w:rsidP="00045B35">
      <w:pPr>
        <w:pStyle w:val="Nagwek1"/>
        <w:ind w:left="0"/>
        <w:rPr>
          <w:rFonts w:ascii="Fira Sans" w:hAnsi="Fira Sans"/>
          <w:lang w:val="en-US"/>
        </w:rPr>
      </w:pPr>
    </w:p>
    <w:sectPr w:rsidR="00741D3B" w:rsidRPr="00A920B3" w:rsidSect="00927EEA">
      <w:headerReference w:type="default" r:id="rId11"/>
      <w:footnotePr>
        <w:numRestart w:val="eachPage"/>
      </w:footnotePr>
      <w:type w:val="continuous"/>
      <w:pgSz w:w="11910" w:h="15310"/>
      <w:pgMar w:top="1300" w:right="1680" w:bottom="280" w:left="102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06A1" w:rsidRDefault="00D906A1" w:rsidP="00F55A38">
      <w:r>
        <w:separator/>
      </w:r>
    </w:p>
  </w:endnote>
  <w:endnote w:type="continuationSeparator" w:id="0">
    <w:p w:rsidR="00D906A1" w:rsidRDefault="00D906A1" w:rsidP="00F55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Malgun Gothic"/>
    <w:charset w:val="00"/>
    <w:family w:val="swiss"/>
    <w:pitch w:val="variable"/>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06A1" w:rsidRDefault="00D906A1" w:rsidP="00F55A38">
      <w:r>
        <w:separator/>
      </w:r>
    </w:p>
  </w:footnote>
  <w:footnote w:type="continuationSeparator" w:id="0">
    <w:p w:rsidR="00D906A1" w:rsidRDefault="00D906A1" w:rsidP="00F55A38">
      <w:r>
        <w:continuationSeparator/>
      </w:r>
    </w:p>
  </w:footnote>
  <w:footnote w:id="1">
    <w:p w:rsidR="00356146" w:rsidRDefault="00356146">
      <w:pPr>
        <w:pStyle w:val="Tekstprzypisudolnego"/>
      </w:pPr>
      <w:r>
        <w:rPr>
          <w:rStyle w:val="Odwoanieprzypisudolnego"/>
        </w:rPr>
        <w:footnoteRef/>
      </w:r>
      <w:r w:rsidRPr="004B6456">
        <w:rPr>
          <w:rFonts w:ascii="Fira Sans" w:hAnsi="Fira Sans"/>
          <w:sz w:val="16"/>
          <w:szCs w:val="16"/>
        </w:rPr>
        <w:t>Stałe badanie pogłowia drobiu prowadzone jest 1 raz w roku w grudniu</w:t>
      </w:r>
    </w:p>
    <w:p w:rsidR="00356146" w:rsidRPr="004B6456" w:rsidRDefault="00356146">
      <w:pPr>
        <w:pStyle w:val="Tekstprzypisudolnego"/>
        <w:rPr>
          <w:rFonts w:ascii="Fira Sans" w:hAnsi="Fira Sans"/>
          <w:sz w:val="16"/>
          <w:szCs w:val="16"/>
        </w:rPr>
      </w:pPr>
      <w:r>
        <w:rPr>
          <w:rStyle w:val="Odwoanieprzypisudolnego"/>
        </w:rPr>
        <w:t>2</w:t>
      </w:r>
      <w:r w:rsidRPr="004B6456">
        <w:rPr>
          <w:rFonts w:ascii="Fira Sans" w:hAnsi="Fira Sans"/>
          <w:sz w:val="16"/>
          <w:szCs w:val="16"/>
        </w:rPr>
        <w:t>Stałe badanie pogłowia świń prowadzone jest 2 razy w roku  w czerwcu i grudniu</w:t>
      </w:r>
    </w:p>
    <w:p w:rsidR="00356146" w:rsidRPr="004B6456" w:rsidRDefault="00356146">
      <w:pPr>
        <w:pStyle w:val="Tekstprzypisudolnego"/>
        <w:rPr>
          <w:rFonts w:ascii="Fira Sans" w:hAnsi="Fira Sans"/>
          <w:sz w:val="16"/>
          <w:szCs w:val="16"/>
        </w:rPr>
      </w:pPr>
    </w:p>
  </w:footnote>
  <w:footnote w:id="2">
    <w:p w:rsidR="00356146" w:rsidRPr="00D30B6F" w:rsidRDefault="00356146" w:rsidP="00BD715E">
      <w:pPr>
        <w:pStyle w:val="Tekstprzypisudolnego"/>
        <w:ind w:left="113" w:hanging="113"/>
        <w:jc w:val="both"/>
        <w:rPr>
          <w:rFonts w:ascii="Fira Sans" w:hAnsi="Fira Sans"/>
          <w:sz w:val="18"/>
          <w:szCs w:val="18"/>
        </w:rPr>
      </w:pPr>
      <w:r w:rsidRPr="00D30B6F">
        <w:rPr>
          <w:rStyle w:val="Odwoanieprzypisudolnego"/>
          <w:rFonts w:ascii="Fira Sans" w:hAnsi="Fira Sans"/>
          <w:sz w:val="18"/>
          <w:szCs w:val="18"/>
        </w:rPr>
        <w:footnoteRef/>
      </w:r>
      <w:r w:rsidRPr="00D30B6F">
        <w:rPr>
          <w:rFonts w:ascii="Fira Sans" w:hAnsi="Fira Sans"/>
          <w:sz w:val="18"/>
          <w:szCs w:val="18"/>
        </w:rPr>
        <w:t xml:space="preserve"> Opis rozwiązania tego zadania przedstawiony został w artykule</w:t>
      </w:r>
      <w:r>
        <w:rPr>
          <w:rFonts w:ascii="Fira Sans" w:hAnsi="Fira Sans"/>
          <w:sz w:val="18"/>
          <w:szCs w:val="18"/>
        </w:rPr>
        <w:t>:  Lednicki B., Wieczorkowski R. (2003).</w:t>
      </w:r>
      <w:r w:rsidRPr="00D30B6F">
        <w:rPr>
          <w:rFonts w:ascii="Fira Sans" w:hAnsi="Fira Sans"/>
          <w:sz w:val="18"/>
          <w:szCs w:val="18"/>
        </w:rPr>
        <w:t xml:space="preserve"> </w:t>
      </w:r>
      <w:r>
        <w:rPr>
          <w:rFonts w:ascii="Fira Sans" w:hAnsi="Fira Sans"/>
          <w:sz w:val="18"/>
          <w:szCs w:val="18"/>
        </w:rPr>
        <w:t>Optymalna alokacja</w:t>
      </w:r>
      <w:r w:rsidRPr="00D30B6F">
        <w:rPr>
          <w:rFonts w:ascii="Fira Sans" w:hAnsi="Fira Sans"/>
          <w:sz w:val="18"/>
          <w:szCs w:val="18"/>
        </w:rPr>
        <w:t xml:space="preserve"> próby p</w:t>
      </w:r>
      <w:r>
        <w:rPr>
          <w:rFonts w:ascii="Fira Sans" w:hAnsi="Fira Sans"/>
          <w:sz w:val="18"/>
          <w:szCs w:val="18"/>
        </w:rPr>
        <w:t xml:space="preserve">omiędzy subpopulacje i warstwy. </w:t>
      </w:r>
      <w:r w:rsidRPr="00E37902">
        <w:rPr>
          <w:rFonts w:ascii="Fira Sans" w:hAnsi="Fira Sans"/>
          <w:i/>
          <w:sz w:val="18"/>
          <w:szCs w:val="18"/>
        </w:rPr>
        <w:t>Wiadomości Statystyczne, nr 10</w:t>
      </w:r>
      <w:r>
        <w:rPr>
          <w:rFonts w:ascii="Fira Sans" w:hAnsi="Fira Sans"/>
          <w:sz w:val="18"/>
          <w:szCs w:val="18"/>
        </w:rPr>
        <w:t>, 18-26.</w:t>
      </w:r>
    </w:p>
    <w:p w:rsidR="00356146" w:rsidRDefault="00356146" w:rsidP="00BD715E">
      <w:pPr>
        <w:pStyle w:val="Tekstprzypisudolnego"/>
      </w:pPr>
    </w:p>
  </w:footnote>
  <w:footnote w:id="3">
    <w:p w:rsidR="00356146" w:rsidRPr="00A920B3" w:rsidRDefault="00356146" w:rsidP="00EB2533">
      <w:pPr>
        <w:spacing w:after="120"/>
        <w:jc w:val="both"/>
        <w:rPr>
          <w:rFonts w:ascii="Fira Sans" w:hAnsi="Fira Sans" w:cs="Arial"/>
          <w:color w:val="595959"/>
          <w:sz w:val="16"/>
          <w:szCs w:val="16"/>
        </w:rPr>
      </w:pPr>
    </w:p>
    <w:p w:rsidR="00356146" w:rsidRDefault="00356146" w:rsidP="00EB2533">
      <w:pPr>
        <w:spacing w:after="120"/>
        <w:jc w:val="both"/>
        <w:rPr>
          <w:rFonts w:ascii="Fira Sans" w:hAnsi="Fira Sans" w:cs="Arial"/>
          <w:color w:val="595959"/>
          <w:sz w:val="16"/>
          <w:szCs w:val="16"/>
          <w:lang w:val="en-GB"/>
        </w:rPr>
      </w:pPr>
      <w:r>
        <w:rPr>
          <w:rStyle w:val="Odwoanieprzypisudolnego"/>
        </w:rPr>
        <w:footnoteRef/>
      </w:r>
      <w:r w:rsidRPr="00BB45F2">
        <w:rPr>
          <w:rFonts w:ascii="Fira Sans" w:hAnsi="Fira Sans" w:cs="Arial"/>
          <w:color w:val="595959"/>
          <w:sz w:val="16"/>
          <w:szCs w:val="16"/>
          <w:lang w:val="en-GB"/>
        </w:rPr>
        <w:t>The survey</w:t>
      </w:r>
      <w:r>
        <w:rPr>
          <w:rFonts w:ascii="Fira Sans" w:hAnsi="Fira Sans" w:cs="Arial"/>
          <w:color w:val="595959"/>
          <w:sz w:val="16"/>
          <w:szCs w:val="16"/>
          <w:lang w:val="en-GB"/>
        </w:rPr>
        <w:t>s</w:t>
      </w:r>
      <w:r w:rsidRPr="00BB45F2">
        <w:rPr>
          <w:rFonts w:ascii="Fira Sans" w:hAnsi="Fira Sans" w:cs="Arial"/>
          <w:color w:val="595959"/>
          <w:sz w:val="16"/>
          <w:szCs w:val="16"/>
          <w:lang w:val="en-GB"/>
        </w:rPr>
        <w:t xml:space="preserve"> on p</w:t>
      </w:r>
      <w:r>
        <w:rPr>
          <w:rFonts w:ascii="Fira Sans" w:hAnsi="Fira Sans" w:cs="Arial"/>
          <w:color w:val="595959"/>
          <w:sz w:val="16"/>
          <w:szCs w:val="16"/>
          <w:lang w:val="en-GB"/>
        </w:rPr>
        <w:t>ig</w:t>
      </w:r>
      <w:r w:rsidRPr="00BB45F2">
        <w:rPr>
          <w:rFonts w:ascii="Fira Sans" w:hAnsi="Fira Sans" w:cs="Arial"/>
          <w:color w:val="595959"/>
          <w:sz w:val="16"/>
          <w:szCs w:val="16"/>
          <w:lang w:val="en-GB"/>
        </w:rPr>
        <w:t xml:space="preserve"> stock </w:t>
      </w:r>
      <w:r>
        <w:rPr>
          <w:rFonts w:ascii="Fira Sans" w:hAnsi="Fira Sans" w:cs="Arial"/>
          <w:color w:val="595959"/>
          <w:sz w:val="16"/>
          <w:szCs w:val="16"/>
          <w:lang w:val="en-GB"/>
        </w:rPr>
        <w:t>is</w:t>
      </w:r>
      <w:r w:rsidRPr="00BB45F2">
        <w:rPr>
          <w:rFonts w:ascii="Fira Sans" w:hAnsi="Fira Sans" w:cs="Arial"/>
          <w:color w:val="595959"/>
          <w:sz w:val="16"/>
          <w:szCs w:val="16"/>
          <w:lang w:val="en-GB"/>
        </w:rPr>
        <w:t xml:space="preserve"> conducted twice a year, i.e. in June and in December</w:t>
      </w:r>
      <w:r>
        <w:rPr>
          <w:rFonts w:ascii="Fira Sans" w:hAnsi="Fira Sans" w:cs="Arial"/>
          <w:color w:val="595959"/>
          <w:sz w:val="16"/>
          <w:szCs w:val="16"/>
          <w:lang w:val="en-GB"/>
        </w:rPr>
        <w:t>.</w:t>
      </w:r>
    </w:p>
    <w:p w:rsidR="00356146" w:rsidRDefault="00356146" w:rsidP="00EB2533">
      <w:pPr>
        <w:spacing w:after="120"/>
        <w:jc w:val="both"/>
        <w:rPr>
          <w:rFonts w:ascii="Fira Sans" w:hAnsi="Fira Sans" w:cs="Arial"/>
          <w:color w:val="595959"/>
          <w:sz w:val="16"/>
          <w:szCs w:val="16"/>
          <w:lang w:val="en-GB"/>
        </w:rPr>
      </w:pPr>
      <w:r w:rsidRPr="004264D0">
        <w:rPr>
          <w:rStyle w:val="Odwoanieprzypisudolnego"/>
          <w:lang w:val="en-GB"/>
        </w:rPr>
        <w:t>2</w:t>
      </w:r>
      <w:r w:rsidRPr="00BB45F2">
        <w:rPr>
          <w:rFonts w:ascii="Fira Sans" w:hAnsi="Fira Sans" w:cs="Arial"/>
          <w:color w:val="595959"/>
          <w:sz w:val="16"/>
          <w:szCs w:val="16"/>
          <w:lang w:val="en-GB"/>
        </w:rPr>
        <w:t>The surve</w:t>
      </w:r>
      <w:r>
        <w:rPr>
          <w:rFonts w:ascii="Fira Sans" w:hAnsi="Fira Sans" w:cs="Arial"/>
          <w:color w:val="595959"/>
          <w:sz w:val="16"/>
          <w:szCs w:val="16"/>
          <w:lang w:val="en-GB"/>
        </w:rPr>
        <w:t>ys</w:t>
      </w:r>
      <w:r w:rsidRPr="00BB45F2">
        <w:rPr>
          <w:rFonts w:ascii="Fira Sans" w:hAnsi="Fira Sans" w:cs="Arial"/>
          <w:color w:val="595959"/>
          <w:sz w:val="16"/>
          <w:szCs w:val="16"/>
          <w:lang w:val="en-GB"/>
        </w:rPr>
        <w:t xml:space="preserve"> on poultry stock </w:t>
      </w:r>
      <w:r>
        <w:rPr>
          <w:rFonts w:ascii="Fira Sans" w:hAnsi="Fira Sans" w:cs="Arial"/>
          <w:color w:val="595959"/>
          <w:sz w:val="16"/>
          <w:szCs w:val="16"/>
          <w:lang w:val="en-GB"/>
        </w:rPr>
        <w:t>is</w:t>
      </w:r>
      <w:r w:rsidRPr="00BB45F2">
        <w:rPr>
          <w:rFonts w:ascii="Fira Sans" w:hAnsi="Fira Sans" w:cs="Arial"/>
          <w:color w:val="595959"/>
          <w:sz w:val="16"/>
          <w:szCs w:val="16"/>
          <w:lang w:val="en-GB"/>
        </w:rPr>
        <w:t xml:space="preserve"> conducted </w:t>
      </w:r>
      <w:r>
        <w:rPr>
          <w:rFonts w:ascii="Fira Sans" w:hAnsi="Fira Sans" w:cs="Arial"/>
          <w:color w:val="595959"/>
          <w:sz w:val="16"/>
          <w:szCs w:val="16"/>
          <w:lang w:val="en-GB"/>
        </w:rPr>
        <w:t>once</w:t>
      </w:r>
      <w:r w:rsidRPr="00BB45F2">
        <w:rPr>
          <w:rFonts w:ascii="Fira Sans" w:hAnsi="Fira Sans" w:cs="Arial"/>
          <w:color w:val="595959"/>
          <w:sz w:val="16"/>
          <w:szCs w:val="16"/>
          <w:lang w:val="en-GB"/>
        </w:rPr>
        <w:t xml:space="preserve"> a year, in December</w:t>
      </w:r>
      <w:r>
        <w:rPr>
          <w:rFonts w:ascii="Fira Sans" w:hAnsi="Fira Sans" w:cs="Arial"/>
          <w:color w:val="595959"/>
          <w:sz w:val="16"/>
          <w:szCs w:val="16"/>
          <w:lang w:val="en-GB"/>
        </w:rPr>
        <w:t>.</w:t>
      </w:r>
    </w:p>
    <w:p w:rsidR="00356146" w:rsidRPr="00BB45F2" w:rsidRDefault="00356146" w:rsidP="00BD715E">
      <w:pPr>
        <w:pStyle w:val="Tekstprzypisudolnego"/>
        <w:rPr>
          <w:rFonts w:ascii="Calibri" w:hAnsi="Calibri"/>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146" w:rsidRDefault="00356146">
    <w:pPr>
      <w:pStyle w:val="Nagwek"/>
    </w:pPr>
    <w:r>
      <w:fldChar w:fldCharType="begin"/>
    </w:r>
    <w:r>
      <w:instrText>PAGE   \* MERGEFORMAT</w:instrText>
    </w:r>
    <w:r>
      <w:fldChar w:fldCharType="separate"/>
    </w:r>
    <w:r>
      <w:rPr>
        <w:noProof/>
      </w:rPr>
      <w:t>21</w:t>
    </w:r>
    <w:r>
      <w:fldChar w:fldCharType="end"/>
    </w:r>
  </w:p>
  <w:p w:rsidR="00356146" w:rsidRDefault="003561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49EA"/>
    <w:multiLevelType w:val="hybridMultilevel"/>
    <w:tmpl w:val="A438A0F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15:restartNumberingAfterBreak="0">
    <w:nsid w:val="069A67F9"/>
    <w:multiLevelType w:val="hybridMultilevel"/>
    <w:tmpl w:val="7CC411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6C1C00"/>
    <w:multiLevelType w:val="hybridMultilevel"/>
    <w:tmpl w:val="A304389E"/>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 w15:restartNumberingAfterBreak="0">
    <w:nsid w:val="09774E29"/>
    <w:multiLevelType w:val="hybridMultilevel"/>
    <w:tmpl w:val="9F8405E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 w15:restartNumberingAfterBreak="0">
    <w:nsid w:val="140941FF"/>
    <w:multiLevelType w:val="hybridMultilevel"/>
    <w:tmpl w:val="1FC40E4E"/>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 w15:restartNumberingAfterBreak="0">
    <w:nsid w:val="17B24BAB"/>
    <w:multiLevelType w:val="hybridMultilevel"/>
    <w:tmpl w:val="6B7CF4C6"/>
    <w:lvl w:ilvl="0" w:tplc="0EFE8B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1D3771"/>
    <w:multiLevelType w:val="hybridMultilevel"/>
    <w:tmpl w:val="6876F780"/>
    <w:lvl w:ilvl="0" w:tplc="E0A0109A">
      <w:start w:val="1"/>
      <w:numFmt w:val="bullet"/>
      <w:lvlText w:val="o"/>
      <w:lvlJc w:val="left"/>
      <w:pPr>
        <w:ind w:left="786"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214FB7"/>
    <w:multiLevelType w:val="hybridMultilevel"/>
    <w:tmpl w:val="D8221252"/>
    <w:lvl w:ilvl="0" w:tplc="0EFE8B4E">
      <w:start w:val="1"/>
      <w:numFmt w:val="decimal"/>
      <w:lvlText w:val="(%1)"/>
      <w:lvlJc w:val="left"/>
      <w:pPr>
        <w:ind w:left="2138" w:hanging="360"/>
      </w:pPr>
      <w:rPr>
        <w:rFonts w:hint="default"/>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 w15:restartNumberingAfterBreak="0">
    <w:nsid w:val="200934A3"/>
    <w:multiLevelType w:val="hybridMultilevel"/>
    <w:tmpl w:val="15244C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DF5403"/>
    <w:multiLevelType w:val="hybridMultilevel"/>
    <w:tmpl w:val="61044ED0"/>
    <w:lvl w:ilvl="0" w:tplc="0EFE8B4E">
      <w:start w:val="1"/>
      <w:numFmt w:val="decimal"/>
      <w:lvlText w:val="(%1)"/>
      <w:lvlJc w:val="left"/>
      <w:pPr>
        <w:ind w:left="2138" w:hanging="360"/>
      </w:pPr>
      <w:rPr>
        <w:rFonts w:hint="default"/>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0" w15:restartNumberingAfterBreak="0">
    <w:nsid w:val="21160839"/>
    <w:multiLevelType w:val="hybridMultilevel"/>
    <w:tmpl w:val="CD1648A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094" w:hanging="360"/>
      </w:pPr>
      <w:rPr>
        <w:rFonts w:ascii="Courier New" w:hAnsi="Courier New" w:cs="Courier New" w:hint="default"/>
      </w:rPr>
    </w:lvl>
    <w:lvl w:ilvl="2" w:tplc="04150005" w:tentative="1">
      <w:start w:val="1"/>
      <w:numFmt w:val="bullet"/>
      <w:lvlText w:val=""/>
      <w:lvlJc w:val="left"/>
      <w:pPr>
        <w:ind w:left="2814" w:hanging="360"/>
      </w:pPr>
      <w:rPr>
        <w:rFonts w:ascii="Wingdings" w:hAnsi="Wingdings" w:hint="default"/>
      </w:rPr>
    </w:lvl>
    <w:lvl w:ilvl="3" w:tplc="04150001" w:tentative="1">
      <w:start w:val="1"/>
      <w:numFmt w:val="bullet"/>
      <w:lvlText w:val=""/>
      <w:lvlJc w:val="left"/>
      <w:pPr>
        <w:ind w:left="3534" w:hanging="360"/>
      </w:pPr>
      <w:rPr>
        <w:rFonts w:ascii="Symbol" w:hAnsi="Symbol" w:hint="default"/>
      </w:rPr>
    </w:lvl>
    <w:lvl w:ilvl="4" w:tplc="04150003" w:tentative="1">
      <w:start w:val="1"/>
      <w:numFmt w:val="bullet"/>
      <w:lvlText w:val="o"/>
      <w:lvlJc w:val="left"/>
      <w:pPr>
        <w:ind w:left="4254" w:hanging="360"/>
      </w:pPr>
      <w:rPr>
        <w:rFonts w:ascii="Courier New" w:hAnsi="Courier New" w:cs="Courier New" w:hint="default"/>
      </w:rPr>
    </w:lvl>
    <w:lvl w:ilvl="5" w:tplc="04150005" w:tentative="1">
      <w:start w:val="1"/>
      <w:numFmt w:val="bullet"/>
      <w:lvlText w:val=""/>
      <w:lvlJc w:val="left"/>
      <w:pPr>
        <w:ind w:left="4974" w:hanging="360"/>
      </w:pPr>
      <w:rPr>
        <w:rFonts w:ascii="Wingdings" w:hAnsi="Wingdings" w:hint="default"/>
      </w:rPr>
    </w:lvl>
    <w:lvl w:ilvl="6" w:tplc="04150001" w:tentative="1">
      <w:start w:val="1"/>
      <w:numFmt w:val="bullet"/>
      <w:lvlText w:val=""/>
      <w:lvlJc w:val="left"/>
      <w:pPr>
        <w:ind w:left="5694" w:hanging="360"/>
      </w:pPr>
      <w:rPr>
        <w:rFonts w:ascii="Symbol" w:hAnsi="Symbol" w:hint="default"/>
      </w:rPr>
    </w:lvl>
    <w:lvl w:ilvl="7" w:tplc="04150003" w:tentative="1">
      <w:start w:val="1"/>
      <w:numFmt w:val="bullet"/>
      <w:lvlText w:val="o"/>
      <w:lvlJc w:val="left"/>
      <w:pPr>
        <w:ind w:left="6414" w:hanging="360"/>
      </w:pPr>
      <w:rPr>
        <w:rFonts w:ascii="Courier New" w:hAnsi="Courier New" w:cs="Courier New" w:hint="default"/>
      </w:rPr>
    </w:lvl>
    <w:lvl w:ilvl="8" w:tplc="04150005" w:tentative="1">
      <w:start w:val="1"/>
      <w:numFmt w:val="bullet"/>
      <w:lvlText w:val=""/>
      <w:lvlJc w:val="left"/>
      <w:pPr>
        <w:ind w:left="7134" w:hanging="360"/>
      </w:pPr>
      <w:rPr>
        <w:rFonts w:ascii="Wingdings" w:hAnsi="Wingdings" w:hint="default"/>
      </w:rPr>
    </w:lvl>
  </w:abstractNum>
  <w:abstractNum w:abstractNumId="11" w15:restartNumberingAfterBreak="0">
    <w:nsid w:val="26DF71CF"/>
    <w:multiLevelType w:val="hybridMultilevel"/>
    <w:tmpl w:val="6874C3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2B7295"/>
    <w:multiLevelType w:val="hybridMultilevel"/>
    <w:tmpl w:val="0DD05C4C"/>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3" w15:restartNumberingAfterBreak="0">
    <w:nsid w:val="2CF44D8E"/>
    <w:multiLevelType w:val="hybridMultilevel"/>
    <w:tmpl w:val="5E68202E"/>
    <w:lvl w:ilvl="0" w:tplc="04322F48">
      <w:start w:val="1"/>
      <w:numFmt w:val="decimal"/>
      <w:lvlText w:val="(%1)"/>
      <w:lvlJc w:val="left"/>
      <w:pPr>
        <w:ind w:left="1928" w:hanging="360"/>
      </w:pPr>
      <w:rPr>
        <w:rFonts w:cs="Myriad Pro" w:hint="default"/>
      </w:rPr>
    </w:lvl>
    <w:lvl w:ilvl="1" w:tplc="04150019" w:tentative="1">
      <w:start w:val="1"/>
      <w:numFmt w:val="lowerLetter"/>
      <w:lvlText w:val="%2."/>
      <w:lvlJc w:val="left"/>
      <w:pPr>
        <w:ind w:left="2648" w:hanging="360"/>
      </w:pPr>
    </w:lvl>
    <w:lvl w:ilvl="2" w:tplc="0415001B" w:tentative="1">
      <w:start w:val="1"/>
      <w:numFmt w:val="lowerRoman"/>
      <w:lvlText w:val="%3."/>
      <w:lvlJc w:val="right"/>
      <w:pPr>
        <w:ind w:left="3368" w:hanging="180"/>
      </w:pPr>
    </w:lvl>
    <w:lvl w:ilvl="3" w:tplc="0415000F" w:tentative="1">
      <w:start w:val="1"/>
      <w:numFmt w:val="decimal"/>
      <w:lvlText w:val="%4."/>
      <w:lvlJc w:val="left"/>
      <w:pPr>
        <w:ind w:left="4088" w:hanging="360"/>
      </w:pPr>
    </w:lvl>
    <w:lvl w:ilvl="4" w:tplc="04150019" w:tentative="1">
      <w:start w:val="1"/>
      <w:numFmt w:val="lowerLetter"/>
      <w:lvlText w:val="%5."/>
      <w:lvlJc w:val="left"/>
      <w:pPr>
        <w:ind w:left="4808" w:hanging="360"/>
      </w:pPr>
    </w:lvl>
    <w:lvl w:ilvl="5" w:tplc="0415001B" w:tentative="1">
      <w:start w:val="1"/>
      <w:numFmt w:val="lowerRoman"/>
      <w:lvlText w:val="%6."/>
      <w:lvlJc w:val="right"/>
      <w:pPr>
        <w:ind w:left="5528" w:hanging="180"/>
      </w:pPr>
    </w:lvl>
    <w:lvl w:ilvl="6" w:tplc="0415000F" w:tentative="1">
      <w:start w:val="1"/>
      <w:numFmt w:val="decimal"/>
      <w:lvlText w:val="%7."/>
      <w:lvlJc w:val="left"/>
      <w:pPr>
        <w:ind w:left="6248" w:hanging="360"/>
      </w:pPr>
    </w:lvl>
    <w:lvl w:ilvl="7" w:tplc="04150019" w:tentative="1">
      <w:start w:val="1"/>
      <w:numFmt w:val="lowerLetter"/>
      <w:lvlText w:val="%8."/>
      <w:lvlJc w:val="left"/>
      <w:pPr>
        <w:ind w:left="6968" w:hanging="360"/>
      </w:pPr>
    </w:lvl>
    <w:lvl w:ilvl="8" w:tplc="0415001B" w:tentative="1">
      <w:start w:val="1"/>
      <w:numFmt w:val="lowerRoman"/>
      <w:lvlText w:val="%9."/>
      <w:lvlJc w:val="right"/>
      <w:pPr>
        <w:ind w:left="7688" w:hanging="180"/>
      </w:pPr>
    </w:lvl>
  </w:abstractNum>
  <w:abstractNum w:abstractNumId="14" w15:restartNumberingAfterBreak="0">
    <w:nsid w:val="2E861799"/>
    <w:multiLevelType w:val="hybridMultilevel"/>
    <w:tmpl w:val="015A22F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30C23BA2"/>
    <w:multiLevelType w:val="hybridMultilevel"/>
    <w:tmpl w:val="EF3083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44532E"/>
    <w:multiLevelType w:val="hybridMultilevel"/>
    <w:tmpl w:val="A9CA5C0C"/>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1">
      <w:start w:val="1"/>
      <w:numFmt w:val="bullet"/>
      <w:lvlText w:val=""/>
      <w:lvlJc w:val="left"/>
      <w:pPr>
        <w:ind w:left="3218" w:hanging="360"/>
      </w:pPr>
      <w:rPr>
        <w:rFonts w:ascii="Symbol" w:hAnsi="Symbol"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7" w15:restartNumberingAfterBreak="0">
    <w:nsid w:val="3D617810"/>
    <w:multiLevelType w:val="hybridMultilevel"/>
    <w:tmpl w:val="6038A75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8" w15:restartNumberingAfterBreak="0">
    <w:nsid w:val="421E4C07"/>
    <w:multiLevelType w:val="hybridMultilevel"/>
    <w:tmpl w:val="D8409D9C"/>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9" w15:restartNumberingAfterBreak="0">
    <w:nsid w:val="44512BDF"/>
    <w:multiLevelType w:val="hybridMultilevel"/>
    <w:tmpl w:val="6B7CF4C6"/>
    <w:lvl w:ilvl="0" w:tplc="0EFE8B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751B57"/>
    <w:multiLevelType w:val="hybridMultilevel"/>
    <w:tmpl w:val="1DC8E5E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48A11B5B"/>
    <w:multiLevelType w:val="hybridMultilevel"/>
    <w:tmpl w:val="EB583EAE"/>
    <w:lvl w:ilvl="0" w:tplc="6126700C">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BAF40F9"/>
    <w:multiLevelType w:val="hybridMultilevel"/>
    <w:tmpl w:val="5E68202E"/>
    <w:lvl w:ilvl="0" w:tplc="04322F48">
      <w:start w:val="1"/>
      <w:numFmt w:val="decimal"/>
      <w:lvlText w:val="(%1)"/>
      <w:lvlJc w:val="left"/>
      <w:pPr>
        <w:ind w:left="1928" w:hanging="360"/>
      </w:pPr>
      <w:rPr>
        <w:rFonts w:cs="Myriad Pro" w:hint="default"/>
      </w:rPr>
    </w:lvl>
    <w:lvl w:ilvl="1" w:tplc="04150019" w:tentative="1">
      <w:start w:val="1"/>
      <w:numFmt w:val="lowerLetter"/>
      <w:lvlText w:val="%2."/>
      <w:lvlJc w:val="left"/>
      <w:pPr>
        <w:ind w:left="2648" w:hanging="360"/>
      </w:pPr>
    </w:lvl>
    <w:lvl w:ilvl="2" w:tplc="0415001B" w:tentative="1">
      <w:start w:val="1"/>
      <w:numFmt w:val="lowerRoman"/>
      <w:lvlText w:val="%3."/>
      <w:lvlJc w:val="right"/>
      <w:pPr>
        <w:ind w:left="3368" w:hanging="180"/>
      </w:pPr>
    </w:lvl>
    <w:lvl w:ilvl="3" w:tplc="0415000F" w:tentative="1">
      <w:start w:val="1"/>
      <w:numFmt w:val="decimal"/>
      <w:lvlText w:val="%4."/>
      <w:lvlJc w:val="left"/>
      <w:pPr>
        <w:ind w:left="4088" w:hanging="360"/>
      </w:pPr>
    </w:lvl>
    <w:lvl w:ilvl="4" w:tplc="04150019" w:tentative="1">
      <w:start w:val="1"/>
      <w:numFmt w:val="lowerLetter"/>
      <w:lvlText w:val="%5."/>
      <w:lvlJc w:val="left"/>
      <w:pPr>
        <w:ind w:left="4808" w:hanging="360"/>
      </w:pPr>
    </w:lvl>
    <w:lvl w:ilvl="5" w:tplc="0415001B" w:tentative="1">
      <w:start w:val="1"/>
      <w:numFmt w:val="lowerRoman"/>
      <w:lvlText w:val="%6."/>
      <w:lvlJc w:val="right"/>
      <w:pPr>
        <w:ind w:left="5528" w:hanging="180"/>
      </w:pPr>
    </w:lvl>
    <w:lvl w:ilvl="6" w:tplc="0415000F" w:tentative="1">
      <w:start w:val="1"/>
      <w:numFmt w:val="decimal"/>
      <w:lvlText w:val="%7."/>
      <w:lvlJc w:val="left"/>
      <w:pPr>
        <w:ind w:left="6248" w:hanging="360"/>
      </w:pPr>
    </w:lvl>
    <w:lvl w:ilvl="7" w:tplc="04150019" w:tentative="1">
      <w:start w:val="1"/>
      <w:numFmt w:val="lowerLetter"/>
      <w:lvlText w:val="%8."/>
      <w:lvlJc w:val="left"/>
      <w:pPr>
        <w:ind w:left="6968" w:hanging="360"/>
      </w:pPr>
    </w:lvl>
    <w:lvl w:ilvl="8" w:tplc="0415001B" w:tentative="1">
      <w:start w:val="1"/>
      <w:numFmt w:val="lowerRoman"/>
      <w:lvlText w:val="%9."/>
      <w:lvlJc w:val="right"/>
      <w:pPr>
        <w:ind w:left="7688" w:hanging="180"/>
      </w:pPr>
    </w:lvl>
  </w:abstractNum>
  <w:abstractNum w:abstractNumId="23" w15:restartNumberingAfterBreak="0">
    <w:nsid w:val="53105115"/>
    <w:multiLevelType w:val="hybridMultilevel"/>
    <w:tmpl w:val="B7385FC4"/>
    <w:lvl w:ilvl="0" w:tplc="0EFE8B4E">
      <w:start w:val="1"/>
      <w:numFmt w:val="decimal"/>
      <w:lvlText w:val="(%1)"/>
      <w:lvlJc w:val="left"/>
      <w:pPr>
        <w:ind w:left="2138" w:hanging="360"/>
      </w:pPr>
      <w:rPr>
        <w:rFont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4" w15:restartNumberingAfterBreak="0">
    <w:nsid w:val="5C7B1C1C"/>
    <w:multiLevelType w:val="hybridMultilevel"/>
    <w:tmpl w:val="4AB2DDA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5" w15:restartNumberingAfterBreak="0">
    <w:nsid w:val="60FF6C03"/>
    <w:multiLevelType w:val="hybridMultilevel"/>
    <w:tmpl w:val="1C74F162"/>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6" w15:restartNumberingAfterBreak="0">
    <w:nsid w:val="618858BB"/>
    <w:multiLevelType w:val="hybridMultilevel"/>
    <w:tmpl w:val="EB583EAE"/>
    <w:lvl w:ilvl="0" w:tplc="6126700C">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18E56E0"/>
    <w:multiLevelType w:val="multilevel"/>
    <w:tmpl w:val="135AA9C2"/>
    <w:lvl w:ilvl="0">
      <w:start w:val="1"/>
      <w:numFmt w:val="bullet"/>
      <w:lvlText w:val=""/>
      <w:lvlJc w:val="left"/>
      <w:pPr>
        <w:tabs>
          <w:tab w:val="num" w:pos="1353"/>
        </w:tabs>
        <w:ind w:left="1353" w:hanging="360"/>
      </w:pPr>
      <w:rPr>
        <w:rFonts w:ascii="Symbol" w:hAnsi="Symbol" w:hint="default"/>
        <w:sz w:val="20"/>
      </w:rPr>
    </w:lvl>
    <w:lvl w:ilvl="1">
      <w:start w:val="1"/>
      <w:numFmt w:val="bullet"/>
      <w:lvlText w:val=""/>
      <w:lvlJc w:val="left"/>
      <w:pPr>
        <w:tabs>
          <w:tab w:val="num" w:pos="2073"/>
        </w:tabs>
        <w:ind w:left="2073" w:hanging="360"/>
      </w:pPr>
      <w:rPr>
        <w:rFonts w:ascii="Symbol" w:hAnsi="Symbol" w:hint="default"/>
        <w:sz w:val="20"/>
      </w:rPr>
    </w:lvl>
    <w:lvl w:ilvl="2">
      <w:start w:val="1"/>
      <w:numFmt w:val="decimal"/>
      <w:lvlText w:val="%3)"/>
      <w:lvlJc w:val="left"/>
      <w:pPr>
        <w:ind w:left="2793" w:hanging="360"/>
      </w:pPr>
      <w:rPr>
        <w:rFonts w:hint="default"/>
      </w:rPr>
    </w:lvl>
    <w:lvl w:ilvl="3">
      <w:start w:val="1"/>
      <w:numFmt w:val="decimal"/>
      <w:lvlText w:val="%4."/>
      <w:lvlJc w:val="left"/>
      <w:pPr>
        <w:ind w:left="3513" w:hanging="360"/>
      </w:pPr>
      <w:rPr>
        <w:rFonts w:hint="default"/>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28" w15:restartNumberingAfterBreak="0">
    <w:nsid w:val="61F953AC"/>
    <w:multiLevelType w:val="hybridMultilevel"/>
    <w:tmpl w:val="82CE8CC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9" w15:restartNumberingAfterBreak="0">
    <w:nsid w:val="701B0A29"/>
    <w:multiLevelType w:val="hybridMultilevel"/>
    <w:tmpl w:val="EE387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0500468"/>
    <w:multiLevelType w:val="hybridMultilevel"/>
    <w:tmpl w:val="5F3E64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0762212"/>
    <w:multiLevelType w:val="hybridMultilevel"/>
    <w:tmpl w:val="1F4C2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2F15F56"/>
    <w:multiLevelType w:val="hybridMultilevel"/>
    <w:tmpl w:val="51D24602"/>
    <w:lvl w:ilvl="0" w:tplc="0EFE8B4E">
      <w:start w:val="1"/>
      <w:numFmt w:val="decimal"/>
      <w:lvlText w:val="(%1)"/>
      <w:lvlJc w:val="left"/>
      <w:pPr>
        <w:ind w:left="2676" w:hanging="360"/>
      </w:pPr>
      <w:rPr>
        <w:rFonts w:hint="default"/>
      </w:rPr>
    </w:lvl>
    <w:lvl w:ilvl="1" w:tplc="04150019" w:tentative="1">
      <w:start w:val="1"/>
      <w:numFmt w:val="lowerLetter"/>
      <w:lvlText w:val="%2."/>
      <w:lvlJc w:val="left"/>
      <w:pPr>
        <w:ind w:left="3396" w:hanging="360"/>
      </w:pPr>
    </w:lvl>
    <w:lvl w:ilvl="2" w:tplc="0415001B" w:tentative="1">
      <w:start w:val="1"/>
      <w:numFmt w:val="lowerRoman"/>
      <w:lvlText w:val="%3."/>
      <w:lvlJc w:val="right"/>
      <w:pPr>
        <w:ind w:left="4116" w:hanging="180"/>
      </w:pPr>
    </w:lvl>
    <w:lvl w:ilvl="3" w:tplc="0415000F" w:tentative="1">
      <w:start w:val="1"/>
      <w:numFmt w:val="decimal"/>
      <w:lvlText w:val="%4."/>
      <w:lvlJc w:val="left"/>
      <w:pPr>
        <w:ind w:left="4836" w:hanging="360"/>
      </w:pPr>
    </w:lvl>
    <w:lvl w:ilvl="4" w:tplc="04150019" w:tentative="1">
      <w:start w:val="1"/>
      <w:numFmt w:val="lowerLetter"/>
      <w:lvlText w:val="%5."/>
      <w:lvlJc w:val="left"/>
      <w:pPr>
        <w:ind w:left="5556" w:hanging="360"/>
      </w:pPr>
    </w:lvl>
    <w:lvl w:ilvl="5" w:tplc="0415001B" w:tentative="1">
      <w:start w:val="1"/>
      <w:numFmt w:val="lowerRoman"/>
      <w:lvlText w:val="%6."/>
      <w:lvlJc w:val="right"/>
      <w:pPr>
        <w:ind w:left="6276" w:hanging="180"/>
      </w:pPr>
    </w:lvl>
    <w:lvl w:ilvl="6" w:tplc="0415000F" w:tentative="1">
      <w:start w:val="1"/>
      <w:numFmt w:val="decimal"/>
      <w:lvlText w:val="%7."/>
      <w:lvlJc w:val="left"/>
      <w:pPr>
        <w:ind w:left="6996" w:hanging="360"/>
      </w:pPr>
    </w:lvl>
    <w:lvl w:ilvl="7" w:tplc="04150019" w:tentative="1">
      <w:start w:val="1"/>
      <w:numFmt w:val="lowerLetter"/>
      <w:lvlText w:val="%8."/>
      <w:lvlJc w:val="left"/>
      <w:pPr>
        <w:ind w:left="7716" w:hanging="360"/>
      </w:pPr>
    </w:lvl>
    <w:lvl w:ilvl="8" w:tplc="0415001B" w:tentative="1">
      <w:start w:val="1"/>
      <w:numFmt w:val="lowerRoman"/>
      <w:lvlText w:val="%9."/>
      <w:lvlJc w:val="right"/>
      <w:pPr>
        <w:ind w:left="8436" w:hanging="180"/>
      </w:pPr>
    </w:lvl>
  </w:abstractNum>
  <w:abstractNum w:abstractNumId="33" w15:restartNumberingAfterBreak="0">
    <w:nsid w:val="73641F9F"/>
    <w:multiLevelType w:val="hybridMultilevel"/>
    <w:tmpl w:val="EB583EAE"/>
    <w:lvl w:ilvl="0" w:tplc="6126700C">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E542FEA"/>
    <w:multiLevelType w:val="hybridMultilevel"/>
    <w:tmpl w:val="BD76F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32"/>
  </w:num>
  <w:num w:numId="3">
    <w:abstractNumId w:val="21"/>
  </w:num>
  <w:num w:numId="4">
    <w:abstractNumId w:val="18"/>
  </w:num>
  <w:num w:numId="5">
    <w:abstractNumId w:val="23"/>
  </w:num>
  <w:num w:numId="6">
    <w:abstractNumId w:val="33"/>
  </w:num>
  <w:num w:numId="7">
    <w:abstractNumId w:val="11"/>
  </w:num>
  <w:num w:numId="8">
    <w:abstractNumId w:val="15"/>
  </w:num>
  <w:num w:numId="9">
    <w:abstractNumId w:val="5"/>
  </w:num>
  <w:num w:numId="10">
    <w:abstractNumId w:val="9"/>
  </w:num>
  <w:num w:numId="11">
    <w:abstractNumId w:val="7"/>
  </w:num>
  <w:num w:numId="12">
    <w:abstractNumId w:val="19"/>
  </w:num>
  <w:num w:numId="13">
    <w:abstractNumId w:val="26"/>
  </w:num>
  <w:num w:numId="14">
    <w:abstractNumId w:val="2"/>
  </w:num>
  <w:num w:numId="15">
    <w:abstractNumId w:val="22"/>
  </w:num>
  <w:num w:numId="16">
    <w:abstractNumId w:val="12"/>
  </w:num>
  <w:num w:numId="17">
    <w:abstractNumId w:val="13"/>
  </w:num>
  <w:num w:numId="18">
    <w:abstractNumId w:val="10"/>
  </w:num>
  <w:num w:numId="19">
    <w:abstractNumId w:val="6"/>
  </w:num>
  <w:num w:numId="20">
    <w:abstractNumId w:val="3"/>
  </w:num>
  <w:num w:numId="21">
    <w:abstractNumId w:val="30"/>
  </w:num>
  <w:num w:numId="22">
    <w:abstractNumId w:val="4"/>
  </w:num>
  <w:num w:numId="23">
    <w:abstractNumId w:val="25"/>
  </w:num>
  <w:num w:numId="24">
    <w:abstractNumId w:val="24"/>
  </w:num>
  <w:num w:numId="25">
    <w:abstractNumId w:val="0"/>
  </w:num>
  <w:num w:numId="26">
    <w:abstractNumId w:val="17"/>
  </w:num>
  <w:num w:numId="27">
    <w:abstractNumId w:val="28"/>
  </w:num>
  <w:num w:numId="28">
    <w:abstractNumId w:val="20"/>
  </w:num>
  <w:num w:numId="29">
    <w:abstractNumId w:val="14"/>
  </w:num>
  <w:num w:numId="30">
    <w:abstractNumId w:val="27"/>
  </w:num>
  <w:num w:numId="31">
    <w:abstractNumId w:val="34"/>
  </w:num>
  <w:num w:numId="32">
    <w:abstractNumId w:val="8"/>
  </w:num>
  <w:num w:numId="33">
    <w:abstractNumId w:val="1"/>
  </w:num>
  <w:num w:numId="34">
    <w:abstractNumId w:val="31"/>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24"/>
    <w:rsid w:val="00002526"/>
    <w:rsid w:val="0001217D"/>
    <w:rsid w:val="000145A3"/>
    <w:rsid w:val="000211E0"/>
    <w:rsid w:val="00035C19"/>
    <w:rsid w:val="00041AB3"/>
    <w:rsid w:val="00043C6F"/>
    <w:rsid w:val="00045B35"/>
    <w:rsid w:val="00072B21"/>
    <w:rsid w:val="000747A5"/>
    <w:rsid w:val="00076C24"/>
    <w:rsid w:val="00083540"/>
    <w:rsid w:val="00087150"/>
    <w:rsid w:val="0009099D"/>
    <w:rsid w:val="00096911"/>
    <w:rsid w:val="000A70C6"/>
    <w:rsid w:val="000C13FA"/>
    <w:rsid w:val="000D1958"/>
    <w:rsid w:val="000D20AE"/>
    <w:rsid w:val="000E10BD"/>
    <w:rsid w:val="000E42CC"/>
    <w:rsid w:val="000F29FB"/>
    <w:rsid w:val="0010309C"/>
    <w:rsid w:val="001066CD"/>
    <w:rsid w:val="00110FD3"/>
    <w:rsid w:val="00111521"/>
    <w:rsid w:val="00126E6F"/>
    <w:rsid w:val="00130AAC"/>
    <w:rsid w:val="00133170"/>
    <w:rsid w:val="00134284"/>
    <w:rsid w:val="001417AC"/>
    <w:rsid w:val="0014454B"/>
    <w:rsid w:val="0014774F"/>
    <w:rsid w:val="00151ABB"/>
    <w:rsid w:val="0015275C"/>
    <w:rsid w:val="001530BA"/>
    <w:rsid w:val="0015335A"/>
    <w:rsid w:val="0015388E"/>
    <w:rsid w:val="00154417"/>
    <w:rsid w:val="00161A6F"/>
    <w:rsid w:val="00163C02"/>
    <w:rsid w:val="00166363"/>
    <w:rsid w:val="0016711F"/>
    <w:rsid w:val="001728B5"/>
    <w:rsid w:val="0017400A"/>
    <w:rsid w:val="001758D2"/>
    <w:rsid w:val="001A27E8"/>
    <w:rsid w:val="001B5AA6"/>
    <w:rsid w:val="001B6E16"/>
    <w:rsid w:val="001C14DD"/>
    <w:rsid w:val="001C7186"/>
    <w:rsid w:val="001F69ED"/>
    <w:rsid w:val="00206696"/>
    <w:rsid w:val="0021374D"/>
    <w:rsid w:val="0021729E"/>
    <w:rsid w:val="00232923"/>
    <w:rsid w:val="00234AA7"/>
    <w:rsid w:val="002371AE"/>
    <w:rsid w:val="00244053"/>
    <w:rsid w:val="00245634"/>
    <w:rsid w:val="0024792C"/>
    <w:rsid w:val="00251B87"/>
    <w:rsid w:val="002535CF"/>
    <w:rsid w:val="0025404B"/>
    <w:rsid w:val="00257112"/>
    <w:rsid w:val="00257765"/>
    <w:rsid w:val="00262A46"/>
    <w:rsid w:val="002656D9"/>
    <w:rsid w:val="00276433"/>
    <w:rsid w:val="00286F94"/>
    <w:rsid w:val="002A32F2"/>
    <w:rsid w:val="002A3E67"/>
    <w:rsid w:val="002A4FC0"/>
    <w:rsid w:val="002A704F"/>
    <w:rsid w:val="002B1F55"/>
    <w:rsid w:val="002B2380"/>
    <w:rsid w:val="002B5038"/>
    <w:rsid w:val="002B6AC5"/>
    <w:rsid w:val="002B7CE7"/>
    <w:rsid w:val="002C5DD4"/>
    <w:rsid w:val="002F365A"/>
    <w:rsid w:val="002F7858"/>
    <w:rsid w:val="0030330E"/>
    <w:rsid w:val="003052EE"/>
    <w:rsid w:val="00307479"/>
    <w:rsid w:val="00311BBA"/>
    <w:rsid w:val="00334661"/>
    <w:rsid w:val="00336247"/>
    <w:rsid w:val="00337EF3"/>
    <w:rsid w:val="00347305"/>
    <w:rsid w:val="003500F4"/>
    <w:rsid w:val="00356146"/>
    <w:rsid w:val="00356640"/>
    <w:rsid w:val="0036250C"/>
    <w:rsid w:val="00365C87"/>
    <w:rsid w:val="00374278"/>
    <w:rsid w:val="00374DF1"/>
    <w:rsid w:val="003752C0"/>
    <w:rsid w:val="00384097"/>
    <w:rsid w:val="00394EA4"/>
    <w:rsid w:val="0039724F"/>
    <w:rsid w:val="003B20B8"/>
    <w:rsid w:val="003C1F59"/>
    <w:rsid w:val="003C4AA9"/>
    <w:rsid w:val="003C4F37"/>
    <w:rsid w:val="003D1402"/>
    <w:rsid w:val="003D7E48"/>
    <w:rsid w:val="0040156A"/>
    <w:rsid w:val="00403CA4"/>
    <w:rsid w:val="00410845"/>
    <w:rsid w:val="004178E1"/>
    <w:rsid w:val="004327FB"/>
    <w:rsid w:val="00451141"/>
    <w:rsid w:val="004639EC"/>
    <w:rsid w:val="00470EAF"/>
    <w:rsid w:val="00473022"/>
    <w:rsid w:val="00484F32"/>
    <w:rsid w:val="00490675"/>
    <w:rsid w:val="00495696"/>
    <w:rsid w:val="00497B87"/>
    <w:rsid w:val="004B6456"/>
    <w:rsid w:val="004B780D"/>
    <w:rsid w:val="004C20E5"/>
    <w:rsid w:val="004C2B3C"/>
    <w:rsid w:val="004C3F60"/>
    <w:rsid w:val="004C729B"/>
    <w:rsid w:val="004D202E"/>
    <w:rsid w:val="004D2227"/>
    <w:rsid w:val="004E3ABA"/>
    <w:rsid w:val="004F4B5D"/>
    <w:rsid w:val="00502960"/>
    <w:rsid w:val="005033A3"/>
    <w:rsid w:val="005073BF"/>
    <w:rsid w:val="00513DFA"/>
    <w:rsid w:val="00517D91"/>
    <w:rsid w:val="0053300A"/>
    <w:rsid w:val="005343F9"/>
    <w:rsid w:val="005404A3"/>
    <w:rsid w:val="005414B4"/>
    <w:rsid w:val="00542E95"/>
    <w:rsid w:val="00545DC5"/>
    <w:rsid w:val="00547A29"/>
    <w:rsid w:val="00553A58"/>
    <w:rsid w:val="00560E92"/>
    <w:rsid w:val="005624B5"/>
    <w:rsid w:val="00573B6F"/>
    <w:rsid w:val="00577CDC"/>
    <w:rsid w:val="00585ABA"/>
    <w:rsid w:val="005861E7"/>
    <w:rsid w:val="005B64D3"/>
    <w:rsid w:val="005C50EB"/>
    <w:rsid w:val="005D56BB"/>
    <w:rsid w:val="005D684A"/>
    <w:rsid w:val="00602A4F"/>
    <w:rsid w:val="0060414E"/>
    <w:rsid w:val="00604600"/>
    <w:rsid w:val="006223AA"/>
    <w:rsid w:val="00626DC8"/>
    <w:rsid w:val="00630232"/>
    <w:rsid w:val="00636E10"/>
    <w:rsid w:val="006519C4"/>
    <w:rsid w:val="006519E2"/>
    <w:rsid w:val="00661EE5"/>
    <w:rsid w:val="00665138"/>
    <w:rsid w:val="00667063"/>
    <w:rsid w:val="00674F83"/>
    <w:rsid w:val="00677546"/>
    <w:rsid w:val="00682A2A"/>
    <w:rsid w:val="00684C54"/>
    <w:rsid w:val="00685B7C"/>
    <w:rsid w:val="006916CF"/>
    <w:rsid w:val="00693766"/>
    <w:rsid w:val="006A5415"/>
    <w:rsid w:val="006B259B"/>
    <w:rsid w:val="006B4F1D"/>
    <w:rsid w:val="006C6762"/>
    <w:rsid w:val="006F0386"/>
    <w:rsid w:val="006F03AB"/>
    <w:rsid w:val="006F0678"/>
    <w:rsid w:val="006F5265"/>
    <w:rsid w:val="0070321C"/>
    <w:rsid w:val="00717E9B"/>
    <w:rsid w:val="00722E28"/>
    <w:rsid w:val="00735DB3"/>
    <w:rsid w:val="00741D3B"/>
    <w:rsid w:val="00743012"/>
    <w:rsid w:val="007462DE"/>
    <w:rsid w:val="007464AB"/>
    <w:rsid w:val="00747EA5"/>
    <w:rsid w:val="007608D1"/>
    <w:rsid w:val="007629A9"/>
    <w:rsid w:val="00772D95"/>
    <w:rsid w:val="00773226"/>
    <w:rsid w:val="0077384A"/>
    <w:rsid w:val="007757BA"/>
    <w:rsid w:val="007768C2"/>
    <w:rsid w:val="00784A2E"/>
    <w:rsid w:val="007856CD"/>
    <w:rsid w:val="00786CC3"/>
    <w:rsid w:val="00792682"/>
    <w:rsid w:val="007A0193"/>
    <w:rsid w:val="007A4457"/>
    <w:rsid w:val="007A57D0"/>
    <w:rsid w:val="007A63EC"/>
    <w:rsid w:val="007B4BEE"/>
    <w:rsid w:val="007C0376"/>
    <w:rsid w:val="007C06D6"/>
    <w:rsid w:val="007C42ED"/>
    <w:rsid w:val="007C4813"/>
    <w:rsid w:val="007C67E8"/>
    <w:rsid w:val="007D2266"/>
    <w:rsid w:val="007D64A4"/>
    <w:rsid w:val="007E1D98"/>
    <w:rsid w:val="007F02E4"/>
    <w:rsid w:val="008058DC"/>
    <w:rsid w:val="00807ED9"/>
    <w:rsid w:val="00816059"/>
    <w:rsid w:val="0083350A"/>
    <w:rsid w:val="0084335F"/>
    <w:rsid w:val="008502C0"/>
    <w:rsid w:val="00862047"/>
    <w:rsid w:val="00871A29"/>
    <w:rsid w:val="00893A19"/>
    <w:rsid w:val="008A0F1E"/>
    <w:rsid w:val="008A166A"/>
    <w:rsid w:val="008A2243"/>
    <w:rsid w:val="008A2DB4"/>
    <w:rsid w:val="008B493B"/>
    <w:rsid w:val="008B73CF"/>
    <w:rsid w:val="008B7D2B"/>
    <w:rsid w:val="008C0615"/>
    <w:rsid w:val="008C39AA"/>
    <w:rsid w:val="008D69CE"/>
    <w:rsid w:val="008E0486"/>
    <w:rsid w:val="008E1146"/>
    <w:rsid w:val="008F068F"/>
    <w:rsid w:val="008F355A"/>
    <w:rsid w:val="008F537A"/>
    <w:rsid w:val="008F58DB"/>
    <w:rsid w:val="008F6388"/>
    <w:rsid w:val="008F6FD5"/>
    <w:rsid w:val="008F7B94"/>
    <w:rsid w:val="00900EE4"/>
    <w:rsid w:val="00902EDC"/>
    <w:rsid w:val="00906EEB"/>
    <w:rsid w:val="00911DFF"/>
    <w:rsid w:val="0091362E"/>
    <w:rsid w:val="00926B41"/>
    <w:rsid w:val="00927EEA"/>
    <w:rsid w:val="00932BD7"/>
    <w:rsid w:val="00937C22"/>
    <w:rsid w:val="00946B24"/>
    <w:rsid w:val="00947787"/>
    <w:rsid w:val="00954232"/>
    <w:rsid w:val="00956688"/>
    <w:rsid w:val="00957CA4"/>
    <w:rsid w:val="00975AA6"/>
    <w:rsid w:val="0098389E"/>
    <w:rsid w:val="0099514D"/>
    <w:rsid w:val="0099575C"/>
    <w:rsid w:val="009A5D84"/>
    <w:rsid w:val="009A69F6"/>
    <w:rsid w:val="009C0A85"/>
    <w:rsid w:val="009C110E"/>
    <w:rsid w:val="009C526F"/>
    <w:rsid w:val="009E1199"/>
    <w:rsid w:val="009E3182"/>
    <w:rsid w:val="009E356B"/>
    <w:rsid w:val="009E7B87"/>
    <w:rsid w:val="009F3539"/>
    <w:rsid w:val="009F68F7"/>
    <w:rsid w:val="00A03747"/>
    <w:rsid w:val="00A23B63"/>
    <w:rsid w:val="00A2414F"/>
    <w:rsid w:val="00A26B24"/>
    <w:rsid w:val="00A413EC"/>
    <w:rsid w:val="00A53128"/>
    <w:rsid w:val="00A54738"/>
    <w:rsid w:val="00A6040E"/>
    <w:rsid w:val="00A63050"/>
    <w:rsid w:val="00A754CC"/>
    <w:rsid w:val="00A8021F"/>
    <w:rsid w:val="00A920B3"/>
    <w:rsid w:val="00A962F9"/>
    <w:rsid w:val="00AA1920"/>
    <w:rsid w:val="00AA47DD"/>
    <w:rsid w:val="00AD217B"/>
    <w:rsid w:val="00AE103C"/>
    <w:rsid w:val="00B0444B"/>
    <w:rsid w:val="00B07511"/>
    <w:rsid w:val="00B12C68"/>
    <w:rsid w:val="00B12DCD"/>
    <w:rsid w:val="00B175FD"/>
    <w:rsid w:val="00B17DD1"/>
    <w:rsid w:val="00B505D6"/>
    <w:rsid w:val="00B53390"/>
    <w:rsid w:val="00B54541"/>
    <w:rsid w:val="00B648BE"/>
    <w:rsid w:val="00B66992"/>
    <w:rsid w:val="00B7193F"/>
    <w:rsid w:val="00B73E41"/>
    <w:rsid w:val="00B758C0"/>
    <w:rsid w:val="00B82D11"/>
    <w:rsid w:val="00BB45F2"/>
    <w:rsid w:val="00BB633D"/>
    <w:rsid w:val="00BB7254"/>
    <w:rsid w:val="00BC15E4"/>
    <w:rsid w:val="00BC666D"/>
    <w:rsid w:val="00BD16E5"/>
    <w:rsid w:val="00BD1D58"/>
    <w:rsid w:val="00BD715E"/>
    <w:rsid w:val="00BE2C09"/>
    <w:rsid w:val="00BF59F4"/>
    <w:rsid w:val="00C03B02"/>
    <w:rsid w:val="00C1377D"/>
    <w:rsid w:val="00C163C1"/>
    <w:rsid w:val="00C22362"/>
    <w:rsid w:val="00C34ACA"/>
    <w:rsid w:val="00C35828"/>
    <w:rsid w:val="00C660EC"/>
    <w:rsid w:val="00C66AAF"/>
    <w:rsid w:val="00C91682"/>
    <w:rsid w:val="00C94DEE"/>
    <w:rsid w:val="00C95A59"/>
    <w:rsid w:val="00CA3EE6"/>
    <w:rsid w:val="00CA4B0F"/>
    <w:rsid w:val="00CB2588"/>
    <w:rsid w:val="00CB5B1B"/>
    <w:rsid w:val="00CC21A3"/>
    <w:rsid w:val="00CD2DB2"/>
    <w:rsid w:val="00CD5B9A"/>
    <w:rsid w:val="00CD7E1B"/>
    <w:rsid w:val="00CE0D2B"/>
    <w:rsid w:val="00CE4411"/>
    <w:rsid w:val="00CF1B0D"/>
    <w:rsid w:val="00CF2FC0"/>
    <w:rsid w:val="00CF71C3"/>
    <w:rsid w:val="00D03DD6"/>
    <w:rsid w:val="00D12F5B"/>
    <w:rsid w:val="00D14118"/>
    <w:rsid w:val="00D14592"/>
    <w:rsid w:val="00D372A0"/>
    <w:rsid w:val="00D4197A"/>
    <w:rsid w:val="00D46A31"/>
    <w:rsid w:val="00D504AA"/>
    <w:rsid w:val="00D51EEF"/>
    <w:rsid w:val="00D52C09"/>
    <w:rsid w:val="00D5762D"/>
    <w:rsid w:val="00D659BB"/>
    <w:rsid w:val="00D708A0"/>
    <w:rsid w:val="00D752B8"/>
    <w:rsid w:val="00D848B4"/>
    <w:rsid w:val="00D8589D"/>
    <w:rsid w:val="00D86B21"/>
    <w:rsid w:val="00D906A1"/>
    <w:rsid w:val="00D95152"/>
    <w:rsid w:val="00D966E0"/>
    <w:rsid w:val="00D96956"/>
    <w:rsid w:val="00DA0B87"/>
    <w:rsid w:val="00DA23C1"/>
    <w:rsid w:val="00DB2E4F"/>
    <w:rsid w:val="00DB4749"/>
    <w:rsid w:val="00DB7287"/>
    <w:rsid w:val="00DC6A2A"/>
    <w:rsid w:val="00DD0167"/>
    <w:rsid w:val="00DE2110"/>
    <w:rsid w:val="00DF01B8"/>
    <w:rsid w:val="00DF59D4"/>
    <w:rsid w:val="00E0369F"/>
    <w:rsid w:val="00E03CC3"/>
    <w:rsid w:val="00E06D9F"/>
    <w:rsid w:val="00E07152"/>
    <w:rsid w:val="00E1013B"/>
    <w:rsid w:val="00E139D8"/>
    <w:rsid w:val="00E25C10"/>
    <w:rsid w:val="00E26DB6"/>
    <w:rsid w:val="00E40D8F"/>
    <w:rsid w:val="00E67C64"/>
    <w:rsid w:val="00E83B44"/>
    <w:rsid w:val="00E958A9"/>
    <w:rsid w:val="00EA1188"/>
    <w:rsid w:val="00EA4073"/>
    <w:rsid w:val="00EA6D57"/>
    <w:rsid w:val="00EB2533"/>
    <w:rsid w:val="00EC47AA"/>
    <w:rsid w:val="00ED7D0D"/>
    <w:rsid w:val="00EE5790"/>
    <w:rsid w:val="00EE7E9F"/>
    <w:rsid w:val="00EF43EE"/>
    <w:rsid w:val="00F02203"/>
    <w:rsid w:val="00F03E9F"/>
    <w:rsid w:val="00F046B0"/>
    <w:rsid w:val="00F05CDF"/>
    <w:rsid w:val="00F07800"/>
    <w:rsid w:val="00F101D3"/>
    <w:rsid w:val="00F1716E"/>
    <w:rsid w:val="00F17C75"/>
    <w:rsid w:val="00F200E3"/>
    <w:rsid w:val="00F41674"/>
    <w:rsid w:val="00F443B5"/>
    <w:rsid w:val="00F55A38"/>
    <w:rsid w:val="00F64BF9"/>
    <w:rsid w:val="00F652A8"/>
    <w:rsid w:val="00F72D05"/>
    <w:rsid w:val="00F800FA"/>
    <w:rsid w:val="00F825DC"/>
    <w:rsid w:val="00F85E58"/>
    <w:rsid w:val="00F86541"/>
    <w:rsid w:val="00F93377"/>
    <w:rsid w:val="00FA0F74"/>
    <w:rsid w:val="00FA39DD"/>
    <w:rsid w:val="00FA7396"/>
    <w:rsid w:val="00FB19F1"/>
    <w:rsid w:val="00FB4E8E"/>
    <w:rsid w:val="00FB621C"/>
    <w:rsid w:val="00FC52DE"/>
    <w:rsid w:val="00FD0A1F"/>
    <w:rsid w:val="00FD2CAB"/>
    <w:rsid w:val="00FE5F90"/>
    <w:rsid w:val="00FE7C5D"/>
    <w:rsid w:val="00FF6D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787CE"/>
  <w15:chartTrackingRefBased/>
  <w15:docId w15:val="{AA3550A7-35D0-4138-9460-EB34289F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sid w:val="00665138"/>
    <w:pPr>
      <w:widowControl w:val="0"/>
      <w:autoSpaceDE w:val="0"/>
      <w:autoSpaceDN w:val="0"/>
    </w:pPr>
    <w:rPr>
      <w:rFonts w:ascii="Myriad Pro" w:eastAsia="Myriad Pro" w:hAnsi="Myriad Pro" w:cs="Myriad Pro"/>
      <w:sz w:val="22"/>
      <w:szCs w:val="22"/>
      <w:lang w:bidi="pl-PL"/>
    </w:rPr>
  </w:style>
  <w:style w:type="paragraph" w:styleId="Nagwek1">
    <w:name w:val="heading 1"/>
    <w:basedOn w:val="Normalny"/>
    <w:link w:val="Nagwek1Znak"/>
    <w:uiPriority w:val="1"/>
    <w:qFormat/>
    <w:pPr>
      <w:ind w:left="113"/>
      <w:outlineLvl w:val="0"/>
    </w:pPr>
    <w:rPr>
      <w:b/>
      <w:bCs/>
      <w:sz w:val="19"/>
      <w:szCs w:val="19"/>
    </w:rPr>
  </w:style>
  <w:style w:type="paragraph" w:styleId="Nagwek2">
    <w:name w:val="heading 2"/>
    <w:basedOn w:val="Normalny"/>
    <w:link w:val="Nagwek2Znak"/>
    <w:uiPriority w:val="1"/>
    <w:qFormat/>
    <w:pPr>
      <w:spacing w:before="70"/>
      <w:ind w:left="113"/>
      <w:outlineLvl w:val="1"/>
    </w:pPr>
    <w:rPr>
      <w:sz w:val="19"/>
      <w:szCs w:val="19"/>
    </w:rPr>
  </w:style>
  <w:style w:type="paragraph" w:styleId="Nagwek4">
    <w:name w:val="heading 4"/>
    <w:basedOn w:val="Normalny"/>
    <w:next w:val="Normalny"/>
    <w:link w:val="Nagwek4Znak"/>
    <w:uiPriority w:val="9"/>
    <w:semiHidden/>
    <w:unhideWhenUsed/>
    <w:qFormat/>
    <w:rsid w:val="00470EAF"/>
    <w:pPr>
      <w:keepNext/>
      <w:spacing w:before="240" w:after="60"/>
      <w:outlineLvl w:val="3"/>
    </w:pPr>
    <w:rPr>
      <w:rFonts w:ascii="Calibri" w:eastAsia="Times New Roman" w:hAnsi="Calibri" w:cs="Times New Roman"/>
      <w:b/>
      <w:bCs/>
      <w:sz w:val="28"/>
      <w:szCs w:val="28"/>
      <w:lang w:val="x-none" w:eastAsia="x-none"/>
    </w:rPr>
  </w:style>
  <w:style w:type="paragraph" w:styleId="Nagwek5">
    <w:name w:val="heading 5"/>
    <w:basedOn w:val="Normalny"/>
    <w:next w:val="Normalny"/>
    <w:link w:val="Nagwek5Znak"/>
    <w:semiHidden/>
    <w:unhideWhenUsed/>
    <w:qFormat/>
    <w:rsid w:val="007A4457"/>
    <w:pPr>
      <w:widowControl/>
      <w:autoSpaceDE/>
      <w:autoSpaceDN/>
      <w:spacing w:before="240" w:after="60"/>
      <w:outlineLvl w:val="4"/>
    </w:pPr>
    <w:rPr>
      <w:rFonts w:ascii="Calibri" w:eastAsia="Times New Roman" w:hAnsi="Calibri" w:cs="Times New Roman"/>
      <w:b/>
      <w:bCs/>
      <w:i/>
      <w:iCs/>
      <w:sz w:val="26"/>
      <w:szCs w:val="26"/>
      <w:lang w:val="x-none" w:eastAsia="x-none" w:bidi="ar-SA"/>
    </w:rPr>
  </w:style>
  <w:style w:type="paragraph" w:styleId="Nagwek9">
    <w:name w:val="heading 9"/>
    <w:basedOn w:val="Normalny"/>
    <w:next w:val="Normalny"/>
    <w:link w:val="Nagwek9Znak"/>
    <w:semiHidden/>
    <w:unhideWhenUsed/>
    <w:qFormat/>
    <w:rsid w:val="00470EAF"/>
    <w:pPr>
      <w:spacing w:before="240" w:after="60"/>
      <w:outlineLvl w:val="8"/>
    </w:pPr>
    <w:rPr>
      <w:rFonts w:ascii="Calibri Light" w:eastAsia="Times New Roman" w:hAnsi="Calibri Light" w:cs="Times New Roman"/>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i/>
      <w:sz w:val="19"/>
      <w:szCs w:val="19"/>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0145A3"/>
    <w:rPr>
      <w:rFonts w:ascii="Segoe UI" w:hAnsi="Segoe UI" w:cs="Segoe UI"/>
      <w:sz w:val="18"/>
      <w:szCs w:val="18"/>
    </w:rPr>
  </w:style>
  <w:style w:type="character" w:customStyle="1" w:styleId="TekstdymkaZnak">
    <w:name w:val="Tekst dymka Znak"/>
    <w:link w:val="Tekstdymka"/>
    <w:uiPriority w:val="99"/>
    <w:semiHidden/>
    <w:rsid w:val="000145A3"/>
    <w:rPr>
      <w:rFonts w:ascii="Segoe UI" w:eastAsia="Myriad Pro" w:hAnsi="Segoe UI" w:cs="Segoe UI"/>
      <w:sz w:val="18"/>
      <w:szCs w:val="18"/>
      <w:lang w:val="pl-PL" w:eastAsia="pl-PL" w:bidi="pl-PL"/>
    </w:rPr>
  </w:style>
  <w:style w:type="character" w:customStyle="1" w:styleId="Nagwek4Znak">
    <w:name w:val="Nagłówek 4 Znak"/>
    <w:link w:val="Nagwek4"/>
    <w:uiPriority w:val="9"/>
    <w:semiHidden/>
    <w:rsid w:val="00470EAF"/>
    <w:rPr>
      <w:rFonts w:ascii="Calibri" w:eastAsia="Times New Roman" w:hAnsi="Calibri" w:cs="Times New Roman"/>
      <w:b/>
      <w:bCs/>
      <w:sz w:val="28"/>
      <w:szCs w:val="28"/>
      <w:lang w:bidi="pl-PL"/>
    </w:rPr>
  </w:style>
  <w:style w:type="character" w:customStyle="1" w:styleId="Nagwek9Znak">
    <w:name w:val="Nagłówek 9 Znak"/>
    <w:link w:val="Nagwek9"/>
    <w:rsid w:val="00470EAF"/>
    <w:rPr>
      <w:rFonts w:ascii="Calibri Light" w:eastAsia="Times New Roman" w:hAnsi="Calibri Light" w:cs="Times New Roman"/>
      <w:sz w:val="22"/>
      <w:szCs w:val="22"/>
      <w:lang w:bidi="pl-PL"/>
    </w:rPr>
  </w:style>
  <w:style w:type="paragraph" w:customStyle="1" w:styleId="Nagwek50">
    <w:name w:val="Nag?—wek 5"/>
    <w:basedOn w:val="Normalny"/>
    <w:next w:val="Normalny"/>
    <w:rsid w:val="00470EAF"/>
    <w:pPr>
      <w:keepNext/>
      <w:widowControl/>
      <w:autoSpaceDE/>
      <w:autoSpaceDN/>
      <w:jc w:val="both"/>
    </w:pPr>
    <w:rPr>
      <w:rFonts w:ascii="Times New Roman" w:eastAsia="Times New Roman" w:hAnsi="Times New Roman" w:cs="Times New Roman"/>
      <w:b/>
      <w:sz w:val="24"/>
      <w:szCs w:val="20"/>
      <w:lang w:bidi="ar-SA"/>
    </w:rPr>
  </w:style>
  <w:style w:type="paragraph" w:styleId="Tekstpodstawowywcity">
    <w:name w:val="Body Text Indent"/>
    <w:basedOn w:val="Normalny"/>
    <w:link w:val="TekstpodstawowywcityZnak"/>
    <w:uiPriority w:val="99"/>
    <w:unhideWhenUsed/>
    <w:rsid w:val="007A4457"/>
    <w:pPr>
      <w:spacing w:after="120"/>
      <w:ind w:left="283"/>
    </w:pPr>
    <w:rPr>
      <w:lang w:val="x-none" w:eastAsia="x-none"/>
    </w:rPr>
  </w:style>
  <w:style w:type="character" w:customStyle="1" w:styleId="TekstpodstawowywcityZnak">
    <w:name w:val="Tekst podstawowy wcięty Znak"/>
    <w:link w:val="Tekstpodstawowywcity"/>
    <w:uiPriority w:val="99"/>
    <w:rsid w:val="007A4457"/>
    <w:rPr>
      <w:rFonts w:ascii="Myriad Pro" w:eastAsia="Myriad Pro" w:hAnsi="Myriad Pro" w:cs="Myriad Pro"/>
      <w:sz w:val="22"/>
      <w:szCs w:val="22"/>
      <w:lang w:bidi="pl-PL"/>
    </w:rPr>
  </w:style>
  <w:style w:type="character" w:customStyle="1" w:styleId="Nagwek5Znak">
    <w:name w:val="Nagłówek 5 Znak"/>
    <w:link w:val="Nagwek5"/>
    <w:semiHidden/>
    <w:rsid w:val="007A4457"/>
    <w:rPr>
      <w:rFonts w:eastAsia="Times New Roman"/>
      <w:b/>
      <w:bCs/>
      <w:i/>
      <w:iCs/>
      <w:sz w:val="26"/>
      <w:szCs w:val="26"/>
    </w:rPr>
  </w:style>
  <w:style w:type="paragraph" w:styleId="Tekstpodstawowy3">
    <w:name w:val="Body Text 3"/>
    <w:basedOn w:val="Normalny"/>
    <w:link w:val="Tekstpodstawowy3Znak"/>
    <w:rsid w:val="007A4457"/>
    <w:pPr>
      <w:widowControl/>
      <w:autoSpaceDE/>
      <w:autoSpaceDN/>
      <w:spacing w:after="120"/>
    </w:pPr>
    <w:rPr>
      <w:rFonts w:ascii="Times New Roman" w:eastAsia="Times New Roman" w:hAnsi="Times New Roman" w:cs="Times New Roman"/>
      <w:sz w:val="16"/>
      <w:szCs w:val="16"/>
      <w:lang w:val="x-none" w:eastAsia="x-none" w:bidi="ar-SA"/>
    </w:rPr>
  </w:style>
  <w:style w:type="character" w:customStyle="1" w:styleId="Tekstpodstawowy3Znak">
    <w:name w:val="Tekst podstawowy 3 Znak"/>
    <w:link w:val="Tekstpodstawowy3"/>
    <w:rsid w:val="007A4457"/>
    <w:rPr>
      <w:rFonts w:ascii="Times New Roman" w:eastAsia="Times New Roman" w:hAnsi="Times New Roman"/>
      <w:sz w:val="16"/>
      <w:szCs w:val="16"/>
    </w:rPr>
  </w:style>
  <w:style w:type="paragraph" w:styleId="Tekstkomentarza">
    <w:name w:val="annotation text"/>
    <w:basedOn w:val="Normalny"/>
    <w:link w:val="TekstkomentarzaZnak"/>
    <w:rsid w:val="007A4457"/>
    <w:pPr>
      <w:widowControl/>
      <w:autoSpaceDE/>
      <w:autoSpaceDN/>
    </w:pPr>
    <w:rPr>
      <w:rFonts w:ascii="Times New Roman" w:eastAsia="Times New Roman" w:hAnsi="Times New Roman" w:cs="Times New Roman"/>
      <w:sz w:val="20"/>
      <w:szCs w:val="20"/>
      <w:lang w:val="x-none" w:eastAsia="x-none" w:bidi="ar-SA"/>
    </w:rPr>
  </w:style>
  <w:style w:type="character" w:customStyle="1" w:styleId="TekstkomentarzaZnak">
    <w:name w:val="Tekst komentarza Znak"/>
    <w:link w:val="Tekstkomentarza"/>
    <w:rsid w:val="007A4457"/>
    <w:rPr>
      <w:rFonts w:ascii="Times New Roman" w:eastAsia="Times New Roman" w:hAnsi="Times New Roman"/>
    </w:rPr>
  </w:style>
  <w:style w:type="table" w:styleId="Tabela-Siatka">
    <w:name w:val="Table Grid"/>
    <w:basedOn w:val="Standardowy"/>
    <w:rsid w:val="007A445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rsid w:val="007A4457"/>
    <w:pPr>
      <w:widowControl/>
      <w:autoSpaceDE/>
      <w:autoSpaceDN/>
      <w:spacing w:after="120"/>
      <w:ind w:left="283"/>
    </w:pPr>
    <w:rPr>
      <w:rFonts w:ascii="Times New Roman" w:eastAsia="Times New Roman" w:hAnsi="Times New Roman" w:cs="Times New Roman"/>
      <w:sz w:val="16"/>
      <w:szCs w:val="16"/>
      <w:lang w:val="x-none" w:eastAsia="x-none" w:bidi="ar-SA"/>
    </w:rPr>
  </w:style>
  <w:style w:type="character" w:customStyle="1" w:styleId="Tekstpodstawowywcity3Znak">
    <w:name w:val="Tekst podstawowy wcięty 3 Znak"/>
    <w:link w:val="Tekstpodstawowywcity3"/>
    <w:rsid w:val="007A4457"/>
    <w:rPr>
      <w:rFonts w:ascii="Times New Roman" w:eastAsia="Times New Roman" w:hAnsi="Times New Roman"/>
      <w:sz w:val="16"/>
      <w:szCs w:val="16"/>
    </w:rPr>
  </w:style>
  <w:style w:type="character" w:customStyle="1" w:styleId="longtext">
    <w:name w:val="long_text"/>
    <w:rsid w:val="007A4457"/>
  </w:style>
  <w:style w:type="paragraph" w:styleId="Nagwek">
    <w:name w:val="header"/>
    <w:basedOn w:val="Normalny"/>
    <w:link w:val="NagwekZnak"/>
    <w:uiPriority w:val="99"/>
    <w:unhideWhenUsed/>
    <w:rsid w:val="00F55A38"/>
    <w:pPr>
      <w:tabs>
        <w:tab w:val="center" w:pos="4536"/>
        <w:tab w:val="right" w:pos="9072"/>
      </w:tabs>
    </w:pPr>
    <w:rPr>
      <w:lang w:val="x-none" w:eastAsia="x-none"/>
    </w:rPr>
  </w:style>
  <w:style w:type="character" w:customStyle="1" w:styleId="NagwekZnak">
    <w:name w:val="Nagłówek Znak"/>
    <w:link w:val="Nagwek"/>
    <w:uiPriority w:val="99"/>
    <w:rsid w:val="00F55A38"/>
    <w:rPr>
      <w:rFonts w:ascii="Myriad Pro" w:eastAsia="Myriad Pro" w:hAnsi="Myriad Pro" w:cs="Myriad Pro"/>
      <w:sz w:val="22"/>
      <w:szCs w:val="22"/>
      <w:lang w:bidi="pl-PL"/>
    </w:rPr>
  </w:style>
  <w:style w:type="paragraph" w:styleId="Stopka">
    <w:name w:val="footer"/>
    <w:basedOn w:val="Normalny"/>
    <w:link w:val="StopkaZnak"/>
    <w:uiPriority w:val="99"/>
    <w:unhideWhenUsed/>
    <w:rsid w:val="00F55A38"/>
    <w:pPr>
      <w:tabs>
        <w:tab w:val="center" w:pos="4536"/>
        <w:tab w:val="right" w:pos="9072"/>
      </w:tabs>
    </w:pPr>
    <w:rPr>
      <w:lang w:val="x-none" w:eastAsia="x-none"/>
    </w:rPr>
  </w:style>
  <w:style w:type="character" w:customStyle="1" w:styleId="StopkaZnak">
    <w:name w:val="Stopka Znak"/>
    <w:link w:val="Stopka"/>
    <w:uiPriority w:val="99"/>
    <w:rsid w:val="00F55A38"/>
    <w:rPr>
      <w:rFonts w:ascii="Myriad Pro" w:eastAsia="Myriad Pro" w:hAnsi="Myriad Pro" w:cs="Myriad Pro"/>
      <w:sz w:val="22"/>
      <w:szCs w:val="22"/>
      <w:lang w:bidi="pl-PL"/>
    </w:rPr>
  </w:style>
  <w:style w:type="paragraph" w:styleId="Tekstprzypisudolnego">
    <w:name w:val="footnote text"/>
    <w:basedOn w:val="Normalny"/>
    <w:link w:val="TekstprzypisudolnegoZnak"/>
    <w:semiHidden/>
    <w:unhideWhenUsed/>
    <w:rsid w:val="00BB45F2"/>
    <w:rPr>
      <w:sz w:val="20"/>
      <w:szCs w:val="20"/>
    </w:rPr>
  </w:style>
  <w:style w:type="character" w:customStyle="1" w:styleId="TekstprzypisudolnegoZnak">
    <w:name w:val="Tekst przypisu dolnego Znak"/>
    <w:link w:val="Tekstprzypisudolnego"/>
    <w:semiHidden/>
    <w:rsid w:val="00BB45F2"/>
    <w:rPr>
      <w:rFonts w:ascii="Myriad Pro" w:eastAsia="Myriad Pro" w:hAnsi="Myriad Pro" w:cs="Myriad Pro"/>
      <w:lang w:bidi="pl-PL"/>
    </w:rPr>
  </w:style>
  <w:style w:type="character" w:styleId="Odwoanieprzypisudolnego">
    <w:name w:val="footnote reference"/>
    <w:uiPriority w:val="99"/>
    <w:semiHidden/>
    <w:unhideWhenUsed/>
    <w:rsid w:val="00BB45F2"/>
    <w:rPr>
      <w:vertAlign w:val="superscript"/>
    </w:rPr>
  </w:style>
  <w:style w:type="character" w:styleId="Odwoaniedokomentarza">
    <w:name w:val="annotation reference"/>
    <w:basedOn w:val="Domylnaczcionkaakapitu"/>
    <w:uiPriority w:val="99"/>
    <w:semiHidden/>
    <w:unhideWhenUsed/>
    <w:rsid w:val="00F07800"/>
    <w:rPr>
      <w:sz w:val="16"/>
      <w:szCs w:val="16"/>
    </w:rPr>
  </w:style>
  <w:style w:type="paragraph" w:styleId="Tematkomentarza">
    <w:name w:val="annotation subject"/>
    <w:basedOn w:val="Tekstkomentarza"/>
    <w:next w:val="Tekstkomentarza"/>
    <w:link w:val="TematkomentarzaZnak"/>
    <w:uiPriority w:val="99"/>
    <w:semiHidden/>
    <w:unhideWhenUsed/>
    <w:rsid w:val="00F07800"/>
    <w:pPr>
      <w:widowControl w:val="0"/>
      <w:autoSpaceDE w:val="0"/>
      <w:autoSpaceDN w:val="0"/>
    </w:pPr>
    <w:rPr>
      <w:rFonts w:ascii="Myriad Pro" w:eastAsia="Myriad Pro" w:hAnsi="Myriad Pro" w:cs="Myriad Pro"/>
      <w:b/>
      <w:bCs/>
      <w:lang w:val="pl-PL" w:eastAsia="pl-PL" w:bidi="pl-PL"/>
    </w:rPr>
  </w:style>
  <w:style w:type="character" w:customStyle="1" w:styleId="TematkomentarzaZnak">
    <w:name w:val="Temat komentarza Znak"/>
    <w:basedOn w:val="TekstkomentarzaZnak"/>
    <w:link w:val="Tematkomentarza"/>
    <w:uiPriority w:val="99"/>
    <w:semiHidden/>
    <w:rsid w:val="00F07800"/>
    <w:rPr>
      <w:rFonts w:ascii="Myriad Pro" w:eastAsia="Myriad Pro" w:hAnsi="Myriad Pro" w:cs="Myriad Pro"/>
      <w:b/>
      <w:bCs/>
      <w:lang w:bidi="pl-PL"/>
    </w:rPr>
  </w:style>
  <w:style w:type="character" w:styleId="Hipercze">
    <w:name w:val="Hyperlink"/>
    <w:basedOn w:val="Domylnaczcionkaakapitu"/>
    <w:uiPriority w:val="99"/>
    <w:semiHidden/>
    <w:unhideWhenUsed/>
    <w:rsid w:val="00B82D11"/>
    <w:rPr>
      <w:color w:val="0000FF"/>
      <w:u w:val="single"/>
    </w:rPr>
  </w:style>
  <w:style w:type="numbering" w:customStyle="1" w:styleId="Bezlisty1">
    <w:name w:val="Bez listy1"/>
    <w:next w:val="Bezlisty"/>
    <w:uiPriority w:val="99"/>
    <w:semiHidden/>
    <w:unhideWhenUsed/>
    <w:rsid w:val="00BD715E"/>
  </w:style>
  <w:style w:type="character" w:customStyle="1" w:styleId="Nagwek1Znak">
    <w:name w:val="Nagłówek 1 Znak"/>
    <w:basedOn w:val="Domylnaczcionkaakapitu"/>
    <w:link w:val="Nagwek1"/>
    <w:uiPriority w:val="1"/>
    <w:rsid w:val="00BD715E"/>
    <w:rPr>
      <w:rFonts w:ascii="Myriad Pro" w:eastAsia="Myriad Pro" w:hAnsi="Myriad Pro" w:cs="Myriad Pro"/>
      <w:b/>
      <w:bCs/>
      <w:sz w:val="19"/>
      <w:szCs w:val="19"/>
      <w:lang w:bidi="pl-PL"/>
    </w:rPr>
  </w:style>
  <w:style w:type="character" w:customStyle="1" w:styleId="Nagwek2Znak">
    <w:name w:val="Nagłówek 2 Znak"/>
    <w:basedOn w:val="Domylnaczcionkaakapitu"/>
    <w:link w:val="Nagwek2"/>
    <w:uiPriority w:val="1"/>
    <w:rsid w:val="00BD715E"/>
    <w:rPr>
      <w:rFonts w:ascii="Myriad Pro" w:eastAsia="Myriad Pro" w:hAnsi="Myriad Pro" w:cs="Myriad Pro"/>
      <w:sz w:val="19"/>
      <w:szCs w:val="19"/>
      <w:lang w:bidi="pl-PL"/>
    </w:rPr>
  </w:style>
  <w:style w:type="table" w:customStyle="1" w:styleId="TableNormal1">
    <w:name w:val="Table Normal1"/>
    <w:uiPriority w:val="2"/>
    <w:semiHidden/>
    <w:unhideWhenUsed/>
    <w:qFormat/>
    <w:rsid w:val="00BD71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TekstpodstawowyZnak">
    <w:name w:val="Tekst podstawowy Znak"/>
    <w:basedOn w:val="Domylnaczcionkaakapitu"/>
    <w:link w:val="Tekstpodstawowy"/>
    <w:uiPriority w:val="1"/>
    <w:rsid w:val="00BD715E"/>
    <w:rPr>
      <w:rFonts w:ascii="Myriad Pro" w:eastAsia="Myriad Pro" w:hAnsi="Myriad Pro" w:cs="Myriad Pro"/>
      <w:i/>
      <w:sz w:val="19"/>
      <w:szCs w:val="19"/>
      <w:lang w:bidi="pl-PL"/>
    </w:rPr>
  </w:style>
  <w:style w:type="table" w:customStyle="1" w:styleId="Tabela-Siatka1">
    <w:name w:val="Tabela - Siatka1"/>
    <w:basedOn w:val="Standardowy"/>
    <w:next w:val="Tabela-Siatka"/>
    <w:rsid w:val="00BD71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9660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Zwierzęta Gospodarskie w 2022r.docx</NazwaPliku>
    <Osoba xmlns="AD3641B4-23D9-4536-AF9E-7D0EADDEB824">STAT\KulisM</Osoba>
    <_SourceUrl xmlns="http://schemas.microsoft.com/sharepoint/v3" xsi:nil="true"/>
    <Odbiorcy2 xmlns="AD3641B4-23D9-4536-AF9E-7D0EADDEB824" xsi:nil="true"/>
    <xd_ProgID xmlns="http://schemas.microsoft.com/sharepoint/v3" xsi:nil="true"/>
    <Order xmlns="http://schemas.microsoft.com/sharepoint/v3">345000</Order>
    <_SharedFileIndex xmlns="http://schemas.microsoft.com/sharepoint/v3" xsi:nil="true"/>
    <MetaInfo xmlns="http://schemas.microsoft.com/sharepoint/v3" xsi:nil="true"/>
    <xd_Signature xmlns="http://schemas.microsoft.com/sharepoint/v3">false</xd_Signatur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B8B005-7C0C-414E-BDF0-542B93C699EB}">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4ED85F2B-6D85-4783-9B87-115400AB4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421AA-4B1A-4611-8AC6-75413B11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8022</Words>
  <Characters>48135</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56045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Dach-Oleszek Izabela</dc:creator>
  <cp:keywords/>
  <cp:lastModifiedBy>Birkholc Wiktor</cp:lastModifiedBy>
  <cp:revision>2</cp:revision>
  <cp:lastPrinted>2022-07-08T09:46:00Z</cp:lastPrinted>
  <dcterms:created xsi:type="dcterms:W3CDTF">2023-07-20T12:53:00Z</dcterms:created>
  <dcterms:modified xsi:type="dcterms:W3CDTF">2023-07-20T12:53:00Z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2018-01-29T00:00:00Z</vt:filetime>
  </property>
  <property fmtid="{D5CDD505-2E9C-101B-9397-08002B2CF9AE}" pid="3" name="Creator">
    <vt:lpwstr>Adobe InDesign CC 2017 (Windows)</vt:lpwstr>
  </property>
  <property fmtid="{D5CDD505-2E9C-101B-9397-08002B2CF9AE}" pid="4" name="LastSaved">
    <vt:filetime>2018-01-29T00:00:00Z</vt:filetime>
  </property>
  <property fmtid="{D5CDD505-2E9C-101B-9397-08002B2CF9AE}" pid="5" name="ContentTypeId">
    <vt:lpwstr>0x01010044DF1BA9951007438FCA488A6A01397F</vt:lpwstr>
  </property>
  <property fmtid="{D5CDD505-2E9C-101B-9397-08002B2CF9AE}" pid="6" name="Order">
    <vt:r8>345000</vt:r8>
  </property>
  <property fmtid="{D5CDD505-2E9C-101B-9397-08002B2CF9AE}" pid="7" name="TemplateUrl">
    <vt:lpwstr/>
  </property>
  <property fmtid="{D5CDD505-2E9C-101B-9397-08002B2CF9AE}" pid="8" name="_SourceUrl">
    <vt:lpwstr/>
  </property>
  <property fmtid="{D5CDD505-2E9C-101B-9397-08002B2CF9AE}" pid="9" name="xd_Signature">
    <vt:bool>false</vt:bool>
  </property>
  <property fmtid="{D5CDD505-2E9C-101B-9397-08002B2CF9AE}" pid="10" name="xd_ProgID">
    <vt:lpwstr/>
  </property>
  <property fmtid="{D5CDD505-2E9C-101B-9397-08002B2CF9AE}" pid="11" name="ZnakPisma">
    <vt:lpwstr/>
  </property>
  <property fmtid="{D5CDD505-2E9C-101B-9397-08002B2CF9AE}" pid="12" name="UNPPisma">
    <vt:lpwstr>2023-161028</vt:lpwstr>
  </property>
  <property fmtid="{D5CDD505-2E9C-101B-9397-08002B2CF9AE}" pid="13" name="ZnakSprawy">
    <vt:lpwstr/>
  </property>
  <property fmtid="{D5CDD505-2E9C-101B-9397-08002B2CF9AE}" pid="14" name="ZnakSprawyPrzedPrzeniesieniem">
    <vt:lpwstr/>
  </property>
  <property fmtid="{D5CDD505-2E9C-101B-9397-08002B2CF9AE}" pid="15" name="Autor">
    <vt:lpwstr>Kuliś Małgorzata</vt:lpwstr>
  </property>
  <property fmtid="{D5CDD505-2E9C-101B-9397-08002B2CF9AE}" pid="16" name="AutorInicjaly">
    <vt:lpwstr>MK</vt:lpwstr>
  </property>
  <property fmtid="{D5CDD505-2E9C-101B-9397-08002B2CF9AE}" pid="17" name="AutorNrTelefonu">
    <vt:lpwstr>(022) 608-3357</vt:lpwstr>
  </property>
  <property fmtid="{D5CDD505-2E9C-101B-9397-08002B2CF9AE}" pid="18" name="Stanowisko">
    <vt:lpwstr>naczelnik wydziału</vt:lpwstr>
  </property>
  <property fmtid="{D5CDD505-2E9C-101B-9397-08002B2CF9AE}" pid="19" name="OpisPisma">
    <vt:lpwstr>Publikacja "Zwierzęta gospodarskie w 2022 roku"</vt:lpwstr>
  </property>
  <property fmtid="{D5CDD505-2E9C-101B-9397-08002B2CF9AE}" pid="20" name="Komorka">
    <vt:lpwstr>Prezes GUS</vt:lpwstr>
  </property>
  <property fmtid="{D5CDD505-2E9C-101B-9397-08002B2CF9AE}" pid="21" name="KodKomorki">
    <vt:lpwstr>Prezes GUS</vt:lpwstr>
  </property>
  <property fmtid="{D5CDD505-2E9C-101B-9397-08002B2CF9AE}" pid="22" name="AktualnaData">
    <vt:lpwstr>2023-07-18</vt:lpwstr>
  </property>
  <property fmtid="{D5CDD505-2E9C-101B-9397-08002B2CF9AE}" pid="23" name="Wydzial">
    <vt:lpwstr>Wydział Produkcji Roślinnej i Zwierzęcej</vt:lpwstr>
  </property>
  <property fmtid="{D5CDD505-2E9C-101B-9397-08002B2CF9AE}" pid="24" name="KodWydzialu">
    <vt:lpwstr>RŚ-01</vt:lpwstr>
  </property>
  <property fmtid="{D5CDD505-2E9C-101B-9397-08002B2CF9AE}" pid="25" name="ZaakceptowanePrzez">
    <vt:lpwstr>n/d</vt:lpwstr>
  </property>
  <property fmtid="{D5CDD505-2E9C-101B-9397-08002B2CF9AE}" pid="26" name="PrzekazanieDo">
    <vt:lpwstr>Karolina Banaszek</vt:lpwstr>
  </property>
  <property fmtid="{D5CDD505-2E9C-101B-9397-08002B2CF9AE}" pid="27" name="PrzekazanieDoStanowisko">
    <vt:lpwstr>zastępca dyrektora departamentu</vt:lpwstr>
  </property>
  <property fmtid="{D5CDD505-2E9C-101B-9397-08002B2CF9AE}" pid="28" name="PrzekazanieDoKomorkaPracownika">
    <vt:lpwstr>Z-ca Dyrektora DK(DK-II) </vt:lpwstr>
  </property>
  <property fmtid="{D5CDD505-2E9C-101B-9397-08002B2CF9AE}" pid="29" name="PrzekazanieWgRozdzielnika">
    <vt:lpwstr/>
  </property>
  <property fmtid="{D5CDD505-2E9C-101B-9397-08002B2CF9AE}" pid="30" name="adresImie">
    <vt:lpwstr/>
  </property>
  <property fmtid="{D5CDD505-2E9C-101B-9397-08002B2CF9AE}" pid="31" name="adresNazwisko">
    <vt:lpwstr/>
  </property>
  <property fmtid="{D5CDD505-2E9C-101B-9397-08002B2CF9AE}" pid="32" name="adresNazwa">
    <vt:lpwstr/>
  </property>
  <property fmtid="{D5CDD505-2E9C-101B-9397-08002B2CF9AE}" pid="33" name="adresOddzial">
    <vt:lpwstr/>
  </property>
  <property fmtid="{D5CDD505-2E9C-101B-9397-08002B2CF9AE}" pid="34" name="adresUlica">
    <vt:lpwstr/>
  </property>
  <property fmtid="{D5CDD505-2E9C-101B-9397-08002B2CF9AE}" pid="35" name="adresTypUlicy">
    <vt:lpwstr/>
  </property>
  <property fmtid="{D5CDD505-2E9C-101B-9397-08002B2CF9AE}" pid="36" name="adresNrDomu">
    <vt:lpwstr/>
  </property>
  <property fmtid="{D5CDD505-2E9C-101B-9397-08002B2CF9AE}" pid="37" name="adresNrLokalu">
    <vt:lpwstr/>
  </property>
  <property fmtid="{D5CDD505-2E9C-101B-9397-08002B2CF9AE}" pid="38" name="adresKodPocztowy">
    <vt:lpwstr/>
  </property>
  <property fmtid="{D5CDD505-2E9C-101B-9397-08002B2CF9AE}" pid="39" name="adresMiejscowosc">
    <vt:lpwstr/>
  </property>
  <property fmtid="{D5CDD505-2E9C-101B-9397-08002B2CF9AE}" pid="40" name="adresPoczta">
    <vt:lpwstr/>
  </property>
  <property fmtid="{D5CDD505-2E9C-101B-9397-08002B2CF9AE}" pid="41" name="adresEMail">
    <vt:lpwstr/>
  </property>
  <property fmtid="{D5CDD505-2E9C-101B-9397-08002B2CF9AE}" pid="42" name="DataNaPismie">
    <vt:lpwstr/>
  </property>
  <property fmtid="{D5CDD505-2E9C-101B-9397-08002B2CF9AE}" pid="43" name="KodKreskowy">
    <vt:lpwstr/>
  </property>
  <property fmtid="{D5CDD505-2E9C-101B-9397-08002B2CF9AE}" pid="44" name="TrescPisma">
    <vt:lpwstr/>
  </property>
</Properties>
</file>