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A021F" w14:textId="6A4B3D4C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>
        <w:t xml:space="preserve"> marcu 2022</w:t>
      </w:r>
      <w:r w:rsidRPr="00B855AF">
        <w:t xml:space="preserve"> r.</w:t>
      </w:r>
      <w:r w:rsidR="00364AF9" w:rsidRPr="0000577E">
        <w:rPr>
          <w:sz w:val="32"/>
        </w:rPr>
        <w:tab/>
      </w:r>
    </w:p>
    <w:p w14:paraId="295E4260" w14:textId="77777777" w:rsidR="00E13990" w:rsidRDefault="00731D27" w:rsidP="009B4EE7">
      <w:pPr>
        <w:pStyle w:val="Lead"/>
        <w:contextualSpacing/>
        <w:rPr>
          <w:color w:val="001D77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C9E1B8B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0,9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AFC7B6A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60BEF">
                              <w:rPr>
                                <w:rStyle w:val="WartowskanikaZnak"/>
                              </w:rPr>
                              <w:t>10,9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9%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" fillcolor="#001d77" stroked="f">
                <v:stroke joinstyle="miter"/>
                <v:textbox>
                  <w:txbxContent>
                    <w:p w14:paraId="5D772350" w14:textId="4AFC7B6A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60BEF">
                        <w:rPr>
                          <w:rStyle w:val="WartowskanikaZnak"/>
                        </w:rPr>
                        <w:t>10,9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49FD72EC" w:rsidR="00ED030A" w:rsidRPr="00E13990" w:rsidRDefault="009B4EE7" w:rsidP="009B4EE7">
      <w:pPr>
        <w:pStyle w:val="Lead"/>
        <w:contextualSpacing/>
      </w:pPr>
      <w:r w:rsidRPr="00E13990">
        <w:rPr>
          <w:spacing w:val="4"/>
        </w:rPr>
        <w:t>Ceny 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>bkiego szacunku w marcu 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>roku wzrosły o </w:t>
      </w:r>
      <w:r w:rsidR="00160BEF" w:rsidRPr="00E13990">
        <w:t>10,9</w:t>
      </w:r>
      <w:r w:rsidRPr="00E13990">
        <w:t xml:space="preserve">% (wskaźnik cen </w:t>
      </w:r>
      <w:r w:rsidR="00160BEF" w:rsidRPr="00E13990">
        <w:t>110,9</w:t>
      </w:r>
      <w:r w:rsidR="00E13990">
        <w:t>), a </w:t>
      </w:r>
      <w:r w:rsidR="00E13990" w:rsidRPr="00E13990">
        <w:t>w stosunku do </w:t>
      </w:r>
      <w:r w:rsidRPr="00E13990">
        <w:t xml:space="preserve">poprzedniego miesiąca wzrosły o </w:t>
      </w:r>
      <w:r w:rsidR="00160BEF" w:rsidRPr="00E13990">
        <w:t>3,2% (wskaźnik cen 103,2</w:t>
      </w:r>
      <w:r w:rsidRPr="00E13990"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191B238C" w:rsidR="009B4EE7" w:rsidRPr="0000577E" w:rsidRDefault="009B4EE7" w:rsidP="00ED030A">
      <w:pPr>
        <w:pStyle w:val="Lead"/>
        <w:contextualSpacing/>
      </w:pPr>
      <w:r w:rsidRPr="009B4EE7">
        <w:t xml:space="preserve">Tablica 1. Szybki szacunek wskaźnika cen towarów </w:t>
      </w:r>
      <w:r>
        <w:t>i usług konsumpcyjnych w marcu 2022</w:t>
      </w:r>
      <w:r w:rsidRPr="009B4EE7">
        <w:t xml:space="preserve"> 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marc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06042707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5F519131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03 2021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744373FD" w:rsidR="009B4EE7" w:rsidRPr="009B4EE7" w:rsidRDefault="009B4EE7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02 2022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3423C4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2AE20309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110,9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79FF68DE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103,2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3423C4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73381CCE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109,2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7884D5A7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102,2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EA0505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2F34EB5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123,9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55A88284" w:rsidR="009B4EE7" w:rsidRPr="009B4EE7" w:rsidRDefault="00160BE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104,4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EA050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5B598D6B" w:rsidR="009B4EE7" w:rsidRPr="009B4EE7" w:rsidRDefault="00396D60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133,5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49E42043" w:rsidR="009B4EE7" w:rsidRPr="009B4EE7" w:rsidRDefault="00396D60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128,0</w:t>
            </w:r>
          </w:p>
        </w:tc>
      </w:tr>
    </w:tbl>
    <w:p w14:paraId="7B37E824" w14:textId="0182D1B3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4CF092EE" w14:textId="12B35EFA" w:rsidR="005F20F6" w:rsidRDefault="009C71CF" w:rsidP="00C32402">
      <w:pPr>
        <w:pStyle w:val="Tytuwykresu0"/>
        <w:spacing w:line="240" w:lineRule="exact"/>
        <w:ind w:left="822" w:hanging="822"/>
        <w:rPr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7B77AF01" wp14:editId="759D7D55">
            <wp:simplePos x="0" y="0"/>
            <wp:positionH relativeFrom="column">
              <wp:posOffset>-106878</wp:posOffset>
            </wp:positionH>
            <wp:positionV relativeFrom="paragraph">
              <wp:posOffset>479095</wp:posOffset>
            </wp:positionV>
            <wp:extent cx="5108575" cy="2578735"/>
            <wp:effectExtent l="0" t="0" r="0" b="0"/>
            <wp:wrapSquare wrapText="bothSides"/>
            <wp:docPr id="2" name="Obraz 2" descr="Wykres 1. Zmiany cen towarów i usług konsumpcyjnycha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8E0B1E">
        <w:rPr>
          <w:rFonts w:ascii="Fira Sans" w:hAnsi="Fira Sans"/>
          <w:sz w:val="18"/>
          <w:szCs w:val="18"/>
        </w:rPr>
        <w:t>Wykres 1</w:t>
      </w:r>
      <w:r w:rsidR="00237030" w:rsidRPr="008E0B1E">
        <w:rPr>
          <w:rFonts w:ascii="Fira Sans" w:hAnsi="Fira Sans"/>
          <w:sz w:val="18"/>
          <w:szCs w:val="18"/>
        </w:rPr>
        <w:t xml:space="preserve">. </w:t>
      </w:r>
      <w:r w:rsidR="00305451" w:rsidRPr="008E0B1E">
        <w:rPr>
          <w:rFonts w:ascii="Fira Sans" w:hAnsi="Fira Sans"/>
          <w:sz w:val="18"/>
          <w:szCs w:val="18"/>
        </w:rPr>
        <w:t>Zmiany cen towarów i usług konsumpcyjnych</w:t>
      </w:r>
      <w:r w:rsidR="009B4EE7" w:rsidRPr="008E0B1E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8E0B1E">
        <w:rPr>
          <w:rFonts w:ascii="Fira Sans" w:hAnsi="Fira Sans"/>
          <w:sz w:val="18"/>
          <w:szCs w:val="18"/>
        </w:rPr>
        <w:t xml:space="preserve"> w stosunku do analogicznego okresu roku poprzedniego (w %)</w:t>
      </w:r>
    </w:p>
    <w:p w14:paraId="1B2E9331" w14:textId="43B065C7" w:rsidR="00E13990" w:rsidRDefault="00E13990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4B2E634B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 </w:t>
      </w:r>
      <w:r>
        <w:rPr>
          <w:rFonts w:ascii="Fira Sans" w:hAnsi="Fira Sans"/>
          <w:b w:val="0"/>
          <w:sz w:val="16"/>
          <w:szCs w:val="19"/>
        </w:rPr>
        <w:t>marcu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53A2460A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9B4EE7">
              <w:rPr>
                <w:b/>
                <w:sz w:val="20"/>
                <w:lang w:val="en-GB"/>
              </w:rPr>
              <w:t>e-mail:</w:t>
            </w:r>
            <w:r w:rsidRPr="009B4EE7">
              <w:rPr>
                <w:sz w:val="20"/>
                <w:lang w:val="en-GB"/>
              </w:rPr>
              <w:t xml:space="preserve"> </w:t>
            </w:r>
            <w:hyperlink r:id="rId15" w:history="1"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9037FB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9037FB" w:rsidP="009F24B8">
            <w:pPr>
              <w:rPr>
                <w:rStyle w:val="Hipercze"/>
                <w:sz w:val="18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2B6E" w14:textId="77777777" w:rsidR="009037FB" w:rsidRDefault="009037FB" w:rsidP="000662E2">
      <w:pPr>
        <w:spacing w:after="0" w:line="240" w:lineRule="auto"/>
      </w:pPr>
      <w:r>
        <w:separator/>
      </w:r>
    </w:p>
  </w:endnote>
  <w:endnote w:type="continuationSeparator" w:id="0">
    <w:p w14:paraId="5A6C876C" w14:textId="77777777" w:rsidR="009037FB" w:rsidRDefault="009037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1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1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1C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0BE2" w14:textId="77777777" w:rsidR="009037FB" w:rsidRDefault="009037FB" w:rsidP="000662E2">
      <w:pPr>
        <w:spacing w:after="0" w:line="240" w:lineRule="auto"/>
      </w:pPr>
      <w:r>
        <w:separator/>
      </w:r>
    </w:p>
  </w:footnote>
  <w:footnote w:type="continuationSeparator" w:id="0">
    <w:p w14:paraId="1B5A2B58" w14:textId="77777777" w:rsidR="009037FB" w:rsidRDefault="009037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7470" w14:textId="77777777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ME8M9d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19" name="Obraz 1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D805A0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771482AB" w:rsidR="008955F2" w:rsidRPr="00C97596" w:rsidRDefault="009B4EE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01.04</w:t>
                          </w:r>
                          <w:r w:rsidR="008955F2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  <w:r w:rsidR="008955F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1 kwiet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3D778905" w14:textId="771482AB" w:rsidR="008955F2" w:rsidRPr="00C97596" w:rsidRDefault="009B4EE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01.04</w:t>
                    </w:r>
                    <w:r w:rsidR="008955F2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  <w:r w:rsidR="008955F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3.75pt;visibility:visible;mso-wrap-style:square" o:bullet="t">
        <v:imagedata r:id="rId1" o:title=""/>
      </v:shape>
    </w:pict>
  </w:numPicBullet>
  <w:numPicBullet w:numPicBulletId="1">
    <w:pict>
      <v:shape id="_x0000_i1053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97C93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F324B"/>
    <w:rsid w:val="007F3EE1"/>
    <w:rsid w:val="007F432B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37FB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B40"/>
    <w:rsid w:val="00A02BEB"/>
    <w:rsid w:val="00A139F5"/>
    <w:rsid w:val="00A14380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C82"/>
    <w:rsid w:val="00BD4E33"/>
    <w:rsid w:val="00BE7F76"/>
    <w:rsid w:val="00BF7F08"/>
    <w:rsid w:val="00C030DE"/>
    <w:rsid w:val="00C051A8"/>
    <w:rsid w:val="00C22105"/>
    <w:rsid w:val="00C244B6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93404B-5527-40BB-8BBE-B7256C86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marcu 2022 roku</dc:title>
  <dc:subject>Szybki szacunek wskaźnika cen towarów i usług konsumpcyjnych</dc:subject>
  <dc:creator>Główny Urząd Statystyczny</dc:creator>
  <cp:keywords>inflacja; ceny konsumpcyjne; ceny towarów i usług; zmiany cen; cpi</cp:keywords>
  <dc:description/>
  <cp:lastPrinted>2022-03-30T12:17:00Z</cp:lastPrinted>
  <dcterms:created xsi:type="dcterms:W3CDTF">2022-04-01T06:08:00Z</dcterms:created>
  <dcterms:modified xsi:type="dcterms:W3CDTF">2022-04-01T06:08:00Z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