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29811" w14:textId="5ED08358" w:rsidR="002D595C" w:rsidRPr="00BB34B3" w:rsidRDefault="00CC28FA" w:rsidP="00180B7D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>Rachunki leśne w Polsce</w:t>
      </w:r>
      <w:r w:rsidR="006D7B31">
        <w:rPr>
          <w:shd w:val="clear" w:color="auto" w:fill="FFFFFF"/>
        </w:rPr>
        <w:t xml:space="preserve"> </w:t>
      </w:r>
      <w:r w:rsidR="006C6ECB" w:rsidRPr="00945F28">
        <w:rPr>
          <w:shd w:val="clear" w:color="auto" w:fill="FFFFFF"/>
        </w:rPr>
        <w:t>w</w:t>
      </w:r>
      <w:r w:rsidR="00D2775B">
        <w:rPr>
          <w:shd w:val="clear" w:color="auto" w:fill="FFFFFF"/>
        </w:rPr>
        <w:t xml:space="preserve"> </w:t>
      </w:r>
      <w:r w:rsidR="006C6ECB" w:rsidRPr="00CE75D6">
        <w:rPr>
          <w:color w:val="auto"/>
          <w:shd w:val="clear" w:color="auto" w:fill="FFFFFF"/>
        </w:rPr>
        <w:t>202</w:t>
      </w:r>
      <w:r>
        <w:rPr>
          <w:color w:val="auto"/>
          <w:shd w:val="clear" w:color="auto" w:fill="FFFFFF"/>
        </w:rPr>
        <w:t>0</w:t>
      </w:r>
      <w:r w:rsidR="006C6ECB" w:rsidRPr="00945F28">
        <w:rPr>
          <w:shd w:val="clear" w:color="auto" w:fill="FFFFFF"/>
        </w:rPr>
        <w:t xml:space="preserve"> r.</w:t>
      </w:r>
    </w:p>
    <w:p w14:paraId="78886493" w14:textId="03F3CB5B" w:rsidR="0034377D" w:rsidRDefault="00B6315A" w:rsidP="00AE173F">
      <w:pPr>
        <w:suppressAutoHyphens/>
        <w:spacing w:after="1200"/>
        <w:ind w:left="3119" w:right="130"/>
        <w:rPr>
          <w:shd w:val="clear" w:color="auto" w:fill="FFFFFF"/>
          <w:lang w:val="en-GB"/>
        </w:rPr>
      </w:pPr>
      <w:r w:rsidRPr="006C6ECB">
        <w:rPr>
          <w:b/>
          <w:bCs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45CF2B70" wp14:editId="64EDD7E3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442845" cy="1398270"/>
                <wp:effectExtent l="0" t="0" r="0" b="0"/>
                <wp:wrapSquare wrapText="bothSides"/>
                <wp:docPr id="2" name="Pole tekstowe 2" descr="Ikona strzałki. Strzałka skierowana grotem do dołu, co oznacza spadek (o 1,8%) wartości produkcji globalnej działu leśnictwo i  pozyskiwanie drewna w porównaniu z 2019 r. (w cenach bieżących)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139827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62030" w14:textId="772BC77D" w:rsidR="00CC28FA" w:rsidRPr="00CC2F37" w:rsidRDefault="00CC28FA" w:rsidP="00106492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180B7D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1794A" w:rsidRPr="0051794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Pr="00CC2F3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51794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8%</w:t>
                            </w:r>
                          </w:p>
                          <w:p w14:paraId="552DB025" w14:textId="26071F2B" w:rsidR="00CC28FA" w:rsidRPr="00074DD8" w:rsidRDefault="0051794A" w:rsidP="00CC28FA">
                            <w:pPr>
                              <w:pStyle w:val="tekstnaniebieskimtle"/>
                              <w:suppressAutoHyphens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CC28FA" w:rsidRPr="00CC2F37">
                              <w:t xml:space="preserve"> </w:t>
                            </w:r>
                            <w:r w:rsidR="000325C5">
                              <w:t xml:space="preserve">wartości </w:t>
                            </w:r>
                            <w:r w:rsidR="00CC28FA" w:rsidRPr="00CC2F37">
                              <w:t>produkcji globalnej działu l</w:t>
                            </w:r>
                            <w:r w:rsidR="00CC28FA">
                              <w:t>eśnictwo i</w:t>
                            </w:r>
                            <w:r w:rsidR="000325C5">
                              <w:t xml:space="preserve"> po</w:t>
                            </w:r>
                            <w:r w:rsidR="00CC28FA">
                              <w:t xml:space="preserve">zyskiwanie drewna </w:t>
                            </w:r>
                            <w:r>
                              <w:t>w</w:t>
                            </w:r>
                            <w:r w:rsidR="000325C5">
                              <w:t xml:space="preserve"> p</w:t>
                            </w:r>
                            <w:r>
                              <w:t>orównaniu z 2019 r.</w:t>
                            </w:r>
                            <w:r w:rsidR="00E9582B" w:rsidRPr="00E9582B">
                              <w:t xml:space="preserve"> </w:t>
                            </w:r>
                            <w:r w:rsidR="00E9582B">
                              <w:t>(w</w:t>
                            </w:r>
                            <w:r w:rsidR="000325C5">
                              <w:t> c</w:t>
                            </w:r>
                            <w:r w:rsidR="00E9582B">
                              <w:t>enach bieżących)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CF2B70" id="Pole tekstowe 2" o:spid="_x0000_s1026" alt="Ikona strzałki. Strzałka skierowana grotem do dołu, co oznacza spadek (o 1,8%) wartości produkcji globalnej działu leśnictwo i  pozyskiwanie drewna w porównaniu z 2019 r. (w cenach bieżących) &#10;" style="position:absolute;left:0;text-align:left;margin-left:0;margin-top:.6pt;width:192.35pt;height:110.1pt;z-index:251795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" fillcolor="#001d77" stroked="f">
                <v:stroke joinstyle="miter"/>
                <v:textbox>
                  <w:txbxContent>
                    <w:p w14:paraId="59A62030" w14:textId="772BC77D" w:rsidR="00CC28FA" w:rsidRPr="00CC2F37" w:rsidRDefault="00CC28FA" w:rsidP="00106492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180B7D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1794A" w:rsidRPr="0051794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Pr="00CC2F3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51794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8%</w:t>
                      </w:r>
                    </w:p>
                    <w:p w14:paraId="552DB025" w14:textId="26071F2B" w:rsidR="00CC28FA" w:rsidRPr="00074DD8" w:rsidRDefault="0051794A" w:rsidP="00CC28FA">
                      <w:pPr>
                        <w:pStyle w:val="tekstnaniebieskimtle"/>
                        <w:suppressAutoHyphens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CC28FA" w:rsidRPr="00CC2F37">
                        <w:t xml:space="preserve"> </w:t>
                      </w:r>
                      <w:r w:rsidR="000325C5">
                        <w:t xml:space="preserve">wartości </w:t>
                      </w:r>
                      <w:r w:rsidR="00CC28FA" w:rsidRPr="00CC2F37">
                        <w:t>produkcji globalnej działu l</w:t>
                      </w:r>
                      <w:r w:rsidR="00CC28FA">
                        <w:t>eśnictwo i</w:t>
                      </w:r>
                      <w:r w:rsidR="000325C5">
                        <w:t xml:space="preserve"> po</w:t>
                      </w:r>
                      <w:r w:rsidR="00CC28FA">
                        <w:t xml:space="preserve">zyskiwanie drewna </w:t>
                      </w:r>
                      <w:r>
                        <w:t>w</w:t>
                      </w:r>
                      <w:r w:rsidR="000325C5">
                        <w:t xml:space="preserve"> p</w:t>
                      </w:r>
                      <w:r>
                        <w:t>orównaniu z 2019 r.</w:t>
                      </w:r>
                      <w:r w:rsidR="00E9582B" w:rsidRPr="00E9582B">
                        <w:t xml:space="preserve"> </w:t>
                      </w:r>
                      <w:r w:rsidR="00E9582B">
                        <w:t>(w</w:t>
                      </w:r>
                      <w:r w:rsidR="000325C5">
                        <w:t> c</w:t>
                      </w:r>
                      <w:r w:rsidR="00E9582B">
                        <w:t>enach bieżących)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4377D" w:rsidRPr="0034377D">
        <w:rPr>
          <w:b/>
          <w:noProof/>
          <w:szCs w:val="19"/>
          <w:lang w:val="en-GB" w:eastAsia="pl-PL"/>
        </w:rPr>
        <w:t xml:space="preserve">Według metodologii Europejskich Rachunków Leśnych (EFA), </w:t>
      </w:r>
      <w:r w:rsidR="000325C5">
        <w:rPr>
          <w:b/>
          <w:noProof/>
          <w:szCs w:val="19"/>
          <w:lang w:val="en-GB" w:eastAsia="pl-PL"/>
        </w:rPr>
        <w:t xml:space="preserve">wartość </w:t>
      </w:r>
      <w:r w:rsidR="0034377D" w:rsidRPr="0034377D">
        <w:rPr>
          <w:b/>
          <w:noProof/>
          <w:szCs w:val="19"/>
          <w:lang w:val="en-GB" w:eastAsia="pl-PL"/>
        </w:rPr>
        <w:t>produkcj</w:t>
      </w:r>
      <w:r w:rsidR="000325C5">
        <w:rPr>
          <w:b/>
          <w:noProof/>
          <w:szCs w:val="19"/>
          <w:lang w:val="en-GB" w:eastAsia="pl-PL"/>
        </w:rPr>
        <w:t>i</w:t>
      </w:r>
      <w:r w:rsidR="0034377D" w:rsidRPr="0034377D">
        <w:rPr>
          <w:b/>
          <w:noProof/>
          <w:szCs w:val="19"/>
          <w:lang w:val="en-GB" w:eastAsia="pl-PL"/>
        </w:rPr>
        <w:t xml:space="preserve"> globaln</w:t>
      </w:r>
      <w:r w:rsidR="000325C5">
        <w:rPr>
          <w:b/>
          <w:noProof/>
          <w:szCs w:val="19"/>
          <w:lang w:val="en-GB" w:eastAsia="pl-PL"/>
        </w:rPr>
        <w:t>ej działu</w:t>
      </w:r>
      <w:r w:rsidR="0034377D" w:rsidRPr="0034377D">
        <w:rPr>
          <w:b/>
          <w:noProof/>
          <w:szCs w:val="19"/>
          <w:lang w:val="en-GB" w:eastAsia="pl-PL"/>
        </w:rPr>
        <w:t xml:space="preserve"> leśnictw</w:t>
      </w:r>
      <w:r w:rsidR="000325C5">
        <w:rPr>
          <w:b/>
          <w:noProof/>
          <w:szCs w:val="19"/>
          <w:lang w:val="en-GB" w:eastAsia="pl-PL"/>
        </w:rPr>
        <w:t>o</w:t>
      </w:r>
      <w:r w:rsidR="0034377D" w:rsidRPr="0034377D">
        <w:rPr>
          <w:b/>
          <w:noProof/>
          <w:szCs w:val="19"/>
          <w:lang w:val="en-GB" w:eastAsia="pl-PL"/>
        </w:rPr>
        <w:t xml:space="preserve"> i</w:t>
      </w:r>
      <w:r w:rsidR="000325C5">
        <w:rPr>
          <w:b/>
          <w:noProof/>
          <w:szCs w:val="19"/>
          <w:lang w:val="en-GB" w:eastAsia="pl-PL"/>
        </w:rPr>
        <w:t xml:space="preserve"> </w:t>
      </w:r>
      <w:r w:rsidR="0034377D" w:rsidRPr="0034377D">
        <w:rPr>
          <w:b/>
          <w:noProof/>
          <w:szCs w:val="19"/>
          <w:lang w:val="en-GB" w:eastAsia="pl-PL"/>
        </w:rPr>
        <w:t>pozyskiwani</w:t>
      </w:r>
      <w:r w:rsidR="000325C5">
        <w:rPr>
          <w:b/>
          <w:noProof/>
          <w:szCs w:val="19"/>
          <w:lang w:val="en-GB" w:eastAsia="pl-PL"/>
        </w:rPr>
        <w:t>e</w:t>
      </w:r>
      <w:r w:rsidR="0034377D" w:rsidRPr="0034377D">
        <w:rPr>
          <w:b/>
          <w:noProof/>
          <w:szCs w:val="19"/>
          <w:lang w:val="en-GB" w:eastAsia="pl-PL"/>
        </w:rPr>
        <w:t xml:space="preserve"> drewna w Polsce w</w:t>
      </w:r>
      <w:r w:rsidR="000325C5">
        <w:rPr>
          <w:b/>
          <w:noProof/>
          <w:szCs w:val="19"/>
          <w:lang w:val="en-GB" w:eastAsia="pl-PL"/>
        </w:rPr>
        <w:t> </w:t>
      </w:r>
      <w:r w:rsidR="0034377D" w:rsidRPr="0034377D">
        <w:rPr>
          <w:b/>
          <w:noProof/>
          <w:szCs w:val="19"/>
          <w:lang w:val="en-GB" w:eastAsia="pl-PL"/>
        </w:rPr>
        <w:t>2020 r. wyniosła 22,5</w:t>
      </w:r>
      <w:r w:rsidR="00AE6687">
        <w:rPr>
          <w:b/>
          <w:noProof/>
          <w:szCs w:val="19"/>
          <w:lang w:val="en-GB" w:eastAsia="pl-PL"/>
        </w:rPr>
        <w:t> m</w:t>
      </w:r>
      <w:r w:rsidR="0034377D" w:rsidRPr="0034377D">
        <w:rPr>
          <w:b/>
          <w:noProof/>
          <w:szCs w:val="19"/>
          <w:lang w:val="en-GB" w:eastAsia="pl-PL"/>
        </w:rPr>
        <w:t>ld</w:t>
      </w:r>
      <w:r w:rsidR="00AE6687">
        <w:rPr>
          <w:b/>
          <w:noProof/>
          <w:szCs w:val="19"/>
          <w:lang w:val="en-GB" w:eastAsia="pl-PL"/>
        </w:rPr>
        <w:t> </w:t>
      </w:r>
      <w:r w:rsidR="0034377D" w:rsidRPr="0034377D">
        <w:rPr>
          <w:b/>
          <w:noProof/>
          <w:szCs w:val="19"/>
          <w:lang w:val="en-GB" w:eastAsia="pl-PL"/>
        </w:rPr>
        <w:t>zł i w stosunku do roku poprzedniego spadła</w:t>
      </w:r>
      <w:r w:rsidR="0034377D" w:rsidRPr="00E0712B">
        <w:t xml:space="preserve"> </w:t>
      </w:r>
      <w:r w:rsidR="0034377D">
        <w:rPr>
          <w:b/>
          <w:noProof/>
          <w:szCs w:val="19"/>
          <w:lang w:eastAsia="pl-PL"/>
        </w:rPr>
        <w:t>o 1,8%</w:t>
      </w:r>
      <w:r w:rsidR="00BD202B">
        <w:rPr>
          <w:b/>
          <w:noProof/>
          <w:szCs w:val="19"/>
          <w:lang w:eastAsia="pl-PL"/>
        </w:rPr>
        <w:t xml:space="preserve"> (w cenach bieżących)</w:t>
      </w:r>
      <w:r w:rsidR="008E768A" w:rsidRPr="00A916BA">
        <w:rPr>
          <w:b/>
          <w:noProof/>
          <w:szCs w:val="19"/>
          <w:lang w:eastAsia="pl-PL"/>
        </w:rPr>
        <w:t>.</w:t>
      </w:r>
      <w:r w:rsidR="0034377D" w:rsidRPr="0034377D">
        <w:rPr>
          <w:shd w:val="clear" w:color="auto" w:fill="FFFFFF"/>
          <w:lang w:val="en-GB"/>
        </w:rPr>
        <w:t xml:space="preserve"> </w:t>
      </w:r>
    </w:p>
    <w:p w14:paraId="42BFA628" w14:textId="3DC4A434" w:rsidR="0034377D" w:rsidRPr="00C00512" w:rsidRDefault="0034377D" w:rsidP="00106492">
      <w:pPr>
        <w:pStyle w:val="Nagwek1"/>
        <w:spacing w:before="360"/>
        <w:rPr>
          <w:rFonts w:ascii="Fira Sans" w:hAnsi="Fira Sans"/>
          <w:b/>
          <w:bCs w:val="0"/>
        </w:rPr>
      </w:pPr>
      <w:r w:rsidRPr="00C00512">
        <w:rPr>
          <w:rFonts w:ascii="Fira Sans" w:hAnsi="Fira Sans"/>
          <w:b/>
          <w:bCs w:val="0"/>
        </w:rPr>
        <w:t>Bilans g</w:t>
      </w:r>
      <w:r w:rsidR="00C00512" w:rsidRPr="00C00512">
        <w:rPr>
          <w:rFonts w:ascii="Fira Sans" w:hAnsi="Fira Sans"/>
          <w:b/>
          <w:bCs w:val="0"/>
        </w:rPr>
        <w:t>r</w:t>
      </w:r>
      <w:r w:rsidRPr="00C00512">
        <w:rPr>
          <w:rFonts w:ascii="Fira Sans" w:hAnsi="Fira Sans"/>
          <w:b/>
          <w:bCs w:val="0"/>
        </w:rPr>
        <w:t>untów leśnych</w:t>
      </w:r>
    </w:p>
    <w:p w14:paraId="35E299E0" w14:textId="737FDA29" w:rsidR="00C00512" w:rsidRPr="00C00512" w:rsidRDefault="00C00512" w:rsidP="00824090">
      <w:pPr>
        <w:pStyle w:val="PodtytuOP"/>
        <w:spacing w:before="0" w:line="288" w:lineRule="auto"/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</w:pPr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 xml:space="preserve">W końcu 2020 r. powierzchnia gruntów </w:t>
      </w:r>
      <w:r w:rsidRPr="004B563E">
        <w:rPr>
          <w:rFonts w:ascii="Myriad Pro" w:eastAsiaTheme="minorHAnsi" w:hAnsi="Myriad Pro" w:cstheme="minorBidi"/>
          <w:iCs/>
          <w:color w:val="auto"/>
          <w:shd w:val="clear" w:color="auto" w:fill="FFFFFF"/>
          <w:lang w:eastAsia="en-US"/>
        </w:rPr>
        <w:t>leśnych w Polsce</w:t>
      </w:r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 xml:space="preserve"> wyn</w:t>
      </w:r>
      <w:r w:rsidR="00CA459C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i</w:t>
      </w:r>
      <w:r w:rsidR="0026625D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os</w:t>
      </w:r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 xml:space="preserve">ła 9464,2 tys. ha i w ciągu roku zwiększyła się o 1,3 tys. ha. W wyniku przeklasyfikowania gruntów nieleśnych na grunty leśne przybyło 0,9 tys. ha, natomiast z powodu </w:t>
      </w:r>
      <w:proofErr w:type="spellStart"/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wylesień</w:t>
      </w:r>
      <w:proofErr w:type="spellEnd"/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 xml:space="preserve"> ubyło 0,3 tys. ha gruntów leśnych. </w:t>
      </w:r>
    </w:p>
    <w:p w14:paraId="60F3DDDC" w14:textId="6E4BF841" w:rsidR="000450E1" w:rsidRDefault="00C00512" w:rsidP="00C00512">
      <w:pPr>
        <w:pStyle w:val="tekstOP"/>
      </w:pPr>
      <w:r w:rsidRPr="00C00512">
        <w:rPr>
          <w:iCs/>
        </w:rPr>
        <w:t>Powierzchnia gruntów leśnych w lasach dostępnych dla pozyskiwania drewna w końcu 2020</w:t>
      </w:r>
      <w:r>
        <w:rPr>
          <w:iCs/>
        </w:rPr>
        <w:t> </w:t>
      </w:r>
      <w:r w:rsidRPr="00C00512">
        <w:rPr>
          <w:iCs/>
        </w:rPr>
        <w:t>r. wyn</w:t>
      </w:r>
      <w:r w:rsidR="0026625D">
        <w:rPr>
          <w:iCs/>
        </w:rPr>
        <w:t>ios</w:t>
      </w:r>
      <w:r w:rsidRPr="00C00512">
        <w:rPr>
          <w:iCs/>
        </w:rPr>
        <w:t>ła 9159,5 tys. ha i stanowiła, podobnie jak rok wcześniej, 96,8% powierzchni gruntów leśnych ogółem</w:t>
      </w:r>
      <w:r w:rsidR="00C854A7" w:rsidRPr="00C854A7">
        <w:rPr>
          <w:bCs/>
          <w:noProof/>
          <w:spacing w:val="-2"/>
        </w:rPr>
        <w:t>.</w:t>
      </w:r>
    </w:p>
    <w:p w14:paraId="5363398B" w14:textId="0F520BB0" w:rsidR="00C854A7" w:rsidRPr="00945F28" w:rsidRDefault="00F42EC7" w:rsidP="00C854A7">
      <w:pPr>
        <w:pStyle w:val="TytuTablicyOP"/>
      </w:pP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BAD44BB" wp14:editId="21CEF127">
                <wp:simplePos x="0" y="0"/>
                <wp:positionH relativeFrom="page">
                  <wp:posOffset>5712460</wp:posOffset>
                </wp:positionH>
                <wp:positionV relativeFrom="paragraph">
                  <wp:posOffset>3347776</wp:posOffset>
                </wp:positionV>
                <wp:extent cx="1847850" cy="840740"/>
                <wp:effectExtent l="0" t="0" r="0" b="0"/>
                <wp:wrapNone/>
                <wp:docPr id="18" name="Pole tekstowe 14" descr="Wartość gruntów leśnych w końcu 2020 r. wyniosła 39,5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0" cy="840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077055" w14:textId="3AC60F8E" w:rsidR="00F43563" w:rsidRPr="00F43563" w:rsidRDefault="00F43563" w:rsidP="00F435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43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Wartość gruntów leśnych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43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końcu 2020 r. wyniosła 39,5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43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mld zł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D44BB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7" type="#_x0000_t202" alt="Wartość gruntów leśnych w końcu 2020 r. wyniosła 39,5 mld zł" style="position:absolute;margin-left:449.8pt;margin-top:263.6pt;width:145.5pt;height:66.2pt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" filled="f" stroked="f" strokeweight=".5pt">
                <v:textbox>
                  <w:txbxContent>
                    <w:p w14:paraId="74077055" w14:textId="3AC60F8E" w:rsidR="00F43563" w:rsidRPr="00F43563" w:rsidRDefault="00F43563" w:rsidP="00F435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43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Wartość gruntów leśnych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43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końcu 2020 r. wyniosła 39,5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43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mld zł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854A7" w:rsidRPr="00945F28">
        <w:t xml:space="preserve">Tablica </w:t>
      </w:r>
      <w:r w:rsidR="00C4728D">
        <w:t>1</w:t>
      </w:r>
      <w:r w:rsidR="00C854A7" w:rsidRPr="00945F28">
        <w:t xml:space="preserve">. </w:t>
      </w:r>
      <w:r w:rsidR="00C4728D">
        <w:t>Bilans powierzchni gruntów leśnych w 2020 r.</w:t>
      </w:r>
      <w:r w:rsidR="00C854A7" w:rsidRPr="00945F28">
        <w:t xml:space="preserve"> 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000" w:firstRow="0" w:lastRow="0" w:firstColumn="0" w:lastColumn="0" w:noHBand="0" w:noVBand="0"/>
        <w:tblCaption w:val="Tablica 1. Bilans powierzchni gruntów leśnych w 2020 r. "/>
        <w:tblDescription w:val="Dane do tablicy dostępne w załączonym pliku excel."/>
      </w:tblPr>
      <w:tblGrid>
        <w:gridCol w:w="3119"/>
        <w:gridCol w:w="1606"/>
        <w:gridCol w:w="1606"/>
        <w:gridCol w:w="1607"/>
      </w:tblGrid>
      <w:tr w:rsidR="00C4728D" w:rsidRPr="00C4728D" w14:paraId="007B2A34" w14:textId="77777777" w:rsidTr="00F85688">
        <w:trPr>
          <w:cantSplit/>
          <w:trHeight w:val="1368"/>
          <w:jc w:val="center"/>
        </w:trPr>
        <w:tc>
          <w:tcPr>
            <w:tcW w:w="3119" w:type="dxa"/>
            <w:vMerge w:val="restart"/>
            <w:vAlign w:val="center"/>
          </w:tcPr>
          <w:p w14:paraId="43C5A1A5" w14:textId="77777777" w:rsidR="00C4728D" w:rsidRPr="00C4728D" w:rsidRDefault="00C4728D" w:rsidP="00C4728D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C4728D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606" w:type="dxa"/>
            <w:vAlign w:val="center"/>
          </w:tcPr>
          <w:p w14:paraId="0FD702FF" w14:textId="77777777" w:rsidR="00C4728D" w:rsidRPr="00C4728D" w:rsidRDefault="00C4728D" w:rsidP="00C4728D">
            <w:pPr>
              <w:ind w:left="-57" w:right="-57"/>
              <w:jc w:val="center"/>
              <w:rPr>
                <w:szCs w:val="19"/>
              </w:rPr>
            </w:pPr>
            <w:r w:rsidRPr="00C4728D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1606" w:type="dxa"/>
            <w:vAlign w:val="center"/>
          </w:tcPr>
          <w:p w14:paraId="469AB220" w14:textId="11303FD1" w:rsidR="00C4728D" w:rsidRPr="00C4728D" w:rsidRDefault="00C4728D" w:rsidP="000B3D9B">
            <w:pPr>
              <w:ind w:left="-57" w:right="-57"/>
              <w:jc w:val="center"/>
              <w:rPr>
                <w:iCs/>
                <w:szCs w:val="19"/>
              </w:rPr>
            </w:pPr>
            <w:r w:rsidRPr="00C4728D">
              <w:rPr>
                <w:rFonts w:cs="Times New Roman"/>
                <w:szCs w:val="19"/>
              </w:rPr>
              <w:t xml:space="preserve">Lasy dostępne </w:t>
            </w:r>
            <w:r w:rsidRPr="00C4728D">
              <w:rPr>
                <w:rFonts w:cs="Times New Roman"/>
                <w:szCs w:val="19"/>
              </w:rPr>
              <w:br/>
              <w:t>dla pozyskiwania drewna</w:t>
            </w:r>
          </w:p>
        </w:tc>
        <w:tc>
          <w:tcPr>
            <w:tcW w:w="1607" w:type="dxa"/>
            <w:vAlign w:val="center"/>
          </w:tcPr>
          <w:p w14:paraId="37B04606" w14:textId="318F6946" w:rsidR="00C4728D" w:rsidRPr="00C4728D" w:rsidRDefault="00C4728D" w:rsidP="000B3D9B">
            <w:pPr>
              <w:ind w:left="-57" w:right="-57"/>
              <w:jc w:val="center"/>
              <w:rPr>
                <w:iCs/>
                <w:szCs w:val="19"/>
              </w:rPr>
            </w:pPr>
            <w:r w:rsidRPr="00C4728D">
              <w:rPr>
                <w:rFonts w:cs="Times New Roman"/>
                <w:szCs w:val="19"/>
              </w:rPr>
              <w:t xml:space="preserve">Lasy </w:t>
            </w:r>
            <w:r w:rsidR="00F90A5B">
              <w:rPr>
                <w:rFonts w:cs="Times New Roman"/>
                <w:szCs w:val="19"/>
              </w:rPr>
              <w:br/>
            </w:r>
            <w:r w:rsidRPr="00C4728D">
              <w:rPr>
                <w:rFonts w:cs="Times New Roman"/>
                <w:szCs w:val="19"/>
              </w:rPr>
              <w:t xml:space="preserve">niedostępne </w:t>
            </w:r>
            <w:r w:rsidR="000B3D9B">
              <w:rPr>
                <w:rFonts w:cs="Times New Roman"/>
                <w:szCs w:val="19"/>
              </w:rPr>
              <w:br/>
            </w:r>
            <w:r w:rsidRPr="00C4728D">
              <w:rPr>
                <w:rFonts w:cs="Times New Roman"/>
                <w:szCs w:val="19"/>
              </w:rPr>
              <w:t>dla pozyskiwania drewna</w:t>
            </w:r>
          </w:p>
        </w:tc>
      </w:tr>
      <w:tr w:rsidR="00C4728D" w:rsidRPr="00C4728D" w14:paraId="16741ADC" w14:textId="77777777" w:rsidTr="00F85688">
        <w:trPr>
          <w:cantSplit/>
          <w:jc w:val="center"/>
        </w:trPr>
        <w:tc>
          <w:tcPr>
            <w:tcW w:w="3119" w:type="dxa"/>
            <w:vMerge/>
            <w:vAlign w:val="center"/>
          </w:tcPr>
          <w:p w14:paraId="100EAE16" w14:textId="77777777" w:rsidR="00C4728D" w:rsidRPr="00C4728D" w:rsidRDefault="00C4728D" w:rsidP="00C4728D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Cs w:val="19"/>
                <w:lang w:eastAsia="pl-PL"/>
              </w:rPr>
            </w:pPr>
          </w:p>
        </w:tc>
        <w:tc>
          <w:tcPr>
            <w:tcW w:w="4819" w:type="dxa"/>
            <w:gridSpan w:val="3"/>
            <w:vAlign w:val="center"/>
          </w:tcPr>
          <w:p w14:paraId="1E394761" w14:textId="77777777" w:rsidR="00C4728D" w:rsidRPr="00C4728D" w:rsidRDefault="00C4728D" w:rsidP="00C4728D">
            <w:pPr>
              <w:jc w:val="center"/>
              <w:rPr>
                <w:szCs w:val="19"/>
              </w:rPr>
            </w:pPr>
            <w:r w:rsidRPr="00C4728D">
              <w:rPr>
                <w:szCs w:val="19"/>
              </w:rPr>
              <w:t>w tys. ha</w:t>
            </w:r>
          </w:p>
        </w:tc>
      </w:tr>
      <w:tr w:rsidR="00C4728D" w:rsidRPr="00C4728D" w14:paraId="794CE2DA" w14:textId="77777777" w:rsidTr="00F85688">
        <w:trPr>
          <w:cantSplit/>
          <w:trHeight w:val="283"/>
          <w:jc w:val="center"/>
        </w:trPr>
        <w:tc>
          <w:tcPr>
            <w:tcW w:w="3119" w:type="dxa"/>
            <w:vAlign w:val="center"/>
          </w:tcPr>
          <w:p w14:paraId="7F37381B" w14:textId="77777777" w:rsidR="00C4728D" w:rsidRPr="00C4728D" w:rsidRDefault="00C4728D" w:rsidP="00F85688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C4728D">
              <w:rPr>
                <w:rFonts w:eastAsiaTheme="majorEastAsia" w:cstheme="majorBidi"/>
                <w:b/>
                <w:iCs/>
                <w:szCs w:val="19"/>
              </w:rPr>
              <w:t>Powierzchnia otwarcia</w:t>
            </w:r>
          </w:p>
        </w:tc>
        <w:tc>
          <w:tcPr>
            <w:tcW w:w="1606" w:type="dxa"/>
            <w:vAlign w:val="center"/>
          </w:tcPr>
          <w:p w14:paraId="047065A0" w14:textId="77777777" w:rsidR="00C4728D" w:rsidRPr="00C4728D" w:rsidRDefault="00C4728D" w:rsidP="00F85688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C4728D">
              <w:rPr>
                <w:rFonts w:cs="Arial"/>
                <w:b/>
                <w:bCs/>
                <w:color w:val="000000"/>
                <w:szCs w:val="19"/>
              </w:rPr>
              <w:t>9462,9</w:t>
            </w:r>
          </w:p>
        </w:tc>
        <w:tc>
          <w:tcPr>
            <w:tcW w:w="1606" w:type="dxa"/>
          </w:tcPr>
          <w:p w14:paraId="66F76617" w14:textId="77777777" w:rsidR="00C4728D" w:rsidRPr="00C4728D" w:rsidRDefault="00C4728D" w:rsidP="00F85688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C4728D">
              <w:rPr>
                <w:rFonts w:cs="Arial"/>
                <w:b/>
                <w:bCs/>
                <w:color w:val="000000"/>
                <w:szCs w:val="19"/>
              </w:rPr>
              <w:t>9156,9</w:t>
            </w:r>
          </w:p>
        </w:tc>
        <w:tc>
          <w:tcPr>
            <w:tcW w:w="1607" w:type="dxa"/>
          </w:tcPr>
          <w:p w14:paraId="3C147EAF" w14:textId="77777777" w:rsidR="00C4728D" w:rsidRPr="00C4728D" w:rsidRDefault="00C4728D" w:rsidP="00F85688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C4728D">
              <w:rPr>
                <w:rFonts w:cs="Arial"/>
                <w:b/>
                <w:bCs/>
                <w:color w:val="000000"/>
                <w:szCs w:val="19"/>
              </w:rPr>
              <w:t>306,0</w:t>
            </w:r>
          </w:p>
        </w:tc>
      </w:tr>
      <w:tr w:rsidR="00C4728D" w:rsidRPr="00C4728D" w14:paraId="6B8C0259" w14:textId="77777777" w:rsidTr="00F85688">
        <w:trPr>
          <w:cantSplit/>
          <w:trHeight w:val="283"/>
          <w:jc w:val="center"/>
        </w:trPr>
        <w:tc>
          <w:tcPr>
            <w:tcW w:w="3119" w:type="dxa"/>
            <w:vAlign w:val="center"/>
          </w:tcPr>
          <w:p w14:paraId="15A7B8E3" w14:textId="77777777" w:rsidR="00C4728D" w:rsidRPr="00C4728D" w:rsidRDefault="00C4728D" w:rsidP="00C4728D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Zalesienia</w:t>
            </w:r>
          </w:p>
        </w:tc>
        <w:tc>
          <w:tcPr>
            <w:tcW w:w="1606" w:type="dxa"/>
            <w:vAlign w:val="center"/>
          </w:tcPr>
          <w:p w14:paraId="5E6CA153" w14:textId="77777777" w:rsidR="00C4728D" w:rsidRPr="00C4728D" w:rsidRDefault="00C4728D" w:rsidP="00C4728D">
            <w:pPr>
              <w:jc w:val="right"/>
              <w:rPr>
                <w:rFonts w:cs="Arial"/>
                <w:color w:val="000000"/>
                <w:szCs w:val="19"/>
              </w:rPr>
            </w:pPr>
            <w:r w:rsidRPr="00C4728D">
              <w:rPr>
                <w:rFonts w:cs="Arial"/>
                <w:color w:val="000000"/>
                <w:szCs w:val="19"/>
              </w:rPr>
              <w:t>0,9</w:t>
            </w:r>
          </w:p>
        </w:tc>
        <w:tc>
          <w:tcPr>
            <w:tcW w:w="1606" w:type="dxa"/>
          </w:tcPr>
          <w:p w14:paraId="0875C439" w14:textId="77777777" w:rsidR="00C4728D" w:rsidRPr="00C4728D" w:rsidRDefault="00C4728D" w:rsidP="00C4728D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728D">
              <w:rPr>
                <w:rFonts w:cs="Arial"/>
                <w:bCs/>
                <w:color w:val="000000"/>
                <w:szCs w:val="19"/>
              </w:rPr>
              <w:t>0,9</w:t>
            </w:r>
          </w:p>
        </w:tc>
        <w:tc>
          <w:tcPr>
            <w:tcW w:w="1607" w:type="dxa"/>
          </w:tcPr>
          <w:p w14:paraId="28F574BB" w14:textId="77777777" w:rsidR="00C4728D" w:rsidRPr="00C4728D" w:rsidRDefault="00C4728D" w:rsidP="00C4728D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728D">
              <w:rPr>
                <w:rFonts w:cs="Arial"/>
                <w:bCs/>
                <w:color w:val="000000"/>
                <w:szCs w:val="19"/>
              </w:rPr>
              <w:t>0,0</w:t>
            </w:r>
          </w:p>
        </w:tc>
      </w:tr>
      <w:tr w:rsidR="00C4728D" w:rsidRPr="00C4728D" w14:paraId="29509E55" w14:textId="77777777" w:rsidTr="00F85688">
        <w:trPr>
          <w:cantSplit/>
          <w:trHeight w:val="283"/>
          <w:jc w:val="center"/>
        </w:trPr>
        <w:tc>
          <w:tcPr>
            <w:tcW w:w="3119" w:type="dxa"/>
            <w:vAlign w:val="center"/>
          </w:tcPr>
          <w:p w14:paraId="7542F70E" w14:textId="77777777" w:rsidR="00C4728D" w:rsidRPr="00C4728D" w:rsidRDefault="00C4728D" w:rsidP="00C4728D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Wylesienia</w:t>
            </w:r>
          </w:p>
        </w:tc>
        <w:tc>
          <w:tcPr>
            <w:tcW w:w="1606" w:type="dxa"/>
            <w:vAlign w:val="bottom"/>
          </w:tcPr>
          <w:p w14:paraId="250CD57D" w14:textId="77777777" w:rsidR="00C4728D" w:rsidRPr="00C4728D" w:rsidRDefault="00C4728D" w:rsidP="00C4728D">
            <w:pPr>
              <w:jc w:val="right"/>
              <w:rPr>
                <w:iCs/>
                <w:szCs w:val="19"/>
              </w:rPr>
            </w:pPr>
            <w:r w:rsidRPr="00C4728D">
              <w:rPr>
                <w:rFonts w:cs="Arial"/>
                <w:iCs/>
                <w:color w:val="000000"/>
                <w:szCs w:val="19"/>
              </w:rPr>
              <w:t>0,3</w:t>
            </w:r>
          </w:p>
        </w:tc>
        <w:tc>
          <w:tcPr>
            <w:tcW w:w="1606" w:type="dxa"/>
          </w:tcPr>
          <w:p w14:paraId="7866EA8F" w14:textId="77777777" w:rsidR="00C4728D" w:rsidRPr="00C4728D" w:rsidRDefault="00C4728D" w:rsidP="00C4728D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728D">
              <w:rPr>
                <w:rFonts w:cs="Arial"/>
                <w:bCs/>
                <w:color w:val="000000"/>
                <w:szCs w:val="19"/>
              </w:rPr>
              <w:t>0,3</w:t>
            </w:r>
          </w:p>
        </w:tc>
        <w:tc>
          <w:tcPr>
            <w:tcW w:w="1607" w:type="dxa"/>
          </w:tcPr>
          <w:p w14:paraId="1F415B19" w14:textId="5700FC12" w:rsidR="00C4728D" w:rsidRPr="001D20B7" w:rsidRDefault="001D20B7" w:rsidP="00C4728D">
            <w:pPr>
              <w:jc w:val="right"/>
              <w:rPr>
                <w:rFonts w:cs="Arial"/>
                <w:b/>
                <w:color w:val="000000"/>
                <w:szCs w:val="19"/>
              </w:rPr>
            </w:pPr>
            <w:r w:rsidRPr="001D20B7">
              <w:rPr>
                <w:rFonts w:cs="Arial"/>
                <w:b/>
                <w:szCs w:val="19"/>
              </w:rPr>
              <w:t>.</w:t>
            </w:r>
          </w:p>
        </w:tc>
      </w:tr>
      <w:tr w:rsidR="00C4728D" w:rsidRPr="00C4728D" w14:paraId="339F468A" w14:textId="77777777" w:rsidTr="00F85688">
        <w:trPr>
          <w:cantSplit/>
          <w:trHeight w:val="283"/>
          <w:jc w:val="center"/>
        </w:trPr>
        <w:tc>
          <w:tcPr>
            <w:tcW w:w="3119" w:type="dxa"/>
            <w:vAlign w:val="center"/>
          </w:tcPr>
          <w:p w14:paraId="14D6EAF6" w14:textId="77777777" w:rsidR="00C4728D" w:rsidRPr="00C4728D" w:rsidRDefault="00C4728D" w:rsidP="00C4728D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Zmiany w użytkowaniu</w:t>
            </w:r>
          </w:p>
        </w:tc>
        <w:tc>
          <w:tcPr>
            <w:tcW w:w="1606" w:type="dxa"/>
            <w:vAlign w:val="bottom"/>
          </w:tcPr>
          <w:p w14:paraId="1400AF2B" w14:textId="77777777" w:rsidR="00C4728D" w:rsidRPr="00C4728D" w:rsidRDefault="00C4728D" w:rsidP="00C4728D">
            <w:pPr>
              <w:jc w:val="right"/>
              <w:rPr>
                <w:iCs/>
                <w:szCs w:val="19"/>
              </w:rPr>
            </w:pPr>
            <w:r w:rsidRPr="00C4728D">
              <w:rPr>
                <w:rFonts w:cs="Arial"/>
                <w:iCs/>
                <w:szCs w:val="19"/>
              </w:rPr>
              <w:t>0,0</w:t>
            </w:r>
          </w:p>
        </w:tc>
        <w:tc>
          <w:tcPr>
            <w:tcW w:w="1606" w:type="dxa"/>
          </w:tcPr>
          <w:p w14:paraId="794CC941" w14:textId="77777777" w:rsidR="00C4728D" w:rsidRPr="00C4728D" w:rsidRDefault="00C4728D" w:rsidP="00C4728D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728D">
              <w:rPr>
                <w:rFonts w:cs="Arial"/>
                <w:bCs/>
                <w:color w:val="000000"/>
                <w:szCs w:val="19"/>
              </w:rPr>
              <w:t>1,3</w:t>
            </w:r>
          </w:p>
        </w:tc>
        <w:tc>
          <w:tcPr>
            <w:tcW w:w="1607" w:type="dxa"/>
          </w:tcPr>
          <w:p w14:paraId="11D1AB24" w14:textId="2D9BCAF4" w:rsidR="00C4728D" w:rsidRPr="00C4728D" w:rsidRDefault="00F43563" w:rsidP="00C4728D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="00C4728D" w:rsidRPr="00C4728D">
              <w:rPr>
                <w:rFonts w:cs="Arial"/>
                <w:bCs/>
                <w:color w:val="000000"/>
                <w:szCs w:val="19"/>
              </w:rPr>
              <w:t>1,3</w:t>
            </w:r>
          </w:p>
        </w:tc>
      </w:tr>
      <w:tr w:rsidR="00C4728D" w:rsidRPr="00C4728D" w14:paraId="771ED7EC" w14:textId="77777777" w:rsidTr="00F85688">
        <w:trPr>
          <w:cantSplit/>
          <w:trHeight w:val="283"/>
          <w:jc w:val="center"/>
        </w:trPr>
        <w:tc>
          <w:tcPr>
            <w:tcW w:w="3119" w:type="dxa"/>
            <w:tcBorders>
              <w:bottom w:val="single" w:sz="4" w:space="0" w:color="001D77"/>
            </w:tcBorders>
            <w:vAlign w:val="center"/>
          </w:tcPr>
          <w:p w14:paraId="0061FA66" w14:textId="77777777" w:rsidR="00C4728D" w:rsidRPr="00C4728D" w:rsidRDefault="00C4728D" w:rsidP="00C4728D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iCs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Pozycja bilansująca</w:t>
            </w:r>
          </w:p>
        </w:tc>
        <w:tc>
          <w:tcPr>
            <w:tcW w:w="1606" w:type="dxa"/>
            <w:tcBorders>
              <w:bottom w:val="single" w:sz="4" w:space="0" w:color="001D77"/>
            </w:tcBorders>
            <w:vAlign w:val="bottom"/>
          </w:tcPr>
          <w:p w14:paraId="49CFBB80" w14:textId="77777777" w:rsidR="00C4728D" w:rsidRPr="00C4728D" w:rsidRDefault="00C4728D" w:rsidP="00C4728D">
            <w:pPr>
              <w:jc w:val="right"/>
              <w:rPr>
                <w:rFonts w:cs="Arial"/>
                <w:iCs/>
                <w:szCs w:val="19"/>
              </w:rPr>
            </w:pPr>
            <w:r w:rsidRPr="00C4728D">
              <w:rPr>
                <w:rFonts w:cs="Arial"/>
                <w:iCs/>
                <w:szCs w:val="19"/>
              </w:rPr>
              <w:t>0,7</w:t>
            </w:r>
          </w:p>
        </w:tc>
        <w:tc>
          <w:tcPr>
            <w:tcW w:w="1606" w:type="dxa"/>
            <w:tcBorders>
              <w:bottom w:val="single" w:sz="4" w:space="0" w:color="001D77"/>
            </w:tcBorders>
          </w:tcPr>
          <w:p w14:paraId="4158E9EE" w14:textId="77777777" w:rsidR="00C4728D" w:rsidRPr="00C4728D" w:rsidRDefault="00C4728D" w:rsidP="00C4728D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728D">
              <w:rPr>
                <w:rFonts w:cs="Arial"/>
                <w:bCs/>
                <w:color w:val="000000"/>
                <w:szCs w:val="19"/>
              </w:rPr>
              <w:t>0,7</w:t>
            </w:r>
          </w:p>
        </w:tc>
        <w:tc>
          <w:tcPr>
            <w:tcW w:w="1607" w:type="dxa"/>
            <w:tcBorders>
              <w:bottom w:val="single" w:sz="4" w:space="0" w:color="001D77"/>
            </w:tcBorders>
          </w:tcPr>
          <w:p w14:paraId="0B131BD1" w14:textId="77777777" w:rsidR="00C4728D" w:rsidRPr="00C4728D" w:rsidRDefault="00C4728D" w:rsidP="00C4728D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728D">
              <w:rPr>
                <w:rFonts w:cs="Arial"/>
                <w:bCs/>
                <w:color w:val="000000"/>
                <w:szCs w:val="19"/>
              </w:rPr>
              <w:t>0,0</w:t>
            </w:r>
          </w:p>
        </w:tc>
      </w:tr>
      <w:tr w:rsidR="00C4728D" w:rsidRPr="00C4728D" w14:paraId="0A3D3F0F" w14:textId="77777777" w:rsidTr="00F85688">
        <w:trPr>
          <w:cantSplit/>
          <w:trHeight w:val="283"/>
          <w:jc w:val="center"/>
        </w:trPr>
        <w:tc>
          <w:tcPr>
            <w:tcW w:w="3119" w:type="dxa"/>
            <w:tcBorders>
              <w:bottom w:val="nil"/>
            </w:tcBorders>
            <w:vAlign w:val="center"/>
          </w:tcPr>
          <w:p w14:paraId="754E5F02" w14:textId="77777777" w:rsidR="00C4728D" w:rsidRPr="00C4728D" w:rsidRDefault="00C4728D" w:rsidP="00C4728D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C4728D">
              <w:rPr>
                <w:rFonts w:eastAsiaTheme="majorEastAsia" w:cstheme="majorBidi"/>
                <w:b/>
                <w:iCs/>
                <w:szCs w:val="19"/>
              </w:rPr>
              <w:t>Powierzchnia zamknięcia</w:t>
            </w:r>
          </w:p>
        </w:tc>
        <w:tc>
          <w:tcPr>
            <w:tcW w:w="1606" w:type="dxa"/>
            <w:tcBorders>
              <w:bottom w:val="nil"/>
            </w:tcBorders>
          </w:tcPr>
          <w:p w14:paraId="5A9FCDAE" w14:textId="77777777" w:rsidR="00C4728D" w:rsidRPr="00C4728D" w:rsidRDefault="00C4728D" w:rsidP="00C4728D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C4728D">
              <w:rPr>
                <w:rFonts w:cs="Arial"/>
                <w:b/>
                <w:bCs/>
                <w:color w:val="000000"/>
                <w:szCs w:val="19"/>
              </w:rPr>
              <w:t>9464,2</w:t>
            </w:r>
          </w:p>
        </w:tc>
        <w:tc>
          <w:tcPr>
            <w:tcW w:w="1606" w:type="dxa"/>
            <w:tcBorders>
              <w:bottom w:val="nil"/>
            </w:tcBorders>
          </w:tcPr>
          <w:p w14:paraId="3FA27316" w14:textId="77777777" w:rsidR="00C4728D" w:rsidRPr="00C4728D" w:rsidRDefault="00C4728D" w:rsidP="00C4728D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C4728D">
              <w:rPr>
                <w:rFonts w:cs="Arial"/>
                <w:b/>
                <w:bCs/>
                <w:color w:val="000000"/>
                <w:szCs w:val="19"/>
              </w:rPr>
              <w:t>9159,5</w:t>
            </w:r>
          </w:p>
        </w:tc>
        <w:tc>
          <w:tcPr>
            <w:tcW w:w="1607" w:type="dxa"/>
            <w:tcBorders>
              <w:bottom w:val="nil"/>
            </w:tcBorders>
          </w:tcPr>
          <w:p w14:paraId="5625FBE4" w14:textId="77777777" w:rsidR="00C4728D" w:rsidRPr="00C4728D" w:rsidRDefault="00C4728D" w:rsidP="00C4728D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C4728D">
              <w:rPr>
                <w:rFonts w:cs="Arial"/>
                <w:b/>
                <w:bCs/>
                <w:color w:val="000000"/>
                <w:szCs w:val="19"/>
              </w:rPr>
              <w:t>304,7</w:t>
            </w:r>
          </w:p>
        </w:tc>
      </w:tr>
    </w:tbl>
    <w:p w14:paraId="19296F51" w14:textId="1ACEEC75" w:rsidR="00F43563" w:rsidRDefault="00F43563" w:rsidP="00F43563">
      <w:pPr>
        <w:pStyle w:val="tekstOP"/>
      </w:pPr>
      <w:r>
        <w:rPr>
          <w:iCs/>
        </w:rPr>
        <w:t>W</w:t>
      </w:r>
      <w:r w:rsidRPr="00B05AB5">
        <w:rPr>
          <w:iCs/>
        </w:rPr>
        <w:t>artość gruntów leśnych w końcu 20</w:t>
      </w:r>
      <w:r>
        <w:rPr>
          <w:iCs/>
        </w:rPr>
        <w:t>20</w:t>
      </w:r>
      <w:r w:rsidRPr="00B05AB5">
        <w:rPr>
          <w:iCs/>
        </w:rPr>
        <w:t xml:space="preserve"> r. </w:t>
      </w:r>
      <w:r>
        <w:rPr>
          <w:iCs/>
        </w:rPr>
        <w:t xml:space="preserve">ukształtowała się na poziomie </w:t>
      </w:r>
      <w:r w:rsidRPr="00B05AB5">
        <w:rPr>
          <w:iCs/>
        </w:rPr>
        <w:t>3</w:t>
      </w:r>
      <w:r>
        <w:rPr>
          <w:iCs/>
        </w:rPr>
        <w:t>9,5</w:t>
      </w:r>
      <w:r w:rsidR="003769CA">
        <w:rPr>
          <w:iCs/>
        </w:rPr>
        <w:t xml:space="preserve"> </w:t>
      </w:r>
      <w:r w:rsidRPr="00B05AB5">
        <w:rPr>
          <w:iCs/>
        </w:rPr>
        <w:t xml:space="preserve">mld zł i </w:t>
      </w:r>
      <w:r>
        <w:rPr>
          <w:iCs/>
        </w:rPr>
        <w:t>wzrosła</w:t>
      </w:r>
      <w:r w:rsidRPr="00B05AB5">
        <w:rPr>
          <w:iCs/>
        </w:rPr>
        <w:t xml:space="preserve"> o </w:t>
      </w:r>
      <w:r>
        <w:rPr>
          <w:iCs/>
        </w:rPr>
        <w:t>1,4</w:t>
      </w:r>
      <w:r w:rsidRPr="00B05AB5">
        <w:rPr>
          <w:iCs/>
        </w:rPr>
        <w:t xml:space="preserve">% </w:t>
      </w:r>
      <w:r w:rsidR="005744CE">
        <w:rPr>
          <w:iCs/>
        </w:rPr>
        <w:t xml:space="preserve">(w cenach bieżących) </w:t>
      </w:r>
      <w:r w:rsidRPr="00B05AB5">
        <w:rPr>
          <w:iCs/>
        </w:rPr>
        <w:t xml:space="preserve">w stosunku do </w:t>
      </w:r>
      <w:r w:rsidR="005744CE">
        <w:rPr>
          <w:iCs/>
        </w:rPr>
        <w:t>zanotowanej przed rokiem</w:t>
      </w:r>
      <w:r>
        <w:rPr>
          <w:iCs/>
        </w:rPr>
        <w:t xml:space="preserve">. </w:t>
      </w:r>
      <w:r w:rsidRPr="00B05AB5">
        <w:rPr>
          <w:iCs/>
        </w:rPr>
        <w:t>Wartość gruntów leśnych dostępnych dla pozyskiwania drewna wyniosła 3</w:t>
      </w:r>
      <w:r>
        <w:rPr>
          <w:iCs/>
        </w:rPr>
        <w:t xml:space="preserve">8,1 </w:t>
      </w:r>
      <w:r w:rsidRPr="00B05AB5">
        <w:rPr>
          <w:iCs/>
        </w:rPr>
        <w:t>mld zł, co stanowiło 96,6% wartości</w:t>
      </w:r>
      <w:r>
        <w:rPr>
          <w:iCs/>
        </w:rPr>
        <w:t xml:space="preserve"> </w:t>
      </w:r>
      <w:r w:rsidRPr="00B05AB5">
        <w:rPr>
          <w:iCs/>
        </w:rPr>
        <w:t>gruntów leśnych ogółem</w:t>
      </w:r>
      <w:r w:rsidR="003C69B3">
        <w:t>.</w:t>
      </w:r>
    </w:p>
    <w:p w14:paraId="28703724" w14:textId="77777777" w:rsidR="00F43563" w:rsidRDefault="00F43563">
      <w:pPr>
        <w:spacing w:before="0" w:after="160" w:line="259" w:lineRule="auto"/>
        <w:rPr>
          <w:szCs w:val="19"/>
          <w:shd w:val="clear" w:color="auto" w:fill="FFFFFF"/>
        </w:rPr>
      </w:pPr>
      <w:r>
        <w:br w:type="page"/>
      </w:r>
    </w:p>
    <w:p w14:paraId="111D57D0" w14:textId="3235A200" w:rsidR="0020333D" w:rsidRPr="00945F28" w:rsidRDefault="0020333D" w:rsidP="0020333D">
      <w:pPr>
        <w:pStyle w:val="TytuTablicyOP"/>
      </w:pPr>
      <w:r w:rsidRPr="00945F28">
        <w:lastRenderedPageBreak/>
        <w:t xml:space="preserve">Tablica </w:t>
      </w:r>
      <w:r w:rsidR="000C375C">
        <w:t>2</w:t>
      </w:r>
      <w:r w:rsidRPr="00945F28">
        <w:t xml:space="preserve">. </w:t>
      </w:r>
      <w:r w:rsidR="000C375C" w:rsidRPr="000C375C">
        <w:t>Bilans wartości gruntów leśnych w 2020 r.</w:t>
      </w:r>
    </w:p>
    <w:tbl>
      <w:tblPr>
        <w:tblStyle w:val="Siatkatabelijasna2"/>
        <w:tblpPr w:leftFromText="141" w:rightFromText="141" w:vertAnchor="text" w:horzAnchor="margin" w:tblpY="1"/>
        <w:tblW w:w="7938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Bilans wartości gruntów leśnych w 2020 r."/>
        <w:tblDescription w:val="Dane do tablicy dostępne w załączonym pliku excel."/>
      </w:tblPr>
      <w:tblGrid>
        <w:gridCol w:w="3116"/>
        <w:gridCol w:w="1607"/>
        <w:gridCol w:w="1607"/>
        <w:gridCol w:w="1608"/>
      </w:tblGrid>
      <w:tr w:rsidR="000C375C" w:rsidRPr="000C375C" w14:paraId="5C8D782A" w14:textId="77777777" w:rsidTr="00DA5A1E">
        <w:trPr>
          <w:trHeight w:val="90"/>
        </w:trPr>
        <w:tc>
          <w:tcPr>
            <w:tcW w:w="3116" w:type="dxa"/>
            <w:vMerge w:val="restart"/>
            <w:vAlign w:val="center"/>
          </w:tcPr>
          <w:p w14:paraId="0EF15269" w14:textId="77777777" w:rsidR="000C375C" w:rsidRPr="000C375C" w:rsidRDefault="000C375C" w:rsidP="00466A72">
            <w:pPr>
              <w:keepNext/>
              <w:tabs>
                <w:tab w:val="right" w:leader="dot" w:pos="4139"/>
              </w:tabs>
              <w:spacing w:before="80" w:after="80"/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0C375C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607" w:type="dxa"/>
            <w:vAlign w:val="center"/>
          </w:tcPr>
          <w:p w14:paraId="5AF33B44" w14:textId="77777777" w:rsidR="000C375C" w:rsidRPr="000C375C" w:rsidRDefault="000C375C" w:rsidP="00466A72">
            <w:pPr>
              <w:spacing w:before="80" w:after="80"/>
              <w:ind w:left="-57" w:right="-57"/>
              <w:jc w:val="center"/>
              <w:rPr>
                <w:szCs w:val="19"/>
              </w:rPr>
            </w:pPr>
            <w:r w:rsidRPr="000C375C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1607" w:type="dxa"/>
            <w:vAlign w:val="center"/>
          </w:tcPr>
          <w:p w14:paraId="40359797" w14:textId="29F39566" w:rsidR="000C375C" w:rsidRPr="000C375C" w:rsidRDefault="000C375C" w:rsidP="00466A72">
            <w:pPr>
              <w:spacing w:before="80" w:after="80"/>
              <w:jc w:val="center"/>
              <w:rPr>
                <w:iCs/>
                <w:szCs w:val="19"/>
              </w:rPr>
            </w:pPr>
            <w:r w:rsidRPr="000C375C">
              <w:rPr>
                <w:rFonts w:cs="Times New Roman"/>
                <w:szCs w:val="19"/>
              </w:rPr>
              <w:t xml:space="preserve">Lasy dostępne </w:t>
            </w:r>
            <w:r w:rsidRPr="000C375C">
              <w:rPr>
                <w:rFonts w:cs="Times New Roman"/>
                <w:szCs w:val="19"/>
              </w:rPr>
              <w:br/>
              <w:t>dla pozyskiwania drewna</w:t>
            </w:r>
          </w:p>
        </w:tc>
        <w:tc>
          <w:tcPr>
            <w:tcW w:w="1608" w:type="dxa"/>
            <w:vAlign w:val="center"/>
          </w:tcPr>
          <w:p w14:paraId="6305474E" w14:textId="08E54866" w:rsidR="000C375C" w:rsidRPr="000C375C" w:rsidRDefault="000C375C" w:rsidP="00466A72">
            <w:pPr>
              <w:spacing w:before="80" w:after="80"/>
              <w:jc w:val="center"/>
              <w:rPr>
                <w:iCs/>
                <w:szCs w:val="19"/>
              </w:rPr>
            </w:pPr>
            <w:r w:rsidRPr="000C375C">
              <w:rPr>
                <w:rFonts w:cs="Times New Roman"/>
                <w:szCs w:val="19"/>
              </w:rPr>
              <w:t xml:space="preserve">Lasy </w:t>
            </w:r>
            <w:r w:rsidR="00F90A5B">
              <w:rPr>
                <w:rFonts w:cs="Times New Roman"/>
                <w:szCs w:val="19"/>
              </w:rPr>
              <w:br/>
            </w:r>
            <w:r w:rsidRPr="000C375C">
              <w:rPr>
                <w:rFonts w:cs="Times New Roman"/>
                <w:szCs w:val="19"/>
              </w:rPr>
              <w:t xml:space="preserve">niedostępne </w:t>
            </w:r>
            <w:r w:rsidR="000B3D9B">
              <w:rPr>
                <w:rFonts w:cs="Times New Roman"/>
                <w:szCs w:val="19"/>
              </w:rPr>
              <w:br/>
            </w:r>
            <w:r w:rsidRPr="000C375C">
              <w:rPr>
                <w:rFonts w:cs="Times New Roman"/>
                <w:szCs w:val="19"/>
              </w:rPr>
              <w:t>dla pozyskiwania drewna</w:t>
            </w:r>
          </w:p>
        </w:tc>
      </w:tr>
      <w:tr w:rsidR="000C375C" w:rsidRPr="000C375C" w14:paraId="63C85C2B" w14:textId="77777777" w:rsidTr="00DA5A1E">
        <w:trPr>
          <w:trHeight w:val="20"/>
        </w:trPr>
        <w:tc>
          <w:tcPr>
            <w:tcW w:w="3116" w:type="dxa"/>
            <w:vMerge/>
            <w:vAlign w:val="center"/>
          </w:tcPr>
          <w:p w14:paraId="3A47D4A0" w14:textId="77777777" w:rsidR="000C375C" w:rsidRPr="000C375C" w:rsidRDefault="000C375C" w:rsidP="00466A72">
            <w:pPr>
              <w:keepNext/>
              <w:tabs>
                <w:tab w:val="right" w:leader="dot" w:pos="4139"/>
              </w:tabs>
              <w:spacing w:before="80" w:after="8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Cs w:val="19"/>
                <w:lang w:eastAsia="pl-PL"/>
              </w:rPr>
            </w:pPr>
          </w:p>
        </w:tc>
        <w:tc>
          <w:tcPr>
            <w:tcW w:w="4822" w:type="dxa"/>
            <w:gridSpan w:val="3"/>
            <w:vAlign w:val="center"/>
          </w:tcPr>
          <w:p w14:paraId="70B4D125" w14:textId="77777777" w:rsidR="000C375C" w:rsidRPr="000C375C" w:rsidRDefault="000C375C" w:rsidP="00466A72">
            <w:pPr>
              <w:spacing w:before="80" w:after="80"/>
              <w:jc w:val="center"/>
              <w:rPr>
                <w:szCs w:val="19"/>
              </w:rPr>
            </w:pPr>
            <w:r w:rsidRPr="000C375C">
              <w:rPr>
                <w:szCs w:val="19"/>
              </w:rPr>
              <w:t>w mln zł</w:t>
            </w:r>
          </w:p>
        </w:tc>
      </w:tr>
      <w:tr w:rsidR="000C375C" w:rsidRPr="000C375C" w14:paraId="6A8858AE" w14:textId="77777777" w:rsidTr="00DA5A1E">
        <w:trPr>
          <w:trHeight w:val="57"/>
        </w:trPr>
        <w:tc>
          <w:tcPr>
            <w:tcW w:w="3116" w:type="dxa"/>
            <w:vAlign w:val="center"/>
          </w:tcPr>
          <w:p w14:paraId="1884D4D6" w14:textId="77777777" w:rsidR="000C375C" w:rsidRPr="000C375C" w:rsidRDefault="000C375C" w:rsidP="00466A72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0C375C">
              <w:rPr>
                <w:rFonts w:eastAsiaTheme="majorEastAsia" w:cstheme="majorBidi"/>
                <w:b/>
                <w:iCs/>
                <w:szCs w:val="19"/>
              </w:rPr>
              <w:t>Powierzchnia otwarcia</w:t>
            </w:r>
          </w:p>
        </w:tc>
        <w:tc>
          <w:tcPr>
            <w:tcW w:w="1607" w:type="dxa"/>
          </w:tcPr>
          <w:p w14:paraId="3AE5C8D8" w14:textId="77777777" w:rsidR="000C375C" w:rsidRPr="000C375C" w:rsidRDefault="000C375C" w:rsidP="00F85688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0C375C">
              <w:rPr>
                <w:rFonts w:cs="Arial"/>
                <w:b/>
                <w:bCs/>
                <w:color w:val="000000"/>
                <w:szCs w:val="19"/>
              </w:rPr>
              <w:t>38894,4</w:t>
            </w:r>
          </w:p>
        </w:tc>
        <w:tc>
          <w:tcPr>
            <w:tcW w:w="1607" w:type="dxa"/>
          </w:tcPr>
          <w:p w14:paraId="1C56DBAA" w14:textId="37258EAB" w:rsidR="000C375C" w:rsidRPr="000C375C" w:rsidRDefault="000C375C" w:rsidP="00F85688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0C375C">
              <w:rPr>
                <w:rFonts w:cs="Arial"/>
                <w:b/>
                <w:bCs/>
                <w:color w:val="000000"/>
                <w:szCs w:val="19"/>
              </w:rPr>
              <w:t>37566,1</w:t>
            </w:r>
          </w:p>
        </w:tc>
        <w:tc>
          <w:tcPr>
            <w:tcW w:w="1608" w:type="dxa"/>
          </w:tcPr>
          <w:p w14:paraId="4B35D064" w14:textId="77777777" w:rsidR="000C375C" w:rsidRPr="000C375C" w:rsidRDefault="000C375C" w:rsidP="00F85688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0C375C">
              <w:rPr>
                <w:rFonts w:cs="Arial"/>
                <w:b/>
                <w:bCs/>
                <w:color w:val="000000"/>
                <w:szCs w:val="19"/>
              </w:rPr>
              <w:t>1328,3</w:t>
            </w:r>
          </w:p>
        </w:tc>
      </w:tr>
      <w:tr w:rsidR="000C375C" w:rsidRPr="000C375C" w14:paraId="1CFD13A8" w14:textId="77777777" w:rsidTr="00DA5A1E">
        <w:trPr>
          <w:trHeight w:val="57"/>
        </w:trPr>
        <w:tc>
          <w:tcPr>
            <w:tcW w:w="3116" w:type="dxa"/>
            <w:vAlign w:val="center"/>
          </w:tcPr>
          <w:p w14:paraId="0BBEE893" w14:textId="77777777" w:rsidR="000C375C" w:rsidRPr="000C375C" w:rsidRDefault="000C375C" w:rsidP="00466A72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theme="majorBidi"/>
                <w:iCs/>
                <w:szCs w:val="19"/>
              </w:rPr>
              <w:t>Zalesienia</w:t>
            </w:r>
          </w:p>
        </w:tc>
        <w:tc>
          <w:tcPr>
            <w:tcW w:w="1607" w:type="dxa"/>
          </w:tcPr>
          <w:p w14:paraId="35ED0F51" w14:textId="77777777" w:rsidR="000C375C" w:rsidRPr="000C375C" w:rsidRDefault="000C375C" w:rsidP="00F85688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0C375C">
              <w:rPr>
                <w:rFonts w:cs="Arial"/>
                <w:bCs/>
                <w:color w:val="000000"/>
                <w:szCs w:val="19"/>
              </w:rPr>
              <w:t>3,7</w:t>
            </w:r>
          </w:p>
        </w:tc>
        <w:tc>
          <w:tcPr>
            <w:tcW w:w="1607" w:type="dxa"/>
          </w:tcPr>
          <w:p w14:paraId="62716DF1" w14:textId="48FB84E0" w:rsidR="000C375C" w:rsidRPr="000C375C" w:rsidRDefault="000C375C" w:rsidP="00F85688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0C375C">
              <w:rPr>
                <w:rFonts w:cs="Arial"/>
                <w:bCs/>
                <w:color w:val="000000"/>
                <w:szCs w:val="19"/>
              </w:rPr>
              <w:t>3,7</w:t>
            </w:r>
          </w:p>
        </w:tc>
        <w:tc>
          <w:tcPr>
            <w:tcW w:w="1608" w:type="dxa"/>
          </w:tcPr>
          <w:p w14:paraId="34939663" w14:textId="77777777" w:rsidR="000C375C" w:rsidRPr="000C375C" w:rsidRDefault="000C375C" w:rsidP="00F85688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0C375C">
              <w:rPr>
                <w:rFonts w:cs="Arial"/>
                <w:bCs/>
                <w:color w:val="000000"/>
                <w:szCs w:val="19"/>
              </w:rPr>
              <w:t>0,0</w:t>
            </w:r>
          </w:p>
        </w:tc>
      </w:tr>
      <w:tr w:rsidR="000C375C" w:rsidRPr="000C375C" w14:paraId="5DFD6E5E" w14:textId="77777777" w:rsidTr="00DA5A1E">
        <w:trPr>
          <w:trHeight w:val="57"/>
        </w:trPr>
        <w:tc>
          <w:tcPr>
            <w:tcW w:w="3116" w:type="dxa"/>
            <w:vAlign w:val="center"/>
          </w:tcPr>
          <w:p w14:paraId="33E7D6A5" w14:textId="77777777" w:rsidR="000C375C" w:rsidRPr="000C375C" w:rsidRDefault="000C375C" w:rsidP="00466A72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theme="majorBidi"/>
                <w:iCs/>
                <w:szCs w:val="19"/>
              </w:rPr>
              <w:t>Wylesienia</w:t>
            </w:r>
          </w:p>
        </w:tc>
        <w:tc>
          <w:tcPr>
            <w:tcW w:w="1607" w:type="dxa"/>
          </w:tcPr>
          <w:p w14:paraId="60223DC6" w14:textId="77777777" w:rsidR="000C375C" w:rsidRPr="000C375C" w:rsidRDefault="000C375C" w:rsidP="00F85688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0C375C">
              <w:rPr>
                <w:rFonts w:cs="Arial"/>
                <w:bCs/>
                <w:color w:val="000000"/>
                <w:szCs w:val="19"/>
              </w:rPr>
              <w:t>1,2</w:t>
            </w:r>
          </w:p>
        </w:tc>
        <w:tc>
          <w:tcPr>
            <w:tcW w:w="1607" w:type="dxa"/>
          </w:tcPr>
          <w:p w14:paraId="1CA8B9DC" w14:textId="1E910E97" w:rsidR="000C375C" w:rsidRPr="000C375C" w:rsidRDefault="000C375C" w:rsidP="00F85688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0C375C">
              <w:rPr>
                <w:rFonts w:cs="Arial"/>
                <w:bCs/>
                <w:color w:val="000000"/>
                <w:szCs w:val="19"/>
              </w:rPr>
              <w:t>1,2</w:t>
            </w:r>
          </w:p>
        </w:tc>
        <w:tc>
          <w:tcPr>
            <w:tcW w:w="1608" w:type="dxa"/>
          </w:tcPr>
          <w:p w14:paraId="0FEEFA1A" w14:textId="5775FAE0" w:rsidR="000C375C" w:rsidRPr="00990BA5" w:rsidRDefault="00846AB8" w:rsidP="00F85688">
            <w:pPr>
              <w:jc w:val="right"/>
              <w:rPr>
                <w:rFonts w:cs="Arial"/>
                <w:b/>
                <w:color w:val="000000"/>
                <w:szCs w:val="19"/>
              </w:rPr>
            </w:pPr>
            <w:r w:rsidRPr="00990BA5">
              <w:rPr>
                <w:rFonts w:cs="Arial"/>
                <w:b/>
                <w:color w:val="000000"/>
                <w:szCs w:val="19"/>
              </w:rPr>
              <w:t>.</w:t>
            </w:r>
          </w:p>
        </w:tc>
      </w:tr>
      <w:tr w:rsidR="000C375C" w:rsidRPr="000C375C" w14:paraId="164B0701" w14:textId="77777777" w:rsidTr="00DA5A1E">
        <w:trPr>
          <w:trHeight w:val="57"/>
        </w:trPr>
        <w:tc>
          <w:tcPr>
            <w:tcW w:w="3116" w:type="dxa"/>
            <w:vAlign w:val="center"/>
          </w:tcPr>
          <w:p w14:paraId="5E7FEB75" w14:textId="77777777" w:rsidR="000C375C" w:rsidRPr="000C375C" w:rsidRDefault="000C375C" w:rsidP="00466A72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theme="majorBidi"/>
                <w:iCs/>
                <w:szCs w:val="19"/>
              </w:rPr>
              <w:t>Zmiany w użytkowaniu</w:t>
            </w:r>
          </w:p>
        </w:tc>
        <w:tc>
          <w:tcPr>
            <w:tcW w:w="1607" w:type="dxa"/>
          </w:tcPr>
          <w:p w14:paraId="6C78C324" w14:textId="77777777" w:rsidR="000C375C" w:rsidRPr="000C375C" w:rsidRDefault="000C375C" w:rsidP="00F85688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0C375C">
              <w:rPr>
                <w:rFonts w:cs="Arial"/>
                <w:bCs/>
                <w:color w:val="000000"/>
                <w:szCs w:val="19"/>
              </w:rPr>
              <w:t>0,0</w:t>
            </w:r>
          </w:p>
        </w:tc>
        <w:tc>
          <w:tcPr>
            <w:tcW w:w="1607" w:type="dxa"/>
          </w:tcPr>
          <w:p w14:paraId="6FE31B89" w14:textId="0299D388" w:rsidR="000C375C" w:rsidRPr="000C375C" w:rsidRDefault="000C375C" w:rsidP="00F85688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0C375C">
              <w:rPr>
                <w:rFonts w:cs="Arial"/>
                <w:bCs/>
                <w:color w:val="000000"/>
                <w:szCs w:val="19"/>
              </w:rPr>
              <w:t>5,7</w:t>
            </w:r>
          </w:p>
        </w:tc>
        <w:tc>
          <w:tcPr>
            <w:tcW w:w="1608" w:type="dxa"/>
          </w:tcPr>
          <w:p w14:paraId="76A4407E" w14:textId="562DC158" w:rsidR="000C375C" w:rsidRPr="000C375C" w:rsidRDefault="000C375C" w:rsidP="00F85688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Pr="000C375C">
              <w:rPr>
                <w:rFonts w:cs="Arial"/>
                <w:bCs/>
                <w:color w:val="000000"/>
                <w:szCs w:val="19"/>
              </w:rPr>
              <w:t>5,7</w:t>
            </w:r>
          </w:p>
        </w:tc>
      </w:tr>
      <w:tr w:rsidR="000C375C" w:rsidRPr="000C375C" w14:paraId="769FA271" w14:textId="77777777" w:rsidTr="00DA5A1E">
        <w:trPr>
          <w:trHeight w:val="57"/>
        </w:trPr>
        <w:tc>
          <w:tcPr>
            <w:tcW w:w="3116" w:type="dxa"/>
            <w:vAlign w:val="bottom"/>
          </w:tcPr>
          <w:p w14:paraId="57587420" w14:textId="77777777" w:rsidR="000C375C" w:rsidRPr="000C375C" w:rsidRDefault="000C375C" w:rsidP="00466A72">
            <w:pPr>
              <w:spacing w:before="80" w:after="80"/>
              <w:rPr>
                <w:rFonts w:cs="Arial"/>
                <w:szCs w:val="19"/>
              </w:rPr>
            </w:pPr>
            <w:r w:rsidRPr="000C375C">
              <w:rPr>
                <w:rFonts w:cs="Arial"/>
                <w:szCs w:val="19"/>
              </w:rPr>
              <w:t>Przeszacowanie</w:t>
            </w:r>
          </w:p>
        </w:tc>
        <w:tc>
          <w:tcPr>
            <w:tcW w:w="1607" w:type="dxa"/>
          </w:tcPr>
          <w:p w14:paraId="776BC364" w14:textId="77777777" w:rsidR="000C375C" w:rsidRPr="000C375C" w:rsidRDefault="000C375C" w:rsidP="00F85688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0C375C">
              <w:rPr>
                <w:rFonts w:cs="Arial"/>
                <w:bCs/>
                <w:color w:val="000000"/>
                <w:szCs w:val="19"/>
              </w:rPr>
              <w:t>520,6</w:t>
            </w:r>
          </w:p>
        </w:tc>
        <w:tc>
          <w:tcPr>
            <w:tcW w:w="1607" w:type="dxa"/>
          </w:tcPr>
          <w:p w14:paraId="7C33D660" w14:textId="12C7E77A" w:rsidR="000C375C" w:rsidRPr="000C375C" w:rsidRDefault="000C375C" w:rsidP="00F85688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0C375C">
              <w:rPr>
                <w:rFonts w:cs="Arial"/>
                <w:bCs/>
                <w:color w:val="000000"/>
                <w:szCs w:val="19"/>
              </w:rPr>
              <w:t>502,8</w:t>
            </w:r>
          </w:p>
        </w:tc>
        <w:tc>
          <w:tcPr>
            <w:tcW w:w="1608" w:type="dxa"/>
          </w:tcPr>
          <w:p w14:paraId="6BB4153C" w14:textId="77777777" w:rsidR="000C375C" w:rsidRPr="000C375C" w:rsidRDefault="000C375C" w:rsidP="00F85688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0C375C">
              <w:rPr>
                <w:rFonts w:cs="Arial"/>
                <w:bCs/>
                <w:color w:val="000000"/>
                <w:szCs w:val="19"/>
              </w:rPr>
              <w:t>17,8</w:t>
            </w:r>
          </w:p>
        </w:tc>
      </w:tr>
      <w:tr w:rsidR="000C375C" w:rsidRPr="000C375C" w14:paraId="0633555A" w14:textId="77777777" w:rsidTr="00DA5A1E">
        <w:trPr>
          <w:trHeight w:val="57"/>
        </w:trPr>
        <w:tc>
          <w:tcPr>
            <w:tcW w:w="3116" w:type="dxa"/>
            <w:tcBorders>
              <w:bottom w:val="single" w:sz="4" w:space="0" w:color="001D77"/>
            </w:tcBorders>
            <w:vAlign w:val="bottom"/>
          </w:tcPr>
          <w:p w14:paraId="6527CECC" w14:textId="77777777" w:rsidR="000C375C" w:rsidRPr="000C375C" w:rsidRDefault="000C375C" w:rsidP="00466A72">
            <w:pPr>
              <w:spacing w:before="80" w:after="80"/>
              <w:rPr>
                <w:rFonts w:cs="Arial"/>
                <w:szCs w:val="19"/>
              </w:rPr>
            </w:pPr>
            <w:r w:rsidRPr="000C375C">
              <w:rPr>
                <w:rFonts w:cs="Arial"/>
                <w:szCs w:val="19"/>
              </w:rPr>
              <w:t>Pozycja bilansująca</w:t>
            </w:r>
          </w:p>
        </w:tc>
        <w:tc>
          <w:tcPr>
            <w:tcW w:w="1607" w:type="dxa"/>
            <w:tcBorders>
              <w:bottom w:val="single" w:sz="4" w:space="0" w:color="001D77"/>
            </w:tcBorders>
          </w:tcPr>
          <w:p w14:paraId="43354ACA" w14:textId="77777777" w:rsidR="000C375C" w:rsidRPr="000C375C" w:rsidRDefault="000C375C" w:rsidP="00F85688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0C375C">
              <w:rPr>
                <w:rFonts w:cs="Arial"/>
                <w:bCs/>
                <w:color w:val="000000"/>
                <w:szCs w:val="19"/>
              </w:rPr>
              <w:t>40,1</w:t>
            </w:r>
          </w:p>
        </w:tc>
        <w:tc>
          <w:tcPr>
            <w:tcW w:w="1607" w:type="dxa"/>
            <w:tcBorders>
              <w:bottom w:val="single" w:sz="4" w:space="0" w:color="001D77"/>
            </w:tcBorders>
          </w:tcPr>
          <w:p w14:paraId="6E8309B0" w14:textId="7C89E481" w:rsidR="000C375C" w:rsidRPr="000C375C" w:rsidRDefault="000C375C" w:rsidP="00F85688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0C375C">
              <w:rPr>
                <w:rFonts w:cs="Arial"/>
                <w:bCs/>
                <w:color w:val="000000"/>
                <w:szCs w:val="19"/>
              </w:rPr>
              <w:t>40,7</w:t>
            </w:r>
          </w:p>
        </w:tc>
        <w:tc>
          <w:tcPr>
            <w:tcW w:w="1608" w:type="dxa"/>
            <w:tcBorders>
              <w:bottom w:val="single" w:sz="4" w:space="0" w:color="001D77"/>
            </w:tcBorders>
          </w:tcPr>
          <w:p w14:paraId="34178AC4" w14:textId="41E4DEEC" w:rsidR="000C375C" w:rsidRPr="000C375C" w:rsidRDefault="000C375C" w:rsidP="00F85688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Pr="000C375C">
              <w:rPr>
                <w:rFonts w:cs="Arial"/>
                <w:bCs/>
                <w:color w:val="000000"/>
                <w:szCs w:val="19"/>
              </w:rPr>
              <w:t>0,6</w:t>
            </w:r>
          </w:p>
        </w:tc>
      </w:tr>
      <w:tr w:rsidR="000C375C" w:rsidRPr="000C375C" w14:paraId="6E27DF30" w14:textId="77777777" w:rsidTr="00DA5A1E">
        <w:trPr>
          <w:trHeight w:val="57"/>
        </w:trPr>
        <w:tc>
          <w:tcPr>
            <w:tcW w:w="3116" w:type="dxa"/>
            <w:tcBorders>
              <w:bottom w:val="nil"/>
            </w:tcBorders>
            <w:vAlign w:val="center"/>
          </w:tcPr>
          <w:p w14:paraId="7A5E107E" w14:textId="77777777" w:rsidR="000C375C" w:rsidRPr="000C375C" w:rsidRDefault="000C375C" w:rsidP="00466A72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0C375C">
              <w:rPr>
                <w:rFonts w:eastAsiaTheme="majorEastAsia" w:cstheme="majorBidi"/>
                <w:b/>
                <w:iCs/>
                <w:szCs w:val="19"/>
              </w:rPr>
              <w:t>Powierzchnia zamknięcia</w:t>
            </w:r>
          </w:p>
        </w:tc>
        <w:tc>
          <w:tcPr>
            <w:tcW w:w="1607" w:type="dxa"/>
            <w:tcBorders>
              <w:bottom w:val="nil"/>
            </w:tcBorders>
          </w:tcPr>
          <w:p w14:paraId="05ABB7D3" w14:textId="77777777" w:rsidR="000C375C" w:rsidRPr="000C375C" w:rsidRDefault="000C375C" w:rsidP="00F85688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0C375C">
              <w:rPr>
                <w:rFonts w:cs="Arial"/>
                <w:b/>
                <w:bCs/>
                <w:color w:val="000000"/>
                <w:szCs w:val="19"/>
              </w:rPr>
              <w:t>39457,6</w:t>
            </w:r>
          </w:p>
        </w:tc>
        <w:tc>
          <w:tcPr>
            <w:tcW w:w="1607" w:type="dxa"/>
            <w:tcBorders>
              <w:bottom w:val="nil"/>
            </w:tcBorders>
          </w:tcPr>
          <w:p w14:paraId="27B7CB7B" w14:textId="5CBA0CAE" w:rsidR="000C375C" w:rsidRPr="000C375C" w:rsidRDefault="000C375C" w:rsidP="00F85688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0C375C">
              <w:rPr>
                <w:rFonts w:cs="Arial"/>
                <w:b/>
                <w:bCs/>
                <w:color w:val="000000"/>
                <w:szCs w:val="19"/>
              </w:rPr>
              <w:t>38117,8</w:t>
            </w:r>
          </w:p>
        </w:tc>
        <w:tc>
          <w:tcPr>
            <w:tcW w:w="1608" w:type="dxa"/>
            <w:tcBorders>
              <w:bottom w:val="nil"/>
            </w:tcBorders>
          </w:tcPr>
          <w:p w14:paraId="5105FF81" w14:textId="77777777" w:rsidR="000C375C" w:rsidRPr="000C375C" w:rsidRDefault="000C375C" w:rsidP="00F85688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0C375C">
              <w:rPr>
                <w:rFonts w:cs="Arial"/>
                <w:b/>
                <w:bCs/>
                <w:color w:val="000000"/>
                <w:szCs w:val="19"/>
              </w:rPr>
              <w:t>1339,8</w:t>
            </w:r>
          </w:p>
        </w:tc>
      </w:tr>
    </w:tbl>
    <w:p w14:paraId="4DE8CC99" w14:textId="3291293F" w:rsidR="000C375C" w:rsidRPr="000C375C" w:rsidRDefault="000C375C" w:rsidP="00D64839">
      <w:pPr>
        <w:keepNext/>
        <w:spacing w:before="360" w:line="240" w:lineRule="auto"/>
        <w:outlineLvl w:val="0"/>
        <w:rPr>
          <w:rFonts w:eastAsia="Times New Roman" w:cs="Times New Roman"/>
          <w:b/>
          <w:color w:val="001D77"/>
          <w:szCs w:val="24"/>
          <w:lang w:eastAsia="pl-PL"/>
        </w:rPr>
      </w:pPr>
      <w:r w:rsidRPr="000C375C">
        <w:rPr>
          <w:rFonts w:eastAsia="Times New Roman" w:cs="Times New Roman"/>
          <w:b/>
          <w:color w:val="001D77"/>
          <w:szCs w:val="24"/>
          <w:lang w:eastAsia="pl-PL"/>
        </w:rPr>
        <w:t xml:space="preserve">Bilans zasobów drzewnych na pniu </w:t>
      </w:r>
    </w:p>
    <w:p w14:paraId="76FDDD59" w14:textId="3C0E63AD" w:rsidR="000C375C" w:rsidRPr="000C375C" w:rsidRDefault="000C375C" w:rsidP="006B3628">
      <w:pPr>
        <w:spacing w:line="288" w:lineRule="auto"/>
        <w:rPr>
          <w:iCs/>
          <w:szCs w:val="19"/>
        </w:rPr>
      </w:pPr>
      <w:r w:rsidRPr="000C375C">
        <w:rPr>
          <w:iCs/>
          <w:szCs w:val="19"/>
        </w:rPr>
        <w:t>Zasoby drzewne na pniu w polskich lasach w końcu 2020 r. wyniosły 2669,0 mln m</w:t>
      </w:r>
      <w:r w:rsidRPr="000C375C">
        <w:rPr>
          <w:iCs/>
          <w:szCs w:val="19"/>
          <w:vertAlign w:val="superscript"/>
        </w:rPr>
        <w:t>3</w:t>
      </w:r>
      <w:r w:rsidRPr="000C375C">
        <w:rPr>
          <w:iCs/>
          <w:szCs w:val="19"/>
        </w:rPr>
        <w:t xml:space="preserve"> i w ciągu roku zwiększyły się o 0,5%. W wyniku rocznego przyrostu miąższości drzewostanów, skorygowanego o śmiertelność drzew, przybyło 77,9 mln m</w:t>
      </w:r>
      <w:r w:rsidRPr="000C375C">
        <w:rPr>
          <w:iCs/>
          <w:szCs w:val="19"/>
          <w:vertAlign w:val="superscript"/>
        </w:rPr>
        <w:t>3</w:t>
      </w:r>
      <w:r w:rsidRPr="000C375C">
        <w:rPr>
          <w:iCs/>
          <w:szCs w:val="19"/>
        </w:rPr>
        <w:t xml:space="preserve"> drewna na pniu (o 2,1% mniej niż w</w:t>
      </w:r>
      <w:r w:rsidR="003E62EB">
        <w:rPr>
          <w:iCs/>
          <w:szCs w:val="19"/>
        </w:rPr>
        <w:t> </w:t>
      </w:r>
      <w:r w:rsidRPr="000C375C">
        <w:rPr>
          <w:iCs/>
          <w:szCs w:val="19"/>
        </w:rPr>
        <w:t>2019</w:t>
      </w:r>
      <w:r w:rsidR="003E62EB">
        <w:rPr>
          <w:iCs/>
          <w:szCs w:val="19"/>
        </w:rPr>
        <w:t> </w:t>
      </w:r>
      <w:r w:rsidRPr="000C375C">
        <w:rPr>
          <w:iCs/>
          <w:szCs w:val="19"/>
        </w:rPr>
        <w:t>r.), podczas gdy pozyskano 49,6 mln m</w:t>
      </w:r>
      <w:r w:rsidRPr="000C375C">
        <w:rPr>
          <w:iCs/>
          <w:szCs w:val="19"/>
          <w:vertAlign w:val="superscript"/>
        </w:rPr>
        <w:t>3</w:t>
      </w:r>
      <w:r w:rsidRPr="000C375C">
        <w:rPr>
          <w:iCs/>
          <w:szCs w:val="19"/>
        </w:rPr>
        <w:t xml:space="preserve"> (o 6,4% mniej niż rok wcześniej). Zasoby drzewne na pniu dostępne dla pozyskiwania drewna w końcu 2020 r. wyniosły 2561,1 mln m</w:t>
      </w:r>
      <w:r w:rsidRPr="000C375C">
        <w:rPr>
          <w:iCs/>
          <w:szCs w:val="19"/>
          <w:vertAlign w:val="superscript"/>
        </w:rPr>
        <w:t>3</w:t>
      </w:r>
      <w:r w:rsidRPr="000C375C">
        <w:rPr>
          <w:iCs/>
          <w:szCs w:val="19"/>
        </w:rPr>
        <w:t xml:space="preserve"> i</w:t>
      </w:r>
      <w:r w:rsidR="003E62EB">
        <w:rPr>
          <w:iCs/>
          <w:szCs w:val="19"/>
        </w:rPr>
        <w:t> </w:t>
      </w:r>
      <w:r w:rsidRPr="000C375C">
        <w:rPr>
          <w:iCs/>
          <w:szCs w:val="19"/>
        </w:rPr>
        <w:t xml:space="preserve">stanowiły 96,0% ogółu zasobów drzewnych na pniu. </w:t>
      </w:r>
    </w:p>
    <w:p w14:paraId="195F579B" w14:textId="0205102C" w:rsidR="000C375C" w:rsidRPr="000C375C" w:rsidRDefault="000C375C" w:rsidP="006B3628">
      <w:pPr>
        <w:pStyle w:val="TytuTablicyOP"/>
      </w:pPr>
      <w:r w:rsidRPr="000C375C">
        <w:t>Tablica 3. Bilans zasobów drzewnych na pniu w 2020 r.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Bilans zasobów drzewnych na pniu w 2020 r."/>
        <w:tblDescription w:val="Dane do tablicy dostępne w załączonym pliku excel."/>
      </w:tblPr>
      <w:tblGrid>
        <w:gridCol w:w="3116"/>
        <w:gridCol w:w="1607"/>
        <w:gridCol w:w="1607"/>
        <w:gridCol w:w="1608"/>
      </w:tblGrid>
      <w:tr w:rsidR="000C375C" w:rsidRPr="000C375C" w14:paraId="6EA91F4A" w14:textId="77777777" w:rsidTr="00DA5A1E">
        <w:trPr>
          <w:trHeight w:val="225"/>
          <w:jc w:val="center"/>
        </w:trPr>
        <w:tc>
          <w:tcPr>
            <w:tcW w:w="3163" w:type="dxa"/>
            <w:vMerge w:val="restart"/>
            <w:vAlign w:val="center"/>
          </w:tcPr>
          <w:p w14:paraId="79B08C27" w14:textId="77777777" w:rsidR="000C375C" w:rsidRPr="000C375C" w:rsidRDefault="000C375C" w:rsidP="00DB3EDB">
            <w:pPr>
              <w:keepNext/>
              <w:tabs>
                <w:tab w:val="right" w:leader="dot" w:pos="4139"/>
              </w:tabs>
              <w:spacing w:before="80" w:after="80"/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0C375C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629" w:type="dxa"/>
            <w:vAlign w:val="center"/>
          </w:tcPr>
          <w:p w14:paraId="04FDB2E0" w14:textId="58A2257D" w:rsidR="000C375C" w:rsidRPr="000C375C" w:rsidRDefault="000C375C" w:rsidP="00DB3EDB">
            <w:pPr>
              <w:spacing w:before="80" w:after="80"/>
              <w:ind w:left="-57" w:right="-57"/>
              <w:jc w:val="center"/>
              <w:rPr>
                <w:szCs w:val="19"/>
              </w:rPr>
            </w:pPr>
            <w:r w:rsidRPr="000C375C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1629" w:type="dxa"/>
            <w:vAlign w:val="center"/>
          </w:tcPr>
          <w:p w14:paraId="13C3F4D9" w14:textId="4885CAAD" w:rsidR="000C375C" w:rsidRPr="000C375C" w:rsidRDefault="000C375C" w:rsidP="00DB3EDB">
            <w:pPr>
              <w:spacing w:before="80" w:after="80"/>
              <w:jc w:val="center"/>
              <w:rPr>
                <w:iCs/>
                <w:szCs w:val="19"/>
              </w:rPr>
            </w:pPr>
            <w:r w:rsidRPr="000C375C">
              <w:rPr>
                <w:rFonts w:cs="Times New Roman"/>
                <w:szCs w:val="19"/>
              </w:rPr>
              <w:t xml:space="preserve">Lasy dostępne </w:t>
            </w:r>
            <w:r w:rsidRPr="000C375C">
              <w:rPr>
                <w:rFonts w:cs="Times New Roman"/>
                <w:szCs w:val="19"/>
              </w:rPr>
              <w:br/>
              <w:t>dla pozyskiwania drewna</w:t>
            </w:r>
          </w:p>
        </w:tc>
        <w:tc>
          <w:tcPr>
            <w:tcW w:w="1630" w:type="dxa"/>
            <w:vAlign w:val="center"/>
          </w:tcPr>
          <w:p w14:paraId="5F94E885" w14:textId="17B2F221" w:rsidR="000C375C" w:rsidRPr="000C375C" w:rsidRDefault="000C375C" w:rsidP="00DB3EDB">
            <w:pPr>
              <w:spacing w:before="80" w:after="80"/>
              <w:jc w:val="center"/>
              <w:rPr>
                <w:iCs/>
                <w:szCs w:val="19"/>
              </w:rPr>
            </w:pPr>
            <w:r w:rsidRPr="000C375C">
              <w:rPr>
                <w:rFonts w:cs="Times New Roman"/>
                <w:szCs w:val="19"/>
              </w:rPr>
              <w:t xml:space="preserve">Lasy </w:t>
            </w:r>
            <w:r w:rsidR="00F90A5B">
              <w:rPr>
                <w:rFonts w:cs="Times New Roman"/>
                <w:szCs w:val="19"/>
              </w:rPr>
              <w:br/>
            </w:r>
            <w:r w:rsidRPr="000C375C">
              <w:rPr>
                <w:rFonts w:cs="Times New Roman"/>
                <w:szCs w:val="19"/>
              </w:rPr>
              <w:t xml:space="preserve">niedostępne </w:t>
            </w:r>
            <w:r w:rsidR="000B3D9B">
              <w:rPr>
                <w:rFonts w:cs="Times New Roman"/>
                <w:szCs w:val="19"/>
              </w:rPr>
              <w:br/>
            </w:r>
            <w:r w:rsidRPr="000C375C">
              <w:rPr>
                <w:rFonts w:cs="Times New Roman"/>
                <w:szCs w:val="19"/>
              </w:rPr>
              <w:t>dla pozyskiwania drewna</w:t>
            </w:r>
          </w:p>
        </w:tc>
      </w:tr>
      <w:tr w:rsidR="000C375C" w:rsidRPr="000C375C" w14:paraId="5F491557" w14:textId="77777777" w:rsidTr="00DA5A1E">
        <w:trPr>
          <w:trHeight w:val="20"/>
          <w:jc w:val="center"/>
        </w:trPr>
        <w:tc>
          <w:tcPr>
            <w:tcW w:w="3163" w:type="dxa"/>
            <w:vMerge/>
            <w:vAlign w:val="center"/>
          </w:tcPr>
          <w:p w14:paraId="69224614" w14:textId="77777777" w:rsidR="000C375C" w:rsidRPr="000C375C" w:rsidRDefault="000C375C" w:rsidP="00DB3EDB">
            <w:pPr>
              <w:keepNext/>
              <w:tabs>
                <w:tab w:val="right" w:leader="dot" w:pos="4139"/>
              </w:tabs>
              <w:spacing w:before="80" w:after="8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Cs w:val="19"/>
                <w:lang w:eastAsia="pl-PL"/>
              </w:rPr>
            </w:pPr>
          </w:p>
        </w:tc>
        <w:tc>
          <w:tcPr>
            <w:tcW w:w="4888" w:type="dxa"/>
            <w:gridSpan w:val="3"/>
            <w:vAlign w:val="center"/>
          </w:tcPr>
          <w:p w14:paraId="62E75231" w14:textId="58435F68" w:rsidR="000C375C" w:rsidRPr="000C375C" w:rsidRDefault="000C375C" w:rsidP="00DB3EDB">
            <w:pPr>
              <w:spacing w:before="80" w:after="80"/>
              <w:jc w:val="center"/>
              <w:rPr>
                <w:szCs w:val="19"/>
              </w:rPr>
            </w:pPr>
            <w:r w:rsidRPr="000C375C">
              <w:rPr>
                <w:szCs w:val="19"/>
              </w:rPr>
              <w:t>w tys. m</w:t>
            </w:r>
            <w:r w:rsidRPr="000C375C">
              <w:rPr>
                <w:szCs w:val="19"/>
                <w:vertAlign w:val="superscript"/>
              </w:rPr>
              <w:t>3</w:t>
            </w:r>
          </w:p>
        </w:tc>
      </w:tr>
      <w:tr w:rsidR="000C375C" w:rsidRPr="000C375C" w14:paraId="5B3500BE" w14:textId="77777777" w:rsidTr="00DA5A1E">
        <w:trPr>
          <w:trHeight w:val="57"/>
          <w:jc w:val="center"/>
        </w:trPr>
        <w:tc>
          <w:tcPr>
            <w:tcW w:w="3163" w:type="dxa"/>
            <w:vAlign w:val="center"/>
          </w:tcPr>
          <w:p w14:paraId="11C487E5" w14:textId="77777777" w:rsidR="000C375C" w:rsidRPr="000C375C" w:rsidRDefault="000C375C" w:rsidP="00DB3EDB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0C375C">
              <w:rPr>
                <w:rFonts w:eastAsiaTheme="majorEastAsia" w:cstheme="majorBidi"/>
                <w:b/>
                <w:iCs/>
                <w:szCs w:val="19"/>
              </w:rPr>
              <w:t>Zasób otwarcia</w:t>
            </w:r>
          </w:p>
        </w:tc>
        <w:tc>
          <w:tcPr>
            <w:tcW w:w="1629" w:type="dxa"/>
          </w:tcPr>
          <w:p w14:paraId="3B9E1523" w14:textId="77777777" w:rsidR="000C375C" w:rsidRPr="000C375C" w:rsidRDefault="000C375C" w:rsidP="00F85688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0C375C">
              <w:rPr>
                <w:rFonts w:cs="Arial"/>
                <w:b/>
                <w:bCs/>
                <w:szCs w:val="19"/>
              </w:rPr>
              <w:t>2656094,1</w:t>
            </w:r>
          </w:p>
        </w:tc>
        <w:tc>
          <w:tcPr>
            <w:tcW w:w="1629" w:type="dxa"/>
          </w:tcPr>
          <w:p w14:paraId="3A9DBB5A" w14:textId="3C3DD5E8" w:rsidR="000C375C" w:rsidRPr="000C375C" w:rsidRDefault="000C375C" w:rsidP="00F85688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0C375C">
              <w:rPr>
                <w:rFonts w:cs="Arial"/>
                <w:b/>
                <w:bCs/>
                <w:szCs w:val="19"/>
              </w:rPr>
              <w:t>2548641,0</w:t>
            </w:r>
          </w:p>
        </w:tc>
        <w:tc>
          <w:tcPr>
            <w:tcW w:w="1630" w:type="dxa"/>
          </w:tcPr>
          <w:p w14:paraId="50294B27" w14:textId="77777777" w:rsidR="000C375C" w:rsidRPr="000C375C" w:rsidRDefault="000C375C" w:rsidP="00F85688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0C375C">
              <w:rPr>
                <w:rFonts w:cs="Arial"/>
                <w:b/>
                <w:bCs/>
                <w:szCs w:val="19"/>
              </w:rPr>
              <w:t>107453,1</w:t>
            </w:r>
          </w:p>
        </w:tc>
      </w:tr>
      <w:tr w:rsidR="000C375C" w:rsidRPr="000C375C" w14:paraId="639B6E48" w14:textId="77777777" w:rsidTr="00DA5A1E">
        <w:trPr>
          <w:trHeight w:val="57"/>
          <w:jc w:val="center"/>
        </w:trPr>
        <w:tc>
          <w:tcPr>
            <w:tcW w:w="3163" w:type="dxa"/>
            <w:vAlign w:val="center"/>
          </w:tcPr>
          <w:p w14:paraId="1B6A503E" w14:textId="77777777" w:rsidR="000C375C" w:rsidRPr="000C375C" w:rsidRDefault="000C375C" w:rsidP="00DB3EDB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theme="majorBidi"/>
                <w:iCs/>
                <w:szCs w:val="19"/>
              </w:rPr>
              <w:t>Przyrost netto</w:t>
            </w:r>
          </w:p>
        </w:tc>
        <w:tc>
          <w:tcPr>
            <w:tcW w:w="1629" w:type="dxa"/>
          </w:tcPr>
          <w:p w14:paraId="58951E7B" w14:textId="77777777" w:rsidR="000C375C" w:rsidRPr="000C375C" w:rsidRDefault="000C375C" w:rsidP="00F85688">
            <w:pPr>
              <w:jc w:val="right"/>
              <w:rPr>
                <w:rFonts w:cs="Arial"/>
                <w:bCs/>
                <w:szCs w:val="19"/>
              </w:rPr>
            </w:pPr>
            <w:r w:rsidRPr="000C375C">
              <w:rPr>
                <w:rFonts w:cs="Arial"/>
                <w:bCs/>
                <w:szCs w:val="19"/>
              </w:rPr>
              <w:t>77861,3</w:t>
            </w:r>
          </w:p>
        </w:tc>
        <w:tc>
          <w:tcPr>
            <w:tcW w:w="1629" w:type="dxa"/>
          </w:tcPr>
          <w:p w14:paraId="6BBF4B38" w14:textId="6085B43B" w:rsidR="000C375C" w:rsidRPr="000C375C" w:rsidRDefault="000C375C" w:rsidP="00F85688">
            <w:pPr>
              <w:jc w:val="right"/>
              <w:rPr>
                <w:rFonts w:cs="Arial"/>
                <w:bCs/>
                <w:szCs w:val="19"/>
              </w:rPr>
            </w:pPr>
            <w:r w:rsidRPr="000C375C">
              <w:rPr>
                <w:rFonts w:cs="Arial"/>
                <w:bCs/>
                <w:szCs w:val="19"/>
              </w:rPr>
              <w:t>75423,5</w:t>
            </w:r>
          </w:p>
        </w:tc>
        <w:tc>
          <w:tcPr>
            <w:tcW w:w="1630" w:type="dxa"/>
          </w:tcPr>
          <w:p w14:paraId="24B58AD2" w14:textId="77777777" w:rsidR="000C375C" w:rsidRPr="000C375C" w:rsidRDefault="000C375C" w:rsidP="00F85688">
            <w:pPr>
              <w:jc w:val="right"/>
              <w:rPr>
                <w:rFonts w:cs="Arial"/>
                <w:bCs/>
                <w:szCs w:val="19"/>
              </w:rPr>
            </w:pPr>
            <w:r w:rsidRPr="000C375C">
              <w:rPr>
                <w:rFonts w:cs="Arial"/>
                <w:bCs/>
                <w:szCs w:val="19"/>
              </w:rPr>
              <w:t>2437,8</w:t>
            </w:r>
          </w:p>
        </w:tc>
      </w:tr>
      <w:tr w:rsidR="000C375C" w:rsidRPr="000C375C" w14:paraId="7DDA10AA" w14:textId="77777777" w:rsidTr="00DA5A1E">
        <w:trPr>
          <w:trHeight w:val="57"/>
          <w:jc w:val="center"/>
        </w:trPr>
        <w:tc>
          <w:tcPr>
            <w:tcW w:w="3163" w:type="dxa"/>
            <w:vAlign w:val="center"/>
          </w:tcPr>
          <w:p w14:paraId="5CE2B1BF" w14:textId="77777777" w:rsidR="000C375C" w:rsidRPr="000C375C" w:rsidRDefault="000C375C" w:rsidP="00DB3EDB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theme="majorBidi"/>
                <w:iCs/>
                <w:szCs w:val="19"/>
              </w:rPr>
              <w:t>Pozyskanie drewna (z korą)</w:t>
            </w:r>
          </w:p>
        </w:tc>
        <w:tc>
          <w:tcPr>
            <w:tcW w:w="1629" w:type="dxa"/>
          </w:tcPr>
          <w:p w14:paraId="7FC9D44F" w14:textId="77777777" w:rsidR="000C375C" w:rsidRPr="000C375C" w:rsidRDefault="000C375C" w:rsidP="00F85688">
            <w:pPr>
              <w:jc w:val="right"/>
              <w:rPr>
                <w:rFonts w:cs="Arial"/>
                <w:bCs/>
                <w:szCs w:val="19"/>
              </w:rPr>
            </w:pPr>
            <w:r w:rsidRPr="000C375C">
              <w:rPr>
                <w:rFonts w:cs="Arial"/>
                <w:bCs/>
                <w:szCs w:val="19"/>
              </w:rPr>
              <w:t>49586,1</w:t>
            </w:r>
          </w:p>
        </w:tc>
        <w:tc>
          <w:tcPr>
            <w:tcW w:w="1629" w:type="dxa"/>
          </w:tcPr>
          <w:p w14:paraId="7CE2D86D" w14:textId="195BA00D" w:rsidR="000C375C" w:rsidRPr="000C375C" w:rsidRDefault="000C375C" w:rsidP="00F85688">
            <w:pPr>
              <w:jc w:val="right"/>
              <w:rPr>
                <w:rFonts w:cs="Arial"/>
                <w:bCs/>
                <w:szCs w:val="19"/>
              </w:rPr>
            </w:pPr>
            <w:r w:rsidRPr="000C375C">
              <w:rPr>
                <w:rFonts w:cs="Arial"/>
                <w:bCs/>
                <w:szCs w:val="19"/>
              </w:rPr>
              <w:t>49371,3</w:t>
            </w:r>
          </w:p>
        </w:tc>
        <w:tc>
          <w:tcPr>
            <w:tcW w:w="1630" w:type="dxa"/>
          </w:tcPr>
          <w:p w14:paraId="2595C602" w14:textId="77777777" w:rsidR="000C375C" w:rsidRPr="000C375C" w:rsidRDefault="000C375C" w:rsidP="00F85688">
            <w:pPr>
              <w:jc w:val="right"/>
              <w:rPr>
                <w:rFonts w:cs="Arial"/>
                <w:bCs/>
                <w:szCs w:val="19"/>
              </w:rPr>
            </w:pPr>
            <w:r w:rsidRPr="000C375C">
              <w:rPr>
                <w:rFonts w:cs="Arial"/>
                <w:bCs/>
                <w:szCs w:val="19"/>
              </w:rPr>
              <w:t>214,8</w:t>
            </w:r>
          </w:p>
        </w:tc>
      </w:tr>
      <w:tr w:rsidR="000C375C" w:rsidRPr="000C375C" w14:paraId="24C24442" w14:textId="77777777" w:rsidTr="00DA5A1E">
        <w:trPr>
          <w:trHeight w:val="57"/>
          <w:jc w:val="center"/>
        </w:trPr>
        <w:tc>
          <w:tcPr>
            <w:tcW w:w="3163" w:type="dxa"/>
            <w:vAlign w:val="center"/>
          </w:tcPr>
          <w:p w14:paraId="31BE5713" w14:textId="20BA6D9B" w:rsidR="000C375C" w:rsidRPr="000C375C" w:rsidRDefault="000C375C" w:rsidP="00DB3EDB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="Arial"/>
                <w:szCs w:val="19"/>
              </w:rPr>
              <w:t>Straty</w:t>
            </w:r>
          </w:p>
        </w:tc>
        <w:tc>
          <w:tcPr>
            <w:tcW w:w="1629" w:type="dxa"/>
          </w:tcPr>
          <w:p w14:paraId="6E1F3D8E" w14:textId="77777777" w:rsidR="000C375C" w:rsidRPr="000C375C" w:rsidRDefault="000C375C" w:rsidP="00F85688">
            <w:pPr>
              <w:jc w:val="right"/>
              <w:rPr>
                <w:rFonts w:cs="Arial"/>
                <w:bCs/>
                <w:szCs w:val="19"/>
              </w:rPr>
            </w:pPr>
            <w:r w:rsidRPr="000C375C">
              <w:rPr>
                <w:rFonts w:cs="Arial"/>
                <w:bCs/>
                <w:szCs w:val="19"/>
              </w:rPr>
              <w:t>3064,6</w:t>
            </w:r>
          </w:p>
        </w:tc>
        <w:tc>
          <w:tcPr>
            <w:tcW w:w="1629" w:type="dxa"/>
          </w:tcPr>
          <w:p w14:paraId="3F895FA1" w14:textId="0E61C1A6" w:rsidR="000C375C" w:rsidRPr="000C375C" w:rsidRDefault="000C375C" w:rsidP="00F85688">
            <w:pPr>
              <w:jc w:val="right"/>
              <w:rPr>
                <w:rFonts w:cs="Arial"/>
                <w:bCs/>
                <w:szCs w:val="19"/>
              </w:rPr>
            </w:pPr>
            <w:r w:rsidRPr="000C375C">
              <w:rPr>
                <w:rFonts w:cs="Arial"/>
                <w:bCs/>
                <w:szCs w:val="19"/>
              </w:rPr>
              <w:t>704,8</w:t>
            </w:r>
          </w:p>
        </w:tc>
        <w:tc>
          <w:tcPr>
            <w:tcW w:w="1630" w:type="dxa"/>
          </w:tcPr>
          <w:p w14:paraId="142684D3" w14:textId="77777777" w:rsidR="000C375C" w:rsidRPr="000C375C" w:rsidRDefault="000C375C" w:rsidP="00F85688">
            <w:pPr>
              <w:jc w:val="right"/>
              <w:rPr>
                <w:rFonts w:cs="Arial"/>
                <w:bCs/>
                <w:szCs w:val="19"/>
              </w:rPr>
            </w:pPr>
            <w:r w:rsidRPr="000C375C">
              <w:rPr>
                <w:rFonts w:cs="Arial"/>
                <w:bCs/>
                <w:szCs w:val="19"/>
              </w:rPr>
              <w:t>2359,8</w:t>
            </w:r>
          </w:p>
        </w:tc>
      </w:tr>
      <w:tr w:rsidR="000C375C" w:rsidRPr="000C375C" w14:paraId="0A2894E6" w14:textId="77777777" w:rsidTr="00DA5A1E">
        <w:trPr>
          <w:trHeight w:val="57"/>
          <w:jc w:val="center"/>
        </w:trPr>
        <w:tc>
          <w:tcPr>
            <w:tcW w:w="3163" w:type="dxa"/>
            <w:vAlign w:val="bottom"/>
          </w:tcPr>
          <w:p w14:paraId="4BC154E5" w14:textId="77777777" w:rsidR="000C375C" w:rsidRPr="000C375C" w:rsidRDefault="000C375C" w:rsidP="00DB3EDB">
            <w:pPr>
              <w:spacing w:before="80" w:after="80"/>
              <w:rPr>
                <w:rFonts w:cs="Arial"/>
                <w:szCs w:val="19"/>
              </w:rPr>
            </w:pPr>
            <w:r w:rsidRPr="000C375C">
              <w:rPr>
                <w:iCs/>
                <w:szCs w:val="19"/>
              </w:rPr>
              <w:t>Zmiany w użytkowaniu</w:t>
            </w:r>
          </w:p>
        </w:tc>
        <w:tc>
          <w:tcPr>
            <w:tcW w:w="1629" w:type="dxa"/>
          </w:tcPr>
          <w:p w14:paraId="52E2A284" w14:textId="77777777" w:rsidR="000C375C" w:rsidRPr="000C375C" w:rsidRDefault="000C375C" w:rsidP="00F85688">
            <w:pPr>
              <w:jc w:val="right"/>
              <w:rPr>
                <w:rFonts w:cs="Arial"/>
                <w:bCs/>
                <w:szCs w:val="19"/>
              </w:rPr>
            </w:pPr>
            <w:r w:rsidRPr="000C375C">
              <w:rPr>
                <w:rFonts w:cs="Arial"/>
                <w:bCs/>
                <w:szCs w:val="19"/>
              </w:rPr>
              <w:t>0,0</w:t>
            </w:r>
          </w:p>
        </w:tc>
        <w:tc>
          <w:tcPr>
            <w:tcW w:w="1629" w:type="dxa"/>
          </w:tcPr>
          <w:p w14:paraId="5B818D2D" w14:textId="616B12D0" w:rsidR="000C375C" w:rsidRPr="000C375C" w:rsidRDefault="000C375C" w:rsidP="00F85688">
            <w:pPr>
              <w:jc w:val="right"/>
              <w:rPr>
                <w:rFonts w:cs="Arial"/>
                <w:bCs/>
                <w:szCs w:val="19"/>
              </w:rPr>
            </w:pPr>
            <w:r w:rsidRPr="000C375C">
              <w:rPr>
                <w:rFonts w:cs="Arial"/>
                <w:bCs/>
                <w:szCs w:val="19"/>
              </w:rPr>
              <w:t>574,1</w:t>
            </w:r>
          </w:p>
        </w:tc>
        <w:tc>
          <w:tcPr>
            <w:tcW w:w="1630" w:type="dxa"/>
          </w:tcPr>
          <w:p w14:paraId="1411CE6B" w14:textId="7D8FF167" w:rsidR="000C375C" w:rsidRPr="000C375C" w:rsidRDefault="00DB3EDB" w:rsidP="00F85688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–</w:t>
            </w:r>
            <w:r w:rsidR="000C375C" w:rsidRPr="000C375C">
              <w:rPr>
                <w:rFonts w:cs="Arial"/>
                <w:bCs/>
                <w:szCs w:val="19"/>
              </w:rPr>
              <w:t>574,1</w:t>
            </w:r>
          </w:p>
        </w:tc>
      </w:tr>
      <w:tr w:rsidR="000C375C" w:rsidRPr="000C375C" w14:paraId="3F77B04B" w14:textId="77777777" w:rsidTr="00DA5A1E">
        <w:trPr>
          <w:trHeight w:val="57"/>
          <w:jc w:val="center"/>
        </w:trPr>
        <w:tc>
          <w:tcPr>
            <w:tcW w:w="3163" w:type="dxa"/>
            <w:tcBorders>
              <w:bottom w:val="single" w:sz="4" w:space="0" w:color="001D77"/>
            </w:tcBorders>
            <w:vAlign w:val="bottom"/>
          </w:tcPr>
          <w:p w14:paraId="51E4ED9B" w14:textId="77777777" w:rsidR="000C375C" w:rsidRPr="000C375C" w:rsidRDefault="000C375C" w:rsidP="00DB3EDB">
            <w:pPr>
              <w:spacing w:before="80" w:after="80"/>
              <w:rPr>
                <w:rFonts w:cs="Arial"/>
                <w:szCs w:val="19"/>
              </w:rPr>
            </w:pPr>
            <w:r w:rsidRPr="000C375C">
              <w:rPr>
                <w:rFonts w:cs="Arial"/>
                <w:szCs w:val="19"/>
              </w:rPr>
              <w:t>Pozycja bilansująca</w:t>
            </w:r>
          </w:p>
        </w:tc>
        <w:tc>
          <w:tcPr>
            <w:tcW w:w="1629" w:type="dxa"/>
            <w:tcBorders>
              <w:bottom w:val="single" w:sz="4" w:space="0" w:color="001D77"/>
            </w:tcBorders>
          </w:tcPr>
          <w:p w14:paraId="567C3A09" w14:textId="70B0CBAA" w:rsidR="000C375C" w:rsidRPr="000C375C" w:rsidRDefault="006B3628" w:rsidP="00F85688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–</w:t>
            </w:r>
            <w:r w:rsidR="000C375C" w:rsidRPr="000C375C">
              <w:rPr>
                <w:rFonts w:cs="Arial"/>
                <w:bCs/>
                <w:szCs w:val="19"/>
              </w:rPr>
              <w:t>12346,2</w:t>
            </w:r>
          </w:p>
        </w:tc>
        <w:tc>
          <w:tcPr>
            <w:tcW w:w="1629" w:type="dxa"/>
            <w:tcBorders>
              <w:bottom w:val="single" w:sz="4" w:space="0" w:color="001D77"/>
            </w:tcBorders>
          </w:tcPr>
          <w:p w14:paraId="76CB463B" w14:textId="274AC642" w:rsidR="000C375C" w:rsidRPr="000C375C" w:rsidRDefault="006B3628" w:rsidP="00F85688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–</w:t>
            </w:r>
            <w:r w:rsidR="000C375C" w:rsidRPr="000C375C">
              <w:rPr>
                <w:rFonts w:cs="Arial"/>
                <w:bCs/>
                <w:szCs w:val="19"/>
              </w:rPr>
              <w:t>13477,7</w:t>
            </w:r>
          </w:p>
        </w:tc>
        <w:tc>
          <w:tcPr>
            <w:tcW w:w="1630" w:type="dxa"/>
            <w:tcBorders>
              <w:bottom w:val="single" w:sz="4" w:space="0" w:color="001D77"/>
            </w:tcBorders>
          </w:tcPr>
          <w:p w14:paraId="6F5232E7" w14:textId="77777777" w:rsidR="000C375C" w:rsidRPr="000C375C" w:rsidRDefault="000C375C" w:rsidP="00F85688">
            <w:pPr>
              <w:jc w:val="right"/>
              <w:rPr>
                <w:rFonts w:cs="Arial"/>
                <w:bCs/>
                <w:szCs w:val="19"/>
              </w:rPr>
            </w:pPr>
            <w:r w:rsidRPr="000C375C">
              <w:rPr>
                <w:rFonts w:cs="Arial"/>
                <w:bCs/>
                <w:szCs w:val="19"/>
              </w:rPr>
              <w:t>1131,5</w:t>
            </w:r>
          </w:p>
        </w:tc>
      </w:tr>
      <w:tr w:rsidR="000C375C" w:rsidRPr="000C375C" w14:paraId="11E2B8D4" w14:textId="77777777" w:rsidTr="00DA5A1E">
        <w:trPr>
          <w:trHeight w:val="57"/>
          <w:jc w:val="center"/>
        </w:trPr>
        <w:tc>
          <w:tcPr>
            <w:tcW w:w="3163" w:type="dxa"/>
            <w:tcBorders>
              <w:bottom w:val="nil"/>
            </w:tcBorders>
            <w:vAlign w:val="center"/>
          </w:tcPr>
          <w:p w14:paraId="6DB30822" w14:textId="77777777" w:rsidR="000C375C" w:rsidRPr="000C375C" w:rsidRDefault="000C375C" w:rsidP="00DB3EDB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0C375C">
              <w:rPr>
                <w:rFonts w:eastAsiaTheme="majorEastAsia" w:cstheme="majorBidi"/>
                <w:b/>
                <w:iCs/>
                <w:szCs w:val="19"/>
              </w:rPr>
              <w:t>Zasób zamknięcia</w:t>
            </w:r>
          </w:p>
        </w:tc>
        <w:tc>
          <w:tcPr>
            <w:tcW w:w="1629" w:type="dxa"/>
            <w:tcBorders>
              <w:bottom w:val="nil"/>
            </w:tcBorders>
          </w:tcPr>
          <w:p w14:paraId="084BE6DB" w14:textId="77777777" w:rsidR="000C375C" w:rsidRPr="000C375C" w:rsidRDefault="000C375C" w:rsidP="00F85688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0C375C">
              <w:rPr>
                <w:rFonts w:cs="Arial"/>
                <w:b/>
                <w:bCs/>
                <w:szCs w:val="19"/>
              </w:rPr>
              <w:t>2668958,5</w:t>
            </w:r>
          </w:p>
        </w:tc>
        <w:tc>
          <w:tcPr>
            <w:tcW w:w="1629" w:type="dxa"/>
            <w:tcBorders>
              <w:bottom w:val="nil"/>
            </w:tcBorders>
          </w:tcPr>
          <w:p w14:paraId="62E4259D" w14:textId="7858CADA" w:rsidR="000C375C" w:rsidRPr="000C375C" w:rsidRDefault="000C375C" w:rsidP="00F85688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0C375C">
              <w:rPr>
                <w:rFonts w:cs="Arial"/>
                <w:b/>
                <w:bCs/>
                <w:szCs w:val="19"/>
              </w:rPr>
              <w:t>2561084,8</w:t>
            </w:r>
          </w:p>
        </w:tc>
        <w:tc>
          <w:tcPr>
            <w:tcW w:w="1630" w:type="dxa"/>
            <w:tcBorders>
              <w:bottom w:val="nil"/>
            </w:tcBorders>
          </w:tcPr>
          <w:p w14:paraId="6583F1DE" w14:textId="77777777" w:rsidR="000C375C" w:rsidRPr="000C375C" w:rsidRDefault="000C375C" w:rsidP="00F85688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0C375C">
              <w:rPr>
                <w:rFonts w:cs="Arial"/>
                <w:b/>
                <w:bCs/>
                <w:szCs w:val="19"/>
              </w:rPr>
              <w:t>107873,7</w:t>
            </w:r>
          </w:p>
        </w:tc>
      </w:tr>
    </w:tbl>
    <w:p w14:paraId="41D95510" w14:textId="63371F2F" w:rsidR="00F85688" w:rsidRDefault="00F85688" w:rsidP="000C375C">
      <w:pPr>
        <w:rPr>
          <w:spacing w:val="-2"/>
          <w:szCs w:val="19"/>
          <w:shd w:val="clear" w:color="auto" w:fill="FFFFFF"/>
        </w:rPr>
      </w:pPr>
    </w:p>
    <w:p w14:paraId="54B4456F" w14:textId="77777777" w:rsidR="00F85688" w:rsidRDefault="00F85688">
      <w:pPr>
        <w:spacing w:before="0" w:after="160" w:line="259" w:lineRule="auto"/>
        <w:rPr>
          <w:spacing w:val="-2"/>
          <w:szCs w:val="19"/>
          <w:shd w:val="clear" w:color="auto" w:fill="FFFFFF"/>
        </w:rPr>
      </w:pPr>
      <w:r>
        <w:rPr>
          <w:spacing w:val="-2"/>
          <w:szCs w:val="19"/>
          <w:shd w:val="clear" w:color="auto" w:fill="FFFFFF"/>
        </w:rPr>
        <w:br w:type="page"/>
      </w:r>
    </w:p>
    <w:p w14:paraId="49A11B8E" w14:textId="65A4639B" w:rsidR="000C375C" w:rsidRDefault="006B3628" w:rsidP="00DB3EDB">
      <w:pPr>
        <w:spacing w:line="288" w:lineRule="auto"/>
        <w:rPr>
          <w:szCs w:val="19"/>
        </w:rPr>
      </w:pPr>
      <w:r w:rsidRPr="006B3628">
        <w:rPr>
          <w:rFonts w:ascii="Fira Sans SemiBold" w:eastAsia="Times New Roman" w:hAnsi="Fira Sans SemiBold" w:cs="Times New Roman"/>
          <w:bCs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5CC2AC1B" wp14:editId="25B9185F">
                <wp:simplePos x="0" y="0"/>
                <wp:positionH relativeFrom="column">
                  <wp:posOffset>5232400</wp:posOffset>
                </wp:positionH>
                <wp:positionV relativeFrom="paragraph">
                  <wp:posOffset>-133350</wp:posOffset>
                </wp:positionV>
                <wp:extent cx="1725295" cy="1020445"/>
                <wp:effectExtent l="0" t="0" r="0" b="0"/>
                <wp:wrapNone/>
                <wp:docPr id="29" name="Pole tekstowe 29" descr="Wartość zasobów drzewnych w lasach dostępnych dla pozyskiwania drewna w końcu 2020 r. wyniosła 325,6 mld zł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221E9" w14:textId="559A311D" w:rsidR="006B3628" w:rsidRPr="00EA38EB" w:rsidRDefault="006B3628" w:rsidP="006B3628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Wartość zasobów drzewnych w lasach dostępnych dla pozyskiwania drewna w końcu 2020 r. wyniosła </w:t>
                            </w:r>
                            <w:r w:rsidRPr="00CD75B3">
                              <w:t>325,6</w:t>
                            </w:r>
                            <w:r>
                              <w:t> mld zł.</w:t>
                            </w:r>
                          </w:p>
                          <w:p w14:paraId="4AD9C249" w14:textId="77777777" w:rsidR="006B3628" w:rsidRPr="006B3628" w:rsidRDefault="006B3628" w:rsidP="006B362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2AC1B" id="Pole tekstowe 29" o:spid="_x0000_s1028" type="#_x0000_t202" alt="Wartość zasobów drzewnych w lasach dostępnych dla pozyskiwania drewna w końcu 2020 r. wyniosła 325,6 mld zł." style="position:absolute;margin-left:412pt;margin-top:-10.5pt;width:135.85pt;height:80.35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" filled="f" stroked="f">
                <v:textbox>
                  <w:txbxContent>
                    <w:p w14:paraId="324221E9" w14:textId="559A311D" w:rsidR="006B3628" w:rsidRPr="00EA38EB" w:rsidRDefault="006B3628" w:rsidP="006B3628">
                      <w:pPr>
                        <w:pStyle w:val="tekstzboku"/>
                        <w:suppressAutoHyphens/>
                      </w:pPr>
                      <w:r>
                        <w:t xml:space="preserve">Wartość zasobów drzewnych w lasach dostępnych dla pozyskiwania drewna w końcu 2020 r. wyniosła </w:t>
                      </w:r>
                      <w:r w:rsidRPr="00CD75B3">
                        <w:t>325,6</w:t>
                      </w:r>
                      <w:r>
                        <w:t> mld zł.</w:t>
                      </w:r>
                    </w:p>
                    <w:p w14:paraId="4AD9C249" w14:textId="77777777" w:rsidR="006B3628" w:rsidRPr="006B3628" w:rsidRDefault="006B3628" w:rsidP="006B3628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304E5A" w:rsidRPr="000C375C">
        <w:rPr>
          <w:szCs w:val="19"/>
        </w:rPr>
        <w:t xml:space="preserve">W końcu 2020 r. wartość produkcyjna zasobów drzewnych na pniu w lasach dostępnych dla pozyskiwania drewna osiągnęła 325,6 mld zł i była o 3,2% wyższa niż </w:t>
      </w:r>
      <w:r w:rsidR="00304E5A">
        <w:rPr>
          <w:szCs w:val="19"/>
        </w:rPr>
        <w:t xml:space="preserve">rok wcześniej </w:t>
      </w:r>
      <w:r w:rsidR="00304E5A" w:rsidRPr="000C375C">
        <w:rPr>
          <w:szCs w:val="19"/>
        </w:rPr>
        <w:t>(w</w:t>
      </w:r>
      <w:r w:rsidR="00304E5A">
        <w:rPr>
          <w:szCs w:val="19"/>
        </w:rPr>
        <w:t> </w:t>
      </w:r>
      <w:r w:rsidR="00304E5A" w:rsidRPr="000C375C">
        <w:rPr>
          <w:szCs w:val="19"/>
        </w:rPr>
        <w:t>cenach bieżących). W ciągu roku, w wyniku przyrostu netto miąższości drzewostanów, wartość ta wzrosła o 9,6</w:t>
      </w:r>
      <w:r w:rsidR="00304E5A">
        <w:rPr>
          <w:szCs w:val="19"/>
        </w:rPr>
        <w:t xml:space="preserve"> </w:t>
      </w:r>
      <w:r w:rsidR="00304E5A" w:rsidRPr="000C375C">
        <w:rPr>
          <w:szCs w:val="19"/>
        </w:rPr>
        <w:t>mld zł, natomiast pozyskano drewno o wartości 7,0 mld zł.</w:t>
      </w:r>
      <w:r w:rsidR="000C375C" w:rsidRPr="000C375C">
        <w:rPr>
          <w:szCs w:val="19"/>
        </w:rPr>
        <w:t xml:space="preserve"> </w:t>
      </w:r>
    </w:p>
    <w:p w14:paraId="55D2C948" w14:textId="36F27244" w:rsidR="006B3628" w:rsidRPr="006B3628" w:rsidRDefault="006B3628" w:rsidP="00DB3EDB">
      <w:pPr>
        <w:pStyle w:val="TytuTablicyOP"/>
      </w:pPr>
      <w:r w:rsidRPr="006B3628">
        <w:t>Tablica 4. Bilans wartości zasobów drzewnych na pniu w 2020 r.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4. Bilans wartości zasobów drzewnych na pniu w 2020 r."/>
        <w:tblDescription w:val="Dane do tablicy dostępne w załączonym pliku excel."/>
      </w:tblPr>
      <w:tblGrid>
        <w:gridCol w:w="3116"/>
        <w:gridCol w:w="1607"/>
        <w:gridCol w:w="1607"/>
        <w:gridCol w:w="1608"/>
      </w:tblGrid>
      <w:tr w:rsidR="006B3628" w:rsidRPr="006B3628" w14:paraId="7E2FF98A" w14:textId="77777777" w:rsidTr="00DA5A1E">
        <w:trPr>
          <w:trHeight w:val="385"/>
          <w:jc w:val="center"/>
        </w:trPr>
        <w:tc>
          <w:tcPr>
            <w:tcW w:w="3163" w:type="dxa"/>
            <w:vMerge w:val="restart"/>
            <w:vAlign w:val="center"/>
          </w:tcPr>
          <w:p w14:paraId="1280C180" w14:textId="77777777" w:rsidR="006B3628" w:rsidRPr="006B3628" w:rsidRDefault="006B3628" w:rsidP="00D64839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6B3628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629" w:type="dxa"/>
            <w:vAlign w:val="center"/>
          </w:tcPr>
          <w:p w14:paraId="708C0604" w14:textId="77777777" w:rsidR="006B3628" w:rsidRPr="006B3628" w:rsidRDefault="006B3628" w:rsidP="00D64839">
            <w:pPr>
              <w:ind w:left="-57" w:right="-57"/>
              <w:jc w:val="center"/>
              <w:rPr>
                <w:szCs w:val="19"/>
              </w:rPr>
            </w:pPr>
            <w:r w:rsidRPr="006B3628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1629" w:type="dxa"/>
            <w:vAlign w:val="center"/>
          </w:tcPr>
          <w:p w14:paraId="46CFC256" w14:textId="2DBA91CE" w:rsidR="006B3628" w:rsidRPr="006B3628" w:rsidRDefault="006B3628" w:rsidP="00D64839">
            <w:pPr>
              <w:jc w:val="center"/>
              <w:rPr>
                <w:iCs/>
                <w:szCs w:val="19"/>
              </w:rPr>
            </w:pPr>
            <w:r w:rsidRPr="006B3628">
              <w:rPr>
                <w:rFonts w:cs="Times New Roman"/>
                <w:szCs w:val="19"/>
              </w:rPr>
              <w:t xml:space="preserve">Lasy dostępne </w:t>
            </w:r>
            <w:r w:rsidRPr="006B3628">
              <w:rPr>
                <w:rFonts w:cs="Times New Roman"/>
                <w:szCs w:val="19"/>
              </w:rPr>
              <w:br/>
              <w:t>dla pozyskiwania drewna</w:t>
            </w:r>
          </w:p>
        </w:tc>
        <w:tc>
          <w:tcPr>
            <w:tcW w:w="1630" w:type="dxa"/>
            <w:vAlign w:val="center"/>
          </w:tcPr>
          <w:p w14:paraId="2B5F32E3" w14:textId="588DF31A" w:rsidR="006B3628" w:rsidRPr="006B3628" w:rsidRDefault="006B3628" w:rsidP="00D64839">
            <w:pPr>
              <w:jc w:val="center"/>
              <w:rPr>
                <w:iCs/>
                <w:szCs w:val="19"/>
              </w:rPr>
            </w:pPr>
            <w:r w:rsidRPr="006B3628">
              <w:rPr>
                <w:rFonts w:cs="Times New Roman"/>
                <w:szCs w:val="19"/>
              </w:rPr>
              <w:t xml:space="preserve">Lasy </w:t>
            </w:r>
            <w:r w:rsidR="00F90A5B">
              <w:rPr>
                <w:rFonts w:cs="Times New Roman"/>
                <w:szCs w:val="19"/>
              </w:rPr>
              <w:br/>
            </w:r>
            <w:r w:rsidRPr="006B3628">
              <w:rPr>
                <w:rFonts w:cs="Times New Roman"/>
                <w:szCs w:val="19"/>
              </w:rPr>
              <w:t xml:space="preserve">niedostępne </w:t>
            </w:r>
            <w:r w:rsidR="000B3D9B">
              <w:rPr>
                <w:rFonts w:cs="Times New Roman"/>
                <w:szCs w:val="19"/>
              </w:rPr>
              <w:br/>
            </w:r>
            <w:r w:rsidRPr="006B3628">
              <w:rPr>
                <w:rFonts w:cs="Times New Roman"/>
                <w:szCs w:val="19"/>
              </w:rPr>
              <w:t>dla pozyskiwania drewna</w:t>
            </w:r>
          </w:p>
        </w:tc>
      </w:tr>
      <w:tr w:rsidR="006B3628" w:rsidRPr="006B3628" w14:paraId="4A2D7D0D" w14:textId="77777777" w:rsidTr="00DA5A1E">
        <w:trPr>
          <w:trHeight w:val="67"/>
          <w:jc w:val="center"/>
        </w:trPr>
        <w:tc>
          <w:tcPr>
            <w:tcW w:w="3163" w:type="dxa"/>
            <w:vMerge/>
            <w:vAlign w:val="center"/>
          </w:tcPr>
          <w:p w14:paraId="1185237D" w14:textId="77777777" w:rsidR="006B3628" w:rsidRPr="006B3628" w:rsidRDefault="006B3628" w:rsidP="00D64839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Cs w:val="19"/>
                <w:lang w:eastAsia="pl-PL"/>
              </w:rPr>
            </w:pPr>
          </w:p>
        </w:tc>
        <w:tc>
          <w:tcPr>
            <w:tcW w:w="4888" w:type="dxa"/>
            <w:gridSpan w:val="3"/>
            <w:vAlign w:val="center"/>
          </w:tcPr>
          <w:p w14:paraId="3BAF2BBB" w14:textId="01237353" w:rsidR="006B3628" w:rsidRPr="006B3628" w:rsidRDefault="006B3628" w:rsidP="00D64839">
            <w:pPr>
              <w:jc w:val="center"/>
              <w:rPr>
                <w:szCs w:val="19"/>
              </w:rPr>
            </w:pPr>
            <w:r w:rsidRPr="006B3628">
              <w:rPr>
                <w:szCs w:val="19"/>
              </w:rPr>
              <w:t>w mln zł</w:t>
            </w:r>
          </w:p>
        </w:tc>
      </w:tr>
      <w:tr w:rsidR="006B3628" w:rsidRPr="006B3628" w14:paraId="61F7B776" w14:textId="77777777" w:rsidTr="00DA5A1E">
        <w:trPr>
          <w:trHeight w:val="57"/>
          <w:jc w:val="center"/>
        </w:trPr>
        <w:tc>
          <w:tcPr>
            <w:tcW w:w="3163" w:type="dxa"/>
            <w:vAlign w:val="center"/>
          </w:tcPr>
          <w:p w14:paraId="4E232693" w14:textId="77777777" w:rsidR="006B3628" w:rsidRPr="006B3628" w:rsidRDefault="006B3628" w:rsidP="00D64839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6B3628">
              <w:rPr>
                <w:rFonts w:eastAsiaTheme="majorEastAsia" w:cstheme="majorBidi"/>
                <w:b/>
                <w:iCs/>
                <w:szCs w:val="19"/>
              </w:rPr>
              <w:t>Zasób otwarcia</w:t>
            </w:r>
          </w:p>
        </w:tc>
        <w:tc>
          <w:tcPr>
            <w:tcW w:w="1629" w:type="dxa"/>
          </w:tcPr>
          <w:p w14:paraId="358BC0DA" w14:textId="77777777" w:rsidR="006B3628" w:rsidRPr="006B3628" w:rsidRDefault="006B3628" w:rsidP="00D64839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B3628">
              <w:rPr>
                <w:rFonts w:cs="Arial"/>
                <w:b/>
                <w:bCs/>
                <w:color w:val="000000"/>
                <w:szCs w:val="19"/>
              </w:rPr>
              <w:t>331932,4</w:t>
            </w:r>
          </w:p>
        </w:tc>
        <w:tc>
          <w:tcPr>
            <w:tcW w:w="1629" w:type="dxa"/>
          </w:tcPr>
          <w:p w14:paraId="4D7230CE" w14:textId="77777777" w:rsidR="006B3628" w:rsidRPr="006B3628" w:rsidRDefault="006B3628" w:rsidP="00D64839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B3628">
              <w:rPr>
                <w:rFonts w:cs="Arial"/>
                <w:b/>
                <w:bCs/>
                <w:color w:val="000000"/>
                <w:szCs w:val="19"/>
              </w:rPr>
              <w:t>315402,3</w:t>
            </w:r>
          </w:p>
        </w:tc>
        <w:tc>
          <w:tcPr>
            <w:tcW w:w="1630" w:type="dxa"/>
          </w:tcPr>
          <w:p w14:paraId="30C71EDC" w14:textId="77777777" w:rsidR="006B3628" w:rsidRPr="006B3628" w:rsidRDefault="006B3628" w:rsidP="00D64839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B3628">
              <w:rPr>
                <w:rFonts w:cs="Arial"/>
                <w:b/>
                <w:bCs/>
                <w:color w:val="000000"/>
                <w:szCs w:val="19"/>
              </w:rPr>
              <w:t>16530,1</w:t>
            </w:r>
          </w:p>
        </w:tc>
      </w:tr>
      <w:tr w:rsidR="006B3628" w:rsidRPr="006B3628" w14:paraId="30DBA6CC" w14:textId="77777777" w:rsidTr="00DA5A1E">
        <w:trPr>
          <w:trHeight w:val="57"/>
          <w:jc w:val="center"/>
        </w:trPr>
        <w:tc>
          <w:tcPr>
            <w:tcW w:w="3163" w:type="dxa"/>
            <w:vAlign w:val="center"/>
          </w:tcPr>
          <w:p w14:paraId="77460607" w14:textId="77777777" w:rsidR="006B3628" w:rsidRPr="006B3628" w:rsidRDefault="006B3628" w:rsidP="00D64839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6B3628">
              <w:rPr>
                <w:rFonts w:eastAsiaTheme="majorEastAsia" w:cstheme="majorBidi"/>
                <w:iCs/>
                <w:szCs w:val="19"/>
              </w:rPr>
              <w:t>Przyrost netto</w:t>
            </w:r>
          </w:p>
        </w:tc>
        <w:tc>
          <w:tcPr>
            <w:tcW w:w="1629" w:type="dxa"/>
          </w:tcPr>
          <w:p w14:paraId="5462246A" w14:textId="77777777" w:rsidR="006B3628" w:rsidRPr="006B3628" w:rsidRDefault="006B3628" w:rsidP="00D64839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rFonts w:cs="Arial"/>
                <w:color w:val="000000"/>
                <w:szCs w:val="19"/>
              </w:rPr>
              <w:t>9938,8</w:t>
            </w:r>
          </w:p>
        </w:tc>
        <w:tc>
          <w:tcPr>
            <w:tcW w:w="1629" w:type="dxa"/>
          </w:tcPr>
          <w:p w14:paraId="541BE9AC" w14:textId="40F85081" w:rsidR="006B3628" w:rsidRPr="006B3628" w:rsidRDefault="006B3628" w:rsidP="00D64839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rFonts w:cs="Arial"/>
                <w:color w:val="000000"/>
                <w:szCs w:val="19"/>
              </w:rPr>
              <w:t>9556,0</w:t>
            </w:r>
          </w:p>
        </w:tc>
        <w:tc>
          <w:tcPr>
            <w:tcW w:w="1630" w:type="dxa"/>
          </w:tcPr>
          <w:p w14:paraId="4DE04C4B" w14:textId="77777777" w:rsidR="006B3628" w:rsidRPr="006B3628" w:rsidRDefault="006B3628" w:rsidP="00D64839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rFonts w:cs="Arial"/>
                <w:color w:val="000000"/>
                <w:szCs w:val="19"/>
              </w:rPr>
              <w:t>382,8</w:t>
            </w:r>
          </w:p>
        </w:tc>
      </w:tr>
      <w:tr w:rsidR="006B3628" w:rsidRPr="006B3628" w14:paraId="4BFC759B" w14:textId="77777777" w:rsidTr="00DA5A1E">
        <w:trPr>
          <w:trHeight w:val="57"/>
          <w:jc w:val="center"/>
        </w:trPr>
        <w:tc>
          <w:tcPr>
            <w:tcW w:w="3163" w:type="dxa"/>
            <w:vAlign w:val="center"/>
          </w:tcPr>
          <w:p w14:paraId="759AB9DF" w14:textId="77777777" w:rsidR="006B3628" w:rsidRPr="006B3628" w:rsidRDefault="006B3628" w:rsidP="00D64839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6B3628">
              <w:rPr>
                <w:rFonts w:eastAsiaTheme="majorEastAsia" w:cstheme="majorBidi"/>
                <w:iCs/>
                <w:szCs w:val="19"/>
              </w:rPr>
              <w:t>Pozyskanie drewna (z korą)</w:t>
            </w:r>
          </w:p>
        </w:tc>
        <w:tc>
          <w:tcPr>
            <w:tcW w:w="1629" w:type="dxa"/>
          </w:tcPr>
          <w:p w14:paraId="4BD99114" w14:textId="77777777" w:rsidR="006B3628" w:rsidRPr="006B3628" w:rsidRDefault="006B3628" w:rsidP="00D64839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rFonts w:cs="Arial"/>
                <w:color w:val="000000"/>
                <w:szCs w:val="19"/>
              </w:rPr>
              <w:t>6987,6</w:t>
            </w:r>
          </w:p>
        </w:tc>
        <w:tc>
          <w:tcPr>
            <w:tcW w:w="1629" w:type="dxa"/>
          </w:tcPr>
          <w:p w14:paraId="749F89D9" w14:textId="0D868A08" w:rsidR="006B3628" w:rsidRPr="006B3628" w:rsidRDefault="006B3628" w:rsidP="00D64839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rFonts w:cs="Arial"/>
                <w:color w:val="000000"/>
                <w:szCs w:val="19"/>
              </w:rPr>
              <w:t>6957,4</w:t>
            </w:r>
          </w:p>
        </w:tc>
        <w:tc>
          <w:tcPr>
            <w:tcW w:w="1630" w:type="dxa"/>
          </w:tcPr>
          <w:p w14:paraId="27784504" w14:textId="77777777" w:rsidR="006B3628" w:rsidRPr="006B3628" w:rsidRDefault="006B3628" w:rsidP="00D64839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rFonts w:cs="Arial"/>
                <w:color w:val="000000"/>
                <w:szCs w:val="19"/>
              </w:rPr>
              <w:t>30,2</w:t>
            </w:r>
          </w:p>
        </w:tc>
      </w:tr>
      <w:tr w:rsidR="006B3628" w:rsidRPr="006B3628" w14:paraId="2EF848C7" w14:textId="77777777" w:rsidTr="00DA5A1E">
        <w:trPr>
          <w:trHeight w:val="57"/>
          <w:jc w:val="center"/>
        </w:trPr>
        <w:tc>
          <w:tcPr>
            <w:tcW w:w="3163" w:type="dxa"/>
            <w:vAlign w:val="center"/>
          </w:tcPr>
          <w:p w14:paraId="2F389C44" w14:textId="77777777" w:rsidR="006B3628" w:rsidRPr="006B3628" w:rsidRDefault="006B3628" w:rsidP="00D64839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iCs/>
                <w:szCs w:val="19"/>
              </w:rPr>
            </w:pPr>
            <w:r w:rsidRPr="006B3628">
              <w:rPr>
                <w:rFonts w:eastAsiaTheme="majorEastAsia" w:cstheme="majorBidi"/>
                <w:iCs/>
                <w:szCs w:val="19"/>
              </w:rPr>
              <w:t>Straty</w:t>
            </w:r>
          </w:p>
        </w:tc>
        <w:tc>
          <w:tcPr>
            <w:tcW w:w="1629" w:type="dxa"/>
          </w:tcPr>
          <w:p w14:paraId="29CFB831" w14:textId="77777777" w:rsidR="006B3628" w:rsidRPr="006B3628" w:rsidRDefault="006B3628" w:rsidP="00D64839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rFonts w:cs="Arial"/>
                <w:color w:val="000000"/>
                <w:szCs w:val="19"/>
              </w:rPr>
              <w:t>465,4</w:t>
            </w:r>
          </w:p>
        </w:tc>
        <w:tc>
          <w:tcPr>
            <w:tcW w:w="1629" w:type="dxa"/>
          </w:tcPr>
          <w:p w14:paraId="20DA0153" w14:textId="4DC70A8A" w:rsidR="006B3628" w:rsidRPr="006B3628" w:rsidRDefault="006B3628" w:rsidP="00D64839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rFonts w:cs="Arial"/>
                <w:color w:val="000000"/>
                <w:szCs w:val="19"/>
              </w:rPr>
              <w:t>90,5</w:t>
            </w:r>
          </w:p>
        </w:tc>
        <w:tc>
          <w:tcPr>
            <w:tcW w:w="1630" w:type="dxa"/>
          </w:tcPr>
          <w:p w14:paraId="6671989A" w14:textId="77777777" w:rsidR="006B3628" w:rsidRPr="006B3628" w:rsidRDefault="006B3628" w:rsidP="00D64839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rFonts w:cs="Arial"/>
                <w:color w:val="000000"/>
                <w:szCs w:val="19"/>
              </w:rPr>
              <w:t>374,9</w:t>
            </w:r>
          </w:p>
        </w:tc>
      </w:tr>
      <w:tr w:rsidR="006B3628" w:rsidRPr="006B3628" w14:paraId="5F009965" w14:textId="77777777" w:rsidTr="00DA5A1E">
        <w:trPr>
          <w:trHeight w:val="57"/>
          <w:jc w:val="center"/>
        </w:trPr>
        <w:tc>
          <w:tcPr>
            <w:tcW w:w="3163" w:type="dxa"/>
            <w:vAlign w:val="center"/>
          </w:tcPr>
          <w:p w14:paraId="060CC54D" w14:textId="77777777" w:rsidR="006B3628" w:rsidRPr="006B3628" w:rsidRDefault="006B3628" w:rsidP="00D64839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6B3628">
              <w:rPr>
                <w:rFonts w:eastAsiaTheme="majorEastAsia" w:cstheme="majorBidi"/>
                <w:iCs/>
                <w:szCs w:val="19"/>
              </w:rPr>
              <w:t>Zmiany w użytkowaniu</w:t>
            </w:r>
          </w:p>
        </w:tc>
        <w:tc>
          <w:tcPr>
            <w:tcW w:w="1629" w:type="dxa"/>
          </w:tcPr>
          <w:p w14:paraId="32F9C7A2" w14:textId="77777777" w:rsidR="006B3628" w:rsidRPr="006B3628" w:rsidRDefault="006B3628" w:rsidP="00D64839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rFonts w:cs="Arial"/>
                <w:color w:val="000000"/>
                <w:szCs w:val="19"/>
              </w:rPr>
              <w:t>0,0</w:t>
            </w:r>
          </w:p>
        </w:tc>
        <w:tc>
          <w:tcPr>
            <w:tcW w:w="1629" w:type="dxa"/>
          </w:tcPr>
          <w:p w14:paraId="336C4F38" w14:textId="4D2A6747" w:rsidR="006B3628" w:rsidRPr="006B3628" w:rsidRDefault="006B3628" w:rsidP="00D64839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rFonts w:cs="Arial"/>
                <w:color w:val="000000"/>
                <w:szCs w:val="19"/>
              </w:rPr>
              <w:t>104,9</w:t>
            </w:r>
          </w:p>
        </w:tc>
        <w:tc>
          <w:tcPr>
            <w:tcW w:w="1630" w:type="dxa"/>
          </w:tcPr>
          <w:p w14:paraId="5D27E81D" w14:textId="54ED2811" w:rsidR="006B3628" w:rsidRPr="006B3628" w:rsidRDefault="00DB3EDB" w:rsidP="00D64839">
            <w:pPr>
              <w:jc w:val="right"/>
              <w:rPr>
                <w:rFonts w:cs="Arial"/>
                <w:color w:val="000000"/>
                <w:szCs w:val="19"/>
              </w:rPr>
            </w:pPr>
            <w:r w:rsidRPr="00D64839">
              <w:rPr>
                <w:rFonts w:cs="Arial"/>
                <w:color w:val="000000"/>
                <w:szCs w:val="19"/>
              </w:rPr>
              <w:t>–</w:t>
            </w:r>
            <w:r w:rsidR="006B3628" w:rsidRPr="006B3628">
              <w:rPr>
                <w:rFonts w:cs="Arial"/>
                <w:color w:val="000000"/>
                <w:szCs w:val="19"/>
              </w:rPr>
              <w:t>104,9</w:t>
            </w:r>
          </w:p>
        </w:tc>
      </w:tr>
      <w:tr w:rsidR="006B3628" w:rsidRPr="006B3628" w14:paraId="4D4BF325" w14:textId="77777777" w:rsidTr="00DA5A1E">
        <w:trPr>
          <w:trHeight w:val="57"/>
          <w:jc w:val="center"/>
        </w:trPr>
        <w:tc>
          <w:tcPr>
            <w:tcW w:w="3163" w:type="dxa"/>
            <w:vAlign w:val="center"/>
          </w:tcPr>
          <w:p w14:paraId="35099102" w14:textId="77777777" w:rsidR="006B3628" w:rsidRPr="006B3628" w:rsidRDefault="006B3628" w:rsidP="00D64839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iCs/>
                <w:szCs w:val="19"/>
              </w:rPr>
            </w:pPr>
            <w:r w:rsidRPr="006B3628">
              <w:rPr>
                <w:rFonts w:eastAsiaTheme="majorEastAsia" w:cstheme="majorBidi"/>
                <w:iCs/>
                <w:szCs w:val="19"/>
              </w:rPr>
              <w:t>Przeszacowanie</w:t>
            </w:r>
          </w:p>
        </w:tc>
        <w:tc>
          <w:tcPr>
            <w:tcW w:w="1629" w:type="dxa"/>
          </w:tcPr>
          <w:p w14:paraId="4B0CC0FC" w14:textId="77777777" w:rsidR="006B3628" w:rsidRPr="006B3628" w:rsidRDefault="006B3628" w:rsidP="00D64839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rFonts w:cs="Arial"/>
                <w:color w:val="000000"/>
                <w:szCs w:val="19"/>
              </w:rPr>
              <w:t>4443,1</w:t>
            </w:r>
          </w:p>
        </w:tc>
        <w:tc>
          <w:tcPr>
            <w:tcW w:w="1629" w:type="dxa"/>
          </w:tcPr>
          <w:p w14:paraId="4354536C" w14:textId="5FA6D7D3" w:rsidR="006B3628" w:rsidRPr="006B3628" w:rsidRDefault="006B3628" w:rsidP="00D64839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rFonts w:cs="Arial"/>
                <w:color w:val="000000"/>
                <w:szCs w:val="19"/>
              </w:rPr>
              <w:t>4221,8</w:t>
            </w:r>
          </w:p>
        </w:tc>
        <w:tc>
          <w:tcPr>
            <w:tcW w:w="1630" w:type="dxa"/>
          </w:tcPr>
          <w:p w14:paraId="151121D7" w14:textId="77777777" w:rsidR="006B3628" w:rsidRPr="006B3628" w:rsidRDefault="006B3628" w:rsidP="00D64839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rFonts w:cs="Arial"/>
                <w:color w:val="000000"/>
                <w:szCs w:val="19"/>
              </w:rPr>
              <w:t>221,3</w:t>
            </w:r>
          </w:p>
        </w:tc>
      </w:tr>
      <w:tr w:rsidR="006B3628" w:rsidRPr="006B3628" w14:paraId="52956089" w14:textId="77777777" w:rsidTr="00DA5A1E">
        <w:trPr>
          <w:trHeight w:val="57"/>
          <w:jc w:val="center"/>
        </w:trPr>
        <w:tc>
          <w:tcPr>
            <w:tcW w:w="3163" w:type="dxa"/>
            <w:tcBorders>
              <w:bottom w:val="single" w:sz="4" w:space="0" w:color="001D77"/>
            </w:tcBorders>
            <w:vAlign w:val="center"/>
          </w:tcPr>
          <w:p w14:paraId="75BBBB90" w14:textId="77777777" w:rsidR="006B3628" w:rsidRPr="006B3628" w:rsidRDefault="006B3628" w:rsidP="00D64839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iCs/>
                <w:szCs w:val="19"/>
              </w:rPr>
            </w:pPr>
            <w:r w:rsidRPr="006B3628">
              <w:rPr>
                <w:rFonts w:eastAsiaTheme="majorEastAsia" w:cstheme="majorBidi"/>
                <w:iCs/>
                <w:szCs w:val="19"/>
              </w:rPr>
              <w:t>Pozycja bilansująca</w:t>
            </w:r>
          </w:p>
        </w:tc>
        <w:tc>
          <w:tcPr>
            <w:tcW w:w="1629" w:type="dxa"/>
            <w:tcBorders>
              <w:bottom w:val="single" w:sz="4" w:space="0" w:color="001D77"/>
            </w:tcBorders>
          </w:tcPr>
          <w:p w14:paraId="3E177D72" w14:textId="77777777" w:rsidR="006B3628" w:rsidRPr="006B3628" w:rsidRDefault="006B3628" w:rsidP="00D64839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rFonts w:cs="Arial"/>
                <w:color w:val="000000"/>
                <w:szCs w:val="19"/>
              </w:rPr>
              <w:t>3835,8</w:t>
            </w:r>
          </w:p>
        </w:tc>
        <w:tc>
          <w:tcPr>
            <w:tcW w:w="1629" w:type="dxa"/>
            <w:tcBorders>
              <w:bottom w:val="single" w:sz="4" w:space="0" w:color="001D77"/>
            </w:tcBorders>
          </w:tcPr>
          <w:p w14:paraId="26345B41" w14:textId="2AACC98D" w:rsidR="006B3628" w:rsidRPr="006B3628" w:rsidRDefault="006B3628" w:rsidP="00D64839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rFonts w:cs="Arial"/>
                <w:color w:val="000000"/>
                <w:szCs w:val="19"/>
              </w:rPr>
              <w:t>3321,2</w:t>
            </w:r>
          </w:p>
        </w:tc>
        <w:tc>
          <w:tcPr>
            <w:tcW w:w="1630" w:type="dxa"/>
            <w:tcBorders>
              <w:bottom w:val="single" w:sz="4" w:space="0" w:color="001D77"/>
            </w:tcBorders>
          </w:tcPr>
          <w:p w14:paraId="419D821D" w14:textId="77777777" w:rsidR="006B3628" w:rsidRPr="006B3628" w:rsidRDefault="006B3628" w:rsidP="00D64839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rFonts w:cs="Arial"/>
                <w:color w:val="000000"/>
                <w:szCs w:val="19"/>
              </w:rPr>
              <w:t>514,6</w:t>
            </w:r>
          </w:p>
        </w:tc>
      </w:tr>
      <w:tr w:rsidR="006B3628" w:rsidRPr="006B3628" w14:paraId="676A7EBC" w14:textId="77777777" w:rsidTr="00DA5A1E">
        <w:trPr>
          <w:trHeight w:val="57"/>
          <w:jc w:val="center"/>
        </w:trPr>
        <w:tc>
          <w:tcPr>
            <w:tcW w:w="3163" w:type="dxa"/>
            <w:tcBorders>
              <w:bottom w:val="nil"/>
            </w:tcBorders>
            <w:vAlign w:val="center"/>
          </w:tcPr>
          <w:p w14:paraId="47A544FB" w14:textId="77777777" w:rsidR="006B3628" w:rsidRPr="006B3628" w:rsidRDefault="006B3628" w:rsidP="00D64839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6B3628">
              <w:rPr>
                <w:rFonts w:eastAsiaTheme="majorEastAsia" w:cstheme="majorBidi"/>
                <w:b/>
                <w:iCs/>
                <w:szCs w:val="19"/>
              </w:rPr>
              <w:t>Zasób zamknięcia</w:t>
            </w:r>
          </w:p>
        </w:tc>
        <w:tc>
          <w:tcPr>
            <w:tcW w:w="1629" w:type="dxa"/>
            <w:tcBorders>
              <w:bottom w:val="nil"/>
            </w:tcBorders>
          </w:tcPr>
          <w:p w14:paraId="2A542987" w14:textId="77777777" w:rsidR="006B3628" w:rsidRPr="006B3628" w:rsidRDefault="006B3628" w:rsidP="00D64839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B3628">
              <w:rPr>
                <w:rFonts w:cs="Arial"/>
                <w:b/>
                <w:bCs/>
                <w:color w:val="000000"/>
                <w:szCs w:val="19"/>
              </w:rPr>
              <w:t>342697,1</w:t>
            </w:r>
          </w:p>
        </w:tc>
        <w:tc>
          <w:tcPr>
            <w:tcW w:w="1629" w:type="dxa"/>
            <w:tcBorders>
              <w:bottom w:val="nil"/>
            </w:tcBorders>
          </w:tcPr>
          <w:p w14:paraId="79C9D96F" w14:textId="49B0685F" w:rsidR="006B3628" w:rsidRPr="006B3628" w:rsidRDefault="006B3628" w:rsidP="00D64839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B3628">
              <w:rPr>
                <w:rFonts w:cs="Arial"/>
                <w:b/>
                <w:bCs/>
                <w:color w:val="000000"/>
                <w:szCs w:val="19"/>
              </w:rPr>
              <w:t>325558,3</w:t>
            </w:r>
          </w:p>
        </w:tc>
        <w:tc>
          <w:tcPr>
            <w:tcW w:w="1630" w:type="dxa"/>
            <w:tcBorders>
              <w:bottom w:val="nil"/>
            </w:tcBorders>
          </w:tcPr>
          <w:p w14:paraId="4FA77CC5" w14:textId="77777777" w:rsidR="006B3628" w:rsidRPr="006B3628" w:rsidRDefault="006B3628" w:rsidP="00D64839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6B3628">
              <w:rPr>
                <w:rFonts w:cs="Arial"/>
                <w:b/>
                <w:bCs/>
                <w:color w:val="000000"/>
                <w:szCs w:val="19"/>
              </w:rPr>
              <w:t>17138,8</w:t>
            </w:r>
          </w:p>
        </w:tc>
      </w:tr>
    </w:tbl>
    <w:p w14:paraId="673D6152" w14:textId="7DF49892" w:rsidR="006B3628" w:rsidRPr="006B3628" w:rsidRDefault="006B3628" w:rsidP="00D64839">
      <w:pPr>
        <w:spacing w:line="288" w:lineRule="auto"/>
        <w:rPr>
          <w:szCs w:val="19"/>
        </w:rPr>
      </w:pPr>
      <w:r w:rsidRPr="006B3628">
        <w:rPr>
          <w:szCs w:val="19"/>
        </w:rPr>
        <w:t xml:space="preserve">W końcu 2020 r. w lasach niedostępnych dla pozyskiwania drewna, których powierzchnia </w:t>
      </w:r>
      <w:r w:rsidRPr="006B3628">
        <w:rPr>
          <w:spacing w:val="-1"/>
          <w:szCs w:val="19"/>
        </w:rPr>
        <w:t>wyn</w:t>
      </w:r>
      <w:r w:rsidR="0026625D">
        <w:rPr>
          <w:spacing w:val="-1"/>
          <w:szCs w:val="19"/>
        </w:rPr>
        <w:t>i</w:t>
      </w:r>
      <w:r w:rsidRPr="006B3628">
        <w:rPr>
          <w:spacing w:val="-1"/>
          <w:szCs w:val="19"/>
        </w:rPr>
        <w:t>osła 304,7 tys. ha, znajdowało się 107,9 mln m</w:t>
      </w:r>
      <w:r w:rsidRPr="006B3628">
        <w:rPr>
          <w:spacing w:val="-1"/>
          <w:position w:val="6"/>
          <w:sz w:val="14"/>
          <w:szCs w:val="14"/>
        </w:rPr>
        <w:t>3</w:t>
      </w:r>
      <w:r w:rsidRPr="006B3628">
        <w:rPr>
          <w:spacing w:val="-1"/>
          <w:szCs w:val="19"/>
        </w:rPr>
        <w:t xml:space="preserve"> zasobów drzewnych, co stanowiło 4,0% ogółu</w:t>
      </w:r>
      <w:r w:rsidRPr="006B3628">
        <w:rPr>
          <w:szCs w:val="19"/>
        </w:rPr>
        <w:t xml:space="preserve"> zasobów. Potencjalna wartość produkcyjna tych zasobów ukształtowała się na poziomie 17,1</w:t>
      </w:r>
      <w:r w:rsidR="00DB3EDB">
        <w:rPr>
          <w:szCs w:val="19"/>
        </w:rPr>
        <w:t> </w:t>
      </w:r>
      <w:r w:rsidRPr="006B3628">
        <w:rPr>
          <w:szCs w:val="19"/>
        </w:rPr>
        <w:t>mld zł.</w:t>
      </w:r>
    </w:p>
    <w:p w14:paraId="6E88C3AC" w14:textId="0A6F6E91" w:rsidR="006B3628" w:rsidRPr="006B3628" w:rsidRDefault="006B3628" w:rsidP="00D64839">
      <w:pPr>
        <w:pStyle w:val="Nagwek1"/>
        <w:spacing w:before="360"/>
      </w:pPr>
      <w:r w:rsidRPr="00D64839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1E7EB8DE" wp14:editId="4DA156A0">
                <wp:simplePos x="0" y="0"/>
                <wp:positionH relativeFrom="column">
                  <wp:posOffset>5213350</wp:posOffset>
                </wp:positionH>
                <wp:positionV relativeFrom="paragraph">
                  <wp:posOffset>236220</wp:posOffset>
                </wp:positionV>
                <wp:extent cx="1725295" cy="1050290"/>
                <wp:effectExtent l="0" t="0" r="0" b="0"/>
                <wp:wrapTight wrapText="bothSides">
                  <wp:wrapPolygon edited="0">
                    <wp:start x="715" y="0"/>
                    <wp:lineTo x="715" y="21156"/>
                    <wp:lineTo x="20749" y="21156"/>
                    <wp:lineTo x="20749" y="0"/>
                    <wp:lineTo x="715" y="0"/>
                  </wp:wrapPolygon>
                </wp:wrapTight>
                <wp:docPr id="28" name="Pole tekstowe 28" descr="Wartość produkcji globalnej działu leśnictwo i pozyskiwanie drewna w 2020 r. wyniosła 22,5 mld zł (według EFA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0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0F121" w14:textId="6CE17220" w:rsidR="006B3628" w:rsidRPr="006B3628" w:rsidRDefault="00BA40B3" w:rsidP="006B3628">
                            <w:pPr>
                              <w:pStyle w:val="tekstzboku"/>
                              <w:suppressAutoHyphens/>
                            </w:pPr>
                            <w:r>
                              <w:t>Wartość p</w:t>
                            </w:r>
                            <w:r w:rsidR="006B3628" w:rsidRPr="006B3628">
                              <w:t>rodukcj</w:t>
                            </w:r>
                            <w:r>
                              <w:t>i</w:t>
                            </w:r>
                            <w:r w:rsidR="006B3628" w:rsidRPr="006B3628">
                              <w:t xml:space="preserve"> globaln</w:t>
                            </w:r>
                            <w:r>
                              <w:t>ej</w:t>
                            </w:r>
                            <w:r w:rsidR="006B3628" w:rsidRPr="006B3628">
                              <w:t xml:space="preserve"> działu leśnictwo i</w:t>
                            </w:r>
                            <w:r>
                              <w:t> </w:t>
                            </w:r>
                            <w:r w:rsidR="00AE173F">
                              <w:t>p</w:t>
                            </w:r>
                            <w:r w:rsidR="006B3628" w:rsidRPr="006B3628">
                              <w:t>ozyskiwanie drewna w</w:t>
                            </w:r>
                            <w:r w:rsidR="00AE173F">
                              <w:t> </w:t>
                            </w:r>
                            <w:r w:rsidR="006B3628" w:rsidRPr="006B3628">
                              <w:t>2020 r. wyniosła 22,5 mld zł (według EFA)</w:t>
                            </w:r>
                          </w:p>
                          <w:p w14:paraId="7E86E3E7" w14:textId="72C447BC" w:rsidR="006B3628" w:rsidRPr="006B3628" w:rsidRDefault="006B3628" w:rsidP="006B362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EB8DE" id="Pole tekstowe 28" o:spid="_x0000_s1029" type="#_x0000_t202" alt="Wartość produkcji globalnej działu leśnictwo i pozyskiwanie drewna w 2020 r. wyniosła 22,5 mld zł (według EFA)" style="position:absolute;margin-left:410.5pt;margin-top:18.6pt;width:135.85pt;height:82.7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" filled="f" stroked="f">
                <v:textbox>
                  <w:txbxContent>
                    <w:p w14:paraId="6F00F121" w14:textId="6CE17220" w:rsidR="006B3628" w:rsidRPr="006B3628" w:rsidRDefault="00BA40B3" w:rsidP="006B3628">
                      <w:pPr>
                        <w:pStyle w:val="tekstzboku"/>
                        <w:suppressAutoHyphens/>
                      </w:pPr>
                      <w:r>
                        <w:t>Wartość p</w:t>
                      </w:r>
                      <w:r w:rsidR="006B3628" w:rsidRPr="006B3628">
                        <w:t>rodukcj</w:t>
                      </w:r>
                      <w:r>
                        <w:t>i</w:t>
                      </w:r>
                      <w:r w:rsidR="006B3628" w:rsidRPr="006B3628">
                        <w:t xml:space="preserve"> globaln</w:t>
                      </w:r>
                      <w:r>
                        <w:t>ej</w:t>
                      </w:r>
                      <w:r w:rsidR="006B3628" w:rsidRPr="006B3628">
                        <w:t xml:space="preserve"> działu leśnictwo i</w:t>
                      </w:r>
                      <w:r>
                        <w:t> </w:t>
                      </w:r>
                      <w:r w:rsidR="00AE173F">
                        <w:t>p</w:t>
                      </w:r>
                      <w:r w:rsidR="006B3628" w:rsidRPr="006B3628">
                        <w:t>ozyskiwanie drewna w</w:t>
                      </w:r>
                      <w:r w:rsidR="00AE173F">
                        <w:t> </w:t>
                      </w:r>
                      <w:r w:rsidR="006B3628" w:rsidRPr="006B3628">
                        <w:t>2020 r. wyniosła 22,5 mld zł (według EFA)</w:t>
                      </w:r>
                    </w:p>
                    <w:p w14:paraId="7E86E3E7" w14:textId="72C447BC" w:rsidR="006B3628" w:rsidRPr="006B3628" w:rsidRDefault="006B3628" w:rsidP="006B362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proofErr w:type="spellStart"/>
      <w:r w:rsidRPr="006B3628">
        <w:rPr>
          <w:rFonts w:ascii="Fira Sans" w:hAnsi="Fira Sans"/>
          <w:b/>
          <w:szCs w:val="19"/>
          <w:lang w:val="en-GB"/>
        </w:rPr>
        <w:t>Rachunki</w:t>
      </w:r>
      <w:proofErr w:type="spellEnd"/>
      <w:r w:rsidRPr="006B3628">
        <w:rPr>
          <w:rFonts w:ascii="Fira Sans" w:hAnsi="Fira Sans"/>
          <w:b/>
          <w:szCs w:val="19"/>
          <w:lang w:val="en-GB"/>
        </w:rPr>
        <w:t xml:space="preserve"> </w:t>
      </w:r>
      <w:proofErr w:type="spellStart"/>
      <w:r w:rsidRPr="006B3628">
        <w:rPr>
          <w:rFonts w:ascii="Fira Sans" w:hAnsi="Fira Sans"/>
          <w:b/>
          <w:szCs w:val="19"/>
          <w:lang w:val="en-GB"/>
        </w:rPr>
        <w:t>ekonomiczne</w:t>
      </w:r>
      <w:proofErr w:type="spellEnd"/>
      <w:r w:rsidRPr="006B3628">
        <w:rPr>
          <w:rFonts w:ascii="Fira Sans" w:hAnsi="Fira Sans"/>
          <w:b/>
          <w:szCs w:val="19"/>
          <w:lang w:val="en-GB"/>
        </w:rPr>
        <w:t xml:space="preserve"> </w:t>
      </w:r>
      <w:proofErr w:type="spellStart"/>
      <w:r w:rsidRPr="006B3628">
        <w:rPr>
          <w:rFonts w:ascii="Fira Sans" w:hAnsi="Fira Sans"/>
          <w:b/>
          <w:szCs w:val="19"/>
          <w:lang w:val="en-GB"/>
        </w:rPr>
        <w:t>działu</w:t>
      </w:r>
      <w:proofErr w:type="spellEnd"/>
      <w:r w:rsidRPr="006B3628">
        <w:rPr>
          <w:rFonts w:ascii="Fira Sans" w:hAnsi="Fira Sans"/>
          <w:b/>
          <w:szCs w:val="19"/>
          <w:lang w:val="en-GB"/>
        </w:rPr>
        <w:t xml:space="preserve"> </w:t>
      </w:r>
      <w:proofErr w:type="spellStart"/>
      <w:r w:rsidRPr="006B3628">
        <w:rPr>
          <w:rFonts w:ascii="Fira Sans" w:hAnsi="Fira Sans"/>
          <w:b/>
          <w:szCs w:val="19"/>
          <w:lang w:val="en-GB"/>
        </w:rPr>
        <w:t>leśnictwo</w:t>
      </w:r>
      <w:proofErr w:type="spellEnd"/>
      <w:r w:rsidRPr="006B3628">
        <w:rPr>
          <w:rFonts w:ascii="Fira Sans" w:hAnsi="Fira Sans"/>
          <w:b/>
          <w:szCs w:val="19"/>
          <w:lang w:val="en-GB"/>
        </w:rPr>
        <w:t xml:space="preserve"> i </w:t>
      </w:r>
      <w:proofErr w:type="spellStart"/>
      <w:r w:rsidRPr="006B3628">
        <w:rPr>
          <w:rFonts w:ascii="Fira Sans" w:hAnsi="Fira Sans"/>
          <w:b/>
          <w:szCs w:val="19"/>
          <w:lang w:val="en-GB"/>
        </w:rPr>
        <w:t>pozyskiwanie</w:t>
      </w:r>
      <w:proofErr w:type="spellEnd"/>
      <w:r w:rsidRPr="006B3628">
        <w:rPr>
          <w:rFonts w:ascii="Fira Sans" w:hAnsi="Fira Sans"/>
          <w:b/>
          <w:szCs w:val="19"/>
          <w:lang w:val="en-GB"/>
        </w:rPr>
        <w:t xml:space="preserve"> </w:t>
      </w:r>
      <w:proofErr w:type="spellStart"/>
      <w:r w:rsidRPr="006B3628">
        <w:rPr>
          <w:rFonts w:ascii="Fira Sans" w:hAnsi="Fira Sans"/>
          <w:b/>
          <w:szCs w:val="19"/>
          <w:lang w:val="en-GB"/>
        </w:rPr>
        <w:t>drewna</w:t>
      </w:r>
      <w:proofErr w:type="spellEnd"/>
    </w:p>
    <w:p w14:paraId="0F24A935" w14:textId="6829DE00" w:rsidR="006E4AFC" w:rsidRPr="006B3628" w:rsidRDefault="006E4AFC" w:rsidP="006E4AFC">
      <w:pPr>
        <w:spacing w:line="288" w:lineRule="auto"/>
        <w:rPr>
          <w:spacing w:val="-2"/>
          <w:lang w:eastAsia="pl-PL"/>
        </w:rPr>
      </w:pPr>
      <w:r w:rsidRPr="006B3628">
        <w:rPr>
          <w:lang w:eastAsia="pl-PL"/>
        </w:rPr>
        <w:t xml:space="preserve">W 2020 r. </w:t>
      </w:r>
      <w:r w:rsidR="00BA40B3">
        <w:rPr>
          <w:lang w:eastAsia="pl-PL"/>
        </w:rPr>
        <w:t xml:space="preserve">wartość </w:t>
      </w:r>
      <w:r w:rsidRPr="006B3628">
        <w:rPr>
          <w:lang w:eastAsia="pl-PL"/>
        </w:rPr>
        <w:t>produkcj</w:t>
      </w:r>
      <w:r w:rsidR="00BA40B3">
        <w:rPr>
          <w:lang w:eastAsia="pl-PL"/>
        </w:rPr>
        <w:t xml:space="preserve">i </w:t>
      </w:r>
      <w:r w:rsidRPr="006B3628">
        <w:rPr>
          <w:lang w:eastAsia="pl-PL"/>
        </w:rPr>
        <w:t>globaln</w:t>
      </w:r>
      <w:r w:rsidR="00BA40B3">
        <w:rPr>
          <w:lang w:eastAsia="pl-PL"/>
        </w:rPr>
        <w:t>ej</w:t>
      </w:r>
      <w:r w:rsidRPr="006B3628">
        <w:rPr>
          <w:lang w:eastAsia="pl-PL"/>
        </w:rPr>
        <w:t xml:space="preserve"> działu leśnictwo i pozyskiwanie drewna (zgodnie z EFA) wyniosła </w:t>
      </w:r>
      <w:r w:rsidRPr="006B3628">
        <w:rPr>
          <w:spacing w:val="-2"/>
          <w:lang w:eastAsia="pl-PL"/>
        </w:rPr>
        <w:t xml:space="preserve">22,5 mld zł, </w:t>
      </w:r>
      <w:r w:rsidRPr="006B3628">
        <w:rPr>
          <w:spacing w:val="-2"/>
        </w:rPr>
        <w:t>z czego</w:t>
      </w:r>
      <w:r w:rsidRPr="006B3628">
        <w:rPr>
          <w:spacing w:val="-2"/>
          <w:lang w:eastAsia="pl-PL"/>
        </w:rPr>
        <w:t xml:space="preserve"> wartość produkcji wyrobów charakterystycznych dla działalności leśnej </w:t>
      </w:r>
      <w:r>
        <w:rPr>
          <w:lang w:eastAsia="pl-PL"/>
        </w:rPr>
        <w:t>osiągnęła</w:t>
      </w:r>
      <w:r w:rsidRPr="006B3628">
        <w:rPr>
          <w:spacing w:val="-2"/>
          <w:lang w:eastAsia="pl-PL"/>
        </w:rPr>
        <w:t xml:space="preserve"> 19,9 mld zł, a usług związanych z leśnictwem i pozyskiwaniem drewna – 1,7</w:t>
      </w:r>
      <w:r w:rsidR="00726E26">
        <w:rPr>
          <w:spacing w:val="-2"/>
          <w:lang w:eastAsia="pl-PL"/>
        </w:rPr>
        <w:t> </w:t>
      </w:r>
      <w:r w:rsidRPr="006B3628">
        <w:rPr>
          <w:spacing w:val="-2"/>
          <w:lang w:eastAsia="pl-PL"/>
        </w:rPr>
        <w:t>mld</w:t>
      </w:r>
      <w:r w:rsidR="00726E26">
        <w:rPr>
          <w:spacing w:val="-2"/>
          <w:lang w:eastAsia="pl-PL"/>
        </w:rPr>
        <w:t> z</w:t>
      </w:r>
      <w:r w:rsidRPr="006B3628">
        <w:rPr>
          <w:spacing w:val="-2"/>
          <w:lang w:eastAsia="pl-PL"/>
        </w:rPr>
        <w:t xml:space="preserve">ł. </w:t>
      </w:r>
    </w:p>
    <w:p w14:paraId="77B9FD87" w14:textId="5BC7DC13" w:rsidR="006B3628" w:rsidRPr="006B3628" w:rsidRDefault="006E4AFC" w:rsidP="006E4AFC">
      <w:pPr>
        <w:spacing w:line="288" w:lineRule="auto"/>
        <w:rPr>
          <w:spacing w:val="-2"/>
          <w:lang w:eastAsia="pl-PL"/>
        </w:rPr>
      </w:pPr>
      <w:r w:rsidRPr="006B3628">
        <w:rPr>
          <w:spacing w:val="-2"/>
          <w:lang w:eastAsia="pl-PL"/>
        </w:rPr>
        <w:t xml:space="preserve">W analizowanym okresie wartość produkcji globalnej, wynikająca z rocznego przyrostu miąższości drzewostanów </w:t>
      </w:r>
      <w:r w:rsidRPr="006B3628">
        <w:rPr>
          <w:spacing w:val="-3"/>
          <w:lang w:eastAsia="pl-PL"/>
        </w:rPr>
        <w:t>w lasach dostępnych dla</w:t>
      </w:r>
      <w:r w:rsidRPr="006B3628">
        <w:rPr>
          <w:spacing w:val="-2"/>
          <w:lang w:eastAsia="pl-PL"/>
        </w:rPr>
        <w:t xml:space="preserve"> pozyskiwania drewna, </w:t>
      </w:r>
      <w:r w:rsidRPr="00D32880">
        <w:rPr>
          <w:spacing w:val="-2"/>
          <w:lang w:eastAsia="pl-PL"/>
        </w:rPr>
        <w:t xml:space="preserve">ukształtowała się na poziomie </w:t>
      </w:r>
      <w:r w:rsidRPr="006B3628">
        <w:rPr>
          <w:spacing w:val="-2"/>
          <w:lang w:eastAsia="pl-PL"/>
        </w:rPr>
        <w:t xml:space="preserve">9,5 mld zł. </w:t>
      </w:r>
      <w:r w:rsidRPr="006B3628">
        <w:rPr>
          <w:spacing w:val="-3"/>
          <w:lang w:eastAsia="pl-PL"/>
        </w:rPr>
        <w:t>Produkcja</w:t>
      </w:r>
      <w:r w:rsidRPr="006B3628">
        <w:rPr>
          <w:spacing w:val="-2"/>
          <w:lang w:eastAsia="pl-PL"/>
        </w:rPr>
        <w:t xml:space="preserve"> drewna nieobrobionego osiągnęła wartość 8,2 mld zł, w tym 95,6% stanowiło drewno okrągłe</w:t>
      </w:r>
      <w:r w:rsidR="006B3628" w:rsidRPr="006B3628">
        <w:rPr>
          <w:spacing w:val="-2"/>
          <w:lang w:eastAsia="pl-PL"/>
        </w:rPr>
        <w:t>.</w:t>
      </w:r>
    </w:p>
    <w:p w14:paraId="35401257" w14:textId="15D32216" w:rsidR="00DB3EDB" w:rsidRDefault="00DB3EDB">
      <w:pPr>
        <w:spacing w:before="0" w:after="160" w:line="259" w:lineRule="auto"/>
        <w:rPr>
          <w:spacing w:val="-2"/>
          <w:lang w:eastAsia="pl-PL"/>
        </w:rPr>
      </w:pPr>
      <w:r>
        <w:rPr>
          <w:spacing w:val="-2"/>
          <w:lang w:eastAsia="pl-PL"/>
        </w:rPr>
        <w:br w:type="page"/>
      </w:r>
    </w:p>
    <w:p w14:paraId="760C5577" w14:textId="3343DDF3" w:rsidR="006B3628" w:rsidRPr="006B3628" w:rsidRDefault="006B3628" w:rsidP="0070222D">
      <w:pPr>
        <w:pStyle w:val="Tytutablicy"/>
        <w:rPr>
          <w:lang w:val="en-GB"/>
        </w:rPr>
      </w:pPr>
      <w:proofErr w:type="spellStart"/>
      <w:r w:rsidRPr="006B3628">
        <w:rPr>
          <w:lang w:val="en-GB"/>
        </w:rPr>
        <w:lastRenderedPageBreak/>
        <w:t>Tablica</w:t>
      </w:r>
      <w:proofErr w:type="spellEnd"/>
      <w:r w:rsidRPr="006B3628">
        <w:rPr>
          <w:lang w:val="en-GB"/>
        </w:rPr>
        <w:t xml:space="preserve"> 5. </w:t>
      </w:r>
      <w:proofErr w:type="spellStart"/>
      <w:r w:rsidRPr="006B3628">
        <w:rPr>
          <w:lang w:val="en-GB"/>
        </w:rPr>
        <w:t>Produkcja</w:t>
      </w:r>
      <w:proofErr w:type="spellEnd"/>
      <w:r w:rsidRPr="006B3628">
        <w:rPr>
          <w:lang w:val="en-GB"/>
        </w:rPr>
        <w:t xml:space="preserve"> </w:t>
      </w:r>
      <w:proofErr w:type="spellStart"/>
      <w:r w:rsidRPr="006B3628">
        <w:rPr>
          <w:lang w:val="en-GB"/>
        </w:rPr>
        <w:t>globalna</w:t>
      </w:r>
      <w:proofErr w:type="spellEnd"/>
      <w:r w:rsidRPr="006B3628">
        <w:rPr>
          <w:lang w:val="en-GB"/>
        </w:rPr>
        <w:t xml:space="preserve"> </w:t>
      </w:r>
      <w:proofErr w:type="spellStart"/>
      <w:r w:rsidRPr="006B3628">
        <w:rPr>
          <w:lang w:val="en-GB"/>
        </w:rPr>
        <w:t>działu</w:t>
      </w:r>
      <w:proofErr w:type="spellEnd"/>
      <w:r w:rsidRPr="006B3628">
        <w:rPr>
          <w:lang w:val="en-GB"/>
        </w:rPr>
        <w:t xml:space="preserve"> </w:t>
      </w:r>
      <w:proofErr w:type="spellStart"/>
      <w:r w:rsidRPr="006B3628">
        <w:rPr>
          <w:lang w:val="en-GB"/>
        </w:rPr>
        <w:t>leśnictwo</w:t>
      </w:r>
      <w:proofErr w:type="spellEnd"/>
      <w:r w:rsidRPr="006B3628">
        <w:rPr>
          <w:lang w:val="en-GB"/>
        </w:rPr>
        <w:t xml:space="preserve"> i </w:t>
      </w:r>
      <w:proofErr w:type="spellStart"/>
      <w:r w:rsidRPr="006B3628">
        <w:rPr>
          <w:lang w:val="en-GB"/>
        </w:rPr>
        <w:t>pozyskiwanie</w:t>
      </w:r>
      <w:proofErr w:type="spellEnd"/>
      <w:r w:rsidRPr="006B3628">
        <w:rPr>
          <w:lang w:val="en-GB"/>
        </w:rPr>
        <w:t xml:space="preserve"> </w:t>
      </w:r>
      <w:proofErr w:type="spellStart"/>
      <w:r w:rsidRPr="006B3628">
        <w:rPr>
          <w:lang w:val="en-GB"/>
        </w:rPr>
        <w:t>drewna</w:t>
      </w:r>
      <w:proofErr w:type="spellEnd"/>
      <w:r w:rsidRPr="006B3628">
        <w:rPr>
          <w:lang w:val="en-GB"/>
        </w:rPr>
        <w:t xml:space="preserve"> w 2020 r.</w:t>
      </w:r>
    </w:p>
    <w:tbl>
      <w:tblPr>
        <w:tblStyle w:val="Siatkatabelijasna2"/>
        <w:tblW w:w="79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5. Produkcja globalna działu leśnictwo i pozyskiwanie drewna w 2020 r."/>
        <w:tblDescription w:val="Dane do tablicy dostępne w załączonym pliku excel."/>
      </w:tblPr>
      <w:tblGrid>
        <w:gridCol w:w="6009"/>
        <w:gridCol w:w="1929"/>
      </w:tblGrid>
      <w:tr w:rsidR="006B3628" w:rsidRPr="006B3628" w14:paraId="4783EDAF" w14:textId="77777777" w:rsidTr="00E5662C">
        <w:trPr>
          <w:trHeight w:val="20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37A978" w14:textId="64FDEC7D" w:rsidR="006B3628" w:rsidRPr="006B3628" w:rsidRDefault="006B3628" w:rsidP="00BB0C91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6B3628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6D4885" w14:textId="77777777" w:rsidR="006B3628" w:rsidRPr="006B3628" w:rsidRDefault="006B3628" w:rsidP="00BB0C91">
            <w:pPr>
              <w:ind w:right="-57"/>
              <w:jc w:val="center"/>
              <w:rPr>
                <w:szCs w:val="19"/>
              </w:rPr>
            </w:pPr>
            <w:r w:rsidRPr="006B3628">
              <w:rPr>
                <w:rFonts w:cs="Times New Roman"/>
                <w:szCs w:val="19"/>
              </w:rPr>
              <w:t>W mln zł</w:t>
            </w:r>
          </w:p>
        </w:tc>
      </w:tr>
      <w:tr w:rsidR="006B3628" w:rsidRPr="006B3628" w14:paraId="3381D5B1" w14:textId="77777777" w:rsidTr="00E5662C">
        <w:trPr>
          <w:trHeight w:val="20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422479" w14:textId="7565C886" w:rsidR="006B3628" w:rsidRPr="006B3628" w:rsidRDefault="006B3628" w:rsidP="00BB0C91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6B3628">
              <w:rPr>
                <w:rFonts w:eastAsia="Times New Roman" w:cs="Times New Roman"/>
                <w:b/>
                <w:bCs/>
                <w:szCs w:val="19"/>
              </w:rPr>
              <w:t>OGÓŁEM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37DFDE4" w14:textId="77777777" w:rsidR="006B3628" w:rsidRPr="00972D38" w:rsidRDefault="006B3628" w:rsidP="00BB0C91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972D38">
              <w:rPr>
                <w:b/>
                <w:bCs/>
                <w:szCs w:val="19"/>
              </w:rPr>
              <w:t>22499,7</w:t>
            </w:r>
          </w:p>
        </w:tc>
      </w:tr>
      <w:tr w:rsidR="006B3628" w:rsidRPr="006B3628" w14:paraId="21F1370F" w14:textId="77777777" w:rsidTr="00E5662C">
        <w:trPr>
          <w:trHeight w:val="20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EFB42E" w14:textId="77777777" w:rsidR="006B3628" w:rsidRPr="006B3628" w:rsidRDefault="006B3628" w:rsidP="00BB0C91">
            <w:pPr>
              <w:keepNext/>
              <w:keepLines/>
              <w:tabs>
                <w:tab w:val="right" w:leader="dot" w:pos="4156"/>
              </w:tabs>
              <w:ind w:left="176"/>
              <w:outlineLvl w:val="1"/>
              <w:rPr>
                <w:rFonts w:eastAsiaTheme="majorEastAsia" w:cstheme="majorBidi"/>
                <w:szCs w:val="19"/>
              </w:rPr>
            </w:pPr>
            <w:r w:rsidRPr="006B3628">
              <w:rPr>
                <w:rFonts w:eastAsia="Times New Roman" w:cs="Times New Roman"/>
                <w:bCs/>
                <w:szCs w:val="19"/>
              </w:rPr>
              <w:t>w tym produkcja na własne cele finalne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4E00A21" w14:textId="77777777" w:rsidR="006B3628" w:rsidRPr="006B3628" w:rsidRDefault="006B3628" w:rsidP="00BB0C91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szCs w:val="19"/>
              </w:rPr>
              <w:t>14,3</w:t>
            </w:r>
          </w:p>
        </w:tc>
      </w:tr>
      <w:tr w:rsidR="006B3628" w:rsidRPr="006B3628" w14:paraId="2884FC85" w14:textId="77777777" w:rsidTr="00E5662C">
        <w:trPr>
          <w:trHeight w:val="20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D9EE3A" w14:textId="1B8E2BF9" w:rsidR="006B3628" w:rsidRPr="006B3628" w:rsidRDefault="006B3628" w:rsidP="00BB0C91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="Times New Roman" w:cs="Times New Roman"/>
                <w:bCs/>
                <w:szCs w:val="19"/>
              </w:rPr>
            </w:pPr>
            <w:r w:rsidRPr="006B3628">
              <w:rPr>
                <w:rFonts w:eastAsia="Times New Roman" w:cs="Times New Roman"/>
                <w:bCs/>
                <w:szCs w:val="19"/>
              </w:rPr>
              <w:t>Wyroby charakterystyczne dla leśnictwa i pozyskiwania drewna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C94EE40" w14:textId="77777777" w:rsidR="006B3628" w:rsidRPr="006B3628" w:rsidRDefault="006B3628" w:rsidP="00BB0C91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szCs w:val="19"/>
              </w:rPr>
              <w:t>19947,8</w:t>
            </w:r>
          </w:p>
        </w:tc>
      </w:tr>
      <w:tr w:rsidR="006B3628" w:rsidRPr="006B3628" w14:paraId="1ECCBAEF" w14:textId="77777777" w:rsidTr="00E5662C">
        <w:trPr>
          <w:trHeight w:val="20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D84A1E" w14:textId="4539B383" w:rsidR="006B3628" w:rsidRPr="006B3628" w:rsidRDefault="006B3628" w:rsidP="00BB0C91">
            <w:pPr>
              <w:keepNext/>
              <w:keepLines/>
              <w:tabs>
                <w:tab w:val="right" w:leader="dot" w:pos="4156"/>
              </w:tabs>
              <w:ind w:left="176"/>
              <w:outlineLvl w:val="1"/>
              <w:rPr>
                <w:rFonts w:eastAsia="Times New Roman" w:cs="Times New Roman"/>
                <w:bCs/>
                <w:szCs w:val="19"/>
              </w:rPr>
            </w:pPr>
            <w:r w:rsidRPr="006B3628">
              <w:rPr>
                <w:rFonts w:eastAsia="Times New Roman" w:cs="Times New Roman"/>
                <w:szCs w:val="19"/>
              </w:rPr>
              <w:t>drzewa, sadzonki i nasiona drzew i krzewów leśnych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4A02588" w14:textId="77777777" w:rsidR="006B3628" w:rsidRPr="006B3628" w:rsidRDefault="006B3628" w:rsidP="00BB0C91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szCs w:val="19"/>
              </w:rPr>
              <w:t>10862,7</w:t>
            </w:r>
          </w:p>
        </w:tc>
      </w:tr>
      <w:tr w:rsidR="006B3628" w:rsidRPr="006B3628" w14:paraId="49183893" w14:textId="77777777" w:rsidTr="00E5662C">
        <w:trPr>
          <w:trHeight w:val="417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2C2536" w14:textId="6C64D313" w:rsidR="006B3628" w:rsidRPr="006B3628" w:rsidRDefault="006B3628" w:rsidP="00BB0C91">
            <w:pPr>
              <w:keepNext/>
              <w:keepLines/>
              <w:tabs>
                <w:tab w:val="right" w:leader="dot" w:pos="4156"/>
              </w:tabs>
              <w:ind w:left="352"/>
              <w:outlineLvl w:val="1"/>
              <w:rPr>
                <w:rFonts w:eastAsia="Times New Roman" w:cs="Times New Roman"/>
                <w:bCs/>
                <w:szCs w:val="19"/>
              </w:rPr>
            </w:pPr>
            <w:r w:rsidRPr="006B3628">
              <w:rPr>
                <w:rFonts w:eastAsia="Times New Roman" w:cs="Times New Roman"/>
                <w:szCs w:val="19"/>
              </w:rPr>
              <w:t>sadzonki i nasiona drzew i krzewów leśnych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B9C5FE9" w14:textId="77777777" w:rsidR="006B3628" w:rsidRPr="006B3628" w:rsidRDefault="006B3628" w:rsidP="00BB0C91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szCs w:val="19"/>
              </w:rPr>
              <w:t>1360,1</w:t>
            </w:r>
          </w:p>
        </w:tc>
      </w:tr>
      <w:tr w:rsidR="006B3628" w:rsidRPr="006B3628" w14:paraId="666128AB" w14:textId="77777777" w:rsidTr="00E5662C">
        <w:trPr>
          <w:trHeight w:val="20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F2B74" w14:textId="407522E0" w:rsidR="006B3628" w:rsidRPr="006B3628" w:rsidRDefault="006B3628" w:rsidP="00BB0C91">
            <w:pPr>
              <w:keepNext/>
              <w:keepLines/>
              <w:tabs>
                <w:tab w:val="right" w:leader="dot" w:pos="4156"/>
              </w:tabs>
              <w:ind w:left="352"/>
              <w:outlineLvl w:val="1"/>
              <w:rPr>
                <w:rFonts w:eastAsia="Times New Roman" w:cs="Times New Roman"/>
                <w:bCs/>
                <w:szCs w:val="19"/>
              </w:rPr>
            </w:pPr>
            <w:r w:rsidRPr="006B3628">
              <w:rPr>
                <w:rFonts w:eastAsia="Times New Roman" w:cs="Times New Roman"/>
                <w:szCs w:val="19"/>
              </w:rPr>
              <w:t>drzewa leśne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F72E8FE" w14:textId="77777777" w:rsidR="006B3628" w:rsidRPr="006B3628" w:rsidRDefault="006B3628" w:rsidP="00BB0C91">
            <w:pPr>
              <w:jc w:val="right"/>
              <w:rPr>
                <w:rFonts w:cs="Arial"/>
                <w:color w:val="000000"/>
                <w:szCs w:val="19"/>
              </w:rPr>
            </w:pPr>
            <w:r w:rsidRPr="006B3628">
              <w:rPr>
                <w:szCs w:val="19"/>
              </w:rPr>
              <w:t>9502,6</w:t>
            </w:r>
          </w:p>
        </w:tc>
      </w:tr>
      <w:tr w:rsidR="00DB3EDB" w:rsidRPr="00DB3EDB" w14:paraId="43F5DAF8" w14:textId="77777777" w:rsidTr="00E5662C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0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A47F9DD" w14:textId="7E609A1F" w:rsidR="00DB3EDB" w:rsidRPr="00DB3EDB" w:rsidRDefault="00DB3EDB" w:rsidP="00BB0C91">
            <w:pPr>
              <w:ind w:left="176"/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szCs w:val="19"/>
              </w:rPr>
              <w:t>drewno nieobrobione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6494557" w14:textId="77777777" w:rsidR="00DB3EDB" w:rsidRPr="00DB3EDB" w:rsidRDefault="00DB3EDB" w:rsidP="00BB0C91">
            <w:pPr>
              <w:jc w:val="right"/>
              <w:rPr>
                <w:rFonts w:cs="Arial"/>
                <w:color w:val="000000"/>
                <w:szCs w:val="19"/>
              </w:rPr>
            </w:pPr>
            <w:r w:rsidRPr="00DB3EDB">
              <w:rPr>
                <w:szCs w:val="19"/>
              </w:rPr>
              <w:t>8199,9</w:t>
            </w:r>
          </w:p>
        </w:tc>
      </w:tr>
      <w:tr w:rsidR="00DB3EDB" w:rsidRPr="00DB3EDB" w14:paraId="418F8CE3" w14:textId="77777777" w:rsidTr="00E5662C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0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9DE370E" w14:textId="764CCD2E" w:rsidR="00DB3EDB" w:rsidRPr="00DB3EDB" w:rsidRDefault="00DB3EDB" w:rsidP="00BB0C91">
            <w:pPr>
              <w:ind w:left="352"/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szCs w:val="19"/>
              </w:rPr>
              <w:t>drewno okrągłe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CF3018E" w14:textId="77777777" w:rsidR="00DB3EDB" w:rsidRPr="00DB3EDB" w:rsidRDefault="00DB3EDB" w:rsidP="00BB0C91">
            <w:pPr>
              <w:jc w:val="right"/>
              <w:rPr>
                <w:rFonts w:cs="Arial"/>
                <w:color w:val="000000"/>
                <w:szCs w:val="19"/>
              </w:rPr>
            </w:pPr>
            <w:r w:rsidRPr="00DB3EDB">
              <w:rPr>
                <w:szCs w:val="19"/>
              </w:rPr>
              <w:t>7837,4</w:t>
            </w:r>
          </w:p>
        </w:tc>
      </w:tr>
      <w:tr w:rsidR="00DB3EDB" w:rsidRPr="00DB3EDB" w14:paraId="051F52DE" w14:textId="77777777" w:rsidTr="00E5662C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0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B1CB44F" w14:textId="411A3058" w:rsidR="00DB3EDB" w:rsidRPr="00DB3EDB" w:rsidRDefault="00DB3EDB" w:rsidP="00BB0C91">
            <w:pPr>
              <w:ind w:left="352"/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szCs w:val="19"/>
              </w:rPr>
              <w:t>drewno opałowe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73E1E5A" w14:textId="77777777" w:rsidR="00DB3EDB" w:rsidRPr="00DB3EDB" w:rsidRDefault="00DB3EDB" w:rsidP="00BB0C91">
            <w:pPr>
              <w:jc w:val="right"/>
              <w:rPr>
                <w:rFonts w:cs="Arial"/>
                <w:color w:val="000000"/>
                <w:szCs w:val="19"/>
              </w:rPr>
            </w:pPr>
            <w:r w:rsidRPr="00DB3EDB">
              <w:rPr>
                <w:szCs w:val="19"/>
              </w:rPr>
              <w:t>362,5</w:t>
            </w:r>
          </w:p>
        </w:tc>
      </w:tr>
      <w:tr w:rsidR="00DB3EDB" w:rsidRPr="00DB3EDB" w14:paraId="7ED4CEB2" w14:textId="77777777" w:rsidTr="00E5662C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0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DBABEE8" w14:textId="13CDE4BA" w:rsidR="00DB3EDB" w:rsidRPr="00DB3EDB" w:rsidRDefault="00DB3EDB" w:rsidP="00BB0C91">
            <w:pPr>
              <w:ind w:left="176"/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szCs w:val="19"/>
              </w:rPr>
              <w:t>dziko rosnące produkty leśne, z wyłączeniem drewna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03A7CDC" w14:textId="77777777" w:rsidR="00DB3EDB" w:rsidRPr="00DB3EDB" w:rsidRDefault="00DB3EDB" w:rsidP="00BB0C91">
            <w:pPr>
              <w:jc w:val="right"/>
              <w:rPr>
                <w:rFonts w:cs="Arial"/>
                <w:color w:val="000000"/>
                <w:szCs w:val="19"/>
              </w:rPr>
            </w:pPr>
            <w:r w:rsidRPr="00DB3EDB">
              <w:rPr>
                <w:szCs w:val="19"/>
              </w:rPr>
              <w:t>885,2</w:t>
            </w:r>
          </w:p>
        </w:tc>
      </w:tr>
      <w:tr w:rsidR="00DB3EDB" w:rsidRPr="00DB3EDB" w14:paraId="7266CF85" w14:textId="77777777" w:rsidTr="00E5662C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0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50A8D82" w14:textId="7644002C" w:rsidR="00DB3EDB" w:rsidRPr="00DB3EDB" w:rsidRDefault="00DB3EDB" w:rsidP="00BB0C91">
            <w:pPr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bCs/>
                <w:szCs w:val="19"/>
              </w:rPr>
              <w:t>Usługi związane z leśnictwem i pozyskiwaniem drewna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0E37E08" w14:textId="77777777" w:rsidR="00DB3EDB" w:rsidRPr="00DB3EDB" w:rsidRDefault="00DB3EDB" w:rsidP="00BB0C91">
            <w:pPr>
              <w:jc w:val="right"/>
              <w:rPr>
                <w:rFonts w:cs="Arial"/>
                <w:color w:val="000000"/>
                <w:szCs w:val="19"/>
              </w:rPr>
            </w:pPr>
            <w:r w:rsidRPr="00DB3EDB">
              <w:rPr>
                <w:szCs w:val="19"/>
              </w:rPr>
              <w:t>1722,7</w:t>
            </w:r>
          </w:p>
        </w:tc>
      </w:tr>
      <w:tr w:rsidR="00DB3EDB" w:rsidRPr="00DB3EDB" w14:paraId="0072F890" w14:textId="77777777" w:rsidTr="00E5662C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00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D34209E" w14:textId="7F44BE79" w:rsidR="00DB3EDB" w:rsidRPr="00DB3EDB" w:rsidRDefault="00DB3EDB" w:rsidP="00BB0C91">
            <w:pPr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bCs/>
                <w:szCs w:val="19"/>
              </w:rPr>
              <w:t xml:space="preserve">Produkty </w:t>
            </w:r>
            <w:proofErr w:type="spellStart"/>
            <w:r w:rsidRPr="00DB3EDB">
              <w:rPr>
                <w:rFonts w:eastAsia="Times New Roman" w:cs="Times New Roman"/>
                <w:bCs/>
                <w:szCs w:val="19"/>
                <w:lang w:val="en-US"/>
              </w:rPr>
              <w:t>działalności</w:t>
            </w:r>
            <w:proofErr w:type="spellEnd"/>
            <w:r w:rsidRPr="00DB3EDB">
              <w:rPr>
                <w:rFonts w:eastAsia="Times New Roman" w:cs="Times New Roman"/>
                <w:bCs/>
                <w:szCs w:val="19"/>
                <w:lang w:val="en-US"/>
              </w:rPr>
              <w:t xml:space="preserve"> </w:t>
            </w:r>
            <w:proofErr w:type="spellStart"/>
            <w:r w:rsidRPr="00DB3EDB">
              <w:rPr>
                <w:rFonts w:eastAsia="Times New Roman" w:cs="Times New Roman"/>
                <w:bCs/>
                <w:szCs w:val="19"/>
                <w:lang w:val="en-US"/>
              </w:rPr>
              <w:t>drugorzędnej</w:t>
            </w:r>
            <w:proofErr w:type="spellEnd"/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03D43E9E" w14:textId="77777777" w:rsidR="00DB3EDB" w:rsidRPr="00DB3EDB" w:rsidRDefault="00DB3EDB" w:rsidP="00BB0C91">
            <w:pPr>
              <w:jc w:val="right"/>
              <w:rPr>
                <w:rFonts w:cs="Arial"/>
                <w:color w:val="000000"/>
                <w:szCs w:val="19"/>
              </w:rPr>
            </w:pPr>
            <w:r w:rsidRPr="00DB3EDB">
              <w:rPr>
                <w:szCs w:val="19"/>
              </w:rPr>
              <w:t>829,2</w:t>
            </w:r>
          </w:p>
        </w:tc>
      </w:tr>
    </w:tbl>
    <w:p w14:paraId="05378762" w14:textId="4E578056" w:rsidR="0070222D" w:rsidRPr="0070222D" w:rsidRDefault="0070222D" w:rsidP="0070222D">
      <w:pPr>
        <w:spacing w:line="288" w:lineRule="auto"/>
      </w:pPr>
      <w:r w:rsidRPr="0070222D">
        <w:t>W 2020 r. zużycie pośrednie w analizowanym dziale wyniosło 14,9 mld zł. Znaczną jego część stanowiło zużycie drzew, sadzonek, nasion drzew i krzewów leśnych (o wartości 6,9 mld zł), z</w:t>
      </w:r>
      <w:r>
        <w:t> </w:t>
      </w:r>
      <w:r w:rsidRPr="0070222D">
        <w:t>czego zdecydowana większość to drzewa usunięte z lasów dostępnych dla pozyskiwania drewna. W zużyciu pośrednim istotną pozycję stanowią również usługi charakterystyczne dla działalności leśnej, których wartość w omawianym roku osiągnęła 1,7 mld zł.</w:t>
      </w:r>
    </w:p>
    <w:p w14:paraId="40AB7B9A" w14:textId="77777777" w:rsidR="00916286" w:rsidRPr="0070222D" w:rsidRDefault="00916286" w:rsidP="00916286">
      <w:pPr>
        <w:pStyle w:val="Tytutablicy"/>
        <w:rPr>
          <w:lang w:val="en-GB"/>
        </w:rPr>
      </w:pPr>
      <w:proofErr w:type="spellStart"/>
      <w:r w:rsidRPr="0070222D">
        <w:rPr>
          <w:lang w:val="en-GB"/>
        </w:rPr>
        <w:t>Tablica</w:t>
      </w:r>
      <w:proofErr w:type="spellEnd"/>
      <w:r w:rsidRPr="0070222D">
        <w:rPr>
          <w:lang w:val="en-GB"/>
        </w:rPr>
        <w:t xml:space="preserve"> 6. </w:t>
      </w:r>
      <w:proofErr w:type="spellStart"/>
      <w:r w:rsidRPr="0070222D">
        <w:rPr>
          <w:lang w:val="en-GB"/>
        </w:rPr>
        <w:t>Zużycie</w:t>
      </w:r>
      <w:proofErr w:type="spellEnd"/>
      <w:r w:rsidRPr="0070222D">
        <w:rPr>
          <w:lang w:val="en-GB"/>
        </w:rPr>
        <w:t xml:space="preserve"> </w:t>
      </w:r>
      <w:proofErr w:type="spellStart"/>
      <w:r w:rsidRPr="0070222D">
        <w:rPr>
          <w:lang w:val="en-GB"/>
        </w:rPr>
        <w:t>pośrednie</w:t>
      </w:r>
      <w:proofErr w:type="spellEnd"/>
      <w:r w:rsidRPr="0070222D">
        <w:rPr>
          <w:lang w:val="en-GB"/>
        </w:rPr>
        <w:t xml:space="preserve"> w </w:t>
      </w:r>
      <w:proofErr w:type="spellStart"/>
      <w:r w:rsidRPr="0070222D">
        <w:rPr>
          <w:lang w:val="en-GB"/>
        </w:rPr>
        <w:t>dziale</w:t>
      </w:r>
      <w:proofErr w:type="spellEnd"/>
      <w:r w:rsidRPr="0070222D">
        <w:rPr>
          <w:lang w:val="en-GB"/>
        </w:rPr>
        <w:t xml:space="preserve"> </w:t>
      </w:r>
      <w:proofErr w:type="spellStart"/>
      <w:r w:rsidRPr="0070222D">
        <w:rPr>
          <w:lang w:val="en-GB"/>
        </w:rPr>
        <w:t>leśnictwo</w:t>
      </w:r>
      <w:proofErr w:type="spellEnd"/>
      <w:r w:rsidRPr="0070222D">
        <w:rPr>
          <w:lang w:val="en-GB"/>
        </w:rPr>
        <w:t xml:space="preserve"> i </w:t>
      </w:r>
      <w:proofErr w:type="spellStart"/>
      <w:r w:rsidRPr="0070222D">
        <w:rPr>
          <w:lang w:val="en-GB"/>
        </w:rPr>
        <w:t>pozyskiwanie</w:t>
      </w:r>
      <w:proofErr w:type="spellEnd"/>
      <w:r w:rsidRPr="0070222D">
        <w:rPr>
          <w:lang w:val="en-GB"/>
        </w:rPr>
        <w:t xml:space="preserve"> </w:t>
      </w:r>
      <w:proofErr w:type="spellStart"/>
      <w:r w:rsidRPr="0070222D">
        <w:rPr>
          <w:lang w:val="en-GB"/>
        </w:rPr>
        <w:t>drewna</w:t>
      </w:r>
      <w:proofErr w:type="spellEnd"/>
      <w:r w:rsidRPr="0070222D">
        <w:rPr>
          <w:lang w:val="en-GB"/>
        </w:rPr>
        <w:t xml:space="preserve"> w 2020 r.</w:t>
      </w:r>
    </w:p>
    <w:tbl>
      <w:tblPr>
        <w:tblStyle w:val="Siatkatabelijasna21"/>
        <w:tblW w:w="7938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6. Zużycie pośrednie w dziale leśnictwo i pozyskiwanie drewna w 2020 r."/>
        <w:tblDescription w:val="Dane do tablicy dostępne w załączonym pliku excel."/>
      </w:tblPr>
      <w:tblGrid>
        <w:gridCol w:w="6009"/>
        <w:gridCol w:w="1929"/>
      </w:tblGrid>
      <w:tr w:rsidR="00916286" w:rsidRPr="0070222D" w14:paraId="0BE91E44" w14:textId="77777777" w:rsidTr="00BB0C91">
        <w:trPr>
          <w:trHeight w:val="21"/>
          <w:jc w:val="center"/>
        </w:trPr>
        <w:tc>
          <w:tcPr>
            <w:tcW w:w="6009" w:type="dxa"/>
            <w:vAlign w:val="center"/>
          </w:tcPr>
          <w:p w14:paraId="0DB1AB79" w14:textId="77777777" w:rsidR="00916286" w:rsidRPr="0070222D" w:rsidRDefault="00916286" w:rsidP="00BB0C91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70222D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929" w:type="dxa"/>
            <w:vAlign w:val="center"/>
          </w:tcPr>
          <w:p w14:paraId="740C0357" w14:textId="77777777" w:rsidR="00916286" w:rsidRPr="0070222D" w:rsidRDefault="00916286" w:rsidP="00BB0C91">
            <w:pPr>
              <w:ind w:right="-57"/>
              <w:jc w:val="center"/>
              <w:rPr>
                <w:szCs w:val="19"/>
              </w:rPr>
            </w:pPr>
            <w:r w:rsidRPr="0070222D">
              <w:rPr>
                <w:rFonts w:cs="Times New Roman"/>
                <w:szCs w:val="19"/>
              </w:rPr>
              <w:t>W mln zł</w:t>
            </w:r>
          </w:p>
        </w:tc>
      </w:tr>
      <w:tr w:rsidR="00916286" w:rsidRPr="0070222D" w14:paraId="701D5AA3" w14:textId="77777777" w:rsidTr="00BB0C91">
        <w:trPr>
          <w:trHeight w:val="57"/>
          <w:jc w:val="center"/>
        </w:trPr>
        <w:tc>
          <w:tcPr>
            <w:tcW w:w="6009" w:type="dxa"/>
            <w:vAlign w:val="center"/>
          </w:tcPr>
          <w:p w14:paraId="093ABB59" w14:textId="77777777" w:rsidR="00916286" w:rsidRPr="0070222D" w:rsidRDefault="00916286" w:rsidP="00BB0C91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70222D">
              <w:rPr>
                <w:rFonts w:eastAsia="Times New Roman" w:cs="Times New Roman"/>
                <w:b/>
                <w:bCs/>
                <w:szCs w:val="19"/>
              </w:rPr>
              <w:t>OGÓŁEM</w:t>
            </w:r>
          </w:p>
        </w:tc>
        <w:tc>
          <w:tcPr>
            <w:tcW w:w="1929" w:type="dxa"/>
          </w:tcPr>
          <w:p w14:paraId="2D31F1FE" w14:textId="77777777" w:rsidR="00916286" w:rsidRPr="0070222D" w:rsidRDefault="00916286" w:rsidP="00BB0C91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70222D">
              <w:rPr>
                <w:rFonts w:cs="Arial"/>
                <w:b/>
                <w:bCs/>
                <w:color w:val="000000"/>
                <w:szCs w:val="19"/>
              </w:rPr>
              <w:t>14875,7</w:t>
            </w:r>
          </w:p>
        </w:tc>
      </w:tr>
      <w:tr w:rsidR="00916286" w:rsidRPr="0070222D" w14:paraId="2F74E9DC" w14:textId="77777777" w:rsidTr="00BB0C91">
        <w:trPr>
          <w:trHeight w:val="21"/>
          <w:jc w:val="center"/>
        </w:trPr>
        <w:tc>
          <w:tcPr>
            <w:tcW w:w="6009" w:type="dxa"/>
            <w:vAlign w:val="center"/>
          </w:tcPr>
          <w:p w14:paraId="312B165A" w14:textId="77777777" w:rsidR="00916286" w:rsidRPr="0070222D" w:rsidRDefault="00916286" w:rsidP="00BB0C91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Drzewa, sadzonki i nasiona drzew i krzewów leśnych</w:t>
            </w:r>
          </w:p>
        </w:tc>
        <w:tc>
          <w:tcPr>
            <w:tcW w:w="1929" w:type="dxa"/>
          </w:tcPr>
          <w:p w14:paraId="5D054D57" w14:textId="77777777" w:rsidR="00916286" w:rsidRPr="0070222D" w:rsidRDefault="00916286" w:rsidP="00BB0C91">
            <w:pPr>
              <w:jc w:val="right"/>
              <w:rPr>
                <w:rFonts w:cs="Arial"/>
                <w:color w:val="000000"/>
                <w:szCs w:val="19"/>
              </w:rPr>
            </w:pPr>
            <w:r w:rsidRPr="0070222D">
              <w:rPr>
                <w:szCs w:val="19"/>
              </w:rPr>
              <w:t>6934,5</w:t>
            </w:r>
          </w:p>
        </w:tc>
      </w:tr>
      <w:tr w:rsidR="00916286" w:rsidRPr="0070222D" w14:paraId="6800AE1F" w14:textId="77777777" w:rsidTr="00BB0C91">
        <w:trPr>
          <w:trHeight w:val="57"/>
          <w:jc w:val="center"/>
        </w:trPr>
        <w:tc>
          <w:tcPr>
            <w:tcW w:w="6009" w:type="dxa"/>
            <w:vAlign w:val="center"/>
          </w:tcPr>
          <w:p w14:paraId="333C5BF0" w14:textId="77777777" w:rsidR="00916286" w:rsidRPr="0070222D" w:rsidRDefault="00916286" w:rsidP="00BB0C91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Energia, smary</w:t>
            </w:r>
          </w:p>
        </w:tc>
        <w:tc>
          <w:tcPr>
            <w:tcW w:w="1929" w:type="dxa"/>
          </w:tcPr>
          <w:p w14:paraId="2D9FD6D0" w14:textId="77777777" w:rsidR="00916286" w:rsidRPr="0070222D" w:rsidRDefault="00916286" w:rsidP="00BB0C91">
            <w:pPr>
              <w:jc w:val="right"/>
              <w:rPr>
                <w:rFonts w:cs="Arial"/>
                <w:color w:val="000000"/>
                <w:szCs w:val="19"/>
              </w:rPr>
            </w:pPr>
            <w:r w:rsidRPr="0070222D">
              <w:rPr>
                <w:szCs w:val="19"/>
              </w:rPr>
              <w:t>326,3</w:t>
            </w:r>
          </w:p>
        </w:tc>
      </w:tr>
      <w:tr w:rsidR="00916286" w:rsidRPr="0070222D" w14:paraId="30158B1A" w14:textId="77777777" w:rsidTr="00BB0C91">
        <w:trPr>
          <w:trHeight w:val="21"/>
          <w:jc w:val="center"/>
        </w:trPr>
        <w:tc>
          <w:tcPr>
            <w:tcW w:w="6009" w:type="dxa"/>
            <w:vAlign w:val="center"/>
          </w:tcPr>
          <w:p w14:paraId="7D24BCD1" w14:textId="77777777" w:rsidR="00916286" w:rsidRPr="0070222D" w:rsidRDefault="00916286" w:rsidP="00BB0C91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Nawozy i polepszacze gleby</w:t>
            </w:r>
          </w:p>
        </w:tc>
        <w:tc>
          <w:tcPr>
            <w:tcW w:w="1929" w:type="dxa"/>
          </w:tcPr>
          <w:p w14:paraId="056C8ACD" w14:textId="77777777" w:rsidR="00916286" w:rsidRPr="0070222D" w:rsidRDefault="00916286" w:rsidP="00BB0C91">
            <w:pPr>
              <w:jc w:val="right"/>
              <w:rPr>
                <w:rFonts w:cs="Arial"/>
                <w:color w:val="000000"/>
                <w:szCs w:val="19"/>
              </w:rPr>
            </w:pPr>
            <w:r w:rsidRPr="0070222D">
              <w:rPr>
                <w:szCs w:val="19"/>
              </w:rPr>
              <w:t>169,9</w:t>
            </w:r>
          </w:p>
        </w:tc>
      </w:tr>
      <w:tr w:rsidR="00916286" w:rsidRPr="0070222D" w14:paraId="0373F1A5" w14:textId="77777777" w:rsidTr="00BB0C91">
        <w:trPr>
          <w:trHeight w:val="21"/>
          <w:jc w:val="center"/>
        </w:trPr>
        <w:tc>
          <w:tcPr>
            <w:tcW w:w="6009" w:type="dxa"/>
            <w:vAlign w:val="center"/>
          </w:tcPr>
          <w:p w14:paraId="458639DD" w14:textId="77777777" w:rsidR="00916286" w:rsidRPr="0070222D" w:rsidRDefault="00916286" w:rsidP="00BB0C91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Środki ochrony roślin, pestycydy</w:t>
            </w:r>
          </w:p>
        </w:tc>
        <w:tc>
          <w:tcPr>
            <w:tcW w:w="1929" w:type="dxa"/>
          </w:tcPr>
          <w:p w14:paraId="4966AFD2" w14:textId="77777777" w:rsidR="00916286" w:rsidRPr="0070222D" w:rsidRDefault="00916286" w:rsidP="00BB0C91">
            <w:pPr>
              <w:jc w:val="right"/>
              <w:rPr>
                <w:rFonts w:cs="Arial"/>
                <w:color w:val="000000"/>
                <w:szCs w:val="19"/>
              </w:rPr>
            </w:pPr>
            <w:r w:rsidRPr="0070222D">
              <w:rPr>
                <w:szCs w:val="19"/>
              </w:rPr>
              <w:t>25,7</w:t>
            </w:r>
          </w:p>
        </w:tc>
      </w:tr>
      <w:tr w:rsidR="00916286" w:rsidRPr="0070222D" w14:paraId="7F6DCF1A" w14:textId="77777777" w:rsidTr="00BB0C91">
        <w:trPr>
          <w:trHeight w:val="21"/>
          <w:jc w:val="center"/>
        </w:trPr>
        <w:tc>
          <w:tcPr>
            <w:tcW w:w="6009" w:type="dxa"/>
            <w:vAlign w:val="center"/>
          </w:tcPr>
          <w:p w14:paraId="1209FF11" w14:textId="77777777" w:rsidR="00916286" w:rsidRPr="0070222D" w:rsidRDefault="00916286" w:rsidP="00BB0C91">
            <w:pPr>
              <w:rPr>
                <w:rFonts w:eastAsia="Times New Roman" w:cs="Times New Roman"/>
                <w:b/>
                <w:bCs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Usługi charakterystyczne dla leśnictwa i pozyskiwania drewna</w:t>
            </w:r>
          </w:p>
        </w:tc>
        <w:tc>
          <w:tcPr>
            <w:tcW w:w="1929" w:type="dxa"/>
          </w:tcPr>
          <w:p w14:paraId="248AE487" w14:textId="77777777" w:rsidR="00916286" w:rsidRPr="0070222D" w:rsidRDefault="00916286" w:rsidP="00BB0C91">
            <w:pPr>
              <w:jc w:val="right"/>
              <w:rPr>
                <w:rFonts w:cs="Arial"/>
                <w:color w:val="000000"/>
                <w:szCs w:val="19"/>
              </w:rPr>
            </w:pPr>
            <w:r w:rsidRPr="0070222D">
              <w:rPr>
                <w:szCs w:val="19"/>
              </w:rPr>
              <w:t>1728</w:t>
            </w:r>
            <w:r>
              <w:rPr>
                <w:szCs w:val="19"/>
              </w:rPr>
              <w:t>,0</w:t>
            </w:r>
          </w:p>
        </w:tc>
      </w:tr>
      <w:tr w:rsidR="0010373A" w:rsidRPr="0070222D" w14:paraId="2B142844" w14:textId="77777777" w:rsidTr="00741CB1">
        <w:trPr>
          <w:trHeight w:val="21"/>
          <w:jc w:val="center"/>
        </w:trPr>
        <w:tc>
          <w:tcPr>
            <w:tcW w:w="6009" w:type="dxa"/>
            <w:vAlign w:val="center"/>
          </w:tcPr>
          <w:p w14:paraId="1D86B5E6" w14:textId="77777777" w:rsidR="0010373A" w:rsidRPr="0070222D" w:rsidRDefault="0010373A" w:rsidP="00741CB1">
            <w:pPr>
              <w:rPr>
                <w:rFonts w:eastAsia="Times New Roman" w:cs="Times New Roman"/>
                <w:b/>
                <w:bCs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 xml:space="preserve">Konserwacja i naprawy maszyn, urządzeń i środków transportu </w:t>
            </w:r>
          </w:p>
        </w:tc>
        <w:tc>
          <w:tcPr>
            <w:tcW w:w="1929" w:type="dxa"/>
          </w:tcPr>
          <w:p w14:paraId="53FCFA1E" w14:textId="77777777" w:rsidR="0010373A" w:rsidRPr="0070222D" w:rsidRDefault="0010373A" w:rsidP="00741CB1">
            <w:pPr>
              <w:jc w:val="right"/>
              <w:rPr>
                <w:rFonts w:cs="Arial"/>
                <w:color w:val="000000"/>
                <w:szCs w:val="19"/>
              </w:rPr>
            </w:pPr>
            <w:r w:rsidRPr="0070222D">
              <w:rPr>
                <w:szCs w:val="19"/>
              </w:rPr>
              <w:t>363,8</w:t>
            </w:r>
          </w:p>
        </w:tc>
      </w:tr>
      <w:tr w:rsidR="0010373A" w:rsidRPr="0070222D" w14:paraId="17E6629A" w14:textId="77777777" w:rsidTr="00741CB1">
        <w:trPr>
          <w:trHeight w:val="21"/>
          <w:jc w:val="center"/>
        </w:trPr>
        <w:tc>
          <w:tcPr>
            <w:tcW w:w="6009" w:type="dxa"/>
            <w:vAlign w:val="center"/>
          </w:tcPr>
          <w:p w14:paraId="3F598A9A" w14:textId="77777777" w:rsidR="0010373A" w:rsidRPr="0070222D" w:rsidRDefault="0010373A" w:rsidP="00741CB1">
            <w:pPr>
              <w:rPr>
                <w:rFonts w:eastAsia="Times New Roman" w:cs="Times New Roman"/>
                <w:b/>
                <w:bCs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Konserwacja i naprawy budynków</w:t>
            </w:r>
          </w:p>
        </w:tc>
        <w:tc>
          <w:tcPr>
            <w:tcW w:w="1929" w:type="dxa"/>
          </w:tcPr>
          <w:p w14:paraId="6926FDE0" w14:textId="77777777" w:rsidR="0010373A" w:rsidRPr="0070222D" w:rsidRDefault="0010373A" w:rsidP="00741CB1">
            <w:pPr>
              <w:jc w:val="right"/>
              <w:rPr>
                <w:rFonts w:cs="Arial"/>
                <w:color w:val="000000"/>
                <w:szCs w:val="19"/>
              </w:rPr>
            </w:pPr>
            <w:r w:rsidRPr="0070222D">
              <w:rPr>
                <w:szCs w:val="19"/>
              </w:rPr>
              <w:t>599,1</w:t>
            </w:r>
          </w:p>
        </w:tc>
      </w:tr>
      <w:tr w:rsidR="0010373A" w:rsidRPr="0070222D" w14:paraId="3608FFAE" w14:textId="77777777" w:rsidTr="00741CB1">
        <w:trPr>
          <w:trHeight w:val="21"/>
          <w:jc w:val="center"/>
        </w:trPr>
        <w:tc>
          <w:tcPr>
            <w:tcW w:w="6009" w:type="dxa"/>
            <w:tcBorders>
              <w:bottom w:val="single" w:sz="4" w:space="0" w:color="001D77"/>
            </w:tcBorders>
            <w:vAlign w:val="center"/>
          </w:tcPr>
          <w:p w14:paraId="7C617AD2" w14:textId="77777777" w:rsidR="0010373A" w:rsidRPr="0070222D" w:rsidRDefault="0010373A" w:rsidP="00741CB1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Usługi pośrednictwa finansowego mierzone pośrednio (FISIM)</w:t>
            </w:r>
          </w:p>
        </w:tc>
        <w:tc>
          <w:tcPr>
            <w:tcW w:w="1929" w:type="dxa"/>
            <w:tcBorders>
              <w:bottom w:val="single" w:sz="4" w:space="0" w:color="001D77"/>
            </w:tcBorders>
          </w:tcPr>
          <w:p w14:paraId="42B1B211" w14:textId="77777777" w:rsidR="0010373A" w:rsidRPr="0070222D" w:rsidRDefault="0010373A" w:rsidP="00741CB1">
            <w:pPr>
              <w:jc w:val="right"/>
              <w:rPr>
                <w:rFonts w:cs="Arial"/>
                <w:color w:val="000000"/>
                <w:szCs w:val="19"/>
              </w:rPr>
            </w:pPr>
            <w:r w:rsidRPr="0070222D">
              <w:rPr>
                <w:szCs w:val="19"/>
              </w:rPr>
              <w:t>56,3</w:t>
            </w:r>
          </w:p>
        </w:tc>
      </w:tr>
      <w:tr w:rsidR="0010373A" w:rsidRPr="0070222D" w14:paraId="0D2D5F7B" w14:textId="77777777" w:rsidTr="00741CB1">
        <w:trPr>
          <w:trHeight w:val="57"/>
          <w:jc w:val="center"/>
        </w:trPr>
        <w:tc>
          <w:tcPr>
            <w:tcW w:w="6009" w:type="dxa"/>
            <w:tcBorders>
              <w:bottom w:val="nil"/>
            </w:tcBorders>
            <w:vAlign w:val="center"/>
          </w:tcPr>
          <w:p w14:paraId="12459752" w14:textId="77777777" w:rsidR="0010373A" w:rsidRPr="0070222D" w:rsidRDefault="0010373A" w:rsidP="00741CB1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Pozostałe towary i usługi</w:t>
            </w:r>
          </w:p>
        </w:tc>
        <w:tc>
          <w:tcPr>
            <w:tcW w:w="1929" w:type="dxa"/>
            <w:tcBorders>
              <w:bottom w:val="nil"/>
            </w:tcBorders>
          </w:tcPr>
          <w:p w14:paraId="12CAE7DA" w14:textId="77777777" w:rsidR="0010373A" w:rsidRPr="0070222D" w:rsidRDefault="0010373A" w:rsidP="00741CB1">
            <w:pPr>
              <w:jc w:val="right"/>
              <w:rPr>
                <w:rFonts w:cs="Arial"/>
                <w:color w:val="000000"/>
                <w:szCs w:val="19"/>
              </w:rPr>
            </w:pPr>
            <w:r w:rsidRPr="0070222D">
              <w:rPr>
                <w:szCs w:val="19"/>
              </w:rPr>
              <w:t>4672,1</w:t>
            </w:r>
          </w:p>
        </w:tc>
      </w:tr>
    </w:tbl>
    <w:p w14:paraId="7F52248F" w14:textId="77777777" w:rsidR="00BB0C91" w:rsidRDefault="00BB0C91">
      <w:pPr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</w:pPr>
      <w:r>
        <w:rPr>
          <w:lang w:val="en-GB"/>
        </w:rPr>
        <w:br w:type="page"/>
      </w:r>
    </w:p>
    <w:p w14:paraId="3287BFAB" w14:textId="77777777" w:rsidR="00BB0C91" w:rsidRPr="0070222D" w:rsidRDefault="00BB0C91" w:rsidP="00BB0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70222D">
        <w:rPr>
          <w:rFonts w:eastAsia="Times New Roman" w:cs="Times New Roman"/>
          <w:szCs w:val="19"/>
          <w:lang w:val="en-GB" w:eastAsia="pl-PL"/>
        </w:rPr>
        <w:lastRenderedPageBreak/>
        <w:t xml:space="preserve">W 2020 r.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wartość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dodana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brutto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w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dziale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leśnictwo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i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pozyskiwanie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drewna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ukształtowała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się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na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poziomie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7,6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mld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zł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, a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wartość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dodana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netto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r>
        <w:rPr>
          <w:rFonts w:eastAsia="Times New Roman" w:cs="Times New Roman"/>
          <w:szCs w:val="19"/>
          <w:lang w:val="en-GB" w:eastAsia="pl-PL"/>
        </w:rPr>
        <w:t>–</w:t>
      </w:r>
      <w:r w:rsidRPr="0070222D">
        <w:rPr>
          <w:rFonts w:eastAsia="Times New Roman" w:cs="Times New Roman"/>
          <w:szCs w:val="19"/>
          <w:lang w:val="en-GB" w:eastAsia="pl-PL"/>
        </w:rPr>
        <w:t xml:space="preserve"> 6,8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mld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zł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.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Nakłady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pracy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w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analizowanym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dziale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wyniosły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50,0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tys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.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rocznych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jednostek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pracy</w:t>
      </w:r>
      <w:proofErr w:type="spellEnd"/>
      <w:r w:rsidRPr="00824090">
        <w:rPr>
          <w:rFonts w:eastAsia="Times New Roman" w:cs="Times New Roman"/>
          <w:szCs w:val="19"/>
          <w:vertAlign w:val="superscript"/>
          <w:lang w:val="en-GB" w:eastAsia="pl-PL"/>
        </w:rPr>
        <w:footnoteReference w:id="1"/>
      </w:r>
      <w:r w:rsidRPr="0070222D">
        <w:rPr>
          <w:rFonts w:eastAsia="Times New Roman" w:cs="Times New Roman"/>
          <w:szCs w:val="19"/>
          <w:lang w:val="en-GB" w:eastAsia="pl-PL"/>
        </w:rPr>
        <w:t xml:space="preserve">, w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tym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osób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samozatrudnionych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r>
        <w:rPr>
          <w:rFonts w:eastAsia="Times New Roman" w:cs="Times New Roman"/>
          <w:szCs w:val="19"/>
          <w:lang w:val="en-GB" w:eastAsia="pl-PL"/>
        </w:rPr>
        <w:t>–</w:t>
      </w:r>
      <w:r w:rsidRPr="0070222D">
        <w:rPr>
          <w:rFonts w:eastAsia="Times New Roman" w:cs="Times New Roman"/>
          <w:szCs w:val="19"/>
          <w:lang w:val="en-GB" w:eastAsia="pl-PL"/>
        </w:rPr>
        <w:t xml:space="preserve"> 7,6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tys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.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rocznych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jednostek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70222D">
        <w:rPr>
          <w:rFonts w:eastAsia="Times New Roman" w:cs="Times New Roman"/>
          <w:szCs w:val="19"/>
          <w:lang w:val="en-GB" w:eastAsia="pl-PL"/>
        </w:rPr>
        <w:t>pracy</w:t>
      </w:r>
      <w:proofErr w:type="spellEnd"/>
      <w:r w:rsidRPr="0070222D">
        <w:rPr>
          <w:rFonts w:eastAsia="Times New Roman" w:cs="Times New Roman"/>
          <w:szCs w:val="19"/>
          <w:lang w:val="en-GB" w:eastAsia="pl-PL"/>
        </w:rPr>
        <w:t>.</w:t>
      </w:r>
    </w:p>
    <w:p w14:paraId="2AB6BAFC" w14:textId="1CD0CAAE" w:rsidR="0070222D" w:rsidRPr="0070222D" w:rsidRDefault="00BB0C91" w:rsidP="00BB0C9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>
        <w:br w:type="page"/>
      </w:r>
      <w:r w:rsidR="0070222D" w:rsidRPr="0070222D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lastRenderedPageBreak/>
        <w:t xml:space="preserve">Wyjaśnienia metodologiczne </w:t>
      </w:r>
    </w:p>
    <w:p w14:paraId="3F3023C6" w14:textId="77777777" w:rsidR="0070222D" w:rsidRPr="0070222D" w:rsidRDefault="0070222D" w:rsidP="009A24DB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t>Rachunki środowiskowe i ekonomiczne dla lasów w Polsce opracowywane są zgodnie z metodologią Europejskich Rachunków Leśnych (EFA). Stanowią one sektorowy rachunek satelitarny do rachunków narodowych, rozszerzając je o dodatkowe informacje charakterystyczne dla działalności leśnej.</w:t>
      </w:r>
    </w:p>
    <w:p w14:paraId="34D92EAF" w14:textId="77777777" w:rsidR="0070222D" w:rsidRPr="0070222D" w:rsidRDefault="0070222D" w:rsidP="009A24DB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t>Dane na temat lasów przedstawiono w podziale</w:t>
      </w:r>
      <w:r w:rsidRPr="0070222D">
        <w:rPr>
          <w:bCs/>
          <w:iCs/>
          <w:szCs w:val="19"/>
        </w:rPr>
        <w:t xml:space="preserve"> na lasy dostępne i </w:t>
      </w:r>
      <w:r w:rsidRPr="0070222D">
        <w:rPr>
          <w:iCs/>
          <w:szCs w:val="19"/>
        </w:rPr>
        <w:t>niedostępne dla pozyskiwania drewna</w:t>
      </w:r>
      <w:r w:rsidRPr="0070222D">
        <w:rPr>
          <w:iCs/>
          <w:szCs w:val="19"/>
          <w:vertAlign w:val="superscript"/>
        </w:rPr>
        <w:footnoteReference w:id="2"/>
      </w:r>
      <w:r w:rsidRPr="0070222D">
        <w:rPr>
          <w:iCs/>
          <w:szCs w:val="19"/>
        </w:rPr>
        <w:t xml:space="preserve">. Podział ten umożliwia wyodrębnienie wielkości zasobów leśnych, które mogą być wykorzystywane produkcyjnie. Oszacowanie wartości produkcyjnej tych zasobów jest niezbędne do zaprezentowania roli lasów w gospodarce narodowej. </w:t>
      </w:r>
    </w:p>
    <w:p w14:paraId="0AE0BB8E" w14:textId="2B51C448" w:rsidR="0070222D" w:rsidRPr="0070222D" w:rsidRDefault="0070222D" w:rsidP="009A24DB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t>Wartość produkcyjną można przypisać jedynie lasom dostępnym dla pozyskiwania drewna</w:t>
      </w:r>
      <w:r w:rsidR="00BD3808">
        <w:rPr>
          <w:iCs/>
          <w:szCs w:val="19"/>
        </w:rPr>
        <w:t>.</w:t>
      </w:r>
      <w:r w:rsidRPr="0070222D">
        <w:rPr>
          <w:iCs/>
          <w:szCs w:val="19"/>
        </w:rPr>
        <w:t xml:space="preserve"> </w:t>
      </w:r>
      <w:r w:rsidR="00BD3808">
        <w:rPr>
          <w:iCs/>
          <w:szCs w:val="19"/>
        </w:rPr>
        <w:t>J</w:t>
      </w:r>
      <w:r w:rsidRPr="0070222D">
        <w:rPr>
          <w:iCs/>
          <w:szCs w:val="19"/>
        </w:rPr>
        <w:t>ej określenie dla lasów niedostępnych ma jedynie wymiar hipotetyczny i związany jest z teoretyczną możliwością włączenia tych zasobów do zasobów wykorzystywanych produkcyjnie.</w:t>
      </w:r>
    </w:p>
    <w:p w14:paraId="6A87F11A" w14:textId="77777777" w:rsidR="0070222D" w:rsidRPr="0070222D" w:rsidRDefault="0070222D" w:rsidP="009A24DB">
      <w:pPr>
        <w:spacing w:line="288" w:lineRule="auto"/>
        <w:rPr>
          <w:iCs/>
          <w:szCs w:val="19"/>
        </w:rPr>
      </w:pPr>
      <w:r w:rsidRPr="0070222D">
        <w:t xml:space="preserve">Wycena przyrostu zasobów drewna na pniu w lasach dostępnych dla pozyskiwania drewna umożliwia włączenie tej wartości do produkcji globalnej działu leśnictwo i pozyskiwanie drewna. </w:t>
      </w:r>
      <w:r w:rsidRPr="0070222D">
        <w:rPr>
          <w:iCs/>
          <w:szCs w:val="19"/>
        </w:rPr>
        <w:t>W rachunkach leśnych w Polsce przyjęto metodę brutto określenia produkcji globalnej leśnictwa. Oznacza to, że ujęta jest w niej wartość rocznego przyrostu miąższości drzewostanów w lasach dostępnych dla pozyskiwania drewna pomniejszona o straty wynikające ze śmiertelności drzew. W zużyciu pośrednim natomiast uwzględniona została wartość usuniętego drewna z lasów dostępnych dla pozyskiwania drewna w danym roku. Dane w ujęciu wartościowym podano w cenach bieżących.</w:t>
      </w:r>
    </w:p>
    <w:p w14:paraId="7C396D53" w14:textId="77777777" w:rsidR="0070222D" w:rsidRPr="0070222D" w:rsidRDefault="0070222D" w:rsidP="009A24DB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t>W prezentowanych tablicach, zalesienia obejmują zmiany w powierzchni gruntów dotychczas nieleśnych uznanych w danym roku za grunty leśne, jak również inne przyczyny przyrostu tej powierzchni (np. sukcesja). Wylesienia natomiast to zmniejszenia powierzchni gruntów leśnych wynikające z wyłączenia tych gruntów z użytkowania leśnego. Zmiany w użytkowaniu gruntów leśnych odzwierciedlają zmiany kategorii lasów z dostępnych na niedostępne dla pozyskiwania drewna lub odwrotnie. Pozostałe zmiany obejmują zmiany wartości w efekcie zmian cen (przeszacowanie), straty (pożary) oraz wielkość bilansującą.</w:t>
      </w:r>
    </w:p>
    <w:p w14:paraId="42240529" w14:textId="77777777" w:rsidR="0070222D" w:rsidRPr="0070222D" w:rsidRDefault="0070222D" w:rsidP="009A24DB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t>Przyrost netto zasobów drewna na pniu oznacza zwiększenie w ciągu roku miąższości drzewostanów w wyniku naturalnych procesów wzrostu, skorygowane o wielkości zmiany w danym roku zasobu (miąższości) drzew martwych stojących i leżących (tzw. śmiertelność).</w:t>
      </w:r>
    </w:p>
    <w:p w14:paraId="7AE6C10B" w14:textId="5F4C8D94" w:rsidR="0070222D" w:rsidRPr="0070222D" w:rsidRDefault="0070222D" w:rsidP="009A24DB">
      <w:pPr>
        <w:spacing w:line="288" w:lineRule="auto"/>
        <w:rPr>
          <w:szCs w:val="19"/>
        </w:rPr>
      </w:pPr>
      <w:r w:rsidRPr="00304E5A">
        <w:rPr>
          <w:szCs w:val="19"/>
        </w:rPr>
        <w:t xml:space="preserve">Dane za lata 2016–2018 zaprezentowane w poprzednich edycjach informacji sygnalnej „Rachunki leśne w Polsce” zostały zrewidowane ze względu na </w:t>
      </w:r>
      <w:proofErr w:type="spellStart"/>
      <w:r w:rsidRPr="00304E5A">
        <w:rPr>
          <w:szCs w:val="19"/>
        </w:rPr>
        <w:t>benchmarkingową</w:t>
      </w:r>
      <w:proofErr w:type="spellEnd"/>
      <w:r w:rsidRPr="00304E5A">
        <w:rPr>
          <w:szCs w:val="19"/>
        </w:rPr>
        <w:t xml:space="preserve"> rewizję rachunków narodowych, a także zmianę sposobu ujmowania pozyskania drewna. Do 2018 r. wykazywano je bez kory, a od 2019 r. – z korą. Zrewidowa</w:t>
      </w:r>
      <w:r w:rsidRPr="0070222D">
        <w:rPr>
          <w:szCs w:val="19"/>
        </w:rPr>
        <w:t xml:space="preserve">ne dane za lata 2016–2018 są dostępne w Ośrodku Statystyki Środowiska, Przyrody i Leśnictwa Urzędu Statystycznego w Białymstoku – </w:t>
      </w:r>
      <w:hyperlink r:id="rId10" w:history="1">
        <w:r w:rsidRPr="0070222D">
          <w:rPr>
            <w:rFonts w:cs="Arial"/>
            <w:color w:val="001D77"/>
            <w:szCs w:val="19"/>
            <w:u w:val="single"/>
            <w:shd w:val="clear" w:color="auto" w:fill="FDFDFD"/>
          </w:rPr>
          <w:t>OSSPiL@stat.gov.pl</w:t>
        </w:r>
      </w:hyperlink>
      <w:r w:rsidRPr="0070222D">
        <w:rPr>
          <w:szCs w:val="19"/>
        </w:rPr>
        <w:t xml:space="preserve">, jak również w bazie danych Eurostatu – </w:t>
      </w:r>
      <w:hyperlink r:id="rId11" w:history="1">
        <w:r w:rsidRPr="0070222D">
          <w:rPr>
            <w:color w:val="001D77"/>
            <w:u w:val="single"/>
          </w:rPr>
          <w:t>https://ec.europa.eu/eurostat/web/forestry/data/database</w:t>
        </w:r>
      </w:hyperlink>
      <w:r w:rsidRPr="0070222D">
        <w:rPr>
          <w:szCs w:val="19"/>
        </w:rPr>
        <w:t xml:space="preserve">. </w:t>
      </w:r>
    </w:p>
    <w:p w14:paraId="6D7808B4" w14:textId="77777777" w:rsidR="007858C8" w:rsidRPr="0026524D" w:rsidRDefault="007858C8" w:rsidP="00673CAE">
      <w:pPr>
        <w:spacing w:before="1920"/>
        <w:rPr>
          <w:szCs w:val="19"/>
        </w:rPr>
        <w:sectPr w:rsidR="007858C8" w:rsidRPr="0026524D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26524D">
        <w:rPr>
          <w:szCs w:val="19"/>
        </w:rPr>
        <w:t xml:space="preserve">W przypadku cytowania danych Głównego Urzędu Statystycznego prosimy o zamieszczenie </w:t>
      </w:r>
      <w:r w:rsidRPr="0026524D">
        <w:rPr>
          <w:szCs w:val="19"/>
        </w:rPr>
        <w:br/>
        <w:t>informacji: „Źródło danych GUS”, a</w:t>
      </w:r>
      <w:r>
        <w:rPr>
          <w:szCs w:val="19"/>
        </w:rPr>
        <w:t xml:space="preserve"> </w:t>
      </w:r>
      <w:r w:rsidRPr="00021052">
        <w:rPr>
          <w:szCs w:val="19"/>
        </w:rPr>
        <w:t>w</w:t>
      </w:r>
      <w:r w:rsidRPr="0026524D">
        <w:rPr>
          <w:szCs w:val="19"/>
        </w:rPr>
        <w:t xml:space="preserve"> przypadku publikowania obliczeń dokonanych na danych opublikowanych przez GUS prosimy o zamieszczenie informacji: „Opracowanie własne </w:t>
      </w:r>
      <w:r w:rsidRPr="0026524D">
        <w:rPr>
          <w:szCs w:val="19"/>
        </w:rPr>
        <w:br/>
        <w:t>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17380F" w14:paraId="28A77C72" w14:textId="77777777" w:rsidTr="004637F6">
        <w:trPr>
          <w:trHeight w:val="1626"/>
        </w:trPr>
        <w:tc>
          <w:tcPr>
            <w:tcW w:w="4926" w:type="dxa"/>
          </w:tcPr>
          <w:p w14:paraId="387291A0" w14:textId="77777777" w:rsidR="0017380F" w:rsidRPr="004A1D19" w:rsidRDefault="0017380F" w:rsidP="004637F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49774D" w14:textId="77777777" w:rsidR="0017380F" w:rsidRPr="008925F0" w:rsidRDefault="0017380F" w:rsidP="004E623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3728617" w14:textId="77777777" w:rsidR="0017380F" w:rsidRPr="008B37E2" w:rsidRDefault="0017380F" w:rsidP="00B24777">
            <w:pPr>
              <w:spacing w:before="0" w:after="0" w:line="240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5B8ECDE9" w14:textId="77777777" w:rsidR="0017380F" w:rsidRPr="00AB24E4" w:rsidRDefault="0017380F" w:rsidP="00B24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4BF41568" w14:textId="4C17DC51" w:rsidR="00B24777" w:rsidRPr="00B24777" w:rsidRDefault="0017380F" w:rsidP="004E623C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="00B24777" w:rsidRPr="00945F28">
              <w:rPr>
                <w:rFonts w:cs="Arial"/>
                <w:color w:val="000000" w:themeColor="text1"/>
                <w:sz w:val="20"/>
              </w:rPr>
              <w:br/>
            </w:r>
            <w:r w:rsidR="00B24777" w:rsidRPr="00945F2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E607DA" w14:textId="77777777" w:rsidR="00B24777" w:rsidRPr="00945F28" w:rsidRDefault="00B24777" w:rsidP="00B2477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945F28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88D72C0" w14:textId="327EDAEE" w:rsidR="0017380F" w:rsidRPr="004E623C" w:rsidRDefault="00B24777" w:rsidP="004E623C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45F2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45F2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695 255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 </w:t>
            </w:r>
            <w:r w:rsidRPr="00945F2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011</w:t>
            </w:r>
          </w:p>
          <w:p w14:paraId="457806BE" w14:textId="28584E38" w:rsidR="0017380F" w:rsidRDefault="0017380F" w:rsidP="004637F6">
            <w:pPr>
              <w:rPr>
                <w:sz w:val="18"/>
              </w:rPr>
            </w:pPr>
          </w:p>
        </w:tc>
      </w:tr>
      <w:tr w:rsidR="0017380F" w14:paraId="4DAFEBF4" w14:textId="77777777" w:rsidTr="004637F6">
        <w:trPr>
          <w:trHeight w:val="418"/>
        </w:trPr>
        <w:tc>
          <w:tcPr>
            <w:tcW w:w="4926" w:type="dxa"/>
            <w:vMerge w:val="restart"/>
          </w:tcPr>
          <w:p w14:paraId="607A083F" w14:textId="77777777" w:rsidR="00B24777" w:rsidRPr="00945F28" w:rsidRDefault="00B24777" w:rsidP="00B24777">
            <w:pPr>
              <w:rPr>
                <w:b/>
                <w:sz w:val="20"/>
              </w:rPr>
            </w:pPr>
            <w:r w:rsidRPr="00945F28">
              <w:rPr>
                <w:b/>
                <w:sz w:val="20"/>
              </w:rPr>
              <w:t xml:space="preserve">Wydział Współpracy z Mediami </w:t>
            </w:r>
          </w:p>
          <w:p w14:paraId="449B3799" w14:textId="521CCEFB" w:rsidR="00B24777" w:rsidRPr="00945F28" w:rsidRDefault="00B24777" w:rsidP="00B24777">
            <w:pPr>
              <w:rPr>
                <w:sz w:val="20"/>
              </w:rPr>
            </w:pPr>
            <w:r w:rsidRPr="00945F28">
              <w:rPr>
                <w:sz w:val="20"/>
              </w:rPr>
              <w:t>Tel.:</w:t>
            </w:r>
            <w:r w:rsidRPr="00945F28">
              <w:rPr>
                <w:b/>
                <w:sz w:val="20"/>
              </w:rPr>
              <w:t xml:space="preserve"> </w:t>
            </w:r>
            <w:bookmarkStart w:id="0" w:name="_GoBack"/>
            <w:bookmarkEnd w:id="0"/>
            <w:r w:rsidRPr="00945F28">
              <w:rPr>
                <w:sz w:val="20"/>
              </w:rPr>
              <w:t xml:space="preserve">22 608 38 04 </w:t>
            </w:r>
          </w:p>
          <w:p w14:paraId="3C5DD796" w14:textId="192B232C" w:rsidR="0017380F" w:rsidRPr="00F05FC7" w:rsidRDefault="00B24777" w:rsidP="00B24777">
            <w:pPr>
              <w:rPr>
                <w:sz w:val="18"/>
                <w:lang w:val="en-US"/>
              </w:rPr>
            </w:pPr>
            <w:r w:rsidRPr="00B90566">
              <w:rPr>
                <w:b/>
                <w:sz w:val="20"/>
                <w:lang w:val="en-GB"/>
              </w:rPr>
              <w:t>e-mail:</w:t>
            </w:r>
            <w:r w:rsidRPr="00B90566">
              <w:rPr>
                <w:sz w:val="20"/>
                <w:lang w:val="en-GB"/>
              </w:rPr>
              <w:t xml:space="preserve"> </w:t>
            </w:r>
            <w:hyperlink r:id="rId16" w:tooltip="Link do skrzynki pocztowej e-mail obsługi prasowej Głownego Urzędu Statystycznego" w:history="1">
              <w:r w:rsidRPr="00B90566">
                <w:rPr>
                  <w:rFonts w:cs="Times New Roman"/>
                  <w:b/>
                  <w:sz w:val="20"/>
                  <w:u w:val="single"/>
                  <w:lang w:val="en-GB"/>
                </w:rPr>
                <w:t>ob</w:t>
              </w:r>
              <w:r w:rsidRPr="009A393E">
                <w:rPr>
                  <w:rFonts w:cs="Times New Roman"/>
                  <w:b/>
                  <w:sz w:val="20"/>
                  <w:u w:val="single"/>
                  <w:lang w:val="en-US"/>
                </w:rPr>
                <w:t>slugaprasowa@stat.gov.pl</w:t>
              </w:r>
            </w:hyperlink>
          </w:p>
        </w:tc>
        <w:tc>
          <w:tcPr>
            <w:tcW w:w="4927" w:type="dxa"/>
            <w:vAlign w:val="center"/>
          </w:tcPr>
          <w:p w14:paraId="77247BD7" w14:textId="43EF262E" w:rsidR="0017380F" w:rsidRDefault="00DE0EA7" w:rsidP="004637F6">
            <w:pPr>
              <w:ind w:firstLine="680"/>
              <w:rPr>
                <w:sz w:val="18"/>
              </w:rPr>
            </w:pPr>
            <w:r w:rsidRPr="00103466">
              <w:rPr>
                <w:noProof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669C3B6C" wp14:editId="36A325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103466">
                <w:t>www.stat.gov.pl</w:t>
              </w:r>
              <w:r w:rsidRPr="00103466" w:rsidDel="00DE0EA7">
                <w:rPr>
                  <w:rStyle w:val="Hipercze"/>
                  <w:rFonts w:cstheme="minorBidi"/>
                  <w:sz w:val="20"/>
                </w:rPr>
                <w:t xml:space="preserve"> </w:t>
              </w:r>
            </w:hyperlink>
            <w:r w:rsidR="0017380F">
              <w:rPr>
                <w:sz w:val="18"/>
              </w:rPr>
              <w:t xml:space="preserve"> </w:t>
            </w:r>
          </w:p>
        </w:tc>
      </w:tr>
      <w:tr w:rsidR="0017380F" w14:paraId="5C314E9B" w14:textId="77777777" w:rsidTr="004637F6">
        <w:trPr>
          <w:trHeight w:val="418"/>
        </w:trPr>
        <w:tc>
          <w:tcPr>
            <w:tcW w:w="4926" w:type="dxa"/>
            <w:vMerge/>
          </w:tcPr>
          <w:p w14:paraId="70FBCB6D" w14:textId="77777777" w:rsidR="0017380F" w:rsidRPr="00C91687" w:rsidRDefault="0017380F" w:rsidP="004637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6B801FF" w14:textId="28D65314" w:rsidR="0017380F" w:rsidRDefault="0017380F" w:rsidP="004637F6">
            <w:pPr>
              <w:ind w:firstLine="680"/>
              <w:rPr>
                <w:sz w:val="18"/>
              </w:rPr>
            </w:pPr>
            <w:r w:rsidRPr="00103466">
              <w:rPr>
                <w:noProof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CB65A1F" wp14:editId="4B22FF3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twittera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="00DE0EA7" w:rsidRPr="00103466"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C0826" w14:paraId="42E65818" w14:textId="77777777" w:rsidTr="004637F6">
        <w:trPr>
          <w:trHeight w:val="418"/>
        </w:trPr>
        <w:tc>
          <w:tcPr>
            <w:tcW w:w="4926" w:type="dxa"/>
            <w:vMerge/>
          </w:tcPr>
          <w:p w14:paraId="68F0EB0E" w14:textId="77777777" w:rsidR="003C0826" w:rsidRPr="00C91687" w:rsidRDefault="003C0826" w:rsidP="004637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D766AA6" w14:textId="3F9F0BFC" w:rsidR="003C0826" w:rsidRDefault="008A3931" w:rsidP="004637F6">
            <w:pPr>
              <w:ind w:firstLine="680"/>
              <w:rPr>
                <w:noProof/>
                <w:sz w:val="20"/>
                <w:lang w:eastAsia="pl-PL"/>
              </w:rPr>
            </w:pPr>
            <w:hyperlink r:id="rId21" w:history="1">
              <w:r w:rsidR="003C0826" w:rsidRPr="00103466">
                <w:rPr>
                  <w:sz w:val="20"/>
                  <w:lang w:val="en-GB"/>
                </w:rPr>
                <w:t>@</w:t>
              </w:r>
              <w:proofErr w:type="spellStart"/>
              <w:r w:rsidR="003C0826" w:rsidRPr="00103466">
                <w:rPr>
                  <w:sz w:val="20"/>
                  <w:lang w:val="en-GB"/>
                </w:rPr>
                <w:t>GlownyUrzadStatystyczny</w:t>
              </w:r>
              <w:proofErr w:type="spellEnd"/>
            </w:hyperlink>
            <w:r w:rsidR="003C0826" w:rsidRPr="00103466">
              <w:rPr>
                <w:sz w:val="20"/>
                <w:lang w:val="en-GB"/>
              </w:rPr>
              <w:t xml:space="preserve"> </w:t>
            </w:r>
            <w:r w:rsidR="003C08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1C48F415" wp14:editId="2F4FFE7D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3" name="Obraz 2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a facebooka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0826" w14:paraId="6552D9FF" w14:textId="77777777" w:rsidTr="004637F6">
        <w:trPr>
          <w:trHeight w:val="418"/>
        </w:trPr>
        <w:tc>
          <w:tcPr>
            <w:tcW w:w="4926" w:type="dxa"/>
            <w:vMerge/>
          </w:tcPr>
          <w:p w14:paraId="31F0480B" w14:textId="77777777" w:rsidR="003C0826" w:rsidRPr="00C91687" w:rsidRDefault="003C0826" w:rsidP="003C082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A088E95" w14:textId="16A4EE64" w:rsidR="003C0826" w:rsidRDefault="008A3931" w:rsidP="003C0826">
            <w:pPr>
              <w:ind w:firstLine="680"/>
              <w:rPr>
                <w:noProof/>
                <w:sz w:val="20"/>
                <w:lang w:eastAsia="pl-PL"/>
              </w:rPr>
            </w:pPr>
            <w:hyperlink r:id="rId23" w:history="1">
              <w:proofErr w:type="spellStart"/>
              <w:r w:rsidR="003C0826" w:rsidRPr="00103466">
                <w:rPr>
                  <w:lang w:val="en-GB"/>
                </w:rPr>
                <w:t>gus_stat</w:t>
              </w:r>
              <w:proofErr w:type="spellEnd"/>
            </w:hyperlink>
            <w:r w:rsidR="003C0826" w:rsidRPr="00103466">
              <w:rPr>
                <w:sz w:val="20"/>
                <w:lang w:val="en-GB"/>
              </w:rPr>
              <w:t xml:space="preserve"> </w:t>
            </w:r>
            <w:r w:rsidR="003C0826"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1A2EBBB9" wp14:editId="2355D4B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36195</wp:posOffset>
                  </wp:positionV>
                  <wp:extent cx="251460" cy="251460"/>
                  <wp:effectExtent l="0" t="0" r="0" b="0"/>
                  <wp:wrapNone/>
                  <wp:docPr id="13" name="Obraz 13" descr="Ikona instagramu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3" descr="Ikona instagramu 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0826" w14:paraId="00B2A82D" w14:textId="77777777" w:rsidTr="004637F6">
        <w:trPr>
          <w:trHeight w:val="418"/>
        </w:trPr>
        <w:tc>
          <w:tcPr>
            <w:tcW w:w="4926" w:type="dxa"/>
            <w:vMerge/>
          </w:tcPr>
          <w:p w14:paraId="02B2332B" w14:textId="77777777" w:rsidR="003C0826" w:rsidRPr="00C91687" w:rsidRDefault="003C0826" w:rsidP="003C082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619C37" w14:textId="582CE44E" w:rsidR="003C0826" w:rsidRDefault="008A3931" w:rsidP="003C0826">
            <w:pPr>
              <w:ind w:firstLine="680"/>
              <w:rPr>
                <w:noProof/>
                <w:sz w:val="20"/>
                <w:lang w:eastAsia="pl-PL"/>
              </w:rPr>
            </w:pPr>
            <w:hyperlink r:id="rId25" w:history="1">
              <w:proofErr w:type="spellStart"/>
              <w:r w:rsidR="003C0826" w:rsidRPr="00103466">
                <w:rPr>
                  <w:lang w:val="en-GB"/>
                </w:rPr>
                <w:t>glownyurzadstatystycznygus</w:t>
              </w:r>
              <w:proofErr w:type="spellEnd"/>
            </w:hyperlink>
            <w:r w:rsidR="003C0826" w:rsidRPr="00103466">
              <w:rPr>
                <w:lang w:val="en-GB"/>
              </w:rPr>
              <w:t xml:space="preserve"> </w:t>
            </w:r>
            <w:r w:rsidR="003C0826"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76864DA5" wp14:editId="47C05385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40005</wp:posOffset>
                  </wp:positionV>
                  <wp:extent cx="251460" cy="251460"/>
                  <wp:effectExtent l="0" t="0" r="0" b="0"/>
                  <wp:wrapNone/>
                  <wp:docPr id="11" name="Obraz 11" descr="Ikona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 descr="Ikona YouTube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0826" w14:paraId="65689B71" w14:textId="77777777" w:rsidTr="00407F39">
        <w:trPr>
          <w:trHeight w:val="476"/>
        </w:trPr>
        <w:tc>
          <w:tcPr>
            <w:tcW w:w="4926" w:type="dxa"/>
            <w:vMerge/>
          </w:tcPr>
          <w:p w14:paraId="6AA16846" w14:textId="77777777" w:rsidR="003C0826" w:rsidRPr="00C91687" w:rsidRDefault="003C0826" w:rsidP="003C082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806642" w14:textId="73E07689" w:rsidR="003C0826" w:rsidRDefault="003C0826" w:rsidP="00103466">
            <w:pPr>
              <w:ind w:firstLine="680"/>
              <w:rPr>
                <w:noProof/>
                <w:sz w:val="20"/>
                <w:lang w:eastAsia="pl-PL"/>
              </w:rPr>
            </w:pPr>
            <w:r w:rsidRPr="00103466">
              <w:rPr>
                <w:noProof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6ADFC78B" wp14:editId="4D9327B0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42545</wp:posOffset>
                  </wp:positionV>
                  <wp:extent cx="251460" cy="251460"/>
                  <wp:effectExtent l="0" t="0" r="0" b="0"/>
                  <wp:wrapNone/>
                  <wp:docPr id="16" name="Obraz 16" descr="Ikona Linkedi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Ikona Linkedin 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3466">
              <w:rPr>
                <w:noProof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1464D48" wp14:editId="510F82FF">
                  <wp:simplePos x="0" y="0"/>
                  <wp:positionH relativeFrom="column">
                    <wp:posOffset>3838575</wp:posOffset>
                  </wp:positionH>
                  <wp:positionV relativeFrom="paragraph">
                    <wp:posOffset>3127375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3466">
              <w:rPr>
                <w:noProof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5B21412F" wp14:editId="25CE8C08">
                  <wp:simplePos x="0" y="0"/>
                  <wp:positionH relativeFrom="column">
                    <wp:posOffset>3838575</wp:posOffset>
                  </wp:positionH>
                  <wp:positionV relativeFrom="paragraph">
                    <wp:posOffset>3127375</wp:posOffset>
                  </wp:positionV>
                  <wp:extent cx="251460" cy="251460"/>
                  <wp:effectExtent l="0" t="0" r="0" b="0"/>
                  <wp:wrapNone/>
                  <wp:docPr id="15" name="Obraz 15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proofErr w:type="spellStart"/>
              <w:r w:rsidRPr="00103466">
                <w:rPr>
                  <w:lang w:val="en-GB"/>
                </w:rPr>
                <w:t>g</w:t>
              </w:r>
            </w:hyperlink>
            <w:hyperlink r:id="rId29" w:history="1">
              <w:r w:rsidRPr="00103466">
                <w:rPr>
                  <w:lang w:val="en-GB"/>
                </w:rPr>
                <w:t>lownyurzadstatystyczny</w:t>
              </w:r>
              <w:proofErr w:type="spellEnd"/>
            </w:hyperlink>
          </w:p>
          <w:p w14:paraId="4D2A28B6" w14:textId="2E034036" w:rsidR="003C0826" w:rsidRDefault="003C0826" w:rsidP="003C0826">
            <w:pPr>
              <w:spacing w:after="600"/>
              <w:rPr>
                <w:sz w:val="18"/>
              </w:rPr>
            </w:pPr>
          </w:p>
        </w:tc>
      </w:tr>
      <w:tr w:rsidR="0017380F" w14:paraId="3D28586E" w14:textId="77777777" w:rsidTr="00407F39">
        <w:trPr>
          <w:trHeight w:val="4114"/>
        </w:trPr>
        <w:tc>
          <w:tcPr>
            <w:tcW w:w="9853" w:type="dxa"/>
            <w:gridSpan w:val="2"/>
            <w:shd w:val="clear" w:color="auto" w:fill="F2F2F2"/>
          </w:tcPr>
          <w:p w14:paraId="384D84D5" w14:textId="77777777" w:rsidR="00407F39" w:rsidRDefault="00407F39" w:rsidP="006B416B">
            <w:pPr>
              <w:spacing w:before="360"/>
              <w:rPr>
                <w:b/>
              </w:rPr>
            </w:pPr>
            <w:r w:rsidRPr="005373F0">
              <w:rPr>
                <w:b/>
              </w:rPr>
              <w:t>Powiązane opracowania</w:t>
            </w:r>
          </w:p>
          <w:p w14:paraId="0843E969" w14:textId="79BAD5AD" w:rsidR="00407F39" w:rsidRPr="003C10DE" w:rsidRDefault="008A3931" w:rsidP="00407F39">
            <w:pPr>
              <w:rPr>
                <w:b/>
                <w:color w:val="002060"/>
                <w:szCs w:val="24"/>
              </w:rPr>
            </w:pPr>
            <w:hyperlink r:id="rId30" w:tooltip="Link do opracowania pt. Rocznik Statystyczny Leśnictwa  2021 " w:history="1">
              <w:r w:rsidR="00407F39" w:rsidRPr="000C61E9">
                <w:rPr>
                  <w:rStyle w:val="Hipercze"/>
                  <w:rFonts w:cstheme="minorBidi"/>
                  <w:color w:val="002060"/>
                  <w:sz w:val="18"/>
                </w:rPr>
                <w:t>Rocznik Statystyczny Leśnictwa 2021</w:t>
              </w:r>
            </w:hyperlink>
          </w:p>
          <w:p w14:paraId="305E1D8A" w14:textId="77777777" w:rsidR="00407F39" w:rsidRPr="005373F0" w:rsidRDefault="00407F39" w:rsidP="006B416B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5373F0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59FFA0C" w14:textId="751AE0F7" w:rsidR="00407F39" w:rsidRPr="00800FA1" w:rsidRDefault="00800FA1" w:rsidP="00407F39">
            <w:pPr>
              <w:rPr>
                <w:rStyle w:val="Hipercze"/>
                <w:rFonts w:cstheme="minorBidi"/>
                <w:color w:val="002060"/>
                <w:sz w:val="18"/>
              </w:rPr>
            </w:pPr>
            <w:r w:rsidRPr="00800FA1">
              <w:rPr>
                <w:rStyle w:val="Hipercze"/>
                <w:rFonts w:cstheme="minorBidi"/>
                <w:color w:val="002060"/>
              </w:rPr>
              <w:fldChar w:fldCharType="begin"/>
            </w:r>
            <w:r w:rsidRPr="00800FA1">
              <w:rPr>
                <w:rStyle w:val="Hipercze"/>
                <w:rFonts w:cstheme="minorBidi"/>
                <w:color w:val="002060"/>
              </w:rPr>
              <w:instrText xml:space="preserve"> HYPERLINK "https://bdl.stat.gov.pl/bdl/dane/podgrup/temat" \o "Link do danych w bazie: Bank Danych Lokalnych – Leśnictwo i łowiectwo" </w:instrText>
            </w:r>
            <w:r w:rsidRPr="00800FA1">
              <w:rPr>
                <w:rStyle w:val="Hipercze"/>
                <w:rFonts w:cstheme="minorBidi"/>
                <w:color w:val="002060"/>
              </w:rPr>
              <w:fldChar w:fldCharType="separate"/>
            </w:r>
            <w:r w:rsidR="00407F39" w:rsidRPr="00800FA1">
              <w:rPr>
                <w:rStyle w:val="Hipercze"/>
                <w:rFonts w:cstheme="minorBidi"/>
                <w:color w:val="002060"/>
                <w:sz w:val="18"/>
              </w:rPr>
              <w:t>Bank Danych Lokalnych – Leśnictwo i łowiectwo</w:t>
            </w:r>
          </w:p>
          <w:p w14:paraId="43A622D6" w14:textId="2D1EA4FD" w:rsidR="00407F39" w:rsidRPr="003C10DE" w:rsidRDefault="00800FA1" w:rsidP="00407F39">
            <w:pPr>
              <w:rPr>
                <w:color w:val="002060"/>
                <w:sz w:val="18"/>
                <w:u w:val="single"/>
              </w:rPr>
            </w:pPr>
            <w:r w:rsidRPr="00800FA1">
              <w:rPr>
                <w:rStyle w:val="Hipercze"/>
                <w:rFonts w:cstheme="minorBidi"/>
                <w:color w:val="002060"/>
              </w:rPr>
              <w:fldChar w:fldCharType="end"/>
            </w:r>
            <w:hyperlink r:id="rId31" w:tooltip="Link do danych w bazie: Dziedzinowe Bazy Wiedzy – Leśnictwo" w:history="1">
              <w:r w:rsidR="00407F39" w:rsidRPr="003C10DE">
                <w:rPr>
                  <w:rStyle w:val="Hipercze"/>
                  <w:rFonts w:cstheme="minorBidi"/>
                  <w:color w:val="002060"/>
                  <w:sz w:val="18"/>
                </w:rPr>
                <w:t>Dziedzinowe Bazy Wiedzy – Leśnictwo</w:t>
              </w:r>
            </w:hyperlink>
            <w:r w:rsidR="00407F39" w:rsidRPr="003C10DE">
              <w:rPr>
                <w:color w:val="002060"/>
                <w:sz w:val="18"/>
                <w:u w:val="single"/>
              </w:rPr>
              <w:t xml:space="preserve"> </w:t>
            </w:r>
          </w:p>
          <w:p w14:paraId="76418A1B" w14:textId="3F29D303" w:rsidR="0087455C" w:rsidRPr="003C10DE" w:rsidRDefault="00B26FF4" w:rsidP="00407F39">
            <w:pPr>
              <w:rPr>
                <w:rStyle w:val="Hipercze"/>
                <w:rFonts w:cstheme="minorBidi"/>
                <w:color w:val="002060"/>
                <w:sz w:val="18"/>
              </w:rPr>
            </w:pPr>
            <w:r>
              <w:rPr>
                <w:rStyle w:val="Hipercze"/>
                <w:rFonts w:cstheme="minorBidi"/>
                <w:color w:val="002060"/>
                <w:sz w:val="18"/>
              </w:rPr>
              <w:fldChar w:fldCharType="begin"/>
            </w:r>
            <w:r>
              <w:rPr>
                <w:rStyle w:val="Hipercze"/>
                <w:rFonts w:cstheme="minorBidi"/>
                <w:color w:val="002060"/>
                <w:sz w:val="18"/>
              </w:rPr>
              <w:instrText>HYPERLINK "https://ec.europa.eu/eurostat/web/forestry/data/database" \o "Link do danych w Bazie danych Eurostatu – Leśnictwo (Eurostat Database – Forestry)"</w:instrText>
            </w:r>
            <w:r>
              <w:rPr>
                <w:rStyle w:val="Hipercze"/>
                <w:rFonts w:cstheme="minorBidi"/>
                <w:color w:val="002060"/>
                <w:sz w:val="18"/>
              </w:rPr>
              <w:fldChar w:fldCharType="separate"/>
            </w:r>
            <w:r w:rsidR="0087455C" w:rsidRPr="003C10DE">
              <w:rPr>
                <w:rStyle w:val="Hipercze"/>
                <w:rFonts w:cstheme="minorBidi"/>
                <w:color w:val="002060"/>
                <w:sz w:val="18"/>
              </w:rPr>
              <w:t xml:space="preserve">Baza danych Eurostatu – Leśnictwo (Eurostat Database – </w:t>
            </w:r>
            <w:proofErr w:type="spellStart"/>
            <w:r w:rsidR="0087455C" w:rsidRPr="003C10DE">
              <w:rPr>
                <w:rStyle w:val="Hipercze"/>
                <w:rFonts w:cstheme="minorBidi"/>
                <w:color w:val="002060"/>
                <w:sz w:val="18"/>
              </w:rPr>
              <w:t>Forestry</w:t>
            </w:r>
            <w:proofErr w:type="spellEnd"/>
            <w:r w:rsidR="0087455C" w:rsidRPr="003C10DE">
              <w:rPr>
                <w:rStyle w:val="Hipercze"/>
                <w:rFonts w:cstheme="minorBidi"/>
                <w:color w:val="002060"/>
                <w:sz w:val="18"/>
              </w:rPr>
              <w:t>)</w:t>
            </w:r>
          </w:p>
          <w:p w14:paraId="57933A6A" w14:textId="5DF90D76" w:rsidR="00407F39" w:rsidRDefault="00B26FF4" w:rsidP="006B416B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  <w:color w:val="002060"/>
                <w:sz w:val="18"/>
              </w:rPr>
              <w:fldChar w:fldCharType="end"/>
            </w:r>
            <w:r w:rsidR="00407F39">
              <w:rPr>
                <w:b/>
                <w:color w:val="000000" w:themeColor="text1"/>
                <w:szCs w:val="24"/>
              </w:rPr>
              <w:t>Ważniejsze</w:t>
            </w:r>
            <w:r w:rsidR="00407F39" w:rsidRPr="00505A92">
              <w:rPr>
                <w:b/>
                <w:color w:val="000000" w:themeColor="text1"/>
                <w:szCs w:val="24"/>
              </w:rPr>
              <w:t xml:space="preserve"> pojęcia dostępne w słowniku</w:t>
            </w:r>
          </w:p>
          <w:p w14:paraId="77048E26" w14:textId="7417E37D" w:rsidR="00407F39" w:rsidRPr="003C10DE" w:rsidRDefault="008A3931" w:rsidP="00407F39">
            <w:pPr>
              <w:rPr>
                <w:rStyle w:val="Hipercze"/>
                <w:rFonts w:cstheme="minorBidi"/>
                <w:color w:val="002060"/>
                <w:sz w:val="18"/>
                <w:szCs w:val="18"/>
              </w:rPr>
            </w:pPr>
            <w:hyperlink r:id="rId32" w:tooltip="Link do słownika pojęć: Powierzchnia gruntów leśnych" w:history="1">
              <w:r w:rsidR="00407F39" w:rsidRPr="003C10DE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Powierzchnia gruntów leśnych</w:t>
              </w:r>
            </w:hyperlink>
          </w:p>
          <w:p w14:paraId="04CE514D" w14:textId="0B84737B" w:rsidR="00407F39" w:rsidRPr="003C10DE" w:rsidRDefault="00B26FF4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begin"/>
            </w:r>
            <w:r w:rsidR="009517B1">
              <w:rPr>
                <w:rFonts w:cs="Times New Roman"/>
                <w:color w:val="002060"/>
                <w:sz w:val="18"/>
                <w:szCs w:val="18"/>
              </w:rPr>
              <w:instrText>HYPERLINK "http://stat.gov.pl/metainformacje/slownik-pojec/pojecia-stosowane-w-statystyce-publicznej/2384,pojecie.html" \o "Link do słownika pojęć: Zasoby drzewne na pniu"</w:instrText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separate"/>
            </w:r>
            <w:r w:rsidR="002B5370" w:rsidRPr="003C10DE">
              <w:rPr>
                <w:rStyle w:val="Hipercze"/>
                <w:color w:val="002060"/>
                <w:sz w:val="18"/>
                <w:szCs w:val="18"/>
              </w:rPr>
              <w:t>Zasoby drzewne na pniu</w:t>
            </w:r>
          </w:p>
          <w:p w14:paraId="7A11B66F" w14:textId="72260563" w:rsidR="00407F39" w:rsidRPr="003C10DE" w:rsidRDefault="00B26FF4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end"/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begin"/>
            </w:r>
            <w:r w:rsidR="0009669F" w:rsidRPr="003C10DE">
              <w:rPr>
                <w:rFonts w:cs="Times New Roman"/>
                <w:color w:val="002060"/>
                <w:sz w:val="18"/>
                <w:szCs w:val="18"/>
              </w:rPr>
              <w:instrText>HYPERLINK "http://stat.gov.pl/metainformacje/slownik-pojec/pojecia-stosowane-w-statystyce-publicznej/361,pojecie.html" \o "Link do słownika pojęć: Produkcja globalna"</w:instrText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separate"/>
            </w:r>
            <w:r w:rsidR="002B5370" w:rsidRPr="003C10DE">
              <w:rPr>
                <w:rStyle w:val="Hipercze"/>
                <w:color w:val="002060"/>
                <w:sz w:val="18"/>
                <w:szCs w:val="18"/>
              </w:rPr>
              <w:t>Produkcja globalna</w:t>
            </w:r>
          </w:p>
          <w:p w14:paraId="1490BAC3" w14:textId="5B73DF38" w:rsidR="00407F39" w:rsidRPr="003C10DE" w:rsidRDefault="00B26FF4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end"/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begin"/>
            </w:r>
            <w:r w:rsidR="0009669F" w:rsidRPr="003C10DE">
              <w:rPr>
                <w:rFonts w:cs="Times New Roman"/>
                <w:color w:val="002060"/>
                <w:sz w:val="18"/>
                <w:szCs w:val="18"/>
              </w:rPr>
              <w:instrText>HYPERLINK "http://stat.gov.pl/metainformacje/slownik-pojec/pojecia-stosowane-w-statystyce-publicznej/3768,pojecie.html" \o "Link do słownika pojęć: Zużycie pośrednie"</w:instrText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separate"/>
            </w:r>
            <w:r w:rsidR="002B5370" w:rsidRPr="003C10DE">
              <w:rPr>
                <w:rStyle w:val="Hipercze"/>
                <w:color w:val="002060"/>
                <w:sz w:val="18"/>
                <w:szCs w:val="18"/>
              </w:rPr>
              <w:t>Zużycie pośrednie</w:t>
            </w:r>
          </w:p>
          <w:p w14:paraId="130B3746" w14:textId="4351FCC7" w:rsidR="007858C8" w:rsidRPr="003C10DE" w:rsidRDefault="00B26FF4" w:rsidP="007858C8">
            <w:pPr>
              <w:rPr>
                <w:rStyle w:val="Hipercze"/>
                <w:rFonts w:cs="Arial"/>
                <w:color w:val="002060"/>
                <w:sz w:val="16"/>
                <w:szCs w:val="18"/>
                <w:shd w:val="clear" w:color="auto" w:fill="F0F0F0"/>
              </w:rPr>
            </w:pP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end"/>
            </w:r>
            <w:r w:rsidRPr="003C10DE">
              <w:rPr>
                <w:color w:val="002060"/>
                <w:sz w:val="18"/>
              </w:rPr>
              <w:fldChar w:fldCharType="begin"/>
            </w:r>
            <w:r w:rsidR="0009669F" w:rsidRPr="003C10DE">
              <w:rPr>
                <w:color w:val="002060"/>
                <w:sz w:val="18"/>
              </w:rPr>
              <w:instrText>HYPERLINK "http://stat.gov.pl/metainformacje/slownik-pojec/pojecia-stosowane-w-statystyce-publicznej/563,pojecie.html" \o "Link do słownika pojęć:: Wartość dodana brutto"</w:instrText>
            </w:r>
            <w:r w:rsidRPr="003C10DE">
              <w:rPr>
                <w:color w:val="002060"/>
                <w:sz w:val="18"/>
              </w:rPr>
              <w:fldChar w:fldCharType="separate"/>
            </w:r>
            <w:r w:rsidR="007858C8" w:rsidRPr="003C10DE">
              <w:rPr>
                <w:rStyle w:val="Hipercze"/>
                <w:rFonts w:cstheme="minorBidi"/>
                <w:color w:val="002060"/>
                <w:sz w:val="18"/>
              </w:rPr>
              <w:t>Wartość dodana brutto</w:t>
            </w:r>
          </w:p>
          <w:p w14:paraId="19C1DC2D" w14:textId="031F3ED2" w:rsidR="002B5370" w:rsidRPr="00876479" w:rsidRDefault="00B26FF4" w:rsidP="00E15040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3C10DE">
              <w:rPr>
                <w:color w:val="002060"/>
                <w:sz w:val="18"/>
              </w:rPr>
              <w:fldChar w:fldCharType="end"/>
            </w:r>
          </w:p>
        </w:tc>
      </w:tr>
    </w:tbl>
    <w:p w14:paraId="5F87F1F3" w14:textId="0A902AB8" w:rsidR="00D261A2" w:rsidRPr="00001C5B" w:rsidRDefault="00D261A2" w:rsidP="0017380F">
      <w:pPr>
        <w:spacing w:before="0" w:after="0"/>
        <w:rPr>
          <w:sz w:val="18"/>
        </w:rPr>
      </w:pPr>
    </w:p>
    <w:sectPr w:rsidR="00D261A2" w:rsidRPr="00001C5B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661DD" w14:textId="77777777" w:rsidR="008A3931" w:rsidRDefault="008A3931" w:rsidP="000662E2">
      <w:pPr>
        <w:spacing w:after="0" w:line="240" w:lineRule="auto"/>
      </w:pPr>
      <w:r>
        <w:separator/>
      </w:r>
    </w:p>
  </w:endnote>
  <w:endnote w:type="continuationSeparator" w:id="0">
    <w:p w14:paraId="6194058E" w14:textId="77777777" w:rsidR="008A3931" w:rsidRDefault="008A393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597D84F-B28D-47E4-8251-95CCD15A682A}"/>
    <w:embedBold r:id="rId2" w:fontKey="{223C79C3-CCBF-43FC-9F87-69971DE6809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CD543AE-2441-439F-8F69-26FEC32B68B7}"/>
    <w:embedBold r:id="rId4" w:fontKey="{EC788B3A-4F2C-42F5-A542-4EBE238E59C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43CCE71-1E0C-4CF0-ACF0-CACB2BB1DED9}"/>
    <w:embedBold r:id="rId6" w:fontKey="{60F1AEC1-40B9-4107-9463-40FA5D7D954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CF06E52-BE69-44AE-89C1-1C85D02D7BE4}"/>
    <w:embedItalic r:id="rId8" w:fontKey="{0F5E794C-A522-4A11-9DA1-416D9B5D15B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89F85EA-FF3A-489B-9182-819BD1CE481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7EB6544-2248-43DB-A8A5-026A42E6BF8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AF38B8E-1188-4258-BA95-373513350009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1826821B" w14:textId="77777777" w:rsidR="007858C8" w:rsidRDefault="007858C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62C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1606EE5F" w14:textId="77777777" w:rsidR="007858C8" w:rsidRDefault="007858C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62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C751D" w14:textId="77777777" w:rsidR="008A3931" w:rsidRDefault="008A3931" w:rsidP="000662E2">
      <w:pPr>
        <w:spacing w:after="0" w:line="240" w:lineRule="auto"/>
      </w:pPr>
      <w:r>
        <w:separator/>
      </w:r>
    </w:p>
  </w:footnote>
  <w:footnote w:type="continuationSeparator" w:id="0">
    <w:p w14:paraId="7D0023BF" w14:textId="77777777" w:rsidR="008A3931" w:rsidRDefault="008A3931" w:rsidP="000662E2">
      <w:pPr>
        <w:spacing w:after="0" w:line="240" w:lineRule="auto"/>
      </w:pPr>
      <w:r>
        <w:continuationSeparator/>
      </w:r>
    </w:p>
  </w:footnote>
  <w:footnote w:id="1">
    <w:p w14:paraId="10FC3A99" w14:textId="77777777" w:rsidR="00BB0C91" w:rsidRPr="00C51231" w:rsidRDefault="00BB0C91" w:rsidP="00BB0C91">
      <w:pPr>
        <w:pStyle w:val="Tekstprzypisudolnego"/>
        <w:spacing w:before="20"/>
        <w:rPr>
          <w:color w:val="000000"/>
        </w:rPr>
      </w:pPr>
      <w:r w:rsidRPr="00C51231">
        <w:rPr>
          <w:rStyle w:val="Odwoanieprzypisudolnego"/>
          <w:color w:val="000000"/>
        </w:rPr>
        <w:footnoteRef/>
      </w:r>
      <w:r w:rsidRPr="00C51231">
        <w:rPr>
          <w:color w:val="000000"/>
        </w:rPr>
        <w:t xml:space="preserve"> </w:t>
      </w:r>
      <w:r w:rsidRPr="00A4621E">
        <w:rPr>
          <w:color w:val="000000"/>
          <w:sz w:val="19"/>
          <w:szCs w:val="19"/>
        </w:rPr>
        <w:t xml:space="preserve">Umowna jednostka nakładów pracy oznacza ekwiwalent pełnego etatu. </w:t>
      </w:r>
      <w:r w:rsidRPr="00A4621E">
        <w:rPr>
          <w:sz w:val="19"/>
          <w:szCs w:val="19"/>
        </w:rPr>
        <w:t>W Polsce jest to 2120 godzin</w:t>
      </w:r>
      <w:r w:rsidRPr="00D6463C">
        <w:rPr>
          <w:sz w:val="16"/>
        </w:rPr>
        <w:t>.</w:t>
      </w:r>
    </w:p>
  </w:footnote>
  <w:footnote w:id="2">
    <w:p w14:paraId="5E613380" w14:textId="3584CDC6" w:rsidR="0070222D" w:rsidRPr="00607957" w:rsidRDefault="0070222D" w:rsidP="0070222D">
      <w:pPr>
        <w:pStyle w:val="Tekstprzypisudolnego"/>
        <w:spacing w:before="20"/>
      </w:pPr>
      <w:r>
        <w:rPr>
          <w:rStyle w:val="Odwoanieprzypisudolnego"/>
        </w:rPr>
        <w:footnoteRef/>
      </w:r>
      <w:r>
        <w:t xml:space="preserve"> </w:t>
      </w:r>
      <w:r w:rsidRPr="00A4621E">
        <w:rPr>
          <w:sz w:val="19"/>
          <w:szCs w:val="19"/>
        </w:rPr>
        <w:t>Lasy niedostępne dla pozyskiwania drewna są to lasy, w których istnieją istotne ograniczenia w pozyskiwaniu drewna. W Polsce za lasy niedostępne dla pozyskiwania drewna przyjęto lasy w parkach narodowych i rezerwatach przyrody.</w:t>
      </w:r>
      <w:r w:rsidRPr="00607957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FEF44" w14:textId="77777777" w:rsidR="007858C8" w:rsidRDefault="007858C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D9F77F6" wp14:editId="19CA032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14E0E0E" id="Prostokąt 3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" fillcolor="#f2f2f2" stroked="f" strokeweight="1pt"/>
          </w:pict>
        </mc:Fallback>
      </mc:AlternateContent>
    </w:r>
  </w:p>
  <w:p w14:paraId="6BEAD7FF" w14:textId="77777777" w:rsidR="007858C8" w:rsidRDefault="007858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7D8DF" w14:textId="77777777" w:rsidR="007858C8" w:rsidRDefault="007858C8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75E74FC5" wp14:editId="32C0081E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22" name="Obraz 22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 descr="Logo Głównego Urzędu Statystyczne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1AC965B" wp14:editId="5BB66F2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0F2D4DB" w14:textId="77777777" w:rsidR="007858C8" w:rsidRPr="003C6C8D" w:rsidRDefault="007858C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AC965B" id="Schemat blokowy: opóźnienie 6" o:spid="_x0000_s1030" alt="Napis &quot;Informacje sygnalne&quot;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F15fT01BgAAfCsAAA4AAAAAAAAAAAAAAAAA&#10;LgIAAGRycy9lMm9Eb2MueG1sUEsBAi0AFAAGAAgAAAAhADBPDPXeAAAACgEAAA8AAAAAAAAAAAAA&#10;AAAAjwgAAGRycy9kb3ducmV2LnhtbFBLBQYAAAAABAAEAPMAAACa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0F2D4DB" w14:textId="77777777" w:rsidR="007858C8" w:rsidRPr="003C6C8D" w:rsidRDefault="007858C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11E044D" wp14:editId="4797A53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" name="Prostoką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8AB602A" id="Prostokąt 19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KbvVsZ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3267CB9D" w14:textId="77777777" w:rsidR="007858C8" w:rsidRDefault="007858C8">
    <w:pPr>
      <w:pStyle w:val="Nagwek"/>
      <w:rPr>
        <w:noProof/>
        <w:lang w:eastAsia="pl-PL"/>
      </w:rPr>
    </w:pPr>
  </w:p>
  <w:p w14:paraId="52FB0F64" w14:textId="77777777" w:rsidR="007858C8" w:rsidRDefault="007858C8">
    <w:pPr>
      <w:pStyle w:val="Nagwek"/>
      <w:rPr>
        <w:noProof/>
        <w:lang w:eastAsia="pl-PL"/>
      </w:rPr>
    </w:pPr>
  </w:p>
  <w:p w14:paraId="048A4281" w14:textId="77777777" w:rsidR="007858C8" w:rsidRDefault="007858C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FAACF88" wp14:editId="0FEB7AA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20" name="Pole tekstowe 2" descr="30.11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BD73AD" w14:textId="051A4ACD" w:rsidR="007858C8" w:rsidRPr="00C97596" w:rsidRDefault="007858C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30.11.202</w:t>
                          </w:r>
                          <w:r w:rsidR="00B74FB5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AACF8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30.11.2022 r.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58Cd8SACAAAV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22BD73AD" w14:textId="051A4ACD" w:rsidR="007858C8" w:rsidRPr="00C97596" w:rsidRDefault="007858C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30.11.202</w:t>
                    </w:r>
                    <w:r w:rsidR="00B74FB5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7F20E" w14:textId="77777777" w:rsidR="00525C46" w:rsidRDefault="00525C46">
    <w:pPr>
      <w:pStyle w:val="Nagwek"/>
    </w:pPr>
  </w:p>
  <w:p w14:paraId="5F87F20F" w14:textId="77777777" w:rsidR="00525C46" w:rsidRDefault="00525C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6965129"/>
    <w:multiLevelType w:val="hybridMultilevel"/>
    <w:tmpl w:val="954649F0"/>
    <w:lvl w:ilvl="0" w:tplc="0354E61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A83E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920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E4AB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E9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5C8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481E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68C6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BCA5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4074B9"/>
    <w:multiLevelType w:val="hybridMultilevel"/>
    <w:tmpl w:val="587E5222"/>
    <w:lvl w:ilvl="0" w:tplc="468E1E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8889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E64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FAD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96F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9276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52FD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00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7446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D104CB0"/>
    <w:multiLevelType w:val="hybridMultilevel"/>
    <w:tmpl w:val="8E640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C"/>
    <w:rsid w:val="00001C5B"/>
    <w:rsid w:val="00003437"/>
    <w:rsid w:val="00004E51"/>
    <w:rsid w:val="0000709F"/>
    <w:rsid w:val="000108B8"/>
    <w:rsid w:val="00011CD2"/>
    <w:rsid w:val="000152F5"/>
    <w:rsid w:val="000208AF"/>
    <w:rsid w:val="0002333D"/>
    <w:rsid w:val="00024A8D"/>
    <w:rsid w:val="00025E9F"/>
    <w:rsid w:val="00026AAC"/>
    <w:rsid w:val="00027431"/>
    <w:rsid w:val="00027866"/>
    <w:rsid w:val="000325C5"/>
    <w:rsid w:val="00034964"/>
    <w:rsid w:val="000374E0"/>
    <w:rsid w:val="000450E1"/>
    <w:rsid w:val="0004582E"/>
    <w:rsid w:val="00046161"/>
    <w:rsid w:val="000470AA"/>
    <w:rsid w:val="0004768B"/>
    <w:rsid w:val="00056AE6"/>
    <w:rsid w:val="000571FF"/>
    <w:rsid w:val="00057CA1"/>
    <w:rsid w:val="0006110C"/>
    <w:rsid w:val="000624EF"/>
    <w:rsid w:val="00062A6A"/>
    <w:rsid w:val="00065353"/>
    <w:rsid w:val="000662E2"/>
    <w:rsid w:val="00066883"/>
    <w:rsid w:val="00071442"/>
    <w:rsid w:val="00071C64"/>
    <w:rsid w:val="00074DD8"/>
    <w:rsid w:val="00076C95"/>
    <w:rsid w:val="000806F7"/>
    <w:rsid w:val="0008639A"/>
    <w:rsid w:val="00086E25"/>
    <w:rsid w:val="00086F6F"/>
    <w:rsid w:val="000871E2"/>
    <w:rsid w:val="00090BCB"/>
    <w:rsid w:val="00090D9D"/>
    <w:rsid w:val="0009255B"/>
    <w:rsid w:val="00095C38"/>
    <w:rsid w:val="0009669F"/>
    <w:rsid w:val="00096EBF"/>
    <w:rsid w:val="000A4D00"/>
    <w:rsid w:val="000B0727"/>
    <w:rsid w:val="000B12F4"/>
    <w:rsid w:val="000B3D9B"/>
    <w:rsid w:val="000B5FE0"/>
    <w:rsid w:val="000B69EF"/>
    <w:rsid w:val="000C03E5"/>
    <w:rsid w:val="000C1134"/>
    <w:rsid w:val="000C120C"/>
    <w:rsid w:val="000C135D"/>
    <w:rsid w:val="000C155D"/>
    <w:rsid w:val="000C24A0"/>
    <w:rsid w:val="000C375C"/>
    <w:rsid w:val="000C49EB"/>
    <w:rsid w:val="000C61E9"/>
    <w:rsid w:val="000C66E0"/>
    <w:rsid w:val="000D1D43"/>
    <w:rsid w:val="000D225C"/>
    <w:rsid w:val="000D2A5C"/>
    <w:rsid w:val="000D2C19"/>
    <w:rsid w:val="000D5C6F"/>
    <w:rsid w:val="000E0918"/>
    <w:rsid w:val="000E0C70"/>
    <w:rsid w:val="000E2EA1"/>
    <w:rsid w:val="000E3469"/>
    <w:rsid w:val="000E5881"/>
    <w:rsid w:val="000E6315"/>
    <w:rsid w:val="000F0C6F"/>
    <w:rsid w:val="000F2150"/>
    <w:rsid w:val="000F2BA3"/>
    <w:rsid w:val="000F3474"/>
    <w:rsid w:val="000F3931"/>
    <w:rsid w:val="000F4445"/>
    <w:rsid w:val="000F6D87"/>
    <w:rsid w:val="000F7E83"/>
    <w:rsid w:val="001011C3"/>
    <w:rsid w:val="00103466"/>
    <w:rsid w:val="0010373A"/>
    <w:rsid w:val="0010400D"/>
    <w:rsid w:val="00106492"/>
    <w:rsid w:val="00110D87"/>
    <w:rsid w:val="00111F45"/>
    <w:rsid w:val="00114DB9"/>
    <w:rsid w:val="00116087"/>
    <w:rsid w:val="001200F3"/>
    <w:rsid w:val="001207E8"/>
    <w:rsid w:val="00120EAE"/>
    <w:rsid w:val="00125DD2"/>
    <w:rsid w:val="0012703C"/>
    <w:rsid w:val="00127A40"/>
    <w:rsid w:val="00130296"/>
    <w:rsid w:val="001327A7"/>
    <w:rsid w:val="0014234D"/>
    <w:rsid w:val="001423B6"/>
    <w:rsid w:val="00142A66"/>
    <w:rsid w:val="00143374"/>
    <w:rsid w:val="001448A7"/>
    <w:rsid w:val="00144FF5"/>
    <w:rsid w:val="00145020"/>
    <w:rsid w:val="00146274"/>
    <w:rsid w:val="00146621"/>
    <w:rsid w:val="00146B49"/>
    <w:rsid w:val="00150760"/>
    <w:rsid w:val="00152273"/>
    <w:rsid w:val="001531D0"/>
    <w:rsid w:val="00153598"/>
    <w:rsid w:val="001600E6"/>
    <w:rsid w:val="00162325"/>
    <w:rsid w:val="001678D5"/>
    <w:rsid w:val="0017380F"/>
    <w:rsid w:val="00173CEE"/>
    <w:rsid w:val="00175FDC"/>
    <w:rsid w:val="00180B7D"/>
    <w:rsid w:val="00184604"/>
    <w:rsid w:val="00190D8A"/>
    <w:rsid w:val="00191D0A"/>
    <w:rsid w:val="00192055"/>
    <w:rsid w:val="00193111"/>
    <w:rsid w:val="001951DA"/>
    <w:rsid w:val="001955D2"/>
    <w:rsid w:val="001A06C2"/>
    <w:rsid w:val="001A340D"/>
    <w:rsid w:val="001B06D2"/>
    <w:rsid w:val="001B0BDD"/>
    <w:rsid w:val="001B21EC"/>
    <w:rsid w:val="001B3B8D"/>
    <w:rsid w:val="001C3269"/>
    <w:rsid w:val="001C369E"/>
    <w:rsid w:val="001C594B"/>
    <w:rsid w:val="001C767D"/>
    <w:rsid w:val="001D09DC"/>
    <w:rsid w:val="001D0D3F"/>
    <w:rsid w:val="001D1DB4"/>
    <w:rsid w:val="001D20B7"/>
    <w:rsid w:val="001D328E"/>
    <w:rsid w:val="001E0790"/>
    <w:rsid w:val="001E1EF1"/>
    <w:rsid w:val="001E2DF6"/>
    <w:rsid w:val="001E3970"/>
    <w:rsid w:val="001F0EA5"/>
    <w:rsid w:val="001F2837"/>
    <w:rsid w:val="001F3342"/>
    <w:rsid w:val="001F3B2C"/>
    <w:rsid w:val="001F6775"/>
    <w:rsid w:val="001F6C31"/>
    <w:rsid w:val="0020044C"/>
    <w:rsid w:val="0020333D"/>
    <w:rsid w:val="00206855"/>
    <w:rsid w:val="00210ACA"/>
    <w:rsid w:val="0021294A"/>
    <w:rsid w:val="00213680"/>
    <w:rsid w:val="00213DE5"/>
    <w:rsid w:val="00220461"/>
    <w:rsid w:val="00222C41"/>
    <w:rsid w:val="00223B9A"/>
    <w:rsid w:val="002244E5"/>
    <w:rsid w:val="002254F1"/>
    <w:rsid w:val="002262DC"/>
    <w:rsid w:val="00231DF6"/>
    <w:rsid w:val="00240FD9"/>
    <w:rsid w:val="00245C58"/>
    <w:rsid w:val="0025063E"/>
    <w:rsid w:val="00250DC5"/>
    <w:rsid w:val="00251637"/>
    <w:rsid w:val="00251A1D"/>
    <w:rsid w:val="002561D0"/>
    <w:rsid w:val="002574F9"/>
    <w:rsid w:val="00260B27"/>
    <w:rsid w:val="00262559"/>
    <w:rsid w:val="00263F8E"/>
    <w:rsid w:val="002655B3"/>
    <w:rsid w:val="0026625D"/>
    <w:rsid w:val="00266834"/>
    <w:rsid w:val="0027292D"/>
    <w:rsid w:val="002738F7"/>
    <w:rsid w:val="00274761"/>
    <w:rsid w:val="00276811"/>
    <w:rsid w:val="0027755A"/>
    <w:rsid w:val="002779B4"/>
    <w:rsid w:val="00277C91"/>
    <w:rsid w:val="00280DB4"/>
    <w:rsid w:val="00282699"/>
    <w:rsid w:val="0028356C"/>
    <w:rsid w:val="002847EC"/>
    <w:rsid w:val="002853AE"/>
    <w:rsid w:val="00287231"/>
    <w:rsid w:val="002879B1"/>
    <w:rsid w:val="002926DF"/>
    <w:rsid w:val="00295BA1"/>
    <w:rsid w:val="00296697"/>
    <w:rsid w:val="002A10F5"/>
    <w:rsid w:val="002A3CA8"/>
    <w:rsid w:val="002B0472"/>
    <w:rsid w:val="002B18F6"/>
    <w:rsid w:val="002B1C82"/>
    <w:rsid w:val="002B211B"/>
    <w:rsid w:val="002B3CBC"/>
    <w:rsid w:val="002B3E6F"/>
    <w:rsid w:val="002B5370"/>
    <w:rsid w:val="002B6B12"/>
    <w:rsid w:val="002C12A0"/>
    <w:rsid w:val="002C4304"/>
    <w:rsid w:val="002D1775"/>
    <w:rsid w:val="002D1902"/>
    <w:rsid w:val="002D3331"/>
    <w:rsid w:val="002D595C"/>
    <w:rsid w:val="002E13F5"/>
    <w:rsid w:val="002E1CA3"/>
    <w:rsid w:val="002E2FEE"/>
    <w:rsid w:val="002E3D37"/>
    <w:rsid w:val="002E58E5"/>
    <w:rsid w:val="002E6140"/>
    <w:rsid w:val="002E6985"/>
    <w:rsid w:val="002E71B6"/>
    <w:rsid w:val="002F1614"/>
    <w:rsid w:val="002F3224"/>
    <w:rsid w:val="002F45D4"/>
    <w:rsid w:val="002F77C8"/>
    <w:rsid w:val="003038FB"/>
    <w:rsid w:val="00304E5A"/>
    <w:rsid w:val="00304F22"/>
    <w:rsid w:val="00306C7C"/>
    <w:rsid w:val="00307378"/>
    <w:rsid w:val="00313840"/>
    <w:rsid w:val="003145A4"/>
    <w:rsid w:val="003213BE"/>
    <w:rsid w:val="003227DA"/>
    <w:rsid w:val="00322EDD"/>
    <w:rsid w:val="00323377"/>
    <w:rsid w:val="00324CF5"/>
    <w:rsid w:val="00324FFD"/>
    <w:rsid w:val="003259D6"/>
    <w:rsid w:val="00332320"/>
    <w:rsid w:val="00332D2F"/>
    <w:rsid w:val="00334AE0"/>
    <w:rsid w:val="003352BC"/>
    <w:rsid w:val="00337C9B"/>
    <w:rsid w:val="003416DF"/>
    <w:rsid w:val="00342B33"/>
    <w:rsid w:val="0034377D"/>
    <w:rsid w:val="00346099"/>
    <w:rsid w:val="00347D72"/>
    <w:rsid w:val="00351DDF"/>
    <w:rsid w:val="00353C5E"/>
    <w:rsid w:val="003555B8"/>
    <w:rsid w:val="00356C1E"/>
    <w:rsid w:val="00357611"/>
    <w:rsid w:val="003624E1"/>
    <w:rsid w:val="003625E2"/>
    <w:rsid w:val="00363201"/>
    <w:rsid w:val="00364E3C"/>
    <w:rsid w:val="00364FDF"/>
    <w:rsid w:val="0036694E"/>
    <w:rsid w:val="00367237"/>
    <w:rsid w:val="0037077F"/>
    <w:rsid w:val="00370C17"/>
    <w:rsid w:val="003715A3"/>
    <w:rsid w:val="00373882"/>
    <w:rsid w:val="0037489D"/>
    <w:rsid w:val="003748BA"/>
    <w:rsid w:val="003769CA"/>
    <w:rsid w:val="003807C4"/>
    <w:rsid w:val="003843DB"/>
    <w:rsid w:val="00386511"/>
    <w:rsid w:val="003875E8"/>
    <w:rsid w:val="00393761"/>
    <w:rsid w:val="00394476"/>
    <w:rsid w:val="00397D18"/>
    <w:rsid w:val="003A181A"/>
    <w:rsid w:val="003A1B36"/>
    <w:rsid w:val="003A1B6C"/>
    <w:rsid w:val="003A2FAC"/>
    <w:rsid w:val="003A37F8"/>
    <w:rsid w:val="003A7E8E"/>
    <w:rsid w:val="003B1454"/>
    <w:rsid w:val="003B17E9"/>
    <w:rsid w:val="003B2A6E"/>
    <w:rsid w:val="003B30A2"/>
    <w:rsid w:val="003B4019"/>
    <w:rsid w:val="003B661F"/>
    <w:rsid w:val="003B7A23"/>
    <w:rsid w:val="003C0826"/>
    <w:rsid w:val="003C10DE"/>
    <w:rsid w:val="003C4DB9"/>
    <w:rsid w:val="003C59E0"/>
    <w:rsid w:val="003C69B3"/>
    <w:rsid w:val="003C6C8D"/>
    <w:rsid w:val="003D1EE2"/>
    <w:rsid w:val="003D2D0C"/>
    <w:rsid w:val="003D4F95"/>
    <w:rsid w:val="003D5F42"/>
    <w:rsid w:val="003D60A9"/>
    <w:rsid w:val="003D6640"/>
    <w:rsid w:val="003E1F8E"/>
    <w:rsid w:val="003E28E5"/>
    <w:rsid w:val="003E38B0"/>
    <w:rsid w:val="003E434A"/>
    <w:rsid w:val="003E62A3"/>
    <w:rsid w:val="003E62EB"/>
    <w:rsid w:val="003E6809"/>
    <w:rsid w:val="003E7D86"/>
    <w:rsid w:val="003F4C97"/>
    <w:rsid w:val="003F7BC5"/>
    <w:rsid w:val="003F7FE6"/>
    <w:rsid w:val="00400193"/>
    <w:rsid w:val="00402397"/>
    <w:rsid w:val="00403BCC"/>
    <w:rsid w:val="00406C43"/>
    <w:rsid w:val="004079CA"/>
    <w:rsid w:val="00407F39"/>
    <w:rsid w:val="00414A3B"/>
    <w:rsid w:val="00415389"/>
    <w:rsid w:val="00416263"/>
    <w:rsid w:val="004212E7"/>
    <w:rsid w:val="00421E0F"/>
    <w:rsid w:val="004241B3"/>
    <w:rsid w:val="0042446D"/>
    <w:rsid w:val="00426857"/>
    <w:rsid w:val="004277AC"/>
    <w:rsid w:val="00427BF8"/>
    <w:rsid w:val="00427ECC"/>
    <w:rsid w:val="0043016E"/>
    <w:rsid w:val="00431C02"/>
    <w:rsid w:val="00437395"/>
    <w:rsid w:val="004407EB"/>
    <w:rsid w:val="00440C09"/>
    <w:rsid w:val="0044172C"/>
    <w:rsid w:val="00442DB9"/>
    <w:rsid w:val="00445047"/>
    <w:rsid w:val="00447221"/>
    <w:rsid w:val="00451AEF"/>
    <w:rsid w:val="00452492"/>
    <w:rsid w:val="00457E7B"/>
    <w:rsid w:val="00463B24"/>
    <w:rsid w:val="00463E39"/>
    <w:rsid w:val="00465275"/>
    <w:rsid w:val="004657FC"/>
    <w:rsid w:val="004658DE"/>
    <w:rsid w:val="00465988"/>
    <w:rsid w:val="00466A72"/>
    <w:rsid w:val="00467DED"/>
    <w:rsid w:val="004733F6"/>
    <w:rsid w:val="00474E69"/>
    <w:rsid w:val="00482585"/>
    <w:rsid w:val="00482593"/>
    <w:rsid w:val="004827D5"/>
    <w:rsid w:val="0048301F"/>
    <w:rsid w:val="00485402"/>
    <w:rsid w:val="004854A1"/>
    <w:rsid w:val="00495BC6"/>
    <w:rsid w:val="0049621B"/>
    <w:rsid w:val="004966A0"/>
    <w:rsid w:val="004A0F18"/>
    <w:rsid w:val="004A3FB1"/>
    <w:rsid w:val="004A57B8"/>
    <w:rsid w:val="004A6986"/>
    <w:rsid w:val="004B563E"/>
    <w:rsid w:val="004B7AA9"/>
    <w:rsid w:val="004C1895"/>
    <w:rsid w:val="004C5995"/>
    <w:rsid w:val="004C6C0F"/>
    <w:rsid w:val="004C6D40"/>
    <w:rsid w:val="004D0A3B"/>
    <w:rsid w:val="004D128D"/>
    <w:rsid w:val="004D1C29"/>
    <w:rsid w:val="004D1CA5"/>
    <w:rsid w:val="004D31EE"/>
    <w:rsid w:val="004D5E84"/>
    <w:rsid w:val="004D6792"/>
    <w:rsid w:val="004D751F"/>
    <w:rsid w:val="004E0595"/>
    <w:rsid w:val="004E623C"/>
    <w:rsid w:val="004E6662"/>
    <w:rsid w:val="004F0914"/>
    <w:rsid w:val="004F0C3C"/>
    <w:rsid w:val="004F2C17"/>
    <w:rsid w:val="004F63FC"/>
    <w:rsid w:val="004F647A"/>
    <w:rsid w:val="005017AA"/>
    <w:rsid w:val="00505A92"/>
    <w:rsid w:val="00510510"/>
    <w:rsid w:val="00513903"/>
    <w:rsid w:val="0051794A"/>
    <w:rsid w:val="005203F1"/>
    <w:rsid w:val="00520C30"/>
    <w:rsid w:val="00521BC3"/>
    <w:rsid w:val="00525C46"/>
    <w:rsid w:val="00531FBF"/>
    <w:rsid w:val="00532318"/>
    <w:rsid w:val="00533632"/>
    <w:rsid w:val="0054021B"/>
    <w:rsid w:val="0054251F"/>
    <w:rsid w:val="00543295"/>
    <w:rsid w:val="00550618"/>
    <w:rsid w:val="005520D8"/>
    <w:rsid w:val="0055649C"/>
    <w:rsid w:val="005564B3"/>
    <w:rsid w:val="00556CF1"/>
    <w:rsid w:val="00556E6B"/>
    <w:rsid w:val="00560297"/>
    <w:rsid w:val="00560A1F"/>
    <w:rsid w:val="00560E5A"/>
    <w:rsid w:val="005632C9"/>
    <w:rsid w:val="00564C7D"/>
    <w:rsid w:val="00566E97"/>
    <w:rsid w:val="005728C8"/>
    <w:rsid w:val="005744CE"/>
    <w:rsid w:val="005762A7"/>
    <w:rsid w:val="005916D7"/>
    <w:rsid w:val="00591E0F"/>
    <w:rsid w:val="0059355D"/>
    <w:rsid w:val="00595E04"/>
    <w:rsid w:val="005974A6"/>
    <w:rsid w:val="005A2220"/>
    <w:rsid w:val="005A2607"/>
    <w:rsid w:val="005A6606"/>
    <w:rsid w:val="005A698C"/>
    <w:rsid w:val="005B0DD0"/>
    <w:rsid w:val="005B48FB"/>
    <w:rsid w:val="005B4E10"/>
    <w:rsid w:val="005B5FBD"/>
    <w:rsid w:val="005C156B"/>
    <w:rsid w:val="005C3238"/>
    <w:rsid w:val="005C6811"/>
    <w:rsid w:val="005C6948"/>
    <w:rsid w:val="005D6206"/>
    <w:rsid w:val="005E0799"/>
    <w:rsid w:val="005E6138"/>
    <w:rsid w:val="005F08F4"/>
    <w:rsid w:val="005F3B8F"/>
    <w:rsid w:val="005F5A80"/>
    <w:rsid w:val="005F7861"/>
    <w:rsid w:val="00600558"/>
    <w:rsid w:val="00600A1A"/>
    <w:rsid w:val="006044FF"/>
    <w:rsid w:val="00605331"/>
    <w:rsid w:val="006071BB"/>
    <w:rsid w:val="00607CC5"/>
    <w:rsid w:val="00611CC2"/>
    <w:rsid w:val="00615021"/>
    <w:rsid w:val="00620A41"/>
    <w:rsid w:val="006210DD"/>
    <w:rsid w:val="0062277B"/>
    <w:rsid w:val="006329FB"/>
    <w:rsid w:val="00633014"/>
    <w:rsid w:val="0063314B"/>
    <w:rsid w:val="00633E23"/>
    <w:rsid w:val="0063437B"/>
    <w:rsid w:val="0063486D"/>
    <w:rsid w:val="00636B0D"/>
    <w:rsid w:val="00637407"/>
    <w:rsid w:val="00642C0C"/>
    <w:rsid w:val="00651535"/>
    <w:rsid w:val="006615D7"/>
    <w:rsid w:val="00662132"/>
    <w:rsid w:val="006626CF"/>
    <w:rsid w:val="0066384F"/>
    <w:rsid w:val="006673CA"/>
    <w:rsid w:val="00673C1F"/>
    <w:rsid w:val="00673C26"/>
    <w:rsid w:val="00673CAE"/>
    <w:rsid w:val="006750F6"/>
    <w:rsid w:val="0067560A"/>
    <w:rsid w:val="006757E8"/>
    <w:rsid w:val="006812AF"/>
    <w:rsid w:val="0068327D"/>
    <w:rsid w:val="006918D7"/>
    <w:rsid w:val="00691AC9"/>
    <w:rsid w:val="00694AF0"/>
    <w:rsid w:val="00695E74"/>
    <w:rsid w:val="006974C3"/>
    <w:rsid w:val="00697F8F"/>
    <w:rsid w:val="006A1319"/>
    <w:rsid w:val="006A2194"/>
    <w:rsid w:val="006A3227"/>
    <w:rsid w:val="006A351E"/>
    <w:rsid w:val="006A3D40"/>
    <w:rsid w:val="006A5B20"/>
    <w:rsid w:val="006A6196"/>
    <w:rsid w:val="006A6B35"/>
    <w:rsid w:val="006B0E9E"/>
    <w:rsid w:val="006B3200"/>
    <w:rsid w:val="006B3628"/>
    <w:rsid w:val="006B416B"/>
    <w:rsid w:val="006B5AE4"/>
    <w:rsid w:val="006B6036"/>
    <w:rsid w:val="006B6982"/>
    <w:rsid w:val="006C204A"/>
    <w:rsid w:val="006C23DD"/>
    <w:rsid w:val="006C2C52"/>
    <w:rsid w:val="006C6ECB"/>
    <w:rsid w:val="006D2FE7"/>
    <w:rsid w:val="006D4054"/>
    <w:rsid w:val="006D5A2D"/>
    <w:rsid w:val="006D7B31"/>
    <w:rsid w:val="006E02EC"/>
    <w:rsid w:val="006E2635"/>
    <w:rsid w:val="006E3A61"/>
    <w:rsid w:val="006E4AFC"/>
    <w:rsid w:val="006E5FC2"/>
    <w:rsid w:val="006F011C"/>
    <w:rsid w:val="006F03B5"/>
    <w:rsid w:val="00701FC6"/>
    <w:rsid w:val="0070222D"/>
    <w:rsid w:val="00705ADA"/>
    <w:rsid w:val="00712600"/>
    <w:rsid w:val="00713E2E"/>
    <w:rsid w:val="007143ED"/>
    <w:rsid w:val="0072118F"/>
    <w:rsid w:val="007211B1"/>
    <w:rsid w:val="00721D1A"/>
    <w:rsid w:val="00723A53"/>
    <w:rsid w:val="0072565D"/>
    <w:rsid w:val="00726E26"/>
    <w:rsid w:val="00731651"/>
    <w:rsid w:val="00731A62"/>
    <w:rsid w:val="007324B9"/>
    <w:rsid w:val="007333B6"/>
    <w:rsid w:val="00736F7F"/>
    <w:rsid w:val="00741239"/>
    <w:rsid w:val="00741561"/>
    <w:rsid w:val="007415D2"/>
    <w:rsid w:val="00742D69"/>
    <w:rsid w:val="0074371C"/>
    <w:rsid w:val="00743B4C"/>
    <w:rsid w:val="00743C10"/>
    <w:rsid w:val="00744C06"/>
    <w:rsid w:val="00746187"/>
    <w:rsid w:val="0074769C"/>
    <w:rsid w:val="00752243"/>
    <w:rsid w:val="00752353"/>
    <w:rsid w:val="00753452"/>
    <w:rsid w:val="00754049"/>
    <w:rsid w:val="007568B1"/>
    <w:rsid w:val="0076254F"/>
    <w:rsid w:val="00763D4A"/>
    <w:rsid w:val="0076482D"/>
    <w:rsid w:val="00765BE0"/>
    <w:rsid w:val="00766B64"/>
    <w:rsid w:val="00774CD7"/>
    <w:rsid w:val="007750CE"/>
    <w:rsid w:val="00775BD7"/>
    <w:rsid w:val="007765A9"/>
    <w:rsid w:val="00776730"/>
    <w:rsid w:val="007801F5"/>
    <w:rsid w:val="00780BF7"/>
    <w:rsid w:val="00782CCA"/>
    <w:rsid w:val="00783CA4"/>
    <w:rsid w:val="007842FB"/>
    <w:rsid w:val="007858C8"/>
    <w:rsid w:val="00785C16"/>
    <w:rsid w:val="00786124"/>
    <w:rsid w:val="00790004"/>
    <w:rsid w:val="00792A27"/>
    <w:rsid w:val="0079514B"/>
    <w:rsid w:val="00795C64"/>
    <w:rsid w:val="00796672"/>
    <w:rsid w:val="007A2201"/>
    <w:rsid w:val="007A2DC1"/>
    <w:rsid w:val="007A314D"/>
    <w:rsid w:val="007A4866"/>
    <w:rsid w:val="007B1770"/>
    <w:rsid w:val="007C0989"/>
    <w:rsid w:val="007C176A"/>
    <w:rsid w:val="007C2350"/>
    <w:rsid w:val="007C301F"/>
    <w:rsid w:val="007C48C0"/>
    <w:rsid w:val="007C5700"/>
    <w:rsid w:val="007C6BE7"/>
    <w:rsid w:val="007C6FFB"/>
    <w:rsid w:val="007D3319"/>
    <w:rsid w:val="007D335D"/>
    <w:rsid w:val="007D67E4"/>
    <w:rsid w:val="007D7F64"/>
    <w:rsid w:val="007E17EC"/>
    <w:rsid w:val="007E2F79"/>
    <w:rsid w:val="007E3314"/>
    <w:rsid w:val="007E37B1"/>
    <w:rsid w:val="007E4B03"/>
    <w:rsid w:val="007E6078"/>
    <w:rsid w:val="007F324B"/>
    <w:rsid w:val="007F335F"/>
    <w:rsid w:val="007F43D8"/>
    <w:rsid w:val="007F768F"/>
    <w:rsid w:val="00800FA1"/>
    <w:rsid w:val="0080284C"/>
    <w:rsid w:val="008038F2"/>
    <w:rsid w:val="00804328"/>
    <w:rsid w:val="0080553C"/>
    <w:rsid w:val="00805B46"/>
    <w:rsid w:val="0080679E"/>
    <w:rsid w:val="00810068"/>
    <w:rsid w:val="00813BC9"/>
    <w:rsid w:val="0081595A"/>
    <w:rsid w:val="00817941"/>
    <w:rsid w:val="00822AED"/>
    <w:rsid w:val="00822B9D"/>
    <w:rsid w:val="00824090"/>
    <w:rsid w:val="00825DC2"/>
    <w:rsid w:val="0082664F"/>
    <w:rsid w:val="0083016B"/>
    <w:rsid w:val="008346FF"/>
    <w:rsid w:val="00834AD3"/>
    <w:rsid w:val="008350EC"/>
    <w:rsid w:val="00843795"/>
    <w:rsid w:val="00844D7E"/>
    <w:rsid w:val="00846AB8"/>
    <w:rsid w:val="008475EC"/>
    <w:rsid w:val="00847EFB"/>
    <w:rsid w:val="00847F0F"/>
    <w:rsid w:val="00851067"/>
    <w:rsid w:val="00851B18"/>
    <w:rsid w:val="00851EDA"/>
    <w:rsid w:val="00852448"/>
    <w:rsid w:val="00854B3E"/>
    <w:rsid w:val="00855D4B"/>
    <w:rsid w:val="00857D44"/>
    <w:rsid w:val="008615A4"/>
    <w:rsid w:val="008641AD"/>
    <w:rsid w:val="00866AC1"/>
    <w:rsid w:val="00870C42"/>
    <w:rsid w:val="00870F49"/>
    <w:rsid w:val="0087455C"/>
    <w:rsid w:val="00875DF6"/>
    <w:rsid w:val="008766A1"/>
    <w:rsid w:val="008810D1"/>
    <w:rsid w:val="0088258A"/>
    <w:rsid w:val="00884B11"/>
    <w:rsid w:val="00885F59"/>
    <w:rsid w:val="00886332"/>
    <w:rsid w:val="00894D5F"/>
    <w:rsid w:val="0089638D"/>
    <w:rsid w:val="008964C4"/>
    <w:rsid w:val="008A1C6F"/>
    <w:rsid w:val="008A23DB"/>
    <w:rsid w:val="008A26D9"/>
    <w:rsid w:val="008A3931"/>
    <w:rsid w:val="008A5BA9"/>
    <w:rsid w:val="008B0D19"/>
    <w:rsid w:val="008B335E"/>
    <w:rsid w:val="008B3826"/>
    <w:rsid w:val="008B3B18"/>
    <w:rsid w:val="008B49E5"/>
    <w:rsid w:val="008B7E12"/>
    <w:rsid w:val="008C0C29"/>
    <w:rsid w:val="008C34C4"/>
    <w:rsid w:val="008C6F14"/>
    <w:rsid w:val="008C7946"/>
    <w:rsid w:val="008D0ED6"/>
    <w:rsid w:val="008D1F62"/>
    <w:rsid w:val="008D2B84"/>
    <w:rsid w:val="008E19BD"/>
    <w:rsid w:val="008E768A"/>
    <w:rsid w:val="008F33FB"/>
    <w:rsid w:val="008F3638"/>
    <w:rsid w:val="008F47B5"/>
    <w:rsid w:val="008F6F31"/>
    <w:rsid w:val="008F74DF"/>
    <w:rsid w:val="00901981"/>
    <w:rsid w:val="009026A5"/>
    <w:rsid w:val="00905A9C"/>
    <w:rsid w:val="009061F3"/>
    <w:rsid w:val="00906331"/>
    <w:rsid w:val="00907592"/>
    <w:rsid w:val="00907628"/>
    <w:rsid w:val="00912250"/>
    <w:rsid w:val="009127BA"/>
    <w:rsid w:val="00913E60"/>
    <w:rsid w:val="0091527B"/>
    <w:rsid w:val="00916074"/>
    <w:rsid w:val="009160DB"/>
    <w:rsid w:val="00916286"/>
    <w:rsid w:val="00916684"/>
    <w:rsid w:val="00916F72"/>
    <w:rsid w:val="009206AB"/>
    <w:rsid w:val="009227A6"/>
    <w:rsid w:val="00922990"/>
    <w:rsid w:val="00925CE3"/>
    <w:rsid w:val="00926535"/>
    <w:rsid w:val="00926E44"/>
    <w:rsid w:val="0093006A"/>
    <w:rsid w:val="009338FB"/>
    <w:rsid w:val="00933EC1"/>
    <w:rsid w:val="0093411C"/>
    <w:rsid w:val="00937940"/>
    <w:rsid w:val="0095001E"/>
    <w:rsid w:val="00950C3A"/>
    <w:rsid w:val="009517B1"/>
    <w:rsid w:val="00952723"/>
    <w:rsid w:val="009530DB"/>
    <w:rsid w:val="00953676"/>
    <w:rsid w:val="00956F4E"/>
    <w:rsid w:val="00957734"/>
    <w:rsid w:val="00966548"/>
    <w:rsid w:val="009705EE"/>
    <w:rsid w:val="00972D38"/>
    <w:rsid w:val="0097457E"/>
    <w:rsid w:val="00976F38"/>
    <w:rsid w:val="00977927"/>
    <w:rsid w:val="0098135C"/>
    <w:rsid w:val="0098156A"/>
    <w:rsid w:val="00990A5D"/>
    <w:rsid w:val="00990BA5"/>
    <w:rsid w:val="00991BAC"/>
    <w:rsid w:val="0099304B"/>
    <w:rsid w:val="00995235"/>
    <w:rsid w:val="0099703E"/>
    <w:rsid w:val="009A1927"/>
    <w:rsid w:val="009A1EC6"/>
    <w:rsid w:val="009A24DB"/>
    <w:rsid w:val="009A4792"/>
    <w:rsid w:val="009A531F"/>
    <w:rsid w:val="009A6EA0"/>
    <w:rsid w:val="009B0E9C"/>
    <w:rsid w:val="009B38DD"/>
    <w:rsid w:val="009B5D0A"/>
    <w:rsid w:val="009C00EC"/>
    <w:rsid w:val="009C1335"/>
    <w:rsid w:val="009C1AB2"/>
    <w:rsid w:val="009C3D83"/>
    <w:rsid w:val="009C7251"/>
    <w:rsid w:val="009C731D"/>
    <w:rsid w:val="009D000A"/>
    <w:rsid w:val="009D1B94"/>
    <w:rsid w:val="009D2D30"/>
    <w:rsid w:val="009D4082"/>
    <w:rsid w:val="009D7428"/>
    <w:rsid w:val="009E0888"/>
    <w:rsid w:val="009E2E91"/>
    <w:rsid w:val="009E3EFB"/>
    <w:rsid w:val="009E4532"/>
    <w:rsid w:val="009F2F30"/>
    <w:rsid w:val="009F52D9"/>
    <w:rsid w:val="009F633A"/>
    <w:rsid w:val="00A03B3D"/>
    <w:rsid w:val="00A03B6A"/>
    <w:rsid w:val="00A05371"/>
    <w:rsid w:val="00A05F89"/>
    <w:rsid w:val="00A07A77"/>
    <w:rsid w:val="00A07B38"/>
    <w:rsid w:val="00A10FB9"/>
    <w:rsid w:val="00A12E1E"/>
    <w:rsid w:val="00A139F5"/>
    <w:rsid w:val="00A13FB5"/>
    <w:rsid w:val="00A2021C"/>
    <w:rsid w:val="00A205A1"/>
    <w:rsid w:val="00A24C47"/>
    <w:rsid w:val="00A355CF"/>
    <w:rsid w:val="00A365F4"/>
    <w:rsid w:val="00A40F4E"/>
    <w:rsid w:val="00A418B0"/>
    <w:rsid w:val="00A4229F"/>
    <w:rsid w:val="00A42664"/>
    <w:rsid w:val="00A4344B"/>
    <w:rsid w:val="00A452A4"/>
    <w:rsid w:val="00A4621E"/>
    <w:rsid w:val="00A47D80"/>
    <w:rsid w:val="00A5240A"/>
    <w:rsid w:val="00A52493"/>
    <w:rsid w:val="00A53132"/>
    <w:rsid w:val="00A53F4B"/>
    <w:rsid w:val="00A54D00"/>
    <w:rsid w:val="00A55453"/>
    <w:rsid w:val="00A563F2"/>
    <w:rsid w:val="00A566E8"/>
    <w:rsid w:val="00A6065B"/>
    <w:rsid w:val="00A62B23"/>
    <w:rsid w:val="00A63272"/>
    <w:rsid w:val="00A66112"/>
    <w:rsid w:val="00A71D32"/>
    <w:rsid w:val="00A720D4"/>
    <w:rsid w:val="00A726B8"/>
    <w:rsid w:val="00A74178"/>
    <w:rsid w:val="00A74D40"/>
    <w:rsid w:val="00A762A8"/>
    <w:rsid w:val="00A776EF"/>
    <w:rsid w:val="00A804F9"/>
    <w:rsid w:val="00A810F9"/>
    <w:rsid w:val="00A85D4B"/>
    <w:rsid w:val="00A86ECC"/>
    <w:rsid w:val="00A86FCC"/>
    <w:rsid w:val="00A90613"/>
    <w:rsid w:val="00A906F5"/>
    <w:rsid w:val="00A9142C"/>
    <w:rsid w:val="00A916BA"/>
    <w:rsid w:val="00A93133"/>
    <w:rsid w:val="00A97D55"/>
    <w:rsid w:val="00AA710D"/>
    <w:rsid w:val="00AB424C"/>
    <w:rsid w:val="00AB4277"/>
    <w:rsid w:val="00AB4995"/>
    <w:rsid w:val="00AB67E6"/>
    <w:rsid w:val="00AB6D25"/>
    <w:rsid w:val="00AC11F4"/>
    <w:rsid w:val="00AD2004"/>
    <w:rsid w:val="00AD3B2A"/>
    <w:rsid w:val="00AD645A"/>
    <w:rsid w:val="00AD7ECB"/>
    <w:rsid w:val="00AE173F"/>
    <w:rsid w:val="00AE2D4B"/>
    <w:rsid w:val="00AE31CD"/>
    <w:rsid w:val="00AE4F99"/>
    <w:rsid w:val="00AE6687"/>
    <w:rsid w:val="00AE7286"/>
    <w:rsid w:val="00AF5463"/>
    <w:rsid w:val="00B05A8F"/>
    <w:rsid w:val="00B13F95"/>
    <w:rsid w:val="00B14952"/>
    <w:rsid w:val="00B17D10"/>
    <w:rsid w:val="00B22213"/>
    <w:rsid w:val="00B22D4B"/>
    <w:rsid w:val="00B24777"/>
    <w:rsid w:val="00B25013"/>
    <w:rsid w:val="00B26FF4"/>
    <w:rsid w:val="00B30A3E"/>
    <w:rsid w:val="00B31E5A"/>
    <w:rsid w:val="00B33823"/>
    <w:rsid w:val="00B33C94"/>
    <w:rsid w:val="00B36B1C"/>
    <w:rsid w:val="00B4000D"/>
    <w:rsid w:val="00B4134A"/>
    <w:rsid w:val="00B41A15"/>
    <w:rsid w:val="00B4408F"/>
    <w:rsid w:val="00B46439"/>
    <w:rsid w:val="00B46C7F"/>
    <w:rsid w:val="00B475F1"/>
    <w:rsid w:val="00B56465"/>
    <w:rsid w:val="00B56868"/>
    <w:rsid w:val="00B613C6"/>
    <w:rsid w:val="00B6315A"/>
    <w:rsid w:val="00B64B4D"/>
    <w:rsid w:val="00B653AB"/>
    <w:rsid w:val="00B65F9E"/>
    <w:rsid w:val="00B66B19"/>
    <w:rsid w:val="00B74FB5"/>
    <w:rsid w:val="00B75D54"/>
    <w:rsid w:val="00B7609C"/>
    <w:rsid w:val="00B7630D"/>
    <w:rsid w:val="00B80BFA"/>
    <w:rsid w:val="00B90B52"/>
    <w:rsid w:val="00B914E9"/>
    <w:rsid w:val="00B94ADF"/>
    <w:rsid w:val="00B956EE"/>
    <w:rsid w:val="00B95F63"/>
    <w:rsid w:val="00B96D68"/>
    <w:rsid w:val="00BA2879"/>
    <w:rsid w:val="00BA2BA1"/>
    <w:rsid w:val="00BA40B3"/>
    <w:rsid w:val="00BA4DEF"/>
    <w:rsid w:val="00BA6502"/>
    <w:rsid w:val="00BA6729"/>
    <w:rsid w:val="00BA708B"/>
    <w:rsid w:val="00BB0784"/>
    <w:rsid w:val="00BB0C91"/>
    <w:rsid w:val="00BB1A40"/>
    <w:rsid w:val="00BB34B3"/>
    <w:rsid w:val="00BB3583"/>
    <w:rsid w:val="00BB4F09"/>
    <w:rsid w:val="00BB6294"/>
    <w:rsid w:val="00BB6FD1"/>
    <w:rsid w:val="00BC0E6C"/>
    <w:rsid w:val="00BC2BAF"/>
    <w:rsid w:val="00BC425F"/>
    <w:rsid w:val="00BC4C43"/>
    <w:rsid w:val="00BC5281"/>
    <w:rsid w:val="00BD202B"/>
    <w:rsid w:val="00BD22E0"/>
    <w:rsid w:val="00BD361A"/>
    <w:rsid w:val="00BD3808"/>
    <w:rsid w:val="00BD443D"/>
    <w:rsid w:val="00BD4E33"/>
    <w:rsid w:val="00BD6206"/>
    <w:rsid w:val="00BD6788"/>
    <w:rsid w:val="00BE0D23"/>
    <w:rsid w:val="00BE2561"/>
    <w:rsid w:val="00BE3AF9"/>
    <w:rsid w:val="00BE6A8E"/>
    <w:rsid w:val="00BF0D9A"/>
    <w:rsid w:val="00BF2D75"/>
    <w:rsid w:val="00BF7FFB"/>
    <w:rsid w:val="00C00512"/>
    <w:rsid w:val="00C01707"/>
    <w:rsid w:val="00C030DE"/>
    <w:rsid w:val="00C1077D"/>
    <w:rsid w:val="00C13CBB"/>
    <w:rsid w:val="00C1573A"/>
    <w:rsid w:val="00C16FAD"/>
    <w:rsid w:val="00C1770E"/>
    <w:rsid w:val="00C21BC3"/>
    <w:rsid w:val="00C22105"/>
    <w:rsid w:val="00C22662"/>
    <w:rsid w:val="00C244B6"/>
    <w:rsid w:val="00C24651"/>
    <w:rsid w:val="00C256D0"/>
    <w:rsid w:val="00C26032"/>
    <w:rsid w:val="00C35A58"/>
    <w:rsid w:val="00C35AA5"/>
    <w:rsid w:val="00C3702F"/>
    <w:rsid w:val="00C37901"/>
    <w:rsid w:val="00C37E75"/>
    <w:rsid w:val="00C417BB"/>
    <w:rsid w:val="00C41BE0"/>
    <w:rsid w:val="00C449F8"/>
    <w:rsid w:val="00C454EC"/>
    <w:rsid w:val="00C46221"/>
    <w:rsid w:val="00C46783"/>
    <w:rsid w:val="00C4715D"/>
    <w:rsid w:val="00C4728D"/>
    <w:rsid w:val="00C510A9"/>
    <w:rsid w:val="00C53D44"/>
    <w:rsid w:val="00C6007B"/>
    <w:rsid w:val="00C634FC"/>
    <w:rsid w:val="00C63870"/>
    <w:rsid w:val="00C63CB9"/>
    <w:rsid w:val="00C64531"/>
    <w:rsid w:val="00C64A37"/>
    <w:rsid w:val="00C7158E"/>
    <w:rsid w:val="00C71BC2"/>
    <w:rsid w:val="00C7250B"/>
    <w:rsid w:val="00C7346B"/>
    <w:rsid w:val="00C741AD"/>
    <w:rsid w:val="00C765E3"/>
    <w:rsid w:val="00C76A29"/>
    <w:rsid w:val="00C77AB9"/>
    <w:rsid w:val="00C77C0E"/>
    <w:rsid w:val="00C803BA"/>
    <w:rsid w:val="00C832E6"/>
    <w:rsid w:val="00C854A7"/>
    <w:rsid w:val="00C86206"/>
    <w:rsid w:val="00C86FF1"/>
    <w:rsid w:val="00C873C4"/>
    <w:rsid w:val="00C87796"/>
    <w:rsid w:val="00C87800"/>
    <w:rsid w:val="00C91687"/>
    <w:rsid w:val="00C924A8"/>
    <w:rsid w:val="00C92592"/>
    <w:rsid w:val="00C945FE"/>
    <w:rsid w:val="00C96023"/>
    <w:rsid w:val="00C96FAA"/>
    <w:rsid w:val="00C97A04"/>
    <w:rsid w:val="00CA0BB2"/>
    <w:rsid w:val="00CA107B"/>
    <w:rsid w:val="00CA129B"/>
    <w:rsid w:val="00CA459C"/>
    <w:rsid w:val="00CA484D"/>
    <w:rsid w:val="00CA53E8"/>
    <w:rsid w:val="00CA5F51"/>
    <w:rsid w:val="00CA732C"/>
    <w:rsid w:val="00CA77E5"/>
    <w:rsid w:val="00CB695B"/>
    <w:rsid w:val="00CC0841"/>
    <w:rsid w:val="00CC133E"/>
    <w:rsid w:val="00CC28FA"/>
    <w:rsid w:val="00CC3204"/>
    <w:rsid w:val="00CC3724"/>
    <w:rsid w:val="00CC56C1"/>
    <w:rsid w:val="00CC6A55"/>
    <w:rsid w:val="00CC739E"/>
    <w:rsid w:val="00CD05C9"/>
    <w:rsid w:val="00CD3BC1"/>
    <w:rsid w:val="00CD56AA"/>
    <w:rsid w:val="00CD58B7"/>
    <w:rsid w:val="00CD7124"/>
    <w:rsid w:val="00CE11BB"/>
    <w:rsid w:val="00CE12D6"/>
    <w:rsid w:val="00CE3CA2"/>
    <w:rsid w:val="00CE40C3"/>
    <w:rsid w:val="00CE60C1"/>
    <w:rsid w:val="00CF01D2"/>
    <w:rsid w:val="00CF3330"/>
    <w:rsid w:val="00CF4099"/>
    <w:rsid w:val="00D00796"/>
    <w:rsid w:val="00D00986"/>
    <w:rsid w:val="00D0432D"/>
    <w:rsid w:val="00D0573C"/>
    <w:rsid w:val="00D0656E"/>
    <w:rsid w:val="00D115C7"/>
    <w:rsid w:val="00D11BF5"/>
    <w:rsid w:val="00D12920"/>
    <w:rsid w:val="00D12D99"/>
    <w:rsid w:val="00D13FED"/>
    <w:rsid w:val="00D21775"/>
    <w:rsid w:val="00D21FE5"/>
    <w:rsid w:val="00D227E5"/>
    <w:rsid w:val="00D233D5"/>
    <w:rsid w:val="00D23D89"/>
    <w:rsid w:val="00D261A2"/>
    <w:rsid w:val="00D2775B"/>
    <w:rsid w:val="00D27DD4"/>
    <w:rsid w:val="00D31D1A"/>
    <w:rsid w:val="00D33106"/>
    <w:rsid w:val="00D350FC"/>
    <w:rsid w:val="00D35D82"/>
    <w:rsid w:val="00D45B3D"/>
    <w:rsid w:val="00D51C93"/>
    <w:rsid w:val="00D54C73"/>
    <w:rsid w:val="00D6131B"/>
    <w:rsid w:val="00D61372"/>
    <w:rsid w:val="00D616D2"/>
    <w:rsid w:val="00D63B5F"/>
    <w:rsid w:val="00D64839"/>
    <w:rsid w:val="00D70EF7"/>
    <w:rsid w:val="00D719E1"/>
    <w:rsid w:val="00D73C50"/>
    <w:rsid w:val="00D81A6C"/>
    <w:rsid w:val="00D837FB"/>
    <w:rsid w:val="00D8397C"/>
    <w:rsid w:val="00D83D72"/>
    <w:rsid w:val="00D84A06"/>
    <w:rsid w:val="00D8529D"/>
    <w:rsid w:val="00D85916"/>
    <w:rsid w:val="00D85C5D"/>
    <w:rsid w:val="00D866D9"/>
    <w:rsid w:val="00D86F76"/>
    <w:rsid w:val="00D87A62"/>
    <w:rsid w:val="00D87A9E"/>
    <w:rsid w:val="00D949F3"/>
    <w:rsid w:val="00D94EED"/>
    <w:rsid w:val="00D96026"/>
    <w:rsid w:val="00D96AEE"/>
    <w:rsid w:val="00DA39D3"/>
    <w:rsid w:val="00DA4AB8"/>
    <w:rsid w:val="00DA5A1E"/>
    <w:rsid w:val="00DA5F15"/>
    <w:rsid w:val="00DA5FB8"/>
    <w:rsid w:val="00DA6353"/>
    <w:rsid w:val="00DA7C1C"/>
    <w:rsid w:val="00DB011E"/>
    <w:rsid w:val="00DB147A"/>
    <w:rsid w:val="00DB1B7A"/>
    <w:rsid w:val="00DB3EDB"/>
    <w:rsid w:val="00DB562E"/>
    <w:rsid w:val="00DB688F"/>
    <w:rsid w:val="00DB7441"/>
    <w:rsid w:val="00DB79BD"/>
    <w:rsid w:val="00DC1010"/>
    <w:rsid w:val="00DC1BBB"/>
    <w:rsid w:val="00DC31DC"/>
    <w:rsid w:val="00DC6708"/>
    <w:rsid w:val="00DC6A75"/>
    <w:rsid w:val="00DC6E72"/>
    <w:rsid w:val="00DC719D"/>
    <w:rsid w:val="00DD4401"/>
    <w:rsid w:val="00DD66F9"/>
    <w:rsid w:val="00DE0EA7"/>
    <w:rsid w:val="00DE5D6D"/>
    <w:rsid w:val="00DF080B"/>
    <w:rsid w:val="00DF0D0C"/>
    <w:rsid w:val="00DF6B67"/>
    <w:rsid w:val="00E01436"/>
    <w:rsid w:val="00E0404C"/>
    <w:rsid w:val="00E045BD"/>
    <w:rsid w:val="00E07157"/>
    <w:rsid w:val="00E1044E"/>
    <w:rsid w:val="00E13024"/>
    <w:rsid w:val="00E14913"/>
    <w:rsid w:val="00E14A08"/>
    <w:rsid w:val="00E15040"/>
    <w:rsid w:val="00E1625B"/>
    <w:rsid w:val="00E17991"/>
    <w:rsid w:val="00E17B77"/>
    <w:rsid w:val="00E230CD"/>
    <w:rsid w:val="00E23337"/>
    <w:rsid w:val="00E23BC9"/>
    <w:rsid w:val="00E259EA"/>
    <w:rsid w:val="00E26D67"/>
    <w:rsid w:val="00E2799B"/>
    <w:rsid w:val="00E313E1"/>
    <w:rsid w:val="00E32061"/>
    <w:rsid w:val="00E3354D"/>
    <w:rsid w:val="00E364A2"/>
    <w:rsid w:val="00E36B4B"/>
    <w:rsid w:val="00E42FF9"/>
    <w:rsid w:val="00E4359F"/>
    <w:rsid w:val="00E438C6"/>
    <w:rsid w:val="00E43A53"/>
    <w:rsid w:val="00E4714C"/>
    <w:rsid w:val="00E47672"/>
    <w:rsid w:val="00E5044A"/>
    <w:rsid w:val="00E513EA"/>
    <w:rsid w:val="00E51AEB"/>
    <w:rsid w:val="00E522A7"/>
    <w:rsid w:val="00E54452"/>
    <w:rsid w:val="00E565DF"/>
    <w:rsid w:val="00E5662C"/>
    <w:rsid w:val="00E627A9"/>
    <w:rsid w:val="00E664C5"/>
    <w:rsid w:val="00E671A2"/>
    <w:rsid w:val="00E72084"/>
    <w:rsid w:val="00E741C1"/>
    <w:rsid w:val="00E76D26"/>
    <w:rsid w:val="00E77810"/>
    <w:rsid w:val="00E809B2"/>
    <w:rsid w:val="00E81404"/>
    <w:rsid w:val="00E82A60"/>
    <w:rsid w:val="00E859E0"/>
    <w:rsid w:val="00E9582B"/>
    <w:rsid w:val="00E977F5"/>
    <w:rsid w:val="00EA027A"/>
    <w:rsid w:val="00EA38EB"/>
    <w:rsid w:val="00EB1390"/>
    <w:rsid w:val="00EB2279"/>
    <w:rsid w:val="00EB2C71"/>
    <w:rsid w:val="00EB4340"/>
    <w:rsid w:val="00EB506D"/>
    <w:rsid w:val="00EB556D"/>
    <w:rsid w:val="00EB5A7D"/>
    <w:rsid w:val="00EB777A"/>
    <w:rsid w:val="00EB7963"/>
    <w:rsid w:val="00EC1256"/>
    <w:rsid w:val="00EC4156"/>
    <w:rsid w:val="00EC463E"/>
    <w:rsid w:val="00ED1917"/>
    <w:rsid w:val="00ED2E57"/>
    <w:rsid w:val="00ED55C0"/>
    <w:rsid w:val="00ED682B"/>
    <w:rsid w:val="00EE3E2D"/>
    <w:rsid w:val="00EE41D5"/>
    <w:rsid w:val="00EE6EB4"/>
    <w:rsid w:val="00EE73B7"/>
    <w:rsid w:val="00EF5879"/>
    <w:rsid w:val="00EF6EB6"/>
    <w:rsid w:val="00EF7245"/>
    <w:rsid w:val="00EF7943"/>
    <w:rsid w:val="00F037A4"/>
    <w:rsid w:val="00F04596"/>
    <w:rsid w:val="00F0690A"/>
    <w:rsid w:val="00F10B68"/>
    <w:rsid w:val="00F1565C"/>
    <w:rsid w:val="00F16A7A"/>
    <w:rsid w:val="00F16D71"/>
    <w:rsid w:val="00F17BF2"/>
    <w:rsid w:val="00F27C8F"/>
    <w:rsid w:val="00F3118C"/>
    <w:rsid w:val="00F32749"/>
    <w:rsid w:val="00F3352D"/>
    <w:rsid w:val="00F3584A"/>
    <w:rsid w:val="00F37172"/>
    <w:rsid w:val="00F372EB"/>
    <w:rsid w:val="00F372F7"/>
    <w:rsid w:val="00F42C5F"/>
    <w:rsid w:val="00F42EC7"/>
    <w:rsid w:val="00F43563"/>
    <w:rsid w:val="00F43C2A"/>
    <w:rsid w:val="00F44007"/>
    <w:rsid w:val="00F4477E"/>
    <w:rsid w:val="00F44EFE"/>
    <w:rsid w:val="00F45C62"/>
    <w:rsid w:val="00F6768F"/>
    <w:rsid w:val="00F67899"/>
    <w:rsid w:val="00F67D8F"/>
    <w:rsid w:val="00F70504"/>
    <w:rsid w:val="00F7213C"/>
    <w:rsid w:val="00F723D4"/>
    <w:rsid w:val="00F724EC"/>
    <w:rsid w:val="00F73798"/>
    <w:rsid w:val="00F802BE"/>
    <w:rsid w:val="00F81097"/>
    <w:rsid w:val="00F81E82"/>
    <w:rsid w:val="00F85688"/>
    <w:rsid w:val="00F86024"/>
    <w:rsid w:val="00F8611A"/>
    <w:rsid w:val="00F90A5B"/>
    <w:rsid w:val="00F92085"/>
    <w:rsid w:val="00F966CA"/>
    <w:rsid w:val="00F96A5F"/>
    <w:rsid w:val="00F97024"/>
    <w:rsid w:val="00FA2F18"/>
    <w:rsid w:val="00FA4262"/>
    <w:rsid w:val="00FA5128"/>
    <w:rsid w:val="00FA6F39"/>
    <w:rsid w:val="00FA7F66"/>
    <w:rsid w:val="00FB2A90"/>
    <w:rsid w:val="00FB3D91"/>
    <w:rsid w:val="00FB42D4"/>
    <w:rsid w:val="00FB5906"/>
    <w:rsid w:val="00FB5A7C"/>
    <w:rsid w:val="00FB7517"/>
    <w:rsid w:val="00FB762F"/>
    <w:rsid w:val="00FC2AED"/>
    <w:rsid w:val="00FC38B5"/>
    <w:rsid w:val="00FC40B6"/>
    <w:rsid w:val="00FD0015"/>
    <w:rsid w:val="00FD13C5"/>
    <w:rsid w:val="00FD5EA7"/>
    <w:rsid w:val="00FD6003"/>
    <w:rsid w:val="00FE14DF"/>
    <w:rsid w:val="00FE2200"/>
    <w:rsid w:val="00FE6309"/>
    <w:rsid w:val="00FF23AD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510A9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nhideWhenUsed/>
    <w:rsid w:val="005017AA"/>
  </w:style>
  <w:style w:type="character" w:customStyle="1" w:styleId="TekstpodstawowyZnak">
    <w:name w:val="Tekst podstawowy Znak"/>
    <w:basedOn w:val="Domylnaczcionkaakapitu"/>
    <w:link w:val="Tekstpodstawowy"/>
    <w:rsid w:val="005017AA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450E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450E1"/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80B7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180B7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180B7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180B7D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5879"/>
    <w:rPr>
      <w:color w:val="605E5C"/>
      <w:shd w:val="clear" w:color="auto" w:fill="E1DFDD"/>
    </w:rPr>
  </w:style>
  <w:style w:type="paragraph" w:customStyle="1" w:styleId="tekstOP">
    <w:name w:val="tekstOP"/>
    <w:basedOn w:val="Normalny"/>
    <w:qFormat/>
    <w:rsid w:val="00AB67E6"/>
    <w:pPr>
      <w:spacing w:line="288" w:lineRule="auto"/>
    </w:pPr>
    <w:rPr>
      <w:szCs w:val="19"/>
      <w:shd w:val="clear" w:color="auto" w:fill="FFFFFF"/>
    </w:rPr>
  </w:style>
  <w:style w:type="paragraph" w:customStyle="1" w:styleId="PodtytuOP">
    <w:name w:val="PodtytułOP"/>
    <w:basedOn w:val="Nagwek1"/>
    <w:qFormat/>
    <w:rsid w:val="00AB67E6"/>
    <w:pPr>
      <w:spacing w:before="360"/>
    </w:pPr>
    <w:rPr>
      <w:bCs w:val="0"/>
      <w:szCs w:val="19"/>
    </w:rPr>
  </w:style>
  <w:style w:type="paragraph" w:customStyle="1" w:styleId="TekstTablicaOP">
    <w:name w:val="TekstTablicaOP"/>
    <w:basedOn w:val="Normalny"/>
    <w:qFormat/>
    <w:rsid w:val="00AB67E6"/>
    <w:rPr>
      <w:rFonts w:eastAsia="Times New Roman" w:cs="Calibri"/>
      <w:szCs w:val="19"/>
      <w:lang w:eastAsia="pl-PL"/>
    </w:rPr>
  </w:style>
  <w:style w:type="paragraph" w:customStyle="1" w:styleId="TytuTablicyOP">
    <w:name w:val="TytułTablicyOP"/>
    <w:basedOn w:val="tytuwykresu"/>
    <w:qFormat/>
    <w:rsid w:val="00AB67E6"/>
    <w:pPr>
      <w:spacing w:before="360" w:line="240" w:lineRule="auto"/>
    </w:pPr>
    <w:rPr>
      <w:sz w:val="19"/>
      <w:szCs w:val="19"/>
    </w:rPr>
  </w:style>
  <w:style w:type="paragraph" w:customStyle="1" w:styleId="tekstTablicyOP0">
    <w:name w:val="tekstTablicyOP(0)"/>
    <w:basedOn w:val="TekstTablicaOP"/>
    <w:qFormat/>
    <w:rsid w:val="00AB67E6"/>
  </w:style>
  <w:style w:type="paragraph" w:customStyle="1" w:styleId="tekstTablicyOP1">
    <w:name w:val="tekstTablicyOP(1)"/>
    <w:basedOn w:val="Normalny"/>
    <w:qFormat/>
    <w:rsid w:val="00AB67E6"/>
    <w:pPr>
      <w:ind w:left="176"/>
    </w:pPr>
    <w:rPr>
      <w:rFonts w:eastAsia="Times New Roman" w:cs="Calibri"/>
      <w:szCs w:val="19"/>
      <w:lang w:eastAsia="pl-PL"/>
    </w:rPr>
  </w:style>
  <w:style w:type="paragraph" w:customStyle="1" w:styleId="tekstTablicaOP2">
    <w:name w:val="tekstTablicaOP(2)"/>
    <w:basedOn w:val="Normalny"/>
    <w:qFormat/>
    <w:rsid w:val="00AB67E6"/>
    <w:pPr>
      <w:ind w:left="318"/>
    </w:pPr>
    <w:rPr>
      <w:rFonts w:eastAsia="Times New Roman" w:cs="Calibri"/>
      <w:szCs w:val="19"/>
      <w:lang w:eastAsia="pl-PL"/>
    </w:rPr>
  </w:style>
  <w:style w:type="paragraph" w:customStyle="1" w:styleId="notkaOP">
    <w:name w:val="notkaOP"/>
    <w:basedOn w:val="Normalny"/>
    <w:qFormat/>
    <w:rsid w:val="00C854A7"/>
    <w:rPr>
      <w:sz w:val="16"/>
      <w:szCs w:val="16"/>
      <w:shd w:val="clear" w:color="auto" w:fill="FFFFFF"/>
    </w:rPr>
  </w:style>
  <w:style w:type="paragraph" w:styleId="Poprawka">
    <w:name w:val="Revision"/>
    <w:hidden/>
    <w:uiPriority w:val="99"/>
    <w:semiHidden/>
    <w:rsid w:val="005B5FBD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5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5F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5FB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5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5FBD"/>
    <w:rPr>
      <w:rFonts w:ascii="Fira Sans" w:hAnsi="Fira Sans"/>
      <w:b/>
      <w:bCs/>
      <w:sz w:val="20"/>
      <w:szCs w:val="20"/>
    </w:rPr>
  </w:style>
  <w:style w:type="paragraph" w:customStyle="1" w:styleId="TytuTablicy2linia">
    <w:name w:val="TytułTablicy 2 linia"/>
    <w:basedOn w:val="TytuTablicyOP"/>
    <w:qFormat/>
    <w:rsid w:val="00E0404C"/>
    <w:pPr>
      <w:spacing w:before="40"/>
      <w:ind w:left="879"/>
    </w:pPr>
    <w:rPr>
      <w:b w:val="0"/>
    </w:rPr>
  </w:style>
  <w:style w:type="paragraph" w:customStyle="1" w:styleId="TytuTablicyOP1linia">
    <w:name w:val="TytułTablicyOP1linia"/>
    <w:basedOn w:val="TytuTablicyOP"/>
    <w:qFormat/>
    <w:rsid w:val="005B5FBD"/>
    <w:pPr>
      <w:spacing w:after="0"/>
    </w:pPr>
  </w:style>
  <w:style w:type="table" w:customStyle="1" w:styleId="Siatkatabelijasna2">
    <w:name w:val="Siatka tabeli — jasna2"/>
    <w:basedOn w:val="Standardowy"/>
    <w:uiPriority w:val="40"/>
    <w:rsid w:val="00C472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1">
    <w:name w:val="Siatka tabeli — jasna21"/>
    <w:basedOn w:val="Standardowy"/>
    <w:uiPriority w:val="40"/>
    <w:rsid w:val="007022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70222D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70222D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stat.gov.pl/" TargetMode="Externa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GlownyUrzadStatystyczny/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www.youtube.com/channel/UC0wiQMElFgYszpAoYgTnXtg/featured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twitter.com/GUS_STAT" TargetMode="External"/><Relationship Id="rId29" Type="http://schemas.openxmlformats.org/officeDocument/2006/relationships/hyperlink" Target="https://www.linkedin.com/uas/login?session_redirect=%2Fcompany%2F53293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c.europa.eu/eurostat/web/forestry/data/database" TargetMode="External"/><Relationship Id="rId24" Type="http://schemas.openxmlformats.org/officeDocument/2006/relationships/image" Target="media/image7.png"/><Relationship Id="rId32" Type="http://schemas.openxmlformats.org/officeDocument/2006/relationships/hyperlink" Target="http://stat.gov.pl/metainformacje/slownik-pojec/pojecia-stosowane-w-statystyce-publicznej/316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www.instagram.com/gus_stat/" TargetMode="External"/><Relationship Id="rId28" Type="http://schemas.openxmlformats.org/officeDocument/2006/relationships/hyperlink" Target="https://www.linkedin.com/uas/login?session_redirect=%2Fcompany%2F532930" TargetMode="External"/><Relationship Id="rId10" Type="http://schemas.openxmlformats.org/officeDocument/2006/relationships/hyperlink" Target="mailto:OSSPiL@stat.gov.pl" TargetMode="External"/><Relationship Id="rId19" Type="http://schemas.openxmlformats.org/officeDocument/2006/relationships/image" Target="media/image5.png"/><Relationship Id="rId31" Type="http://schemas.openxmlformats.org/officeDocument/2006/relationships/hyperlink" Target="http://swaid.stat.gov.pl/SitePagesDBW/Lesnictwo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6.png"/><Relationship Id="rId27" Type="http://schemas.openxmlformats.org/officeDocument/2006/relationships/image" Target="media/image9.png"/><Relationship Id="rId30" Type="http://schemas.openxmlformats.org/officeDocument/2006/relationships/hyperlink" Target="https://stat.gov.pl/obszary-tematyczne/roczniki-statystyczne/roczniki-statystyczne/rocznik-statystyczny-lesnictwa-2021,13,4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783B3B37-65C0-470F-A2A0-4D00E3FD1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5496</TotalTime>
  <Pages>1</Pages>
  <Words>1820</Words>
  <Characters>10924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Rachunki leśne w Polsce w 2020 r.</vt:lpstr>
    </vt:vector>
  </TitlesOfParts>
  <Company/>
  <LinksUpToDate>false</LinksUpToDate>
  <CharactersWithSpaces>12719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Rachunki leśne w Polsce w 2020 r.</dc:title>
  <dc:subject/>
  <cp:keywords/>
  <dc:description/>
  <cp:lastPrinted>2022-11-29T07:25:00Z</cp:lastPrinted>
  <dcterms:created xsi:type="dcterms:W3CDTF">2022-06-03T11:57:00Z</dcterms:created>
  <dcterms:modified xsi:type="dcterms:W3CDTF">2022-11-29T07:26:00Z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