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21CE6C" w14:textId="33DD1684" w:rsidR="00906D00" w:rsidRPr="00BA40CD" w:rsidRDefault="003F3148" w:rsidP="00BA40CD">
      <w:pPr>
        <w:pStyle w:val="tytuinformacji"/>
        <w:rPr>
          <w:shd w:val="clear" w:color="auto" w:fill="FFFFFF"/>
        </w:rPr>
      </w:pPr>
      <w:bookmarkStart w:id="0" w:name="_GoBack"/>
      <w:bookmarkEnd w:id="0"/>
      <w:r w:rsidRPr="00BA40CD">
        <w:rPr>
          <w:shd w:val="clear" w:color="auto" w:fill="FFFFFF"/>
        </w:rPr>
        <w:t>Dynamika produkcji budowl</w:t>
      </w:r>
      <w:r w:rsidR="00597A66" w:rsidRPr="00BA40CD">
        <w:rPr>
          <w:shd w:val="clear" w:color="auto" w:fill="FFFFFF"/>
        </w:rPr>
        <w:t>ano-</w:t>
      </w:r>
      <w:r w:rsidR="00AF0E11">
        <w:rPr>
          <w:shd w:val="clear" w:color="auto" w:fill="FFFFFF"/>
        </w:rPr>
        <w:t>montaż</w:t>
      </w:r>
      <w:r w:rsidR="00D91CC0" w:rsidRPr="00BA40CD">
        <w:rPr>
          <w:shd w:val="clear" w:color="auto" w:fill="FFFFFF"/>
        </w:rPr>
        <w:t>owej</w:t>
      </w:r>
      <w:r w:rsidR="00906D00" w:rsidRPr="00BA40CD">
        <w:rPr>
          <w:shd w:val="clear" w:color="auto" w:fill="FFFFFF"/>
        </w:rPr>
        <w:t> </w:t>
      </w:r>
    </w:p>
    <w:p w14:paraId="00F8F375" w14:textId="52962748" w:rsidR="003F3148" w:rsidRPr="00B80635" w:rsidRDefault="00043710" w:rsidP="00983C08">
      <w:pPr>
        <w:pStyle w:val="tytuinformacji"/>
        <w:spacing w:after="600"/>
        <w:rPr>
          <w:shd w:val="clear" w:color="auto" w:fill="FFFFFF"/>
        </w:rPr>
      </w:pPr>
      <w:r w:rsidRPr="00BA40CD">
        <w:rPr>
          <w:shd w:val="clear" w:color="auto" w:fill="FFFFFF"/>
        </w:rPr>
        <w:t>w</w:t>
      </w:r>
      <w:r w:rsidR="008E542E" w:rsidRPr="00BA40CD">
        <w:rPr>
          <w:shd w:val="clear" w:color="auto" w:fill="FFFFFF"/>
        </w:rPr>
        <w:t xml:space="preserve"> </w:t>
      </w:r>
      <w:r w:rsidR="00FD228C">
        <w:rPr>
          <w:shd w:val="clear" w:color="auto" w:fill="FFFFFF"/>
        </w:rPr>
        <w:t>marcu</w:t>
      </w:r>
      <w:r w:rsidR="00D91CC0" w:rsidRPr="00BA40CD">
        <w:rPr>
          <w:shd w:val="clear" w:color="auto" w:fill="FFFFFF"/>
        </w:rPr>
        <w:t xml:space="preserve"> </w:t>
      </w:r>
      <w:r w:rsidR="00C946B7" w:rsidRPr="00BA40CD">
        <w:rPr>
          <w:shd w:val="clear" w:color="auto" w:fill="FFFFFF"/>
        </w:rPr>
        <w:t>20</w:t>
      </w:r>
      <w:r w:rsidR="003D589A" w:rsidRPr="00BA40CD">
        <w:rPr>
          <w:shd w:val="clear" w:color="auto" w:fill="FFFFFF"/>
        </w:rPr>
        <w:t>2</w:t>
      </w:r>
      <w:r w:rsidR="008A045E">
        <w:rPr>
          <w:shd w:val="clear" w:color="auto" w:fill="FFFFFF"/>
        </w:rPr>
        <w:t>2</w:t>
      </w:r>
      <w:r w:rsidR="003F3148" w:rsidRPr="00BA40CD">
        <w:rPr>
          <w:shd w:val="clear" w:color="auto" w:fill="FFFFFF"/>
        </w:rPr>
        <w:t xml:space="preserve"> r</w:t>
      </w:r>
      <w:r w:rsidR="00C908BC" w:rsidRPr="00BA40CD">
        <w:rPr>
          <w:shd w:val="clear" w:color="auto" w:fill="FFFFFF"/>
        </w:rPr>
        <w:t>oku</w:t>
      </w:r>
      <w:r w:rsidR="00F873CA" w:rsidRPr="00B80635">
        <w:rPr>
          <w:rStyle w:val="Odwoanieprzypisudolnego"/>
        </w:rPr>
        <w:footnoteReference w:id="1"/>
      </w:r>
      <w:r w:rsidR="00CD4E98">
        <w:rPr>
          <w:shd w:val="clear" w:color="auto" w:fill="FFFFFF"/>
        </w:rPr>
        <w:t xml:space="preserve"> </w:t>
      </w:r>
    </w:p>
    <w:p w14:paraId="0B0EB197" w14:textId="52F17B1A" w:rsidR="0046337C" w:rsidRPr="00FB48CC" w:rsidRDefault="00170631" w:rsidP="00983C08">
      <w:pPr>
        <w:spacing w:before="360"/>
        <w:rPr>
          <w:b/>
          <w:noProof/>
          <w:szCs w:val="19"/>
          <w:lang w:eastAsia="pl-PL"/>
        </w:rPr>
      </w:pPr>
      <w:r w:rsidRPr="0046337C">
        <w:rPr>
          <w:b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5F021C57" wp14:editId="4C193F94">
                <wp:simplePos x="0" y="0"/>
                <wp:positionH relativeFrom="margin">
                  <wp:posOffset>0</wp:posOffset>
                </wp:positionH>
                <wp:positionV relativeFrom="paragraph">
                  <wp:posOffset>80645</wp:posOffset>
                </wp:positionV>
                <wp:extent cx="2202815" cy="1162050"/>
                <wp:effectExtent l="0" t="0" r="6985" b="0"/>
                <wp:wrapSquare wrapText="bothSides"/>
                <wp:docPr id="217" name="Pole tekstowe 2" descr="127,6 - Dynamika produkcji budowlano-montażowej w porównaniu z marcem ubiegłego roku.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2815" cy="116205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C43E27" w14:textId="27EA2E61" w:rsidR="00933EC1" w:rsidRPr="00B66B19" w:rsidRDefault="00023775" w:rsidP="00846D70">
                            <w:pPr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 w:rsidRPr="00F049AB">
                              <w:rPr>
                                <w:rStyle w:val="IkonawskanikaZnak"/>
                              </w:rPr>
                              <w:sym w:font="Wingdings" w:char="F0F1"/>
                            </w:r>
                            <w:r>
                              <w:rPr>
                                <w:rStyle w:val="IkonawskanikaZnak"/>
                              </w:rPr>
                              <w:t xml:space="preserve"> </w:t>
                            </w:r>
                            <w:r w:rsidR="00FD228C">
                              <w:rPr>
                                <w:rFonts w:ascii="Fira Sans SemiBold" w:hAnsi="Fira Sans SemiBold"/>
                                <w:color w:val="FFFFFF" w:themeColor="background1"/>
                                <w:sz w:val="40"/>
                                <w:szCs w:val="40"/>
                              </w:rPr>
                              <w:t>127</w:t>
                            </w:r>
                            <w:r w:rsidR="00965108" w:rsidRPr="0038210B">
                              <w:rPr>
                                <w:rFonts w:ascii="Fira Sans SemiBold" w:hAnsi="Fira Sans SemiBold"/>
                                <w:color w:val="FFFFFF" w:themeColor="background1"/>
                                <w:sz w:val="40"/>
                                <w:szCs w:val="40"/>
                              </w:rPr>
                              <w:t>,</w:t>
                            </w:r>
                            <w:r w:rsidR="00FD228C">
                              <w:rPr>
                                <w:rFonts w:ascii="Fira Sans SemiBold" w:hAnsi="Fira Sans SemiBold"/>
                                <w:color w:val="FFFFFF" w:themeColor="background1"/>
                                <w:sz w:val="40"/>
                                <w:szCs w:val="40"/>
                              </w:rPr>
                              <w:t>6</w:t>
                            </w:r>
                          </w:p>
                          <w:p w14:paraId="0649E14A" w14:textId="0FF3982D" w:rsidR="00965108" w:rsidRPr="007E3F3F" w:rsidRDefault="00965108" w:rsidP="00846D70">
                            <w:pPr>
                              <w:spacing w:before="0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7E3F3F">
                              <w:rPr>
                                <w:sz w:val="20"/>
                              </w:rPr>
                              <w:t>Dynamika produkcji budowlano-montażowej w porównaniu z</w:t>
                            </w:r>
                            <w:r w:rsidR="00FD228C">
                              <w:rPr>
                                <w:sz w:val="20"/>
                              </w:rPr>
                              <w:t xml:space="preserve"> marcem</w:t>
                            </w:r>
                            <w:r w:rsidRPr="007E3F3F"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ub. roku</w:t>
                            </w:r>
                          </w:p>
                          <w:p w14:paraId="596B0DD8" w14:textId="77777777" w:rsidR="00933EC1" w:rsidRPr="003F3148" w:rsidRDefault="00933EC1" w:rsidP="003F314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oundrect id="Pole tekstowe 2" style="position:absolute;margin-left:0;margin-top:6.35pt;width:173.45pt;height:91.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lt="127,6 - Dynamika produkcji budowlano-montażowej w porównaniu z marcem ubiegłego roku. " o:spid="_x0000_s1026" fillcolor="#001d77" stroked="f" arcsize="10923f" w14:anchorId="5F021C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">
                <v:stroke joinstyle="miter"/>
                <v:textbox>
                  <w:txbxContent>
                    <w:p w:rsidRPr="00B66B19" w:rsidR="00933EC1" w:rsidP="00846D70" w:rsidRDefault="00023775" w14:paraId="6EC43E27" w14:textId="27EA2E61">
                      <w:pPr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 w:rsidRPr="00F049AB">
                        <w:rPr>
                          <w:rStyle w:val="IkonawskanikaZnak"/>
                        </w:rPr>
                        <w:sym w:font="Wingdings" w:char="F0F1"/>
                      </w:r>
                      <w:r>
                        <w:rPr>
                          <w:rStyle w:val="IkonawskanikaZnak"/>
                        </w:rPr>
                        <w:t xml:space="preserve"> </w:t>
                      </w:r>
                      <w:r w:rsidR="00FD228C">
                        <w:rPr>
                          <w:rFonts w:ascii="Fira Sans SemiBold" w:hAnsi="Fira Sans SemiBold"/>
                          <w:color w:val="FFFFFF" w:themeColor="background1"/>
                          <w:sz w:val="40"/>
                          <w:szCs w:val="40"/>
                        </w:rPr>
                        <w:t>127</w:t>
                      </w:r>
                      <w:r w:rsidRPr="0038210B" w:rsidR="00965108">
                        <w:rPr>
                          <w:rFonts w:ascii="Fira Sans SemiBold" w:hAnsi="Fira Sans SemiBold"/>
                          <w:color w:val="FFFFFF" w:themeColor="background1"/>
                          <w:sz w:val="40"/>
                          <w:szCs w:val="40"/>
                        </w:rPr>
                        <w:t>,</w:t>
                      </w:r>
                      <w:r w:rsidR="00FD228C">
                        <w:rPr>
                          <w:rFonts w:ascii="Fira Sans SemiBold" w:hAnsi="Fira Sans SemiBold"/>
                          <w:color w:val="FFFFFF" w:themeColor="background1"/>
                          <w:sz w:val="40"/>
                          <w:szCs w:val="40"/>
                        </w:rPr>
                        <w:t>6</w:t>
                      </w:r>
                    </w:p>
                    <w:p w:rsidRPr="007E3F3F" w:rsidR="00965108" w:rsidP="00846D70" w:rsidRDefault="00965108" w14:paraId="0649E14A" w14:textId="0FF3982D">
                      <w:pPr>
                        <w:spacing w:before="0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7E3F3F">
                        <w:rPr>
                          <w:sz w:val="20"/>
                        </w:rPr>
                        <w:t>Dynamika produkcji budowlano-montażowej w porównaniu z</w:t>
                      </w:r>
                      <w:r w:rsidR="00FD228C">
                        <w:rPr>
                          <w:sz w:val="20"/>
                        </w:rPr>
                        <w:t xml:space="preserve"> marcem</w:t>
                      </w:r>
                      <w:r w:rsidRPr="007E3F3F">
                        <w:rPr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ub. roku</w:t>
                      </w:r>
                    </w:p>
                    <w:p w:rsidRPr="003F3148" w:rsidR="00933EC1" w:rsidP="003F3148" w:rsidRDefault="00933EC1" w14:paraId="596B0DD8" w14:textId="77777777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965108" w:rsidRPr="0046337C">
        <w:rPr>
          <w:b/>
          <w:noProof/>
          <w:spacing w:val="-2"/>
          <w:szCs w:val="19"/>
          <w:lang w:eastAsia="pl-PL"/>
        </w:rPr>
        <w:t xml:space="preserve">Według wstępnych danych produkcja budowlano-montażowa (w cenach stałych) zrealizowana na terenie kraju przez przedsiębiorstwa budowlane </w:t>
      </w:r>
      <w:r w:rsidR="005D7F21">
        <w:rPr>
          <w:b/>
          <w:noProof/>
          <w:spacing w:val="-2"/>
          <w:szCs w:val="19"/>
          <w:lang w:eastAsia="pl-PL"/>
        </w:rPr>
        <w:br/>
      </w:r>
      <w:r w:rsidR="00965108" w:rsidRPr="0046337C">
        <w:rPr>
          <w:b/>
          <w:noProof/>
          <w:spacing w:val="-2"/>
          <w:szCs w:val="19"/>
          <w:lang w:eastAsia="pl-PL"/>
        </w:rPr>
        <w:t>o liczb</w:t>
      </w:r>
      <w:r w:rsidR="00965108">
        <w:rPr>
          <w:b/>
          <w:noProof/>
          <w:spacing w:val="-2"/>
          <w:szCs w:val="19"/>
          <w:lang w:eastAsia="pl-PL"/>
        </w:rPr>
        <w:t xml:space="preserve">ie pracujących powyżej 9 osób w </w:t>
      </w:r>
      <w:r w:rsidR="00FD228C">
        <w:rPr>
          <w:b/>
          <w:noProof/>
          <w:spacing w:val="-2"/>
          <w:szCs w:val="19"/>
          <w:lang w:eastAsia="pl-PL"/>
        </w:rPr>
        <w:t>marcu</w:t>
      </w:r>
      <w:r w:rsidR="000E58CF">
        <w:rPr>
          <w:b/>
          <w:noProof/>
          <w:spacing w:val="-2"/>
          <w:szCs w:val="19"/>
          <w:lang w:eastAsia="pl-PL"/>
        </w:rPr>
        <w:t xml:space="preserve"> </w:t>
      </w:r>
      <w:r w:rsidR="00965108">
        <w:rPr>
          <w:b/>
          <w:noProof/>
          <w:spacing w:val="-2"/>
          <w:szCs w:val="19"/>
          <w:lang w:eastAsia="pl-PL"/>
        </w:rPr>
        <w:t xml:space="preserve">br. </w:t>
      </w:r>
      <w:r w:rsidR="00965108" w:rsidRPr="0046337C">
        <w:rPr>
          <w:b/>
          <w:noProof/>
          <w:spacing w:val="-2"/>
          <w:szCs w:val="19"/>
          <w:lang w:eastAsia="pl-PL"/>
        </w:rPr>
        <w:t xml:space="preserve">była </w:t>
      </w:r>
      <w:r w:rsidR="00DC622D">
        <w:rPr>
          <w:b/>
          <w:noProof/>
          <w:spacing w:val="-2"/>
          <w:szCs w:val="19"/>
          <w:lang w:eastAsia="pl-PL"/>
        </w:rPr>
        <w:t>wyższa</w:t>
      </w:r>
      <w:r w:rsidR="00965108" w:rsidRPr="0046337C">
        <w:rPr>
          <w:b/>
          <w:noProof/>
          <w:spacing w:val="-2"/>
          <w:szCs w:val="19"/>
          <w:lang w:eastAsia="pl-PL"/>
        </w:rPr>
        <w:t xml:space="preserve"> o</w:t>
      </w:r>
      <w:r w:rsidR="003F63A0">
        <w:rPr>
          <w:b/>
          <w:noProof/>
          <w:spacing w:val="-2"/>
          <w:szCs w:val="19"/>
          <w:lang w:eastAsia="pl-PL"/>
        </w:rPr>
        <w:t> </w:t>
      </w:r>
      <w:r w:rsidR="00DC622D">
        <w:rPr>
          <w:b/>
          <w:noProof/>
          <w:spacing w:val="-2"/>
          <w:szCs w:val="19"/>
          <w:lang w:eastAsia="pl-PL"/>
        </w:rPr>
        <w:t>2</w:t>
      </w:r>
      <w:r w:rsidR="00FD228C">
        <w:rPr>
          <w:b/>
          <w:noProof/>
          <w:spacing w:val="-2"/>
          <w:szCs w:val="19"/>
          <w:lang w:eastAsia="pl-PL"/>
        </w:rPr>
        <w:t>7</w:t>
      </w:r>
      <w:r w:rsidR="00965108">
        <w:rPr>
          <w:b/>
          <w:noProof/>
          <w:spacing w:val="-2"/>
          <w:szCs w:val="19"/>
          <w:lang w:eastAsia="pl-PL"/>
        </w:rPr>
        <w:t>,</w:t>
      </w:r>
      <w:r w:rsidR="00FD228C">
        <w:rPr>
          <w:b/>
          <w:noProof/>
          <w:spacing w:val="-2"/>
          <w:szCs w:val="19"/>
          <w:lang w:eastAsia="pl-PL"/>
        </w:rPr>
        <w:t>6</w:t>
      </w:r>
      <w:r w:rsidR="00965108" w:rsidRPr="0046337C">
        <w:rPr>
          <w:b/>
          <w:noProof/>
          <w:spacing w:val="-2"/>
          <w:szCs w:val="19"/>
          <w:lang w:eastAsia="pl-PL"/>
        </w:rPr>
        <w:t>% w porównaniu z analogicznym</w:t>
      </w:r>
      <w:r w:rsidR="00965108">
        <w:rPr>
          <w:b/>
          <w:noProof/>
          <w:spacing w:val="-2"/>
          <w:szCs w:val="19"/>
          <w:lang w:eastAsia="pl-PL"/>
        </w:rPr>
        <w:t xml:space="preserve"> okresem</w:t>
      </w:r>
      <w:r w:rsidR="00965108" w:rsidRPr="0046337C">
        <w:rPr>
          <w:b/>
          <w:noProof/>
          <w:spacing w:val="-2"/>
          <w:szCs w:val="19"/>
          <w:lang w:eastAsia="pl-PL"/>
        </w:rPr>
        <w:t xml:space="preserve"> </w:t>
      </w:r>
      <w:r w:rsidR="00965108">
        <w:rPr>
          <w:b/>
          <w:noProof/>
          <w:spacing w:val="-2"/>
          <w:szCs w:val="19"/>
          <w:lang w:eastAsia="pl-PL"/>
        </w:rPr>
        <w:t>ub. roku</w:t>
      </w:r>
      <w:r w:rsidR="00965108" w:rsidRPr="0046337C">
        <w:rPr>
          <w:b/>
          <w:noProof/>
          <w:spacing w:val="-2"/>
          <w:szCs w:val="19"/>
          <w:lang w:eastAsia="pl-PL"/>
        </w:rPr>
        <w:t xml:space="preserve"> </w:t>
      </w:r>
      <w:r w:rsidR="00965108">
        <w:rPr>
          <w:b/>
          <w:noProof/>
          <w:spacing w:val="-2"/>
          <w:szCs w:val="19"/>
          <w:lang w:eastAsia="pl-PL"/>
        </w:rPr>
        <w:t xml:space="preserve">(przed rokiem </w:t>
      </w:r>
      <w:r w:rsidR="00F62926">
        <w:rPr>
          <w:b/>
          <w:noProof/>
          <w:spacing w:val="-2"/>
          <w:szCs w:val="19"/>
          <w:lang w:eastAsia="pl-PL"/>
        </w:rPr>
        <w:t>spadek</w:t>
      </w:r>
      <w:r w:rsidR="00965108">
        <w:rPr>
          <w:b/>
          <w:noProof/>
          <w:spacing w:val="-2"/>
          <w:szCs w:val="19"/>
          <w:lang w:eastAsia="pl-PL"/>
        </w:rPr>
        <w:t xml:space="preserve"> o </w:t>
      </w:r>
      <w:r w:rsidR="00F62926">
        <w:rPr>
          <w:b/>
          <w:noProof/>
          <w:spacing w:val="-2"/>
          <w:szCs w:val="19"/>
          <w:lang w:eastAsia="pl-PL"/>
        </w:rPr>
        <w:t>1</w:t>
      </w:r>
      <w:r w:rsidR="00FD228C">
        <w:rPr>
          <w:b/>
          <w:noProof/>
          <w:spacing w:val="-2"/>
          <w:szCs w:val="19"/>
          <w:lang w:eastAsia="pl-PL"/>
        </w:rPr>
        <w:t>0</w:t>
      </w:r>
      <w:r w:rsidR="00965108">
        <w:rPr>
          <w:b/>
          <w:noProof/>
          <w:spacing w:val="-2"/>
          <w:szCs w:val="19"/>
          <w:lang w:eastAsia="pl-PL"/>
        </w:rPr>
        <w:t>,</w:t>
      </w:r>
      <w:r w:rsidR="00FD228C">
        <w:rPr>
          <w:b/>
          <w:noProof/>
          <w:spacing w:val="-2"/>
          <w:szCs w:val="19"/>
          <w:lang w:eastAsia="pl-PL"/>
        </w:rPr>
        <w:t>8</w:t>
      </w:r>
      <w:r w:rsidR="00F62926">
        <w:rPr>
          <w:b/>
          <w:noProof/>
          <w:spacing w:val="-2"/>
          <w:szCs w:val="19"/>
          <w:lang w:eastAsia="pl-PL"/>
        </w:rPr>
        <w:t xml:space="preserve">%) </w:t>
      </w:r>
      <w:r w:rsidR="005D7F21">
        <w:rPr>
          <w:b/>
          <w:noProof/>
          <w:spacing w:val="-2"/>
          <w:szCs w:val="19"/>
          <w:lang w:eastAsia="pl-PL"/>
        </w:rPr>
        <w:br/>
      </w:r>
      <w:r w:rsidR="000A1360">
        <w:rPr>
          <w:b/>
          <w:noProof/>
          <w:spacing w:val="-2"/>
          <w:szCs w:val="19"/>
          <w:lang w:eastAsia="pl-PL"/>
        </w:rPr>
        <w:t xml:space="preserve">oraz o </w:t>
      </w:r>
      <w:r w:rsidR="00FD228C">
        <w:rPr>
          <w:b/>
          <w:noProof/>
          <w:spacing w:val="-2"/>
          <w:szCs w:val="19"/>
          <w:lang w:eastAsia="pl-PL"/>
        </w:rPr>
        <w:t>41</w:t>
      </w:r>
      <w:r w:rsidR="00F62926">
        <w:rPr>
          <w:b/>
          <w:noProof/>
          <w:spacing w:val="-2"/>
          <w:szCs w:val="19"/>
          <w:lang w:eastAsia="pl-PL"/>
        </w:rPr>
        <w:t>,</w:t>
      </w:r>
      <w:r w:rsidR="00FD228C">
        <w:rPr>
          <w:b/>
          <w:noProof/>
          <w:spacing w:val="-2"/>
          <w:szCs w:val="19"/>
          <w:lang w:eastAsia="pl-PL"/>
        </w:rPr>
        <w:t>4</w:t>
      </w:r>
      <w:r w:rsidR="00965108">
        <w:rPr>
          <w:b/>
          <w:noProof/>
          <w:spacing w:val="-2"/>
          <w:szCs w:val="19"/>
          <w:lang w:eastAsia="pl-PL"/>
        </w:rPr>
        <w:t>% w </w:t>
      </w:r>
      <w:r w:rsidR="00965108" w:rsidRPr="0046337C">
        <w:rPr>
          <w:b/>
          <w:noProof/>
          <w:spacing w:val="-2"/>
          <w:szCs w:val="19"/>
          <w:lang w:eastAsia="pl-PL"/>
        </w:rPr>
        <w:t xml:space="preserve">stosunku do </w:t>
      </w:r>
      <w:r w:rsidR="00FD228C">
        <w:rPr>
          <w:b/>
          <w:noProof/>
          <w:spacing w:val="-2"/>
          <w:szCs w:val="19"/>
          <w:lang w:eastAsia="pl-PL"/>
        </w:rPr>
        <w:t>lutego</w:t>
      </w:r>
      <w:r w:rsidR="000E58CF">
        <w:rPr>
          <w:b/>
          <w:noProof/>
          <w:spacing w:val="-2"/>
          <w:szCs w:val="19"/>
          <w:lang w:eastAsia="pl-PL"/>
        </w:rPr>
        <w:t xml:space="preserve"> br. </w:t>
      </w:r>
      <w:r w:rsidR="00F62926">
        <w:rPr>
          <w:b/>
          <w:noProof/>
          <w:spacing w:val="-2"/>
          <w:szCs w:val="19"/>
          <w:lang w:eastAsia="pl-PL"/>
        </w:rPr>
        <w:t xml:space="preserve">roku (przed rokiem </w:t>
      </w:r>
      <w:r w:rsidR="00FD228C">
        <w:rPr>
          <w:b/>
          <w:noProof/>
          <w:spacing w:val="-2"/>
          <w:szCs w:val="19"/>
          <w:lang w:eastAsia="pl-PL"/>
        </w:rPr>
        <w:t>wzrost o 34</w:t>
      </w:r>
      <w:r w:rsidR="00965108">
        <w:rPr>
          <w:b/>
          <w:noProof/>
          <w:spacing w:val="-2"/>
          <w:szCs w:val="19"/>
          <w:lang w:eastAsia="pl-PL"/>
        </w:rPr>
        <w:t>,</w:t>
      </w:r>
      <w:r w:rsidR="00FD228C">
        <w:rPr>
          <w:b/>
          <w:noProof/>
          <w:spacing w:val="-2"/>
          <w:szCs w:val="19"/>
          <w:lang w:eastAsia="pl-PL"/>
        </w:rPr>
        <w:t>2</w:t>
      </w:r>
      <w:r w:rsidR="00965108">
        <w:rPr>
          <w:b/>
          <w:noProof/>
          <w:spacing w:val="-2"/>
          <w:szCs w:val="19"/>
          <w:lang w:eastAsia="pl-PL"/>
        </w:rPr>
        <w:t>%).</w:t>
      </w:r>
      <w:r w:rsidR="002D03DE" w:rsidRPr="00FB48CC">
        <w:rPr>
          <w:b/>
          <w:noProof/>
          <w:szCs w:val="19"/>
          <w:lang w:eastAsia="pl-PL"/>
        </w:rPr>
        <w:t xml:space="preserve"> </w:t>
      </w:r>
      <w:r w:rsidR="007428A1">
        <w:rPr>
          <w:b/>
          <w:noProof/>
          <w:szCs w:val="19"/>
          <w:lang w:eastAsia="pl-PL"/>
        </w:rPr>
        <w:t xml:space="preserve"> </w:t>
      </w:r>
    </w:p>
    <w:p w14:paraId="40E75A23" w14:textId="77777777" w:rsidR="00092DFC" w:rsidRDefault="00FE2F2B" w:rsidP="00087684">
      <w:pPr>
        <w:spacing w:before="360" w:after="0" w:line="240" w:lineRule="auto"/>
        <w:rPr>
          <w:szCs w:val="19"/>
          <w:shd w:val="clear" w:color="auto" w:fill="FFFFFF"/>
        </w:rPr>
      </w:pPr>
      <w:r w:rsidRPr="0038210B">
        <w:rPr>
          <w:b/>
          <w:szCs w:val="19"/>
          <w:shd w:val="clear" w:color="auto" w:fill="FFFFFF"/>
        </w:rPr>
        <w:t xml:space="preserve">Tablica 1. </w:t>
      </w:r>
      <w:r w:rsidRPr="0038210B">
        <w:rPr>
          <w:b/>
          <w:spacing w:val="-2"/>
          <w:szCs w:val="19"/>
          <w:shd w:val="clear" w:color="auto" w:fill="FFFFFF"/>
        </w:rPr>
        <w:t>Dynamika produkcji budowlano-montażowej</w:t>
      </w:r>
      <w:r w:rsidR="00723382" w:rsidRPr="0038210B">
        <w:rPr>
          <w:b/>
          <w:spacing w:val="-2"/>
          <w:szCs w:val="19"/>
          <w:shd w:val="clear" w:color="auto" w:fill="FFFFFF"/>
        </w:rPr>
        <w:t xml:space="preserve"> (w </w:t>
      </w:r>
      <w:r w:rsidRPr="0038210B">
        <w:rPr>
          <w:b/>
          <w:spacing w:val="-2"/>
          <w:szCs w:val="19"/>
          <w:shd w:val="clear" w:color="auto" w:fill="FFFFFF"/>
        </w:rPr>
        <w:t>cenach stałych)</w:t>
      </w:r>
      <w:r w:rsidR="004F2DD3" w:rsidRPr="0038210B">
        <w:rPr>
          <w:rStyle w:val="Odwoanieprzypisudolnego"/>
          <w:szCs w:val="19"/>
          <w:shd w:val="clear" w:color="auto" w:fill="FFFFFF"/>
        </w:rPr>
        <w:t xml:space="preserve"> </w:t>
      </w:r>
    </w:p>
    <w:tbl>
      <w:tblPr>
        <w:tblStyle w:val="Siatkatabelijasna1"/>
        <w:tblpPr w:leftFromText="141" w:rightFromText="141" w:vertAnchor="text" w:horzAnchor="margin" w:tblpY="400"/>
        <w:tblW w:w="7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  <w:tblCaption w:val="Dynamika produkcji budowlano-montażowej (w cenach stałych)"/>
      </w:tblPr>
      <w:tblGrid>
        <w:gridCol w:w="3607"/>
        <w:gridCol w:w="1496"/>
        <w:gridCol w:w="1418"/>
        <w:gridCol w:w="1397"/>
      </w:tblGrid>
      <w:tr w:rsidR="00590FD7" w:rsidRPr="00263373" w14:paraId="39429D65" w14:textId="77777777" w:rsidTr="00AA4C39">
        <w:trPr>
          <w:trHeight w:val="57"/>
        </w:trPr>
        <w:tc>
          <w:tcPr>
            <w:tcW w:w="3607" w:type="dxa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14:paraId="442B878B" w14:textId="77777777" w:rsidR="00590FD7" w:rsidRPr="00D02E69" w:rsidRDefault="00590FD7" w:rsidP="00D02E69">
            <w:pPr>
              <w:jc w:val="center"/>
              <w:rPr>
                <w:b/>
                <w:szCs w:val="19"/>
                <w:shd w:val="clear" w:color="auto" w:fill="FFFFFF"/>
              </w:rPr>
            </w:pPr>
            <w:r w:rsidRPr="00D02E69">
              <w:rPr>
                <w:bCs/>
                <w:szCs w:val="19"/>
                <w:shd w:val="clear" w:color="auto" w:fill="FFFFFF"/>
              </w:rPr>
              <w:t>WYSZCZEGÓLNIENIE</w:t>
            </w:r>
          </w:p>
        </w:tc>
        <w:tc>
          <w:tcPr>
            <w:tcW w:w="2914" w:type="dxa"/>
            <w:gridSpan w:val="2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4FBAFBE" w14:textId="47C3E1E3" w:rsidR="00590FD7" w:rsidRPr="00D02E69" w:rsidRDefault="00590FD7" w:rsidP="00234EA6">
            <w:pPr>
              <w:jc w:val="center"/>
              <w:rPr>
                <w:szCs w:val="19"/>
                <w:shd w:val="clear" w:color="auto" w:fill="FFFFFF"/>
              </w:rPr>
            </w:pPr>
            <w:r w:rsidRPr="00D02E69">
              <w:rPr>
                <w:szCs w:val="19"/>
                <w:shd w:val="clear" w:color="auto" w:fill="FFFFFF"/>
              </w:rPr>
              <w:t>0</w:t>
            </w:r>
            <w:r w:rsidR="00234EA6">
              <w:rPr>
                <w:szCs w:val="19"/>
                <w:shd w:val="clear" w:color="auto" w:fill="FFFFFF"/>
              </w:rPr>
              <w:t>3</w:t>
            </w:r>
            <w:r w:rsidR="0021210B">
              <w:rPr>
                <w:szCs w:val="19"/>
                <w:shd w:val="clear" w:color="auto" w:fill="FFFFFF"/>
              </w:rPr>
              <w:t xml:space="preserve"> 2022</w:t>
            </w:r>
            <w:r w:rsidRPr="00D02E69">
              <w:rPr>
                <w:szCs w:val="19"/>
                <w:shd w:val="clear" w:color="auto" w:fill="FFFFFF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5691FA77" w14:textId="6DBA1665" w:rsidR="00590FD7" w:rsidRPr="00D02E69" w:rsidRDefault="00590FD7" w:rsidP="00234EA6">
            <w:pPr>
              <w:jc w:val="center"/>
              <w:rPr>
                <w:szCs w:val="19"/>
                <w:shd w:val="clear" w:color="auto" w:fill="FFFFFF"/>
              </w:rPr>
            </w:pPr>
            <w:r w:rsidRPr="00D02E69">
              <w:rPr>
                <w:szCs w:val="19"/>
                <w:shd w:val="clear" w:color="auto" w:fill="FFFFFF"/>
              </w:rPr>
              <w:t>01-0</w:t>
            </w:r>
            <w:r w:rsidR="00234EA6">
              <w:rPr>
                <w:szCs w:val="19"/>
                <w:shd w:val="clear" w:color="auto" w:fill="FFFFFF"/>
              </w:rPr>
              <w:t>3</w:t>
            </w:r>
            <w:r w:rsidRPr="00D02E69">
              <w:rPr>
                <w:szCs w:val="19"/>
                <w:shd w:val="clear" w:color="auto" w:fill="FFFFFF"/>
              </w:rPr>
              <w:t xml:space="preserve"> 2022 </w:t>
            </w:r>
            <w:r w:rsidRPr="00D02E69">
              <w:rPr>
                <w:rStyle w:val="Odwoanieprzypisudolnego"/>
                <w:szCs w:val="19"/>
                <w:shd w:val="clear" w:color="auto" w:fill="FFFFFF"/>
              </w:rPr>
              <w:footnoteReference w:id="2"/>
            </w:r>
            <w:r w:rsidRPr="00D02E69">
              <w:rPr>
                <w:szCs w:val="19"/>
                <w:shd w:val="clear" w:color="auto" w:fill="FFFFFF"/>
              </w:rPr>
              <w:t xml:space="preserve"> </w:t>
            </w:r>
          </w:p>
        </w:tc>
      </w:tr>
      <w:tr w:rsidR="00590FD7" w:rsidRPr="00263373" w14:paraId="69F1754E" w14:textId="77777777" w:rsidTr="00AA4C39">
        <w:trPr>
          <w:trHeight w:val="57"/>
        </w:trPr>
        <w:tc>
          <w:tcPr>
            <w:tcW w:w="3607" w:type="dxa"/>
            <w:vMerge/>
            <w:tcBorders>
              <w:bottom w:val="single" w:sz="4" w:space="0" w:color="001D77"/>
              <w:right w:val="single" w:sz="4" w:space="0" w:color="001D77"/>
            </w:tcBorders>
            <w:vAlign w:val="center"/>
          </w:tcPr>
          <w:p w14:paraId="4B9CF053" w14:textId="77777777" w:rsidR="00590FD7" w:rsidRPr="00D02E69" w:rsidRDefault="00590FD7" w:rsidP="00D02E69">
            <w:pPr>
              <w:jc w:val="both"/>
              <w:rPr>
                <w:b/>
                <w:bCs/>
                <w:szCs w:val="19"/>
                <w:shd w:val="clear" w:color="auto" w:fill="FFFFFF"/>
              </w:rPr>
            </w:pPr>
          </w:p>
        </w:tc>
        <w:tc>
          <w:tcPr>
            <w:tcW w:w="149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5EBC88AD" w14:textId="57AA6335" w:rsidR="00590FD7" w:rsidRPr="00D02E69" w:rsidRDefault="00590FD7" w:rsidP="00234EA6">
            <w:pPr>
              <w:jc w:val="center"/>
              <w:rPr>
                <w:szCs w:val="19"/>
                <w:shd w:val="clear" w:color="auto" w:fill="FFFFFF"/>
              </w:rPr>
            </w:pPr>
            <w:r w:rsidRPr="00D02E69">
              <w:rPr>
                <w:szCs w:val="19"/>
                <w:shd w:val="clear" w:color="auto" w:fill="FFFFFF"/>
              </w:rPr>
              <w:t>0</w:t>
            </w:r>
            <w:r w:rsidR="00234EA6">
              <w:rPr>
                <w:szCs w:val="19"/>
                <w:shd w:val="clear" w:color="auto" w:fill="FFFFFF"/>
              </w:rPr>
              <w:t>2</w:t>
            </w:r>
            <w:r w:rsidRPr="00D02E69">
              <w:rPr>
                <w:szCs w:val="19"/>
                <w:shd w:val="clear" w:color="auto" w:fill="FFFFFF"/>
              </w:rPr>
              <w:t xml:space="preserve"> 2022=100</w:t>
            </w:r>
          </w:p>
        </w:tc>
        <w:tc>
          <w:tcPr>
            <w:tcW w:w="1418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1D43D9A" w14:textId="242ED8A3" w:rsidR="00590FD7" w:rsidRPr="00D02E69" w:rsidRDefault="00590FD7" w:rsidP="00D02E69">
            <w:pPr>
              <w:jc w:val="center"/>
              <w:rPr>
                <w:szCs w:val="19"/>
                <w:shd w:val="clear" w:color="auto" w:fill="FFFFFF"/>
              </w:rPr>
            </w:pPr>
            <w:r w:rsidRPr="00D02E69">
              <w:rPr>
                <w:szCs w:val="19"/>
                <w:shd w:val="clear" w:color="auto" w:fill="FFFFFF"/>
              </w:rPr>
              <w:t>0</w:t>
            </w:r>
            <w:r w:rsidR="00234EA6">
              <w:rPr>
                <w:szCs w:val="19"/>
                <w:shd w:val="clear" w:color="auto" w:fill="FFFFFF"/>
              </w:rPr>
              <w:t>3</w:t>
            </w:r>
            <w:r w:rsidRPr="00D02E69">
              <w:rPr>
                <w:szCs w:val="19"/>
                <w:shd w:val="clear" w:color="auto" w:fill="FFFFFF"/>
              </w:rPr>
              <w:t xml:space="preserve"> 2021=100</w:t>
            </w:r>
          </w:p>
        </w:tc>
        <w:tc>
          <w:tcPr>
            <w:tcW w:w="139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464BEDE0" w14:textId="77D1529C" w:rsidR="00590FD7" w:rsidRPr="00D02E69" w:rsidRDefault="00234EA6" w:rsidP="00D02E69">
            <w:pPr>
              <w:jc w:val="center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01-03</w:t>
            </w:r>
            <w:r w:rsidR="00590FD7" w:rsidRPr="00D02E69">
              <w:rPr>
                <w:szCs w:val="19"/>
                <w:shd w:val="clear" w:color="auto" w:fill="FFFFFF"/>
              </w:rPr>
              <w:t xml:space="preserve"> 2021=100</w:t>
            </w:r>
          </w:p>
        </w:tc>
      </w:tr>
      <w:tr w:rsidR="00590FD7" w:rsidRPr="00263373" w14:paraId="3D186DB7" w14:textId="77777777" w:rsidTr="00AA4C39">
        <w:trPr>
          <w:trHeight w:val="57"/>
        </w:trPr>
        <w:tc>
          <w:tcPr>
            <w:tcW w:w="3607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6F2E1463" w14:textId="77777777" w:rsidR="00590FD7" w:rsidRPr="00D02E69" w:rsidRDefault="00590FD7" w:rsidP="00D02E69">
            <w:pPr>
              <w:rPr>
                <w:b/>
                <w:szCs w:val="19"/>
                <w:shd w:val="clear" w:color="auto" w:fill="FFFFFF"/>
              </w:rPr>
            </w:pPr>
            <w:r w:rsidRPr="00D02E69">
              <w:rPr>
                <w:b/>
                <w:iCs/>
                <w:szCs w:val="19"/>
                <w:shd w:val="clear" w:color="auto" w:fill="FFFFFF"/>
              </w:rPr>
              <w:t>BUDOWNICTWO</w:t>
            </w:r>
          </w:p>
        </w:tc>
        <w:tc>
          <w:tcPr>
            <w:tcW w:w="1496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5D11F1D" w14:textId="25C3D10C" w:rsidR="00590FD7" w:rsidRPr="00D02E69" w:rsidRDefault="00234EA6" w:rsidP="00234EA6">
            <w:pPr>
              <w:jc w:val="right"/>
              <w:rPr>
                <w:b/>
                <w:szCs w:val="19"/>
                <w:shd w:val="clear" w:color="auto" w:fill="FFFFFF"/>
              </w:rPr>
            </w:pPr>
            <w:r>
              <w:rPr>
                <w:b/>
                <w:szCs w:val="19"/>
                <w:shd w:val="clear" w:color="auto" w:fill="FFFFFF"/>
              </w:rPr>
              <w:t>141</w:t>
            </w:r>
            <w:r w:rsidR="00590FD7" w:rsidRPr="00D02E69">
              <w:rPr>
                <w:b/>
                <w:szCs w:val="19"/>
                <w:shd w:val="clear" w:color="auto" w:fill="FFFFFF"/>
              </w:rPr>
              <w:t>,</w:t>
            </w:r>
            <w:r>
              <w:rPr>
                <w:b/>
                <w:szCs w:val="19"/>
                <w:shd w:val="clear" w:color="auto" w:fill="FFFFFF"/>
              </w:rPr>
              <w:t>4</w:t>
            </w:r>
          </w:p>
        </w:tc>
        <w:tc>
          <w:tcPr>
            <w:tcW w:w="141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2A36CD5" w14:textId="330AA010" w:rsidR="00590FD7" w:rsidRPr="00D02E69" w:rsidRDefault="004C4318" w:rsidP="00234EA6">
            <w:pPr>
              <w:jc w:val="right"/>
              <w:rPr>
                <w:b/>
                <w:szCs w:val="19"/>
                <w:shd w:val="clear" w:color="auto" w:fill="FFFFFF"/>
              </w:rPr>
            </w:pPr>
            <w:r w:rsidRPr="00D02E69">
              <w:rPr>
                <w:b/>
                <w:szCs w:val="19"/>
                <w:shd w:val="clear" w:color="auto" w:fill="FFFFFF"/>
              </w:rPr>
              <w:t>1</w:t>
            </w:r>
            <w:r w:rsidR="00234EA6">
              <w:rPr>
                <w:b/>
                <w:szCs w:val="19"/>
                <w:shd w:val="clear" w:color="auto" w:fill="FFFFFF"/>
              </w:rPr>
              <w:t>27</w:t>
            </w:r>
            <w:r w:rsidRPr="00D02E69">
              <w:rPr>
                <w:b/>
                <w:szCs w:val="19"/>
                <w:shd w:val="clear" w:color="auto" w:fill="FFFFFF"/>
              </w:rPr>
              <w:t>,</w:t>
            </w:r>
            <w:r w:rsidR="00234EA6">
              <w:rPr>
                <w:b/>
                <w:szCs w:val="19"/>
                <w:shd w:val="clear" w:color="auto" w:fill="FFFFFF"/>
              </w:rPr>
              <w:t>6</w:t>
            </w:r>
          </w:p>
        </w:tc>
        <w:tc>
          <w:tcPr>
            <w:tcW w:w="139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6293044A" w14:textId="291E7814" w:rsidR="00590FD7" w:rsidRPr="00D02E69" w:rsidRDefault="004C4318" w:rsidP="00234EA6">
            <w:pPr>
              <w:jc w:val="right"/>
              <w:rPr>
                <w:b/>
                <w:szCs w:val="19"/>
                <w:shd w:val="clear" w:color="auto" w:fill="FFFFFF"/>
              </w:rPr>
            </w:pPr>
            <w:r w:rsidRPr="00D02E69">
              <w:rPr>
                <w:b/>
                <w:szCs w:val="19"/>
                <w:shd w:val="clear" w:color="auto" w:fill="FFFFFF"/>
              </w:rPr>
              <w:t>1</w:t>
            </w:r>
            <w:r w:rsidR="00234EA6">
              <w:rPr>
                <w:b/>
                <w:szCs w:val="19"/>
                <w:shd w:val="clear" w:color="auto" w:fill="FFFFFF"/>
              </w:rPr>
              <w:t>23</w:t>
            </w:r>
            <w:r w:rsidRPr="00D02E69">
              <w:rPr>
                <w:b/>
                <w:szCs w:val="19"/>
                <w:shd w:val="clear" w:color="auto" w:fill="FFFFFF"/>
              </w:rPr>
              <w:t>,</w:t>
            </w:r>
            <w:r w:rsidR="00234EA6">
              <w:rPr>
                <w:b/>
                <w:szCs w:val="19"/>
                <w:shd w:val="clear" w:color="auto" w:fill="FFFFFF"/>
              </w:rPr>
              <w:t>3</w:t>
            </w:r>
          </w:p>
        </w:tc>
      </w:tr>
      <w:tr w:rsidR="00590FD7" w:rsidRPr="00263373" w14:paraId="23DCD6F1" w14:textId="77777777" w:rsidTr="00AA4C39">
        <w:trPr>
          <w:trHeight w:val="57"/>
        </w:trPr>
        <w:tc>
          <w:tcPr>
            <w:tcW w:w="3607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6D35CF5B" w14:textId="77777777" w:rsidR="00590FD7" w:rsidRPr="00D02E69" w:rsidRDefault="00590FD7" w:rsidP="00D02E69">
            <w:pPr>
              <w:rPr>
                <w:szCs w:val="19"/>
                <w:shd w:val="clear" w:color="auto" w:fill="FFFFFF"/>
              </w:rPr>
            </w:pPr>
            <w:r w:rsidRPr="00D02E69">
              <w:rPr>
                <w:szCs w:val="19"/>
                <w:shd w:val="clear" w:color="auto" w:fill="FFFFFF"/>
              </w:rPr>
              <w:t>Budowa budynków</w:t>
            </w:r>
            <w:r w:rsidRPr="00D02E69">
              <w:rPr>
                <w:szCs w:val="19"/>
                <w:shd w:val="clear" w:color="auto" w:fill="FFFFFF"/>
                <w:vertAlign w:val="superscript"/>
              </w:rPr>
              <w:sym w:font="Symbol" w:char="F044"/>
            </w:r>
            <w:r w:rsidRPr="00D02E69">
              <w:rPr>
                <w:szCs w:val="19"/>
                <w:shd w:val="clear" w:color="auto" w:fill="FFFFFF"/>
              </w:rPr>
              <w:t xml:space="preserve"> </w:t>
            </w:r>
          </w:p>
        </w:tc>
        <w:tc>
          <w:tcPr>
            <w:tcW w:w="1496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460DA02" w14:textId="3341C95B" w:rsidR="00590FD7" w:rsidRPr="00D02E69" w:rsidRDefault="00234EA6" w:rsidP="00234EA6">
            <w:pPr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137</w:t>
            </w:r>
            <w:r w:rsidR="00590FD7" w:rsidRPr="00D02E69">
              <w:rPr>
                <w:szCs w:val="19"/>
                <w:shd w:val="clear" w:color="auto" w:fill="FFFFFF"/>
              </w:rPr>
              <w:t>,</w:t>
            </w:r>
            <w:r>
              <w:rPr>
                <w:szCs w:val="19"/>
                <w:shd w:val="clear" w:color="auto" w:fill="FFFFFF"/>
              </w:rPr>
              <w:t>0</w:t>
            </w:r>
          </w:p>
        </w:tc>
        <w:tc>
          <w:tcPr>
            <w:tcW w:w="141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298539F" w14:textId="5598A036" w:rsidR="00590FD7" w:rsidRPr="00D02E69" w:rsidRDefault="004C4318" w:rsidP="00234EA6">
            <w:pPr>
              <w:jc w:val="right"/>
              <w:rPr>
                <w:szCs w:val="19"/>
                <w:shd w:val="clear" w:color="auto" w:fill="FFFFFF"/>
              </w:rPr>
            </w:pPr>
            <w:r w:rsidRPr="00D02E69">
              <w:rPr>
                <w:szCs w:val="19"/>
                <w:shd w:val="clear" w:color="auto" w:fill="FFFFFF"/>
              </w:rPr>
              <w:t>1</w:t>
            </w:r>
            <w:r w:rsidR="00234EA6">
              <w:rPr>
                <w:szCs w:val="19"/>
                <w:shd w:val="clear" w:color="auto" w:fill="FFFFFF"/>
              </w:rPr>
              <w:t>44</w:t>
            </w:r>
            <w:r w:rsidRPr="00D02E69">
              <w:rPr>
                <w:szCs w:val="19"/>
                <w:shd w:val="clear" w:color="auto" w:fill="FFFFFF"/>
              </w:rPr>
              <w:t>,</w:t>
            </w:r>
            <w:r w:rsidR="00234EA6">
              <w:rPr>
                <w:szCs w:val="19"/>
                <w:shd w:val="clear" w:color="auto" w:fill="FFFFFF"/>
              </w:rPr>
              <w:t>9</w:t>
            </w:r>
          </w:p>
        </w:tc>
        <w:tc>
          <w:tcPr>
            <w:tcW w:w="139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38CCCCE2" w14:textId="7FC48B9A" w:rsidR="00590FD7" w:rsidRPr="00D02E69" w:rsidRDefault="004C4318" w:rsidP="00234EA6">
            <w:pPr>
              <w:jc w:val="right"/>
              <w:rPr>
                <w:szCs w:val="19"/>
                <w:shd w:val="clear" w:color="auto" w:fill="FFFFFF"/>
              </w:rPr>
            </w:pPr>
            <w:r w:rsidRPr="00D02E69">
              <w:rPr>
                <w:szCs w:val="19"/>
                <w:shd w:val="clear" w:color="auto" w:fill="FFFFFF"/>
              </w:rPr>
              <w:t>13</w:t>
            </w:r>
            <w:r w:rsidR="00234EA6">
              <w:rPr>
                <w:szCs w:val="19"/>
                <w:shd w:val="clear" w:color="auto" w:fill="FFFFFF"/>
              </w:rPr>
              <w:t>9</w:t>
            </w:r>
            <w:r w:rsidRPr="00D02E69">
              <w:rPr>
                <w:szCs w:val="19"/>
                <w:shd w:val="clear" w:color="auto" w:fill="FFFFFF"/>
              </w:rPr>
              <w:t>,</w:t>
            </w:r>
            <w:r w:rsidR="00234EA6">
              <w:rPr>
                <w:szCs w:val="19"/>
                <w:shd w:val="clear" w:color="auto" w:fill="FFFFFF"/>
              </w:rPr>
              <w:t>0</w:t>
            </w:r>
          </w:p>
        </w:tc>
      </w:tr>
      <w:tr w:rsidR="00590FD7" w:rsidRPr="00263373" w14:paraId="4B399B60" w14:textId="77777777" w:rsidTr="00AA4C39">
        <w:trPr>
          <w:trHeight w:val="57"/>
        </w:trPr>
        <w:tc>
          <w:tcPr>
            <w:tcW w:w="3607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6A2E910C" w14:textId="5FC3E178" w:rsidR="00590FD7" w:rsidRPr="00D02E69" w:rsidRDefault="00590FD7" w:rsidP="006C45D1">
            <w:pPr>
              <w:rPr>
                <w:szCs w:val="19"/>
                <w:shd w:val="clear" w:color="auto" w:fill="FFFFFF"/>
              </w:rPr>
            </w:pPr>
            <w:r w:rsidRPr="00D02E69">
              <w:rPr>
                <w:szCs w:val="19"/>
                <w:shd w:val="clear" w:color="auto" w:fill="FFFFFF"/>
              </w:rPr>
              <w:t>Budowa obiektów inżynierii lądowej</w:t>
            </w:r>
            <w:r w:rsidR="006C45D1">
              <w:rPr>
                <w:szCs w:val="19"/>
                <w:shd w:val="clear" w:color="auto" w:fill="FFFFFF"/>
              </w:rPr>
              <w:br/>
            </w:r>
            <w:r w:rsidRPr="00D02E69">
              <w:rPr>
                <w:szCs w:val="19"/>
                <w:shd w:val="clear" w:color="auto" w:fill="FFFFFF"/>
              </w:rPr>
              <w:t>i wodnej</w:t>
            </w:r>
            <w:r w:rsidRPr="00D02E69">
              <w:rPr>
                <w:szCs w:val="19"/>
                <w:shd w:val="clear" w:color="auto" w:fill="FFFFFF"/>
                <w:vertAlign w:val="superscript"/>
              </w:rPr>
              <w:sym w:font="Symbol" w:char="F044"/>
            </w:r>
            <w:r w:rsidRPr="00D02E69">
              <w:rPr>
                <w:szCs w:val="19"/>
                <w:shd w:val="clear" w:color="auto" w:fill="FFFFFF"/>
              </w:rPr>
              <w:t xml:space="preserve"> </w:t>
            </w:r>
          </w:p>
        </w:tc>
        <w:tc>
          <w:tcPr>
            <w:tcW w:w="1496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77F6DBA" w14:textId="7F1A8E46" w:rsidR="00590FD7" w:rsidRPr="00D02E69" w:rsidRDefault="00234EA6" w:rsidP="00234EA6">
            <w:pPr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163</w:t>
            </w:r>
            <w:r w:rsidR="00590FD7" w:rsidRPr="00D02E69">
              <w:rPr>
                <w:szCs w:val="19"/>
                <w:shd w:val="clear" w:color="auto" w:fill="FFFFFF"/>
              </w:rPr>
              <w:t>,</w:t>
            </w:r>
            <w:r>
              <w:rPr>
                <w:szCs w:val="19"/>
                <w:shd w:val="clear" w:color="auto" w:fill="FFFFFF"/>
              </w:rPr>
              <w:t>2</w:t>
            </w:r>
          </w:p>
        </w:tc>
        <w:tc>
          <w:tcPr>
            <w:tcW w:w="141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EA12F6C" w14:textId="12D0FF03" w:rsidR="00590FD7" w:rsidRPr="00D02E69" w:rsidRDefault="004C4318" w:rsidP="00234EA6">
            <w:pPr>
              <w:jc w:val="right"/>
              <w:rPr>
                <w:szCs w:val="19"/>
                <w:shd w:val="clear" w:color="auto" w:fill="FFFFFF"/>
              </w:rPr>
            </w:pPr>
            <w:r w:rsidRPr="00D02E69">
              <w:rPr>
                <w:szCs w:val="19"/>
                <w:shd w:val="clear" w:color="auto" w:fill="FFFFFF"/>
              </w:rPr>
              <w:t>12</w:t>
            </w:r>
            <w:r w:rsidR="00234EA6">
              <w:rPr>
                <w:szCs w:val="19"/>
                <w:shd w:val="clear" w:color="auto" w:fill="FFFFFF"/>
              </w:rPr>
              <w:t>3</w:t>
            </w:r>
            <w:r w:rsidRPr="00D02E69">
              <w:rPr>
                <w:szCs w:val="19"/>
                <w:shd w:val="clear" w:color="auto" w:fill="FFFFFF"/>
              </w:rPr>
              <w:t>,</w:t>
            </w:r>
            <w:r w:rsidR="00234EA6">
              <w:rPr>
                <w:szCs w:val="19"/>
                <w:shd w:val="clear" w:color="auto" w:fill="FFFFFF"/>
              </w:rPr>
              <w:t>2</w:t>
            </w:r>
          </w:p>
        </w:tc>
        <w:tc>
          <w:tcPr>
            <w:tcW w:w="139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58A4F436" w14:textId="5C63ABB4" w:rsidR="00590FD7" w:rsidRPr="00D02E69" w:rsidRDefault="004C4318" w:rsidP="00234EA6">
            <w:pPr>
              <w:jc w:val="right"/>
              <w:rPr>
                <w:szCs w:val="19"/>
                <w:shd w:val="clear" w:color="auto" w:fill="FFFFFF"/>
              </w:rPr>
            </w:pPr>
            <w:r w:rsidRPr="00D02E69">
              <w:rPr>
                <w:szCs w:val="19"/>
                <w:shd w:val="clear" w:color="auto" w:fill="FFFFFF"/>
              </w:rPr>
              <w:t>1</w:t>
            </w:r>
            <w:r w:rsidR="00234EA6">
              <w:rPr>
                <w:szCs w:val="19"/>
                <w:shd w:val="clear" w:color="auto" w:fill="FFFFFF"/>
              </w:rPr>
              <w:t>14</w:t>
            </w:r>
            <w:r w:rsidRPr="00D02E69">
              <w:rPr>
                <w:szCs w:val="19"/>
                <w:shd w:val="clear" w:color="auto" w:fill="FFFFFF"/>
              </w:rPr>
              <w:t>,</w:t>
            </w:r>
            <w:r w:rsidR="00234EA6">
              <w:rPr>
                <w:szCs w:val="19"/>
                <w:shd w:val="clear" w:color="auto" w:fill="FFFFFF"/>
              </w:rPr>
              <w:t>1</w:t>
            </w:r>
          </w:p>
        </w:tc>
      </w:tr>
      <w:tr w:rsidR="00590FD7" w:rsidRPr="00263373" w14:paraId="6D81E414" w14:textId="77777777" w:rsidTr="00AA4C39">
        <w:trPr>
          <w:trHeight w:val="57"/>
        </w:trPr>
        <w:tc>
          <w:tcPr>
            <w:tcW w:w="3607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7C0A90F5" w14:textId="77777777" w:rsidR="00590FD7" w:rsidRPr="00D02E69" w:rsidRDefault="00590FD7" w:rsidP="00D02E69">
            <w:pPr>
              <w:rPr>
                <w:szCs w:val="19"/>
                <w:shd w:val="clear" w:color="auto" w:fill="FFFFFF"/>
              </w:rPr>
            </w:pPr>
            <w:r w:rsidRPr="00D02E69">
              <w:rPr>
                <w:szCs w:val="19"/>
                <w:shd w:val="clear" w:color="auto" w:fill="FFFFFF"/>
              </w:rPr>
              <w:t>Roboty budowlane specjalistyczne</w:t>
            </w:r>
          </w:p>
        </w:tc>
        <w:tc>
          <w:tcPr>
            <w:tcW w:w="1496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C67F41A" w14:textId="1D0F7D70" w:rsidR="00590FD7" w:rsidRPr="00D02E69" w:rsidRDefault="00234EA6" w:rsidP="00234EA6">
            <w:pPr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126</w:t>
            </w:r>
            <w:r w:rsidR="00590FD7" w:rsidRPr="00D02E69">
              <w:rPr>
                <w:szCs w:val="19"/>
                <w:shd w:val="clear" w:color="auto" w:fill="FFFFFF"/>
              </w:rPr>
              <w:t>,</w:t>
            </w:r>
            <w:r>
              <w:rPr>
                <w:szCs w:val="19"/>
                <w:shd w:val="clear" w:color="auto" w:fill="FFFFFF"/>
              </w:rPr>
              <w:t>0</w:t>
            </w:r>
          </w:p>
        </w:tc>
        <w:tc>
          <w:tcPr>
            <w:tcW w:w="141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B0C4EE7" w14:textId="069C7AE2" w:rsidR="00590FD7" w:rsidRPr="00D02E69" w:rsidRDefault="004C4318" w:rsidP="00234EA6">
            <w:pPr>
              <w:jc w:val="right"/>
              <w:rPr>
                <w:szCs w:val="19"/>
                <w:shd w:val="clear" w:color="auto" w:fill="FFFFFF"/>
              </w:rPr>
            </w:pPr>
            <w:r w:rsidRPr="00D02E69">
              <w:rPr>
                <w:szCs w:val="19"/>
                <w:shd w:val="clear" w:color="auto" w:fill="FFFFFF"/>
              </w:rPr>
              <w:t>1</w:t>
            </w:r>
            <w:r w:rsidR="00234EA6">
              <w:rPr>
                <w:szCs w:val="19"/>
                <w:shd w:val="clear" w:color="auto" w:fill="FFFFFF"/>
              </w:rPr>
              <w:t>13</w:t>
            </w:r>
            <w:r w:rsidR="00590FD7" w:rsidRPr="00D02E69">
              <w:rPr>
                <w:szCs w:val="19"/>
                <w:shd w:val="clear" w:color="auto" w:fill="FFFFFF"/>
              </w:rPr>
              <w:t>,</w:t>
            </w:r>
            <w:r w:rsidR="00234EA6">
              <w:rPr>
                <w:szCs w:val="19"/>
                <w:shd w:val="clear" w:color="auto" w:fill="FFFFFF"/>
              </w:rPr>
              <w:t>7</w:t>
            </w:r>
          </w:p>
        </w:tc>
        <w:tc>
          <w:tcPr>
            <w:tcW w:w="139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223BDC5F" w14:textId="609CB7DB" w:rsidR="00590FD7" w:rsidRPr="00D02E69" w:rsidRDefault="004C4318" w:rsidP="00D02E69">
            <w:pPr>
              <w:jc w:val="right"/>
              <w:rPr>
                <w:szCs w:val="19"/>
                <w:shd w:val="clear" w:color="auto" w:fill="FFFFFF"/>
              </w:rPr>
            </w:pPr>
            <w:r w:rsidRPr="00D02E69">
              <w:rPr>
                <w:szCs w:val="19"/>
                <w:shd w:val="clear" w:color="auto" w:fill="FFFFFF"/>
              </w:rPr>
              <w:t>116,</w:t>
            </w:r>
            <w:r w:rsidR="00234EA6">
              <w:rPr>
                <w:szCs w:val="19"/>
                <w:shd w:val="clear" w:color="auto" w:fill="FFFFFF"/>
              </w:rPr>
              <w:t>3</w:t>
            </w:r>
          </w:p>
        </w:tc>
      </w:tr>
    </w:tbl>
    <w:p w14:paraId="7FA3A958" w14:textId="77777777" w:rsidR="00D02E69" w:rsidRDefault="00D02E69" w:rsidP="00087684">
      <w:pPr>
        <w:tabs>
          <w:tab w:val="left" w:pos="3544"/>
        </w:tabs>
        <w:spacing w:before="0" w:after="0"/>
        <w:rPr>
          <w:sz w:val="16"/>
          <w:szCs w:val="18"/>
          <w:shd w:val="clear" w:color="auto" w:fill="FFFFFF"/>
          <w:vertAlign w:val="superscript"/>
        </w:rPr>
      </w:pPr>
    </w:p>
    <w:p w14:paraId="4238BB54" w14:textId="2E656F81" w:rsidR="00823857" w:rsidRDefault="00823857" w:rsidP="00983C08">
      <w:pPr>
        <w:tabs>
          <w:tab w:val="left" w:pos="3544"/>
        </w:tabs>
        <w:rPr>
          <w:sz w:val="16"/>
          <w:szCs w:val="16"/>
          <w:shd w:val="clear" w:color="auto" w:fill="FFFFFF"/>
        </w:rPr>
      </w:pPr>
      <w:r w:rsidRPr="00263373">
        <w:rPr>
          <w:sz w:val="16"/>
          <w:szCs w:val="18"/>
          <w:shd w:val="clear" w:color="auto" w:fill="FFFFFF"/>
          <w:vertAlign w:val="superscript"/>
        </w:rPr>
        <w:sym w:font="Symbol" w:char="F044"/>
      </w:r>
      <w:r>
        <w:rPr>
          <w:sz w:val="16"/>
          <w:szCs w:val="18"/>
          <w:shd w:val="clear" w:color="auto" w:fill="FFFFFF"/>
          <w:vertAlign w:val="superscript"/>
        </w:rPr>
        <w:t xml:space="preserve"> </w:t>
      </w:r>
      <w:r w:rsidRPr="00F93125">
        <w:rPr>
          <w:sz w:val="16"/>
          <w:szCs w:val="16"/>
          <w:shd w:val="clear" w:color="auto" w:fill="FFFFFF"/>
        </w:rPr>
        <w:t>Nazwa skrócona według PKD 2007</w:t>
      </w:r>
      <w:r w:rsidR="00F93125">
        <w:rPr>
          <w:sz w:val="16"/>
          <w:szCs w:val="16"/>
          <w:shd w:val="clear" w:color="auto" w:fill="FFFFFF"/>
        </w:rPr>
        <w:t>.</w:t>
      </w:r>
    </w:p>
    <w:p w14:paraId="6DACE244" w14:textId="77777777" w:rsidR="000F7A62" w:rsidRDefault="000F7A62" w:rsidP="000F7A62">
      <w:pPr>
        <w:tabs>
          <w:tab w:val="left" w:pos="3544"/>
        </w:tabs>
        <w:spacing w:line="288" w:lineRule="auto"/>
        <w:rPr>
          <w:noProof/>
          <w:color w:val="000000" w:themeColor="text1"/>
          <w:spacing w:val="-2"/>
          <w:szCs w:val="19"/>
          <w:lang w:eastAsia="pl-PL"/>
        </w:rPr>
      </w:pPr>
    </w:p>
    <w:p w14:paraId="1FA8F0A4" w14:textId="2C21546A" w:rsidR="009E2F18" w:rsidRPr="00D02E69" w:rsidRDefault="00500F2E" w:rsidP="000F7A62">
      <w:pPr>
        <w:tabs>
          <w:tab w:val="left" w:pos="3544"/>
        </w:tabs>
        <w:spacing w:line="288" w:lineRule="auto"/>
        <w:rPr>
          <w:noProof/>
          <w:color w:val="000000" w:themeColor="text1"/>
          <w:spacing w:val="-2"/>
          <w:szCs w:val="19"/>
          <w:lang w:eastAsia="pl-PL"/>
        </w:rPr>
      </w:pPr>
      <w:r w:rsidRPr="00D02E69">
        <w:rPr>
          <w:noProof/>
          <w:color w:val="000000" w:themeColor="text1"/>
          <w:spacing w:val="-2"/>
          <w:szCs w:val="19"/>
          <w:lang w:eastAsia="pl-PL"/>
        </w:rPr>
        <w:t xml:space="preserve">Sprzedaż produkcji budowlano-montażowej, w porównaniu do </w:t>
      </w:r>
      <w:r w:rsidR="00884E39">
        <w:rPr>
          <w:noProof/>
          <w:color w:val="000000" w:themeColor="text1"/>
          <w:spacing w:val="-2"/>
          <w:szCs w:val="19"/>
          <w:lang w:eastAsia="pl-PL"/>
        </w:rPr>
        <w:t>marca</w:t>
      </w:r>
      <w:r w:rsidRPr="00D02E69">
        <w:rPr>
          <w:noProof/>
          <w:color w:val="000000" w:themeColor="text1"/>
          <w:spacing w:val="-2"/>
          <w:szCs w:val="19"/>
          <w:lang w:eastAsia="pl-PL"/>
        </w:rPr>
        <w:t xml:space="preserve"> 2021 roku, zwiększyła się we wszystkich działach budownictwa, przy czym </w:t>
      </w:r>
      <w:r w:rsidRPr="00E21A96">
        <w:rPr>
          <w:noProof/>
          <w:color w:val="000000" w:themeColor="text1"/>
          <w:spacing w:val="-2"/>
          <w:szCs w:val="19"/>
          <w:lang w:eastAsia="pl-PL"/>
        </w:rPr>
        <w:t>w przedsiębiorstwach zajmu</w:t>
      </w:r>
      <w:r w:rsidR="00884E39" w:rsidRPr="00E21A96">
        <w:rPr>
          <w:noProof/>
          <w:color w:val="000000" w:themeColor="text1"/>
          <w:spacing w:val="-2"/>
          <w:szCs w:val="19"/>
          <w:lang w:eastAsia="pl-PL"/>
        </w:rPr>
        <w:t>jących się budową budynków - o 44</w:t>
      </w:r>
      <w:r w:rsidRPr="00E21A96">
        <w:rPr>
          <w:noProof/>
          <w:color w:val="000000" w:themeColor="text1"/>
          <w:spacing w:val="-2"/>
          <w:szCs w:val="19"/>
          <w:lang w:eastAsia="pl-PL"/>
        </w:rPr>
        <w:t>,</w:t>
      </w:r>
      <w:r w:rsidR="00884E39" w:rsidRPr="00E21A96">
        <w:rPr>
          <w:noProof/>
          <w:color w:val="000000" w:themeColor="text1"/>
          <w:spacing w:val="-2"/>
          <w:szCs w:val="19"/>
          <w:lang w:eastAsia="pl-PL"/>
        </w:rPr>
        <w:t>9</w:t>
      </w:r>
      <w:r w:rsidRPr="00E21A96">
        <w:rPr>
          <w:noProof/>
          <w:color w:val="000000" w:themeColor="text1"/>
          <w:spacing w:val="-2"/>
          <w:szCs w:val="19"/>
          <w:lang w:eastAsia="pl-PL"/>
        </w:rPr>
        <w:t xml:space="preserve">%, w podmiotach </w:t>
      </w:r>
      <w:r w:rsidR="001D6B30" w:rsidRPr="00E21A96">
        <w:rPr>
          <w:noProof/>
          <w:color w:val="000000" w:themeColor="text1"/>
          <w:spacing w:val="-2"/>
          <w:szCs w:val="19"/>
          <w:lang w:eastAsia="pl-PL"/>
        </w:rPr>
        <w:t xml:space="preserve">specjalizujących się we wznoszeniu obiektów inżynierii lądowej i wodnej – o 23,2%, zaś w jednostkach </w:t>
      </w:r>
      <w:r w:rsidRPr="00E21A96">
        <w:rPr>
          <w:noProof/>
          <w:color w:val="000000" w:themeColor="text1"/>
          <w:spacing w:val="-2"/>
          <w:szCs w:val="19"/>
          <w:lang w:eastAsia="pl-PL"/>
        </w:rPr>
        <w:t>realizujących roboty</w:t>
      </w:r>
      <w:r w:rsidRPr="00D02E69">
        <w:rPr>
          <w:noProof/>
          <w:color w:val="000000" w:themeColor="text1"/>
          <w:spacing w:val="-2"/>
          <w:szCs w:val="19"/>
          <w:lang w:eastAsia="pl-PL"/>
        </w:rPr>
        <w:t xml:space="preserve"> budowlane specjalistyczne - o </w:t>
      </w:r>
      <w:r w:rsidR="001D6B30">
        <w:rPr>
          <w:noProof/>
          <w:color w:val="000000" w:themeColor="text1"/>
          <w:spacing w:val="-2"/>
          <w:szCs w:val="19"/>
          <w:lang w:eastAsia="pl-PL"/>
        </w:rPr>
        <w:t>13</w:t>
      </w:r>
      <w:r w:rsidRPr="00D02E69">
        <w:rPr>
          <w:noProof/>
          <w:color w:val="000000" w:themeColor="text1"/>
          <w:spacing w:val="-2"/>
          <w:szCs w:val="19"/>
          <w:lang w:eastAsia="pl-PL"/>
        </w:rPr>
        <w:t>,</w:t>
      </w:r>
      <w:r w:rsidR="001D6B30">
        <w:rPr>
          <w:noProof/>
          <w:color w:val="000000" w:themeColor="text1"/>
          <w:spacing w:val="-2"/>
          <w:szCs w:val="19"/>
          <w:lang w:eastAsia="pl-PL"/>
        </w:rPr>
        <w:t>7</w:t>
      </w:r>
      <w:r w:rsidRPr="00D02E69">
        <w:rPr>
          <w:noProof/>
          <w:color w:val="000000" w:themeColor="text1"/>
          <w:spacing w:val="-2"/>
          <w:szCs w:val="19"/>
          <w:lang w:eastAsia="pl-PL"/>
        </w:rPr>
        <w:t>%</w:t>
      </w:r>
      <w:r w:rsidR="001D6B30">
        <w:rPr>
          <w:noProof/>
          <w:color w:val="000000" w:themeColor="text1"/>
          <w:spacing w:val="-2"/>
          <w:szCs w:val="19"/>
          <w:lang w:eastAsia="pl-PL"/>
        </w:rPr>
        <w:t xml:space="preserve">. </w:t>
      </w:r>
      <w:r w:rsidR="000F7A62">
        <w:rPr>
          <w:noProof/>
          <w:color w:val="000000" w:themeColor="text1"/>
          <w:spacing w:val="-2"/>
          <w:szCs w:val="19"/>
          <w:lang w:eastAsia="pl-PL"/>
        </w:rPr>
        <w:br w:type="column"/>
      </w:r>
      <w:r w:rsidR="00E21C66">
        <w:rPr>
          <w:noProof/>
          <w:color w:val="000000" w:themeColor="text1"/>
          <w:spacing w:val="-2"/>
          <w:szCs w:val="19"/>
          <w:lang w:eastAsia="pl-PL"/>
        </w:rPr>
        <w:lastRenderedPageBreak/>
        <w:t xml:space="preserve">Również w </w:t>
      </w:r>
      <w:r w:rsidR="00E21C66">
        <w:rPr>
          <w:szCs w:val="19"/>
        </w:rPr>
        <w:t>stosunku do lutego</w:t>
      </w:r>
      <w:r w:rsidRPr="00D02E69">
        <w:rPr>
          <w:szCs w:val="19"/>
        </w:rPr>
        <w:t xml:space="preserve"> bieżącego roku</w:t>
      </w:r>
      <w:r w:rsidR="00B34BA2" w:rsidRPr="00D02E69">
        <w:rPr>
          <w:szCs w:val="19"/>
        </w:rPr>
        <w:t>,</w:t>
      </w:r>
      <w:r w:rsidRPr="00D02E69">
        <w:rPr>
          <w:szCs w:val="19"/>
        </w:rPr>
        <w:t xml:space="preserve"> </w:t>
      </w:r>
      <w:r w:rsidR="00E21C66">
        <w:rPr>
          <w:szCs w:val="19"/>
        </w:rPr>
        <w:t xml:space="preserve">we wszystkich działach </w:t>
      </w:r>
      <w:r w:rsidR="00E21C66" w:rsidRPr="00E21A96">
        <w:rPr>
          <w:szCs w:val="19"/>
        </w:rPr>
        <w:t>sekcji Budownictwo, odnotowano wzrosty wartości prac budowlano-montażowych. Dla podmiotów specjalizujących się we wznoszeniu obiektów inżynierii lądowej i wodnej – o 63,2%,</w:t>
      </w:r>
      <w:r w:rsidR="00FF30B8" w:rsidRPr="00E21A96">
        <w:rPr>
          <w:szCs w:val="19"/>
        </w:rPr>
        <w:t xml:space="preserve"> zajmujących się budową budynków o 37,0%, a </w:t>
      </w:r>
      <w:r w:rsidR="00E21C66" w:rsidRPr="00E21A96">
        <w:rPr>
          <w:szCs w:val="19"/>
        </w:rPr>
        <w:t>wykonujących roboty</w:t>
      </w:r>
      <w:r w:rsidR="00E21C66">
        <w:rPr>
          <w:szCs w:val="19"/>
        </w:rPr>
        <w:t xml:space="preserve"> budowlane specjalistyczne – o 26,0%</w:t>
      </w:r>
      <w:r w:rsidR="00FF30B8">
        <w:rPr>
          <w:szCs w:val="19"/>
        </w:rPr>
        <w:t xml:space="preserve">. </w:t>
      </w:r>
    </w:p>
    <w:p w14:paraId="37B7C07A" w14:textId="7D6EE006" w:rsidR="00500F2E" w:rsidRPr="00D02E69" w:rsidRDefault="00696D0F" w:rsidP="00D02E69">
      <w:pPr>
        <w:spacing w:line="288" w:lineRule="auto"/>
        <w:rPr>
          <w:szCs w:val="19"/>
        </w:rPr>
      </w:pPr>
      <w:r>
        <w:rPr>
          <w:szCs w:val="19"/>
        </w:rPr>
        <w:t xml:space="preserve">W pierwszym kwartale </w:t>
      </w:r>
      <w:r w:rsidR="00500F2E" w:rsidRPr="00D02E69">
        <w:rPr>
          <w:szCs w:val="19"/>
        </w:rPr>
        <w:t xml:space="preserve">br. </w:t>
      </w:r>
      <w:r w:rsidR="00500F2E" w:rsidRPr="00E21A96">
        <w:rPr>
          <w:szCs w:val="19"/>
        </w:rPr>
        <w:t xml:space="preserve">zwiększenie produkcji budowlano-montażowej w skali roku wystąpiło w przedsiębiorstwach </w:t>
      </w:r>
      <w:r w:rsidR="006967B0" w:rsidRPr="00E21A96">
        <w:rPr>
          <w:szCs w:val="19"/>
        </w:rPr>
        <w:t xml:space="preserve">realizujących prace z zakresu </w:t>
      </w:r>
      <w:r w:rsidR="00500F2E" w:rsidRPr="00E21A96">
        <w:rPr>
          <w:szCs w:val="19"/>
        </w:rPr>
        <w:t>budow</w:t>
      </w:r>
      <w:r w:rsidR="006967B0" w:rsidRPr="00E21A96">
        <w:rPr>
          <w:szCs w:val="19"/>
        </w:rPr>
        <w:t>y</w:t>
      </w:r>
      <w:r w:rsidR="00500F2E" w:rsidRPr="00E21A96">
        <w:rPr>
          <w:szCs w:val="19"/>
        </w:rPr>
        <w:t xml:space="preserve"> budynków </w:t>
      </w:r>
      <w:r w:rsidRPr="00E21A96">
        <w:rPr>
          <w:szCs w:val="19"/>
        </w:rPr>
        <w:t>(o 39</w:t>
      </w:r>
      <w:r w:rsidR="00500F2E" w:rsidRPr="00E21A96">
        <w:rPr>
          <w:szCs w:val="19"/>
        </w:rPr>
        <w:t>,</w:t>
      </w:r>
      <w:r w:rsidRPr="00E21A96">
        <w:rPr>
          <w:szCs w:val="19"/>
        </w:rPr>
        <w:t>0</w:t>
      </w:r>
      <w:r w:rsidR="00500F2E" w:rsidRPr="00E21A96">
        <w:rPr>
          <w:szCs w:val="19"/>
        </w:rPr>
        <w:t xml:space="preserve">%), wykonujących roboty budowlane specjalistyczne (o </w:t>
      </w:r>
      <w:r w:rsidRPr="00E21A96">
        <w:rPr>
          <w:szCs w:val="19"/>
        </w:rPr>
        <w:t>16,3</w:t>
      </w:r>
      <w:r w:rsidR="00500F2E" w:rsidRPr="00E21A96">
        <w:rPr>
          <w:szCs w:val="19"/>
        </w:rPr>
        <w:t>%) oraz specjalizujących się</w:t>
      </w:r>
      <w:r w:rsidR="00500F2E" w:rsidRPr="00D02E69">
        <w:rPr>
          <w:szCs w:val="19"/>
        </w:rPr>
        <w:t xml:space="preserve"> we wznoszeniu obiektów </w:t>
      </w:r>
      <w:r>
        <w:rPr>
          <w:szCs w:val="19"/>
        </w:rPr>
        <w:t>inżynierii lądowej i wodnej (o 14</w:t>
      </w:r>
      <w:r w:rsidR="00500F2E" w:rsidRPr="00D02E69">
        <w:rPr>
          <w:szCs w:val="19"/>
        </w:rPr>
        <w:t>,</w:t>
      </w:r>
      <w:r>
        <w:rPr>
          <w:szCs w:val="19"/>
        </w:rPr>
        <w:t>1</w:t>
      </w:r>
      <w:r w:rsidR="00500F2E" w:rsidRPr="00D02E69">
        <w:rPr>
          <w:szCs w:val="19"/>
        </w:rPr>
        <w:t xml:space="preserve">%). </w:t>
      </w:r>
    </w:p>
    <w:p w14:paraId="7391B7E3" w14:textId="1A6B8CAE" w:rsidR="001E12DB" w:rsidRPr="00D02E69" w:rsidRDefault="00650B5C" w:rsidP="00D02E69">
      <w:pPr>
        <w:spacing w:line="288" w:lineRule="auto"/>
        <w:rPr>
          <w:noProof/>
          <w:spacing w:val="-2"/>
          <w:szCs w:val="19"/>
          <w:lang w:eastAsia="pl-PL"/>
        </w:rPr>
      </w:pPr>
      <w:r w:rsidRPr="00D02E69">
        <w:rPr>
          <w:noProof/>
          <w:spacing w:val="-2"/>
          <w:szCs w:val="19"/>
          <w:lang w:eastAsia="pl-PL"/>
        </w:rPr>
        <w:t>P</w:t>
      </w:r>
      <w:r w:rsidR="00965108" w:rsidRPr="00D02E69">
        <w:rPr>
          <w:noProof/>
          <w:spacing w:val="-2"/>
          <w:szCs w:val="19"/>
          <w:lang w:eastAsia="pl-PL"/>
        </w:rPr>
        <w:t>rodukc</w:t>
      </w:r>
      <w:r w:rsidR="003F7DEC" w:rsidRPr="00D02E69">
        <w:rPr>
          <w:noProof/>
          <w:spacing w:val="-2"/>
          <w:szCs w:val="19"/>
          <w:lang w:eastAsia="pl-PL"/>
        </w:rPr>
        <w:t>j</w:t>
      </w:r>
      <w:r w:rsidRPr="00D02E69">
        <w:rPr>
          <w:noProof/>
          <w:spacing w:val="-2"/>
          <w:szCs w:val="19"/>
          <w:lang w:eastAsia="pl-PL"/>
        </w:rPr>
        <w:t>a budowlano-montażowa</w:t>
      </w:r>
      <w:r w:rsidR="003F7DEC" w:rsidRPr="00D02E69">
        <w:rPr>
          <w:noProof/>
          <w:spacing w:val="-2"/>
          <w:szCs w:val="19"/>
          <w:lang w:eastAsia="pl-PL"/>
        </w:rPr>
        <w:t xml:space="preserve"> </w:t>
      </w:r>
      <w:r w:rsidR="005D7F21" w:rsidRPr="00D02E69">
        <w:rPr>
          <w:noProof/>
          <w:spacing w:val="-2"/>
          <w:szCs w:val="19"/>
          <w:lang w:eastAsia="pl-PL"/>
        </w:rPr>
        <w:t xml:space="preserve">w </w:t>
      </w:r>
      <w:r w:rsidR="008F6E7C">
        <w:rPr>
          <w:noProof/>
          <w:spacing w:val="-2"/>
          <w:szCs w:val="19"/>
          <w:lang w:eastAsia="pl-PL"/>
        </w:rPr>
        <w:t>marcu</w:t>
      </w:r>
      <w:r w:rsidR="00D75571" w:rsidRPr="00D02E69">
        <w:rPr>
          <w:noProof/>
          <w:spacing w:val="-2"/>
          <w:szCs w:val="19"/>
          <w:lang w:eastAsia="pl-PL"/>
        </w:rPr>
        <w:t xml:space="preserve"> 2022 r</w:t>
      </w:r>
      <w:r w:rsidR="004C15CB">
        <w:rPr>
          <w:noProof/>
          <w:spacing w:val="-2"/>
          <w:szCs w:val="19"/>
          <w:lang w:eastAsia="pl-PL"/>
        </w:rPr>
        <w:t xml:space="preserve">oku </w:t>
      </w:r>
      <w:r w:rsidR="005D7F21" w:rsidRPr="00D02E69">
        <w:rPr>
          <w:noProof/>
          <w:spacing w:val="-2"/>
          <w:szCs w:val="19"/>
          <w:lang w:eastAsia="pl-PL"/>
        </w:rPr>
        <w:t xml:space="preserve">w porównaniu z analogicznym miesiącem poprzedniego roku, była wyższa zarówno dla robót o charakterze inwestycyjnym - </w:t>
      </w:r>
      <w:r w:rsidR="00965108" w:rsidRPr="00D02E69">
        <w:rPr>
          <w:noProof/>
          <w:spacing w:val="-2"/>
          <w:szCs w:val="19"/>
          <w:lang w:eastAsia="pl-PL"/>
        </w:rPr>
        <w:t xml:space="preserve">o </w:t>
      </w:r>
      <w:r w:rsidR="001A58F8">
        <w:rPr>
          <w:noProof/>
          <w:spacing w:val="-2"/>
          <w:szCs w:val="19"/>
          <w:lang w:eastAsia="pl-PL"/>
        </w:rPr>
        <w:t>16,9</w:t>
      </w:r>
      <w:r w:rsidR="005D7F21" w:rsidRPr="00D02E69">
        <w:rPr>
          <w:noProof/>
          <w:spacing w:val="-2"/>
          <w:szCs w:val="19"/>
          <w:lang w:eastAsia="pl-PL"/>
        </w:rPr>
        <w:t xml:space="preserve">%, jak </w:t>
      </w:r>
      <w:r w:rsidR="005D7F21" w:rsidRPr="00D02E69">
        <w:rPr>
          <w:noProof/>
          <w:spacing w:val="-2"/>
          <w:szCs w:val="19"/>
          <w:lang w:eastAsia="pl-PL"/>
        </w:rPr>
        <w:br/>
        <w:t xml:space="preserve">i remontowym – o </w:t>
      </w:r>
      <w:r w:rsidR="001A58F8">
        <w:rPr>
          <w:noProof/>
          <w:spacing w:val="-2"/>
          <w:szCs w:val="19"/>
          <w:lang w:eastAsia="pl-PL"/>
        </w:rPr>
        <w:t>44</w:t>
      </w:r>
      <w:r w:rsidR="005D7F21" w:rsidRPr="00D02E69">
        <w:rPr>
          <w:noProof/>
          <w:spacing w:val="-2"/>
          <w:szCs w:val="19"/>
          <w:lang w:eastAsia="pl-PL"/>
        </w:rPr>
        <w:t>,</w:t>
      </w:r>
      <w:r w:rsidR="001A58F8">
        <w:rPr>
          <w:noProof/>
          <w:spacing w:val="-2"/>
          <w:szCs w:val="19"/>
          <w:lang w:eastAsia="pl-PL"/>
        </w:rPr>
        <w:t>9</w:t>
      </w:r>
      <w:r w:rsidR="005D7F21" w:rsidRPr="00D02E69">
        <w:rPr>
          <w:noProof/>
          <w:spacing w:val="-2"/>
          <w:szCs w:val="19"/>
          <w:lang w:eastAsia="pl-PL"/>
        </w:rPr>
        <w:t>% (prz</w:t>
      </w:r>
      <w:r w:rsidR="000455A6" w:rsidRPr="00D02E69">
        <w:rPr>
          <w:noProof/>
          <w:spacing w:val="-2"/>
          <w:szCs w:val="19"/>
          <w:lang w:eastAsia="pl-PL"/>
        </w:rPr>
        <w:t>e</w:t>
      </w:r>
      <w:r w:rsidR="001A58F8">
        <w:rPr>
          <w:noProof/>
          <w:spacing w:val="-2"/>
          <w:szCs w:val="19"/>
          <w:lang w:eastAsia="pl-PL"/>
        </w:rPr>
        <w:t>d rokiem spadek odpowiednio o 15</w:t>
      </w:r>
      <w:r w:rsidR="005D7F21" w:rsidRPr="00D02E69">
        <w:rPr>
          <w:noProof/>
          <w:spacing w:val="-2"/>
          <w:szCs w:val="19"/>
          <w:lang w:eastAsia="pl-PL"/>
        </w:rPr>
        <w:t>,</w:t>
      </w:r>
      <w:r w:rsidR="001A58F8">
        <w:rPr>
          <w:noProof/>
          <w:spacing w:val="-2"/>
          <w:szCs w:val="19"/>
          <w:lang w:eastAsia="pl-PL"/>
        </w:rPr>
        <w:t>4</w:t>
      </w:r>
      <w:r w:rsidR="000455A6" w:rsidRPr="00D02E69">
        <w:rPr>
          <w:noProof/>
          <w:spacing w:val="-2"/>
          <w:szCs w:val="19"/>
          <w:lang w:eastAsia="pl-PL"/>
        </w:rPr>
        <w:t xml:space="preserve">% oraz </w:t>
      </w:r>
      <w:r w:rsidR="001A58F8">
        <w:rPr>
          <w:noProof/>
          <w:spacing w:val="-2"/>
          <w:szCs w:val="19"/>
          <w:lang w:eastAsia="pl-PL"/>
        </w:rPr>
        <w:t>2</w:t>
      </w:r>
      <w:r w:rsidR="005D7F21" w:rsidRPr="00D02E69">
        <w:rPr>
          <w:noProof/>
          <w:spacing w:val="-2"/>
          <w:szCs w:val="19"/>
          <w:lang w:eastAsia="pl-PL"/>
        </w:rPr>
        <w:t>,</w:t>
      </w:r>
      <w:r w:rsidR="001A58F8">
        <w:rPr>
          <w:noProof/>
          <w:spacing w:val="-2"/>
          <w:szCs w:val="19"/>
          <w:lang w:eastAsia="pl-PL"/>
        </w:rPr>
        <w:t>1</w:t>
      </w:r>
      <w:r w:rsidR="005D7F21" w:rsidRPr="00D02E69">
        <w:rPr>
          <w:noProof/>
          <w:spacing w:val="-2"/>
          <w:szCs w:val="19"/>
          <w:lang w:eastAsia="pl-PL"/>
        </w:rPr>
        <w:t xml:space="preserve">%). </w:t>
      </w:r>
      <w:r w:rsidR="00EF0AA9" w:rsidRPr="00D02E69">
        <w:rPr>
          <w:noProof/>
          <w:spacing w:val="-2"/>
          <w:szCs w:val="19"/>
          <w:lang w:eastAsia="pl-PL"/>
        </w:rPr>
        <w:t xml:space="preserve"> </w:t>
      </w:r>
      <w:r w:rsidR="00F22DA0" w:rsidRPr="00D02E69">
        <w:rPr>
          <w:noProof/>
          <w:spacing w:val="-2"/>
          <w:szCs w:val="19"/>
          <w:lang w:eastAsia="pl-PL"/>
        </w:rPr>
        <w:t xml:space="preserve"> </w:t>
      </w:r>
    </w:p>
    <w:p w14:paraId="2A0DD99C" w14:textId="1CE47952" w:rsidR="000455A6" w:rsidRPr="00D02E69" w:rsidRDefault="000455A6" w:rsidP="00D02E69">
      <w:pPr>
        <w:spacing w:line="288" w:lineRule="auto"/>
        <w:rPr>
          <w:szCs w:val="19"/>
        </w:rPr>
      </w:pPr>
      <w:r w:rsidRPr="00D02E69">
        <w:rPr>
          <w:szCs w:val="19"/>
        </w:rPr>
        <w:t xml:space="preserve">W </w:t>
      </w:r>
      <w:r w:rsidR="004913BA">
        <w:rPr>
          <w:color w:val="000000" w:themeColor="text1"/>
          <w:szCs w:val="19"/>
        </w:rPr>
        <w:t>okresie styczeń-marzec</w:t>
      </w:r>
      <w:r w:rsidRPr="00087684">
        <w:rPr>
          <w:color w:val="000000" w:themeColor="text1"/>
          <w:szCs w:val="19"/>
        </w:rPr>
        <w:t xml:space="preserve"> 2022 roku, w odniesieniu do tego samego okresu poprzedniego roku, wystąpił</w:t>
      </w:r>
      <w:r w:rsidR="004913BA">
        <w:rPr>
          <w:color w:val="000000" w:themeColor="text1"/>
          <w:szCs w:val="19"/>
        </w:rPr>
        <w:t xml:space="preserve"> także</w:t>
      </w:r>
      <w:r w:rsidRPr="00087684">
        <w:rPr>
          <w:color w:val="000000" w:themeColor="text1"/>
          <w:szCs w:val="19"/>
        </w:rPr>
        <w:t xml:space="preserve"> wzrost wa</w:t>
      </w:r>
      <w:r w:rsidR="004913BA">
        <w:rPr>
          <w:color w:val="000000" w:themeColor="text1"/>
          <w:szCs w:val="19"/>
        </w:rPr>
        <w:t>rtości robót inwestycyjnych o 16</w:t>
      </w:r>
      <w:r w:rsidRPr="00087684">
        <w:rPr>
          <w:color w:val="000000" w:themeColor="text1"/>
          <w:szCs w:val="19"/>
        </w:rPr>
        <w:t>,</w:t>
      </w:r>
      <w:r w:rsidR="004913BA">
        <w:rPr>
          <w:color w:val="000000" w:themeColor="text1"/>
          <w:szCs w:val="19"/>
        </w:rPr>
        <w:t>5</w:t>
      </w:r>
      <w:r w:rsidRPr="00087684">
        <w:rPr>
          <w:color w:val="000000" w:themeColor="text1"/>
          <w:szCs w:val="19"/>
        </w:rPr>
        <w:t xml:space="preserve">% oraz remontowych o </w:t>
      </w:r>
      <w:r w:rsidR="004913BA">
        <w:rPr>
          <w:color w:val="000000" w:themeColor="text1"/>
          <w:szCs w:val="19"/>
        </w:rPr>
        <w:t>34</w:t>
      </w:r>
      <w:r w:rsidRPr="00087684">
        <w:rPr>
          <w:color w:val="000000" w:themeColor="text1"/>
          <w:szCs w:val="19"/>
        </w:rPr>
        <w:t>,</w:t>
      </w:r>
      <w:r w:rsidR="004913BA">
        <w:rPr>
          <w:color w:val="000000" w:themeColor="text1"/>
          <w:szCs w:val="19"/>
        </w:rPr>
        <w:t>1</w:t>
      </w:r>
      <w:r w:rsidRPr="00087684">
        <w:rPr>
          <w:color w:val="000000" w:themeColor="text1"/>
          <w:szCs w:val="19"/>
        </w:rPr>
        <w:t xml:space="preserve">% </w:t>
      </w:r>
      <w:r w:rsidR="004913BA">
        <w:rPr>
          <w:color w:val="000000" w:themeColor="text1"/>
          <w:szCs w:val="19"/>
        </w:rPr>
        <w:t>(</w:t>
      </w:r>
      <w:r w:rsidRPr="00087684">
        <w:rPr>
          <w:color w:val="000000" w:themeColor="text1"/>
          <w:szCs w:val="19"/>
        </w:rPr>
        <w:t>wobec s</w:t>
      </w:r>
      <w:r w:rsidR="004913BA">
        <w:rPr>
          <w:color w:val="000000" w:themeColor="text1"/>
          <w:szCs w:val="19"/>
        </w:rPr>
        <w:t>padków analogicznych prac o 17,9% i 4,6</w:t>
      </w:r>
      <w:r w:rsidRPr="00087684">
        <w:rPr>
          <w:color w:val="000000" w:themeColor="text1"/>
          <w:szCs w:val="19"/>
        </w:rPr>
        <w:t>% w 2021 r</w:t>
      </w:r>
      <w:r w:rsidR="004C15CB" w:rsidRPr="00087684">
        <w:rPr>
          <w:color w:val="000000" w:themeColor="text1"/>
          <w:szCs w:val="19"/>
        </w:rPr>
        <w:t>oku</w:t>
      </w:r>
      <w:r w:rsidR="004913BA">
        <w:rPr>
          <w:color w:val="000000" w:themeColor="text1"/>
          <w:szCs w:val="19"/>
        </w:rPr>
        <w:t>)</w:t>
      </w:r>
      <w:r w:rsidRPr="00087684">
        <w:rPr>
          <w:color w:val="000000" w:themeColor="text1"/>
          <w:szCs w:val="19"/>
        </w:rPr>
        <w:t>.</w:t>
      </w:r>
    </w:p>
    <w:p w14:paraId="38486A93" w14:textId="28B0B381" w:rsidR="003D7460" w:rsidRDefault="00C03EDB" w:rsidP="008034E8">
      <w:pPr>
        <w:tabs>
          <w:tab w:val="left" w:pos="851"/>
        </w:tabs>
        <w:spacing w:before="360"/>
        <w:ind w:left="851" w:hanging="851"/>
        <w:rPr>
          <w:b/>
          <w:spacing w:val="-2"/>
          <w:sz w:val="18"/>
          <w:shd w:val="clear" w:color="auto" w:fill="FFFFFF"/>
        </w:rPr>
      </w:pPr>
      <w:r w:rsidRPr="00B76497">
        <w:rPr>
          <w:b/>
          <w:sz w:val="18"/>
          <w:szCs w:val="18"/>
        </w:rPr>
        <w:t>Wykres 1.</w:t>
      </w:r>
      <w:r w:rsidR="00683FFE">
        <w:rPr>
          <w:b/>
          <w:sz w:val="18"/>
          <w:szCs w:val="18"/>
        </w:rPr>
        <w:tab/>
      </w:r>
      <w:r w:rsidR="005644F6" w:rsidRPr="00FB48CC">
        <w:rPr>
          <w:b/>
          <w:spacing w:val="-2"/>
          <w:sz w:val="18"/>
          <w:shd w:val="clear" w:color="auto" w:fill="FFFFFF"/>
        </w:rPr>
        <w:t>Dynamika p</w:t>
      </w:r>
      <w:r w:rsidRPr="00FB48CC">
        <w:rPr>
          <w:b/>
          <w:spacing w:val="-2"/>
          <w:sz w:val="18"/>
          <w:shd w:val="clear" w:color="auto" w:fill="FFFFFF"/>
        </w:rPr>
        <w:t>rodukcj</w:t>
      </w:r>
      <w:r w:rsidR="005644F6" w:rsidRPr="00FB48CC">
        <w:rPr>
          <w:b/>
          <w:spacing w:val="-2"/>
          <w:sz w:val="18"/>
          <w:shd w:val="clear" w:color="auto" w:fill="FFFFFF"/>
        </w:rPr>
        <w:t>i</w:t>
      </w:r>
      <w:r w:rsidRPr="00FB48CC">
        <w:rPr>
          <w:b/>
          <w:spacing w:val="-2"/>
          <w:sz w:val="18"/>
          <w:shd w:val="clear" w:color="auto" w:fill="FFFFFF"/>
        </w:rPr>
        <w:t xml:space="preserve"> </w:t>
      </w:r>
      <w:r w:rsidR="003D7460" w:rsidRPr="00FB48CC">
        <w:rPr>
          <w:b/>
          <w:spacing w:val="-2"/>
          <w:sz w:val="18"/>
          <w:shd w:val="clear" w:color="auto" w:fill="FFFFFF"/>
        </w:rPr>
        <w:t>budowlano-montażow</w:t>
      </w:r>
      <w:r w:rsidR="00522492" w:rsidRPr="00FB48CC">
        <w:rPr>
          <w:b/>
          <w:spacing w:val="-2"/>
          <w:sz w:val="18"/>
          <w:shd w:val="clear" w:color="auto" w:fill="FFFFFF"/>
        </w:rPr>
        <w:t>ej</w:t>
      </w:r>
      <w:r w:rsidR="00616739" w:rsidRPr="00FB48CC">
        <w:rPr>
          <w:b/>
          <w:spacing w:val="-2"/>
          <w:sz w:val="18"/>
          <w:shd w:val="clear" w:color="auto" w:fill="FFFFFF"/>
        </w:rPr>
        <w:t xml:space="preserve"> (ceny stałe; </w:t>
      </w:r>
      <w:r w:rsidR="00D87F34" w:rsidRPr="00FB48CC">
        <w:rPr>
          <w:b/>
          <w:spacing w:val="-2"/>
          <w:sz w:val="18"/>
          <w:shd w:val="clear" w:color="auto" w:fill="FFFFFF"/>
        </w:rPr>
        <w:t>przeciętna miesięczna</w:t>
      </w:r>
      <w:r w:rsidR="008C2559" w:rsidRPr="00FB48CC">
        <w:rPr>
          <w:b/>
          <w:spacing w:val="-2"/>
          <w:sz w:val="18"/>
          <w:shd w:val="clear" w:color="auto" w:fill="FFFFFF"/>
        </w:rPr>
        <w:t xml:space="preserve"> </w:t>
      </w:r>
      <w:r w:rsidR="0027684A" w:rsidRPr="00FB48CC">
        <w:rPr>
          <w:b/>
          <w:spacing w:val="-2"/>
          <w:sz w:val="18"/>
          <w:shd w:val="clear" w:color="auto" w:fill="FFFFFF"/>
        </w:rPr>
        <w:t>2015=100</w:t>
      </w:r>
      <w:r w:rsidR="00616739" w:rsidRPr="00FB48CC">
        <w:rPr>
          <w:b/>
          <w:spacing w:val="-2"/>
          <w:sz w:val="18"/>
          <w:shd w:val="clear" w:color="auto" w:fill="FFFFFF"/>
        </w:rPr>
        <w:t>)</w:t>
      </w:r>
      <w:r w:rsidR="00CB10A0">
        <w:rPr>
          <w:rStyle w:val="Odwoanieprzypisudolnego"/>
          <w:b/>
          <w:sz w:val="18"/>
          <w:szCs w:val="18"/>
          <w:shd w:val="clear" w:color="auto" w:fill="FFFFFF"/>
        </w:rPr>
        <w:footnoteReference w:id="3"/>
      </w:r>
    </w:p>
    <w:p w14:paraId="530C49CC" w14:textId="02596517" w:rsidR="00313963" w:rsidRDefault="00F76903" w:rsidP="008034E8">
      <w:pPr>
        <w:tabs>
          <w:tab w:val="left" w:pos="851"/>
        </w:tabs>
        <w:spacing w:before="360"/>
        <w:ind w:left="851" w:hanging="851"/>
        <w:rPr>
          <w:b/>
          <w:spacing w:val="-2"/>
          <w:sz w:val="18"/>
          <w:shd w:val="clear" w:color="auto" w:fill="FFFFFF"/>
        </w:rPr>
      </w:pPr>
      <w:r w:rsidRPr="00313963">
        <w:rPr>
          <w:noProof/>
          <w:lang w:eastAsia="pl-PL"/>
        </w:rPr>
        <w:drawing>
          <wp:anchor distT="0" distB="0" distL="114300" distR="114300" simplePos="0" relativeHeight="251823104" behindDoc="0" locked="0" layoutInCell="1" allowOverlap="1" wp14:anchorId="280E0943" wp14:editId="52666C9A">
            <wp:simplePos x="0" y="0"/>
            <wp:positionH relativeFrom="column">
              <wp:posOffset>0</wp:posOffset>
            </wp:positionH>
            <wp:positionV relativeFrom="paragraph">
              <wp:posOffset>40640</wp:posOffset>
            </wp:positionV>
            <wp:extent cx="4523105" cy="3514090"/>
            <wp:effectExtent l="0" t="0" r="0" b="0"/>
            <wp:wrapNone/>
            <wp:docPr id="3" name="Obraz 3" descr="Wykres prezentujący dynamikę produkcji budowlano-montażowej (ceny stałe; przeciętna miesięczna 2015=100) w latach 2018-2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781"/>
                    <a:stretch/>
                  </pic:blipFill>
                  <pic:spPr bwMode="auto">
                    <a:xfrm>
                      <a:off x="0" y="0"/>
                      <a:ext cx="4523105" cy="35140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ACF9A3" w14:textId="469CA457" w:rsidR="00F76903" w:rsidRDefault="00F76903" w:rsidP="008034E8">
      <w:pPr>
        <w:tabs>
          <w:tab w:val="left" w:pos="851"/>
        </w:tabs>
        <w:spacing w:before="360"/>
        <w:ind w:left="851" w:hanging="851"/>
      </w:pPr>
    </w:p>
    <w:p w14:paraId="593A1508" w14:textId="46055AB1" w:rsidR="00227AC4" w:rsidRDefault="00227AC4" w:rsidP="008034E8">
      <w:pPr>
        <w:tabs>
          <w:tab w:val="left" w:pos="851"/>
        </w:tabs>
        <w:spacing w:before="360"/>
        <w:ind w:left="851" w:hanging="851"/>
        <w:rPr>
          <w:b/>
          <w:spacing w:val="-2"/>
          <w:sz w:val="18"/>
          <w:shd w:val="clear" w:color="auto" w:fill="FFFFFF"/>
        </w:rPr>
      </w:pPr>
    </w:p>
    <w:p w14:paraId="77A7771E" w14:textId="1FE16567" w:rsidR="00E476D0" w:rsidRDefault="00E476D0" w:rsidP="008034E8">
      <w:pPr>
        <w:tabs>
          <w:tab w:val="left" w:pos="851"/>
        </w:tabs>
        <w:spacing w:before="360"/>
        <w:ind w:left="851" w:hanging="851"/>
        <w:rPr>
          <w:b/>
          <w:noProof/>
          <w:color w:val="FF0000"/>
          <w:sz w:val="18"/>
          <w:szCs w:val="18"/>
          <w:lang w:eastAsia="pl-PL"/>
        </w:rPr>
      </w:pPr>
    </w:p>
    <w:p w14:paraId="622B08D9" w14:textId="33E72637"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14:paraId="27FF55CF" w14:textId="1D42969E"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14:paraId="098BAC09" w14:textId="77777777"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14:paraId="4E5393D6" w14:textId="77777777"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14:paraId="775B45EA" w14:textId="77777777"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14:paraId="039625A9" w14:textId="4F09F498"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14:paraId="322F7D6B" w14:textId="77777777"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14:paraId="62EB2E1D" w14:textId="0F90B08E"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14:paraId="7354E9DF" w14:textId="0CEAA1BC"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14:paraId="57EF0946" w14:textId="3E613CE5" w:rsidR="003923FA" w:rsidRDefault="003923FA" w:rsidP="00C768AA">
      <w:pPr>
        <w:rPr>
          <w:b/>
          <w:noProof/>
          <w:spacing w:val="-2"/>
          <w:sz w:val="18"/>
          <w:szCs w:val="18"/>
          <w:lang w:eastAsia="pl-PL"/>
        </w:rPr>
      </w:pPr>
    </w:p>
    <w:p w14:paraId="0B67BA3B" w14:textId="0B3339B5" w:rsidR="00965108" w:rsidRPr="00195207" w:rsidRDefault="00965108" w:rsidP="00023775">
      <w:pPr>
        <w:spacing w:line="288" w:lineRule="auto"/>
        <w:rPr>
          <w:spacing w:val="-2"/>
          <w:lang w:eastAsia="pl-PL"/>
        </w:rPr>
      </w:pPr>
      <w:r w:rsidRPr="00195207">
        <w:rPr>
          <w:spacing w:val="-2"/>
          <w:lang w:eastAsia="pl-PL"/>
        </w:rPr>
        <w:t>Dynamika produkcji budowlano-montażowej w</w:t>
      </w:r>
      <w:r w:rsidR="00562991">
        <w:rPr>
          <w:spacing w:val="-2"/>
          <w:lang w:eastAsia="pl-PL"/>
        </w:rPr>
        <w:t xml:space="preserve"> marcu</w:t>
      </w:r>
      <w:r w:rsidRPr="00195207">
        <w:rPr>
          <w:spacing w:val="-2"/>
          <w:lang w:eastAsia="pl-PL"/>
        </w:rPr>
        <w:t xml:space="preserve"> </w:t>
      </w:r>
      <w:r>
        <w:rPr>
          <w:spacing w:val="-2"/>
          <w:lang w:eastAsia="pl-PL"/>
        </w:rPr>
        <w:t>b</w:t>
      </w:r>
      <w:r w:rsidRPr="00195207">
        <w:rPr>
          <w:spacing w:val="-2"/>
          <w:lang w:eastAsia="pl-PL"/>
        </w:rPr>
        <w:t>r. (w cenach stałych)</w:t>
      </w:r>
      <w:r w:rsidR="00167F08">
        <w:rPr>
          <w:spacing w:val="-2"/>
          <w:lang w:eastAsia="pl-PL"/>
        </w:rPr>
        <w:t>,</w:t>
      </w:r>
      <w:r w:rsidRPr="00195207">
        <w:rPr>
          <w:spacing w:val="-2"/>
          <w:lang w:eastAsia="pl-PL"/>
        </w:rPr>
        <w:t xml:space="preserve"> w porównaniu do przeciętnej miesięcznej wartości z roku 2015</w:t>
      </w:r>
      <w:r w:rsidR="00167F08">
        <w:rPr>
          <w:spacing w:val="-2"/>
          <w:lang w:eastAsia="pl-PL"/>
        </w:rPr>
        <w:t>,</w:t>
      </w:r>
      <w:r w:rsidRPr="00195207">
        <w:rPr>
          <w:spacing w:val="-2"/>
          <w:lang w:eastAsia="pl-PL"/>
        </w:rPr>
        <w:t xml:space="preserve"> wyniosła </w:t>
      </w:r>
      <w:r w:rsidR="00562991">
        <w:rPr>
          <w:spacing w:val="-2"/>
          <w:lang w:eastAsia="pl-PL"/>
        </w:rPr>
        <w:t>118</w:t>
      </w:r>
      <w:r>
        <w:rPr>
          <w:spacing w:val="-2"/>
          <w:lang w:eastAsia="pl-PL"/>
        </w:rPr>
        <w:t>,</w:t>
      </w:r>
      <w:r w:rsidR="00562991">
        <w:rPr>
          <w:spacing w:val="-2"/>
          <w:lang w:eastAsia="pl-PL"/>
        </w:rPr>
        <w:t>8</w:t>
      </w:r>
      <w:r>
        <w:rPr>
          <w:spacing w:val="-2"/>
          <w:lang w:eastAsia="pl-PL"/>
        </w:rPr>
        <w:t>.</w:t>
      </w:r>
    </w:p>
    <w:p w14:paraId="2560198A" w14:textId="78BE8454" w:rsidR="00965108" w:rsidRDefault="00965108" w:rsidP="00023775">
      <w:pPr>
        <w:tabs>
          <w:tab w:val="left" w:pos="284"/>
        </w:tabs>
        <w:spacing w:line="288" w:lineRule="auto"/>
        <w:rPr>
          <w:noProof/>
          <w:spacing w:val="-2"/>
          <w:szCs w:val="19"/>
          <w:lang w:eastAsia="pl-PL"/>
        </w:rPr>
      </w:pPr>
      <w:r w:rsidRPr="007E0C03">
        <w:rPr>
          <w:noProof/>
          <w:spacing w:val="-2"/>
          <w:szCs w:val="19"/>
          <w:lang w:eastAsia="pl-PL"/>
        </w:rPr>
        <w:t>Po wyeliminowaniu wpływu czynników o charakterze sezonowym</w:t>
      </w:r>
      <w:r>
        <w:rPr>
          <w:noProof/>
          <w:spacing w:val="-2"/>
          <w:szCs w:val="19"/>
          <w:lang w:eastAsia="pl-PL"/>
        </w:rPr>
        <w:t>,</w:t>
      </w:r>
      <w:r w:rsidRPr="007E0C03">
        <w:rPr>
          <w:noProof/>
          <w:spacing w:val="-2"/>
          <w:szCs w:val="19"/>
          <w:lang w:eastAsia="pl-PL"/>
        </w:rPr>
        <w:t xml:space="preserve"> produkcja budowlano-montażowa ukształtowała się na poziomie </w:t>
      </w:r>
      <w:r w:rsidR="005D7F21">
        <w:rPr>
          <w:noProof/>
          <w:spacing w:val="-2"/>
          <w:szCs w:val="19"/>
          <w:lang w:eastAsia="pl-PL"/>
        </w:rPr>
        <w:t xml:space="preserve">wyższym </w:t>
      </w:r>
      <w:r w:rsidRPr="0070173D">
        <w:rPr>
          <w:noProof/>
          <w:spacing w:val="-2"/>
          <w:szCs w:val="19"/>
          <w:lang w:eastAsia="pl-PL"/>
        </w:rPr>
        <w:t xml:space="preserve">o </w:t>
      </w:r>
      <w:r w:rsidR="00562991">
        <w:rPr>
          <w:noProof/>
          <w:spacing w:val="-2"/>
          <w:szCs w:val="19"/>
          <w:lang w:eastAsia="pl-PL"/>
        </w:rPr>
        <w:t>24</w:t>
      </w:r>
      <w:r>
        <w:rPr>
          <w:noProof/>
          <w:spacing w:val="-2"/>
          <w:szCs w:val="19"/>
          <w:lang w:eastAsia="pl-PL"/>
        </w:rPr>
        <w:t>,</w:t>
      </w:r>
      <w:r w:rsidR="00562991">
        <w:rPr>
          <w:noProof/>
          <w:spacing w:val="-2"/>
          <w:szCs w:val="19"/>
          <w:lang w:eastAsia="pl-PL"/>
        </w:rPr>
        <w:t>4</w:t>
      </w:r>
      <w:r>
        <w:rPr>
          <w:noProof/>
          <w:spacing w:val="-2"/>
          <w:szCs w:val="19"/>
          <w:lang w:eastAsia="pl-PL"/>
        </w:rPr>
        <w:t xml:space="preserve">% w porównaniu z </w:t>
      </w:r>
      <w:r w:rsidRPr="005644F6">
        <w:rPr>
          <w:noProof/>
          <w:spacing w:val="-2"/>
          <w:szCs w:val="19"/>
          <w:lang w:eastAsia="pl-PL"/>
        </w:rPr>
        <w:t>analogicznym miesiącem</w:t>
      </w:r>
      <w:r>
        <w:rPr>
          <w:noProof/>
          <w:spacing w:val="-2"/>
          <w:szCs w:val="19"/>
          <w:lang w:eastAsia="pl-PL"/>
        </w:rPr>
        <w:t xml:space="preserve"> ub. </w:t>
      </w:r>
      <w:r w:rsidRPr="005644F6">
        <w:rPr>
          <w:noProof/>
          <w:spacing w:val="-2"/>
          <w:szCs w:val="19"/>
          <w:lang w:eastAsia="pl-PL"/>
        </w:rPr>
        <w:t>r</w:t>
      </w:r>
      <w:r>
        <w:rPr>
          <w:noProof/>
          <w:spacing w:val="-2"/>
          <w:szCs w:val="19"/>
          <w:lang w:eastAsia="pl-PL"/>
        </w:rPr>
        <w:t>oku</w:t>
      </w:r>
      <w:r w:rsidRPr="005644F6">
        <w:rPr>
          <w:noProof/>
          <w:spacing w:val="-2"/>
          <w:szCs w:val="19"/>
          <w:lang w:eastAsia="pl-PL"/>
        </w:rPr>
        <w:t xml:space="preserve"> oraz o </w:t>
      </w:r>
      <w:r w:rsidR="00562991">
        <w:rPr>
          <w:noProof/>
          <w:spacing w:val="-2"/>
          <w:szCs w:val="19"/>
          <w:lang w:eastAsia="pl-PL"/>
        </w:rPr>
        <w:t>5</w:t>
      </w:r>
      <w:r w:rsidR="005D7F21">
        <w:rPr>
          <w:noProof/>
          <w:spacing w:val="-2"/>
          <w:szCs w:val="19"/>
          <w:lang w:eastAsia="pl-PL"/>
        </w:rPr>
        <w:t>,</w:t>
      </w:r>
      <w:r w:rsidR="00562991">
        <w:rPr>
          <w:noProof/>
          <w:spacing w:val="-2"/>
          <w:szCs w:val="19"/>
          <w:lang w:eastAsia="pl-PL"/>
        </w:rPr>
        <w:t>1</w:t>
      </w:r>
      <w:r>
        <w:rPr>
          <w:noProof/>
          <w:spacing w:val="-2"/>
          <w:szCs w:val="19"/>
          <w:lang w:eastAsia="pl-PL"/>
        </w:rPr>
        <w:t xml:space="preserve">% </w:t>
      </w:r>
      <w:r w:rsidR="00562991">
        <w:rPr>
          <w:noProof/>
          <w:spacing w:val="-2"/>
          <w:szCs w:val="19"/>
          <w:lang w:eastAsia="pl-PL"/>
        </w:rPr>
        <w:t xml:space="preserve">wyższym </w:t>
      </w:r>
      <w:r w:rsidRPr="005644F6">
        <w:rPr>
          <w:noProof/>
          <w:spacing w:val="-2"/>
          <w:szCs w:val="19"/>
          <w:lang w:eastAsia="pl-PL"/>
        </w:rPr>
        <w:t>w porównaniu z</w:t>
      </w:r>
      <w:r w:rsidR="00562991">
        <w:rPr>
          <w:noProof/>
          <w:spacing w:val="-2"/>
          <w:szCs w:val="19"/>
          <w:lang w:eastAsia="pl-PL"/>
        </w:rPr>
        <w:t xml:space="preserve"> lutym</w:t>
      </w:r>
      <w:r w:rsidR="00741C33">
        <w:rPr>
          <w:noProof/>
          <w:spacing w:val="-2"/>
          <w:szCs w:val="19"/>
          <w:lang w:eastAsia="pl-PL"/>
        </w:rPr>
        <w:t xml:space="preserve"> </w:t>
      </w:r>
      <w:r>
        <w:rPr>
          <w:noProof/>
          <w:spacing w:val="-2"/>
          <w:szCs w:val="19"/>
          <w:lang w:eastAsia="pl-PL"/>
        </w:rPr>
        <w:t>20</w:t>
      </w:r>
      <w:r w:rsidR="007613CB">
        <w:rPr>
          <w:noProof/>
          <w:spacing w:val="-2"/>
          <w:szCs w:val="19"/>
          <w:lang w:eastAsia="pl-PL"/>
        </w:rPr>
        <w:t>2</w:t>
      </w:r>
      <w:r w:rsidR="00741C33">
        <w:rPr>
          <w:noProof/>
          <w:spacing w:val="-2"/>
          <w:szCs w:val="19"/>
          <w:lang w:eastAsia="pl-PL"/>
        </w:rPr>
        <w:t>2</w:t>
      </w:r>
      <w:r w:rsidRPr="005644F6">
        <w:rPr>
          <w:noProof/>
          <w:spacing w:val="-2"/>
          <w:szCs w:val="19"/>
          <w:lang w:eastAsia="pl-PL"/>
        </w:rPr>
        <w:t xml:space="preserve"> roku.</w:t>
      </w:r>
    </w:p>
    <w:p w14:paraId="163C4A85" w14:textId="2444BCAE" w:rsidR="00F873CA" w:rsidRDefault="00FA5CEC" w:rsidP="00023775">
      <w:pPr>
        <w:spacing w:line="288" w:lineRule="auto"/>
      </w:pPr>
      <w:r w:rsidRPr="00F000E3">
        <w:t>W przypadku cytowania danych Głównego Urzędu Statystycznego prosimy o zamieszczenie informacji: „Źródło danych GUS”, a przypadku publikowania obliczeń dokonanych na danych opublikowanych przez GUS prosimy o zamieszczenie informacji: „Opracowanie własne na podstawie danych GUS”.</w:t>
      </w:r>
      <w:r w:rsidR="00F22DA0">
        <w:t xml:space="preserve"> </w:t>
      </w:r>
    </w:p>
    <w:p w14:paraId="73DCBFCD" w14:textId="34BE06BC" w:rsidR="00F22DA0" w:rsidRPr="00F000E3" w:rsidRDefault="00F22DA0" w:rsidP="00023775">
      <w:pPr>
        <w:spacing w:line="288" w:lineRule="auto"/>
        <w:rPr>
          <w:b/>
          <w:szCs w:val="19"/>
          <w:shd w:val="clear" w:color="auto" w:fill="FFFFFF"/>
          <w:vertAlign w:val="superscript"/>
        </w:rPr>
        <w:sectPr w:rsidR="00F22DA0" w:rsidRPr="00F000E3" w:rsidSect="00013185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 w:code="9"/>
          <w:pgMar w:top="720" w:right="3119" w:bottom="720" w:left="720" w:header="284" w:footer="284" w:gutter="0"/>
          <w:pgNumType w:start="1" w:chapStyle="1"/>
          <w:cols w:space="708"/>
          <w:titlePg/>
          <w:docGrid w:linePitch="360"/>
        </w:sectPr>
      </w:pP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3F4A28" w14:paraId="718F529E" w14:textId="77777777" w:rsidTr="00453FA0">
        <w:trPr>
          <w:trHeight w:val="1626"/>
        </w:trPr>
        <w:tc>
          <w:tcPr>
            <w:tcW w:w="4926" w:type="dxa"/>
          </w:tcPr>
          <w:p w14:paraId="6CB93C09" w14:textId="77777777" w:rsidR="003F4A28" w:rsidRPr="004A1D19" w:rsidRDefault="003F4A28" w:rsidP="00453FA0">
            <w:pPr>
              <w:spacing w:before="0" w:after="0" w:line="276" w:lineRule="auto"/>
              <w:rPr>
                <w:rFonts w:cs="Arial"/>
                <w:sz w:val="20"/>
              </w:rPr>
            </w:pPr>
            <w:r w:rsidRPr="004A1D19">
              <w:rPr>
                <w:rFonts w:cs="Arial"/>
                <w:sz w:val="20"/>
              </w:rPr>
              <w:lastRenderedPageBreak/>
              <w:t>Opracowanie merytoryczne:</w:t>
            </w:r>
          </w:p>
          <w:p w14:paraId="194120FB" w14:textId="5399339B" w:rsidR="003F4A28" w:rsidRPr="008925F0" w:rsidRDefault="003F4A28" w:rsidP="00453FA0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>
              <w:rPr>
                <w:rFonts w:cs="Arial"/>
                <w:b/>
                <w:sz w:val="20"/>
              </w:rPr>
              <w:t>Urząd Statystyczny w Lublinie</w:t>
            </w:r>
          </w:p>
          <w:p w14:paraId="729AEC76" w14:textId="62DCFE9B" w:rsidR="003F4A28" w:rsidRPr="00DE2400" w:rsidRDefault="003F4A28" w:rsidP="00453FA0">
            <w:pPr>
              <w:spacing w:before="0" w:after="0" w:line="276" w:lineRule="auto"/>
              <w:rPr>
                <w:b/>
                <w:lang w:val="fi-FI"/>
              </w:rPr>
            </w:pPr>
            <w:r w:rsidRPr="00DE2400">
              <w:rPr>
                <w:b/>
                <w:lang w:val="fi-FI"/>
              </w:rPr>
              <w:t xml:space="preserve">Dyrektor </w:t>
            </w:r>
            <w:r>
              <w:rPr>
                <w:b/>
                <w:lang w:val="fi-FI"/>
              </w:rPr>
              <w:t xml:space="preserve">Krzysztof Markowski </w:t>
            </w:r>
          </w:p>
          <w:p w14:paraId="3C6E5C4F" w14:textId="7587D98B" w:rsidR="003F4A28" w:rsidRPr="00AB24E4" w:rsidRDefault="003F4A28" w:rsidP="003F4A28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81 533 20 52</w:t>
            </w:r>
          </w:p>
        </w:tc>
        <w:tc>
          <w:tcPr>
            <w:tcW w:w="4927" w:type="dxa"/>
          </w:tcPr>
          <w:p w14:paraId="70D81CD6" w14:textId="77777777" w:rsidR="003F4A28" w:rsidRPr="004A1D19" w:rsidRDefault="003F4A28" w:rsidP="00453FA0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4A1D19">
              <w:rPr>
                <w:rFonts w:cs="Arial"/>
                <w:sz w:val="20"/>
              </w:rPr>
              <w:t>Rozpowszechnianie:</w:t>
            </w:r>
            <w:r w:rsidRPr="004A1D19">
              <w:rPr>
                <w:rFonts w:cs="Arial"/>
                <w:sz w:val="20"/>
              </w:rPr>
              <w:br/>
            </w:r>
            <w:r w:rsidRPr="004A1D19">
              <w:rPr>
                <w:rFonts w:cs="Arial"/>
                <w:b/>
                <w:sz w:val="20"/>
              </w:rPr>
              <w:t>Rzecznik Prasowy Prezesa GUS</w:t>
            </w:r>
          </w:p>
          <w:p w14:paraId="2DD72B4A" w14:textId="77777777" w:rsidR="003F4A28" w:rsidRPr="004A1D19" w:rsidRDefault="003F4A28" w:rsidP="00453FA0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4A1D19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14:paraId="32A47EF0" w14:textId="77777777" w:rsidR="003F4A28" w:rsidRPr="004A1D19" w:rsidRDefault="003F4A28" w:rsidP="00453FA0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Tel: 695 255</w:t>
            </w: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 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011</w:t>
            </w:r>
          </w:p>
          <w:p w14:paraId="6BA69AD8" w14:textId="77777777" w:rsidR="003F4A28" w:rsidRDefault="003F4A28" w:rsidP="00453FA0">
            <w:pPr>
              <w:rPr>
                <w:sz w:val="18"/>
              </w:rPr>
            </w:pPr>
          </w:p>
        </w:tc>
      </w:tr>
      <w:tr w:rsidR="003F4A28" w14:paraId="237FE761" w14:textId="77777777" w:rsidTr="00453FA0">
        <w:trPr>
          <w:trHeight w:val="418"/>
        </w:trPr>
        <w:tc>
          <w:tcPr>
            <w:tcW w:w="4926" w:type="dxa"/>
            <w:vMerge w:val="restart"/>
          </w:tcPr>
          <w:p w14:paraId="226164DF" w14:textId="77777777" w:rsidR="003F4A28" w:rsidRPr="00C91687" w:rsidRDefault="003F4A28" w:rsidP="00453FA0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14:paraId="0D678107" w14:textId="77777777" w:rsidR="003F4A28" w:rsidRPr="00C91687" w:rsidRDefault="003F4A28" w:rsidP="00453FA0">
            <w:pPr>
              <w:rPr>
                <w:sz w:val="20"/>
              </w:rPr>
            </w:pPr>
            <w:r w:rsidRPr="00674DE5">
              <w:rPr>
                <w:sz w:val="20"/>
              </w:rPr>
              <w:t>T</w:t>
            </w:r>
            <w:r>
              <w:rPr>
                <w:sz w:val="20"/>
              </w:rPr>
              <w:t>el</w:t>
            </w:r>
            <w:r w:rsidRPr="00674DE5">
              <w:rPr>
                <w:sz w:val="20"/>
              </w:rPr>
              <w:t xml:space="preserve">: </w:t>
            </w:r>
            <w:r>
              <w:rPr>
                <w:sz w:val="20"/>
              </w:rPr>
              <w:t>22 608 38 04</w:t>
            </w:r>
            <w:r w:rsidRPr="00C91687">
              <w:rPr>
                <w:sz w:val="20"/>
              </w:rPr>
              <w:t xml:space="preserve"> </w:t>
            </w:r>
          </w:p>
          <w:p w14:paraId="56CD9DFE" w14:textId="77777777" w:rsidR="003F4A28" w:rsidRPr="00F05FC7" w:rsidRDefault="003F4A28" w:rsidP="00453FA0">
            <w:pPr>
              <w:rPr>
                <w:sz w:val="18"/>
                <w:lang w:val="en-US"/>
              </w:rPr>
            </w:pPr>
            <w:r w:rsidRPr="00A82D31">
              <w:rPr>
                <w:b/>
                <w:sz w:val="20"/>
                <w:lang w:val="en-GB"/>
              </w:rPr>
              <w:t>e-mail:</w:t>
            </w:r>
            <w:r w:rsidRPr="00A82D31">
              <w:rPr>
                <w:sz w:val="20"/>
                <w:lang w:val="en-GB"/>
              </w:rPr>
              <w:t xml:space="preserve"> </w:t>
            </w:r>
            <w:hyperlink r:id="rId15" w:history="1">
              <w:r w:rsidRPr="00394E26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</w:tc>
        <w:tc>
          <w:tcPr>
            <w:tcW w:w="4927" w:type="dxa"/>
            <w:vAlign w:val="center"/>
          </w:tcPr>
          <w:p w14:paraId="2932F8CF" w14:textId="77777777" w:rsidR="003F4A28" w:rsidRDefault="003F4A28" w:rsidP="00453FA0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10816" behindDoc="0" locked="0" layoutInCell="1" allowOverlap="1" wp14:anchorId="2DE94B0F" wp14:editId="4435A5BF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kona strony www.stat.gov.pl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www.stat.gov.pl</w:t>
            </w:r>
            <w:r>
              <w:rPr>
                <w:sz w:val="18"/>
              </w:rPr>
              <w:t xml:space="preserve">      </w:t>
            </w:r>
          </w:p>
        </w:tc>
      </w:tr>
      <w:tr w:rsidR="003F4A28" w14:paraId="649D646A" w14:textId="77777777" w:rsidTr="00453FA0">
        <w:trPr>
          <w:trHeight w:val="418"/>
        </w:trPr>
        <w:tc>
          <w:tcPr>
            <w:tcW w:w="4926" w:type="dxa"/>
            <w:vMerge/>
          </w:tcPr>
          <w:p w14:paraId="7CDC4755" w14:textId="77777777" w:rsidR="003F4A28" w:rsidRPr="00C91687" w:rsidRDefault="003F4A28" w:rsidP="00453FA0">
            <w:pPr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14:paraId="29A97294" w14:textId="77777777" w:rsidR="003F4A28" w:rsidRDefault="003F4A28" w:rsidP="00453FA0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11840" behindDoc="0" locked="0" layoutInCell="1" allowOverlap="1" wp14:anchorId="68CC97F6" wp14:editId="23A28407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2" name="Obraz 22" descr="Ikona twittera @GUS_ST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@GUS_STAT</w:t>
            </w:r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3F4A28" w14:paraId="704B67F0" w14:textId="77777777" w:rsidTr="00453FA0">
        <w:trPr>
          <w:trHeight w:val="334"/>
        </w:trPr>
        <w:tc>
          <w:tcPr>
            <w:tcW w:w="4926" w:type="dxa"/>
            <w:vMerge/>
          </w:tcPr>
          <w:p w14:paraId="05222FBF" w14:textId="77777777" w:rsidR="003F4A28" w:rsidRPr="00C91687" w:rsidRDefault="003F4A28" w:rsidP="00453FA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0B8E61D2" w14:textId="77777777" w:rsidR="003F4A28" w:rsidRDefault="003F4A28" w:rsidP="00453FA0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12864" behindDoc="0" locked="0" layoutInCell="1" allowOverlap="1" wp14:anchorId="5CE71058" wp14:editId="5201F819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Ikona facebooka @GlownyUrzadStatystycz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3F4A28" w14:paraId="56C6D511" w14:textId="77777777" w:rsidTr="00453FA0">
        <w:trPr>
          <w:trHeight w:val="334"/>
        </w:trPr>
        <w:tc>
          <w:tcPr>
            <w:tcW w:w="4926" w:type="dxa"/>
          </w:tcPr>
          <w:p w14:paraId="17DF5A4D" w14:textId="77777777" w:rsidR="003F4A28" w:rsidRPr="00C91687" w:rsidRDefault="003F4A28" w:rsidP="00453FA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6E97F60A" w14:textId="77777777" w:rsidR="003F4A28" w:rsidRPr="003D5F42" w:rsidRDefault="003F4A28" w:rsidP="00453FA0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13888" behindDoc="0" locked="0" layoutInCell="1" allowOverlap="1" wp14:anchorId="4A9FBB72" wp14:editId="75E71F5F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197" name="Obraz 197" descr="Ikona instagrama gus_st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gus_stat</w:t>
            </w:r>
            <w:proofErr w:type="spellEnd"/>
          </w:p>
        </w:tc>
      </w:tr>
      <w:tr w:rsidR="003F4A28" w14:paraId="1F6CECD7" w14:textId="77777777" w:rsidTr="00453FA0">
        <w:trPr>
          <w:trHeight w:val="334"/>
        </w:trPr>
        <w:tc>
          <w:tcPr>
            <w:tcW w:w="4926" w:type="dxa"/>
          </w:tcPr>
          <w:p w14:paraId="24E8DBB2" w14:textId="77777777" w:rsidR="003F4A28" w:rsidRPr="00C91687" w:rsidRDefault="003F4A28" w:rsidP="00453FA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1441126F" w14:textId="77777777" w:rsidR="003F4A28" w:rsidRPr="003D5F42" w:rsidRDefault="003F4A28" w:rsidP="00453FA0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14912" behindDoc="0" locked="0" layoutInCell="1" allowOverlap="1" wp14:anchorId="71E5FE64" wp14:editId="0F0A05CB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98" name="Obraz 198" descr="Ikona Youtuba glownyurzadstatystycz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3F4A28" w14:paraId="51FB45E2" w14:textId="77777777" w:rsidTr="00453FA0">
        <w:trPr>
          <w:trHeight w:val="953"/>
        </w:trPr>
        <w:tc>
          <w:tcPr>
            <w:tcW w:w="4926" w:type="dxa"/>
          </w:tcPr>
          <w:p w14:paraId="30C6B6A5" w14:textId="77777777" w:rsidR="003F4A28" w:rsidRPr="00C91687" w:rsidRDefault="003F4A28" w:rsidP="00453FA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525996CE" w14:textId="77777777" w:rsidR="003F4A28" w:rsidRPr="003D5F42" w:rsidRDefault="003F4A28" w:rsidP="00453FA0">
            <w:pPr>
              <w:ind w:firstLine="680"/>
              <w:rPr>
                <w:sz w:val="20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15936" behindDoc="0" locked="0" layoutInCell="1" allowOverlap="1" wp14:anchorId="57ABAEB4" wp14:editId="2AA49711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99" name="Obraz 199" descr="Ikona linkedin glownyurzadstatystycz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F4A28" w:rsidRPr="00CC4571" w14:paraId="2121EF62" w14:textId="77777777" w:rsidTr="00453FA0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2FB4E245" w14:textId="77777777" w:rsidR="003F4A28" w:rsidRPr="00876479" w:rsidRDefault="003F4A28" w:rsidP="00453FA0">
            <w:pPr>
              <w:shd w:val="clear" w:color="auto" w:fill="D9D9D9" w:themeFill="background1" w:themeFillShade="D9"/>
              <w:rPr>
                <w:b/>
              </w:rPr>
            </w:pPr>
            <w:r w:rsidRPr="00210B1C">
              <w:rPr>
                <w:b/>
              </w:rPr>
              <w:t>Powiązane opracowania</w:t>
            </w:r>
          </w:p>
          <w:p w14:paraId="37F653BB" w14:textId="07662388" w:rsidR="003F4A28" w:rsidRPr="00344555" w:rsidRDefault="003F4A28" w:rsidP="003F4A28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r w:rsidRPr="00344555">
              <w:fldChar w:fldCharType="begin"/>
            </w:r>
            <w:r w:rsidR="001B2DB9">
              <w:instrText>HYPERLINK "https://stat.gov.pl/obszary-tematyczne/inne-opracowania/informacje-o-sytuacji-spoleczno-gospodarczej/publikacja,4.html" \o "Link do opracowania pt.  \"Biuletyn Statystyczny\"</w:instrText>
            </w:r>
            <w:r w:rsidRPr="00344555">
              <w:fldChar w:fldCharType="separate"/>
            </w:r>
            <w:r w:rsidRPr="008D3F14">
              <w:rPr>
                <w:rStyle w:val="Hipercze"/>
                <w:rFonts w:cstheme="minorBidi"/>
                <w:color w:val="001D77"/>
                <w:sz w:val="18"/>
                <w:szCs w:val="18"/>
              </w:rPr>
              <w:t>Biuletyn</w:t>
            </w:r>
            <w:r w:rsidRPr="00344555">
              <w:rPr>
                <w:rStyle w:val="Hipercze"/>
                <w:rFonts w:cstheme="minorBidi"/>
                <w:color w:val="001D77"/>
                <w:sz w:val="18"/>
                <w:szCs w:val="18"/>
              </w:rPr>
              <w:t xml:space="preserve"> Statystyczny</w:t>
            </w:r>
          </w:p>
          <w:p w14:paraId="19C9A1A9" w14:textId="509FA01D" w:rsidR="003F4A28" w:rsidRPr="00344555" w:rsidRDefault="003F4A28" w:rsidP="003F4A28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r w:rsidRPr="00344555">
              <w:rPr>
                <w:rStyle w:val="Hipercze"/>
                <w:rFonts w:cstheme="minorBidi"/>
                <w:color w:val="001D77"/>
                <w:sz w:val="18"/>
                <w:szCs w:val="18"/>
              </w:rPr>
              <w:fldChar w:fldCharType="end"/>
            </w:r>
            <w:r w:rsidRPr="00344555">
              <w:rPr>
                <w:rStyle w:val="Hipercze"/>
                <w:rFonts w:cstheme="minorBidi"/>
                <w:color w:val="001D77"/>
                <w:sz w:val="18"/>
                <w:szCs w:val="18"/>
              </w:rPr>
              <w:fldChar w:fldCharType="begin"/>
            </w:r>
            <w:r w:rsidR="001B2DB9">
              <w:rPr>
                <w:rStyle w:val="Hipercze"/>
                <w:rFonts w:cstheme="minorBidi"/>
                <w:color w:val="001D77"/>
                <w:sz w:val="18"/>
                <w:szCs w:val="18"/>
              </w:rPr>
              <w:instrText>HYPERLINK "https://stat.gov.pl/obszary-tematyczne/inne-opracowania/informacje-o-sytuacji-spoleczno-gospodarczej/publikacja,1.html" \o "Link do opracowania pt. \"Sytuacja społeczno-gospodarcza kraju\"</w:instrText>
            </w:r>
            <w:r w:rsidRPr="00344555">
              <w:rPr>
                <w:rStyle w:val="Hipercze"/>
                <w:rFonts w:cstheme="minorBidi"/>
                <w:color w:val="001D77"/>
                <w:sz w:val="18"/>
                <w:szCs w:val="18"/>
              </w:rPr>
              <w:fldChar w:fldCharType="separate"/>
            </w:r>
            <w:r w:rsidRPr="00344555">
              <w:rPr>
                <w:rStyle w:val="Hipercze"/>
                <w:rFonts w:cstheme="minorBidi"/>
                <w:color w:val="001D77"/>
                <w:sz w:val="18"/>
                <w:szCs w:val="18"/>
              </w:rPr>
              <w:t>Sytuacja społeczno-gospodarcza kraju</w:t>
            </w:r>
          </w:p>
          <w:p w14:paraId="471654D8" w14:textId="73F6C4DE" w:rsidR="003F4A28" w:rsidRDefault="003F4A28" w:rsidP="003F4A28">
            <w:pPr>
              <w:rPr>
                <w:b/>
                <w:color w:val="000000" w:themeColor="text1"/>
                <w:szCs w:val="24"/>
              </w:rPr>
            </w:pPr>
            <w:r w:rsidRPr="00344555">
              <w:rPr>
                <w:rStyle w:val="Hipercze"/>
                <w:rFonts w:cstheme="minorBidi"/>
                <w:color w:val="001D77"/>
                <w:sz w:val="18"/>
                <w:szCs w:val="18"/>
              </w:rPr>
              <w:fldChar w:fldCharType="end"/>
            </w:r>
          </w:p>
          <w:p w14:paraId="3EC1AD53" w14:textId="1B85D44A" w:rsidR="003F4A28" w:rsidRPr="00694D63" w:rsidRDefault="003F4A28" w:rsidP="00453FA0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Temat dostępny w bazach danych</w:t>
            </w:r>
          </w:p>
          <w:p w14:paraId="4816AA65" w14:textId="2D57BF29" w:rsidR="00CC4571" w:rsidRPr="00344555" w:rsidRDefault="001D6128" w:rsidP="00CC4571">
            <w:pPr>
              <w:rPr>
                <w:color w:val="001D77"/>
                <w:sz w:val="18"/>
                <w:szCs w:val="18"/>
              </w:rPr>
            </w:pPr>
            <w:hyperlink r:id="rId22" w:tooltip="Link do bazy danych pn. Dziedzinowe Bazy Wiedzy - Budownictwo" w:history="1">
              <w:r w:rsidR="00CC4571" w:rsidRPr="00344555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Dziedzinowe Bazy Wiedzy - Budownictwo</w:t>
              </w:r>
            </w:hyperlink>
          </w:p>
          <w:p w14:paraId="53C5E169" w14:textId="5B95A7BF" w:rsidR="00CC4571" w:rsidRDefault="001D6128" w:rsidP="00CC4571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hyperlink r:id="rId23" w:tooltip="Link do bazy danych pn. Wskaźniki makroekonomiczne" w:history="1">
              <w:r w:rsidR="00CC4571" w:rsidRPr="00344555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Wskaźniki makroekonomiczne</w:t>
              </w:r>
            </w:hyperlink>
          </w:p>
          <w:p w14:paraId="28BC2DB1" w14:textId="633C0A7D" w:rsidR="00CC4571" w:rsidRPr="00344555" w:rsidRDefault="001D6128" w:rsidP="00CC4571">
            <w:pPr>
              <w:rPr>
                <w:color w:val="001D77"/>
                <w:sz w:val="18"/>
                <w:szCs w:val="18"/>
              </w:rPr>
            </w:pPr>
            <w:hyperlink r:id="rId24" w:tooltip="Link bazy danych pn. Bank Danych Makroekonomicznych" w:history="1">
              <w:r w:rsidR="00CC4571" w:rsidRPr="00344555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Bank Danych Makroekonomicznych</w:t>
              </w:r>
            </w:hyperlink>
          </w:p>
          <w:p w14:paraId="4BFD32BC" w14:textId="018C3BC3" w:rsidR="00CC4571" w:rsidRPr="00AF5674" w:rsidRDefault="001D6128" w:rsidP="00CC4571">
            <w:pPr>
              <w:rPr>
                <w:rStyle w:val="Hipercze"/>
                <w:rFonts w:cs="Arial"/>
                <w:color w:val="001D77"/>
                <w:sz w:val="18"/>
                <w:szCs w:val="18"/>
                <w:shd w:val="clear" w:color="auto" w:fill="F0F0F0"/>
              </w:rPr>
            </w:pPr>
            <w:hyperlink r:id="rId25" w:tooltip="Link do bazy danych pn. Bank Danych Lokalnych" w:history="1">
              <w:r w:rsidR="00CC4571" w:rsidRPr="00344555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Bank Danych Lokalnych</w:t>
              </w:r>
            </w:hyperlink>
          </w:p>
          <w:p w14:paraId="3AFA9265" w14:textId="6DF9CD0E" w:rsidR="003F4A28" w:rsidRPr="00694D63" w:rsidRDefault="003F4A28" w:rsidP="00453FA0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 w:rsidRPr="00694D63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14:paraId="6671B44A" w14:textId="5DED5449" w:rsidR="00CC4571" w:rsidRPr="00344555" w:rsidRDefault="001D6128" w:rsidP="00CC4571">
            <w:pPr>
              <w:rPr>
                <w:color w:val="001D77"/>
                <w:sz w:val="18"/>
                <w:szCs w:val="18"/>
                <w:u w:val="single"/>
              </w:rPr>
            </w:pPr>
            <w:hyperlink r:id="rId26" w:tooltip="Link do pojęcia &quot;Sprzedaż produkcji budowlano-montażowej&quot;" w:history="1">
              <w:r w:rsidR="00CC4571" w:rsidRPr="00344555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Sprzedaż produkcji budowlano-montażowej</w:t>
              </w:r>
            </w:hyperlink>
          </w:p>
          <w:p w14:paraId="331E6967" w14:textId="3034EFDA" w:rsidR="00CC4571" w:rsidRPr="00344555" w:rsidRDefault="001D6128" w:rsidP="00CC4571">
            <w:pPr>
              <w:rPr>
                <w:color w:val="001D77"/>
                <w:sz w:val="18"/>
                <w:szCs w:val="18"/>
                <w:u w:val="single"/>
              </w:rPr>
            </w:pPr>
            <w:hyperlink r:id="rId27" w:tooltip="Link do pojęcia Indeks (dynamika) sprzedaży produkcji budowlano-montażowej w cenach stałych (niewyrównana sezonowo)" w:history="1">
              <w:r w:rsidR="00CC4571" w:rsidRPr="00344555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 xml:space="preserve">Indeks (dynamika) sprzedaży produkcji budowlano-montażowej w cenach stałych (niewyrównana sezonowo) </w:t>
              </w:r>
            </w:hyperlink>
          </w:p>
          <w:p w14:paraId="30BE6B30" w14:textId="2A2DB2C6" w:rsidR="00CC4571" w:rsidRDefault="001D6128" w:rsidP="00CC4571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hyperlink r:id="rId28" w:tooltip="Link do pojęcia Indeks (dynamika) sprzedaży produkcji budowlano-montażowej (wyrównany sezonowo)" w:history="1">
              <w:r w:rsidR="00CC4571" w:rsidRPr="00344555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Indeks (dynamika) sprzedaży produkcji budowlano-montażowej (wyrównany sezonowo)</w:t>
              </w:r>
            </w:hyperlink>
          </w:p>
          <w:p w14:paraId="3581C24A" w14:textId="438C9047" w:rsidR="00CC4571" w:rsidRPr="00CC4571" w:rsidRDefault="001D6128" w:rsidP="00CC4571">
            <w:pPr>
              <w:rPr>
                <w:color w:val="001D77"/>
                <w:sz w:val="18"/>
                <w:szCs w:val="18"/>
                <w:u w:val="single"/>
              </w:rPr>
            </w:pPr>
            <w:hyperlink r:id="rId29" w:tooltip="Link do pojęcia Sprzedaż robót budowlanych o charakterze inwestycyjnym" w:history="1">
              <w:r w:rsidR="00CC4571" w:rsidRPr="00CC4571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Sprzedaż robót budowlanych o charakterze inwestycyjnym</w:t>
              </w:r>
            </w:hyperlink>
          </w:p>
          <w:p w14:paraId="02228C43" w14:textId="59AE7D80" w:rsidR="00CC4571" w:rsidRPr="00CC4571" w:rsidRDefault="001D6128" w:rsidP="00CC4571">
            <w:pPr>
              <w:rPr>
                <w:color w:val="001D77"/>
                <w:sz w:val="18"/>
                <w:szCs w:val="18"/>
                <w:u w:val="single"/>
              </w:rPr>
            </w:pPr>
            <w:hyperlink r:id="rId30" w:tooltip="Link do pojęcia Sprzedaż robót budowlanych o charakterze remontowym i pozostałych" w:history="1">
              <w:r w:rsidR="00CC4571" w:rsidRPr="00CC4571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Sprzedaż robót budowlanych o charakterze remontowym i pozostałych</w:t>
              </w:r>
            </w:hyperlink>
          </w:p>
          <w:p w14:paraId="32152C4E" w14:textId="77777777" w:rsidR="00CC4571" w:rsidRDefault="00CC4571" w:rsidP="00CC4571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</w:p>
          <w:p w14:paraId="13A66274" w14:textId="77777777" w:rsidR="00CC4571" w:rsidRPr="00344555" w:rsidRDefault="00CC4571" w:rsidP="00CC4571">
            <w:pPr>
              <w:rPr>
                <w:rStyle w:val="Hipercze"/>
                <w:rFonts w:cs="Arial"/>
                <w:color w:val="001D77"/>
                <w:sz w:val="18"/>
                <w:szCs w:val="18"/>
                <w:shd w:val="clear" w:color="auto" w:fill="F0F0F0"/>
              </w:rPr>
            </w:pPr>
          </w:p>
          <w:p w14:paraId="5CA8528A" w14:textId="16B6E32E" w:rsidR="003F4A28" w:rsidRPr="00CC4571" w:rsidRDefault="003F4A28" w:rsidP="00453FA0">
            <w:pPr>
              <w:rPr>
                <w:rStyle w:val="Hipercze"/>
              </w:rPr>
            </w:pPr>
          </w:p>
          <w:p w14:paraId="4073703E" w14:textId="77777777" w:rsidR="003F4A28" w:rsidRPr="00CC4571" w:rsidRDefault="003F4A28" w:rsidP="00453FA0">
            <w:pPr>
              <w:rPr>
                <w:b/>
                <w:color w:val="000000" w:themeColor="text1"/>
                <w:szCs w:val="24"/>
              </w:rPr>
            </w:pPr>
          </w:p>
          <w:p w14:paraId="27A5DAE2" w14:textId="77777777" w:rsidR="003F4A28" w:rsidRPr="00CC4571" w:rsidRDefault="003F4A28" w:rsidP="00453FA0">
            <w:pPr>
              <w:rPr>
                <w:b/>
                <w:color w:val="000000" w:themeColor="text1"/>
                <w:szCs w:val="24"/>
              </w:rPr>
            </w:pPr>
          </w:p>
          <w:p w14:paraId="20CADA35" w14:textId="77777777" w:rsidR="003F4A28" w:rsidRPr="00CC4571" w:rsidRDefault="003F4A28" w:rsidP="00453FA0">
            <w:pPr>
              <w:rPr>
                <w:b/>
                <w:color w:val="000000" w:themeColor="text1"/>
                <w:szCs w:val="24"/>
              </w:rPr>
            </w:pPr>
          </w:p>
        </w:tc>
      </w:tr>
    </w:tbl>
    <w:p w14:paraId="335CAF6D" w14:textId="77777777" w:rsidR="00C9338B" w:rsidRPr="00CC4571" w:rsidRDefault="00C9338B" w:rsidP="00C9338B">
      <w:pPr>
        <w:rPr>
          <w:sz w:val="18"/>
        </w:rPr>
      </w:pPr>
    </w:p>
    <w:p w14:paraId="1B81D62C" w14:textId="77777777" w:rsidR="00D261A2" w:rsidRPr="00CC4571" w:rsidRDefault="00D261A2" w:rsidP="004C48FC">
      <w:pPr>
        <w:rPr>
          <w:sz w:val="18"/>
        </w:rPr>
      </w:pPr>
    </w:p>
    <w:sectPr w:rsidR="00D261A2" w:rsidRPr="00CC4571" w:rsidSect="00151A5D">
      <w:headerReference w:type="default" r:id="rId31"/>
      <w:footerReference w:type="default" r:id="rId32"/>
      <w:pgSz w:w="11906" w:h="16838"/>
      <w:pgMar w:top="720" w:right="3119" w:bottom="720" w:left="720" w:header="170" w:footer="397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2D96EE" w14:textId="77777777" w:rsidR="001D6128" w:rsidRDefault="001D6128" w:rsidP="000662E2">
      <w:pPr>
        <w:spacing w:after="0" w:line="240" w:lineRule="auto"/>
      </w:pPr>
      <w:r>
        <w:separator/>
      </w:r>
    </w:p>
  </w:endnote>
  <w:endnote w:type="continuationSeparator" w:id="0">
    <w:p w14:paraId="2323A6C6" w14:textId="77777777" w:rsidR="001D6128" w:rsidRDefault="001D6128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altName w:val="Fira Sans"/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62059450"/>
      <w:docPartObj>
        <w:docPartGallery w:val="Page Numbers (Bottom of Page)"/>
        <w:docPartUnique/>
      </w:docPartObj>
    </w:sdtPr>
    <w:sdtEndPr/>
    <w:sdtContent>
      <w:p w14:paraId="754AFFA0" w14:textId="77777777" w:rsidR="00C9338B" w:rsidRDefault="004C59DE">
        <w:pPr>
          <w:pStyle w:val="Stopka"/>
          <w:jc w:val="center"/>
        </w:pPr>
        <w:r>
          <w:t>2</w:t>
        </w:r>
      </w:p>
    </w:sdtContent>
  </w:sdt>
  <w:p w14:paraId="593D945F" w14:textId="77777777" w:rsidR="00FE2F2B" w:rsidRDefault="00FE2F2B" w:rsidP="007C79C9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32181414"/>
      <w:docPartObj>
        <w:docPartGallery w:val="Page Numbers (Bottom of Page)"/>
        <w:docPartUnique/>
      </w:docPartObj>
    </w:sdtPr>
    <w:sdtEndPr/>
    <w:sdtContent>
      <w:p w14:paraId="359F5C02" w14:textId="77777777" w:rsidR="006618BD" w:rsidRDefault="006618B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2247">
          <w:rPr>
            <w:noProof/>
          </w:rPr>
          <w:t>1</w:t>
        </w:r>
        <w:r>
          <w:fldChar w:fldCharType="end"/>
        </w:r>
      </w:p>
    </w:sdtContent>
  </w:sdt>
  <w:p w14:paraId="3D997E56" w14:textId="77777777" w:rsidR="00FE2F2B" w:rsidRDefault="00FE2F2B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01043728"/>
      <w:docPartObj>
        <w:docPartGallery w:val="Page Numbers (Bottom of Page)"/>
        <w:docPartUnique/>
      </w:docPartObj>
    </w:sdtPr>
    <w:sdtEndPr/>
    <w:sdtContent>
      <w:p w14:paraId="3FE4503F" w14:textId="77777777" w:rsidR="004C59DE" w:rsidRDefault="004C59DE">
        <w:pPr>
          <w:pStyle w:val="Stopka"/>
          <w:jc w:val="center"/>
        </w:pPr>
        <w:r>
          <w:t>3</w:t>
        </w:r>
      </w:p>
    </w:sdtContent>
  </w:sdt>
  <w:p w14:paraId="34E7527C" w14:textId="77777777" w:rsidR="004C59DE" w:rsidRDefault="004C59DE" w:rsidP="007C79C9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907EEE" w14:textId="77777777" w:rsidR="001D6128" w:rsidRDefault="001D6128" w:rsidP="000662E2">
      <w:pPr>
        <w:spacing w:after="0" w:line="240" w:lineRule="auto"/>
      </w:pPr>
      <w:r>
        <w:separator/>
      </w:r>
    </w:p>
  </w:footnote>
  <w:footnote w:type="continuationSeparator" w:id="0">
    <w:p w14:paraId="66C5DB51" w14:textId="77777777" w:rsidR="001D6128" w:rsidRDefault="001D6128" w:rsidP="000662E2">
      <w:pPr>
        <w:spacing w:after="0" w:line="240" w:lineRule="auto"/>
      </w:pPr>
      <w:r>
        <w:continuationSeparator/>
      </w:r>
    </w:p>
  </w:footnote>
  <w:footnote w:id="1">
    <w:p w14:paraId="17F2F74F" w14:textId="77777777" w:rsidR="00F873CA" w:rsidRPr="00D02E69" w:rsidRDefault="00CB10A0" w:rsidP="00983C08">
      <w:pPr>
        <w:pStyle w:val="Tekstprzypisudolnego"/>
        <w:rPr>
          <w:sz w:val="19"/>
          <w:szCs w:val="19"/>
        </w:rPr>
      </w:pPr>
      <w:r>
        <w:rPr>
          <w:rStyle w:val="Odwoanieprzypisudolnego"/>
        </w:rPr>
        <w:footnoteRef/>
      </w:r>
      <w:r>
        <w:t xml:space="preserve"> </w:t>
      </w:r>
      <w:r w:rsidR="00F873CA" w:rsidRPr="00D02E69">
        <w:rPr>
          <w:sz w:val="19"/>
          <w:szCs w:val="19"/>
          <w:shd w:val="clear" w:color="auto" w:fill="FFFFFF"/>
        </w:rPr>
        <w:t>Dane meldunkowe; obejmują przedsiębiorstwa o liczbie pracujących powyżej 9 osób, których przeważający rodzaj działalności zaliczono do sekcji F „Budownictwo” według Polskiej Klasyfikacji Działalności 2007 (PKD</w:t>
      </w:r>
      <w:r w:rsidR="00012CD3" w:rsidRPr="00D02E69">
        <w:rPr>
          <w:sz w:val="19"/>
          <w:szCs w:val="19"/>
          <w:shd w:val="clear" w:color="auto" w:fill="FFFFFF"/>
        </w:rPr>
        <w:t> </w:t>
      </w:r>
      <w:r w:rsidR="00F873CA" w:rsidRPr="00D02E69">
        <w:rPr>
          <w:sz w:val="19"/>
          <w:szCs w:val="19"/>
          <w:shd w:val="clear" w:color="auto" w:fill="FFFFFF"/>
        </w:rPr>
        <w:t>2007).</w:t>
      </w:r>
    </w:p>
  </w:footnote>
  <w:footnote w:id="2">
    <w:p w14:paraId="2B17BC9E" w14:textId="1DBC1003" w:rsidR="00590FD7" w:rsidRPr="001E12DB" w:rsidRDefault="00590FD7" w:rsidP="00590FD7">
      <w:pPr>
        <w:pStyle w:val="Tekstprzypisudolnego"/>
        <w:rPr>
          <w:sz w:val="16"/>
          <w:szCs w:val="16"/>
          <w:shd w:val="clear" w:color="auto" w:fill="FFFFFF"/>
        </w:rPr>
      </w:pPr>
      <w:r w:rsidRPr="00D02E69">
        <w:rPr>
          <w:sz w:val="19"/>
          <w:szCs w:val="19"/>
          <w:vertAlign w:val="superscript"/>
        </w:rPr>
        <w:t>2</w:t>
      </w:r>
      <w:r w:rsidRPr="00D02E69">
        <w:rPr>
          <w:sz w:val="19"/>
          <w:szCs w:val="19"/>
          <w:shd w:val="clear" w:color="auto" w:fill="FFFFFF"/>
        </w:rPr>
        <w:t xml:space="preserve"> Dane z uwzględnieniem informacji ostatec</w:t>
      </w:r>
      <w:r w:rsidR="005338A7">
        <w:rPr>
          <w:sz w:val="19"/>
          <w:szCs w:val="19"/>
          <w:shd w:val="clear" w:color="auto" w:fill="FFFFFF"/>
        </w:rPr>
        <w:t>znych o produkcji i cenach w lutym oraz meldunkowych w marcu</w:t>
      </w:r>
      <w:r w:rsidRPr="00D02E69">
        <w:rPr>
          <w:kern w:val="16"/>
          <w:sz w:val="19"/>
          <w:szCs w:val="19"/>
          <w:shd w:val="clear" w:color="auto" w:fill="FFFFFF"/>
        </w:rPr>
        <w:t>.</w:t>
      </w:r>
    </w:p>
    <w:p w14:paraId="48ABBBDC" w14:textId="77777777" w:rsidR="00590FD7" w:rsidRDefault="00590FD7" w:rsidP="00590FD7">
      <w:pPr>
        <w:pStyle w:val="Tekstprzypisudolnego"/>
      </w:pPr>
    </w:p>
  </w:footnote>
  <w:footnote w:id="3">
    <w:p w14:paraId="295DE540" w14:textId="1601D0D8" w:rsidR="00CB10A0" w:rsidRDefault="00CB10A0" w:rsidP="00F7690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76903">
        <w:rPr>
          <w:sz w:val="19"/>
          <w:szCs w:val="19"/>
          <w:shd w:val="clear" w:color="auto" w:fill="FFFFFF"/>
        </w:rPr>
        <w:t xml:space="preserve">Dane meldunkowe dla miesiąca </w:t>
      </w:r>
      <w:r w:rsidR="00F34767" w:rsidRPr="00F76903">
        <w:rPr>
          <w:sz w:val="19"/>
          <w:szCs w:val="19"/>
          <w:shd w:val="clear" w:color="auto" w:fill="FFFFFF"/>
        </w:rPr>
        <w:t>marca</w:t>
      </w:r>
      <w:r w:rsidR="003923FA" w:rsidRPr="00F76903">
        <w:rPr>
          <w:sz w:val="19"/>
          <w:szCs w:val="19"/>
          <w:shd w:val="clear" w:color="auto" w:fill="FFFFFF"/>
        </w:rPr>
        <w:t xml:space="preserve"> </w:t>
      </w:r>
      <w:r w:rsidRPr="00F76903">
        <w:rPr>
          <w:sz w:val="19"/>
          <w:szCs w:val="19"/>
          <w:shd w:val="clear" w:color="auto" w:fill="FFFFFF"/>
        </w:rPr>
        <w:t>202</w:t>
      </w:r>
      <w:r w:rsidR="00F948A9" w:rsidRPr="00F76903">
        <w:rPr>
          <w:sz w:val="19"/>
          <w:szCs w:val="19"/>
          <w:shd w:val="clear" w:color="auto" w:fill="FFFFFF"/>
        </w:rPr>
        <w:t>2</w:t>
      </w:r>
      <w:r w:rsidRPr="00F76903">
        <w:rPr>
          <w:sz w:val="19"/>
          <w:szCs w:val="19"/>
          <w:shd w:val="clear" w:color="auto" w:fill="FFFFFF"/>
        </w:rPr>
        <w:t xml:space="preserve"> 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A16A6F" w14:textId="77777777" w:rsidR="00FE2F2B" w:rsidRDefault="00FE2F2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3216DAEE" wp14:editId="31D9ABF6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31" name="Prostokąt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8440CCF" id="Prostokąt 31" o:spid="_x0000_s1026" style="position:absolute;margin-left:410.6pt;margin-top:-14.05pt;width:147.6pt;height:1785.8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" fillcolor="#f2f2f2 [3052]" stroked="f" strokeweight="1pt"/>
          </w:pict>
        </mc:Fallback>
      </mc:AlternateContent>
    </w:r>
  </w:p>
  <w:p w14:paraId="017CF4BA" w14:textId="77777777" w:rsidR="00FE2F2B" w:rsidRDefault="00FE2F2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2B19D3" w14:textId="5B63FF0A" w:rsidR="00FE2F2B" w:rsidRDefault="000957DE">
    <w:pPr>
      <w:pStyle w:val="Nagwek"/>
      <w:rPr>
        <w:noProof/>
        <w:lang w:eastAsia="pl-PL"/>
      </w:rPr>
    </w:pPr>
    <w:r w:rsidRPr="00013185">
      <w:rPr>
        <w:noProof/>
        <w:lang w:eastAsia="pl-PL"/>
      </w:rPr>
      <w:drawing>
        <wp:anchor distT="0" distB="0" distL="114300" distR="114300" simplePos="0" relativeHeight="251676672" behindDoc="0" locked="0" layoutInCell="1" allowOverlap="1" wp14:anchorId="03F77651" wp14:editId="6180C333">
          <wp:simplePos x="0" y="0"/>
          <wp:positionH relativeFrom="column">
            <wp:posOffset>11430</wp:posOffset>
          </wp:positionH>
          <wp:positionV relativeFrom="paragraph">
            <wp:posOffset>153035</wp:posOffset>
          </wp:positionV>
          <wp:extent cx="1057275" cy="431800"/>
          <wp:effectExtent l="0" t="0" r="9525" b="6350"/>
          <wp:wrapSquare wrapText="bothSides"/>
          <wp:docPr id="201" name="Obraz 201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NSP_colo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76" t="19342" r="61926" b="19726"/>
                  <a:stretch/>
                </pic:blipFill>
                <pic:spPr bwMode="auto">
                  <a:xfrm>
                    <a:off x="0" y="0"/>
                    <a:ext cx="1057275" cy="431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2F2B"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06A6CB7F" wp14:editId="552D9BD8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192" name="Schemat blokowy: opóźnienie 6" descr="Informacja sygnal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D21B94D" w14:textId="77777777" w:rsidR="00FE2F2B" w:rsidRPr="00BA40CD" w:rsidRDefault="00FE2F2B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 w:rsidRPr="00BA40CD"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6A6CB7F" id="Schemat blokowy: opóźnienie 6" o:spid="_x0000_s1027" alt="Informacja sygnalna" style="position:absolute;margin-left:396.6pt;margin-top:15.65pt;width:162.25pt;height:28.1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7D21B94D" w14:textId="77777777" w:rsidR="00FE2F2B" w:rsidRPr="00BA40CD" w:rsidRDefault="00FE2F2B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 w:rsidRPr="00BA40CD"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FE2F2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7C2DB71E" wp14:editId="7DB16C27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93" name="Prostokąt 1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13BADAE" w14:textId="77777777" w:rsidR="007C73C2" w:rsidRDefault="007C73C2" w:rsidP="007C73C2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C2DB71E" id="Prostokąt 193" o:spid="_x0000_s1028" style="position:absolute;margin-left:410.95pt;margin-top:40.3pt;width:147.4pt;height:1803.5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" fillcolor="#f2f2f2" stroked="f" strokeweight="1pt">
              <v:textbox>
                <w:txbxContent>
                  <w:p w14:paraId="413BADAE" w14:textId="77777777" w:rsidR="007C73C2" w:rsidRDefault="007C73C2" w:rsidP="007C73C2">
                    <w:pPr>
                      <w:jc w:val="center"/>
                    </w:pPr>
                  </w:p>
                </w:txbxContent>
              </v:textbox>
              <w10:wrap type="tight"/>
            </v:rect>
          </w:pict>
        </mc:Fallback>
      </mc:AlternateContent>
    </w:r>
  </w:p>
  <w:p w14:paraId="1F7C40D5" w14:textId="77777777" w:rsidR="000160F5" w:rsidRDefault="000160F5">
    <w:pPr>
      <w:pStyle w:val="Nagwek"/>
      <w:rPr>
        <w:noProof/>
        <w:lang w:eastAsia="pl-PL"/>
      </w:rPr>
    </w:pPr>
  </w:p>
  <w:p w14:paraId="408AB2F5" w14:textId="60190C41" w:rsidR="00FE2F2B" w:rsidRDefault="00FE2F2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136122B1" wp14:editId="6C13D9C3">
              <wp:simplePos x="0" y="0"/>
              <wp:positionH relativeFrom="column">
                <wp:posOffset>5288915</wp:posOffset>
              </wp:positionH>
              <wp:positionV relativeFrom="paragraph">
                <wp:posOffset>266700</wp:posOffset>
              </wp:positionV>
              <wp:extent cx="1432800" cy="338400"/>
              <wp:effectExtent l="0" t="0" r="0" b="5080"/>
              <wp:wrapNone/>
              <wp:docPr id="194" name="Pole tekstowe 2" descr="22.04.2022 - data publikacji informacji sygnalnej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800" cy="338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19B9B2" w14:textId="6823C3D5" w:rsidR="00FE2F2B" w:rsidRPr="00BA40CD" w:rsidRDefault="008A045E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  <w:r w:rsidR="00FD228C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  <w:r w:rsidR="00F40CBD" w:rsidRPr="00BA40CD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</w:t>
                          </w:r>
                          <w:r w:rsidR="0064766B" w:rsidRPr="00BA40CD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0</w:t>
                          </w:r>
                          <w:r w:rsidR="00FD228C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4</w:t>
                          </w:r>
                          <w:r w:rsidR="00FE2F2B" w:rsidRPr="00BA40CD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.20</w:t>
                          </w:r>
                          <w:r w:rsidR="00C93E9F" w:rsidRPr="00BA40CD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  <w:r w:rsidR="00FE2F2B" w:rsidRPr="00BA40CD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6122B1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22.04.2022 - data publikacji informacji sygnalnej" style="position:absolute;margin-left:416.45pt;margin-top:21pt;width:112.8pt;height:26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" filled="f" stroked="f">
              <v:textbox>
                <w:txbxContent>
                  <w:p w14:paraId="1B19B9B2" w14:textId="6823C3D5" w:rsidR="00FE2F2B" w:rsidRPr="00BA40CD" w:rsidRDefault="008A045E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  <w:r w:rsidR="00FD228C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  <w:r w:rsidR="00F40CBD" w:rsidRPr="00BA40CD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</w:t>
                    </w:r>
                    <w:r w:rsidR="0064766B" w:rsidRPr="00BA40CD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0</w:t>
                    </w:r>
                    <w:r w:rsidR="00FD228C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4</w:t>
                    </w:r>
                    <w:r w:rsidR="00FE2F2B" w:rsidRPr="00BA40CD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.20</w:t>
                    </w:r>
                    <w:r w:rsidR="00C93E9F" w:rsidRPr="00BA40CD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  <w:r w:rsidR="00FE2F2B" w:rsidRPr="00BA40CD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 xml:space="preserve"> </w:t>
                    </w:r>
                    <w:proofErr w:type="gramStart"/>
                    <w:r w:rsidR="00FE2F2B" w:rsidRPr="00BA40CD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r</w:t>
                    </w:r>
                    <w:proofErr w:type="gramEnd"/>
                    <w:r w:rsidR="00FE2F2B" w:rsidRPr="00BA40CD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88FF3D" w14:textId="77777777" w:rsidR="008F1896" w:rsidRDefault="008F1896">
    <w:pPr>
      <w:pStyle w:val="Nagwek"/>
    </w:pPr>
  </w:p>
  <w:p w14:paraId="23B4C9B0" w14:textId="77777777" w:rsidR="008F1896" w:rsidRDefault="008F189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.75pt;height:123.75pt;visibility:visible;mso-wrap-style:square" o:bullet="t">
        <v:imagedata r:id="rId1" o:title=""/>
      </v:shape>
    </w:pict>
  </w:numPicBullet>
  <w:numPicBullet w:numPicBulletId="1">
    <w:pict>
      <v:shape id="_x0000_i1029" type="#_x0000_t75" style="width:123pt;height:123.7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10E"/>
    <w:rsid w:val="000006C6"/>
    <w:rsid w:val="00001C5B"/>
    <w:rsid w:val="00003437"/>
    <w:rsid w:val="000062E5"/>
    <w:rsid w:val="0000709F"/>
    <w:rsid w:val="000071FA"/>
    <w:rsid w:val="00010796"/>
    <w:rsid w:val="000108B8"/>
    <w:rsid w:val="0001184D"/>
    <w:rsid w:val="0001236C"/>
    <w:rsid w:val="00012CD3"/>
    <w:rsid w:val="00013055"/>
    <w:rsid w:val="00013185"/>
    <w:rsid w:val="00013323"/>
    <w:rsid w:val="00014665"/>
    <w:rsid w:val="00014D99"/>
    <w:rsid w:val="000152E5"/>
    <w:rsid w:val="000152F5"/>
    <w:rsid w:val="000160F5"/>
    <w:rsid w:val="0001763A"/>
    <w:rsid w:val="00017BAC"/>
    <w:rsid w:val="00022514"/>
    <w:rsid w:val="00023775"/>
    <w:rsid w:val="000239CA"/>
    <w:rsid w:val="00023FB7"/>
    <w:rsid w:val="00025739"/>
    <w:rsid w:val="00030E7C"/>
    <w:rsid w:val="000317E7"/>
    <w:rsid w:val="000336B2"/>
    <w:rsid w:val="0003409F"/>
    <w:rsid w:val="000360CA"/>
    <w:rsid w:val="00037A14"/>
    <w:rsid w:val="000416E9"/>
    <w:rsid w:val="00042EB9"/>
    <w:rsid w:val="00043710"/>
    <w:rsid w:val="00043895"/>
    <w:rsid w:val="0004499C"/>
    <w:rsid w:val="00044AB5"/>
    <w:rsid w:val="0004519B"/>
    <w:rsid w:val="000455A6"/>
    <w:rsid w:val="0004582E"/>
    <w:rsid w:val="000470AA"/>
    <w:rsid w:val="0004727E"/>
    <w:rsid w:val="00051716"/>
    <w:rsid w:val="00052281"/>
    <w:rsid w:val="0005280B"/>
    <w:rsid w:val="0005545D"/>
    <w:rsid w:val="00056403"/>
    <w:rsid w:val="00056C3B"/>
    <w:rsid w:val="00057CA1"/>
    <w:rsid w:val="000601AC"/>
    <w:rsid w:val="000611E1"/>
    <w:rsid w:val="00062D0D"/>
    <w:rsid w:val="00062DCF"/>
    <w:rsid w:val="0006602D"/>
    <w:rsid w:val="000662E2"/>
    <w:rsid w:val="00066883"/>
    <w:rsid w:val="00066D7F"/>
    <w:rsid w:val="000704DE"/>
    <w:rsid w:val="000718D8"/>
    <w:rsid w:val="0007220F"/>
    <w:rsid w:val="00074DD8"/>
    <w:rsid w:val="00075D16"/>
    <w:rsid w:val="00075F08"/>
    <w:rsid w:val="0007679B"/>
    <w:rsid w:val="00076C31"/>
    <w:rsid w:val="00077052"/>
    <w:rsid w:val="00077121"/>
    <w:rsid w:val="0007760B"/>
    <w:rsid w:val="00077961"/>
    <w:rsid w:val="000806F7"/>
    <w:rsid w:val="0008129D"/>
    <w:rsid w:val="00082130"/>
    <w:rsid w:val="00082207"/>
    <w:rsid w:val="0008261A"/>
    <w:rsid w:val="00083AD4"/>
    <w:rsid w:val="000846B6"/>
    <w:rsid w:val="000850BC"/>
    <w:rsid w:val="000858A3"/>
    <w:rsid w:val="00085E20"/>
    <w:rsid w:val="000869EB"/>
    <w:rsid w:val="00087684"/>
    <w:rsid w:val="000879A4"/>
    <w:rsid w:val="00087DF6"/>
    <w:rsid w:val="000915F2"/>
    <w:rsid w:val="0009242E"/>
    <w:rsid w:val="00092730"/>
    <w:rsid w:val="00092DFC"/>
    <w:rsid w:val="000934F7"/>
    <w:rsid w:val="000936F1"/>
    <w:rsid w:val="00093744"/>
    <w:rsid w:val="0009394E"/>
    <w:rsid w:val="00094A62"/>
    <w:rsid w:val="00094F0B"/>
    <w:rsid w:val="000957DE"/>
    <w:rsid w:val="00097679"/>
    <w:rsid w:val="0009772D"/>
    <w:rsid w:val="000A0412"/>
    <w:rsid w:val="000A0B6C"/>
    <w:rsid w:val="000A1360"/>
    <w:rsid w:val="000A1861"/>
    <w:rsid w:val="000A2603"/>
    <w:rsid w:val="000A5EEA"/>
    <w:rsid w:val="000A5F03"/>
    <w:rsid w:val="000A7B6E"/>
    <w:rsid w:val="000A7DE4"/>
    <w:rsid w:val="000B04D5"/>
    <w:rsid w:val="000B0727"/>
    <w:rsid w:val="000B0A9C"/>
    <w:rsid w:val="000B193C"/>
    <w:rsid w:val="000B208F"/>
    <w:rsid w:val="000B3D5D"/>
    <w:rsid w:val="000B5F34"/>
    <w:rsid w:val="000C02DC"/>
    <w:rsid w:val="000C0455"/>
    <w:rsid w:val="000C135D"/>
    <w:rsid w:val="000C1A73"/>
    <w:rsid w:val="000C1F25"/>
    <w:rsid w:val="000C2B07"/>
    <w:rsid w:val="000C5181"/>
    <w:rsid w:val="000C5358"/>
    <w:rsid w:val="000C5386"/>
    <w:rsid w:val="000C5397"/>
    <w:rsid w:val="000C5DC8"/>
    <w:rsid w:val="000C6477"/>
    <w:rsid w:val="000D07B4"/>
    <w:rsid w:val="000D1CE8"/>
    <w:rsid w:val="000D1D43"/>
    <w:rsid w:val="000D225C"/>
    <w:rsid w:val="000D2A5C"/>
    <w:rsid w:val="000D34FE"/>
    <w:rsid w:val="000D4CF0"/>
    <w:rsid w:val="000D5E2A"/>
    <w:rsid w:val="000D5E34"/>
    <w:rsid w:val="000D6985"/>
    <w:rsid w:val="000D7754"/>
    <w:rsid w:val="000E0918"/>
    <w:rsid w:val="000E0F88"/>
    <w:rsid w:val="000E1710"/>
    <w:rsid w:val="000E2C11"/>
    <w:rsid w:val="000E3E3B"/>
    <w:rsid w:val="000E4472"/>
    <w:rsid w:val="000E465E"/>
    <w:rsid w:val="000E58CF"/>
    <w:rsid w:val="000F21E9"/>
    <w:rsid w:val="000F229D"/>
    <w:rsid w:val="000F40A3"/>
    <w:rsid w:val="000F4680"/>
    <w:rsid w:val="000F5DD1"/>
    <w:rsid w:val="000F7A62"/>
    <w:rsid w:val="001011C3"/>
    <w:rsid w:val="00103447"/>
    <w:rsid w:val="00103B7F"/>
    <w:rsid w:val="00103DEB"/>
    <w:rsid w:val="0010543C"/>
    <w:rsid w:val="001055A7"/>
    <w:rsid w:val="00106211"/>
    <w:rsid w:val="001075FF"/>
    <w:rsid w:val="00110D87"/>
    <w:rsid w:val="001123D9"/>
    <w:rsid w:val="001130D6"/>
    <w:rsid w:val="00113202"/>
    <w:rsid w:val="001145E5"/>
    <w:rsid w:val="00114DB9"/>
    <w:rsid w:val="00115E16"/>
    <w:rsid w:val="00116087"/>
    <w:rsid w:val="0011621C"/>
    <w:rsid w:val="00116252"/>
    <w:rsid w:val="00117B00"/>
    <w:rsid w:val="00120720"/>
    <w:rsid w:val="00120FD2"/>
    <w:rsid w:val="001231D7"/>
    <w:rsid w:val="001236AC"/>
    <w:rsid w:val="00124B3F"/>
    <w:rsid w:val="00126B6F"/>
    <w:rsid w:val="00126EF2"/>
    <w:rsid w:val="00130296"/>
    <w:rsid w:val="001305EE"/>
    <w:rsid w:val="001331CC"/>
    <w:rsid w:val="00135CA6"/>
    <w:rsid w:val="00137C7A"/>
    <w:rsid w:val="00137E17"/>
    <w:rsid w:val="00140062"/>
    <w:rsid w:val="001423B6"/>
    <w:rsid w:val="00142CBF"/>
    <w:rsid w:val="00142D13"/>
    <w:rsid w:val="001448A7"/>
    <w:rsid w:val="00145863"/>
    <w:rsid w:val="00145E62"/>
    <w:rsid w:val="00146621"/>
    <w:rsid w:val="00146E32"/>
    <w:rsid w:val="00147CEF"/>
    <w:rsid w:val="00150302"/>
    <w:rsid w:val="001511FA"/>
    <w:rsid w:val="00151968"/>
    <w:rsid w:val="00151A5D"/>
    <w:rsid w:val="00151D87"/>
    <w:rsid w:val="00152273"/>
    <w:rsid w:val="001525F8"/>
    <w:rsid w:val="00156594"/>
    <w:rsid w:val="001570E9"/>
    <w:rsid w:val="00160C77"/>
    <w:rsid w:val="00162325"/>
    <w:rsid w:val="00163A92"/>
    <w:rsid w:val="00167F08"/>
    <w:rsid w:val="00170631"/>
    <w:rsid w:val="00172C11"/>
    <w:rsid w:val="00174419"/>
    <w:rsid w:val="0017471B"/>
    <w:rsid w:val="00174C5A"/>
    <w:rsid w:val="00175867"/>
    <w:rsid w:val="00177C9D"/>
    <w:rsid w:val="00177D0B"/>
    <w:rsid w:val="00177EA0"/>
    <w:rsid w:val="001802BD"/>
    <w:rsid w:val="00180640"/>
    <w:rsid w:val="00180EEE"/>
    <w:rsid w:val="001834E2"/>
    <w:rsid w:val="001836CC"/>
    <w:rsid w:val="00186643"/>
    <w:rsid w:val="00186D53"/>
    <w:rsid w:val="00190AB4"/>
    <w:rsid w:val="00190EA5"/>
    <w:rsid w:val="00192BAD"/>
    <w:rsid w:val="001951DA"/>
    <w:rsid w:val="00195207"/>
    <w:rsid w:val="001A013B"/>
    <w:rsid w:val="001A50D3"/>
    <w:rsid w:val="001A564A"/>
    <w:rsid w:val="001A58F8"/>
    <w:rsid w:val="001A5AC0"/>
    <w:rsid w:val="001A76A5"/>
    <w:rsid w:val="001B0659"/>
    <w:rsid w:val="001B081E"/>
    <w:rsid w:val="001B2DAE"/>
    <w:rsid w:val="001B2DB9"/>
    <w:rsid w:val="001B2F64"/>
    <w:rsid w:val="001B3881"/>
    <w:rsid w:val="001B3929"/>
    <w:rsid w:val="001B3950"/>
    <w:rsid w:val="001B6243"/>
    <w:rsid w:val="001C170D"/>
    <w:rsid w:val="001C199B"/>
    <w:rsid w:val="001C1A3D"/>
    <w:rsid w:val="001C1E2D"/>
    <w:rsid w:val="001C235E"/>
    <w:rsid w:val="001C29D5"/>
    <w:rsid w:val="001C2FA1"/>
    <w:rsid w:val="001C3269"/>
    <w:rsid w:val="001C358B"/>
    <w:rsid w:val="001C6CAC"/>
    <w:rsid w:val="001C78F8"/>
    <w:rsid w:val="001D0477"/>
    <w:rsid w:val="001D05BB"/>
    <w:rsid w:val="001D0D90"/>
    <w:rsid w:val="001D115F"/>
    <w:rsid w:val="001D1DB4"/>
    <w:rsid w:val="001D28F5"/>
    <w:rsid w:val="001D3476"/>
    <w:rsid w:val="001D6128"/>
    <w:rsid w:val="001D6A79"/>
    <w:rsid w:val="001D6B30"/>
    <w:rsid w:val="001E12DB"/>
    <w:rsid w:val="001E15B3"/>
    <w:rsid w:val="001E19D6"/>
    <w:rsid w:val="001E4F42"/>
    <w:rsid w:val="001E6093"/>
    <w:rsid w:val="001F023F"/>
    <w:rsid w:val="001F0CBF"/>
    <w:rsid w:val="001F1220"/>
    <w:rsid w:val="001F28C6"/>
    <w:rsid w:val="001F2E70"/>
    <w:rsid w:val="001F3CE3"/>
    <w:rsid w:val="001F4341"/>
    <w:rsid w:val="001F7638"/>
    <w:rsid w:val="0020070B"/>
    <w:rsid w:val="00200E3D"/>
    <w:rsid w:val="00201244"/>
    <w:rsid w:val="00201BC5"/>
    <w:rsid w:val="00203959"/>
    <w:rsid w:val="00207F5B"/>
    <w:rsid w:val="0021210B"/>
    <w:rsid w:val="00213589"/>
    <w:rsid w:val="002135F9"/>
    <w:rsid w:val="00214694"/>
    <w:rsid w:val="00214731"/>
    <w:rsid w:val="0021524E"/>
    <w:rsid w:val="0021528B"/>
    <w:rsid w:val="00220026"/>
    <w:rsid w:val="002215BB"/>
    <w:rsid w:val="00221B35"/>
    <w:rsid w:val="00221E2B"/>
    <w:rsid w:val="00222567"/>
    <w:rsid w:val="0022476E"/>
    <w:rsid w:val="002259D5"/>
    <w:rsid w:val="00227724"/>
    <w:rsid w:val="00227AC4"/>
    <w:rsid w:val="00231107"/>
    <w:rsid w:val="0023214D"/>
    <w:rsid w:val="00232B1C"/>
    <w:rsid w:val="002338F4"/>
    <w:rsid w:val="00233D39"/>
    <w:rsid w:val="00234174"/>
    <w:rsid w:val="00234EA6"/>
    <w:rsid w:val="00235943"/>
    <w:rsid w:val="002376C0"/>
    <w:rsid w:val="00242232"/>
    <w:rsid w:val="002454B3"/>
    <w:rsid w:val="00246C19"/>
    <w:rsid w:val="002516AB"/>
    <w:rsid w:val="0025274C"/>
    <w:rsid w:val="00252D6C"/>
    <w:rsid w:val="00253A97"/>
    <w:rsid w:val="002550EE"/>
    <w:rsid w:val="002568AB"/>
    <w:rsid w:val="002574F9"/>
    <w:rsid w:val="00263373"/>
    <w:rsid w:val="002635DF"/>
    <w:rsid w:val="00263729"/>
    <w:rsid w:val="00272778"/>
    <w:rsid w:val="0027441F"/>
    <w:rsid w:val="00274B1D"/>
    <w:rsid w:val="002756B6"/>
    <w:rsid w:val="00275FE8"/>
    <w:rsid w:val="00276221"/>
    <w:rsid w:val="00276811"/>
    <w:rsid w:val="0027684A"/>
    <w:rsid w:val="00276874"/>
    <w:rsid w:val="00276D51"/>
    <w:rsid w:val="00276E0A"/>
    <w:rsid w:val="00277DB7"/>
    <w:rsid w:val="00282699"/>
    <w:rsid w:val="00282780"/>
    <w:rsid w:val="00283519"/>
    <w:rsid w:val="0028371A"/>
    <w:rsid w:val="00283F5D"/>
    <w:rsid w:val="002847AA"/>
    <w:rsid w:val="00287C39"/>
    <w:rsid w:val="00287DB2"/>
    <w:rsid w:val="00290365"/>
    <w:rsid w:val="00291500"/>
    <w:rsid w:val="002926DF"/>
    <w:rsid w:val="00296697"/>
    <w:rsid w:val="002973BA"/>
    <w:rsid w:val="002977D1"/>
    <w:rsid w:val="002A0E8C"/>
    <w:rsid w:val="002A125A"/>
    <w:rsid w:val="002A179D"/>
    <w:rsid w:val="002A3214"/>
    <w:rsid w:val="002A3F49"/>
    <w:rsid w:val="002A4D5F"/>
    <w:rsid w:val="002A58DE"/>
    <w:rsid w:val="002A5E02"/>
    <w:rsid w:val="002A7A55"/>
    <w:rsid w:val="002A7B45"/>
    <w:rsid w:val="002B046F"/>
    <w:rsid w:val="002B0472"/>
    <w:rsid w:val="002B195B"/>
    <w:rsid w:val="002B2E1A"/>
    <w:rsid w:val="002B2EE4"/>
    <w:rsid w:val="002B432F"/>
    <w:rsid w:val="002B5420"/>
    <w:rsid w:val="002B6B12"/>
    <w:rsid w:val="002B7004"/>
    <w:rsid w:val="002B773C"/>
    <w:rsid w:val="002C0029"/>
    <w:rsid w:val="002C2FF1"/>
    <w:rsid w:val="002C374C"/>
    <w:rsid w:val="002C4C4F"/>
    <w:rsid w:val="002C74FB"/>
    <w:rsid w:val="002D03DE"/>
    <w:rsid w:val="002D0605"/>
    <w:rsid w:val="002D0E0C"/>
    <w:rsid w:val="002D17A4"/>
    <w:rsid w:val="002D469D"/>
    <w:rsid w:val="002D4E3D"/>
    <w:rsid w:val="002E0680"/>
    <w:rsid w:val="002E100A"/>
    <w:rsid w:val="002E134D"/>
    <w:rsid w:val="002E14F4"/>
    <w:rsid w:val="002E1A89"/>
    <w:rsid w:val="002E6140"/>
    <w:rsid w:val="002E6985"/>
    <w:rsid w:val="002E69E4"/>
    <w:rsid w:val="002E6ABB"/>
    <w:rsid w:val="002E71B6"/>
    <w:rsid w:val="002F13D2"/>
    <w:rsid w:val="002F203F"/>
    <w:rsid w:val="002F2B7F"/>
    <w:rsid w:val="002F3EDA"/>
    <w:rsid w:val="002F5CFF"/>
    <w:rsid w:val="002F6DF2"/>
    <w:rsid w:val="002F77C8"/>
    <w:rsid w:val="0030312C"/>
    <w:rsid w:val="0030389D"/>
    <w:rsid w:val="00303B8F"/>
    <w:rsid w:val="003040F9"/>
    <w:rsid w:val="00304F22"/>
    <w:rsid w:val="00304FA3"/>
    <w:rsid w:val="00306C7C"/>
    <w:rsid w:val="00307162"/>
    <w:rsid w:val="0030741C"/>
    <w:rsid w:val="00312FC3"/>
    <w:rsid w:val="00313963"/>
    <w:rsid w:val="00316C71"/>
    <w:rsid w:val="0031744D"/>
    <w:rsid w:val="00320333"/>
    <w:rsid w:val="00321B0B"/>
    <w:rsid w:val="003222D9"/>
    <w:rsid w:val="0032240C"/>
    <w:rsid w:val="00322EDD"/>
    <w:rsid w:val="00322FAB"/>
    <w:rsid w:val="003237BB"/>
    <w:rsid w:val="0032397A"/>
    <w:rsid w:val="00324A11"/>
    <w:rsid w:val="003262AA"/>
    <w:rsid w:val="0032688D"/>
    <w:rsid w:val="00326F83"/>
    <w:rsid w:val="00332320"/>
    <w:rsid w:val="00333F3B"/>
    <w:rsid w:val="00334DDA"/>
    <w:rsid w:val="00336D22"/>
    <w:rsid w:val="00337E20"/>
    <w:rsid w:val="00337EFE"/>
    <w:rsid w:val="00343B1D"/>
    <w:rsid w:val="00343E5F"/>
    <w:rsid w:val="003444D8"/>
    <w:rsid w:val="00344555"/>
    <w:rsid w:val="00344B37"/>
    <w:rsid w:val="00345D22"/>
    <w:rsid w:val="003460DB"/>
    <w:rsid w:val="003473BC"/>
    <w:rsid w:val="00347D72"/>
    <w:rsid w:val="003503F7"/>
    <w:rsid w:val="00353F73"/>
    <w:rsid w:val="00357611"/>
    <w:rsid w:val="00357C47"/>
    <w:rsid w:val="00367237"/>
    <w:rsid w:val="003675FA"/>
    <w:rsid w:val="00367C57"/>
    <w:rsid w:val="00370091"/>
    <w:rsid w:val="0037077F"/>
    <w:rsid w:val="00372330"/>
    <w:rsid w:val="00373882"/>
    <w:rsid w:val="003739A6"/>
    <w:rsid w:val="003748C8"/>
    <w:rsid w:val="00374CBC"/>
    <w:rsid w:val="00377B29"/>
    <w:rsid w:val="00377CF6"/>
    <w:rsid w:val="00380258"/>
    <w:rsid w:val="00380E64"/>
    <w:rsid w:val="00381285"/>
    <w:rsid w:val="0038210B"/>
    <w:rsid w:val="003821AF"/>
    <w:rsid w:val="00382EE3"/>
    <w:rsid w:val="0038300B"/>
    <w:rsid w:val="003843DB"/>
    <w:rsid w:val="003852DF"/>
    <w:rsid w:val="00385FF0"/>
    <w:rsid w:val="003879CF"/>
    <w:rsid w:val="003916D3"/>
    <w:rsid w:val="003921A7"/>
    <w:rsid w:val="003923FA"/>
    <w:rsid w:val="0039240C"/>
    <w:rsid w:val="003927F2"/>
    <w:rsid w:val="00393761"/>
    <w:rsid w:val="0039530F"/>
    <w:rsid w:val="00397D18"/>
    <w:rsid w:val="003A03E6"/>
    <w:rsid w:val="003A0BB2"/>
    <w:rsid w:val="003A0D9B"/>
    <w:rsid w:val="003A1B36"/>
    <w:rsid w:val="003A2E51"/>
    <w:rsid w:val="003A30CF"/>
    <w:rsid w:val="003A405E"/>
    <w:rsid w:val="003A4DC9"/>
    <w:rsid w:val="003A532D"/>
    <w:rsid w:val="003A6BB2"/>
    <w:rsid w:val="003A7C9B"/>
    <w:rsid w:val="003B0902"/>
    <w:rsid w:val="003B1454"/>
    <w:rsid w:val="003B19FA"/>
    <w:rsid w:val="003B1EE9"/>
    <w:rsid w:val="003B3C16"/>
    <w:rsid w:val="003B622D"/>
    <w:rsid w:val="003B6903"/>
    <w:rsid w:val="003B72E1"/>
    <w:rsid w:val="003B7A5C"/>
    <w:rsid w:val="003C0C7F"/>
    <w:rsid w:val="003C0F90"/>
    <w:rsid w:val="003C4350"/>
    <w:rsid w:val="003C59E0"/>
    <w:rsid w:val="003C5AB7"/>
    <w:rsid w:val="003C6BB9"/>
    <w:rsid w:val="003C6C8D"/>
    <w:rsid w:val="003D2A8C"/>
    <w:rsid w:val="003D3D66"/>
    <w:rsid w:val="003D4F95"/>
    <w:rsid w:val="003D57C1"/>
    <w:rsid w:val="003D589A"/>
    <w:rsid w:val="003D5D64"/>
    <w:rsid w:val="003D5F42"/>
    <w:rsid w:val="003D60A9"/>
    <w:rsid w:val="003D6100"/>
    <w:rsid w:val="003D6A21"/>
    <w:rsid w:val="003D7323"/>
    <w:rsid w:val="003D7460"/>
    <w:rsid w:val="003E3742"/>
    <w:rsid w:val="003E42DC"/>
    <w:rsid w:val="003E651C"/>
    <w:rsid w:val="003F0DCF"/>
    <w:rsid w:val="003F3148"/>
    <w:rsid w:val="003F493C"/>
    <w:rsid w:val="003F4A28"/>
    <w:rsid w:val="003F4C97"/>
    <w:rsid w:val="003F63A0"/>
    <w:rsid w:val="003F6BBB"/>
    <w:rsid w:val="003F7A49"/>
    <w:rsid w:val="003F7DEC"/>
    <w:rsid w:val="003F7ED3"/>
    <w:rsid w:val="003F7FD5"/>
    <w:rsid w:val="003F7FE6"/>
    <w:rsid w:val="00400193"/>
    <w:rsid w:val="0040111A"/>
    <w:rsid w:val="00405917"/>
    <w:rsid w:val="00406163"/>
    <w:rsid w:val="00406520"/>
    <w:rsid w:val="004103BA"/>
    <w:rsid w:val="004106AD"/>
    <w:rsid w:val="00410C85"/>
    <w:rsid w:val="0041108C"/>
    <w:rsid w:val="00411ACE"/>
    <w:rsid w:val="00415A5A"/>
    <w:rsid w:val="004200FB"/>
    <w:rsid w:val="004212E7"/>
    <w:rsid w:val="00421FD7"/>
    <w:rsid w:val="004220F7"/>
    <w:rsid w:val="0042446D"/>
    <w:rsid w:val="00424FE7"/>
    <w:rsid w:val="00425B1E"/>
    <w:rsid w:val="00427BF8"/>
    <w:rsid w:val="00427FC1"/>
    <w:rsid w:val="004303A1"/>
    <w:rsid w:val="00431C02"/>
    <w:rsid w:val="00435C0A"/>
    <w:rsid w:val="00437395"/>
    <w:rsid w:val="00442A6F"/>
    <w:rsid w:val="00443227"/>
    <w:rsid w:val="00445047"/>
    <w:rsid w:val="004469C9"/>
    <w:rsid w:val="00447E4B"/>
    <w:rsid w:val="0045393B"/>
    <w:rsid w:val="00454219"/>
    <w:rsid w:val="00455F39"/>
    <w:rsid w:val="00457C11"/>
    <w:rsid w:val="004603FF"/>
    <w:rsid w:val="00461FC6"/>
    <w:rsid w:val="0046337C"/>
    <w:rsid w:val="00463E39"/>
    <w:rsid w:val="00464E16"/>
    <w:rsid w:val="00465055"/>
    <w:rsid w:val="004657FC"/>
    <w:rsid w:val="00465B60"/>
    <w:rsid w:val="00466F54"/>
    <w:rsid w:val="004717B2"/>
    <w:rsid w:val="00471D79"/>
    <w:rsid w:val="00472AAD"/>
    <w:rsid w:val="00473092"/>
    <w:rsid w:val="00473134"/>
    <w:rsid w:val="004733F6"/>
    <w:rsid w:val="00474E69"/>
    <w:rsid w:val="00475544"/>
    <w:rsid w:val="00476239"/>
    <w:rsid w:val="00477289"/>
    <w:rsid w:val="00480B84"/>
    <w:rsid w:val="00481C29"/>
    <w:rsid w:val="00484896"/>
    <w:rsid w:val="00484AE4"/>
    <w:rsid w:val="0048597E"/>
    <w:rsid w:val="00485B2A"/>
    <w:rsid w:val="00485BA6"/>
    <w:rsid w:val="00485D27"/>
    <w:rsid w:val="00486816"/>
    <w:rsid w:val="004913BA"/>
    <w:rsid w:val="00491D74"/>
    <w:rsid w:val="00492D54"/>
    <w:rsid w:val="0049621B"/>
    <w:rsid w:val="00496575"/>
    <w:rsid w:val="00496F48"/>
    <w:rsid w:val="004974CF"/>
    <w:rsid w:val="0049750D"/>
    <w:rsid w:val="004A0666"/>
    <w:rsid w:val="004A2807"/>
    <w:rsid w:val="004A2A18"/>
    <w:rsid w:val="004A4AEC"/>
    <w:rsid w:val="004A5438"/>
    <w:rsid w:val="004A5BCC"/>
    <w:rsid w:val="004A6CF1"/>
    <w:rsid w:val="004B2465"/>
    <w:rsid w:val="004B2D78"/>
    <w:rsid w:val="004B43DE"/>
    <w:rsid w:val="004B4A93"/>
    <w:rsid w:val="004B511F"/>
    <w:rsid w:val="004B7D05"/>
    <w:rsid w:val="004C15CB"/>
    <w:rsid w:val="004C1895"/>
    <w:rsid w:val="004C1FE8"/>
    <w:rsid w:val="004C36E2"/>
    <w:rsid w:val="004C4318"/>
    <w:rsid w:val="004C46FE"/>
    <w:rsid w:val="004C48FC"/>
    <w:rsid w:val="004C4F1B"/>
    <w:rsid w:val="004C59DE"/>
    <w:rsid w:val="004C6D40"/>
    <w:rsid w:val="004D448A"/>
    <w:rsid w:val="004D5ADE"/>
    <w:rsid w:val="004D7AD5"/>
    <w:rsid w:val="004D7C62"/>
    <w:rsid w:val="004E1477"/>
    <w:rsid w:val="004E1B3A"/>
    <w:rsid w:val="004E4974"/>
    <w:rsid w:val="004E5AD4"/>
    <w:rsid w:val="004E65FD"/>
    <w:rsid w:val="004E7783"/>
    <w:rsid w:val="004F0769"/>
    <w:rsid w:val="004F0C3C"/>
    <w:rsid w:val="004F0D67"/>
    <w:rsid w:val="004F1DC1"/>
    <w:rsid w:val="004F23DD"/>
    <w:rsid w:val="004F2648"/>
    <w:rsid w:val="004F2849"/>
    <w:rsid w:val="004F2DD3"/>
    <w:rsid w:val="004F4BBA"/>
    <w:rsid w:val="004F51E3"/>
    <w:rsid w:val="004F55BD"/>
    <w:rsid w:val="004F63FC"/>
    <w:rsid w:val="004F7335"/>
    <w:rsid w:val="00500B0B"/>
    <w:rsid w:val="00500F2E"/>
    <w:rsid w:val="005048A8"/>
    <w:rsid w:val="00505A92"/>
    <w:rsid w:val="00506CB5"/>
    <w:rsid w:val="00507D96"/>
    <w:rsid w:val="00507FDA"/>
    <w:rsid w:val="00511D35"/>
    <w:rsid w:val="005142C6"/>
    <w:rsid w:val="005157E9"/>
    <w:rsid w:val="005203F1"/>
    <w:rsid w:val="0052158E"/>
    <w:rsid w:val="0052161D"/>
    <w:rsid w:val="00521BC3"/>
    <w:rsid w:val="00522492"/>
    <w:rsid w:val="00523F50"/>
    <w:rsid w:val="00524F34"/>
    <w:rsid w:val="0052546F"/>
    <w:rsid w:val="00527A71"/>
    <w:rsid w:val="00527EBC"/>
    <w:rsid w:val="00533632"/>
    <w:rsid w:val="005338A7"/>
    <w:rsid w:val="005359A1"/>
    <w:rsid w:val="00535D56"/>
    <w:rsid w:val="005361E5"/>
    <w:rsid w:val="00536822"/>
    <w:rsid w:val="00536C88"/>
    <w:rsid w:val="00537C8F"/>
    <w:rsid w:val="0054251F"/>
    <w:rsid w:val="005425D1"/>
    <w:rsid w:val="00545165"/>
    <w:rsid w:val="005455BC"/>
    <w:rsid w:val="00547DD0"/>
    <w:rsid w:val="00550618"/>
    <w:rsid w:val="00550FFC"/>
    <w:rsid w:val="0055162D"/>
    <w:rsid w:val="005520D8"/>
    <w:rsid w:val="00556CF1"/>
    <w:rsid w:val="0055756F"/>
    <w:rsid w:val="005622D0"/>
    <w:rsid w:val="00562991"/>
    <w:rsid w:val="0056373E"/>
    <w:rsid w:val="005639CC"/>
    <w:rsid w:val="00563C76"/>
    <w:rsid w:val="00563F4A"/>
    <w:rsid w:val="005644F6"/>
    <w:rsid w:val="005645ED"/>
    <w:rsid w:val="005717E3"/>
    <w:rsid w:val="005722E0"/>
    <w:rsid w:val="00573C42"/>
    <w:rsid w:val="00575940"/>
    <w:rsid w:val="00575D28"/>
    <w:rsid w:val="005762A7"/>
    <w:rsid w:val="0058011B"/>
    <w:rsid w:val="00581325"/>
    <w:rsid w:val="0058173E"/>
    <w:rsid w:val="00581B43"/>
    <w:rsid w:val="0058201E"/>
    <w:rsid w:val="00585D97"/>
    <w:rsid w:val="00585E20"/>
    <w:rsid w:val="005871A3"/>
    <w:rsid w:val="00590C88"/>
    <w:rsid w:val="00590FD7"/>
    <w:rsid w:val="005916D7"/>
    <w:rsid w:val="00591EBB"/>
    <w:rsid w:val="00594BFA"/>
    <w:rsid w:val="00597A66"/>
    <w:rsid w:val="005A2411"/>
    <w:rsid w:val="005A2E64"/>
    <w:rsid w:val="005A3C29"/>
    <w:rsid w:val="005A5994"/>
    <w:rsid w:val="005A698C"/>
    <w:rsid w:val="005A7C01"/>
    <w:rsid w:val="005B121A"/>
    <w:rsid w:val="005B294A"/>
    <w:rsid w:val="005B3269"/>
    <w:rsid w:val="005B415D"/>
    <w:rsid w:val="005C0495"/>
    <w:rsid w:val="005C128E"/>
    <w:rsid w:val="005C43CC"/>
    <w:rsid w:val="005C63F1"/>
    <w:rsid w:val="005D188C"/>
    <w:rsid w:val="005D29CF"/>
    <w:rsid w:val="005D2D64"/>
    <w:rsid w:val="005D4BBC"/>
    <w:rsid w:val="005D63B4"/>
    <w:rsid w:val="005D72DF"/>
    <w:rsid w:val="005D7F21"/>
    <w:rsid w:val="005E0799"/>
    <w:rsid w:val="005E0DBA"/>
    <w:rsid w:val="005E21A4"/>
    <w:rsid w:val="005E23C8"/>
    <w:rsid w:val="005E444D"/>
    <w:rsid w:val="005E4B63"/>
    <w:rsid w:val="005E5A0B"/>
    <w:rsid w:val="005E74B3"/>
    <w:rsid w:val="005E7A8A"/>
    <w:rsid w:val="005E7AA5"/>
    <w:rsid w:val="005F1E67"/>
    <w:rsid w:val="005F30D0"/>
    <w:rsid w:val="005F39F3"/>
    <w:rsid w:val="005F4551"/>
    <w:rsid w:val="005F4951"/>
    <w:rsid w:val="005F5A00"/>
    <w:rsid w:val="005F5A80"/>
    <w:rsid w:val="005F6F29"/>
    <w:rsid w:val="0060323D"/>
    <w:rsid w:val="00603D6E"/>
    <w:rsid w:val="006044FF"/>
    <w:rsid w:val="00604FB9"/>
    <w:rsid w:val="006062CA"/>
    <w:rsid w:val="00606AB7"/>
    <w:rsid w:val="00607738"/>
    <w:rsid w:val="00607CC5"/>
    <w:rsid w:val="006108ED"/>
    <w:rsid w:val="00611254"/>
    <w:rsid w:val="00611508"/>
    <w:rsid w:val="006129DF"/>
    <w:rsid w:val="006142EB"/>
    <w:rsid w:val="00616739"/>
    <w:rsid w:val="00616BCA"/>
    <w:rsid w:val="006179E2"/>
    <w:rsid w:val="00620F9A"/>
    <w:rsid w:val="00622B75"/>
    <w:rsid w:val="00622BC9"/>
    <w:rsid w:val="006243CF"/>
    <w:rsid w:val="00624F3C"/>
    <w:rsid w:val="0063104C"/>
    <w:rsid w:val="0063223B"/>
    <w:rsid w:val="00633014"/>
    <w:rsid w:val="00633EA6"/>
    <w:rsid w:val="0063437B"/>
    <w:rsid w:val="00637410"/>
    <w:rsid w:val="00637CED"/>
    <w:rsid w:val="00642B97"/>
    <w:rsid w:val="00643957"/>
    <w:rsid w:val="00644CFF"/>
    <w:rsid w:val="006459C8"/>
    <w:rsid w:val="0064601B"/>
    <w:rsid w:val="006460F8"/>
    <w:rsid w:val="0064766B"/>
    <w:rsid w:val="00650B5C"/>
    <w:rsid w:val="0065120E"/>
    <w:rsid w:val="006530E3"/>
    <w:rsid w:val="00653D4A"/>
    <w:rsid w:val="00654240"/>
    <w:rsid w:val="00654408"/>
    <w:rsid w:val="00655C2A"/>
    <w:rsid w:val="00657BEF"/>
    <w:rsid w:val="00660684"/>
    <w:rsid w:val="00660822"/>
    <w:rsid w:val="00660CC9"/>
    <w:rsid w:val="006618BD"/>
    <w:rsid w:val="006621F1"/>
    <w:rsid w:val="00663B1B"/>
    <w:rsid w:val="00663FA1"/>
    <w:rsid w:val="006665E8"/>
    <w:rsid w:val="00667289"/>
    <w:rsid w:val="006673CA"/>
    <w:rsid w:val="00667613"/>
    <w:rsid w:val="00667960"/>
    <w:rsid w:val="00667B0E"/>
    <w:rsid w:val="00670703"/>
    <w:rsid w:val="00672930"/>
    <w:rsid w:val="00673C26"/>
    <w:rsid w:val="00676552"/>
    <w:rsid w:val="006810AB"/>
    <w:rsid w:val="006812AF"/>
    <w:rsid w:val="006814B2"/>
    <w:rsid w:val="00681749"/>
    <w:rsid w:val="0068185F"/>
    <w:rsid w:val="006820B0"/>
    <w:rsid w:val="0068327D"/>
    <w:rsid w:val="00683404"/>
    <w:rsid w:val="00683FFE"/>
    <w:rsid w:val="00686D92"/>
    <w:rsid w:val="0069419C"/>
    <w:rsid w:val="00694AF0"/>
    <w:rsid w:val="0069530B"/>
    <w:rsid w:val="006959E8"/>
    <w:rsid w:val="00695C15"/>
    <w:rsid w:val="006967B0"/>
    <w:rsid w:val="00696D0F"/>
    <w:rsid w:val="0069791B"/>
    <w:rsid w:val="006A09D5"/>
    <w:rsid w:val="006A33E7"/>
    <w:rsid w:val="006A5FCF"/>
    <w:rsid w:val="006A6721"/>
    <w:rsid w:val="006A7DAB"/>
    <w:rsid w:val="006B04D7"/>
    <w:rsid w:val="006B0E9E"/>
    <w:rsid w:val="006B2B1F"/>
    <w:rsid w:val="006B3384"/>
    <w:rsid w:val="006B5AE4"/>
    <w:rsid w:val="006B6D28"/>
    <w:rsid w:val="006C1F10"/>
    <w:rsid w:val="006C2663"/>
    <w:rsid w:val="006C45D1"/>
    <w:rsid w:val="006D0964"/>
    <w:rsid w:val="006D1E46"/>
    <w:rsid w:val="006D363D"/>
    <w:rsid w:val="006D4054"/>
    <w:rsid w:val="006D46F9"/>
    <w:rsid w:val="006D5FE0"/>
    <w:rsid w:val="006D7265"/>
    <w:rsid w:val="006E02EC"/>
    <w:rsid w:val="006E3E70"/>
    <w:rsid w:val="006E596E"/>
    <w:rsid w:val="006E6002"/>
    <w:rsid w:val="006E6B13"/>
    <w:rsid w:val="006E6CDE"/>
    <w:rsid w:val="006E711B"/>
    <w:rsid w:val="006F1386"/>
    <w:rsid w:val="006F1530"/>
    <w:rsid w:val="006F2195"/>
    <w:rsid w:val="006F242C"/>
    <w:rsid w:val="006F31C6"/>
    <w:rsid w:val="006F458A"/>
    <w:rsid w:val="006F4DCB"/>
    <w:rsid w:val="006F56D6"/>
    <w:rsid w:val="006F7CEE"/>
    <w:rsid w:val="00700FB0"/>
    <w:rsid w:val="0070173D"/>
    <w:rsid w:val="00702095"/>
    <w:rsid w:val="007028FA"/>
    <w:rsid w:val="007034CB"/>
    <w:rsid w:val="00704A1A"/>
    <w:rsid w:val="00705AF9"/>
    <w:rsid w:val="00706CDB"/>
    <w:rsid w:val="00707454"/>
    <w:rsid w:val="00707FD2"/>
    <w:rsid w:val="00710AC8"/>
    <w:rsid w:val="00711D34"/>
    <w:rsid w:val="00711E1F"/>
    <w:rsid w:val="00712F09"/>
    <w:rsid w:val="0071387E"/>
    <w:rsid w:val="00716CFE"/>
    <w:rsid w:val="007201EB"/>
    <w:rsid w:val="0072092C"/>
    <w:rsid w:val="007211B1"/>
    <w:rsid w:val="0072190E"/>
    <w:rsid w:val="00721E34"/>
    <w:rsid w:val="00723382"/>
    <w:rsid w:val="00724B0B"/>
    <w:rsid w:val="00724E6C"/>
    <w:rsid w:val="007252B7"/>
    <w:rsid w:val="00727085"/>
    <w:rsid w:val="0072712B"/>
    <w:rsid w:val="00727EB3"/>
    <w:rsid w:val="00730101"/>
    <w:rsid w:val="007316DB"/>
    <w:rsid w:val="0073288E"/>
    <w:rsid w:val="00732B5E"/>
    <w:rsid w:val="007332A5"/>
    <w:rsid w:val="00733AAD"/>
    <w:rsid w:val="007364F1"/>
    <w:rsid w:val="00740E45"/>
    <w:rsid w:val="00741770"/>
    <w:rsid w:val="00741AD0"/>
    <w:rsid w:val="00741C33"/>
    <w:rsid w:val="00741C70"/>
    <w:rsid w:val="007428A1"/>
    <w:rsid w:val="00746187"/>
    <w:rsid w:val="00751068"/>
    <w:rsid w:val="00753601"/>
    <w:rsid w:val="00754016"/>
    <w:rsid w:val="00755047"/>
    <w:rsid w:val="00756D5B"/>
    <w:rsid w:val="0076135F"/>
    <w:rsid w:val="007613CB"/>
    <w:rsid w:val="00761B1A"/>
    <w:rsid w:val="0076254F"/>
    <w:rsid w:val="00762624"/>
    <w:rsid w:val="00763370"/>
    <w:rsid w:val="007641BE"/>
    <w:rsid w:val="0076438C"/>
    <w:rsid w:val="00764736"/>
    <w:rsid w:val="00764D00"/>
    <w:rsid w:val="00765B96"/>
    <w:rsid w:val="00767409"/>
    <w:rsid w:val="00767FE5"/>
    <w:rsid w:val="00770C58"/>
    <w:rsid w:val="00770DB7"/>
    <w:rsid w:val="0077217E"/>
    <w:rsid w:val="00773183"/>
    <w:rsid w:val="00773799"/>
    <w:rsid w:val="00773968"/>
    <w:rsid w:val="0077719A"/>
    <w:rsid w:val="007778B9"/>
    <w:rsid w:val="007801F5"/>
    <w:rsid w:val="00783CA4"/>
    <w:rsid w:val="007842FB"/>
    <w:rsid w:val="00785A7B"/>
    <w:rsid w:val="00786124"/>
    <w:rsid w:val="0078716F"/>
    <w:rsid w:val="0078741D"/>
    <w:rsid w:val="00787CD9"/>
    <w:rsid w:val="007935AC"/>
    <w:rsid w:val="007939C5"/>
    <w:rsid w:val="00794318"/>
    <w:rsid w:val="00794659"/>
    <w:rsid w:val="00794ABF"/>
    <w:rsid w:val="0079514B"/>
    <w:rsid w:val="00795ABF"/>
    <w:rsid w:val="0079682F"/>
    <w:rsid w:val="00796C71"/>
    <w:rsid w:val="00797426"/>
    <w:rsid w:val="00797C36"/>
    <w:rsid w:val="007A2643"/>
    <w:rsid w:val="007A2DC1"/>
    <w:rsid w:val="007A38DE"/>
    <w:rsid w:val="007A539E"/>
    <w:rsid w:val="007A69A2"/>
    <w:rsid w:val="007A776D"/>
    <w:rsid w:val="007B091C"/>
    <w:rsid w:val="007B1C30"/>
    <w:rsid w:val="007B4E61"/>
    <w:rsid w:val="007B54E0"/>
    <w:rsid w:val="007B5B44"/>
    <w:rsid w:val="007B5CF4"/>
    <w:rsid w:val="007B7CA5"/>
    <w:rsid w:val="007C02E6"/>
    <w:rsid w:val="007C2E1D"/>
    <w:rsid w:val="007C3BEE"/>
    <w:rsid w:val="007C42CE"/>
    <w:rsid w:val="007C73C2"/>
    <w:rsid w:val="007C79C9"/>
    <w:rsid w:val="007C7D17"/>
    <w:rsid w:val="007D2C13"/>
    <w:rsid w:val="007D3319"/>
    <w:rsid w:val="007D335D"/>
    <w:rsid w:val="007D4741"/>
    <w:rsid w:val="007D49BD"/>
    <w:rsid w:val="007D58F0"/>
    <w:rsid w:val="007D7AE5"/>
    <w:rsid w:val="007E0C03"/>
    <w:rsid w:val="007E1AE6"/>
    <w:rsid w:val="007E3314"/>
    <w:rsid w:val="007E3F3F"/>
    <w:rsid w:val="007E4B03"/>
    <w:rsid w:val="007E7131"/>
    <w:rsid w:val="007E7ED5"/>
    <w:rsid w:val="007F0908"/>
    <w:rsid w:val="007F164C"/>
    <w:rsid w:val="007F19D1"/>
    <w:rsid w:val="007F29E9"/>
    <w:rsid w:val="007F324B"/>
    <w:rsid w:val="007F44F5"/>
    <w:rsid w:val="007F7800"/>
    <w:rsid w:val="007F7DE8"/>
    <w:rsid w:val="00801E4E"/>
    <w:rsid w:val="008034E8"/>
    <w:rsid w:val="0080417D"/>
    <w:rsid w:val="00805176"/>
    <w:rsid w:val="0080553C"/>
    <w:rsid w:val="00805B46"/>
    <w:rsid w:val="008063DD"/>
    <w:rsid w:val="008132D9"/>
    <w:rsid w:val="00813838"/>
    <w:rsid w:val="00817A06"/>
    <w:rsid w:val="00820FBA"/>
    <w:rsid w:val="00823074"/>
    <w:rsid w:val="00823814"/>
    <w:rsid w:val="00823857"/>
    <w:rsid w:val="008258D0"/>
    <w:rsid w:val="00825DC2"/>
    <w:rsid w:val="00825FBA"/>
    <w:rsid w:val="008301CC"/>
    <w:rsid w:val="00834AC9"/>
    <w:rsid w:val="00834AD3"/>
    <w:rsid w:val="00835747"/>
    <w:rsid w:val="008359F6"/>
    <w:rsid w:val="008368CC"/>
    <w:rsid w:val="008368F3"/>
    <w:rsid w:val="008374BB"/>
    <w:rsid w:val="00837B1A"/>
    <w:rsid w:val="00840B59"/>
    <w:rsid w:val="0084217D"/>
    <w:rsid w:val="00842EC7"/>
    <w:rsid w:val="00843795"/>
    <w:rsid w:val="00844A39"/>
    <w:rsid w:val="00846562"/>
    <w:rsid w:val="00846D70"/>
    <w:rsid w:val="00847909"/>
    <w:rsid w:val="00847F0F"/>
    <w:rsid w:val="00847F10"/>
    <w:rsid w:val="008514B7"/>
    <w:rsid w:val="00851A78"/>
    <w:rsid w:val="0085235D"/>
    <w:rsid w:val="00852448"/>
    <w:rsid w:val="008528F9"/>
    <w:rsid w:val="00853958"/>
    <w:rsid w:val="00853B99"/>
    <w:rsid w:val="008548A8"/>
    <w:rsid w:val="008569B2"/>
    <w:rsid w:val="00857C12"/>
    <w:rsid w:val="008629DD"/>
    <w:rsid w:val="00863419"/>
    <w:rsid w:val="00865380"/>
    <w:rsid w:val="0086576C"/>
    <w:rsid w:val="00865964"/>
    <w:rsid w:val="008679DB"/>
    <w:rsid w:val="00871D33"/>
    <w:rsid w:val="008721D9"/>
    <w:rsid w:val="0087466B"/>
    <w:rsid w:val="00875095"/>
    <w:rsid w:val="0087754A"/>
    <w:rsid w:val="00877FC9"/>
    <w:rsid w:val="00880720"/>
    <w:rsid w:val="008814C6"/>
    <w:rsid w:val="00881828"/>
    <w:rsid w:val="0088258A"/>
    <w:rsid w:val="0088349F"/>
    <w:rsid w:val="00884E39"/>
    <w:rsid w:val="00886332"/>
    <w:rsid w:val="00886DCC"/>
    <w:rsid w:val="00886DDF"/>
    <w:rsid w:val="008873D6"/>
    <w:rsid w:val="008916C7"/>
    <w:rsid w:val="008A045E"/>
    <w:rsid w:val="008A0FFA"/>
    <w:rsid w:val="008A1914"/>
    <w:rsid w:val="008A26D9"/>
    <w:rsid w:val="008A27C8"/>
    <w:rsid w:val="008A3724"/>
    <w:rsid w:val="008A464E"/>
    <w:rsid w:val="008A4BEB"/>
    <w:rsid w:val="008B2BD9"/>
    <w:rsid w:val="008B3102"/>
    <w:rsid w:val="008B5880"/>
    <w:rsid w:val="008B6A2F"/>
    <w:rsid w:val="008B788F"/>
    <w:rsid w:val="008C0C29"/>
    <w:rsid w:val="008C2559"/>
    <w:rsid w:val="008C256B"/>
    <w:rsid w:val="008C431E"/>
    <w:rsid w:val="008C48A7"/>
    <w:rsid w:val="008C5E1E"/>
    <w:rsid w:val="008D1A1C"/>
    <w:rsid w:val="008D2345"/>
    <w:rsid w:val="008D2B32"/>
    <w:rsid w:val="008D3F14"/>
    <w:rsid w:val="008D4C84"/>
    <w:rsid w:val="008D51BE"/>
    <w:rsid w:val="008E06A5"/>
    <w:rsid w:val="008E2301"/>
    <w:rsid w:val="008E30EE"/>
    <w:rsid w:val="008E542E"/>
    <w:rsid w:val="008E6266"/>
    <w:rsid w:val="008F08A0"/>
    <w:rsid w:val="008F08CE"/>
    <w:rsid w:val="008F1896"/>
    <w:rsid w:val="008F2034"/>
    <w:rsid w:val="008F3638"/>
    <w:rsid w:val="008F38E3"/>
    <w:rsid w:val="008F4063"/>
    <w:rsid w:val="008F4AAF"/>
    <w:rsid w:val="008F5695"/>
    <w:rsid w:val="008F6E7C"/>
    <w:rsid w:val="008F6F31"/>
    <w:rsid w:val="008F74DF"/>
    <w:rsid w:val="00900CD4"/>
    <w:rsid w:val="00901498"/>
    <w:rsid w:val="009014E9"/>
    <w:rsid w:val="00901CE4"/>
    <w:rsid w:val="00901EFB"/>
    <w:rsid w:val="009026AC"/>
    <w:rsid w:val="0090415A"/>
    <w:rsid w:val="00906035"/>
    <w:rsid w:val="00906268"/>
    <w:rsid w:val="00906B47"/>
    <w:rsid w:val="00906D00"/>
    <w:rsid w:val="00906D26"/>
    <w:rsid w:val="009076D2"/>
    <w:rsid w:val="00911624"/>
    <w:rsid w:val="009125C4"/>
    <w:rsid w:val="009127BA"/>
    <w:rsid w:val="0091324E"/>
    <w:rsid w:val="009160A8"/>
    <w:rsid w:val="009176EE"/>
    <w:rsid w:val="00920117"/>
    <w:rsid w:val="00921743"/>
    <w:rsid w:val="009227A6"/>
    <w:rsid w:val="00924298"/>
    <w:rsid w:val="00924AB5"/>
    <w:rsid w:val="009253E6"/>
    <w:rsid w:val="00926166"/>
    <w:rsid w:val="00926C27"/>
    <w:rsid w:val="0092720A"/>
    <w:rsid w:val="0093004E"/>
    <w:rsid w:val="00930C81"/>
    <w:rsid w:val="00931A65"/>
    <w:rsid w:val="00933EC1"/>
    <w:rsid w:val="0093408D"/>
    <w:rsid w:val="00936FFD"/>
    <w:rsid w:val="00937881"/>
    <w:rsid w:val="0094023D"/>
    <w:rsid w:val="00940442"/>
    <w:rsid w:val="00940443"/>
    <w:rsid w:val="009423C0"/>
    <w:rsid w:val="0094416F"/>
    <w:rsid w:val="009451ED"/>
    <w:rsid w:val="0094722E"/>
    <w:rsid w:val="009530DB"/>
    <w:rsid w:val="00953676"/>
    <w:rsid w:val="0095368C"/>
    <w:rsid w:val="00953FE1"/>
    <w:rsid w:val="00954038"/>
    <w:rsid w:val="00954B4D"/>
    <w:rsid w:val="00955243"/>
    <w:rsid w:val="009552BE"/>
    <w:rsid w:val="0095636E"/>
    <w:rsid w:val="009564A2"/>
    <w:rsid w:val="0095693A"/>
    <w:rsid w:val="009600DB"/>
    <w:rsid w:val="009635A5"/>
    <w:rsid w:val="00963C90"/>
    <w:rsid w:val="00964680"/>
    <w:rsid w:val="00964F96"/>
    <w:rsid w:val="00965108"/>
    <w:rsid w:val="00967FD8"/>
    <w:rsid w:val="009705EE"/>
    <w:rsid w:val="00971DA4"/>
    <w:rsid w:val="009732EE"/>
    <w:rsid w:val="009734D1"/>
    <w:rsid w:val="00975579"/>
    <w:rsid w:val="00975AD4"/>
    <w:rsid w:val="0097682D"/>
    <w:rsid w:val="00976E12"/>
    <w:rsid w:val="00977919"/>
    <w:rsid w:val="00977927"/>
    <w:rsid w:val="0098037B"/>
    <w:rsid w:val="0098135C"/>
    <w:rsid w:val="0098156A"/>
    <w:rsid w:val="00981BB4"/>
    <w:rsid w:val="00981FAF"/>
    <w:rsid w:val="00982424"/>
    <w:rsid w:val="00983C08"/>
    <w:rsid w:val="00984102"/>
    <w:rsid w:val="00987C5D"/>
    <w:rsid w:val="009900B9"/>
    <w:rsid w:val="00991BAC"/>
    <w:rsid w:val="00992CC3"/>
    <w:rsid w:val="00993D17"/>
    <w:rsid w:val="00996FAE"/>
    <w:rsid w:val="009972CA"/>
    <w:rsid w:val="009A27F7"/>
    <w:rsid w:val="009A3F21"/>
    <w:rsid w:val="009A6E91"/>
    <w:rsid w:val="009A6EA0"/>
    <w:rsid w:val="009A7E51"/>
    <w:rsid w:val="009A7F36"/>
    <w:rsid w:val="009B0EB6"/>
    <w:rsid w:val="009B1033"/>
    <w:rsid w:val="009B1C77"/>
    <w:rsid w:val="009B2962"/>
    <w:rsid w:val="009B4A1B"/>
    <w:rsid w:val="009B5791"/>
    <w:rsid w:val="009C0610"/>
    <w:rsid w:val="009C0A9B"/>
    <w:rsid w:val="009C1335"/>
    <w:rsid w:val="009C164E"/>
    <w:rsid w:val="009C1AB2"/>
    <w:rsid w:val="009C1FB7"/>
    <w:rsid w:val="009C2F39"/>
    <w:rsid w:val="009C420D"/>
    <w:rsid w:val="009C49C2"/>
    <w:rsid w:val="009C5AC9"/>
    <w:rsid w:val="009C6876"/>
    <w:rsid w:val="009C6C75"/>
    <w:rsid w:val="009C6DAF"/>
    <w:rsid w:val="009C7251"/>
    <w:rsid w:val="009C7516"/>
    <w:rsid w:val="009C7E69"/>
    <w:rsid w:val="009D07FE"/>
    <w:rsid w:val="009D1210"/>
    <w:rsid w:val="009D3FCB"/>
    <w:rsid w:val="009D5C8C"/>
    <w:rsid w:val="009D604E"/>
    <w:rsid w:val="009D61E7"/>
    <w:rsid w:val="009D732F"/>
    <w:rsid w:val="009E143B"/>
    <w:rsid w:val="009E1BA5"/>
    <w:rsid w:val="009E2E91"/>
    <w:rsid w:val="009E2F18"/>
    <w:rsid w:val="009E4FFC"/>
    <w:rsid w:val="009E5123"/>
    <w:rsid w:val="009E5714"/>
    <w:rsid w:val="009E5C5B"/>
    <w:rsid w:val="009E61D7"/>
    <w:rsid w:val="009E77EF"/>
    <w:rsid w:val="009E7D61"/>
    <w:rsid w:val="009F1A2F"/>
    <w:rsid w:val="009F23BA"/>
    <w:rsid w:val="009F4220"/>
    <w:rsid w:val="009F6AFA"/>
    <w:rsid w:val="009F79E9"/>
    <w:rsid w:val="009F7ABF"/>
    <w:rsid w:val="009F7D73"/>
    <w:rsid w:val="00A02069"/>
    <w:rsid w:val="00A02880"/>
    <w:rsid w:val="00A05838"/>
    <w:rsid w:val="00A072EE"/>
    <w:rsid w:val="00A07DCB"/>
    <w:rsid w:val="00A11B18"/>
    <w:rsid w:val="00A139F5"/>
    <w:rsid w:val="00A2477B"/>
    <w:rsid w:val="00A24AC8"/>
    <w:rsid w:val="00A27150"/>
    <w:rsid w:val="00A326FE"/>
    <w:rsid w:val="00A365F4"/>
    <w:rsid w:val="00A3672A"/>
    <w:rsid w:val="00A36F0A"/>
    <w:rsid w:val="00A375C0"/>
    <w:rsid w:val="00A375EE"/>
    <w:rsid w:val="00A40159"/>
    <w:rsid w:val="00A41DEF"/>
    <w:rsid w:val="00A4263E"/>
    <w:rsid w:val="00A43F34"/>
    <w:rsid w:val="00A4530B"/>
    <w:rsid w:val="00A47543"/>
    <w:rsid w:val="00A47D80"/>
    <w:rsid w:val="00A5041D"/>
    <w:rsid w:val="00A50C9E"/>
    <w:rsid w:val="00A53132"/>
    <w:rsid w:val="00A552B1"/>
    <w:rsid w:val="00A55F4B"/>
    <w:rsid w:val="00A5619B"/>
    <w:rsid w:val="00A563F2"/>
    <w:rsid w:val="00A566E8"/>
    <w:rsid w:val="00A56E25"/>
    <w:rsid w:val="00A61018"/>
    <w:rsid w:val="00A611CA"/>
    <w:rsid w:val="00A627F3"/>
    <w:rsid w:val="00A63D2E"/>
    <w:rsid w:val="00A644CB"/>
    <w:rsid w:val="00A65813"/>
    <w:rsid w:val="00A66A5C"/>
    <w:rsid w:val="00A66FFB"/>
    <w:rsid w:val="00A70585"/>
    <w:rsid w:val="00A72AC4"/>
    <w:rsid w:val="00A73B46"/>
    <w:rsid w:val="00A76125"/>
    <w:rsid w:val="00A765B5"/>
    <w:rsid w:val="00A810DE"/>
    <w:rsid w:val="00A810F9"/>
    <w:rsid w:val="00A81451"/>
    <w:rsid w:val="00A81E93"/>
    <w:rsid w:val="00A8219A"/>
    <w:rsid w:val="00A8260B"/>
    <w:rsid w:val="00A82864"/>
    <w:rsid w:val="00A85791"/>
    <w:rsid w:val="00A86190"/>
    <w:rsid w:val="00A86ECC"/>
    <w:rsid w:val="00A86FCC"/>
    <w:rsid w:val="00A87B85"/>
    <w:rsid w:val="00A9044B"/>
    <w:rsid w:val="00A9161C"/>
    <w:rsid w:val="00A9185A"/>
    <w:rsid w:val="00A92766"/>
    <w:rsid w:val="00A928D6"/>
    <w:rsid w:val="00A9351A"/>
    <w:rsid w:val="00A969DB"/>
    <w:rsid w:val="00AA0BAD"/>
    <w:rsid w:val="00AA1C7E"/>
    <w:rsid w:val="00AA4544"/>
    <w:rsid w:val="00AA4C39"/>
    <w:rsid w:val="00AA542A"/>
    <w:rsid w:val="00AA710D"/>
    <w:rsid w:val="00AA74DB"/>
    <w:rsid w:val="00AB0257"/>
    <w:rsid w:val="00AB05DC"/>
    <w:rsid w:val="00AB1F02"/>
    <w:rsid w:val="00AB3023"/>
    <w:rsid w:val="00AB3A8D"/>
    <w:rsid w:val="00AB6ADD"/>
    <w:rsid w:val="00AB6D25"/>
    <w:rsid w:val="00AB710D"/>
    <w:rsid w:val="00AB7EB5"/>
    <w:rsid w:val="00AC144D"/>
    <w:rsid w:val="00AC5D3E"/>
    <w:rsid w:val="00AD0A6A"/>
    <w:rsid w:val="00AD6497"/>
    <w:rsid w:val="00AD6959"/>
    <w:rsid w:val="00AD793E"/>
    <w:rsid w:val="00AE02E0"/>
    <w:rsid w:val="00AE12F1"/>
    <w:rsid w:val="00AE1CD1"/>
    <w:rsid w:val="00AE2247"/>
    <w:rsid w:val="00AE2D4B"/>
    <w:rsid w:val="00AE454D"/>
    <w:rsid w:val="00AE4F99"/>
    <w:rsid w:val="00AE523D"/>
    <w:rsid w:val="00AF0E11"/>
    <w:rsid w:val="00AF4126"/>
    <w:rsid w:val="00AF5674"/>
    <w:rsid w:val="00AF56AF"/>
    <w:rsid w:val="00AF688D"/>
    <w:rsid w:val="00AF7163"/>
    <w:rsid w:val="00B01C2D"/>
    <w:rsid w:val="00B04B9E"/>
    <w:rsid w:val="00B04E87"/>
    <w:rsid w:val="00B05F3D"/>
    <w:rsid w:val="00B0605C"/>
    <w:rsid w:val="00B06A0A"/>
    <w:rsid w:val="00B06BC2"/>
    <w:rsid w:val="00B07ED8"/>
    <w:rsid w:val="00B1119A"/>
    <w:rsid w:val="00B131D2"/>
    <w:rsid w:val="00B132C3"/>
    <w:rsid w:val="00B13DE8"/>
    <w:rsid w:val="00B14952"/>
    <w:rsid w:val="00B15AC0"/>
    <w:rsid w:val="00B15E8F"/>
    <w:rsid w:val="00B17186"/>
    <w:rsid w:val="00B21499"/>
    <w:rsid w:val="00B221AE"/>
    <w:rsid w:val="00B30960"/>
    <w:rsid w:val="00B31E5A"/>
    <w:rsid w:val="00B3222E"/>
    <w:rsid w:val="00B3390E"/>
    <w:rsid w:val="00B34BA2"/>
    <w:rsid w:val="00B352FD"/>
    <w:rsid w:val="00B3537C"/>
    <w:rsid w:val="00B365D4"/>
    <w:rsid w:val="00B36965"/>
    <w:rsid w:val="00B44634"/>
    <w:rsid w:val="00B454B5"/>
    <w:rsid w:val="00B46B52"/>
    <w:rsid w:val="00B520A4"/>
    <w:rsid w:val="00B53E67"/>
    <w:rsid w:val="00B5685C"/>
    <w:rsid w:val="00B576B1"/>
    <w:rsid w:val="00B60831"/>
    <w:rsid w:val="00B61DA9"/>
    <w:rsid w:val="00B65014"/>
    <w:rsid w:val="00B653AB"/>
    <w:rsid w:val="00B65F9E"/>
    <w:rsid w:val="00B6610B"/>
    <w:rsid w:val="00B663B4"/>
    <w:rsid w:val="00B66B19"/>
    <w:rsid w:val="00B66D71"/>
    <w:rsid w:val="00B6734C"/>
    <w:rsid w:val="00B6764D"/>
    <w:rsid w:val="00B70744"/>
    <w:rsid w:val="00B711DC"/>
    <w:rsid w:val="00B72249"/>
    <w:rsid w:val="00B7257A"/>
    <w:rsid w:val="00B73046"/>
    <w:rsid w:val="00B75008"/>
    <w:rsid w:val="00B76497"/>
    <w:rsid w:val="00B80635"/>
    <w:rsid w:val="00B80C1A"/>
    <w:rsid w:val="00B82D0B"/>
    <w:rsid w:val="00B9063F"/>
    <w:rsid w:val="00B914E9"/>
    <w:rsid w:val="00B91D8C"/>
    <w:rsid w:val="00B929EB"/>
    <w:rsid w:val="00B956EE"/>
    <w:rsid w:val="00B9732B"/>
    <w:rsid w:val="00B97457"/>
    <w:rsid w:val="00B97DB5"/>
    <w:rsid w:val="00B97ED9"/>
    <w:rsid w:val="00BA2BA1"/>
    <w:rsid w:val="00BA34C2"/>
    <w:rsid w:val="00BA3987"/>
    <w:rsid w:val="00BA40CD"/>
    <w:rsid w:val="00BA4526"/>
    <w:rsid w:val="00BA585E"/>
    <w:rsid w:val="00BA58EB"/>
    <w:rsid w:val="00BB1035"/>
    <w:rsid w:val="00BB299C"/>
    <w:rsid w:val="00BB32A2"/>
    <w:rsid w:val="00BB36CB"/>
    <w:rsid w:val="00BB48DF"/>
    <w:rsid w:val="00BB4E3C"/>
    <w:rsid w:val="00BB4F09"/>
    <w:rsid w:val="00BB4F9E"/>
    <w:rsid w:val="00BB74B8"/>
    <w:rsid w:val="00BB7E4D"/>
    <w:rsid w:val="00BC484C"/>
    <w:rsid w:val="00BC4F27"/>
    <w:rsid w:val="00BC5EC2"/>
    <w:rsid w:val="00BC7406"/>
    <w:rsid w:val="00BD4E33"/>
    <w:rsid w:val="00BD611C"/>
    <w:rsid w:val="00BD79BE"/>
    <w:rsid w:val="00BD7D55"/>
    <w:rsid w:val="00BE0E05"/>
    <w:rsid w:val="00BE3861"/>
    <w:rsid w:val="00BE3ABE"/>
    <w:rsid w:val="00BE4949"/>
    <w:rsid w:val="00BE6DE2"/>
    <w:rsid w:val="00BF0999"/>
    <w:rsid w:val="00BF2ECA"/>
    <w:rsid w:val="00BF38FA"/>
    <w:rsid w:val="00BF5B8C"/>
    <w:rsid w:val="00BF68FD"/>
    <w:rsid w:val="00C00896"/>
    <w:rsid w:val="00C02505"/>
    <w:rsid w:val="00C030DE"/>
    <w:rsid w:val="00C0314E"/>
    <w:rsid w:val="00C03CAC"/>
    <w:rsid w:val="00C03EDB"/>
    <w:rsid w:val="00C042FD"/>
    <w:rsid w:val="00C05229"/>
    <w:rsid w:val="00C05A92"/>
    <w:rsid w:val="00C12BA8"/>
    <w:rsid w:val="00C13062"/>
    <w:rsid w:val="00C14716"/>
    <w:rsid w:val="00C1532B"/>
    <w:rsid w:val="00C16F45"/>
    <w:rsid w:val="00C17171"/>
    <w:rsid w:val="00C21055"/>
    <w:rsid w:val="00C22105"/>
    <w:rsid w:val="00C22167"/>
    <w:rsid w:val="00C244B6"/>
    <w:rsid w:val="00C24D1E"/>
    <w:rsid w:val="00C26BCA"/>
    <w:rsid w:val="00C2742C"/>
    <w:rsid w:val="00C275DE"/>
    <w:rsid w:val="00C27D6D"/>
    <w:rsid w:val="00C313AB"/>
    <w:rsid w:val="00C31800"/>
    <w:rsid w:val="00C32762"/>
    <w:rsid w:val="00C3373C"/>
    <w:rsid w:val="00C3702F"/>
    <w:rsid w:val="00C378F5"/>
    <w:rsid w:val="00C402A2"/>
    <w:rsid w:val="00C41253"/>
    <w:rsid w:val="00C414B5"/>
    <w:rsid w:val="00C45454"/>
    <w:rsid w:val="00C4577F"/>
    <w:rsid w:val="00C45DBB"/>
    <w:rsid w:val="00C47E1B"/>
    <w:rsid w:val="00C47E3B"/>
    <w:rsid w:val="00C5101E"/>
    <w:rsid w:val="00C558B4"/>
    <w:rsid w:val="00C55B0D"/>
    <w:rsid w:val="00C56062"/>
    <w:rsid w:val="00C56E9A"/>
    <w:rsid w:val="00C57354"/>
    <w:rsid w:val="00C6016B"/>
    <w:rsid w:val="00C61CED"/>
    <w:rsid w:val="00C64709"/>
    <w:rsid w:val="00C64A37"/>
    <w:rsid w:val="00C65C91"/>
    <w:rsid w:val="00C66278"/>
    <w:rsid w:val="00C66D64"/>
    <w:rsid w:val="00C7030C"/>
    <w:rsid w:val="00C7117C"/>
    <w:rsid w:val="00C7158E"/>
    <w:rsid w:val="00C72427"/>
    <w:rsid w:val="00C7250B"/>
    <w:rsid w:val="00C7346B"/>
    <w:rsid w:val="00C76634"/>
    <w:rsid w:val="00C768AA"/>
    <w:rsid w:val="00C77C0E"/>
    <w:rsid w:val="00C8090A"/>
    <w:rsid w:val="00C82D93"/>
    <w:rsid w:val="00C84723"/>
    <w:rsid w:val="00C85E40"/>
    <w:rsid w:val="00C86293"/>
    <w:rsid w:val="00C902B8"/>
    <w:rsid w:val="00C908BC"/>
    <w:rsid w:val="00C91687"/>
    <w:rsid w:val="00C92323"/>
    <w:rsid w:val="00C924A8"/>
    <w:rsid w:val="00C9338B"/>
    <w:rsid w:val="00C937A8"/>
    <w:rsid w:val="00C93E9F"/>
    <w:rsid w:val="00C945FE"/>
    <w:rsid w:val="00C946B7"/>
    <w:rsid w:val="00C96FAA"/>
    <w:rsid w:val="00C97A04"/>
    <w:rsid w:val="00C97A6F"/>
    <w:rsid w:val="00CA107B"/>
    <w:rsid w:val="00CA3EBC"/>
    <w:rsid w:val="00CA4159"/>
    <w:rsid w:val="00CA466A"/>
    <w:rsid w:val="00CA484D"/>
    <w:rsid w:val="00CA4E57"/>
    <w:rsid w:val="00CA5BC6"/>
    <w:rsid w:val="00CA6692"/>
    <w:rsid w:val="00CA7499"/>
    <w:rsid w:val="00CB02CC"/>
    <w:rsid w:val="00CB048F"/>
    <w:rsid w:val="00CB0ADF"/>
    <w:rsid w:val="00CB10A0"/>
    <w:rsid w:val="00CB3F13"/>
    <w:rsid w:val="00CB4F20"/>
    <w:rsid w:val="00CB6693"/>
    <w:rsid w:val="00CC0448"/>
    <w:rsid w:val="00CC2EFE"/>
    <w:rsid w:val="00CC31E2"/>
    <w:rsid w:val="00CC39FE"/>
    <w:rsid w:val="00CC4571"/>
    <w:rsid w:val="00CC4F59"/>
    <w:rsid w:val="00CC5183"/>
    <w:rsid w:val="00CC739E"/>
    <w:rsid w:val="00CC7BBA"/>
    <w:rsid w:val="00CD0F67"/>
    <w:rsid w:val="00CD284E"/>
    <w:rsid w:val="00CD43C2"/>
    <w:rsid w:val="00CD43C5"/>
    <w:rsid w:val="00CD4B5A"/>
    <w:rsid w:val="00CD4E98"/>
    <w:rsid w:val="00CD544C"/>
    <w:rsid w:val="00CD58B7"/>
    <w:rsid w:val="00CD5A11"/>
    <w:rsid w:val="00CD7421"/>
    <w:rsid w:val="00CE2C29"/>
    <w:rsid w:val="00CE3526"/>
    <w:rsid w:val="00CE3694"/>
    <w:rsid w:val="00CF0581"/>
    <w:rsid w:val="00CF1168"/>
    <w:rsid w:val="00CF147E"/>
    <w:rsid w:val="00CF1651"/>
    <w:rsid w:val="00CF34F4"/>
    <w:rsid w:val="00CF3DB6"/>
    <w:rsid w:val="00CF4099"/>
    <w:rsid w:val="00CF5741"/>
    <w:rsid w:val="00CF6077"/>
    <w:rsid w:val="00CF7C3B"/>
    <w:rsid w:val="00D00796"/>
    <w:rsid w:val="00D01E2E"/>
    <w:rsid w:val="00D02B96"/>
    <w:rsid w:val="00D02E69"/>
    <w:rsid w:val="00D05657"/>
    <w:rsid w:val="00D06641"/>
    <w:rsid w:val="00D0793C"/>
    <w:rsid w:val="00D12BF4"/>
    <w:rsid w:val="00D14A85"/>
    <w:rsid w:val="00D17A8D"/>
    <w:rsid w:val="00D17DB3"/>
    <w:rsid w:val="00D20E52"/>
    <w:rsid w:val="00D231EB"/>
    <w:rsid w:val="00D25092"/>
    <w:rsid w:val="00D256D6"/>
    <w:rsid w:val="00D25E71"/>
    <w:rsid w:val="00D261A2"/>
    <w:rsid w:val="00D278A1"/>
    <w:rsid w:val="00D301EA"/>
    <w:rsid w:val="00D31F3B"/>
    <w:rsid w:val="00D3321B"/>
    <w:rsid w:val="00D33B49"/>
    <w:rsid w:val="00D35C9D"/>
    <w:rsid w:val="00D41A04"/>
    <w:rsid w:val="00D41ABA"/>
    <w:rsid w:val="00D42BE5"/>
    <w:rsid w:val="00D459C5"/>
    <w:rsid w:val="00D461AD"/>
    <w:rsid w:val="00D50ED6"/>
    <w:rsid w:val="00D50EE0"/>
    <w:rsid w:val="00D52A54"/>
    <w:rsid w:val="00D56814"/>
    <w:rsid w:val="00D56874"/>
    <w:rsid w:val="00D5786D"/>
    <w:rsid w:val="00D616BE"/>
    <w:rsid w:val="00D616D2"/>
    <w:rsid w:val="00D63B1C"/>
    <w:rsid w:val="00D63B5F"/>
    <w:rsid w:val="00D66415"/>
    <w:rsid w:val="00D67331"/>
    <w:rsid w:val="00D674E0"/>
    <w:rsid w:val="00D70409"/>
    <w:rsid w:val="00D70EF7"/>
    <w:rsid w:val="00D7299C"/>
    <w:rsid w:val="00D75571"/>
    <w:rsid w:val="00D80066"/>
    <w:rsid w:val="00D8066E"/>
    <w:rsid w:val="00D8113C"/>
    <w:rsid w:val="00D81B36"/>
    <w:rsid w:val="00D82658"/>
    <w:rsid w:val="00D82AEC"/>
    <w:rsid w:val="00D8397C"/>
    <w:rsid w:val="00D841EF"/>
    <w:rsid w:val="00D86F4B"/>
    <w:rsid w:val="00D872BD"/>
    <w:rsid w:val="00D87F34"/>
    <w:rsid w:val="00D91317"/>
    <w:rsid w:val="00D91CC0"/>
    <w:rsid w:val="00D92F92"/>
    <w:rsid w:val="00D931A7"/>
    <w:rsid w:val="00D938C2"/>
    <w:rsid w:val="00D93E5C"/>
    <w:rsid w:val="00D942BC"/>
    <w:rsid w:val="00D94AE6"/>
    <w:rsid w:val="00D94BDC"/>
    <w:rsid w:val="00D94EED"/>
    <w:rsid w:val="00D9591C"/>
    <w:rsid w:val="00D96026"/>
    <w:rsid w:val="00DA0269"/>
    <w:rsid w:val="00DA5D2D"/>
    <w:rsid w:val="00DA6320"/>
    <w:rsid w:val="00DA64F9"/>
    <w:rsid w:val="00DA7C1C"/>
    <w:rsid w:val="00DB0202"/>
    <w:rsid w:val="00DB043E"/>
    <w:rsid w:val="00DB147A"/>
    <w:rsid w:val="00DB1B7A"/>
    <w:rsid w:val="00DB1D15"/>
    <w:rsid w:val="00DB1FBF"/>
    <w:rsid w:val="00DB24FF"/>
    <w:rsid w:val="00DB54FC"/>
    <w:rsid w:val="00DB562E"/>
    <w:rsid w:val="00DB6751"/>
    <w:rsid w:val="00DB700C"/>
    <w:rsid w:val="00DB7139"/>
    <w:rsid w:val="00DC03B4"/>
    <w:rsid w:val="00DC1857"/>
    <w:rsid w:val="00DC23F6"/>
    <w:rsid w:val="00DC2CCB"/>
    <w:rsid w:val="00DC328C"/>
    <w:rsid w:val="00DC3C96"/>
    <w:rsid w:val="00DC4543"/>
    <w:rsid w:val="00DC4576"/>
    <w:rsid w:val="00DC4FFC"/>
    <w:rsid w:val="00DC622D"/>
    <w:rsid w:val="00DC6708"/>
    <w:rsid w:val="00DC6E20"/>
    <w:rsid w:val="00DD06F7"/>
    <w:rsid w:val="00DD2FE5"/>
    <w:rsid w:val="00DD3A9D"/>
    <w:rsid w:val="00DD4870"/>
    <w:rsid w:val="00DD4878"/>
    <w:rsid w:val="00DD52B0"/>
    <w:rsid w:val="00DD54CB"/>
    <w:rsid w:val="00DD6CAE"/>
    <w:rsid w:val="00DE0973"/>
    <w:rsid w:val="00DE0A5D"/>
    <w:rsid w:val="00DE393E"/>
    <w:rsid w:val="00DE4856"/>
    <w:rsid w:val="00DE5246"/>
    <w:rsid w:val="00DE5635"/>
    <w:rsid w:val="00DE724E"/>
    <w:rsid w:val="00DF01C7"/>
    <w:rsid w:val="00DF246D"/>
    <w:rsid w:val="00DF4230"/>
    <w:rsid w:val="00DF49DD"/>
    <w:rsid w:val="00DF7836"/>
    <w:rsid w:val="00DF7D74"/>
    <w:rsid w:val="00E01436"/>
    <w:rsid w:val="00E019BF"/>
    <w:rsid w:val="00E045BD"/>
    <w:rsid w:val="00E04B83"/>
    <w:rsid w:val="00E11CC5"/>
    <w:rsid w:val="00E125A2"/>
    <w:rsid w:val="00E14438"/>
    <w:rsid w:val="00E14608"/>
    <w:rsid w:val="00E154D5"/>
    <w:rsid w:val="00E16A6B"/>
    <w:rsid w:val="00E174B8"/>
    <w:rsid w:val="00E17B77"/>
    <w:rsid w:val="00E17DAE"/>
    <w:rsid w:val="00E20290"/>
    <w:rsid w:val="00E20DFD"/>
    <w:rsid w:val="00E20EEB"/>
    <w:rsid w:val="00E2155C"/>
    <w:rsid w:val="00E216A1"/>
    <w:rsid w:val="00E21A96"/>
    <w:rsid w:val="00E21C66"/>
    <w:rsid w:val="00E22474"/>
    <w:rsid w:val="00E23337"/>
    <w:rsid w:val="00E255AD"/>
    <w:rsid w:val="00E259EA"/>
    <w:rsid w:val="00E27BB9"/>
    <w:rsid w:val="00E27E63"/>
    <w:rsid w:val="00E30915"/>
    <w:rsid w:val="00E311EC"/>
    <w:rsid w:val="00E31387"/>
    <w:rsid w:val="00E32061"/>
    <w:rsid w:val="00E33500"/>
    <w:rsid w:val="00E35249"/>
    <w:rsid w:val="00E409CF"/>
    <w:rsid w:val="00E41462"/>
    <w:rsid w:val="00E42FF9"/>
    <w:rsid w:val="00E45719"/>
    <w:rsid w:val="00E45BE8"/>
    <w:rsid w:val="00E46147"/>
    <w:rsid w:val="00E4714C"/>
    <w:rsid w:val="00E476D0"/>
    <w:rsid w:val="00E507C3"/>
    <w:rsid w:val="00E510EB"/>
    <w:rsid w:val="00E51AEB"/>
    <w:rsid w:val="00E52002"/>
    <w:rsid w:val="00E522A7"/>
    <w:rsid w:val="00E54452"/>
    <w:rsid w:val="00E55F0F"/>
    <w:rsid w:val="00E561C9"/>
    <w:rsid w:val="00E576E8"/>
    <w:rsid w:val="00E60925"/>
    <w:rsid w:val="00E62979"/>
    <w:rsid w:val="00E62A37"/>
    <w:rsid w:val="00E639D3"/>
    <w:rsid w:val="00E65019"/>
    <w:rsid w:val="00E6523D"/>
    <w:rsid w:val="00E664C5"/>
    <w:rsid w:val="00E66750"/>
    <w:rsid w:val="00E671A2"/>
    <w:rsid w:val="00E67A51"/>
    <w:rsid w:val="00E702FE"/>
    <w:rsid w:val="00E72B2E"/>
    <w:rsid w:val="00E73157"/>
    <w:rsid w:val="00E73728"/>
    <w:rsid w:val="00E746A0"/>
    <w:rsid w:val="00E76D26"/>
    <w:rsid w:val="00E8125B"/>
    <w:rsid w:val="00E8291F"/>
    <w:rsid w:val="00E932E5"/>
    <w:rsid w:val="00E966AB"/>
    <w:rsid w:val="00E97E10"/>
    <w:rsid w:val="00E97FEF"/>
    <w:rsid w:val="00EA08B2"/>
    <w:rsid w:val="00EA2A04"/>
    <w:rsid w:val="00EA397A"/>
    <w:rsid w:val="00EA5337"/>
    <w:rsid w:val="00EA71C8"/>
    <w:rsid w:val="00EB1390"/>
    <w:rsid w:val="00EB1576"/>
    <w:rsid w:val="00EB15D1"/>
    <w:rsid w:val="00EB1C36"/>
    <w:rsid w:val="00EB1DC7"/>
    <w:rsid w:val="00EB2233"/>
    <w:rsid w:val="00EB2909"/>
    <w:rsid w:val="00EB2C71"/>
    <w:rsid w:val="00EB4340"/>
    <w:rsid w:val="00EB45A4"/>
    <w:rsid w:val="00EB4EC5"/>
    <w:rsid w:val="00EB556D"/>
    <w:rsid w:val="00EB5A7D"/>
    <w:rsid w:val="00EB6062"/>
    <w:rsid w:val="00EB7047"/>
    <w:rsid w:val="00EB760F"/>
    <w:rsid w:val="00EC04A9"/>
    <w:rsid w:val="00EC2BAB"/>
    <w:rsid w:val="00EC4611"/>
    <w:rsid w:val="00EC6218"/>
    <w:rsid w:val="00ED2DDA"/>
    <w:rsid w:val="00ED2F18"/>
    <w:rsid w:val="00ED3259"/>
    <w:rsid w:val="00ED3702"/>
    <w:rsid w:val="00ED54EB"/>
    <w:rsid w:val="00ED55C0"/>
    <w:rsid w:val="00ED682B"/>
    <w:rsid w:val="00ED6A4A"/>
    <w:rsid w:val="00ED6E77"/>
    <w:rsid w:val="00EE13CD"/>
    <w:rsid w:val="00EE30B1"/>
    <w:rsid w:val="00EE36BD"/>
    <w:rsid w:val="00EE39D5"/>
    <w:rsid w:val="00EE41D5"/>
    <w:rsid w:val="00EE5CDC"/>
    <w:rsid w:val="00EE6001"/>
    <w:rsid w:val="00EF0AA9"/>
    <w:rsid w:val="00EF158E"/>
    <w:rsid w:val="00EF2A45"/>
    <w:rsid w:val="00EF2B7C"/>
    <w:rsid w:val="00EF2D8F"/>
    <w:rsid w:val="00EF43BE"/>
    <w:rsid w:val="00EF4462"/>
    <w:rsid w:val="00EF6064"/>
    <w:rsid w:val="00EF622E"/>
    <w:rsid w:val="00EF7CA4"/>
    <w:rsid w:val="00F000E3"/>
    <w:rsid w:val="00F037A4"/>
    <w:rsid w:val="00F0451D"/>
    <w:rsid w:val="00F04CEF"/>
    <w:rsid w:val="00F05CB5"/>
    <w:rsid w:val="00F0662D"/>
    <w:rsid w:val="00F1007C"/>
    <w:rsid w:val="00F104E2"/>
    <w:rsid w:val="00F10D0A"/>
    <w:rsid w:val="00F14936"/>
    <w:rsid w:val="00F14B68"/>
    <w:rsid w:val="00F16178"/>
    <w:rsid w:val="00F16287"/>
    <w:rsid w:val="00F225DE"/>
    <w:rsid w:val="00F22DA0"/>
    <w:rsid w:val="00F26D4D"/>
    <w:rsid w:val="00F27C8F"/>
    <w:rsid w:val="00F30E49"/>
    <w:rsid w:val="00F319C9"/>
    <w:rsid w:val="00F32749"/>
    <w:rsid w:val="00F33772"/>
    <w:rsid w:val="00F33C1F"/>
    <w:rsid w:val="00F34767"/>
    <w:rsid w:val="00F3530F"/>
    <w:rsid w:val="00F3576D"/>
    <w:rsid w:val="00F35F3D"/>
    <w:rsid w:val="00F36061"/>
    <w:rsid w:val="00F36B92"/>
    <w:rsid w:val="00F37172"/>
    <w:rsid w:val="00F37B80"/>
    <w:rsid w:val="00F40CBD"/>
    <w:rsid w:val="00F40EB7"/>
    <w:rsid w:val="00F41E38"/>
    <w:rsid w:val="00F444E4"/>
    <w:rsid w:val="00F4477E"/>
    <w:rsid w:val="00F561B1"/>
    <w:rsid w:val="00F561D4"/>
    <w:rsid w:val="00F56C34"/>
    <w:rsid w:val="00F62908"/>
    <w:rsid w:val="00F62926"/>
    <w:rsid w:val="00F63021"/>
    <w:rsid w:val="00F63470"/>
    <w:rsid w:val="00F6359F"/>
    <w:rsid w:val="00F6454E"/>
    <w:rsid w:val="00F645E3"/>
    <w:rsid w:val="00F67D8F"/>
    <w:rsid w:val="00F70E57"/>
    <w:rsid w:val="00F71AF2"/>
    <w:rsid w:val="00F72FDF"/>
    <w:rsid w:val="00F7377E"/>
    <w:rsid w:val="00F73850"/>
    <w:rsid w:val="00F74766"/>
    <w:rsid w:val="00F75102"/>
    <w:rsid w:val="00F76903"/>
    <w:rsid w:val="00F802BE"/>
    <w:rsid w:val="00F83C77"/>
    <w:rsid w:val="00F86024"/>
    <w:rsid w:val="00F8611A"/>
    <w:rsid w:val="00F873CA"/>
    <w:rsid w:val="00F87E28"/>
    <w:rsid w:val="00F90C05"/>
    <w:rsid w:val="00F90D6A"/>
    <w:rsid w:val="00F9169F"/>
    <w:rsid w:val="00F929DD"/>
    <w:rsid w:val="00F93125"/>
    <w:rsid w:val="00F9454E"/>
    <w:rsid w:val="00F948A9"/>
    <w:rsid w:val="00F94C10"/>
    <w:rsid w:val="00F959E3"/>
    <w:rsid w:val="00F96249"/>
    <w:rsid w:val="00F963CF"/>
    <w:rsid w:val="00F97DD1"/>
    <w:rsid w:val="00FA146A"/>
    <w:rsid w:val="00FA14AF"/>
    <w:rsid w:val="00FA18F1"/>
    <w:rsid w:val="00FA374B"/>
    <w:rsid w:val="00FA414F"/>
    <w:rsid w:val="00FA45A6"/>
    <w:rsid w:val="00FA5128"/>
    <w:rsid w:val="00FA5CEC"/>
    <w:rsid w:val="00FA65D7"/>
    <w:rsid w:val="00FB2497"/>
    <w:rsid w:val="00FB2E56"/>
    <w:rsid w:val="00FB2F7D"/>
    <w:rsid w:val="00FB332A"/>
    <w:rsid w:val="00FB42D4"/>
    <w:rsid w:val="00FB48CC"/>
    <w:rsid w:val="00FB4F84"/>
    <w:rsid w:val="00FB5906"/>
    <w:rsid w:val="00FB6415"/>
    <w:rsid w:val="00FB6AFD"/>
    <w:rsid w:val="00FB762F"/>
    <w:rsid w:val="00FB7BD7"/>
    <w:rsid w:val="00FC1E16"/>
    <w:rsid w:val="00FC2AED"/>
    <w:rsid w:val="00FC2CAC"/>
    <w:rsid w:val="00FC4322"/>
    <w:rsid w:val="00FC5492"/>
    <w:rsid w:val="00FC6360"/>
    <w:rsid w:val="00FC7281"/>
    <w:rsid w:val="00FD1157"/>
    <w:rsid w:val="00FD228C"/>
    <w:rsid w:val="00FD268B"/>
    <w:rsid w:val="00FD2DAA"/>
    <w:rsid w:val="00FD54D7"/>
    <w:rsid w:val="00FD5EA7"/>
    <w:rsid w:val="00FD6AFC"/>
    <w:rsid w:val="00FE0430"/>
    <w:rsid w:val="00FE2F2B"/>
    <w:rsid w:val="00FE3A1C"/>
    <w:rsid w:val="00FE7E83"/>
    <w:rsid w:val="00FF1793"/>
    <w:rsid w:val="00FF25D8"/>
    <w:rsid w:val="00FF3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00C62C"/>
  <w15:docId w15:val="{ABB6BA48-8701-42E8-B83C-36512C0CA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ED2F18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6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46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46F9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6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6F9"/>
    <w:rPr>
      <w:rFonts w:ascii="Fira Sans" w:hAnsi="Fira Sans"/>
      <w:b/>
      <w:bCs/>
      <w:sz w:val="20"/>
      <w:szCs w:val="20"/>
    </w:rPr>
  </w:style>
  <w:style w:type="table" w:customStyle="1" w:styleId="Siatkatabelijasna10">
    <w:name w:val="Siatka tabeli — jasna1"/>
    <w:basedOn w:val="Standardowy"/>
    <w:uiPriority w:val="40"/>
    <w:rsid w:val="00186D5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Ikonawskanika">
    <w:name w:val="Ikona wskaźnika"/>
    <w:basedOn w:val="Normalny"/>
    <w:link w:val="IkonawskanikaZnak"/>
    <w:qFormat/>
    <w:rsid w:val="00023775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IkonawskanikaZnak">
    <w:name w:val="Ikona wskaźnika Znak"/>
    <w:basedOn w:val="Domylnaczcionkaakapitu"/>
    <w:link w:val="Ikonawskanika"/>
    <w:rsid w:val="00023775"/>
    <w:rPr>
      <w:rFonts w:ascii="Fira Sans SemiBold" w:hAnsi="Fira Sans SemiBold"/>
      <w:color w:val="66AFDE"/>
      <w:sz w:val="60"/>
      <w:szCs w:val="6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F4A28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F4A28"/>
    <w:rPr>
      <w:rFonts w:ascii="Fira Sans" w:hAnsi="Fira Sans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F4A2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image" Target="media/image7.png"/><Relationship Id="rId26" Type="http://schemas.openxmlformats.org/officeDocument/2006/relationships/hyperlink" Target="http://stat.gov.pl/metainformacje/slownik-pojec/pojecia-stosowane-w-statystyce-publicznej/701,pojecie.html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34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image" Target="media/image6.png"/><Relationship Id="rId25" Type="http://schemas.openxmlformats.org/officeDocument/2006/relationships/hyperlink" Target="https://bdl.stat.gov.pl/BDL/dane/podgrup/temat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29" Type="http://schemas.openxmlformats.org/officeDocument/2006/relationships/hyperlink" Target="https://stat.gov.pl/metainformacje/slownik-pojec/pojecia-stosowane-w-statystyce-publicznej/435,pojecie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hyperlink" Target="http://bdm.stat.gov.pl/" TargetMode="External"/><Relationship Id="rId32" Type="http://schemas.openxmlformats.org/officeDocument/2006/relationships/footer" Target="footer3.xml"/><Relationship Id="rId5" Type="http://schemas.openxmlformats.org/officeDocument/2006/relationships/styles" Target="styles.xml"/><Relationship Id="rId15" Type="http://schemas.openxmlformats.org/officeDocument/2006/relationships/hyperlink" Target="mailto:obslugaprasowa@stat.gov.pl" TargetMode="External"/><Relationship Id="rId23" Type="http://schemas.openxmlformats.org/officeDocument/2006/relationships/hyperlink" Target="http://stat.gov.pl/wskazniki-makroekonomiczne/" TargetMode="External"/><Relationship Id="rId28" Type="http://schemas.openxmlformats.org/officeDocument/2006/relationships/hyperlink" Target="http://stat.gov.pl/metainformacje/slownik-pojec/pojecia-stosowane-w-statystyce-publicznej/1310,pojecie.html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8.png"/><Relationship Id="rId31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hyperlink" Target="http://swaid.stat.gov.pl/SitePagesDBW/Budownictwo.aspx" TargetMode="External"/><Relationship Id="rId27" Type="http://schemas.openxmlformats.org/officeDocument/2006/relationships/hyperlink" Target="http://stat.gov.pl/metainformacje/slownik-pojec/pojecia-stosowane-w-statystyce-publicznej/1170,pojecie.html" TargetMode="External"/><Relationship Id="rId30" Type="http://schemas.openxmlformats.org/officeDocument/2006/relationships/hyperlink" Target="https://stat.gov.pl/metainformacje/slownik-pojec/pojecia-stosowane-w-statystyce-publicznej/436,pojecie.html" TargetMode="External"/><Relationship Id="rId8" Type="http://schemas.openxmlformats.org/officeDocument/2006/relationships/footnotes" Target="foot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  <Odbiorcy2 xmlns="8C029B3F-2CC4-4A59-AF0D-A90575FA3373" xsi:nil="true"/>
    <Osoba xmlns="8C029B3F-2CC4-4A59-AF0D-A90575FA3373">STAT\KuchnoE</Osoba>
    <NazwaPliku xmlns="8C029B3F-2CC4-4A59-AF0D-A90575FA3373">dynamika_produkcji_budowlano-montazowej_w_marcu_2022_roku.docx</NazwaPliku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52456E-205B-4EF0-8546-65FC2EB4BA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C029B3F-2CC4-4A59-AF0D-A90575FA3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C029B3F-2CC4-4A59-AF0D-A90575FA3373"/>
  </ds:schemaRefs>
</ds:datastoreItem>
</file>

<file path=customXml/itemProps3.xml><?xml version="1.0" encoding="utf-8"?>
<ds:datastoreItem xmlns:ds="http://schemas.openxmlformats.org/officeDocument/2006/customXml" ds:itemID="{733C576B-E27F-409D-B633-3D28BDF47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871</Words>
  <Characters>5232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Dynamika produkcji budowlano-montażowej w lutym 2022 roku</vt:lpstr>
    </vt:vector>
  </TitlesOfParts>
  <Company>Główny Urząd Statystyczny</Company>
  <LinksUpToDate>false</LinksUpToDate>
  <CharactersWithSpaces>6091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Dynamika produkcji budowlano-montażowej w marcu 2022 roku</dc:title>
  <dc:subject>Dynamika produkcji budowlano-montażowej</dc:subject>
  <cp:keywords/>
  <cp:lastModifiedBy>Putkowska Beata</cp:lastModifiedBy>
  <cp:revision>3</cp:revision>
  <cp:lastPrinted>2022-03-16T11:59:00Z</cp:lastPrinted>
  <dcterms:created xsi:type="dcterms:W3CDTF">2022-03-16T10:38:00Z</dcterms:created>
  <dcterms:modified xsi:type="dcterms:W3CDTF">2022-04-22T05:50:00Z</dcterms:modified>
  <cp:category>Budownictwo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>LUB-OSB.6360.4.2022.7</vt:lpwstr>
  </property>
  <property fmtid="{D5CDD505-2E9C-101B-9397-08002B2CF9AE}" pid="4" name="UNPPisma">
    <vt:lpwstr>2022-92479</vt:lpwstr>
  </property>
  <property fmtid="{D5CDD505-2E9C-101B-9397-08002B2CF9AE}" pid="5" name="ZnakSprawy">
    <vt:lpwstr>LUB-OSB.6360.4.2022</vt:lpwstr>
  </property>
  <property fmtid="{D5CDD505-2E9C-101B-9397-08002B2CF9AE}" pid="6" name="ZnakSprawyPrzedPrzeniesieniem">
    <vt:lpwstr/>
  </property>
  <property fmtid="{D5CDD505-2E9C-101B-9397-08002B2CF9AE}" pid="7" name="Autor">
    <vt:lpwstr>Kuchno Ewelina</vt:lpwstr>
  </property>
  <property fmtid="{D5CDD505-2E9C-101B-9397-08002B2CF9AE}" pid="8" name="AutorInicjaly">
    <vt:lpwstr>EK</vt:lpwstr>
  </property>
  <property fmtid="{D5CDD505-2E9C-101B-9397-08002B2CF9AE}" pid="9" name="AutorNrTelefonu">
    <vt:lpwstr/>
  </property>
  <property fmtid="{D5CDD505-2E9C-101B-9397-08002B2CF9AE}" pid="10" name="Stanowisko">
    <vt:lpwstr>starszy statystyk</vt:lpwstr>
  </property>
  <property fmtid="{D5CDD505-2E9C-101B-9397-08002B2CF9AE}" pid="11" name="OpisPisma">
    <vt:lpwstr>Opracowanie sygnalne "Dynamika produkcji budowlano-montażowej w marcu 2022r."</vt:lpwstr>
  </property>
  <property fmtid="{D5CDD505-2E9C-101B-9397-08002B2CF9AE}" pid="12" name="Komorka">
    <vt:lpwstr>Dyrektor US Lublin</vt:lpwstr>
  </property>
  <property fmtid="{D5CDD505-2E9C-101B-9397-08002B2CF9AE}" pid="13" name="KodKomorki">
    <vt:lpwstr>DYR-LUB</vt:lpwstr>
  </property>
  <property fmtid="{D5CDD505-2E9C-101B-9397-08002B2CF9AE}" pid="14" name="AktualnaData">
    <vt:lpwstr>2022-04-19</vt:lpwstr>
  </property>
  <property fmtid="{D5CDD505-2E9C-101B-9397-08002B2CF9AE}" pid="15" name="Wydzial">
    <vt:lpwstr>Ośrodek Statystyki Budownictwa</vt:lpwstr>
  </property>
  <property fmtid="{D5CDD505-2E9C-101B-9397-08002B2CF9AE}" pid="16" name="KodWydzialu">
    <vt:lpwstr>OSB</vt:lpwstr>
  </property>
  <property fmtid="{D5CDD505-2E9C-101B-9397-08002B2CF9AE}" pid="17" name="ZaakceptowanePrzez">
    <vt:lpwstr>n/d</vt:lpwstr>
  </property>
  <property fmtid="{D5CDD505-2E9C-101B-9397-08002B2CF9AE}" pid="18" name="PrzekazanieDo">
    <vt:lpwstr/>
  </property>
  <property fmtid="{D5CDD505-2E9C-101B-9397-08002B2CF9AE}" pid="19" name="PrzekazanieDoStanowisko">
    <vt:lpwstr/>
  </property>
  <property fmtid="{D5CDD505-2E9C-101B-9397-08002B2CF9AE}" pid="20" name="PrzekazanieDoKomorkaPracownika">
    <vt:lpwstr/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>GŁÓWNY URZĄD STATYSTYCZNY</vt:lpwstr>
  </property>
  <property fmtid="{D5CDD505-2E9C-101B-9397-08002B2CF9AE}" pid="25" name="adresOddzial">
    <vt:lpwstr/>
  </property>
  <property fmtid="{D5CDD505-2E9C-101B-9397-08002B2CF9AE}" pid="26" name="adresUlica">
    <vt:lpwstr>NIEPODLEGŁOŚCI AL.</vt:lpwstr>
  </property>
  <property fmtid="{D5CDD505-2E9C-101B-9397-08002B2CF9AE}" pid="27" name="adresTypUlicy">
    <vt:lpwstr>al.</vt:lpwstr>
  </property>
  <property fmtid="{D5CDD505-2E9C-101B-9397-08002B2CF9AE}" pid="28" name="adresNrDomu">
    <vt:lpwstr>208</vt:lpwstr>
  </property>
  <property fmtid="{D5CDD505-2E9C-101B-9397-08002B2CF9AE}" pid="29" name="adresNrLokalu">
    <vt:lpwstr/>
  </property>
  <property fmtid="{D5CDD505-2E9C-101B-9397-08002B2CF9AE}" pid="30" name="adresKodPocztowy">
    <vt:lpwstr>00-925</vt:lpwstr>
  </property>
  <property fmtid="{D5CDD505-2E9C-101B-9397-08002B2CF9AE}" pid="31" name="adresMiejscowosc">
    <vt:lpwstr>WARSZAWA (ŚRÓDMIEŚCIE)</vt:lpwstr>
  </property>
  <property fmtid="{D5CDD505-2E9C-101B-9397-08002B2CF9AE}" pid="32" name="adresPoczta">
    <vt:lpwstr/>
  </property>
  <property fmtid="{D5CDD505-2E9C-101B-9397-08002B2CF9AE}" pid="33" name="adresEMail">
    <vt:lpwstr>dane@stat.gov.pl</vt:lpwstr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