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20C36" w14:textId="73A4953B" w:rsidR="0098135C" w:rsidRPr="005D38AA" w:rsidRDefault="008A697D" w:rsidP="00184A76">
      <w:pPr>
        <w:pStyle w:val="tytuinformacji"/>
        <w:spacing w:after="600"/>
        <w:rPr>
          <w:color w:val="auto"/>
          <w:shd w:val="clear" w:color="auto" w:fill="FFFFFF"/>
        </w:rPr>
      </w:pPr>
      <w:r w:rsidRPr="005D38AA">
        <w:rPr>
          <w:color w:val="auto"/>
          <w:shd w:val="clear" w:color="auto" w:fill="FFFFFF"/>
        </w:rPr>
        <w:t>Ruch graniczny o</w:t>
      </w:r>
      <w:r w:rsidR="00BF0900" w:rsidRPr="005D38AA">
        <w:rPr>
          <w:color w:val="auto"/>
          <w:shd w:val="clear" w:color="auto" w:fill="FFFFFF"/>
        </w:rPr>
        <w:t>raz wydatki cudzoziemców w Polsc</w:t>
      </w:r>
      <w:r w:rsidRPr="005D38AA">
        <w:rPr>
          <w:color w:val="auto"/>
          <w:shd w:val="clear" w:color="auto" w:fill="FFFFFF"/>
        </w:rPr>
        <w:t>e</w:t>
      </w:r>
      <w:r w:rsidR="005D38AA" w:rsidRPr="005D38AA">
        <w:rPr>
          <w:color w:val="auto"/>
          <w:shd w:val="clear" w:color="auto" w:fill="FFFFFF"/>
        </w:rPr>
        <w:t xml:space="preserve"> </w:t>
      </w:r>
      <w:r w:rsidR="00296733" w:rsidRPr="005D38AA">
        <w:rPr>
          <w:color w:val="auto"/>
          <w:shd w:val="clear" w:color="auto" w:fill="FFFFFF"/>
        </w:rPr>
        <w:t xml:space="preserve">i Polaków za granicą w </w:t>
      </w:r>
      <w:r w:rsidR="00EC19C0">
        <w:rPr>
          <w:color w:val="auto"/>
          <w:shd w:val="clear" w:color="auto" w:fill="FFFFFF"/>
        </w:rPr>
        <w:t>1</w:t>
      </w:r>
      <w:r w:rsidR="00CF49DE" w:rsidRPr="005D38AA">
        <w:rPr>
          <w:color w:val="auto"/>
          <w:shd w:val="clear" w:color="auto" w:fill="FFFFFF"/>
        </w:rPr>
        <w:t xml:space="preserve"> kwartale 202</w:t>
      </w:r>
      <w:r w:rsidR="00EC19C0">
        <w:rPr>
          <w:color w:val="auto"/>
          <w:shd w:val="clear" w:color="auto" w:fill="FFFFFF"/>
        </w:rPr>
        <w:t>2</w:t>
      </w:r>
      <w:r w:rsidR="008F2652" w:rsidRPr="005D38AA">
        <w:rPr>
          <w:color w:val="auto"/>
          <w:shd w:val="clear" w:color="auto" w:fill="FFFFFF"/>
        </w:rPr>
        <w:t xml:space="preserve"> r.</w:t>
      </w:r>
    </w:p>
    <w:p w14:paraId="00616527" w14:textId="4F23A392" w:rsidR="00445429" w:rsidRDefault="00C61F5C" w:rsidP="00863646">
      <w:pPr>
        <w:pStyle w:val="tekstnaniebieskimtle"/>
        <w:spacing w:line="240" w:lineRule="exact"/>
        <w:ind w:left="-57" w:right="-57"/>
        <w:rPr>
          <w:b/>
          <w:sz w:val="19"/>
          <w:szCs w:val="19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1B73D342">
                <wp:simplePos x="0" y="0"/>
                <wp:positionH relativeFrom="margin">
                  <wp:posOffset>0</wp:posOffset>
                </wp:positionH>
                <wp:positionV relativeFrom="paragraph">
                  <wp:posOffset>9364</wp:posOffset>
                </wp:positionV>
                <wp:extent cx="2204085" cy="1235075"/>
                <wp:effectExtent l="0" t="0" r="5715" b="3175"/>
                <wp:wrapSquare wrapText="bothSides"/>
                <wp:docPr id="7" name="Pole tekstowe 2" descr="Ikona strzałki skierowana grotem w górę, co oznacza zwiększenie się wartości 52,5% wzrost liczby przekroczeń granicy Polski w 1 kwartale 2022 roku w stosunku do 1 kwartału 2021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50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1F1BB1E6" w:rsidR="00B2033F" w:rsidRPr="00AD66BD" w:rsidRDefault="001E0AAD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EC19C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52</w:t>
                            </w:r>
                            <w:r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EC19C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3E6EA2B7" w:rsidR="00B2033F" w:rsidRPr="00AD66BD" w:rsidRDefault="00B2033F" w:rsidP="00B2033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047E31">
                              <w:t xml:space="preserve">Wzrost liczby przekroczeń granicy Polski w </w:t>
                            </w:r>
                            <w:r w:rsidR="00EC19C0">
                              <w:t>1</w:t>
                            </w:r>
                            <w:r w:rsidRPr="00047E31">
                              <w:t xml:space="preserve"> kwartale 202</w:t>
                            </w:r>
                            <w:r w:rsidR="00EC19C0">
                              <w:t>2</w:t>
                            </w:r>
                            <w:r w:rsidRPr="00047E31">
                              <w:t xml:space="preserve"> r. w</w:t>
                            </w:r>
                            <w:r>
                              <w:t> </w:t>
                            </w:r>
                            <w:r w:rsidRPr="00047E31">
                              <w:t xml:space="preserve">stosunku do </w:t>
                            </w:r>
                            <w:r w:rsidR="00EC19C0">
                              <w:t>1</w:t>
                            </w:r>
                            <w:r w:rsidRPr="00047E31">
                              <w:t xml:space="preserve"> kwartału 202</w:t>
                            </w:r>
                            <w:r w:rsidR="00EC19C0">
                              <w:t>1</w:t>
                            </w:r>
                            <w:r w:rsidRPr="00047E3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B4FDA" id="Pole tekstowe 2" o:spid="_x0000_s1026" alt="Ikona strzałki skierowana grotem w górę, co oznacza zwiększenie się wartości 52,5% wzrost liczby przekroczeń granicy Polski w 1 kwartale 2022 roku w stosunku do 1 kwartału 2021 roku" style="position:absolute;left:0;text-align:left;margin-left:0;margin-top:.75pt;width:173.55pt;height:97.2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" fillcolor="#001d77" stroked="f">
                <v:stroke joinstyle="miter"/>
                <v:textbox>
                  <w:txbxContent>
                    <w:p w14:paraId="1D1B0A34" w14:textId="1F1BB1E6" w:rsidR="00B2033F" w:rsidRPr="00AD66BD" w:rsidRDefault="001E0AAD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891933">
                        <w:rPr>
                          <w:rStyle w:val="WartowskanikaZnak"/>
                        </w:rPr>
                        <w:t xml:space="preserve"> </w:t>
                      </w:r>
                      <w:r w:rsidR="00EC19C0">
                        <w:rPr>
                          <w:rStyle w:val="WartowskanikaZnak"/>
                          <w:sz w:val="72"/>
                          <w:szCs w:val="72"/>
                        </w:rPr>
                        <w:t>52</w:t>
                      </w:r>
                      <w:r w:rsidRPr="00891933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EC19C0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3E6EA2B7" w:rsidR="00B2033F" w:rsidRPr="00AD66BD" w:rsidRDefault="00B2033F" w:rsidP="00B2033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047E31">
                        <w:t xml:space="preserve">Wzrost liczby przekroczeń granicy Polski w </w:t>
                      </w:r>
                      <w:r w:rsidR="00EC19C0">
                        <w:t>1</w:t>
                      </w:r>
                      <w:r w:rsidRPr="00047E31">
                        <w:t xml:space="preserve"> kwartale 202</w:t>
                      </w:r>
                      <w:r w:rsidR="00EC19C0">
                        <w:t>2</w:t>
                      </w:r>
                      <w:r w:rsidRPr="00047E31">
                        <w:t xml:space="preserve"> r. w</w:t>
                      </w:r>
                      <w:r>
                        <w:t> </w:t>
                      </w:r>
                      <w:r w:rsidRPr="00047E31">
                        <w:t xml:space="preserve">stosunku do </w:t>
                      </w:r>
                      <w:r w:rsidR="00EC19C0">
                        <w:t>1</w:t>
                      </w:r>
                      <w:r w:rsidRPr="00047E31">
                        <w:t xml:space="preserve"> kwartału 202</w:t>
                      </w:r>
                      <w:r w:rsidR="00EC19C0">
                        <w:t>1</w:t>
                      </w:r>
                      <w:r w:rsidRPr="00047E31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C19C0" w:rsidRPr="00F27FDA">
        <w:rPr>
          <w:b/>
          <w:sz w:val="19"/>
          <w:szCs w:val="19"/>
        </w:rPr>
        <w:t xml:space="preserve">W </w:t>
      </w:r>
      <w:r w:rsidR="00D962FB">
        <w:rPr>
          <w:b/>
          <w:sz w:val="19"/>
          <w:szCs w:val="19"/>
        </w:rPr>
        <w:t>1</w:t>
      </w:r>
      <w:r w:rsidR="00EC19C0" w:rsidRPr="00F27FDA">
        <w:rPr>
          <w:b/>
          <w:sz w:val="19"/>
          <w:szCs w:val="19"/>
        </w:rPr>
        <w:t xml:space="preserve"> kwartale 202</w:t>
      </w:r>
      <w:r w:rsidR="00EC19C0">
        <w:rPr>
          <w:b/>
          <w:sz w:val="19"/>
          <w:szCs w:val="19"/>
        </w:rPr>
        <w:t>2</w:t>
      </w:r>
      <w:r w:rsidR="00EC19C0" w:rsidRPr="00F27FDA">
        <w:rPr>
          <w:b/>
          <w:sz w:val="19"/>
          <w:szCs w:val="19"/>
        </w:rPr>
        <w:t xml:space="preserve"> r.</w:t>
      </w:r>
      <w:r w:rsidR="00296733" w:rsidRPr="00296733">
        <w:rPr>
          <w:b/>
          <w:sz w:val="19"/>
          <w:szCs w:val="19"/>
        </w:rPr>
        <w:t xml:space="preserve"> </w:t>
      </w:r>
      <w:r w:rsidR="00ED2497" w:rsidRPr="00FF1060">
        <w:rPr>
          <w:b/>
          <w:sz w:val="19"/>
          <w:szCs w:val="19"/>
        </w:rPr>
        <w:t xml:space="preserve">odnotowano </w:t>
      </w:r>
      <w:r w:rsidR="00ED2497">
        <w:rPr>
          <w:b/>
          <w:sz w:val="19"/>
          <w:szCs w:val="19"/>
        </w:rPr>
        <w:t>wzrost</w:t>
      </w:r>
      <w:r w:rsidR="00ED2497" w:rsidRPr="00FF1060">
        <w:rPr>
          <w:b/>
          <w:sz w:val="19"/>
          <w:szCs w:val="19"/>
        </w:rPr>
        <w:t xml:space="preserve"> ru</w:t>
      </w:r>
      <w:r w:rsidR="00ED2497">
        <w:rPr>
          <w:b/>
          <w:sz w:val="19"/>
          <w:szCs w:val="19"/>
        </w:rPr>
        <w:t>chu granicznego cudzoziemców o 55</w:t>
      </w:r>
      <w:r w:rsidR="00ED2497" w:rsidRPr="00FF1060">
        <w:rPr>
          <w:b/>
          <w:sz w:val="19"/>
          <w:szCs w:val="19"/>
        </w:rPr>
        <w:t>,</w:t>
      </w:r>
      <w:r w:rsidR="00ED2497">
        <w:rPr>
          <w:b/>
          <w:sz w:val="19"/>
          <w:szCs w:val="19"/>
        </w:rPr>
        <w:t xml:space="preserve">6%, a </w:t>
      </w:r>
      <w:r w:rsidR="00ED2497" w:rsidRPr="00FF1060">
        <w:rPr>
          <w:b/>
          <w:sz w:val="19"/>
          <w:szCs w:val="19"/>
        </w:rPr>
        <w:t>Polaków o </w:t>
      </w:r>
      <w:r w:rsidR="00ED2497">
        <w:rPr>
          <w:b/>
          <w:sz w:val="19"/>
          <w:szCs w:val="19"/>
        </w:rPr>
        <w:t>48,5</w:t>
      </w:r>
      <w:r w:rsidR="00ED2497" w:rsidRPr="00FF1060">
        <w:rPr>
          <w:b/>
          <w:sz w:val="19"/>
          <w:szCs w:val="19"/>
        </w:rPr>
        <w:t>%</w:t>
      </w:r>
      <w:r w:rsidR="00ED2497">
        <w:rPr>
          <w:b/>
          <w:sz w:val="19"/>
          <w:szCs w:val="19"/>
        </w:rPr>
        <w:t xml:space="preserve"> w</w:t>
      </w:r>
      <w:r w:rsidR="00E144EA" w:rsidRPr="00FF1060">
        <w:rPr>
          <w:b/>
          <w:sz w:val="19"/>
          <w:szCs w:val="19"/>
        </w:rPr>
        <w:t xml:space="preserve"> stosunku </w:t>
      </w:r>
      <w:r w:rsidR="00EC19C0" w:rsidRPr="00F27FDA">
        <w:rPr>
          <w:b/>
          <w:sz w:val="19"/>
          <w:szCs w:val="19"/>
        </w:rPr>
        <w:t>do</w:t>
      </w:r>
      <w:r w:rsidR="00EC19C0" w:rsidRPr="00F27FDA">
        <w:rPr>
          <w:sz w:val="19"/>
          <w:szCs w:val="19"/>
        </w:rPr>
        <w:t xml:space="preserve"> </w:t>
      </w:r>
      <w:r w:rsidR="00EC19C0" w:rsidRPr="00F27FDA">
        <w:rPr>
          <w:b/>
          <w:sz w:val="19"/>
          <w:szCs w:val="19"/>
        </w:rPr>
        <w:t>analogicznego okresu poprzedniego roku</w:t>
      </w:r>
      <w:r w:rsidR="00445429" w:rsidRPr="00FF1060">
        <w:rPr>
          <w:b/>
          <w:sz w:val="19"/>
          <w:szCs w:val="19"/>
        </w:rPr>
        <w:t>.</w:t>
      </w:r>
    </w:p>
    <w:p w14:paraId="6BF4C8D1" w14:textId="341C7DAA" w:rsidR="00445429" w:rsidRPr="00FE501C" w:rsidRDefault="00445429" w:rsidP="00863646">
      <w:pPr>
        <w:pStyle w:val="tekstnaniebieskimtle"/>
        <w:spacing w:line="240" w:lineRule="exact"/>
        <w:ind w:left="-57" w:right="-57"/>
        <w:rPr>
          <w:b/>
          <w:sz w:val="19"/>
          <w:szCs w:val="19"/>
        </w:rPr>
      </w:pPr>
      <w:r w:rsidRPr="00ED2497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Wartości towarów i usług zakupionych </w:t>
      </w:r>
      <w:r w:rsidRPr="00ED2497">
        <w:rPr>
          <w:b/>
          <w:sz w:val="19"/>
          <w:szCs w:val="19"/>
        </w:rPr>
        <w:t>w </w:t>
      </w:r>
      <w:r w:rsidR="00663981" w:rsidRPr="00ED2497">
        <w:rPr>
          <w:b/>
          <w:sz w:val="19"/>
          <w:szCs w:val="19"/>
        </w:rPr>
        <w:t>tym okresie</w:t>
      </w:r>
      <w:r w:rsidRPr="00ED2497">
        <w:rPr>
          <w:b/>
          <w:sz w:val="19"/>
          <w:szCs w:val="19"/>
        </w:rPr>
        <w:t xml:space="preserve"> </w:t>
      </w:r>
      <w:r w:rsidRPr="00ED2497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przez cudzoziemców w Polsce oraz towarów i</w:t>
      </w:r>
      <w:r w:rsidRPr="00ED2497">
        <w:rPr>
          <w:sz w:val="19"/>
          <w:szCs w:val="19"/>
        </w:rPr>
        <w:t> </w:t>
      </w:r>
      <w:r w:rsidRPr="00ED2497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usług zakupionych przez Polaków za granicą były </w:t>
      </w:r>
      <w:r w:rsidR="004B4C58" w:rsidRPr="00ED2497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większe</w:t>
      </w:r>
      <w:r w:rsidRPr="00ED2497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niż w</w:t>
      </w:r>
      <w:r w:rsidR="00D962FB" w:rsidRPr="00ED2497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1 kwartale</w:t>
      </w:r>
      <w:r w:rsidRPr="00ED2497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20</w:t>
      </w:r>
      <w:r w:rsidR="00F16893" w:rsidRPr="00ED2497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2</w:t>
      </w:r>
      <w:r w:rsidR="00D962FB" w:rsidRPr="00ED2497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1</w:t>
      </w:r>
      <w:r w:rsidRPr="00ED2497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r.</w:t>
      </w:r>
      <w:r w:rsidR="007A6F44" w:rsidRPr="00ED2497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,</w:t>
      </w:r>
      <w:r w:rsidRPr="00ED2497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odpowiednio o </w:t>
      </w:r>
      <w:r w:rsidR="00D962FB" w:rsidRPr="00ED2497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60,9</w:t>
      </w:r>
      <w:r w:rsidRPr="00ED2497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% i </w:t>
      </w:r>
      <w:r w:rsidR="004E7D7F" w:rsidRPr="00ED2497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o </w:t>
      </w:r>
      <w:r w:rsidR="007C4ADA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78,6</w:t>
      </w:r>
      <w:r w:rsidRPr="00ED2497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%.</w:t>
      </w:r>
    </w:p>
    <w:p w14:paraId="3B4F7A79" w14:textId="3C61EA6B" w:rsidR="00D02E61" w:rsidRPr="00FE3C45" w:rsidRDefault="001C138E" w:rsidP="002A09BB">
      <w:pPr>
        <w:pStyle w:val="tekstnaniebieskimtle"/>
        <w:spacing w:before="360" w:after="120"/>
        <w:jc w:val="both"/>
        <w:rPr>
          <w:b/>
          <w:color w:val="001D77"/>
          <w:sz w:val="19"/>
          <w:szCs w:val="19"/>
        </w:rPr>
      </w:pPr>
      <w:r w:rsidRPr="00FE3C45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3B00EBAF">
                <wp:simplePos x="0" y="0"/>
                <wp:positionH relativeFrom="page">
                  <wp:posOffset>5692140</wp:posOffset>
                </wp:positionH>
                <wp:positionV relativeFrom="paragraph">
                  <wp:posOffset>314960</wp:posOffset>
                </wp:positionV>
                <wp:extent cx="1762125" cy="1600200"/>
                <wp:effectExtent l="0" t="0" r="0" b="0"/>
                <wp:wrapSquare wrapText="bothSides"/>
                <wp:docPr id="11" name="Pole tekstowe 2" descr="W 1 kwartale 2022 r. liczba przekroczeń granicy Polski przez cudzoziemców i Polaków była większa w porównaniu z analogicznym okresem ubiegłego roku, natomiast w porównaniu z 4 kwartałem 2021 r. liczba przekroczeń przez cudzoziemców wzrosła, a przez Polaków zmalał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3E2DCA01" w:rsidR="00CF49DE" w:rsidRPr="00074AEC" w:rsidRDefault="003A605B" w:rsidP="00CF49DE">
                            <w:pPr>
                              <w:spacing w:before="0" w:after="0"/>
                              <w:rPr>
                                <w:color w:val="001D77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B85A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1442A2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kwartale 202</w:t>
                            </w:r>
                            <w:r w:rsidR="00B85A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1442A2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l</w:t>
                            </w:r>
                            <w:r w:rsidR="00CF49D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iczba przekroczeń granicy Polski</w:t>
                            </w:r>
                            <w:r w:rsidR="001C138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przez cudzoziemców i</w:t>
                            </w:r>
                            <w:r w:rsidR="005250B3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C138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Polaków</w:t>
                            </w:r>
                            <w:r w:rsidR="00254AFA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była większa</w:t>
                            </w:r>
                            <w:r w:rsidR="001C138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</w:t>
                            </w:r>
                            <w:r w:rsidR="001442A2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C138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porównaniu z analogicznym ok</w:t>
                            </w:r>
                            <w:r w:rsidR="00254AFA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resem ubi</w:t>
                            </w:r>
                            <w:r w:rsidR="00383323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egłego</w:t>
                            </w:r>
                            <w:r w:rsidR="002D6898" w:rsidRPr="002D68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D6898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roku</w:t>
                            </w:r>
                            <w:r w:rsidR="009B48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8105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natomiast w porównaniu</w:t>
                            </w:r>
                            <w:r w:rsidR="00922E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</w:t>
                            </w:r>
                            <w:r w:rsidR="00B85A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383323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kwartałem 202</w:t>
                            </w:r>
                            <w:r w:rsidR="00254AFA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2C7D02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C138E" w:rsidRPr="00074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r.</w:t>
                            </w:r>
                            <w:r w:rsidR="008105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liczba przekroczeń przez cudzoziemców w</w:t>
                            </w:r>
                            <w:r w:rsidR="00261F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zrosła, a przez Polaków zmalała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1 kwartale 2022 r. liczba przekroczeń granicy Polski przez cudzoziemców i Polaków była większa w porównaniu z analogicznym okresem ubiegłego roku, natomiast w porównaniu z 4 kwartałem 2021 r. liczba przekroczeń przez cudzoziemców wzrosła, a przez Polaków zmalała." style="position:absolute;left:0;text-align:left;margin-left:448.2pt;margin-top:24.8pt;width:138.75pt;height:12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" filled="f" stroked="f">
                <v:textbox inset=",0">
                  <w:txbxContent>
                    <w:p w14:paraId="67F09CDE" w14:textId="3E2DCA01" w:rsidR="00CF49DE" w:rsidRPr="00074AEC" w:rsidRDefault="003A605B" w:rsidP="00CF49DE">
                      <w:pPr>
                        <w:spacing w:before="0" w:after="0"/>
                        <w:rPr>
                          <w:color w:val="001D77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B85A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1442A2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kwartale 202</w:t>
                      </w:r>
                      <w:r w:rsidR="00B85A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1442A2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l</w:t>
                      </w:r>
                      <w:r w:rsidR="00CF49D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iczba przekroczeń granicy Polski</w:t>
                      </w:r>
                      <w:r w:rsidR="001C138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przez cudzoziemców i</w:t>
                      </w:r>
                      <w:r w:rsidR="005250B3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C138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Polaków</w:t>
                      </w:r>
                      <w:r w:rsidR="00254AFA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była większa</w:t>
                      </w:r>
                      <w:r w:rsidR="001C138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</w:t>
                      </w:r>
                      <w:r w:rsidR="001442A2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C138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porównaniu z analogicznym ok</w:t>
                      </w:r>
                      <w:r w:rsidR="00254AFA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resem ubi</w:t>
                      </w:r>
                      <w:r w:rsidR="00383323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egłego</w:t>
                      </w:r>
                      <w:r w:rsidR="002D6898" w:rsidRPr="002D68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D6898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roku</w:t>
                      </w:r>
                      <w:r w:rsidR="009B48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8105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natomiast w porównaniu</w:t>
                      </w:r>
                      <w:r w:rsidR="00922E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</w:t>
                      </w:r>
                      <w:r w:rsidR="00B85A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383323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kwartałem 202</w:t>
                      </w:r>
                      <w:r w:rsidR="00254AFA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2C7D02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C138E" w:rsidRPr="00074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r.</w:t>
                      </w:r>
                      <w:r w:rsidR="008105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liczba przekroczeń przez cudzoziemców w</w:t>
                      </w:r>
                      <w:r w:rsidR="00261F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zrosła, a przez Polaków zmalała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FE3C45">
        <w:rPr>
          <w:b/>
          <w:color w:val="001D77"/>
          <w:sz w:val="19"/>
          <w:szCs w:val="19"/>
        </w:rPr>
        <w:t xml:space="preserve">Ruch </w:t>
      </w:r>
      <w:r w:rsidR="00D02E61" w:rsidRPr="00DE3027">
        <w:rPr>
          <w:b/>
          <w:color w:val="001D77"/>
          <w:sz w:val="19"/>
          <w:szCs w:val="19"/>
        </w:rPr>
        <w:t>graniczny</w:t>
      </w:r>
    </w:p>
    <w:p w14:paraId="00AD43E2" w14:textId="5E033555" w:rsidR="00CF49DE" w:rsidRPr="003E7EAC" w:rsidRDefault="005A3CF9" w:rsidP="00863646">
      <w:pPr>
        <w:spacing w:before="0" w:after="0" w:line="288" w:lineRule="auto"/>
        <w:rPr>
          <w:spacing w:val="-2"/>
          <w:szCs w:val="19"/>
        </w:rPr>
      </w:pPr>
      <w:r w:rsidRPr="003E7EAC">
        <w:rPr>
          <w:spacing w:val="-2"/>
          <w:szCs w:val="20"/>
        </w:rPr>
        <w:t xml:space="preserve">W </w:t>
      </w:r>
      <w:r w:rsidR="00D819B4" w:rsidRPr="003E7EAC">
        <w:rPr>
          <w:spacing w:val="-2"/>
          <w:szCs w:val="20"/>
        </w:rPr>
        <w:t>1</w:t>
      </w:r>
      <w:r w:rsidR="001442A2" w:rsidRPr="003E7EAC">
        <w:rPr>
          <w:spacing w:val="-2"/>
          <w:szCs w:val="20"/>
        </w:rPr>
        <w:t xml:space="preserve"> kwartale 202</w:t>
      </w:r>
      <w:r w:rsidR="00D819B4" w:rsidRPr="003E7EAC">
        <w:rPr>
          <w:spacing w:val="-2"/>
          <w:szCs w:val="20"/>
        </w:rPr>
        <w:t>2</w:t>
      </w:r>
      <w:r w:rsidR="001442A2" w:rsidRPr="003E7EAC">
        <w:rPr>
          <w:spacing w:val="-2"/>
          <w:szCs w:val="20"/>
        </w:rPr>
        <w:t xml:space="preserve"> r. l</w:t>
      </w:r>
      <w:r w:rsidR="00CF49DE" w:rsidRPr="003E7EAC">
        <w:rPr>
          <w:spacing w:val="-2"/>
          <w:szCs w:val="19"/>
        </w:rPr>
        <w:t xml:space="preserve">iczba przekroczeń granicy Polski wyniosła </w:t>
      </w:r>
      <w:r w:rsidRPr="003E7EAC">
        <w:rPr>
          <w:spacing w:val="-2"/>
          <w:szCs w:val="19"/>
        </w:rPr>
        <w:t>5</w:t>
      </w:r>
      <w:r w:rsidR="003F6A4C" w:rsidRPr="003E7EAC">
        <w:rPr>
          <w:spacing w:val="-2"/>
          <w:szCs w:val="19"/>
        </w:rPr>
        <w:t>3</w:t>
      </w:r>
      <w:r w:rsidR="005D3337" w:rsidRPr="003E7EAC">
        <w:rPr>
          <w:spacing w:val="-2"/>
          <w:szCs w:val="19"/>
        </w:rPr>
        <w:t>,</w:t>
      </w:r>
      <w:r w:rsidR="003F6A4C" w:rsidRPr="003E7EAC">
        <w:rPr>
          <w:spacing w:val="-2"/>
          <w:szCs w:val="19"/>
        </w:rPr>
        <w:t>8</w:t>
      </w:r>
      <w:r w:rsidR="00D651C3" w:rsidRPr="003E7EAC">
        <w:rPr>
          <w:spacing w:val="-2"/>
          <w:szCs w:val="19"/>
        </w:rPr>
        <w:t xml:space="preserve"> </w:t>
      </w:r>
      <w:r w:rsidR="00CF49DE" w:rsidRPr="003E7EAC">
        <w:rPr>
          <w:spacing w:val="-2"/>
          <w:szCs w:val="19"/>
        </w:rPr>
        <w:t>m</w:t>
      </w:r>
      <w:r w:rsidR="00F96670" w:rsidRPr="003E7EAC">
        <w:rPr>
          <w:spacing w:val="-2"/>
          <w:szCs w:val="19"/>
        </w:rPr>
        <w:t>ln.</w:t>
      </w:r>
      <w:r w:rsidR="00F541A1" w:rsidRPr="003E7EAC">
        <w:rPr>
          <w:spacing w:val="-2"/>
          <w:szCs w:val="19"/>
        </w:rPr>
        <w:t xml:space="preserve"> </w:t>
      </w:r>
      <w:r w:rsidR="00CF49DE" w:rsidRPr="003E7EAC">
        <w:rPr>
          <w:spacing w:val="-2"/>
          <w:szCs w:val="19"/>
        </w:rPr>
        <w:t xml:space="preserve">W ogólnej liczbie przekroczeń granicy cudzoziemcy (nierezydenci) stanowili </w:t>
      </w:r>
      <w:r w:rsidR="005D3337" w:rsidRPr="003E7EAC">
        <w:rPr>
          <w:spacing w:val="-2"/>
          <w:szCs w:val="19"/>
        </w:rPr>
        <w:t>5</w:t>
      </w:r>
      <w:r w:rsidR="00627D64" w:rsidRPr="003E7EAC">
        <w:rPr>
          <w:spacing w:val="-2"/>
          <w:szCs w:val="19"/>
        </w:rPr>
        <w:t>7</w:t>
      </w:r>
      <w:r w:rsidR="005D3337" w:rsidRPr="003E7EAC">
        <w:rPr>
          <w:spacing w:val="-2"/>
          <w:szCs w:val="19"/>
        </w:rPr>
        <w:t>,</w:t>
      </w:r>
      <w:r w:rsidR="00627D64" w:rsidRPr="003E7EAC">
        <w:rPr>
          <w:spacing w:val="-2"/>
          <w:szCs w:val="19"/>
        </w:rPr>
        <w:t>8</w:t>
      </w:r>
      <w:r w:rsidR="00CF49DE" w:rsidRPr="003E7EAC">
        <w:rPr>
          <w:spacing w:val="-2"/>
          <w:szCs w:val="19"/>
        </w:rPr>
        <w:t xml:space="preserve">%, a mieszkańcy Polski (rezydenci) – </w:t>
      </w:r>
      <w:r w:rsidR="005D3337" w:rsidRPr="003E7EAC">
        <w:rPr>
          <w:spacing w:val="-2"/>
          <w:szCs w:val="19"/>
        </w:rPr>
        <w:t>4</w:t>
      </w:r>
      <w:r w:rsidR="00627D64" w:rsidRPr="003E7EAC">
        <w:rPr>
          <w:spacing w:val="-2"/>
          <w:szCs w:val="19"/>
        </w:rPr>
        <w:t>2</w:t>
      </w:r>
      <w:r w:rsidR="005D3337" w:rsidRPr="003E7EAC">
        <w:rPr>
          <w:spacing w:val="-2"/>
          <w:szCs w:val="19"/>
        </w:rPr>
        <w:t>,</w:t>
      </w:r>
      <w:r w:rsidR="00627D64" w:rsidRPr="003E7EAC">
        <w:rPr>
          <w:spacing w:val="-2"/>
          <w:szCs w:val="19"/>
        </w:rPr>
        <w:t>2</w:t>
      </w:r>
      <w:r w:rsidR="00CF49DE" w:rsidRPr="003E7EAC">
        <w:rPr>
          <w:spacing w:val="-2"/>
          <w:szCs w:val="19"/>
        </w:rPr>
        <w:t>%. Ruch graniczny (z</w:t>
      </w:r>
      <w:r w:rsidR="002E027F" w:rsidRPr="003E7EAC">
        <w:rPr>
          <w:spacing w:val="-2"/>
          <w:szCs w:val="19"/>
        </w:rPr>
        <w:t> </w:t>
      </w:r>
      <w:r w:rsidR="00553E9A" w:rsidRPr="003E7EAC">
        <w:rPr>
          <w:spacing w:val="-2"/>
          <w:szCs w:val="19"/>
        </w:rPr>
        <w:t>Polski i do Polski) był większy</w:t>
      </w:r>
      <w:r w:rsidR="00F541A1" w:rsidRPr="003E7EAC">
        <w:rPr>
          <w:spacing w:val="-2"/>
          <w:szCs w:val="19"/>
        </w:rPr>
        <w:t xml:space="preserve"> </w:t>
      </w:r>
      <w:r w:rsidR="00434E4E" w:rsidRPr="003E7EAC">
        <w:rPr>
          <w:spacing w:val="-2"/>
          <w:szCs w:val="19"/>
        </w:rPr>
        <w:t>o 1</w:t>
      </w:r>
      <w:r w:rsidR="003E7EAC" w:rsidRPr="003E7EAC">
        <w:rPr>
          <w:spacing w:val="-2"/>
          <w:szCs w:val="19"/>
        </w:rPr>
        <w:t>8</w:t>
      </w:r>
      <w:r w:rsidR="003D4113" w:rsidRPr="003E7EAC">
        <w:rPr>
          <w:spacing w:val="-2"/>
          <w:szCs w:val="19"/>
        </w:rPr>
        <w:t>,</w:t>
      </w:r>
      <w:r w:rsidR="003E7EAC" w:rsidRPr="003E7EAC">
        <w:rPr>
          <w:spacing w:val="-2"/>
          <w:szCs w:val="19"/>
        </w:rPr>
        <w:t>5</w:t>
      </w:r>
      <w:r w:rsidR="003D4113" w:rsidRPr="003E7EAC">
        <w:rPr>
          <w:spacing w:val="-2"/>
          <w:szCs w:val="19"/>
        </w:rPr>
        <w:t xml:space="preserve"> mln </w:t>
      </w:r>
      <w:r w:rsidR="00270D49" w:rsidRPr="003E7EAC">
        <w:rPr>
          <w:spacing w:val="-2"/>
          <w:szCs w:val="19"/>
        </w:rPr>
        <w:t xml:space="preserve">przekroczeń </w:t>
      </w:r>
      <w:r w:rsidR="00F541A1" w:rsidRPr="003E7EAC">
        <w:rPr>
          <w:spacing w:val="-2"/>
          <w:szCs w:val="19"/>
        </w:rPr>
        <w:t>w porównaniu z</w:t>
      </w:r>
      <w:r w:rsidR="003D4113" w:rsidRPr="003E7EAC">
        <w:rPr>
          <w:spacing w:val="-2"/>
          <w:szCs w:val="19"/>
        </w:rPr>
        <w:t> </w:t>
      </w:r>
      <w:r w:rsidR="00CF49DE" w:rsidRPr="003E7EAC">
        <w:rPr>
          <w:spacing w:val="-2"/>
          <w:szCs w:val="19"/>
        </w:rPr>
        <w:t>analogicznym okresem poprzedniego roku</w:t>
      </w:r>
      <w:r w:rsidR="00F541A1" w:rsidRPr="003E7EAC">
        <w:rPr>
          <w:spacing w:val="-2"/>
          <w:szCs w:val="19"/>
        </w:rPr>
        <w:t xml:space="preserve">. W </w:t>
      </w:r>
      <w:r w:rsidR="00CF49DE" w:rsidRPr="003E7EAC">
        <w:rPr>
          <w:spacing w:val="-2"/>
          <w:szCs w:val="19"/>
        </w:rPr>
        <w:t xml:space="preserve">stosunku do </w:t>
      </w:r>
      <w:r w:rsidR="00F15721" w:rsidRPr="003E7EAC">
        <w:rPr>
          <w:spacing w:val="-2"/>
          <w:szCs w:val="19"/>
        </w:rPr>
        <w:t xml:space="preserve">poprzedniego </w:t>
      </w:r>
      <w:r w:rsidR="00CF49DE" w:rsidRPr="003E7EAC">
        <w:rPr>
          <w:spacing w:val="-2"/>
          <w:szCs w:val="19"/>
        </w:rPr>
        <w:t xml:space="preserve">kwartału </w:t>
      </w:r>
      <w:r w:rsidR="007C1344">
        <w:rPr>
          <w:spacing w:val="-2"/>
          <w:szCs w:val="19"/>
        </w:rPr>
        <w:t xml:space="preserve">ogólna </w:t>
      </w:r>
      <w:r w:rsidR="00CF49DE" w:rsidRPr="003E7EAC">
        <w:rPr>
          <w:spacing w:val="-2"/>
          <w:szCs w:val="19"/>
        </w:rPr>
        <w:t xml:space="preserve">liczba przekroczeń </w:t>
      </w:r>
      <w:r w:rsidR="003E7EAC" w:rsidRPr="003E7EAC">
        <w:rPr>
          <w:spacing w:val="-2"/>
          <w:szCs w:val="19"/>
        </w:rPr>
        <w:t>wzrosła</w:t>
      </w:r>
      <w:r w:rsidR="00F978D9" w:rsidRPr="003E7EAC">
        <w:rPr>
          <w:spacing w:val="-2"/>
          <w:szCs w:val="19"/>
        </w:rPr>
        <w:t xml:space="preserve"> </w:t>
      </w:r>
      <w:r w:rsidR="00CF49DE" w:rsidRPr="003E7EAC">
        <w:rPr>
          <w:spacing w:val="-2"/>
          <w:szCs w:val="19"/>
        </w:rPr>
        <w:t>o</w:t>
      </w:r>
      <w:r w:rsidR="002E027F" w:rsidRPr="003E7EAC">
        <w:rPr>
          <w:spacing w:val="-2"/>
          <w:szCs w:val="19"/>
        </w:rPr>
        <w:t> </w:t>
      </w:r>
      <w:r w:rsidR="003E7EAC" w:rsidRPr="003E7EAC">
        <w:rPr>
          <w:spacing w:val="-2"/>
          <w:szCs w:val="19"/>
        </w:rPr>
        <w:t>4</w:t>
      </w:r>
      <w:r w:rsidR="00553E9A" w:rsidRPr="003E7EAC">
        <w:rPr>
          <w:spacing w:val="-2"/>
          <w:szCs w:val="19"/>
        </w:rPr>
        <w:t>,</w:t>
      </w:r>
      <w:r w:rsidR="003E7EAC" w:rsidRPr="003E7EAC">
        <w:rPr>
          <w:spacing w:val="-2"/>
          <w:szCs w:val="19"/>
        </w:rPr>
        <w:t>3</w:t>
      </w:r>
      <w:r w:rsidR="00CF49DE" w:rsidRPr="003E7EAC">
        <w:rPr>
          <w:spacing w:val="-2"/>
          <w:szCs w:val="19"/>
        </w:rPr>
        <w:t xml:space="preserve">% (cudzoziemców </w:t>
      </w:r>
      <w:r w:rsidR="003E7EAC" w:rsidRPr="003E7EAC">
        <w:rPr>
          <w:spacing w:val="-2"/>
          <w:szCs w:val="19"/>
        </w:rPr>
        <w:t xml:space="preserve">wzrosła </w:t>
      </w:r>
      <w:r w:rsidR="00CF49DE" w:rsidRPr="003E7EAC">
        <w:rPr>
          <w:spacing w:val="-2"/>
          <w:szCs w:val="19"/>
        </w:rPr>
        <w:t>o</w:t>
      </w:r>
      <w:r w:rsidR="00F541A1" w:rsidRPr="003E7EAC">
        <w:rPr>
          <w:spacing w:val="-2"/>
          <w:szCs w:val="19"/>
        </w:rPr>
        <w:t xml:space="preserve"> </w:t>
      </w:r>
      <w:r w:rsidR="00434E4E" w:rsidRPr="003E7EAC">
        <w:rPr>
          <w:spacing w:val="-2"/>
          <w:szCs w:val="19"/>
        </w:rPr>
        <w:t>1</w:t>
      </w:r>
      <w:r w:rsidR="003E7EAC" w:rsidRPr="003E7EAC">
        <w:rPr>
          <w:spacing w:val="-2"/>
          <w:szCs w:val="19"/>
        </w:rPr>
        <w:t>0</w:t>
      </w:r>
      <w:r w:rsidR="00553E9A" w:rsidRPr="003E7EAC">
        <w:rPr>
          <w:spacing w:val="-2"/>
          <w:szCs w:val="19"/>
        </w:rPr>
        <w:t>,</w:t>
      </w:r>
      <w:r w:rsidR="003E7EAC" w:rsidRPr="003E7EAC">
        <w:rPr>
          <w:spacing w:val="-2"/>
          <w:szCs w:val="19"/>
        </w:rPr>
        <w:t>2</w:t>
      </w:r>
      <w:r w:rsidR="00F541A1" w:rsidRPr="003E7EAC">
        <w:rPr>
          <w:spacing w:val="-2"/>
          <w:szCs w:val="19"/>
        </w:rPr>
        <w:t xml:space="preserve">%, a Polaków </w:t>
      </w:r>
      <w:r w:rsidR="003E7EAC" w:rsidRPr="003E7EAC">
        <w:rPr>
          <w:spacing w:val="-2"/>
          <w:szCs w:val="19"/>
        </w:rPr>
        <w:t xml:space="preserve">zmalała </w:t>
      </w:r>
      <w:r w:rsidR="00F541A1" w:rsidRPr="003E7EAC">
        <w:rPr>
          <w:spacing w:val="-2"/>
          <w:szCs w:val="19"/>
        </w:rPr>
        <w:t xml:space="preserve">o </w:t>
      </w:r>
      <w:r w:rsidR="003E7EAC" w:rsidRPr="003E7EAC">
        <w:rPr>
          <w:spacing w:val="-2"/>
          <w:szCs w:val="19"/>
        </w:rPr>
        <w:t>2</w:t>
      </w:r>
      <w:r w:rsidR="00553E9A" w:rsidRPr="003E7EAC">
        <w:rPr>
          <w:spacing w:val="-2"/>
          <w:szCs w:val="19"/>
        </w:rPr>
        <w:t>,</w:t>
      </w:r>
      <w:r w:rsidR="003E7EAC" w:rsidRPr="003E7EAC">
        <w:rPr>
          <w:spacing w:val="-2"/>
          <w:szCs w:val="19"/>
        </w:rPr>
        <w:t>8</w:t>
      </w:r>
      <w:r w:rsidR="00CF49DE" w:rsidRPr="003E7EAC">
        <w:rPr>
          <w:spacing w:val="-2"/>
          <w:szCs w:val="19"/>
        </w:rPr>
        <w:t>%).</w:t>
      </w:r>
    </w:p>
    <w:p w14:paraId="1211D4B9" w14:textId="1A694228" w:rsidR="00CF49DE" w:rsidRPr="003E7EAC" w:rsidRDefault="004F74BC" w:rsidP="00863646">
      <w:pPr>
        <w:spacing w:line="288" w:lineRule="auto"/>
        <w:rPr>
          <w:noProof/>
          <w:szCs w:val="19"/>
          <w:lang w:eastAsia="pl-PL"/>
        </w:rPr>
      </w:pPr>
      <w:r w:rsidRPr="003E7EAC">
        <w:rPr>
          <w:noProof/>
          <w:szCs w:val="19"/>
          <w:lang w:eastAsia="pl-PL"/>
        </w:rPr>
        <w:t xml:space="preserve">W </w:t>
      </w:r>
      <w:r w:rsidR="00044C32" w:rsidRPr="003E7EAC">
        <w:rPr>
          <w:noProof/>
          <w:szCs w:val="19"/>
          <w:lang w:eastAsia="pl-PL"/>
        </w:rPr>
        <w:t>omawianym</w:t>
      </w:r>
      <w:r w:rsidRPr="003E7EAC">
        <w:rPr>
          <w:noProof/>
          <w:szCs w:val="19"/>
          <w:lang w:eastAsia="pl-PL"/>
        </w:rPr>
        <w:t xml:space="preserve"> kwartale</w:t>
      </w:r>
      <w:r w:rsidR="00CF49DE" w:rsidRPr="003E7EAC">
        <w:rPr>
          <w:noProof/>
          <w:szCs w:val="19"/>
          <w:lang w:eastAsia="pl-PL"/>
        </w:rPr>
        <w:t xml:space="preserve"> </w:t>
      </w:r>
      <w:r w:rsidR="00F978D9" w:rsidRPr="003E7EAC">
        <w:rPr>
          <w:noProof/>
          <w:szCs w:val="19"/>
          <w:lang w:eastAsia="pl-PL"/>
        </w:rPr>
        <w:t>8</w:t>
      </w:r>
      <w:r w:rsidR="003E7EAC" w:rsidRPr="003E7EAC">
        <w:rPr>
          <w:noProof/>
          <w:szCs w:val="19"/>
          <w:lang w:eastAsia="pl-PL"/>
        </w:rPr>
        <w:t>0</w:t>
      </w:r>
      <w:r w:rsidR="00206BD4" w:rsidRPr="003E7EAC">
        <w:rPr>
          <w:noProof/>
          <w:szCs w:val="19"/>
          <w:lang w:eastAsia="pl-PL"/>
        </w:rPr>
        <w:t>,</w:t>
      </w:r>
      <w:r w:rsidR="003E7EAC" w:rsidRPr="003E7EAC">
        <w:rPr>
          <w:noProof/>
          <w:szCs w:val="19"/>
          <w:lang w:eastAsia="pl-PL"/>
        </w:rPr>
        <w:t>9</w:t>
      </w:r>
      <w:r w:rsidR="00CF49DE" w:rsidRPr="003E7EAC">
        <w:rPr>
          <w:noProof/>
          <w:szCs w:val="19"/>
          <w:lang w:eastAsia="pl-PL"/>
        </w:rPr>
        <w:t>% ogółu przekroczeń dotyczyło granicy lądowej Polski z</w:t>
      </w:r>
      <w:r w:rsidR="000106C6" w:rsidRPr="003E7EAC">
        <w:rPr>
          <w:noProof/>
          <w:szCs w:val="19"/>
          <w:lang w:eastAsia="pl-PL"/>
        </w:rPr>
        <w:t xml:space="preserve"> krajami Unii Europejskiej (UE),</w:t>
      </w:r>
      <w:r w:rsidR="00CF49DE" w:rsidRPr="003E7EAC">
        <w:rPr>
          <w:noProof/>
          <w:szCs w:val="19"/>
          <w:lang w:eastAsia="pl-PL"/>
        </w:rPr>
        <w:t xml:space="preserve"> </w:t>
      </w:r>
      <w:r w:rsidR="003E7EAC" w:rsidRPr="003E7EAC">
        <w:rPr>
          <w:noProof/>
          <w:szCs w:val="19"/>
          <w:lang w:eastAsia="pl-PL"/>
        </w:rPr>
        <w:t>9</w:t>
      </w:r>
      <w:r w:rsidR="00F978D9" w:rsidRPr="003E7EAC">
        <w:rPr>
          <w:noProof/>
          <w:szCs w:val="19"/>
          <w:lang w:eastAsia="pl-PL"/>
        </w:rPr>
        <w:t>,5</w:t>
      </w:r>
      <w:r w:rsidR="005108D2" w:rsidRPr="003E7EAC">
        <w:rPr>
          <w:noProof/>
          <w:szCs w:val="19"/>
          <w:lang w:eastAsia="pl-PL"/>
        </w:rPr>
        <w:t>% granicy na lotniskach</w:t>
      </w:r>
      <w:r w:rsidR="000106C6" w:rsidRPr="003E7EAC">
        <w:rPr>
          <w:noProof/>
          <w:szCs w:val="19"/>
          <w:lang w:eastAsia="pl-PL"/>
        </w:rPr>
        <w:t>,</w:t>
      </w:r>
      <w:r w:rsidR="005108D2" w:rsidRPr="003E7EAC">
        <w:rPr>
          <w:noProof/>
          <w:szCs w:val="19"/>
          <w:lang w:eastAsia="pl-PL"/>
        </w:rPr>
        <w:t xml:space="preserve"> </w:t>
      </w:r>
      <w:r w:rsidR="003E7EAC" w:rsidRPr="003E7EAC">
        <w:rPr>
          <w:noProof/>
          <w:szCs w:val="19"/>
          <w:lang w:eastAsia="pl-PL"/>
        </w:rPr>
        <w:t>8</w:t>
      </w:r>
      <w:r w:rsidRPr="003E7EAC">
        <w:rPr>
          <w:noProof/>
          <w:szCs w:val="19"/>
          <w:lang w:eastAsia="pl-PL"/>
        </w:rPr>
        <w:t>,</w:t>
      </w:r>
      <w:r w:rsidR="003E7EAC" w:rsidRPr="003E7EAC">
        <w:rPr>
          <w:noProof/>
          <w:szCs w:val="19"/>
          <w:lang w:eastAsia="pl-PL"/>
        </w:rPr>
        <w:t>9</w:t>
      </w:r>
      <w:r w:rsidR="00CF49DE" w:rsidRPr="003E7EAC">
        <w:rPr>
          <w:noProof/>
          <w:szCs w:val="19"/>
          <w:lang w:eastAsia="pl-PL"/>
        </w:rPr>
        <w:t>% zewnętrznej granicy lądowej</w:t>
      </w:r>
      <w:r w:rsidRPr="003E7EAC">
        <w:rPr>
          <w:noProof/>
          <w:szCs w:val="19"/>
          <w:lang w:eastAsia="pl-PL"/>
        </w:rPr>
        <w:t xml:space="preserve"> UE</w:t>
      </w:r>
      <w:r w:rsidR="00F541A1" w:rsidRPr="003E7EAC">
        <w:rPr>
          <w:noProof/>
          <w:szCs w:val="19"/>
          <w:lang w:eastAsia="pl-PL"/>
        </w:rPr>
        <w:t xml:space="preserve"> </w:t>
      </w:r>
      <w:r w:rsidR="00015E89">
        <w:rPr>
          <w:noProof/>
          <w:szCs w:val="19"/>
          <w:lang w:eastAsia="pl-PL"/>
        </w:rPr>
        <w:br/>
      </w:r>
      <w:r w:rsidR="00F541A1" w:rsidRPr="003E7EAC">
        <w:rPr>
          <w:noProof/>
          <w:szCs w:val="19"/>
          <w:lang w:eastAsia="pl-PL"/>
        </w:rPr>
        <w:t>i </w:t>
      </w:r>
      <w:r w:rsidR="00F978D9" w:rsidRPr="003E7EAC">
        <w:rPr>
          <w:noProof/>
          <w:szCs w:val="19"/>
          <w:lang w:eastAsia="pl-PL"/>
        </w:rPr>
        <w:t>0</w:t>
      </w:r>
      <w:r w:rsidRPr="003E7EAC">
        <w:rPr>
          <w:noProof/>
          <w:szCs w:val="19"/>
          <w:lang w:eastAsia="pl-PL"/>
        </w:rPr>
        <w:t>,</w:t>
      </w:r>
      <w:r w:rsidR="00015E89">
        <w:rPr>
          <w:noProof/>
          <w:szCs w:val="19"/>
          <w:lang w:eastAsia="pl-PL"/>
        </w:rPr>
        <w:t>7</w:t>
      </w:r>
      <w:r w:rsidR="00CF49DE" w:rsidRPr="003E7EAC">
        <w:rPr>
          <w:noProof/>
          <w:szCs w:val="19"/>
          <w:lang w:eastAsia="pl-PL"/>
        </w:rPr>
        <w:t xml:space="preserve">% </w:t>
      </w:r>
      <w:r w:rsidR="00086740" w:rsidRPr="003E7EAC">
        <w:rPr>
          <w:noProof/>
          <w:szCs w:val="19"/>
          <w:lang w:eastAsia="pl-PL"/>
        </w:rPr>
        <w:t xml:space="preserve">granicy </w:t>
      </w:r>
      <w:r w:rsidR="00CF49DE" w:rsidRPr="003E7EAC">
        <w:rPr>
          <w:noProof/>
          <w:szCs w:val="19"/>
          <w:lang w:eastAsia="pl-PL"/>
        </w:rPr>
        <w:t>morskiej.</w:t>
      </w:r>
    </w:p>
    <w:p w14:paraId="6CAAE7C2" w14:textId="438F9F29" w:rsidR="0080162D" w:rsidRPr="00BD6753" w:rsidRDefault="00D357A3" w:rsidP="00D8712D">
      <w:pPr>
        <w:spacing w:before="340" w:line="240" w:lineRule="auto"/>
        <w:ind w:left="680" w:hanging="680"/>
        <w:rPr>
          <w:rFonts w:eastAsia="Times New Roman" w:cs="Arial"/>
          <w:b/>
          <w:szCs w:val="19"/>
          <w:lang w:eastAsia="pl-PL"/>
        </w:rPr>
      </w:pPr>
      <w:r w:rsidRPr="00BD6753">
        <w:rPr>
          <w:rFonts w:eastAsia="Times New Roman" w:cs="Arial"/>
          <w:b/>
          <w:szCs w:val="19"/>
          <w:lang w:eastAsia="pl-PL"/>
        </w:rPr>
        <w:t>Mapa</w:t>
      </w:r>
      <w:r w:rsidR="008A697D" w:rsidRPr="00BD6753">
        <w:rPr>
          <w:rFonts w:eastAsia="Times New Roman" w:cs="Arial"/>
          <w:b/>
          <w:szCs w:val="19"/>
          <w:lang w:eastAsia="pl-PL"/>
        </w:rPr>
        <w:t xml:space="preserve"> 1.</w:t>
      </w:r>
      <w:r w:rsidR="00C6618E" w:rsidRPr="00BD6753">
        <w:rPr>
          <w:szCs w:val="19"/>
        </w:rPr>
        <w:t xml:space="preserve"> </w:t>
      </w:r>
      <w:r w:rsidR="00115A35" w:rsidRPr="00BD6753">
        <w:rPr>
          <w:rFonts w:eastAsia="Times New Roman" w:cs="Arial"/>
          <w:b/>
          <w:szCs w:val="19"/>
          <w:lang w:eastAsia="pl-PL"/>
        </w:rPr>
        <w:t>Ruch graniczny osób (z Polski i do</w:t>
      </w:r>
      <w:r w:rsidR="00200F63" w:rsidRPr="00BD6753">
        <w:rPr>
          <w:rFonts w:eastAsia="Times New Roman" w:cs="Arial"/>
          <w:b/>
          <w:szCs w:val="19"/>
          <w:lang w:eastAsia="pl-PL"/>
        </w:rPr>
        <w:t xml:space="preserve"> Polski) według odcinków granic</w:t>
      </w:r>
      <w:r w:rsidR="00115A35" w:rsidRPr="00BD6753">
        <w:rPr>
          <w:rFonts w:eastAsia="Times New Roman" w:cs="Arial"/>
          <w:b/>
          <w:szCs w:val="19"/>
          <w:lang w:eastAsia="pl-PL"/>
        </w:rPr>
        <w:t xml:space="preserve"> w </w:t>
      </w:r>
      <w:r w:rsidR="002459ED">
        <w:rPr>
          <w:rFonts w:eastAsia="Times New Roman" w:cs="Arial"/>
          <w:b/>
          <w:szCs w:val="19"/>
          <w:lang w:eastAsia="pl-PL"/>
        </w:rPr>
        <w:t>1</w:t>
      </w:r>
      <w:r w:rsidR="00115A35" w:rsidRPr="00BD6753">
        <w:rPr>
          <w:rFonts w:eastAsia="Times New Roman" w:cs="Arial"/>
          <w:b/>
          <w:szCs w:val="19"/>
          <w:lang w:eastAsia="pl-PL"/>
        </w:rPr>
        <w:t xml:space="preserve"> kwartale 202</w:t>
      </w:r>
      <w:r w:rsidR="002459ED">
        <w:rPr>
          <w:rFonts w:eastAsia="Times New Roman" w:cs="Arial"/>
          <w:b/>
          <w:szCs w:val="19"/>
          <w:lang w:eastAsia="pl-PL"/>
        </w:rPr>
        <w:t>2</w:t>
      </w:r>
      <w:r w:rsidR="00BD6753">
        <w:rPr>
          <w:rFonts w:eastAsia="Times New Roman" w:cs="Arial"/>
          <w:b/>
          <w:szCs w:val="19"/>
          <w:lang w:eastAsia="pl-PL"/>
        </w:rPr>
        <w:t> </w:t>
      </w:r>
      <w:r w:rsidR="00115A35" w:rsidRPr="00BD6753">
        <w:rPr>
          <w:rFonts w:eastAsia="Times New Roman" w:cs="Arial"/>
          <w:b/>
          <w:szCs w:val="19"/>
          <w:lang w:eastAsia="pl-PL"/>
        </w:rPr>
        <w:t>roku</w:t>
      </w:r>
    </w:p>
    <w:p w14:paraId="1D5E959A" w14:textId="5F6A7114" w:rsidR="00B535A7" w:rsidRDefault="00A63662" w:rsidP="00D447C2">
      <w:pPr>
        <w:spacing w:before="240" w:after="240" w:line="240" w:lineRule="auto"/>
        <w:ind w:left="680" w:hanging="680"/>
        <w:rPr>
          <w:noProof/>
          <w:lang w:eastAsia="pl-PL"/>
        </w:rPr>
      </w:pPr>
      <w:r w:rsidRPr="00D154B3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7BEAF7DC">
                <wp:simplePos x="0" y="0"/>
                <wp:positionH relativeFrom="column">
                  <wp:posOffset>5278755</wp:posOffset>
                </wp:positionH>
                <wp:positionV relativeFrom="paragraph">
                  <wp:posOffset>2982224</wp:posOffset>
                </wp:positionV>
                <wp:extent cx="1725295" cy="668655"/>
                <wp:effectExtent l="0" t="0" r="0" b="0"/>
                <wp:wrapTight wrapText="bothSides">
                  <wp:wrapPolygon edited="0">
                    <wp:start x="715" y="0"/>
                    <wp:lineTo x="715" y="20923"/>
                    <wp:lineTo x="20749" y="20923"/>
                    <wp:lineTo x="20749" y="0"/>
                    <wp:lineTo x="715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273DFBA2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alt="W strukturze przekroczeń granicy Polski przeważali cudzoziemcy&#10;" style="position:absolute;left:0;text-align:left;margin-left:415.65pt;margin-top:234.8pt;width:135.8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" filled="f" stroked="f">
                <v:textbox inset=",0,,0">
                  <w:txbxContent>
                    <w:p w14:paraId="3049F4E3" w14:textId="273DFBA2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br/>
                        <w:t>cudzoziemcy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459ED" w:rsidRPr="00985246">
        <w:rPr>
          <w:noProof/>
          <w:szCs w:val="19"/>
          <w:lang w:eastAsia="pl-PL"/>
        </w:rPr>
        <w:drawing>
          <wp:inline distT="0" distB="0" distL="0" distR="0" wp14:anchorId="09253C9E" wp14:editId="6FB44160">
            <wp:extent cx="4830324" cy="2844000"/>
            <wp:effectExtent l="0" t="0" r="8890" b="0"/>
            <wp:docPr id="3" name="Obraz 3" descr="Mapa 1. Struktura ruchu granicznego osób (z Polski i do Polski) według odcinków granic w 1 kwartale 2022 roku w podziale na Polaków i cudzoziemc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324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265B1" w14:textId="01214699" w:rsidR="0094458F" w:rsidRPr="006C2F61" w:rsidRDefault="0094458F" w:rsidP="00863646">
      <w:pPr>
        <w:tabs>
          <w:tab w:val="left" w:pos="-840"/>
        </w:tabs>
        <w:spacing w:after="0" w:line="288" w:lineRule="auto"/>
        <w:rPr>
          <w:szCs w:val="19"/>
        </w:rPr>
      </w:pPr>
      <w:r w:rsidRPr="006C2F61">
        <w:rPr>
          <w:szCs w:val="19"/>
        </w:rPr>
        <w:t xml:space="preserve">W strukturze ruchu granicznego na granicy lądowej </w:t>
      </w:r>
      <w:r w:rsidR="00DD5FBE" w:rsidRPr="006C2F61">
        <w:rPr>
          <w:szCs w:val="19"/>
        </w:rPr>
        <w:t xml:space="preserve">największy udział miały </w:t>
      </w:r>
      <w:r w:rsidRPr="006C2F61">
        <w:rPr>
          <w:szCs w:val="19"/>
        </w:rPr>
        <w:t>przekroczenia odcinka granicy z Niemcami (</w:t>
      </w:r>
      <w:r w:rsidR="008D3203" w:rsidRPr="006C2F61">
        <w:rPr>
          <w:szCs w:val="19"/>
        </w:rPr>
        <w:t>5</w:t>
      </w:r>
      <w:r w:rsidR="00222C4D" w:rsidRPr="006C2F61">
        <w:rPr>
          <w:szCs w:val="19"/>
        </w:rPr>
        <w:t>2</w:t>
      </w:r>
      <w:r w:rsidR="008567CA" w:rsidRPr="006C2F61">
        <w:rPr>
          <w:szCs w:val="19"/>
        </w:rPr>
        <w:t>,</w:t>
      </w:r>
      <w:r w:rsidR="008D3203" w:rsidRPr="006C2F61">
        <w:rPr>
          <w:szCs w:val="19"/>
        </w:rPr>
        <w:t>2</w:t>
      </w:r>
      <w:r w:rsidR="00115A35" w:rsidRPr="006C2F61">
        <w:rPr>
          <w:szCs w:val="19"/>
        </w:rPr>
        <w:t>%</w:t>
      </w:r>
      <w:r w:rsidRPr="006C2F61">
        <w:rPr>
          <w:szCs w:val="19"/>
        </w:rPr>
        <w:t>), następnie z Czechami (</w:t>
      </w:r>
      <w:r w:rsidR="001F2408" w:rsidRPr="006C2F61">
        <w:rPr>
          <w:szCs w:val="19"/>
        </w:rPr>
        <w:t>2</w:t>
      </w:r>
      <w:r w:rsidR="008D3203" w:rsidRPr="006C2F61">
        <w:rPr>
          <w:szCs w:val="19"/>
        </w:rPr>
        <w:t>2</w:t>
      </w:r>
      <w:r w:rsidR="001F2408" w:rsidRPr="006C2F61">
        <w:rPr>
          <w:szCs w:val="19"/>
        </w:rPr>
        <w:t>,</w:t>
      </w:r>
      <w:r w:rsidR="008D3203" w:rsidRPr="006C2F61">
        <w:rPr>
          <w:szCs w:val="19"/>
        </w:rPr>
        <w:t>9</w:t>
      </w:r>
      <w:r w:rsidR="006C69A5" w:rsidRPr="006C2F61">
        <w:rPr>
          <w:szCs w:val="19"/>
        </w:rPr>
        <w:t>%), Słowacją (</w:t>
      </w:r>
      <w:r w:rsidR="001F2408" w:rsidRPr="006C2F61">
        <w:rPr>
          <w:szCs w:val="19"/>
        </w:rPr>
        <w:t>1</w:t>
      </w:r>
      <w:r w:rsidR="00222C4D" w:rsidRPr="006C2F61">
        <w:rPr>
          <w:szCs w:val="19"/>
        </w:rPr>
        <w:t>1</w:t>
      </w:r>
      <w:r w:rsidR="001F2408" w:rsidRPr="006C2F61">
        <w:rPr>
          <w:szCs w:val="19"/>
        </w:rPr>
        <w:t>,</w:t>
      </w:r>
      <w:r w:rsidR="00222C4D" w:rsidRPr="006C2F61">
        <w:rPr>
          <w:szCs w:val="19"/>
        </w:rPr>
        <w:t>8</w:t>
      </w:r>
      <w:r w:rsidR="008567CA" w:rsidRPr="006C2F61">
        <w:rPr>
          <w:szCs w:val="19"/>
        </w:rPr>
        <w:t>%)</w:t>
      </w:r>
      <w:r w:rsidR="00D675B1" w:rsidRPr="006C2F61">
        <w:rPr>
          <w:szCs w:val="19"/>
        </w:rPr>
        <w:t>,</w:t>
      </w:r>
      <w:r w:rsidR="001B4F73" w:rsidRPr="006C2F61">
        <w:rPr>
          <w:szCs w:val="19"/>
        </w:rPr>
        <w:t xml:space="preserve"> </w:t>
      </w:r>
      <w:r w:rsidR="008D3203" w:rsidRPr="006C2F61">
        <w:rPr>
          <w:szCs w:val="19"/>
        </w:rPr>
        <w:t>Ukrainą (</w:t>
      </w:r>
      <w:r w:rsidR="00222C4D" w:rsidRPr="006C2F61">
        <w:rPr>
          <w:szCs w:val="19"/>
        </w:rPr>
        <w:t>8</w:t>
      </w:r>
      <w:r w:rsidR="00D675B1" w:rsidRPr="006C2F61">
        <w:rPr>
          <w:szCs w:val="19"/>
        </w:rPr>
        <w:t>,</w:t>
      </w:r>
      <w:r w:rsidR="00222C4D" w:rsidRPr="006C2F61">
        <w:rPr>
          <w:szCs w:val="19"/>
        </w:rPr>
        <w:t>8</w:t>
      </w:r>
      <w:r w:rsidR="008567CA" w:rsidRPr="006C2F61">
        <w:rPr>
          <w:szCs w:val="19"/>
        </w:rPr>
        <w:t xml:space="preserve">%), </w:t>
      </w:r>
      <w:r w:rsidR="00D675B1" w:rsidRPr="006C2F61">
        <w:rPr>
          <w:szCs w:val="19"/>
        </w:rPr>
        <w:t>Litwą (3,</w:t>
      </w:r>
      <w:r w:rsidR="00222C4D" w:rsidRPr="006C2F61">
        <w:rPr>
          <w:szCs w:val="19"/>
        </w:rPr>
        <w:t>2</w:t>
      </w:r>
      <w:r w:rsidR="00D675B1" w:rsidRPr="006C2F61">
        <w:rPr>
          <w:szCs w:val="19"/>
        </w:rPr>
        <w:t>%),</w:t>
      </w:r>
      <w:r w:rsidRPr="006C2F61">
        <w:rPr>
          <w:szCs w:val="19"/>
        </w:rPr>
        <w:t xml:space="preserve"> </w:t>
      </w:r>
      <w:r w:rsidR="006C69A5" w:rsidRPr="006C2F61">
        <w:rPr>
          <w:szCs w:val="19"/>
        </w:rPr>
        <w:t>Białorusią (</w:t>
      </w:r>
      <w:r w:rsidR="00D675B1" w:rsidRPr="006C2F61">
        <w:rPr>
          <w:szCs w:val="19"/>
        </w:rPr>
        <w:t>1,</w:t>
      </w:r>
      <w:r w:rsidR="00222C4D" w:rsidRPr="006C2F61">
        <w:rPr>
          <w:szCs w:val="19"/>
        </w:rPr>
        <w:t>1</w:t>
      </w:r>
      <w:r w:rsidRPr="006C2F61">
        <w:rPr>
          <w:szCs w:val="19"/>
        </w:rPr>
        <w:t>%)</w:t>
      </w:r>
      <w:r w:rsidR="006C69A5" w:rsidRPr="006C2F61">
        <w:rPr>
          <w:szCs w:val="19"/>
        </w:rPr>
        <w:t xml:space="preserve"> i Rosją (</w:t>
      </w:r>
      <w:r w:rsidR="008D3203" w:rsidRPr="006C2F61">
        <w:rPr>
          <w:szCs w:val="19"/>
        </w:rPr>
        <w:t>0,</w:t>
      </w:r>
      <w:r w:rsidR="006C2F61" w:rsidRPr="006C2F61">
        <w:rPr>
          <w:szCs w:val="19"/>
        </w:rPr>
        <w:t>1</w:t>
      </w:r>
      <w:r w:rsidR="006C69A5" w:rsidRPr="006C2F61">
        <w:rPr>
          <w:szCs w:val="19"/>
        </w:rPr>
        <w:t>%).</w:t>
      </w:r>
    </w:p>
    <w:p w14:paraId="120C3C77" w14:textId="2C8AE129" w:rsidR="00010594" w:rsidRPr="00E44A97" w:rsidRDefault="00115A35" w:rsidP="00863646">
      <w:pPr>
        <w:tabs>
          <w:tab w:val="left" w:pos="-840"/>
        </w:tabs>
        <w:spacing w:after="0" w:line="288" w:lineRule="auto"/>
        <w:rPr>
          <w:szCs w:val="19"/>
        </w:rPr>
      </w:pPr>
      <w:r w:rsidRPr="00E44A97">
        <w:rPr>
          <w:spacing w:val="-2"/>
          <w:szCs w:val="19"/>
        </w:rPr>
        <w:t>Wśród cudzoziemców przekraczających poszczególne od</w:t>
      </w:r>
      <w:r w:rsidR="001B34DD" w:rsidRPr="00E44A97">
        <w:rPr>
          <w:spacing w:val="-2"/>
          <w:szCs w:val="19"/>
        </w:rPr>
        <w:t>cinki lądowej granicy Polski do</w:t>
      </w:r>
      <w:r w:rsidRPr="00E44A97">
        <w:rPr>
          <w:spacing w:val="-2"/>
          <w:szCs w:val="19"/>
        </w:rPr>
        <w:t xml:space="preserve">minowali obywatele kraju sąsiadującego, na przykład: na granicy z Ukrainą – obywatele Ukrainy </w:t>
      </w:r>
      <w:r w:rsidRPr="00E44A97">
        <w:rPr>
          <w:spacing w:val="-2"/>
          <w:szCs w:val="19"/>
        </w:rPr>
        <w:lastRenderedPageBreak/>
        <w:t>(</w:t>
      </w:r>
      <w:r w:rsidR="00995504" w:rsidRPr="00E44A97">
        <w:rPr>
          <w:spacing w:val="-2"/>
          <w:szCs w:val="19"/>
        </w:rPr>
        <w:t>9</w:t>
      </w:r>
      <w:r w:rsidR="00E816D4" w:rsidRPr="00E44A97">
        <w:rPr>
          <w:spacing w:val="-2"/>
          <w:szCs w:val="19"/>
        </w:rPr>
        <w:t>5</w:t>
      </w:r>
      <w:r w:rsidR="00C609B9" w:rsidRPr="00E44A97">
        <w:rPr>
          <w:spacing w:val="-2"/>
          <w:szCs w:val="19"/>
        </w:rPr>
        <w:t>,</w:t>
      </w:r>
      <w:r w:rsidR="00E44A97" w:rsidRPr="00E44A97">
        <w:rPr>
          <w:spacing w:val="-2"/>
          <w:szCs w:val="19"/>
        </w:rPr>
        <w:t>0</w:t>
      </w:r>
      <w:r w:rsidRPr="00E44A97">
        <w:rPr>
          <w:spacing w:val="-2"/>
          <w:szCs w:val="19"/>
        </w:rPr>
        <w:t xml:space="preserve">%), </w:t>
      </w:r>
      <w:r w:rsidR="00C6659B" w:rsidRPr="00E44A97">
        <w:rPr>
          <w:spacing w:val="-2"/>
          <w:szCs w:val="19"/>
        </w:rPr>
        <w:t>na granicy z Białorusią – obywatele Białorusi (</w:t>
      </w:r>
      <w:r w:rsidR="00E816D4" w:rsidRPr="00E44A97">
        <w:rPr>
          <w:spacing w:val="-2"/>
          <w:szCs w:val="19"/>
        </w:rPr>
        <w:t>88</w:t>
      </w:r>
      <w:r w:rsidR="00995504" w:rsidRPr="00E44A97">
        <w:rPr>
          <w:spacing w:val="-2"/>
          <w:szCs w:val="19"/>
        </w:rPr>
        <w:t>,</w:t>
      </w:r>
      <w:r w:rsidR="00C609B9" w:rsidRPr="00E44A97">
        <w:rPr>
          <w:spacing w:val="-2"/>
          <w:szCs w:val="19"/>
        </w:rPr>
        <w:t>7</w:t>
      </w:r>
      <w:r w:rsidR="00C6659B" w:rsidRPr="00E44A97">
        <w:rPr>
          <w:spacing w:val="-2"/>
          <w:szCs w:val="19"/>
        </w:rPr>
        <w:t>%)</w:t>
      </w:r>
      <w:r w:rsidRPr="00E44A97">
        <w:rPr>
          <w:spacing w:val="-2"/>
          <w:szCs w:val="19"/>
        </w:rPr>
        <w:t>, a</w:t>
      </w:r>
      <w:r w:rsidR="00C6659B" w:rsidRPr="00E44A97">
        <w:rPr>
          <w:spacing w:val="-2"/>
          <w:szCs w:val="19"/>
        </w:rPr>
        <w:t xml:space="preserve"> na granicy z Rosją – obywa</w:t>
      </w:r>
      <w:r w:rsidR="00C6659B" w:rsidRPr="00E44A97">
        <w:rPr>
          <w:szCs w:val="19"/>
        </w:rPr>
        <w:t>tele Rosji (</w:t>
      </w:r>
      <w:r w:rsidR="00E816D4" w:rsidRPr="00E44A97">
        <w:rPr>
          <w:szCs w:val="19"/>
        </w:rPr>
        <w:t>6</w:t>
      </w:r>
      <w:r w:rsidR="00E44A97" w:rsidRPr="00E44A97">
        <w:rPr>
          <w:szCs w:val="19"/>
        </w:rPr>
        <w:t>2</w:t>
      </w:r>
      <w:r w:rsidR="00995504" w:rsidRPr="00E44A97">
        <w:rPr>
          <w:szCs w:val="19"/>
        </w:rPr>
        <w:t>,</w:t>
      </w:r>
      <w:r w:rsidR="00E44A97" w:rsidRPr="00E44A97">
        <w:rPr>
          <w:szCs w:val="19"/>
        </w:rPr>
        <w:t>8</w:t>
      </w:r>
      <w:r w:rsidR="00C6659B" w:rsidRPr="00E44A97">
        <w:rPr>
          <w:szCs w:val="19"/>
        </w:rPr>
        <w:t>%)</w:t>
      </w:r>
      <w:r w:rsidRPr="00E44A97">
        <w:rPr>
          <w:szCs w:val="19"/>
        </w:rPr>
        <w:t>.</w:t>
      </w:r>
    </w:p>
    <w:p w14:paraId="431A38D5" w14:textId="2A0C8167" w:rsidR="009363FA" w:rsidRPr="009665A5" w:rsidRDefault="00F02F29" w:rsidP="00EA0CAA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9665A5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07CD29D5">
                <wp:simplePos x="0" y="0"/>
                <wp:positionH relativeFrom="column">
                  <wp:posOffset>5261610</wp:posOffset>
                </wp:positionH>
                <wp:positionV relativeFrom="paragraph">
                  <wp:posOffset>231140</wp:posOffset>
                </wp:positionV>
                <wp:extent cx="1749425" cy="879475"/>
                <wp:effectExtent l="0" t="0" r="3175" b="0"/>
                <wp:wrapTight wrapText="bothSides">
                  <wp:wrapPolygon edited="0">
                    <wp:start x="706" y="0"/>
                    <wp:lineTo x="706" y="21054"/>
                    <wp:lineTo x="21404" y="21054"/>
                    <wp:lineTo x="21404" y="0"/>
                    <wp:lineTo x="706" y="0"/>
                  </wp:wrapPolygon>
                </wp:wrapTight>
                <wp:docPr id="27" name="Pole tekstowe 27" descr="Wartość zakupionych, zarówno przez cudzoziemców w Polsce jak i przez Polaków za granicą  towarów i usług była większa niż w 1 kwartale 2021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BFEB" w14:textId="56740696" w:rsidR="00CF49DE" w:rsidRPr="00290986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Wartość</w:t>
                            </w:r>
                            <w:r w:rsidR="004B5022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zakupionych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towarów </w:t>
                            </w:r>
                            <w:r w:rsidR="007C134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</w:t>
                            </w:r>
                            <w:r w:rsidR="007C134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7C1344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 przez cudzoziemców w Polsce jak i przez Polaków za granicą</w:t>
                            </w:r>
                            <w:r w:rsidR="007C134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była </w:t>
                            </w:r>
                            <w:r w:rsidR="00F667B9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większa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niż w </w:t>
                            </w:r>
                            <w:r w:rsidR="00D962FB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DA550F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66144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D962FB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</w:t>
                            </w:r>
                            <w:r w:rsidR="00B24AC4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alt="Wartość zakupionych, zarówno przez cudzoziemców w Polsce jak i przez Polaków za granicą  towarów i usług była większa niż w 1 kwartale 2021 roku" style="position:absolute;margin-left:414.3pt;margin-top:18.2pt;width:137.75pt;height:69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" filled="f" stroked="f">
                <v:textbox inset=",0,1mm,0">
                  <w:txbxContent>
                    <w:p w14:paraId="7F50BFEB" w14:textId="56740696" w:rsidR="00CF49DE" w:rsidRPr="00290986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Wartość</w:t>
                      </w:r>
                      <w:r w:rsidR="004B5022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zakupionych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towarów </w:t>
                      </w:r>
                      <w:r w:rsidR="007C134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</w:t>
                      </w:r>
                      <w:r w:rsidR="007C134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7C1344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 przez cudzoziemców w Polsce jak i przez Polaków za granicą</w:t>
                      </w:r>
                      <w:r w:rsidR="007C134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była </w:t>
                      </w:r>
                      <w:r w:rsidR="00F667B9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większa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niż w </w:t>
                      </w:r>
                      <w:r w:rsidR="00D962FB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DA550F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66144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D962FB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</w:t>
                      </w:r>
                      <w:r w:rsidR="00B24AC4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9665A5">
        <w:rPr>
          <w:b/>
          <w:color w:val="001D77"/>
        </w:rPr>
        <w:t>Wydatki cudzoziemców w Polsce i Polaków za granicą</w:t>
      </w:r>
    </w:p>
    <w:p w14:paraId="05C4631D" w14:textId="6638D533" w:rsidR="00566710" w:rsidRPr="002C166B" w:rsidRDefault="00B13E70" w:rsidP="00863646">
      <w:pPr>
        <w:overflowPunct w:val="0"/>
        <w:autoSpaceDE w:val="0"/>
        <w:autoSpaceDN w:val="0"/>
        <w:adjustRightInd w:val="0"/>
        <w:spacing w:before="0" w:after="0" w:line="288" w:lineRule="auto"/>
        <w:textAlignment w:val="baseline"/>
        <w:rPr>
          <w:spacing w:val="-2"/>
          <w:szCs w:val="19"/>
        </w:rPr>
      </w:pPr>
      <w:r w:rsidRPr="00290986">
        <w:rPr>
          <w:spacing w:val="-2"/>
          <w:szCs w:val="19"/>
        </w:rPr>
        <w:t>Wartość towarów i usług zakupionych w Polsce przez cudzoziemców w</w:t>
      </w:r>
      <w:r w:rsidR="00FE17F5" w:rsidRPr="00290986">
        <w:rPr>
          <w:spacing w:val="-2"/>
          <w:szCs w:val="19"/>
        </w:rPr>
        <w:t xml:space="preserve"> </w:t>
      </w:r>
      <w:r w:rsidR="00F31115" w:rsidRPr="00290986">
        <w:rPr>
          <w:spacing w:val="-2"/>
          <w:szCs w:val="19"/>
        </w:rPr>
        <w:t>1</w:t>
      </w:r>
      <w:r w:rsidR="00FF12B5" w:rsidRPr="00290986">
        <w:rPr>
          <w:spacing w:val="-2"/>
          <w:szCs w:val="19"/>
        </w:rPr>
        <w:t xml:space="preserve"> kwartale 202</w:t>
      </w:r>
      <w:r w:rsidR="00F31115" w:rsidRPr="00290986">
        <w:rPr>
          <w:spacing w:val="-2"/>
          <w:szCs w:val="19"/>
        </w:rPr>
        <w:t>2</w:t>
      </w:r>
      <w:r w:rsidR="00566710" w:rsidRPr="00290986">
        <w:rPr>
          <w:spacing w:val="-2"/>
          <w:szCs w:val="19"/>
        </w:rPr>
        <w:t xml:space="preserve"> r. </w:t>
      </w:r>
      <w:r w:rsidRPr="00290986">
        <w:rPr>
          <w:spacing w:val="-2"/>
          <w:szCs w:val="19"/>
        </w:rPr>
        <w:t xml:space="preserve">ukształtowała </w:t>
      </w:r>
      <w:r w:rsidR="00566710" w:rsidRPr="00290986">
        <w:rPr>
          <w:spacing w:val="-2"/>
          <w:szCs w:val="19"/>
        </w:rPr>
        <w:t xml:space="preserve">się na poziomie </w:t>
      </w:r>
      <w:r w:rsidR="002A3315" w:rsidRPr="00290986">
        <w:rPr>
          <w:spacing w:val="-2"/>
          <w:szCs w:val="19"/>
        </w:rPr>
        <w:t>6,</w:t>
      </w:r>
      <w:r w:rsidR="00EE1612" w:rsidRPr="00290986">
        <w:rPr>
          <w:spacing w:val="-2"/>
          <w:szCs w:val="19"/>
        </w:rPr>
        <w:t>5</w:t>
      </w:r>
      <w:r w:rsidR="000D7251" w:rsidRPr="00290986">
        <w:rPr>
          <w:spacing w:val="-2"/>
          <w:szCs w:val="19"/>
        </w:rPr>
        <w:t xml:space="preserve"> </w:t>
      </w:r>
      <w:r w:rsidR="00566710" w:rsidRPr="00290986">
        <w:rPr>
          <w:spacing w:val="-2"/>
          <w:szCs w:val="19"/>
        </w:rPr>
        <w:t xml:space="preserve">mld zł, natomiast wydatki poniesione </w:t>
      </w:r>
      <w:r w:rsidR="00DB2888" w:rsidRPr="00290986">
        <w:rPr>
          <w:spacing w:val="-2"/>
          <w:szCs w:val="19"/>
        </w:rPr>
        <w:t xml:space="preserve">w tym okresie </w:t>
      </w:r>
      <w:r w:rsidR="00566710" w:rsidRPr="00290986">
        <w:rPr>
          <w:spacing w:val="-2"/>
          <w:szCs w:val="19"/>
        </w:rPr>
        <w:t>za granicą przez mieszkańców Po</w:t>
      </w:r>
      <w:r w:rsidR="00C424E8" w:rsidRPr="00290986">
        <w:rPr>
          <w:spacing w:val="-2"/>
          <w:szCs w:val="19"/>
        </w:rPr>
        <w:t xml:space="preserve">lski wyniosły </w:t>
      </w:r>
      <w:r w:rsidR="00290986" w:rsidRPr="00290986">
        <w:rPr>
          <w:spacing w:val="-2"/>
          <w:szCs w:val="19"/>
        </w:rPr>
        <w:t>4,0</w:t>
      </w:r>
      <w:r w:rsidR="00C424E8" w:rsidRPr="00290986">
        <w:rPr>
          <w:spacing w:val="-2"/>
          <w:szCs w:val="19"/>
        </w:rPr>
        <w:t> </w:t>
      </w:r>
      <w:r w:rsidR="00566710" w:rsidRPr="00290986">
        <w:rPr>
          <w:spacing w:val="-2"/>
          <w:szCs w:val="19"/>
        </w:rPr>
        <w:t xml:space="preserve">mld zł. </w:t>
      </w:r>
      <w:r w:rsidR="00566710" w:rsidRPr="004176BA">
        <w:rPr>
          <w:spacing w:val="-2"/>
          <w:szCs w:val="19"/>
        </w:rPr>
        <w:t xml:space="preserve">Było to odpowiednio o </w:t>
      </w:r>
      <w:r w:rsidR="004176BA" w:rsidRPr="004176BA">
        <w:rPr>
          <w:spacing w:val="-2"/>
          <w:szCs w:val="19"/>
        </w:rPr>
        <w:t>60,9</w:t>
      </w:r>
      <w:r w:rsidR="00566710" w:rsidRPr="004176BA">
        <w:rPr>
          <w:spacing w:val="-2"/>
          <w:szCs w:val="19"/>
        </w:rPr>
        <w:t xml:space="preserve">% </w:t>
      </w:r>
      <w:r w:rsidR="00566710" w:rsidRPr="00290986">
        <w:rPr>
          <w:spacing w:val="-2"/>
          <w:szCs w:val="19"/>
        </w:rPr>
        <w:t xml:space="preserve">i </w:t>
      </w:r>
      <w:r w:rsidR="00106763" w:rsidRPr="00290986">
        <w:rPr>
          <w:spacing w:val="-2"/>
          <w:szCs w:val="19"/>
        </w:rPr>
        <w:t xml:space="preserve">o </w:t>
      </w:r>
      <w:r w:rsidR="00290986" w:rsidRPr="00290986">
        <w:rPr>
          <w:spacing w:val="-2"/>
          <w:szCs w:val="19"/>
        </w:rPr>
        <w:t>78,6</w:t>
      </w:r>
      <w:r w:rsidR="00566710" w:rsidRPr="00290986">
        <w:rPr>
          <w:spacing w:val="-2"/>
          <w:szCs w:val="19"/>
        </w:rPr>
        <w:t xml:space="preserve">% </w:t>
      </w:r>
      <w:r w:rsidR="00396A6F" w:rsidRPr="00290986">
        <w:rPr>
          <w:spacing w:val="-2"/>
          <w:szCs w:val="19"/>
        </w:rPr>
        <w:t>więc</w:t>
      </w:r>
      <w:r w:rsidR="00566710" w:rsidRPr="00290986">
        <w:rPr>
          <w:spacing w:val="-2"/>
          <w:szCs w:val="19"/>
        </w:rPr>
        <w:t xml:space="preserve">ej niż przed rokiem. </w:t>
      </w:r>
      <w:r w:rsidR="00566710" w:rsidRPr="004176BA">
        <w:rPr>
          <w:spacing w:val="-2"/>
          <w:szCs w:val="19"/>
        </w:rPr>
        <w:t xml:space="preserve">W stosunku do </w:t>
      </w:r>
      <w:r w:rsidR="005E449C" w:rsidRPr="004176BA">
        <w:rPr>
          <w:spacing w:val="-2"/>
          <w:szCs w:val="19"/>
        </w:rPr>
        <w:t xml:space="preserve">poprzedniego </w:t>
      </w:r>
      <w:r w:rsidR="00566710" w:rsidRPr="004176BA">
        <w:rPr>
          <w:spacing w:val="-2"/>
          <w:szCs w:val="19"/>
        </w:rPr>
        <w:t xml:space="preserve">kwartału wydatki </w:t>
      </w:r>
      <w:r w:rsidR="00566710" w:rsidRPr="00290986">
        <w:rPr>
          <w:spacing w:val="-2"/>
          <w:szCs w:val="19"/>
        </w:rPr>
        <w:t>cudzoziemców</w:t>
      </w:r>
      <w:r w:rsidR="00290986" w:rsidRPr="00290986">
        <w:rPr>
          <w:spacing w:val="-2"/>
          <w:szCs w:val="19"/>
        </w:rPr>
        <w:t xml:space="preserve"> </w:t>
      </w:r>
      <w:r w:rsidR="00566710" w:rsidRPr="00290986">
        <w:rPr>
          <w:spacing w:val="-2"/>
          <w:szCs w:val="19"/>
        </w:rPr>
        <w:t xml:space="preserve">były </w:t>
      </w:r>
      <w:r w:rsidR="00F03C49" w:rsidRPr="00290986">
        <w:rPr>
          <w:spacing w:val="-2"/>
          <w:szCs w:val="19"/>
        </w:rPr>
        <w:t>mniej</w:t>
      </w:r>
      <w:r w:rsidR="00566710" w:rsidRPr="00290986">
        <w:rPr>
          <w:spacing w:val="-2"/>
          <w:szCs w:val="19"/>
        </w:rPr>
        <w:t>sze</w:t>
      </w:r>
      <w:r w:rsidR="00290986" w:rsidRPr="00290986">
        <w:rPr>
          <w:spacing w:val="-2"/>
          <w:szCs w:val="19"/>
        </w:rPr>
        <w:t xml:space="preserve"> o 2,8%</w:t>
      </w:r>
      <w:r w:rsidR="00566710" w:rsidRPr="00290986">
        <w:rPr>
          <w:spacing w:val="-2"/>
          <w:szCs w:val="19"/>
        </w:rPr>
        <w:t xml:space="preserve">, </w:t>
      </w:r>
      <w:r w:rsidR="00290986" w:rsidRPr="00290986">
        <w:rPr>
          <w:spacing w:val="-2"/>
          <w:szCs w:val="19"/>
        </w:rPr>
        <w:t>natomiast Polaków wzrosły</w:t>
      </w:r>
      <w:r w:rsidR="00566710" w:rsidRPr="00290986">
        <w:rPr>
          <w:spacing w:val="-2"/>
          <w:szCs w:val="19"/>
        </w:rPr>
        <w:t xml:space="preserve"> o </w:t>
      </w:r>
      <w:r w:rsidR="00290986" w:rsidRPr="00290986">
        <w:rPr>
          <w:spacing w:val="-2"/>
          <w:szCs w:val="19"/>
        </w:rPr>
        <w:t>1,7</w:t>
      </w:r>
      <w:r w:rsidR="00566710" w:rsidRPr="002C166B">
        <w:rPr>
          <w:spacing w:val="-2"/>
          <w:szCs w:val="19"/>
        </w:rPr>
        <w:t>%.</w:t>
      </w:r>
    </w:p>
    <w:p w14:paraId="581C75FC" w14:textId="36A68CB1" w:rsidR="004C7802" w:rsidRPr="002E5DB6" w:rsidRDefault="004C7802" w:rsidP="00EA0CAA">
      <w:pPr>
        <w:spacing w:before="360" w:line="240" w:lineRule="auto"/>
        <w:ind w:left="822" w:hanging="822"/>
        <w:rPr>
          <w:rFonts w:cs="Arial"/>
          <w:b/>
          <w:bCs/>
          <w:spacing w:val="-2"/>
          <w:szCs w:val="19"/>
        </w:rPr>
      </w:pPr>
      <w:r w:rsidRPr="002E5DB6">
        <w:rPr>
          <w:rFonts w:cs="Arial"/>
          <w:b/>
          <w:bCs/>
          <w:spacing w:val="-2"/>
          <w:szCs w:val="19"/>
        </w:rPr>
        <w:t xml:space="preserve">Wykres 1. Struktura wydatków cudzoziemców w Polsce i Polaków za granicą w </w:t>
      </w:r>
      <w:r w:rsidR="002E5DB6" w:rsidRPr="002E5DB6">
        <w:rPr>
          <w:rFonts w:cs="Arial"/>
          <w:b/>
          <w:bCs/>
          <w:spacing w:val="-2"/>
          <w:szCs w:val="19"/>
        </w:rPr>
        <w:t>1</w:t>
      </w:r>
      <w:r w:rsidRPr="002E5DB6">
        <w:rPr>
          <w:rFonts w:cs="Arial"/>
          <w:b/>
          <w:bCs/>
          <w:spacing w:val="-2"/>
          <w:szCs w:val="19"/>
        </w:rPr>
        <w:t xml:space="preserve"> kwartale 202</w:t>
      </w:r>
      <w:r w:rsidR="002E5DB6" w:rsidRPr="002E5DB6">
        <w:rPr>
          <w:rFonts w:cs="Arial"/>
          <w:b/>
          <w:bCs/>
          <w:spacing w:val="-2"/>
          <w:szCs w:val="19"/>
        </w:rPr>
        <w:t>2</w:t>
      </w:r>
      <w:r w:rsidRPr="002E5DB6">
        <w:rPr>
          <w:b/>
          <w:bCs/>
          <w:spacing w:val="-2"/>
          <w:szCs w:val="19"/>
        </w:rPr>
        <w:t> </w:t>
      </w:r>
      <w:r w:rsidRPr="002E5DB6">
        <w:rPr>
          <w:rFonts w:cs="Arial"/>
          <w:b/>
          <w:bCs/>
          <w:spacing w:val="-2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221"/>
        <w:gridCol w:w="3157"/>
      </w:tblGrid>
      <w:tr w:rsidR="00890023" w:rsidRPr="00DD7CF9" w14:paraId="1909FD55" w14:textId="77777777" w:rsidTr="00890023">
        <w:trPr>
          <w:trHeight w:val="270"/>
        </w:trPr>
        <w:tc>
          <w:tcPr>
            <w:tcW w:w="2689" w:type="dxa"/>
            <w:vAlign w:val="center"/>
          </w:tcPr>
          <w:p w14:paraId="4CC26AD9" w14:textId="77777777" w:rsidR="00890023" w:rsidRPr="00DD7CF9" w:rsidRDefault="00890023" w:rsidP="000A0CB8">
            <w:pPr>
              <w:pStyle w:val="Tekstpodstawowy"/>
              <w:spacing w:line="240" w:lineRule="exact"/>
              <w:ind w:left="680"/>
              <w:jc w:val="left"/>
              <w:rPr>
                <w:rFonts w:ascii="Fira Sans" w:hAnsi="Fira Sans" w:cs="Arial"/>
                <w:sz w:val="19"/>
                <w:szCs w:val="19"/>
              </w:rPr>
            </w:pPr>
            <w:r w:rsidRPr="00DD7CF9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2221" w:type="dxa"/>
          </w:tcPr>
          <w:p w14:paraId="72983A0E" w14:textId="77777777" w:rsidR="00890023" w:rsidRPr="00DD7CF9" w:rsidRDefault="00890023" w:rsidP="000A0CB8">
            <w:pPr>
              <w:pStyle w:val="Tekstpodstawowy"/>
              <w:spacing w:line="240" w:lineRule="exact"/>
              <w:ind w:left="1588"/>
              <w:jc w:val="center"/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3157" w:type="dxa"/>
            <w:vAlign w:val="center"/>
          </w:tcPr>
          <w:p w14:paraId="5989DDAC" w14:textId="44364F97" w:rsidR="00890023" w:rsidRPr="00DD7CF9" w:rsidRDefault="00890023" w:rsidP="003719B9">
            <w:pPr>
              <w:pStyle w:val="Tekstpodstawowy"/>
              <w:spacing w:line="240" w:lineRule="exact"/>
              <w:ind w:left="81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DD7CF9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2F48644C" w14:textId="5A080213" w:rsidR="008F56E0" w:rsidRPr="00534349" w:rsidRDefault="002E5DB6" w:rsidP="008F56E0">
      <w:pPr>
        <w:spacing w:before="240" w:after="240" w:line="240" w:lineRule="auto"/>
        <w:jc w:val="center"/>
        <w:rPr>
          <w:szCs w:val="19"/>
        </w:rPr>
      </w:pPr>
      <w:r w:rsidRPr="00985246">
        <w:rPr>
          <w:noProof/>
          <w:szCs w:val="19"/>
          <w:lang w:eastAsia="pl-PL"/>
        </w:rPr>
        <w:drawing>
          <wp:inline distT="0" distB="0" distL="0" distR="0" wp14:anchorId="5FE2E5AB" wp14:editId="52FF1CDD">
            <wp:extent cx="4833388" cy="1764000"/>
            <wp:effectExtent l="0" t="0" r="5715" b="8255"/>
            <wp:docPr id="4" name="Obraz 4" descr="Wykres 1. Struktura wydatków cudzoziemców w Polsce i Polaków za granicą w 1 kwartale 2022 roku według odcinków gra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388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CE7B7" w14:textId="7797B500" w:rsidR="00566710" w:rsidRPr="004176BA" w:rsidRDefault="00566710" w:rsidP="00863646">
      <w:pPr>
        <w:overflowPunct w:val="0"/>
        <w:autoSpaceDE w:val="0"/>
        <w:autoSpaceDN w:val="0"/>
        <w:adjustRightInd w:val="0"/>
        <w:spacing w:after="0" w:line="288" w:lineRule="auto"/>
        <w:textAlignment w:val="baseline"/>
        <w:rPr>
          <w:spacing w:val="-2"/>
          <w:szCs w:val="19"/>
        </w:rPr>
      </w:pPr>
      <w:r w:rsidRPr="004176BA">
        <w:rPr>
          <w:spacing w:val="-2"/>
          <w:szCs w:val="19"/>
        </w:rPr>
        <w:t>W strukturze wydatków poniesionych w Polsce przez cudzoziemców prze</w:t>
      </w:r>
      <w:r w:rsidR="00366144" w:rsidRPr="004176BA">
        <w:rPr>
          <w:spacing w:val="-2"/>
          <w:szCs w:val="19"/>
        </w:rPr>
        <w:t xml:space="preserve">kraczających lądową granicę w </w:t>
      </w:r>
      <w:r w:rsidR="004176BA" w:rsidRPr="004176BA">
        <w:rPr>
          <w:spacing w:val="-2"/>
          <w:szCs w:val="19"/>
        </w:rPr>
        <w:t>1</w:t>
      </w:r>
      <w:r w:rsidR="00366144" w:rsidRPr="004176BA">
        <w:rPr>
          <w:spacing w:val="-2"/>
          <w:szCs w:val="19"/>
        </w:rPr>
        <w:t xml:space="preserve"> kwartale 202</w:t>
      </w:r>
      <w:r w:rsidR="004176BA" w:rsidRPr="004176BA">
        <w:rPr>
          <w:spacing w:val="-2"/>
          <w:szCs w:val="19"/>
        </w:rPr>
        <w:t>2</w:t>
      </w:r>
      <w:r w:rsidRPr="004176BA">
        <w:rPr>
          <w:spacing w:val="-2"/>
          <w:szCs w:val="19"/>
        </w:rPr>
        <w:t xml:space="preserve"> r. największy udział miały wydatki przekraczających granicę z</w:t>
      </w:r>
      <w:r w:rsidR="00D848C9">
        <w:rPr>
          <w:spacing w:val="-2"/>
          <w:szCs w:val="19"/>
        </w:rPr>
        <w:t>:</w:t>
      </w:r>
      <w:r w:rsidRPr="004176BA">
        <w:rPr>
          <w:spacing w:val="-2"/>
          <w:szCs w:val="19"/>
        </w:rPr>
        <w:t xml:space="preserve"> Niemcami (</w:t>
      </w:r>
      <w:r w:rsidR="00C94084" w:rsidRPr="004176BA">
        <w:rPr>
          <w:spacing w:val="-2"/>
          <w:szCs w:val="19"/>
        </w:rPr>
        <w:t>5</w:t>
      </w:r>
      <w:r w:rsidR="004176BA" w:rsidRPr="004176BA">
        <w:rPr>
          <w:spacing w:val="-2"/>
          <w:szCs w:val="19"/>
        </w:rPr>
        <w:t>7,7</w:t>
      </w:r>
      <w:r w:rsidRPr="004176BA">
        <w:rPr>
          <w:spacing w:val="-2"/>
          <w:szCs w:val="19"/>
        </w:rPr>
        <w:t>%), następnie</w:t>
      </w:r>
      <w:r w:rsidR="00997BF9" w:rsidRPr="004176BA">
        <w:rPr>
          <w:spacing w:val="-2"/>
          <w:szCs w:val="19"/>
        </w:rPr>
        <w:t xml:space="preserve"> z</w:t>
      </w:r>
      <w:r w:rsidRPr="004176BA">
        <w:rPr>
          <w:spacing w:val="-2"/>
          <w:szCs w:val="19"/>
        </w:rPr>
        <w:t xml:space="preserve"> </w:t>
      </w:r>
      <w:r w:rsidR="004176BA" w:rsidRPr="004176BA">
        <w:rPr>
          <w:spacing w:val="-2"/>
          <w:szCs w:val="19"/>
        </w:rPr>
        <w:t xml:space="preserve">Czechami </w:t>
      </w:r>
      <w:r w:rsidR="00C94084" w:rsidRPr="004176BA">
        <w:rPr>
          <w:spacing w:val="-2"/>
          <w:szCs w:val="19"/>
        </w:rPr>
        <w:t>(1</w:t>
      </w:r>
      <w:r w:rsidR="004176BA" w:rsidRPr="004176BA">
        <w:rPr>
          <w:spacing w:val="-2"/>
          <w:szCs w:val="19"/>
        </w:rPr>
        <w:t>4</w:t>
      </w:r>
      <w:r w:rsidR="00C94084" w:rsidRPr="004176BA">
        <w:rPr>
          <w:spacing w:val="-2"/>
          <w:szCs w:val="19"/>
        </w:rPr>
        <w:t>,6%)</w:t>
      </w:r>
      <w:r w:rsidRPr="004176BA">
        <w:rPr>
          <w:spacing w:val="-2"/>
          <w:szCs w:val="19"/>
        </w:rPr>
        <w:t>,</w:t>
      </w:r>
      <w:r w:rsidR="00C94084" w:rsidRPr="004176BA">
        <w:rPr>
          <w:spacing w:val="-2"/>
          <w:szCs w:val="19"/>
        </w:rPr>
        <w:t xml:space="preserve"> </w:t>
      </w:r>
      <w:r w:rsidR="004176BA" w:rsidRPr="004176BA">
        <w:rPr>
          <w:spacing w:val="-2"/>
          <w:szCs w:val="19"/>
        </w:rPr>
        <w:t xml:space="preserve">Ukrainą </w:t>
      </w:r>
      <w:r w:rsidR="00C94084" w:rsidRPr="004176BA">
        <w:rPr>
          <w:spacing w:val="-2"/>
          <w:szCs w:val="19"/>
        </w:rPr>
        <w:t>(1</w:t>
      </w:r>
      <w:r w:rsidR="004176BA" w:rsidRPr="004176BA">
        <w:rPr>
          <w:spacing w:val="-2"/>
          <w:szCs w:val="19"/>
        </w:rPr>
        <w:t>1</w:t>
      </w:r>
      <w:r w:rsidR="00C94084" w:rsidRPr="004176BA">
        <w:rPr>
          <w:spacing w:val="-2"/>
          <w:szCs w:val="19"/>
        </w:rPr>
        <w:t>,</w:t>
      </w:r>
      <w:r w:rsidR="004176BA" w:rsidRPr="004176BA">
        <w:rPr>
          <w:spacing w:val="-2"/>
          <w:szCs w:val="19"/>
        </w:rPr>
        <w:t>9</w:t>
      </w:r>
      <w:r w:rsidR="00C94084" w:rsidRPr="004176BA">
        <w:rPr>
          <w:spacing w:val="-2"/>
          <w:szCs w:val="19"/>
        </w:rPr>
        <w:t>%)</w:t>
      </w:r>
      <w:r w:rsidR="000B284B" w:rsidRPr="004176BA">
        <w:rPr>
          <w:spacing w:val="-2"/>
          <w:szCs w:val="19"/>
        </w:rPr>
        <w:t xml:space="preserve">, </w:t>
      </w:r>
      <w:r w:rsidRPr="004176BA">
        <w:rPr>
          <w:spacing w:val="-2"/>
          <w:szCs w:val="19"/>
        </w:rPr>
        <w:t>Słowacją (</w:t>
      </w:r>
      <w:r w:rsidR="00C94084" w:rsidRPr="004176BA">
        <w:rPr>
          <w:spacing w:val="-2"/>
          <w:szCs w:val="19"/>
        </w:rPr>
        <w:t>8,</w:t>
      </w:r>
      <w:r w:rsidR="004176BA" w:rsidRPr="004176BA">
        <w:rPr>
          <w:spacing w:val="-2"/>
          <w:szCs w:val="19"/>
        </w:rPr>
        <w:t>7</w:t>
      </w:r>
      <w:r w:rsidRPr="004176BA">
        <w:rPr>
          <w:spacing w:val="-2"/>
          <w:szCs w:val="19"/>
        </w:rPr>
        <w:t>%), Litwą (</w:t>
      </w:r>
      <w:r w:rsidR="004176BA" w:rsidRPr="004176BA">
        <w:rPr>
          <w:spacing w:val="-2"/>
          <w:szCs w:val="19"/>
        </w:rPr>
        <w:t>4,5</w:t>
      </w:r>
      <w:r w:rsidRPr="004176BA">
        <w:rPr>
          <w:spacing w:val="-2"/>
          <w:szCs w:val="19"/>
        </w:rPr>
        <w:t>%), Białorusią (</w:t>
      </w:r>
      <w:r w:rsidR="004176BA" w:rsidRPr="004176BA">
        <w:rPr>
          <w:spacing w:val="-2"/>
          <w:szCs w:val="19"/>
        </w:rPr>
        <w:t>2,4</w:t>
      </w:r>
      <w:r w:rsidR="00F42CE5" w:rsidRPr="004176BA">
        <w:rPr>
          <w:spacing w:val="-2"/>
          <w:szCs w:val="19"/>
        </w:rPr>
        <w:t>%)</w:t>
      </w:r>
      <w:r w:rsidRPr="004176BA">
        <w:rPr>
          <w:spacing w:val="-2"/>
          <w:szCs w:val="19"/>
        </w:rPr>
        <w:t xml:space="preserve"> i Rosją (</w:t>
      </w:r>
      <w:r w:rsidR="00C94084" w:rsidRPr="004176BA">
        <w:rPr>
          <w:spacing w:val="-2"/>
          <w:szCs w:val="19"/>
        </w:rPr>
        <w:t>0,</w:t>
      </w:r>
      <w:r w:rsidR="004176BA" w:rsidRPr="004176BA">
        <w:rPr>
          <w:spacing w:val="-2"/>
          <w:szCs w:val="19"/>
        </w:rPr>
        <w:t>2</w:t>
      </w:r>
      <w:r w:rsidRPr="004176BA">
        <w:rPr>
          <w:spacing w:val="-2"/>
          <w:szCs w:val="19"/>
        </w:rPr>
        <w:t>%).</w:t>
      </w:r>
    </w:p>
    <w:p w14:paraId="19223E49" w14:textId="448F57D9" w:rsidR="00566710" w:rsidRPr="00C43631" w:rsidRDefault="00566710" w:rsidP="0086364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C43631">
        <w:rPr>
          <w:spacing w:val="-2"/>
          <w:szCs w:val="19"/>
        </w:rPr>
        <w:t>W przypadku mieszkańców Polski, przekraczających lądową granicę kraju, największe wydatki za granicą ponieśli przekraczający granicę z Niemcami (</w:t>
      </w:r>
      <w:r w:rsidR="00ED366A" w:rsidRPr="00C43631">
        <w:rPr>
          <w:spacing w:val="-2"/>
          <w:szCs w:val="19"/>
        </w:rPr>
        <w:t>6</w:t>
      </w:r>
      <w:r w:rsidR="00C43631" w:rsidRPr="00C43631">
        <w:rPr>
          <w:spacing w:val="-2"/>
          <w:szCs w:val="19"/>
        </w:rPr>
        <w:t>3,9</w:t>
      </w:r>
      <w:r w:rsidRPr="00C43631">
        <w:rPr>
          <w:spacing w:val="-2"/>
          <w:szCs w:val="19"/>
        </w:rPr>
        <w:t>%</w:t>
      </w:r>
      <w:r w:rsidR="0091593F" w:rsidRPr="00C43631">
        <w:rPr>
          <w:spacing w:val="-2"/>
          <w:szCs w:val="19"/>
        </w:rPr>
        <w:t>)</w:t>
      </w:r>
      <w:r w:rsidRPr="00C43631">
        <w:rPr>
          <w:spacing w:val="-2"/>
          <w:szCs w:val="19"/>
        </w:rPr>
        <w:t>, następnie z Czechami (</w:t>
      </w:r>
      <w:r w:rsidR="00C43631" w:rsidRPr="00C43631">
        <w:rPr>
          <w:spacing w:val="-2"/>
          <w:szCs w:val="19"/>
        </w:rPr>
        <w:t>22,9</w:t>
      </w:r>
      <w:r w:rsidRPr="00C43631">
        <w:rPr>
          <w:spacing w:val="-2"/>
          <w:szCs w:val="19"/>
        </w:rPr>
        <w:t>%), Słowacją (</w:t>
      </w:r>
      <w:r w:rsidR="00F03C49" w:rsidRPr="00C43631">
        <w:rPr>
          <w:spacing w:val="-2"/>
          <w:szCs w:val="19"/>
        </w:rPr>
        <w:t>10,</w:t>
      </w:r>
      <w:r w:rsidR="00C43631" w:rsidRPr="00C43631">
        <w:rPr>
          <w:spacing w:val="-2"/>
          <w:szCs w:val="19"/>
        </w:rPr>
        <w:t>3</w:t>
      </w:r>
      <w:r w:rsidRPr="00C43631">
        <w:rPr>
          <w:spacing w:val="-2"/>
          <w:szCs w:val="19"/>
        </w:rPr>
        <w:t>%), Litwą (</w:t>
      </w:r>
      <w:r w:rsidR="00CB0FAF" w:rsidRPr="00C43631">
        <w:rPr>
          <w:spacing w:val="-2"/>
          <w:szCs w:val="19"/>
        </w:rPr>
        <w:t>2,</w:t>
      </w:r>
      <w:r w:rsidR="00C43631" w:rsidRPr="00C43631">
        <w:rPr>
          <w:spacing w:val="-2"/>
          <w:szCs w:val="19"/>
        </w:rPr>
        <w:t>0</w:t>
      </w:r>
      <w:r w:rsidRPr="00C43631">
        <w:rPr>
          <w:spacing w:val="-2"/>
          <w:szCs w:val="19"/>
        </w:rPr>
        <w:t>%), Ukrainą (0,</w:t>
      </w:r>
      <w:r w:rsidR="00C43631" w:rsidRPr="00C43631">
        <w:rPr>
          <w:spacing w:val="-2"/>
          <w:szCs w:val="19"/>
        </w:rPr>
        <w:t>6</w:t>
      </w:r>
      <w:r w:rsidRPr="00C43631">
        <w:rPr>
          <w:spacing w:val="-2"/>
          <w:szCs w:val="19"/>
        </w:rPr>
        <w:t>%), Białorusią (</w:t>
      </w:r>
      <w:r w:rsidR="006311D4" w:rsidRPr="00C43631">
        <w:rPr>
          <w:spacing w:val="-2"/>
          <w:szCs w:val="19"/>
        </w:rPr>
        <w:t>0,</w:t>
      </w:r>
      <w:r w:rsidR="00C43631" w:rsidRPr="00C43631">
        <w:rPr>
          <w:spacing w:val="-2"/>
          <w:szCs w:val="19"/>
        </w:rPr>
        <w:t>1</w:t>
      </w:r>
      <w:r w:rsidRPr="00C43631">
        <w:rPr>
          <w:spacing w:val="-2"/>
          <w:szCs w:val="19"/>
        </w:rPr>
        <w:t>%)</w:t>
      </w:r>
      <w:r w:rsidR="00F03C49" w:rsidRPr="00C43631">
        <w:rPr>
          <w:spacing w:val="-2"/>
          <w:szCs w:val="19"/>
        </w:rPr>
        <w:t xml:space="preserve"> i </w:t>
      </w:r>
      <w:r w:rsidRPr="00C43631">
        <w:rPr>
          <w:spacing w:val="-2"/>
          <w:szCs w:val="19"/>
        </w:rPr>
        <w:t xml:space="preserve">Rosją </w:t>
      </w:r>
      <w:r w:rsidR="00F03C49" w:rsidRPr="00C43631">
        <w:rPr>
          <w:spacing w:val="-2"/>
          <w:szCs w:val="19"/>
        </w:rPr>
        <w:t>(</w:t>
      </w:r>
      <w:r w:rsidR="006311D4" w:rsidRPr="00C43631">
        <w:rPr>
          <w:spacing w:val="-2"/>
          <w:szCs w:val="19"/>
        </w:rPr>
        <w:t>0,1</w:t>
      </w:r>
      <w:r w:rsidRPr="00C43631">
        <w:rPr>
          <w:spacing w:val="-2"/>
          <w:szCs w:val="19"/>
        </w:rPr>
        <w:t>%</w:t>
      </w:r>
      <w:r w:rsidR="00F03C49" w:rsidRPr="00C43631">
        <w:rPr>
          <w:spacing w:val="-2"/>
          <w:szCs w:val="19"/>
        </w:rPr>
        <w:t>)</w:t>
      </w:r>
      <w:r w:rsidRPr="00C43631">
        <w:rPr>
          <w:spacing w:val="-2"/>
          <w:szCs w:val="19"/>
        </w:rPr>
        <w:t>.</w:t>
      </w:r>
    </w:p>
    <w:p w14:paraId="02C441F0" w14:textId="5E997239" w:rsidR="004C7802" w:rsidRPr="003719B9" w:rsidRDefault="004C7802" w:rsidP="00EA0CAA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3719B9">
        <w:rPr>
          <w:rFonts w:ascii="Fira Sans" w:hAnsi="Fira Sans" w:cs="Arial"/>
          <w:b/>
          <w:bCs/>
          <w:sz w:val="19"/>
          <w:szCs w:val="19"/>
        </w:rPr>
        <w:t>Wykres 2. Struktura wydatków cudzoziemców w Polsce i Polaków za granicą według grup</w:t>
      </w:r>
      <w:r w:rsidR="00997BF9" w:rsidRPr="003719B9">
        <w:rPr>
          <w:rFonts w:ascii="Fira Sans" w:hAnsi="Fira Sans" w:cs="Arial"/>
          <w:b/>
          <w:bCs/>
          <w:sz w:val="19"/>
          <w:szCs w:val="19"/>
        </w:rPr>
        <w:br/>
      </w:r>
      <w:r w:rsidRPr="003719B9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3719B9" w:rsidRPr="003719B9">
        <w:rPr>
          <w:rFonts w:ascii="Fira Sans" w:hAnsi="Fira Sans" w:cs="Arial"/>
          <w:b/>
          <w:bCs/>
          <w:sz w:val="19"/>
          <w:szCs w:val="19"/>
        </w:rPr>
        <w:t>1</w:t>
      </w:r>
      <w:r w:rsidRPr="003719B9">
        <w:rPr>
          <w:rFonts w:ascii="Fira Sans" w:hAnsi="Fira Sans" w:cs="Arial"/>
          <w:b/>
          <w:bCs/>
          <w:sz w:val="19"/>
          <w:szCs w:val="19"/>
        </w:rPr>
        <w:t xml:space="preserve"> kwartale 202</w:t>
      </w:r>
      <w:r w:rsidR="003719B9" w:rsidRPr="003719B9">
        <w:rPr>
          <w:rFonts w:ascii="Fira Sans" w:hAnsi="Fira Sans" w:cs="Arial"/>
          <w:b/>
          <w:bCs/>
          <w:sz w:val="19"/>
          <w:szCs w:val="19"/>
        </w:rPr>
        <w:t>2</w:t>
      </w:r>
      <w:r w:rsidRPr="003719B9">
        <w:rPr>
          <w:rFonts w:ascii="Fira Sans" w:hAnsi="Fira Sans"/>
          <w:b/>
          <w:bCs/>
          <w:sz w:val="19"/>
          <w:szCs w:val="19"/>
        </w:rPr>
        <w:t> </w:t>
      </w:r>
      <w:r w:rsidRPr="003719B9">
        <w:rPr>
          <w:rFonts w:ascii="Fira Sans" w:hAnsi="Fira Sans" w:cs="Arial"/>
          <w:b/>
          <w:bCs/>
          <w:sz w:val="19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116B54" w:rsidRPr="00DD7CF9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DD7CF9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DD7CF9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DD7CF9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DD7CF9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698C0612" w14:textId="263CDAA9" w:rsidR="008F56E0" w:rsidRPr="00534349" w:rsidRDefault="003719B9" w:rsidP="00B900AA">
      <w:pPr>
        <w:spacing w:line="240" w:lineRule="auto"/>
        <w:jc w:val="center"/>
        <w:rPr>
          <w:szCs w:val="19"/>
        </w:rPr>
      </w:pPr>
      <w:r w:rsidRPr="00985246">
        <w:rPr>
          <w:noProof/>
          <w:szCs w:val="19"/>
          <w:lang w:eastAsia="pl-PL"/>
        </w:rPr>
        <w:drawing>
          <wp:inline distT="0" distB="0" distL="0" distR="0" wp14:anchorId="1DF50551" wp14:editId="2280B9CE">
            <wp:extent cx="4992531" cy="1728000"/>
            <wp:effectExtent l="0" t="0" r="0" b="5715"/>
            <wp:docPr id="6" name="Obraz 6" descr="Wykres 2. Struktura wydatków cudzoziemców w Polsce i Polaków za granicą według grup&#10;asortymentowych w 1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531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B4839" w14:textId="53B7B531" w:rsidR="008A697D" w:rsidRPr="00EC6B32" w:rsidRDefault="00956D9F" w:rsidP="00863646">
      <w:pPr>
        <w:spacing w:before="0" w:line="288" w:lineRule="auto"/>
        <w:rPr>
          <w:szCs w:val="19"/>
        </w:rPr>
      </w:pPr>
      <w:r w:rsidRPr="00EC6B32">
        <w:rPr>
          <w:szCs w:val="19"/>
        </w:rPr>
        <w:t>C</w:t>
      </w:r>
      <w:r w:rsidR="008A697D" w:rsidRPr="00EC6B32">
        <w:rPr>
          <w:szCs w:val="19"/>
        </w:rPr>
        <w:t>udzoziemcy przekraczający zewnętrzną lądową granicę UE na teren</w:t>
      </w:r>
      <w:r w:rsidR="00600F25" w:rsidRPr="00EC6B32">
        <w:rPr>
          <w:szCs w:val="19"/>
        </w:rPr>
        <w:t xml:space="preserve">ie Polski </w:t>
      </w:r>
      <w:r w:rsidR="008A697D" w:rsidRPr="00EC6B32">
        <w:rPr>
          <w:szCs w:val="19"/>
        </w:rPr>
        <w:t>na zakup towaró</w:t>
      </w:r>
      <w:r w:rsidR="00E236E9" w:rsidRPr="00EC6B32">
        <w:rPr>
          <w:szCs w:val="19"/>
        </w:rPr>
        <w:t>w nieżywnościowych przeznaczyli</w:t>
      </w:r>
      <w:r w:rsidR="008A697D" w:rsidRPr="00EC6B32">
        <w:rPr>
          <w:szCs w:val="19"/>
        </w:rPr>
        <w:t xml:space="preserve"> </w:t>
      </w:r>
      <w:r w:rsidR="00CB76DF" w:rsidRPr="00EC6B32">
        <w:rPr>
          <w:szCs w:val="19"/>
        </w:rPr>
        <w:t>81,</w:t>
      </w:r>
      <w:r w:rsidR="00D97EB6" w:rsidRPr="00EC6B32">
        <w:rPr>
          <w:szCs w:val="19"/>
        </w:rPr>
        <w:t>3</w:t>
      </w:r>
      <w:r w:rsidR="008A697D" w:rsidRPr="00EC6B32">
        <w:rPr>
          <w:szCs w:val="19"/>
        </w:rPr>
        <w:t>% swoich wydatków, na żywno</w:t>
      </w:r>
      <w:r w:rsidR="00E236E9" w:rsidRPr="00EC6B32">
        <w:rPr>
          <w:szCs w:val="19"/>
        </w:rPr>
        <w:t xml:space="preserve">ść i napoje </w:t>
      </w:r>
      <w:r w:rsidR="0001765B" w:rsidRPr="00EC6B32">
        <w:rPr>
          <w:szCs w:val="19"/>
        </w:rPr>
        <w:t xml:space="preserve">bezalkoholowe </w:t>
      </w:r>
      <w:r w:rsidR="006A4048" w:rsidRPr="00EC6B32">
        <w:rPr>
          <w:szCs w:val="19"/>
        </w:rPr>
        <w:t xml:space="preserve">– </w:t>
      </w:r>
      <w:r w:rsidR="00CB76DF" w:rsidRPr="00EC6B32">
        <w:rPr>
          <w:szCs w:val="19"/>
        </w:rPr>
        <w:t>1</w:t>
      </w:r>
      <w:r w:rsidR="00EC6B32" w:rsidRPr="00EC6B32">
        <w:rPr>
          <w:szCs w:val="19"/>
        </w:rPr>
        <w:t>3,3</w:t>
      </w:r>
      <w:r w:rsidR="008A697D" w:rsidRPr="00EC6B32">
        <w:rPr>
          <w:szCs w:val="19"/>
        </w:rPr>
        <w:t xml:space="preserve">%, a na </w:t>
      </w:r>
      <w:r w:rsidR="0001765B" w:rsidRPr="00EC6B32">
        <w:rPr>
          <w:szCs w:val="19"/>
        </w:rPr>
        <w:t>pozostałe wydatki (usługi)</w:t>
      </w:r>
      <w:r w:rsidR="00E236E9" w:rsidRPr="00EC6B32">
        <w:rPr>
          <w:szCs w:val="19"/>
        </w:rPr>
        <w:t xml:space="preserve"> </w:t>
      </w:r>
      <w:r w:rsidR="006A4048" w:rsidRPr="00EC6B32">
        <w:rPr>
          <w:szCs w:val="19"/>
        </w:rPr>
        <w:t xml:space="preserve">– </w:t>
      </w:r>
      <w:r w:rsidR="00EC6B32" w:rsidRPr="00EC6B32">
        <w:rPr>
          <w:szCs w:val="19"/>
        </w:rPr>
        <w:t>5,2</w:t>
      </w:r>
      <w:r w:rsidR="00BF7B08" w:rsidRPr="00EC6B32">
        <w:rPr>
          <w:szCs w:val="19"/>
        </w:rPr>
        <w:t>%.</w:t>
      </w:r>
    </w:p>
    <w:p w14:paraId="4F6A51A7" w14:textId="2A4FF15F" w:rsidR="00566710" w:rsidRPr="008B334B" w:rsidRDefault="00566710" w:rsidP="00863646">
      <w:pPr>
        <w:spacing w:after="0" w:line="288" w:lineRule="auto"/>
        <w:rPr>
          <w:spacing w:val="-2"/>
          <w:szCs w:val="19"/>
        </w:rPr>
      </w:pPr>
      <w:r w:rsidRPr="008B334B">
        <w:rPr>
          <w:spacing w:val="-2"/>
          <w:szCs w:val="19"/>
        </w:rPr>
        <w:t xml:space="preserve">Mieszkańcy Polski, przekraczający zewnętrzną lądową granicę UE na terenie Polski, większość </w:t>
      </w:r>
      <w:r w:rsidR="00603E8D" w:rsidRPr="008B334B">
        <w:rPr>
          <w:spacing w:val="-2"/>
          <w:szCs w:val="19"/>
        </w:rPr>
        <w:t>(</w:t>
      </w:r>
      <w:r w:rsidR="008B334B" w:rsidRPr="008B334B">
        <w:rPr>
          <w:spacing w:val="-2"/>
          <w:szCs w:val="19"/>
        </w:rPr>
        <w:t>60</w:t>
      </w:r>
      <w:r w:rsidR="00D7709F" w:rsidRPr="008B334B">
        <w:rPr>
          <w:spacing w:val="-2"/>
          <w:szCs w:val="19"/>
        </w:rPr>
        <w:t>,9</w:t>
      </w:r>
      <w:r w:rsidRPr="008B334B">
        <w:rPr>
          <w:spacing w:val="-2"/>
          <w:szCs w:val="19"/>
        </w:rPr>
        <w:t>%</w:t>
      </w:r>
      <w:r w:rsidR="00603E8D" w:rsidRPr="008B334B">
        <w:rPr>
          <w:spacing w:val="-2"/>
          <w:szCs w:val="19"/>
        </w:rPr>
        <w:t>)</w:t>
      </w:r>
      <w:r w:rsidRPr="008B334B">
        <w:rPr>
          <w:spacing w:val="-2"/>
          <w:szCs w:val="19"/>
        </w:rPr>
        <w:t xml:space="preserve"> wydatkowanych za granicą środków przeznaczyli na zakup towarów nieżywnościowych, na pozostałe wydatki (usługi) przeznaczyli </w:t>
      </w:r>
      <w:r w:rsidR="008B334B" w:rsidRPr="008B334B">
        <w:rPr>
          <w:spacing w:val="-2"/>
          <w:szCs w:val="19"/>
        </w:rPr>
        <w:t>17,5</w:t>
      </w:r>
      <w:r w:rsidRPr="008B334B">
        <w:rPr>
          <w:spacing w:val="-2"/>
          <w:szCs w:val="19"/>
        </w:rPr>
        <w:t xml:space="preserve">%, a na żywność i napoje bezalkoholowe </w:t>
      </w:r>
      <w:r w:rsidR="00230652" w:rsidRPr="008B334B">
        <w:rPr>
          <w:spacing w:val="-2"/>
          <w:szCs w:val="19"/>
        </w:rPr>
        <w:t xml:space="preserve">– </w:t>
      </w:r>
      <w:r w:rsidR="00FF69B7" w:rsidRPr="008B334B">
        <w:rPr>
          <w:spacing w:val="-2"/>
          <w:szCs w:val="19"/>
        </w:rPr>
        <w:t>9,</w:t>
      </w:r>
      <w:r w:rsidR="008B334B" w:rsidRPr="008B334B">
        <w:rPr>
          <w:spacing w:val="-2"/>
          <w:szCs w:val="19"/>
        </w:rPr>
        <w:t>3</w:t>
      </w:r>
      <w:r w:rsidRPr="008B334B">
        <w:rPr>
          <w:spacing w:val="-2"/>
          <w:szCs w:val="19"/>
        </w:rPr>
        <w:t>%.</w:t>
      </w:r>
    </w:p>
    <w:p w14:paraId="3CCB4BC9" w14:textId="0743936F" w:rsidR="00566710" w:rsidRPr="008B334B" w:rsidRDefault="00566710" w:rsidP="00863646">
      <w:pPr>
        <w:spacing w:line="288" w:lineRule="auto"/>
        <w:rPr>
          <w:szCs w:val="19"/>
        </w:rPr>
      </w:pPr>
      <w:r w:rsidRPr="00EC6B32">
        <w:rPr>
          <w:spacing w:val="-4"/>
          <w:szCs w:val="19"/>
        </w:rPr>
        <w:lastRenderedPageBreak/>
        <w:t>Cudzoziemcy przekrac</w:t>
      </w:r>
      <w:r w:rsidR="00FE17F5" w:rsidRPr="00EC6B32">
        <w:rPr>
          <w:spacing w:val="-4"/>
          <w:szCs w:val="19"/>
        </w:rPr>
        <w:t xml:space="preserve">zający wewnętrzną granicę UE w </w:t>
      </w:r>
      <w:r w:rsidR="00EC6B32" w:rsidRPr="00EC6B32">
        <w:rPr>
          <w:spacing w:val="-4"/>
          <w:szCs w:val="19"/>
        </w:rPr>
        <w:t>1</w:t>
      </w:r>
      <w:r w:rsidR="005D2CC4" w:rsidRPr="00EC6B32">
        <w:rPr>
          <w:spacing w:val="-4"/>
          <w:szCs w:val="19"/>
        </w:rPr>
        <w:t xml:space="preserve"> kwartale 202</w:t>
      </w:r>
      <w:r w:rsidR="00EC6B32" w:rsidRPr="00EC6B32">
        <w:rPr>
          <w:spacing w:val="-4"/>
          <w:szCs w:val="19"/>
        </w:rPr>
        <w:t>2</w:t>
      </w:r>
      <w:r w:rsidRPr="00EC6B32">
        <w:rPr>
          <w:spacing w:val="-4"/>
          <w:szCs w:val="19"/>
        </w:rPr>
        <w:t xml:space="preserve"> r. największy odsetek wydatków poniesionych w Polsce przeznaczyli na towary nieżywnościowe – </w:t>
      </w:r>
      <w:r w:rsidR="00CB76DF" w:rsidRPr="00EC6B32">
        <w:rPr>
          <w:spacing w:val="-4"/>
          <w:szCs w:val="19"/>
        </w:rPr>
        <w:t>5</w:t>
      </w:r>
      <w:r w:rsidR="00EC6B32" w:rsidRPr="00EC6B32">
        <w:rPr>
          <w:spacing w:val="-4"/>
          <w:szCs w:val="19"/>
        </w:rPr>
        <w:t>3,9</w:t>
      </w:r>
      <w:r w:rsidRPr="00EC6B32">
        <w:rPr>
          <w:spacing w:val="-4"/>
          <w:szCs w:val="19"/>
        </w:rPr>
        <w:t>%. Znaczny udział</w:t>
      </w:r>
      <w:r w:rsidRPr="00EC6B32">
        <w:rPr>
          <w:szCs w:val="19"/>
        </w:rPr>
        <w:t xml:space="preserve"> w</w:t>
      </w:r>
      <w:r w:rsidR="007060BB" w:rsidRPr="00EC6B32">
        <w:rPr>
          <w:szCs w:val="19"/>
        </w:rPr>
        <w:t> </w:t>
      </w:r>
      <w:r w:rsidRPr="00EC6B32">
        <w:rPr>
          <w:szCs w:val="19"/>
        </w:rPr>
        <w:t xml:space="preserve">strukturze wydatków nierezydentów miały </w:t>
      </w:r>
      <w:r w:rsidR="00CB76DF" w:rsidRPr="00EC6B32">
        <w:rPr>
          <w:szCs w:val="19"/>
        </w:rPr>
        <w:t>pozostałe wydatki (usługi) – 16,</w:t>
      </w:r>
      <w:r w:rsidR="00EC6B32" w:rsidRPr="00EC6B32">
        <w:rPr>
          <w:szCs w:val="19"/>
        </w:rPr>
        <w:t>7</w:t>
      </w:r>
      <w:r w:rsidR="004F368B" w:rsidRPr="00EC6B32">
        <w:rPr>
          <w:szCs w:val="19"/>
        </w:rPr>
        <w:t xml:space="preserve">% oraz </w:t>
      </w:r>
      <w:r w:rsidR="00972AE2">
        <w:rPr>
          <w:szCs w:val="19"/>
        </w:rPr>
        <w:t xml:space="preserve">wydatki na </w:t>
      </w:r>
      <w:r w:rsidR="00A93A99" w:rsidRPr="00EC6B32">
        <w:rPr>
          <w:szCs w:val="19"/>
        </w:rPr>
        <w:t>żywność i napoje bezalkoholowe – 13,</w:t>
      </w:r>
      <w:r w:rsidR="00EC6B32" w:rsidRPr="00EC6B32">
        <w:rPr>
          <w:szCs w:val="19"/>
        </w:rPr>
        <w:t>1</w:t>
      </w:r>
      <w:r w:rsidR="00A93A99" w:rsidRPr="008B334B">
        <w:rPr>
          <w:szCs w:val="19"/>
        </w:rPr>
        <w:t>%</w:t>
      </w:r>
      <w:r w:rsidR="004F368B" w:rsidRPr="008B334B">
        <w:rPr>
          <w:szCs w:val="19"/>
        </w:rPr>
        <w:t>.</w:t>
      </w:r>
      <w:r w:rsidR="00A93A99" w:rsidRPr="008B334B">
        <w:rPr>
          <w:szCs w:val="19"/>
        </w:rPr>
        <w:t xml:space="preserve"> </w:t>
      </w:r>
      <w:r w:rsidR="00D35BAA" w:rsidRPr="008B334B">
        <w:rPr>
          <w:szCs w:val="19"/>
        </w:rPr>
        <w:t>Z kolei</w:t>
      </w:r>
      <w:r w:rsidRPr="008B334B">
        <w:rPr>
          <w:szCs w:val="19"/>
        </w:rPr>
        <w:t xml:space="preserve"> w strukturze wydatków poniesionych za granicą przez mieszkańców Polski dominowały pozostałe wydatki (usługi) – </w:t>
      </w:r>
      <w:r w:rsidR="00FF69B7" w:rsidRPr="008B334B">
        <w:rPr>
          <w:szCs w:val="19"/>
        </w:rPr>
        <w:t>4</w:t>
      </w:r>
      <w:r w:rsidR="008B334B" w:rsidRPr="008B334B">
        <w:rPr>
          <w:szCs w:val="19"/>
        </w:rPr>
        <w:t>3,2</w:t>
      </w:r>
      <w:r w:rsidR="00CB0FAF" w:rsidRPr="008B334B">
        <w:rPr>
          <w:szCs w:val="19"/>
        </w:rPr>
        <w:t>% i</w:t>
      </w:r>
      <w:r w:rsidRPr="008B334B">
        <w:rPr>
          <w:szCs w:val="19"/>
        </w:rPr>
        <w:t xml:space="preserve"> towary nieżywnościowe</w:t>
      </w:r>
      <w:r w:rsidR="00CB0FAF" w:rsidRPr="008B334B">
        <w:rPr>
          <w:szCs w:val="19"/>
        </w:rPr>
        <w:t xml:space="preserve"> – </w:t>
      </w:r>
      <w:r w:rsidR="00FF69B7" w:rsidRPr="008B334B">
        <w:rPr>
          <w:szCs w:val="19"/>
        </w:rPr>
        <w:t>39,6</w:t>
      </w:r>
      <w:r w:rsidRPr="008B334B">
        <w:rPr>
          <w:szCs w:val="19"/>
        </w:rPr>
        <w:t xml:space="preserve">%, a na żywność i napoje bezalkoholowe Polacy przeznaczyli </w:t>
      </w:r>
      <w:r w:rsidR="00FF69B7" w:rsidRPr="008B334B">
        <w:rPr>
          <w:szCs w:val="19"/>
        </w:rPr>
        <w:t>13,</w:t>
      </w:r>
      <w:r w:rsidR="008B334B" w:rsidRPr="008B334B">
        <w:rPr>
          <w:szCs w:val="19"/>
        </w:rPr>
        <w:t>2</w:t>
      </w:r>
      <w:r w:rsidRPr="008B334B">
        <w:rPr>
          <w:szCs w:val="19"/>
        </w:rPr>
        <w:t>% swoich wydatków.</w:t>
      </w:r>
    </w:p>
    <w:p w14:paraId="70176119" w14:textId="17454E80" w:rsidR="004C7802" w:rsidRPr="00BD6753" w:rsidRDefault="004C7802" w:rsidP="00EA0CAA">
      <w:pPr>
        <w:spacing w:before="360" w:line="240" w:lineRule="auto"/>
        <w:ind w:left="783" w:hanging="794"/>
        <w:rPr>
          <w:b/>
          <w:spacing w:val="-4"/>
          <w:szCs w:val="19"/>
        </w:rPr>
      </w:pPr>
      <w:r w:rsidRPr="00BD6753">
        <w:rPr>
          <w:b/>
          <w:spacing w:val="-4"/>
          <w:szCs w:val="19"/>
        </w:rPr>
        <w:t>Tabl</w:t>
      </w:r>
      <w:r w:rsidR="008A00EE" w:rsidRPr="00BD6753">
        <w:rPr>
          <w:b/>
          <w:spacing w:val="-4"/>
          <w:szCs w:val="19"/>
        </w:rPr>
        <w:t>ica</w:t>
      </w:r>
      <w:r w:rsidRPr="00BD6753">
        <w:rPr>
          <w:b/>
          <w:spacing w:val="-4"/>
          <w:szCs w:val="19"/>
        </w:rPr>
        <w:t xml:space="preserve"> 1. </w:t>
      </w:r>
      <w:r w:rsidRPr="00BD6753">
        <w:rPr>
          <w:b/>
          <w:szCs w:val="19"/>
        </w:rPr>
        <w:t>Ruch graniczny oraz wydatki cudzoziemców w P</w:t>
      </w:r>
      <w:r w:rsidR="005F74F2" w:rsidRPr="00BD6753">
        <w:rPr>
          <w:b/>
          <w:szCs w:val="19"/>
        </w:rPr>
        <w:t xml:space="preserve">olsce i Polaków za granicą </w:t>
      </w:r>
      <w:r w:rsidR="00164A44">
        <w:rPr>
          <w:b/>
          <w:szCs w:val="19"/>
        </w:rPr>
        <w:br/>
      </w:r>
      <w:r w:rsidR="005F74F2" w:rsidRPr="00BD6753">
        <w:rPr>
          <w:b/>
          <w:szCs w:val="19"/>
        </w:rPr>
        <w:t>w</w:t>
      </w:r>
      <w:r w:rsidR="00BD6753">
        <w:rPr>
          <w:b/>
          <w:szCs w:val="19"/>
        </w:rPr>
        <w:t> </w:t>
      </w:r>
      <w:r w:rsidR="001B36F2">
        <w:rPr>
          <w:b/>
          <w:szCs w:val="19"/>
        </w:rPr>
        <w:t>1</w:t>
      </w:r>
      <w:r w:rsidR="00BD6753">
        <w:rPr>
          <w:b/>
          <w:szCs w:val="19"/>
        </w:rPr>
        <w:t> </w:t>
      </w:r>
      <w:r w:rsidRPr="00BD6753">
        <w:rPr>
          <w:b/>
          <w:szCs w:val="19"/>
        </w:rPr>
        <w:t>kwartale 202</w:t>
      </w:r>
      <w:r w:rsidR="001B36F2">
        <w:rPr>
          <w:b/>
          <w:szCs w:val="19"/>
        </w:rPr>
        <w:t>2</w:t>
      </w:r>
      <w:r w:rsidRPr="00BD6753">
        <w:rPr>
          <w:b/>
          <w:szCs w:val="19"/>
        </w:rPr>
        <w:t xml:space="preserve"> roku</w:t>
      </w:r>
    </w:p>
    <w:tbl>
      <w:tblPr>
        <w:tblStyle w:val="Tabela-Siatka2"/>
        <w:tblW w:w="5000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Description w:val="Tablica 1. Ruch graniczny oraz wydatki cudzoziemców w Polsce i Polaków za granicą w 1 kwartale 2022 roku"/>
      </w:tblPr>
      <w:tblGrid>
        <w:gridCol w:w="1595"/>
        <w:gridCol w:w="808"/>
        <w:gridCol w:w="810"/>
        <w:gridCol w:w="808"/>
        <w:gridCol w:w="810"/>
        <w:gridCol w:w="808"/>
        <w:gridCol w:w="810"/>
        <w:gridCol w:w="808"/>
        <w:gridCol w:w="810"/>
      </w:tblGrid>
      <w:tr w:rsidR="00F16770" w:rsidRPr="001E0023" w14:paraId="0FEC0E95" w14:textId="77777777" w:rsidTr="00F16770">
        <w:trPr>
          <w:trHeight w:hRule="exact" w:val="312"/>
        </w:trPr>
        <w:tc>
          <w:tcPr>
            <w:tcW w:w="988" w:type="pct"/>
            <w:vMerge w:val="restart"/>
            <w:vAlign w:val="center"/>
          </w:tcPr>
          <w:p w14:paraId="2B21540F" w14:textId="77777777" w:rsidR="00F16770" w:rsidRPr="00F16770" w:rsidRDefault="00F16770" w:rsidP="001E0023">
            <w:pPr>
              <w:spacing w:before="60" w:after="60"/>
              <w:jc w:val="center"/>
              <w:rPr>
                <w:szCs w:val="19"/>
              </w:rPr>
            </w:pPr>
            <w:r w:rsidRPr="00F16770">
              <w:rPr>
                <w:szCs w:val="19"/>
              </w:rPr>
              <w:t>Granica</w:t>
            </w:r>
          </w:p>
        </w:tc>
        <w:tc>
          <w:tcPr>
            <w:tcW w:w="2006" w:type="pct"/>
            <w:gridSpan w:val="4"/>
            <w:vAlign w:val="center"/>
          </w:tcPr>
          <w:p w14:paraId="38A285D6" w14:textId="4262E8A2" w:rsidR="00F16770" w:rsidRPr="00F16770" w:rsidRDefault="00F16770" w:rsidP="001E0023">
            <w:pPr>
              <w:spacing w:before="20" w:after="20"/>
              <w:jc w:val="center"/>
              <w:rPr>
                <w:szCs w:val="19"/>
              </w:rPr>
            </w:pPr>
            <w:bookmarkStart w:id="0" w:name="_GoBack"/>
            <w:r w:rsidRPr="00F16770">
              <w:rPr>
                <w:szCs w:val="19"/>
              </w:rPr>
              <w:t xml:space="preserve">Ruch </w:t>
            </w:r>
            <w:bookmarkEnd w:id="0"/>
            <w:r w:rsidRPr="00F16770">
              <w:rPr>
                <w:szCs w:val="19"/>
              </w:rPr>
              <w:t>graniczny</w:t>
            </w:r>
            <w:r w:rsidRPr="00F16770">
              <w:rPr>
                <w:szCs w:val="19"/>
                <w:vertAlign w:val="superscript"/>
              </w:rPr>
              <w:t> a</w:t>
            </w:r>
          </w:p>
        </w:tc>
        <w:tc>
          <w:tcPr>
            <w:tcW w:w="2006" w:type="pct"/>
            <w:gridSpan w:val="4"/>
            <w:vAlign w:val="center"/>
          </w:tcPr>
          <w:p w14:paraId="4DF53A08" w14:textId="77777777" w:rsidR="00F16770" w:rsidRPr="00F16770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F16770">
              <w:rPr>
                <w:szCs w:val="19"/>
              </w:rPr>
              <w:t>Wydatki</w:t>
            </w:r>
          </w:p>
        </w:tc>
      </w:tr>
      <w:tr w:rsidR="00F16770" w:rsidRPr="001E0023" w14:paraId="2DC703A6" w14:textId="77777777" w:rsidTr="00F16770">
        <w:trPr>
          <w:trHeight w:hRule="exact" w:val="312"/>
        </w:trPr>
        <w:tc>
          <w:tcPr>
            <w:tcW w:w="988" w:type="pct"/>
            <w:vMerge/>
          </w:tcPr>
          <w:p w14:paraId="6DF82B9D" w14:textId="77777777" w:rsidR="00F16770" w:rsidRPr="00F16770" w:rsidRDefault="00F16770" w:rsidP="001E0023">
            <w:pPr>
              <w:spacing w:before="60" w:after="60"/>
              <w:jc w:val="both"/>
              <w:rPr>
                <w:szCs w:val="19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64AE1CCB" w14:textId="77777777" w:rsidR="00F16770" w:rsidRPr="00F16770" w:rsidRDefault="00F16770" w:rsidP="001E0023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F16770">
              <w:rPr>
                <w:szCs w:val="19"/>
              </w:rPr>
              <w:t>cudzoziemcy</w:t>
            </w:r>
          </w:p>
        </w:tc>
        <w:tc>
          <w:tcPr>
            <w:tcW w:w="1003" w:type="pct"/>
            <w:gridSpan w:val="2"/>
            <w:vAlign w:val="center"/>
          </w:tcPr>
          <w:p w14:paraId="06939435" w14:textId="77777777" w:rsidR="00F16770" w:rsidRPr="00F16770" w:rsidRDefault="00F16770" w:rsidP="001E0023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F16770">
              <w:rPr>
                <w:szCs w:val="19"/>
              </w:rPr>
              <w:t>Polacy</w:t>
            </w:r>
          </w:p>
        </w:tc>
        <w:tc>
          <w:tcPr>
            <w:tcW w:w="1003" w:type="pct"/>
            <w:gridSpan w:val="2"/>
            <w:vAlign w:val="center"/>
          </w:tcPr>
          <w:p w14:paraId="66A95D6A" w14:textId="77777777" w:rsidR="00F16770" w:rsidRPr="00F16770" w:rsidRDefault="00F16770" w:rsidP="001E0023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F16770">
              <w:rPr>
                <w:szCs w:val="19"/>
              </w:rPr>
              <w:t>cudzoziemcy</w:t>
            </w:r>
          </w:p>
        </w:tc>
        <w:tc>
          <w:tcPr>
            <w:tcW w:w="1003" w:type="pct"/>
            <w:gridSpan w:val="2"/>
            <w:vAlign w:val="center"/>
          </w:tcPr>
          <w:p w14:paraId="0A719323" w14:textId="77777777" w:rsidR="00F16770" w:rsidRPr="00F16770" w:rsidRDefault="00F16770" w:rsidP="001E0023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F16770">
              <w:rPr>
                <w:szCs w:val="19"/>
              </w:rPr>
              <w:t>Polacy</w:t>
            </w:r>
          </w:p>
        </w:tc>
      </w:tr>
      <w:tr w:rsidR="00F16770" w:rsidRPr="001E0023" w14:paraId="02DDDF49" w14:textId="77777777" w:rsidTr="00F16770">
        <w:trPr>
          <w:trHeight w:val="794"/>
        </w:trPr>
        <w:tc>
          <w:tcPr>
            <w:tcW w:w="988" w:type="pct"/>
            <w:vMerge/>
          </w:tcPr>
          <w:p w14:paraId="46E3C741" w14:textId="77777777" w:rsidR="00F16770" w:rsidRPr="00F16770" w:rsidRDefault="00F16770" w:rsidP="001B36F2">
            <w:pPr>
              <w:spacing w:before="60" w:after="60"/>
              <w:jc w:val="both"/>
              <w:rPr>
                <w:szCs w:val="19"/>
              </w:rPr>
            </w:pPr>
          </w:p>
        </w:tc>
        <w:tc>
          <w:tcPr>
            <w:tcW w:w="501" w:type="pct"/>
            <w:vAlign w:val="center"/>
          </w:tcPr>
          <w:p w14:paraId="17687A5C" w14:textId="6F175F4A" w:rsidR="00F16770" w:rsidRPr="00F16770" w:rsidRDefault="00F16770" w:rsidP="001B36F2">
            <w:pPr>
              <w:spacing w:before="20" w:after="20"/>
              <w:ind w:left="-113" w:right="-113"/>
              <w:jc w:val="center"/>
              <w:rPr>
                <w:spacing w:val="-8"/>
                <w:szCs w:val="19"/>
              </w:rPr>
            </w:pPr>
            <w:r w:rsidRPr="00F16770">
              <w:rPr>
                <w:spacing w:val="-4"/>
                <w:szCs w:val="19"/>
              </w:rPr>
              <w:t>mln</w:t>
            </w:r>
            <w:r w:rsidRPr="00F16770">
              <w:rPr>
                <w:spacing w:val="-4"/>
                <w:szCs w:val="19"/>
              </w:rPr>
              <w:br/>
              <w:t>osób</w:t>
            </w:r>
          </w:p>
        </w:tc>
        <w:tc>
          <w:tcPr>
            <w:tcW w:w="501" w:type="pct"/>
            <w:vAlign w:val="center"/>
          </w:tcPr>
          <w:p w14:paraId="1E2ADE8F" w14:textId="43D4DACC" w:rsidR="00F16770" w:rsidRPr="00F16770" w:rsidRDefault="00F16770" w:rsidP="001B36F2">
            <w:pPr>
              <w:spacing w:before="20" w:after="20"/>
              <w:ind w:left="-113" w:right="-113"/>
              <w:jc w:val="center"/>
              <w:rPr>
                <w:spacing w:val="-4"/>
                <w:szCs w:val="19"/>
              </w:rPr>
            </w:pPr>
            <w:r w:rsidRPr="00F16770">
              <w:rPr>
                <w:spacing w:val="-4"/>
                <w:szCs w:val="19"/>
              </w:rPr>
              <w:t xml:space="preserve">1 kw. 2021 =100 </w:t>
            </w:r>
          </w:p>
        </w:tc>
        <w:tc>
          <w:tcPr>
            <w:tcW w:w="501" w:type="pct"/>
            <w:vAlign w:val="center"/>
          </w:tcPr>
          <w:p w14:paraId="0347409D" w14:textId="39BE2BEA" w:rsidR="00F16770" w:rsidRPr="00F16770" w:rsidRDefault="00F16770" w:rsidP="001B36F2">
            <w:pPr>
              <w:spacing w:before="20" w:after="20"/>
              <w:ind w:left="-113" w:right="-113"/>
              <w:jc w:val="center"/>
              <w:rPr>
                <w:spacing w:val="-8"/>
                <w:szCs w:val="19"/>
              </w:rPr>
            </w:pPr>
            <w:r w:rsidRPr="00F16770">
              <w:rPr>
                <w:spacing w:val="-4"/>
                <w:szCs w:val="19"/>
              </w:rPr>
              <w:t>mln</w:t>
            </w:r>
            <w:r w:rsidRPr="00F16770">
              <w:rPr>
                <w:spacing w:val="-4"/>
                <w:szCs w:val="19"/>
              </w:rPr>
              <w:br/>
              <w:t>osób</w:t>
            </w:r>
          </w:p>
        </w:tc>
        <w:tc>
          <w:tcPr>
            <w:tcW w:w="501" w:type="pct"/>
            <w:vAlign w:val="center"/>
          </w:tcPr>
          <w:p w14:paraId="5F86709E" w14:textId="74C5AA49" w:rsidR="00F16770" w:rsidRPr="00F16770" w:rsidRDefault="00F16770" w:rsidP="001B36F2">
            <w:pPr>
              <w:spacing w:before="20" w:after="20"/>
              <w:ind w:left="-113" w:right="-113"/>
              <w:jc w:val="center"/>
              <w:rPr>
                <w:spacing w:val="-4"/>
                <w:szCs w:val="19"/>
              </w:rPr>
            </w:pPr>
            <w:r w:rsidRPr="00F16770">
              <w:rPr>
                <w:spacing w:val="-4"/>
                <w:szCs w:val="19"/>
              </w:rPr>
              <w:t>1 kw. 2021 =100</w:t>
            </w:r>
          </w:p>
        </w:tc>
        <w:tc>
          <w:tcPr>
            <w:tcW w:w="501" w:type="pct"/>
            <w:vAlign w:val="center"/>
          </w:tcPr>
          <w:p w14:paraId="439B5656" w14:textId="77777777" w:rsidR="00F16770" w:rsidRPr="00F16770" w:rsidRDefault="00F16770" w:rsidP="001B36F2">
            <w:pPr>
              <w:spacing w:before="20" w:after="20"/>
              <w:ind w:left="-113" w:right="-113"/>
              <w:jc w:val="center"/>
              <w:rPr>
                <w:spacing w:val="-8"/>
                <w:szCs w:val="19"/>
              </w:rPr>
            </w:pPr>
            <w:r w:rsidRPr="00F16770">
              <w:rPr>
                <w:spacing w:val="-8"/>
                <w:szCs w:val="19"/>
              </w:rPr>
              <w:t>mln zł</w:t>
            </w:r>
          </w:p>
        </w:tc>
        <w:tc>
          <w:tcPr>
            <w:tcW w:w="501" w:type="pct"/>
            <w:vAlign w:val="center"/>
          </w:tcPr>
          <w:p w14:paraId="394BF22A" w14:textId="6B59DF16" w:rsidR="00F16770" w:rsidRPr="00F16770" w:rsidRDefault="00F16770" w:rsidP="001B36F2">
            <w:pPr>
              <w:spacing w:before="20" w:after="20"/>
              <w:ind w:left="-113" w:right="-113"/>
              <w:jc w:val="center"/>
              <w:rPr>
                <w:spacing w:val="-4"/>
                <w:szCs w:val="19"/>
              </w:rPr>
            </w:pPr>
            <w:r w:rsidRPr="00F16770">
              <w:rPr>
                <w:spacing w:val="-4"/>
                <w:szCs w:val="19"/>
              </w:rPr>
              <w:t xml:space="preserve">1 kw. 2021 =100 </w:t>
            </w:r>
          </w:p>
        </w:tc>
        <w:tc>
          <w:tcPr>
            <w:tcW w:w="501" w:type="pct"/>
            <w:vAlign w:val="center"/>
          </w:tcPr>
          <w:p w14:paraId="319615B1" w14:textId="77777777" w:rsidR="00F16770" w:rsidRPr="00F16770" w:rsidRDefault="00F16770" w:rsidP="001B36F2">
            <w:pPr>
              <w:spacing w:before="20" w:after="20"/>
              <w:ind w:left="-113" w:right="-113"/>
              <w:jc w:val="center"/>
              <w:rPr>
                <w:spacing w:val="-8"/>
                <w:szCs w:val="19"/>
              </w:rPr>
            </w:pPr>
            <w:r w:rsidRPr="00F16770">
              <w:rPr>
                <w:spacing w:val="-8"/>
                <w:szCs w:val="19"/>
              </w:rPr>
              <w:t>mln zł</w:t>
            </w:r>
          </w:p>
        </w:tc>
        <w:tc>
          <w:tcPr>
            <w:tcW w:w="505" w:type="pct"/>
            <w:vAlign w:val="center"/>
          </w:tcPr>
          <w:p w14:paraId="65CAF85F" w14:textId="04FF2CEA" w:rsidR="00F16770" w:rsidRPr="00F16770" w:rsidRDefault="00F16770" w:rsidP="001B36F2">
            <w:pPr>
              <w:spacing w:before="20" w:after="20"/>
              <w:ind w:left="-113" w:right="-113"/>
              <w:jc w:val="center"/>
              <w:rPr>
                <w:spacing w:val="-4"/>
                <w:szCs w:val="19"/>
              </w:rPr>
            </w:pPr>
            <w:r w:rsidRPr="00F16770">
              <w:rPr>
                <w:spacing w:val="-4"/>
                <w:szCs w:val="19"/>
              </w:rPr>
              <w:t xml:space="preserve">1 kw. 2021 =100 </w:t>
            </w:r>
          </w:p>
        </w:tc>
      </w:tr>
      <w:tr w:rsidR="00F16770" w:rsidRPr="001E0023" w14:paraId="43CECA29" w14:textId="77777777" w:rsidTr="00F16770">
        <w:trPr>
          <w:trHeight w:hRule="exact" w:val="312"/>
        </w:trPr>
        <w:tc>
          <w:tcPr>
            <w:tcW w:w="988" w:type="pct"/>
            <w:vAlign w:val="center"/>
          </w:tcPr>
          <w:p w14:paraId="14CB92C5" w14:textId="56A1A98C" w:rsidR="00F16770" w:rsidRPr="00F16770" w:rsidRDefault="00F16770" w:rsidP="00CF1E84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szCs w:val="19"/>
              </w:rPr>
            </w:pPr>
            <w:r w:rsidRPr="00F16770">
              <w:rPr>
                <w:szCs w:val="19"/>
              </w:rPr>
              <w:t>Ogółem</w:t>
            </w:r>
          </w:p>
        </w:tc>
        <w:tc>
          <w:tcPr>
            <w:tcW w:w="501" w:type="pct"/>
            <w:vAlign w:val="center"/>
          </w:tcPr>
          <w:p w14:paraId="60CA393A" w14:textId="35E7B6AF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31,10</w:t>
            </w:r>
          </w:p>
        </w:tc>
        <w:tc>
          <w:tcPr>
            <w:tcW w:w="501" w:type="pct"/>
            <w:vAlign w:val="center"/>
          </w:tcPr>
          <w:p w14:paraId="4902569D" w14:textId="72167091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Calibri"/>
                <w:szCs w:val="19"/>
                <w:lang w:eastAsia="pl-PL"/>
              </w:rPr>
              <w:t>155,6</w:t>
            </w:r>
          </w:p>
        </w:tc>
        <w:tc>
          <w:tcPr>
            <w:tcW w:w="501" w:type="pct"/>
            <w:vAlign w:val="center"/>
          </w:tcPr>
          <w:p w14:paraId="79C19821" w14:textId="5165BAB1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22,72</w:t>
            </w:r>
          </w:p>
        </w:tc>
        <w:tc>
          <w:tcPr>
            <w:tcW w:w="501" w:type="pct"/>
            <w:vAlign w:val="center"/>
          </w:tcPr>
          <w:p w14:paraId="12F614B0" w14:textId="195B460E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148,5</w:t>
            </w:r>
          </w:p>
        </w:tc>
        <w:tc>
          <w:tcPr>
            <w:tcW w:w="501" w:type="pct"/>
            <w:vAlign w:val="center"/>
          </w:tcPr>
          <w:p w14:paraId="05847098" w14:textId="5D55C311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6469,9</w:t>
            </w:r>
          </w:p>
        </w:tc>
        <w:tc>
          <w:tcPr>
            <w:tcW w:w="501" w:type="pct"/>
            <w:vAlign w:val="center"/>
          </w:tcPr>
          <w:p w14:paraId="44E023BA" w14:textId="7E11A814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160,9</w:t>
            </w:r>
          </w:p>
        </w:tc>
        <w:tc>
          <w:tcPr>
            <w:tcW w:w="501" w:type="pct"/>
            <w:vAlign w:val="center"/>
          </w:tcPr>
          <w:p w14:paraId="65C76C5C" w14:textId="168984B9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3983,3</w:t>
            </w:r>
          </w:p>
        </w:tc>
        <w:tc>
          <w:tcPr>
            <w:tcW w:w="505" w:type="pct"/>
            <w:vAlign w:val="center"/>
          </w:tcPr>
          <w:p w14:paraId="2E9504CD" w14:textId="53CC2B6C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178,6</w:t>
            </w:r>
          </w:p>
        </w:tc>
      </w:tr>
      <w:tr w:rsidR="00F16770" w:rsidRPr="001E0023" w14:paraId="40974DE7" w14:textId="77777777" w:rsidTr="00F16770">
        <w:trPr>
          <w:trHeight w:hRule="exact" w:val="312"/>
        </w:trPr>
        <w:tc>
          <w:tcPr>
            <w:tcW w:w="988" w:type="pct"/>
            <w:vAlign w:val="center"/>
          </w:tcPr>
          <w:p w14:paraId="6F2E532B" w14:textId="77777777" w:rsidR="00F16770" w:rsidRPr="00F16770" w:rsidRDefault="00F16770" w:rsidP="00CF1E84">
            <w:pPr>
              <w:tabs>
                <w:tab w:val="left" w:leader="dot" w:pos="990"/>
              </w:tabs>
              <w:spacing w:before="20" w:after="20"/>
              <w:ind w:right="-57"/>
              <w:rPr>
                <w:szCs w:val="19"/>
              </w:rPr>
            </w:pPr>
            <w:r w:rsidRPr="00F16770">
              <w:rPr>
                <w:szCs w:val="19"/>
              </w:rPr>
              <w:t>lądowa</w:t>
            </w:r>
          </w:p>
        </w:tc>
        <w:tc>
          <w:tcPr>
            <w:tcW w:w="501" w:type="pct"/>
            <w:vAlign w:val="center"/>
          </w:tcPr>
          <w:p w14:paraId="5F399560" w14:textId="29643DFE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28,78</w:t>
            </w:r>
          </w:p>
        </w:tc>
        <w:tc>
          <w:tcPr>
            <w:tcW w:w="501" w:type="pct"/>
            <w:vAlign w:val="center"/>
          </w:tcPr>
          <w:p w14:paraId="3F246E59" w14:textId="0B90D92C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Calibri"/>
                <w:szCs w:val="19"/>
                <w:lang w:eastAsia="pl-PL"/>
              </w:rPr>
              <w:t>147,6</w:t>
            </w:r>
          </w:p>
        </w:tc>
        <w:tc>
          <w:tcPr>
            <w:tcW w:w="501" w:type="pct"/>
            <w:vAlign w:val="center"/>
          </w:tcPr>
          <w:p w14:paraId="73AA2A70" w14:textId="3B3D7483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19,57</w:t>
            </w:r>
          </w:p>
        </w:tc>
        <w:tc>
          <w:tcPr>
            <w:tcW w:w="501" w:type="pct"/>
            <w:vAlign w:val="center"/>
          </w:tcPr>
          <w:p w14:paraId="622B1048" w14:textId="360D30C3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135,3</w:t>
            </w:r>
          </w:p>
        </w:tc>
        <w:tc>
          <w:tcPr>
            <w:tcW w:w="501" w:type="pct"/>
            <w:vAlign w:val="center"/>
          </w:tcPr>
          <w:p w14:paraId="291C9544" w14:textId="72115B70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5421,8</w:t>
            </w:r>
          </w:p>
        </w:tc>
        <w:tc>
          <w:tcPr>
            <w:tcW w:w="501" w:type="pct"/>
            <w:vAlign w:val="center"/>
          </w:tcPr>
          <w:p w14:paraId="489715E3" w14:textId="7FAAEB00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142,4</w:t>
            </w:r>
          </w:p>
        </w:tc>
        <w:tc>
          <w:tcPr>
            <w:tcW w:w="501" w:type="pct"/>
            <w:vAlign w:val="center"/>
          </w:tcPr>
          <w:p w14:paraId="672F8A8B" w14:textId="5DC0E9D1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2480,8</w:t>
            </w:r>
          </w:p>
        </w:tc>
        <w:tc>
          <w:tcPr>
            <w:tcW w:w="505" w:type="pct"/>
            <w:vAlign w:val="center"/>
          </w:tcPr>
          <w:p w14:paraId="25E2D19C" w14:textId="60BC6A09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131,2</w:t>
            </w:r>
          </w:p>
        </w:tc>
      </w:tr>
      <w:tr w:rsidR="00F16770" w:rsidRPr="001E0023" w14:paraId="774751CE" w14:textId="77777777" w:rsidTr="00F16770">
        <w:trPr>
          <w:trHeight w:hRule="exact" w:val="312"/>
        </w:trPr>
        <w:tc>
          <w:tcPr>
            <w:tcW w:w="988" w:type="pct"/>
            <w:vAlign w:val="center"/>
          </w:tcPr>
          <w:p w14:paraId="07946D2A" w14:textId="77777777" w:rsidR="00F16770" w:rsidRPr="00F16770" w:rsidRDefault="00F16770" w:rsidP="00CF1E84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zCs w:val="19"/>
              </w:rPr>
            </w:pPr>
            <w:r w:rsidRPr="00F16770">
              <w:rPr>
                <w:spacing w:val="-2"/>
                <w:szCs w:val="19"/>
              </w:rPr>
              <w:t>zewnętrzna UE</w:t>
            </w:r>
          </w:p>
        </w:tc>
        <w:tc>
          <w:tcPr>
            <w:tcW w:w="501" w:type="pct"/>
            <w:vAlign w:val="center"/>
          </w:tcPr>
          <w:p w14:paraId="642C9A5B" w14:textId="3572F88C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4,64</w:t>
            </w:r>
          </w:p>
        </w:tc>
        <w:tc>
          <w:tcPr>
            <w:tcW w:w="501" w:type="pct"/>
            <w:vAlign w:val="center"/>
          </w:tcPr>
          <w:p w14:paraId="1E2A7472" w14:textId="5AB112EF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Calibri"/>
                <w:szCs w:val="19"/>
                <w:lang w:eastAsia="pl-PL"/>
              </w:rPr>
              <w:t>240,2</w:t>
            </w:r>
          </w:p>
        </w:tc>
        <w:tc>
          <w:tcPr>
            <w:tcW w:w="501" w:type="pct"/>
            <w:vAlign w:val="center"/>
          </w:tcPr>
          <w:p w14:paraId="5DC1F5A8" w14:textId="13278682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0,16</w:t>
            </w:r>
          </w:p>
        </w:tc>
        <w:tc>
          <w:tcPr>
            <w:tcW w:w="501" w:type="pct"/>
            <w:vAlign w:val="center"/>
          </w:tcPr>
          <w:p w14:paraId="74FA095E" w14:textId="71F2B0E9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155,8</w:t>
            </w:r>
          </w:p>
        </w:tc>
        <w:tc>
          <w:tcPr>
            <w:tcW w:w="501" w:type="pct"/>
            <w:vAlign w:val="center"/>
          </w:tcPr>
          <w:p w14:paraId="37464519" w14:textId="0676B197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790,6</w:t>
            </w:r>
          </w:p>
        </w:tc>
        <w:tc>
          <w:tcPr>
            <w:tcW w:w="501" w:type="pct"/>
            <w:vAlign w:val="center"/>
          </w:tcPr>
          <w:p w14:paraId="1DD5A3EE" w14:textId="474F05A6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135,2</w:t>
            </w:r>
          </w:p>
        </w:tc>
        <w:tc>
          <w:tcPr>
            <w:tcW w:w="501" w:type="pct"/>
            <w:vAlign w:val="center"/>
          </w:tcPr>
          <w:p w14:paraId="27FE9EC1" w14:textId="6B49DBE3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19,1</w:t>
            </w:r>
          </w:p>
        </w:tc>
        <w:tc>
          <w:tcPr>
            <w:tcW w:w="505" w:type="pct"/>
            <w:vAlign w:val="center"/>
          </w:tcPr>
          <w:p w14:paraId="6E1D1BEA" w14:textId="07F96556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153,6</w:t>
            </w:r>
          </w:p>
        </w:tc>
      </w:tr>
      <w:tr w:rsidR="00F16770" w:rsidRPr="001E0023" w14:paraId="24B9BC25" w14:textId="77777777" w:rsidTr="00F16770">
        <w:trPr>
          <w:trHeight w:hRule="exact" w:val="312"/>
        </w:trPr>
        <w:tc>
          <w:tcPr>
            <w:tcW w:w="988" w:type="pct"/>
            <w:vAlign w:val="center"/>
          </w:tcPr>
          <w:p w14:paraId="061A423A" w14:textId="77777777" w:rsidR="00F16770" w:rsidRPr="00F16770" w:rsidRDefault="00F16770" w:rsidP="00CF1E84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szCs w:val="19"/>
              </w:rPr>
            </w:pPr>
            <w:r w:rsidRPr="00F16770">
              <w:rPr>
                <w:szCs w:val="19"/>
              </w:rPr>
              <w:t>z: Rosją</w:t>
            </w:r>
          </w:p>
        </w:tc>
        <w:tc>
          <w:tcPr>
            <w:tcW w:w="501" w:type="pct"/>
            <w:vAlign w:val="center"/>
          </w:tcPr>
          <w:p w14:paraId="386B5E3F" w14:textId="07C876E2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0,05</w:t>
            </w:r>
          </w:p>
        </w:tc>
        <w:tc>
          <w:tcPr>
            <w:tcW w:w="501" w:type="pct"/>
            <w:vAlign w:val="center"/>
          </w:tcPr>
          <w:p w14:paraId="0A0B730D" w14:textId="07F14B24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Calibri"/>
                <w:szCs w:val="19"/>
                <w:lang w:eastAsia="pl-PL"/>
              </w:rPr>
              <w:t>160,0</w:t>
            </w:r>
          </w:p>
        </w:tc>
        <w:tc>
          <w:tcPr>
            <w:tcW w:w="501" w:type="pct"/>
            <w:vAlign w:val="center"/>
          </w:tcPr>
          <w:p w14:paraId="74497D3B" w14:textId="790032C2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0,01</w:t>
            </w:r>
          </w:p>
        </w:tc>
        <w:tc>
          <w:tcPr>
            <w:tcW w:w="501" w:type="pct"/>
            <w:vAlign w:val="center"/>
          </w:tcPr>
          <w:p w14:paraId="42563386" w14:textId="2D2105E4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131,0</w:t>
            </w:r>
          </w:p>
        </w:tc>
        <w:tc>
          <w:tcPr>
            <w:tcW w:w="501" w:type="pct"/>
            <w:vAlign w:val="center"/>
          </w:tcPr>
          <w:p w14:paraId="00037586" w14:textId="15C8243A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10,8</w:t>
            </w:r>
          </w:p>
        </w:tc>
        <w:tc>
          <w:tcPr>
            <w:tcW w:w="501" w:type="pct"/>
            <w:vAlign w:val="center"/>
          </w:tcPr>
          <w:p w14:paraId="1FC040FE" w14:textId="4CA52360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139,2</w:t>
            </w:r>
          </w:p>
        </w:tc>
        <w:tc>
          <w:tcPr>
            <w:tcW w:w="501" w:type="pct"/>
            <w:vAlign w:val="center"/>
          </w:tcPr>
          <w:p w14:paraId="2D8A034D" w14:textId="1A46097F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1,5</w:t>
            </w:r>
          </w:p>
        </w:tc>
        <w:tc>
          <w:tcPr>
            <w:tcW w:w="505" w:type="pct"/>
            <w:vAlign w:val="center"/>
          </w:tcPr>
          <w:p w14:paraId="22AD7D06" w14:textId="2ECA452B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144,1</w:t>
            </w:r>
          </w:p>
        </w:tc>
      </w:tr>
      <w:tr w:rsidR="00F16770" w:rsidRPr="001E0023" w14:paraId="21D6C98F" w14:textId="77777777" w:rsidTr="00F16770">
        <w:trPr>
          <w:trHeight w:hRule="exact" w:val="312"/>
        </w:trPr>
        <w:tc>
          <w:tcPr>
            <w:tcW w:w="988" w:type="pct"/>
            <w:vAlign w:val="center"/>
          </w:tcPr>
          <w:p w14:paraId="0473A36C" w14:textId="77777777" w:rsidR="00F16770" w:rsidRPr="00F16770" w:rsidRDefault="00F16770" w:rsidP="00CF1E84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Cs w:val="19"/>
              </w:rPr>
            </w:pPr>
            <w:r w:rsidRPr="00F16770">
              <w:rPr>
                <w:szCs w:val="19"/>
              </w:rPr>
              <w:t>Białorusią</w:t>
            </w:r>
          </w:p>
        </w:tc>
        <w:tc>
          <w:tcPr>
            <w:tcW w:w="501" w:type="pct"/>
            <w:vAlign w:val="center"/>
          </w:tcPr>
          <w:p w14:paraId="635120C0" w14:textId="7F9EFC3B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0,48</w:t>
            </w:r>
          </w:p>
        </w:tc>
        <w:tc>
          <w:tcPr>
            <w:tcW w:w="501" w:type="pct"/>
            <w:vAlign w:val="center"/>
          </w:tcPr>
          <w:p w14:paraId="3A6260A2" w14:textId="46E42123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Calibri"/>
                <w:szCs w:val="19"/>
                <w:lang w:eastAsia="pl-PL"/>
              </w:rPr>
              <w:t>118,1</w:t>
            </w:r>
          </w:p>
        </w:tc>
        <w:tc>
          <w:tcPr>
            <w:tcW w:w="501" w:type="pct"/>
            <w:vAlign w:val="center"/>
          </w:tcPr>
          <w:p w14:paraId="6B21FC7E" w14:textId="56AB4424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0,03</w:t>
            </w:r>
          </w:p>
        </w:tc>
        <w:tc>
          <w:tcPr>
            <w:tcW w:w="501" w:type="pct"/>
            <w:vAlign w:val="center"/>
          </w:tcPr>
          <w:p w14:paraId="11E05F38" w14:textId="63402A0B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86,5</w:t>
            </w:r>
          </w:p>
        </w:tc>
        <w:tc>
          <w:tcPr>
            <w:tcW w:w="501" w:type="pct"/>
            <w:vAlign w:val="center"/>
          </w:tcPr>
          <w:p w14:paraId="67B19B1E" w14:textId="4902ED96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132,6</w:t>
            </w:r>
          </w:p>
        </w:tc>
        <w:tc>
          <w:tcPr>
            <w:tcW w:w="501" w:type="pct"/>
            <w:vAlign w:val="center"/>
          </w:tcPr>
          <w:p w14:paraId="2398BB72" w14:textId="39485CC1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106,9</w:t>
            </w:r>
          </w:p>
        </w:tc>
        <w:tc>
          <w:tcPr>
            <w:tcW w:w="501" w:type="pct"/>
            <w:vAlign w:val="center"/>
          </w:tcPr>
          <w:p w14:paraId="355BCD52" w14:textId="1A1FD0DD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3,7</w:t>
            </w:r>
          </w:p>
        </w:tc>
        <w:tc>
          <w:tcPr>
            <w:tcW w:w="505" w:type="pct"/>
            <w:vAlign w:val="center"/>
          </w:tcPr>
          <w:p w14:paraId="1DE09284" w14:textId="761A0FF0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cs="Times New Roman"/>
                <w:szCs w:val="19"/>
              </w:rPr>
              <w:t>92,0</w:t>
            </w:r>
          </w:p>
        </w:tc>
      </w:tr>
      <w:tr w:rsidR="00F16770" w:rsidRPr="001E0023" w14:paraId="42F69DF8" w14:textId="77777777" w:rsidTr="00F16770">
        <w:trPr>
          <w:trHeight w:hRule="exact" w:val="312"/>
        </w:trPr>
        <w:tc>
          <w:tcPr>
            <w:tcW w:w="988" w:type="pct"/>
            <w:vAlign w:val="center"/>
          </w:tcPr>
          <w:p w14:paraId="47FF3902" w14:textId="77777777" w:rsidR="00F16770" w:rsidRPr="00F16770" w:rsidRDefault="00F16770" w:rsidP="00CF1E84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Cs w:val="19"/>
              </w:rPr>
            </w:pPr>
            <w:r w:rsidRPr="00F16770">
              <w:rPr>
                <w:szCs w:val="19"/>
              </w:rPr>
              <w:t>Ukrainą </w:t>
            </w:r>
          </w:p>
        </w:tc>
        <w:tc>
          <w:tcPr>
            <w:tcW w:w="501" w:type="pct"/>
            <w:vAlign w:val="center"/>
          </w:tcPr>
          <w:p w14:paraId="253AD533" w14:textId="3E0EE278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4,11</w:t>
            </w:r>
          </w:p>
        </w:tc>
        <w:tc>
          <w:tcPr>
            <w:tcW w:w="501" w:type="pct"/>
            <w:vAlign w:val="center"/>
          </w:tcPr>
          <w:p w14:paraId="5D11C657" w14:textId="5AC945E7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Calibri"/>
                <w:szCs w:val="19"/>
                <w:lang w:eastAsia="pl-PL"/>
              </w:rPr>
              <w:t>275,1</w:t>
            </w:r>
          </w:p>
        </w:tc>
        <w:tc>
          <w:tcPr>
            <w:tcW w:w="501" w:type="pct"/>
            <w:vAlign w:val="center"/>
          </w:tcPr>
          <w:p w14:paraId="0DF2D605" w14:textId="65D8C04E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0,12</w:t>
            </w:r>
          </w:p>
        </w:tc>
        <w:tc>
          <w:tcPr>
            <w:tcW w:w="501" w:type="pct"/>
            <w:vAlign w:val="center"/>
          </w:tcPr>
          <w:p w14:paraId="38092C33" w14:textId="57B58BFF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201,3</w:t>
            </w:r>
          </w:p>
        </w:tc>
        <w:tc>
          <w:tcPr>
            <w:tcW w:w="501" w:type="pct"/>
            <w:vAlign w:val="center"/>
          </w:tcPr>
          <w:p w14:paraId="52F164B6" w14:textId="4683A974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647,2</w:t>
            </w:r>
          </w:p>
        </w:tc>
        <w:tc>
          <w:tcPr>
            <w:tcW w:w="501" w:type="pct"/>
            <w:vAlign w:val="center"/>
          </w:tcPr>
          <w:p w14:paraId="11B17F33" w14:textId="031A1518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142,9</w:t>
            </w:r>
          </w:p>
        </w:tc>
        <w:tc>
          <w:tcPr>
            <w:tcW w:w="501" w:type="pct"/>
            <w:vAlign w:val="center"/>
          </w:tcPr>
          <w:p w14:paraId="61697C46" w14:textId="4B32F5A6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14,0</w:t>
            </w:r>
          </w:p>
        </w:tc>
        <w:tc>
          <w:tcPr>
            <w:tcW w:w="505" w:type="pct"/>
            <w:vAlign w:val="center"/>
          </w:tcPr>
          <w:p w14:paraId="26D184D7" w14:textId="3A0A6E0C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188,2</w:t>
            </w:r>
          </w:p>
        </w:tc>
      </w:tr>
      <w:tr w:rsidR="00F16770" w:rsidRPr="001E0023" w14:paraId="23F83C60" w14:textId="77777777" w:rsidTr="00F16770">
        <w:trPr>
          <w:trHeight w:hRule="exact" w:val="312"/>
        </w:trPr>
        <w:tc>
          <w:tcPr>
            <w:tcW w:w="988" w:type="pct"/>
            <w:vAlign w:val="center"/>
          </w:tcPr>
          <w:p w14:paraId="0A171AB0" w14:textId="77777777" w:rsidR="00F16770" w:rsidRPr="00F16770" w:rsidRDefault="00F16770" w:rsidP="00CF1E84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pacing w:val="-4"/>
                <w:szCs w:val="19"/>
              </w:rPr>
            </w:pPr>
            <w:r w:rsidRPr="00F16770">
              <w:rPr>
                <w:spacing w:val="-4"/>
                <w:szCs w:val="19"/>
              </w:rPr>
              <w:t>wewnętrzna UE</w:t>
            </w:r>
          </w:p>
        </w:tc>
        <w:tc>
          <w:tcPr>
            <w:tcW w:w="501" w:type="pct"/>
            <w:vAlign w:val="center"/>
          </w:tcPr>
          <w:p w14:paraId="336776CE" w14:textId="2D8AF218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24,13</w:t>
            </w:r>
          </w:p>
        </w:tc>
        <w:tc>
          <w:tcPr>
            <w:tcW w:w="501" w:type="pct"/>
            <w:vAlign w:val="center"/>
          </w:tcPr>
          <w:p w14:paraId="23457E66" w14:textId="43C442E6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Calibri"/>
                <w:szCs w:val="19"/>
                <w:lang w:eastAsia="pl-PL"/>
              </w:rPr>
              <w:t>137,4</w:t>
            </w:r>
          </w:p>
        </w:tc>
        <w:tc>
          <w:tcPr>
            <w:tcW w:w="501" w:type="pct"/>
            <w:vAlign w:val="center"/>
          </w:tcPr>
          <w:p w14:paraId="3C0EE66C" w14:textId="5B015DE5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19,41</w:t>
            </w:r>
          </w:p>
        </w:tc>
        <w:tc>
          <w:tcPr>
            <w:tcW w:w="501" w:type="pct"/>
            <w:vAlign w:val="center"/>
          </w:tcPr>
          <w:p w14:paraId="22AA8F22" w14:textId="55339E3B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135,1</w:t>
            </w:r>
          </w:p>
        </w:tc>
        <w:tc>
          <w:tcPr>
            <w:tcW w:w="501" w:type="pct"/>
            <w:vAlign w:val="center"/>
          </w:tcPr>
          <w:p w14:paraId="0441D349" w14:textId="2A320F16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4631,2</w:t>
            </w:r>
          </w:p>
        </w:tc>
        <w:tc>
          <w:tcPr>
            <w:tcW w:w="501" w:type="pct"/>
            <w:vAlign w:val="center"/>
          </w:tcPr>
          <w:p w14:paraId="6C535961" w14:textId="72A90F5F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143,6</w:t>
            </w:r>
          </w:p>
        </w:tc>
        <w:tc>
          <w:tcPr>
            <w:tcW w:w="501" w:type="pct"/>
            <w:vAlign w:val="center"/>
          </w:tcPr>
          <w:p w14:paraId="5498D17A" w14:textId="127A838C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2461,6</w:t>
            </w:r>
          </w:p>
        </w:tc>
        <w:tc>
          <w:tcPr>
            <w:tcW w:w="505" w:type="pct"/>
            <w:vAlign w:val="center"/>
          </w:tcPr>
          <w:p w14:paraId="05A91D40" w14:textId="171B9165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131,0</w:t>
            </w:r>
          </w:p>
        </w:tc>
      </w:tr>
      <w:tr w:rsidR="00F16770" w:rsidRPr="001E0023" w14:paraId="0E2F2B13" w14:textId="77777777" w:rsidTr="00F16770">
        <w:trPr>
          <w:trHeight w:hRule="exact" w:val="312"/>
        </w:trPr>
        <w:tc>
          <w:tcPr>
            <w:tcW w:w="988" w:type="pct"/>
            <w:vAlign w:val="center"/>
          </w:tcPr>
          <w:p w14:paraId="0530F071" w14:textId="77777777" w:rsidR="00F16770" w:rsidRPr="00F16770" w:rsidRDefault="00F16770" w:rsidP="00CF1E84">
            <w:pPr>
              <w:tabs>
                <w:tab w:val="left" w:leader="dot" w:pos="1202"/>
              </w:tabs>
              <w:spacing w:before="20" w:after="20"/>
              <w:ind w:left="210" w:right="-57"/>
              <w:rPr>
                <w:szCs w:val="19"/>
              </w:rPr>
            </w:pPr>
            <w:r w:rsidRPr="00F16770">
              <w:rPr>
                <w:szCs w:val="19"/>
              </w:rPr>
              <w:t>z: Litwą</w:t>
            </w:r>
          </w:p>
        </w:tc>
        <w:tc>
          <w:tcPr>
            <w:tcW w:w="501" w:type="pct"/>
            <w:vAlign w:val="center"/>
          </w:tcPr>
          <w:p w14:paraId="4184D00E" w14:textId="0FB04FFB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1,02</w:t>
            </w:r>
          </w:p>
        </w:tc>
        <w:tc>
          <w:tcPr>
            <w:tcW w:w="501" w:type="pct"/>
            <w:vAlign w:val="center"/>
          </w:tcPr>
          <w:p w14:paraId="1F2E7AFC" w14:textId="62B7A8ED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Calibri"/>
                <w:szCs w:val="19"/>
                <w:lang w:eastAsia="pl-PL"/>
              </w:rPr>
              <w:t>134,7</w:t>
            </w:r>
          </w:p>
        </w:tc>
        <w:tc>
          <w:tcPr>
            <w:tcW w:w="501" w:type="pct"/>
            <w:vAlign w:val="center"/>
          </w:tcPr>
          <w:p w14:paraId="5530DD7A" w14:textId="1B5573A7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0,51</w:t>
            </w:r>
          </w:p>
        </w:tc>
        <w:tc>
          <w:tcPr>
            <w:tcW w:w="501" w:type="pct"/>
            <w:vAlign w:val="center"/>
          </w:tcPr>
          <w:p w14:paraId="4EAD798C" w14:textId="6F29C305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125,8</w:t>
            </w:r>
          </w:p>
        </w:tc>
        <w:tc>
          <w:tcPr>
            <w:tcW w:w="501" w:type="pct"/>
            <w:vAlign w:val="center"/>
          </w:tcPr>
          <w:p w14:paraId="701CBCBC" w14:textId="10902709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242,0</w:t>
            </w:r>
          </w:p>
        </w:tc>
        <w:tc>
          <w:tcPr>
            <w:tcW w:w="501" w:type="pct"/>
            <w:vAlign w:val="center"/>
          </w:tcPr>
          <w:p w14:paraId="19816013" w14:textId="44F5375C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141,8</w:t>
            </w:r>
          </w:p>
        </w:tc>
        <w:tc>
          <w:tcPr>
            <w:tcW w:w="501" w:type="pct"/>
            <w:vAlign w:val="center"/>
          </w:tcPr>
          <w:p w14:paraId="134F8269" w14:textId="46AEC97A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49,9</w:t>
            </w:r>
          </w:p>
        </w:tc>
        <w:tc>
          <w:tcPr>
            <w:tcW w:w="505" w:type="pct"/>
            <w:vAlign w:val="center"/>
          </w:tcPr>
          <w:p w14:paraId="6C4AB0E3" w14:textId="447AFA6E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115,7</w:t>
            </w:r>
          </w:p>
        </w:tc>
      </w:tr>
      <w:tr w:rsidR="00F16770" w:rsidRPr="001E0023" w14:paraId="7741D0FE" w14:textId="77777777" w:rsidTr="00F16770">
        <w:trPr>
          <w:trHeight w:hRule="exact" w:val="312"/>
        </w:trPr>
        <w:tc>
          <w:tcPr>
            <w:tcW w:w="988" w:type="pct"/>
            <w:vAlign w:val="center"/>
          </w:tcPr>
          <w:p w14:paraId="4294430E" w14:textId="77777777" w:rsidR="00F16770" w:rsidRPr="00F16770" w:rsidRDefault="00F16770" w:rsidP="00CF1E84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Cs w:val="19"/>
              </w:rPr>
            </w:pPr>
            <w:r w:rsidRPr="00F16770">
              <w:rPr>
                <w:szCs w:val="19"/>
              </w:rPr>
              <w:t>Słowacją</w:t>
            </w:r>
          </w:p>
        </w:tc>
        <w:tc>
          <w:tcPr>
            <w:tcW w:w="501" w:type="pct"/>
            <w:vAlign w:val="center"/>
          </w:tcPr>
          <w:p w14:paraId="4CDD510B" w14:textId="0EDB1FC8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2,88</w:t>
            </w:r>
          </w:p>
        </w:tc>
        <w:tc>
          <w:tcPr>
            <w:tcW w:w="501" w:type="pct"/>
            <w:vAlign w:val="center"/>
          </w:tcPr>
          <w:p w14:paraId="617AEE7B" w14:textId="5E5C704B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Calibri"/>
                <w:szCs w:val="19"/>
                <w:lang w:eastAsia="pl-PL"/>
              </w:rPr>
              <w:t>128,9</w:t>
            </w:r>
          </w:p>
        </w:tc>
        <w:tc>
          <w:tcPr>
            <w:tcW w:w="501" w:type="pct"/>
            <w:vAlign w:val="center"/>
          </w:tcPr>
          <w:p w14:paraId="441BDC92" w14:textId="6B75C90D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2,80</w:t>
            </w:r>
          </w:p>
        </w:tc>
        <w:tc>
          <w:tcPr>
            <w:tcW w:w="501" w:type="pct"/>
            <w:vAlign w:val="center"/>
          </w:tcPr>
          <w:p w14:paraId="7BE9987D" w14:textId="6F735E92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135,6</w:t>
            </w:r>
          </w:p>
        </w:tc>
        <w:tc>
          <w:tcPr>
            <w:tcW w:w="501" w:type="pct"/>
            <w:vAlign w:val="center"/>
          </w:tcPr>
          <w:p w14:paraId="4B8BF03E" w14:textId="31762321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470,2</w:t>
            </w:r>
          </w:p>
        </w:tc>
        <w:tc>
          <w:tcPr>
            <w:tcW w:w="501" w:type="pct"/>
            <w:vAlign w:val="center"/>
          </w:tcPr>
          <w:p w14:paraId="528C45AD" w14:textId="378C303B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129,4</w:t>
            </w:r>
          </w:p>
        </w:tc>
        <w:tc>
          <w:tcPr>
            <w:tcW w:w="501" w:type="pct"/>
            <w:vAlign w:val="center"/>
          </w:tcPr>
          <w:p w14:paraId="6A59DECD" w14:textId="66E3B363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256,5</w:t>
            </w:r>
          </w:p>
        </w:tc>
        <w:tc>
          <w:tcPr>
            <w:tcW w:w="505" w:type="pct"/>
            <w:vAlign w:val="center"/>
          </w:tcPr>
          <w:p w14:paraId="14C56054" w14:textId="152B94FC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133,3</w:t>
            </w:r>
          </w:p>
        </w:tc>
      </w:tr>
      <w:tr w:rsidR="00F16770" w:rsidRPr="001E0023" w14:paraId="08F13E4E" w14:textId="77777777" w:rsidTr="00F16770">
        <w:trPr>
          <w:trHeight w:hRule="exact" w:val="312"/>
        </w:trPr>
        <w:tc>
          <w:tcPr>
            <w:tcW w:w="988" w:type="pct"/>
            <w:vAlign w:val="center"/>
          </w:tcPr>
          <w:p w14:paraId="32FBAAD1" w14:textId="77777777" w:rsidR="00F16770" w:rsidRPr="00F16770" w:rsidRDefault="00F16770" w:rsidP="00CF1E84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Cs w:val="19"/>
              </w:rPr>
            </w:pPr>
            <w:r w:rsidRPr="00F16770">
              <w:rPr>
                <w:szCs w:val="19"/>
              </w:rPr>
              <w:t>Czechami</w:t>
            </w:r>
          </w:p>
        </w:tc>
        <w:tc>
          <w:tcPr>
            <w:tcW w:w="501" w:type="pct"/>
            <w:vAlign w:val="center"/>
          </w:tcPr>
          <w:p w14:paraId="7BD4E837" w14:textId="6FF27795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5,50</w:t>
            </w:r>
          </w:p>
        </w:tc>
        <w:tc>
          <w:tcPr>
            <w:tcW w:w="501" w:type="pct"/>
            <w:vAlign w:val="center"/>
          </w:tcPr>
          <w:p w14:paraId="31DD9372" w14:textId="624BC81C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Calibri"/>
                <w:szCs w:val="19"/>
                <w:lang w:eastAsia="pl-PL"/>
              </w:rPr>
              <w:t>127,4</w:t>
            </w:r>
          </w:p>
        </w:tc>
        <w:tc>
          <w:tcPr>
            <w:tcW w:w="501" w:type="pct"/>
            <w:vAlign w:val="center"/>
          </w:tcPr>
          <w:p w14:paraId="1C6E53DC" w14:textId="51A737D2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5,58</w:t>
            </w:r>
          </w:p>
        </w:tc>
        <w:tc>
          <w:tcPr>
            <w:tcW w:w="501" w:type="pct"/>
            <w:vAlign w:val="center"/>
          </w:tcPr>
          <w:p w14:paraId="4F93D16C" w14:textId="26C12239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127,8</w:t>
            </w:r>
          </w:p>
        </w:tc>
        <w:tc>
          <w:tcPr>
            <w:tcW w:w="501" w:type="pct"/>
            <w:vAlign w:val="center"/>
          </w:tcPr>
          <w:p w14:paraId="74D60668" w14:textId="7C43E975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791,8</w:t>
            </w:r>
          </w:p>
        </w:tc>
        <w:tc>
          <w:tcPr>
            <w:tcW w:w="501" w:type="pct"/>
            <w:vAlign w:val="center"/>
          </w:tcPr>
          <w:p w14:paraId="51C0AC61" w14:textId="51889C74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143,8</w:t>
            </w:r>
          </w:p>
        </w:tc>
        <w:tc>
          <w:tcPr>
            <w:tcW w:w="501" w:type="pct"/>
            <w:vAlign w:val="center"/>
          </w:tcPr>
          <w:p w14:paraId="67A1F4F4" w14:textId="30B28192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569,1</w:t>
            </w:r>
          </w:p>
        </w:tc>
        <w:tc>
          <w:tcPr>
            <w:tcW w:w="505" w:type="pct"/>
            <w:vAlign w:val="center"/>
          </w:tcPr>
          <w:p w14:paraId="4B3F2E2D" w14:textId="31F71251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129,5</w:t>
            </w:r>
          </w:p>
        </w:tc>
      </w:tr>
      <w:tr w:rsidR="00F16770" w:rsidRPr="001E0023" w14:paraId="34B1CF37" w14:textId="77777777" w:rsidTr="00F16770">
        <w:trPr>
          <w:trHeight w:hRule="exact" w:val="312"/>
        </w:trPr>
        <w:tc>
          <w:tcPr>
            <w:tcW w:w="988" w:type="pct"/>
            <w:vAlign w:val="center"/>
          </w:tcPr>
          <w:p w14:paraId="29EFE3AB" w14:textId="77777777" w:rsidR="00F16770" w:rsidRPr="00F16770" w:rsidRDefault="00F16770" w:rsidP="00CF1E84">
            <w:pPr>
              <w:tabs>
                <w:tab w:val="left" w:leader="dot" w:pos="1361"/>
              </w:tabs>
              <w:spacing w:before="20" w:after="20"/>
              <w:ind w:left="312" w:right="-57"/>
              <w:rPr>
                <w:szCs w:val="19"/>
              </w:rPr>
            </w:pPr>
            <w:r w:rsidRPr="00F16770">
              <w:rPr>
                <w:szCs w:val="19"/>
              </w:rPr>
              <w:t>Niemcami</w:t>
            </w:r>
          </w:p>
        </w:tc>
        <w:tc>
          <w:tcPr>
            <w:tcW w:w="501" w:type="pct"/>
            <w:vAlign w:val="center"/>
          </w:tcPr>
          <w:p w14:paraId="72FDECD6" w14:textId="7E3B0C86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14,73</w:t>
            </w:r>
          </w:p>
        </w:tc>
        <w:tc>
          <w:tcPr>
            <w:tcW w:w="501" w:type="pct"/>
            <w:vAlign w:val="center"/>
          </w:tcPr>
          <w:p w14:paraId="1273C628" w14:textId="04F95B95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Calibri"/>
                <w:szCs w:val="19"/>
                <w:lang w:eastAsia="pl-PL"/>
              </w:rPr>
              <w:t>143,6</w:t>
            </w:r>
          </w:p>
        </w:tc>
        <w:tc>
          <w:tcPr>
            <w:tcW w:w="501" w:type="pct"/>
            <w:vAlign w:val="center"/>
          </w:tcPr>
          <w:p w14:paraId="7E859C1B" w14:textId="0F5AA46C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10,52</w:t>
            </w:r>
          </w:p>
        </w:tc>
        <w:tc>
          <w:tcPr>
            <w:tcW w:w="501" w:type="pct"/>
            <w:vAlign w:val="center"/>
          </w:tcPr>
          <w:p w14:paraId="66C2C51F" w14:textId="15931D38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139,8</w:t>
            </w:r>
          </w:p>
        </w:tc>
        <w:tc>
          <w:tcPr>
            <w:tcW w:w="501" w:type="pct"/>
            <w:vAlign w:val="center"/>
          </w:tcPr>
          <w:p w14:paraId="59112647" w14:textId="18CA668E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3127,2</w:t>
            </w:r>
          </w:p>
        </w:tc>
        <w:tc>
          <w:tcPr>
            <w:tcW w:w="501" w:type="pct"/>
            <w:vAlign w:val="center"/>
          </w:tcPr>
          <w:p w14:paraId="01F660D7" w14:textId="12CB5801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146,2</w:t>
            </w:r>
          </w:p>
        </w:tc>
        <w:tc>
          <w:tcPr>
            <w:tcW w:w="501" w:type="pct"/>
            <w:vAlign w:val="center"/>
          </w:tcPr>
          <w:p w14:paraId="63EDD2EC" w14:textId="3F026C57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cs="Times New Roman"/>
                <w:szCs w:val="19"/>
              </w:rPr>
              <w:t>1586,1</w:t>
            </w:r>
          </w:p>
        </w:tc>
        <w:tc>
          <w:tcPr>
            <w:tcW w:w="505" w:type="pct"/>
            <w:vAlign w:val="center"/>
          </w:tcPr>
          <w:p w14:paraId="35C19821" w14:textId="0860256F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131,8</w:t>
            </w:r>
          </w:p>
        </w:tc>
      </w:tr>
      <w:tr w:rsidR="00F16770" w:rsidRPr="001E0023" w14:paraId="41469363" w14:textId="77777777" w:rsidTr="00F16770">
        <w:trPr>
          <w:trHeight w:hRule="exact" w:val="312"/>
        </w:trPr>
        <w:tc>
          <w:tcPr>
            <w:tcW w:w="988" w:type="pct"/>
            <w:vAlign w:val="center"/>
          </w:tcPr>
          <w:p w14:paraId="24674A5F" w14:textId="60DA330E" w:rsidR="00F16770" w:rsidRPr="00F16770" w:rsidRDefault="00F16770" w:rsidP="00CF1E84">
            <w:pPr>
              <w:tabs>
                <w:tab w:val="left" w:leader="dot" w:pos="990"/>
              </w:tabs>
              <w:spacing w:before="20" w:after="20"/>
              <w:ind w:left="-4" w:right="-57"/>
              <w:rPr>
                <w:szCs w:val="19"/>
              </w:rPr>
            </w:pPr>
            <w:r w:rsidRPr="00F16770">
              <w:rPr>
                <w:szCs w:val="19"/>
              </w:rPr>
              <w:t>morska</w:t>
            </w:r>
          </w:p>
        </w:tc>
        <w:tc>
          <w:tcPr>
            <w:tcW w:w="501" w:type="pct"/>
            <w:vAlign w:val="center"/>
          </w:tcPr>
          <w:p w14:paraId="299CECBD" w14:textId="467D43AE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0,13</w:t>
            </w:r>
          </w:p>
        </w:tc>
        <w:tc>
          <w:tcPr>
            <w:tcW w:w="501" w:type="pct"/>
            <w:vAlign w:val="center"/>
          </w:tcPr>
          <w:p w14:paraId="0432DA6B" w14:textId="104B2BB9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Calibri"/>
                <w:szCs w:val="19"/>
                <w:lang w:eastAsia="pl-PL"/>
              </w:rPr>
              <w:t>115,6</w:t>
            </w:r>
          </w:p>
        </w:tc>
        <w:tc>
          <w:tcPr>
            <w:tcW w:w="501" w:type="pct"/>
            <w:vAlign w:val="center"/>
          </w:tcPr>
          <w:p w14:paraId="2DF1E07D" w14:textId="5A486BB9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0,22</w:t>
            </w:r>
          </w:p>
        </w:tc>
        <w:tc>
          <w:tcPr>
            <w:tcW w:w="501" w:type="pct"/>
            <w:vAlign w:val="center"/>
          </w:tcPr>
          <w:p w14:paraId="333DD5EE" w14:textId="31221DDF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106,0</w:t>
            </w:r>
          </w:p>
        </w:tc>
        <w:tc>
          <w:tcPr>
            <w:tcW w:w="501" w:type="pct"/>
            <w:vAlign w:val="center"/>
          </w:tcPr>
          <w:p w14:paraId="6644DFFA" w14:textId="38306734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86,2</w:t>
            </w:r>
          </w:p>
        </w:tc>
        <w:tc>
          <w:tcPr>
            <w:tcW w:w="501" w:type="pct"/>
            <w:vAlign w:val="center"/>
          </w:tcPr>
          <w:p w14:paraId="7B5175D3" w14:textId="68B22E5E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145,1</w:t>
            </w:r>
          </w:p>
        </w:tc>
        <w:tc>
          <w:tcPr>
            <w:tcW w:w="501" w:type="pct"/>
            <w:vAlign w:val="center"/>
          </w:tcPr>
          <w:p w14:paraId="7F221117" w14:textId="4B713170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cs="Times New Roman"/>
                <w:szCs w:val="19"/>
              </w:rPr>
              <w:t>65,7</w:t>
            </w:r>
          </w:p>
        </w:tc>
        <w:tc>
          <w:tcPr>
            <w:tcW w:w="505" w:type="pct"/>
            <w:vAlign w:val="center"/>
          </w:tcPr>
          <w:p w14:paraId="58F69FDB" w14:textId="258C1322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96,2</w:t>
            </w:r>
          </w:p>
        </w:tc>
      </w:tr>
      <w:tr w:rsidR="00F16770" w:rsidRPr="001E0023" w14:paraId="337655EE" w14:textId="77777777" w:rsidTr="00F16770">
        <w:trPr>
          <w:trHeight w:hRule="exact" w:val="312"/>
        </w:trPr>
        <w:tc>
          <w:tcPr>
            <w:tcW w:w="988" w:type="pct"/>
            <w:vAlign w:val="center"/>
          </w:tcPr>
          <w:p w14:paraId="4B9110BC" w14:textId="77777777" w:rsidR="00F16770" w:rsidRPr="00F16770" w:rsidRDefault="00F16770" w:rsidP="00CF1E84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spacing w:val="-2"/>
                <w:szCs w:val="19"/>
              </w:rPr>
            </w:pPr>
            <w:r w:rsidRPr="00F16770">
              <w:rPr>
                <w:spacing w:val="-2"/>
                <w:szCs w:val="19"/>
              </w:rPr>
              <w:t>na lotniskach</w:t>
            </w:r>
          </w:p>
        </w:tc>
        <w:tc>
          <w:tcPr>
            <w:tcW w:w="501" w:type="pct"/>
            <w:vAlign w:val="center"/>
          </w:tcPr>
          <w:p w14:paraId="173BD8FC" w14:textId="3F17F7F0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2,19</w:t>
            </w:r>
          </w:p>
        </w:tc>
        <w:tc>
          <w:tcPr>
            <w:tcW w:w="501" w:type="pct"/>
            <w:vAlign w:val="center"/>
          </w:tcPr>
          <w:p w14:paraId="6E000978" w14:textId="3D4C8D9D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Calibri"/>
                <w:szCs w:val="19"/>
                <w:lang w:eastAsia="pl-PL"/>
              </w:rPr>
              <w:t>583,9</w:t>
            </w:r>
          </w:p>
        </w:tc>
        <w:tc>
          <w:tcPr>
            <w:tcW w:w="501" w:type="pct"/>
            <w:vAlign w:val="center"/>
          </w:tcPr>
          <w:p w14:paraId="12783D34" w14:textId="366E7153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2,93</w:t>
            </w:r>
          </w:p>
        </w:tc>
        <w:tc>
          <w:tcPr>
            <w:tcW w:w="501" w:type="pct"/>
            <w:vAlign w:val="center"/>
          </w:tcPr>
          <w:p w14:paraId="29D0AA11" w14:textId="45EC8785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464,4</w:t>
            </w:r>
          </w:p>
        </w:tc>
        <w:tc>
          <w:tcPr>
            <w:tcW w:w="501" w:type="pct"/>
            <w:vAlign w:val="center"/>
          </w:tcPr>
          <w:p w14:paraId="45190E2A" w14:textId="02630AB7" w:rsidR="00F16770" w:rsidRPr="0074572F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74572F">
              <w:rPr>
                <w:rFonts w:eastAsia="Times New Roman" w:cs="Arial"/>
                <w:szCs w:val="19"/>
                <w:lang w:eastAsia="pl-PL"/>
              </w:rPr>
              <w:t>961,9</w:t>
            </w:r>
          </w:p>
        </w:tc>
        <w:tc>
          <w:tcPr>
            <w:tcW w:w="501" w:type="pct"/>
            <w:vAlign w:val="center"/>
          </w:tcPr>
          <w:p w14:paraId="6D413FBD" w14:textId="7D1A19C9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626,8</w:t>
            </w:r>
          </w:p>
        </w:tc>
        <w:tc>
          <w:tcPr>
            <w:tcW w:w="501" w:type="pct"/>
            <w:vAlign w:val="center"/>
          </w:tcPr>
          <w:p w14:paraId="7B3737BB" w14:textId="7BD89252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1436,9</w:t>
            </w:r>
          </w:p>
        </w:tc>
        <w:tc>
          <w:tcPr>
            <w:tcW w:w="505" w:type="pct"/>
            <w:vAlign w:val="center"/>
          </w:tcPr>
          <w:p w14:paraId="10620DBA" w14:textId="59FC126A" w:rsidR="00F16770" w:rsidRPr="00F16770" w:rsidRDefault="00F16770" w:rsidP="00F16770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F16770">
              <w:rPr>
                <w:rFonts w:eastAsia="Times New Roman" w:cs="Arial"/>
                <w:szCs w:val="19"/>
                <w:lang w:eastAsia="pl-PL"/>
              </w:rPr>
              <w:t>531,3</w:t>
            </w:r>
          </w:p>
        </w:tc>
      </w:tr>
    </w:tbl>
    <w:p w14:paraId="72B2836F" w14:textId="38BC5F97" w:rsidR="00B57022" w:rsidRPr="002A35FF" w:rsidRDefault="00DB11EC" w:rsidP="00B57022">
      <w:pPr>
        <w:spacing w:after="0" w:line="240" w:lineRule="auto"/>
        <w:ind w:left="142" w:hanging="142"/>
        <w:jc w:val="both"/>
        <w:rPr>
          <w:bCs/>
          <w:strike/>
          <w:sz w:val="16"/>
          <w:szCs w:val="16"/>
        </w:rPr>
      </w:pPr>
      <w:r>
        <w:rPr>
          <w:bCs/>
          <w:sz w:val="16"/>
          <w:szCs w:val="16"/>
        </w:rPr>
        <w:t>a</w:t>
      </w:r>
      <w:r w:rsidR="00B57022" w:rsidRPr="002A35FF">
        <w:rPr>
          <w:bCs/>
          <w:sz w:val="16"/>
          <w:szCs w:val="16"/>
        </w:rPr>
        <w:t> Z Polski i do Polski.</w:t>
      </w:r>
    </w:p>
    <w:p w14:paraId="76173F30" w14:textId="1207C4E0" w:rsidR="006D6263" w:rsidRPr="00C638E5" w:rsidRDefault="006D6263" w:rsidP="007755F8">
      <w:pPr>
        <w:spacing w:before="200" w:line="288" w:lineRule="auto"/>
        <w:rPr>
          <w:szCs w:val="19"/>
        </w:rPr>
      </w:pPr>
      <w:r w:rsidRPr="00C638E5">
        <w:rPr>
          <w:szCs w:val="19"/>
        </w:rPr>
        <w:t>Zróżnicowanie wydatków, w tym także pod względem struktury asortymentowej, występowało wśród przekraczając</w:t>
      </w:r>
      <w:r w:rsidR="00CE7FE5" w:rsidRPr="00C638E5">
        <w:rPr>
          <w:szCs w:val="19"/>
        </w:rPr>
        <w:t>ych poszczególne odcinki granic</w:t>
      </w:r>
      <w:r w:rsidRPr="00C638E5">
        <w:rPr>
          <w:szCs w:val="19"/>
        </w:rPr>
        <w:t xml:space="preserve"> cudzoziemców </w:t>
      </w:r>
      <w:r w:rsidR="00751355" w:rsidRPr="00C638E5">
        <w:rPr>
          <w:szCs w:val="19"/>
        </w:rPr>
        <w:t>oraz</w:t>
      </w:r>
      <w:r w:rsidRPr="00C638E5">
        <w:rPr>
          <w:szCs w:val="19"/>
        </w:rPr>
        <w:t xml:space="preserve"> Polaków. Związane jest to m.in. ze sposobem podróżowania, celem podróży, długością pobytu czy też opłacalnością dokonywania zakupów za granicą.</w:t>
      </w:r>
    </w:p>
    <w:p w14:paraId="105A0A6A" w14:textId="7BA31EF7" w:rsidR="008F56E0" w:rsidRPr="0003212E" w:rsidRDefault="00C864B3" w:rsidP="008A714D">
      <w:pPr>
        <w:spacing w:line="288" w:lineRule="auto"/>
        <w:rPr>
          <w:spacing w:val="-5"/>
          <w:szCs w:val="19"/>
        </w:rPr>
      </w:pPr>
      <w:r w:rsidRPr="00A91DA4">
        <w:rPr>
          <w:spacing w:val="-5"/>
        </w:rPr>
        <w:t xml:space="preserve">W </w:t>
      </w:r>
      <w:r w:rsidR="00C638E5" w:rsidRPr="00A91DA4">
        <w:rPr>
          <w:spacing w:val="-5"/>
        </w:rPr>
        <w:t>1</w:t>
      </w:r>
      <w:r w:rsidR="008F56E0" w:rsidRPr="00A91DA4">
        <w:rPr>
          <w:spacing w:val="-5"/>
        </w:rPr>
        <w:t xml:space="preserve"> kwartale 202</w:t>
      </w:r>
      <w:r w:rsidR="00C638E5" w:rsidRPr="00A91DA4">
        <w:rPr>
          <w:spacing w:val="-5"/>
        </w:rPr>
        <w:t>2</w:t>
      </w:r>
      <w:r w:rsidR="008F56E0" w:rsidRPr="00A91DA4">
        <w:rPr>
          <w:spacing w:val="-5"/>
        </w:rPr>
        <w:t xml:space="preserve"> r. </w:t>
      </w:r>
      <w:r w:rsidR="00CF6E76" w:rsidRPr="00A91DA4">
        <w:rPr>
          <w:spacing w:val="-5"/>
        </w:rPr>
        <w:t xml:space="preserve">w ramach małego ruchu granicznego (MRG) </w:t>
      </w:r>
      <w:r w:rsidR="008F56E0" w:rsidRPr="00A91DA4">
        <w:rPr>
          <w:spacing w:val="-5"/>
        </w:rPr>
        <w:t xml:space="preserve">odnotowano </w:t>
      </w:r>
      <w:r w:rsidR="00F76275" w:rsidRPr="00A91DA4">
        <w:rPr>
          <w:spacing w:val="-5"/>
        </w:rPr>
        <w:t>1</w:t>
      </w:r>
      <w:r w:rsidR="00A91DA4" w:rsidRPr="00A91DA4">
        <w:rPr>
          <w:spacing w:val="-5"/>
        </w:rPr>
        <w:t>07,2</w:t>
      </w:r>
      <w:r w:rsidR="00095922" w:rsidRPr="00A91DA4">
        <w:rPr>
          <w:spacing w:val="-5"/>
        </w:rPr>
        <w:t xml:space="preserve"> tys.</w:t>
      </w:r>
      <w:r w:rsidR="00613882" w:rsidRPr="00A91DA4">
        <w:rPr>
          <w:spacing w:val="-5"/>
        </w:rPr>
        <w:t xml:space="preserve"> przekrocze</w:t>
      </w:r>
      <w:r w:rsidR="00095922" w:rsidRPr="00A91DA4">
        <w:rPr>
          <w:spacing w:val="-5"/>
        </w:rPr>
        <w:t>ń</w:t>
      </w:r>
      <w:r w:rsidR="00613882" w:rsidRPr="00A91DA4">
        <w:rPr>
          <w:spacing w:val="-5"/>
        </w:rPr>
        <w:t xml:space="preserve"> przez cudzoziemców</w:t>
      </w:r>
      <w:r w:rsidR="008F56E0" w:rsidRPr="00A91DA4">
        <w:rPr>
          <w:spacing w:val="-5"/>
        </w:rPr>
        <w:t xml:space="preserve"> </w:t>
      </w:r>
      <w:r w:rsidR="00BC267D" w:rsidRPr="00A91DA4">
        <w:rPr>
          <w:spacing w:val="-5"/>
        </w:rPr>
        <w:t xml:space="preserve">granicy </w:t>
      </w:r>
      <w:r w:rsidR="00742D4B" w:rsidRPr="00A91DA4">
        <w:rPr>
          <w:spacing w:val="-5"/>
        </w:rPr>
        <w:t xml:space="preserve">Polski </w:t>
      </w:r>
      <w:r w:rsidR="00BC267D" w:rsidRPr="00A91DA4">
        <w:rPr>
          <w:spacing w:val="-5"/>
        </w:rPr>
        <w:t>z</w:t>
      </w:r>
      <w:r w:rsidR="00DD1A74" w:rsidRPr="00A91DA4">
        <w:rPr>
          <w:spacing w:val="-5"/>
        </w:rPr>
        <w:t> </w:t>
      </w:r>
      <w:r w:rsidR="00BC267D" w:rsidRPr="00A91DA4">
        <w:rPr>
          <w:spacing w:val="-5"/>
        </w:rPr>
        <w:t>Ukrainą</w:t>
      </w:r>
      <w:r w:rsidR="00910FCF" w:rsidRPr="00A91DA4">
        <w:rPr>
          <w:spacing w:val="-5"/>
        </w:rPr>
        <w:t>.</w:t>
      </w:r>
      <w:r w:rsidR="008F56E0" w:rsidRPr="00A91DA4">
        <w:rPr>
          <w:spacing w:val="-5"/>
        </w:rPr>
        <w:t xml:space="preserve"> </w:t>
      </w:r>
      <w:r w:rsidR="00910FCF" w:rsidRPr="00A91DA4">
        <w:rPr>
          <w:spacing w:val="-5"/>
        </w:rPr>
        <w:t>W analogicznym okresie poprzedniego roku odnotowano</w:t>
      </w:r>
      <w:r w:rsidR="00613882" w:rsidRPr="00A91DA4">
        <w:rPr>
          <w:spacing w:val="-5"/>
        </w:rPr>
        <w:t xml:space="preserve"> </w:t>
      </w:r>
      <w:r w:rsidRPr="00A91DA4">
        <w:rPr>
          <w:spacing w:val="-5"/>
        </w:rPr>
        <w:t>1</w:t>
      </w:r>
      <w:r w:rsidR="008F56E0" w:rsidRPr="00A91DA4">
        <w:rPr>
          <w:spacing w:val="-5"/>
        </w:rPr>
        <w:t xml:space="preserve"> przekrocze</w:t>
      </w:r>
      <w:r w:rsidR="00A91DA4" w:rsidRPr="00A91DA4">
        <w:rPr>
          <w:spacing w:val="-5"/>
        </w:rPr>
        <w:t>nie</w:t>
      </w:r>
      <w:r w:rsidR="00910FCF" w:rsidRPr="00A91DA4">
        <w:rPr>
          <w:spacing w:val="-5"/>
        </w:rPr>
        <w:t>, a</w:t>
      </w:r>
      <w:r w:rsidR="003C14B4" w:rsidRPr="00A91DA4">
        <w:rPr>
          <w:spacing w:val="-5"/>
        </w:rPr>
        <w:t xml:space="preserve"> </w:t>
      </w:r>
      <w:r w:rsidR="00910FCF" w:rsidRPr="00A91DA4">
        <w:rPr>
          <w:spacing w:val="-5"/>
        </w:rPr>
        <w:t xml:space="preserve">w </w:t>
      </w:r>
      <w:r w:rsidR="00595BE3" w:rsidRPr="00A91DA4">
        <w:rPr>
          <w:spacing w:val="-5"/>
        </w:rPr>
        <w:t>4</w:t>
      </w:r>
      <w:r w:rsidR="00910FCF" w:rsidRPr="00A91DA4">
        <w:rPr>
          <w:spacing w:val="-5"/>
        </w:rPr>
        <w:t xml:space="preserve"> kwartale 2021 r. </w:t>
      </w:r>
      <w:r w:rsidR="00912C7C" w:rsidRPr="00A91DA4">
        <w:rPr>
          <w:spacing w:val="-5"/>
        </w:rPr>
        <w:t xml:space="preserve">– </w:t>
      </w:r>
      <w:r w:rsidR="00A91DA4" w:rsidRPr="00A91DA4">
        <w:rPr>
          <w:spacing w:val="-5"/>
        </w:rPr>
        <w:t xml:space="preserve">126,0 </w:t>
      </w:r>
      <w:r w:rsidR="00910FCF" w:rsidRPr="00A91DA4">
        <w:rPr>
          <w:spacing w:val="-5"/>
        </w:rPr>
        <w:t>tys.</w:t>
      </w:r>
      <w:r w:rsidRPr="00A91DA4">
        <w:rPr>
          <w:spacing w:val="-5"/>
        </w:rPr>
        <w:t xml:space="preserve"> </w:t>
      </w:r>
      <w:r w:rsidR="00AE2B67" w:rsidRPr="0003212E">
        <w:rPr>
          <w:spacing w:val="-5"/>
        </w:rPr>
        <w:t>Wartość wydatków</w:t>
      </w:r>
      <w:r w:rsidR="003C14B4" w:rsidRPr="0003212E">
        <w:rPr>
          <w:spacing w:val="-5"/>
        </w:rPr>
        <w:t xml:space="preserve"> </w:t>
      </w:r>
      <w:r w:rsidR="00AE2B67" w:rsidRPr="0003212E">
        <w:rPr>
          <w:spacing w:val="-5"/>
        </w:rPr>
        <w:t>poniesionych</w:t>
      </w:r>
      <w:r w:rsidR="003C14B4" w:rsidRPr="0003212E">
        <w:rPr>
          <w:spacing w:val="-5"/>
        </w:rPr>
        <w:t xml:space="preserve"> przez cudzoziemców </w:t>
      </w:r>
      <w:r w:rsidR="00910FCF" w:rsidRPr="0003212E">
        <w:rPr>
          <w:spacing w:val="-5"/>
        </w:rPr>
        <w:t xml:space="preserve">w </w:t>
      </w:r>
      <w:r w:rsidR="0046689A" w:rsidRPr="0003212E">
        <w:rPr>
          <w:spacing w:val="-5"/>
        </w:rPr>
        <w:t>1</w:t>
      </w:r>
      <w:r w:rsidR="00910FCF" w:rsidRPr="0003212E">
        <w:rPr>
          <w:spacing w:val="-5"/>
        </w:rPr>
        <w:t xml:space="preserve"> kwartale 202</w:t>
      </w:r>
      <w:r w:rsidR="0046689A" w:rsidRPr="0003212E">
        <w:rPr>
          <w:spacing w:val="-5"/>
        </w:rPr>
        <w:t>2</w:t>
      </w:r>
      <w:r w:rsidR="00910FCF" w:rsidRPr="0003212E">
        <w:rPr>
          <w:spacing w:val="-5"/>
        </w:rPr>
        <w:t xml:space="preserve"> r., </w:t>
      </w:r>
      <w:r w:rsidR="003C14B4" w:rsidRPr="0003212E">
        <w:rPr>
          <w:spacing w:val="-5"/>
        </w:rPr>
        <w:t>przekraczających granicę w ramach MRG</w:t>
      </w:r>
      <w:r w:rsidR="00910FCF" w:rsidRPr="0003212E">
        <w:rPr>
          <w:spacing w:val="-5"/>
        </w:rPr>
        <w:t>,</w:t>
      </w:r>
      <w:r w:rsidR="003C14B4" w:rsidRPr="0003212E">
        <w:rPr>
          <w:spacing w:val="-5"/>
        </w:rPr>
        <w:t xml:space="preserve"> wyniosł</w:t>
      </w:r>
      <w:r w:rsidR="00AE2B67" w:rsidRPr="0003212E">
        <w:rPr>
          <w:spacing w:val="-5"/>
        </w:rPr>
        <w:t>a</w:t>
      </w:r>
      <w:r w:rsidR="003C14B4" w:rsidRPr="0003212E">
        <w:rPr>
          <w:spacing w:val="-5"/>
        </w:rPr>
        <w:t xml:space="preserve"> </w:t>
      </w:r>
      <w:r w:rsidR="0003212E" w:rsidRPr="0003212E">
        <w:rPr>
          <w:spacing w:val="-5"/>
        </w:rPr>
        <w:t>37,6</w:t>
      </w:r>
      <w:r w:rsidR="003C14B4" w:rsidRPr="0003212E">
        <w:rPr>
          <w:spacing w:val="-5"/>
        </w:rPr>
        <w:t xml:space="preserve"> mln zł.</w:t>
      </w:r>
      <w:r w:rsidR="00070437" w:rsidRPr="0003212E">
        <w:rPr>
          <w:spacing w:val="-5"/>
        </w:rPr>
        <w:t xml:space="preserve"> </w:t>
      </w:r>
    </w:p>
    <w:p w14:paraId="5D1FF927" w14:textId="11B917E9" w:rsidR="00517FFA" w:rsidRPr="0014256A" w:rsidRDefault="00517FFA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14256A">
        <w:rPr>
          <w:rFonts w:ascii="Fira Sans" w:hAnsi="Fira Sans" w:cs="Arial"/>
          <w:b/>
          <w:color w:val="auto"/>
          <w:spacing w:val="-2"/>
          <w:szCs w:val="19"/>
        </w:rPr>
        <w:t>Wykres 3. Mały ruch graniczny cudzoziemców na granicy polsko-ukraińskiej</w:t>
      </w:r>
      <w:r w:rsidR="0014256A" w:rsidRPr="0014256A">
        <w:rPr>
          <w:rFonts w:ascii="Fira Sans" w:hAnsi="Fira Sans" w:cs="Arial"/>
          <w:b/>
          <w:color w:val="auto"/>
          <w:spacing w:val="-2"/>
          <w:szCs w:val="19"/>
        </w:rPr>
        <w:t xml:space="preserve"> według kwartałów</w:t>
      </w:r>
    </w:p>
    <w:p w14:paraId="2EA63D30" w14:textId="0546BFC1" w:rsidR="00517FFA" w:rsidRPr="003F1D7F" w:rsidRDefault="0014256A" w:rsidP="00517FFA">
      <w:pPr>
        <w:spacing w:after="0" w:line="240" w:lineRule="auto"/>
        <w:jc w:val="center"/>
        <w:rPr>
          <w:rFonts w:cs="Arial"/>
          <w:b/>
          <w:szCs w:val="19"/>
        </w:rPr>
      </w:pPr>
      <w:r w:rsidRPr="0014256A">
        <w:rPr>
          <w:noProof/>
        </w:rPr>
        <w:drawing>
          <wp:inline distT="0" distB="0" distL="0" distR="0" wp14:anchorId="45D048EF" wp14:editId="7D868144">
            <wp:extent cx="4758514" cy="2052000"/>
            <wp:effectExtent l="0" t="0" r="0" b="5715"/>
            <wp:docPr id="21" name="Obraz 21" descr="Wykres 3. Wartości wydatków i wielkość ruchu granicznego cudzoziemców w ramach małego ruchu granicznego na granicy polsko-ukraińskiej w poszczególnych kwartałach lat od 2010 do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514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65AF" w14:textId="56B1E0F9" w:rsidR="00DD6214" w:rsidRPr="00DE3027" w:rsidRDefault="002B0A96" w:rsidP="00EA0CAA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br w:type="column"/>
      </w:r>
      <w:r w:rsidR="00DD6214" w:rsidRPr="00DE3027">
        <w:rPr>
          <w:b/>
          <w:color w:val="001D77"/>
        </w:rPr>
        <w:lastRenderedPageBreak/>
        <w:t>Delimitacja obszaru oddziaływania granicy</w:t>
      </w:r>
      <w:r w:rsidR="00766D64" w:rsidRPr="00DE3027">
        <w:rPr>
          <w:b/>
          <w:color w:val="001D77"/>
        </w:rPr>
        <w:t xml:space="preserve"> lądowej</w:t>
      </w:r>
    </w:p>
    <w:p w14:paraId="1D5BE8B9" w14:textId="5B0F10C0" w:rsidR="008A697D" w:rsidRPr="00DB0763" w:rsidRDefault="00323A92" w:rsidP="0086364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88" w:lineRule="auto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DB0763">
        <w:rPr>
          <w:rFonts w:ascii="Fira Sans" w:hAnsi="Fira Sans"/>
          <w:spacing w:val="-2"/>
          <w:sz w:val="19"/>
          <w:szCs w:val="19"/>
        </w:rPr>
        <w:t xml:space="preserve">Wyniki badań pokazują, że przekraczający </w:t>
      </w:r>
      <w:r w:rsidR="00BC7187" w:rsidRPr="00DB0763">
        <w:rPr>
          <w:rFonts w:ascii="Fira Sans" w:hAnsi="Fira Sans"/>
          <w:spacing w:val="-2"/>
          <w:sz w:val="19"/>
          <w:szCs w:val="19"/>
        </w:rPr>
        <w:t xml:space="preserve">w </w:t>
      </w:r>
      <w:r w:rsidR="00DB0763" w:rsidRPr="00DB0763">
        <w:rPr>
          <w:rFonts w:ascii="Fira Sans" w:hAnsi="Fira Sans"/>
          <w:spacing w:val="-2"/>
          <w:sz w:val="19"/>
          <w:szCs w:val="19"/>
        </w:rPr>
        <w:t>1</w:t>
      </w:r>
      <w:r w:rsidR="00EE51F0" w:rsidRPr="00DB0763">
        <w:rPr>
          <w:rFonts w:ascii="Fira Sans" w:hAnsi="Fira Sans"/>
          <w:spacing w:val="-2"/>
          <w:sz w:val="19"/>
          <w:szCs w:val="19"/>
        </w:rPr>
        <w:t xml:space="preserve"> kwartale 202</w:t>
      </w:r>
      <w:r w:rsidR="00DB0763" w:rsidRPr="00DB0763">
        <w:rPr>
          <w:rFonts w:ascii="Fira Sans" w:hAnsi="Fira Sans"/>
          <w:spacing w:val="-2"/>
          <w:sz w:val="19"/>
          <w:szCs w:val="19"/>
        </w:rPr>
        <w:t>2</w:t>
      </w:r>
      <w:r w:rsidR="008A697D" w:rsidRPr="00DB0763">
        <w:rPr>
          <w:rFonts w:ascii="Fira Sans" w:hAnsi="Fira Sans"/>
          <w:spacing w:val="-2"/>
          <w:sz w:val="19"/>
          <w:szCs w:val="19"/>
        </w:rPr>
        <w:t xml:space="preserve"> r. lądową granicę</w:t>
      </w:r>
      <w:r w:rsidRPr="00DB0763">
        <w:rPr>
          <w:rFonts w:ascii="Fira Sans" w:hAnsi="Fira Sans"/>
          <w:spacing w:val="-2"/>
          <w:sz w:val="19"/>
          <w:szCs w:val="19"/>
        </w:rPr>
        <w:t xml:space="preserve"> </w:t>
      </w:r>
      <w:r w:rsidR="008A697D" w:rsidRPr="00DB0763">
        <w:rPr>
          <w:rFonts w:ascii="Fira Sans" w:hAnsi="Fira Sans"/>
          <w:spacing w:val="-2"/>
          <w:sz w:val="19"/>
          <w:szCs w:val="19"/>
        </w:rPr>
        <w:t>Polski, zarówno cudzoziemcy jak i Polacy, byli najczęściej mieszkańcami miejscowości zlokalizowanych w odległości do 50 km od granicy –</w:t>
      </w:r>
      <w:r w:rsidR="00CF70C1" w:rsidRPr="00DB0763">
        <w:rPr>
          <w:rFonts w:ascii="Fira Sans" w:hAnsi="Fira Sans"/>
          <w:spacing w:val="-2"/>
          <w:sz w:val="19"/>
          <w:szCs w:val="19"/>
        </w:rPr>
        <w:t xml:space="preserve"> </w:t>
      </w:r>
      <w:r w:rsidR="008036CC" w:rsidRPr="00DB0763">
        <w:rPr>
          <w:rFonts w:ascii="Fira Sans" w:hAnsi="Fira Sans"/>
          <w:spacing w:val="-2"/>
          <w:sz w:val="19"/>
          <w:szCs w:val="19"/>
        </w:rPr>
        <w:t>69,</w:t>
      </w:r>
      <w:r w:rsidR="00DB0763" w:rsidRPr="00DB0763">
        <w:rPr>
          <w:rFonts w:ascii="Fira Sans" w:hAnsi="Fira Sans"/>
          <w:spacing w:val="-2"/>
          <w:sz w:val="19"/>
          <w:szCs w:val="19"/>
        </w:rPr>
        <w:t>2</w:t>
      </w:r>
      <w:r w:rsidR="008A697D" w:rsidRPr="00DB0763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8036CC" w:rsidRPr="00DB0763">
        <w:rPr>
          <w:rFonts w:ascii="Fira Sans" w:hAnsi="Fira Sans"/>
          <w:spacing w:val="-2"/>
          <w:sz w:val="19"/>
          <w:szCs w:val="19"/>
        </w:rPr>
        <w:t>7</w:t>
      </w:r>
      <w:r w:rsidR="00DB0763" w:rsidRPr="00DB0763">
        <w:rPr>
          <w:rFonts w:ascii="Fira Sans" w:hAnsi="Fira Sans"/>
          <w:spacing w:val="-2"/>
          <w:sz w:val="19"/>
          <w:szCs w:val="19"/>
        </w:rPr>
        <w:t>3,1</w:t>
      </w:r>
      <w:r w:rsidR="008A697D" w:rsidRPr="00DB0763">
        <w:rPr>
          <w:rFonts w:ascii="Fira Sans" w:hAnsi="Fira Sans"/>
          <w:spacing w:val="-2"/>
          <w:sz w:val="19"/>
          <w:szCs w:val="19"/>
        </w:rPr>
        <w:t xml:space="preserve">% Polaków, przy </w:t>
      </w:r>
      <w:r w:rsidR="00CF70C1" w:rsidRPr="00DB0763">
        <w:rPr>
          <w:rFonts w:ascii="Fira Sans" w:hAnsi="Fira Sans"/>
          <w:spacing w:val="-2"/>
          <w:sz w:val="19"/>
          <w:szCs w:val="19"/>
        </w:rPr>
        <w:t xml:space="preserve">czym </w:t>
      </w:r>
      <w:r w:rsidR="008036CC" w:rsidRPr="00DB0763">
        <w:rPr>
          <w:rFonts w:ascii="Fira Sans" w:hAnsi="Fira Sans"/>
          <w:spacing w:val="-2"/>
          <w:sz w:val="19"/>
          <w:szCs w:val="19"/>
        </w:rPr>
        <w:t>49,</w:t>
      </w:r>
      <w:r w:rsidR="00DB0763" w:rsidRPr="00DB0763">
        <w:rPr>
          <w:rFonts w:ascii="Fira Sans" w:hAnsi="Fira Sans"/>
          <w:spacing w:val="-2"/>
          <w:sz w:val="19"/>
          <w:szCs w:val="19"/>
        </w:rPr>
        <w:t>6</w:t>
      </w:r>
      <w:r w:rsidR="008A697D" w:rsidRPr="00DB0763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DB0763" w:rsidRPr="00DB0763">
        <w:rPr>
          <w:rFonts w:ascii="Fira Sans" w:hAnsi="Fira Sans"/>
          <w:spacing w:val="-2"/>
          <w:sz w:val="19"/>
          <w:szCs w:val="19"/>
        </w:rPr>
        <w:t>61,5</w:t>
      </w:r>
      <w:r w:rsidR="008A697D" w:rsidRPr="00DB0763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35506504" w:rsidR="008A697D" w:rsidRPr="00DD7CF9" w:rsidRDefault="0065792B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3719B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277C972E">
                <wp:simplePos x="0" y="0"/>
                <wp:positionH relativeFrom="column">
                  <wp:posOffset>5236210</wp:posOffset>
                </wp:positionH>
                <wp:positionV relativeFrom="paragraph">
                  <wp:posOffset>84455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0" type="#_x0000_t202" alt="Zarówno cudzoziemcy, jak i Polacy przekraczający lądową granicę Polski byli najczęściej mieszkańcami miejscowości zlokalizowanych w odległości do 50 km od granicy " style="position:absolute;left:0;text-align:left;margin-left:412.3pt;margin-top:6.65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" filled="f" stroked="f">
                <v:textbox inset=",0,,0">
                  <w:txbxContent>
                    <w:p w14:paraId="37DB388F" w14:textId="4E41FB1B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3719B9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D357A3" w:rsidRPr="003719B9">
        <w:rPr>
          <w:rFonts w:eastAsia="Times New Roman" w:cs="Arial"/>
          <w:b/>
          <w:spacing w:val="-2"/>
          <w:szCs w:val="19"/>
          <w:lang w:eastAsia="pl-PL"/>
        </w:rPr>
        <w:t>2</w:t>
      </w:r>
      <w:r w:rsidR="008A697D" w:rsidRPr="003719B9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3719B9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3719B9">
        <w:rPr>
          <w:rFonts w:eastAsia="Times New Roman" w:cs="Arial"/>
          <w:b/>
          <w:szCs w:val="19"/>
          <w:lang w:eastAsia="pl-PL"/>
        </w:rPr>
        <w:t>przekroczeń odcinków granic</w:t>
      </w:r>
      <w:r w:rsidR="00997BF9" w:rsidRPr="003719B9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3719B9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3719B9">
        <w:rPr>
          <w:rFonts w:eastAsia="Times New Roman" w:cs="Arial"/>
          <w:b/>
          <w:szCs w:val="19"/>
          <w:lang w:eastAsia="pl-PL"/>
        </w:rPr>
        <w:t xml:space="preserve">ziemców w </w:t>
      </w:r>
      <w:r w:rsidR="003719B9" w:rsidRPr="003719B9">
        <w:rPr>
          <w:rFonts w:eastAsia="Times New Roman" w:cs="Arial"/>
          <w:b/>
          <w:szCs w:val="19"/>
          <w:lang w:eastAsia="pl-PL"/>
        </w:rPr>
        <w:t>1</w:t>
      </w:r>
      <w:r w:rsidR="00AD491B" w:rsidRPr="003719B9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3719B9">
        <w:rPr>
          <w:rFonts w:eastAsia="Times New Roman" w:cs="Arial"/>
          <w:b/>
          <w:szCs w:val="19"/>
          <w:lang w:eastAsia="pl-PL"/>
        </w:rPr>
        <w:t>2</w:t>
      </w:r>
      <w:r w:rsidR="003719B9" w:rsidRPr="003719B9">
        <w:rPr>
          <w:rFonts w:eastAsia="Times New Roman" w:cs="Arial"/>
          <w:b/>
          <w:szCs w:val="19"/>
          <w:lang w:eastAsia="pl-PL"/>
        </w:rPr>
        <w:t>2</w:t>
      </w:r>
      <w:r w:rsidR="00AD491B" w:rsidRPr="003719B9">
        <w:rPr>
          <w:rFonts w:eastAsia="Times New Roman" w:cs="Arial"/>
          <w:b/>
          <w:szCs w:val="19"/>
          <w:lang w:eastAsia="pl-PL"/>
        </w:rPr>
        <w:t xml:space="preserve"> roku</w:t>
      </w:r>
    </w:p>
    <w:p w14:paraId="57E11337" w14:textId="2CFA14BA" w:rsidR="003B197A" w:rsidRPr="004F3C65" w:rsidRDefault="003719B9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985246">
        <w:rPr>
          <w:noProof/>
          <w:szCs w:val="19"/>
          <w:lang w:eastAsia="pl-PL"/>
        </w:rPr>
        <w:drawing>
          <wp:inline distT="0" distB="0" distL="0" distR="0" wp14:anchorId="22B0EF64" wp14:editId="0881B3F8">
            <wp:extent cx="4606005" cy="2898000"/>
            <wp:effectExtent l="0" t="0" r="0" b="0"/>
            <wp:docPr id="15" name="Obraz 15" descr="Mapa 2. Struktura odległości od granicy miejsca zamieszkania i miejsca dokonywania zakupów przez cudzoziemców w 1 kwartale 2022 roku według odcinków gra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005" cy="28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80F2" w14:textId="3344043B" w:rsidR="008A697D" w:rsidRPr="00DB0763" w:rsidRDefault="008A697D" w:rsidP="00863646">
      <w:pPr>
        <w:tabs>
          <w:tab w:val="left" w:pos="0"/>
        </w:tabs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DB0763">
        <w:rPr>
          <w:rFonts w:eastAsia="Times New Roman" w:cs="Times New Roman"/>
          <w:szCs w:val="19"/>
          <w:lang w:eastAsia="pl-PL"/>
        </w:rPr>
        <w:t>W przypadku zewnętrznej</w:t>
      </w:r>
      <w:r w:rsidR="008B2E0C" w:rsidRPr="00DB0763">
        <w:rPr>
          <w:rFonts w:eastAsia="Times New Roman" w:cs="Times New Roman"/>
          <w:szCs w:val="19"/>
          <w:lang w:eastAsia="pl-PL"/>
        </w:rPr>
        <w:t xml:space="preserve"> granicy UE na terenie Polski </w:t>
      </w:r>
      <w:r w:rsidR="008036CC" w:rsidRPr="00DB0763">
        <w:rPr>
          <w:rFonts w:eastAsia="Times New Roman" w:cs="Times New Roman"/>
          <w:szCs w:val="19"/>
          <w:lang w:eastAsia="pl-PL"/>
        </w:rPr>
        <w:t>4</w:t>
      </w:r>
      <w:r w:rsidR="00DB0763" w:rsidRPr="00DB0763">
        <w:rPr>
          <w:rFonts w:eastAsia="Times New Roman" w:cs="Times New Roman"/>
          <w:szCs w:val="19"/>
          <w:lang w:eastAsia="pl-PL"/>
        </w:rPr>
        <w:t>5,2</w:t>
      </w:r>
      <w:r w:rsidRPr="00DB0763">
        <w:rPr>
          <w:rFonts w:eastAsia="Times New Roman" w:cs="Times New Roman"/>
          <w:szCs w:val="19"/>
          <w:lang w:eastAsia="pl-PL"/>
        </w:rPr>
        <w:t xml:space="preserve">% cudzoziemców oraz </w:t>
      </w:r>
      <w:r w:rsidR="008036CC" w:rsidRPr="00DB0763">
        <w:rPr>
          <w:rFonts w:eastAsia="Times New Roman" w:cs="Times New Roman"/>
          <w:szCs w:val="19"/>
          <w:lang w:eastAsia="pl-PL"/>
        </w:rPr>
        <w:t>7</w:t>
      </w:r>
      <w:r w:rsidR="00DB0763" w:rsidRPr="00DB0763">
        <w:rPr>
          <w:rFonts w:eastAsia="Times New Roman" w:cs="Times New Roman"/>
          <w:szCs w:val="19"/>
          <w:lang w:eastAsia="pl-PL"/>
        </w:rPr>
        <w:t>2,1</w:t>
      </w:r>
      <w:r w:rsidRPr="00DB0763">
        <w:rPr>
          <w:rFonts w:eastAsia="Times New Roman" w:cs="Times New Roman"/>
          <w:szCs w:val="19"/>
          <w:lang w:eastAsia="pl-PL"/>
        </w:rPr>
        <w:t>%</w:t>
      </w:r>
      <w:r w:rsidR="00CA2117" w:rsidRPr="00DB0763">
        <w:rPr>
          <w:rFonts w:eastAsia="Times New Roman" w:cs="Times New Roman"/>
          <w:szCs w:val="19"/>
          <w:lang w:eastAsia="pl-PL"/>
        </w:rPr>
        <w:br/>
      </w:r>
      <w:r w:rsidRPr="00DB0763">
        <w:rPr>
          <w:rFonts w:eastAsia="Times New Roman" w:cs="Times New Roman"/>
          <w:szCs w:val="19"/>
          <w:lang w:eastAsia="pl-PL"/>
        </w:rPr>
        <w:t>Polaków przekraczających lądową granicę Polski mieszkał</w:t>
      </w:r>
      <w:r w:rsidR="00A04718" w:rsidRPr="00DB0763">
        <w:rPr>
          <w:rFonts w:eastAsia="Times New Roman" w:cs="Times New Roman"/>
          <w:szCs w:val="19"/>
          <w:lang w:eastAsia="pl-PL"/>
        </w:rPr>
        <w:t>o</w:t>
      </w:r>
      <w:r w:rsidRPr="00DB0763">
        <w:rPr>
          <w:rFonts w:eastAsia="Times New Roman" w:cs="Times New Roman"/>
          <w:szCs w:val="19"/>
          <w:lang w:eastAsia="pl-PL"/>
        </w:rPr>
        <w:t xml:space="preserve"> w pasie do </w:t>
      </w:r>
      <w:smartTag w:uri="urn:schemas-microsoft-com:office:smarttags" w:element="metricconverter">
        <w:smartTagPr>
          <w:attr w:name="ProductID" w:val="50ﾠkm"/>
        </w:smartTagPr>
        <w:r w:rsidRPr="00DB0763">
          <w:rPr>
            <w:rFonts w:eastAsia="Times New Roman" w:cs="Times New Roman"/>
            <w:szCs w:val="19"/>
            <w:lang w:eastAsia="pl-PL"/>
          </w:rPr>
          <w:t>50 km</w:t>
        </w:r>
      </w:smartTag>
      <w:r w:rsidRPr="00DB0763">
        <w:rPr>
          <w:rFonts w:eastAsia="Times New Roman" w:cs="Times New Roman"/>
          <w:szCs w:val="19"/>
          <w:lang w:eastAsia="pl-PL"/>
        </w:rPr>
        <w:t xml:space="preserve"> od granicy, a w przypadku wewnętr</w:t>
      </w:r>
      <w:r w:rsidR="008B2E0C" w:rsidRPr="00DB0763">
        <w:rPr>
          <w:rFonts w:eastAsia="Times New Roman" w:cs="Times New Roman"/>
          <w:szCs w:val="19"/>
          <w:lang w:eastAsia="pl-PL"/>
        </w:rPr>
        <w:t>znej granicy UE</w:t>
      </w:r>
      <w:r w:rsidR="00555D50" w:rsidRPr="00DB0763">
        <w:rPr>
          <w:rFonts w:eastAsia="Times New Roman" w:cs="Times New Roman"/>
          <w:szCs w:val="19"/>
          <w:lang w:eastAsia="pl-PL"/>
        </w:rPr>
        <w:t xml:space="preserve"> odpowiednio </w:t>
      </w:r>
      <w:r w:rsidR="008036CC" w:rsidRPr="00DB0763">
        <w:rPr>
          <w:rFonts w:eastAsia="Times New Roman" w:cs="Times New Roman"/>
          <w:szCs w:val="19"/>
          <w:lang w:eastAsia="pl-PL"/>
        </w:rPr>
        <w:t>7</w:t>
      </w:r>
      <w:r w:rsidR="00DB0763" w:rsidRPr="00DB0763">
        <w:rPr>
          <w:rFonts w:eastAsia="Times New Roman" w:cs="Times New Roman"/>
          <w:szCs w:val="19"/>
          <w:lang w:eastAsia="pl-PL"/>
        </w:rPr>
        <w:t>1,5</w:t>
      </w:r>
      <w:r w:rsidRPr="00DB0763">
        <w:rPr>
          <w:rFonts w:eastAsia="Times New Roman" w:cs="Times New Roman"/>
          <w:szCs w:val="19"/>
          <w:lang w:eastAsia="pl-PL"/>
        </w:rPr>
        <w:t xml:space="preserve">% i </w:t>
      </w:r>
      <w:r w:rsidR="00C54B64" w:rsidRPr="00DB0763">
        <w:rPr>
          <w:rFonts w:eastAsia="Times New Roman" w:cs="Times New Roman"/>
          <w:szCs w:val="19"/>
          <w:lang w:eastAsia="pl-PL"/>
        </w:rPr>
        <w:t>7</w:t>
      </w:r>
      <w:r w:rsidR="00DB0763" w:rsidRPr="00DB0763">
        <w:rPr>
          <w:rFonts w:eastAsia="Times New Roman" w:cs="Times New Roman"/>
          <w:szCs w:val="19"/>
          <w:lang w:eastAsia="pl-PL"/>
        </w:rPr>
        <w:t>3,1</w:t>
      </w:r>
      <w:r w:rsidRPr="00DB0763">
        <w:rPr>
          <w:rFonts w:eastAsia="Times New Roman" w:cs="Times New Roman"/>
          <w:szCs w:val="19"/>
          <w:lang w:eastAsia="pl-PL"/>
        </w:rPr>
        <w:t>%.</w:t>
      </w:r>
    </w:p>
    <w:p w14:paraId="50E3B222" w14:textId="571539DE" w:rsidR="008A697D" w:rsidRPr="00DD7CF9" w:rsidRDefault="0048604D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3719B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25FD07C9">
                <wp:simplePos x="0" y="0"/>
                <wp:positionH relativeFrom="page">
                  <wp:posOffset>5718810</wp:posOffset>
                </wp:positionH>
                <wp:positionV relativeFrom="paragraph">
                  <wp:posOffset>80645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29BF7C26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1" type="#_x0000_t202" alt="Większość, zarówno cudzoziemców jak i Polaków przekraczających lądową granicę Polski dokonywała zakupów w odległości do 50 km od granicy" style="position:absolute;left:0;text-align:left;margin-left:450.3pt;margin-top:6.3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" filled="f" stroked="f">
                <v:textbox inset=",0,2mm,0">
                  <w:txbxContent>
                    <w:p w14:paraId="5D16A280" w14:textId="29BF7C26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3719B9">
        <w:rPr>
          <w:rFonts w:eastAsia="Times New Roman" w:cs="Arial"/>
          <w:b/>
          <w:szCs w:val="19"/>
          <w:lang w:eastAsia="pl-PL"/>
        </w:rPr>
        <w:t>Mapa </w:t>
      </w:r>
      <w:r w:rsidR="00D357A3" w:rsidRPr="003719B9">
        <w:rPr>
          <w:rFonts w:eastAsia="Times New Roman" w:cs="Arial"/>
          <w:b/>
          <w:szCs w:val="19"/>
          <w:lang w:eastAsia="pl-PL"/>
        </w:rPr>
        <w:t>3</w:t>
      </w:r>
      <w:r w:rsidR="008A697D" w:rsidRPr="003719B9">
        <w:rPr>
          <w:rFonts w:eastAsia="Times New Roman" w:cs="Arial"/>
          <w:b/>
          <w:szCs w:val="19"/>
          <w:lang w:eastAsia="pl-PL"/>
        </w:rPr>
        <w:t>. </w:t>
      </w:r>
      <w:r w:rsidR="00AD491B" w:rsidRPr="003719B9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3719B9">
        <w:rPr>
          <w:rFonts w:eastAsia="Times New Roman" w:cs="Arial"/>
          <w:b/>
          <w:szCs w:val="19"/>
          <w:lang w:eastAsia="pl-PL"/>
        </w:rPr>
        <w:t>wie przekroczeń odcinków granic</w:t>
      </w:r>
      <w:r w:rsidR="002F77F7" w:rsidRPr="003719B9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3719B9">
        <w:rPr>
          <w:rFonts w:eastAsia="Times New Roman" w:cs="Arial"/>
          <w:b/>
          <w:szCs w:val="19"/>
          <w:lang w:eastAsia="pl-PL"/>
        </w:rPr>
        <w:br/>
      </w:r>
      <w:r w:rsidR="002F77F7" w:rsidRPr="003719B9">
        <w:rPr>
          <w:rFonts w:eastAsia="Times New Roman" w:cs="Arial"/>
          <w:b/>
          <w:szCs w:val="19"/>
          <w:lang w:eastAsia="pl-PL"/>
        </w:rPr>
        <w:t xml:space="preserve">Polaków w </w:t>
      </w:r>
      <w:r w:rsidR="003719B9" w:rsidRPr="003719B9">
        <w:rPr>
          <w:rFonts w:eastAsia="Times New Roman" w:cs="Arial"/>
          <w:b/>
          <w:szCs w:val="19"/>
          <w:lang w:eastAsia="pl-PL"/>
        </w:rPr>
        <w:t>1</w:t>
      </w:r>
      <w:r w:rsidR="00AD491B" w:rsidRPr="003719B9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3719B9">
        <w:rPr>
          <w:rFonts w:eastAsia="Times New Roman" w:cs="Arial"/>
          <w:b/>
          <w:szCs w:val="19"/>
          <w:lang w:eastAsia="pl-PL"/>
        </w:rPr>
        <w:t>2</w:t>
      </w:r>
      <w:r w:rsidR="003719B9" w:rsidRPr="003719B9">
        <w:rPr>
          <w:rFonts w:eastAsia="Times New Roman" w:cs="Arial"/>
          <w:b/>
          <w:szCs w:val="19"/>
          <w:lang w:eastAsia="pl-PL"/>
        </w:rPr>
        <w:t>2</w:t>
      </w:r>
      <w:r w:rsidR="00AD491B" w:rsidRPr="003719B9">
        <w:rPr>
          <w:rFonts w:eastAsia="Times New Roman" w:cs="Arial"/>
          <w:b/>
          <w:szCs w:val="19"/>
          <w:lang w:eastAsia="pl-PL"/>
        </w:rPr>
        <w:t xml:space="preserve"> roku</w:t>
      </w:r>
    </w:p>
    <w:p w14:paraId="4A35A3AF" w14:textId="5EF0AE33" w:rsidR="008A697D" w:rsidRPr="0026274E" w:rsidRDefault="003719B9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3719B9">
        <w:rPr>
          <w:noProof/>
          <w:lang w:eastAsia="pl-PL"/>
        </w:rPr>
        <w:drawing>
          <wp:inline distT="0" distB="0" distL="0" distR="0" wp14:anchorId="666E75CA" wp14:editId="16939272">
            <wp:extent cx="4596206" cy="2898000"/>
            <wp:effectExtent l="0" t="0" r="0" b="0"/>
            <wp:docPr id="16" name="Obraz 16" descr="Mapa 3. Struktura odległości od granicy miejsca zamieszkania i miejsca dokonywania zakupów przez Polaków w 1 kwartale 2022 roku według odcinków gra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206" cy="28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F3B4A" w14:textId="36842D0A" w:rsidR="00084CAF" w:rsidRPr="009C05F4" w:rsidRDefault="00947DDB" w:rsidP="00863646">
      <w:pPr>
        <w:spacing w:before="240" w:after="0" w:line="288" w:lineRule="auto"/>
        <w:rPr>
          <w:rFonts w:eastAsia="Times New Roman" w:cs="Arial"/>
          <w:b/>
          <w:szCs w:val="19"/>
          <w:lang w:eastAsia="pl-PL"/>
        </w:rPr>
        <w:sectPr w:rsidR="00084CAF" w:rsidRPr="009C05F4" w:rsidSect="00D8712D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C05F4">
        <w:rPr>
          <w:rFonts w:eastAsia="Times New Roman" w:cs="Times New Roman"/>
          <w:szCs w:val="19"/>
          <w:lang w:eastAsia="pl-PL"/>
        </w:rPr>
        <w:t>Większość</w:t>
      </w:r>
      <w:r w:rsidR="00F436E5" w:rsidRPr="009C05F4">
        <w:rPr>
          <w:rFonts w:eastAsia="Times New Roman" w:cs="Times New Roman"/>
          <w:szCs w:val="19"/>
          <w:lang w:eastAsia="pl-PL"/>
        </w:rPr>
        <w:t xml:space="preserve"> cudzoziemców dokonywało zakupów w pasie do 50 km od granicy, w przypadku zewnętrznej granicy UE na terenie Polski </w:t>
      </w:r>
      <w:r w:rsidR="00FC749D" w:rsidRPr="009C05F4">
        <w:rPr>
          <w:rFonts w:eastAsia="Times New Roman" w:cs="Times New Roman"/>
          <w:szCs w:val="19"/>
          <w:lang w:eastAsia="pl-PL"/>
        </w:rPr>
        <w:t xml:space="preserve">– </w:t>
      </w:r>
      <w:r w:rsidR="00FD27E3" w:rsidRPr="009C05F4">
        <w:rPr>
          <w:rFonts w:eastAsia="Times New Roman" w:cs="Times New Roman"/>
          <w:szCs w:val="19"/>
          <w:lang w:eastAsia="pl-PL"/>
        </w:rPr>
        <w:t>5</w:t>
      </w:r>
      <w:r w:rsidR="0003329F" w:rsidRPr="009C05F4">
        <w:rPr>
          <w:rFonts w:eastAsia="Times New Roman" w:cs="Times New Roman"/>
          <w:szCs w:val="19"/>
          <w:lang w:eastAsia="pl-PL"/>
        </w:rPr>
        <w:t>4,0</w:t>
      </w:r>
      <w:r w:rsidR="00F436E5" w:rsidRPr="009C05F4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FD27E3" w:rsidRPr="009C05F4">
        <w:rPr>
          <w:rFonts w:eastAsia="Times New Roman" w:cs="Times New Roman"/>
          <w:szCs w:val="19"/>
          <w:lang w:eastAsia="pl-PL"/>
        </w:rPr>
        <w:t>8</w:t>
      </w:r>
      <w:r w:rsidR="001E0BF4" w:rsidRPr="009C05F4">
        <w:rPr>
          <w:rFonts w:eastAsia="Times New Roman" w:cs="Times New Roman"/>
          <w:szCs w:val="19"/>
          <w:lang w:eastAsia="pl-PL"/>
        </w:rPr>
        <w:t>4,1</w:t>
      </w:r>
      <w:r w:rsidR="00F436E5" w:rsidRPr="009C05F4">
        <w:rPr>
          <w:rFonts w:eastAsia="Times New Roman" w:cs="Times New Roman"/>
          <w:szCs w:val="19"/>
          <w:lang w:eastAsia="pl-PL"/>
        </w:rPr>
        <w:t>%. Z kolei odsetek Polaków dokonujących zakupów w pasie do 50</w:t>
      </w:r>
      <w:r w:rsidR="00617BED" w:rsidRPr="009C05F4">
        <w:rPr>
          <w:rFonts w:eastAsia="Times New Roman" w:cs="Times New Roman"/>
          <w:szCs w:val="19"/>
          <w:lang w:eastAsia="pl-PL"/>
        </w:rPr>
        <w:t> </w:t>
      </w:r>
      <w:r w:rsidR="00F436E5" w:rsidRPr="009C05F4">
        <w:rPr>
          <w:rFonts w:eastAsia="Times New Roman" w:cs="Times New Roman"/>
          <w:szCs w:val="19"/>
          <w:lang w:eastAsia="pl-PL"/>
        </w:rPr>
        <w:t xml:space="preserve">km od granicy zewnętrznej wyniósł </w:t>
      </w:r>
      <w:r w:rsidR="009C05F4" w:rsidRPr="009C05F4">
        <w:rPr>
          <w:rFonts w:eastAsia="Times New Roman" w:cs="Times New Roman"/>
          <w:szCs w:val="19"/>
          <w:lang w:eastAsia="pl-PL"/>
        </w:rPr>
        <w:t>78</w:t>
      </w:r>
      <w:r w:rsidR="002845E3" w:rsidRPr="009C05F4">
        <w:rPr>
          <w:rFonts w:eastAsia="Times New Roman" w:cs="Times New Roman"/>
          <w:szCs w:val="19"/>
          <w:lang w:eastAsia="pl-PL"/>
        </w:rPr>
        <w:t>,8</w:t>
      </w:r>
      <w:r w:rsidR="00F436E5" w:rsidRPr="009C05F4">
        <w:rPr>
          <w:rFonts w:eastAsia="Times New Roman" w:cs="Times New Roman"/>
          <w:szCs w:val="19"/>
          <w:lang w:eastAsia="pl-PL"/>
        </w:rPr>
        <w:t>% przekraczających, natomiast w</w:t>
      </w:r>
      <w:r w:rsidR="008B2E0C" w:rsidRPr="009C05F4">
        <w:rPr>
          <w:rFonts w:eastAsia="Times New Roman" w:cs="Times New Roman"/>
          <w:szCs w:val="19"/>
          <w:lang w:eastAsia="pl-PL"/>
        </w:rPr>
        <w:t> przypadku granicy wewnętrznej</w:t>
      </w:r>
      <w:r w:rsidR="0027311B" w:rsidRPr="009C05F4">
        <w:rPr>
          <w:rFonts w:eastAsia="Times New Roman" w:cs="Times New Roman"/>
          <w:szCs w:val="19"/>
          <w:lang w:eastAsia="pl-PL"/>
        </w:rPr>
        <w:t xml:space="preserve"> </w:t>
      </w:r>
      <w:r w:rsidR="002845E3" w:rsidRPr="009C05F4">
        <w:rPr>
          <w:rFonts w:eastAsia="Times New Roman" w:cs="Times New Roman"/>
          <w:szCs w:val="19"/>
          <w:lang w:eastAsia="pl-PL"/>
        </w:rPr>
        <w:t>6</w:t>
      </w:r>
      <w:r w:rsidR="009C05F4" w:rsidRPr="009C05F4">
        <w:rPr>
          <w:rFonts w:eastAsia="Times New Roman" w:cs="Times New Roman"/>
          <w:szCs w:val="19"/>
          <w:lang w:eastAsia="pl-PL"/>
        </w:rPr>
        <w:t>6,5</w:t>
      </w:r>
      <w:r w:rsidR="00F436E5" w:rsidRPr="009C05F4">
        <w:rPr>
          <w:rFonts w:eastAsia="Times New Roman" w:cs="Times New Roman"/>
          <w:szCs w:val="19"/>
          <w:lang w:eastAsia="pl-PL"/>
        </w:rPr>
        <w:t>%.</w:t>
      </w:r>
    </w:p>
    <w:p w14:paraId="3F4CB96A" w14:textId="3CB1AFAD" w:rsidR="008A697D" w:rsidRPr="00DE3027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1D77"/>
          <w:szCs w:val="19"/>
        </w:rPr>
      </w:pPr>
      <w:r w:rsidRPr="00DE3027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DBA187B" w:rsidR="008A697D" w:rsidRPr="00D65807" w:rsidRDefault="008A697D" w:rsidP="004B560B">
      <w:pPr>
        <w:pStyle w:val="Tekstpodstawowy"/>
        <w:numPr>
          <w:ilvl w:val="0"/>
          <w:numId w:val="4"/>
        </w:numPr>
        <w:spacing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D65807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D65807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D65807">
        <w:rPr>
          <w:rFonts w:ascii="Fira Sans" w:hAnsi="Fira Sans"/>
          <w:sz w:val="19"/>
          <w:szCs w:val="19"/>
        </w:rPr>
        <w:t xml:space="preserve"> oraz „</w:t>
      </w:r>
      <w:r w:rsidRPr="00D65807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D65807">
        <w:rPr>
          <w:rFonts w:ascii="Fira Sans" w:hAnsi="Fira Sans"/>
          <w:sz w:val="19"/>
          <w:szCs w:val="19"/>
        </w:rPr>
        <w:t xml:space="preserve"> ujętych w </w:t>
      </w:r>
      <w:r w:rsidR="007A272F" w:rsidRPr="00D65807">
        <w:rPr>
          <w:rFonts w:ascii="Fira Sans" w:hAnsi="Fira Sans"/>
          <w:sz w:val="19"/>
          <w:szCs w:val="19"/>
        </w:rPr>
        <w:t>P</w:t>
      </w:r>
      <w:r w:rsidRPr="00D65807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D65807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D65807">
        <w:rPr>
          <w:rFonts w:ascii="Fira Sans" w:hAnsi="Fira Sans"/>
          <w:bCs/>
          <w:sz w:val="19"/>
          <w:szCs w:val="19"/>
        </w:rPr>
        <w:t xml:space="preserve"> Sportu i Turystyki</w:t>
      </w:r>
      <w:r w:rsidRPr="00D65807">
        <w:rPr>
          <w:rFonts w:ascii="Fira Sans" w:hAnsi="Fira Sans"/>
          <w:bCs/>
          <w:sz w:val="19"/>
          <w:szCs w:val="19"/>
        </w:rPr>
        <w:t>. Badania prowadzone od 2014 r. s</w:t>
      </w:r>
      <w:r w:rsidRPr="00D65807">
        <w:rPr>
          <w:rFonts w:ascii="Fira Sans" w:hAnsi="Fira Sans"/>
          <w:sz w:val="19"/>
          <w:szCs w:val="19"/>
        </w:rPr>
        <w:t>ą wynikiem integracji czterech badań</w:t>
      </w:r>
      <w:r w:rsidR="008B2E0C" w:rsidRPr="00D65807">
        <w:rPr>
          <w:rFonts w:ascii="Fira Sans" w:hAnsi="Fira Sans"/>
          <w:sz w:val="19"/>
          <w:szCs w:val="19"/>
        </w:rPr>
        <w:t>,</w:t>
      </w:r>
      <w:r w:rsidR="002211CE" w:rsidRPr="00D65807">
        <w:rPr>
          <w:rFonts w:ascii="Fira Sans" w:hAnsi="Fira Sans"/>
          <w:sz w:val="19"/>
          <w:szCs w:val="19"/>
        </w:rPr>
        <w:t xml:space="preserve"> </w:t>
      </w:r>
      <w:r w:rsidR="002211CE" w:rsidRPr="00D65807">
        <w:rPr>
          <w:rFonts w:ascii="Fira Sans" w:hAnsi="Fira Sans"/>
          <w:spacing w:val="-2"/>
          <w:sz w:val="19"/>
          <w:szCs w:val="19"/>
        </w:rPr>
        <w:t>w </w:t>
      </w:r>
      <w:r w:rsidRPr="00D65807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D65807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D65807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35E7116C" w:rsidR="00323A92" w:rsidRPr="00D65807" w:rsidRDefault="00323A92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D65807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03345" w:rsidRPr="00D65807">
        <w:rPr>
          <w:rFonts w:eastAsia="Times New Roman" w:cs="Times New Roman"/>
          <w:spacing w:val="-4"/>
          <w:szCs w:val="19"/>
          <w:lang w:eastAsia="pl-PL"/>
        </w:rPr>
        <w:t xml:space="preserve">również </w:t>
      </w:r>
      <w:r w:rsidR="00B4306C" w:rsidRPr="00D65807">
        <w:rPr>
          <w:rFonts w:eastAsia="Times New Roman" w:cs="Times New Roman"/>
          <w:spacing w:val="-4"/>
          <w:szCs w:val="19"/>
          <w:lang w:eastAsia="pl-PL"/>
        </w:rPr>
        <w:t xml:space="preserve">w </w:t>
      </w:r>
      <w:r w:rsidR="00F012DB" w:rsidRPr="00D65807">
        <w:rPr>
          <w:rFonts w:eastAsia="Times New Roman" w:cs="Times New Roman"/>
          <w:spacing w:val="-4"/>
          <w:szCs w:val="19"/>
          <w:lang w:eastAsia="pl-PL"/>
        </w:rPr>
        <w:t>1</w:t>
      </w:r>
      <w:r w:rsidR="009F551E" w:rsidRPr="00D65807">
        <w:rPr>
          <w:rFonts w:eastAsia="Times New Roman" w:cs="Times New Roman"/>
          <w:spacing w:val="-4"/>
          <w:szCs w:val="19"/>
          <w:lang w:eastAsia="pl-PL"/>
        </w:rPr>
        <w:t xml:space="preserve"> kwartale 202</w:t>
      </w:r>
      <w:r w:rsidR="00F012DB" w:rsidRPr="00D65807">
        <w:rPr>
          <w:rFonts w:eastAsia="Times New Roman" w:cs="Times New Roman"/>
          <w:spacing w:val="-4"/>
          <w:szCs w:val="19"/>
          <w:lang w:eastAsia="pl-PL"/>
        </w:rPr>
        <w:t>2</w:t>
      </w:r>
      <w:r w:rsidRPr="00D65807">
        <w:rPr>
          <w:rFonts w:eastAsia="Times New Roman" w:cs="Times New Roman"/>
          <w:spacing w:val="-4"/>
          <w:szCs w:val="19"/>
          <w:lang w:eastAsia="pl-PL"/>
        </w:rPr>
        <w:t xml:space="preserve"> r., z uwagi na stan pandemii, nie było realizowane w terenie przez ankieterów statystycznych. Wyniki badania opracowano </w:t>
      </w:r>
      <w:r w:rsidR="004A6C17">
        <w:rPr>
          <w:rFonts w:eastAsia="Times New Roman" w:cs="Times New Roman"/>
          <w:spacing w:val="-4"/>
          <w:szCs w:val="19"/>
          <w:lang w:eastAsia="pl-PL"/>
        </w:rPr>
        <w:t xml:space="preserve">m.in. </w:t>
      </w:r>
      <w:r w:rsidRPr="00D65807">
        <w:rPr>
          <w:rFonts w:eastAsia="Times New Roman" w:cs="Times New Roman"/>
          <w:spacing w:val="-4"/>
          <w:szCs w:val="19"/>
          <w:lang w:eastAsia="pl-PL"/>
        </w:rPr>
        <w:t>z wykorzystaniem innych źródeł danych</w:t>
      </w:r>
      <w:r w:rsidR="004A6C17">
        <w:rPr>
          <w:rFonts w:eastAsia="Times New Roman" w:cs="Times New Roman"/>
          <w:spacing w:val="-4"/>
          <w:szCs w:val="19"/>
          <w:lang w:eastAsia="pl-PL"/>
        </w:rPr>
        <w:t>.</w:t>
      </w:r>
      <w:r w:rsidRPr="00D65807">
        <w:rPr>
          <w:rFonts w:eastAsia="Times New Roman" w:cs="Times New Roman"/>
          <w:spacing w:val="-4"/>
          <w:szCs w:val="19"/>
          <w:lang w:eastAsia="pl-PL"/>
        </w:rPr>
        <w:t xml:space="preserve"> Badanie podróży cudzoziemców (nierezydentów) obejmuje wyjeżdżających z Polski przez wewnętrzną i zewnętrzną granicę UE na terenie Polski. Badaniu nie podlegają osoby przeby</w:t>
      </w:r>
      <w:r w:rsidR="008B2E0C" w:rsidRPr="00D65807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D65807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D65807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D65807">
        <w:t>w </w:t>
      </w:r>
      <w:r w:rsidRPr="00D65807">
        <w:t>ce</w:t>
      </w:r>
      <w:r w:rsidR="008B2E0C" w:rsidRPr="00D65807">
        <w:t>lach</w:t>
      </w:r>
      <w:r w:rsidR="008B2E0C" w:rsidRPr="00D65807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D65807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D65807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 </w:t>
      </w:r>
      <w:r w:rsidRPr="00D65807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DA5FE8">
        <w:rPr>
          <w:rFonts w:eastAsia="Times New Roman" w:cs="Times New Roman"/>
          <w:spacing w:val="-4"/>
          <w:szCs w:val="19"/>
          <w:lang w:eastAsia="pl-PL"/>
        </w:rPr>
        <w:br/>
      </w:r>
      <w:r w:rsidRPr="00D65807">
        <w:rPr>
          <w:rFonts w:eastAsia="Times New Roman" w:cs="Times New Roman"/>
          <w:spacing w:val="-4"/>
          <w:szCs w:val="19"/>
          <w:lang w:eastAsia="pl-PL"/>
        </w:rPr>
        <w:t>i do Polski) objęte są osoby i pojazdy przekraczające granicę Polski z krajami Unii Europejskiej na wybranych drogowych przejściach granicznych.</w:t>
      </w:r>
    </w:p>
    <w:p w14:paraId="197BD284" w14:textId="1231459B" w:rsidR="002C16A1" w:rsidRPr="00D65807" w:rsidRDefault="00EF33AB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D65807">
        <w:rPr>
          <w:szCs w:val="19"/>
        </w:rPr>
        <w:t>Badanie u</w:t>
      </w:r>
      <w:r w:rsidRPr="00D65807">
        <w:rPr>
          <w:bCs/>
          <w:szCs w:val="19"/>
        </w:rPr>
        <w:t>czestnictwa Polaków (rezydentów) w podróżach prowadzone jest w gospodarstwach domowych, w cyklu kwartalnym</w:t>
      </w:r>
      <w:r w:rsidRPr="00D65807">
        <w:rPr>
          <w:szCs w:val="19"/>
        </w:rPr>
        <w:t xml:space="preserve"> (w miesiącu następnym po kwartale)</w:t>
      </w:r>
      <w:r w:rsidRPr="00D65807">
        <w:rPr>
          <w:bCs/>
          <w:szCs w:val="19"/>
        </w:rPr>
        <w:t>.</w:t>
      </w:r>
      <w:r w:rsidRPr="00D65807">
        <w:rPr>
          <w:szCs w:val="19"/>
        </w:rPr>
        <w:t xml:space="preserve"> Z uwagi na stan pandemii badanie w gospodarstwach domowych </w:t>
      </w:r>
      <w:r w:rsidR="00F479B0" w:rsidRPr="00D65807">
        <w:rPr>
          <w:szCs w:val="19"/>
        </w:rPr>
        <w:t xml:space="preserve">od </w:t>
      </w:r>
      <w:r w:rsidR="00B4306C" w:rsidRPr="00D65807">
        <w:rPr>
          <w:szCs w:val="19"/>
        </w:rPr>
        <w:t>2</w:t>
      </w:r>
      <w:r w:rsidR="00F479B0" w:rsidRPr="00D65807">
        <w:rPr>
          <w:szCs w:val="19"/>
        </w:rPr>
        <w:t xml:space="preserve"> kwartału</w:t>
      </w:r>
      <w:r w:rsidR="008B2E0C" w:rsidRPr="00D65807">
        <w:rPr>
          <w:szCs w:val="19"/>
        </w:rPr>
        <w:t xml:space="preserve"> 2020 r.</w:t>
      </w:r>
      <w:r w:rsidRPr="00D65807">
        <w:rPr>
          <w:szCs w:val="19"/>
        </w:rPr>
        <w:t xml:space="preserve">, </w:t>
      </w:r>
      <w:r w:rsidR="00F479B0" w:rsidRPr="00D65807">
        <w:rPr>
          <w:szCs w:val="19"/>
        </w:rPr>
        <w:t>prowadzone jest</w:t>
      </w:r>
      <w:r w:rsidRPr="00D65807">
        <w:rPr>
          <w:szCs w:val="19"/>
        </w:rPr>
        <w:t xml:space="preserve"> przy wykorzystaniu metody telefonicznej. Badaniu nie podlegają osoby przebywa</w:t>
      </w:r>
      <w:r w:rsidR="008B2E0C" w:rsidRPr="00D65807">
        <w:rPr>
          <w:szCs w:val="19"/>
        </w:rPr>
        <w:t>jące za granicą powyżej 1 roku</w:t>
      </w:r>
      <w:r w:rsidR="006D1220" w:rsidRPr="00D65807">
        <w:rPr>
          <w:szCs w:val="19"/>
        </w:rPr>
        <w:t>,</w:t>
      </w:r>
      <w:r w:rsidR="008B2E0C" w:rsidRPr="00D65807">
        <w:rPr>
          <w:szCs w:val="19"/>
        </w:rPr>
        <w:t xml:space="preserve"> </w:t>
      </w:r>
      <w:r w:rsidRPr="00D65807">
        <w:rPr>
          <w:szCs w:val="19"/>
        </w:rPr>
        <w:t>z wyjątkiem osób podróżujących w ce</w:t>
      </w:r>
      <w:r w:rsidR="008B2E0C" w:rsidRPr="00D65807">
        <w:rPr>
          <w:szCs w:val="19"/>
        </w:rPr>
        <w:t>lach edukacyjnych i zdrowotnych</w:t>
      </w:r>
      <w:r w:rsidRPr="00D65807">
        <w:rPr>
          <w:szCs w:val="19"/>
        </w:rPr>
        <w:t xml:space="preserve">. </w:t>
      </w:r>
      <w:r w:rsidRPr="00D65807">
        <w:rPr>
          <w:bCs/>
          <w:szCs w:val="19"/>
        </w:rPr>
        <w:t xml:space="preserve">Prezentowane dane dotyczące wydatków rezydentów poniesionych za granicą obejmują </w:t>
      </w:r>
      <w:r w:rsidRPr="00D65807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4DCA72B5" w:rsidR="008A697D" w:rsidRPr="00D65807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D65807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D65807">
        <w:rPr>
          <w:szCs w:val="19"/>
        </w:rPr>
        <w:t>.</w:t>
      </w:r>
      <w:r w:rsidRPr="00D65807">
        <w:rPr>
          <w:szCs w:val="19"/>
        </w:rPr>
        <w:t xml:space="preserve"> </w:t>
      </w:r>
      <w:r w:rsidR="005C17E6" w:rsidRPr="00D65807">
        <w:rPr>
          <w:szCs w:val="19"/>
        </w:rPr>
        <w:t>O</w:t>
      </w:r>
      <w:r w:rsidRPr="00D65807">
        <w:rPr>
          <w:szCs w:val="19"/>
        </w:rPr>
        <w:t xml:space="preserve">soba przekraczająca granicę kilkakrotnie liczona jest tyle razy, ile razy </w:t>
      </w:r>
      <w:r w:rsidR="005C17E6" w:rsidRPr="00D65807">
        <w:rPr>
          <w:szCs w:val="19"/>
        </w:rPr>
        <w:t xml:space="preserve">przekracza tę </w:t>
      </w:r>
      <w:r w:rsidRPr="00D65807">
        <w:rPr>
          <w:szCs w:val="19"/>
        </w:rPr>
        <w:t>granicę. Obejmują wszystkie przejścia graniczne (drogowe, kolejowe i rzeczne).</w:t>
      </w:r>
    </w:p>
    <w:p w14:paraId="6DF87CB8" w14:textId="255718A7" w:rsidR="00210F9B" w:rsidRPr="00D65807" w:rsidRDefault="00EF4C20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trike/>
          <w:szCs w:val="19"/>
        </w:rPr>
      </w:pPr>
      <w:r w:rsidRPr="00D65807">
        <w:rPr>
          <w:szCs w:val="19"/>
        </w:rPr>
        <w:t xml:space="preserve">Umowa </w:t>
      </w:r>
      <w:r w:rsidR="00210F9B" w:rsidRPr="00D65807">
        <w:rPr>
          <w:szCs w:val="19"/>
        </w:rPr>
        <w:t xml:space="preserve">między </w:t>
      </w:r>
      <w:r w:rsidRPr="00D65807">
        <w:rPr>
          <w:szCs w:val="19"/>
        </w:rPr>
        <w:t xml:space="preserve">Rządem Rzeczypospolitej Polskiej a </w:t>
      </w:r>
      <w:r w:rsidR="00D728CD" w:rsidRPr="00D65807">
        <w:rPr>
          <w:szCs w:val="19"/>
        </w:rPr>
        <w:t>G</w:t>
      </w:r>
      <w:r w:rsidRPr="00D65807">
        <w:rPr>
          <w:szCs w:val="19"/>
        </w:rPr>
        <w:t>abinetem Ministrów Ukrainy o zasadach małego ruchu granicznego weszła w życie 1 lipca 2009 r</w:t>
      </w:r>
      <w:r w:rsidR="00FC4746" w:rsidRPr="00D65807">
        <w:rPr>
          <w:szCs w:val="19"/>
        </w:rPr>
        <w:t>.</w:t>
      </w:r>
    </w:p>
    <w:p w14:paraId="7D5A1804" w14:textId="0FE9DEFC" w:rsidR="00F8562E" w:rsidRPr="00D65807" w:rsidRDefault="00FC4746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D65807">
        <w:rPr>
          <w:szCs w:val="19"/>
        </w:rPr>
        <w:t xml:space="preserve">Umowa między Rządem Rzeczypospolitej Polskiej a Federacją Rosyjską o zasadach małego ruchu granicznego </w:t>
      </w:r>
      <w:r w:rsidR="0046063E" w:rsidRPr="00D65807">
        <w:rPr>
          <w:szCs w:val="19"/>
        </w:rPr>
        <w:t>weszła w życie 27 lipca 2012 r.</w:t>
      </w:r>
      <w:r w:rsidRPr="00D65807">
        <w:rPr>
          <w:szCs w:val="19"/>
        </w:rPr>
        <w:t xml:space="preserve"> </w:t>
      </w:r>
      <w:r w:rsidR="0046063E" w:rsidRPr="00D65807">
        <w:rPr>
          <w:szCs w:val="19"/>
        </w:rPr>
        <w:t>O</w:t>
      </w:r>
      <w:r w:rsidRPr="00D65807">
        <w:rPr>
          <w:szCs w:val="19"/>
        </w:rPr>
        <w:t xml:space="preserve">d 4 lipca 2016 r. pozostaje </w:t>
      </w:r>
      <w:r w:rsidR="00F8562E" w:rsidRPr="00D65807">
        <w:rPr>
          <w:szCs w:val="19"/>
        </w:rPr>
        <w:t xml:space="preserve">ona </w:t>
      </w:r>
      <w:r w:rsidRPr="00D65807">
        <w:rPr>
          <w:szCs w:val="19"/>
        </w:rPr>
        <w:t>zawieszona</w:t>
      </w:r>
      <w:r w:rsidR="00F8562E" w:rsidRPr="00D65807">
        <w:rPr>
          <w:szCs w:val="19"/>
        </w:rPr>
        <w:t>.</w:t>
      </w:r>
    </w:p>
    <w:p w14:paraId="27B16A81" w14:textId="5B1A2A43" w:rsidR="001E7F03" w:rsidRDefault="001E7F03" w:rsidP="004B560B">
      <w:pPr>
        <w:pStyle w:val="Akapitzlist"/>
        <w:numPr>
          <w:ilvl w:val="0"/>
          <w:numId w:val="4"/>
        </w:numPr>
        <w:spacing w:before="0" w:line="288" w:lineRule="auto"/>
        <w:ind w:left="284" w:hanging="284"/>
        <w:contextualSpacing w:val="0"/>
        <w:rPr>
          <w:szCs w:val="19"/>
        </w:rPr>
      </w:pPr>
      <w:r w:rsidRPr="00D65807">
        <w:rPr>
          <w:szCs w:val="19"/>
        </w:rPr>
        <w:t>W związku z rozprzestrzenianiem się choroby zakaźnej wywołanej wirusem SARS-CoV-2 i ogłoszeniem w P</w:t>
      </w:r>
      <w:r w:rsidR="007B2A4E" w:rsidRPr="00D65807">
        <w:rPr>
          <w:szCs w:val="19"/>
        </w:rPr>
        <w:t xml:space="preserve">olsce stanu </w:t>
      </w:r>
      <w:r w:rsidR="003D28C2" w:rsidRPr="00D65807">
        <w:rPr>
          <w:szCs w:val="19"/>
        </w:rPr>
        <w:t>epi</w:t>
      </w:r>
      <w:r w:rsidR="007B2A4E" w:rsidRPr="00D65807">
        <w:rPr>
          <w:szCs w:val="19"/>
        </w:rPr>
        <w:t>demii</w:t>
      </w:r>
      <w:r w:rsidRPr="00D65807">
        <w:rPr>
          <w:szCs w:val="19"/>
        </w:rPr>
        <w:t>, na podstawie Rozporządzenia Ministra Spraw Wewnętrznych i Administracji z dnia 13 marca 2020 r.</w:t>
      </w:r>
      <w:r w:rsidR="00E8109D" w:rsidRPr="00D65807">
        <w:rPr>
          <w:szCs w:val="19"/>
        </w:rPr>
        <w:br/>
      </w:r>
      <w:r w:rsidRPr="00D65807">
        <w:rPr>
          <w:szCs w:val="19"/>
        </w:rPr>
        <w:t>(Dz.</w:t>
      </w:r>
      <w:r w:rsidR="000C30DF" w:rsidRPr="00D65807">
        <w:rPr>
          <w:szCs w:val="19"/>
        </w:rPr>
        <w:t xml:space="preserve"> </w:t>
      </w:r>
      <w:r w:rsidRPr="00D65807">
        <w:rPr>
          <w:szCs w:val="19"/>
        </w:rPr>
        <w:t>U.</w:t>
      </w:r>
      <w:r w:rsidR="00727709" w:rsidRPr="00D65807">
        <w:rPr>
          <w:szCs w:val="19"/>
        </w:rPr>
        <w:t xml:space="preserve"> </w:t>
      </w:r>
      <w:r w:rsidR="00DD2DB6" w:rsidRPr="00D65807">
        <w:rPr>
          <w:szCs w:val="19"/>
        </w:rPr>
        <w:t>z 2020 r., poz. 435</w:t>
      </w:r>
      <w:r w:rsidR="00EF33AB" w:rsidRPr="00D65807">
        <w:rPr>
          <w:szCs w:val="19"/>
        </w:rPr>
        <w:t xml:space="preserve"> </w:t>
      </w:r>
      <w:r w:rsidR="006705B9" w:rsidRPr="00D65807">
        <w:rPr>
          <w:szCs w:val="19"/>
        </w:rPr>
        <w:t xml:space="preserve">z </w:t>
      </w:r>
      <w:proofErr w:type="spellStart"/>
      <w:r w:rsidR="006705B9" w:rsidRPr="00D65807">
        <w:rPr>
          <w:szCs w:val="19"/>
        </w:rPr>
        <w:t>późn</w:t>
      </w:r>
      <w:proofErr w:type="spellEnd"/>
      <w:r w:rsidR="006705B9" w:rsidRPr="00D65807">
        <w:rPr>
          <w:szCs w:val="19"/>
        </w:rPr>
        <w:t>. zm.</w:t>
      </w:r>
      <w:r w:rsidR="00DD2DB6" w:rsidRPr="00D65807">
        <w:rPr>
          <w:szCs w:val="19"/>
        </w:rPr>
        <w:t>)</w:t>
      </w:r>
      <w:r w:rsidR="006705B9" w:rsidRPr="00D65807">
        <w:rPr>
          <w:szCs w:val="19"/>
        </w:rPr>
        <w:t>,</w:t>
      </w:r>
      <w:r w:rsidRPr="00D65807">
        <w:rPr>
          <w:szCs w:val="19"/>
        </w:rPr>
        <w:t xml:space="preserve"> od 15 marca 2020 r. został czasowo zawieszony lub ograniczony ruch graniczny na określonych przejściach granicznych</w:t>
      </w:r>
      <w:r w:rsidR="005D6F56" w:rsidRPr="00D65807">
        <w:rPr>
          <w:szCs w:val="19"/>
        </w:rPr>
        <w:t>.</w:t>
      </w:r>
    </w:p>
    <w:p w14:paraId="15D4274E" w14:textId="571F0438" w:rsidR="006C0931" w:rsidRPr="00FB0D84" w:rsidRDefault="006C0931" w:rsidP="006C0931">
      <w:pPr>
        <w:pStyle w:val="Tekstpodstawowy"/>
        <w:numPr>
          <w:ilvl w:val="0"/>
          <w:numId w:val="4"/>
        </w:numPr>
        <w:spacing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 xml:space="preserve">24 lutego 2022 r. </w:t>
      </w:r>
      <w:r w:rsidRPr="00CA6A62"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>Federacj</w:t>
      </w:r>
      <w:r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>a</w:t>
      </w:r>
      <w:r w:rsidRPr="00CA6A62"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 xml:space="preserve"> Rosyjsk</w:t>
      </w:r>
      <w:r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>a</w:t>
      </w:r>
      <w:r w:rsidRPr="00CA6A62"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 xml:space="preserve"> zbrojn</w:t>
      </w:r>
      <w:r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>ie</w:t>
      </w:r>
      <w:r w:rsidRPr="00CA6A62"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 xml:space="preserve"> </w:t>
      </w:r>
      <w:r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>zaatakowała</w:t>
      </w:r>
      <w:r w:rsidRPr="00CA6A62"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 xml:space="preserve"> Ukrainę</w:t>
      </w:r>
      <w:r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>,</w:t>
      </w:r>
      <w:r w:rsidRPr="00CA6A62"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 xml:space="preserve"> </w:t>
      </w:r>
      <w:r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 xml:space="preserve">co </w:t>
      </w:r>
      <w:r w:rsidRPr="00CA6A62"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>spowodował</w:t>
      </w:r>
      <w:r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>o</w:t>
      </w:r>
      <w:r w:rsidRPr="00CA6A62"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 xml:space="preserve"> masowy napływ </w:t>
      </w:r>
      <w:r w:rsidR="00FB0D84"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 xml:space="preserve">przez przejścia graniczne (drogowe i kolejowe) </w:t>
      </w:r>
      <w:r w:rsidRPr="00CA6A62"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>ukraińskich uchodźców do Polski</w:t>
      </w:r>
      <w:r w:rsidR="00FB0D84"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>.</w:t>
      </w:r>
    </w:p>
    <w:p w14:paraId="5BF1C19E" w14:textId="21923F08" w:rsidR="00FB0D84" w:rsidRPr="006C0931" w:rsidRDefault="00FB0D84" w:rsidP="006C0931">
      <w:pPr>
        <w:pStyle w:val="Tekstpodstawowy"/>
        <w:numPr>
          <w:ilvl w:val="0"/>
          <w:numId w:val="4"/>
        </w:numPr>
        <w:spacing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>
        <w:rPr>
          <w:rFonts w:ascii="Fira Sans" w:hAnsi="Fira Sans" w:cs="Arial"/>
          <w:color w:val="222222"/>
          <w:sz w:val="19"/>
          <w:szCs w:val="19"/>
          <w:shd w:val="clear" w:color="auto" w:fill="FDFDFD"/>
        </w:rPr>
        <w:t>Od 2 września 2021 r. na podstawie Rozporządzenia Rady Ministrów (Dz. U. 2021, poz. 1613) w sprawie ograniczeń wolności i praw na obszarze części województwa podlaskiego oraz części województwa lubelskiego został wprowadzony  stan wyjątkowy.</w:t>
      </w:r>
    </w:p>
    <w:p w14:paraId="0B606784" w14:textId="3F2D191B" w:rsidR="008A697D" w:rsidRPr="00D65807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2" w:hanging="284"/>
        <w:contextualSpacing w:val="0"/>
        <w:rPr>
          <w:szCs w:val="19"/>
        </w:rPr>
      </w:pPr>
      <w:r w:rsidRPr="00D65807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D65807">
        <w:rPr>
          <w:szCs w:val="19"/>
        </w:rPr>
        <w:t>nych bezwzględnych wyrażonych z </w:t>
      </w:r>
      <w:r w:rsidRPr="00D65807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D65807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D65807">
        <w:rPr>
          <w:szCs w:val="19"/>
        </w:rPr>
        <w:t>Prezentowane dane mają charakter wstępny</w:t>
      </w:r>
      <w:r w:rsidR="00024706" w:rsidRPr="00D65807">
        <w:rPr>
          <w:szCs w:val="19"/>
        </w:rPr>
        <w:t>.</w:t>
      </w:r>
    </w:p>
    <w:p w14:paraId="2C5E87C8" w14:textId="77777777" w:rsidR="00402BB7" w:rsidRPr="001C138E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3BAFD4FA" w14:textId="22E079B0" w:rsidR="00567426" w:rsidRPr="001C138E" w:rsidRDefault="009904F1" w:rsidP="00E7615E">
      <w:pPr>
        <w:pStyle w:val="Akapitzlist"/>
        <w:spacing w:before="0" w:after="240" w:line="288" w:lineRule="auto"/>
        <w:ind w:left="0" w:right="-12"/>
        <w:rPr>
          <w:szCs w:val="19"/>
        </w:rPr>
      </w:pPr>
      <w:r w:rsidRPr="001C138E">
        <w:rPr>
          <w:szCs w:val="19"/>
        </w:rPr>
        <w:t xml:space="preserve">W przypadku cytowania danych Głównego Urzędu Statystycznego prosimy o zamieszczenie informacji: „Źródło danych GUS”, a </w:t>
      </w:r>
      <w:r w:rsidR="006D1220">
        <w:rPr>
          <w:szCs w:val="19"/>
        </w:rPr>
        <w:t xml:space="preserve">w </w:t>
      </w:r>
      <w:r w:rsidRPr="001C138E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1C138E" w:rsidRDefault="00694AF0" w:rsidP="00E76D26">
      <w:pPr>
        <w:rPr>
          <w:szCs w:val="19"/>
        </w:rPr>
        <w:sectPr w:rsidR="00694AF0" w:rsidRPr="001C138E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73C06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4A1D19" w:rsidRDefault="00E73C06" w:rsidP="00F8173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8925F0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Urząd Statystyczny w Rzeszowie</w:t>
            </w:r>
          </w:p>
          <w:p w14:paraId="408CB01C" w14:textId="77777777" w:rsidR="00E73C06" w:rsidRPr="00DE2400" w:rsidRDefault="00E73C06" w:rsidP="00F81736">
            <w:pPr>
              <w:spacing w:before="0" w:after="0" w:line="276" w:lineRule="auto"/>
              <w:rPr>
                <w:b/>
                <w:lang w:val="fi-FI"/>
              </w:rPr>
            </w:pPr>
            <w:r w:rsidRPr="00CA6556">
              <w:rPr>
                <w:rFonts w:cs="Arial"/>
                <w:b/>
                <w:sz w:val="20"/>
              </w:rPr>
              <w:t>Dyrektor Marek Cierpiał-Wolan</w:t>
            </w:r>
          </w:p>
          <w:p w14:paraId="704CEDEC" w14:textId="6678A355" w:rsidR="00E73C06" w:rsidRPr="00AB24E4" w:rsidRDefault="00E73C06" w:rsidP="00F8173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6C6BCD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: 17 853 52 10, 17 853 52 19</w:t>
            </w:r>
          </w:p>
        </w:tc>
        <w:tc>
          <w:tcPr>
            <w:tcW w:w="4927" w:type="dxa"/>
          </w:tcPr>
          <w:p w14:paraId="52506913" w14:textId="77777777" w:rsidR="00E73C06" w:rsidRPr="004A1D19" w:rsidRDefault="00E73C06" w:rsidP="00F8173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71DBDEEF" w14:textId="77777777" w:rsidR="00E73C06" w:rsidRPr="004A1D19" w:rsidRDefault="00E73C06" w:rsidP="00072A7B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B045948" w14:textId="17244BB2" w:rsidR="00E73C06" w:rsidRPr="004A1D19" w:rsidRDefault="00E73C06" w:rsidP="00072A7B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6C6BCD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0E1ECB6" w14:textId="77777777" w:rsidR="00E73C06" w:rsidRDefault="00E73C06" w:rsidP="00F81736">
            <w:pPr>
              <w:rPr>
                <w:sz w:val="18"/>
              </w:rPr>
            </w:pPr>
          </w:p>
        </w:tc>
      </w:tr>
      <w:tr w:rsidR="00E73C06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083A7A06" w14:textId="77777777" w:rsidR="00E73C06" w:rsidRPr="00C91687" w:rsidRDefault="00E73C06" w:rsidP="00F8173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667EF54" w14:textId="3D1EF282" w:rsidR="00E73C06" w:rsidRPr="00C91687" w:rsidRDefault="00E73C06" w:rsidP="00F8173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6C6BCD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1C55375E" w14:textId="77777777" w:rsidR="00E73C06" w:rsidRPr="00F05FC7" w:rsidRDefault="00E73C06" w:rsidP="00F8173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3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C39E06D" w14:textId="4B3A5114" w:rsidR="00E73C06" w:rsidRDefault="00E73C06" w:rsidP="00F8173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E990704" wp14:editId="1CE4D9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6" name="Obraz 26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3D5F42">
              <w:rPr>
                <w:sz w:val="20"/>
              </w:rPr>
              <w:t>stat</w:t>
            </w:r>
            <w:proofErr w:type="spellEnd"/>
            <w:r w:rsidRPr="003D5F42">
              <w:rPr>
                <w:sz w:val="20"/>
              </w:rPr>
              <w:t>.</w:t>
            </w:r>
            <w:r w:rsidR="00164A44">
              <w:rPr>
                <w:sz w:val="20"/>
              </w:rPr>
              <w:t xml:space="preserve"> </w:t>
            </w:r>
            <w:r w:rsidRPr="003D5F42">
              <w:rPr>
                <w:sz w:val="20"/>
              </w:rPr>
              <w:t>gov.pl</w:t>
            </w:r>
            <w:r>
              <w:rPr>
                <w:sz w:val="18"/>
              </w:rPr>
              <w:t xml:space="preserve">      </w:t>
            </w:r>
          </w:p>
        </w:tc>
      </w:tr>
      <w:tr w:rsidR="00E73C06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E73C06" w:rsidRPr="00C91687" w:rsidRDefault="00E73C06" w:rsidP="00F8173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777777" w:rsidR="00E73C06" w:rsidRDefault="00E73C06" w:rsidP="00F8173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CEA551C" wp14:editId="50453F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2" name="Obraz 1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73C06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C91687" w:rsidRDefault="00E73C06" w:rsidP="00F8173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Default="00E73C06" w:rsidP="00F8173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27F1D32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73C06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C91687" w:rsidRDefault="00E73C06" w:rsidP="00F8173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57BAB2D" w14:textId="77777777" w:rsidR="00E73C06" w:rsidRDefault="00E73C06" w:rsidP="00F8173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7BB04F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E73C06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C91687" w:rsidRDefault="00E73C06" w:rsidP="00F8173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Default="00E73C06" w:rsidP="00F8173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0A534A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73C06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C91687" w:rsidRDefault="00E73C06" w:rsidP="00F8173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Default="00E73C06" w:rsidP="00F8173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02A6EE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73C06" w:rsidRPr="00194119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876479" w:rsidRDefault="00E73C06" w:rsidP="00F81736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0673092" w14:textId="3B87D481" w:rsidR="00E73C06" w:rsidRPr="00072A7B" w:rsidRDefault="00E5002C" w:rsidP="00F81736">
            <w:pPr>
              <w:rPr>
                <w:rFonts w:cs="Times New Roman"/>
                <w:color w:val="0000FF"/>
              </w:rPr>
            </w:pPr>
            <w:hyperlink r:id="rId30" w:tooltip="Link do publikacji pt. Ruch graniczny oraz wydatki cudzoziemców w Polsce i Polaków za granicą" w:history="1">
              <w:r w:rsidR="00E73C06" w:rsidRPr="006E0525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6E0525">
                <w:rPr>
                  <w:rStyle w:val="Hipercze"/>
                </w:rPr>
                <w:t>w 2020 r.</w:t>
              </w:r>
            </w:hyperlink>
            <w:r w:rsidR="008771CE">
              <w:rPr>
                <w:rFonts w:cs="Times New Roman"/>
                <w:color w:val="0000FF"/>
              </w:rPr>
              <w:t xml:space="preserve"> </w:t>
            </w:r>
          </w:p>
          <w:p w14:paraId="21BF3286" w14:textId="2750F18F" w:rsidR="00E73C06" w:rsidRPr="00072A7B" w:rsidRDefault="00E5002C" w:rsidP="00F81736">
            <w:pPr>
              <w:rPr>
                <w:rFonts w:cs="Times New Roman"/>
                <w:color w:val="0000FF"/>
              </w:rPr>
            </w:pPr>
            <w:hyperlink r:id="rId31" w:tooltip="Link do publikacji pt. Turystyka" w:history="1">
              <w:r w:rsidR="00E73C06" w:rsidRPr="00B811C1">
                <w:rPr>
                  <w:rStyle w:val="Hipercze"/>
                </w:rPr>
                <w:t>Turystyka</w:t>
              </w:r>
              <w:r w:rsidR="008771CE" w:rsidRPr="00B811C1">
                <w:rPr>
                  <w:rStyle w:val="Hipercze"/>
                </w:rPr>
                <w:t xml:space="preserve"> w 2020 r.</w:t>
              </w:r>
            </w:hyperlink>
          </w:p>
          <w:p w14:paraId="3F01FE38" w14:textId="77777777" w:rsidR="00E73C06" w:rsidRPr="00694D63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68813BEA" w:rsidR="00E73C06" w:rsidRPr="00072A7B" w:rsidRDefault="00E5002C" w:rsidP="00F81736">
            <w:pPr>
              <w:rPr>
                <w:rFonts w:cs="Times New Roman"/>
                <w:color w:val="0000FF"/>
              </w:rPr>
            </w:pPr>
            <w:hyperlink r:id="rId32" w:tooltip="Link do pojęcia cudzoziemcy" w:history="1">
              <w:r w:rsidR="00E73C06" w:rsidRPr="00072A7B">
                <w:rPr>
                  <w:rStyle w:val="Hipercze"/>
                </w:rPr>
                <w:t>Cudzoziemcy</w:t>
              </w:r>
            </w:hyperlink>
          </w:p>
          <w:p w14:paraId="0C43CEAE" w14:textId="1218E68F" w:rsidR="00E73C06" w:rsidRPr="00072A7B" w:rsidRDefault="00E5002C" w:rsidP="00F81736">
            <w:pPr>
              <w:rPr>
                <w:rFonts w:cs="Times New Roman"/>
                <w:color w:val="0000FF"/>
              </w:rPr>
            </w:pPr>
            <w:hyperlink r:id="rId33" w:tooltip="Link do pojęcia nierezydenci" w:history="1">
              <w:r w:rsidR="00E73C06" w:rsidRPr="00072A7B">
                <w:rPr>
                  <w:rStyle w:val="Hipercze"/>
                </w:rPr>
                <w:t>Nierezydenci</w:t>
              </w:r>
            </w:hyperlink>
          </w:p>
          <w:p w14:paraId="205CA707" w14:textId="5923C77A" w:rsidR="00E73C06" w:rsidRPr="00072A7B" w:rsidRDefault="00E5002C" w:rsidP="00F81736">
            <w:pPr>
              <w:rPr>
                <w:rFonts w:cs="Times New Roman"/>
                <w:color w:val="0000FF"/>
              </w:rPr>
            </w:pPr>
            <w:hyperlink r:id="rId34" w:tooltip="Link do pojęcia rezydenci" w:history="1">
              <w:r w:rsidR="00E73C06" w:rsidRPr="00072A7B">
                <w:rPr>
                  <w:rStyle w:val="Hipercze"/>
                </w:rPr>
                <w:t>Rezydenci</w:t>
              </w:r>
            </w:hyperlink>
          </w:p>
          <w:p w14:paraId="1D808BC4" w14:textId="767A356A" w:rsidR="00E73C06" w:rsidRPr="00CC6D44" w:rsidRDefault="00E5002C" w:rsidP="00F81736">
            <w:pPr>
              <w:rPr>
                <w:rFonts w:cs="Times New Roman"/>
                <w:u w:val="single"/>
              </w:rPr>
            </w:pPr>
            <w:hyperlink r:id="rId35" w:tooltip="Link do pojęcia mały ruch graniczny" w:history="1">
              <w:r w:rsidR="00E73C06" w:rsidRPr="00072A7B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8749AC" w:rsidRDefault="00D261A2" w:rsidP="00E73C06">
      <w:pPr>
        <w:rPr>
          <w:color w:val="FF0000"/>
          <w:sz w:val="18"/>
        </w:rPr>
      </w:pPr>
    </w:p>
    <w:sectPr w:rsidR="00D261A2" w:rsidRPr="008749AC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3A4DB" w14:textId="77777777" w:rsidR="00321359" w:rsidRDefault="00321359" w:rsidP="000662E2">
      <w:pPr>
        <w:spacing w:after="0" w:line="240" w:lineRule="auto"/>
      </w:pPr>
      <w:r>
        <w:separator/>
      </w:r>
    </w:p>
  </w:endnote>
  <w:endnote w:type="continuationSeparator" w:id="0">
    <w:p w14:paraId="686B84A3" w14:textId="77777777" w:rsidR="00321359" w:rsidRDefault="0032135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FE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FE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FE8">
          <w:rPr>
            <w:noProof/>
          </w:rPr>
          <w:t>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FE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733EC" w14:textId="77777777" w:rsidR="00321359" w:rsidRDefault="00321359" w:rsidP="000662E2">
      <w:pPr>
        <w:spacing w:after="0" w:line="240" w:lineRule="auto"/>
      </w:pPr>
      <w:r>
        <w:separator/>
      </w:r>
    </w:p>
  </w:footnote>
  <w:footnote w:type="continuationSeparator" w:id="0">
    <w:p w14:paraId="261110E8" w14:textId="77777777" w:rsidR="00321359" w:rsidRDefault="0032135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0" w14:textId="6D16FA9F" w:rsidR="00CF49DE" w:rsidRDefault="00CF49DE" w:rsidP="00082A48">
    <w:pPr>
      <w:pStyle w:val="Nagwek"/>
      <w:tabs>
        <w:tab w:val="clear" w:pos="4536"/>
        <w:tab w:val="clear" w:pos="9072"/>
        <w:tab w:val="right" w:pos="805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3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2256812" wp14:editId="1E38D8ED">
          <wp:extent cx="1152000" cy="720000"/>
          <wp:effectExtent l="0" t="0" r="0" b="444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01B5746B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29.06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438143A4" w:rsidR="00B14288" w:rsidRPr="00395BCE" w:rsidRDefault="0002055F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AB22FE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AB22FE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29.06.2022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" filled="f" stroked="f">
              <v:textbox>
                <w:txbxContent>
                  <w:p w14:paraId="285C67AA" w14:textId="438143A4" w:rsidR="00B14288" w:rsidRPr="00395BCE" w:rsidRDefault="0002055F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AB22FE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AB22FE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5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.7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EF3"/>
    <w:rsid w:val="00003437"/>
    <w:rsid w:val="00003FC2"/>
    <w:rsid w:val="00004DF3"/>
    <w:rsid w:val="00006AFE"/>
    <w:rsid w:val="0000709F"/>
    <w:rsid w:val="00010594"/>
    <w:rsid w:val="000106C6"/>
    <w:rsid w:val="000108B8"/>
    <w:rsid w:val="0001115F"/>
    <w:rsid w:val="000152F5"/>
    <w:rsid w:val="00015E89"/>
    <w:rsid w:val="0001765B"/>
    <w:rsid w:val="0002055F"/>
    <w:rsid w:val="00022EBA"/>
    <w:rsid w:val="00024706"/>
    <w:rsid w:val="00025A76"/>
    <w:rsid w:val="00026E30"/>
    <w:rsid w:val="00030489"/>
    <w:rsid w:val="00030513"/>
    <w:rsid w:val="0003105E"/>
    <w:rsid w:val="0003212E"/>
    <w:rsid w:val="0003274A"/>
    <w:rsid w:val="0003329F"/>
    <w:rsid w:val="000344C9"/>
    <w:rsid w:val="00035157"/>
    <w:rsid w:val="0003579C"/>
    <w:rsid w:val="00035D14"/>
    <w:rsid w:val="0004023A"/>
    <w:rsid w:val="00043ADB"/>
    <w:rsid w:val="00044C32"/>
    <w:rsid w:val="0004582E"/>
    <w:rsid w:val="00045925"/>
    <w:rsid w:val="000470AA"/>
    <w:rsid w:val="0005059D"/>
    <w:rsid w:val="00050C4F"/>
    <w:rsid w:val="00050CBE"/>
    <w:rsid w:val="0005533A"/>
    <w:rsid w:val="00057CA1"/>
    <w:rsid w:val="00060E46"/>
    <w:rsid w:val="00062311"/>
    <w:rsid w:val="00064E3C"/>
    <w:rsid w:val="0006629F"/>
    <w:rsid w:val="000662E2"/>
    <w:rsid w:val="00066529"/>
    <w:rsid w:val="00066883"/>
    <w:rsid w:val="00066ADD"/>
    <w:rsid w:val="00070437"/>
    <w:rsid w:val="000712AA"/>
    <w:rsid w:val="00072A7B"/>
    <w:rsid w:val="00074AEC"/>
    <w:rsid w:val="00074DD8"/>
    <w:rsid w:val="000761B7"/>
    <w:rsid w:val="000763DB"/>
    <w:rsid w:val="00080356"/>
    <w:rsid w:val="000806F7"/>
    <w:rsid w:val="0008109A"/>
    <w:rsid w:val="00081E2B"/>
    <w:rsid w:val="00082A48"/>
    <w:rsid w:val="00082F96"/>
    <w:rsid w:val="00084CAF"/>
    <w:rsid w:val="00086740"/>
    <w:rsid w:val="00086F3F"/>
    <w:rsid w:val="000906AC"/>
    <w:rsid w:val="00095922"/>
    <w:rsid w:val="000961ED"/>
    <w:rsid w:val="000A0CB8"/>
    <w:rsid w:val="000A48D4"/>
    <w:rsid w:val="000A5E9B"/>
    <w:rsid w:val="000A7F5D"/>
    <w:rsid w:val="000B0727"/>
    <w:rsid w:val="000B0FB7"/>
    <w:rsid w:val="000B2043"/>
    <w:rsid w:val="000B284B"/>
    <w:rsid w:val="000C0002"/>
    <w:rsid w:val="000C04C7"/>
    <w:rsid w:val="000C135D"/>
    <w:rsid w:val="000C2105"/>
    <w:rsid w:val="000C30DF"/>
    <w:rsid w:val="000C31D2"/>
    <w:rsid w:val="000C39C0"/>
    <w:rsid w:val="000C6DB4"/>
    <w:rsid w:val="000D009A"/>
    <w:rsid w:val="000D1D43"/>
    <w:rsid w:val="000D225C"/>
    <w:rsid w:val="000D2A5C"/>
    <w:rsid w:val="000D7251"/>
    <w:rsid w:val="000E0918"/>
    <w:rsid w:val="000E1164"/>
    <w:rsid w:val="000E3104"/>
    <w:rsid w:val="000E49BF"/>
    <w:rsid w:val="000E7E02"/>
    <w:rsid w:val="000F0E4F"/>
    <w:rsid w:val="000F1438"/>
    <w:rsid w:val="000F2175"/>
    <w:rsid w:val="000F2962"/>
    <w:rsid w:val="000F2E06"/>
    <w:rsid w:val="000F3807"/>
    <w:rsid w:val="000F46F9"/>
    <w:rsid w:val="000F49AD"/>
    <w:rsid w:val="001004C4"/>
    <w:rsid w:val="001011C3"/>
    <w:rsid w:val="00104912"/>
    <w:rsid w:val="00104A07"/>
    <w:rsid w:val="00106763"/>
    <w:rsid w:val="00110D87"/>
    <w:rsid w:val="00110DB9"/>
    <w:rsid w:val="00112070"/>
    <w:rsid w:val="0011220F"/>
    <w:rsid w:val="00114DB9"/>
    <w:rsid w:val="00115A35"/>
    <w:rsid w:val="00116087"/>
    <w:rsid w:val="00116130"/>
    <w:rsid w:val="001164BA"/>
    <w:rsid w:val="00116B54"/>
    <w:rsid w:val="0012101A"/>
    <w:rsid w:val="001211CF"/>
    <w:rsid w:val="00130296"/>
    <w:rsid w:val="00130A7B"/>
    <w:rsid w:val="00130ABA"/>
    <w:rsid w:val="0013370B"/>
    <w:rsid w:val="00136635"/>
    <w:rsid w:val="00136F86"/>
    <w:rsid w:val="001405CA"/>
    <w:rsid w:val="00141613"/>
    <w:rsid w:val="001423B6"/>
    <w:rsid w:val="0014256A"/>
    <w:rsid w:val="001442A2"/>
    <w:rsid w:val="001448A7"/>
    <w:rsid w:val="00146621"/>
    <w:rsid w:val="00146E08"/>
    <w:rsid w:val="00147A88"/>
    <w:rsid w:val="00153A3D"/>
    <w:rsid w:val="001553AA"/>
    <w:rsid w:val="00155957"/>
    <w:rsid w:val="00162325"/>
    <w:rsid w:val="00163C58"/>
    <w:rsid w:val="00164A44"/>
    <w:rsid w:val="001657BD"/>
    <w:rsid w:val="00166F61"/>
    <w:rsid w:val="001815E1"/>
    <w:rsid w:val="0018429F"/>
    <w:rsid w:val="0018456A"/>
    <w:rsid w:val="00184A76"/>
    <w:rsid w:val="001857D2"/>
    <w:rsid w:val="00186442"/>
    <w:rsid w:val="00192E39"/>
    <w:rsid w:val="0019378E"/>
    <w:rsid w:val="00193880"/>
    <w:rsid w:val="00194C20"/>
    <w:rsid w:val="001951DA"/>
    <w:rsid w:val="00195CFF"/>
    <w:rsid w:val="00197815"/>
    <w:rsid w:val="00197DF7"/>
    <w:rsid w:val="001A247F"/>
    <w:rsid w:val="001A2630"/>
    <w:rsid w:val="001A2AC4"/>
    <w:rsid w:val="001A71E2"/>
    <w:rsid w:val="001A72AF"/>
    <w:rsid w:val="001A7774"/>
    <w:rsid w:val="001B26AF"/>
    <w:rsid w:val="001B34DD"/>
    <w:rsid w:val="001B36F2"/>
    <w:rsid w:val="001B4F73"/>
    <w:rsid w:val="001B509B"/>
    <w:rsid w:val="001B6EE6"/>
    <w:rsid w:val="001C138E"/>
    <w:rsid w:val="001C1A29"/>
    <w:rsid w:val="001C20D3"/>
    <w:rsid w:val="001C3269"/>
    <w:rsid w:val="001C3D87"/>
    <w:rsid w:val="001C5FB4"/>
    <w:rsid w:val="001D1A9A"/>
    <w:rsid w:val="001D1DB4"/>
    <w:rsid w:val="001D3EE3"/>
    <w:rsid w:val="001D4D3F"/>
    <w:rsid w:val="001D54F2"/>
    <w:rsid w:val="001D7556"/>
    <w:rsid w:val="001D7F5A"/>
    <w:rsid w:val="001E0023"/>
    <w:rsid w:val="001E0AAD"/>
    <w:rsid w:val="001E0BF4"/>
    <w:rsid w:val="001E176C"/>
    <w:rsid w:val="001E1E85"/>
    <w:rsid w:val="001E7F03"/>
    <w:rsid w:val="001F2408"/>
    <w:rsid w:val="001F33A7"/>
    <w:rsid w:val="001F67C9"/>
    <w:rsid w:val="001F74DF"/>
    <w:rsid w:val="00200F63"/>
    <w:rsid w:val="002013C3"/>
    <w:rsid w:val="0020643D"/>
    <w:rsid w:val="00206760"/>
    <w:rsid w:val="00206BD4"/>
    <w:rsid w:val="002072E8"/>
    <w:rsid w:val="00207510"/>
    <w:rsid w:val="00210F9B"/>
    <w:rsid w:val="002124B5"/>
    <w:rsid w:val="002136EA"/>
    <w:rsid w:val="00214619"/>
    <w:rsid w:val="00214F0C"/>
    <w:rsid w:val="00215CF3"/>
    <w:rsid w:val="00215D4D"/>
    <w:rsid w:val="0021745D"/>
    <w:rsid w:val="002211CE"/>
    <w:rsid w:val="00222C4D"/>
    <w:rsid w:val="002269E3"/>
    <w:rsid w:val="00226CA2"/>
    <w:rsid w:val="00227833"/>
    <w:rsid w:val="00227BF1"/>
    <w:rsid w:val="00230652"/>
    <w:rsid w:val="00230AF9"/>
    <w:rsid w:val="002338AB"/>
    <w:rsid w:val="00233F81"/>
    <w:rsid w:val="002362BE"/>
    <w:rsid w:val="00236F5A"/>
    <w:rsid w:val="00237405"/>
    <w:rsid w:val="002402A1"/>
    <w:rsid w:val="00242C61"/>
    <w:rsid w:val="002441F9"/>
    <w:rsid w:val="002459ED"/>
    <w:rsid w:val="00245BE0"/>
    <w:rsid w:val="002511A9"/>
    <w:rsid w:val="00251C07"/>
    <w:rsid w:val="00252CF8"/>
    <w:rsid w:val="002540AD"/>
    <w:rsid w:val="00254AFA"/>
    <w:rsid w:val="002574F9"/>
    <w:rsid w:val="00260342"/>
    <w:rsid w:val="00261F78"/>
    <w:rsid w:val="0026274E"/>
    <w:rsid w:val="00262B61"/>
    <w:rsid w:val="00270D49"/>
    <w:rsid w:val="0027162F"/>
    <w:rsid w:val="00271C58"/>
    <w:rsid w:val="00271C73"/>
    <w:rsid w:val="0027311B"/>
    <w:rsid w:val="00273754"/>
    <w:rsid w:val="00276811"/>
    <w:rsid w:val="00277CC4"/>
    <w:rsid w:val="00280B2C"/>
    <w:rsid w:val="00282699"/>
    <w:rsid w:val="002845E3"/>
    <w:rsid w:val="00284A60"/>
    <w:rsid w:val="002853F7"/>
    <w:rsid w:val="002868D6"/>
    <w:rsid w:val="00290986"/>
    <w:rsid w:val="00290E4F"/>
    <w:rsid w:val="002926DF"/>
    <w:rsid w:val="00294B1F"/>
    <w:rsid w:val="00294C11"/>
    <w:rsid w:val="002959FA"/>
    <w:rsid w:val="00296697"/>
    <w:rsid w:val="00296733"/>
    <w:rsid w:val="002A09BB"/>
    <w:rsid w:val="002A2195"/>
    <w:rsid w:val="002A3315"/>
    <w:rsid w:val="002A35FF"/>
    <w:rsid w:val="002A3CB9"/>
    <w:rsid w:val="002A45A9"/>
    <w:rsid w:val="002B0472"/>
    <w:rsid w:val="002B0A96"/>
    <w:rsid w:val="002B1885"/>
    <w:rsid w:val="002B356B"/>
    <w:rsid w:val="002B6B12"/>
    <w:rsid w:val="002B6D0B"/>
    <w:rsid w:val="002B7F7A"/>
    <w:rsid w:val="002C0D9C"/>
    <w:rsid w:val="002C166B"/>
    <w:rsid w:val="002C16A1"/>
    <w:rsid w:val="002C2730"/>
    <w:rsid w:val="002C2C87"/>
    <w:rsid w:val="002C374A"/>
    <w:rsid w:val="002C3C16"/>
    <w:rsid w:val="002C7D02"/>
    <w:rsid w:val="002D126A"/>
    <w:rsid w:val="002D1FF2"/>
    <w:rsid w:val="002D32DB"/>
    <w:rsid w:val="002D5109"/>
    <w:rsid w:val="002D6898"/>
    <w:rsid w:val="002E027F"/>
    <w:rsid w:val="002E3632"/>
    <w:rsid w:val="002E429D"/>
    <w:rsid w:val="002E5BA7"/>
    <w:rsid w:val="002E5DB6"/>
    <w:rsid w:val="002E6140"/>
    <w:rsid w:val="002E6985"/>
    <w:rsid w:val="002E7147"/>
    <w:rsid w:val="002E71B6"/>
    <w:rsid w:val="002F126C"/>
    <w:rsid w:val="002F260E"/>
    <w:rsid w:val="002F28D4"/>
    <w:rsid w:val="002F46C7"/>
    <w:rsid w:val="002F5A01"/>
    <w:rsid w:val="002F5DF5"/>
    <w:rsid w:val="002F5E13"/>
    <w:rsid w:val="002F5F5D"/>
    <w:rsid w:val="002F6C06"/>
    <w:rsid w:val="002F77C8"/>
    <w:rsid w:val="002F77F7"/>
    <w:rsid w:val="0030126B"/>
    <w:rsid w:val="00301B06"/>
    <w:rsid w:val="00301E09"/>
    <w:rsid w:val="00304F22"/>
    <w:rsid w:val="00306338"/>
    <w:rsid w:val="00306C7C"/>
    <w:rsid w:val="00310AF9"/>
    <w:rsid w:val="0031720D"/>
    <w:rsid w:val="003173AB"/>
    <w:rsid w:val="00320F99"/>
    <w:rsid w:val="00321359"/>
    <w:rsid w:val="00321D86"/>
    <w:rsid w:val="00321F11"/>
    <w:rsid w:val="00322EDD"/>
    <w:rsid w:val="00323A92"/>
    <w:rsid w:val="00327CE4"/>
    <w:rsid w:val="00332320"/>
    <w:rsid w:val="00332B12"/>
    <w:rsid w:val="00333D26"/>
    <w:rsid w:val="00333E5A"/>
    <w:rsid w:val="00334FBA"/>
    <w:rsid w:val="003350F6"/>
    <w:rsid w:val="0033559F"/>
    <w:rsid w:val="00336344"/>
    <w:rsid w:val="00336CC3"/>
    <w:rsid w:val="00336D3D"/>
    <w:rsid w:val="00341642"/>
    <w:rsid w:val="00342C78"/>
    <w:rsid w:val="00344749"/>
    <w:rsid w:val="003469AD"/>
    <w:rsid w:val="00347D72"/>
    <w:rsid w:val="00350E8E"/>
    <w:rsid w:val="00357611"/>
    <w:rsid w:val="00357D56"/>
    <w:rsid w:val="003614DF"/>
    <w:rsid w:val="00362E35"/>
    <w:rsid w:val="003644CA"/>
    <w:rsid w:val="0036477D"/>
    <w:rsid w:val="00366126"/>
    <w:rsid w:val="00366144"/>
    <w:rsid w:val="00367237"/>
    <w:rsid w:val="00370628"/>
    <w:rsid w:val="0037077F"/>
    <w:rsid w:val="0037133E"/>
    <w:rsid w:val="003719B9"/>
    <w:rsid w:val="0037200F"/>
    <w:rsid w:val="00372411"/>
    <w:rsid w:val="00372EA1"/>
    <w:rsid w:val="003732CE"/>
    <w:rsid w:val="00373882"/>
    <w:rsid w:val="003778D8"/>
    <w:rsid w:val="00380E3B"/>
    <w:rsid w:val="00382974"/>
    <w:rsid w:val="00383323"/>
    <w:rsid w:val="00384100"/>
    <w:rsid w:val="003843DB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605B"/>
    <w:rsid w:val="003B1454"/>
    <w:rsid w:val="003B18B6"/>
    <w:rsid w:val="003B197A"/>
    <w:rsid w:val="003B49A4"/>
    <w:rsid w:val="003B5A84"/>
    <w:rsid w:val="003B5D92"/>
    <w:rsid w:val="003B7F85"/>
    <w:rsid w:val="003C136B"/>
    <w:rsid w:val="003C14B4"/>
    <w:rsid w:val="003C1D9B"/>
    <w:rsid w:val="003C4795"/>
    <w:rsid w:val="003C59E0"/>
    <w:rsid w:val="003C6C8D"/>
    <w:rsid w:val="003C7813"/>
    <w:rsid w:val="003D16B0"/>
    <w:rsid w:val="003D28C2"/>
    <w:rsid w:val="003D3807"/>
    <w:rsid w:val="003D4113"/>
    <w:rsid w:val="003D4F95"/>
    <w:rsid w:val="003D5F42"/>
    <w:rsid w:val="003D60A9"/>
    <w:rsid w:val="003D7432"/>
    <w:rsid w:val="003E0828"/>
    <w:rsid w:val="003E1634"/>
    <w:rsid w:val="003E1EA3"/>
    <w:rsid w:val="003E2993"/>
    <w:rsid w:val="003E5F6C"/>
    <w:rsid w:val="003E7EAC"/>
    <w:rsid w:val="003F0400"/>
    <w:rsid w:val="003F1D7F"/>
    <w:rsid w:val="003F3C8D"/>
    <w:rsid w:val="003F4C97"/>
    <w:rsid w:val="003F552F"/>
    <w:rsid w:val="003F5E1B"/>
    <w:rsid w:val="003F5E44"/>
    <w:rsid w:val="003F6A4C"/>
    <w:rsid w:val="003F7291"/>
    <w:rsid w:val="003F7EC6"/>
    <w:rsid w:val="003F7FE6"/>
    <w:rsid w:val="00400193"/>
    <w:rsid w:val="00402BB7"/>
    <w:rsid w:val="004053B6"/>
    <w:rsid w:val="00405708"/>
    <w:rsid w:val="0040573D"/>
    <w:rsid w:val="0040580A"/>
    <w:rsid w:val="00406709"/>
    <w:rsid w:val="004076FB"/>
    <w:rsid w:val="00410F5E"/>
    <w:rsid w:val="00415886"/>
    <w:rsid w:val="00416B5B"/>
    <w:rsid w:val="0041761C"/>
    <w:rsid w:val="004176BA"/>
    <w:rsid w:val="004212E7"/>
    <w:rsid w:val="00421681"/>
    <w:rsid w:val="004234CF"/>
    <w:rsid w:val="0042446D"/>
    <w:rsid w:val="004260AC"/>
    <w:rsid w:val="0042648D"/>
    <w:rsid w:val="00427BF8"/>
    <w:rsid w:val="00431B60"/>
    <w:rsid w:val="00431C02"/>
    <w:rsid w:val="00431DBE"/>
    <w:rsid w:val="00432AB8"/>
    <w:rsid w:val="00434E4E"/>
    <w:rsid w:val="00435FCC"/>
    <w:rsid w:val="00437395"/>
    <w:rsid w:val="004419FF"/>
    <w:rsid w:val="00442578"/>
    <w:rsid w:val="00442E9E"/>
    <w:rsid w:val="00445047"/>
    <w:rsid w:val="00445429"/>
    <w:rsid w:val="00446CC4"/>
    <w:rsid w:val="0045140F"/>
    <w:rsid w:val="004515E3"/>
    <w:rsid w:val="00451A29"/>
    <w:rsid w:val="0045321E"/>
    <w:rsid w:val="00453D14"/>
    <w:rsid w:val="004543AE"/>
    <w:rsid w:val="004552B4"/>
    <w:rsid w:val="004557A8"/>
    <w:rsid w:val="00457406"/>
    <w:rsid w:val="00460060"/>
    <w:rsid w:val="0046063E"/>
    <w:rsid w:val="00463E39"/>
    <w:rsid w:val="004655F3"/>
    <w:rsid w:val="004657FC"/>
    <w:rsid w:val="00465E58"/>
    <w:rsid w:val="0046689A"/>
    <w:rsid w:val="004671B7"/>
    <w:rsid w:val="004675FD"/>
    <w:rsid w:val="00472CE6"/>
    <w:rsid w:val="004733F6"/>
    <w:rsid w:val="004746DF"/>
    <w:rsid w:val="00474E69"/>
    <w:rsid w:val="0047766B"/>
    <w:rsid w:val="004809B1"/>
    <w:rsid w:val="00481F82"/>
    <w:rsid w:val="00484C9F"/>
    <w:rsid w:val="004850CF"/>
    <w:rsid w:val="0048604D"/>
    <w:rsid w:val="0048617B"/>
    <w:rsid w:val="00486219"/>
    <w:rsid w:val="004863C7"/>
    <w:rsid w:val="00491128"/>
    <w:rsid w:val="0049621B"/>
    <w:rsid w:val="00496EDB"/>
    <w:rsid w:val="00497903"/>
    <w:rsid w:val="004A0721"/>
    <w:rsid w:val="004A24CA"/>
    <w:rsid w:val="004A4ACE"/>
    <w:rsid w:val="004A6C17"/>
    <w:rsid w:val="004A7494"/>
    <w:rsid w:val="004B4C58"/>
    <w:rsid w:val="004B5022"/>
    <w:rsid w:val="004B557C"/>
    <w:rsid w:val="004B560B"/>
    <w:rsid w:val="004B5681"/>
    <w:rsid w:val="004B5895"/>
    <w:rsid w:val="004C1895"/>
    <w:rsid w:val="004C2552"/>
    <w:rsid w:val="004C2F8F"/>
    <w:rsid w:val="004C42AA"/>
    <w:rsid w:val="004C5AB9"/>
    <w:rsid w:val="004C6D40"/>
    <w:rsid w:val="004C7270"/>
    <w:rsid w:val="004C72B4"/>
    <w:rsid w:val="004C7802"/>
    <w:rsid w:val="004D13EA"/>
    <w:rsid w:val="004D2328"/>
    <w:rsid w:val="004D29CF"/>
    <w:rsid w:val="004D7DA9"/>
    <w:rsid w:val="004E064F"/>
    <w:rsid w:val="004E128E"/>
    <w:rsid w:val="004E3E33"/>
    <w:rsid w:val="004E631F"/>
    <w:rsid w:val="004E6CA1"/>
    <w:rsid w:val="004E7D7F"/>
    <w:rsid w:val="004E7E17"/>
    <w:rsid w:val="004F0C3C"/>
    <w:rsid w:val="004F2305"/>
    <w:rsid w:val="004F368B"/>
    <w:rsid w:val="004F3C65"/>
    <w:rsid w:val="004F568A"/>
    <w:rsid w:val="004F58FD"/>
    <w:rsid w:val="004F63FC"/>
    <w:rsid w:val="004F74BC"/>
    <w:rsid w:val="00501187"/>
    <w:rsid w:val="005018D7"/>
    <w:rsid w:val="00503A8C"/>
    <w:rsid w:val="00505A92"/>
    <w:rsid w:val="00506F3A"/>
    <w:rsid w:val="005108D2"/>
    <w:rsid w:val="0051167B"/>
    <w:rsid w:val="00512D01"/>
    <w:rsid w:val="00516026"/>
    <w:rsid w:val="00517FFA"/>
    <w:rsid w:val="005203F1"/>
    <w:rsid w:val="00520CF4"/>
    <w:rsid w:val="00521BC3"/>
    <w:rsid w:val="0052244A"/>
    <w:rsid w:val="00522B85"/>
    <w:rsid w:val="005250B3"/>
    <w:rsid w:val="00530CF1"/>
    <w:rsid w:val="005332D9"/>
    <w:rsid w:val="00533632"/>
    <w:rsid w:val="00534349"/>
    <w:rsid w:val="0053461F"/>
    <w:rsid w:val="00534BCA"/>
    <w:rsid w:val="00534E21"/>
    <w:rsid w:val="0053594A"/>
    <w:rsid w:val="00537468"/>
    <w:rsid w:val="00541190"/>
    <w:rsid w:val="00541E6E"/>
    <w:rsid w:val="0054251F"/>
    <w:rsid w:val="00542D05"/>
    <w:rsid w:val="0054310F"/>
    <w:rsid w:val="005432B4"/>
    <w:rsid w:val="00543B0D"/>
    <w:rsid w:val="005520D8"/>
    <w:rsid w:val="00553E9A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710"/>
    <w:rsid w:val="00566846"/>
    <w:rsid w:val="00567426"/>
    <w:rsid w:val="00571DC1"/>
    <w:rsid w:val="005735BE"/>
    <w:rsid w:val="00575A23"/>
    <w:rsid w:val="005762A7"/>
    <w:rsid w:val="00577D98"/>
    <w:rsid w:val="00581C5B"/>
    <w:rsid w:val="005838E2"/>
    <w:rsid w:val="00585699"/>
    <w:rsid w:val="00586981"/>
    <w:rsid w:val="00586A3A"/>
    <w:rsid w:val="005904DB"/>
    <w:rsid w:val="005908AA"/>
    <w:rsid w:val="00591491"/>
    <w:rsid w:val="005916D7"/>
    <w:rsid w:val="00592050"/>
    <w:rsid w:val="0059357D"/>
    <w:rsid w:val="00595BE3"/>
    <w:rsid w:val="0059696A"/>
    <w:rsid w:val="005A252E"/>
    <w:rsid w:val="005A3CF9"/>
    <w:rsid w:val="005A4D7B"/>
    <w:rsid w:val="005A698C"/>
    <w:rsid w:val="005B0433"/>
    <w:rsid w:val="005B1F2D"/>
    <w:rsid w:val="005B1FE8"/>
    <w:rsid w:val="005B32C9"/>
    <w:rsid w:val="005B77BD"/>
    <w:rsid w:val="005C17E6"/>
    <w:rsid w:val="005C279C"/>
    <w:rsid w:val="005C3083"/>
    <w:rsid w:val="005C6224"/>
    <w:rsid w:val="005C6718"/>
    <w:rsid w:val="005C6AD8"/>
    <w:rsid w:val="005C7166"/>
    <w:rsid w:val="005C7E77"/>
    <w:rsid w:val="005D0C89"/>
    <w:rsid w:val="005D0CC9"/>
    <w:rsid w:val="005D2CC4"/>
    <w:rsid w:val="005D3337"/>
    <w:rsid w:val="005D38AA"/>
    <w:rsid w:val="005D469B"/>
    <w:rsid w:val="005D514A"/>
    <w:rsid w:val="005D6F56"/>
    <w:rsid w:val="005E0799"/>
    <w:rsid w:val="005E0A5A"/>
    <w:rsid w:val="005E449C"/>
    <w:rsid w:val="005E67AB"/>
    <w:rsid w:val="005E7266"/>
    <w:rsid w:val="005F16DB"/>
    <w:rsid w:val="005F34F3"/>
    <w:rsid w:val="005F55A5"/>
    <w:rsid w:val="005F5754"/>
    <w:rsid w:val="005F5A54"/>
    <w:rsid w:val="005F5A80"/>
    <w:rsid w:val="005F657C"/>
    <w:rsid w:val="005F6A72"/>
    <w:rsid w:val="005F74F2"/>
    <w:rsid w:val="00600F25"/>
    <w:rsid w:val="006016AC"/>
    <w:rsid w:val="00601E4B"/>
    <w:rsid w:val="00603E8D"/>
    <w:rsid w:val="006044FF"/>
    <w:rsid w:val="00607CC5"/>
    <w:rsid w:val="00610EC5"/>
    <w:rsid w:val="00610F72"/>
    <w:rsid w:val="006111D9"/>
    <w:rsid w:val="00612B93"/>
    <w:rsid w:val="00613882"/>
    <w:rsid w:val="0061574C"/>
    <w:rsid w:val="00617BED"/>
    <w:rsid w:val="00621461"/>
    <w:rsid w:val="00621E6B"/>
    <w:rsid w:val="006221AB"/>
    <w:rsid w:val="00625093"/>
    <w:rsid w:val="006259C4"/>
    <w:rsid w:val="00626EEB"/>
    <w:rsid w:val="00627B33"/>
    <w:rsid w:val="00627D2F"/>
    <w:rsid w:val="00627D64"/>
    <w:rsid w:val="006311D4"/>
    <w:rsid w:val="00633014"/>
    <w:rsid w:val="0063437B"/>
    <w:rsid w:val="00635578"/>
    <w:rsid w:val="006367DF"/>
    <w:rsid w:val="00636E09"/>
    <w:rsid w:val="00637BC1"/>
    <w:rsid w:val="00637C7E"/>
    <w:rsid w:val="0064115A"/>
    <w:rsid w:val="006432B3"/>
    <w:rsid w:val="00643833"/>
    <w:rsid w:val="00644F6B"/>
    <w:rsid w:val="00646B95"/>
    <w:rsid w:val="00650842"/>
    <w:rsid w:val="006514D5"/>
    <w:rsid w:val="00652673"/>
    <w:rsid w:val="00652F85"/>
    <w:rsid w:val="00654802"/>
    <w:rsid w:val="006549B2"/>
    <w:rsid w:val="0065792B"/>
    <w:rsid w:val="00661F65"/>
    <w:rsid w:val="00663981"/>
    <w:rsid w:val="00664235"/>
    <w:rsid w:val="006673CA"/>
    <w:rsid w:val="00670332"/>
    <w:rsid w:val="006705B9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2A31"/>
    <w:rsid w:val="0068327D"/>
    <w:rsid w:val="00683B4D"/>
    <w:rsid w:val="00685B4C"/>
    <w:rsid w:val="0068704D"/>
    <w:rsid w:val="0069055D"/>
    <w:rsid w:val="00691676"/>
    <w:rsid w:val="00692B1B"/>
    <w:rsid w:val="00693F30"/>
    <w:rsid w:val="00694AF0"/>
    <w:rsid w:val="00694B41"/>
    <w:rsid w:val="00695B71"/>
    <w:rsid w:val="00696CFC"/>
    <w:rsid w:val="006A1772"/>
    <w:rsid w:val="006A4048"/>
    <w:rsid w:val="006A4686"/>
    <w:rsid w:val="006A6673"/>
    <w:rsid w:val="006B07C9"/>
    <w:rsid w:val="006B0CC5"/>
    <w:rsid w:val="006B0E9E"/>
    <w:rsid w:val="006B3742"/>
    <w:rsid w:val="006B3964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4B1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5370"/>
    <w:rsid w:val="006D559B"/>
    <w:rsid w:val="006D6263"/>
    <w:rsid w:val="006D65A8"/>
    <w:rsid w:val="006D6C47"/>
    <w:rsid w:val="006D76CA"/>
    <w:rsid w:val="006E0255"/>
    <w:rsid w:val="006E02EC"/>
    <w:rsid w:val="006E0525"/>
    <w:rsid w:val="006E13C1"/>
    <w:rsid w:val="006E19E9"/>
    <w:rsid w:val="006E3CAF"/>
    <w:rsid w:val="006E49AD"/>
    <w:rsid w:val="006F02AA"/>
    <w:rsid w:val="006F11DB"/>
    <w:rsid w:val="006F5FF8"/>
    <w:rsid w:val="006F7531"/>
    <w:rsid w:val="007056EA"/>
    <w:rsid w:val="007060BB"/>
    <w:rsid w:val="00706683"/>
    <w:rsid w:val="00706ECC"/>
    <w:rsid w:val="00713BE9"/>
    <w:rsid w:val="00715799"/>
    <w:rsid w:val="00721016"/>
    <w:rsid w:val="00721154"/>
    <w:rsid w:val="007211B1"/>
    <w:rsid w:val="007216B2"/>
    <w:rsid w:val="00721B5F"/>
    <w:rsid w:val="007220BF"/>
    <w:rsid w:val="00722E03"/>
    <w:rsid w:val="00723426"/>
    <w:rsid w:val="007265CB"/>
    <w:rsid w:val="00727709"/>
    <w:rsid w:val="0072786C"/>
    <w:rsid w:val="007325ED"/>
    <w:rsid w:val="0073486C"/>
    <w:rsid w:val="00735841"/>
    <w:rsid w:val="00740DC0"/>
    <w:rsid w:val="0074222A"/>
    <w:rsid w:val="00742D4B"/>
    <w:rsid w:val="00744A9C"/>
    <w:rsid w:val="0074572F"/>
    <w:rsid w:val="00746187"/>
    <w:rsid w:val="00751355"/>
    <w:rsid w:val="00752332"/>
    <w:rsid w:val="007543BB"/>
    <w:rsid w:val="00756145"/>
    <w:rsid w:val="00760BAC"/>
    <w:rsid w:val="00761A90"/>
    <w:rsid w:val="0076254F"/>
    <w:rsid w:val="00762A86"/>
    <w:rsid w:val="00762D90"/>
    <w:rsid w:val="00764D1C"/>
    <w:rsid w:val="00766D64"/>
    <w:rsid w:val="007671D4"/>
    <w:rsid w:val="00771934"/>
    <w:rsid w:val="00771E42"/>
    <w:rsid w:val="00773B4F"/>
    <w:rsid w:val="00774FA1"/>
    <w:rsid w:val="007755F8"/>
    <w:rsid w:val="00775776"/>
    <w:rsid w:val="007801F5"/>
    <w:rsid w:val="00782DDB"/>
    <w:rsid w:val="00783CA4"/>
    <w:rsid w:val="007842FB"/>
    <w:rsid w:val="00786124"/>
    <w:rsid w:val="00786803"/>
    <w:rsid w:val="007900D6"/>
    <w:rsid w:val="00791ADB"/>
    <w:rsid w:val="00794952"/>
    <w:rsid w:val="0079514B"/>
    <w:rsid w:val="0079538C"/>
    <w:rsid w:val="00797185"/>
    <w:rsid w:val="00797DAA"/>
    <w:rsid w:val="007A272F"/>
    <w:rsid w:val="007A2DC1"/>
    <w:rsid w:val="007A350A"/>
    <w:rsid w:val="007A4854"/>
    <w:rsid w:val="007A5CF7"/>
    <w:rsid w:val="007A6F44"/>
    <w:rsid w:val="007A72CB"/>
    <w:rsid w:val="007A7526"/>
    <w:rsid w:val="007B0512"/>
    <w:rsid w:val="007B1656"/>
    <w:rsid w:val="007B1B48"/>
    <w:rsid w:val="007B2A4E"/>
    <w:rsid w:val="007B46AE"/>
    <w:rsid w:val="007B698F"/>
    <w:rsid w:val="007B75FA"/>
    <w:rsid w:val="007B7880"/>
    <w:rsid w:val="007C0D9C"/>
    <w:rsid w:val="007C1344"/>
    <w:rsid w:val="007C4ADA"/>
    <w:rsid w:val="007C59BC"/>
    <w:rsid w:val="007C71B6"/>
    <w:rsid w:val="007D1128"/>
    <w:rsid w:val="007D1FB7"/>
    <w:rsid w:val="007D3319"/>
    <w:rsid w:val="007D335D"/>
    <w:rsid w:val="007D3992"/>
    <w:rsid w:val="007D39F6"/>
    <w:rsid w:val="007D3B9A"/>
    <w:rsid w:val="007D3DBE"/>
    <w:rsid w:val="007E2497"/>
    <w:rsid w:val="007E3314"/>
    <w:rsid w:val="007E46D8"/>
    <w:rsid w:val="007E4B03"/>
    <w:rsid w:val="007E7B00"/>
    <w:rsid w:val="007F0EC3"/>
    <w:rsid w:val="007F101B"/>
    <w:rsid w:val="007F2270"/>
    <w:rsid w:val="007F324B"/>
    <w:rsid w:val="007F36BE"/>
    <w:rsid w:val="007F40F9"/>
    <w:rsid w:val="007F4ADD"/>
    <w:rsid w:val="00800772"/>
    <w:rsid w:val="0080098E"/>
    <w:rsid w:val="0080162D"/>
    <w:rsid w:val="00801F8F"/>
    <w:rsid w:val="00802D10"/>
    <w:rsid w:val="00803058"/>
    <w:rsid w:val="008036CC"/>
    <w:rsid w:val="008036FD"/>
    <w:rsid w:val="008048AA"/>
    <w:rsid w:val="0080553C"/>
    <w:rsid w:val="00805B46"/>
    <w:rsid w:val="00805F6D"/>
    <w:rsid w:val="008066CF"/>
    <w:rsid w:val="0081052D"/>
    <w:rsid w:val="0081331A"/>
    <w:rsid w:val="0081465A"/>
    <w:rsid w:val="0081468A"/>
    <w:rsid w:val="00815C17"/>
    <w:rsid w:val="0082009E"/>
    <w:rsid w:val="00821322"/>
    <w:rsid w:val="00821630"/>
    <w:rsid w:val="008220FD"/>
    <w:rsid w:val="0082217E"/>
    <w:rsid w:val="008241FA"/>
    <w:rsid w:val="00824516"/>
    <w:rsid w:val="00825DC2"/>
    <w:rsid w:val="00826186"/>
    <w:rsid w:val="00831775"/>
    <w:rsid w:val="00832912"/>
    <w:rsid w:val="00833B5A"/>
    <w:rsid w:val="00834AD3"/>
    <w:rsid w:val="00835208"/>
    <w:rsid w:val="00842ECC"/>
    <w:rsid w:val="008435C2"/>
    <w:rsid w:val="00843795"/>
    <w:rsid w:val="00843E75"/>
    <w:rsid w:val="0084422F"/>
    <w:rsid w:val="00845769"/>
    <w:rsid w:val="00847F0F"/>
    <w:rsid w:val="00852448"/>
    <w:rsid w:val="0085270F"/>
    <w:rsid w:val="008567CA"/>
    <w:rsid w:val="008569E3"/>
    <w:rsid w:val="00860EE0"/>
    <w:rsid w:val="00861897"/>
    <w:rsid w:val="00863646"/>
    <w:rsid w:val="00863D81"/>
    <w:rsid w:val="008666B7"/>
    <w:rsid w:val="00866759"/>
    <w:rsid w:val="00866F66"/>
    <w:rsid w:val="00867B3C"/>
    <w:rsid w:val="008725CA"/>
    <w:rsid w:val="008749AC"/>
    <w:rsid w:val="00876182"/>
    <w:rsid w:val="008771CE"/>
    <w:rsid w:val="00880311"/>
    <w:rsid w:val="00880D05"/>
    <w:rsid w:val="00881FC5"/>
    <w:rsid w:val="008823B6"/>
    <w:rsid w:val="0088258A"/>
    <w:rsid w:val="00883204"/>
    <w:rsid w:val="00883335"/>
    <w:rsid w:val="00883788"/>
    <w:rsid w:val="00885B16"/>
    <w:rsid w:val="00886332"/>
    <w:rsid w:val="00886E90"/>
    <w:rsid w:val="00890023"/>
    <w:rsid w:val="008909C2"/>
    <w:rsid w:val="00891933"/>
    <w:rsid w:val="00892191"/>
    <w:rsid w:val="008A00EE"/>
    <w:rsid w:val="008A26D9"/>
    <w:rsid w:val="008A40AC"/>
    <w:rsid w:val="008A5C66"/>
    <w:rsid w:val="008A60B7"/>
    <w:rsid w:val="008A697D"/>
    <w:rsid w:val="008A6A5B"/>
    <w:rsid w:val="008A6E97"/>
    <w:rsid w:val="008A70EE"/>
    <w:rsid w:val="008A714D"/>
    <w:rsid w:val="008A7DCD"/>
    <w:rsid w:val="008B007F"/>
    <w:rsid w:val="008B2E0C"/>
    <w:rsid w:val="008B303C"/>
    <w:rsid w:val="008B334B"/>
    <w:rsid w:val="008C0C29"/>
    <w:rsid w:val="008C19E5"/>
    <w:rsid w:val="008C38E1"/>
    <w:rsid w:val="008C444A"/>
    <w:rsid w:val="008C7307"/>
    <w:rsid w:val="008D1DFB"/>
    <w:rsid w:val="008D3203"/>
    <w:rsid w:val="008D4215"/>
    <w:rsid w:val="008D4241"/>
    <w:rsid w:val="008D4862"/>
    <w:rsid w:val="008D5362"/>
    <w:rsid w:val="008D640C"/>
    <w:rsid w:val="008D67FA"/>
    <w:rsid w:val="008E0837"/>
    <w:rsid w:val="008E1C43"/>
    <w:rsid w:val="008E25ED"/>
    <w:rsid w:val="008E609A"/>
    <w:rsid w:val="008E7CDC"/>
    <w:rsid w:val="008F0D35"/>
    <w:rsid w:val="008F1B47"/>
    <w:rsid w:val="008F2652"/>
    <w:rsid w:val="008F3638"/>
    <w:rsid w:val="008F4441"/>
    <w:rsid w:val="008F4AEF"/>
    <w:rsid w:val="008F51FD"/>
    <w:rsid w:val="008F56E0"/>
    <w:rsid w:val="008F5F97"/>
    <w:rsid w:val="008F644D"/>
    <w:rsid w:val="008F6F31"/>
    <w:rsid w:val="008F74DF"/>
    <w:rsid w:val="00901032"/>
    <w:rsid w:val="00901A6B"/>
    <w:rsid w:val="00901D54"/>
    <w:rsid w:val="00902D82"/>
    <w:rsid w:val="00903345"/>
    <w:rsid w:val="009034BD"/>
    <w:rsid w:val="0090372C"/>
    <w:rsid w:val="00905677"/>
    <w:rsid w:val="00905A28"/>
    <w:rsid w:val="00907A81"/>
    <w:rsid w:val="00907D13"/>
    <w:rsid w:val="00910FCF"/>
    <w:rsid w:val="009127BA"/>
    <w:rsid w:val="00912C7C"/>
    <w:rsid w:val="00913ED9"/>
    <w:rsid w:val="00914D2F"/>
    <w:rsid w:val="0091593F"/>
    <w:rsid w:val="00917D6B"/>
    <w:rsid w:val="00917DDA"/>
    <w:rsid w:val="009227A6"/>
    <w:rsid w:val="00922E67"/>
    <w:rsid w:val="00924433"/>
    <w:rsid w:val="00925756"/>
    <w:rsid w:val="00927A72"/>
    <w:rsid w:val="0093370D"/>
    <w:rsid w:val="0093399F"/>
    <w:rsid w:val="00933EC1"/>
    <w:rsid w:val="00934C5E"/>
    <w:rsid w:val="00934F4E"/>
    <w:rsid w:val="009363FA"/>
    <w:rsid w:val="0093710A"/>
    <w:rsid w:val="0093759C"/>
    <w:rsid w:val="0094434A"/>
    <w:rsid w:val="0094458F"/>
    <w:rsid w:val="009458F7"/>
    <w:rsid w:val="00947DDB"/>
    <w:rsid w:val="009519DE"/>
    <w:rsid w:val="00952017"/>
    <w:rsid w:val="009530DB"/>
    <w:rsid w:val="00953676"/>
    <w:rsid w:val="009543E2"/>
    <w:rsid w:val="00955C06"/>
    <w:rsid w:val="00956D9F"/>
    <w:rsid w:val="00963294"/>
    <w:rsid w:val="00963F95"/>
    <w:rsid w:val="00966215"/>
    <w:rsid w:val="009665A5"/>
    <w:rsid w:val="009673EB"/>
    <w:rsid w:val="00970308"/>
    <w:rsid w:val="009705EE"/>
    <w:rsid w:val="00972AE2"/>
    <w:rsid w:val="009750D8"/>
    <w:rsid w:val="00975CD0"/>
    <w:rsid w:val="00977927"/>
    <w:rsid w:val="00980F40"/>
    <w:rsid w:val="0098135C"/>
    <w:rsid w:val="0098156A"/>
    <w:rsid w:val="00981E84"/>
    <w:rsid w:val="0098245B"/>
    <w:rsid w:val="00983541"/>
    <w:rsid w:val="00985246"/>
    <w:rsid w:val="00986450"/>
    <w:rsid w:val="00990426"/>
    <w:rsid w:val="009904F1"/>
    <w:rsid w:val="00990C91"/>
    <w:rsid w:val="00990F2E"/>
    <w:rsid w:val="00991BAC"/>
    <w:rsid w:val="0099352A"/>
    <w:rsid w:val="00993536"/>
    <w:rsid w:val="00994189"/>
    <w:rsid w:val="00994C89"/>
    <w:rsid w:val="00995504"/>
    <w:rsid w:val="00997BF9"/>
    <w:rsid w:val="009A4421"/>
    <w:rsid w:val="009A58BE"/>
    <w:rsid w:val="009A6EA0"/>
    <w:rsid w:val="009B126C"/>
    <w:rsid w:val="009B4868"/>
    <w:rsid w:val="009B6C55"/>
    <w:rsid w:val="009B783E"/>
    <w:rsid w:val="009B7D22"/>
    <w:rsid w:val="009C05F4"/>
    <w:rsid w:val="009C1335"/>
    <w:rsid w:val="009C1AB2"/>
    <w:rsid w:val="009C719A"/>
    <w:rsid w:val="009C7251"/>
    <w:rsid w:val="009D16D4"/>
    <w:rsid w:val="009D73DA"/>
    <w:rsid w:val="009E0450"/>
    <w:rsid w:val="009E0FF4"/>
    <w:rsid w:val="009E15C1"/>
    <w:rsid w:val="009E2E91"/>
    <w:rsid w:val="009E60F5"/>
    <w:rsid w:val="009E77DA"/>
    <w:rsid w:val="009F15A8"/>
    <w:rsid w:val="009F2834"/>
    <w:rsid w:val="009F30BF"/>
    <w:rsid w:val="009F352C"/>
    <w:rsid w:val="009F5428"/>
    <w:rsid w:val="009F551E"/>
    <w:rsid w:val="009F68A0"/>
    <w:rsid w:val="00A00ED3"/>
    <w:rsid w:val="00A02522"/>
    <w:rsid w:val="00A0466B"/>
    <w:rsid w:val="00A04718"/>
    <w:rsid w:val="00A05701"/>
    <w:rsid w:val="00A07764"/>
    <w:rsid w:val="00A12625"/>
    <w:rsid w:val="00A135F5"/>
    <w:rsid w:val="00A139F5"/>
    <w:rsid w:val="00A14167"/>
    <w:rsid w:val="00A15106"/>
    <w:rsid w:val="00A15D43"/>
    <w:rsid w:val="00A201CC"/>
    <w:rsid w:val="00A20A5A"/>
    <w:rsid w:val="00A22FB2"/>
    <w:rsid w:val="00A235E4"/>
    <w:rsid w:val="00A25552"/>
    <w:rsid w:val="00A25FF5"/>
    <w:rsid w:val="00A274E4"/>
    <w:rsid w:val="00A3251B"/>
    <w:rsid w:val="00A35178"/>
    <w:rsid w:val="00A353E3"/>
    <w:rsid w:val="00A36185"/>
    <w:rsid w:val="00A365F4"/>
    <w:rsid w:val="00A36DBB"/>
    <w:rsid w:val="00A40BD1"/>
    <w:rsid w:val="00A40F79"/>
    <w:rsid w:val="00A42B98"/>
    <w:rsid w:val="00A43C4F"/>
    <w:rsid w:val="00A440CD"/>
    <w:rsid w:val="00A47D80"/>
    <w:rsid w:val="00A50EC0"/>
    <w:rsid w:val="00A51EFD"/>
    <w:rsid w:val="00A5290E"/>
    <w:rsid w:val="00A53132"/>
    <w:rsid w:val="00A54E2C"/>
    <w:rsid w:val="00A55109"/>
    <w:rsid w:val="00A563F2"/>
    <w:rsid w:val="00A566E8"/>
    <w:rsid w:val="00A60D84"/>
    <w:rsid w:val="00A60DB8"/>
    <w:rsid w:val="00A616EC"/>
    <w:rsid w:val="00A61A6D"/>
    <w:rsid w:val="00A63662"/>
    <w:rsid w:val="00A63986"/>
    <w:rsid w:val="00A64285"/>
    <w:rsid w:val="00A65DCC"/>
    <w:rsid w:val="00A671A2"/>
    <w:rsid w:val="00A67285"/>
    <w:rsid w:val="00A71BEA"/>
    <w:rsid w:val="00A7259D"/>
    <w:rsid w:val="00A72F8E"/>
    <w:rsid w:val="00A73641"/>
    <w:rsid w:val="00A73C74"/>
    <w:rsid w:val="00A744C5"/>
    <w:rsid w:val="00A75CB0"/>
    <w:rsid w:val="00A7636A"/>
    <w:rsid w:val="00A7666A"/>
    <w:rsid w:val="00A76B8D"/>
    <w:rsid w:val="00A80F7A"/>
    <w:rsid w:val="00A810F9"/>
    <w:rsid w:val="00A816FE"/>
    <w:rsid w:val="00A86ECC"/>
    <w:rsid w:val="00A86FCC"/>
    <w:rsid w:val="00A91CBC"/>
    <w:rsid w:val="00A91DA4"/>
    <w:rsid w:val="00A93A99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14A9"/>
    <w:rsid w:val="00AB22FE"/>
    <w:rsid w:val="00AB24D3"/>
    <w:rsid w:val="00AB3833"/>
    <w:rsid w:val="00AB6D25"/>
    <w:rsid w:val="00AB6EEE"/>
    <w:rsid w:val="00AC1BE6"/>
    <w:rsid w:val="00AC535D"/>
    <w:rsid w:val="00AC5A8E"/>
    <w:rsid w:val="00AD0125"/>
    <w:rsid w:val="00AD0C80"/>
    <w:rsid w:val="00AD2639"/>
    <w:rsid w:val="00AD3705"/>
    <w:rsid w:val="00AD4350"/>
    <w:rsid w:val="00AD45EF"/>
    <w:rsid w:val="00AD491B"/>
    <w:rsid w:val="00AE1EAC"/>
    <w:rsid w:val="00AE2197"/>
    <w:rsid w:val="00AE27D9"/>
    <w:rsid w:val="00AE2B67"/>
    <w:rsid w:val="00AE2D4B"/>
    <w:rsid w:val="00AE4F99"/>
    <w:rsid w:val="00AE685B"/>
    <w:rsid w:val="00AE6D8D"/>
    <w:rsid w:val="00AF0711"/>
    <w:rsid w:val="00AF2A44"/>
    <w:rsid w:val="00AF4433"/>
    <w:rsid w:val="00AF480D"/>
    <w:rsid w:val="00AF5045"/>
    <w:rsid w:val="00AF532B"/>
    <w:rsid w:val="00B0168F"/>
    <w:rsid w:val="00B02F40"/>
    <w:rsid w:val="00B04F27"/>
    <w:rsid w:val="00B05124"/>
    <w:rsid w:val="00B056A5"/>
    <w:rsid w:val="00B0602E"/>
    <w:rsid w:val="00B074E0"/>
    <w:rsid w:val="00B11874"/>
    <w:rsid w:val="00B132FB"/>
    <w:rsid w:val="00B13A45"/>
    <w:rsid w:val="00B13E70"/>
    <w:rsid w:val="00B14288"/>
    <w:rsid w:val="00B14952"/>
    <w:rsid w:val="00B16B0D"/>
    <w:rsid w:val="00B16B49"/>
    <w:rsid w:val="00B2033F"/>
    <w:rsid w:val="00B20C5E"/>
    <w:rsid w:val="00B21067"/>
    <w:rsid w:val="00B21373"/>
    <w:rsid w:val="00B21818"/>
    <w:rsid w:val="00B21DEA"/>
    <w:rsid w:val="00B2345B"/>
    <w:rsid w:val="00B236D0"/>
    <w:rsid w:val="00B24AC4"/>
    <w:rsid w:val="00B261F5"/>
    <w:rsid w:val="00B27A3E"/>
    <w:rsid w:val="00B30161"/>
    <w:rsid w:val="00B31A8E"/>
    <w:rsid w:val="00B31E5A"/>
    <w:rsid w:val="00B35C6C"/>
    <w:rsid w:val="00B37E2B"/>
    <w:rsid w:val="00B422FF"/>
    <w:rsid w:val="00B4306C"/>
    <w:rsid w:val="00B432BD"/>
    <w:rsid w:val="00B442EA"/>
    <w:rsid w:val="00B44A04"/>
    <w:rsid w:val="00B47646"/>
    <w:rsid w:val="00B50B52"/>
    <w:rsid w:val="00B514FF"/>
    <w:rsid w:val="00B52C7A"/>
    <w:rsid w:val="00B53429"/>
    <w:rsid w:val="00B535A7"/>
    <w:rsid w:val="00B53799"/>
    <w:rsid w:val="00B556D5"/>
    <w:rsid w:val="00B57022"/>
    <w:rsid w:val="00B6071C"/>
    <w:rsid w:val="00B653AB"/>
    <w:rsid w:val="00B65C5C"/>
    <w:rsid w:val="00B65F9E"/>
    <w:rsid w:val="00B66B19"/>
    <w:rsid w:val="00B71068"/>
    <w:rsid w:val="00B710CE"/>
    <w:rsid w:val="00B7153F"/>
    <w:rsid w:val="00B71B2B"/>
    <w:rsid w:val="00B77504"/>
    <w:rsid w:val="00B80D5D"/>
    <w:rsid w:val="00B811C1"/>
    <w:rsid w:val="00B81271"/>
    <w:rsid w:val="00B812A7"/>
    <w:rsid w:val="00B8166B"/>
    <w:rsid w:val="00B82E21"/>
    <w:rsid w:val="00B832AE"/>
    <w:rsid w:val="00B841EA"/>
    <w:rsid w:val="00B84542"/>
    <w:rsid w:val="00B84593"/>
    <w:rsid w:val="00B8484A"/>
    <w:rsid w:val="00B85A3F"/>
    <w:rsid w:val="00B87646"/>
    <w:rsid w:val="00B87B15"/>
    <w:rsid w:val="00B900AA"/>
    <w:rsid w:val="00B914E9"/>
    <w:rsid w:val="00B91A19"/>
    <w:rsid w:val="00B94073"/>
    <w:rsid w:val="00B956EE"/>
    <w:rsid w:val="00B96687"/>
    <w:rsid w:val="00BA2BA1"/>
    <w:rsid w:val="00BA2D57"/>
    <w:rsid w:val="00BA2F4E"/>
    <w:rsid w:val="00BA62E8"/>
    <w:rsid w:val="00BA69E4"/>
    <w:rsid w:val="00BB31A5"/>
    <w:rsid w:val="00BB376A"/>
    <w:rsid w:val="00BB38AA"/>
    <w:rsid w:val="00BB39CF"/>
    <w:rsid w:val="00BB4F09"/>
    <w:rsid w:val="00BB5E81"/>
    <w:rsid w:val="00BB6DE8"/>
    <w:rsid w:val="00BB6E8D"/>
    <w:rsid w:val="00BC0E08"/>
    <w:rsid w:val="00BC267D"/>
    <w:rsid w:val="00BC2F56"/>
    <w:rsid w:val="00BC4738"/>
    <w:rsid w:val="00BC5110"/>
    <w:rsid w:val="00BC5C66"/>
    <w:rsid w:val="00BC7187"/>
    <w:rsid w:val="00BD0158"/>
    <w:rsid w:val="00BD4E33"/>
    <w:rsid w:val="00BD585A"/>
    <w:rsid w:val="00BD5F5C"/>
    <w:rsid w:val="00BD6753"/>
    <w:rsid w:val="00BE06E3"/>
    <w:rsid w:val="00BE1E9C"/>
    <w:rsid w:val="00BE30FC"/>
    <w:rsid w:val="00BE4979"/>
    <w:rsid w:val="00BE4BB6"/>
    <w:rsid w:val="00BE6878"/>
    <w:rsid w:val="00BF0900"/>
    <w:rsid w:val="00BF3EC1"/>
    <w:rsid w:val="00BF7B08"/>
    <w:rsid w:val="00C00D57"/>
    <w:rsid w:val="00C01D4E"/>
    <w:rsid w:val="00C030DE"/>
    <w:rsid w:val="00C06E53"/>
    <w:rsid w:val="00C06F1E"/>
    <w:rsid w:val="00C07316"/>
    <w:rsid w:val="00C11B7B"/>
    <w:rsid w:val="00C13363"/>
    <w:rsid w:val="00C1343F"/>
    <w:rsid w:val="00C13BF1"/>
    <w:rsid w:val="00C16833"/>
    <w:rsid w:val="00C16AD4"/>
    <w:rsid w:val="00C22105"/>
    <w:rsid w:val="00C22FEA"/>
    <w:rsid w:val="00C23799"/>
    <w:rsid w:val="00C244B6"/>
    <w:rsid w:val="00C2529C"/>
    <w:rsid w:val="00C25304"/>
    <w:rsid w:val="00C3147D"/>
    <w:rsid w:val="00C353AB"/>
    <w:rsid w:val="00C356CA"/>
    <w:rsid w:val="00C3702F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5010F"/>
    <w:rsid w:val="00C52082"/>
    <w:rsid w:val="00C531D7"/>
    <w:rsid w:val="00C54779"/>
    <w:rsid w:val="00C54B64"/>
    <w:rsid w:val="00C54C3B"/>
    <w:rsid w:val="00C561C1"/>
    <w:rsid w:val="00C609B9"/>
    <w:rsid w:val="00C60E6A"/>
    <w:rsid w:val="00C61F5C"/>
    <w:rsid w:val="00C626F6"/>
    <w:rsid w:val="00C638E5"/>
    <w:rsid w:val="00C63FC8"/>
    <w:rsid w:val="00C6403A"/>
    <w:rsid w:val="00C64A37"/>
    <w:rsid w:val="00C65ED3"/>
    <w:rsid w:val="00C6618E"/>
    <w:rsid w:val="00C6635C"/>
    <w:rsid w:val="00C6659B"/>
    <w:rsid w:val="00C6756A"/>
    <w:rsid w:val="00C70BBA"/>
    <w:rsid w:val="00C7158E"/>
    <w:rsid w:val="00C7250B"/>
    <w:rsid w:val="00C73359"/>
    <w:rsid w:val="00C7346B"/>
    <w:rsid w:val="00C74CED"/>
    <w:rsid w:val="00C779A4"/>
    <w:rsid w:val="00C77C0E"/>
    <w:rsid w:val="00C80885"/>
    <w:rsid w:val="00C81C9B"/>
    <w:rsid w:val="00C85B17"/>
    <w:rsid w:val="00C85E77"/>
    <w:rsid w:val="00C864B3"/>
    <w:rsid w:val="00C86A87"/>
    <w:rsid w:val="00C91687"/>
    <w:rsid w:val="00C9205F"/>
    <w:rsid w:val="00C924A8"/>
    <w:rsid w:val="00C9299D"/>
    <w:rsid w:val="00C94084"/>
    <w:rsid w:val="00C945FE"/>
    <w:rsid w:val="00C96FAA"/>
    <w:rsid w:val="00C97A04"/>
    <w:rsid w:val="00CA0176"/>
    <w:rsid w:val="00CA0F68"/>
    <w:rsid w:val="00CA107B"/>
    <w:rsid w:val="00CA10E6"/>
    <w:rsid w:val="00CA2117"/>
    <w:rsid w:val="00CA269A"/>
    <w:rsid w:val="00CA484D"/>
    <w:rsid w:val="00CA4FB6"/>
    <w:rsid w:val="00CA6A62"/>
    <w:rsid w:val="00CB0FAF"/>
    <w:rsid w:val="00CB1620"/>
    <w:rsid w:val="00CB7330"/>
    <w:rsid w:val="00CB76DF"/>
    <w:rsid w:val="00CB784A"/>
    <w:rsid w:val="00CB7F22"/>
    <w:rsid w:val="00CC0140"/>
    <w:rsid w:val="00CC06B3"/>
    <w:rsid w:val="00CC08FC"/>
    <w:rsid w:val="00CC131B"/>
    <w:rsid w:val="00CC13D5"/>
    <w:rsid w:val="00CC4FFD"/>
    <w:rsid w:val="00CC5836"/>
    <w:rsid w:val="00CC7165"/>
    <w:rsid w:val="00CC739E"/>
    <w:rsid w:val="00CC7D80"/>
    <w:rsid w:val="00CD2934"/>
    <w:rsid w:val="00CD413A"/>
    <w:rsid w:val="00CD4E3C"/>
    <w:rsid w:val="00CD58B7"/>
    <w:rsid w:val="00CD754C"/>
    <w:rsid w:val="00CD75BF"/>
    <w:rsid w:val="00CD78AA"/>
    <w:rsid w:val="00CE67A5"/>
    <w:rsid w:val="00CE7FE5"/>
    <w:rsid w:val="00CF0366"/>
    <w:rsid w:val="00CF07BC"/>
    <w:rsid w:val="00CF0BDC"/>
    <w:rsid w:val="00CF1CB7"/>
    <w:rsid w:val="00CF1E84"/>
    <w:rsid w:val="00CF4099"/>
    <w:rsid w:val="00CF49DE"/>
    <w:rsid w:val="00CF5754"/>
    <w:rsid w:val="00CF6E76"/>
    <w:rsid w:val="00CF70C1"/>
    <w:rsid w:val="00CF7CEB"/>
    <w:rsid w:val="00D000F4"/>
    <w:rsid w:val="00D00796"/>
    <w:rsid w:val="00D01A26"/>
    <w:rsid w:val="00D02E61"/>
    <w:rsid w:val="00D03CF8"/>
    <w:rsid w:val="00D047A0"/>
    <w:rsid w:val="00D05189"/>
    <w:rsid w:val="00D0600B"/>
    <w:rsid w:val="00D1106D"/>
    <w:rsid w:val="00D140B1"/>
    <w:rsid w:val="00D154B3"/>
    <w:rsid w:val="00D15D68"/>
    <w:rsid w:val="00D1670E"/>
    <w:rsid w:val="00D16D48"/>
    <w:rsid w:val="00D236A5"/>
    <w:rsid w:val="00D24815"/>
    <w:rsid w:val="00D261A2"/>
    <w:rsid w:val="00D26E8C"/>
    <w:rsid w:val="00D2780C"/>
    <w:rsid w:val="00D324F7"/>
    <w:rsid w:val="00D34DAE"/>
    <w:rsid w:val="00D357A3"/>
    <w:rsid w:val="00D35BAA"/>
    <w:rsid w:val="00D36515"/>
    <w:rsid w:val="00D40E77"/>
    <w:rsid w:val="00D40FF4"/>
    <w:rsid w:val="00D4236A"/>
    <w:rsid w:val="00D42FFA"/>
    <w:rsid w:val="00D444E9"/>
    <w:rsid w:val="00D447C2"/>
    <w:rsid w:val="00D519F2"/>
    <w:rsid w:val="00D5258A"/>
    <w:rsid w:val="00D543BA"/>
    <w:rsid w:val="00D54C44"/>
    <w:rsid w:val="00D55150"/>
    <w:rsid w:val="00D569E1"/>
    <w:rsid w:val="00D57D90"/>
    <w:rsid w:val="00D604F5"/>
    <w:rsid w:val="00D616D2"/>
    <w:rsid w:val="00D63B5F"/>
    <w:rsid w:val="00D64FE0"/>
    <w:rsid w:val="00D651C3"/>
    <w:rsid w:val="00D65807"/>
    <w:rsid w:val="00D65884"/>
    <w:rsid w:val="00D675B1"/>
    <w:rsid w:val="00D70EF7"/>
    <w:rsid w:val="00D710D6"/>
    <w:rsid w:val="00D728CD"/>
    <w:rsid w:val="00D7709F"/>
    <w:rsid w:val="00D819B4"/>
    <w:rsid w:val="00D81A8E"/>
    <w:rsid w:val="00D8397C"/>
    <w:rsid w:val="00D848C9"/>
    <w:rsid w:val="00D8553D"/>
    <w:rsid w:val="00D86BB3"/>
    <w:rsid w:val="00D8712D"/>
    <w:rsid w:val="00D87772"/>
    <w:rsid w:val="00D91EB1"/>
    <w:rsid w:val="00D92F96"/>
    <w:rsid w:val="00D9317A"/>
    <w:rsid w:val="00D938AF"/>
    <w:rsid w:val="00D938F9"/>
    <w:rsid w:val="00D94EED"/>
    <w:rsid w:val="00D96026"/>
    <w:rsid w:val="00D962FB"/>
    <w:rsid w:val="00D96779"/>
    <w:rsid w:val="00D97EB6"/>
    <w:rsid w:val="00D97EB8"/>
    <w:rsid w:val="00DA0026"/>
    <w:rsid w:val="00DA2694"/>
    <w:rsid w:val="00DA32D7"/>
    <w:rsid w:val="00DA441D"/>
    <w:rsid w:val="00DA550F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5A15"/>
    <w:rsid w:val="00DC0E1E"/>
    <w:rsid w:val="00DC128B"/>
    <w:rsid w:val="00DC396A"/>
    <w:rsid w:val="00DC4BA0"/>
    <w:rsid w:val="00DC5BEF"/>
    <w:rsid w:val="00DC6708"/>
    <w:rsid w:val="00DC69AD"/>
    <w:rsid w:val="00DD15AC"/>
    <w:rsid w:val="00DD1A74"/>
    <w:rsid w:val="00DD1AC1"/>
    <w:rsid w:val="00DD2DB6"/>
    <w:rsid w:val="00DD3BC0"/>
    <w:rsid w:val="00DD5E5B"/>
    <w:rsid w:val="00DD5FBE"/>
    <w:rsid w:val="00DD6214"/>
    <w:rsid w:val="00DD7CF9"/>
    <w:rsid w:val="00DE2CEB"/>
    <w:rsid w:val="00DE3027"/>
    <w:rsid w:val="00DE35E8"/>
    <w:rsid w:val="00DE56E8"/>
    <w:rsid w:val="00DE67E3"/>
    <w:rsid w:val="00DE6928"/>
    <w:rsid w:val="00DE6EEE"/>
    <w:rsid w:val="00DE7089"/>
    <w:rsid w:val="00DF10D6"/>
    <w:rsid w:val="00DF1763"/>
    <w:rsid w:val="00DF1ED1"/>
    <w:rsid w:val="00DF6723"/>
    <w:rsid w:val="00E007DE"/>
    <w:rsid w:val="00E01436"/>
    <w:rsid w:val="00E02728"/>
    <w:rsid w:val="00E027D1"/>
    <w:rsid w:val="00E03C88"/>
    <w:rsid w:val="00E045BD"/>
    <w:rsid w:val="00E0684F"/>
    <w:rsid w:val="00E10DAC"/>
    <w:rsid w:val="00E11AE4"/>
    <w:rsid w:val="00E11FE3"/>
    <w:rsid w:val="00E144EA"/>
    <w:rsid w:val="00E148F0"/>
    <w:rsid w:val="00E15722"/>
    <w:rsid w:val="00E15B3F"/>
    <w:rsid w:val="00E15DD6"/>
    <w:rsid w:val="00E16F35"/>
    <w:rsid w:val="00E17B77"/>
    <w:rsid w:val="00E20833"/>
    <w:rsid w:val="00E219E9"/>
    <w:rsid w:val="00E23337"/>
    <w:rsid w:val="00E236E9"/>
    <w:rsid w:val="00E24AC0"/>
    <w:rsid w:val="00E259EA"/>
    <w:rsid w:val="00E25D01"/>
    <w:rsid w:val="00E26175"/>
    <w:rsid w:val="00E27778"/>
    <w:rsid w:val="00E31E2B"/>
    <w:rsid w:val="00E32061"/>
    <w:rsid w:val="00E32B5E"/>
    <w:rsid w:val="00E3364F"/>
    <w:rsid w:val="00E3429F"/>
    <w:rsid w:val="00E35C75"/>
    <w:rsid w:val="00E35D1E"/>
    <w:rsid w:val="00E36398"/>
    <w:rsid w:val="00E36CE5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2A7"/>
    <w:rsid w:val="00E54452"/>
    <w:rsid w:val="00E54BAB"/>
    <w:rsid w:val="00E56503"/>
    <w:rsid w:val="00E57F6D"/>
    <w:rsid w:val="00E6393C"/>
    <w:rsid w:val="00E650FA"/>
    <w:rsid w:val="00E664C5"/>
    <w:rsid w:val="00E671A2"/>
    <w:rsid w:val="00E71658"/>
    <w:rsid w:val="00E7180B"/>
    <w:rsid w:val="00E729BA"/>
    <w:rsid w:val="00E73C06"/>
    <w:rsid w:val="00E7445D"/>
    <w:rsid w:val="00E7464D"/>
    <w:rsid w:val="00E75320"/>
    <w:rsid w:val="00E7615E"/>
    <w:rsid w:val="00E76D26"/>
    <w:rsid w:val="00E77ED1"/>
    <w:rsid w:val="00E8109D"/>
    <w:rsid w:val="00E8140F"/>
    <w:rsid w:val="00E816D4"/>
    <w:rsid w:val="00E82084"/>
    <w:rsid w:val="00E83855"/>
    <w:rsid w:val="00E842A1"/>
    <w:rsid w:val="00E904A3"/>
    <w:rsid w:val="00E94EC9"/>
    <w:rsid w:val="00E967C4"/>
    <w:rsid w:val="00E97652"/>
    <w:rsid w:val="00EA02EF"/>
    <w:rsid w:val="00EA0CAA"/>
    <w:rsid w:val="00EA300F"/>
    <w:rsid w:val="00EA34B6"/>
    <w:rsid w:val="00EB0E8D"/>
    <w:rsid w:val="00EB1390"/>
    <w:rsid w:val="00EB22F5"/>
    <w:rsid w:val="00EB2C71"/>
    <w:rsid w:val="00EB4340"/>
    <w:rsid w:val="00EB556D"/>
    <w:rsid w:val="00EB5A7D"/>
    <w:rsid w:val="00EC0812"/>
    <w:rsid w:val="00EC19C0"/>
    <w:rsid w:val="00EC53D2"/>
    <w:rsid w:val="00EC6B32"/>
    <w:rsid w:val="00EC6C50"/>
    <w:rsid w:val="00ED0240"/>
    <w:rsid w:val="00ED0316"/>
    <w:rsid w:val="00ED13E3"/>
    <w:rsid w:val="00ED1964"/>
    <w:rsid w:val="00ED2497"/>
    <w:rsid w:val="00ED27F5"/>
    <w:rsid w:val="00ED366A"/>
    <w:rsid w:val="00ED471B"/>
    <w:rsid w:val="00ED55C0"/>
    <w:rsid w:val="00ED682B"/>
    <w:rsid w:val="00ED6AC7"/>
    <w:rsid w:val="00ED7B14"/>
    <w:rsid w:val="00EE1609"/>
    <w:rsid w:val="00EE1612"/>
    <w:rsid w:val="00EE3B7C"/>
    <w:rsid w:val="00EE41D5"/>
    <w:rsid w:val="00EE45F3"/>
    <w:rsid w:val="00EE4E0F"/>
    <w:rsid w:val="00EE51F0"/>
    <w:rsid w:val="00EE54BC"/>
    <w:rsid w:val="00EE6FC7"/>
    <w:rsid w:val="00EF31B4"/>
    <w:rsid w:val="00EF33AB"/>
    <w:rsid w:val="00EF4366"/>
    <w:rsid w:val="00EF4C20"/>
    <w:rsid w:val="00EF5119"/>
    <w:rsid w:val="00EF5CF7"/>
    <w:rsid w:val="00EF79D4"/>
    <w:rsid w:val="00EF7FF0"/>
    <w:rsid w:val="00F012DB"/>
    <w:rsid w:val="00F02ACF"/>
    <w:rsid w:val="00F02F29"/>
    <w:rsid w:val="00F037A4"/>
    <w:rsid w:val="00F03C49"/>
    <w:rsid w:val="00F113F4"/>
    <w:rsid w:val="00F1461D"/>
    <w:rsid w:val="00F1566D"/>
    <w:rsid w:val="00F15721"/>
    <w:rsid w:val="00F16770"/>
    <w:rsid w:val="00F16893"/>
    <w:rsid w:val="00F218A4"/>
    <w:rsid w:val="00F26227"/>
    <w:rsid w:val="00F27C8F"/>
    <w:rsid w:val="00F27FDA"/>
    <w:rsid w:val="00F31115"/>
    <w:rsid w:val="00F32220"/>
    <w:rsid w:val="00F326C3"/>
    <w:rsid w:val="00F32749"/>
    <w:rsid w:val="00F37172"/>
    <w:rsid w:val="00F40986"/>
    <w:rsid w:val="00F40E52"/>
    <w:rsid w:val="00F42CE5"/>
    <w:rsid w:val="00F436E5"/>
    <w:rsid w:val="00F43E82"/>
    <w:rsid w:val="00F4477E"/>
    <w:rsid w:val="00F450AA"/>
    <w:rsid w:val="00F45A06"/>
    <w:rsid w:val="00F479B0"/>
    <w:rsid w:val="00F5024A"/>
    <w:rsid w:val="00F541A1"/>
    <w:rsid w:val="00F5618B"/>
    <w:rsid w:val="00F576F2"/>
    <w:rsid w:val="00F57A52"/>
    <w:rsid w:val="00F6035B"/>
    <w:rsid w:val="00F62D66"/>
    <w:rsid w:val="00F64C2B"/>
    <w:rsid w:val="00F6547A"/>
    <w:rsid w:val="00F667B9"/>
    <w:rsid w:val="00F67D3C"/>
    <w:rsid w:val="00F67D8F"/>
    <w:rsid w:val="00F70056"/>
    <w:rsid w:val="00F7119D"/>
    <w:rsid w:val="00F7257C"/>
    <w:rsid w:val="00F733BB"/>
    <w:rsid w:val="00F73407"/>
    <w:rsid w:val="00F75336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7EB"/>
    <w:rsid w:val="00F83924"/>
    <w:rsid w:val="00F84DA2"/>
    <w:rsid w:val="00F8562E"/>
    <w:rsid w:val="00F86024"/>
    <w:rsid w:val="00F8611A"/>
    <w:rsid w:val="00F86902"/>
    <w:rsid w:val="00F86FD7"/>
    <w:rsid w:val="00F90704"/>
    <w:rsid w:val="00F918C7"/>
    <w:rsid w:val="00F96429"/>
    <w:rsid w:val="00F96670"/>
    <w:rsid w:val="00F973A2"/>
    <w:rsid w:val="00F978D9"/>
    <w:rsid w:val="00FA2100"/>
    <w:rsid w:val="00FA290C"/>
    <w:rsid w:val="00FA4F9E"/>
    <w:rsid w:val="00FA5128"/>
    <w:rsid w:val="00FA5533"/>
    <w:rsid w:val="00FA572A"/>
    <w:rsid w:val="00FB0D84"/>
    <w:rsid w:val="00FB19F1"/>
    <w:rsid w:val="00FB42D4"/>
    <w:rsid w:val="00FB4EEC"/>
    <w:rsid w:val="00FB5294"/>
    <w:rsid w:val="00FB5906"/>
    <w:rsid w:val="00FB762F"/>
    <w:rsid w:val="00FC12EB"/>
    <w:rsid w:val="00FC2640"/>
    <w:rsid w:val="00FC2AED"/>
    <w:rsid w:val="00FC4746"/>
    <w:rsid w:val="00FC4902"/>
    <w:rsid w:val="00FC4AF5"/>
    <w:rsid w:val="00FC749D"/>
    <w:rsid w:val="00FC7A2A"/>
    <w:rsid w:val="00FC7BF0"/>
    <w:rsid w:val="00FC7F89"/>
    <w:rsid w:val="00FD27E3"/>
    <w:rsid w:val="00FD4D37"/>
    <w:rsid w:val="00FD560F"/>
    <w:rsid w:val="00FD5EA7"/>
    <w:rsid w:val="00FD6519"/>
    <w:rsid w:val="00FD6604"/>
    <w:rsid w:val="00FE17F5"/>
    <w:rsid w:val="00FE3C45"/>
    <w:rsid w:val="00FE501C"/>
    <w:rsid w:val="00FE5E50"/>
    <w:rsid w:val="00FE69F3"/>
    <w:rsid w:val="00FF1060"/>
    <w:rsid w:val="00FF12B5"/>
    <w:rsid w:val="00FF2496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318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174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723,pojecie.html" TargetMode="External"/><Relationship Id="rId37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ultura-turystyka-sport/turystyka/turystyka-w-2020-roku,1,18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ceny-handel/handel/ruch-graniczny-oraz-wydatki-cudzoziemcow-w-polsce-i-polakow-za-granica-w-2020-roku,15,7.html" TargetMode="External"/><Relationship Id="rId35" Type="http://schemas.openxmlformats.org/officeDocument/2006/relationships/hyperlink" Target="https://stat.gov.pl/metainformacje/slownik-pojec/pojecia-stosowane-w-statystyce-publicznej/19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92BB596-47C3-41E5-AB6B-4CCEDC112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6</Pages>
  <Words>1903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Ruch graniczny oraz wydatki cudzoziemców w Polsce i Polaków za granicą w 1 kwartale 2022 roku</dc:title>
  <dc:subject>Ruch graniczny oraz wydatki cudzoziemców w Polsce i Polaków za granicą</dc:subject>
  <dc:creator>Główny Urząd Statystyczny</dc:creator>
  <cp:keywords>ruch graniczny; wydatki; mały ruch graniczny; mrg; cudzoziemcy; polacy; cel wizyty; częstotliwość przekraczania; przekroczenia granicy; granica</cp:keywords>
  <dc:description/>
  <cp:lastPrinted>2022-03-24T07:34:00Z</cp:lastPrinted>
  <dcterms:created xsi:type="dcterms:W3CDTF">2022-02-18T07:55:00Z</dcterms:created>
  <dcterms:modified xsi:type="dcterms:W3CDTF">2022-06-27T08:07:00Z</dcterms:modified>
  <cp:category>Handel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