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16633EEF" w:rsidR="0098135C" w:rsidRPr="005D38AA" w:rsidRDefault="008A697D" w:rsidP="00184A76">
      <w:pPr>
        <w:pStyle w:val="tytuinformacji"/>
        <w:spacing w:after="600"/>
        <w:rPr>
          <w:color w:val="auto"/>
          <w:shd w:val="clear" w:color="auto" w:fill="FFFFFF"/>
        </w:rPr>
      </w:pPr>
      <w:bookmarkStart w:id="0" w:name="_GoBack"/>
      <w:bookmarkEnd w:id="0"/>
      <w:r w:rsidRPr="005D38AA">
        <w:rPr>
          <w:color w:val="auto"/>
          <w:shd w:val="clear" w:color="auto" w:fill="FFFFFF"/>
        </w:rPr>
        <w:t>Ruch graniczny o</w:t>
      </w:r>
      <w:r w:rsidR="00BF0900" w:rsidRPr="005D38AA">
        <w:rPr>
          <w:color w:val="auto"/>
          <w:shd w:val="clear" w:color="auto" w:fill="FFFFFF"/>
        </w:rPr>
        <w:t>raz wydatki cudzoziemców w Polsc</w:t>
      </w:r>
      <w:r w:rsidRPr="005D38AA">
        <w:rPr>
          <w:color w:val="auto"/>
          <w:shd w:val="clear" w:color="auto" w:fill="FFFFFF"/>
        </w:rPr>
        <w:t>e</w:t>
      </w:r>
      <w:r w:rsidR="005D38AA" w:rsidRPr="005D38AA">
        <w:rPr>
          <w:color w:val="auto"/>
          <w:shd w:val="clear" w:color="auto" w:fill="FFFFFF"/>
        </w:rPr>
        <w:t xml:space="preserve"> </w:t>
      </w:r>
      <w:r w:rsidR="00296733" w:rsidRPr="005D38AA">
        <w:rPr>
          <w:color w:val="auto"/>
          <w:shd w:val="clear" w:color="auto" w:fill="FFFFFF"/>
        </w:rPr>
        <w:t>i Polaków za granicą w 4</w:t>
      </w:r>
      <w:r w:rsidR="00CF49DE" w:rsidRPr="005D38AA">
        <w:rPr>
          <w:color w:val="auto"/>
          <w:shd w:val="clear" w:color="auto" w:fill="FFFFFF"/>
        </w:rPr>
        <w:t xml:space="preserve"> kwartale 2021</w:t>
      </w:r>
      <w:r w:rsidR="008F2652" w:rsidRPr="005D38AA">
        <w:rPr>
          <w:color w:val="auto"/>
          <w:shd w:val="clear" w:color="auto" w:fill="FFFFFF"/>
        </w:rPr>
        <w:t xml:space="preserve"> r.</w:t>
      </w:r>
    </w:p>
    <w:p w14:paraId="00616527" w14:textId="3898DB24" w:rsidR="00445429" w:rsidRDefault="00C61F5C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CF13EB5">
                <wp:simplePos x="0" y="0"/>
                <wp:positionH relativeFrom="margin">
                  <wp:posOffset>0</wp:posOffset>
                </wp:positionH>
                <wp:positionV relativeFrom="paragraph">
                  <wp:posOffset>9364</wp:posOffset>
                </wp:positionV>
                <wp:extent cx="2204085" cy="1235075"/>
                <wp:effectExtent l="0" t="0" r="5715" b="3175"/>
                <wp:wrapSquare wrapText="bothSides"/>
                <wp:docPr id="7" name="Pole tekstowe 2" descr="Ikona strzałki skierowana grotem w górę, co oznacza zwiększenie się wartości 27,3% wzrost liczby przekroczeń granicy Polski w 4 kwartale 2021 roku w stosunku do 4 kwartału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50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621FB005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27,3%</w:t>
                            </w:r>
                          </w:p>
                          <w:p w14:paraId="316327C9" w14:textId="54BBC20E" w:rsidR="00B2033F" w:rsidRPr="00AD66BD" w:rsidRDefault="00B2033F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>Wzrost liczby przekroczeń granicy Polski w 4 kwartale 2021 r. w</w:t>
                            </w:r>
                            <w:r>
                              <w:t> </w:t>
                            </w:r>
                            <w:r w:rsidRPr="00047E31">
                              <w:t>stosunku do 4 kwartału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EB4FDA" id="Pole tekstowe 2" o:spid="_x0000_s1026" alt="Ikona strzałki skierowana grotem w górę, co oznacza zwiększenie się wartości 27,3% wzrost liczby przekroczeń granicy Polski w 4 kwartale 2021 roku w stosunku do 4 kwartału 2020 roku" style="position:absolute;left:0;text-align:left;margin-left:0;margin-top:.75pt;width:173.55pt;height:97.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" fillcolor="#001d77" stroked="f">
                <v:stroke joinstyle="miter"/>
                <v:textbox>
                  <w:txbxContent>
                    <w:p w14:paraId="1D1B0A34" w14:textId="621FB005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27,3%</w:t>
                      </w:r>
                    </w:p>
                    <w:p w14:paraId="316327C9" w14:textId="54BBC20E" w:rsidR="00B2033F" w:rsidRPr="00AD66BD" w:rsidRDefault="00B2033F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>Wzrost liczby przekroczeń granicy Polski w 4 kwartale 2021 r. w</w:t>
                      </w:r>
                      <w:r>
                        <w:t> </w:t>
                      </w:r>
                      <w:r w:rsidRPr="00047E31">
                        <w:t>stosunku do 4 kwartału 2020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96733" w:rsidRPr="00296733">
        <w:rPr>
          <w:b/>
          <w:sz w:val="19"/>
          <w:szCs w:val="19"/>
        </w:rPr>
        <w:t>W 2021 r. liczba przekroczeń granicy Polski wyniosła 193,3 mln osób.</w:t>
      </w:r>
      <w:r w:rsidR="00296733" w:rsidRPr="001B26AF">
        <w:rPr>
          <w:b/>
          <w:sz w:val="19"/>
          <w:szCs w:val="19"/>
        </w:rPr>
        <w:t xml:space="preserve"> </w:t>
      </w:r>
      <w:r w:rsidR="003B5A84">
        <w:rPr>
          <w:b/>
          <w:sz w:val="19"/>
          <w:szCs w:val="19"/>
        </w:rPr>
        <w:t>W</w:t>
      </w:r>
      <w:r w:rsidR="00E144EA" w:rsidRPr="00FF1060">
        <w:rPr>
          <w:b/>
          <w:sz w:val="19"/>
          <w:szCs w:val="19"/>
        </w:rPr>
        <w:t xml:space="preserve"> stosunku do</w:t>
      </w:r>
      <w:r w:rsidR="00E144EA" w:rsidRPr="00FF1060">
        <w:rPr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 xml:space="preserve">poprzedniego roku </w:t>
      </w:r>
      <w:r w:rsidR="00445429" w:rsidRPr="00FF1060">
        <w:rPr>
          <w:b/>
          <w:sz w:val="19"/>
          <w:szCs w:val="19"/>
        </w:rPr>
        <w:t xml:space="preserve">odnotowano </w:t>
      </w:r>
      <w:r w:rsidR="00445429">
        <w:rPr>
          <w:b/>
          <w:sz w:val="19"/>
          <w:szCs w:val="19"/>
        </w:rPr>
        <w:t>wzrost</w:t>
      </w:r>
      <w:r w:rsidR="00445429" w:rsidRPr="00FF1060">
        <w:rPr>
          <w:b/>
          <w:sz w:val="19"/>
          <w:szCs w:val="19"/>
        </w:rPr>
        <w:t xml:space="preserve"> ru</w:t>
      </w:r>
      <w:r w:rsidR="003B5A84">
        <w:rPr>
          <w:b/>
          <w:sz w:val="19"/>
          <w:szCs w:val="19"/>
        </w:rPr>
        <w:t>chu granicznego cudzoziemców o 3</w:t>
      </w:r>
      <w:r w:rsidR="00445429" w:rsidRPr="00FF1060">
        <w:rPr>
          <w:b/>
          <w:sz w:val="19"/>
          <w:szCs w:val="19"/>
        </w:rPr>
        <w:t>,</w:t>
      </w:r>
      <w:r w:rsidR="003B5A84">
        <w:rPr>
          <w:b/>
          <w:sz w:val="19"/>
          <w:szCs w:val="19"/>
        </w:rPr>
        <w:t>2</w:t>
      </w:r>
      <w:r w:rsidR="00E144EA">
        <w:rPr>
          <w:b/>
          <w:sz w:val="19"/>
          <w:szCs w:val="19"/>
        </w:rPr>
        <w:t>%</w:t>
      </w:r>
      <w:r w:rsidR="00CD4E3C">
        <w:rPr>
          <w:b/>
          <w:sz w:val="19"/>
          <w:szCs w:val="19"/>
        </w:rPr>
        <w:t>,</w:t>
      </w:r>
      <w:r w:rsidR="00E144EA">
        <w:rPr>
          <w:b/>
          <w:sz w:val="19"/>
          <w:szCs w:val="19"/>
        </w:rPr>
        <w:t xml:space="preserve"> </w:t>
      </w:r>
      <w:r w:rsidR="00CD4E3C">
        <w:rPr>
          <w:b/>
          <w:sz w:val="19"/>
          <w:szCs w:val="19"/>
        </w:rPr>
        <w:t>a</w:t>
      </w:r>
      <w:r w:rsidR="00E144EA">
        <w:rPr>
          <w:b/>
          <w:sz w:val="19"/>
          <w:szCs w:val="19"/>
        </w:rPr>
        <w:t xml:space="preserve"> </w:t>
      </w:r>
      <w:r w:rsidR="00445429" w:rsidRPr="00FF1060">
        <w:rPr>
          <w:b/>
          <w:sz w:val="19"/>
          <w:szCs w:val="19"/>
        </w:rPr>
        <w:t>Polaków o </w:t>
      </w:r>
      <w:r w:rsidR="003B5A84">
        <w:rPr>
          <w:b/>
          <w:sz w:val="19"/>
          <w:szCs w:val="19"/>
        </w:rPr>
        <w:t>8,0</w:t>
      </w:r>
      <w:r w:rsidR="00445429" w:rsidRPr="00FF1060">
        <w:rPr>
          <w:b/>
          <w:sz w:val="19"/>
          <w:szCs w:val="19"/>
        </w:rPr>
        <w:t>%.</w:t>
      </w:r>
    </w:p>
    <w:p w14:paraId="6BF4C8D1" w14:textId="2A582057" w:rsidR="00445429" w:rsidRPr="00FE501C" w:rsidRDefault="00445429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Pr="00E31E2B">
        <w:rPr>
          <w:b/>
          <w:sz w:val="19"/>
          <w:szCs w:val="19"/>
        </w:rPr>
        <w:t>w </w:t>
      </w:r>
      <w:r w:rsidR="00F7119D">
        <w:rPr>
          <w:b/>
          <w:sz w:val="19"/>
          <w:szCs w:val="19"/>
        </w:rPr>
        <w:t>2021 r.</w:t>
      </w:r>
      <w:r w:rsidRPr="00E31E2B">
        <w:rPr>
          <w:b/>
          <w:sz w:val="19"/>
          <w:szCs w:val="19"/>
        </w:rPr>
        <w:t xml:space="preserve"> </w:t>
      </w: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Pr="00E31E2B">
        <w:rPr>
          <w:sz w:val="19"/>
          <w:szCs w:val="19"/>
        </w:rPr>
        <w:t> </w:t>
      </w:r>
      <w:r w:rsidRPr="00E31E2B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były </w:t>
      </w:r>
      <w:r w:rsidR="004B4C58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większe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niż w 20</w:t>
      </w:r>
      <w:r w:rsidR="00F16893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20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</w:t>
      </w:r>
      <w:r w:rsidR="007A6F44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,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odpowiednio o </w:t>
      </w:r>
      <w:r w:rsidR="00A75CB0"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3,8</w:t>
      </w:r>
      <w:r w:rsidRPr="00A75CB0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 i </w:t>
      </w:r>
      <w:r w:rsidR="004E7D7F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2A3315" w:rsidRPr="002A3315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12,0</w:t>
      </w:r>
      <w:r w:rsidRPr="002A3315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136AD07C" w14:textId="77777777" w:rsidR="00A0466B" w:rsidRDefault="00A0466B" w:rsidP="002A09BB">
      <w:pPr>
        <w:pStyle w:val="tekstnaniebieskimtle"/>
        <w:spacing w:before="120" w:line="240" w:lineRule="exact"/>
        <w:jc w:val="both"/>
        <w:rPr>
          <w:b/>
          <w:color w:val="001D77"/>
          <w:sz w:val="19"/>
          <w:szCs w:val="19"/>
        </w:rPr>
      </w:pPr>
    </w:p>
    <w:p w14:paraId="3B4F7A79" w14:textId="3C61EA6B" w:rsidR="00D02E61" w:rsidRPr="00FE3C45" w:rsidRDefault="001C138E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5F6F9B53">
                <wp:simplePos x="0" y="0"/>
                <wp:positionH relativeFrom="page">
                  <wp:posOffset>5693410</wp:posOffset>
                </wp:positionH>
                <wp:positionV relativeFrom="paragraph">
                  <wp:posOffset>312420</wp:posOffset>
                </wp:positionV>
                <wp:extent cx="1762125" cy="1285240"/>
                <wp:effectExtent l="0" t="0" r="0" b="0"/>
                <wp:wrapSquare wrapText="bothSides"/>
                <wp:docPr id="11" name="Pole tekstowe 2" descr="W 4 kwartale 2021 roku liczba przekroczeń granicy Polski przez cudzoziemców i Polaków była większa w porównaniu z analogicznym okresem ubiegłego roku, a mniejsza &#10;w porównaniu z 3 kwartał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5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0D1F74D" w:rsidR="00CF49DE" w:rsidRPr="00074AEC" w:rsidRDefault="003A605B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4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2021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mniejsza 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 3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1 roku liczba przekroczeń granicy Polski przez cudzoziemców i Polaków była większa w porównaniu z analogicznym okresem ubiegłego roku, a mniejsza &#10;w porównaniu z 3 kwartałem 2021 roku" style="position:absolute;left:0;text-align:left;margin-left:448.3pt;margin-top:24.6pt;width:138.75pt;height:101.2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" filled="f" stroked="f">
                <v:textbox inset=",0">
                  <w:txbxContent>
                    <w:p w14:paraId="67F09CDE" w14:textId="10D1F74D" w:rsidR="00CF49DE" w:rsidRPr="00074AEC" w:rsidRDefault="003A605B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4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2021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mniejsza 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z 3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5ABE4B23" w:rsidR="00CF49DE" w:rsidRPr="005108D2" w:rsidRDefault="005A3CF9" w:rsidP="00863646">
      <w:pPr>
        <w:spacing w:before="0" w:after="0" w:line="288" w:lineRule="auto"/>
        <w:rPr>
          <w:szCs w:val="19"/>
        </w:rPr>
      </w:pPr>
      <w:r>
        <w:rPr>
          <w:szCs w:val="20"/>
        </w:rPr>
        <w:t>W 4</w:t>
      </w:r>
      <w:r w:rsidR="001442A2" w:rsidRPr="004C2F8F">
        <w:rPr>
          <w:szCs w:val="20"/>
        </w:rPr>
        <w:t xml:space="preserve"> kwartale 2021 r. l</w:t>
      </w:r>
      <w:r w:rsidR="00CF49DE" w:rsidRPr="004C2F8F">
        <w:rPr>
          <w:szCs w:val="19"/>
        </w:rPr>
        <w:t xml:space="preserve">iczba przekroczeń granicy Polski wyniosła </w:t>
      </w:r>
      <w:r>
        <w:rPr>
          <w:szCs w:val="19"/>
        </w:rPr>
        <w:t>51</w:t>
      </w:r>
      <w:r w:rsidR="005D3337" w:rsidRPr="004C2F8F">
        <w:rPr>
          <w:szCs w:val="19"/>
        </w:rPr>
        <w:t>,</w:t>
      </w:r>
      <w:r>
        <w:rPr>
          <w:szCs w:val="19"/>
        </w:rPr>
        <w:t>6</w:t>
      </w:r>
      <w:r w:rsidR="00D651C3" w:rsidRPr="004C2F8F">
        <w:rPr>
          <w:szCs w:val="19"/>
        </w:rPr>
        <w:t xml:space="preserve"> </w:t>
      </w:r>
      <w:r w:rsidR="00CF49DE" w:rsidRPr="004C2F8F">
        <w:rPr>
          <w:szCs w:val="19"/>
        </w:rPr>
        <w:t>m</w:t>
      </w:r>
      <w:r w:rsidR="00F96670">
        <w:rPr>
          <w:szCs w:val="19"/>
        </w:rPr>
        <w:t>ln.</w:t>
      </w:r>
      <w:r w:rsidR="00F541A1">
        <w:rPr>
          <w:szCs w:val="19"/>
        </w:rPr>
        <w:t xml:space="preserve"> </w:t>
      </w:r>
      <w:r w:rsidR="00CF49DE" w:rsidRPr="00835208">
        <w:rPr>
          <w:szCs w:val="19"/>
        </w:rPr>
        <w:t>W ogólnej liczbie przekroczeń granicy cudzoziemcy (nierezyde</w:t>
      </w:r>
      <w:r w:rsidR="00CF49DE" w:rsidRPr="00FB5294">
        <w:rPr>
          <w:szCs w:val="19"/>
        </w:rPr>
        <w:t xml:space="preserve">nci) stanowili </w:t>
      </w:r>
      <w:r w:rsidR="005D3337" w:rsidRPr="00FB5294">
        <w:rPr>
          <w:szCs w:val="19"/>
        </w:rPr>
        <w:t>5</w:t>
      </w:r>
      <w:r w:rsidR="00835208" w:rsidRPr="00FB5294">
        <w:rPr>
          <w:szCs w:val="19"/>
        </w:rPr>
        <w:t>4</w:t>
      </w:r>
      <w:r w:rsidR="005D3337" w:rsidRPr="00FB5294">
        <w:rPr>
          <w:szCs w:val="19"/>
        </w:rPr>
        <w:t>,</w:t>
      </w:r>
      <w:r w:rsidR="008E1C43">
        <w:rPr>
          <w:szCs w:val="19"/>
        </w:rPr>
        <w:t>7</w:t>
      </w:r>
      <w:r w:rsidR="00CF49DE" w:rsidRPr="00FB5294">
        <w:rPr>
          <w:szCs w:val="19"/>
        </w:rPr>
        <w:t xml:space="preserve">%, a mieszkańcy Polski (rezydenci) – </w:t>
      </w:r>
      <w:r w:rsidR="005D3337" w:rsidRPr="00FB5294">
        <w:rPr>
          <w:szCs w:val="19"/>
        </w:rPr>
        <w:t>4</w:t>
      </w:r>
      <w:r w:rsidR="00835208" w:rsidRPr="00FB5294">
        <w:rPr>
          <w:szCs w:val="19"/>
        </w:rPr>
        <w:t>5</w:t>
      </w:r>
      <w:r w:rsidR="005D3337" w:rsidRPr="00FB5294">
        <w:rPr>
          <w:szCs w:val="19"/>
        </w:rPr>
        <w:t>,</w:t>
      </w:r>
      <w:r w:rsidR="008E1C43">
        <w:rPr>
          <w:szCs w:val="19"/>
        </w:rPr>
        <w:t>3</w:t>
      </w:r>
      <w:r w:rsidR="00CF49DE" w:rsidRPr="00FB5294">
        <w:rPr>
          <w:szCs w:val="19"/>
        </w:rPr>
        <w:t>%. Ruch graniczny (z</w:t>
      </w:r>
      <w:r w:rsidR="002E027F" w:rsidRPr="00FB5294">
        <w:rPr>
          <w:szCs w:val="19"/>
        </w:rPr>
        <w:t> </w:t>
      </w:r>
      <w:r w:rsidR="00553E9A" w:rsidRPr="00FB5294">
        <w:rPr>
          <w:szCs w:val="19"/>
        </w:rPr>
        <w:t>Polski i do Polski) był większy</w:t>
      </w:r>
      <w:r w:rsidR="00F541A1">
        <w:rPr>
          <w:szCs w:val="19"/>
        </w:rPr>
        <w:t xml:space="preserve"> </w:t>
      </w:r>
      <w:r w:rsidR="00434E4E">
        <w:rPr>
          <w:szCs w:val="19"/>
        </w:rPr>
        <w:t>o 11</w:t>
      </w:r>
      <w:r w:rsidR="003D4113" w:rsidRPr="00771934">
        <w:rPr>
          <w:szCs w:val="19"/>
        </w:rPr>
        <w:t xml:space="preserve">,1 </w:t>
      </w:r>
      <w:r w:rsidR="003D4113">
        <w:rPr>
          <w:szCs w:val="19"/>
        </w:rPr>
        <w:t xml:space="preserve">mln </w:t>
      </w:r>
      <w:r w:rsidR="00270D49">
        <w:rPr>
          <w:szCs w:val="19"/>
        </w:rPr>
        <w:t xml:space="preserve">przekroczeń </w:t>
      </w:r>
      <w:r w:rsidR="00F541A1">
        <w:rPr>
          <w:szCs w:val="19"/>
        </w:rPr>
        <w:t>w porównaniu z</w:t>
      </w:r>
      <w:r w:rsidR="003D4113">
        <w:rPr>
          <w:szCs w:val="19"/>
        </w:rPr>
        <w:t> </w:t>
      </w:r>
      <w:r w:rsidR="00CF49DE" w:rsidRPr="00FB5294">
        <w:rPr>
          <w:szCs w:val="19"/>
        </w:rPr>
        <w:t>an</w:t>
      </w:r>
      <w:r w:rsidR="00CF49DE" w:rsidRPr="00771934">
        <w:rPr>
          <w:szCs w:val="19"/>
        </w:rPr>
        <w:t>alogicznym okresem poprzedniego roku</w:t>
      </w:r>
      <w:r w:rsidR="00F541A1">
        <w:rPr>
          <w:szCs w:val="19"/>
        </w:rPr>
        <w:t xml:space="preserve">. W </w:t>
      </w:r>
      <w:r w:rsidR="00CF49DE" w:rsidRPr="00771934">
        <w:rPr>
          <w:szCs w:val="19"/>
        </w:rPr>
        <w:t xml:space="preserve">stosunku do </w:t>
      </w:r>
      <w:r w:rsidR="00F15721" w:rsidRPr="00771934">
        <w:rPr>
          <w:szCs w:val="19"/>
        </w:rPr>
        <w:t xml:space="preserve">poprzedniego </w:t>
      </w:r>
      <w:r w:rsidR="00CF49DE" w:rsidRPr="00771934">
        <w:rPr>
          <w:szCs w:val="19"/>
        </w:rPr>
        <w:t xml:space="preserve">kwartału liczba przekroczeń </w:t>
      </w:r>
      <w:r w:rsidR="00F978D9">
        <w:rPr>
          <w:szCs w:val="19"/>
        </w:rPr>
        <w:t xml:space="preserve">zmalała </w:t>
      </w:r>
      <w:r w:rsidR="00CF49DE" w:rsidRPr="00771934">
        <w:rPr>
          <w:szCs w:val="19"/>
        </w:rPr>
        <w:t>o</w:t>
      </w:r>
      <w:r w:rsidR="002E027F" w:rsidRPr="00771934">
        <w:rPr>
          <w:szCs w:val="19"/>
        </w:rPr>
        <w:t> </w:t>
      </w:r>
      <w:r w:rsidR="00434E4E">
        <w:rPr>
          <w:szCs w:val="19"/>
        </w:rPr>
        <w:t>17</w:t>
      </w:r>
      <w:r w:rsidR="00553E9A" w:rsidRPr="00771934">
        <w:rPr>
          <w:szCs w:val="19"/>
        </w:rPr>
        <w:t>,</w:t>
      </w:r>
      <w:r w:rsidR="00434E4E">
        <w:rPr>
          <w:szCs w:val="19"/>
        </w:rPr>
        <w:t>2</w:t>
      </w:r>
      <w:r w:rsidR="00CF49DE" w:rsidRPr="00771934">
        <w:rPr>
          <w:szCs w:val="19"/>
        </w:rPr>
        <w:t>% (cudzoziemców o</w:t>
      </w:r>
      <w:r w:rsidR="00F541A1">
        <w:rPr>
          <w:szCs w:val="19"/>
        </w:rPr>
        <w:t xml:space="preserve"> </w:t>
      </w:r>
      <w:r w:rsidR="00434E4E">
        <w:rPr>
          <w:szCs w:val="19"/>
        </w:rPr>
        <w:t>16</w:t>
      </w:r>
      <w:r w:rsidR="00553E9A" w:rsidRPr="00771934">
        <w:rPr>
          <w:szCs w:val="19"/>
        </w:rPr>
        <w:t>,</w:t>
      </w:r>
      <w:r w:rsidR="00434E4E">
        <w:rPr>
          <w:szCs w:val="19"/>
        </w:rPr>
        <w:t>9</w:t>
      </w:r>
      <w:r w:rsidR="00F541A1">
        <w:rPr>
          <w:szCs w:val="19"/>
        </w:rPr>
        <w:t xml:space="preserve">%, a Polaków o </w:t>
      </w:r>
      <w:r w:rsidR="00434E4E">
        <w:rPr>
          <w:szCs w:val="19"/>
        </w:rPr>
        <w:t>17</w:t>
      </w:r>
      <w:r w:rsidR="00553E9A" w:rsidRPr="00771934">
        <w:rPr>
          <w:szCs w:val="19"/>
        </w:rPr>
        <w:t>,</w:t>
      </w:r>
      <w:r w:rsidR="00434E4E">
        <w:rPr>
          <w:szCs w:val="19"/>
        </w:rPr>
        <w:t>7</w:t>
      </w:r>
      <w:r w:rsidR="00CF49DE" w:rsidRPr="00771934">
        <w:rPr>
          <w:szCs w:val="19"/>
        </w:rPr>
        <w:t>%).</w:t>
      </w:r>
    </w:p>
    <w:p w14:paraId="1211D4B9" w14:textId="1B389A53" w:rsidR="00CF49DE" w:rsidRPr="005108D2" w:rsidRDefault="004F74BC" w:rsidP="00863646">
      <w:pPr>
        <w:spacing w:line="288" w:lineRule="auto"/>
        <w:rPr>
          <w:noProof/>
          <w:szCs w:val="19"/>
          <w:lang w:eastAsia="pl-PL"/>
        </w:rPr>
      </w:pPr>
      <w:r w:rsidRPr="005108D2">
        <w:rPr>
          <w:noProof/>
          <w:szCs w:val="19"/>
          <w:lang w:eastAsia="pl-PL"/>
        </w:rPr>
        <w:t xml:space="preserve">W </w:t>
      </w:r>
      <w:r w:rsidR="00044C32">
        <w:rPr>
          <w:noProof/>
          <w:szCs w:val="19"/>
          <w:lang w:eastAsia="pl-PL"/>
        </w:rPr>
        <w:t>omawianym</w:t>
      </w:r>
      <w:r w:rsidRPr="005108D2">
        <w:rPr>
          <w:noProof/>
          <w:szCs w:val="19"/>
          <w:lang w:eastAsia="pl-PL"/>
        </w:rPr>
        <w:t xml:space="preserve"> kwartale</w:t>
      </w:r>
      <w:r w:rsidR="00CF49DE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82</w:t>
      </w:r>
      <w:r w:rsidR="00206BD4"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5</w:t>
      </w:r>
      <w:r w:rsidR="00CF49DE" w:rsidRPr="005108D2">
        <w:rPr>
          <w:noProof/>
          <w:szCs w:val="19"/>
          <w:lang w:eastAsia="pl-PL"/>
        </w:rPr>
        <w:t>% ogółu przekroczeń dotyczyło granicy lądowej Polski z</w:t>
      </w:r>
      <w:r w:rsidR="000106C6">
        <w:rPr>
          <w:noProof/>
          <w:szCs w:val="19"/>
          <w:lang w:eastAsia="pl-PL"/>
        </w:rPr>
        <w:t xml:space="preserve"> krajami Unii Europejskiej (UE),</w:t>
      </w:r>
      <w:r w:rsidR="00CF49DE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10,5</w:t>
      </w:r>
      <w:r w:rsidR="005108D2" w:rsidRPr="005108D2">
        <w:rPr>
          <w:noProof/>
          <w:szCs w:val="19"/>
          <w:lang w:eastAsia="pl-PL"/>
        </w:rPr>
        <w:t>% granicy na lotniskach</w:t>
      </w:r>
      <w:r w:rsidR="000106C6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 xml:space="preserve"> </w:t>
      </w:r>
      <w:r w:rsidR="00F978D9">
        <w:rPr>
          <w:noProof/>
          <w:szCs w:val="19"/>
          <w:lang w:eastAsia="pl-PL"/>
        </w:rPr>
        <w:t>6</w:t>
      </w:r>
      <w:r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2</w:t>
      </w:r>
      <w:r w:rsidR="00CF49DE" w:rsidRPr="005108D2">
        <w:rPr>
          <w:noProof/>
          <w:szCs w:val="19"/>
          <w:lang w:eastAsia="pl-PL"/>
        </w:rPr>
        <w:t>% zewnętrznej granicy lądowej</w:t>
      </w:r>
      <w:r w:rsidRPr="005108D2">
        <w:rPr>
          <w:noProof/>
          <w:szCs w:val="19"/>
          <w:lang w:eastAsia="pl-PL"/>
        </w:rPr>
        <w:t xml:space="preserve"> UE</w:t>
      </w:r>
      <w:r w:rsidR="00F541A1">
        <w:rPr>
          <w:noProof/>
          <w:szCs w:val="19"/>
          <w:lang w:eastAsia="pl-PL"/>
        </w:rPr>
        <w:t xml:space="preserve"> i </w:t>
      </w:r>
      <w:r w:rsidR="00F978D9">
        <w:rPr>
          <w:noProof/>
          <w:szCs w:val="19"/>
          <w:lang w:eastAsia="pl-PL"/>
        </w:rPr>
        <w:t>0</w:t>
      </w:r>
      <w:r w:rsidRPr="005108D2">
        <w:rPr>
          <w:noProof/>
          <w:szCs w:val="19"/>
          <w:lang w:eastAsia="pl-PL"/>
        </w:rPr>
        <w:t>,</w:t>
      </w:r>
      <w:r w:rsidR="00F978D9">
        <w:rPr>
          <w:noProof/>
          <w:szCs w:val="19"/>
          <w:lang w:eastAsia="pl-PL"/>
        </w:rPr>
        <w:t>8</w:t>
      </w:r>
      <w:r w:rsidR="00CF49DE" w:rsidRPr="005108D2">
        <w:rPr>
          <w:noProof/>
          <w:szCs w:val="19"/>
          <w:lang w:eastAsia="pl-PL"/>
        </w:rPr>
        <w:t xml:space="preserve">% </w:t>
      </w:r>
      <w:r w:rsidR="00086740">
        <w:rPr>
          <w:noProof/>
          <w:szCs w:val="19"/>
          <w:lang w:eastAsia="pl-PL"/>
        </w:rPr>
        <w:t xml:space="preserve">granicy </w:t>
      </w:r>
      <w:r w:rsidR="00CF49DE" w:rsidRPr="005108D2">
        <w:rPr>
          <w:noProof/>
          <w:szCs w:val="19"/>
          <w:lang w:eastAsia="pl-PL"/>
        </w:rPr>
        <w:t>morskiej.</w:t>
      </w:r>
    </w:p>
    <w:p w14:paraId="6CAAE7C2" w14:textId="750D1FEA" w:rsidR="0080162D" w:rsidRPr="00BD6753" w:rsidRDefault="00D357A3" w:rsidP="00D8712D">
      <w:pPr>
        <w:spacing w:before="34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753">
        <w:rPr>
          <w:rFonts w:eastAsia="Times New Roman" w:cs="Arial"/>
          <w:b/>
          <w:szCs w:val="19"/>
          <w:lang w:eastAsia="pl-PL"/>
        </w:rPr>
        <w:t>Mapa</w:t>
      </w:r>
      <w:r w:rsidR="008A697D" w:rsidRPr="00BD6753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753">
        <w:rPr>
          <w:szCs w:val="19"/>
        </w:rPr>
        <w:t xml:space="preserve"> </w:t>
      </w:r>
      <w:r w:rsidR="00115A35" w:rsidRPr="00BD6753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753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w </w:t>
      </w:r>
      <w:r w:rsidR="00A54E2C" w:rsidRPr="00BD6753">
        <w:rPr>
          <w:rFonts w:eastAsia="Times New Roman" w:cs="Arial"/>
          <w:b/>
          <w:szCs w:val="19"/>
          <w:lang w:eastAsia="pl-PL"/>
        </w:rPr>
        <w:t>4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kwartale 202</w:t>
      </w:r>
      <w:r w:rsidR="00B05124" w:rsidRPr="00BD6753">
        <w:rPr>
          <w:rFonts w:eastAsia="Times New Roman" w:cs="Arial"/>
          <w:b/>
          <w:szCs w:val="19"/>
          <w:lang w:eastAsia="pl-PL"/>
        </w:rPr>
        <w:t>1</w:t>
      </w:r>
      <w:r w:rsidR="00BD6753">
        <w:rPr>
          <w:rFonts w:eastAsia="Times New Roman" w:cs="Arial"/>
          <w:b/>
          <w:szCs w:val="19"/>
          <w:lang w:eastAsia="pl-PL"/>
        </w:rPr>
        <w:t> </w:t>
      </w:r>
      <w:r w:rsidR="00115A35" w:rsidRPr="00BD6753">
        <w:rPr>
          <w:rFonts w:eastAsia="Times New Roman" w:cs="Arial"/>
          <w:b/>
          <w:szCs w:val="19"/>
          <w:lang w:eastAsia="pl-PL"/>
        </w:rPr>
        <w:t>roku</w:t>
      </w:r>
    </w:p>
    <w:p w14:paraId="1D5E959A" w14:textId="05C3A968" w:rsidR="00B535A7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>granicy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E7E17" w:rsidRPr="004E7E17">
        <w:rPr>
          <w:noProof/>
          <w:lang w:eastAsia="pl-PL"/>
        </w:rPr>
        <w:drawing>
          <wp:inline distT="0" distB="0" distL="0" distR="0" wp14:anchorId="7FDAFDAF" wp14:editId="6AF03515">
            <wp:extent cx="4830324" cy="2844000"/>
            <wp:effectExtent l="0" t="0" r="8890" b="0"/>
            <wp:docPr id="23" name="Obraz 23" descr="Mapa 1. Struktura ruchu granicznego osób (z Polski i do Polski) według odcinków granic w 4 kwartale 2021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24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0F57EE40" w:rsidR="0094458F" w:rsidRPr="00410F5E" w:rsidRDefault="0094458F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410F5E">
        <w:rPr>
          <w:szCs w:val="19"/>
        </w:rPr>
        <w:t xml:space="preserve">W strukturze ruchu granicznego na granicy lądowej </w:t>
      </w:r>
      <w:r w:rsidR="00DD5FBE" w:rsidRPr="00410F5E">
        <w:rPr>
          <w:szCs w:val="19"/>
        </w:rPr>
        <w:t xml:space="preserve">największy udział miały </w:t>
      </w:r>
      <w:r w:rsidRPr="00410F5E">
        <w:rPr>
          <w:szCs w:val="19"/>
        </w:rPr>
        <w:t>przekroczenia odcinka granicy z Niemcami (</w:t>
      </w:r>
      <w:r w:rsidR="008D3203">
        <w:rPr>
          <w:szCs w:val="19"/>
        </w:rPr>
        <w:t>53</w:t>
      </w:r>
      <w:r w:rsidR="008567CA" w:rsidRPr="00410F5E">
        <w:rPr>
          <w:szCs w:val="19"/>
        </w:rPr>
        <w:t>,</w:t>
      </w:r>
      <w:r w:rsidR="008D3203">
        <w:rPr>
          <w:szCs w:val="19"/>
        </w:rPr>
        <w:t>2</w:t>
      </w:r>
      <w:r w:rsidR="00115A35" w:rsidRPr="00410F5E">
        <w:rPr>
          <w:szCs w:val="19"/>
        </w:rPr>
        <w:t>%</w:t>
      </w:r>
      <w:r w:rsidRPr="00410F5E">
        <w:rPr>
          <w:szCs w:val="19"/>
        </w:rPr>
        <w:t>), następnie z Czechami (</w:t>
      </w:r>
      <w:r w:rsidR="001F2408" w:rsidRPr="00410F5E">
        <w:rPr>
          <w:szCs w:val="19"/>
        </w:rPr>
        <w:t>2</w:t>
      </w:r>
      <w:r w:rsidR="008D3203">
        <w:rPr>
          <w:szCs w:val="19"/>
        </w:rPr>
        <w:t>2</w:t>
      </w:r>
      <w:r w:rsidR="001F2408" w:rsidRPr="00410F5E">
        <w:rPr>
          <w:szCs w:val="19"/>
        </w:rPr>
        <w:t>,</w:t>
      </w:r>
      <w:r w:rsidR="008D3203">
        <w:rPr>
          <w:szCs w:val="19"/>
        </w:rPr>
        <w:t>9</w:t>
      </w:r>
      <w:r w:rsidR="006C69A5" w:rsidRPr="00410F5E">
        <w:rPr>
          <w:szCs w:val="19"/>
        </w:rPr>
        <w:t>%), Słowacją (</w:t>
      </w:r>
      <w:r w:rsidR="001F2408" w:rsidRPr="00410F5E">
        <w:rPr>
          <w:szCs w:val="19"/>
        </w:rPr>
        <w:t>1</w:t>
      </w:r>
      <w:r w:rsidR="008D3203">
        <w:rPr>
          <w:szCs w:val="19"/>
        </w:rPr>
        <w:t>3</w:t>
      </w:r>
      <w:r w:rsidR="001F2408" w:rsidRPr="00410F5E">
        <w:rPr>
          <w:szCs w:val="19"/>
        </w:rPr>
        <w:t>,0</w:t>
      </w:r>
      <w:r w:rsidR="008567CA" w:rsidRPr="00410F5E">
        <w:rPr>
          <w:szCs w:val="19"/>
        </w:rPr>
        <w:t>%)</w:t>
      </w:r>
      <w:r w:rsidR="00D675B1" w:rsidRPr="00410F5E">
        <w:rPr>
          <w:szCs w:val="19"/>
        </w:rPr>
        <w:t>,</w:t>
      </w:r>
      <w:r w:rsidR="001B4F73" w:rsidRPr="00410F5E">
        <w:rPr>
          <w:szCs w:val="19"/>
        </w:rPr>
        <w:t xml:space="preserve"> </w:t>
      </w:r>
      <w:r w:rsidR="008D3203">
        <w:rPr>
          <w:szCs w:val="19"/>
        </w:rPr>
        <w:t>Ukrainą (5</w:t>
      </w:r>
      <w:r w:rsidR="00D675B1" w:rsidRPr="00410F5E">
        <w:rPr>
          <w:szCs w:val="19"/>
        </w:rPr>
        <w:t>,</w:t>
      </w:r>
      <w:r w:rsidR="008D3203">
        <w:rPr>
          <w:szCs w:val="19"/>
        </w:rPr>
        <w:t>6</w:t>
      </w:r>
      <w:r w:rsidR="008567CA" w:rsidRPr="00410F5E">
        <w:rPr>
          <w:szCs w:val="19"/>
        </w:rPr>
        <w:t xml:space="preserve">%), </w:t>
      </w:r>
      <w:r w:rsidR="00D675B1" w:rsidRPr="00410F5E">
        <w:rPr>
          <w:szCs w:val="19"/>
        </w:rPr>
        <w:t>Litwą (3,</w:t>
      </w:r>
      <w:r w:rsidR="008D3203">
        <w:rPr>
          <w:szCs w:val="19"/>
        </w:rPr>
        <w:t>9</w:t>
      </w:r>
      <w:r w:rsidR="00D675B1" w:rsidRPr="00410F5E">
        <w:rPr>
          <w:szCs w:val="19"/>
        </w:rPr>
        <w:t>%),</w:t>
      </w:r>
      <w:r w:rsidRPr="00410F5E">
        <w:rPr>
          <w:szCs w:val="19"/>
        </w:rPr>
        <w:t xml:space="preserve"> </w:t>
      </w:r>
      <w:r w:rsidR="006C69A5" w:rsidRPr="00410F5E">
        <w:rPr>
          <w:szCs w:val="19"/>
        </w:rPr>
        <w:t>Białorusią (</w:t>
      </w:r>
      <w:r w:rsidR="00D675B1" w:rsidRPr="00410F5E">
        <w:rPr>
          <w:szCs w:val="19"/>
        </w:rPr>
        <w:t>1,</w:t>
      </w:r>
      <w:r w:rsidR="008D3203">
        <w:rPr>
          <w:szCs w:val="19"/>
        </w:rPr>
        <w:t>3</w:t>
      </w:r>
      <w:r w:rsidRPr="00410F5E">
        <w:rPr>
          <w:szCs w:val="19"/>
        </w:rPr>
        <w:t>%)</w:t>
      </w:r>
      <w:r w:rsidR="006C69A5" w:rsidRPr="00410F5E">
        <w:rPr>
          <w:szCs w:val="19"/>
        </w:rPr>
        <w:t xml:space="preserve"> i Rosją (</w:t>
      </w:r>
      <w:r w:rsidR="008D3203">
        <w:rPr>
          <w:szCs w:val="19"/>
        </w:rPr>
        <w:t>0,2</w:t>
      </w:r>
      <w:r w:rsidR="006C69A5" w:rsidRPr="00410F5E">
        <w:rPr>
          <w:szCs w:val="19"/>
        </w:rPr>
        <w:t>%).</w:t>
      </w:r>
    </w:p>
    <w:p w14:paraId="120C3C77" w14:textId="04B21990" w:rsidR="00010594" w:rsidRPr="00EF5CF7" w:rsidRDefault="00115A35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402BB7">
        <w:rPr>
          <w:spacing w:val="-2"/>
          <w:szCs w:val="19"/>
        </w:rPr>
        <w:t>Wśród cudzoziemców przekraczających poszczególne od</w:t>
      </w:r>
      <w:r w:rsidR="001B34DD" w:rsidRPr="00402BB7">
        <w:rPr>
          <w:spacing w:val="-2"/>
          <w:szCs w:val="19"/>
        </w:rPr>
        <w:t>cinki lądowej granicy Polski do</w:t>
      </w:r>
      <w:r w:rsidRPr="00402BB7">
        <w:rPr>
          <w:spacing w:val="-2"/>
          <w:szCs w:val="19"/>
        </w:rPr>
        <w:t xml:space="preserve">minowali obywatele kraju sąsiadującego, na przykład: na granicy z Ukrainą – obywatele Ukrainy </w:t>
      </w:r>
      <w:r w:rsidRPr="00402BB7">
        <w:rPr>
          <w:spacing w:val="-2"/>
          <w:szCs w:val="19"/>
        </w:rPr>
        <w:lastRenderedPageBreak/>
        <w:t>(</w:t>
      </w:r>
      <w:r w:rsidR="00995504" w:rsidRPr="00402BB7">
        <w:rPr>
          <w:spacing w:val="-2"/>
          <w:szCs w:val="19"/>
        </w:rPr>
        <w:t>9</w:t>
      </w:r>
      <w:r w:rsidR="00E816D4">
        <w:rPr>
          <w:spacing w:val="-2"/>
          <w:szCs w:val="19"/>
        </w:rPr>
        <w:t>5</w:t>
      </w:r>
      <w:r w:rsidR="00C609B9">
        <w:rPr>
          <w:spacing w:val="-2"/>
          <w:szCs w:val="19"/>
        </w:rPr>
        <w:t>,</w:t>
      </w:r>
      <w:r w:rsidR="00E816D4">
        <w:rPr>
          <w:spacing w:val="-2"/>
          <w:szCs w:val="19"/>
        </w:rPr>
        <w:t>8</w:t>
      </w:r>
      <w:r w:rsidRPr="00402BB7">
        <w:rPr>
          <w:spacing w:val="-2"/>
          <w:szCs w:val="19"/>
        </w:rPr>
        <w:t xml:space="preserve">%), </w:t>
      </w:r>
      <w:r w:rsidR="00C6659B" w:rsidRPr="00402BB7">
        <w:rPr>
          <w:spacing w:val="-2"/>
          <w:szCs w:val="19"/>
        </w:rPr>
        <w:t>na granicy z Białorusią – obywatele Białorusi (</w:t>
      </w:r>
      <w:r w:rsidR="00E816D4">
        <w:rPr>
          <w:spacing w:val="-2"/>
          <w:szCs w:val="19"/>
        </w:rPr>
        <w:t>88</w:t>
      </w:r>
      <w:r w:rsidR="00995504" w:rsidRPr="00402BB7">
        <w:rPr>
          <w:spacing w:val="-2"/>
          <w:szCs w:val="19"/>
        </w:rPr>
        <w:t>,</w:t>
      </w:r>
      <w:r w:rsidR="00C609B9">
        <w:rPr>
          <w:spacing w:val="-2"/>
          <w:szCs w:val="19"/>
        </w:rPr>
        <w:t>7</w:t>
      </w:r>
      <w:r w:rsidR="00C6659B" w:rsidRPr="00402BB7">
        <w:rPr>
          <w:spacing w:val="-2"/>
          <w:szCs w:val="19"/>
        </w:rPr>
        <w:t>%)</w:t>
      </w:r>
      <w:r w:rsidRPr="00402BB7">
        <w:rPr>
          <w:spacing w:val="-2"/>
          <w:szCs w:val="19"/>
        </w:rPr>
        <w:t>, a</w:t>
      </w:r>
      <w:r w:rsidR="00C6659B" w:rsidRPr="00402BB7">
        <w:rPr>
          <w:spacing w:val="-2"/>
          <w:szCs w:val="19"/>
        </w:rPr>
        <w:t xml:space="preserve"> na granicy z Rosją – obywa</w:t>
      </w:r>
      <w:r w:rsidR="00C6659B" w:rsidRPr="00EF5CF7">
        <w:rPr>
          <w:szCs w:val="19"/>
        </w:rPr>
        <w:t>tele Rosji (</w:t>
      </w:r>
      <w:r w:rsidR="00E816D4">
        <w:rPr>
          <w:szCs w:val="19"/>
        </w:rPr>
        <w:t>64</w:t>
      </w:r>
      <w:r w:rsidR="00995504" w:rsidRPr="00EF5CF7">
        <w:rPr>
          <w:szCs w:val="19"/>
        </w:rPr>
        <w:t>,</w:t>
      </w:r>
      <w:r w:rsidR="00E816D4">
        <w:rPr>
          <w:szCs w:val="19"/>
        </w:rPr>
        <w:t>7</w:t>
      </w:r>
      <w:r w:rsidR="00C6659B" w:rsidRPr="00EF5CF7">
        <w:rPr>
          <w:szCs w:val="19"/>
        </w:rPr>
        <w:t>%)</w:t>
      </w:r>
      <w:r w:rsidRPr="00EF5CF7">
        <w:rPr>
          <w:szCs w:val="19"/>
        </w:rPr>
        <w:t>.</w:t>
      </w:r>
    </w:p>
    <w:p w14:paraId="431A38D5" w14:textId="2A0C8167" w:rsidR="009363FA" w:rsidRPr="009665A5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9665A5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9944D71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 towarów i usług była większa niż w 4 kwartale 2020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4BD98C51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C9408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1DDE7" id="Pole tekstowe 27" o:spid="_x0000_s1029" type="#_x0000_t202" alt="Wartość zakupionych, zarówno przez cudzoziemców w Polsce jak i przez Polaków za granicą  towarów i usług była większa niż w 4 kwartale 2020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+EjgIAAJw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AzJP4SOAgAAnA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4BD98C51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C9408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9665A5">
        <w:rPr>
          <w:b/>
          <w:color w:val="001D77"/>
        </w:rPr>
        <w:t>Wydatki cudzoziemców w Polsce i Polaków za granicą</w:t>
      </w:r>
    </w:p>
    <w:p w14:paraId="05C4631D" w14:textId="41611193" w:rsidR="00566710" w:rsidRPr="00C94084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C94084">
        <w:rPr>
          <w:spacing w:val="-2"/>
          <w:szCs w:val="19"/>
        </w:rPr>
        <w:t>Wartość towarów i usług zakupionych w Polsce przez cudzoziemców w</w:t>
      </w:r>
      <w:r w:rsidR="00FE17F5" w:rsidRPr="00C94084">
        <w:rPr>
          <w:spacing w:val="-2"/>
          <w:szCs w:val="19"/>
        </w:rPr>
        <w:t xml:space="preserve"> 4</w:t>
      </w:r>
      <w:r w:rsidR="00FF12B5" w:rsidRPr="00C94084">
        <w:rPr>
          <w:spacing w:val="-2"/>
          <w:szCs w:val="19"/>
        </w:rPr>
        <w:t xml:space="preserve"> kwartale 2021</w:t>
      </w:r>
      <w:r w:rsidR="00566710" w:rsidRPr="00C94084">
        <w:rPr>
          <w:spacing w:val="-2"/>
          <w:szCs w:val="19"/>
        </w:rPr>
        <w:t xml:space="preserve"> r. </w:t>
      </w:r>
      <w:r w:rsidRPr="00C94084">
        <w:rPr>
          <w:spacing w:val="-2"/>
          <w:szCs w:val="19"/>
        </w:rPr>
        <w:t xml:space="preserve">ukształtowała </w:t>
      </w:r>
      <w:r w:rsidR="00566710" w:rsidRPr="00C94084">
        <w:rPr>
          <w:spacing w:val="-2"/>
          <w:szCs w:val="19"/>
        </w:rPr>
        <w:t xml:space="preserve">się na poziomie </w:t>
      </w:r>
      <w:r w:rsidR="002A3315" w:rsidRPr="00C94084">
        <w:rPr>
          <w:spacing w:val="-2"/>
          <w:szCs w:val="19"/>
        </w:rPr>
        <w:t>6,7</w:t>
      </w:r>
      <w:r w:rsidR="000D7251" w:rsidRPr="00C94084">
        <w:rPr>
          <w:spacing w:val="-2"/>
          <w:szCs w:val="19"/>
        </w:rPr>
        <w:t xml:space="preserve"> </w:t>
      </w:r>
      <w:r w:rsidR="00566710" w:rsidRPr="00C94084">
        <w:rPr>
          <w:spacing w:val="-2"/>
          <w:szCs w:val="19"/>
        </w:rPr>
        <w:t xml:space="preserve">mld zł, natomiast wydatki poniesione </w:t>
      </w:r>
      <w:r w:rsidR="00DB2888" w:rsidRPr="00C94084">
        <w:rPr>
          <w:spacing w:val="-2"/>
          <w:szCs w:val="19"/>
        </w:rPr>
        <w:t xml:space="preserve">w tym okresie </w:t>
      </w:r>
      <w:r w:rsidR="00566710" w:rsidRPr="00C94084">
        <w:rPr>
          <w:spacing w:val="-2"/>
          <w:szCs w:val="19"/>
        </w:rPr>
        <w:t>za granicą przez mieszkańców Po</w:t>
      </w:r>
      <w:r w:rsidR="00C424E8" w:rsidRPr="00C94084">
        <w:rPr>
          <w:spacing w:val="-2"/>
          <w:szCs w:val="19"/>
        </w:rPr>
        <w:t xml:space="preserve">lski wyniosły </w:t>
      </w:r>
      <w:r w:rsidR="00F03C49" w:rsidRPr="00C94084">
        <w:rPr>
          <w:spacing w:val="-2"/>
          <w:szCs w:val="19"/>
        </w:rPr>
        <w:t>3</w:t>
      </w:r>
      <w:r w:rsidR="00D7709F" w:rsidRPr="00C94084">
        <w:rPr>
          <w:spacing w:val="-2"/>
          <w:szCs w:val="19"/>
        </w:rPr>
        <w:t>,9</w:t>
      </w:r>
      <w:r w:rsidR="00C424E8" w:rsidRPr="00C94084">
        <w:rPr>
          <w:spacing w:val="-2"/>
          <w:szCs w:val="19"/>
        </w:rPr>
        <w:t> </w:t>
      </w:r>
      <w:r w:rsidR="00566710" w:rsidRPr="00C94084">
        <w:rPr>
          <w:spacing w:val="-2"/>
          <w:szCs w:val="19"/>
        </w:rPr>
        <w:t xml:space="preserve">mld zł. Było to odpowiednio o </w:t>
      </w:r>
      <w:r w:rsidR="002A3315" w:rsidRPr="00C94084">
        <w:rPr>
          <w:spacing w:val="-2"/>
          <w:szCs w:val="19"/>
        </w:rPr>
        <w:t>44</w:t>
      </w:r>
      <w:r w:rsidR="004543AE" w:rsidRPr="00C94084">
        <w:rPr>
          <w:spacing w:val="-2"/>
          <w:szCs w:val="19"/>
        </w:rPr>
        <w:t>,4</w:t>
      </w:r>
      <w:r w:rsidR="00566710" w:rsidRPr="00C94084">
        <w:rPr>
          <w:spacing w:val="-2"/>
          <w:szCs w:val="19"/>
        </w:rPr>
        <w:t xml:space="preserve">% i </w:t>
      </w:r>
      <w:r w:rsidR="00106763" w:rsidRPr="00C94084">
        <w:rPr>
          <w:spacing w:val="-2"/>
          <w:szCs w:val="19"/>
        </w:rPr>
        <w:t xml:space="preserve">o </w:t>
      </w:r>
      <w:r w:rsidR="00F03C49" w:rsidRPr="00C94084">
        <w:rPr>
          <w:spacing w:val="-2"/>
          <w:szCs w:val="19"/>
        </w:rPr>
        <w:t>37</w:t>
      </w:r>
      <w:r w:rsidR="00D7709F" w:rsidRPr="00C94084">
        <w:rPr>
          <w:spacing w:val="-2"/>
          <w:szCs w:val="19"/>
        </w:rPr>
        <w:t>,8</w:t>
      </w:r>
      <w:r w:rsidR="00566710" w:rsidRPr="00C94084">
        <w:rPr>
          <w:spacing w:val="-2"/>
          <w:szCs w:val="19"/>
        </w:rPr>
        <w:t xml:space="preserve">% </w:t>
      </w:r>
      <w:r w:rsidR="00396A6F" w:rsidRPr="00C94084">
        <w:rPr>
          <w:spacing w:val="-2"/>
          <w:szCs w:val="19"/>
        </w:rPr>
        <w:t>więc</w:t>
      </w:r>
      <w:r w:rsidR="00566710" w:rsidRPr="00C94084">
        <w:rPr>
          <w:spacing w:val="-2"/>
          <w:szCs w:val="19"/>
        </w:rPr>
        <w:t xml:space="preserve">ej niż przed rokiem. W stosunku do </w:t>
      </w:r>
      <w:r w:rsidR="005E449C" w:rsidRPr="00C94084">
        <w:rPr>
          <w:spacing w:val="-2"/>
          <w:szCs w:val="19"/>
        </w:rPr>
        <w:t xml:space="preserve">poprzedniego </w:t>
      </w:r>
      <w:r w:rsidR="00566710" w:rsidRPr="00C94084">
        <w:rPr>
          <w:spacing w:val="-2"/>
          <w:szCs w:val="19"/>
        </w:rPr>
        <w:t>kwartału wydatki, zarówno cudzoziemców, jak i</w:t>
      </w:r>
      <w:r w:rsidR="00DD1A74" w:rsidRPr="00C94084">
        <w:rPr>
          <w:spacing w:val="-2"/>
          <w:szCs w:val="19"/>
        </w:rPr>
        <w:t> </w:t>
      </w:r>
      <w:r w:rsidR="00566710" w:rsidRPr="00C94084">
        <w:rPr>
          <w:spacing w:val="-2"/>
          <w:szCs w:val="19"/>
        </w:rPr>
        <w:t xml:space="preserve">Polaków były </w:t>
      </w:r>
      <w:r w:rsidR="00F03C49" w:rsidRPr="00C94084">
        <w:rPr>
          <w:spacing w:val="-2"/>
          <w:szCs w:val="19"/>
        </w:rPr>
        <w:t>mniej</w:t>
      </w:r>
      <w:r w:rsidR="00566710" w:rsidRPr="00C94084">
        <w:rPr>
          <w:spacing w:val="-2"/>
          <w:szCs w:val="19"/>
        </w:rPr>
        <w:t xml:space="preserve">sze, odpowiednio o </w:t>
      </w:r>
      <w:r w:rsidR="00C94084" w:rsidRPr="00C94084">
        <w:rPr>
          <w:spacing w:val="-2"/>
          <w:szCs w:val="19"/>
        </w:rPr>
        <w:t>22,2</w:t>
      </w:r>
      <w:r w:rsidR="000A5E9B" w:rsidRPr="00C94084">
        <w:rPr>
          <w:spacing w:val="-2"/>
          <w:szCs w:val="19"/>
        </w:rPr>
        <w:t>%</w:t>
      </w:r>
      <w:r w:rsidR="0027162F" w:rsidRPr="00C94084">
        <w:rPr>
          <w:spacing w:val="-2"/>
          <w:szCs w:val="19"/>
        </w:rPr>
        <w:t xml:space="preserve"> </w:t>
      </w:r>
      <w:r w:rsidR="00566710" w:rsidRPr="00C94084">
        <w:rPr>
          <w:spacing w:val="-2"/>
          <w:szCs w:val="19"/>
        </w:rPr>
        <w:t xml:space="preserve">i o </w:t>
      </w:r>
      <w:r w:rsidR="00F03C49" w:rsidRPr="00C94084">
        <w:rPr>
          <w:spacing w:val="-2"/>
          <w:szCs w:val="19"/>
        </w:rPr>
        <w:t>33,6</w:t>
      </w:r>
      <w:r w:rsidR="00566710" w:rsidRPr="00C94084">
        <w:rPr>
          <w:spacing w:val="-2"/>
          <w:szCs w:val="19"/>
        </w:rPr>
        <w:t>%.</w:t>
      </w:r>
    </w:p>
    <w:p w14:paraId="581C75FC" w14:textId="2E8A8C5B" w:rsidR="004C7802" w:rsidRPr="00DD7CF9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DD7CF9">
        <w:rPr>
          <w:rFonts w:cs="Arial"/>
          <w:b/>
          <w:bCs/>
          <w:spacing w:val="-2"/>
          <w:szCs w:val="19"/>
        </w:rPr>
        <w:t xml:space="preserve">Wykres 1. Struktura wydatków cudzoziemców w Polsce i Polaków za granicą w </w:t>
      </w:r>
      <w:r w:rsidR="00C626F6" w:rsidRPr="00DD7CF9">
        <w:rPr>
          <w:rFonts w:cs="Arial"/>
          <w:b/>
          <w:bCs/>
          <w:spacing w:val="-2"/>
          <w:szCs w:val="19"/>
        </w:rPr>
        <w:t>4</w:t>
      </w:r>
      <w:r w:rsidRPr="00DD7CF9">
        <w:rPr>
          <w:rFonts w:cs="Arial"/>
          <w:b/>
          <w:bCs/>
          <w:spacing w:val="-2"/>
          <w:szCs w:val="19"/>
        </w:rPr>
        <w:t xml:space="preserve"> kwartale 2021</w:t>
      </w:r>
      <w:r w:rsidRPr="00DD7CF9">
        <w:rPr>
          <w:b/>
          <w:bCs/>
          <w:spacing w:val="-2"/>
          <w:szCs w:val="19"/>
        </w:rPr>
        <w:t> </w:t>
      </w:r>
      <w:r w:rsidRPr="00DD7CF9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890023" w:rsidRPr="00DD7CF9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DD7CF9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A37F9BE" w:rsidR="008F56E0" w:rsidRPr="00534349" w:rsidRDefault="00E97652" w:rsidP="008F56E0">
      <w:pPr>
        <w:spacing w:before="240" w:after="240" w:line="240" w:lineRule="auto"/>
        <w:jc w:val="center"/>
        <w:rPr>
          <w:szCs w:val="19"/>
        </w:rPr>
      </w:pPr>
      <w:r w:rsidRPr="00E97652">
        <w:rPr>
          <w:noProof/>
          <w:lang w:eastAsia="pl-PL"/>
        </w:rPr>
        <w:drawing>
          <wp:inline distT="0" distB="0" distL="0" distR="0" wp14:anchorId="202F8087" wp14:editId="7E62279D">
            <wp:extent cx="4854841" cy="1764000"/>
            <wp:effectExtent l="0" t="0" r="3175" b="8255"/>
            <wp:docPr id="32" name="Obraz 32" descr="Wykres 1. Struktura wydatków cudzoziemców w Polsce i Polaków za granicą w 4 kwartale 2021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41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33122C67" w:rsidR="00566710" w:rsidRPr="00C94084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C94084">
        <w:rPr>
          <w:spacing w:val="-2"/>
          <w:szCs w:val="19"/>
        </w:rPr>
        <w:t>W strukturze wydatków poniesionych w Polsce przez cudzoziemców prze</w:t>
      </w:r>
      <w:r w:rsidR="00366144" w:rsidRPr="00C94084">
        <w:rPr>
          <w:spacing w:val="-2"/>
          <w:szCs w:val="19"/>
        </w:rPr>
        <w:t xml:space="preserve">kraczających lądową granicę w </w:t>
      </w:r>
      <w:r w:rsidR="00FE17F5" w:rsidRPr="00C94084">
        <w:rPr>
          <w:spacing w:val="-2"/>
          <w:szCs w:val="19"/>
        </w:rPr>
        <w:t>4</w:t>
      </w:r>
      <w:r w:rsidR="00366144" w:rsidRPr="00C94084">
        <w:rPr>
          <w:spacing w:val="-2"/>
          <w:szCs w:val="19"/>
        </w:rPr>
        <w:t xml:space="preserve"> kwartale 2021</w:t>
      </w:r>
      <w:r w:rsidRPr="00C94084">
        <w:rPr>
          <w:spacing w:val="-2"/>
          <w:szCs w:val="19"/>
        </w:rPr>
        <w:t xml:space="preserve"> r. największy udział miały wydatki przekraczających granicę z Niemcami (</w:t>
      </w:r>
      <w:r w:rsidR="00C94084" w:rsidRPr="00C94084">
        <w:rPr>
          <w:spacing w:val="-2"/>
          <w:szCs w:val="19"/>
        </w:rPr>
        <w:t>51,3</w:t>
      </w:r>
      <w:r w:rsidRPr="00C94084">
        <w:rPr>
          <w:spacing w:val="-2"/>
          <w:szCs w:val="19"/>
        </w:rPr>
        <w:t>%), następnie</w:t>
      </w:r>
      <w:r w:rsidR="00997BF9" w:rsidRPr="00C94084">
        <w:rPr>
          <w:spacing w:val="-2"/>
          <w:szCs w:val="19"/>
        </w:rPr>
        <w:t xml:space="preserve"> z</w:t>
      </w:r>
      <w:r w:rsidRPr="00C94084">
        <w:rPr>
          <w:spacing w:val="-2"/>
          <w:szCs w:val="19"/>
        </w:rPr>
        <w:t xml:space="preserve"> </w:t>
      </w:r>
      <w:r w:rsidR="00C94084" w:rsidRPr="00C94084">
        <w:rPr>
          <w:spacing w:val="-2"/>
          <w:szCs w:val="19"/>
        </w:rPr>
        <w:t>Ukrainą (18,6%)</w:t>
      </w:r>
      <w:r w:rsidRPr="00C94084">
        <w:rPr>
          <w:spacing w:val="-2"/>
          <w:szCs w:val="19"/>
        </w:rPr>
        <w:t>,</w:t>
      </w:r>
      <w:r w:rsidR="00C94084" w:rsidRPr="00C94084">
        <w:rPr>
          <w:spacing w:val="-2"/>
          <w:szCs w:val="19"/>
        </w:rPr>
        <w:t xml:space="preserve"> Czechami (13,5%)</w:t>
      </w:r>
      <w:r w:rsidR="000B284B" w:rsidRPr="00C94084">
        <w:rPr>
          <w:spacing w:val="-2"/>
          <w:szCs w:val="19"/>
        </w:rPr>
        <w:t xml:space="preserve">, </w:t>
      </w:r>
      <w:r w:rsidRPr="00C94084">
        <w:rPr>
          <w:spacing w:val="-2"/>
          <w:szCs w:val="19"/>
        </w:rPr>
        <w:t>Słowacją (</w:t>
      </w:r>
      <w:r w:rsidR="00C94084" w:rsidRPr="00C94084">
        <w:rPr>
          <w:spacing w:val="-2"/>
          <w:szCs w:val="19"/>
        </w:rPr>
        <w:t>8,1</w:t>
      </w:r>
      <w:r w:rsidRPr="00C94084">
        <w:rPr>
          <w:spacing w:val="-2"/>
          <w:szCs w:val="19"/>
        </w:rPr>
        <w:t>%), Litwą (</w:t>
      </w:r>
      <w:r w:rsidR="00C94084" w:rsidRPr="00C94084">
        <w:rPr>
          <w:spacing w:val="-2"/>
          <w:szCs w:val="19"/>
        </w:rPr>
        <w:t>5,1</w:t>
      </w:r>
      <w:r w:rsidRPr="00C94084">
        <w:rPr>
          <w:spacing w:val="-2"/>
          <w:szCs w:val="19"/>
        </w:rPr>
        <w:t>%), Białorusią (</w:t>
      </w:r>
      <w:r w:rsidR="00C94084" w:rsidRPr="00C94084">
        <w:rPr>
          <w:spacing w:val="-2"/>
          <w:szCs w:val="19"/>
        </w:rPr>
        <w:t>3,1</w:t>
      </w:r>
      <w:r w:rsidR="00F42CE5" w:rsidRPr="00C94084">
        <w:rPr>
          <w:spacing w:val="-2"/>
          <w:szCs w:val="19"/>
        </w:rPr>
        <w:t>%)</w:t>
      </w:r>
      <w:r w:rsidRPr="00C94084">
        <w:rPr>
          <w:spacing w:val="-2"/>
          <w:szCs w:val="19"/>
        </w:rPr>
        <w:t xml:space="preserve"> i Rosją (</w:t>
      </w:r>
      <w:r w:rsidR="00C94084" w:rsidRPr="00C94084">
        <w:rPr>
          <w:spacing w:val="-2"/>
          <w:szCs w:val="19"/>
        </w:rPr>
        <w:t>0,3</w:t>
      </w:r>
      <w:r w:rsidRPr="00C94084">
        <w:rPr>
          <w:spacing w:val="-2"/>
          <w:szCs w:val="19"/>
        </w:rPr>
        <w:t>%).</w:t>
      </w:r>
    </w:p>
    <w:p w14:paraId="19223E49" w14:textId="728A4B87" w:rsidR="00566710" w:rsidRPr="00F03C49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03C49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F03C49">
        <w:rPr>
          <w:spacing w:val="-2"/>
          <w:szCs w:val="19"/>
        </w:rPr>
        <w:t>6</w:t>
      </w:r>
      <w:r w:rsidR="00F03C49" w:rsidRPr="00F03C49">
        <w:rPr>
          <w:spacing w:val="-2"/>
          <w:szCs w:val="19"/>
        </w:rPr>
        <w:t>7,6</w:t>
      </w:r>
      <w:r w:rsidRPr="00F03C49">
        <w:rPr>
          <w:spacing w:val="-2"/>
          <w:szCs w:val="19"/>
        </w:rPr>
        <w:t>%</w:t>
      </w:r>
      <w:r w:rsidR="0091593F" w:rsidRPr="00F03C49">
        <w:rPr>
          <w:spacing w:val="-2"/>
          <w:szCs w:val="19"/>
        </w:rPr>
        <w:t>)</w:t>
      </w:r>
      <w:r w:rsidRPr="00F03C49">
        <w:rPr>
          <w:spacing w:val="-2"/>
          <w:szCs w:val="19"/>
        </w:rPr>
        <w:t>, następnie z Czechami (</w:t>
      </w:r>
      <w:r w:rsidR="00F03C49" w:rsidRPr="00F03C49">
        <w:rPr>
          <w:spacing w:val="-2"/>
          <w:szCs w:val="19"/>
        </w:rPr>
        <w:t>19,2</w:t>
      </w:r>
      <w:r w:rsidRPr="00F03C49">
        <w:rPr>
          <w:spacing w:val="-2"/>
          <w:szCs w:val="19"/>
        </w:rPr>
        <w:t>%), Słowacją (</w:t>
      </w:r>
      <w:r w:rsidR="00F03C49" w:rsidRPr="00F03C49">
        <w:rPr>
          <w:spacing w:val="-2"/>
          <w:szCs w:val="19"/>
        </w:rPr>
        <w:t>10,4</w:t>
      </w:r>
      <w:r w:rsidRPr="00F03C49">
        <w:rPr>
          <w:spacing w:val="-2"/>
          <w:szCs w:val="19"/>
        </w:rPr>
        <w:t>%), Litwą (</w:t>
      </w:r>
      <w:r w:rsidR="00CB0FAF" w:rsidRPr="00F03C49">
        <w:rPr>
          <w:spacing w:val="-2"/>
          <w:szCs w:val="19"/>
        </w:rPr>
        <w:t>2,</w:t>
      </w:r>
      <w:r w:rsidR="00F03C49" w:rsidRPr="00F03C49">
        <w:rPr>
          <w:spacing w:val="-2"/>
          <w:szCs w:val="19"/>
        </w:rPr>
        <w:t>1</w:t>
      </w:r>
      <w:r w:rsidRPr="00F03C49">
        <w:rPr>
          <w:spacing w:val="-2"/>
          <w:szCs w:val="19"/>
        </w:rPr>
        <w:t>%), Ukrainą (0,</w:t>
      </w:r>
      <w:r w:rsidR="00F03C49" w:rsidRPr="00F03C49">
        <w:rPr>
          <w:spacing w:val="-2"/>
          <w:szCs w:val="19"/>
        </w:rPr>
        <w:t>5</w:t>
      </w:r>
      <w:r w:rsidRPr="00F03C49">
        <w:rPr>
          <w:spacing w:val="-2"/>
          <w:szCs w:val="19"/>
        </w:rPr>
        <w:t>%), Białorusią (</w:t>
      </w:r>
      <w:r w:rsidR="006311D4" w:rsidRPr="00F03C49">
        <w:rPr>
          <w:spacing w:val="-2"/>
          <w:szCs w:val="19"/>
        </w:rPr>
        <w:t>0,2</w:t>
      </w:r>
      <w:r w:rsidRPr="00F03C49">
        <w:rPr>
          <w:spacing w:val="-2"/>
          <w:szCs w:val="19"/>
        </w:rPr>
        <w:t>%)</w:t>
      </w:r>
      <w:r w:rsidR="00F03C49" w:rsidRPr="00F03C49">
        <w:rPr>
          <w:spacing w:val="-2"/>
          <w:szCs w:val="19"/>
        </w:rPr>
        <w:t xml:space="preserve"> i </w:t>
      </w:r>
      <w:r w:rsidRPr="00F03C49">
        <w:rPr>
          <w:spacing w:val="-2"/>
          <w:szCs w:val="19"/>
        </w:rPr>
        <w:t xml:space="preserve">Rosją </w:t>
      </w:r>
      <w:r w:rsidR="00F03C49" w:rsidRPr="00F03C49">
        <w:rPr>
          <w:spacing w:val="-2"/>
          <w:szCs w:val="19"/>
        </w:rPr>
        <w:t>(</w:t>
      </w:r>
      <w:r w:rsidR="006311D4" w:rsidRPr="00F03C49">
        <w:rPr>
          <w:spacing w:val="-2"/>
          <w:szCs w:val="19"/>
        </w:rPr>
        <w:t>0,1</w:t>
      </w:r>
      <w:r w:rsidRPr="00F03C49">
        <w:rPr>
          <w:spacing w:val="-2"/>
          <w:szCs w:val="19"/>
        </w:rPr>
        <w:t>%</w:t>
      </w:r>
      <w:r w:rsidR="00F03C49" w:rsidRPr="00F03C49">
        <w:rPr>
          <w:spacing w:val="-2"/>
          <w:szCs w:val="19"/>
        </w:rPr>
        <w:t>)</w:t>
      </w:r>
      <w:r w:rsidRPr="00F03C49">
        <w:rPr>
          <w:spacing w:val="-2"/>
          <w:szCs w:val="19"/>
        </w:rPr>
        <w:t>.</w:t>
      </w:r>
    </w:p>
    <w:p w14:paraId="02C441F0" w14:textId="52625D2C" w:rsidR="004C7802" w:rsidRPr="00DD7CF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DD7CF9">
        <w:rPr>
          <w:rFonts w:ascii="Fira Sans" w:hAnsi="Fira Sans" w:cs="Arial"/>
          <w:b/>
          <w:bCs/>
          <w:sz w:val="19"/>
          <w:szCs w:val="19"/>
        </w:rPr>
        <w:t>Wykres 2. Struktura wydatków cudzoziemców w Polsce i Polaków za granicą według grup</w:t>
      </w:r>
      <w:r w:rsidR="00997BF9" w:rsidRPr="00DD7CF9">
        <w:rPr>
          <w:rFonts w:ascii="Fira Sans" w:hAnsi="Fira Sans" w:cs="Arial"/>
          <w:b/>
          <w:bCs/>
          <w:sz w:val="19"/>
          <w:szCs w:val="19"/>
        </w:rPr>
        <w:br/>
      </w:r>
      <w:r w:rsidRPr="00DD7CF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ED13E3" w:rsidRPr="00DD7CF9">
        <w:rPr>
          <w:rFonts w:ascii="Fira Sans" w:hAnsi="Fira Sans" w:cs="Arial"/>
          <w:b/>
          <w:bCs/>
          <w:sz w:val="19"/>
          <w:szCs w:val="19"/>
        </w:rPr>
        <w:t>4</w:t>
      </w:r>
      <w:r w:rsidRPr="00DD7CF9">
        <w:rPr>
          <w:rFonts w:ascii="Fira Sans" w:hAnsi="Fira Sans" w:cs="Arial"/>
          <w:b/>
          <w:bCs/>
          <w:sz w:val="19"/>
          <w:szCs w:val="19"/>
        </w:rPr>
        <w:t xml:space="preserve"> kwartale 2021</w:t>
      </w:r>
      <w:r w:rsidRPr="00DD7CF9">
        <w:rPr>
          <w:rFonts w:ascii="Fira Sans" w:hAnsi="Fira Sans"/>
          <w:b/>
          <w:bCs/>
          <w:sz w:val="19"/>
          <w:szCs w:val="19"/>
        </w:rPr>
        <w:t> </w:t>
      </w:r>
      <w:r w:rsidRPr="00DD7CF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DD7CF9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28510332" w:rsidR="008F56E0" w:rsidRPr="00534349" w:rsidRDefault="00B900AA" w:rsidP="00B900AA">
      <w:pPr>
        <w:spacing w:line="240" w:lineRule="auto"/>
        <w:jc w:val="center"/>
        <w:rPr>
          <w:szCs w:val="19"/>
        </w:rPr>
      </w:pPr>
      <w:r w:rsidRPr="00B900AA">
        <w:rPr>
          <w:noProof/>
          <w:lang w:eastAsia="pl-PL"/>
        </w:rPr>
        <w:drawing>
          <wp:inline distT="0" distB="0" distL="0" distR="0" wp14:anchorId="65765B64" wp14:editId="6E3C0D68">
            <wp:extent cx="5006569" cy="1728000"/>
            <wp:effectExtent l="0" t="0" r="3810" b="5715"/>
            <wp:docPr id="33" name="Obraz 33" descr="Wykres 2. Struktura wydatków cudzoziemców w Polsce i Polaków za granicą według grup&#10;asortymentowych w 4 kwartale 2021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569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0F325D95" w:rsidR="008A697D" w:rsidRPr="00CB76DF" w:rsidRDefault="00956D9F" w:rsidP="00863646">
      <w:pPr>
        <w:spacing w:before="0" w:line="288" w:lineRule="auto"/>
        <w:rPr>
          <w:szCs w:val="19"/>
        </w:rPr>
      </w:pPr>
      <w:r w:rsidRPr="00CB76DF">
        <w:rPr>
          <w:szCs w:val="19"/>
        </w:rPr>
        <w:t>C</w:t>
      </w:r>
      <w:r w:rsidR="008A697D" w:rsidRPr="00CB76DF">
        <w:rPr>
          <w:szCs w:val="19"/>
        </w:rPr>
        <w:t>udzoziemcy przekraczający zewnętrzną lądową granicę UE na teren</w:t>
      </w:r>
      <w:r w:rsidR="00600F25" w:rsidRPr="00CB76DF">
        <w:rPr>
          <w:szCs w:val="19"/>
        </w:rPr>
        <w:t xml:space="preserve">ie Polski </w:t>
      </w:r>
      <w:r w:rsidR="008A697D" w:rsidRPr="00CB76DF">
        <w:rPr>
          <w:szCs w:val="19"/>
        </w:rPr>
        <w:t>na zakup towaró</w:t>
      </w:r>
      <w:r w:rsidR="00E236E9" w:rsidRPr="00CB76DF">
        <w:rPr>
          <w:szCs w:val="19"/>
        </w:rPr>
        <w:t>w nieżywnościowych przeznaczyli</w:t>
      </w:r>
      <w:r w:rsidR="008A697D" w:rsidRPr="00CB76DF">
        <w:rPr>
          <w:szCs w:val="19"/>
        </w:rPr>
        <w:t xml:space="preserve"> </w:t>
      </w:r>
      <w:r w:rsidR="00CB76DF" w:rsidRPr="00CB76DF">
        <w:rPr>
          <w:szCs w:val="19"/>
        </w:rPr>
        <w:t>81,1</w:t>
      </w:r>
      <w:r w:rsidR="008A697D" w:rsidRPr="00CB76DF">
        <w:rPr>
          <w:szCs w:val="19"/>
        </w:rPr>
        <w:t>% swoich wydatków, na żywno</w:t>
      </w:r>
      <w:r w:rsidR="00E236E9" w:rsidRPr="00CB76DF">
        <w:rPr>
          <w:szCs w:val="19"/>
        </w:rPr>
        <w:t xml:space="preserve">ść i napoje </w:t>
      </w:r>
      <w:r w:rsidR="0001765B" w:rsidRPr="00CB76DF">
        <w:rPr>
          <w:szCs w:val="19"/>
        </w:rPr>
        <w:t xml:space="preserve">bezalkoholowe </w:t>
      </w:r>
      <w:r w:rsidR="006A4048" w:rsidRPr="00CB76DF">
        <w:rPr>
          <w:szCs w:val="19"/>
        </w:rPr>
        <w:t xml:space="preserve">– </w:t>
      </w:r>
      <w:r w:rsidR="00CB76DF" w:rsidRPr="00CB76DF">
        <w:rPr>
          <w:szCs w:val="19"/>
        </w:rPr>
        <w:t>12,7</w:t>
      </w:r>
      <w:r w:rsidR="008A697D" w:rsidRPr="00CB76DF">
        <w:rPr>
          <w:szCs w:val="19"/>
        </w:rPr>
        <w:t xml:space="preserve">%, a na </w:t>
      </w:r>
      <w:r w:rsidR="0001765B" w:rsidRPr="00CB76DF">
        <w:rPr>
          <w:szCs w:val="19"/>
        </w:rPr>
        <w:t>pozostałe wydatki (usługi)</w:t>
      </w:r>
      <w:r w:rsidR="00E236E9" w:rsidRPr="00CB76DF">
        <w:rPr>
          <w:szCs w:val="19"/>
        </w:rPr>
        <w:t xml:space="preserve"> </w:t>
      </w:r>
      <w:r w:rsidR="006A4048" w:rsidRPr="00CB76DF">
        <w:rPr>
          <w:szCs w:val="19"/>
        </w:rPr>
        <w:t xml:space="preserve">– </w:t>
      </w:r>
      <w:r w:rsidR="00CB76DF" w:rsidRPr="00CB76DF">
        <w:rPr>
          <w:szCs w:val="19"/>
        </w:rPr>
        <w:t>6,1</w:t>
      </w:r>
      <w:r w:rsidR="00BF7B08" w:rsidRPr="00CB76DF">
        <w:rPr>
          <w:szCs w:val="19"/>
        </w:rPr>
        <w:t>%.</w:t>
      </w:r>
    </w:p>
    <w:p w14:paraId="4F6A51A7" w14:textId="0DF60960" w:rsidR="00566710" w:rsidRPr="00D8712D" w:rsidRDefault="00566710" w:rsidP="00863646">
      <w:pPr>
        <w:spacing w:after="0" w:line="288" w:lineRule="auto"/>
        <w:rPr>
          <w:spacing w:val="-2"/>
          <w:szCs w:val="19"/>
        </w:rPr>
      </w:pPr>
      <w:r w:rsidRPr="00D8712D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D8712D">
        <w:rPr>
          <w:spacing w:val="-2"/>
          <w:szCs w:val="19"/>
        </w:rPr>
        <w:t>(</w:t>
      </w:r>
      <w:r w:rsidR="00FF69B7" w:rsidRPr="00D8712D">
        <w:rPr>
          <w:spacing w:val="-2"/>
          <w:szCs w:val="19"/>
        </w:rPr>
        <w:t>53</w:t>
      </w:r>
      <w:r w:rsidR="00D7709F" w:rsidRPr="00D8712D">
        <w:rPr>
          <w:spacing w:val="-2"/>
          <w:szCs w:val="19"/>
        </w:rPr>
        <w:t>,9</w:t>
      </w:r>
      <w:r w:rsidRPr="00D8712D">
        <w:rPr>
          <w:spacing w:val="-2"/>
          <w:szCs w:val="19"/>
        </w:rPr>
        <w:t>%</w:t>
      </w:r>
      <w:r w:rsidR="00603E8D" w:rsidRPr="00D8712D">
        <w:rPr>
          <w:spacing w:val="-2"/>
          <w:szCs w:val="19"/>
        </w:rPr>
        <w:t>)</w:t>
      </w:r>
      <w:r w:rsidRPr="00D8712D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FF69B7" w:rsidRPr="00D8712D">
        <w:rPr>
          <w:spacing w:val="-2"/>
          <w:szCs w:val="19"/>
        </w:rPr>
        <w:t>21</w:t>
      </w:r>
      <w:r w:rsidR="00D7709F" w:rsidRPr="00D8712D">
        <w:rPr>
          <w:spacing w:val="-2"/>
          <w:szCs w:val="19"/>
        </w:rPr>
        <w:t>,2</w:t>
      </w:r>
      <w:r w:rsidRPr="00D8712D">
        <w:rPr>
          <w:spacing w:val="-2"/>
          <w:szCs w:val="19"/>
        </w:rPr>
        <w:t xml:space="preserve">%, a na żywność i napoje bezalkoholowe </w:t>
      </w:r>
      <w:r w:rsidR="00230652" w:rsidRPr="00D8712D">
        <w:rPr>
          <w:spacing w:val="-2"/>
          <w:szCs w:val="19"/>
        </w:rPr>
        <w:t xml:space="preserve">– </w:t>
      </w:r>
      <w:r w:rsidR="00FF69B7" w:rsidRPr="00D8712D">
        <w:rPr>
          <w:spacing w:val="-2"/>
          <w:szCs w:val="19"/>
        </w:rPr>
        <w:t>9,6</w:t>
      </w:r>
      <w:r w:rsidRPr="00D8712D">
        <w:rPr>
          <w:spacing w:val="-2"/>
          <w:szCs w:val="19"/>
        </w:rPr>
        <w:t>%.</w:t>
      </w:r>
    </w:p>
    <w:p w14:paraId="3CCB4BC9" w14:textId="166505F0" w:rsidR="00566710" w:rsidRPr="007B1656" w:rsidRDefault="00566710" w:rsidP="00863646">
      <w:pPr>
        <w:spacing w:line="288" w:lineRule="auto"/>
        <w:rPr>
          <w:color w:val="FF0000"/>
          <w:szCs w:val="19"/>
        </w:rPr>
      </w:pPr>
      <w:r w:rsidRPr="00CB76DF">
        <w:rPr>
          <w:spacing w:val="-4"/>
          <w:szCs w:val="19"/>
        </w:rPr>
        <w:lastRenderedPageBreak/>
        <w:t>Cudzoziemcy przekrac</w:t>
      </w:r>
      <w:r w:rsidR="00FE17F5" w:rsidRPr="00CB76DF">
        <w:rPr>
          <w:spacing w:val="-4"/>
          <w:szCs w:val="19"/>
        </w:rPr>
        <w:t>zający wewnętrzną granicę UE w 4</w:t>
      </w:r>
      <w:r w:rsidR="005D2CC4" w:rsidRPr="00CB76DF">
        <w:rPr>
          <w:spacing w:val="-4"/>
          <w:szCs w:val="19"/>
        </w:rPr>
        <w:t xml:space="preserve"> kwartale 2021</w:t>
      </w:r>
      <w:r w:rsidRPr="00CB76DF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CB76DF">
        <w:rPr>
          <w:spacing w:val="-4"/>
          <w:szCs w:val="19"/>
        </w:rPr>
        <w:t>54,2</w:t>
      </w:r>
      <w:r w:rsidRPr="00CB76DF">
        <w:rPr>
          <w:spacing w:val="-4"/>
          <w:szCs w:val="19"/>
        </w:rPr>
        <w:t>%. Znaczny udział</w:t>
      </w:r>
      <w:r w:rsidRPr="00CB76DF">
        <w:rPr>
          <w:szCs w:val="19"/>
        </w:rPr>
        <w:t xml:space="preserve"> w</w:t>
      </w:r>
      <w:r w:rsidR="007060BB" w:rsidRPr="00CB76DF">
        <w:rPr>
          <w:szCs w:val="19"/>
        </w:rPr>
        <w:t> </w:t>
      </w:r>
      <w:r w:rsidRPr="00CB76DF">
        <w:rPr>
          <w:szCs w:val="19"/>
        </w:rPr>
        <w:t xml:space="preserve">strukturze wydatków nierezydentów miały </w:t>
      </w:r>
      <w:r w:rsidR="00CB76DF" w:rsidRPr="00CB76DF">
        <w:rPr>
          <w:szCs w:val="19"/>
        </w:rPr>
        <w:t>pozostałe wydatki (usługi) – 16,2</w:t>
      </w:r>
      <w:r w:rsidR="004F368B" w:rsidRPr="00CB76DF">
        <w:rPr>
          <w:szCs w:val="19"/>
        </w:rPr>
        <w:t xml:space="preserve">% oraz </w:t>
      </w:r>
      <w:r w:rsidR="00A93A99" w:rsidRPr="00CB76DF">
        <w:rPr>
          <w:szCs w:val="19"/>
        </w:rPr>
        <w:t>żywność i napoje bezalkoholowe – 13,</w:t>
      </w:r>
      <w:r w:rsidR="00CB76DF" w:rsidRPr="00CB76DF">
        <w:rPr>
          <w:szCs w:val="19"/>
        </w:rPr>
        <w:t>4</w:t>
      </w:r>
      <w:r w:rsidR="00A93A99" w:rsidRPr="00CB76DF">
        <w:rPr>
          <w:szCs w:val="19"/>
        </w:rPr>
        <w:t>%</w:t>
      </w:r>
      <w:r w:rsidR="004F368B" w:rsidRPr="00CB76DF">
        <w:rPr>
          <w:szCs w:val="19"/>
        </w:rPr>
        <w:t>.</w:t>
      </w:r>
      <w:r w:rsidR="00A93A99" w:rsidRPr="00CB76DF">
        <w:rPr>
          <w:szCs w:val="19"/>
        </w:rPr>
        <w:t xml:space="preserve"> </w:t>
      </w:r>
      <w:r w:rsidR="00D35BAA" w:rsidRPr="00FF69B7">
        <w:rPr>
          <w:szCs w:val="19"/>
        </w:rPr>
        <w:t>Z kolei</w:t>
      </w:r>
      <w:r w:rsidRPr="00FF69B7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FF69B7">
        <w:rPr>
          <w:szCs w:val="19"/>
        </w:rPr>
        <w:t>4</w:t>
      </w:r>
      <w:r w:rsidR="00D7709F" w:rsidRPr="00FF69B7">
        <w:rPr>
          <w:szCs w:val="19"/>
        </w:rPr>
        <w:t>2,7</w:t>
      </w:r>
      <w:r w:rsidR="00CB0FAF" w:rsidRPr="00FF69B7">
        <w:rPr>
          <w:szCs w:val="19"/>
        </w:rPr>
        <w:t>% i</w:t>
      </w:r>
      <w:r w:rsidRPr="00FF69B7">
        <w:rPr>
          <w:szCs w:val="19"/>
        </w:rPr>
        <w:t xml:space="preserve"> towary nieżywnościowe</w:t>
      </w:r>
      <w:r w:rsidR="00CB0FAF" w:rsidRPr="00FF69B7">
        <w:rPr>
          <w:szCs w:val="19"/>
        </w:rPr>
        <w:t xml:space="preserve"> – </w:t>
      </w:r>
      <w:r w:rsidR="00FF69B7" w:rsidRPr="00FF69B7">
        <w:rPr>
          <w:szCs w:val="19"/>
        </w:rPr>
        <w:t>39,6</w:t>
      </w:r>
      <w:r w:rsidRPr="00FF69B7">
        <w:rPr>
          <w:szCs w:val="19"/>
        </w:rPr>
        <w:t xml:space="preserve">%, a na żywność i napoje bezalkoholowe Polacy przeznaczyli </w:t>
      </w:r>
      <w:r w:rsidR="00FF69B7" w:rsidRPr="00FF69B7">
        <w:rPr>
          <w:szCs w:val="19"/>
        </w:rPr>
        <w:t>13,9</w:t>
      </w:r>
      <w:r w:rsidRPr="00FF69B7">
        <w:rPr>
          <w:szCs w:val="19"/>
        </w:rPr>
        <w:t>% swoich wydatków.</w:t>
      </w:r>
    </w:p>
    <w:p w14:paraId="70176119" w14:textId="03B17C67" w:rsidR="004C7802" w:rsidRPr="00BD6753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BD6753">
        <w:rPr>
          <w:b/>
          <w:spacing w:val="-4"/>
          <w:szCs w:val="19"/>
        </w:rPr>
        <w:t>Tabl</w:t>
      </w:r>
      <w:r w:rsidR="008A00EE" w:rsidRPr="00BD6753">
        <w:rPr>
          <w:b/>
          <w:spacing w:val="-4"/>
          <w:szCs w:val="19"/>
        </w:rPr>
        <w:t>ica</w:t>
      </w:r>
      <w:r w:rsidRPr="00BD6753">
        <w:rPr>
          <w:b/>
          <w:spacing w:val="-4"/>
          <w:szCs w:val="19"/>
        </w:rPr>
        <w:t xml:space="preserve"> 1. </w:t>
      </w:r>
      <w:r w:rsidRPr="00BD6753">
        <w:rPr>
          <w:b/>
          <w:szCs w:val="19"/>
        </w:rPr>
        <w:t>Ruch graniczny oraz wydatki cudzoziemców w P</w:t>
      </w:r>
      <w:r w:rsidR="005F74F2" w:rsidRPr="00BD6753">
        <w:rPr>
          <w:b/>
          <w:szCs w:val="19"/>
        </w:rPr>
        <w:t>olsce i Polaków za granicą w</w:t>
      </w:r>
      <w:r w:rsidR="00BD6753">
        <w:rPr>
          <w:b/>
          <w:szCs w:val="19"/>
        </w:rPr>
        <w:t> </w:t>
      </w:r>
      <w:r w:rsidR="005F74F2" w:rsidRPr="00BD6753">
        <w:rPr>
          <w:b/>
          <w:szCs w:val="19"/>
        </w:rPr>
        <w:t>4</w:t>
      </w:r>
      <w:r w:rsidR="00BD6753">
        <w:rPr>
          <w:b/>
          <w:szCs w:val="19"/>
        </w:rPr>
        <w:t> </w:t>
      </w:r>
      <w:r w:rsidRPr="00BD6753">
        <w:rPr>
          <w:b/>
          <w:szCs w:val="19"/>
        </w:rPr>
        <w:t>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4 kwartale 2021 roku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8A714D">
        <w:trPr>
          <w:trHeight w:hRule="exact" w:val="312"/>
        </w:trPr>
        <w:tc>
          <w:tcPr>
            <w:tcW w:w="780" w:type="pct"/>
            <w:vMerge w:val="restart"/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vAlign w:val="center"/>
          </w:tcPr>
          <w:p w14:paraId="38A285D6" w14:textId="4262E8A2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</w:t>
            </w:r>
            <w:r w:rsidR="00DB11E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423" w:type="pct"/>
            <w:gridSpan w:val="4"/>
            <w:vAlign w:val="center"/>
          </w:tcPr>
          <w:p w14:paraId="4DF53A08" w14:textId="77777777" w:rsidR="001E0023" w:rsidRPr="00E36398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vAlign w:val="center"/>
          </w:tcPr>
          <w:p w14:paraId="53C03632" w14:textId="37B2FBB5" w:rsidR="001E0023" w:rsidRPr="00AA2911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Średnie wydatki</w:t>
            </w:r>
            <w:r w:rsidRPr="00DB11EC">
              <w:rPr>
                <w:sz w:val="16"/>
                <w:szCs w:val="16"/>
                <w:vertAlign w:val="superscript"/>
              </w:rPr>
              <w:t> </w:t>
            </w:r>
            <w:r w:rsidR="00DB11EC">
              <w:rPr>
                <w:sz w:val="16"/>
                <w:szCs w:val="16"/>
                <w:vertAlign w:val="superscript"/>
              </w:rPr>
              <w:t>b</w:t>
            </w:r>
          </w:p>
        </w:tc>
      </w:tr>
      <w:tr w:rsidR="001E0023" w:rsidRPr="001E0023" w14:paraId="2DC703A6" w14:textId="77777777" w:rsidTr="008A714D">
        <w:trPr>
          <w:trHeight w:hRule="exact" w:val="312"/>
        </w:trPr>
        <w:tc>
          <w:tcPr>
            <w:tcW w:w="780" w:type="pct"/>
            <w:vMerge/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vAlign w:val="center"/>
          </w:tcPr>
          <w:p w14:paraId="66A95D6A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vAlign w:val="center"/>
          </w:tcPr>
          <w:p w14:paraId="0A719323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vAlign w:val="center"/>
          </w:tcPr>
          <w:p w14:paraId="4226613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vAlign w:val="center"/>
          </w:tcPr>
          <w:p w14:paraId="556C10A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Polacy</w:t>
            </w:r>
          </w:p>
        </w:tc>
      </w:tr>
      <w:tr w:rsidR="007B1656" w:rsidRPr="001E0023" w14:paraId="02DDDF49" w14:textId="77777777" w:rsidTr="009D16D4">
        <w:trPr>
          <w:trHeight w:val="794"/>
        </w:trPr>
        <w:tc>
          <w:tcPr>
            <w:tcW w:w="780" w:type="pct"/>
            <w:vMerge/>
          </w:tcPr>
          <w:p w14:paraId="46E3C741" w14:textId="77777777" w:rsidR="007B1656" w:rsidRPr="001E0023" w:rsidRDefault="007B1656" w:rsidP="007B1656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14:paraId="17687A5C" w14:textId="6F175F4A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mln</w:t>
            </w:r>
            <w:r>
              <w:rPr>
                <w:spacing w:val="-4"/>
                <w:sz w:val="16"/>
                <w:szCs w:val="16"/>
              </w:rPr>
              <w:br/>
              <w:t>osób</w:t>
            </w:r>
          </w:p>
        </w:tc>
        <w:tc>
          <w:tcPr>
            <w:tcW w:w="352" w:type="pct"/>
            <w:vAlign w:val="center"/>
          </w:tcPr>
          <w:p w14:paraId="1E2ADE8F" w14:textId="167896A6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0347409D" w14:textId="39BE2BEA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mln</w:t>
            </w:r>
            <w:r>
              <w:rPr>
                <w:spacing w:val="-4"/>
                <w:sz w:val="16"/>
                <w:szCs w:val="16"/>
              </w:rPr>
              <w:br/>
              <w:t>osób</w:t>
            </w:r>
          </w:p>
        </w:tc>
        <w:tc>
          <w:tcPr>
            <w:tcW w:w="354" w:type="pct"/>
            <w:vAlign w:val="center"/>
          </w:tcPr>
          <w:p w14:paraId="5F86709E" w14:textId="2CF3BBD2" w:rsidR="007B1656" w:rsidRPr="001E0023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vAlign w:val="center"/>
          </w:tcPr>
          <w:p w14:paraId="439B5656" w14:textId="77777777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vAlign w:val="center"/>
          </w:tcPr>
          <w:p w14:paraId="394BF22A" w14:textId="2D799B66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55" w:type="pct"/>
            <w:vAlign w:val="center"/>
          </w:tcPr>
          <w:p w14:paraId="319615B1" w14:textId="77777777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vAlign w:val="center"/>
          </w:tcPr>
          <w:p w14:paraId="65CAF85F" w14:textId="1D0DBB98" w:rsidR="007B1656" w:rsidRPr="00E36398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14:paraId="36A742E2" w14:textId="77777777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vAlign w:val="center"/>
          </w:tcPr>
          <w:p w14:paraId="49BDA0EE" w14:textId="2A363C1F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14:paraId="0AD3B995" w14:textId="77777777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vAlign w:val="center"/>
          </w:tcPr>
          <w:p w14:paraId="77834AEA" w14:textId="59C2EF03" w:rsidR="007B1656" w:rsidRPr="00AA2911" w:rsidRDefault="007B1656" w:rsidP="007B1656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  <w:r>
              <w:rPr>
                <w:spacing w:val="-4"/>
                <w:sz w:val="16"/>
                <w:szCs w:val="16"/>
              </w:rPr>
              <w:t xml:space="preserve"> </w:t>
            </w:r>
          </w:p>
        </w:tc>
      </w:tr>
      <w:tr w:rsidR="00E3364F" w:rsidRPr="001E0023" w14:paraId="43CECA29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14CB92C5" w14:textId="56A1A98C" w:rsidR="00E3364F" w:rsidRPr="0003579C" w:rsidRDefault="00E3364F" w:rsidP="00E3364F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03579C">
              <w:rPr>
                <w:sz w:val="16"/>
                <w:szCs w:val="16"/>
              </w:rPr>
              <w:t>O</w:t>
            </w:r>
            <w:r w:rsidR="00EE4E0F" w:rsidRPr="0003579C">
              <w:rPr>
                <w:sz w:val="16"/>
                <w:szCs w:val="16"/>
              </w:rPr>
              <w:t>gółem</w:t>
            </w:r>
          </w:p>
        </w:tc>
        <w:tc>
          <w:tcPr>
            <w:tcW w:w="351" w:type="pct"/>
            <w:vAlign w:val="center"/>
          </w:tcPr>
          <w:p w14:paraId="60CA393A" w14:textId="3D063FAA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03579C">
              <w:rPr>
                <w:rFonts w:eastAsia="Times New Roman" w:cs="Calibri"/>
                <w:sz w:val="16"/>
                <w:szCs w:val="16"/>
                <w:lang w:eastAsia="pl-PL"/>
              </w:rPr>
              <w:t>28,23</w:t>
            </w:r>
          </w:p>
        </w:tc>
        <w:tc>
          <w:tcPr>
            <w:tcW w:w="352" w:type="pct"/>
            <w:vAlign w:val="center"/>
          </w:tcPr>
          <w:p w14:paraId="4902569D" w14:textId="2ED221F1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Times New Roman"/>
                <w:sz w:val="16"/>
                <w:szCs w:val="16"/>
                <w:lang w:eastAsia="pl-PL"/>
              </w:rPr>
              <w:t>129,1</w:t>
            </w:r>
          </w:p>
        </w:tc>
        <w:tc>
          <w:tcPr>
            <w:tcW w:w="351" w:type="pct"/>
            <w:vAlign w:val="center"/>
          </w:tcPr>
          <w:p w14:paraId="79C19821" w14:textId="1A5207ED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03579C">
              <w:rPr>
                <w:rFonts w:eastAsia="Times New Roman" w:cs="Calibri"/>
                <w:sz w:val="16"/>
                <w:szCs w:val="16"/>
                <w:lang w:eastAsia="pl-PL"/>
              </w:rPr>
              <w:t>23, 36</w:t>
            </w:r>
          </w:p>
        </w:tc>
        <w:tc>
          <w:tcPr>
            <w:tcW w:w="354" w:type="pct"/>
            <w:vAlign w:val="center"/>
          </w:tcPr>
          <w:p w14:paraId="12F614B0" w14:textId="2D8AFAF4" w:rsidR="00E3364F" w:rsidRPr="0003579C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Times New Roman"/>
                <w:sz w:val="16"/>
                <w:szCs w:val="16"/>
                <w:lang w:eastAsia="pl-PL"/>
              </w:rPr>
              <w:t>125,1</w:t>
            </w:r>
          </w:p>
        </w:tc>
        <w:tc>
          <w:tcPr>
            <w:tcW w:w="355" w:type="pct"/>
            <w:vAlign w:val="center"/>
          </w:tcPr>
          <w:p w14:paraId="05847098" w14:textId="75D56550" w:rsidR="00E3364F" w:rsidRPr="0003579C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6653,4</w:t>
            </w:r>
          </w:p>
        </w:tc>
        <w:tc>
          <w:tcPr>
            <w:tcW w:w="356" w:type="pct"/>
            <w:vAlign w:val="center"/>
          </w:tcPr>
          <w:p w14:paraId="44E023BA" w14:textId="12BF6513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144,4</w:t>
            </w:r>
          </w:p>
        </w:tc>
        <w:tc>
          <w:tcPr>
            <w:tcW w:w="355" w:type="pct"/>
            <w:vAlign w:val="center"/>
          </w:tcPr>
          <w:p w14:paraId="65C76C5C" w14:textId="4B891981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3915,5</w:t>
            </w:r>
          </w:p>
        </w:tc>
        <w:tc>
          <w:tcPr>
            <w:tcW w:w="357" w:type="pct"/>
            <w:vAlign w:val="center"/>
          </w:tcPr>
          <w:p w14:paraId="2E9504CD" w14:textId="6816F576" w:rsidR="00E3364F" w:rsidRPr="0003579C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348" w:type="pct"/>
            <w:vAlign w:val="center"/>
          </w:tcPr>
          <w:p w14:paraId="25E5FE39" w14:textId="54809847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348" w:type="pct"/>
            <w:vAlign w:val="center"/>
          </w:tcPr>
          <w:p w14:paraId="03568AB5" w14:textId="2108F26A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eastAsia="Times New Roman" w:cs="Arial"/>
                <w:sz w:val="16"/>
                <w:szCs w:val="16"/>
                <w:lang w:eastAsia="pl-PL"/>
              </w:rPr>
              <w:t>112,9</w:t>
            </w:r>
          </w:p>
        </w:tc>
        <w:tc>
          <w:tcPr>
            <w:tcW w:w="348" w:type="pct"/>
            <w:vAlign w:val="center"/>
          </w:tcPr>
          <w:p w14:paraId="2A13E57F" w14:textId="4BD892EA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cs="Arial"/>
                <w:sz w:val="16"/>
                <w:szCs w:val="16"/>
              </w:rPr>
              <w:t>340</w:t>
            </w:r>
          </w:p>
        </w:tc>
        <w:tc>
          <w:tcPr>
            <w:tcW w:w="345" w:type="pct"/>
            <w:vAlign w:val="center"/>
          </w:tcPr>
          <w:p w14:paraId="58580543" w14:textId="7A8453B4" w:rsidR="00E3364F" w:rsidRPr="0003579C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03579C">
              <w:rPr>
                <w:rFonts w:cs="Arial"/>
                <w:sz w:val="16"/>
                <w:szCs w:val="16"/>
              </w:rPr>
              <w:t>111,4</w:t>
            </w:r>
          </w:p>
        </w:tc>
      </w:tr>
      <w:tr w:rsidR="00E3364F" w:rsidRPr="001E0023" w14:paraId="40974DE7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6F2E532B" w14:textId="77777777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vAlign w:val="center"/>
          </w:tcPr>
          <w:p w14:paraId="5F399560" w14:textId="04CB63F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25,81</w:t>
            </w:r>
          </w:p>
        </w:tc>
        <w:tc>
          <w:tcPr>
            <w:tcW w:w="352" w:type="pct"/>
            <w:vAlign w:val="center"/>
          </w:tcPr>
          <w:p w14:paraId="3F246E59" w14:textId="21F6FB6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122,3</w:t>
            </w:r>
          </w:p>
        </w:tc>
        <w:tc>
          <w:tcPr>
            <w:tcW w:w="351" w:type="pct"/>
            <w:vAlign w:val="center"/>
          </w:tcPr>
          <w:p w14:paraId="73AA2A70" w14:textId="39D5CA9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19,96</w:t>
            </w:r>
          </w:p>
        </w:tc>
        <w:tc>
          <w:tcPr>
            <w:tcW w:w="354" w:type="pct"/>
            <w:vAlign w:val="center"/>
          </w:tcPr>
          <w:p w14:paraId="622B1048" w14:textId="2AF4E74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355" w:type="pct"/>
            <w:vAlign w:val="center"/>
          </w:tcPr>
          <w:p w14:paraId="291C9544" w14:textId="1E10330B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5604,1</w:t>
            </w:r>
          </w:p>
        </w:tc>
        <w:tc>
          <w:tcPr>
            <w:tcW w:w="356" w:type="pct"/>
            <w:vAlign w:val="center"/>
          </w:tcPr>
          <w:p w14:paraId="489715E3" w14:textId="311D8EC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130,6</w:t>
            </w:r>
          </w:p>
        </w:tc>
        <w:tc>
          <w:tcPr>
            <w:tcW w:w="355" w:type="pct"/>
            <w:vAlign w:val="center"/>
          </w:tcPr>
          <w:p w14:paraId="672F8A8B" w14:textId="75EC2FB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2628,3</w:t>
            </w:r>
          </w:p>
        </w:tc>
        <w:tc>
          <w:tcPr>
            <w:tcW w:w="357" w:type="pct"/>
            <w:vAlign w:val="center"/>
          </w:tcPr>
          <w:p w14:paraId="25E2D19C" w14:textId="64939EC1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348" w:type="pct"/>
            <w:vAlign w:val="center"/>
          </w:tcPr>
          <w:p w14:paraId="099022B8" w14:textId="366C88B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348" w:type="pct"/>
            <w:vAlign w:val="center"/>
          </w:tcPr>
          <w:p w14:paraId="7990A689" w14:textId="7090CFB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348" w:type="pct"/>
            <w:vAlign w:val="center"/>
          </w:tcPr>
          <w:p w14:paraId="3D51D0BA" w14:textId="393D967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266</w:t>
            </w:r>
          </w:p>
        </w:tc>
        <w:tc>
          <w:tcPr>
            <w:tcW w:w="345" w:type="pct"/>
            <w:vAlign w:val="center"/>
          </w:tcPr>
          <w:p w14:paraId="06C14C43" w14:textId="43AFB36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98,0</w:t>
            </w:r>
          </w:p>
        </w:tc>
      </w:tr>
      <w:tr w:rsidR="00E3364F" w:rsidRPr="001E0023" w14:paraId="774751C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7946D2A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vAlign w:val="center"/>
          </w:tcPr>
          <w:p w14:paraId="642C9A5B" w14:textId="0BB8A896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3,03</w:t>
            </w:r>
          </w:p>
        </w:tc>
        <w:tc>
          <w:tcPr>
            <w:tcW w:w="352" w:type="pct"/>
            <w:vAlign w:val="center"/>
          </w:tcPr>
          <w:p w14:paraId="1E2A7472" w14:textId="0145014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155,2</w:t>
            </w:r>
          </w:p>
        </w:tc>
        <w:tc>
          <w:tcPr>
            <w:tcW w:w="351" w:type="pct"/>
            <w:vAlign w:val="center"/>
          </w:tcPr>
          <w:p w14:paraId="5DC1F5A8" w14:textId="31D956AE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0,19</w:t>
            </w:r>
          </w:p>
        </w:tc>
        <w:tc>
          <w:tcPr>
            <w:tcW w:w="354" w:type="pct"/>
            <w:vAlign w:val="center"/>
          </w:tcPr>
          <w:p w14:paraId="74FA095E" w14:textId="0C724B93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355" w:type="pct"/>
            <w:vAlign w:val="center"/>
          </w:tcPr>
          <w:p w14:paraId="37464519" w14:textId="19CD4FA0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1235,4</w:t>
            </w:r>
          </w:p>
        </w:tc>
        <w:tc>
          <w:tcPr>
            <w:tcW w:w="356" w:type="pct"/>
            <w:vAlign w:val="center"/>
          </w:tcPr>
          <w:p w14:paraId="1DD5A3EE" w14:textId="31C16D9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178,4</w:t>
            </w:r>
          </w:p>
        </w:tc>
        <w:tc>
          <w:tcPr>
            <w:tcW w:w="355" w:type="pct"/>
            <w:vAlign w:val="center"/>
          </w:tcPr>
          <w:p w14:paraId="27FE9EC1" w14:textId="02656A11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19,9</w:t>
            </w:r>
          </w:p>
        </w:tc>
        <w:tc>
          <w:tcPr>
            <w:tcW w:w="357" w:type="pct"/>
            <w:vAlign w:val="center"/>
          </w:tcPr>
          <w:p w14:paraId="6E1D1BEA" w14:textId="072E94E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348" w:type="pct"/>
            <w:vAlign w:val="center"/>
          </w:tcPr>
          <w:p w14:paraId="6DC4DCFC" w14:textId="675D5D2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348" w:type="pct"/>
            <w:vAlign w:val="center"/>
          </w:tcPr>
          <w:p w14:paraId="345EAEDA" w14:textId="4AF4199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117,6</w:t>
            </w:r>
          </w:p>
        </w:tc>
        <w:tc>
          <w:tcPr>
            <w:tcW w:w="348" w:type="pct"/>
            <w:vAlign w:val="center"/>
          </w:tcPr>
          <w:p w14:paraId="2F66AC0D" w14:textId="055FD53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212</w:t>
            </w:r>
          </w:p>
        </w:tc>
        <w:tc>
          <w:tcPr>
            <w:tcW w:w="345" w:type="pct"/>
            <w:vAlign w:val="center"/>
          </w:tcPr>
          <w:p w14:paraId="10E333CF" w14:textId="0324533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101,9</w:t>
            </w:r>
          </w:p>
        </w:tc>
      </w:tr>
      <w:tr w:rsidR="00E3364F" w:rsidRPr="001E0023" w14:paraId="24B9BC25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61A423A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vAlign w:val="center"/>
          </w:tcPr>
          <w:p w14:paraId="386B5E3F" w14:textId="10E76E8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0,06</w:t>
            </w:r>
          </w:p>
        </w:tc>
        <w:tc>
          <w:tcPr>
            <w:tcW w:w="352" w:type="pct"/>
            <w:vAlign w:val="center"/>
          </w:tcPr>
          <w:p w14:paraId="0A0B730D" w14:textId="3780DE2E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170,6</w:t>
            </w:r>
          </w:p>
        </w:tc>
        <w:tc>
          <w:tcPr>
            <w:tcW w:w="351" w:type="pct"/>
            <w:vAlign w:val="center"/>
          </w:tcPr>
          <w:p w14:paraId="74497D3B" w14:textId="076B19A8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354" w:type="pct"/>
            <w:vAlign w:val="center"/>
          </w:tcPr>
          <w:p w14:paraId="42563386" w14:textId="175E3C8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355" w:type="pct"/>
            <w:vAlign w:val="center"/>
          </w:tcPr>
          <w:p w14:paraId="00037586" w14:textId="444BB453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17,3</w:t>
            </w:r>
          </w:p>
        </w:tc>
        <w:tc>
          <w:tcPr>
            <w:tcW w:w="356" w:type="pct"/>
            <w:vAlign w:val="center"/>
          </w:tcPr>
          <w:p w14:paraId="1FC040FE" w14:textId="0103182D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204,2</w:t>
            </w:r>
          </w:p>
        </w:tc>
        <w:tc>
          <w:tcPr>
            <w:tcW w:w="355" w:type="pct"/>
            <w:vAlign w:val="center"/>
          </w:tcPr>
          <w:p w14:paraId="2D8A034D" w14:textId="730026B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357" w:type="pct"/>
            <w:vAlign w:val="center"/>
          </w:tcPr>
          <w:p w14:paraId="22AD7D06" w14:textId="1E651BB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138,3</w:t>
            </w:r>
          </w:p>
        </w:tc>
        <w:tc>
          <w:tcPr>
            <w:tcW w:w="348" w:type="pct"/>
            <w:vAlign w:val="center"/>
          </w:tcPr>
          <w:p w14:paraId="74A21B6B" w14:textId="1D52879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348" w:type="pct"/>
            <w:vAlign w:val="center"/>
          </w:tcPr>
          <w:p w14:paraId="0A02BDF7" w14:textId="38FC086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116,7</w:t>
            </w:r>
          </w:p>
        </w:tc>
        <w:tc>
          <w:tcPr>
            <w:tcW w:w="348" w:type="pct"/>
            <w:vAlign w:val="center"/>
          </w:tcPr>
          <w:p w14:paraId="263E5FC2" w14:textId="121FE4F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395</w:t>
            </w:r>
          </w:p>
        </w:tc>
        <w:tc>
          <w:tcPr>
            <w:tcW w:w="345" w:type="pct"/>
            <w:vAlign w:val="center"/>
          </w:tcPr>
          <w:p w14:paraId="41EC63B4" w14:textId="6B8808C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114,0</w:t>
            </w:r>
          </w:p>
        </w:tc>
      </w:tr>
      <w:tr w:rsidR="00E3364F" w:rsidRPr="001E0023" w14:paraId="21D6C98F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473A36C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vAlign w:val="center"/>
          </w:tcPr>
          <w:p w14:paraId="635120C0" w14:textId="25527FC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0,54</w:t>
            </w:r>
          </w:p>
        </w:tc>
        <w:tc>
          <w:tcPr>
            <w:tcW w:w="352" w:type="pct"/>
            <w:vAlign w:val="center"/>
          </w:tcPr>
          <w:p w14:paraId="3A6260A2" w14:textId="53D26A8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122,9</w:t>
            </w:r>
          </w:p>
        </w:tc>
        <w:tc>
          <w:tcPr>
            <w:tcW w:w="351" w:type="pct"/>
            <w:vAlign w:val="center"/>
          </w:tcPr>
          <w:p w14:paraId="6B21FC7E" w14:textId="7F8F39E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0,04</w:t>
            </w:r>
          </w:p>
        </w:tc>
        <w:tc>
          <w:tcPr>
            <w:tcW w:w="354" w:type="pct"/>
            <w:vAlign w:val="center"/>
          </w:tcPr>
          <w:p w14:paraId="11E05F38" w14:textId="1E38770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76,6</w:t>
            </w:r>
          </w:p>
        </w:tc>
        <w:tc>
          <w:tcPr>
            <w:tcW w:w="355" w:type="pct"/>
            <w:vAlign w:val="center"/>
          </w:tcPr>
          <w:p w14:paraId="67B19B1E" w14:textId="51AF43BC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173,4</w:t>
            </w:r>
          </w:p>
        </w:tc>
        <w:tc>
          <w:tcPr>
            <w:tcW w:w="356" w:type="pct"/>
            <w:vAlign w:val="center"/>
          </w:tcPr>
          <w:p w14:paraId="2398BB72" w14:textId="17D82C6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355" w:type="pct"/>
            <w:vAlign w:val="center"/>
          </w:tcPr>
          <w:p w14:paraId="355BCD52" w14:textId="23E12FB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357" w:type="pct"/>
            <w:vAlign w:val="center"/>
          </w:tcPr>
          <w:p w14:paraId="1DE09284" w14:textId="569830BA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79,9</w:t>
            </w:r>
          </w:p>
        </w:tc>
        <w:tc>
          <w:tcPr>
            <w:tcW w:w="348" w:type="pct"/>
            <w:vAlign w:val="center"/>
          </w:tcPr>
          <w:p w14:paraId="4B618F9E" w14:textId="251B13B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348" w:type="pct"/>
            <w:vAlign w:val="center"/>
          </w:tcPr>
          <w:p w14:paraId="78CF8D0B" w14:textId="40E00385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48" w:type="pct"/>
            <w:vAlign w:val="center"/>
          </w:tcPr>
          <w:p w14:paraId="4D62C75F" w14:textId="624938C3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233</w:t>
            </w:r>
          </w:p>
        </w:tc>
        <w:tc>
          <w:tcPr>
            <w:tcW w:w="345" w:type="pct"/>
            <w:vAlign w:val="center"/>
          </w:tcPr>
          <w:p w14:paraId="61876266" w14:textId="3D713E8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107,6</w:t>
            </w:r>
          </w:p>
        </w:tc>
      </w:tr>
      <w:tr w:rsidR="00E3364F" w:rsidRPr="001E0023" w14:paraId="42F69DF8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7FF3902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vAlign w:val="center"/>
          </w:tcPr>
          <w:p w14:paraId="253AD533" w14:textId="1AB8CB4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2,43</w:t>
            </w:r>
          </w:p>
        </w:tc>
        <w:tc>
          <w:tcPr>
            <w:tcW w:w="352" w:type="pct"/>
            <w:vAlign w:val="center"/>
          </w:tcPr>
          <w:p w14:paraId="5D11C657" w14:textId="24C4863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164,5</w:t>
            </w:r>
          </w:p>
        </w:tc>
        <w:tc>
          <w:tcPr>
            <w:tcW w:w="351" w:type="pct"/>
            <w:vAlign w:val="center"/>
          </w:tcPr>
          <w:p w14:paraId="0DF2D605" w14:textId="6B03B7A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0,14</w:t>
            </w:r>
          </w:p>
        </w:tc>
        <w:tc>
          <w:tcPr>
            <w:tcW w:w="354" w:type="pct"/>
            <w:vAlign w:val="center"/>
          </w:tcPr>
          <w:p w14:paraId="38092C33" w14:textId="505E943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137,8</w:t>
            </w:r>
          </w:p>
        </w:tc>
        <w:tc>
          <w:tcPr>
            <w:tcW w:w="355" w:type="pct"/>
            <w:vAlign w:val="center"/>
          </w:tcPr>
          <w:p w14:paraId="52F164B6" w14:textId="2D666BD9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1044,7</w:t>
            </w:r>
          </w:p>
        </w:tc>
        <w:tc>
          <w:tcPr>
            <w:tcW w:w="356" w:type="pct"/>
            <w:vAlign w:val="center"/>
          </w:tcPr>
          <w:p w14:paraId="11B17F33" w14:textId="4C32D5D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187,9</w:t>
            </w:r>
          </w:p>
        </w:tc>
        <w:tc>
          <w:tcPr>
            <w:tcW w:w="355" w:type="pct"/>
            <w:vAlign w:val="center"/>
          </w:tcPr>
          <w:p w14:paraId="61697C46" w14:textId="2FC6B63D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13,8</w:t>
            </w:r>
          </w:p>
        </w:tc>
        <w:tc>
          <w:tcPr>
            <w:tcW w:w="357" w:type="pct"/>
            <w:vAlign w:val="center"/>
          </w:tcPr>
          <w:p w14:paraId="26D184D7" w14:textId="32CE4F7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138,5</w:t>
            </w:r>
          </w:p>
        </w:tc>
        <w:tc>
          <w:tcPr>
            <w:tcW w:w="348" w:type="pct"/>
            <w:vAlign w:val="center"/>
          </w:tcPr>
          <w:p w14:paraId="4EE1E5CD" w14:textId="0252004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348" w:type="pct"/>
            <w:vAlign w:val="center"/>
          </w:tcPr>
          <w:p w14:paraId="4B39BE11" w14:textId="34930AE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117,8</w:t>
            </w:r>
          </w:p>
        </w:tc>
        <w:tc>
          <w:tcPr>
            <w:tcW w:w="348" w:type="pct"/>
            <w:vAlign w:val="center"/>
          </w:tcPr>
          <w:p w14:paraId="013D6ECB" w14:textId="5300D7FC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196</w:t>
            </w:r>
          </w:p>
        </w:tc>
        <w:tc>
          <w:tcPr>
            <w:tcW w:w="345" w:type="pct"/>
            <w:vAlign w:val="center"/>
          </w:tcPr>
          <w:p w14:paraId="2CD00257" w14:textId="33501E37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100,5</w:t>
            </w:r>
          </w:p>
        </w:tc>
      </w:tr>
      <w:tr w:rsidR="00E3364F" w:rsidRPr="001E0023" w14:paraId="23F83C60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A171AB0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vAlign w:val="center"/>
          </w:tcPr>
          <w:p w14:paraId="336776CE" w14:textId="3BE5CB2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22,78</w:t>
            </w:r>
          </w:p>
        </w:tc>
        <w:tc>
          <w:tcPr>
            <w:tcW w:w="352" w:type="pct"/>
            <w:vAlign w:val="center"/>
          </w:tcPr>
          <w:p w14:paraId="23457E66" w14:textId="64F00F3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351" w:type="pct"/>
            <w:vAlign w:val="center"/>
          </w:tcPr>
          <w:p w14:paraId="3C0EE66C" w14:textId="318DDB0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19,77</w:t>
            </w:r>
          </w:p>
        </w:tc>
        <w:tc>
          <w:tcPr>
            <w:tcW w:w="354" w:type="pct"/>
            <w:vAlign w:val="center"/>
          </w:tcPr>
          <w:p w14:paraId="22AA8F22" w14:textId="154E1AE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355" w:type="pct"/>
            <w:vAlign w:val="center"/>
          </w:tcPr>
          <w:p w14:paraId="0441D349" w14:textId="7DC2AF83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4368,7</w:t>
            </w:r>
          </w:p>
        </w:tc>
        <w:tc>
          <w:tcPr>
            <w:tcW w:w="356" w:type="pct"/>
            <w:vAlign w:val="center"/>
          </w:tcPr>
          <w:p w14:paraId="6C535961" w14:textId="59D18C48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121,5</w:t>
            </w:r>
          </w:p>
        </w:tc>
        <w:tc>
          <w:tcPr>
            <w:tcW w:w="355" w:type="pct"/>
            <w:vAlign w:val="center"/>
          </w:tcPr>
          <w:p w14:paraId="5498D17A" w14:textId="24BE0968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2608,3</w:t>
            </w:r>
          </w:p>
        </w:tc>
        <w:tc>
          <w:tcPr>
            <w:tcW w:w="357" w:type="pct"/>
            <w:vAlign w:val="center"/>
          </w:tcPr>
          <w:p w14:paraId="05A91D40" w14:textId="0909923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348" w:type="pct"/>
            <w:vAlign w:val="center"/>
          </w:tcPr>
          <w:p w14:paraId="43D3D141" w14:textId="64309FC3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348" w:type="pct"/>
            <w:vAlign w:val="center"/>
          </w:tcPr>
          <w:p w14:paraId="300F7C83" w14:textId="6C403CA0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48" w:type="pct"/>
            <w:vAlign w:val="center"/>
          </w:tcPr>
          <w:p w14:paraId="5D287585" w14:textId="21C448A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267</w:t>
            </w:r>
          </w:p>
        </w:tc>
        <w:tc>
          <w:tcPr>
            <w:tcW w:w="345" w:type="pct"/>
            <w:vAlign w:val="center"/>
          </w:tcPr>
          <w:p w14:paraId="7431578A" w14:textId="65AACE1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98,0</w:t>
            </w:r>
          </w:p>
        </w:tc>
      </w:tr>
      <w:tr w:rsidR="00E3364F" w:rsidRPr="001E0023" w14:paraId="0E2F2B13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0530F071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vAlign w:val="center"/>
          </w:tcPr>
          <w:p w14:paraId="4184D00E" w14:textId="47D762F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1,20</w:t>
            </w:r>
          </w:p>
        </w:tc>
        <w:tc>
          <w:tcPr>
            <w:tcW w:w="352" w:type="pct"/>
            <w:vAlign w:val="center"/>
          </w:tcPr>
          <w:p w14:paraId="1F2E7AFC" w14:textId="7B31A767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51" w:type="pct"/>
            <w:vAlign w:val="center"/>
          </w:tcPr>
          <w:p w14:paraId="5530DD7A" w14:textId="62E9661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354" w:type="pct"/>
            <w:vAlign w:val="center"/>
          </w:tcPr>
          <w:p w14:paraId="4EAD798C" w14:textId="4938F8A9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355" w:type="pct"/>
            <w:vAlign w:val="center"/>
          </w:tcPr>
          <w:p w14:paraId="701CBCBC" w14:textId="260BA6B6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288,0</w:t>
            </w:r>
          </w:p>
        </w:tc>
        <w:tc>
          <w:tcPr>
            <w:tcW w:w="356" w:type="pct"/>
            <w:vAlign w:val="center"/>
          </w:tcPr>
          <w:p w14:paraId="19816013" w14:textId="3DB39CF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117,2</w:t>
            </w:r>
          </w:p>
        </w:tc>
        <w:tc>
          <w:tcPr>
            <w:tcW w:w="355" w:type="pct"/>
            <w:vAlign w:val="center"/>
          </w:tcPr>
          <w:p w14:paraId="134F8269" w14:textId="3D7BACE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357" w:type="pct"/>
            <w:vAlign w:val="center"/>
          </w:tcPr>
          <w:p w14:paraId="6C4AB0E3" w14:textId="056F2A92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348" w:type="pct"/>
            <w:vAlign w:val="center"/>
          </w:tcPr>
          <w:p w14:paraId="0870DDE5" w14:textId="20B8485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348" w:type="pct"/>
            <w:vAlign w:val="center"/>
          </w:tcPr>
          <w:p w14:paraId="6CFD3D2E" w14:textId="575405A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48" w:type="pct"/>
            <w:vAlign w:val="center"/>
          </w:tcPr>
          <w:p w14:paraId="4A21073F" w14:textId="4DE1C6E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185</w:t>
            </w:r>
          </w:p>
        </w:tc>
        <w:tc>
          <w:tcPr>
            <w:tcW w:w="345" w:type="pct"/>
            <w:vAlign w:val="center"/>
          </w:tcPr>
          <w:p w14:paraId="701FC756" w14:textId="25768905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101,9</w:t>
            </w:r>
          </w:p>
        </w:tc>
      </w:tr>
      <w:tr w:rsidR="00E3364F" w:rsidRPr="001E0023" w14:paraId="7741D0F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294430E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vAlign w:val="center"/>
          </w:tcPr>
          <w:p w14:paraId="4CDD510B" w14:textId="099E9E8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2,95</w:t>
            </w:r>
          </w:p>
        </w:tc>
        <w:tc>
          <w:tcPr>
            <w:tcW w:w="352" w:type="pct"/>
            <w:vAlign w:val="center"/>
          </w:tcPr>
          <w:p w14:paraId="617AEE7B" w14:textId="3FEA7FC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51" w:type="pct"/>
            <w:vAlign w:val="center"/>
          </w:tcPr>
          <w:p w14:paraId="441BDC92" w14:textId="762C3E6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2,98</w:t>
            </w:r>
          </w:p>
        </w:tc>
        <w:tc>
          <w:tcPr>
            <w:tcW w:w="354" w:type="pct"/>
            <w:vAlign w:val="center"/>
          </w:tcPr>
          <w:p w14:paraId="7BE9987D" w14:textId="37861FB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355" w:type="pct"/>
            <w:vAlign w:val="center"/>
          </w:tcPr>
          <w:p w14:paraId="4B8BF03E" w14:textId="5142AE9A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452,0</w:t>
            </w:r>
          </w:p>
        </w:tc>
        <w:tc>
          <w:tcPr>
            <w:tcW w:w="356" w:type="pct"/>
            <w:vAlign w:val="center"/>
          </w:tcPr>
          <w:p w14:paraId="528C45AD" w14:textId="2639879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355" w:type="pct"/>
            <w:vAlign w:val="center"/>
          </w:tcPr>
          <w:p w14:paraId="6A59DECD" w14:textId="442920A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272,8</w:t>
            </w:r>
          </w:p>
        </w:tc>
        <w:tc>
          <w:tcPr>
            <w:tcW w:w="357" w:type="pct"/>
            <w:vAlign w:val="center"/>
          </w:tcPr>
          <w:p w14:paraId="14C56054" w14:textId="7D769DF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348" w:type="pct"/>
            <w:vAlign w:val="center"/>
          </w:tcPr>
          <w:p w14:paraId="730D21AC" w14:textId="1251C646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348" w:type="pct"/>
            <w:vAlign w:val="center"/>
          </w:tcPr>
          <w:p w14:paraId="59D1B54D" w14:textId="61B67E14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348" w:type="pct"/>
            <w:vAlign w:val="center"/>
          </w:tcPr>
          <w:p w14:paraId="5D252183" w14:textId="405774F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189</w:t>
            </w:r>
          </w:p>
        </w:tc>
        <w:tc>
          <w:tcPr>
            <w:tcW w:w="345" w:type="pct"/>
            <w:vAlign w:val="center"/>
          </w:tcPr>
          <w:p w14:paraId="748396EC" w14:textId="0C91512D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98,8</w:t>
            </w:r>
          </w:p>
        </w:tc>
      </w:tr>
      <w:tr w:rsidR="00E3364F" w:rsidRPr="001E0023" w14:paraId="08F13E4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32FBAAD1" w14:textId="77777777" w:rsidR="00E3364F" w:rsidRPr="001E0023" w:rsidRDefault="00E3364F" w:rsidP="00E3364F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vAlign w:val="center"/>
          </w:tcPr>
          <w:p w14:paraId="7BD4E837" w14:textId="4D874CAA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5,26</w:t>
            </w:r>
          </w:p>
        </w:tc>
        <w:tc>
          <w:tcPr>
            <w:tcW w:w="352" w:type="pct"/>
            <w:vAlign w:val="center"/>
          </w:tcPr>
          <w:p w14:paraId="31DD9372" w14:textId="28CB7A5A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351" w:type="pct"/>
            <w:vAlign w:val="center"/>
          </w:tcPr>
          <w:p w14:paraId="1C6E53DC" w14:textId="69C3906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5,21</w:t>
            </w:r>
          </w:p>
        </w:tc>
        <w:tc>
          <w:tcPr>
            <w:tcW w:w="354" w:type="pct"/>
            <w:vAlign w:val="center"/>
          </w:tcPr>
          <w:p w14:paraId="4F93D16C" w14:textId="7E29AEFD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355" w:type="pct"/>
            <w:vAlign w:val="center"/>
          </w:tcPr>
          <w:p w14:paraId="74D60668" w14:textId="470F46BB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755,0</w:t>
            </w:r>
          </w:p>
        </w:tc>
        <w:tc>
          <w:tcPr>
            <w:tcW w:w="356" w:type="pct"/>
            <w:vAlign w:val="center"/>
          </w:tcPr>
          <w:p w14:paraId="51C0AC61" w14:textId="5325F4F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118,8</w:t>
            </w:r>
          </w:p>
        </w:tc>
        <w:tc>
          <w:tcPr>
            <w:tcW w:w="355" w:type="pct"/>
            <w:vAlign w:val="center"/>
          </w:tcPr>
          <w:p w14:paraId="67A1F4F4" w14:textId="3732F193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504,7</w:t>
            </w:r>
          </w:p>
        </w:tc>
        <w:tc>
          <w:tcPr>
            <w:tcW w:w="357" w:type="pct"/>
            <w:vAlign w:val="center"/>
          </w:tcPr>
          <w:p w14:paraId="4B3F2E2D" w14:textId="648A43E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348" w:type="pct"/>
            <w:vAlign w:val="center"/>
          </w:tcPr>
          <w:p w14:paraId="51DB3FA6" w14:textId="6C94378B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348" w:type="pct"/>
            <w:vAlign w:val="center"/>
          </w:tcPr>
          <w:p w14:paraId="6325B232" w14:textId="2E90FE0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348" w:type="pct"/>
            <w:vAlign w:val="center"/>
          </w:tcPr>
          <w:p w14:paraId="383221C6" w14:textId="44B6CFF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198</w:t>
            </w:r>
          </w:p>
        </w:tc>
        <w:tc>
          <w:tcPr>
            <w:tcW w:w="345" w:type="pct"/>
            <w:vAlign w:val="center"/>
          </w:tcPr>
          <w:p w14:paraId="76467B33" w14:textId="43182CC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104,0</w:t>
            </w:r>
          </w:p>
        </w:tc>
      </w:tr>
      <w:tr w:rsidR="00E3364F" w:rsidRPr="001E0023" w14:paraId="34B1CF37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29EFE3AB" w14:textId="77777777" w:rsidR="00E3364F" w:rsidRPr="001E0023" w:rsidRDefault="00E3364F" w:rsidP="00E3364F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vAlign w:val="center"/>
          </w:tcPr>
          <w:p w14:paraId="72FDECD6" w14:textId="1D48A2C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13,37</w:t>
            </w:r>
          </w:p>
        </w:tc>
        <w:tc>
          <w:tcPr>
            <w:tcW w:w="352" w:type="pct"/>
            <w:vAlign w:val="center"/>
          </w:tcPr>
          <w:p w14:paraId="1273C628" w14:textId="48B7496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126,4</w:t>
            </w:r>
          </w:p>
        </w:tc>
        <w:tc>
          <w:tcPr>
            <w:tcW w:w="351" w:type="pct"/>
            <w:vAlign w:val="center"/>
          </w:tcPr>
          <w:p w14:paraId="7E859C1B" w14:textId="0FA5FACB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10,99</w:t>
            </w:r>
          </w:p>
        </w:tc>
        <w:tc>
          <w:tcPr>
            <w:tcW w:w="354" w:type="pct"/>
            <w:vAlign w:val="center"/>
          </w:tcPr>
          <w:p w14:paraId="66C2C51F" w14:textId="2E796CF1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116,9</w:t>
            </w:r>
          </w:p>
        </w:tc>
        <w:tc>
          <w:tcPr>
            <w:tcW w:w="355" w:type="pct"/>
            <w:vAlign w:val="center"/>
          </w:tcPr>
          <w:p w14:paraId="59112647" w14:textId="6692D0D1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2873,7</w:t>
            </w:r>
          </w:p>
        </w:tc>
        <w:tc>
          <w:tcPr>
            <w:tcW w:w="356" w:type="pct"/>
            <w:vAlign w:val="center"/>
          </w:tcPr>
          <w:p w14:paraId="01F660D7" w14:textId="269DD22B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124,6</w:t>
            </w:r>
          </w:p>
        </w:tc>
        <w:tc>
          <w:tcPr>
            <w:tcW w:w="355" w:type="pct"/>
            <w:vAlign w:val="center"/>
          </w:tcPr>
          <w:p w14:paraId="63EDD2EC" w14:textId="17A4E70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1776,6</w:t>
            </w:r>
          </w:p>
        </w:tc>
        <w:tc>
          <w:tcPr>
            <w:tcW w:w="357" w:type="pct"/>
            <w:vAlign w:val="center"/>
          </w:tcPr>
          <w:p w14:paraId="35C19821" w14:textId="2E43BE39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348" w:type="pct"/>
            <w:vAlign w:val="center"/>
          </w:tcPr>
          <w:p w14:paraId="5EF60626" w14:textId="306D430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348" w:type="pct"/>
            <w:vAlign w:val="center"/>
          </w:tcPr>
          <w:p w14:paraId="1F56C9AE" w14:textId="0C16802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348" w:type="pct"/>
            <w:vAlign w:val="center"/>
          </w:tcPr>
          <w:p w14:paraId="5F83E4F0" w14:textId="54904451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323</w:t>
            </w:r>
          </w:p>
        </w:tc>
        <w:tc>
          <w:tcPr>
            <w:tcW w:w="345" w:type="pct"/>
            <w:vAlign w:val="center"/>
          </w:tcPr>
          <w:p w14:paraId="61F2A506" w14:textId="4C4C2E36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94,9</w:t>
            </w:r>
          </w:p>
        </w:tc>
      </w:tr>
      <w:tr w:rsidR="00E3364F" w:rsidRPr="001E0023" w14:paraId="41469363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24674A5F" w14:textId="60DA330E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vAlign w:val="center"/>
          </w:tcPr>
          <w:p w14:paraId="299CECBD" w14:textId="773857A2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0,15</w:t>
            </w:r>
          </w:p>
        </w:tc>
        <w:tc>
          <w:tcPr>
            <w:tcW w:w="352" w:type="pct"/>
            <w:vAlign w:val="center"/>
          </w:tcPr>
          <w:p w14:paraId="0432DA6B" w14:textId="76E6B4B6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118,9</w:t>
            </w:r>
          </w:p>
        </w:tc>
        <w:tc>
          <w:tcPr>
            <w:tcW w:w="351" w:type="pct"/>
            <w:vAlign w:val="center"/>
          </w:tcPr>
          <w:p w14:paraId="2DF1E07D" w14:textId="397F0668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0,26</w:t>
            </w:r>
          </w:p>
        </w:tc>
        <w:tc>
          <w:tcPr>
            <w:tcW w:w="354" w:type="pct"/>
            <w:vAlign w:val="center"/>
          </w:tcPr>
          <w:p w14:paraId="333DD5EE" w14:textId="3D26DF60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355" w:type="pct"/>
            <w:vAlign w:val="center"/>
          </w:tcPr>
          <w:p w14:paraId="6644DFFA" w14:textId="4FEC3BEC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356" w:type="pct"/>
            <w:vAlign w:val="center"/>
          </w:tcPr>
          <w:p w14:paraId="7B5175D3" w14:textId="504A6D8A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355" w:type="pct"/>
            <w:vAlign w:val="center"/>
          </w:tcPr>
          <w:p w14:paraId="7F221117" w14:textId="344CD007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357" w:type="pct"/>
            <w:vAlign w:val="center"/>
          </w:tcPr>
          <w:p w14:paraId="58F69FDB" w14:textId="74176BB0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120,6</w:t>
            </w:r>
          </w:p>
        </w:tc>
        <w:tc>
          <w:tcPr>
            <w:tcW w:w="348" w:type="pct"/>
            <w:vAlign w:val="center"/>
          </w:tcPr>
          <w:p w14:paraId="085F822F" w14:textId="0565A3C2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1165</w:t>
            </w:r>
          </w:p>
        </w:tc>
        <w:tc>
          <w:tcPr>
            <w:tcW w:w="348" w:type="pct"/>
            <w:vAlign w:val="center"/>
          </w:tcPr>
          <w:p w14:paraId="5311EE95" w14:textId="0EA35B1E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348" w:type="pct"/>
            <w:vAlign w:val="center"/>
          </w:tcPr>
          <w:p w14:paraId="71FABC18" w14:textId="7ECCC84A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827</w:t>
            </w:r>
          </w:p>
        </w:tc>
        <w:tc>
          <w:tcPr>
            <w:tcW w:w="345" w:type="pct"/>
            <w:vAlign w:val="center"/>
          </w:tcPr>
          <w:p w14:paraId="3B0EC920" w14:textId="7B107328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104,4</w:t>
            </w:r>
          </w:p>
        </w:tc>
      </w:tr>
      <w:tr w:rsidR="00E3364F" w:rsidRPr="001E0023" w14:paraId="337655EE" w14:textId="77777777" w:rsidTr="00D8712D">
        <w:trPr>
          <w:trHeight w:hRule="exact" w:val="312"/>
        </w:trPr>
        <w:tc>
          <w:tcPr>
            <w:tcW w:w="780" w:type="pct"/>
            <w:vAlign w:val="center"/>
          </w:tcPr>
          <w:p w14:paraId="4B9110BC" w14:textId="77777777" w:rsidR="00E3364F" w:rsidRPr="001E0023" w:rsidRDefault="00E3364F" w:rsidP="00E3364F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vAlign w:val="center"/>
          </w:tcPr>
          <w:p w14:paraId="173BD8FC" w14:textId="190EADB4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2,28</w:t>
            </w:r>
          </w:p>
        </w:tc>
        <w:tc>
          <w:tcPr>
            <w:tcW w:w="352" w:type="pct"/>
            <w:vAlign w:val="center"/>
          </w:tcPr>
          <w:p w14:paraId="6E000978" w14:textId="1542BB75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359,9</w:t>
            </w:r>
          </w:p>
        </w:tc>
        <w:tc>
          <w:tcPr>
            <w:tcW w:w="351" w:type="pct"/>
            <w:vAlign w:val="center"/>
          </w:tcPr>
          <w:p w14:paraId="12783D34" w14:textId="174601BC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D8712D">
              <w:rPr>
                <w:rFonts w:eastAsia="Times New Roman" w:cs="Calibri"/>
                <w:sz w:val="16"/>
                <w:szCs w:val="16"/>
                <w:lang w:eastAsia="pl-PL"/>
              </w:rPr>
              <w:t>3,15</w:t>
            </w:r>
          </w:p>
        </w:tc>
        <w:tc>
          <w:tcPr>
            <w:tcW w:w="354" w:type="pct"/>
            <w:vAlign w:val="center"/>
          </w:tcPr>
          <w:p w14:paraId="29D0AA11" w14:textId="72032EDF" w:rsidR="00E3364F" w:rsidRPr="00D8712D" w:rsidRDefault="00E3364F" w:rsidP="00AB14A9">
            <w:pPr>
              <w:spacing w:before="20" w:after="20"/>
              <w:ind w:left="-113" w:right="-74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Times New Roman"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355" w:type="pct"/>
            <w:vAlign w:val="center"/>
          </w:tcPr>
          <w:p w14:paraId="45190E2A" w14:textId="4263AA55" w:rsidR="00E3364F" w:rsidRPr="00D8712D" w:rsidRDefault="00E3364F" w:rsidP="00E3364F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978,2</w:t>
            </w:r>
          </w:p>
        </w:tc>
        <w:tc>
          <w:tcPr>
            <w:tcW w:w="356" w:type="pct"/>
            <w:vAlign w:val="center"/>
          </w:tcPr>
          <w:p w14:paraId="6D413FBD" w14:textId="4BC20DC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355" w:type="pct"/>
            <w:vAlign w:val="center"/>
          </w:tcPr>
          <w:p w14:paraId="7B3737BB" w14:textId="11FD1F0E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1173,2</w:t>
            </w:r>
          </w:p>
        </w:tc>
        <w:tc>
          <w:tcPr>
            <w:tcW w:w="357" w:type="pct"/>
            <w:vAlign w:val="center"/>
          </w:tcPr>
          <w:p w14:paraId="10620DBA" w14:textId="439E6B26" w:rsidR="00E3364F" w:rsidRPr="00D8712D" w:rsidRDefault="00E3364F" w:rsidP="00E3364F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305,6</w:t>
            </w:r>
          </w:p>
        </w:tc>
        <w:tc>
          <w:tcPr>
            <w:tcW w:w="348" w:type="pct"/>
            <w:vAlign w:val="center"/>
          </w:tcPr>
          <w:p w14:paraId="1CB557BD" w14:textId="50D75A2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348" w:type="pct"/>
            <w:vAlign w:val="center"/>
          </w:tcPr>
          <w:p w14:paraId="73F3A5DB" w14:textId="027E7889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eastAsia="Times New Roman" w:cs="Arial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348" w:type="pct"/>
            <w:vAlign w:val="center"/>
          </w:tcPr>
          <w:p w14:paraId="652EA53D" w14:textId="42169AD1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781</w:t>
            </w:r>
          </w:p>
        </w:tc>
        <w:tc>
          <w:tcPr>
            <w:tcW w:w="345" w:type="pct"/>
            <w:vAlign w:val="center"/>
          </w:tcPr>
          <w:p w14:paraId="4985F78A" w14:textId="03FFC33F" w:rsidR="00E3364F" w:rsidRPr="00D8712D" w:rsidRDefault="00E3364F" w:rsidP="00E3364F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D8712D">
              <w:rPr>
                <w:rFonts w:cs="Arial"/>
                <w:sz w:val="16"/>
                <w:szCs w:val="16"/>
              </w:rPr>
              <w:t>99,3</w:t>
            </w:r>
          </w:p>
        </w:tc>
      </w:tr>
    </w:tbl>
    <w:p w14:paraId="72B2836F" w14:textId="14B01987" w:rsidR="00B57022" w:rsidRPr="002A35FF" w:rsidRDefault="00DB11EC" w:rsidP="00B57022">
      <w:pPr>
        <w:spacing w:after="0" w:line="240" w:lineRule="auto"/>
        <w:ind w:left="142" w:hanging="142"/>
        <w:jc w:val="both"/>
        <w:rPr>
          <w:bCs/>
          <w:strike/>
          <w:sz w:val="16"/>
          <w:szCs w:val="16"/>
        </w:rPr>
      </w:pPr>
      <w:r>
        <w:rPr>
          <w:bCs/>
          <w:sz w:val="16"/>
          <w:szCs w:val="16"/>
        </w:rPr>
        <w:t>a</w:t>
      </w:r>
      <w:r w:rsidR="00B57022" w:rsidRPr="002A35FF">
        <w:rPr>
          <w:bCs/>
          <w:sz w:val="16"/>
          <w:szCs w:val="16"/>
        </w:rPr>
        <w:t xml:space="preserve"> Z Polski i do Polski.   </w:t>
      </w:r>
      <w:r w:rsidRPr="00DB11EC">
        <w:rPr>
          <w:bCs/>
          <w:sz w:val="16"/>
          <w:szCs w:val="16"/>
        </w:rPr>
        <w:t>b</w:t>
      </w:r>
      <w:r w:rsidR="00B57022" w:rsidRPr="002A35FF">
        <w:rPr>
          <w:bCs/>
          <w:sz w:val="16"/>
          <w:szCs w:val="16"/>
        </w:rPr>
        <w:t xml:space="preserve"> Na jedną osobę podczas jednej podróży.   </w:t>
      </w:r>
    </w:p>
    <w:p w14:paraId="76173F30" w14:textId="152C1138" w:rsidR="006D6263" w:rsidRPr="00E75320" w:rsidRDefault="006D6263" w:rsidP="00863646">
      <w:pPr>
        <w:spacing w:before="240" w:line="288" w:lineRule="auto"/>
        <w:rPr>
          <w:szCs w:val="19"/>
        </w:rPr>
      </w:pPr>
      <w:r w:rsidRPr="00E75320">
        <w:rPr>
          <w:szCs w:val="19"/>
        </w:rPr>
        <w:t>Zróżnicowanie wydatków, w tym także pod względem struktury asortymentowej, występowało wśród przekraczając</w:t>
      </w:r>
      <w:r w:rsidR="00CE7FE5" w:rsidRPr="00E75320">
        <w:rPr>
          <w:szCs w:val="19"/>
        </w:rPr>
        <w:t>ych poszczególne odcinki granic</w:t>
      </w:r>
      <w:r w:rsidRPr="00E75320">
        <w:rPr>
          <w:szCs w:val="19"/>
        </w:rPr>
        <w:t xml:space="preserve"> cudzoziemców </w:t>
      </w:r>
      <w:r w:rsidR="00751355">
        <w:rPr>
          <w:szCs w:val="19"/>
        </w:rPr>
        <w:t>oraz</w:t>
      </w:r>
      <w:r w:rsidRPr="00E75320">
        <w:rPr>
          <w:szCs w:val="19"/>
        </w:rPr>
        <w:t xml:space="preserve"> Polaków. Związane jest to m.in. ze sposobem podróżowania, celem podróży, długością pobytu, czy też opłacalnością dokonywania zakupów za granicą.</w:t>
      </w:r>
    </w:p>
    <w:p w14:paraId="105A0A6A" w14:textId="10557448" w:rsidR="008F56E0" w:rsidRPr="00D8712D" w:rsidRDefault="00C864B3" w:rsidP="008A714D">
      <w:pPr>
        <w:spacing w:line="288" w:lineRule="auto"/>
        <w:rPr>
          <w:spacing w:val="-5"/>
          <w:szCs w:val="19"/>
        </w:rPr>
      </w:pPr>
      <w:r w:rsidRPr="00D8712D">
        <w:rPr>
          <w:spacing w:val="-5"/>
        </w:rPr>
        <w:t>W 4</w:t>
      </w:r>
      <w:r w:rsidR="008F56E0" w:rsidRPr="00D8712D">
        <w:rPr>
          <w:spacing w:val="-5"/>
        </w:rPr>
        <w:t xml:space="preserve"> kwartale 2021 r. </w:t>
      </w:r>
      <w:r w:rsidR="00CF6E76" w:rsidRPr="00D8712D">
        <w:rPr>
          <w:spacing w:val="-5"/>
        </w:rPr>
        <w:t xml:space="preserve">w ramach małego ruchu granicznego (MRG) </w:t>
      </w:r>
      <w:r w:rsidR="008F56E0" w:rsidRPr="00D8712D">
        <w:rPr>
          <w:spacing w:val="-5"/>
        </w:rPr>
        <w:t xml:space="preserve">odnotowano </w:t>
      </w:r>
      <w:r w:rsidR="00F76275" w:rsidRPr="00D8712D">
        <w:rPr>
          <w:spacing w:val="-5"/>
        </w:rPr>
        <w:t>126,0</w:t>
      </w:r>
      <w:r w:rsidR="00095922" w:rsidRPr="00D8712D">
        <w:rPr>
          <w:spacing w:val="-5"/>
        </w:rPr>
        <w:t xml:space="preserve"> tys.</w:t>
      </w:r>
      <w:r w:rsidR="00613882" w:rsidRPr="00D8712D">
        <w:rPr>
          <w:spacing w:val="-5"/>
        </w:rPr>
        <w:t xml:space="preserve"> przekrocze</w:t>
      </w:r>
      <w:r w:rsidR="00095922" w:rsidRPr="00D8712D">
        <w:rPr>
          <w:spacing w:val="-5"/>
        </w:rPr>
        <w:t>ń</w:t>
      </w:r>
      <w:r w:rsidR="00613882" w:rsidRPr="00D8712D">
        <w:rPr>
          <w:spacing w:val="-5"/>
        </w:rPr>
        <w:t xml:space="preserve"> przez cudzoziemców</w:t>
      </w:r>
      <w:r w:rsidR="008F56E0" w:rsidRPr="00D8712D">
        <w:rPr>
          <w:spacing w:val="-5"/>
        </w:rPr>
        <w:t xml:space="preserve"> </w:t>
      </w:r>
      <w:r w:rsidR="00BC267D" w:rsidRPr="00D8712D">
        <w:rPr>
          <w:spacing w:val="-5"/>
        </w:rPr>
        <w:t xml:space="preserve">granicy </w:t>
      </w:r>
      <w:r w:rsidR="00742D4B" w:rsidRPr="00D8712D">
        <w:rPr>
          <w:spacing w:val="-5"/>
        </w:rPr>
        <w:t xml:space="preserve">Polski </w:t>
      </w:r>
      <w:r w:rsidR="00BC267D" w:rsidRPr="00D8712D">
        <w:rPr>
          <w:spacing w:val="-5"/>
        </w:rPr>
        <w:t>z</w:t>
      </w:r>
      <w:r w:rsidR="00DD1A74" w:rsidRPr="00D8712D">
        <w:rPr>
          <w:spacing w:val="-5"/>
        </w:rPr>
        <w:t> </w:t>
      </w:r>
      <w:r w:rsidR="00BC267D" w:rsidRPr="00D8712D">
        <w:rPr>
          <w:spacing w:val="-5"/>
        </w:rPr>
        <w:t>Ukrainą</w:t>
      </w:r>
      <w:r w:rsidR="00910FCF" w:rsidRPr="00D8712D">
        <w:rPr>
          <w:spacing w:val="-5"/>
        </w:rPr>
        <w:t>.</w:t>
      </w:r>
      <w:r w:rsidR="008F56E0" w:rsidRPr="00D8712D">
        <w:rPr>
          <w:spacing w:val="-5"/>
        </w:rPr>
        <w:t xml:space="preserve"> </w:t>
      </w:r>
      <w:r w:rsidR="00910FCF" w:rsidRPr="00D8712D">
        <w:rPr>
          <w:spacing w:val="-5"/>
        </w:rPr>
        <w:t>W analogicznym okresie poprzedniego roku odnotowano</w:t>
      </w:r>
      <w:r w:rsidR="00613882" w:rsidRPr="00D8712D">
        <w:rPr>
          <w:spacing w:val="-5"/>
        </w:rPr>
        <w:t xml:space="preserve"> </w:t>
      </w:r>
      <w:r w:rsidRPr="00D8712D">
        <w:rPr>
          <w:spacing w:val="-5"/>
        </w:rPr>
        <w:t>12</w:t>
      </w:r>
      <w:r w:rsidR="008F56E0" w:rsidRPr="00D8712D">
        <w:rPr>
          <w:spacing w:val="-5"/>
        </w:rPr>
        <w:t xml:space="preserve"> przekroczeń</w:t>
      </w:r>
      <w:r w:rsidR="00910FCF" w:rsidRPr="00D8712D">
        <w:rPr>
          <w:spacing w:val="-5"/>
        </w:rPr>
        <w:t>, a</w:t>
      </w:r>
      <w:r w:rsidR="003C14B4" w:rsidRPr="00D8712D">
        <w:rPr>
          <w:spacing w:val="-5"/>
        </w:rPr>
        <w:t xml:space="preserve"> </w:t>
      </w:r>
      <w:r w:rsidR="00910FCF" w:rsidRPr="00D8712D">
        <w:rPr>
          <w:spacing w:val="-5"/>
        </w:rPr>
        <w:t xml:space="preserve">w 3 kwartale 2021 r. </w:t>
      </w:r>
      <w:r w:rsidR="00912C7C" w:rsidRPr="00D8712D">
        <w:rPr>
          <w:spacing w:val="-5"/>
        </w:rPr>
        <w:t xml:space="preserve">– </w:t>
      </w:r>
      <w:r w:rsidR="00910FCF" w:rsidRPr="00D8712D">
        <w:rPr>
          <w:spacing w:val="-5"/>
        </w:rPr>
        <w:t>8,3 tys.</w:t>
      </w:r>
      <w:r w:rsidRPr="00D8712D">
        <w:rPr>
          <w:spacing w:val="-5"/>
        </w:rPr>
        <w:t xml:space="preserve"> </w:t>
      </w:r>
      <w:r w:rsidR="00AE2B67" w:rsidRPr="00D8712D">
        <w:rPr>
          <w:spacing w:val="-5"/>
        </w:rPr>
        <w:t>Wartość wydatków</w:t>
      </w:r>
      <w:r w:rsidR="003C14B4" w:rsidRPr="00D8712D">
        <w:rPr>
          <w:spacing w:val="-5"/>
        </w:rPr>
        <w:t xml:space="preserve"> </w:t>
      </w:r>
      <w:r w:rsidR="00AE2B67" w:rsidRPr="00D8712D">
        <w:rPr>
          <w:spacing w:val="-5"/>
        </w:rPr>
        <w:t>poniesionych</w:t>
      </w:r>
      <w:r w:rsidR="003C14B4" w:rsidRPr="00D8712D">
        <w:rPr>
          <w:spacing w:val="-5"/>
        </w:rPr>
        <w:t xml:space="preserve"> przez cudzoziemców </w:t>
      </w:r>
      <w:r w:rsidR="00910FCF" w:rsidRPr="00D8712D">
        <w:rPr>
          <w:spacing w:val="-5"/>
        </w:rPr>
        <w:t xml:space="preserve">w 4 kwartale 2021 r., </w:t>
      </w:r>
      <w:r w:rsidR="003C14B4" w:rsidRPr="00D8712D">
        <w:rPr>
          <w:spacing w:val="-5"/>
        </w:rPr>
        <w:t>przekraczających granicę w ramach MRG</w:t>
      </w:r>
      <w:r w:rsidR="00910FCF" w:rsidRPr="00D8712D">
        <w:rPr>
          <w:spacing w:val="-5"/>
        </w:rPr>
        <w:t>,</w:t>
      </w:r>
      <w:r w:rsidR="003C14B4" w:rsidRPr="00D8712D">
        <w:rPr>
          <w:spacing w:val="-5"/>
        </w:rPr>
        <w:t xml:space="preserve"> wyniosł</w:t>
      </w:r>
      <w:r w:rsidR="00AE2B67" w:rsidRPr="00D8712D">
        <w:rPr>
          <w:spacing w:val="-5"/>
        </w:rPr>
        <w:t>a</w:t>
      </w:r>
      <w:r w:rsidR="003C14B4" w:rsidRPr="00D8712D">
        <w:rPr>
          <w:spacing w:val="-5"/>
        </w:rPr>
        <w:t xml:space="preserve"> </w:t>
      </w:r>
      <w:r w:rsidR="00F76275" w:rsidRPr="00D8712D">
        <w:rPr>
          <w:spacing w:val="-5"/>
        </w:rPr>
        <w:t>47,5</w:t>
      </w:r>
      <w:r w:rsidR="003C14B4" w:rsidRPr="00D8712D">
        <w:rPr>
          <w:spacing w:val="-5"/>
        </w:rPr>
        <w:t xml:space="preserve"> mln zł.</w:t>
      </w:r>
      <w:r w:rsidR="00070437" w:rsidRPr="00D8712D">
        <w:rPr>
          <w:spacing w:val="-5"/>
        </w:rPr>
        <w:t xml:space="preserve"> </w:t>
      </w:r>
    </w:p>
    <w:p w14:paraId="5D1FF927" w14:textId="77777777" w:rsidR="00517FFA" w:rsidRPr="00DD7CF9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zCs w:val="19"/>
        </w:rPr>
      </w:pPr>
      <w:r w:rsidRPr="00DD7CF9">
        <w:rPr>
          <w:rFonts w:ascii="Fira Sans" w:hAnsi="Fira Sans" w:cs="Arial"/>
          <w:b/>
          <w:color w:val="auto"/>
          <w:szCs w:val="19"/>
        </w:rPr>
        <w:t>Wykres 3. Mały ruch graniczny cudzoziemców na granicy polsko-ukraińskiej</w:t>
      </w:r>
      <w:r w:rsidRPr="00DD7CF9">
        <w:rPr>
          <w:rFonts w:ascii="Fira Sans" w:hAnsi="Fira Sans" w:cs="Arial"/>
          <w:b/>
          <w:color w:val="auto"/>
          <w:szCs w:val="19"/>
          <w:vertAlign w:val="superscript"/>
        </w:rPr>
        <w:t> </w:t>
      </w:r>
    </w:p>
    <w:p w14:paraId="2EA63D30" w14:textId="2DBC4A16" w:rsidR="00517FFA" w:rsidRPr="003F1D7F" w:rsidRDefault="00230AF9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230AF9">
        <w:rPr>
          <w:noProof/>
          <w:lang w:eastAsia="pl-PL"/>
        </w:rPr>
        <w:drawing>
          <wp:inline distT="0" distB="0" distL="0" distR="0" wp14:anchorId="2162D6AD" wp14:editId="22B3E955">
            <wp:extent cx="4757387" cy="2052000"/>
            <wp:effectExtent l="0" t="0" r="5715" b="5715"/>
            <wp:docPr id="34" name="Obraz 34" descr="Wykres 3. Wartości wydatków i wielkość ruchu granicznego cudzoziemców w ramach małego ruchu granicznego na granicy polsko-ukraińskiej w poszczególnych kwartałach lat od 2010 do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87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DE3027" w:rsidRDefault="002B0A9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br w:type="column"/>
      </w:r>
      <w:r w:rsidR="00DD6214"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676350AE" w:rsidR="008A697D" w:rsidRPr="00C54B64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54B64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C54B64">
        <w:rPr>
          <w:rFonts w:ascii="Fira Sans" w:hAnsi="Fira Sans"/>
          <w:spacing w:val="-2"/>
          <w:sz w:val="19"/>
          <w:szCs w:val="19"/>
        </w:rPr>
        <w:t xml:space="preserve">w </w:t>
      </w:r>
      <w:r w:rsidR="008036CC" w:rsidRPr="00C54B64">
        <w:rPr>
          <w:rFonts w:ascii="Fira Sans" w:hAnsi="Fira Sans"/>
          <w:spacing w:val="-2"/>
          <w:sz w:val="19"/>
          <w:szCs w:val="19"/>
        </w:rPr>
        <w:t>4</w:t>
      </w:r>
      <w:r w:rsidR="00EE51F0" w:rsidRPr="00C54B64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C54B64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C54B64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C54B64">
        <w:rPr>
          <w:rFonts w:ascii="Fira Sans" w:hAnsi="Fira Sans"/>
          <w:spacing w:val="-2"/>
          <w:sz w:val="19"/>
          <w:szCs w:val="19"/>
        </w:rPr>
        <w:t xml:space="preserve"> </w:t>
      </w:r>
      <w:r w:rsidR="008036CC" w:rsidRPr="00C54B64">
        <w:rPr>
          <w:rFonts w:ascii="Fira Sans" w:hAnsi="Fira Sans"/>
          <w:spacing w:val="-2"/>
          <w:sz w:val="19"/>
          <w:szCs w:val="19"/>
        </w:rPr>
        <w:t>69,7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C54B64">
        <w:rPr>
          <w:rFonts w:ascii="Fira Sans" w:hAnsi="Fira Sans"/>
          <w:spacing w:val="-2"/>
          <w:sz w:val="19"/>
          <w:szCs w:val="19"/>
        </w:rPr>
        <w:t>71,6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C54B64">
        <w:rPr>
          <w:rFonts w:ascii="Fira Sans" w:hAnsi="Fira Sans"/>
          <w:spacing w:val="-2"/>
          <w:sz w:val="19"/>
          <w:szCs w:val="19"/>
        </w:rPr>
        <w:t xml:space="preserve">czym </w:t>
      </w:r>
      <w:r w:rsidR="008036CC" w:rsidRPr="00C54B64">
        <w:rPr>
          <w:rFonts w:ascii="Fira Sans" w:hAnsi="Fira Sans"/>
          <w:spacing w:val="-2"/>
          <w:sz w:val="19"/>
          <w:szCs w:val="19"/>
        </w:rPr>
        <w:t>49,8</w:t>
      </w:r>
      <w:r w:rsidR="008A697D" w:rsidRPr="00C54B64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C54B64">
        <w:rPr>
          <w:rFonts w:ascii="Fira Sans" w:hAnsi="Fira Sans"/>
          <w:spacing w:val="-2"/>
          <w:sz w:val="19"/>
          <w:szCs w:val="19"/>
        </w:rPr>
        <w:t>59,6</w:t>
      </w:r>
      <w:r w:rsidR="008A697D" w:rsidRPr="00C54B64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730576E3" w:rsidR="008A697D" w:rsidRPr="00DD7CF9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DD7CF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DD7CF9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DD7CF9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DD7CF9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DD7CF9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DD7CF9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DD7CF9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ziemców w </w:t>
      </w:r>
      <w:r w:rsidR="002F77F7" w:rsidRPr="00DD7CF9">
        <w:rPr>
          <w:rFonts w:eastAsia="Times New Roman" w:cs="Arial"/>
          <w:b/>
          <w:szCs w:val="19"/>
          <w:lang w:eastAsia="pl-PL"/>
        </w:rPr>
        <w:t>4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D7CF9">
        <w:rPr>
          <w:rFonts w:eastAsia="Times New Roman" w:cs="Arial"/>
          <w:b/>
          <w:szCs w:val="19"/>
          <w:lang w:eastAsia="pl-PL"/>
        </w:rPr>
        <w:t>2</w:t>
      </w:r>
      <w:r w:rsidR="00543B0D" w:rsidRPr="00DD7CF9">
        <w:rPr>
          <w:rFonts w:eastAsia="Times New Roman" w:cs="Arial"/>
          <w:b/>
          <w:szCs w:val="19"/>
          <w:lang w:eastAsia="pl-PL"/>
        </w:rPr>
        <w:t>1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9267D7A" w:rsidR="003B197A" w:rsidRPr="004F3C65" w:rsidRDefault="001D4D3F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D4D3F">
        <w:rPr>
          <w:noProof/>
          <w:lang w:eastAsia="pl-PL"/>
        </w:rPr>
        <w:drawing>
          <wp:inline distT="0" distB="0" distL="0" distR="0" wp14:anchorId="0CD78F15" wp14:editId="4AA798EB">
            <wp:extent cx="4607360" cy="2898000"/>
            <wp:effectExtent l="0" t="0" r="3175" b="0"/>
            <wp:docPr id="35" name="Obraz 35" descr="Mapa 2. Struktura odległości od granicy miejsca zamieszkania i miejsca dokonywania zakupów przez cudzoziemców w 4 kwartale 2021 roku według odcinków grani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60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50CF2A65" w:rsidR="008A697D" w:rsidRPr="00C54B64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C54B64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C54B64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8036CC" w:rsidRPr="00C54B64">
        <w:rPr>
          <w:rFonts w:eastAsia="Times New Roman" w:cs="Times New Roman"/>
          <w:szCs w:val="19"/>
          <w:lang w:eastAsia="pl-PL"/>
        </w:rPr>
        <w:t>44,1</w:t>
      </w:r>
      <w:r w:rsidRPr="00C54B64">
        <w:rPr>
          <w:rFonts w:eastAsia="Times New Roman" w:cs="Times New Roman"/>
          <w:szCs w:val="19"/>
          <w:lang w:eastAsia="pl-PL"/>
        </w:rPr>
        <w:t xml:space="preserve">% cudzoziemców oraz </w:t>
      </w:r>
      <w:r w:rsidR="008036CC" w:rsidRPr="00C54B64">
        <w:rPr>
          <w:rFonts w:eastAsia="Times New Roman" w:cs="Times New Roman"/>
          <w:szCs w:val="19"/>
          <w:lang w:eastAsia="pl-PL"/>
        </w:rPr>
        <w:t>70,0</w:t>
      </w:r>
      <w:r w:rsidRPr="00C54B64">
        <w:rPr>
          <w:rFonts w:eastAsia="Times New Roman" w:cs="Times New Roman"/>
          <w:szCs w:val="19"/>
          <w:lang w:eastAsia="pl-PL"/>
        </w:rPr>
        <w:t>%</w:t>
      </w:r>
      <w:r w:rsidR="00CA2117" w:rsidRPr="00C54B64">
        <w:rPr>
          <w:rFonts w:eastAsia="Times New Roman" w:cs="Times New Roman"/>
          <w:szCs w:val="19"/>
          <w:lang w:eastAsia="pl-PL"/>
        </w:rPr>
        <w:br/>
      </w:r>
      <w:r w:rsidRPr="00C54B64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C54B64">
        <w:rPr>
          <w:rFonts w:eastAsia="Times New Roman" w:cs="Times New Roman"/>
          <w:szCs w:val="19"/>
          <w:lang w:eastAsia="pl-PL"/>
        </w:rPr>
        <w:t>o</w:t>
      </w:r>
      <w:r w:rsidRPr="00C54B64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C54B64">
          <w:rPr>
            <w:rFonts w:eastAsia="Times New Roman" w:cs="Times New Roman"/>
            <w:szCs w:val="19"/>
            <w:lang w:eastAsia="pl-PL"/>
          </w:rPr>
          <w:t>50 km</w:t>
        </w:r>
      </w:smartTag>
      <w:r w:rsidRPr="00C54B64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C54B64">
        <w:rPr>
          <w:rFonts w:eastAsia="Times New Roman" w:cs="Times New Roman"/>
          <w:szCs w:val="19"/>
          <w:lang w:eastAsia="pl-PL"/>
        </w:rPr>
        <w:t>znej granicy UE</w:t>
      </w:r>
      <w:r w:rsidR="00555D50" w:rsidRPr="00C54B64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C54B64">
        <w:rPr>
          <w:rFonts w:eastAsia="Times New Roman" w:cs="Times New Roman"/>
          <w:szCs w:val="19"/>
          <w:lang w:eastAsia="pl-PL"/>
        </w:rPr>
        <w:t>73,5</w:t>
      </w:r>
      <w:r w:rsidRPr="00C54B64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C54B64">
        <w:rPr>
          <w:rFonts w:eastAsia="Times New Roman" w:cs="Times New Roman"/>
          <w:szCs w:val="19"/>
          <w:lang w:eastAsia="pl-PL"/>
        </w:rPr>
        <w:t>71,6</w:t>
      </w:r>
      <w:r w:rsidRPr="00C54B64">
        <w:rPr>
          <w:rFonts w:eastAsia="Times New Roman" w:cs="Times New Roman"/>
          <w:szCs w:val="19"/>
          <w:lang w:eastAsia="pl-PL"/>
        </w:rPr>
        <w:t>%.</w:t>
      </w:r>
    </w:p>
    <w:p w14:paraId="50E3B222" w14:textId="22AECF86" w:rsidR="008A697D" w:rsidRPr="00DD7CF9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DD7CF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29BF7C26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29BF7C26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DD7CF9">
        <w:rPr>
          <w:rFonts w:eastAsia="Times New Roman" w:cs="Arial"/>
          <w:b/>
          <w:szCs w:val="19"/>
          <w:lang w:eastAsia="pl-PL"/>
        </w:rPr>
        <w:t>Mapa </w:t>
      </w:r>
      <w:r w:rsidR="00D357A3" w:rsidRPr="00DD7CF9">
        <w:rPr>
          <w:rFonts w:eastAsia="Times New Roman" w:cs="Arial"/>
          <w:b/>
          <w:szCs w:val="19"/>
          <w:lang w:eastAsia="pl-PL"/>
        </w:rPr>
        <w:t>3</w:t>
      </w:r>
      <w:r w:rsidR="008A697D" w:rsidRPr="00DD7CF9">
        <w:rPr>
          <w:rFonts w:eastAsia="Times New Roman" w:cs="Arial"/>
          <w:b/>
          <w:szCs w:val="19"/>
          <w:lang w:eastAsia="pl-PL"/>
        </w:rPr>
        <w:t>. </w:t>
      </w:r>
      <w:r w:rsidR="00AD491B" w:rsidRPr="00DD7CF9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DD7CF9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DD7CF9">
        <w:rPr>
          <w:rFonts w:eastAsia="Times New Roman" w:cs="Arial"/>
          <w:b/>
          <w:szCs w:val="19"/>
          <w:lang w:eastAsia="pl-PL"/>
        </w:rPr>
        <w:t xml:space="preserve"> przez</w:t>
      </w:r>
      <w:r w:rsidR="00612B93">
        <w:rPr>
          <w:rFonts w:eastAsia="Times New Roman" w:cs="Arial"/>
          <w:b/>
          <w:szCs w:val="19"/>
          <w:lang w:eastAsia="pl-PL"/>
        </w:rPr>
        <w:br/>
      </w:r>
      <w:r w:rsidR="002F77F7" w:rsidRPr="00DD7CF9">
        <w:rPr>
          <w:rFonts w:eastAsia="Times New Roman" w:cs="Arial"/>
          <w:b/>
          <w:szCs w:val="19"/>
          <w:lang w:eastAsia="pl-PL"/>
        </w:rPr>
        <w:t>Polaków w 4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DD7CF9">
        <w:rPr>
          <w:rFonts w:eastAsia="Times New Roman" w:cs="Arial"/>
          <w:b/>
          <w:szCs w:val="19"/>
          <w:lang w:eastAsia="pl-PL"/>
        </w:rPr>
        <w:t>2</w:t>
      </w:r>
      <w:r w:rsidR="00543B0D" w:rsidRPr="00DD7CF9">
        <w:rPr>
          <w:rFonts w:eastAsia="Times New Roman" w:cs="Arial"/>
          <w:b/>
          <w:szCs w:val="19"/>
          <w:lang w:eastAsia="pl-PL"/>
        </w:rPr>
        <w:t>1</w:t>
      </w:r>
      <w:r w:rsidR="00AD491B" w:rsidRPr="00DD7CF9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C416778" w:rsidR="008A697D" w:rsidRPr="0026274E" w:rsidRDefault="001D4D3F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1D4D3F">
        <w:rPr>
          <w:noProof/>
          <w:lang w:eastAsia="pl-PL"/>
        </w:rPr>
        <w:drawing>
          <wp:inline distT="0" distB="0" distL="0" distR="0" wp14:anchorId="3F9406E9" wp14:editId="67E8D4AD">
            <wp:extent cx="4671837" cy="2898000"/>
            <wp:effectExtent l="0" t="0" r="0" b="0"/>
            <wp:docPr id="36" name="Obraz 36" descr="Mapa 3. Struktura odległości od granicy miejsca zamieszkania i miejsca dokonywania zakupów przez Polaków w 4 kwartale 2021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37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42BC45B5" w:rsidR="00084CAF" w:rsidRPr="002845E3" w:rsidRDefault="00F436E5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2845E3" w:rsidSect="00D8712D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845E3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2845E3">
        <w:rPr>
          <w:rFonts w:eastAsia="Times New Roman" w:cs="Times New Roman"/>
          <w:szCs w:val="19"/>
          <w:lang w:eastAsia="pl-PL"/>
        </w:rPr>
        <w:t xml:space="preserve">– </w:t>
      </w:r>
      <w:r w:rsidR="00FD27E3" w:rsidRPr="002845E3">
        <w:rPr>
          <w:rFonts w:eastAsia="Times New Roman" w:cs="Times New Roman"/>
          <w:szCs w:val="19"/>
          <w:lang w:eastAsia="pl-PL"/>
        </w:rPr>
        <w:t>59,8</w:t>
      </w:r>
      <w:r w:rsidRPr="002845E3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2845E3">
        <w:rPr>
          <w:rFonts w:eastAsia="Times New Roman" w:cs="Times New Roman"/>
          <w:szCs w:val="19"/>
          <w:lang w:eastAsia="pl-PL"/>
        </w:rPr>
        <w:t>86,3</w:t>
      </w:r>
      <w:r w:rsidRPr="002845E3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2845E3">
        <w:rPr>
          <w:rFonts w:eastAsia="Times New Roman" w:cs="Times New Roman"/>
          <w:szCs w:val="19"/>
          <w:lang w:eastAsia="pl-PL"/>
        </w:rPr>
        <w:t> </w:t>
      </w:r>
      <w:r w:rsidRPr="002845E3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2845E3" w:rsidRPr="002845E3">
        <w:rPr>
          <w:rFonts w:eastAsia="Times New Roman" w:cs="Times New Roman"/>
          <w:szCs w:val="19"/>
          <w:lang w:eastAsia="pl-PL"/>
        </w:rPr>
        <w:t>82,8</w:t>
      </w:r>
      <w:r w:rsidRPr="002845E3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2845E3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2845E3">
        <w:rPr>
          <w:rFonts w:eastAsia="Times New Roman" w:cs="Times New Roman"/>
          <w:szCs w:val="19"/>
          <w:lang w:eastAsia="pl-PL"/>
        </w:rPr>
        <w:t xml:space="preserve"> </w:t>
      </w:r>
      <w:r w:rsidR="002845E3" w:rsidRPr="002845E3">
        <w:rPr>
          <w:rFonts w:eastAsia="Times New Roman" w:cs="Times New Roman"/>
          <w:szCs w:val="19"/>
          <w:lang w:eastAsia="pl-PL"/>
        </w:rPr>
        <w:t>62,8</w:t>
      </w:r>
      <w:r w:rsidRPr="002845E3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B1A56AD" w:rsidR="008A697D" w:rsidRPr="001C138E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</w:t>
      </w:r>
      <w:r w:rsidR="007A272F">
        <w:rPr>
          <w:rFonts w:ascii="Fira Sans" w:hAnsi="Fira Sans"/>
          <w:sz w:val="19"/>
          <w:szCs w:val="19"/>
        </w:rPr>
        <w:t>P</w:t>
      </w:r>
      <w:r w:rsidRPr="001C138E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>
        <w:rPr>
          <w:rFonts w:ascii="Fira Sans" w:hAnsi="Fira Sans"/>
          <w:bCs/>
          <w:sz w:val="19"/>
          <w:szCs w:val="19"/>
        </w:rPr>
        <w:t xml:space="preserve"> Sportu i Turystyki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B572254" w:rsidR="00323A92" w:rsidRPr="001C138E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B4306C">
        <w:rPr>
          <w:rFonts w:eastAsia="Times New Roman" w:cs="Times New Roman"/>
          <w:spacing w:val="-4"/>
          <w:szCs w:val="19"/>
          <w:lang w:eastAsia="pl-PL"/>
        </w:rPr>
        <w:t>w 4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pozaadministracyjnych.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1231459B" w:rsidR="002C16A1" w:rsidRPr="001C138E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 xml:space="preserve">od </w:t>
      </w:r>
      <w:r w:rsidR="00B4306C">
        <w:rPr>
          <w:szCs w:val="19"/>
        </w:rPr>
        <w:t>2</w:t>
      </w:r>
      <w:r w:rsidR="00F479B0" w:rsidRPr="001C138E">
        <w:rPr>
          <w:szCs w:val="19"/>
        </w:rPr>
        <w:t xml:space="preserve">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>jące za granicą powyżej 1 roku</w:t>
      </w:r>
      <w:r w:rsidR="006D1220">
        <w:rPr>
          <w:szCs w:val="19"/>
        </w:rPr>
        <w:t>,</w:t>
      </w:r>
      <w:r w:rsidR="008B2E0C" w:rsidRPr="001C138E">
        <w:rPr>
          <w:szCs w:val="19"/>
        </w:rPr>
        <w:t xml:space="preserve">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1C138E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>
        <w:rPr>
          <w:szCs w:val="19"/>
        </w:rPr>
        <w:t>.</w:t>
      </w:r>
      <w:r w:rsidRPr="001C138E">
        <w:rPr>
          <w:szCs w:val="19"/>
        </w:rPr>
        <w:t xml:space="preserve"> </w:t>
      </w:r>
      <w:r w:rsidR="005C17E6">
        <w:rPr>
          <w:szCs w:val="19"/>
        </w:rPr>
        <w:t>O</w:t>
      </w:r>
      <w:r w:rsidRPr="001C138E">
        <w:rPr>
          <w:szCs w:val="19"/>
        </w:rPr>
        <w:t xml:space="preserve">soba przekraczająca granicę kilkakrotnie liczona jest tyle razy, ile razy </w:t>
      </w:r>
      <w:r w:rsidR="005C17E6" w:rsidRPr="001C138E">
        <w:rPr>
          <w:szCs w:val="19"/>
        </w:rPr>
        <w:t xml:space="preserve">przekracza </w:t>
      </w:r>
      <w:r w:rsidR="005C17E6">
        <w:rPr>
          <w:szCs w:val="19"/>
        </w:rPr>
        <w:t xml:space="preserve">tę </w:t>
      </w:r>
      <w:r w:rsidRPr="001C138E">
        <w:rPr>
          <w:szCs w:val="19"/>
        </w:rPr>
        <w:t>granicę. Obejmują wszystkie przejścia graniczne (drogowe, kolejowe i rzeczne).</w:t>
      </w:r>
    </w:p>
    <w:p w14:paraId="6DF87CB8" w14:textId="255718A7" w:rsidR="00210F9B" w:rsidRPr="001C138E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 xml:space="preserve">Rządem Rzeczypospolitej Polskiej a </w:t>
      </w:r>
      <w:r w:rsidR="00D728CD">
        <w:rPr>
          <w:szCs w:val="19"/>
        </w:rPr>
        <w:t>G</w:t>
      </w:r>
      <w:r w:rsidRPr="001C138E">
        <w:rPr>
          <w:szCs w:val="19"/>
        </w:rPr>
        <w:t>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06A12644" w:rsidR="001E7F03" w:rsidRPr="001C138E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</w:t>
      </w:r>
      <w:r w:rsidR="00E8109D">
        <w:rPr>
          <w:szCs w:val="19"/>
        </w:rPr>
        <w:br/>
      </w:r>
      <w:r w:rsidRPr="001C138E">
        <w:rPr>
          <w:szCs w:val="19"/>
        </w:rPr>
        <w:t>(Dz.</w:t>
      </w:r>
      <w:r w:rsidR="000C30DF">
        <w:rPr>
          <w:szCs w:val="19"/>
        </w:rPr>
        <w:t xml:space="preserve"> </w:t>
      </w:r>
      <w:r w:rsidRPr="001C138E">
        <w:rPr>
          <w:szCs w:val="19"/>
        </w:rPr>
        <w:t>U.</w:t>
      </w:r>
      <w:r w:rsidR="00727709">
        <w:rPr>
          <w:szCs w:val="19"/>
        </w:rPr>
        <w:t xml:space="preserve"> </w:t>
      </w:r>
      <w:r w:rsidR="00DD2DB6">
        <w:rPr>
          <w:szCs w:val="19"/>
        </w:rPr>
        <w:t>z 2020 r., poz. 435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</w:t>
      </w:r>
      <w:r w:rsidR="00DD2DB6">
        <w:rPr>
          <w:szCs w:val="19"/>
        </w:rPr>
        <w:t>)</w:t>
      </w:r>
      <w:r w:rsidR="006705B9" w:rsidRPr="001C138E">
        <w:rPr>
          <w:szCs w:val="19"/>
        </w:rPr>
        <w:t>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3DDA4161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790AEF71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50628CD9" w14:textId="77777777" w:rsidR="00402BB7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2C5E87C8" w14:textId="77777777" w:rsidR="00402BB7" w:rsidRPr="001C138E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550E41F0" w14:textId="22290CCA" w:rsidR="009904F1" w:rsidRPr="001C138E" w:rsidRDefault="009904F1" w:rsidP="004B560B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73C06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4A1D19" w:rsidRDefault="00E73C06" w:rsidP="00F8173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8925F0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408CB01C" w14:textId="77777777" w:rsidR="00E73C06" w:rsidRPr="00DE2400" w:rsidRDefault="00E73C06" w:rsidP="00F81736">
            <w:pPr>
              <w:spacing w:before="0" w:after="0" w:line="276" w:lineRule="auto"/>
              <w:rPr>
                <w:b/>
                <w:lang w:val="fi-FI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704CEDEC" w14:textId="77777777" w:rsidR="00E73C06" w:rsidRPr="00AB24E4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4927" w:type="dxa"/>
          </w:tcPr>
          <w:p w14:paraId="52506913" w14:textId="77777777" w:rsidR="00E73C06" w:rsidRPr="004A1D19" w:rsidRDefault="00E73C06" w:rsidP="00F8173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1DBDEEF" w14:textId="77777777" w:rsidR="00E73C06" w:rsidRPr="004A1D19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B045948" w14:textId="77777777" w:rsidR="00E73C06" w:rsidRPr="004A1D19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0E1ECB6" w14:textId="77777777" w:rsidR="00E73C06" w:rsidRDefault="00E73C06" w:rsidP="00F81736">
            <w:pPr>
              <w:rPr>
                <w:sz w:val="18"/>
              </w:rPr>
            </w:pPr>
          </w:p>
        </w:tc>
      </w:tr>
      <w:tr w:rsidR="00E73C06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77777777" w:rsidR="00E73C06" w:rsidRPr="00C91687" w:rsidRDefault="00E73C06" w:rsidP="00F8173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667EF54" w14:textId="77777777" w:rsidR="00E73C06" w:rsidRPr="00C91687" w:rsidRDefault="00E73C06" w:rsidP="00F8173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55375E" w14:textId="77777777" w:rsidR="00E73C06" w:rsidRPr="00F05FC7" w:rsidRDefault="00E73C06" w:rsidP="00F8173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3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4FAF234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E73C06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14CFCA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5B0DFF6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4DEEF3C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E73C06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3B7F131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73C06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7C269C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C06" w:rsidRPr="00194119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876479" w:rsidRDefault="00E73C06" w:rsidP="00F8173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0673092" w14:textId="6D33D5B8" w:rsidR="00E73C06" w:rsidRPr="00072A7B" w:rsidRDefault="002A01E7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072A7B">
                <w:rPr>
                  <w:rStyle w:val="Hipercze"/>
                </w:rPr>
                <w:t>Ruch graniczny oraz wydatki cudzoziemców w Polsce i Polaków za granicą</w:t>
              </w:r>
            </w:hyperlink>
            <w:r w:rsidR="00E73C06" w:rsidRPr="00072A7B">
              <w:rPr>
                <w:rFonts w:cs="Times New Roman"/>
                <w:color w:val="0000FF"/>
              </w:rPr>
              <w:t xml:space="preserve"> </w:t>
            </w:r>
          </w:p>
          <w:p w14:paraId="21BF3286" w14:textId="03650B20" w:rsidR="00E73C06" w:rsidRPr="00072A7B" w:rsidRDefault="002A01E7" w:rsidP="00F81736">
            <w:pPr>
              <w:rPr>
                <w:rFonts w:cs="Times New Roman"/>
                <w:color w:val="0000FF"/>
              </w:rPr>
            </w:pPr>
            <w:hyperlink r:id="rId31" w:tooltip="Link do publikacji pt. Turystyka" w:history="1">
              <w:r w:rsidR="00E73C06" w:rsidRPr="00072A7B">
                <w:rPr>
                  <w:rStyle w:val="Hipercze"/>
                </w:rPr>
                <w:t>Turystyka</w:t>
              </w:r>
            </w:hyperlink>
          </w:p>
          <w:p w14:paraId="3F01FE38" w14:textId="77777777" w:rsidR="00E73C06" w:rsidRPr="00694D63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072A7B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072A7B" w:rsidRDefault="005D0CC9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072A7B">
                <w:rPr>
                  <w:rStyle w:val="Hipercze"/>
                </w:rPr>
                <w:t>Nierezydenci</w:t>
              </w:r>
            </w:hyperlink>
          </w:p>
          <w:p w14:paraId="205CA707" w14:textId="0C2396DD" w:rsidR="00E73C06" w:rsidRPr="00072A7B" w:rsidRDefault="002A01E7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072A7B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CC6D44" w:rsidRDefault="002A01E7" w:rsidP="00F81736">
            <w:pPr>
              <w:rPr>
                <w:rFonts w:cs="Times New Roman"/>
                <w:u w:val="single"/>
              </w:rPr>
            </w:pPr>
            <w:hyperlink r:id="rId35" w:tooltip="Link do pojęcia mały ruch graniczny" w:history="1">
              <w:r w:rsidR="00E73C06" w:rsidRPr="00072A7B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8749AC" w:rsidRDefault="00D261A2" w:rsidP="00E73C06">
      <w:pPr>
        <w:rPr>
          <w:color w:val="FF0000"/>
          <w:sz w:val="18"/>
        </w:rPr>
      </w:pPr>
    </w:p>
    <w:sectPr w:rsidR="00D261A2" w:rsidRPr="008749AC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4B345" w14:textId="77777777" w:rsidR="002A01E7" w:rsidRDefault="002A01E7" w:rsidP="000662E2">
      <w:pPr>
        <w:spacing w:after="0" w:line="240" w:lineRule="auto"/>
      </w:pPr>
      <w:r>
        <w:separator/>
      </w:r>
    </w:p>
  </w:endnote>
  <w:endnote w:type="continuationSeparator" w:id="0">
    <w:p w14:paraId="36160940" w14:textId="77777777" w:rsidR="002A01E7" w:rsidRDefault="002A01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9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9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9B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9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C719C" w14:textId="77777777" w:rsidR="002A01E7" w:rsidRDefault="002A01E7" w:rsidP="000662E2">
      <w:pPr>
        <w:spacing w:after="0" w:line="240" w:lineRule="auto"/>
      </w:pPr>
      <w:r>
        <w:separator/>
      </w:r>
    </w:p>
  </w:footnote>
  <w:footnote w:type="continuationSeparator" w:id="0">
    <w:p w14:paraId="73CEAB3F" w14:textId="77777777" w:rsidR="002A01E7" w:rsidRDefault="002A01E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4D1C0871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30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591E1242" w:rsidR="00B14288" w:rsidRPr="00395BCE" w:rsidRDefault="00B27A3E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30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30.03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8pWbkh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591E1242" w:rsidR="00B14288" w:rsidRPr="00395BCE" w:rsidRDefault="00B27A3E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30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765B"/>
    <w:rsid w:val="00022EBA"/>
    <w:rsid w:val="00024706"/>
    <w:rsid w:val="00025A76"/>
    <w:rsid w:val="00026E30"/>
    <w:rsid w:val="00030513"/>
    <w:rsid w:val="0003105E"/>
    <w:rsid w:val="0003274A"/>
    <w:rsid w:val="000344C9"/>
    <w:rsid w:val="00035157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2A7B"/>
    <w:rsid w:val="00074AEC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E4F"/>
    <w:rsid w:val="002926DF"/>
    <w:rsid w:val="00294B1F"/>
    <w:rsid w:val="00294C11"/>
    <w:rsid w:val="002959FA"/>
    <w:rsid w:val="00296697"/>
    <w:rsid w:val="00296733"/>
    <w:rsid w:val="002A01E7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605B"/>
    <w:rsid w:val="003B1454"/>
    <w:rsid w:val="003B18B6"/>
    <w:rsid w:val="003B197A"/>
    <w:rsid w:val="003B49A4"/>
    <w:rsid w:val="003B5A84"/>
    <w:rsid w:val="003B5D92"/>
    <w:rsid w:val="003B7F85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EA3"/>
    <w:rsid w:val="003E2993"/>
    <w:rsid w:val="003E5F6C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06F3A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1F65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3742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869"/>
    <w:rsid w:val="006C69A5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3CAF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324B"/>
    <w:rsid w:val="007F36BE"/>
    <w:rsid w:val="007F40F9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B46"/>
    <w:rsid w:val="00805F6D"/>
    <w:rsid w:val="008066CF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646"/>
    <w:rsid w:val="00863D81"/>
    <w:rsid w:val="008666B7"/>
    <w:rsid w:val="00866759"/>
    <w:rsid w:val="00866F66"/>
    <w:rsid w:val="00867B3C"/>
    <w:rsid w:val="008725CA"/>
    <w:rsid w:val="008749AC"/>
    <w:rsid w:val="00876182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14D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3203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65A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6C55"/>
    <w:rsid w:val="009B783E"/>
    <w:rsid w:val="009B7D22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7646"/>
    <w:rsid w:val="00B87B15"/>
    <w:rsid w:val="00B900AA"/>
    <w:rsid w:val="00B914E9"/>
    <w:rsid w:val="00B91A19"/>
    <w:rsid w:val="00B94073"/>
    <w:rsid w:val="00B956EE"/>
    <w:rsid w:val="00B96687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B6DE8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D6753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B64"/>
    <w:rsid w:val="00C54C3B"/>
    <w:rsid w:val="00C561C1"/>
    <w:rsid w:val="00C609B9"/>
    <w:rsid w:val="00C60E6A"/>
    <w:rsid w:val="00C61F5C"/>
    <w:rsid w:val="00C626F6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359"/>
    <w:rsid w:val="00C7346B"/>
    <w:rsid w:val="00C74CED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39B"/>
    <w:rsid w:val="00CF5754"/>
    <w:rsid w:val="00CF6E76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728CD"/>
    <w:rsid w:val="00D7709F"/>
    <w:rsid w:val="00D81A8E"/>
    <w:rsid w:val="00D8397C"/>
    <w:rsid w:val="00D8553D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49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3C06"/>
    <w:rsid w:val="00E7445D"/>
    <w:rsid w:val="00E7464D"/>
    <w:rsid w:val="00E75320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3E3"/>
    <w:rsid w:val="00ED1964"/>
    <w:rsid w:val="00ED27F5"/>
    <w:rsid w:val="00ED366A"/>
    <w:rsid w:val="00ED471B"/>
    <w:rsid w:val="00ED55C0"/>
    <w:rsid w:val="00ED682B"/>
    <w:rsid w:val="00ED6AC7"/>
    <w:rsid w:val="00ED7B14"/>
    <w:rsid w:val="00EE1609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2ACF"/>
    <w:rsid w:val="00F02F29"/>
    <w:rsid w:val="00F037A4"/>
    <w:rsid w:val="00F03C49"/>
    <w:rsid w:val="00F113F4"/>
    <w:rsid w:val="00F1461D"/>
    <w:rsid w:val="00F1566D"/>
    <w:rsid w:val="00F15721"/>
    <w:rsid w:val="00F16893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0-roku,1,1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B47DAC-C31C-4EBA-8F77-5CB9C6C4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1898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4 kwartale 2021 r</dc:title>
  <dc:subject/>
  <dc:creator>GUS</dc:creator>
  <cp:keywords/>
  <dc:description/>
  <cp:lastModifiedBy>Putkowska Beata</cp:lastModifiedBy>
  <cp:revision>3</cp:revision>
  <cp:lastPrinted>2022-03-24T07:34:00Z</cp:lastPrinted>
  <dcterms:created xsi:type="dcterms:W3CDTF">2022-02-18T07:55:00Z</dcterms:created>
  <dcterms:modified xsi:type="dcterms:W3CDTF">2022-03-30T05:05:00Z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