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33931" w14:textId="59B63A9B" w:rsidR="00393761" w:rsidRPr="007D605C" w:rsidRDefault="007F5AF5" w:rsidP="00F049AB">
      <w:pPr>
        <w:pStyle w:val="Tytuinfomacjisygnalnej"/>
      </w:pPr>
      <w:r w:rsidRPr="007F5AF5">
        <w:t>Rejestracje i upadłości przedsiębiorstw w IV kwartale 2021 roku</w:t>
      </w:r>
    </w:p>
    <w:p w14:paraId="09F5B8B6" w14:textId="77777777" w:rsidR="00DE58F1" w:rsidRPr="007D0869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4510324" wp14:editId="7CE52F09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160270" cy="1233805"/>
                <wp:effectExtent l="0" t="0" r="0" b="4445"/>
                <wp:wrapSquare wrapText="bothSides"/>
                <wp:docPr id="6" name="Pole tekstowe 2" descr="16,7%&#10;Wzrost liczby rejestracji przedsiębiorstw w IV kwartale 2021 roku w stosunku do analogicznego okresu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740" cy="123381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7745D" w14:textId="211D42A4" w:rsidR="00E74025" w:rsidRPr="007D605C" w:rsidRDefault="00E74025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16,7%</w:t>
                            </w:r>
                          </w:p>
                          <w:p w14:paraId="32F80A06" w14:textId="77777777" w:rsidR="00E74025" w:rsidRPr="007D605C" w:rsidRDefault="00E74025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FC7F0F">
                              <w:t>Wzrost liczby rejestracji przed-siębiorstw w IV kwartale 2021 roku w stosunku do analogicz-nego okresu ub.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510324" id="Pole tekstowe 2" o:spid="_x0000_s1026" alt="16,7%&#10;Wzrost liczby rejestracji przedsiębiorstw w IV kwartale 2021 roku w stosunku do analogicznego okresu ub. roku" style="position:absolute;margin-left:0;margin-top:3.6pt;width:170.1pt;height:97.1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" fillcolor="#001d77" stroked="f">
                <v:stroke joinstyle="miter"/>
                <v:textbox>
                  <w:txbxContent>
                    <w:p w14:paraId="62B7745D" w14:textId="211D42A4" w:rsidR="00E74025" w:rsidRPr="007D605C" w:rsidRDefault="00E74025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16,7%</w:t>
                      </w:r>
                    </w:p>
                    <w:p w14:paraId="32F80A06" w14:textId="77777777" w:rsidR="00E74025" w:rsidRPr="007D605C" w:rsidRDefault="00E74025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FC7F0F">
                        <w:t>Wzrost liczby rejestracji przed-siębiorstw w IV kwartale 2021 roku w stosunku do analogicz-nego okresu ub.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7F5AF5" w:rsidRPr="007F5AF5">
        <w:t>W IV kwartale 2021 roku odnotowano 88 605 rejestracji przedsiębiorstw, tj. o 16,7% więcej niż w analogicznym okresie ub. roku oraz 87 upadłości, tj. o 17,9% mniej niż w IV kwartale 2020 roku.</w:t>
      </w:r>
      <w:r w:rsidR="00DE6B58" w:rsidRPr="00D8143C">
        <w:t xml:space="preserve"> </w:t>
      </w:r>
    </w:p>
    <w:p w14:paraId="32BBE287" w14:textId="77777777" w:rsidR="00B16871" w:rsidRPr="00966C9A" w:rsidRDefault="00CB6AD4" w:rsidP="00D24A1A">
      <w:pPr>
        <w:pStyle w:val="Nagwek1"/>
      </w:pPr>
      <w:r w:rsidRPr="00E231AB">
        <w:rPr>
          <w:shd w:val="clear" w:color="auto" w:fill="FFFFFF"/>
        </w:rPr>
        <w:br/>
      </w:r>
    </w:p>
    <w:p w14:paraId="079AD083" w14:textId="77777777" w:rsidR="00D24A1A" w:rsidRPr="00D24A1A" w:rsidRDefault="008B1A33" w:rsidP="000B4816">
      <w:pPr>
        <w:spacing w:before="480" w:line="240" w:lineRule="auto"/>
        <w:rPr>
          <w:b/>
          <w:noProof/>
          <w:color w:val="212492"/>
          <w:spacing w:val="-2"/>
          <w:szCs w:val="19"/>
          <w:lang w:eastAsia="pl-PL"/>
        </w:rPr>
      </w:pPr>
      <w:r w:rsidRPr="00E32D5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421FDB4" wp14:editId="470EA202">
                <wp:simplePos x="0" y="0"/>
                <wp:positionH relativeFrom="column">
                  <wp:posOffset>5289316</wp:posOffset>
                </wp:positionH>
                <wp:positionV relativeFrom="paragraph">
                  <wp:posOffset>20041</wp:posOffset>
                </wp:positionV>
                <wp:extent cx="1725295" cy="955675"/>
                <wp:effectExtent l="0" t="0" r="0" b="0"/>
                <wp:wrapTight wrapText="bothSides">
                  <wp:wrapPolygon edited="0">
                    <wp:start x="715" y="0"/>
                    <wp:lineTo x="715" y="21098"/>
                    <wp:lineTo x="20749" y="21098"/>
                    <wp:lineTo x="20749" y="0"/>
                    <wp:lineTo x="715" y="0"/>
                  </wp:wrapPolygon>
                </wp:wrapTight>
                <wp:docPr id="36" name="Pole tekstowe 36" descr="Największy wzrost liczby rejestracji przedsiębiorstw (o 43,7%) nastąpił w sekcji zakwaterowanie i gastronom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55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C0410" w14:textId="77777777" w:rsidR="00E74025" w:rsidRPr="0026113C" w:rsidRDefault="00E74025" w:rsidP="00D24A1A">
                            <w:pPr>
                              <w:pStyle w:val="tekstzboku"/>
                            </w:pPr>
                            <w:r>
                              <w:t>Największy wzrost liczby rejestracji przedsiębiorstw (o 43,7</w:t>
                            </w:r>
                            <w:r w:rsidRPr="0026113C">
                              <w:t>%) na</w:t>
                            </w:r>
                            <w:r>
                              <w:t xml:space="preserve">stąpił w sekcji </w:t>
                            </w:r>
                            <w:r w:rsidRPr="00062D51">
                              <w:t>zakwaterowanie i gastronomia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21FDB4" id="_x0000_t202" coordsize="21600,21600" o:spt="202" path="m,l,21600r21600,l21600,xe">
                <v:stroke joinstyle="miter"/>
                <v:path gradientshapeok="t" o:connecttype="rect"/>
              </v:shapetype>
              <v:shape id="Pole tekstowe 36" o:spid="_x0000_s1027" type="#_x0000_t202" alt="Największy wzrost liczby rejestracji przedsiębiorstw (o 43,7%) nastąpił w sekcji zakwaterowanie i gastronomia" style="position:absolute;margin-left:416.5pt;margin-top:1.6pt;width:135.85pt;height:75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" filled="f" stroked="f">
                <v:textbox>
                  <w:txbxContent>
                    <w:p w14:paraId="118C0410" w14:textId="77777777" w:rsidR="00E74025" w:rsidRPr="0026113C" w:rsidRDefault="00E74025" w:rsidP="00D24A1A">
                      <w:pPr>
                        <w:pStyle w:val="tekstzboku"/>
                      </w:pPr>
                      <w:r>
                        <w:t>Największy wzrost liczby rejestracji przedsiębiorstw (o 43,7</w:t>
                      </w:r>
                      <w:r w:rsidRPr="0026113C">
                        <w:t>%) na</w:t>
                      </w:r>
                      <w:r>
                        <w:t xml:space="preserve">stąpił w sekcji </w:t>
                      </w:r>
                      <w:r w:rsidRPr="00062D51">
                        <w:t>zakwaterowanie i gastronomia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24A1A" w:rsidRPr="00D24A1A">
        <w:rPr>
          <w:rFonts w:eastAsia="Times New Roman" w:cs="Times New Roman"/>
          <w:b/>
          <w:bCs/>
          <w:color w:val="001D77"/>
          <w:szCs w:val="19"/>
          <w:lang w:eastAsia="pl-PL"/>
        </w:rPr>
        <w:t>Rejestracje przedsiębiorstw</w:t>
      </w:r>
    </w:p>
    <w:p w14:paraId="593DE178" w14:textId="0117D121" w:rsidR="00D24A1A" w:rsidRPr="00D24A1A" w:rsidRDefault="00D24A1A" w:rsidP="00E32D55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0" w:name="_GoBack"/>
      <w:r w:rsidRPr="00D24A1A">
        <w:rPr>
          <w:rFonts w:eastAsia="Times New Roman" w:cs="Times New Roman"/>
          <w:szCs w:val="19"/>
          <w:lang w:eastAsia="pl-PL"/>
        </w:rPr>
        <w:t>Liczba rejestracji przedsiębiorstw w IV kwartale 2021 r. wyniosła 88 605 wobec 75 925 w analogicznym okresie roku poprzedniego. W IV kwartale 2021 r. zaobserwowano wzrost liczby rejestracji we wszystkich prezentowanych sektorach: w zakwaterowaniu i gastronomi o 43,7%, w informacji i komunikacji o 24,9%, w transporcie i gospodarce magazynowej o 23,6%</w:t>
      </w:r>
      <w:r w:rsidR="00E74025">
        <w:rPr>
          <w:rFonts w:eastAsia="Times New Roman" w:cs="Times New Roman"/>
          <w:szCs w:val="19"/>
          <w:lang w:eastAsia="pl-PL"/>
        </w:rPr>
        <w:t>,</w:t>
      </w:r>
      <w:r w:rsidRPr="00D24A1A">
        <w:rPr>
          <w:rFonts w:eastAsia="Times New Roman" w:cs="Times New Roman"/>
          <w:szCs w:val="19"/>
          <w:lang w:eastAsia="pl-PL"/>
        </w:rPr>
        <w:t xml:space="preserve"> w przemyśle o 18,2%, w budownictwie o 14,7%, w usługach o 13,0%, w handlu; naprawie pojazdów samochodowych o 5,9%. </w:t>
      </w:r>
      <w:bookmarkEnd w:id="0"/>
      <w:r w:rsidRPr="00D24A1A">
        <w:rPr>
          <w:rFonts w:eastAsia="Times New Roman" w:cs="Times New Roman"/>
          <w:szCs w:val="19"/>
          <w:lang w:eastAsia="pl-PL"/>
        </w:rPr>
        <w:t>W wyróżnionych formach prawnyc</w:t>
      </w:r>
      <w:r w:rsidR="009B282A">
        <w:rPr>
          <w:rFonts w:eastAsia="Times New Roman" w:cs="Times New Roman"/>
          <w:szCs w:val="19"/>
          <w:lang w:eastAsia="pl-PL"/>
        </w:rPr>
        <w:t>h największy wzrost rejestracji</w:t>
      </w:r>
      <w:r w:rsidR="00464A09">
        <w:rPr>
          <w:rFonts w:eastAsia="Times New Roman" w:cs="Times New Roman"/>
          <w:szCs w:val="19"/>
          <w:lang w:eastAsia="pl-PL"/>
        </w:rPr>
        <w:t xml:space="preserve"> (ponad 7</w:t>
      </w:r>
      <w:r w:rsidR="009B282A">
        <w:rPr>
          <w:rFonts w:eastAsia="Times New Roman" w:cs="Times New Roman"/>
          <w:szCs w:val="19"/>
          <w:lang w:eastAsia="pl-PL"/>
        </w:rPr>
        <w:t>-</w:t>
      </w:r>
      <w:r w:rsidR="00464A09">
        <w:rPr>
          <w:rFonts w:eastAsia="Times New Roman" w:cs="Times New Roman"/>
          <w:szCs w:val="19"/>
          <w:lang w:eastAsia="pl-PL"/>
        </w:rPr>
        <w:t xml:space="preserve">krotny) </w:t>
      </w:r>
      <w:r w:rsidRPr="00D24A1A">
        <w:rPr>
          <w:rFonts w:eastAsia="Times New Roman" w:cs="Times New Roman"/>
          <w:szCs w:val="19"/>
          <w:lang w:eastAsia="pl-PL"/>
        </w:rPr>
        <w:t>nastąpił w spółkach komandytowo</w:t>
      </w:r>
      <w:r w:rsidR="00EF3F5D">
        <w:rPr>
          <w:rFonts w:eastAsia="Times New Roman" w:cs="Times New Roman"/>
          <w:szCs w:val="19"/>
          <w:lang w:eastAsia="pl-PL"/>
        </w:rPr>
        <w:t>-</w:t>
      </w:r>
      <w:r w:rsidRPr="00D24A1A">
        <w:rPr>
          <w:rFonts w:eastAsia="Times New Roman" w:cs="Times New Roman"/>
          <w:szCs w:val="19"/>
          <w:lang w:eastAsia="pl-PL"/>
        </w:rPr>
        <w:t>akcyjnych</w:t>
      </w:r>
      <w:r w:rsidR="00464A09">
        <w:rPr>
          <w:rFonts w:eastAsia="Times New Roman" w:cs="Times New Roman"/>
          <w:szCs w:val="19"/>
          <w:lang w:eastAsia="pl-PL"/>
        </w:rPr>
        <w:t>,</w:t>
      </w:r>
      <w:r w:rsidRPr="00D24A1A">
        <w:rPr>
          <w:rFonts w:eastAsia="Times New Roman" w:cs="Times New Roman"/>
          <w:szCs w:val="19"/>
          <w:lang w:eastAsia="pl-PL"/>
        </w:rPr>
        <w:t xml:space="preserve"> a największy spadek w spółdzielniach (o 39,3%). Osoby fizyczne prowadzące działalność gospodarczą stanowiły 80,5% wszystkich rejestracji przedsiębiorstw, a spółki z ograniczoną odpowiedzialnością 17,0% (w IV kwartale 2020 r. udziały te wynosiły odpowiednio 83,4% i 13,6%). W całym 2021 roku zanotowano 350 471 rej</w:t>
      </w:r>
      <w:r w:rsidR="00464A09">
        <w:rPr>
          <w:rFonts w:eastAsia="Times New Roman" w:cs="Times New Roman"/>
          <w:szCs w:val="19"/>
          <w:lang w:eastAsia="pl-PL"/>
        </w:rPr>
        <w:t>estracji przedsiębiorstw</w:t>
      </w:r>
      <w:r w:rsidR="00EF3F5D">
        <w:rPr>
          <w:rFonts w:eastAsia="Times New Roman" w:cs="Times New Roman"/>
          <w:szCs w:val="19"/>
          <w:lang w:eastAsia="pl-PL"/>
        </w:rPr>
        <w:t>,</w:t>
      </w:r>
      <w:r w:rsidR="00464A09">
        <w:rPr>
          <w:rFonts w:eastAsia="Times New Roman" w:cs="Times New Roman"/>
          <w:szCs w:val="19"/>
          <w:lang w:eastAsia="pl-PL"/>
        </w:rPr>
        <w:t xml:space="preserve"> tj.</w:t>
      </w:r>
      <w:r w:rsidRPr="00D24A1A">
        <w:rPr>
          <w:rFonts w:eastAsia="Times New Roman" w:cs="Times New Roman"/>
          <w:szCs w:val="19"/>
          <w:lang w:eastAsia="pl-PL"/>
        </w:rPr>
        <w:t xml:space="preserve"> o 12,4% więcej niż w roku 2020.</w:t>
      </w:r>
    </w:p>
    <w:p w14:paraId="29061979" w14:textId="77777777" w:rsidR="00D24A1A" w:rsidRPr="007522AE" w:rsidRDefault="00D24A1A" w:rsidP="000B4816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  <w:r w:rsidRPr="007522AE">
        <w:rPr>
          <w:b/>
          <w:noProof/>
          <w:spacing w:val="-2"/>
          <w:szCs w:val="19"/>
          <w:lang w:eastAsia="pl-PL"/>
        </w:rPr>
        <w:drawing>
          <wp:anchor distT="0" distB="0" distL="114300" distR="114300" simplePos="0" relativeHeight="251768832" behindDoc="0" locked="0" layoutInCell="1" allowOverlap="1" wp14:anchorId="71F26DF5" wp14:editId="0DE70AB1">
            <wp:simplePos x="0" y="0"/>
            <wp:positionH relativeFrom="column">
              <wp:posOffset>325120</wp:posOffset>
            </wp:positionH>
            <wp:positionV relativeFrom="paragraph">
              <wp:posOffset>381714</wp:posOffset>
            </wp:positionV>
            <wp:extent cx="4465320" cy="2657475"/>
            <wp:effectExtent l="0" t="0" r="0" b="0"/>
            <wp:wrapSquare wrapText="bothSides"/>
            <wp:docPr id="2" name="Wykres 2" descr="Wykres 1 Liczba rejestracji przedsiębiorstw&#10;2021 r.:&#10;1 kwartał 84223&#10;2 kwartał 92445&#10;3 kwartał 85198&#10;4 kwartał 88605&#10;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Pr="007522AE">
        <w:rPr>
          <w:b/>
          <w:color w:val="000000" w:themeColor="text1"/>
          <w:spacing w:val="-2"/>
          <w:szCs w:val="19"/>
        </w:rPr>
        <w:t>Wykres 1.</w:t>
      </w:r>
      <w:r w:rsidRPr="007522AE">
        <w:rPr>
          <w:b/>
          <w:color w:val="000000" w:themeColor="text1"/>
          <w:spacing w:val="-2"/>
          <w:szCs w:val="19"/>
          <w:shd w:val="clear" w:color="auto" w:fill="FFFFFF"/>
        </w:rPr>
        <w:t xml:space="preserve"> Liczba rejestracji przedsiębiorstw</w:t>
      </w:r>
    </w:p>
    <w:p w14:paraId="6A0BF332" w14:textId="77777777" w:rsidR="00D24A1A" w:rsidRPr="00D24A1A" w:rsidRDefault="00D24A1A" w:rsidP="00D24A1A">
      <w:pPr>
        <w:rPr>
          <w:b/>
          <w:spacing w:val="-2"/>
          <w:sz w:val="18"/>
        </w:rPr>
      </w:pPr>
    </w:p>
    <w:p w14:paraId="677DC6DD" w14:textId="77777777" w:rsidR="00D24A1A" w:rsidRPr="00D24A1A" w:rsidRDefault="00D24A1A" w:rsidP="001D7648">
      <w:pPr>
        <w:spacing w:before="0" w:after="0"/>
        <w:rPr>
          <w:b/>
          <w:spacing w:val="-2"/>
          <w:sz w:val="18"/>
        </w:rPr>
      </w:pPr>
    </w:p>
    <w:p w14:paraId="5F42F63B" w14:textId="376C502B" w:rsidR="00D24A1A" w:rsidRPr="009D11F7" w:rsidRDefault="006E577D" w:rsidP="000B4816">
      <w:pPr>
        <w:spacing w:before="360"/>
        <w:rPr>
          <w:b/>
          <w:spacing w:val="-2"/>
          <w:szCs w:val="19"/>
          <w:shd w:val="clear" w:color="auto" w:fill="FFFFFF"/>
        </w:rPr>
      </w:pPr>
      <w:r w:rsidRPr="007522AE">
        <w:rPr>
          <w:b/>
          <w:noProof/>
          <w:color w:val="000000" w:themeColor="text1"/>
          <w:spacing w:val="-2"/>
          <w:szCs w:val="19"/>
          <w:lang w:eastAsia="pl-PL"/>
        </w:rPr>
        <w:lastRenderedPageBreak/>
        <w:drawing>
          <wp:anchor distT="0" distB="0" distL="114300" distR="114300" simplePos="0" relativeHeight="251770880" behindDoc="0" locked="0" layoutInCell="1" allowOverlap="1" wp14:anchorId="61415637" wp14:editId="510E5E3B">
            <wp:simplePos x="0" y="0"/>
            <wp:positionH relativeFrom="column">
              <wp:posOffset>0</wp:posOffset>
            </wp:positionH>
            <wp:positionV relativeFrom="paragraph">
              <wp:posOffset>278765</wp:posOffset>
            </wp:positionV>
            <wp:extent cx="5122545" cy="2890520"/>
            <wp:effectExtent l="0" t="0" r="0" b="0"/>
            <wp:wrapSquare wrapText="bothSides"/>
            <wp:docPr id="29" name="Wykres 29" descr="Wykres 2 Struktura rejestracji przedsiębiorstw według form prawnych w IV kwartale 2021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D24A1A" w:rsidRPr="007522AE">
        <w:rPr>
          <w:b/>
          <w:color w:val="000000" w:themeColor="text1"/>
          <w:spacing w:val="-2"/>
          <w:szCs w:val="19"/>
        </w:rPr>
        <w:t>Wykres 2. Struktura rejestracji przedsiębiorstw według form prawnych w IV kwartale 2021 roku</w:t>
      </w:r>
    </w:p>
    <w:p w14:paraId="7443CA7D" w14:textId="77777777" w:rsidR="00D24A1A" w:rsidRPr="00D24A1A" w:rsidRDefault="00D24A1A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  <w:r w:rsidRPr="00D24A1A">
        <w:rPr>
          <w:i/>
          <w:spacing w:val="-2"/>
          <w:sz w:val="14"/>
          <w:szCs w:val="14"/>
          <w:shd w:val="clear" w:color="auto" w:fill="FFFFFF"/>
          <w:vertAlign w:val="superscript"/>
        </w:rPr>
        <w:t>1</w:t>
      </w:r>
      <w:r w:rsidRPr="00D24A1A">
        <w:rPr>
          <w:i/>
          <w:spacing w:val="-2"/>
          <w:sz w:val="14"/>
          <w:szCs w:val="14"/>
          <w:shd w:val="clear" w:color="auto" w:fill="FFFFFF"/>
        </w:rPr>
        <w:t>Pozycja „pozostałe” zawiera następujące formy prawne: przedsiębiorstwa państwowe; spółdzielnie; oddziały zagranicznych przedsiębiorstw; spółki przewidziane w przepisach innych ustaw niż Kodeks spółek handlowych i Kodeks cywilny lub formy prawne, do których stosuje się przepisy o spółkach; przedsiębiorstwa zagraniczne; podmioty bez szczególnej formy prawnej.</w:t>
      </w:r>
      <w:r w:rsidRPr="00D24A1A">
        <w:rPr>
          <w:sz w:val="14"/>
          <w:szCs w:val="14"/>
          <w:shd w:val="clear" w:color="auto" w:fill="FFFFFF"/>
        </w:rPr>
        <w:t xml:space="preserve"> </w:t>
      </w:r>
    </w:p>
    <w:p w14:paraId="359DEF3C" w14:textId="77777777" w:rsidR="00D24A1A" w:rsidRPr="00D24A1A" w:rsidRDefault="00D24A1A" w:rsidP="001D7648">
      <w:pPr>
        <w:spacing w:before="480" w:line="240" w:lineRule="auto"/>
        <w:rPr>
          <w:b/>
          <w:spacing w:val="-2"/>
          <w:sz w:val="18"/>
          <w:shd w:val="clear" w:color="auto" w:fill="FFFFFF"/>
        </w:rPr>
      </w:pPr>
      <w:r w:rsidRPr="00E32D5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5A6858A7" wp14:editId="237FAB25">
                <wp:simplePos x="0" y="0"/>
                <wp:positionH relativeFrom="page">
                  <wp:align>right</wp:align>
                </wp:positionH>
                <wp:positionV relativeFrom="paragraph">
                  <wp:posOffset>110377</wp:posOffset>
                </wp:positionV>
                <wp:extent cx="1828165" cy="1035050"/>
                <wp:effectExtent l="0" t="0" r="0" b="0"/>
                <wp:wrapTight wrapText="bothSides">
                  <wp:wrapPolygon edited="0">
                    <wp:start x="675" y="0"/>
                    <wp:lineTo x="675" y="21070"/>
                    <wp:lineTo x="20707" y="21070"/>
                    <wp:lineTo x="20707" y="0"/>
                    <wp:lineTo x="675" y="0"/>
                  </wp:wrapPolygon>
                </wp:wrapTight>
                <wp:docPr id="34" name="Pole tekstowe 34" descr="W IV kwartale 2021 r. liczba upadłości przedsiębiorstw zmniejszyła się o 17,9% w stosunku do analogicznego kwartału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165" cy="103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7872C" w14:textId="77777777" w:rsidR="00E74025" w:rsidRPr="004E3261" w:rsidRDefault="00E74025" w:rsidP="00D24A1A">
                            <w:pPr>
                              <w:pStyle w:val="tekstzboku"/>
                            </w:pPr>
                            <w:r>
                              <w:t xml:space="preserve">W IV kwartale 2021 r. liczba upadłości przedsiębiorstw zmniejszyła się o 17,9% </w:t>
                            </w:r>
                            <w:r w:rsidRPr="004E3261">
                              <w:t>w stosunku do analo</w:t>
                            </w:r>
                            <w:r>
                              <w:t>gicznego kwartału ub. roku</w:t>
                            </w:r>
                          </w:p>
                          <w:p w14:paraId="71897FAB" w14:textId="77777777" w:rsidR="00E74025" w:rsidRPr="00074DD8" w:rsidRDefault="00E74025" w:rsidP="00D24A1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858A7" id="Pole tekstowe 34" o:spid="_x0000_s1028" type="#_x0000_t202" alt="W IV kwartale 2021 r. liczba upadłości przedsiębiorstw zmniejszyła się o 17,9% w stosunku do analogicznego kwartału ub. roku" style="position:absolute;margin-left:92.75pt;margin-top:8.7pt;width:143.95pt;height:81.5pt;z-index:-25154150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" filled="f" stroked="f">
                <v:textbox>
                  <w:txbxContent>
                    <w:p w14:paraId="5177872C" w14:textId="77777777" w:rsidR="00E74025" w:rsidRPr="004E3261" w:rsidRDefault="00E74025" w:rsidP="00D24A1A">
                      <w:pPr>
                        <w:pStyle w:val="tekstzboku"/>
                      </w:pPr>
                      <w:r>
                        <w:t xml:space="preserve">W IV kwartale 2021 r. liczba upadłości przedsiębiorstw zmniejszyła się o 17,9% </w:t>
                      </w:r>
                      <w:r w:rsidRPr="004E3261">
                        <w:t>w stosunku do analo</w:t>
                      </w:r>
                      <w:r>
                        <w:t>gicznego kwartału ub. roku</w:t>
                      </w:r>
                    </w:p>
                    <w:p w14:paraId="71897FAB" w14:textId="77777777" w:rsidR="00E74025" w:rsidRPr="00074DD8" w:rsidRDefault="00E74025" w:rsidP="00D24A1A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24A1A">
        <w:rPr>
          <w:rFonts w:eastAsia="Times New Roman" w:cs="Times New Roman"/>
          <w:b/>
          <w:bCs/>
          <w:color w:val="001D77"/>
          <w:szCs w:val="19"/>
          <w:lang w:eastAsia="pl-PL"/>
        </w:rPr>
        <w:t>Upadłości przedsiębiorstw</w:t>
      </w:r>
    </w:p>
    <w:p w14:paraId="06EF9164" w14:textId="55DF57A6" w:rsidR="00D24A1A" w:rsidRPr="00D24A1A" w:rsidRDefault="00D24A1A" w:rsidP="006E577D">
      <w:pPr>
        <w:spacing w:line="288" w:lineRule="auto"/>
        <w:rPr>
          <w:color w:val="000000" w:themeColor="text1"/>
          <w:shd w:val="clear" w:color="auto" w:fill="FFFFFF"/>
        </w:rPr>
      </w:pPr>
      <w:r w:rsidRPr="00D24A1A">
        <w:rPr>
          <w:rFonts w:eastAsia="Times New Roman" w:cs="Times New Roman"/>
          <w:szCs w:val="19"/>
          <w:lang w:eastAsia="pl-PL"/>
        </w:rPr>
        <w:t>Liczba upadłości przedsiębiorstw w IV kwartale 2021 r. wyniosła 87 i była o 17,9% mniejsza niż w analogicznym okresie roku poprzedniego. Spadek liczby upadłości odnotowano w handlu; naprawie pojazdów samochodowych (20 wobec 3</w:t>
      </w:r>
      <w:r w:rsidR="00464A09">
        <w:rPr>
          <w:rFonts w:eastAsia="Times New Roman" w:cs="Times New Roman"/>
          <w:szCs w:val="19"/>
          <w:lang w:eastAsia="pl-PL"/>
        </w:rPr>
        <w:t>4), budownictwie (9 wobec 15),</w:t>
      </w:r>
      <w:r w:rsidRPr="00D24A1A">
        <w:rPr>
          <w:rFonts w:eastAsia="Times New Roman" w:cs="Times New Roman"/>
          <w:szCs w:val="19"/>
          <w:lang w:eastAsia="pl-PL"/>
        </w:rPr>
        <w:t xml:space="preserve"> zakwaterowa</w:t>
      </w:r>
      <w:r w:rsidR="009B282A">
        <w:rPr>
          <w:rFonts w:eastAsia="Times New Roman" w:cs="Times New Roman"/>
          <w:szCs w:val="19"/>
          <w:lang w:eastAsia="pl-PL"/>
        </w:rPr>
        <w:t xml:space="preserve">niu i gastronomii (3 wobec 6), </w:t>
      </w:r>
      <w:r w:rsidRPr="00D24A1A">
        <w:rPr>
          <w:rFonts w:eastAsia="Times New Roman" w:cs="Times New Roman"/>
          <w:szCs w:val="19"/>
          <w:lang w:eastAsia="pl-PL"/>
        </w:rPr>
        <w:t>transporcie i gospodarce magazynowej (6 wobec 8), informacji i komunikacji (1 wobec 3) oraz w usługach (15 wobec 16). Wzrost liczby upadłości nastąpił w przemyśle (27 wobec 19). W wyróżnionych formach prawnych mniejszą liczbę upadłości zanotowano m.in. w spółkach z ograni</w:t>
      </w:r>
      <w:r w:rsidR="002F1649">
        <w:rPr>
          <w:rFonts w:eastAsia="Times New Roman" w:cs="Times New Roman"/>
          <w:szCs w:val="19"/>
          <w:lang w:eastAsia="pl-PL"/>
        </w:rPr>
        <w:t>czoną odpowiedzialnością (</w:t>
      </w:r>
      <w:r w:rsidRPr="00D24A1A">
        <w:rPr>
          <w:rFonts w:eastAsia="Times New Roman" w:cs="Times New Roman"/>
          <w:szCs w:val="19"/>
          <w:lang w:eastAsia="pl-PL"/>
        </w:rPr>
        <w:t>50 wobec 65 jednostek</w:t>
      </w:r>
      <w:r w:rsidR="009B282A">
        <w:rPr>
          <w:rFonts w:eastAsia="Times New Roman" w:cs="Times New Roman"/>
          <w:szCs w:val="19"/>
          <w:lang w:eastAsia="pl-PL"/>
        </w:rPr>
        <w:t>) i</w:t>
      </w:r>
      <w:r w:rsidR="00D73BA8">
        <w:rPr>
          <w:rFonts w:eastAsia="Times New Roman" w:cs="Times New Roman"/>
          <w:szCs w:val="19"/>
          <w:lang w:eastAsia="pl-PL"/>
        </w:rPr>
        <w:t xml:space="preserve"> jawnych </w:t>
      </w:r>
      <w:r w:rsidR="00EF3F5D">
        <w:rPr>
          <w:rFonts w:eastAsia="Times New Roman" w:cs="Times New Roman"/>
          <w:szCs w:val="19"/>
          <w:lang w:eastAsia="pl-PL"/>
        </w:rPr>
        <w:t>(</w:t>
      </w:r>
      <w:r w:rsidR="00D73BA8">
        <w:rPr>
          <w:rFonts w:eastAsia="Times New Roman" w:cs="Times New Roman"/>
          <w:szCs w:val="19"/>
          <w:lang w:eastAsia="pl-PL"/>
        </w:rPr>
        <w:t>0 wobec 4</w:t>
      </w:r>
      <w:r w:rsidRPr="00D24A1A">
        <w:rPr>
          <w:rFonts w:eastAsia="Times New Roman" w:cs="Times New Roman"/>
          <w:szCs w:val="19"/>
          <w:lang w:eastAsia="pl-PL"/>
        </w:rPr>
        <w:t xml:space="preserve"> jednostek</w:t>
      </w:r>
      <w:r w:rsidR="00EF3F5D">
        <w:rPr>
          <w:rFonts w:eastAsia="Times New Roman" w:cs="Times New Roman"/>
          <w:szCs w:val="19"/>
          <w:lang w:eastAsia="pl-PL"/>
        </w:rPr>
        <w:t>)</w:t>
      </w:r>
      <w:r w:rsidRPr="00D24A1A">
        <w:rPr>
          <w:rFonts w:eastAsia="Times New Roman" w:cs="Times New Roman"/>
          <w:szCs w:val="19"/>
          <w:lang w:eastAsia="pl-PL"/>
        </w:rPr>
        <w:t>. Wśród podmiotów, dla których ogłoszono upadłość 57,5% stanowiły spółki z ograniczoną odpowiedzialnością (wobec udziału 61,3% w IV kwartale 2020</w:t>
      </w:r>
      <w:r w:rsidR="00EF3F5D">
        <w:rPr>
          <w:rFonts w:eastAsia="Times New Roman" w:cs="Times New Roman"/>
          <w:szCs w:val="19"/>
          <w:lang w:eastAsia="pl-PL"/>
        </w:rPr>
        <w:t> </w:t>
      </w:r>
      <w:r w:rsidRPr="00D24A1A">
        <w:rPr>
          <w:rFonts w:eastAsia="Times New Roman" w:cs="Times New Roman"/>
          <w:szCs w:val="19"/>
          <w:lang w:eastAsia="pl-PL"/>
        </w:rPr>
        <w:t>r.), a 21,8% osoby fizyczne prowadzące działalność gospodarczą (wobec udział</w:t>
      </w:r>
      <w:r w:rsidR="009B282A">
        <w:rPr>
          <w:rFonts w:eastAsia="Times New Roman" w:cs="Times New Roman"/>
          <w:szCs w:val="19"/>
          <w:lang w:eastAsia="pl-PL"/>
        </w:rPr>
        <w:t>u 18,9% w</w:t>
      </w:r>
      <w:r w:rsidR="00EF3F5D">
        <w:rPr>
          <w:rFonts w:eastAsia="Times New Roman" w:cs="Times New Roman"/>
          <w:szCs w:val="19"/>
          <w:lang w:eastAsia="pl-PL"/>
        </w:rPr>
        <w:t> </w:t>
      </w:r>
      <w:r w:rsidR="009B282A">
        <w:rPr>
          <w:rFonts w:eastAsia="Times New Roman" w:cs="Times New Roman"/>
          <w:szCs w:val="19"/>
          <w:lang w:eastAsia="pl-PL"/>
        </w:rPr>
        <w:t>IV kwartale 2020 r.)</w:t>
      </w:r>
      <w:r w:rsidR="00EF3F5D">
        <w:rPr>
          <w:rFonts w:eastAsia="Times New Roman" w:cs="Times New Roman"/>
          <w:szCs w:val="19"/>
          <w:lang w:eastAsia="pl-PL"/>
        </w:rPr>
        <w:t>. W</w:t>
      </w:r>
      <w:r w:rsidRPr="00D24A1A">
        <w:rPr>
          <w:rFonts w:eastAsia="Times New Roman" w:cs="Times New Roman"/>
          <w:szCs w:val="19"/>
          <w:lang w:eastAsia="pl-PL"/>
        </w:rPr>
        <w:t xml:space="preserve"> całym 2021 roku zanotowano 376 u</w:t>
      </w:r>
      <w:r w:rsidR="00464A09">
        <w:rPr>
          <w:rFonts w:eastAsia="Times New Roman" w:cs="Times New Roman"/>
          <w:szCs w:val="19"/>
          <w:lang w:eastAsia="pl-PL"/>
        </w:rPr>
        <w:t>padłości przedsiębiorstw</w:t>
      </w:r>
      <w:r w:rsidR="00EF3F5D">
        <w:rPr>
          <w:rFonts w:eastAsia="Times New Roman" w:cs="Times New Roman"/>
          <w:szCs w:val="19"/>
          <w:lang w:eastAsia="pl-PL"/>
        </w:rPr>
        <w:t>,</w:t>
      </w:r>
      <w:r w:rsidR="00464A09">
        <w:rPr>
          <w:rFonts w:eastAsia="Times New Roman" w:cs="Times New Roman"/>
          <w:szCs w:val="19"/>
          <w:lang w:eastAsia="pl-PL"/>
        </w:rPr>
        <w:t xml:space="preserve"> tj.</w:t>
      </w:r>
      <w:r w:rsidRPr="00D24A1A">
        <w:rPr>
          <w:rFonts w:eastAsia="Times New Roman" w:cs="Times New Roman"/>
          <w:szCs w:val="19"/>
          <w:lang w:eastAsia="pl-PL"/>
        </w:rPr>
        <w:t xml:space="preserve"> o 28,8% mniej niż w roku 2020.</w:t>
      </w:r>
    </w:p>
    <w:p w14:paraId="0CE778B4" w14:textId="77777777" w:rsidR="00D24A1A" w:rsidRPr="009D11F7" w:rsidRDefault="008B1A33" w:rsidP="000B4816">
      <w:pPr>
        <w:spacing w:before="360"/>
        <w:rPr>
          <w:b/>
          <w:spacing w:val="-2"/>
          <w:szCs w:val="19"/>
          <w:shd w:val="clear" w:color="auto" w:fill="FFFFFF"/>
        </w:rPr>
      </w:pPr>
      <w:r w:rsidRPr="007522AE">
        <w:rPr>
          <w:b/>
          <w:noProof/>
          <w:color w:val="000000" w:themeColor="text1"/>
          <w:spacing w:val="-2"/>
          <w:szCs w:val="19"/>
          <w:lang w:eastAsia="pl-PL"/>
        </w:rPr>
        <w:drawing>
          <wp:anchor distT="0" distB="0" distL="114300" distR="114300" simplePos="0" relativeHeight="251776000" behindDoc="0" locked="0" layoutInCell="1" allowOverlap="1" wp14:anchorId="452FD794" wp14:editId="3BE02787">
            <wp:simplePos x="0" y="0"/>
            <wp:positionH relativeFrom="margin">
              <wp:align>center</wp:align>
            </wp:positionH>
            <wp:positionV relativeFrom="margin">
              <wp:posOffset>6660567</wp:posOffset>
            </wp:positionV>
            <wp:extent cx="4465320" cy="2657475"/>
            <wp:effectExtent l="0" t="0" r="0" b="0"/>
            <wp:wrapSquare wrapText="bothSides"/>
            <wp:docPr id="30" name="Wykres 30" descr="Wykres 3. Liczba upadłości przedsiębiorstw&#10;2021 r.:&#10;1 kwartał 126&#10;2 kwartał 84&#10;3 kwartał 79&#10;4 kwartał 8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D24A1A" w:rsidRPr="007522AE">
        <w:rPr>
          <w:b/>
          <w:color w:val="000000" w:themeColor="text1"/>
          <w:spacing w:val="-2"/>
          <w:szCs w:val="19"/>
        </w:rPr>
        <w:t>Wykres 3. Liczba upadłości przedsiębiorstw</w:t>
      </w:r>
    </w:p>
    <w:p w14:paraId="270E5474" w14:textId="77777777" w:rsidR="008B1A33" w:rsidRDefault="008B1A33" w:rsidP="00D24A1A">
      <w:pPr>
        <w:rPr>
          <w:b/>
          <w:spacing w:val="-2"/>
          <w:sz w:val="18"/>
        </w:rPr>
      </w:pPr>
    </w:p>
    <w:p w14:paraId="6BCAAF6B" w14:textId="6D628166" w:rsidR="00E32D55" w:rsidRPr="007522AE" w:rsidRDefault="00D6106F" w:rsidP="00D24A1A">
      <w:pPr>
        <w:rPr>
          <w:b/>
          <w:spacing w:val="-4"/>
          <w:szCs w:val="19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79072" behindDoc="0" locked="0" layoutInCell="1" allowOverlap="1" wp14:anchorId="770B1758" wp14:editId="65F6EC25">
            <wp:simplePos x="0" y="0"/>
            <wp:positionH relativeFrom="margin">
              <wp:posOffset>-82550</wp:posOffset>
            </wp:positionH>
            <wp:positionV relativeFrom="margin">
              <wp:posOffset>241300</wp:posOffset>
            </wp:positionV>
            <wp:extent cx="5122545" cy="2890520"/>
            <wp:effectExtent l="0" t="0" r="0" b="5080"/>
            <wp:wrapSquare wrapText="bothSides"/>
            <wp:docPr id="1" name="Wykres 1" descr="Wykres 4. Struktura upadłości przedsiębiorstw według form prawnych w IV kwartale 2021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6E577D" w:rsidRPr="007522AE">
        <w:rPr>
          <w:b/>
          <w:noProof/>
          <w:color w:val="000000" w:themeColor="text1"/>
          <w:spacing w:val="-2"/>
          <w:szCs w:val="19"/>
          <w:lang w:eastAsia="pl-PL"/>
        </w:rPr>
        <w:drawing>
          <wp:anchor distT="0" distB="0" distL="114300" distR="114300" simplePos="0" relativeHeight="251777024" behindDoc="0" locked="0" layoutInCell="1" allowOverlap="1" wp14:anchorId="2C94DBC0" wp14:editId="614CCEA7">
            <wp:simplePos x="0" y="0"/>
            <wp:positionH relativeFrom="margin">
              <wp:posOffset>55880</wp:posOffset>
            </wp:positionH>
            <wp:positionV relativeFrom="paragraph">
              <wp:posOffset>312194</wp:posOffset>
            </wp:positionV>
            <wp:extent cx="5122545" cy="2880360"/>
            <wp:effectExtent l="0" t="0" r="0" b="0"/>
            <wp:wrapSquare wrapText="bothSides"/>
            <wp:docPr id="31" name="Wykres 31" descr="Osoby fizyczne prowadzące działalność gospodarczą 21,84%&#10;Spółki partnerskie 0,00%&#10;Spółki akcyjne 9,20%&#10;Spółki z ograniczoną odpowiedzialnością 57,47%&#10;Spółki jawne 0,00%&#10;Spółki komandytowe 8,05%&#10;Spółki komandytowo-akcyjne 1,15%&#10;Spółdzielnie 2,30%&#10;Pozostałe 0,00%" title="Wykres 4 Struktura upadłości przedsiębiorstw według form prawnych w IV kwartale 2021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2D55" w:rsidRPr="007522AE">
        <w:rPr>
          <w:b/>
          <w:color w:val="000000" w:themeColor="text1"/>
          <w:spacing w:val="-2"/>
          <w:szCs w:val="19"/>
        </w:rPr>
        <w:t>Wykres 4. Struktura upadłości przedsiębiorstw według form prawnych w IV kwartale 2021 roku</w:t>
      </w:r>
    </w:p>
    <w:p w14:paraId="183D2E30" w14:textId="77777777" w:rsidR="00D24A1A" w:rsidRPr="00224A21" w:rsidRDefault="00D24A1A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  <w:r w:rsidRPr="00224A21">
        <w:rPr>
          <w:i/>
          <w:spacing w:val="-2"/>
          <w:sz w:val="14"/>
          <w:szCs w:val="14"/>
          <w:shd w:val="clear" w:color="auto" w:fill="FFFFFF"/>
          <w:vertAlign w:val="superscript"/>
        </w:rPr>
        <w:t>1</w:t>
      </w:r>
      <w:r w:rsidRPr="00224A21">
        <w:rPr>
          <w:i/>
          <w:spacing w:val="-2"/>
          <w:sz w:val="14"/>
          <w:szCs w:val="14"/>
          <w:shd w:val="clear" w:color="auto" w:fill="FFFFFF"/>
        </w:rPr>
        <w:t>Pozycja „pozostałe” zawiera następujące formy prawne: przedsiębiorstwa państwowe; spółdzielnie; oddziały zagranicznych przedsiębiorstw; spółki przewidziane w przepisach innych ustaw niż Kodeks spółek handlowych i Kodeks cywilny lub formy prawne, do których stosuje się przepisy o spółkach; przedsiębiorstwa zagraniczne; podmioty bez szczególnej formy prawnej.</w:t>
      </w:r>
    </w:p>
    <w:p w14:paraId="7E21B68F" w14:textId="77777777" w:rsidR="00D24A1A" w:rsidRPr="00D24A1A" w:rsidRDefault="00D24A1A" w:rsidP="006E577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Dane prezentowane w niniejszym opracowaniu są przygotowywane zgodnie z wytycznymi opracowanymi przez Eurostat i zawierają informacje dotyczące rejestracji i upadłości przedsiębiorstw o przeważającym rodzaju działalności zaliczanym według PKD 2007 do sekcji od B (górnictwo i wydobywanie) do S (pozostała działalność usługowa) z wyłączeniem sekcji O (</w:t>
      </w:r>
      <w:r w:rsidRPr="00D576F0">
        <w:rPr>
          <w:rFonts w:eastAsia="Times New Roman" w:cs="Times New Roman"/>
          <w:szCs w:val="19"/>
          <w:lang w:eastAsia="pl-PL"/>
        </w:rPr>
        <w:t>administracja publiczna i obrona narodowa; obowiązkowe zabezpieczenia społeczne)</w:t>
      </w:r>
      <w:r w:rsidRPr="00D24A1A">
        <w:rPr>
          <w:rFonts w:eastAsia="Times New Roman" w:cs="Times New Roman"/>
          <w:szCs w:val="19"/>
          <w:lang w:eastAsia="pl-PL"/>
        </w:rPr>
        <w:t xml:space="preserve"> oraz działu 94 (działalność organizacji członkowskich).</w:t>
      </w:r>
    </w:p>
    <w:p w14:paraId="6E6584F5" w14:textId="77777777" w:rsidR="00D24A1A" w:rsidRPr="00D24A1A" w:rsidRDefault="00D24A1A" w:rsidP="006E577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Ze względu na formę prawną dane obejmują następujące podmioty: spółki cywilne prowadzące działalność na podstawie umowy zawartej zgodnie z Kodeksem cywilnym, osoby fizyczne prowadzące działalność gospodarczą, spółki partnerskie, spółki akcyjne, spółki z ograniczoną odpowiedzialnością, spółki jawne, spółki komandytowe, spółki komandytowo-akcyjne, przedsiębiorstwa państwowe, spółdzielnie, oddziały zagranicznych przedsiębiorców, spółki przewidziane w przepisach innych ustaw niż Kodeks spółek handlowych i Kodeks cywilny lub formy prawne, do których stosuje się przepisy o spółkach, przedsiębiorstwa zagraniczne, podmioty bez szczególnej formy prawnej.</w:t>
      </w:r>
    </w:p>
    <w:p w14:paraId="47AA9254" w14:textId="77777777" w:rsidR="00D24A1A" w:rsidRPr="00D24A1A" w:rsidRDefault="00D24A1A" w:rsidP="006E577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W opracowaniu wprowadzono dodatkowe grupowania w stosunku do ogólnie przyjętych przekrojów klasyfikacyjnych, ujmując pod pojęciem:</w:t>
      </w:r>
    </w:p>
    <w:p w14:paraId="75BC8CEF" w14:textId="77777777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„przemysł” sekcje: górnictwo i wydobywanie (sekcja B), przetwórstwo przemysłowe (sekcja C), wytwarzanie i zaopatrywanie w energię elektryczną, gaz, parę wodną, gorącą wodę (sekcja D), dostawa wody; gospodarowanie ściekami i odpadami, rekultywacja (sekcja E);</w:t>
      </w:r>
    </w:p>
    <w:p w14:paraId="5D77A6A8" w14:textId="77777777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„usługi” sekcje: działalność finansowa i ubezpieczeniowa (sekcja K), obsługa rynku nieruchomości (sekcja L), działalność profesjonalna, naukowa i techniczna (sekcja M), administrowanie i działalność wspierająca (sekcja N);</w:t>
      </w:r>
    </w:p>
    <w:p w14:paraId="5241625B" w14:textId="77777777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„pozostałe sekcje” sekcje: edukacja (sekcja P), opieka zdrowotna i pomoc społeczna (sekcja Q), kultura, rozrywka i rekreacja (sekcja R), pozostała działalność usługowa (sekcja S z wyłączeniem działu 94 działalność organizacji członkowskich).</w:t>
      </w:r>
    </w:p>
    <w:p w14:paraId="31672968" w14:textId="77777777" w:rsidR="00D24A1A" w:rsidRPr="00D24A1A" w:rsidRDefault="00D24A1A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Liczba upadłości w danym kwartale dotyczy przedsiębiorstw, wobec których zostało wydane, w danym kwartale przez właściwy Sąd Rejonowy, postanowienie o ogłoszeniu upadłości.</w:t>
      </w:r>
    </w:p>
    <w:p w14:paraId="5DAC4748" w14:textId="77777777" w:rsidR="00D24A1A" w:rsidRPr="00D24A1A" w:rsidRDefault="00D24A1A" w:rsidP="006E577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 xml:space="preserve">Liczba rejestracji w danym kwartale dotyczy przedsiębiorstw, które zostały w danym kwartale wpisane do Krajowego Rejestru Urzędowego Podmiotów Gospodarki Narodowej (REGON). Rejestracje obejmują także osoby fizyczne, które zlikwidowały i ponownie podjęły działalność gospodarczą. </w:t>
      </w:r>
    </w:p>
    <w:p w14:paraId="35378074" w14:textId="66E13BBC" w:rsidR="00D24A1A" w:rsidRPr="00D24A1A" w:rsidRDefault="00D24A1A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lastRenderedPageBreak/>
        <w:t xml:space="preserve">W przypadku cytowania danych Głównego Urzędu Statystycznego prosimy o zamieszczenie informacji: „Źródło danych GUS”, a </w:t>
      </w:r>
      <w:r w:rsidR="002A694A">
        <w:rPr>
          <w:rFonts w:eastAsia="Times New Roman" w:cs="Times New Roman"/>
          <w:szCs w:val="19"/>
          <w:lang w:eastAsia="pl-PL"/>
        </w:rPr>
        <w:t xml:space="preserve">w </w:t>
      </w:r>
      <w:r w:rsidRPr="00D24A1A">
        <w:rPr>
          <w:rFonts w:eastAsia="Times New Roman" w:cs="Times New Roman"/>
          <w:szCs w:val="19"/>
          <w:lang w:eastAsia="pl-PL"/>
        </w:rPr>
        <w:t>przypadku publikowania obliczeń dokonanych na danych opublikowanych przez GUS prosimy o zamieszczenie informacji: „Opracowanie własne na podstawie danych GUS”.</w:t>
      </w:r>
    </w:p>
    <w:p w14:paraId="2D47C02D" w14:textId="77777777" w:rsidR="00C8614B" w:rsidRDefault="00C8614B" w:rsidP="00DA331D">
      <w:pPr>
        <w:spacing w:before="360"/>
        <w:rPr>
          <w:sz w:val="18"/>
        </w:rPr>
        <w:sectPr w:rsidR="00C8614B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4A4569D" w14:textId="77777777" w:rsidR="001D71B9" w:rsidRPr="007F0B7A" w:rsidRDefault="001D71B9" w:rsidP="001D71B9">
      <w:pPr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ANEKS TABELARYCZNY</w:t>
      </w:r>
    </w:p>
    <w:p w14:paraId="1F9B9DD4" w14:textId="77777777" w:rsidR="001D71B9" w:rsidRPr="007F0B7A" w:rsidRDefault="001D71B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t>Tablica 1. Liczba rejestracji przedsiębiorstw</w:t>
      </w:r>
    </w:p>
    <w:tbl>
      <w:tblPr>
        <w:tblStyle w:val="Siatkatabelijasna1"/>
        <w:tblpPr w:leftFromText="141" w:rightFromText="141" w:vertAnchor="text" w:horzAnchor="margin" w:tblpXSpec="center" w:tblpY="596"/>
        <w:tblW w:w="9288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Liczba rejestracji przedsiębiorstw"/>
      </w:tblPr>
      <w:tblGrid>
        <w:gridCol w:w="1958"/>
        <w:gridCol w:w="920"/>
        <w:gridCol w:w="914"/>
        <w:gridCol w:w="918"/>
        <w:gridCol w:w="914"/>
        <w:gridCol w:w="914"/>
        <w:gridCol w:w="917"/>
        <w:gridCol w:w="914"/>
        <w:gridCol w:w="919"/>
      </w:tblGrid>
      <w:tr w:rsidR="005B113A" w:rsidRPr="00A74514" w14:paraId="7A815C8E" w14:textId="77777777" w:rsidTr="009658BC">
        <w:trPr>
          <w:trHeight w:val="57"/>
          <w:jc w:val="center"/>
        </w:trPr>
        <w:tc>
          <w:tcPr>
            <w:tcW w:w="2552" w:type="dxa"/>
            <w:vMerge w:val="restart"/>
            <w:vAlign w:val="center"/>
          </w:tcPr>
          <w:p w14:paraId="30028ADC" w14:textId="77777777" w:rsidR="005B113A" w:rsidRPr="00A74514" w:rsidRDefault="005B113A" w:rsidP="006510E6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  <w:r w:rsidRPr="00A74514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1134" w:type="dxa"/>
            <w:gridSpan w:val="4"/>
            <w:vAlign w:val="center"/>
          </w:tcPr>
          <w:p w14:paraId="6C95E047" w14:textId="77777777" w:rsidR="005B113A" w:rsidRPr="00A74514" w:rsidRDefault="005B113A" w:rsidP="006510E6">
            <w:pPr>
              <w:jc w:val="center"/>
              <w:rPr>
                <w:color w:val="000000" w:themeColor="text1"/>
                <w:szCs w:val="19"/>
              </w:rPr>
            </w:pPr>
            <w:r w:rsidRPr="00A74514">
              <w:rPr>
                <w:color w:val="000000" w:themeColor="text1"/>
                <w:szCs w:val="19"/>
              </w:rPr>
              <w:t>2020</w:t>
            </w:r>
          </w:p>
        </w:tc>
        <w:tc>
          <w:tcPr>
            <w:tcW w:w="1134" w:type="dxa"/>
            <w:gridSpan w:val="4"/>
          </w:tcPr>
          <w:p w14:paraId="4CC9F323" w14:textId="77777777" w:rsidR="005B113A" w:rsidRPr="00A74514" w:rsidRDefault="005B113A" w:rsidP="006510E6">
            <w:pPr>
              <w:jc w:val="center"/>
              <w:rPr>
                <w:color w:val="000000" w:themeColor="text1"/>
                <w:szCs w:val="19"/>
              </w:rPr>
            </w:pPr>
            <w:r w:rsidRPr="00A74514">
              <w:rPr>
                <w:color w:val="000000" w:themeColor="text1"/>
                <w:szCs w:val="19"/>
              </w:rPr>
              <w:t>2021</w:t>
            </w:r>
          </w:p>
        </w:tc>
      </w:tr>
      <w:tr w:rsidR="000D6337" w:rsidRPr="00A74514" w14:paraId="208072B4" w14:textId="77777777" w:rsidTr="009658BC">
        <w:trPr>
          <w:trHeight w:val="57"/>
          <w:jc w:val="center"/>
        </w:trPr>
        <w:tc>
          <w:tcPr>
            <w:tcW w:w="2552" w:type="dxa"/>
            <w:vMerge/>
            <w:vAlign w:val="center"/>
          </w:tcPr>
          <w:p w14:paraId="4FC8A16E" w14:textId="77777777" w:rsidR="005B113A" w:rsidRPr="00A74514" w:rsidRDefault="005B113A" w:rsidP="006510E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="Arial"/>
                <w:b/>
                <w:color w:val="000000" w:themeColor="text1"/>
                <w:szCs w:val="19"/>
              </w:rPr>
            </w:pPr>
          </w:p>
        </w:tc>
        <w:tc>
          <w:tcPr>
            <w:tcW w:w="1134" w:type="dxa"/>
          </w:tcPr>
          <w:p w14:paraId="5EE5DDE3" w14:textId="77777777" w:rsidR="005B113A" w:rsidRPr="00A74514" w:rsidRDefault="005B113A" w:rsidP="006510E6">
            <w:pPr>
              <w:rPr>
                <w:szCs w:val="19"/>
              </w:rPr>
            </w:pPr>
            <w:r w:rsidRPr="00A74514">
              <w:rPr>
                <w:szCs w:val="19"/>
              </w:rPr>
              <w:t>1 kw.</w:t>
            </w:r>
          </w:p>
        </w:tc>
        <w:tc>
          <w:tcPr>
            <w:tcW w:w="1134" w:type="dxa"/>
          </w:tcPr>
          <w:p w14:paraId="337E4101" w14:textId="77777777" w:rsidR="005B113A" w:rsidRPr="00A74514" w:rsidRDefault="005B113A" w:rsidP="006510E6">
            <w:pPr>
              <w:rPr>
                <w:szCs w:val="19"/>
              </w:rPr>
            </w:pPr>
            <w:r w:rsidRPr="00A74514">
              <w:rPr>
                <w:szCs w:val="19"/>
              </w:rPr>
              <w:t>2 kw.</w:t>
            </w:r>
          </w:p>
        </w:tc>
        <w:tc>
          <w:tcPr>
            <w:tcW w:w="1134" w:type="dxa"/>
          </w:tcPr>
          <w:p w14:paraId="0D90A0A7" w14:textId="77777777" w:rsidR="005B113A" w:rsidRPr="00A74514" w:rsidRDefault="005B113A" w:rsidP="006510E6">
            <w:pPr>
              <w:rPr>
                <w:szCs w:val="19"/>
              </w:rPr>
            </w:pPr>
            <w:r w:rsidRPr="00A74514">
              <w:rPr>
                <w:szCs w:val="19"/>
              </w:rPr>
              <w:t>3 kw.</w:t>
            </w:r>
          </w:p>
        </w:tc>
        <w:tc>
          <w:tcPr>
            <w:tcW w:w="1134" w:type="dxa"/>
          </w:tcPr>
          <w:p w14:paraId="006FDF9E" w14:textId="77777777" w:rsidR="005B113A" w:rsidRPr="00A74514" w:rsidRDefault="005B113A" w:rsidP="006510E6">
            <w:pPr>
              <w:rPr>
                <w:szCs w:val="19"/>
              </w:rPr>
            </w:pPr>
            <w:r w:rsidRPr="00A74514">
              <w:rPr>
                <w:szCs w:val="19"/>
              </w:rPr>
              <w:t>4 kw.</w:t>
            </w:r>
          </w:p>
        </w:tc>
        <w:tc>
          <w:tcPr>
            <w:tcW w:w="1134" w:type="dxa"/>
          </w:tcPr>
          <w:p w14:paraId="5EE265AC" w14:textId="77777777" w:rsidR="005B113A" w:rsidRPr="00A74514" w:rsidRDefault="005B113A" w:rsidP="006510E6">
            <w:pPr>
              <w:rPr>
                <w:szCs w:val="19"/>
              </w:rPr>
            </w:pPr>
            <w:r w:rsidRPr="00A74514">
              <w:rPr>
                <w:szCs w:val="19"/>
              </w:rPr>
              <w:t>1 kw.</w:t>
            </w:r>
          </w:p>
        </w:tc>
        <w:tc>
          <w:tcPr>
            <w:tcW w:w="1134" w:type="dxa"/>
          </w:tcPr>
          <w:p w14:paraId="2E6356F2" w14:textId="77777777" w:rsidR="005B113A" w:rsidRPr="00A74514" w:rsidRDefault="005B113A" w:rsidP="006510E6">
            <w:pPr>
              <w:rPr>
                <w:szCs w:val="19"/>
              </w:rPr>
            </w:pPr>
            <w:r w:rsidRPr="00A74514">
              <w:rPr>
                <w:szCs w:val="19"/>
              </w:rPr>
              <w:t>2 kw.</w:t>
            </w:r>
          </w:p>
        </w:tc>
        <w:tc>
          <w:tcPr>
            <w:tcW w:w="1134" w:type="dxa"/>
          </w:tcPr>
          <w:p w14:paraId="340B5097" w14:textId="77777777" w:rsidR="005B113A" w:rsidRPr="00A74514" w:rsidRDefault="005B113A" w:rsidP="006510E6">
            <w:pPr>
              <w:rPr>
                <w:szCs w:val="19"/>
              </w:rPr>
            </w:pPr>
            <w:r w:rsidRPr="00A74514">
              <w:rPr>
                <w:szCs w:val="19"/>
              </w:rPr>
              <w:t>3 kw.</w:t>
            </w:r>
          </w:p>
        </w:tc>
        <w:tc>
          <w:tcPr>
            <w:tcW w:w="1134" w:type="dxa"/>
          </w:tcPr>
          <w:p w14:paraId="311F800E" w14:textId="77777777" w:rsidR="005B113A" w:rsidRPr="00A74514" w:rsidRDefault="005B113A" w:rsidP="006510E6">
            <w:pPr>
              <w:rPr>
                <w:szCs w:val="19"/>
              </w:rPr>
            </w:pPr>
            <w:r w:rsidRPr="00A74514">
              <w:rPr>
                <w:szCs w:val="19"/>
              </w:rPr>
              <w:t>4 kw.</w:t>
            </w:r>
          </w:p>
        </w:tc>
      </w:tr>
      <w:tr w:rsidR="000D6337" w:rsidRPr="00A74514" w14:paraId="66A6B3DF" w14:textId="77777777" w:rsidTr="009658BC">
        <w:trPr>
          <w:trHeight w:val="397"/>
          <w:jc w:val="center"/>
        </w:trPr>
        <w:tc>
          <w:tcPr>
            <w:tcW w:w="2552" w:type="dxa"/>
            <w:vAlign w:val="center"/>
          </w:tcPr>
          <w:p w14:paraId="7ABD2027" w14:textId="77777777" w:rsidR="005B113A" w:rsidRPr="00A74514" w:rsidRDefault="005B113A" w:rsidP="006510E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1134" w:type="dxa"/>
            <w:vAlign w:val="center"/>
          </w:tcPr>
          <w:p w14:paraId="44878449" w14:textId="77777777" w:rsidR="005B113A" w:rsidRPr="00A74514" w:rsidRDefault="005B113A" w:rsidP="001D7648">
            <w:pPr>
              <w:jc w:val="right"/>
              <w:rPr>
                <w:b/>
                <w:szCs w:val="19"/>
              </w:rPr>
            </w:pPr>
            <w:r w:rsidRPr="00A74514">
              <w:rPr>
                <w:b/>
                <w:szCs w:val="19"/>
              </w:rPr>
              <w:t>84 099</w:t>
            </w:r>
          </w:p>
        </w:tc>
        <w:tc>
          <w:tcPr>
            <w:tcW w:w="1134" w:type="dxa"/>
            <w:vAlign w:val="center"/>
          </w:tcPr>
          <w:p w14:paraId="1DEAB1C6" w14:textId="77777777" w:rsidR="005B113A" w:rsidRPr="00A74514" w:rsidRDefault="005B113A" w:rsidP="001D7648">
            <w:pPr>
              <w:jc w:val="right"/>
              <w:rPr>
                <w:b/>
                <w:szCs w:val="19"/>
              </w:rPr>
            </w:pPr>
            <w:r w:rsidRPr="00A74514">
              <w:rPr>
                <w:b/>
                <w:szCs w:val="19"/>
              </w:rPr>
              <w:t>64 410</w:t>
            </w:r>
          </w:p>
        </w:tc>
        <w:tc>
          <w:tcPr>
            <w:tcW w:w="1134" w:type="dxa"/>
            <w:vAlign w:val="center"/>
          </w:tcPr>
          <w:p w14:paraId="4FB2B6D2" w14:textId="77777777" w:rsidR="005B113A" w:rsidRPr="00A74514" w:rsidRDefault="005B113A" w:rsidP="001D7648">
            <w:pPr>
              <w:jc w:val="right"/>
              <w:rPr>
                <w:b/>
                <w:szCs w:val="19"/>
              </w:rPr>
            </w:pPr>
            <w:r w:rsidRPr="00A74514">
              <w:rPr>
                <w:b/>
                <w:szCs w:val="19"/>
              </w:rPr>
              <w:t>87 360</w:t>
            </w:r>
          </w:p>
        </w:tc>
        <w:tc>
          <w:tcPr>
            <w:tcW w:w="1134" w:type="dxa"/>
            <w:vAlign w:val="center"/>
          </w:tcPr>
          <w:p w14:paraId="161C717B" w14:textId="77777777" w:rsidR="005B113A" w:rsidRPr="00A74514" w:rsidRDefault="005B113A" w:rsidP="001D7648">
            <w:pPr>
              <w:jc w:val="right"/>
              <w:rPr>
                <w:b/>
                <w:szCs w:val="19"/>
              </w:rPr>
            </w:pPr>
            <w:r w:rsidRPr="00A74514">
              <w:rPr>
                <w:b/>
                <w:szCs w:val="19"/>
              </w:rPr>
              <w:t>75 925</w:t>
            </w:r>
          </w:p>
        </w:tc>
        <w:tc>
          <w:tcPr>
            <w:tcW w:w="1134" w:type="dxa"/>
            <w:vAlign w:val="center"/>
          </w:tcPr>
          <w:p w14:paraId="5C3A3155" w14:textId="77777777" w:rsidR="005B113A" w:rsidRPr="00A74514" w:rsidRDefault="005B113A" w:rsidP="001D7648">
            <w:pPr>
              <w:jc w:val="right"/>
              <w:rPr>
                <w:b/>
                <w:szCs w:val="19"/>
              </w:rPr>
            </w:pPr>
            <w:r w:rsidRPr="00A74514">
              <w:rPr>
                <w:b/>
                <w:szCs w:val="19"/>
              </w:rPr>
              <w:t>84 223</w:t>
            </w:r>
          </w:p>
        </w:tc>
        <w:tc>
          <w:tcPr>
            <w:tcW w:w="1134" w:type="dxa"/>
            <w:vAlign w:val="center"/>
          </w:tcPr>
          <w:p w14:paraId="3F8365D1" w14:textId="77777777" w:rsidR="005B113A" w:rsidRPr="00A74514" w:rsidRDefault="005B113A" w:rsidP="001D7648">
            <w:pPr>
              <w:jc w:val="right"/>
              <w:rPr>
                <w:b/>
                <w:szCs w:val="19"/>
              </w:rPr>
            </w:pPr>
            <w:r w:rsidRPr="00A74514">
              <w:rPr>
                <w:b/>
                <w:szCs w:val="19"/>
              </w:rPr>
              <w:t>92 445</w:t>
            </w:r>
          </w:p>
        </w:tc>
        <w:tc>
          <w:tcPr>
            <w:tcW w:w="1134" w:type="dxa"/>
          </w:tcPr>
          <w:p w14:paraId="2EE5D7E5" w14:textId="77777777" w:rsidR="005B113A" w:rsidRPr="00A74514" w:rsidRDefault="005B113A" w:rsidP="001D7648">
            <w:pPr>
              <w:jc w:val="right"/>
              <w:rPr>
                <w:b/>
                <w:szCs w:val="19"/>
              </w:rPr>
            </w:pPr>
            <w:r w:rsidRPr="00A74514">
              <w:rPr>
                <w:b/>
                <w:szCs w:val="19"/>
              </w:rPr>
              <w:t>85 198</w:t>
            </w:r>
          </w:p>
        </w:tc>
        <w:tc>
          <w:tcPr>
            <w:tcW w:w="1134" w:type="dxa"/>
          </w:tcPr>
          <w:p w14:paraId="42984548" w14:textId="77777777" w:rsidR="005B113A" w:rsidRPr="00A74514" w:rsidRDefault="005B113A" w:rsidP="001D7648">
            <w:pPr>
              <w:jc w:val="right"/>
              <w:rPr>
                <w:b/>
                <w:szCs w:val="19"/>
              </w:rPr>
            </w:pPr>
            <w:r w:rsidRPr="00A74514">
              <w:rPr>
                <w:b/>
                <w:szCs w:val="19"/>
              </w:rPr>
              <w:t>88 605</w:t>
            </w:r>
          </w:p>
        </w:tc>
      </w:tr>
      <w:tr w:rsidR="000D6337" w:rsidRPr="00A74514" w14:paraId="4C047599" w14:textId="77777777" w:rsidTr="009658BC">
        <w:trPr>
          <w:trHeight w:val="397"/>
          <w:jc w:val="center"/>
        </w:trPr>
        <w:tc>
          <w:tcPr>
            <w:tcW w:w="2552" w:type="dxa"/>
            <w:vAlign w:val="center"/>
          </w:tcPr>
          <w:p w14:paraId="244F4E40" w14:textId="77777777" w:rsidR="005B113A" w:rsidRPr="00A74514" w:rsidRDefault="005B113A" w:rsidP="006510E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Przemysł </w:t>
            </w:r>
          </w:p>
          <w:p w14:paraId="1179B7BB" w14:textId="77777777" w:rsidR="005B113A" w:rsidRPr="00A74514" w:rsidRDefault="005B113A" w:rsidP="006510E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(sekcje B,C,D,E) </w:t>
            </w:r>
          </w:p>
        </w:tc>
        <w:tc>
          <w:tcPr>
            <w:tcW w:w="1134" w:type="dxa"/>
          </w:tcPr>
          <w:p w14:paraId="058A498B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6 980</w:t>
            </w:r>
          </w:p>
        </w:tc>
        <w:tc>
          <w:tcPr>
            <w:tcW w:w="1134" w:type="dxa"/>
          </w:tcPr>
          <w:p w14:paraId="25340D59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5 429</w:t>
            </w:r>
          </w:p>
        </w:tc>
        <w:tc>
          <w:tcPr>
            <w:tcW w:w="1134" w:type="dxa"/>
          </w:tcPr>
          <w:p w14:paraId="58F0DD7B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7 081</w:t>
            </w:r>
          </w:p>
        </w:tc>
        <w:tc>
          <w:tcPr>
            <w:tcW w:w="1134" w:type="dxa"/>
          </w:tcPr>
          <w:p w14:paraId="2B6DA2D5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6 188</w:t>
            </w:r>
          </w:p>
        </w:tc>
        <w:tc>
          <w:tcPr>
            <w:tcW w:w="1134" w:type="dxa"/>
          </w:tcPr>
          <w:p w14:paraId="280C957B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6 828</w:t>
            </w:r>
          </w:p>
        </w:tc>
        <w:tc>
          <w:tcPr>
            <w:tcW w:w="1134" w:type="dxa"/>
          </w:tcPr>
          <w:p w14:paraId="05CF49D5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7 513</w:t>
            </w:r>
          </w:p>
        </w:tc>
        <w:tc>
          <w:tcPr>
            <w:tcW w:w="1134" w:type="dxa"/>
          </w:tcPr>
          <w:p w14:paraId="7C50220E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6 799</w:t>
            </w:r>
          </w:p>
        </w:tc>
        <w:tc>
          <w:tcPr>
            <w:tcW w:w="1134" w:type="dxa"/>
          </w:tcPr>
          <w:p w14:paraId="29375D56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7 312</w:t>
            </w:r>
          </w:p>
        </w:tc>
      </w:tr>
      <w:tr w:rsidR="000D6337" w:rsidRPr="00A74514" w14:paraId="53E59196" w14:textId="77777777" w:rsidTr="009658BC">
        <w:trPr>
          <w:trHeight w:val="397"/>
          <w:jc w:val="center"/>
        </w:trPr>
        <w:tc>
          <w:tcPr>
            <w:tcW w:w="2552" w:type="dxa"/>
            <w:vAlign w:val="center"/>
          </w:tcPr>
          <w:p w14:paraId="622041C0" w14:textId="77777777" w:rsidR="005B113A" w:rsidRPr="00A74514" w:rsidRDefault="005B113A" w:rsidP="006510E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Budownictwo </w:t>
            </w:r>
          </w:p>
          <w:p w14:paraId="0A87546B" w14:textId="77777777" w:rsidR="005B113A" w:rsidRPr="00A74514" w:rsidRDefault="005B113A" w:rsidP="006510E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(sekcja F)</w:t>
            </w:r>
          </w:p>
        </w:tc>
        <w:tc>
          <w:tcPr>
            <w:tcW w:w="1134" w:type="dxa"/>
          </w:tcPr>
          <w:p w14:paraId="04BE5568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19 529</w:t>
            </w:r>
          </w:p>
        </w:tc>
        <w:tc>
          <w:tcPr>
            <w:tcW w:w="1134" w:type="dxa"/>
          </w:tcPr>
          <w:p w14:paraId="14DF23AB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14 324</w:t>
            </w:r>
          </w:p>
        </w:tc>
        <w:tc>
          <w:tcPr>
            <w:tcW w:w="1134" w:type="dxa"/>
          </w:tcPr>
          <w:p w14:paraId="4F680307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19 930</w:t>
            </w:r>
          </w:p>
        </w:tc>
        <w:tc>
          <w:tcPr>
            <w:tcW w:w="1134" w:type="dxa"/>
          </w:tcPr>
          <w:p w14:paraId="64490E50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14 601</w:t>
            </w:r>
          </w:p>
        </w:tc>
        <w:tc>
          <w:tcPr>
            <w:tcW w:w="1134" w:type="dxa"/>
          </w:tcPr>
          <w:p w14:paraId="61B70D0B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16 871</w:t>
            </w:r>
          </w:p>
        </w:tc>
        <w:tc>
          <w:tcPr>
            <w:tcW w:w="1134" w:type="dxa"/>
          </w:tcPr>
          <w:p w14:paraId="467C541C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20 247</w:t>
            </w:r>
          </w:p>
        </w:tc>
        <w:tc>
          <w:tcPr>
            <w:tcW w:w="1134" w:type="dxa"/>
          </w:tcPr>
          <w:p w14:paraId="2AB38C57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19 029</w:t>
            </w:r>
          </w:p>
        </w:tc>
        <w:tc>
          <w:tcPr>
            <w:tcW w:w="1134" w:type="dxa"/>
          </w:tcPr>
          <w:p w14:paraId="451BBB19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16 745</w:t>
            </w:r>
          </w:p>
        </w:tc>
      </w:tr>
      <w:tr w:rsidR="000D6337" w:rsidRPr="00A74514" w14:paraId="75FA010F" w14:textId="77777777" w:rsidTr="009658BC">
        <w:trPr>
          <w:trHeight w:val="57"/>
          <w:jc w:val="center"/>
        </w:trPr>
        <w:tc>
          <w:tcPr>
            <w:tcW w:w="2552" w:type="dxa"/>
            <w:vAlign w:val="center"/>
          </w:tcPr>
          <w:p w14:paraId="290F09BA" w14:textId="77777777" w:rsidR="005B113A" w:rsidRPr="00A74514" w:rsidRDefault="005B113A" w:rsidP="006510E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Handel; naprawa pojazdów </w:t>
            </w:r>
          </w:p>
          <w:p w14:paraId="40F4DD11" w14:textId="77777777" w:rsidR="005B113A" w:rsidRPr="00A74514" w:rsidRDefault="005B113A" w:rsidP="006510E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samochodowych </w:t>
            </w:r>
          </w:p>
          <w:p w14:paraId="0CD1AD5F" w14:textId="77777777" w:rsidR="005B113A" w:rsidRPr="00A74514" w:rsidRDefault="005B113A" w:rsidP="006510E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(sekcja G)</w:t>
            </w:r>
          </w:p>
        </w:tc>
        <w:tc>
          <w:tcPr>
            <w:tcW w:w="1134" w:type="dxa"/>
          </w:tcPr>
          <w:p w14:paraId="62F4C0F8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14 285</w:t>
            </w:r>
          </w:p>
        </w:tc>
        <w:tc>
          <w:tcPr>
            <w:tcW w:w="1134" w:type="dxa"/>
          </w:tcPr>
          <w:p w14:paraId="629BD16B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12 661</w:t>
            </w:r>
          </w:p>
        </w:tc>
        <w:tc>
          <w:tcPr>
            <w:tcW w:w="1134" w:type="dxa"/>
          </w:tcPr>
          <w:p w14:paraId="0EBDE239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15 547</w:t>
            </w:r>
          </w:p>
        </w:tc>
        <w:tc>
          <w:tcPr>
            <w:tcW w:w="1134" w:type="dxa"/>
          </w:tcPr>
          <w:p w14:paraId="259C4AD9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14 036</w:t>
            </w:r>
          </w:p>
        </w:tc>
        <w:tc>
          <w:tcPr>
            <w:tcW w:w="1134" w:type="dxa"/>
          </w:tcPr>
          <w:p w14:paraId="77F02BC3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15 648</w:t>
            </w:r>
          </w:p>
        </w:tc>
        <w:tc>
          <w:tcPr>
            <w:tcW w:w="1134" w:type="dxa"/>
          </w:tcPr>
          <w:p w14:paraId="53CBDC3D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15 288</w:t>
            </w:r>
          </w:p>
        </w:tc>
        <w:tc>
          <w:tcPr>
            <w:tcW w:w="1134" w:type="dxa"/>
          </w:tcPr>
          <w:p w14:paraId="4ECCE880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13 684</w:t>
            </w:r>
          </w:p>
        </w:tc>
        <w:tc>
          <w:tcPr>
            <w:tcW w:w="1134" w:type="dxa"/>
          </w:tcPr>
          <w:p w14:paraId="26005643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14 871</w:t>
            </w:r>
          </w:p>
        </w:tc>
      </w:tr>
      <w:tr w:rsidR="000D6337" w:rsidRPr="00A74514" w14:paraId="3C7767C4" w14:textId="77777777" w:rsidTr="009658BC">
        <w:trPr>
          <w:trHeight w:val="397"/>
          <w:jc w:val="center"/>
        </w:trPr>
        <w:tc>
          <w:tcPr>
            <w:tcW w:w="2552" w:type="dxa"/>
            <w:vAlign w:val="center"/>
          </w:tcPr>
          <w:p w14:paraId="1307898C" w14:textId="77777777" w:rsidR="005B113A" w:rsidRPr="00A74514" w:rsidRDefault="005B113A" w:rsidP="006510E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 xml:space="preserve">Transport i gospodarka magazynowa </w:t>
            </w:r>
          </w:p>
          <w:p w14:paraId="23348552" w14:textId="77777777" w:rsidR="005B113A" w:rsidRPr="00A74514" w:rsidRDefault="005B113A" w:rsidP="006510E6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>(sekcja H)</w:t>
            </w:r>
          </w:p>
        </w:tc>
        <w:tc>
          <w:tcPr>
            <w:tcW w:w="1134" w:type="dxa"/>
          </w:tcPr>
          <w:p w14:paraId="30EB5CE1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5 586</w:t>
            </w:r>
          </w:p>
        </w:tc>
        <w:tc>
          <w:tcPr>
            <w:tcW w:w="1134" w:type="dxa"/>
          </w:tcPr>
          <w:p w14:paraId="5056DF28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4 047</w:t>
            </w:r>
          </w:p>
        </w:tc>
        <w:tc>
          <w:tcPr>
            <w:tcW w:w="1134" w:type="dxa"/>
          </w:tcPr>
          <w:p w14:paraId="2FBBDCF2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4 920</w:t>
            </w:r>
          </w:p>
        </w:tc>
        <w:tc>
          <w:tcPr>
            <w:tcW w:w="1134" w:type="dxa"/>
          </w:tcPr>
          <w:p w14:paraId="5517FA77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4 214</w:t>
            </w:r>
          </w:p>
        </w:tc>
        <w:tc>
          <w:tcPr>
            <w:tcW w:w="1134" w:type="dxa"/>
          </w:tcPr>
          <w:p w14:paraId="13F09D2C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4 846</w:t>
            </w:r>
          </w:p>
        </w:tc>
        <w:tc>
          <w:tcPr>
            <w:tcW w:w="1134" w:type="dxa"/>
          </w:tcPr>
          <w:p w14:paraId="10CA50B8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5 131</w:t>
            </w:r>
          </w:p>
        </w:tc>
        <w:tc>
          <w:tcPr>
            <w:tcW w:w="1134" w:type="dxa"/>
          </w:tcPr>
          <w:p w14:paraId="3C874B01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5 134</w:t>
            </w:r>
          </w:p>
        </w:tc>
        <w:tc>
          <w:tcPr>
            <w:tcW w:w="1134" w:type="dxa"/>
          </w:tcPr>
          <w:p w14:paraId="2D554CFE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5 207</w:t>
            </w:r>
          </w:p>
        </w:tc>
      </w:tr>
      <w:tr w:rsidR="000D6337" w:rsidRPr="00A74514" w14:paraId="3F73602F" w14:textId="77777777" w:rsidTr="009658BC">
        <w:trPr>
          <w:trHeight w:val="397"/>
          <w:jc w:val="center"/>
        </w:trPr>
        <w:tc>
          <w:tcPr>
            <w:tcW w:w="2552" w:type="dxa"/>
            <w:vAlign w:val="center"/>
          </w:tcPr>
          <w:p w14:paraId="4BD4AC95" w14:textId="77777777" w:rsidR="005B113A" w:rsidRPr="00A74514" w:rsidRDefault="005B113A" w:rsidP="006510E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iCs/>
                <w:color w:val="000000" w:themeColor="text1"/>
                <w:szCs w:val="19"/>
              </w:rPr>
              <w:t xml:space="preserve">Zakwaterowanie i </w:t>
            </w:r>
          </w:p>
          <w:p w14:paraId="38EDBCED" w14:textId="77777777" w:rsidR="005B113A" w:rsidRPr="00A74514" w:rsidRDefault="005B113A" w:rsidP="006510E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iCs/>
                <w:color w:val="000000" w:themeColor="text1"/>
                <w:szCs w:val="19"/>
              </w:rPr>
              <w:t xml:space="preserve">gastronomia </w:t>
            </w:r>
          </w:p>
          <w:p w14:paraId="1375A00D" w14:textId="77777777" w:rsidR="005B113A" w:rsidRPr="00A74514" w:rsidRDefault="005B113A" w:rsidP="006510E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iCs/>
                <w:color w:val="000000" w:themeColor="text1"/>
                <w:szCs w:val="19"/>
              </w:rPr>
              <w:t>(sekcja I)</w:t>
            </w:r>
          </w:p>
        </w:tc>
        <w:tc>
          <w:tcPr>
            <w:tcW w:w="1134" w:type="dxa"/>
          </w:tcPr>
          <w:p w14:paraId="2289BEEF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2 798</w:t>
            </w:r>
          </w:p>
        </w:tc>
        <w:tc>
          <w:tcPr>
            <w:tcW w:w="1134" w:type="dxa"/>
          </w:tcPr>
          <w:p w14:paraId="196E90BF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3 349</w:t>
            </w:r>
          </w:p>
        </w:tc>
        <w:tc>
          <w:tcPr>
            <w:tcW w:w="1134" w:type="dxa"/>
          </w:tcPr>
          <w:p w14:paraId="41B3B286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3 313</w:t>
            </w:r>
          </w:p>
        </w:tc>
        <w:tc>
          <w:tcPr>
            <w:tcW w:w="1134" w:type="dxa"/>
          </w:tcPr>
          <w:p w14:paraId="25D48EEE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2 002</w:t>
            </w:r>
          </w:p>
        </w:tc>
        <w:tc>
          <w:tcPr>
            <w:tcW w:w="1134" w:type="dxa"/>
          </w:tcPr>
          <w:p w14:paraId="667C088A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2 389</w:t>
            </w:r>
          </w:p>
        </w:tc>
        <w:tc>
          <w:tcPr>
            <w:tcW w:w="1134" w:type="dxa"/>
          </w:tcPr>
          <w:p w14:paraId="3F608C4C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4 573</w:t>
            </w:r>
          </w:p>
        </w:tc>
        <w:tc>
          <w:tcPr>
            <w:tcW w:w="1134" w:type="dxa"/>
          </w:tcPr>
          <w:p w14:paraId="75F3043E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2 941</w:t>
            </w:r>
          </w:p>
        </w:tc>
        <w:tc>
          <w:tcPr>
            <w:tcW w:w="1134" w:type="dxa"/>
          </w:tcPr>
          <w:p w14:paraId="06F6A70D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2 877</w:t>
            </w:r>
          </w:p>
        </w:tc>
      </w:tr>
      <w:tr w:rsidR="000D6337" w:rsidRPr="00A74514" w14:paraId="7FE1C7CB" w14:textId="77777777" w:rsidTr="009658BC">
        <w:trPr>
          <w:trHeight w:val="397"/>
          <w:jc w:val="center"/>
        </w:trPr>
        <w:tc>
          <w:tcPr>
            <w:tcW w:w="2552" w:type="dxa"/>
            <w:vAlign w:val="center"/>
          </w:tcPr>
          <w:p w14:paraId="483DC955" w14:textId="77777777" w:rsidR="005B113A" w:rsidRPr="00A74514" w:rsidRDefault="005B113A" w:rsidP="006510E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 xml:space="preserve">Informacja i </w:t>
            </w:r>
          </w:p>
          <w:p w14:paraId="0561AF0E" w14:textId="77777777" w:rsidR="005B113A" w:rsidRPr="00A74514" w:rsidRDefault="005B113A" w:rsidP="006510E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 xml:space="preserve">komunikacja </w:t>
            </w:r>
          </w:p>
          <w:p w14:paraId="0F855227" w14:textId="77777777" w:rsidR="005B113A" w:rsidRPr="00A74514" w:rsidRDefault="005B113A" w:rsidP="006510E6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>(sekcja J)</w:t>
            </w:r>
          </w:p>
        </w:tc>
        <w:tc>
          <w:tcPr>
            <w:tcW w:w="1134" w:type="dxa"/>
          </w:tcPr>
          <w:p w14:paraId="08AD6023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5 544</w:t>
            </w:r>
          </w:p>
        </w:tc>
        <w:tc>
          <w:tcPr>
            <w:tcW w:w="1134" w:type="dxa"/>
          </w:tcPr>
          <w:p w14:paraId="7E4DDA81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3 879</w:t>
            </w:r>
          </w:p>
        </w:tc>
        <w:tc>
          <w:tcPr>
            <w:tcW w:w="1134" w:type="dxa"/>
          </w:tcPr>
          <w:p w14:paraId="0BC4851F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5 622</w:t>
            </w:r>
          </w:p>
        </w:tc>
        <w:tc>
          <w:tcPr>
            <w:tcW w:w="1134" w:type="dxa"/>
          </w:tcPr>
          <w:p w14:paraId="0D33AC4A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6 197</w:t>
            </w:r>
          </w:p>
        </w:tc>
        <w:tc>
          <w:tcPr>
            <w:tcW w:w="1134" w:type="dxa"/>
          </w:tcPr>
          <w:p w14:paraId="126544F0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7 709</w:t>
            </w:r>
          </w:p>
        </w:tc>
        <w:tc>
          <w:tcPr>
            <w:tcW w:w="1134" w:type="dxa"/>
          </w:tcPr>
          <w:p w14:paraId="52126B8D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7 659</w:t>
            </w:r>
          </w:p>
        </w:tc>
        <w:tc>
          <w:tcPr>
            <w:tcW w:w="1134" w:type="dxa"/>
          </w:tcPr>
          <w:p w14:paraId="27B4DB30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7 214</w:t>
            </w:r>
          </w:p>
        </w:tc>
        <w:tc>
          <w:tcPr>
            <w:tcW w:w="1134" w:type="dxa"/>
          </w:tcPr>
          <w:p w14:paraId="6049878B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7 743</w:t>
            </w:r>
          </w:p>
        </w:tc>
      </w:tr>
      <w:tr w:rsidR="000D6337" w:rsidRPr="00A74514" w14:paraId="076EC23B" w14:textId="77777777" w:rsidTr="009658BC">
        <w:trPr>
          <w:trHeight w:val="397"/>
          <w:jc w:val="center"/>
        </w:trPr>
        <w:tc>
          <w:tcPr>
            <w:tcW w:w="2552" w:type="dxa"/>
            <w:vAlign w:val="center"/>
          </w:tcPr>
          <w:p w14:paraId="13BAB0F5" w14:textId="77777777" w:rsidR="005B113A" w:rsidRPr="00A74514" w:rsidRDefault="005B113A" w:rsidP="006510E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Usługi </w:t>
            </w:r>
          </w:p>
          <w:p w14:paraId="7C23645E" w14:textId="77777777" w:rsidR="005B113A" w:rsidRPr="00A74514" w:rsidRDefault="005B113A" w:rsidP="006510E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(sekcje K,L,M,N)</w:t>
            </w:r>
          </w:p>
        </w:tc>
        <w:tc>
          <w:tcPr>
            <w:tcW w:w="1134" w:type="dxa"/>
          </w:tcPr>
          <w:p w14:paraId="74CE6148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18 182</w:t>
            </w:r>
          </w:p>
        </w:tc>
        <w:tc>
          <w:tcPr>
            <w:tcW w:w="1134" w:type="dxa"/>
          </w:tcPr>
          <w:p w14:paraId="2C77002B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12 904</w:t>
            </w:r>
          </w:p>
        </w:tc>
        <w:tc>
          <w:tcPr>
            <w:tcW w:w="1134" w:type="dxa"/>
          </w:tcPr>
          <w:p w14:paraId="6C4E3295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18 129</w:t>
            </w:r>
          </w:p>
        </w:tc>
        <w:tc>
          <w:tcPr>
            <w:tcW w:w="1134" w:type="dxa"/>
          </w:tcPr>
          <w:p w14:paraId="0EF76A7B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17 225</w:t>
            </w:r>
          </w:p>
        </w:tc>
        <w:tc>
          <w:tcPr>
            <w:tcW w:w="1134" w:type="dxa"/>
          </w:tcPr>
          <w:p w14:paraId="44BC96F9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18 812</w:t>
            </w:r>
          </w:p>
        </w:tc>
        <w:tc>
          <w:tcPr>
            <w:tcW w:w="1134" w:type="dxa"/>
          </w:tcPr>
          <w:p w14:paraId="11F8A155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19 542</w:t>
            </w:r>
          </w:p>
        </w:tc>
        <w:tc>
          <w:tcPr>
            <w:tcW w:w="1134" w:type="dxa"/>
          </w:tcPr>
          <w:p w14:paraId="0A51E950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17 450</w:t>
            </w:r>
          </w:p>
        </w:tc>
        <w:tc>
          <w:tcPr>
            <w:tcW w:w="1134" w:type="dxa"/>
          </w:tcPr>
          <w:p w14:paraId="037054B8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19 471</w:t>
            </w:r>
          </w:p>
        </w:tc>
      </w:tr>
      <w:tr w:rsidR="000D6337" w:rsidRPr="00A74514" w14:paraId="0A67B8F1" w14:textId="77777777" w:rsidTr="009658BC">
        <w:trPr>
          <w:trHeight w:val="57"/>
          <w:jc w:val="center"/>
        </w:trPr>
        <w:tc>
          <w:tcPr>
            <w:tcW w:w="2552" w:type="dxa"/>
            <w:vAlign w:val="center"/>
          </w:tcPr>
          <w:p w14:paraId="3F1E0B6E" w14:textId="77777777" w:rsidR="005B113A" w:rsidRPr="00A74514" w:rsidRDefault="005B113A" w:rsidP="006510E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Pozostałe sekcje</w:t>
            </w:r>
          </w:p>
          <w:p w14:paraId="7EA94510" w14:textId="77777777" w:rsidR="005B113A" w:rsidRPr="00A74514" w:rsidRDefault="005B113A" w:rsidP="006510E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 (P,Q,R,S z wyłączeniem działu 94)</w:t>
            </w:r>
          </w:p>
        </w:tc>
        <w:tc>
          <w:tcPr>
            <w:tcW w:w="1134" w:type="dxa"/>
          </w:tcPr>
          <w:p w14:paraId="3ECB694E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11 195</w:t>
            </w:r>
          </w:p>
        </w:tc>
        <w:tc>
          <w:tcPr>
            <w:tcW w:w="1134" w:type="dxa"/>
          </w:tcPr>
          <w:p w14:paraId="1C939DCB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7 817</w:t>
            </w:r>
          </w:p>
        </w:tc>
        <w:tc>
          <w:tcPr>
            <w:tcW w:w="1134" w:type="dxa"/>
          </w:tcPr>
          <w:p w14:paraId="66194105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12 818</w:t>
            </w:r>
          </w:p>
        </w:tc>
        <w:tc>
          <w:tcPr>
            <w:tcW w:w="1134" w:type="dxa"/>
          </w:tcPr>
          <w:p w14:paraId="71E05992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11 462</w:t>
            </w:r>
          </w:p>
        </w:tc>
        <w:tc>
          <w:tcPr>
            <w:tcW w:w="1134" w:type="dxa"/>
          </w:tcPr>
          <w:p w14:paraId="46D92070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11 120</w:t>
            </w:r>
          </w:p>
        </w:tc>
        <w:tc>
          <w:tcPr>
            <w:tcW w:w="1134" w:type="dxa"/>
          </w:tcPr>
          <w:p w14:paraId="12BE3FD5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12 492</w:t>
            </w:r>
          </w:p>
        </w:tc>
        <w:tc>
          <w:tcPr>
            <w:tcW w:w="1134" w:type="dxa"/>
          </w:tcPr>
          <w:p w14:paraId="27A38B5F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12 947</w:t>
            </w:r>
          </w:p>
        </w:tc>
        <w:tc>
          <w:tcPr>
            <w:tcW w:w="1134" w:type="dxa"/>
          </w:tcPr>
          <w:p w14:paraId="48268FCE" w14:textId="77777777" w:rsidR="005B113A" w:rsidRPr="00A74514" w:rsidRDefault="005B113A" w:rsidP="001D7648">
            <w:pPr>
              <w:jc w:val="right"/>
              <w:rPr>
                <w:szCs w:val="19"/>
              </w:rPr>
            </w:pPr>
            <w:r w:rsidRPr="00A74514">
              <w:rPr>
                <w:szCs w:val="19"/>
              </w:rPr>
              <w:t>14 379</w:t>
            </w:r>
          </w:p>
        </w:tc>
      </w:tr>
    </w:tbl>
    <w:p w14:paraId="482EA6A1" w14:textId="77777777" w:rsidR="005B113A" w:rsidRPr="001D71B9" w:rsidRDefault="005B113A" w:rsidP="001D71B9">
      <w:pPr>
        <w:rPr>
          <w:b/>
          <w:spacing w:val="-2"/>
          <w:sz w:val="18"/>
          <w:shd w:val="clear" w:color="auto" w:fill="FFFFFF"/>
        </w:rPr>
      </w:pPr>
    </w:p>
    <w:p w14:paraId="40BB475B" w14:textId="77777777" w:rsidR="005B113A" w:rsidRDefault="005B113A" w:rsidP="00DA331D">
      <w:pPr>
        <w:spacing w:before="360"/>
        <w:rPr>
          <w:sz w:val="18"/>
        </w:rPr>
        <w:sectPr w:rsidR="005B113A" w:rsidSect="000D6337">
          <w:headerReference w:type="first" r:id="rId19"/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6BAD31DE" w14:textId="77777777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 xml:space="preserve">Tablica 2. Liczba rejestracji przedsiębiorstw według form prawnych </w:t>
      </w:r>
    </w:p>
    <w:tbl>
      <w:tblPr>
        <w:tblStyle w:val="Siatkatabelijasna11"/>
        <w:tblpPr w:leftFromText="141" w:rightFromText="141" w:vertAnchor="text" w:horzAnchor="margin" w:tblpXSpec="center" w:tblpY="596"/>
        <w:tblW w:w="959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2 Liczba rejestracji przedsiębiorstw według form prawnych "/>
      </w:tblPr>
      <w:tblGrid>
        <w:gridCol w:w="1986"/>
        <w:gridCol w:w="952"/>
        <w:gridCol w:w="951"/>
        <w:gridCol w:w="951"/>
        <w:gridCol w:w="951"/>
        <w:gridCol w:w="951"/>
        <w:gridCol w:w="951"/>
        <w:gridCol w:w="951"/>
        <w:gridCol w:w="951"/>
      </w:tblGrid>
      <w:tr w:rsidR="005B113A" w:rsidRPr="001479E9" w14:paraId="23C514DC" w14:textId="77777777" w:rsidTr="00D82E06">
        <w:trPr>
          <w:trHeight w:val="57"/>
          <w:jc w:val="center"/>
        </w:trPr>
        <w:tc>
          <w:tcPr>
            <w:tcW w:w="2155" w:type="dxa"/>
            <w:vMerge w:val="restart"/>
            <w:vAlign w:val="center"/>
          </w:tcPr>
          <w:p w14:paraId="6E5EFA3F" w14:textId="77777777" w:rsidR="005B113A" w:rsidRPr="001479E9" w:rsidRDefault="005B113A" w:rsidP="006510E6">
            <w:pPr>
              <w:rPr>
                <w:szCs w:val="19"/>
              </w:rPr>
            </w:pPr>
            <w:r w:rsidRPr="001479E9">
              <w:rPr>
                <w:szCs w:val="19"/>
              </w:rPr>
              <w:t>WYSZCZEGÓLNIENIE</w:t>
            </w:r>
          </w:p>
        </w:tc>
        <w:tc>
          <w:tcPr>
            <w:tcW w:w="1021" w:type="dxa"/>
            <w:gridSpan w:val="4"/>
          </w:tcPr>
          <w:p w14:paraId="4CB3329B" w14:textId="77777777" w:rsidR="005B113A" w:rsidRPr="001479E9" w:rsidRDefault="005B113A" w:rsidP="006510E6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2020</w:t>
            </w:r>
          </w:p>
        </w:tc>
        <w:tc>
          <w:tcPr>
            <w:tcW w:w="1021" w:type="dxa"/>
            <w:gridSpan w:val="4"/>
          </w:tcPr>
          <w:p w14:paraId="11A9378F" w14:textId="77777777" w:rsidR="005B113A" w:rsidRPr="001479E9" w:rsidRDefault="005B113A" w:rsidP="006510E6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2021</w:t>
            </w:r>
          </w:p>
        </w:tc>
      </w:tr>
      <w:tr w:rsidR="005B113A" w:rsidRPr="001479E9" w14:paraId="685298FE" w14:textId="77777777" w:rsidTr="00D82E06">
        <w:trPr>
          <w:trHeight w:val="57"/>
          <w:jc w:val="center"/>
        </w:trPr>
        <w:tc>
          <w:tcPr>
            <w:tcW w:w="2155" w:type="dxa"/>
            <w:vMerge/>
            <w:vAlign w:val="center"/>
          </w:tcPr>
          <w:p w14:paraId="5ABE0055" w14:textId="77777777" w:rsidR="005B113A" w:rsidRPr="001479E9" w:rsidRDefault="005B113A" w:rsidP="006510E6">
            <w:pPr>
              <w:rPr>
                <w:szCs w:val="19"/>
              </w:rPr>
            </w:pPr>
          </w:p>
        </w:tc>
        <w:tc>
          <w:tcPr>
            <w:tcW w:w="1021" w:type="dxa"/>
          </w:tcPr>
          <w:p w14:paraId="461F9080" w14:textId="77777777" w:rsidR="005B113A" w:rsidRPr="001479E9" w:rsidRDefault="005B113A" w:rsidP="006510E6">
            <w:pPr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1021" w:type="dxa"/>
          </w:tcPr>
          <w:p w14:paraId="43F74D40" w14:textId="77777777" w:rsidR="005B113A" w:rsidRPr="001479E9" w:rsidRDefault="005B113A" w:rsidP="006510E6">
            <w:pPr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1021" w:type="dxa"/>
          </w:tcPr>
          <w:p w14:paraId="015B666C" w14:textId="77777777" w:rsidR="005B113A" w:rsidRPr="001479E9" w:rsidRDefault="005B113A" w:rsidP="006510E6">
            <w:pPr>
              <w:rPr>
                <w:szCs w:val="19"/>
              </w:rPr>
            </w:pPr>
            <w:r w:rsidRPr="001479E9">
              <w:rPr>
                <w:szCs w:val="19"/>
              </w:rPr>
              <w:t>3 kw.</w:t>
            </w:r>
          </w:p>
        </w:tc>
        <w:tc>
          <w:tcPr>
            <w:tcW w:w="1021" w:type="dxa"/>
          </w:tcPr>
          <w:p w14:paraId="2A74EC5E" w14:textId="77777777" w:rsidR="005B113A" w:rsidRPr="001479E9" w:rsidRDefault="005B113A" w:rsidP="006510E6">
            <w:pPr>
              <w:rPr>
                <w:szCs w:val="19"/>
              </w:rPr>
            </w:pPr>
            <w:r w:rsidRPr="001479E9">
              <w:rPr>
                <w:szCs w:val="19"/>
              </w:rPr>
              <w:t>4 kw.</w:t>
            </w:r>
          </w:p>
        </w:tc>
        <w:tc>
          <w:tcPr>
            <w:tcW w:w="1021" w:type="dxa"/>
          </w:tcPr>
          <w:p w14:paraId="629C8F4A" w14:textId="77777777" w:rsidR="005B113A" w:rsidRPr="001479E9" w:rsidRDefault="005B113A" w:rsidP="006510E6">
            <w:pPr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1021" w:type="dxa"/>
          </w:tcPr>
          <w:p w14:paraId="2B31F79E" w14:textId="77777777" w:rsidR="005B113A" w:rsidRPr="001479E9" w:rsidRDefault="005B113A" w:rsidP="006510E6">
            <w:pPr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1021" w:type="dxa"/>
          </w:tcPr>
          <w:p w14:paraId="36F52F95" w14:textId="77777777" w:rsidR="005B113A" w:rsidRPr="001479E9" w:rsidRDefault="005B113A" w:rsidP="006510E6">
            <w:pPr>
              <w:rPr>
                <w:szCs w:val="19"/>
              </w:rPr>
            </w:pPr>
            <w:r w:rsidRPr="001479E9">
              <w:rPr>
                <w:szCs w:val="19"/>
              </w:rPr>
              <w:t>3 kw.</w:t>
            </w:r>
          </w:p>
        </w:tc>
        <w:tc>
          <w:tcPr>
            <w:tcW w:w="1021" w:type="dxa"/>
          </w:tcPr>
          <w:p w14:paraId="772F3008" w14:textId="77777777" w:rsidR="005B113A" w:rsidRPr="001479E9" w:rsidRDefault="005B113A" w:rsidP="006510E6">
            <w:pPr>
              <w:rPr>
                <w:szCs w:val="19"/>
              </w:rPr>
            </w:pPr>
            <w:r w:rsidRPr="001479E9">
              <w:rPr>
                <w:szCs w:val="19"/>
              </w:rPr>
              <w:t>4 kw.</w:t>
            </w:r>
          </w:p>
        </w:tc>
      </w:tr>
      <w:tr w:rsidR="005B113A" w:rsidRPr="001479E9" w14:paraId="4E8075E6" w14:textId="77777777" w:rsidTr="00D82E06">
        <w:trPr>
          <w:trHeight w:val="397"/>
          <w:jc w:val="center"/>
        </w:trPr>
        <w:tc>
          <w:tcPr>
            <w:tcW w:w="2155" w:type="dxa"/>
            <w:vAlign w:val="center"/>
          </w:tcPr>
          <w:p w14:paraId="43C42C4E" w14:textId="77777777" w:rsidR="005B113A" w:rsidRPr="001479E9" w:rsidRDefault="005B113A" w:rsidP="006510E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1021" w:type="dxa"/>
          </w:tcPr>
          <w:p w14:paraId="57E4729E" w14:textId="77777777" w:rsidR="005B113A" w:rsidRPr="001479E9" w:rsidRDefault="005B113A" w:rsidP="00A74514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84 099</w:t>
            </w:r>
          </w:p>
        </w:tc>
        <w:tc>
          <w:tcPr>
            <w:tcW w:w="1021" w:type="dxa"/>
          </w:tcPr>
          <w:p w14:paraId="720DFFC5" w14:textId="77777777" w:rsidR="005B113A" w:rsidRPr="001479E9" w:rsidRDefault="005B113A" w:rsidP="00A74514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64 410</w:t>
            </w:r>
          </w:p>
        </w:tc>
        <w:tc>
          <w:tcPr>
            <w:tcW w:w="1021" w:type="dxa"/>
          </w:tcPr>
          <w:p w14:paraId="1E1A29BF" w14:textId="77777777" w:rsidR="005B113A" w:rsidRPr="001479E9" w:rsidRDefault="005B113A" w:rsidP="00A74514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87 360</w:t>
            </w:r>
          </w:p>
        </w:tc>
        <w:tc>
          <w:tcPr>
            <w:tcW w:w="1021" w:type="dxa"/>
          </w:tcPr>
          <w:p w14:paraId="6CC03D8E" w14:textId="77777777" w:rsidR="005B113A" w:rsidRPr="001479E9" w:rsidRDefault="005B113A" w:rsidP="00A74514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75 925</w:t>
            </w:r>
          </w:p>
        </w:tc>
        <w:tc>
          <w:tcPr>
            <w:tcW w:w="1021" w:type="dxa"/>
          </w:tcPr>
          <w:p w14:paraId="26066121" w14:textId="77777777" w:rsidR="005B113A" w:rsidRPr="001479E9" w:rsidRDefault="005B113A" w:rsidP="00A74514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84 223</w:t>
            </w:r>
          </w:p>
        </w:tc>
        <w:tc>
          <w:tcPr>
            <w:tcW w:w="1021" w:type="dxa"/>
          </w:tcPr>
          <w:p w14:paraId="5DC9023B" w14:textId="77777777" w:rsidR="005B113A" w:rsidRPr="001479E9" w:rsidRDefault="005B113A" w:rsidP="00A74514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92 445</w:t>
            </w:r>
          </w:p>
        </w:tc>
        <w:tc>
          <w:tcPr>
            <w:tcW w:w="1021" w:type="dxa"/>
          </w:tcPr>
          <w:p w14:paraId="03678A12" w14:textId="77777777" w:rsidR="005B113A" w:rsidRPr="001479E9" w:rsidRDefault="005B113A" w:rsidP="00A74514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85 198</w:t>
            </w:r>
          </w:p>
        </w:tc>
        <w:tc>
          <w:tcPr>
            <w:tcW w:w="1021" w:type="dxa"/>
          </w:tcPr>
          <w:p w14:paraId="362898F3" w14:textId="77777777" w:rsidR="005B113A" w:rsidRPr="001479E9" w:rsidRDefault="005B113A" w:rsidP="00A74514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88 605</w:t>
            </w:r>
          </w:p>
        </w:tc>
      </w:tr>
      <w:tr w:rsidR="005B113A" w:rsidRPr="001479E9" w14:paraId="7350D1A1" w14:textId="77777777" w:rsidTr="00D82E06">
        <w:trPr>
          <w:trHeight w:val="397"/>
          <w:jc w:val="center"/>
        </w:trPr>
        <w:tc>
          <w:tcPr>
            <w:tcW w:w="2155" w:type="dxa"/>
            <w:vAlign w:val="center"/>
          </w:tcPr>
          <w:p w14:paraId="3137C74E" w14:textId="77777777" w:rsidR="005B113A" w:rsidRPr="001479E9" w:rsidRDefault="005B113A" w:rsidP="006510E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cywilne</w:t>
            </w:r>
          </w:p>
        </w:tc>
        <w:tc>
          <w:tcPr>
            <w:tcW w:w="1021" w:type="dxa"/>
          </w:tcPr>
          <w:p w14:paraId="43E5D181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1 455</w:t>
            </w:r>
          </w:p>
        </w:tc>
        <w:tc>
          <w:tcPr>
            <w:tcW w:w="1021" w:type="dxa"/>
          </w:tcPr>
          <w:p w14:paraId="62A3175B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918</w:t>
            </w:r>
          </w:p>
        </w:tc>
        <w:tc>
          <w:tcPr>
            <w:tcW w:w="1021" w:type="dxa"/>
          </w:tcPr>
          <w:p w14:paraId="25C3E191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1 224</w:t>
            </w:r>
          </w:p>
        </w:tc>
        <w:tc>
          <w:tcPr>
            <w:tcW w:w="1021" w:type="dxa"/>
          </w:tcPr>
          <w:p w14:paraId="66B1338B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1 123</w:t>
            </w:r>
          </w:p>
        </w:tc>
        <w:tc>
          <w:tcPr>
            <w:tcW w:w="1021" w:type="dxa"/>
          </w:tcPr>
          <w:p w14:paraId="37133A5B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1 472</w:t>
            </w:r>
          </w:p>
        </w:tc>
        <w:tc>
          <w:tcPr>
            <w:tcW w:w="1021" w:type="dxa"/>
          </w:tcPr>
          <w:p w14:paraId="77B28D3F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1 311</w:t>
            </w:r>
          </w:p>
        </w:tc>
        <w:tc>
          <w:tcPr>
            <w:tcW w:w="1021" w:type="dxa"/>
          </w:tcPr>
          <w:p w14:paraId="17E1A213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1 125</w:t>
            </w:r>
          </w:p>
        </w:tc>
        <w:tc>
          <w:tcPr>
            <w:tcW w:w="1021" w:type="dxa"/>
          </w:tcPr>
          <w:p w14:paraId="461373DD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1 261</w:t>
            </w:r>
          </w:p>
        </w:tc>
      </w:tr>
      <w:tr w:rsidR="005B113A" w:rsidRPr="001479E9" w14:paraId="5F248233" w14:textId="77777777" w:rsidTr="00D82E06">
        <w:trPr>
          <w:trHeight w:val="57"/>
          <w:jc w:val="center"/>
        </w:trPr>
        <w:tc>
          <w:tcPr>
            <w:tcW w:w="2155" w:type="dxa"/>
            <w:vAlign w:val="center"/>
          </w:tcPr>
          <w:p w14:paraId="7E87005A" w14:textId="77777777" w:rsidR="005B113A" w:rsidRPr="001479E9" w:rsidRDefault="005B113A" w:rsidP="006510E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Osoby fizyczne prowadzące działalność gospodarczą</w:t>
            </w:r>
          </w:p>
        </w:tc>
        <w:tc>
          <w:tcPr>
            <w:tcW w:w="1021" w:type="dxa"/>
          </w:tcPr>
          <w:p w14:paraId="1C256812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69 472</w:t>
            </w:r>
          </w:p>
        </w:tc>
        <w:tc>
          <w:tcPr>
            <w:tcW w:w="1021" w:type="dxa"/>
          </w:tcPr>
          <w:p w14:paraId="62163941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53 530</w:t>
            </w:r>
          </w:p>
        </w:tc>
        <w:tc>
          <w:tcPr>
            <w:tcW w:w="1021" w:type="dxa"/>
          </w:tcPr>
          <w:p w14:paraId="099F4DBB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73 987</w:t>
            </w:r>
          </w:p>
        </w:tc>
        <w:tc>
          <w:tcPr>
            <w:tcW w:w="1021" w:type="dxa"/>
          </w:tcPr>
          <w:p w14:paraId="3F75AD9D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63 355</w:t>
            </w:r>
          </w:p>
        </w:tc>
        <w:tc>
          <w:tcPr>
            <w:tcW w:w="1021" w:type="dxa"/>
          </w:tcPr>
          <w:p w14:paraId="20924018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69 760</w:t>
            </w:r>
          </w:p>
        </w:tc>
        <w:tc>
          <w:tcPr>
            <w:tcW w:w="1021" w:type="dxa"/>
          </w:tcPr>
          <w:p w14:paraId="25B1AD51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77 651</w:t>
            </w:r>
          </w:p>
        </w:tc>
        <w:tc>
          <w:tcPr>
            <w:tcW w:w="1021" w:type="dxa"/>
          </w:tcPr>
          <w:p w14:paraId="2C52B2AD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71 623</w:t>
            </w:r>
          </w:p>
        </w:tc>
        <w:tc>
          <w:tcPr>
            <w:tcW w:w="1021" w:type="dxa"/>
          </w:tcPr>
          <w:p w14:paraId="7B9D5DCD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71 335</w:t>
            </w:r>
          </w:p>
        </w:tc>
      </w:tr>
      <w:tr w:rsidR="005B113A" w:rsidRPr="001479E9" w14:paraId="142E7108" w14:textId="77777777" w:rsidTr="00D82E06">
        <w:trPr>
          <w:trHeight w:val="397"/>
          <w:jc w:val="center"/>
        </w:trPr>
        <w:tc>
          <w:tcPr>
            <w:tcW w:w="2155" w:type="dxa"/>
            <w:vAlign w:val="center"/>
          </w:tcPr>
          <w:p w14:paraId="16A3BAC4" w14:textId="77777777" w:rsidR="005B113A" w:rsidRPr="001479E9" w:rsidRDefault="005B113A" w:rsidP="006510E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partnerskie</w:t>
            </w:r>
          </w:p>
        </w:tc>
        <w:tc>
          <w:tcPr>
            <w:tcW w:w="1021" w:type="dxa"/>
          </w:tcPr>
          <w:p w14:paraId="2240BBAF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25</w:t>
            </w:r>
          </w:p>
        </w:tc>
        <w:tc>
          <w:tcPr>
            <w:tcW w:w="1021" w:type="dxa"/>
          </w:tcPr>
          <w:p w14:paraId="286CF12E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20</w:t>
            </w:r>
          </w:p>
        </w:tc>
        <w:tc>
          <w:tcPr>
            <w:tcW w:w="1021" w:type="dxa"/>
          </w:tcPr>
          <w:p w14:paraId="766D4BEC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26</w:t>
            </w:r>
          </w:p>
        </w:tc>
        <w:tc>
          <w:tcPr>
            <w:tcW w:w="1021" w:type="dxa"/>
          </w:tcPr>
          <w:p w14:paraId="5A06913F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34</w:t>
            </w:r>
          </w:p>
        </w:tc>
        <w:tc>
          <w:tcPr>
            <w:tcW w:w="1021" w:type="dxa"/>
          </w:tcPr>
          <w:p w14:paraId="48FF091C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37</w:t>
            </w:r>
          </w:p>
        </w:tc>
        <w:tc>
          <w:tcPr>
            <w:tcW w:w="1021" w:type="dxa"/>
          </w:tcPr>
          <w:p w14:paraId="7B0D4E3C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34</w:t>
            </w:r>
          </w:p>
        </w:tc>
        <w:tc>
          <w:tcPr>
            <w:tcW w:w="1021" w:type="dxa"/>
          </w:tcPr>
          <w:p w14:paraId="487F568C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31</w:t>
            </w:r>
          </w:p>
        </w:tc>
        <w:tc>
          <w:tcPr>
            <w:tcW w:w="1021" w:type="dxa"/>
          </w:tcPr>
          <w:p w14:paraId="58281159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28</w:t>
            </w:r>
          </w:p>
        </w:tc>
      </w:tr>
      <w:tr w:rsidR="005B113A" w:rsidRPr="001479E9" w14:paraId="7B7428A9" w14:textId="77777777" w:rsidTr="00D82E06">
        <w:trPr>
          <w:trHeight w:val="397"/>
          <w:jc w:val="center"/>
        </w:trPr>
        <w:tc>
          <w:tcPr>
            <w:tcW w:w="2155" w:type="dxa"/>
            <w:vAlign w:val="center"/>
          </w:tcPr>
          <w:p w14:paraId="54B2F062" w14:textId="77777777" w:rsidR="005B113A" w:rsidRPr="001479E9" w:rsidRDefault="005B113A" w:rsidP="006510E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akcyjne</w:t>
            </w:r>
          </w:p>
        </w:tc>
        <w:tc>
          <w:tcPr>
            <w:tcW w:w="1021" w:type="dxa"/>
          </w:tcPr>
          <w:p w14:paraId="6FBCCD72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68</w:t>
            </w:r>
          </w:p>
        </w:tc>
        <w:tc>
          <w:tcPr>
            <w:tcW w:w="1021" w:type="dxa"/>
          </w:tcPr>
          <w:p w14:paraId="39227332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45</w:t>
            </w:r>
          </w:p>
        </w:tc>
        <w:tc>
          <w:tcPr>
            <w:tcW w:w="1021" w:type="dxa"/>
          </w:tcPr>
          <w:p w14:paraId="79AA047A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63</w:t>
            </w:r>
          </w:p>
        </w:tc>
        <w:tc>
          <w:tcPr>
            <w:tcW w:w="1021" w:type="dxa"/>
          </w:tcPr>
          <w:p w14:paraId="0A7AA8D2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83</w:t>
            </w:r>
          </w:p>
        </w:tc>
        <w:tc>
          <w:tcPr>
            <w:tcW w:w="1021" w:type="dxa"/>
          </w:tcPr>
          <w:p w14:paraId="1EAB345E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74</w:t>
            </w:r>
          </w:p>
        </w:tc>
        <w:tc>
          <w:tcPr>
            <w:tcW w:w="1021" w:type="dxa"/>
          </w:tcPr>
          <w:p w14:paraId="2904B6D8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88</w:t>
            </w:r>
          </w:p>
        </w:tc>
        <w:tc>
          <w:tcPr>
            <w:tcW w:w="1021" w:type="dxa"/>
          </w:tcPr>
          <w:p w14:paraId="34E734E4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53</w:t>
            </w:r>
          </w:p>
        </w:tc>
        <w:tc>
          <w:tcPr>
            <w:tcW w:w="1021" w:type="dxa"/>
          </w:tcPr>
          <w:p w14:paraId="24E4E00D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60</w:t>
            </w:r>
          </w:p>
        </w:tc>
      </w:tr>
      <w:tr w:rsidR="005B113A" w:rsidRPr="001479E9" w14:paraId="6564D90B" w14:textId="77777777" w:rsidTr="00D82E06">
        <w:trPr>
          <w:trHeight w:val="397"/>
          <w:jc w:val="center"/>
        </w:trPr>
        <w:tc>
          <w:tcPr>
            <w:tcW w:w="2155" w:type="dxa"/>
            <w:vAlign w:val="center"/>
          </w:tcPr>
          <w:p w14:paraId="3248E8B6" w14:textId="77777777" w:rsidR="005B113A" w:rsidRPr="001479E9" w:rsidRDefault="005B113A" w:rsidP="006510E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z ograniczoną odpowiedzialnością</w:t>
            </w:r>
          </w:p>
        </w:tc>
        <w:tc>
          <w:tcPr>
            <w:tcW w:w="1021" w:type="dxa"/>
          </w:tcPr>
          <w:p w14:paraId="321457C6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11 299</w:t>
            </w:r>
          </w:p>
        </w:tc>
        <w:tc>
          <w:tcPr>
            <w:tcW w:w="1021" w:type="dxa"/>
          </w:tcPr>
          <w:p w14:paraId="51780F9C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8 559</w:t>
            </w:r>
          </w:p>
        </w:tc>
        <w:tc>
          <w:tcPr>
            <w:tcW w:w="1021" w:type="dxa"/>
          </w:tcPr>
          <w:p w14:paraId="05FBB4DC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10 657</w:t>
            </w:r>
          </w:p>
        </w:tc>
        <w:tc>
          <w:tcPr>
            <w:tcW w:w="1021" w:type="dxa"/>
          </w:tcPr>
          <w:p w14:paraId="2455FF97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10 328</w:t>
            </w:r>
          </w:p>
        </w:tc>
        <w:tc>
          <w:tcPr>
            <w:tcW w:w="1021" w:type="dxa"/>
          </w:tcPr>
          <w:p w14:paraId="123B0904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12 013</w:t>
            </w:r>
          </w:p>
        </w:tc>
        <w:tc>
          <w:tcPr>
            <w:tcW w:w="1021" w:type="dxa"/>
          </w:tcPr>
          <w:p w14:paraId="7DD5AB07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12 442</w:t>
            </w:r>
          </w:p>
        </w:tc>
        <w:tc>
          <w:tcPr>
            <w:tcW w:w="1021" w:type="dxa"/>
          </w:tcPr>
          <w:p w14:paraId="090F1DD0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11 821</w:t>
            </w:r>
          </w:p>
        </w:tc>
        <w:tc>
          <w:tcPr>
            <w:tcW w:w="1021" w:type="dxa"/>
          </w:tcPr>
          <w:p w14:paraId="23F76831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15 048</w:t>
            </w:r>
          </w:p>
        </w:tc>
      </w:tr>
      <w:tr w:rsidR="005B113A" w:rsidRPr="001479E9" w14:paraId="25241D6F" w14:textId="77777777" w:rsidTr="00D82E06">
        <w:trPr>
          <w:trHeight w:val="397"/>
          <w:jc w:val="center"/>
        </w:trPr>
        <w:tc>
          <w:tcPr>
            <w:tcW w:w="2155" w:type="dxa"/>
            <w:vAlign w:val="center"/>
          </w:tcPr>
          <w:p w14:paraId="68E77281" w14:textId="77777777" w:rsidR="005B113A" w:rsidRPr="001479E9" w:rsidRDefault="005B113A" w:rsidP="006510E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jawne</w:t>
            </w:r>
          </w:p>
        </w:tc>
        <w:tc>
          <w:tcPr>
            <w:tcW w:w="1021" w:type="dxa"/>
          </w:tcPr>
          <w:p w14:paraId="1220B434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261</w:t>
            </w:r>
          </w:p>
        </w:tc>
        <w:tc>
          <w:tcPr>
            <w:tcW w:w="1021" w:type="dxa"/>
          </w:tcPr>
          <w:p w14:paraId="0BADF39A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191</w:t>
            </w:r>
          </w:p>
        </w:tc>
        <w:tc>
          <w:tcPr>
            <w:tcW w:w="1021" w:type="dxa"/>
          </w:tcPr>
          <w:p w14:paraId="2B672414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202</w:t>
            </w:r>
          </w:p>
        </w:tc>
        <w:tc>
          <w:tcPr>
            <w:tcW w:w="1021" w:type="dxa"/>
          </w:tcPr>
          <w:p w14:paraId="2EDFD188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410</w:t>
            </w:r>
          </w:p>
        </w:tc>
        <w:tc>
          <w:tcPr>
            <w:tcW w:w="1021" w:type="dxa"/>
          </w:tcPr>
          <w:p w14:paraId="5B762612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586</w:t>
            </w:r>
          </w:p>
        </w:tc>
        <w:tc>
          <w:tcPr>
            <w:tcW w:w="1021" w:type="dxa"/>
          </w:tcPr>
          <w:p w14:paraId="5E9F6E4F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596</w:t>
            </w:r>
          </w:p>
        </w:tc>
        <w:tc>
          <w:tcPr>
            <w:tcW w:w="1021" w:type="dxa"/>
          </w:tcPr>
          <w:p w14:paraId="2557AA83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319</w:t>
            </w:r>
          </w:p>
        </w:tc>
        <w:tc>
          <w:tcPr>
            <w:tcW w:w="1021" w:type="dxa"/>
          </w:tcPr>
          <w:p w14:paraId="2F3526F4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322</w:t>
            </w:r>
          </w:p>
        </w:tc>
      </w:tr>
      <w:tr w:rsidR="005B113A" w:rsidRPr="001479E9" w14:paraId="1D3EE152" w14:textId="77777777" w:rsidTr="00D82E06">
        <w:trPr>
          <w:trHeight w:val="397"/>
          <w:jc w:val="center"/>
        </w:trPr>
        <w:tc>
          <w:tcPr>
            <w:tcW w:w="2155" w:type="dxa"/>
            <w:vAlign w:val="center"/>
          </w:tcPr>
          <w:p w14:paraId="7589E70A" w14:textId="77777777" w:rsidR="005B113A" w:rsidRPr="001479E9" w:rsidRDefault="005B113A" w:rsidP="006510E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komandytowe</w:t>
            </w:r>
          </w:p>
        </w:tc>
        <w:tc>
          <w:tcPr>
            <w:tcW w:w="1021" w:type="dxa"/>
          </w:tcPr>
          <w:p w14:paraId="467161EB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1 385</w:t>
            </w:r>
          </w:p>
        </w:tc>
        <w:tc>
          <w:tcPr>
            <w:tcW w:w="1021" w:type="dxa"/>
          </w:tcPr>
          <w:p w14:paraId="06C654CF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1 049</w:t>
            </w:r>
          </w:p>
        </w:tc>
        <w:tc>
          <w:tcPr>
            <w:tcW w:w="1021" w:type="dxa"/>
          </w:tcPr>
          <w:p w14:paraId="01B033EA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1 089</w:t>
            </w:r>
          </w:p>
        </w:tc>
        <w:tc>
          <w:tcPr>
            <w:tcW w:w="1021" w:type="dxa"/>
          </w:tcPr>
          <w:p w14:paraId="5FC439A6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492</w:t>
            </w:r>
          </w:p>
        </w:tc>
        <w:tc>
          <w:tcPr>
            <w:tcW w:w="1021" w:type="dxa"/>
          </w:tcPr>
          <w:p w14:paraId="05E48481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160</w:t>
            </w:r>
          </w:p>
        </w:tc>
        <w:tc>
          <w:tcPr>
            <w:tcW w:w="1021" w:type="dxa"/>
          </w:tcPr>
          <w:p w14:paraId="2ABC0243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164</w:t>
            </w:r>
          </w:p>
        </w:tc>
        <w:tc>
          <w:tcPr>
            <w:tcW w:w="1021" w:type="dxa"/>
          </w:tcPr>
          <w:p w14:paraId="09AF7D10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131</w:t>
            </w:r>
          </w:p>
        </w:tc>
        <w:tc>
          <w:tcPr>
            <w:tcW w:w="1021" w:type="dxa"/>
          </w:tcPr>
          <w:p w14:paraId="2C5D958C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363</w:t>
            </w:r>
          </w:p>
        </w:tc>
      </w:tr>
      <w:tr w:rsidR="005B113A" w:rsidRPr="001479E9" w14:paraId="17CEAB7E" w14:textId="77777777" w:rsidTr="00D82E06">
        <w:trPr>
          <w:trHeight w:val="397"/>
          <w:jc w:val="center"/>
        </w:trPr>
        <w:tc>
          <w:tcPr>
            <w:tcW w:w="2155" w:type="dxa"/>
            <w:vAlign w:val="center"/>
          </w:tcPr>
          <w:p w14:paraId="1056C8E1" w14:textId="77777777" w:rsidR="005B113A" w:rsidRPr="001479E9" w:rsidRDefault="005B113A" w:rsidP="006510E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komandytowo-akcyjne</w:t>
            </w:r>
          </w:p>
        </w:tc>
        <w:tc>
          <w:tcPr>
            <w:tcW w:w="1021" w:type="dxa"/>
          </w:tcPr>
          <w:p w14:paraId="6C651B27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25</w:t>
            </w:r>
          </w:p>
        </w:tc>
        <w:tc>
          <w:tcPr>
            <w:tcW w:w="1021" w:type="dxa"/>
          </w:tcPr>
          <w:p w14:paraId="7DCFA8F1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  <w:tc>
          <w:tcPr>
            <w:tcW w:w="1021" w:type="dxa"/>
          </w:tcPr>
          <w:p w14:paraId="22911678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15</w:t>
            </w:r>
          </w:p>
        </w:tc>
        <w:tc>
          <w:tcPr>
            <w:tcW w:w="1021" w:type="dxa"/>
          </w:tcPr>
          <w:p w14:paraId="3317C93E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13</w:t>
            </w:r>
          </w:p>
        </w:tc>
        <w:tc>
          <w:tcPr>
            <w:tcW w:w="1021" w:type="dxa"/>
          </w:tcPr>
          <w:p w14:paraId="32902C96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8</w:t>
            </w:r>
          </w:p>
        </w:tc>
        <w:tc>
          <w:tcPr>
            <w:tcW w:w="1021" w:type="dxa"/>
          </w:tcPr>
          <w:p w14:paraId="600B40E5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  <w:tc>
          <w:tcPr>
            <w:tcW w:w="1021" w:type="dxa"/>
          </w:tcPr>
          <w:p w14:paraId="2AC57932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18</w:t>
            </w:r>
          </w:p>
        </w:tc>
        <w:tc>
          <w:tcPr>
            <w:tcW w:w="1021" w:type="dxa"/>
          </w:tcPr>
          <w:p w14:paraId="74C72B22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95</w:t>
            </w:r>
          </w:p>
        </w:tc>
      </w:tr>
      <w:tr w:rsidR="005B113A" w:rsidRPr="001479E9" w14:paraId="0D8A16A2" w14:textId="77777777" w:rsidTr="00D82E06">
        <w:trPr>
          <w:trHeight w:val="397"/>
          <w:jc w:val="center"/>
        </w:trPr>
        <w:tc>
          <w:tcPr>
            <w:tcW w:w="2155" w:type="dxa"/>
            <w:vAlign w:val="center"/>
          </w:tcPr>
          <w:p w14:paraId="6E95C93A" w14:textId="77777777" w:rsidR="005B113A" w:rsidRPr="001479E9" w:rsidRDefault="005B113A" w:rsidP="006510E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Przedsiębiorstwa państwowe</w:t>
            </w:r>
          </w:p>
        </w:tc>
        <w:tc>
          <w:tcPr>
            <w:tcW w:w="1021" w:type="dxa"/>
          </w:tcPr>
          <w:p w14:paraId="0355A8B7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1021" w:type="dxa"/>
          </w:tcPr>
          <w:p w14:paraId="083624AA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1021" w:type="dxa"/>
          </w:tcPr>
          <w:p w14:paraId="2029395E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1021" w:type="dxa"/>
          </w:tcPr>
          <w:p w14:paraId="688A9A0C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1021" w:type="dxa"/>
          </w:tcPr>
          <w:p w14:paraId="2844A277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1021" w:type="dxa"/>
          </w:tcPr>
          <w:p w14:paraId="6C197C7B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1021" w:type="dxa"/>
          </w:tcPr>
          <w:p w14:paraId="28C95EF0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1021" w:type="dxa"/>
          </w:tcPr>
          <w:p w14:paraId="504BF886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</w:tr>
      <w:tr w:rsidR="005B113A" w:rsidRPr="001479E9" w14:paraId="479CB6DD" w14:textId="77777777" w:rsidTr="00D82E06">
        <w:trPr>
          <w:trHeight w:val="397"/>
          <w:jc w:val="center"/>
        </w:trPr>
        <w:tc>
          <w:tcPr>
            <w:tcW w:w="2155" w:type="dxa"/>
            <w:vAlign w:val="center"/>
          </w:tcPr>
          <w:p w14:paraId="0592F230" w14:textId="77777777" w:rsidR="005B113A" w:rsidRPr="001479E9" w:rsidRDefault="005B113A" w:rsidP="006510E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Spółdzielnie</w:t>
            </w:r>
          </w:p>
        </w:tc>
        <w:tc>
          <w:tcPr>
            <w:tcW w:w="1021" w:type="dxa"/>
          </w:tcPr>
          <w:p w14:paraId="7161CACA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46</w:t>
            </w:r>
          </w:p>
        </w:tc>
        <w:tc>
          <w:tcPr>
            <w:tcW w:w="1021" w:type="dxa"/>
          </w:tcPr>
          <w:p w14:paraId="4FAD9FCB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29</w:t>
            </w:r>
          </w:p>
        </w:tc>
        <w:tc>
          <w:tcPr>
            <w:tcW w:w="1021" w:type="dxa"/>
          </w:tcPr>
          <w:p w14:paraId="52D804B0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29</w:t>
            </w:r>
          </w:p>
        </w:tc>
        <w:tc>
          <w:tcPr>
            <w:tcW w:w="1021" w:type="dxa"/>
          </w:tcPr>
          <w:p w14:paraId="4438BAE4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28</w:t>
            </w:r>
          </w:p>
        </w:tc>
        <w:tc>
          <w:tcPr>
            <w:tcW w:w="1021" w:type="dxa"/>
          </w:tcPr>
          <w:p w14:paraId="4F668655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32</w:t>
            </w:r>
          </w:p>
        </w:tc>
        <w:tc>
          <w:tcPr>
            <w:tcW w:w="1021" w:type="dxa"/>
          </w:tcPr>
          <w:p w14:paraId="2B3C4BFD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53</w:t>
            </w:r>
          </w:p>
        </w:tc>
        <w:tc>
          <w:tcPr>
            <w:tcW w:w="1021" w:type="dxa"/>
          </w:tcPr>
          <w:p w14:paraId="433BEBF9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  <w:tc>
          <w:tcPr>
            <w:tcW w:w="1021" w:type="dxa"/>
          </w:tcPr>
          <w:p w14:paraId="6CD878BC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17</w:t>
            </w:r>
          </w:p>
        </w:tc>
      </w:tr>
      <w:tr w:rsidR="005B113A" w:rsidRPr="001479E9" w14:paraId="2AFEF8E7" w14:textId="77777777" w:rsidTr="00D82E06">
        <w:trPr>
          <w:trHeight w:val="397"/>
          <w:jc w:val="center"/>
        </w:trPr>
        <w:tc>
          <w:tcPr>
            <w:tcW w:w="2155" w:type="dxa"/>
            <w:vAlign w:val="center"/>
          </w:tcPr>
          <w:p w14:paraId="62200BC8" w14:textId="77777777" w:rsidR="005B113A" w:rsidRPr="001479E9" w:rsidRDefault="005B113A" w:rsidP="006510E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Oddziały zagranicznych przedsiębiorstw</w:t>
            </w:r>
          </w:p>
        </w:tc>
        <w:tc>
          <w:tcPr>
            <w:tcW w:w="1021" w:type="dxa"/>
          </w:tcPr>
          <w:p w14:paraId="0270ED26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41</w:t>
            </w:r>
          </w:p>
        </w:tc>
        <w:tc>
          <w:tcPr>
            <w:tcW w:w="1021" w:type="dxa"/>
          </w:tcPr>
          <w:p w14:paraId="41467716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40</w:t>
            </w:r>
          </w:p>
        </w:tc>
        <w:tc>
          <w:tcPr>
            <w:tcW w:w="1021" w:type="dxa"/>
          </w:tcPr>
          <w:p w14:paraId="47536E3F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53</w:t>
            </w:r>
          </w:p>
        </w:tc>
        <w:tc>
          <w:tcPr>
            <w:tcW w:w="1021" w:type="dxa"/>
          </w:tcPr>
          <w:p w14:paraId="66B93CE7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47</w:t>
            </w:r>
          </w:p>
        </w:tc>
        <w:tc>
          <w:tcPr>
            <w:tcW w:w="1021" w:type="dxa"/>
          </w:tcPr>
          <w:p w14:paraId="6B6257D6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52</w:t>
            </w:r>
          </w:p>
        </w:tc>
        <w:tc>
          <w:tcPr>
            <w:tcW w:w="1021" w:type="dxa"/>
          </w:tcPr>
          <w:p w14:paraId="36D0987D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66</w:t>
            </w:r>
          </w:p>
        </w:tc>
        <w:tc>
          <w:tcPr>
            <w:tcW w:w="1021" w:type="dxa"/>
          </w:tcPr>
          <w:p w14:paraId="7B76D50A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55</w:t>
            </w:r>
          </w:p>
        </w:tc>
        <w:tc>
          <w:tcPr>
            <w:tcW w:w="1021" w:type="dxa"/>
          </w:tcPr>
          <w:p w14:paraId="18D7D47A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59</w:t>
            </w:r>
          </w:p>
        </w:tc>
      </w:tr>
      <w:tr w:rsidR="005B113A" w:rsidRPr="001479E9" w14:paraId="37F68BAF" w14:textId="77777777" w:rsidTr="00D82E06">
        <w:trPr>
          <w:trHeight w:val="397"/>
          <w:jc w:val="center"/>
        </w:trPr>
        <w:tc>
          <w:tcPr>
            <w:tcW w:w="2155" w:type="dxa"/>
            <w:vAlign w:val="center"/>
          </w:tcPr>
          <w:p w14:paraId="129F92AF" w14:textId="77777777" w:rsidR="005B113A" w:rsidRPr="001479E9" w:rsidRDefault="005B113A" w:rsidP="006510E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Inne, w tym bez szczególnej formy prawnej</w:t>
            </w:r>
            <w:r w:rsidRPr="001479E9">
              <w:rPr>
                <w:rFonts w:cstheme="majorBidi"/>
                <w:color w:val="000000" w:themeColor="text1"/>
                <w:szCs w:val="19"/>
              </w:rPr>
              <w:footnoteReference w:id="1"/>
            </w:r>
          </w:p>
        </w:tc>
        <w:tc>
          <w:tcPr>
            <w:tcW w:w="1021" w:type="dxa"/>
          </w:tcPr>
          <w:p w14:paraId="0ECAF21C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22</w:t>
            </w:r>
          </w:p>
        </w:tc>
        <w:tc>
          <w:tcPr>
            <w:tcW w:w="1021" w:type="dxa"/>
          </w:tcPr>
          <w:p w14:paraId="1AB6C7EF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13</w:t>
            </w:r>
          </w:p>
        </w:tc>
        <w:tc>
          <w:tcPr>
            <w:tcW w:w="1021" w:type="dxa"/>
          </w:tcPr>
          <w:p w14:paraId="7120D24B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15</w:t>
            </w:r>
          </w:p>
        </w:tc>
        <w:tc>
          <w:tcPr>
            <w:tcW w:w="1021" w:type="dxa"/>
          </w:tcPr>
          <w:p w14:paraId="13308979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12</w:t>
            </w:r>
          </w:p>
        </w:tc>
        <w:tc>
          <w:tcPr>
            <w:tcW w:w="1021" w:type="dxa"/>
          </w:tcPr>
          <w:p w14:paraId="4816B51B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29</w:t>
            </w:r>
          </w:p>
        </w:tc>
        <w:tc>
          <w:tcPr>
            <w:tcW w:w="1021" w:type="dxa"/>
          </w:tcPr>
          <w:p w14:paraId="2A2EB7F5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24</w:t>
            </w:r>
          </w:p>
        </w:tc>
        <w:tc>
          <w:tcPr>
            <w:tcW w:w="1021" w:type="dxa"/>
          </w:tcPr>
          <w:p w14:paraId="5D54021A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</w:t>
            </w:r>
          </w:p>
        </w:tc>
        <w:tc>
          <w:tcPr>
            <w:tcW w:w="1021" w:type="dxa"/>
          </w:tcPr>
          <w:p w14:paraId="7AE17FF3" w14:textId="77777777" w:rsidR="005B113A" w:rsidRPr="001479E9" w:rsidRDefault="005B113A" w:rsidP="00A74514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17</w:t>
            </w:r>
          </w:p>
        </w:tc>
      </w:tr>
    </w:tbl>
    <w:p w14:paraId="08597C8A" w14:textId="77777777" w:rsidR="001479E9" w:rsidRPr="001479E9" w:rsidRDefault="001479E9" w:rsidP="001479E9">
      <w:pPr>
        <w:tabs>
          <w:tab w:val="right" w:leader="dot" w:pos="4156"/>
        </w:tabs>
        <w:contextualSpacing/>
        <w:rPr>
          <w:rFonts w:cstheme="majorBidi"/>
          <w:color w:val="000000" w:themeColor="text1"/>
          <w:szCs w:val="19"/>
        </w:rPr>
      </w:pPr>
    </w:p>
    <w:p w14:paraId="6C0B63F1" w14:textId="77777777" w:rsidR="001479E9" w:rsidRDefault="001479E9" w:rsidP="00DA331D">
      <w:pPr>
        <w:spacing w:before="360"/>
        <w:rPr>
          <w:sz w:val="18"/>
        </w:rPr>
        <w:sectPr w:rsidR="001479E9" w:rsidSect="00D24DDE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0C05FC08" w14:textId="77777777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Tablica 3. Liczba upadłości przedsiębiorstw</w:t>
      </w:r>
    </w:p>
    <w:tbl>
      <w:tblPr>
        <w:tblStyle w:val="Siatkatabelijasna12"/>
        <w:tblpPr w:leftFromText="141" w:rightFromText="141" w:vertAnchor="text" w:horzAnchor="margin" w:tblpXSpec="center" w:tblpY="596"/>
        <w:tblW w:w="9553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3 Liczba upadłości przedsiębiorstw"/>
      </w:tblPr>
      <w:tblGrid>
        <w:gridCol w:w="2032"/>
        <w:gridCol w:w="941"/>
        <w:gridCol w:w="940"/>
        <w:gridCol w:w="940"/>
        <w:gridCol w:w="940"/>
        <w:gridCol w:w="940"/>
        <w:gridCol w:w="940"/>
        <w:gridCol w:w="940"/>
        <w:gridCol w:w="940"/>
      </w:tblGrid>
      <w:tr w:rsidR="005B113A" w:rsidRPr="001479E9" w14:paraId="6C3B97B2" w14:textId="77777777" w:rsidTr="00D82E06">
        <w:trPr>
          <w:trHeight w:val="57"/>
          <w:jc w:val="center"/>
        </w:trPr>
        <w:tc>
          <w:tcPr>
            <w:tcW w:w="2032" w:type="dxa"/>
            <w:vMerge w:val="restart"/>
            <w:vAlign w:val="center"/>
          </w:tcPr>
          <w:p w14:paraId="5CA26C89" w14:textId="77777777" w:rsidR="005B113A" w:rsidRPr="001479E9" w:rsidRDefault="005B113A" w:rsidP="006510E6">
            <w:pPr>
              <w:rPr>
                <w:szCs w:val="19"/>
              </w:rPr>
            </w:pPr>
            <w:r w:rsidRPr="001479E9">
              <w:rPr>
                <w:szCs w:val="19"/>
              </w:rPr>
              <w:t>WYSZCZEGÓLNIENIE</w:t>
            </w:r>
          </w:p>
        </w:tc>
        <w:tc>
          <w:tcPr>
            <w:tcW w:w="3761" w:type="dxa"/>
            <w:gridSpan w:val="4"/>
          </w:tcPr>
          <w:p w14:paraId="5E2AB55C" w14:textId="77777777" w:rsidR="005B113A" w:rsidRPr="001479E9" w:rsidRDefault="005B113A" w:rsidP="006510E6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2020</w:t>
            </w:r>
          </w:p>
        </w:tc>
        <w:tc>
          <w:tcPr>
            <w:tcW w:w="3760" w:type="dxa"/>
            <w:gridSpan w:val="4"/>
            <w:vAlign w:val="center"/>
          </w:tcPr>
          <w:p w14:paraId="277C7259" w14:textId="77777777" w:rsidR="005B113A" w:rsidRPr="001479E9" w:rsidRDefault="005B113A" w:rsidP="006510E6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2021</w:t>
            </w:r>
          </w:p>
        </w:tc>
      </w:tr>
      <w:tr w:rsidR="005B113A" w:rsidRPr="001479E9" w14:paraId="4EDE7192" w14:textId="77777777" w:rsidTr="00D82E06">
        <w:trPr>
          <w:trHeight w:val="57"/>
          <w:jc w:val="center"/>
        </w:trPr>
        <w:tc>
          <w:tcPr>
            <w:tcW w:w="2032" w:type="dxa"/>
            <w:vMerge/>
            <w:vAlign w:val="center"/>
          </w:tcPr>
          <w:p w14:paraId="45377FED" w14:textId="77777777" w:rsidR="005B113A" w:rsidRPr="001479E9" w:rsidRDefault="005B113A" w:rsidP="006510E6">
            <w:pPr>
              <w:rPr>
                <w:szCs w:val="19"/>
              </w:rPr>
            </w:pPr>
          </w:p>
        </w:tc>
        <w:tc>
          <w:tcPr>
            <w:tcW w:w="941" w:type="dxa"/>
          </w:tcPr>
          <w:p w14:paraId="7D336F1A" w14:textId="77777777" w:rsidR="005B113A" w:rsidRPr="001479E9" w:rsidRDefault="005B113A" w:rsidP="006510E6">
            <w:pPr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940" w:type="dxa"/>
          </w:tcPr>
          <w:p w14:paraId="393A27A4" w14:textId="77777777" w:rsidR="005B113A" w:rsidRPr="001479E9" w:rsidRDefault="005B113A" w:rsidP="006510E6">
            <w:pPr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940" w:type="dxa"/>
          </w:tcPr>
          <w:p w14:paraId="070F8756" w14:textId="77777777" w:rsidR="005B113A" w:rsidRPr="001479E9" w:rsidRDefault="005B113A" w:rsidP="006510E6">
            <w:pPr>
              <w:rPr>
                <w:szCs w:val="19"/>
              </w:rPr>
            </w:pPr>
            <w:r w:rsidRPr="001479E9">
              <w:rPr>
                <w:szCs w:val="19"/>
              </w:rPr>
              <w:t>3 kw.</w:t>
            </w:r>
          </w:p>
        </w:tc>
        <w:tc>
          <w:tcPr>
            <w:tcW w:w="940" w:type="dxa"/>
          </w:tcPr>
          <w:p w14:paraId="79C7B007" w14:textId="77777777" w:rsidR="005B113A" w:rsidRPr="001479E9" w:rsidRDefault="005B113A" w:rsidP="006510E6">
            <w:pPr>
              <w:rPr>
                <w:szCs w:val="19"/>
              </w:rPr>
            </w:pPr>
            <w:r w:rsidRPr="001479E9">
              <w:rPr>
                <w:szCs w:val="19"/>
              </w:rPr>
              <w:t>4 kw.</w:t>
            </w:r>
          </w:p>
        </w:tc>
        <w:tc>
          <w:tcPr>
            <w:tcW w:w="940" w:type="dxa"/>
          </w:tcPr>
          <w:p w14:paraId="7CB8E8D0" w14:textId="77777777" w:rsidR="005B113A" w:rsidRPr="001479E9" w:rsidRDefault="005B113A" w:rsidP="006510E6">
            <w:pPr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940" w:type="dxa"/>
          </w:tcPr>
          <w:p w14:paraId="5CC85F88" w14:textId="77777777" w:rsidR="005B113A" w:rsidRPr="001479E9" w:rsidRDefault="005B113A" w:rsidP="006510E6">
            <w:pPr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940" w:type="dxa"/>
          </w:tcPr>
          <w:p w14:paraId="0E05DADF" w14:textId="77777777" w:rsidR="005B113A" w:rsidRPr="001479E9" w:rsidRDefault="005B113A" w:rsidP="006510E6">
            <w:pPr>
              <w:rPr>
                <w:szCs w:val="19"/>
              </w:rPr>
            </w:pPr>
            <w:r w:rsidRPr="001479E9">
              <w:rPr>
                <w:szCs w:val="19"/>
              </w:rPr>
              <w:t>3 kw.</w:t>
            </w:r>
          </w:p>
        </w:tc>
        <w:tc>
          <w:tcPr>
            <w:tcW w:w="940" w:type="dxa"/>
          </w:tcPr>
          <w:p w14:paraId="11AA5729" w14:textId="77777777" w:rsidR="005B113A" w:rsidRPr="001479E9" w:rsidRDefault="005B113A" w:rsidP="006510E6">
            <w:pPr>
              <w:rPr>
                <w:szCs w:val="19"/>
              </w:rPr>
            </w:pPr>
            <w:r w:rsidRPr="001479E9">
              <w:rPr>
                <w:szCs w:val="19"/>
              </w:rPr>
              <w:t>4 kw.</w:t>
            </w:r>
          </w:p>
        </w:tc>
      </w:tr>
      <w:tr w:rsidR="005B113A" w:rsidRPr="001479E9" w14:paraId="1D47C1DC" w14:textId="77777777" w:rsidTr="00D82E06">
        <w:trPr>
          <w:trHeight w:val="397"/>
          <w:jc w:val="center"/>
        </w:trPr>
        <w:tc>
          <w:tcPr>
            <w:tcW w:w="2032" w:type="dxa"/>
            <w:vAlign w:val="center"/>
          </w:tcPr>
          <w:p w14:paraId="46B7D84A" w14:textId="77777777" w:rsidR="005B113A" w:rsidRPr="001479E9" w:rsidRDefault="005B113A" w:rsidP="006510E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941" w:type="dxa"/>
          </w:tcPr>
          <w:p w14:paraId="15F15817" w14:textId="5267FC8D" w:rsidR="005B113A" w:rsidRPr="001479E9" w:rsidRDefault="001213B1" w:rsidP="00A74514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b/>
                <w:color w:val="000000" w:themeColor="text1"/>
                <w:szCs w:val="19"/>
              </w:rPr>
              <w:t>142</w:t>
            </w:r>
          </w:p>
        </w:tc>
        <w:tc>
          <w:tcPr>
            <w:tcW w:w="940" w:type="dxa"/>
          </w:tcPr>
          <w:p w14:paraId="66CD2F96" w14:textId="77777777" w:rsidR="005B113A" w:rsidRPr="001479E9" w:rsidRDefault="005B113A" w:rsidP="00A74514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157</w:t>
            </w:r>
          </w:p>
        </w:tc>
        <w:tc>
          <w:tcPr>
            <w:tcW w:w="940" w:type="dxa"/>
          </w:tcPr>
          <w:p w14:paraId="68A78766" w14:textId="77777777" w:rsidR="005B113A" w:rsidRPr="001479E9" w:rsidRDefault="005B113A" w:rsidP="00A74514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123</w:t>
            </w:r>
          </w:p>
        </w:tc>
        <w:tc>
          <w:tcPr>
            <w:tcW w:w="940" w:type="dxa"/>
          </w:tcPr>
          <w:p w14:paraId="7E024232" w14:textId="77777777" w:rsidR="005B113A" w:rsidRPr="001479E9" w:rsidRDefault="005B113A" w:rsidP="00A74514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106</w:t>
            </w:r>
          </w:p>
        </w:tc>
        <w:tc>
          <w:tcPr>
            <w:tcW w:w="940" w:type="dxa"/>
          </w:tcPr>
          <w:p w14:paraId="37B278D1" w14:textId="77777777" w:rsidR="005B113A" w:rsidRPr="001479E9" w:rsidRDefault="005B113A" w:rsidP="00A74514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126</w:t>
            </w:r>
          </w:p>
        </w:tc>
        <w:tc>
          <w:tcPr>
            <w:tcW w:w="940" w:type="dxa"/>
          </w:tcPr>
          <w:p w14:paraId="54D1BF1E" w14:textId="77777777" w:rsidR="005B113A" w:rsidRPr="001479E9" w:rsidRDefault="005B113A" w:rsidP="00A74514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84</w:t>
            </w:r>
          </w:p>
        </w:tc>
        <w:tc>
          <w:tcPr>
            <w:tcW w:w="940" w:type="dxa"/>
          </w:tcPr>
          <w:p w14:paraId="0D9DCFE6" w14:textId="77777777" w:rsidR="005B113A" w:rsidRPr="001479E9" w:rsidRDefault="005B113A" w:rsidP="00A74514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79</w:t>
            </w:r>
          </w:p>
        </w:tc>
        <w:tc>
          <w:tcPr>
            <w:tcW w:w="940" w:type="dxa"/>
          </w:tcPr>
          <w:p w14:paraId="7A3D508A" w14:textId="77777777" w:rsidR="005B113A" w:rsidRPr="001479E9" w:rsidRDefault="005B113A" w:rsidP="00A74514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87</w:t>
            </w:r>
          </w:p>
        </w:tc>
      </w:tr>
      <w:tr w:rsidR="005B113A" w:rsidRPr="001479E9" w14:paraId="08F4B7DC" w14:textId="77777777" w:rsidTr="00D82E06">
        <w:trPr>
          <w:trHeight w:val="397"/>
          <w:jc w:val="center"/>
        </w:trPr>
        <w:tc>
          <w:tcPr>
            <w:tcW w:w="2032" w:type="dxa"/>
            <w:vAlign w:val="center"/>
          </w:tcPr>
          <w:p w14:paraId="64E4D4FC" w14:textId="77777777" w:rsidR="005B113A" w:rsidRPr="001479E9" w:rsidRDefault="005B113A" w:rsidP="006510E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Przemysł </w:t>
            </w:r>
          </w:p>
          <w:p w14:paraId="39CBAD00" w14:textId="77777777" w:rsidR="005B113A" w:rsidRPr="001479E9" w:rsidRDefault="005B113A" w:rsidP="006510E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(sekcje B,C,D,E)</w:t>
            </w:r>
          </w:p>
        </w:tc>
        <w:tc>
          <w:tcPr>
            <w:tcW w:w="941" w:type="dxa"/>
          </w:tcPr>
          <w:p w14:paraId="55B8B097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33</w:t>
            </w:r>
          </w:p>
        </w:tc>
        <w:tc>
          <w:tcPr>
            <w:tcW w:w="940" w:type="dxa"/>
          </w:tcPr>
          <w:p w14:paraId="295B77A9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40</w:t>
            </w:r>
          </w:p>
        </w:tc>
        <w:tc>
          <w:tcPr>
            <w:tcW w:w="940" w:type="dxa"/>
          </w:tcPr>
          <w:p w14:paraId="350A49F7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32</w:t>
            </w:r>
          </w:p>
        </w:tc>
        <w:tc>
          <w:tcPr>
            <w:tcW w:w="940" w:type="dxa"/>
          </w:tcPr>
          <w:p w14:paraId="66C44BB7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19</w:t>
            </w:r>
          </w:p>
        </w:tc>
        <w:tc>
          <w:tcPr>
            <w:tcW w:w="940" w:type="dxa"/>
          </w:tcPr>
          <w:p w14:paraId="13999429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28</w:t>
            </w:r>
          </w:p>
        </w:tc>
        <w:tc>
          <w:tcPr>
            <w:tcW w:w="940" w:type="dxa"/>
          </w:tcPr>
          <w:p w14:paraId="05D592DC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17</w:t>
            </w:r>
          </w:p>
        </w:tc>
        <w:tc>
          <w:tcPr>
            <w:tcW w:w="940" w:type="dxa"/>
          </w:tcPr>
          <w:p w14:paraId="6D6FAA9B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24</w:t>
            </w:r>
          </w:p>
        </w:tc>
        <w:tc>
          <w:tcPr>
            <w:tcW w:w="940" w:type="dxa"/>
          </w:tcPr>
          <w:p w14:paraId="6FF0EE59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27</w:t>
            </w:r>
          </w:p>
        </w:tc>
      </w:tr>
      <w:tr w:rsidR="005B113A" w:rsidRPr="001479E9" w14:paraId="49E65884" w14:textId="77777777" w:rsidTr="00D82E06">
        <w:trPr>
          <w:trHeight w:val="397"/>
          <w:jc w:val="center"/>
        </w:trPr>
        <w:tc>
          <w:tcPr>
            <w:tcW w:w="2032" w:type="dxa"/>
            <w:vAlign w:val="center"/>
          </w:tcPr>
          <w:p w14:paraId="2F3E1936" w14:textId="77777777" w:rsidR="005B113A" w:rsidRPr="001479E9" w:rsidRDefault="005B113A" w:rsidP="006510E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Budownictwo </w:t>
            </w:r>
          </w:p>
          <w:p w14:paraId="7C59FF7C" w14:textId="77777777" w:rsidR="005B113A" w:rsidRPr="001479E9" w:rsidRDefault="005B113A" w:rsidP="006510E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(sekcja F)</w:t>
            </w:r>
          </w:p>
        </w:tc>
        <w:tc>
          <w:tcPr>
            <w:tcW w:w="941" w:type="dxa"/>
          </w:tcPr>
          <w:p w14:paraId="23AB3435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20</w:t>
            </w:r>
          </w:p>
        </w:tc>
        <w:tc>
          <w:tcPr>
            <w:tcW w:w="940" w:type="dxa"/>
          </w:tcPr>
          <w:p w14:paraId="79FE87FA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19</w:t>
            </w:r>
          </w:p>
        </w:tc>
        <w:tc>
          <w:tcPr>
            <w:tcW w:w="940" w:type="dxa"/>
          </w:tcPr>
          <w:p w14:paraId="34B380E6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18</w:t>
            </w:r>
          </w:p>
        </w:tc>
        <w:tc>
          <w:tcPr>
            <w:tcW w:w="940" w:type="dxa"/>
          </w:tcPr>
          <w:p w14:paraId="6564D3CA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15</w:t>
            </w:r>
          </w:p>
        </w:tc>
        <w:tc>
          <w:tcPr>
            <w:tcW w:w="940" w:type="dxa"/>
          </w:tcPr>
          <w:p w14:paraId="681DDD39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  <w:tc>
          <w:tcPr>
            <w:tcW w:w="940" w:type="dxa"/>
          </w:tcPr>
          <w:p w14:paraId="5CBCC2AD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  <w:tc>
          <w:tcPr>
            <w:tcW w:w="940" w:type="dxa"/>
          </w:tcPr>
          <w:p w14:paraId="50854110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8</w:t>
            </w:r>
          </w:p>
        </w:tc>
        <w:tc>
          <w:tcPr>
            <w:tcW w:w="940" w:type="dxa"/>
          </w:tcPr>
          <w:p w14:paraId="231DD0F7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9</w:t>
            </w:r>
          </w:p>
        </w:tc>
      </w:tr>
      <w:tr w:rsidR="005B113A" w:rsidRPr="001479E9" w14:paraId="4D60DD4D" w14:textId="77777777" w:rsidTr="00D82E06">
        <w:trPr>
          <w:trHeight w:val="397"/>
          <w:jc w:val="center"/>
        </w:trPr>
        <w:tc>
          <w:tcPr>
            <w:tcW w:w="2032" w:type="dxa"/>
            <w:vAlign w:val="center"/>
          </w:tcPr>
          <w:p w14:paraId="24DE900E" w14:textId="77777777" w:rsidR="005B113A" w:rsidRPr="001479E9" w:rsidRDefault="005B113A" w:rsidP="006510E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Handel; naprawa pojazdów samochodowych </w:t>
            </w:r>
          </w:p>
          <w:p w14:paraId="0949233C" w14:textId="77777777" w:rsidR="005B113A" w:rsidRPr="001479E9" w:rsidRDefault="005B113A" w:rsidP="006510E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(sekcja G)</w:t>
            </w:r>
          </w:p>
        </w:tc>
        <w:tc>
          <w:tcPr>
            <w:tcW w:w="941" w:type="dxa"/>
          </w:tcPr>
          <w:p w14:paraId="55D96679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38</w:t>
            </w:r>
          </w:p>
        </w:tc>
        <w:tc>
          <w:tcPr>
            <w:tcW w:w="940" w:type="dxa"/>
          </w:tcPr>
          <w:p w14:paraId="103D1A35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41</w:t>
            </w:r>
          </w:p>
        </w:tc>
        <w:tc>
          <w:tcPr>
            <w:tcW w:w="940" w:type="dxa"/>
          </w:tcPr>
          <w:p w14:paraId="13232C76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34</w:t>
            </w:r>
          </w:p>
        </w:tc>
        <w:tc>
          <w:tcPr>
            <w:tcW w:w="940" w:type="dxa"/>
          </w:tcPr>
          <w:p w14:paraId="476D701A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34</w:t>
            </w:r>
          </w:p>
        </w:tc>
        <w:tc>
          <w:tcPr>
            <w:tcW w:w="940" w:type="dxa"/>
          </w:tcPr>
          <w:p w14:paraId="4C7268FD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34</w:t>
            </w:r>
          </w:p>
        </w:tc>
        <w:tc>
          <w:tcPr>
            <w:tcW w:w="940" w:type="dxa"/>
          </w:tcPr>
          <w:p w14:paraId="5C32A00E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20</w:t>
            </w:r>
          </w:p>
        </w:tc>
        <w:tc>
          <w:tcPr>
            <w:tcW w:w="940" w:type="dxa"/>
          </w:tcPr>
          <w:p w14:paraId="1D331361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18</w:t>
            </w:r>
          </w:p>
        </w:tc>
        <w:tc>
          <w:tcPr>
            <w:tcW w:w="940" w:type="dxa"/>
          </w:tcPr>
          <w:p w14:paraId="4B7B1EFE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20</w:t>
            </w:r>
          </w:p>
        </w:tc>
      </w:tr>
      <w:tr w:rsidR="005B113A" w:rsidRPr="001479E9" w14:paraId="6B672661" w14:textId="77777777" w:rsidTr="00D82E06">
        <w:trPr>
          <w:trHeight w:val="397"/>
          <w:jc w:val="center"/>
        </w:trPr>
        <w:tc>
          <w:tcPr>
            <w:tcW w:w="2032" w:type="dxa"/>
            <w:vAlign w:val="center"/>
          </w:tcPr>
          <w:p w14:paraId="1816A373" w14:textId="77777777" w:rsidR="005B113A" w:rsidRPr="001479E9" w:rsidRDefault="005B113A" w:rsidP="006510E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Transport i gospodarka magazynowa</w:t>
            </w:r>
          </w:p>
          <w:p w14:paraId="37892967" w14:textId="77777777" w:rsidR="005B113A" w:rsidRPr="001479E9" w:rsidRDefault="005B113A" w:rsidP="006510E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 (sekcja H)</w:t>
            </w:r>
          </w:p>
        </w:tc>
        <w:tc>
          <w:tcPr>
            <w:tcW w:w="941" w:type="dxa"/>
          </w:tcPr>
          <w:p w14:paraId="240617DB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13</w:t>
            </w:r>
          </w:p>
        </w:tc>
        <w:tc>
          <w:tcPr>
            <w:tcW w:w="940" w:type="dxa"/>
          </w:tcPr>
          <w:p w14:paraId="18CDF252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13</w:t>
            </w:r>
          </w:p>
        </w:tc>
        <w:tc>
          <w:tcPr>
            <w:tcW w:w="940" w:type="dxa"/>
          </w:tcPr>
          <w:p w14:paraId="2FD5EB63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</w:t>
            </w:r>
          </w:p>
        </w:tc>
        <w:tc>
          <w:tcPr>
            <w:tcW w:w="940" w:type="dxa"/>
          </w:tcPr>
          <w:p w14:paraId="3CB40643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8</w:t>
            </w:r>
          </w:p>
        </w:tc>
        <w:tc>
          <w:tcPr>
            <w:tcW w:w="940" w:type="dxa"/>
          </w:tcPr>
          <w:p w14:paraId="61611540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</w:t>
            </w:r>
          </w:p>
        </w:tc>
        <w:tc>
          <w:tcPr>
            <w:tcW w:w="940" w:type="dxa"/>
          </w:tcPr>
          <w:p w14:paraId="64791B14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7</w:t>
            </w:r>
          </w:p>
        </w:tc>
        <w:tc>
          <w:tcPr>
            <w:tcW w:w="940" w:type="dxa"/>
          </w:tcPr>
          <w:p w14:paraId="1510BE83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  <w:tc>
          <w:tcPr>
            <w:tcW w:w="940" w:type="dxa"/>
          </w:tcPr>
          <w:p w14:paraId="3E695ED0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</w:t>
            </w:r>
          </w:p>
        </w:tc>
      </w:tr>
      <w:tr w:rsidR="005B113A" w:rsidRPr="001479E9" w14:paraId="64120832" w14:textId="77777777" w:rsidTr="00D82E06">
        <w:trPr>
          <w:trHeight w:val="397"/>
          <w:jc w:val="center"/>
        </w:trPr>
        <w:tc>
          <w:tcPr>
            <w:tcW w:w="2032" w:type="dxa"/>
            <w:vAlign w:val="center"/>
          </w:tcPr>
          <w:p w14:paraId="6F3848C1" w14:textId="77777777" w:rsidR="005B113A" w:rsidRPr="001479E9" w:rsidRDefault="005B113A" w:rsidP="006510E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Zakwaterowanie i gastronomia </w:t>
            </w:r>
          </w:p>
          <w:p w14:paraId="5D4BF525" w14:textId="77777777" w:rsidR="005B113A" w:rsidRPr="001479E9" w:rsidRDefault="005B113A" w:rsidP="006510E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(sekcja I)</w:t>
            </w:r>
          </w:p>
        </w:tc>
        <w:tc>
          <w:tcPr>
            <w:tcW w:w="941" w:type="dxa"/>
          </w:tcPr>
          <w:p w14:paraId="46086EF9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10</w:t>
            </w:r>
          </w:p>
        </w:tc>
        <w:tc>
          <w:tcPr>
            <w:tcW w:w="940" w:type="dxa"/>
          </w:tcPr>
          <w:p w14:paraId="4C961AD3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</w:t>
            </w:r>
          </w:p>
        </w:tc>
        <w:tc>
          <w:tcPr>
            <w:tcW w:w="940" w:type="dxa"/>
          </w:tcPr>
          <w:p w14:paraId="358FFEB9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9</w:t>
            </w:r>
          </w:p>
        </w:tc>
        <w:tc>
          <w:tcPr>
            <w:tcW w:w="940" w:type="dxa"/>
          </w:tcPr>
          <w:p w14:paraId="702BD286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</w:t>
            </w:r>
          </w:p>
        </w:tc>
        <w:tc>
          <w:tcPr>
            <w:tcW w:w="940" w:type="dxa"/>
          </w:tcPr>
          <w:p w14:paraId="5C385E48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9</w:t>
            </w:r>
          </w:p>
        </w:tc>
        <w:tc>
          <w:tcPr>
            <w:tcW w:w="940" w:type="dxa"/>
          </w:tcPr>
          <w:p w14:paraId="7985D6E1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</w:t>
            </w:r>
          </w:p>
        </w:tc>
        <w:tc>
          <w:tcPr>
            <w:tcW w:w="940" w:type="dxa"/>
          </w:tcPr>
          <w:p w14:paraId="1E917711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</w:t>
            </w:r>
          </w:p>
        </w:tc>
        <w:tc>
          <w:tcPr>
            <w:tcW w:w="940" w:type="dxa"/>
          </w:tcPr>
          <w:p w14:paraId="4D918E6F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</w:tr>
      <w:tr w:rsidR="005B113A" w:rsidRPr="001479E9" w14:paraId="01121F07" w14:textId="77777777" w:rsidTr="00D82E06">
        <w:trPr>
          <w:trHeight w:val="397"/>
          <w:jc w:val="center"/>
        </w:trPr>
        <w:tc>
          <w:tcPr>
            <w:tcW w:w="2032" w:type="dxa"/>
            <w:vAlign w:val="center"/>
          </w:tcPr>
          <w:p w14:paraId="22D15822" w14:textId="77777777" w:rsidR="005B113A" w:rsidRPr="001479E9" w:rsidRDefault="005B113A" w:rsidP="006510E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Informacja i komunikacja </w:t>
            </w:r>
          </w:p>
          <w:p w14:paraId="542ECE64" w14:textId="77777777" w:rsidR="005B113A" w:rsidRPr="001479E9" w:rsidRDefault="005B113A" w:rsidP="006510E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(sekcja J)</w:t>
            </w:r>
          </w:p>
        </w:tc>
        <w:tc>
          <w:tcPr>
            <w:tcW w:w="941" w:type="dxa"/>
          </w:tcPr>
          <w:p w14:paraId="22B0BB74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</w:t>
            </w:r>
          </w:p>
        </w:tc>
        <w:tc>
          <w:tcPr>
            <w:tcW w:w="940" w:type="dxa"/>
          </w:tcPr>
          <w:p w14:paraId="711424E8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  <w:tc>
          <w:tcPr>
            <w:tcW w:w="940" w:type="dxa"/>
          </w:tcPr>
          <w:p w14:paraId="2CD8DB55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</w:t>
            </w:r>
          </w:p>
        </w:tc>
        <w:tc>
          <w:tcPr>
            <w:tcW w:w="940" w:type="dxa"/>
          </w:tcPr>
          <w:p w14:paraId="166319E2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  <w:tc>
          <w:tcPr>
            <w:tcW w:w="940" w:type="dxa"/>
          </w:tcPr>
          <w:p w14:paraId="72E4A9F2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  <w:tc>
          <w:tcPr>
            <w:tcW w:w="940" w:type="dxa"/>
          </w:tcPr>
          <w:p w14:paraId="4958A79E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4</w:t>
            </w:r>
          </w:p>
        </w:tc>
        <w:tc>
          <w:tcPr>
            <w:tcW w:w="940" w:type="dxa"/>
          </w:tcPr>
          <w:p w14:paraId="6923383B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</w:t>
            </w:r>
          </w:p>
        </w:tc>
        <w:tc>
          <w:tcPr>
            <w:tcW w:w="940" w:type="dxa"/>
          </w:tcPr>
          <w:p w14:paraId="0731157D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</w:t>
            </w:r>
          </w:p>
        </w:tc>
      </w:tr>
      <w:tr w:rsidR="005B113A" w:rsidRPr="001479E9" w14:paraId="5820459F" w14:textId="77777777" w:rsidTr="00D82E06">
        <w:trPr>
          <w:trHeight w:val="397"/>
          <w:jc w:val="center"/>
        </w:trPr>
        <w:tc>
          <w:tcPr>
            <w:tcW w:w="2032" w:type="dxa"/>
            <w:vAlign w:val="center"/>
          </w:tcPr>
          <w:p w14:paraId="2F3CEF04" w14:textId="77777777" w:rsidR="005B113A" w:rsidRPr="001479E9" w:rsidRDefault="005B113A" w:rsidP="006510E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Usługi </w:t>
            </w:r>
          </w:p>
          <w:p w14:paraId="4FAA2B05" w14:textId="77777777" w:rsidR="005B113A" w:rsidRPr="001479E9" w:rsidRDefault="005B113A" w:rsidP="006510E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(sekcje K,L,M,N)</w:t>
            </w:r>
          </w:p>
        </w:tc>
        <w:tc>
          <w:tcPr>
            <w:tcW w:w="941" w:type="dxa"/>
          </w:tcPr>
          <w:p w14:paraId="4E41377E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21</w:t>
            </w:r>
          </w:p>
        </w:tc>
        <w:tc>
          <w:tcPr>
            <w:tcW w:w="940" w:type="dxa"/>
          </w:tcPr>
          <w:p w14:paraId="36FAC8AC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25</w:t>
            </w:r>
          </w:p>
        </w:tc>
        <w:tc>
          <w:tcPr>
            <w:tcW w:w="940" w:type="dxa"/>
          </w:tcPr>
          <w:p w14:paraId="4DF1378A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18</w:t>
            </w:r>
          </w:p>
        </w:tc>
        <w:tc>
          <w:tcPr>
            <w:tcW w:w="940" w:type="dxa"/>
          </w:tcPr>
          <w:p w14:paraId="39EC86CB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  <w:tc>
          <w:tcPr>
            <w:tcW w:w="940" w:type="dxa"/>
          </w:tcPr>
          <w:p w14:paraId="41FBF589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23</w:t>
            </w:r>
          </w:p>
        </w:tc>
        <w:tc>
          <w:tcPr>
            <w:tcW w:w="940" w:type="dxa"/>
          </w:tcPr>
          <w:p w14:paraId="7A074FCC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12</w:t>
            </w:r>
          </w:p>
        </w:tc>
        <w:tc>
          <w:tcPr>
            <w:tcW w:w="940" w:type="dxa"/>
          </w:tcPr>
          <w:p w14:paraId="058D4CCF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18</w:t>
            </w:r>
          </w:p>
        </w:tc>
        <w:tc>
          <w:tcPr>
            <w:tcW w:w="940" w:type="dxa"/>
          </w:tcPr>
          <w:p w14:paraId="18C852E1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15</w:t>
            </w:r>
          </w:p>
        </w:tc>
      </w:tr>
      <w:tr w:rsidR="005B113A" w:rsidRPr="001479E9" w14:paraId="3EAFE6DC" w14:textId="77777777" w:rsidTr="00D82E06">
        <w:trPr>
          <w:trHeight w:val="397"/>
          <w:jc w:val="center"/>
        </w:trPr>
        <w:tc>
          <w:tcPr>
            <w:tcW w:w="2032" w:type="dxa"/>
            <w:vAlign w:val="center"/>
          </w:tcPr>
          <w:p w14:paraId="691BD454" w14:textId="77777777" w:rsidR="005B113A" w:rsidRPr="001479E9" w:rsidRDefault="005B113A" w:rsidP="006510E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Pozostałe sekcje </w:t>
            </w:r>
          </w:p>
          <w:p w14:paraId="6BAD861C" w14:textId="77777777" w:rsidR="005B113A" w:rsidRPr="001479E9" w:rsidRDefault="005B113A" w:rsidP="006510E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(P,Q,R,S z wyłączeniem działu 94)</w:t>
            </w:r>
          </w:p>
        </w:tc>
        <w:tc>
          <w:tcPr>
            <w:tcW w:w="941" w:type="dxa"/>
          </w:tcPr>
          <w:p w14:paraId="7AFEDA14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</w:t>
            </w:r>
          </w:p>
        </w:tc>
        <w:tc>
          <w:tcPr>
            <w:tcW w:w="940" w:type="dxa"/>
          </w:tcPr>
          <w:p w14:paraId="1E011F7D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11</w:t>
            </w:r>
          </w:p>
        </w:tc>
        <w:tc>
          <w:tcPr>
            <w:tcW w:w="940" w:type="dxa"/>
          </w:tcPr>
          <w:p w14:paraId="2C21B961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</w:t>
            </w:r>
          </w:p>
        </w:tc>
        <w:tc>
          <w:tcPr>
            <w:tcW w:w="940" w:type="dxa"/>
          </w:tcPr>
          <w:p w14:paraId="24D19635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5</w:t>
            </w:r>
          </w:p>
        </w:tc>
        <w:tc>
          <w:tcPr>
            <w:tcW w:w="940" w:type="dxa"/>
          </w:tcPr>
          <w:p w14:paraId="177C2C2C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8</w:t>
            </w:r>
          </w:p>
        </w:tc>
        <w:tc>
          <w:tcPr>
            <w:tcW w:w="940" w:type="dxa"/>
          </w:tcPr>
          <w:p w14:paraId="11B76150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2</w:t>
            </w:r>
          </w:p>
        </w:tc>
        <w:tc>
          <w:tcPr>
            <w:tcW w:w="940" w:type="dxa"/>
          </w:tcPr>
          <w:p w14:paraId="431CFEEC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1</w:t>
            </w:r>
          </w:p>
        </w:tc>
        <w:tc>
          <w:tcPr>
            <w:tcW w:w="940" w:type="dxa"/>
          </w:tcPr>
          <w:p w14:paraId="4A6C7ACD" w14:textId="77777777" w:rsidR="005B113A" w:rsidRPr="001479E9" w:rsidRDefault="005B113A" w:rsidP="00A74514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6</w:t>
            </w:r>
          </w:p>
        </w:tc>
      </w:tr>
    </w:tbl>
    <w:p w14:paraId="7D385E55" w14:textId="77777777" w:rsidR="001479E9" w:rsidRPr="001479E9" w:rsidRDefault="001479E9" w:rsidP="001213B1">
      <w:pPr>
        <w:spacing w:before="0" w:after="0"/>
        <w:rPr>
          <w:shd w:val="clear" w:color="auto" w:fill="FFFFFF"/>
        </w:rPr>
      </w:pPr>
    </w:p>
    <w:p w14:paraId="7687EFF7" w14:textId="77777777" w:rsidR="001479E9" w:rsidRDefault="001479E9" w:rsidP="001479E9">
      <w:pPr>
        <w:rPr>
          <w:b/>
          <w:spacing w:val="-2"/>
          <w:sz w:val="18"/>
          <w:shd w:val="clear" w:color="auto" w:fill="FFFFFF"/>
        </w:rPr>
        <w:sectPr w:rsidR="001479E9" w:rsidSect="0096504A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580DD821" w14:textId="77777777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 xml:space="preserve">Tablica 4. Liczba upadłości przedsiębiorstw według form prawnych </w:t>
      </w:r>
    </w:p>
    <w:tbl>
      <w:tblPr>
        <w:tblStyle w:val="Siatkatabelijasna13"/>
        <w:tblpPr w:leftFromText="141" w:rightFromText="141" w:vertAnchor="text" w:horzAnchor="margin" w:tblpXSpec="center" w:tblpY="596"/>
        <w:tblW w:w="957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4 Liczba upadłości przedsiębiorstw według form prawnych"/>
      </w:tblPr>
      <w:tblGrid>
        <w:gridCol w:w="2087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1479E9" w:rsidRPr="001479E9" w14:paraId="3FD4B6ED" w14:textId="77777777" w:rsidTr="00D82E06">
        <w:trPr>
          <w:trHeight w:val="57"/>
          <w:jc w:val="center"/>
        </w:trPr>
        <w:tc>
          <w:tcPr>
            <w:tcW w:w="2155" w:type="dxa"/>
            <w:vMerge w:val="restart"/>
            <w:vAlign w:val="center"/>
          </w:tcPr>
          <w:p w14:paraId="26295E81" w14:textId="77777777" w:rsidR="001479E9" w:rsidRPr="001479E9" w:rsidRDefault="001479E9" w:rsidP="001479E9">
            <w:pPr>
              <w:rPr>
                <w:szCs w:val="19"/>
              </w:rPr>
            </w:pPr>
            <w:r w:rsidRPr="001479E9">
              <w:rPr>
                <w:szCs w:val="19"/>
              </w:rPr>
              <w:t>WYSZCZEGÓLNIENIE</w:t>
            </w:r>
          </w:p>
        </w:tc>
        <w:tc>
          <w:tcPr>
            <w:tcW w:w="3848" w:type="dxa"/>
            <w:gridSpan w:val="4"/>
            <w:vAlign w:val="center"/>
          </w:tcPr>
          <w:p w14:paraId="1C1B3FA6" w14:textId="77777777" w:rsidR="001479E9" w:rsidRPr="001479E9" w:rsidRDefault="001479E9" w:rsidP="001479E9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2020</w:t>
            </w:r>
          </w:p>
        </w:tc>
        <w:tc>
          <w:tcPr>
            <w:tcW w:w="3848" w:type="dxa"/>
            <w:gridSpan w:val="4"/>
            <w:vAlign w:val="center"/>
          </w:tcPr>
          <w:p w14:paraId="5C659367" w14:textId="77777777" w:rsidR="001479E9" w:rsidRPr="001479E9" w:rsidRDefault="001479E9" w:rsidP="001479E9">
            <w:pPr>
              <w:jc w:val="center"/>
              <w:rPr>
                <w:color w:val="000000" w:themeColor="text1"/>
                <w:szCs w:val="19"/>
              </w:rPr>
            </w:pPr>
            <w:r w:rsidRPr="001479E9">
              <w:rPr>
                <w:color w:val="000000" w:themeColor="text1"/>
                <w:szCs w:val="19"/>
              </w:rPr>
              <w:t>2021</w:t>
            </w:r>
          </w:p>
        </w:tc>
      </w:tr>
      <w:tr w:rsidR="001479E9" w:rsidRPr="001479E9" w14:paraId="6AD904D2" w14:textId="77777777" w:rsidTr="00D82E06">
        <w:trPr>
          <w:trHeight w:val="57"/>
          <w:jc w:val="center"/>
        </w:trPr>
        <w:tc>
          <w:tcPr>
            <w:tcW w:w="2155" w:type="dxa"/>
            <w:vMerge/>
            <w:vAlign w:val="center"/>
          </w:tcPr>
          <w:p w14:paraId="5E7A7A23" w14:textId="77777777" w:rsidR="001479E9" w:rsidRPr="001479E9" w:rsidRDefault="001479E9" w:rsidP="001479E9">
            <w:pPr>
              <w:rPr>
                <w:szCs w:val="19"/>
              </w:rPr>
            </w:pPr>
          </w:p>
        </w:tc>
        <w:tc>
          <w:tcPr>
            <w:tcW w:w="962" w:type="dxa"/>
          </w:tcPr>
          <w:p w14:paraId="1BAC7AF7" w14:textId="77777777" w:rsidR="001479E9" w:rsidRPr="001479E9" w:rsidRDefault="001479E9" w:rsidP="001479E9">
            <w:pPr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962" w:type="dxa"/>
          </w:tcPr>
          <w:p w14:paraId="42F61EF0" w14:textId="77777777" w:rsidR="001479E9" w:rsidRPr="001479E9" w:rsidRDefault="001479E9" w:rsidP="001479E9">
            <w:pPr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962" w:type="dxa"/>
          </w:tcPr>
          <w:p w14:paraId="770DA26B" w14:textId="77777777" w:rsidR="001479E9" w:rsidRPr="001479E9" w:rsidRDefault="001479E9" w:rsidP="001479E9">
            <w:pPr>
              <w:rPr>
                <w:szCs w:val="19"/>
              </w:rPr>
            </w:pPr>
            <w:r w:rsidRPr="001479E9">
              <w:rPr>
                <w:szCs w:val="19"/>
              </w:rPr>
              <w:t>3 kw.</w:t>
            </w:r>
          </w:p>
        </w:tc>
        <w:tc>
          <w:tcPr>
            <w:tcW w:w="962" w:type="dxa"/>
          </w:tcPr>
          <w:p w14:paraId="611CDCC7" w14:textId="77777777" w:rsidR="001479E9" w:rsidRPr="001479E9" w:rsidRDefault="001479E9" w:rsidP="001479E9">
            <w:pPr>
              <w:rPr>
                <w:szCs w:val="19"/>
              </w:rPr>
            </w:pPr>
            <w:r w:rsidRPr="001479E9">
              <w:rPr>
                <w:szCs w:val="19"/>
              </w:rPr>
              <w:t>4 kw.</w:t>
            </w:r>
          </w:p>
        </w:tc>
        <w:tc>
          <w:tcPr>
            <w:tcW w:w="962" w:type="dxa"/>
          </w:tcPr>
          <w:p w14:paraId="2B4EAC84" w14:textId="77777777" w:rsidR="001479E9" w:rsidRPr="001479E9" w:rsidRDefault="001479E9" w:rsidP="001479E9">
            <w:pPr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962" w:type="dxa"/>
          </w:tcPr>
          <w:p w14:paraId="043CFEDA" w14:textId="77777777" w:rsidR="001479E9" w:rsidRPr="001479E9" w:rsidRDefault="001479E9" w:rsidP="001479E9">
            <w:pPr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962" w:type="dxa"/>
          </w:tcPr>
          <w:p w14:paraId="33099BD5" w14:textId="77777777" w:rsidR="001479E9" w:rsidRPr="001479E9" w:rsidRDefault="001479E9" w:rsidP="001479E9">
            <w:pPr>
              <w:rPr>
                <w:szCs w:val="19"/>
              </w:rPr>
            </w:pPr>
            <w:r w:rsidRPr="001479E9">
              <w:rPr>
                <w:szCs w:val="19"/>
              </w:rPr>
              <w:t>3 kw.</w:t>
            </w:r>
          </w:p>
        </w:tc>
        <w:tc>
          <w:tcPr>
            <w:tcW w:w="962" w:type="dxa"/>
          </w:tcPr>
          <w:p w14:paraId="12ABFB6B" w14:textId="77777777" w:rsidR="001479E9" w:rsidRPr="001479E9" w:rsidRDefault="001479E9" w:rsidP="001479E9">
            <w:pPr>
              <w:rPr>
                <w:szCs w:val="19"/>
              </w:rPr>
            </w:pPr>
            <w:r w:rsidRPr="001479E9">
              <w:rPr>
                <w:szCs w:val="19"/>
              </w:rPr>
              <w:t>4 kw.</w:t>
            </w:r>
          </w:p>
        </w:tc>
      </w:tr>
      <w:tr w:rsidR="001479E9" w:rsidRPr="001479E9" w14:paraId="7C2B91ED" w14:textId="77777777" w:rsidTr="00D82E06">
        <w:trPr>
          <w:trHeight w:val="567"/>
          <w:jc w:val="center"/>
        </w:trPr>
        <w:tc>
          <w:tcPr>
            <w:tcW w:w="2155" w:type="dxa"/>
            <w:vAlign w:val="center"/>
          </w:tcPr>
          <w:p w14:paraId="229ADB09" w14:textId="77777777" w:rsidR="001479E9" w:rsidRPr="001479E9" w:rsidRDefault="001479E9" w:rsidP="001479E9">
            <w:pPr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OGÓŁEM</w:t>
            </w:r>
          </w:p>
        </w:tc>
        <w:tc>
          <w:tcPr>
            <w:tcW w:w="962" w:type="dxa"/>
          </w:tcPr>
          <w:p w14:paraId="29D1ADBB" w14:textId="77777777" w:rsidR="001479E9" w:rsidRPr="001479E9" w:rsidRDefault="001479E9" w:rsidP="00A74514">
            <w:pPr>
              <w:jc w:val="right"/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142</w:t>
            </w:r>
          </w:p>
        </w:tc>
        <w:tc>
          <w:tcPr>
            <w:tcW w:w="962" w:type="dxa"/>
          </w:tcPr>
          <w:p w14:paraId="6C02A105" w14:textId="77777777" w:rsidR="001479E9" w:rsidRPr="001479E9" w:rsidRDefault="001479E9" w:rsidP="00A74514">
            <w:pPr>
              <w:jc w:val="right"/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157</w:t>
            </w:r>
          </w:p>
        </w:tc>
        <w:tc>
          <w:tcPr>
            <w:tcW w:w="962" w:type="dxa"/>
          </w:tcPr>
          <w:p w14:paraId="3BE81E99" w14:textId="77777777" w:rsidR="001479E9" w:rsidRPr="001479E9" w:rsidRDefault="001479E9" w:rsidP="00A74514">
            <w:pPr>
              <w:jc w:val="right"/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123</w:t>
            </w:r>
          </w:p>
        </w:tc>
        <w:tc>
          <w:tcPr>
            <w:tcW w:w="962" w:type="dxa"/>
          </w:tcPr>
          <w:p w14:paraId="52EAAF12" w14:textId="77777777" w:rsidR="001479E9" w:rsidRPr="001479E9" w:rsidRDefault="001479E9" w:rsidP="00A74514">
            <w:pPr>
              <w:jc w:val="right"/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106</w:t>
            </w:r>
          </w:p>
        </w:tc>
        <w:tc>
          <w:tcPr>
            <w:tcW w:w="962" w:type="dxa"/>
          </w:tcPr>
          <w:p w14:paraId="104B1710" w14:textId="77777777" w:rsidR="001479E9" w:rsidRPr="001479E9" w:rsidRDefault="001479E9" w:rsidP="00A74514">
            <w:pPr>
              <w:jc w:val="right"/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126</w:t>
            </w:r>
          </w:p>
        </w:tc>
        <w:tc>
          <w:tcPr>
            <w:tcW w:w="962" w:type="dxa"/>
          </w:tcPr>
          <w:p w14:paraId="2BC08C44" w14:textId="77777777" w:rsidR="001479E9" w:rsidRPr="001479E9" w:rsidRDefault="001479E9" w:rsidP="00A74514">
            <w:pPr>
              <w:jc w:val="right"/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84</w:t>
            </w:r>
          </w:p>
        </w:tc>
        <w:tc>
          <w:tcPr>
            <w:tcW w:w="962" w:type="dxa"/>
          </w:tcPr>
          <w:p w14:paraId="14D1E32C" w14:textId="77777777" w:rsidR="001479E9" w:rsidRPr="001479E9" w:rsidRDefault="001479E9" w:rsidP="00A74514">
            <w:pPr>
              <w:jc w:val="right"/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79</w:t>
            </w:r>
          </w:p>
        </w:tc>
        <w:tc>
          <w:tcPr>
            <w:tcW w:w="962" w:type="dxa"/>
          </w:tcPr>
          <w:p w14:paraId="5304D9FD" w14:textId="77777777" w:rsidR="001479E9" w:rsidRPr="001479E9" w:rsidRDefault="001479E9" w:rsidP="00A74514">
            <w:pPr>
              <w:jc w:val="right"/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87</w:t>
            </w:r>
          </w:p>
        </w:tc>
      </w:tr>
      <w:tr w:rsidR="001479E9" w:rsidRPr="001479E9" w14:paraId="479F73D3" w14:textId="77777777" w:rsidTr="00D82E06">
        <w:trPr>
          <w:trHeight w:val="57"/>
          <w:jc w:val="center"/>
        </w:trPr>
        <w:tc>
          <w:tcPr>
            <w:tcW w:w="2155" w:type="dxa"/>
            <w:vAlign w:val="center"/>
          </w:tcPr>
          <w:p w14:paraId="2E8A3B31" w14:textId="77777777" w:rsidR="001479E9" w:rsidRPr="001479E9" w:rsidRDefault="001479E9" w:rsidP="005B113A">
            <w:pPr>
              <w:rPr>
                <w:szCs w:val="19"/>
              </w:rPr>
            </w:pPr>
            <w:r w:rsidRPr="001479E9">
              <w:rPr>
                <w:szCs w:val="19"/>
              </w:rPr>
              <w:t>Osoby fizyczne prowadzące działalność gospodarczą</w:t>
            </w:r>
          </w:p>
        </w:tc>
        <w:tc>
          <w:tcPr>
            <w:tcW w:w="962" w:type="dxa"/>
          </w:tcPr>
          <w:p w14:paraId="080D97A7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39</w:t>
            </w:r>
          </w:p>
        </w:tc>
        <w:tc>
          <w:tcPr>
            <w:tcW w:w="962" w:type="dxa"/>
          </w:tcPr>
          <w:p w14:paraId="0C7F94C6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35</w:t>
            </w:r>
          </w:p>
        </w:tc>
        <w:tc>
          <w:tcPr>
            <w:tcW w:w="962" w:type="dxa"/>
          </w:tcPr>
          <w:p w14:paraId="157B1EC3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26</w:t>
            </w:r>
          </w:p>
        </w:tc>
        <w:tc>
          <w:tcPr>
            <w:tcW w:w="962" w:type="dxa"/>
          </w:tcPr>
          <w:p w14:paraId="2F57E679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20</w:t>
            </w:r>
          </w:p>
        </w:tc>
        <w:tc>
          <w:tcPr>
            <w:tcW w:w="962" w:type="dxa"/>
          </w:tcPr>
          <w:p w14:paraId="5A317C4F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28</w:t>
            </w:r>
          </w:p>
        </w:tc>
        <w:tc>
          <w:tcPr>
            <w:tcW w:w="962" w:type="dxa"/>
          </w:tcPr>
          <w:p w14:paraId="377AC010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20</w:t>
            </w:r>
          </w:p>
        </w:tc>
        <w:tc>
          <w:tcPr>
            <w:tcW w:w="962" w:type="dxa"/>
          </w:tcPr>
          <w:p w14:paraId="7B26E5B9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15</w:t>
            </w:r>
          </w:p>
        </w:tc>
        <w:tc>
          <w:tcPr>
            <w:tcW w:w="962" w:type="dxa"/>
          </w:tcPr>
          <w:p w14:paraId="1E47E817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19</w:t>
            </w:r>
          </w:p>
        </w:tc>
      </w:tr>
      <w:tr w:rsidR="001479E9" w:rsidRPr="001479E9" w14:paraId="359AD95C" w14:textId="77777777" w:rsidTr="00D82E06">
        <w:trPr>
          <w:trHeight w:hRule="exact" w:val="567"/>
          <w:jc w:val="center"/>
        </w:trPr>
        <w:tc>
          <w:tcPr>
            <w:tcW w:w="2155" w:type="dxa"/>
            <w:vAlign w:val="center"/>
          </w:tcPr>
          <w:p w14:paraId="4B2B4BB4" w14:textId="77777777" w:rsidR="001479E9" w:rsidRPr="001479E9" w:rsidRDefault="001479E9" w:rsidP="001479E9">
            <w:pPr>
              <w:rPr>
                <w:szCs w:val="19"/>
              </w:rPr>
            </w:pPr>
            <w:r w:rsidRPr="001479E9">
              <w:rPr>
                <w:szCs w:val="19"/>
              </w:rPr>
              <w:t>Spółki partnerskie</w:t>
            </w:r>
          </w:p>
        </w:tc>
        <w:tc>
          <w:tcPr>
            <w:tcW w:w="962" w:type="dxa"/>
          </w:tcPr>
          <w:p w14:paraId="5704215D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62" w:type="dxa"/>
          </w:tcPr>
          <w:p w14:paraId="5480D8FB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62" w:type="dxa"/>
          </w:tcPr>
          <w:p w14:paraId="6E10FA1C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62" w:type="dxa"/>
          </w:tcPr>
          <w:p w14:paraId="1C57F7B7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62" w:type="dxa"/>
          </w:tcPr>
          <w:p w14:paraId="75C6DE8D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62" w:type="dxa"/>
          </w:tcPr>
          <w:p w14:paraId="6954B477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62" w:type="dxa"/>
          </w:tcPr>
          <w:p w14:paraId="719C3323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62" w:type="dxa"/>
          </w:tcPr>
          <w:p w14:paraId="1062B3DD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</w:tr>
      <w:tr w:rsidR="001479E9" w:rsidRPr="001479E9" w14:paraId="274CF3BD" w14:textId="77777777" w:rsidTr="00D82E06">
        <w:trPr>
          <w:trHeight w:hRule="exact" w:val="567"/>
          <w:jc w:val="center"/>
        </w:trPr>
        <w:tc>
          <w:tcPr>
            <w:tcW w:w="2155" w:type="dxa"/>
            <w:vAlign w:val="center"/>
          </w:tcPr>
          <w:p w14:paraId="1091817B" w14:textId="77777777" w:rsidR="001479E9" w:rsidRPr="001479E9" w:rsidRDefault="001479E9" w:rsidP="001479E9">
            <w:pPr>
              <w:rPr>
                <w:szCs w:val="19"/>
              </w:rPr>
            </w:pPr>
            <w:r w:rsidRPr="001479E9">
              <w:rPr>
                <w:szCs w:val="19"/>
              </w:rPr>
              <w:t>Spółki akcyjne</w:t>
            </w:r>
          </w:p>
        </w:tc>
        <w:tc>
          <w:tcPr>
            <w:tcW w:w="962" w:type="dxa"/>
          </w:tcPr>
          <w:p w14:paraId="3921041B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11</w:t>
            </w:r>
          </w:p>
        </w:tc>
        <w:tc>
          <w:tcPr>
            <w:tcW w:w="962" w:type="dxa"/>
          </w:tcPr>
          <w:p w14:paraId="42A75108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13</w:t>
            </w:r>
          </w:p>
        </w:tc>
        <w:tc>
          <w:tcPr>
            <w:tcW w:w="962" w:type="dxa"/>
          </w:tcPr>
          <w:p w14:paraId="27DC75DA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7</w:t>
            </w:r>
          </w:p>
        </w:tc>
        <w:tc>
          <w:tcPr>
            <w:tcW w:w="962" w:type="dxa"/>
          </w:tcPr>
          <w:p w14:paraId="4FA1ECC8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9</w:t>
            </w:r>
          </w:p>
        </w:tc>
        <w:tc>
          <w:tcPr>
            <w:tcW w:w="962" w:type="dxa"/>
          </w:tcPr>
          <w:p w14:paraId="1205A487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3</w:t>
            </w:r>
          </w:p>
        </w:tc>
        <w:tc>
          <w:tcPr>
            <w:tcW w:w="962" w:type="dxa"/>
          </w:tcPr>
          <w:p w14:paraId="7D8589C9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</w:t>
            </w:r>
          </w:p>
        </w:tc>
        <w:tc>
          <w:tcPr>
            <w:tcW w:w="962" w:type="dxa"/>
          </w:tcPr>
          <w:p w14:paraId="0703CD73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8</w:t>
            </w:r>
          </w:p>
        </w:tc>
        <w:tc>
          <w:tcPr>
            <w:tcW w:w="962" w:type="dxa"/>
          </w:tcPr>
          <w:p w14:paraId="37ED57C5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8</w:t>
            </w:r>
          </w:p>
        </w:tc>
      </w:tr>
      <w:tr w:rsidR="001479E9" w:rsidRPr="001479E9" w14:paraId="71CCC5F2" w14:textId="77777777" w:rsidTr="00D82E06">
        <w:trPr>
          <w:trHeight w:hRule="exact" w:val="1026"/>
          <w:jc w:val="center"/>
        </w:trPr>
        <w:tc>
          <w:tcPr>
            <w:tcW w:w="2155" w:type="dxa"/>
            <w:vAlign w:val="center"/>
          </w:tcPr>
          <w:p w14:paraId="4E2F64F6" w14:textId="77777777" w:rsidR="001479E9" w:rsidRPr="001479E9" w:rsidRDefault="001479E9" w:rsidP="001479E9">
            <w:pPr>
              <w:rPr>
                <w:szCs w:val="19"/>
              </w:rPr>
            </w:pPr>
            <w:r w:rsidRPr="001479E9">
              <w:rPr>
                <w:szCs w:val="19"/>
              </w:rPr>
              <w:t>Spółki z ograniczoną odpowiedzialnością</w:t>
            </w:r>
          </w:p>
        </w:tc>
        <w:tc>
          <w:tcPr>
            <w:tcW w:w="962" w:type="dxa"/>
          </w:tcPr>
          <w:p w14:paraId="0B412044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80</w:t>
            </w:r>
          </w:p>
        </w:tc>
        <w:tc>
          <w:tcPr>
            <w:tcW w:w="962" w:type="dxa"/>
          </w:tcPr>
          <w:p w14:paraId="5C7F7D95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84</w:t>
            </w:r>
          </w:p>
        </w:tc>
        <w:tc>
          <w:tcPr>
            <w:tcW w:w="962" w:type="dxa"/>
          </w:tcPr>
          <w:p w14:paraId="2201B5C4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79</w:t>
            </w:r>
          </w:p>
        </w:tc>
        <w:tc>
          <w:tcPr>
            <w:tcW w:w="962" w:type="dxa"/>
          </w:tcPr>
          <w:p w14:paraId="36A6E49D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65</w:t>
            </w:r>
          </w:p>
        </w:tc>
        <w:tc>
          <w:tcPr>
            <w:tcW w:w="962" w:type="dxa"/>
          </w:tcPr>
          <w:p w14:paraId="3B9D2EA8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82</w:t>
            </w:r>
          </w:p>
        </w:tc>
        <w:tc>
          <w:tcPr>
            <w:tcW w:w="962" w:type="dxa"/>
          </w:tcPr>
          <w:p w14:paraId="1813B1C9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50</w:t>
            </w:r>
          </w:p>
        </w:tc>
        <w:tc>
          <w:tcPr>
            <w:tcW w:w="962" w:type="dxa"/>
          </w:tcPr>
          <w:p w14:paraId="46981BD3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47</w:t>
            </w:r>
          </w:p>
        </w:tc>
        <w:tc>
          <w:tcPr>
            <w:tcW w:w="962" w:type="dxa"/>
          </w:tcPr>
          <w:p w14:paraId="54704325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50</w:t>
            </w:r>
          </w:p>
        </w:tc>
      </w:tr>
      <w:tr w:rsidR="001479E9" w:rsidRPr="001479E9" w14:paraId="7C519BF4" w14:textId="77777777" w:rsidTr="00D82E06">
        <w:trPr>
          <w:trHeight w:hRule="exact" w:val="567"/>
          <w:jc w:val="center"/>
        </w:trPr>
        <w:tc>
          <w:tcPr>
            <w:tcW w:w="2155" w:type="dxa"/>
            <w:vAlign w:val="center"/>
          </w:tcPr>
          <w:p w14:paraId="57D2B725" w14:textId="77777777" w:rsidR="001479E9" w:rsidRPr="001479E9" w:rsidRDefault="001479E9" w:rsidP="001479E9">
            <w:pPr>
              <w:rPr>
                <w:szCs w:val="19"/>
              </w:rPr>
            </w:pPr>
            <w:r w:rsidRPr="001479E9">
              <w:rPr>
                <w:szCs w:val="19"/>
              </w:rPr>
              <w:t>Spółki jawne</w:t>
            </w:r>
          </w:p>
        </w:tc>
        <w:tc>
          <w:tcPr>
            <w:tcW w:w="962" w:type="dxa"/>
          </w:tcPr>
          <w:p w14:paraId="49C8E560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3</w:t>
            </w:r>
          </w:p>
        </w:tc>
        <w:tc>
          <w:tcPr>
            <w:tcW w:w="962" w:type="dxa"/>
          </w:tcPr>
          <w:p w14:paraId="3B147309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7</w:t>
            </w:r>
          </w:p>
        </w:tc>
        <w:tc>
          <w:tcPr>
            <w:tcW w:w="962" w:type="dxa"/>
          </w:tcPr>
          <w:p w14:paraId="1A8DEDF9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5</w:t>
            </w:r>
          </w:p>
        </w:tc>
        <w:tc>
          <w:tcPr>
            <w:tcW w:w="962" w:type="dxa"/>
          </w:tcPr>
          <w:p w14:paraId="51EF2ACB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4</w:t>
            </w:r>
          </w:p>
        </w:tc>
        <w:tc>
          <w:tcPr>
            <w:tcW w:w="962" w:type="dxa"/>
          </w:tcPr>
          <w:p w14:paraId="5F499692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3</w:t>
            </w:r>
          </w:p>
        </w:tc>
        <w:tc>
          <w:tcPr>
            <w:tcW w:w="962" w:type="dxa"/>
          </w:tcPr>
          <w:p w14:paraId="25223D4D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</w:t>
            </w:r>
          </w:p>
        </w:tc>
        <w:tc>
          <w:tcPr>
            <w:tcW w:w="962" w:type="dxa"/>
          </w:tcPr>
          <w:p w14:paraId="2D9679C8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3</w:t>
            </w:r>
          </w:p>
        </w:tc>
        <w:tc>
          <w:tcPr>
            <w:tcW w:w="962" w:type="dxa"/>
          </w:tcPr>
          <w:p w14:paraId="00CABA16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</w:tr>
      <w:tr w:rsidR="001479E9" w:rsidRPr="001479E9" w14:paraId="0663C6C9" w14:textId="77777777" w:rsidTr="00D82E06">
        <w:trPr>
          <w:trHeight w:hRule="exact" w:val="820"/>
          <w:jc w:val="center"/>
        </w:trPr>
        <w:tc>
          <w:tcPr>
            <w:tcW w:w="2155" w:type="dxa"/>
            <w:vAlign w:val="center"/>
          </w:tcPr>
          <w:p w14:paraId="61D8E829" w14:textId="77777777" w:rsidR="001479E9" w:rsidRPr="001479E9" w:rsidRDefault="001479E9" w:rsidP="001479E9">
            <w:pPr>
              <w:rPr>
                <w:szCs w:val="19"/>
              </w:rPr>
            </w:pPr>
            <w:r w:rsidRPr="001479E9">
              <w:rPr>
                <w:szCs w:val="19"/>
              </w:rPr>
              <w:t>Spółki komandytowe</w:t>
            </w:r>
          </w:p>
        </w:tc>
        <w:tc>
          <w:tcPr>
            <w:tcW w:w="962" w:type="dxa"/>
          </w:tcPr>
          <w:p w14:paraId="594F5053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7</w:t>
            </w:r>
          </w:p>
        </w:tc>
        <w:tc>
          <w:tcPr>
            <w:tcW w:w="962" w:type="dxa"/>
          </w:tcPr>
          <w:p w14:paraId="52C95B6A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13</w:t>
            </w:r>
          </w:p>
        </w:tc>
        <w:tc>
          <w:tcPr>
            <w:tcW w:w="962" w:type="dxa"/>
          </w:tcPr>
          <w:p w14:paraId="11C4D47E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5</w:t>
            </w:r>
          </w:p>
        </w:tc>
        <w:tc>
          <w:tcPr>
            <w:tcW w:w="962" w:type="dxa"/>
          </w:tcPr>
          <w:p w14:paraId="4718973A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8</w:t>
            </w:r>
          </w:p>
        </w:tc>
        <w:tc>
          <w:tcPr>
            <w:tcW w:w="962" w:type="dxa"/>
          </w:tcPr>
          <w:p w14:paraId="156E616B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7</w:t>
            </w:r>
          </w:p>
        </w:tc>
        <w:tc>
          <w:tcPr>
            <w:tcW w:w="962" w:type="dxa"/>
          </w:tcPr>
          <w:p w14:paraId="469BF513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9</w:t>
            </w:r>
          </w:p>
        </w:tc>
        <w:tc>
          <w:tcPr>
            <w:tcW w:w="962" w:type="dxa"/>
          </w:tcPr>
          <w:p w14:paraId="6815C460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6</w:t>
            </w:r>
          </w:p>
        </w:tc>
        <w:tc>
          <w:tcPr>
            <w:tcW w:w="962" w:type="dxa"/>
          </w:tcPr>
          <w:p w14:paraId="261B74FD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7</w:t>
            </w:r>
          </w:p>
        </w:tc>
      </w:tr>
      <w:tr w:rsidR="001479E9" w:rsidRPr="001479E9" w14:paraId="5AE59CD3" w14:textId="77777777" w:rsidTr="00D82E06">
        <w:trPr>
          <w:trHeight w:hRule="exact" w:val="899"/>
          <w:jc w:val="center"/>
        </w:trPr>
        <w:tc>
          <w:tcPr>
            <w:tcW w:w="2155" w:type="dxa"/>
            <w:vAlign w:val="center"/>
          </w:tcPr>
          <w:p w14:paraId="3CCDBB53" w14:textId="77777777" w:rsidR="001479E9" w:rsidRPr="001479E9" w:rsidRDefault="001479E9" w:rsidP="001479E9">
            <w:pPr>
              <w:rPr>
                <w:szCs w:val="19"/>
              </w:rPr>
            </w:pPr>
            <w:r w:rsidRPr="001479E9">
              <w:rPr>
                <w:szCs w:val="19"/>
              </w:rPr>
              <w:t>Spółki komandytowo akcyjne</w:t>
            </w:r>
          </w:p>
        </w:tc>
        <w:tc>
          <w:tcPr>
            <w:tcW w:w="962" w:type="dxa"/>
          </w:tcPr>
          <w:p w14:paraId="3B9842BC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</w:t>
            </w:r>
          </w:p>
        </w:tc>
        <w:tc>
          <w:tcPr>
            <w:tcW w:w="962" w:type="dxa"/>
          </w:tcPr>
          <w:p w14:paraId="5B44E922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</w:t>
            </w:r>
          </w:p>
        </w:tc>
        <w:tc>
          <w:tcPr>
            <w:tcW w:w="962" w:type="dxa"/>
          </w:tcPr>
          <w:p w14:paraId="7DB09816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62" w:type="dxa"/>
          </w:tcPr>
          <w:p w14:paraId="7AC782EB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62" w:type="dxa"/>
          </w:tcPr>
          <w:p w14:paraId="52F6662F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</w:t>
            </w:r>
          </w:p>
        </w:tc>
        <w:tc>
          <w:tcPr>
            <w:tcW w:w="962" w:type="dxa"/>
          </w:tcPr>
          <w:p w14:paraId="51BAF9CE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62" w:type="dxa"/>
          </w:tcPr>
          <w:p w14:paraId="0D0E40C9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62" w:type="dxa"/>
          </w:tcPr>
          <w:p w14:paraId="76D8168A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</w:t>
            </w:r>
          </w:p>
        </w:tc>
      </w:tr>
      <w:tr w:rsidR="001479E9" w:rsidRPr="001479E9" w14:paraId="41F7A3D7" w14:textId="77777777" w:rsidTr="00D82E06">
        <w:trPr>
          <w:trHeight w:hRule="exact" w:val="837"/>
          <w:jc w:val="center"/>
        </w:trPr>
        <w:tc>
          <w:tcPr>
            <w:tcW w:w="2155" w:type="dxa"/>
            <w:vAlign w:val="center"/>
          </w:tcPr>
          <w:p w14:paraId="35BE2BAF" w14:textId="77777777" w:rsidR="001479E9" w:rsidRPr="001479E9" w:rsidRDefault="001479E9" w:rsidP="001479E9">
            <w:pPr>
              <w:rPr>
                <w:szCs w:val="19"/>
              </w:rPr>
            </w:pPr>
            <w:r w:rsidRPr="001479E9">
              <w:rPr>
                <w:szCs w:val="19"/>
              </w:rPr>
              <w:t>Przedsiębiorstwa państwowe</w:t>
            </w:r>
          </w:p>
        </w:tc>
        <w:tc>
          <w:tcPr>
            <w:tcW w:w="962" w:type="dxa"/>
          </w:tcPr>
          <w:p w14:paraId="5B9EBB07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62" w:type="dxa"/>
          </w:tcPr>
          <w:p w14:paraId="7379EF4E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62" w:type="dxa"/>
          </w:tcPr>
          <w:p w14:paraId="27DE7587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62" w:type="dxa"/>
          </w:tcPr>
          <w:p w14:paraId="1C4F8EFE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62" w:type="dxa"/>
          </w:tcPr>
          <w:p w14:paraId="332D5CAC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62" w:type="dxa"/>
          </w:tcPr>
          <w:p w14:paraId="6E490760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62" w:type="dxa"/>
          </w:tcPr>
          <w:p w14:paraId="02ACE65D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62" w:type="dxa"/>
          </w:tcPr>
          <w:p w14:paraId="3E0E3442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</w:tr>
      <w:tr w:rsidR="001479E9" w:rsidRPr="001479E9" w14:paraId="1B32F5E2" w14:textId="77777777" w:rsidTr="00D82E06">
        <w:trPr>
          <w:trHeight w:hRule="exact" w:val="567"/>
          <w:jc w:val="center"/>
        </w:trPr>
        <w:tc>
          <w:tcPr>
            <w:tcW w:w="2155" w:type="dxa"/>
            <w:vAlign w:val="center"/>
          </w:tcPr>
          <w:p w14:paraId="5455541C" w14:textId="77777777" w:rsidR="001479E9" w:rsidRPr="001479E9" w:rsidRDefault="001479E9" w:rsidP="001479E9">
            <w:pPr>
              <w:rPr>
                <w:szCs w:val="19"/>
              </w:rPr>
            </w:pPr>
            <w:r w:rsidRPr="001479E9">
              <w:rPr>
                <w:szCs w:val="19"/>
              </w:rPr>
              <w:t>Spółdzielnie</w:t>
            </w:r>
          </w:p>
        </w:tc>
        <w:tc>
          <w:tcPr>
            <w:tcW w:w="962" w:type="dxa"/>
          </w:tcPr>
          <w:p w14:paraId="68888A50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</w:t>
            </w:r>
          </w:p>
        </w:tc>
        <w:tc>
          <w:tcPr>
            <w:tcW w:w="962" w:type="dxa"/>
          </w:tcPr>
          <w:p w14:paraId="592F1E97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3</w:t>
            </w:r>
          </w:p>
        </w:tc>
        <w:tc>
          <w:tcPr>
            <w:tcW w:w="962" w:type="dxa"/>
          </w:tcPr>
          <w:p w14:paraId="7FB56689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1</w:t>
            </w:r>
          </w:p>
        </w:tc>
        <w:tc>
          <w:tcPr>
            <w:tcW w:w="962" w:type="dxa"/>
          </w:tcPr>
          <w:p w14:paraId="6D2B943F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62" w:type="dxa"/>
          </w:tcPr>
          <w:p w14:paraId="3BE3261B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</w:t>
            </w:r>
          </w:p>
        </w:tc>
        <w:tc>
          <w:tcPr>
            <w:tcW w:w="962" w:type="dxa"/>
          </w:tcPr>
          <w:p w14:paraId="14399EF8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</w:t>
            </w:r>
          </w:p>
        </w:tc>
        <w:tc>
          <w:tcPr>
            <w:tcW w:w="962" w:type="dxa"/>
          </w:tcPr>
          <w:p w14:paraId="01945CAD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62" w:type="dxa"/>
          </w:tcPr>
          <w:p w14:paraId="33B3FE63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2</w:t>
            </w:r>
          </w:p>
        </w:tc>
      </w:tr>
      <w:tr w:rsidR="001479E9" w:rsidRPr="001479E9" w14:paraId="2514B926" w14:textId="77777777" w:rsidTr="00D82E06">
        <w:trPr>
          <w:trHeight w:hRule="exact" w:val="1154"/>
          <w:jc w:val="center"/>
        </w:trPr>
        <w:tc>
          <w:tcPr>
            <w:tcW w:w="2155" w:type="dxa"/>
            <w:vAlign w:val="center"/>
          </w:tcPr>
          <w:p w14:paraId="0D0F9CE2" w14:textId="77777777" w:rsidR="001479E9" w:rsidRPr="001479E9" w:rsidRDefault="001479E9" w:rsidP="001479E9">
            <w:pPr>
              <w:rPr>
                <w:szCs w:val="19"/>
              </w:rPr>
            </w:pPr>
            <w:r w:rsidRPr="001479E9">
              <w:rPr>
                <w:szCs w:val="19"/>
              </w:rPr>
              <w:t>Oddziały zagranicznych przedsiębiorstw</w:t>
            </w:r>
          </w:p>
        </w:tc>
        <w:tc>
          <w:tcPr>
            <w:tcW w:w="962" w:type="dxa"/>
          </w:tcPr>
          <w:p w14:paraId="2B0247A8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62" w:type="dxa"/>
          </w:tcPr>
          <w:p w14:paraId="1183C70C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62" w:type="dxa"/>
          </w:tcPr>
          <w:p w14:paraId="0777CC60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62" w:type="dxa"/>
          </w:tcPr>
          <w:p w14:paraId="19E832C4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62" w:type="dxa"/>
          </w:tcPr>
          <w:p w14:paraId="7BF047A7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62" w:type="dxa"/>
          </w:tcPr>
          <w:p w14:paraId="4BF9CDF0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62" w:type="dxa"/>
          </w:tcPr>
          <w:p w14:paraId="495E4096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62" w:type="dxa"/>
          </w:tcPr>
          <w:p w14:paraId="3FE09083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</w:tr>
      <w:tr w:rsidR="001479E9" w:rsidRPr="001479E9" w14:paraId="2609925D" w14:textId="77777777" w:rsidTr="00D82E06">
        <w:trPr>
          <w:trHeight w:hRule="exact" w:val="944"/>
          <w:jc w:val="center"/>
        </w:trPr>
        <w:tc>
          <w:tcPr>
            <w:tcW w:w="2155" w:type="dxa"/>
            <w:vAlign w:val="center"/>
          </w:tcPr>
          <w:p w14:paraId="270FAC31" w14:textId="77777777" w:rsidR="001479E9" w:rsidRPr="001479E9" w:rsidRDefault="001479E9" w:rsidP="001479E9">
            <w:pPr>
              <w:rPr>
                <w:szCs w:val="19"/>
              </w:rPr>
            </w:pPr>
            <w:r w:rsidRPr="001479E9">
              <w:rPr>
                <w:szCs w:val="19"/>
              </w:rPr>
              <w:t>Inne, w tym bez szczególnej formy prawnej</w:t>
            </w:r>
            <w:r w:rsidRPr="001479E9">
              <w:rPr>
                <w:szCs w:val="19"/>
              </w:rPr>
              <w:footnoteReference w:customMarkFollows="1" w:id="2"/>
              <w:t>*</w:t>
            </w:r>
          </w:p>
        </w:tc>
        <w:tc>
          <w:tcPr>
            <w:tcW w:w="962" w:type="dxa"/>
          </w:tcPr>
          <w:p w14:paraId="1F4D8EEC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62" w:type="dxa"/>
          </w:tcPr>
          <w:p w14:paraId="7D70B345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62" w:type="dxa"/>
          </w:tcPr>
          <w:p w14:paraId="679A5F77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62" w:type="dxa"/>
          </w:tcPr>
          <w:p w14:paraId="284D4CBF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62" w:type="dxa"/>
          </w:tcPr>
          <w:p w14:paraId="3886002C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62" w:type="dxa"/>
          </w:tcPr>
          <w:p w14:paraId="07C16816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62" w:type="dxa"/>
          </w:tcPr>
          <w:p w14:paraId="21C2CE24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  <w:tc>
          <w:tcPr>
            <w:tcW w:w="962" w:type="dxa"/>
          </w:tcPr>
          <w:p w14:paraId="496AECC1" w14:textId="77777777" w:rsidR="001479E9" w:rsidRPr="001479E9" w:rsidRDefault="001479E9" w:rsidP="00A74514">
            <w:pPr>
              <w:jc w:val="right"/>
              <w:rPr>
                <w:szCs w:val="19"/>
              </w:rPr>
            </w:pPr>
            <w:r w:rsidRPr="001479E9">
              <w:rPr>
                <w:szCs w:val="19"/>
              </w:rPr>
              <w:t>0</w:t>
            </w:r>
          </w:p>
        </w:tc>
      </w:tr>
    </w:tbl>
    <w:p w14:paraId="5840C2FD" w14:textId="77777777" w:rsidR="001479E9" w:rsidRDefault="001479E9" w:rsidP="00DA331D">
      <w:pPr>
        <w:spacing w:before="360"/>
        <w:rPr>
          <w:sz w:val="18"/>
        </w:rPr>
      </w:pPr>
    </w:p>
    <w:p w14:paraId="47854F82" w14:textId="77777777" w:rsidR="001479E9" w:rsidRPr="00001C5B" w:rsidRDefault="001479E9" w:rsidP="00DA331D">
      <w:pPr>
        <w:spacing w:before="360"/>
        <w:rPr>
          <w:sz w:val="18"/>
        </w:rPr>
        <w:sectPr w:rsidR="001479E9" w:rsidRPr="00001C5B" w:rsidSect="0096504A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4EB98ECE" w14:textId="77777777" w:rsidTr="00371E10">
        <w:trPr>
          <w:trHeight w:val="1626"/>
        </w:trPr>
        <w:tc>
          <w:tcPr>
            <w:tcW w:w="4926" w:type="dxa"/>
          </w:tcPr>
          <w:p w14:paraId="604801C5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578D0B6" w14:textId="77777777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CF5F71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14:paraId="46EBB068" w14:textId="77777777" w:rsidR="00DE2400" w:rsidRPr="00DE2400" w:rsidRDefault="00DE2400" w:rsidP="001479E9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CF5F71" w:rsidRPr="003B1DCD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14:paraId="5ADB5AE6" w14:textId="77777777" w:rsidR="00CF5F71" w:rsidRPr="00CF5F71" w:rsidRDefault="00DE2400" w:rsidP="00CF5F71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CF5F71" w:rsidRPr="00CF5F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22 608 31 25</w:t>
            </w:r>
          </w:p>
          <w:p w14:paraId="2C3B1095" w14:textId="7777777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70F7F499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736F94EE" w14:textId="77777777" w:rsidR="00DE2400" w:rsidRPr="004A1D19" w:rsidRDefault="00DE2400" w:rsidP="001479E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AB15856" w14:textId="77777777" w:rsidR="00DE2400" w:rsidRPr="004A1D19" w:rsidRDefault="00DE2400" w:rsidP="001479E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096A80C" w14:textId="77777777" w:rsidR="00DE2400" w:rsidRDefault="00DE2400" w:rsidP="001479E9">
            <w:pPr>
              <w:rPr>
                <w:sz w:val="18"/>
              </w:rPr>
            </w:pPr>
          </w:p>
        </w:tc>
      </w:tr>
      <w:tr w:rsidR="0046482B" w14:paraId="757A2C6C" w14:textId="77777777" w:rsidTr="00371E10">
        <w:trPr>
          <w:trHeight w:val="418"/>
        </w:trPr>
        <w:tc>
          <w:tcPr>
            <w:tcW w:w="4926" w:type="dxa"/>
            <w:vMerge w:val="restart"/>
          </w:tcPr>
          <w:p w14:paraId="3FA84263" w14:textId="77777777" w:rsidR="0046482B" w:rsidRPr="00C91687" w:rsidRDefault="0046482B" w:rsidP="0046482B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507A9BB" w14:textId="77777777" w:rsidR="0046482B" w:rsidRPr="00C91687" w:rsidRDefault="0046482B" w:rsidP="0046482B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020735A4" w14:textId="77777777" w:rsidR="0046482B" w:rsidRPr="00F05FC7" w:rsidRDefault="0046482B" w:rsidP="0046482B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9A18BB9" w14:textId="77777777" w:rsidR="0046482B" w:rsidRDefault="0046482B" w:rsidP="0046482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62CA18EC" wp14:editId="7E2AF43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46482B" w14:paraId="36EF1997" w14:textId="77777777" w:rsidTr="00371E10">
        <w:trPr>
          <w:trHeight w:val="418"/>
        </w:trPr>
        <w:tc>
          <w:tcPr>
            <w:tcW w:w="4926" w:type="dxa"/>
            <w:vMerge/>
          </w:tcPr>
          <w:p w14:paraId="6B071182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37A62F" w14:textId="77777777" w:rsidR="0046482B" w:rsidRDefault="0046482B" w:rsidP="0046482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50E7E40E" wp14:editId="6B24D38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6482B" w14:paraId="5CBC25A2" w14:textId="77777777" w:rsidTr="00371E10">
        <w:trPr>
          <w:trHeight w:val="476"/>
        </w:trPr>
        <w:tc>
          <w:tcPr>
            <w:tcW w:w="4926" w:type="dxa"/>
            <w:vMerge/>
          </w:tcPr>
          <w:p w14:paraId="0DB57865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5D8798F" w14:textId="77777777" w:rsidR="0046482B" w:rsidRDefault="0046482B" w:rsidP="0046482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7ED32E0A" wp14:editId="069A33B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6482B" w14:paraId="4CB96CE4" w14:textId="77777777" w:rsidTr="00371E10">
        <w:trPr>
          <w:trHeight w:val="476"/>
        </w:trPr>
        <w:tc>
          <w:tcPr>
            <w:tcW w:w="4926" w:type="dxa"/>
          </w:tcPr>
          <w:p w14:paraId="38FCAB04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0399943" w14:textId="77777777" w:rsidR="0046482B" w:rsidRPr="003D5F42" w:rsidRDefault="0046482B" w:rsidP="0046482B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64BFA81C" wp14:editId="27A11AD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46482B" w14:paraId="287F283F" w14:textId="77777777" w:rsidTr="00371E10">
        <w:trPr>
          <w:trHeight w:val="476"/>
        </w:trPr>
        <w:tc>
          <w:tcPr>
            <w:tcW w:w="4926" w:type="dxa"/>
          </w:tcPr>
          <w:p w14:paraId="00934099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C21D1EC" w14:textId="77777777" w:rsidR="0046482B" w:rsidRPr="003D5F42" w:rsidRDefault="0046482B" w:rsidP="0046482B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6A8F1CFE" wp14:editId="0F581E4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46482B" w14:paraId="3F38A2A0" w14:textId="77777777" w:rsidTr="00371E10">
        <w:trPr>
          <w:trHeight w:val="953"/>
        </w:trPr>
        <w:tc>
          <w:tcPr>
            <w:tcW w:w="4926" w:type="dxa"/>
          </w:tcPr>
          <w:p w14:paraId="3137D23D" w14:textId="77777777" w:rsidR="0046482B" w:rsidRPr="00C91687" w:rsidRDefault="0046482B" w:rsidP="0046482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894C15" w14:textId="77777777" w:rsidR="0046482B" w:rsidRPr="003D5F42" w:rsidRDefault="0046482B" w:rsidP="0046482B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428E7A1C" wp14:editId="6EEF68B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71E10" w14:paraId="4DC0D75F" w14:textId="77777777" w:rsidTr="00371E1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AC39FF3" w14:textId="77777777" w:rsidR="00371E10" w:rsidRPr="00955D4A" w:rsidRDefault="00371E10" w:rsidP="00D33C2E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DDC2696" w14:textId="603C73FE" w:rsidR="00D33C2E" w:rsidRPr="00277225" w:rsidRDefault="00D33C2E" w:rsidP="00D33C2E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begin"/>
            </w:r>
            <w:r w:rsidR="0045175F" w:rsidRPr="00277225">
              <w:rPr>
                <w:rStyle w:val="Hipercze"/>
                <w:sz w:val="18"/>
                <w:szCs w:val="18"/>
              </w:rPr>
              <w:instrText>HYPERLINK "https://stat.gov.pl/obszary-tematyczne/podmioty-gospodarcze-wyniki-finansowe/przedsiebiorstwa-niefinansowe/rejestracje-i-upadlosci-przedsiebiorstw-w-i-kwartale-2021-roku,29,9.html" \o "Rejestracje i upadłości przedsiębiorstw w I kwartale 2021 roku"</w:instrText>
            </w:r>
            <w:r w:rsidRPr="00277225">
              <w:rPr>
                <w:rStyle w:val="Hipercze"/>
                <w:sz w:val="18"/>
                <w:szCs w:val="18"/>
              </w:rPr>
              <w:fldChar w:fldCharType="separate"/>
            </w:r>
            <w:r w:rsidRPr="00277225">
              <w:rPr>
                <w:rStyle w:val="Hipercze"/>
                <w:sz w:val="18"/>
                <w:szCs w:val="18"/>
              </w:rPr>
              <w:t>Rejestracje i upadłości przedsiębiorstw w I kwartale 2021 roku</w:t>
            </w:r>
          </w:p>
          <w:p w14:paraId="41C12554" w14:textId="31E792F3" w:rsidR="00D33C2E" w:rsidRPr="00277225" w:rsidRDefault="00D33C2E" w:rsidP="00D33C2E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end"/>
            </w:r>
            <w:hyperlink r:id="rId27" w:tooltip="Rejestracje i upadłości przedsiębiorstw w II kwartale 2021 roku" w:history="1">
              <w:r w:rsidRPr="00277225">
                <w:rPr>
                  <w:rStyle w:val="Hipercze"/>
                  <w:sz w:val="18"/>
                  <w:szCs w:val="18"/>
                </w:rPr>
                <w:t>Rejestracje i upadłości przedsiębiorstw w II kwartale 2021 roku</w:t>
              </w:r>
            </w:hyperlink>
            <w:r w:rsidRPr="00277225">
              <w:rPr>
                <w:rStyle w:val="Hipercze"/>
                <w:sz w:val="18"/>
                <w:szCs w:val="18"/>
              </w:rPr>
              <w:t xml:space="preserve"> </w:t>
            </w:r>
          </w:p>
          <w:p w14:paraId="29C1E361" w14:textId="11C79D06" w:rsidR="00371E10" w:rsidRPr="00277225" w:rsidRDefault="00B57182" w:rsidP="00371E10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begin"/>
            </w:r>
            <w:r w:rsidRPr="00277225">
              <w:rPr>
                <w:rStyle w:val="Hipercze"/>
                <w:sz w:val="18"/>
                <w:szCs w:val="18"/>
              </w:rPr>
              <w:instrText>HYPERLINK "https://stat.gov.pl/obszary-tematyczne/podmioty-gospodarcze-wyniki-finansowe/przedsiebiorstwa-niefinansowe/rejestracje-i-upadlosci-przedsiebiorstw-w-iii-kwartale-2021-roku,29,11.html" \o "Rejestracje i upadłości przedsiębiorstw w III kwartale 2021 roku"</w:instrText>
            </w:r>
            <w:r w:rsidRPr="00277225">
              <w:rPr>
                <w:rStyle w:val="Hipercze"/>
                <w:sz w:val="18"/>
                <w:szCs w:val="18"/>
              </w:rPr>
              <w:fldChar w:fldCharType="separate"/>
            </w:r>
            <w:r w:rsidR="00D33C2E" w:rsidRPr="00277225">
              <w:rPr>
                <w:rStyle w:val="Hipercze"/>
                <w:sz w:val="18"/>
                <w:szCs w:val="18"/>
              </w:rPr>
              <w:t>Rejestracje i upadłości przedsiębiorstw w III kwartale 2021 roku</w:t>
            </w:r>
          </w:p>
          <w:p w14:paraId="0E3CCE3E" w14:textId="2B56E750" w:rsidR="00371E10" w:rsidRPr="00876479" w:rsidRDefault="00B57182" w:rsidP="00371E10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end"/>
            </w:r>
          </w:p>
        </w:tc>
      </w:tr>
    </w:tbl>
    <w:p w14:paraId="7A132FD9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5A58FE0B" w14:textId="77777777" w:rsidTr="00E23337">
        <w:trPr>
          <w:trHeight w:val="1912"/>
        </w:trPr>
        <w:tc>
          <w:tcPr>
            <w:tcW w:w="4379" w:type="dxa"/>
          </w:tcPr>
          <w:p w14:paraId="4D1F9DF4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50FB78E0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2316CF94" w14:textId="77777777" w:rsidR="000470AA" w:rsidRDefault="000470AA" w:rsidP="000470AA">
      <w:pPr>
        <w:rPr>
          <w:sz w:val="20"/>
        </w:rPr>
      </w:pPr>
    </w:p>
    <w:p w14:paraId="3D26239A" w14:textId="77777777" w:rsidR="000470AA" w:rsidRDefault="000470AA" w:rsidP="000470AA">
      <w:pPr>
        <w:rPr>
          <w:sz w:val="18"/>
        </w:rPr>
      </w:pPr>
    </w:p>
    <w:p w14:paraId="7B30A5AE" w14:textId="31835D23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B8613B" w14:textId="77777777" w:rsidR="002F0C2D" w:rsidRDefault="002F0C2D" w:rsidP="000662E2">
      <w:pPr>
        <w:spacing w:after="0" w:line="240" w:lineRule="auto"/>
      </w:pPr>
      <w:r>
        <w:separator/>
      </w:r>
    </w:p>
  </w:endnote>
  <w:endnote w:type="continuationSeparator" w:id="0">
    <w:p w14:paraId="57A6075F" w14:textId="77777777" w:rsidR="002F0C2D" w:rsidRDefault="002F0C2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6AA8EA3-7C0B-4422-BEED-09D356C0BD77}"/>
    <w:embedBold r:id="rId2" w:fontKey="{B54DABD3-8D5F-4D7D-9EF3-7BDCCAE24DD8}"/>
    <w:embedItalic r:id="rId3" w:fontKey="{15DD6FD5-0976-4A5F-BDE8-37FE6ADC4D0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084790EE-EE80-46D0-833F-DB2B81D37F92}"/>
    <w:embedBold r:id="rId5" w:fontKey="{58D5FF6F-80BC-4A3B-8DA8-4D18A1575538}"/>
    <w:embedItalic r:id="rId6" w:fontKey="{6FD7FEBF-FB8B-4AF3-93A5-773BC44B7BB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E0F0801-0660-4E1F-B411-38AB910B7349}"/>
    <w:embedBold r:id="rId8" w:fontKey="{1192D641-29FC-49E8-82A5-4D49A0CCEA0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4F9C90E9-B5E3-4798-94CA-E292A73D3BF8}"/>
    <w:embedItalic r:id="rId10" w:fontKey="{2D8243CE-C4CD-4570-B9B7-12668775528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DB1F44D7-FF2F-44FC-A52D-3BF048F54BB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774C95C0-B637-4531-B8C0-36A4695370C3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3" w:fontKey="{D2BC8951-4E13-488F-8193-B725D389E10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4960192"/>
      <w:docPartObj>
        <w:docPartGallery w:val="Page Numbers (Bottom of Page)"/>
        <w:docPartUnique/>
      </w:docPartObj>
    </w:sdtPr>
    <w:sdtEndPr/>
    <w:sdtContent>
      <w:p w14:paraId="5AAA7258" w14:textId="77777777" w:rsidR="00E74025" w:rsidRDefault="00E7402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CF7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0851721"/>
      <w:docPartObj>
        <w:docPartGallery w:val="Page Numbers (Bottom of Page)"/>
        <w:docPartUnique/>
      </w:docPartObj>
    </w:sdtPr>
    <w:sdtEndPr/>
    <w:sdtContent>
      <w:p w14:paraId="01406C25" w14:textId="77777777" w:rsidR="00E74025" w:rsidRDefault="00E7402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CF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32A4916" w14:textId="77777777" w:rsidR="00E74025" w:rsidRDefault="00E7402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CF7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740F58" w14:textId="77777777" w:rsidR="002F0C2D" w:rsidRDefault="002F0C2D" w:rsidP="000662E2">
      <w:pPr>
        <w:spacing w:after="0" w:line="240" w:lineRule="auto"/>
      </w:pPr>
      <w:r>
        <w:separator/>
      </w:r>
    </w:p>
  </w:footnote>
  <w:footnote w:type="continuationSeparator" w:id="0">
    <w:p w14:paraId="71EA7A34" w14:textId="77777777" w:rsidR="002F0C2D" w:rsidRDefault="002F0C2D" w:rsidP="000662E2">
      <w:pPr>
        <w:spacing w:after="0" w:line="240" w:lineRule="auto"/>
      </w:pPr>
      <w:r>
        <w:continuationSeparator/>
      </w:r>
    </w:p>
  </w:footnote>
  <w:footnote w:id="1">
    <w:p w14:paraId="3A00A6FA" w14:textId="77777777" w:rsidR="00E74025" w:rsidRPr="00224A21" w:rsidRDefault="00E74025" w:rsidP="005B113A">
      <w:pPr>
        <w:pStyle w:val="Tekstprzypisudolnego"/>
        <w:rPr>
          <w:sz w:val="19"/>
          <w:szCs w:val="19"/>
        </w:rPr>
      </w:pPr>
      <w:r w:rsidRPr="00224A21">
        <w:rPr>
          <w:rStyle w:val="Odwoanieprzypisudolnego"/>
          <w:sz w:val="19"/>
          <w:szCs w:val="19"/>
        </w:rPr>
        <w:footnoteRef/>
      </w:r>
      <w:r w:rsidRPr="00224A21">
        <w:rPr>
          <w:i/>
          <w:sz w:val="19"/>
          <w:szCs w:val="19"/>
        </w:rPr>
        <w:t>Pozycja obejmuje następujące podmioty: spółki przewidziane w przepisach innych ustaw niż Kodeks spółek handlowych i Kodeks cywilny lub formy prawne, do których stosuje się przepisy o spółkach; przedsiębiorstwa zagraniczne; podmioty bez szczególnej formy prawnej.</w:t>
      </w:r>
    </w:p>
  </w:footnote>
  <w:footnote w:id="2">
    <w:p w14:paraId="46129598" w14:textId="77777777" w:rsidR="00E74025" w:rsidRPr="00224A21" w:rsidRDefault="00E74025" w:rsidP="001479E9">
      <w:pPr>
        <w:pStyle w:val="Tekstprzypisudolnego"/>
        <w:rPr>
          <w:sz w:val="19"/>
          <w:szCs w:val="19"/>
        </w:rPr>
      </w:pPr>
      <w:r w:rsidRPr="00224A21">
        <w:rPr>
          <w:rStyle w:val="Odwoanieprzypisudolnego"/>
          <w:sz w:val="19"/>
          <w:szCs w:val="19"/>
        </w:rPr>
        <w:t>*</w:t>
      </w:r>
      <w:r w:rsidRPr="00224A21">
        <w:rPr>
          <w:i/>
          <w:sz w:val="19"/>
          <w:szCs w:val="19"/>
        </w:rPr>
        <w:t>Pozycja obejmuje następujące podmioty: spółki przewidziane w przepisach innych ustaw niż Kodeks spółek handlowych i Kodeks cywilny lub formy prawne, do których stosuje się przepisy o spółkach; przedsiębiorstwa zagraniczne; podmioty bez szczególnej formy prawnej.</w:t>
      </w:r>
    </w:p>
    <w:p w14:paraId="5201BAB7" w14:textId="77777777" w:rsidR="00E74025" w:rsidRDefault="00E74025" w:rsidP="001479E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12EC0A" w14:textId="61BEAB67" w:rsidR="00E74025" w:rsidRDefault="00E740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9F0854C" wp14:editId="0B36896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243597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9DDF38" w14:textId="77777777" w:rsidR="00E74025" w:rsidRDefault="00E7402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430C1D" wp14:editId="1534957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9E6B6D" w14:textId="77777777" w:rsidR="00E74025" w:rsidRPr="003C6C8D" w:rsidRDefault="00E74025" w:rsidP="00066DD6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430C1D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9E6B6D" w14:textId="77777777" w:rsidR="00E74025" w:rsidRPr="003C6C8D" w:rsidRDefault="00E74025" w:rsidP="00066DD6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D57DE43" wp14:editId="4EF681D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9DCA4A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61E0C6BC" wp14:editId="64AE6314">
          <wp:simplePos x="0" y="0"/>
          <wp:positionH relativeFrom="column">
            <wp:posOffset>0</wp:posOffset>
          </wp:positionH>
          <wp:positionV relativeFrom="paragraph">
            <wp:posOffset>218440</wp:posOffset>
          </wp:positionV>
          <wp:extent cx="1125855" cy="431800"/>
          <wp:effectExtent l="0" t="0" r="0" b="6350"/>
          <wp:wrapSquare wrapText="bothSides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2E89557D" w14:textId="77777777" w:rsidR="00E74025" w:rsidRDefault="00E74025">
    <w:pPr>
      <w:pStyle w:val="Nagwek"/>
      <w:rPr>
        <w:noProof/>
        <w:lang w:eastAsia="pl-PL"/>
      </w:rPr>
    </w:pPr>
  </w:p>
  <w:p w14:paraId="65A176B2" w14:textId="77777777" w:rsidR="00E74025" w:rsidRDefault="00E74025">
    <w:pPr>
      <w:pStyle w:val="Nagwek"/>
      <w:rPr>
        <w:noProof/>
        <w:lang w:eastAsia="pl-PL"/>
      </w:rPr>
    </w:pPr>
  </w:p>
  <w:p w14:paraId="7E538624" w14:textId="77777777" w:rsidR="00E74025" w:rsidRDefault="00E7402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AC517FE" wp14:editId="14538F4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0.02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E766CB" w14:textId="7A925EB9" w:rsidR="00E74025" w:rsidRPr="00A01B40" w:rsidRDefault="00E74025" w:rsidP="00F049AB">
                          <w:pPr>
                            <w:pStyle w:val="Datainformacjisygnalnej"/>
                          </w:pPr>
                          <w:r>
                            <w:t>10.02.2022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C517F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0.02.2022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WhVlYS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1AE766CB" w14:textId="7A925EB9" w:rsidR="00E74025" w:rsidRPr="00A01B40" w:rsidRDefault="00E74025" w:rsidP="00F049AB">
                    <w:pPr>
                      <w:pStyle w:val="Datainformacjisygnalnej"/>
                    </w:pPr>
                    <w:r>
                      <w:t>10.02.2022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D96996" w14:textId="77777777" w:rsidR="00E74025" w:rsidRPr="001D71B9" w:rsidRDefault="00E74025" w:rsidP="001D71B9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64C1AD" w14:textId="77777777" w:rsidR="00E74025" w:rsidRDefault="00E74025">
    <w:pPr>
      <w:pStyle w:val="Nagwek"/>
    </w:pPr>
  </w:p>
  <w:p w14:paraId="6A66D6A6" w14:textId="77777777" w:rsidR="00E74025" w:rsidRDefault="00E7402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85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3764506"/>
    <w:multiLevelType w:val="hybridMultilevel"/>
    <w:tmpl w:val="69A8E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6101"/>
    <w:rsid w:val="00023CF7"/>
    <w:rsid w:val="0004582E"/>
    <w:rsid w:val="000470AA"/>
    <w:rsid w:val="00057CA1"/>
    <w:rsid w:val="000647A9"/>
    <w:rsid w:val="000662E2"/>
    <w:rsid w:val="00066883"/>
    <w:rsid w:val="00066DD6"/>
    <w:rsid w:val="00071B39"/>
    <w:rsid w:val="00074DD8"/>
    <w:rsid w:val="00075759"/>
    <w:rsid w:val="000806F7"/>
    <w:rsid w:val="00097840"/>
    <w:rsid w:val="000B0727"/>
    <w:rsid w:val="000B1493"/>
    <w:rsid w:val="000B4816"/>
    <w:rsid w:val="000C135D"/>
    <w:rsid w:val="000D1D43"/>
    <w:rsid w:val="000D225C"/>
    <w:rsid w:val="000D2A5C"/>
    <w:rsid w:val="000D39F0"/>
    <w:rsid w:val="000D6337"/>
    <w:rsid w:val="000E0918"/>
    <w:rsid w:val="000E79A9"/>
    <w:rsid w:val="001011C3"/>
    <w:rsid w:val="00106DA3"/>
    <w:rsid w:val="00110214"/>
    <w:rsid w:val="00110D87"/>
    <w:rsid w:val="00112399"/>
    <w:rsid w:val="00114DB9"/>
    <w:rsid w:val="00116087"/>
    <w:rsid w:val="00117248"/>
    <w:rsid w:val="00117711"/>
    <w:rsid w:val="001213B1"/>
    <w:rsid w:val="00123A18"/>
    <w:rsid w:val="00130296"/>
    <w:rsid w:val="00134145"/>
    <w:rsid w:val="00136736"/>
    <w:rsid w:val="00136D67"/>
    <w:rsid w:val="001423B6"/>
    <w:rsid w:val="001448A7"/>
    <w:rsid w:val="00146621"/>
    <w:rsid w:val="001479E9"/>
    <w:rsid w:val="001617E3"/>
    <w:rsid w:val="00162325"/>
    <w:rsid w:val="001951DA"/>
    <w:rsid w:val="001B053D"/>
    <w:rsid w:val="001B453A"/>
    <w:rsid w:val="001C3269"/>
    <w:rsid w:val="001D19B6"/>
    <w:rsid w:val="001D1DB4"/>
    <w:rsid w:val="001D23F1"/>
    <w:rsid w:val="001D25F9"/>
    <w:rsid w:val="001D61ED"/>
    <w:rsid w:val="001D71B9"/>
    <w:rsid w:val="001D7648"/>
    <w:rsid w:val="001E5B2D"/>
    <w:rsid w:val="0020156C"/>
    <w:rsid w:val="00205919"/>
    <w:rsid w:val="00216634"/>
    <w:rsid w:val="00224A21"/>
    <w:rsid w:val="00242D31"/>
    <w:rsid w:val="0025481E"/>
    <w:rsid w:val="002574F9"/>
    <w:rsid w:val="00262B61"/>
    <w:rsid w:val="00262CC6"/>
    <w:rsid w:val="00263E08"/>
    <w:rsid w:val="002675C5"/>
    <w:rsid w:val="00276811"/>
    <w:rsid w:val="00277225"/>
    <w:rsid w:val="00282699"/>
    <w:rsid w:val="002907ED"/>
    <w:rsid w:val="002926DF"/>
    <w:rsid w:val="00296697"/>
    <w:rsid w:val="002A3279"/>
    <w:rsid w:val="002A694A"/>
    <w:rsid w:val="002B0472"/>
    <w:rsid w:val="002B6B12"/>
    <w:rsid w:val="002C21F0"/>
    <w:rsid w:val="002D01DF"/>
    <w:rsid w:val="002E3EB3"/>
    <w:rsid w:val="002E6140"/>
    <w:rsid w:val="002E6985"/>
    <w:rsid w:val="002E71B6"/>
    <w:rsid w:val="002F0C2D"/>
    <w:rsid w:val="002F1649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33D05"/>
    <w:rsid w:val="00347D72"/>
    <w:rsid w:val="00353F45"/>
    <w:rsid w:val="00357611"/>
    <w:rsid w:val="0036432A"/>
    <w:rsid w:val="00364AF9"/>
    <w:rsid w:val="00367237"/>
    <w:rsid w:val="0037077F"/>
    <w:rsid w:val="00371E10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7595"/>
    <w:rsid w:val="003F4C97"/>
    <w:rsid w:val="003F666D"/>
    <w:rsid w:val="003F7FE6"/>
    <w:rsid w:val="00400193"/>
    <w:rsid w:val="00402250"/>
    <w:rsid w:val="00402B11"/>
    <w:rsid w:val="00415A7B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175F"/>
    <w:rsid w:val="00453EB7"/>
    <w:rsid w:val="00463E39"/>
    <w:rsid w:val="0046482B"/>
    <w:rsid w:val="00464A09"/>
    <w:rsid w:val="004657FC"/>
    <w:rsid w:val="004733F6"/>
    <w:rsid w:val="00474E69"/>
    <w:rsid w:val="00483E9F"/>
    <w:rsid w:val="00485A2C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5A92"/>
    <w:rsid w:val="005121E2"/>
    <w:rsid w:val="0051635E"/>
    <w:rsid w:val="005203F1"/>
    <w:rsid w:val="00521BC3"/>
    <w:rsid w:val="00533632"/>
    <w:rsid w:val="00534013"/>
    <w:rsid w:val="00540C5C"/>
    <w:rsid w:val="00541E6E"/>
    <w:rsid w:val="0054251F"/>
    <w:rsid w:val="005520D8"/>
    <w:rsid w:val="00555CFB"/>
    <w:rsid w:val="00556CF1"/>
    <w:rsid w:val="005762A7"/>
    <w:rsid w:val="00587CEE"/>
    <w:rsid w:val="005916D7"/>
    <w:rsid w:val="0059427F"/>
    <w:rsid w:val="005A698C"/>
    <w:rsid w:val="005B113A"/>
    <w:rsid w:val="005B317B"/>
    <w:rsid w:val="005B77F6"/>
    <w:rsid w:val="005C0CAC"/>
    <w:rsid w:val="005D062E"/>
    <w:rsid w:val="005E0799"/>
    <w:rsid w:val="005E10F9"/>
    <w:rsid w:val="005E1200"/>
    <w:rsid w:val="005E1820"/>
    <w:rsid w:val="005E22E6"/>
    <w:rsid w:val="005F45EE"/>
    <w:rsid w:val="005F5A80"/>
    <w:rsid w:val="00602E10"/>
    <w:rsid w:val="006044FF"/>
    <w:rsid w:val="00607CC5"/>
    <w:rsid w:val="0061179B"/>
    <w:rsid w:val="006125F9"/>
    <w:rsid w:val="00615747"/>
    <w:rsid w:val="00627122"/>
    <w:rsid w:val="00633014"/>
    <w:rsid w:val="0063437B"/>
    <w:rsid w:val="0064017E"/>
    <w:rsid w:val="006510E6"/>
    <w:rsid w:val="00654BB6"/>
    <w:rsid w:val="00662E59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A4686"/>
    <w:rsid w:val="006B0E9E"/>
    <w:rsid w:val="006B486D"/>
    <w:rsid w:val="006B5AE4"/>
    <w:rsid w:val="006D1507"/>
    <w:rsid w:val="006D4054"/>
    <w:rsid w:val="006D4C2E"/>
    <w:rsid w:val="006E02EC"/>
    <w:rsid w:val="006E3C4F"/>
    <w:rsid w:val="006E577D"/>
    <w:rsid w:val="006E6F41"/>
    <w:rsid w:val="006E6F6E"/>
    <w:rsid w:val="006E73E6"/>
    <w:rsid w:val="0070190D"/>
    <w:rsid w:val="00707DF7"/>
    <w:rsid w:val="00720E0D"/>
    <w:rsid w:val="007211B1"/>
    <w:rsid w:val="007277DA"/>
    <w:rsid w:val="00731D27"/>
    <w:rsid w:val="00746187"/>
    <w:rsid w:val="007522AE"/>
    <w:rsid w:val="0076254F"/>
    <w:rsid w:val="007801F5"/>
    <w:rsid w:val="00783CA4"/>
    <w:rsid w:val="007842FB"/>
    <w:rsid w:val="00785220"/>
    <w:rsid w:val="00786124"/>
    <w:rsid w:val="0079514B"/>
    <w:rsid w:val="00795252"/>
    <w:rsid w:val="007A2DC1"/>
    <w:rsid w:val="007D0869"/>
    <w:rsid w:val="007D14C4"/>
    <w:rsid w:val="007D3319"/>
    <w:rsid w:val="007D335D"/>
    <w:rsid w:val="007D605C"/>
    <w:rsid w:val="007E3314"/>
    <w:rsid w:val="007E3514"/>
    <w:rsid w:val="007E4B03"/>
    <w:rsid w:val="007F0B7A"/>
    <w:rsid w:val="007F324B"/>
    <w:rsid w:val="007F5AF5"/>
    <w:rsid w:val="0080553C"/>
    <w:rsid w:val="00805B46"/>
    <w:rsid w:val="00805DB4"/>
    <w:rsid w:val="00823593"/>
    <w:rsid w:val="00825DC2"/>
    <w:rsid w:val="008323B1"/>
    <w:rsid w:val="00834AD3"/>
    <w:rsid w:val="00843795"/>
    <w:rsid w:val="00847F0F"/>
    <w:rsid w:val="00852448"/>
    <w:rsid w:val="00877F6C"/>
    <w:rsid w:val="0088258A"/>
    <w:rsid w:val="00886332"/>
    <w:rsid w:val="008925F0"/>
    <w:rsid w:val="0089448A"/>
    <w:rsid w:val="00897877"/>
    <w:rsid w:val="008A26D9"/>
    <w:rsid w:val="008A7B5B"/>
    <w:rsid w:val="008B12D2"/>
    <w:rsid w:val="008B1A33"/>
    <w:rsid w:val="008C0C29"/>
    <w:rsid w:val="008D02DA"/>
    <w:rsid w:val="008D36EF"/>
    <w:rsid w:val="008D76BC"/>
    <w:rsid w:val="008E02ED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3EC1"/>
    <w:rsid w:val="009446AD"/>
    <w:rsid w:val="009530DB"/>
    <w:rsid w:val="00953676"/>
    <w:rsid w:val="00955D4A"/>
    <w:rsid w:val="00956F30"/>
    <w:rsid w:val="0096504A"/>
    <w:rsid w:val="009658BC"/>
    <w:rsid w:val="00966C9A"/>
    <w:rsid w:val="009705EE"/>
    <w:rsid w:val="00977300"/>
    <w:rsid w:val="00977927"/>
    <w:rsid w:val="0098135C"/>
    <w:rsid w:val="0098156A"/>
    <w:rsid w:val="00987A48"/>
    <w:rsid w:val="00991BAC"/>
    <w:rsid w:val="00994117"/>
    <w:rsid w:val="009A6EA0"/>
    <w:rsid w:val="009B282A"/>
    <w:rsid w:val="009C1335"/>
    <w:rsid w:val="009C1AB2"/>
    <w:rsid w:val="009C29CC"/>
    <w:rsid w:val="009C7251"/>
    <w:rsid w:val="009D11F7"/>
    <w:rsid w:val="009D124E"/>
    <w:rsid w:val="009E2E91"/>
    <w:rsid w:val="00A01B40"/>
    <w:rsid w:val="00A139F5"/>
    <w:rsid w:val="00A265A9"/>
    <w:rsid w:val="00A32E16"/>
    <w:rsid w:val="00A365F4"/>
    <w:rsid w:val="00A47D80"/>
    <w:rsid w:val="00A53132"/>
    <w:rsid w:val="00A563F2"/>
    <w:rsid w:val="00A566E8"/>
    <w:rsid w:val="00A66347"/>
    <w:rsid w:val="00A74514"/>
    <w:rsid w:val="00A810F9"/>
    <w:rsid w:val="00A82D31"/>
    <w:rsid w:val="00A85E7E"/>
    <w:rsid w:val="00A86ECC"/>
    <w:rsid w:val="00A86FCC"/>
    <w:rsid w:val="00A90A6D"/>
    <w:rsid w:val="00A971E5"/>
    <w:rsid w:val="00AA710D"/>
    <w:rsid w:val="00AB64F3"/>
    <w:rsid w:val="00AB6D25"/>
    <w:rsid w:val="00AD0E56"/>
    <w:rsid w:val="00AD5E7C"/>
    <w:rsid w:val="00AE229B"/>
    <w:rsid w:val="00AE2D4B"/>
    <w:rsid w:val="00AE4F99"/>
    <w:rsid w:val="00B11B69"/>
    <w:rsid w:val="00B14952"/>
    <w:rsid w:val="00B16871"/>
    <w:rsid w:val="00B22EAC"/>
    <w:rsid w:val="00B24475"/>
    <w:rsid w:val="00B25B45"/>
    <w:rsid w:val="00B31274"/>
    <w:rsid w:val="00B31E5A"/>
    <w:rsid w:val="00B47359"/>
    <w:rsid w:val="00B57182"/>
    <w:rsid w:val="00B653AB"/>
    <w:rsid w:val="00B65F9E"/>
    <w:rsid w:val="00B66B19"/>
    <w:rsid w:val="00B914E9"/>
    <w:rsid w:val="00B956EE"/>
    <w:rsid w:val="00BA2BA1"/>
    <w:rsid w:val="00BA3447"/>
    <w:rsid w:val="00BA3562"/>
    <w:rsid w:val="00BB3BC9"/>
    <w:rsid w:val="00BB4F09"/>
    <w:rsid w:val="00BD4E33"/>
    <w:rsid w:val="00C030DE"/>
    <w:rsid w:val="00C051A8"/>
    <w:rsid w:val="00C22105"/>
    <w:rsid w:val="00C244B6"/>
    <w:rsid w:val="00C27BF1"/>
    <w:rsid w:val="00C3702F"/>
    <w:rsid w:val="00C4500A"/>
    <w:rsid w:val="00C529BA"/>
    <w:rsid w:val="00C62238"/>
    <w:rsid w:val="00C64A37"/>
    <w:rsid w:val="00C7158E"/>
    <w:rsid w:val="00C7250B"/>
    <w:rsid w:val="00C7346B"/>
    <w:rsid w:val="00C77C0E"/>
    <w:rsid w:val="00C84810"/>
    <w:rsid w:val="00C8614B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739E"/>
    <w:rsid w:val="00CD0122"/>
    <w:rsid w:val="00CD1EBB"/>
    <w:rsid w:val="00CD28CF"/>
    <w:rsid w:val="00CD58B7"/>
    <w:rsid w:val="00CD7967"/>
    <w:rsid w:val="00CF18EE"/>
    <w:rsid w:val="00CF1905"/>
    <w:rsid w:val="00CF30BD"/>
    <w:rsid w:val="00CF4099"/>
    <w:rsid w:val="00CF5F71"/>
    <w:rsid w:val="00D00796"/>
    <w:rsid w:val="00D23471"/>
    <w:rsid w:val="00D24A1A"/>
    <w:rsid w:val="00D24DDE"/>
    <w:rsid w:val="00D261A2"/>
    <w:rsid w:val="00D3265E"/>
    <w:rsid w:val="00D33C2E"/>
    <w:rsid w:val="00D358A6"/>
    <w:rsid w:val="00D576F0"/>
    <w:rsid w:val="00D6106F"/>
    <w:rsid w:val="00D616D2"/>
    <w:rsid w:val="00D63B5F"/>
    <w:rsid w:val="00D70EF7"/>
    <w:rsid w:val="00D73BA8"/>
    <w:rsid w:val="00D82E06"/>
    <w:rsid w:val="00D8397C"/>
    <w:rsid w:val="00D94EED"/>
    <w:rsid w:val="00D96026"/>
    <w:rsid w:val="00D972F6"/>
    <w:rsid w:val="00DA331D"/>
    <w:rsid w:val="00DA4DCF"/>
    <w:rsid w:val="00DA7C1C"/>
    <w:rsid w:val="00DB147A"/>
    <w:rsid w:val="00DB1B7A"/>
    <w:rsid w:val="00DB706E"/>
    <w:rsid w:val="00DC6708"/>
    <w:rsid w:val="00DD011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27E99"/>
    <w:rsid w:val="00E32061"/>
    <w:rsid w:val="00E32D55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4025"/>
    <w:rsid w:val="00E76D26"/>
    <w:rsid w:val="00E76EE5"/>
    <w:rsid w:val="00E908FC"/>
    <w:rsid w:val="00E95036"/>
    <w:rsid w:val="00E95B8E"/>
    <w:rsid w:val="00EB1390"/>
    <w:rsid w:val="00EB2C71"/>
    <w:rsid w:val="00EB3333"/>
    <w:rsid w:val="00EB4340"/>
    <w:rsid w:val="00EB556D"/>
    <w:rsid w:val="00EB5A7D"/>
    <w:rsid w:val="00EC15B4"/>
    <w:rsid w:val="00ED55C0"/>
    <w:rsid w:val="00ED682B"/>
    <w:rsid w:val="00EE41D5"/>
    <w:rsid w:val="00EF3F5D"/>
    <w:rsid w:val="00F0166F"/>
    <w:rsid w:val="00F037A4"/>
    <w:rsid w:val="00F049AB"/>
    <w:rsid w:val="00F13AC3"/>
    <w:rsid w:val="00F142DB"/>
    <w:rsid w:val="00F27C8F"/>
    <w:rsid w:val="00F32749"/>
    <w:rsid w:val="00F37172"/>
    <w:rsid w:val="00F4477E"/>
    <w:rsid w:val="00F46269"/>
    <w:rsid w:val="00F60BA8"/>
    <w:rsid w:val="00F67D8F"/>
    <w:rsid w:val="00F802BE"/>
    <w:rsid w:val="00F80E93"/>
    <w:rsid w:val="00F86024"/>
    <w:rsid w:val="00F8611A"/>
    <w:rsid w:val="00F93C83"/>
    <w:rsid w:val="00FA5128"/>
    <w:rsid w:val="00FB42D4"/>
    <w:rsid w:val="00FB5906"/>
    <w:rsid w:val="00FB5E0D"/>
    <w:rsid w:val="00FB762F"/>
    <w:rsid w:val="00FC2AED"/>
    <w:rsid w:val="00FC7F0F"/>
    <w:rsid w:val="00FD5EA7"/>
    <w:rsid w:val="00FE36CF"/>
    <w:rsid w:val="00FF0246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E76D8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1D71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33C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hart" Target="charts/chart4.xml"/><Relationship Id="rId18" Type="http://schemas.openxmlformats.org/officeDocument/2006/relationships/footer" Target="footer2.xml"/><Relationship Id="rId26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eader" Target="header2.xml"/><Relationship Id="rId25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8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7.png"/><Relationship Id="rId28" Type="http://schemas.openxmlformats.org/officeDocument/2006/relationships/header" Target="header4.xml"/><Relationship Id="rId10" Type="http://schemas.openxmlformats.org/officeDocument/2006/relationships/chart" Target="charts/chart1.xml"/><Relationship Id="rId19" Type="http://schemas.openxmlformats.org/officeDocument/2006/relationships/header" Target="header3.xm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5.xml"/><Relationship Id="rId22" Type="http://schemas.openxmlformats.org/officeDocument/2006/relationships/image" Target="media/image6.png"/><Relationship Id="rId27" Type="http://schemas.openxmlformats.org/officeDocument/2006/relationships/hyperlink" Target="https://stat.gov.pl/obszary-tematyczne/podmioty-gospodarcze-wyniki-finansowe/przedsiebiorstwa-niefinansowe/rejestracje-i-upadlosci-przedsiebiorstw-w-ii-kwartale-2021-roku,29,10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Arkusz_programu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Arkusz_programu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package" Target="../embeddings/Arkusz_programu_Microsoft_Excel5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Rejestracje_roczny!$G$6</c:f>
              <c:strCache>
                <c:ptCount val="1"/>
                <c:pt idx="0">
                  <c:v>2019</c:v>
                </c:pt>
              </c:strCache>
            </c:strRef>
          </c:tx>
          <c:spPr>
            <a:ln w="19050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chemeClr val="bg1">
                  <a:lumMod val="65000"/>
                </a:schemeClr>
              </a:solidFill>
              <a:ln w="9525">
                <a:solidFill>
                  <a:schemeClr val="bg1">
                    <a:lumMod val="65000"/>
                  </a:schemeClr>
                </a:solidFill>
              </a:ln>
              <a:effectLst/>
            </c:spPr>
          </c:marker>
          <c:dLbls>
            <c:delete val="1"/>
          </c:dLbls>
          <c:cat>
            <c:strRef>
              <c:f>Rejestracje_roczny!$F$7:$F$10</c:f>
              <c:strCache>
                <c:ptCount val="4"/>
                <c:pt idx="0">
                  <c:v>1 kw.
</c:v>
                </c:pt>
                <c:pt idx="1">
                  <c:v>2 kw.
</c:v>
                </c:pt>
                <c:pt idx="2">
                  <c:v>3 kw.
</c:v>
                </c:pt>
                <c:pt idx="3">
                  <c:v>4 kw.
</c:v>
                </c:pt>
              </c:strCache>
            </c:strRef>
          </c:cat>
          <c:val>
            <c:numRef>
              <c:f>Rejestracje_roczny!$G$7:$G$10</c:f>
              <c:numCache>
                <c:formatCode>#,##0</c:formatCode>
                <c:ptCount val="4"/>
                <c:pt idx="0">
                  <c:v>95300</c:v>
                </c:pt>
                <c:pt idx="1">
                  <c:v>94385</c:v>
                </c:pt>
                <c:pt idx="2">
                  <c:v>87788</c:v>
                </c:pt>
                <c:pt idx="3">
                  <c:v>78308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EA18-4CE8-9B1A-CECEC2F4AEC8}"/>
            </c:ext>
          </c:extLst>
        </c:ser>
        <c:ser>
          <c:idx val="1"/>
          <c:order val="1"/>
          <c:tx>
            <c:strRef>
              <c:f>Rejestracje_roczny!$H$6</c:f>
              <c:strCache>
                <c:ptCount val="1"/>
                <c:pt idx="0">
                  <c:v>2020</c:v>
                </c:pt>
              </c:strCache>
            </c:strRef>
          </c:tx>
          <c:spPr>
            <a:ln w="19050" cap="rnd">
              <a:solidFill>
                <a:schemeClr val="accent6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chemeClr val="accent6">
                  <a:lumMod val="60000"/>
                  <a:lumOff val="40000"/>
                </a:schemeClr>
              </a:solidFill>
              <a:ln w="9525" cap="sq">
                <a:solidFill>
                  <a:schemeClr val="accent6">
                    <a:lumMod val="60000"/>
                    <a:lumOff val="40000"/>
                  </a:schemeClr>
                </a:solidFill>
                <a:bevel/>
              </a:ln>
              <a:effectLst/>
            </c:spPr>
          </c:marker>
          <c:dLbls>
            <c:delete val="1"/>
          </c:dLbls>
          <c:cat>
            <c:strRef>
              <c:f>Rejestracje_roczny!$F$7:$F$10</c:f>
              <c:strCache>
                <c:ptCount val="4"/>
                <c:pt idx="0">
                  <c:v>1 kw.
</c:v>
                </c:pt>
                <c:pt idx="1">
                  <c:v>2 kw.
</c:v>
                </c:pt>
                <c:pt idx="2">
                  <c:v>3 kw.
</c:v>
                </c:pt>
                <c:pt idx="3">
                  <c:v>4 kw.
</c:v>
                </c:pt>
              </c:strCache>
            </c:strRef>
          </c:cat>
          <c:val>
            <c:numRef>
              <c:f>Rejestracje_roczny!$H$7:$H$10</c:f>
              <c:numCache>
                <c:formatCode>#,##0</c:formatCode>
                <c:ptCount val="4"/>
                <c:pt idx="0">
                  <c:v>84099</c:v>
                </c:pt>
                <c:pt idx="1">
                  <c:v>64410</c:v>
                </c:pt>
                <c:pt idx="2">
                  <c:v>87360</c:v>
                </c:pt>
                <c:pt idx="3">
                  <c:v>75925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A18-4CE8-9B1A-CECEC2F4AEC8}"/>
            </c:ext>
          </c:extLst>
        </c:ser>
        <c:ser>
          <c:idx val="2"/>
          <c:order val="2"/>
          <c:tx>
            <c:strRef>
              <c:f>Rejestracje_roczny!$I$6</c:f>
              <c:strCache>
                <c:ptCount val="1"/>
                <c:pt idx="0">
                  <c:v>2021</c:v>
                </c:pt>
              </c:strCache>
            </c:strRef>
          </c:tx>
          <c:spPr>
            <a:ln w="25400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50000"/>
                </a:schemeClr>
              </a:solidFill>
              <a:ln w="28575" cap="rnd">
                <a:solidFill>
                  <a:schemeClr val="accent5">
                    <a:shade val="65000"/>
                  </a:schemeClr>
                </a:solidFill>
              </a:ln>
              <a:effectLst/>
            </c:spPr>
          </c:marker>
          <c:dLbls>
            <c:dLbl>
              <c:idx val="3"/>
              <c:layout>
                <c:manualLayout>
                  <c:x val="-6.3317746544480469E-2"/>
                  <c:y val="-5.17442308958692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EA18-4CE8-9B1A-CECEC2F4AEC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Rejestracje_roczny!$F$7:$F$10</c:f>
              <c:strCache>
                <c:ptCount val="4"/>
                <c:pt idx="0">
                  <c:v>1 kw.
</c:v>
                </c:pt>
                <c:pt idx="1">
                  <c:v>2 kw.
</c:v>
                </c:pt>
                <c:pt idx="2">
                  <c:v>3 kw.
</c:v>
                </c:pt>
                <c:pt idx="3">
                  <c:v>4 kw.
</c:v>
                </c:pt>
              </c:strCache>
            </c:strRef>
          </c:cat>
          <c:val>
            <c:numRef>
              <c:f>Rejestracje_roczny!$I$7:$I$10</c:f>
              <c:numCache>
                <c:formatCode>#,##0</c:formatCode>
                <c:ptCount val="4"/>
                <c:pt idx="0">
                  <c:v>84223</c:v>
                </c:pt>
                <c:pt idx="1">
                  <c:v>92445</c:v>
                </c:pt>
                <c:pt idx="2">
                  <c:v>85198</c:v>
                </c:pt>
                <c:pt idx="3">
                  <c:v>88605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A18-4CE8-9B1A-CECEC2F4AEC8}"/>
            </c:ext>
          </c:extLst>
        </c:ser>
        <c:dLbls>
          <c:dLblPos val="b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2137017488"/>
        <c:axId val="-2137005520"/>
      </c:lineChart>
      <c:catAx>
        <c:axId val="-21370174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2137005520"/>
        <c:crosses val="autoZero"/>
        <c:auto val="1"/>
        <c:lblAlgn val="ctr"/>
        <c:lblOffset val="100"/>
        <c:noMultiLvlLbl val="0"/>
      </c:catAx>
      <c:valAx>
        <c:axId val="-2137005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2137017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746407872224163"/>
          <c:y val="0.89510381094836267"/>
          <c:w val="0.45071820160705167"/>
          <c:h val="7.62223539261893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>
      <a:softEdge rad="0"/>
    </a:effectLst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2602857575539543"/>
          <c:y val="3.2884895099067828E-2"/>
          <c:w val="0.53341307142650007"/>
          <c:h val="0.91020422767458176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3.198234471341882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C0AF-468B-9548-2FCA02DF942A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2317724880894162E-2"/>
                  <c:y val="-2.9897734663659136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C0AF-468B-9548-2FCA02DF942A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4855499431298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C0AF-468B-9548-2FCA02DF942A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3.8178483546752642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AF-468B-9548-2FCA02DF942A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8.0540434491058646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C0AF-468B-9548-2FCA02DF942A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3.8108986841501637E-2"/>
                  <c:y val="2.989427507853258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0AF-468B-9548-2FCA02DF942A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4.3895173200040216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C0AF-468B-9548-2FCA02DF942A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2179153135794805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AF-468B-9548-2FCA02DF942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dane_rej!$A$6:$A$14</c:f>
              <c:strCache>
                <c:ptCount val="9"/>
                <c:pt idx="0">
                  <c:v>Pozostałe¹
</c:v>
                </c:pt>
                <c:pt idx="1">
                  <c:v>Spółki komandytowo-akcyjne
</c:v>
                </c:pt>
                <c:pt idx="2">
                  <c:v>Spółki komandytowe
</c:v>
                </c:pt>
                <c:pt idx="3">
                  <c:v>Spółki jawne
</c:v>
                </c:pt>
                <c:pt idx="4">
                  <c:v>Spółki z ograniczoną odpowiedzialnością
</c:v>
                </c:pt>
                <c:pt idx="5">
                  <c:v>Spółki akcyjne
</c:v>
                </c:pt>
                <c:pt idx="6">
                  <c:v>Spółki partnerskie
</c:v>
                </c:pt>
                <c:pt idx="7">
                  <c:v>Osoby fizyczne prowadzące działalność gospodarczą
</c:v>
                </c:pt>
                <c:pt idx="8">
                  <c:v>Spółki cywilne
</c:v>
                </c:pt>
              </c:strCache>
            </c:strRef>
          </c:cat>
          <c:val>
            <c:numRef>
              <c:f>dane_rej!$B$6:$B$14</c:f>
              <c:numCache>
                <c:formatCode>0.00%</c:formatCode>
                <c:ptCount val="9"/>
                <c:pt idx="0">
                  <c:v>1.0496021669206268E-3</c:v>
                </c:pt>
                <c:pt idx="1">
                  <c:v>1.0721742565317984E-3</c:v>
                </c:pt>
                <c:pt idx="2">
                  <c:v>4.0968342644320298E-3</c:v>
                </c:pt>
                <c:pt idx="3">
                  <c:v>3.6341064274025168E-3</c:v>
                </c:pt>
                <c:pt idx="4">
                  <c:v>0.16983240223463686</c:v>
                </c:pt>
                <c:pt idx="5">
                  <c:v>6.7716268833587271E-4</c:v>
                </c:pt>
                <c:pt idx="6">
                  <c:v>3.1600925455674061E-4</c:v>
                </c:pt>
                <c:pt idx="7">
                  <c:v>0.80509000620732463</c:v>
                </c:pt>
                <c:pt idx="8">
                  <c:v>1.4231702499858924E-2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AF-468B-9548-2FCA02DF94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2137010960"/>
        <c:axId val="-2137012592"/>
      </c:barChart>
      <c:catAx>
        <c:axId val="-21370109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-2137012592"/>
        <c:crosses val="autoZero"/>
        <c:auto val="0"/>
        <c:lblAlgn val="ctr"/>
        <c:lblOffset val="100"/>
        <c:noMultiLvlLbl val="0"/>
      </c:catAx>
      <c:valAx>
        <c:axId val="-2137012592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-2137010960"/>
        <c:crosses val="autoZero"/>
        <c:crossBetween val="between"/>
        <c:majorUnit val="0.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Bankructwa_roczny!$G$6</c:f>
              <c:strCache>
                <c:ptCount val="1"/>
                <c:pt idx="0">
                  <c:v>2019</c:v>
                </c:pt>
              </c:strCache>
            </c:strRef>
          </c:tx>
          <c:spPr>
            <a:ln w="19050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chemeClr val="bg1">
                  <a:lumMod val="65000"/>
                </a:schemeClr>
              </a:solidFill>
              <a:ln w="9525">
                <a:solidFill>
                  <a:schemeClr val="bg1">
                    <a:lumMod val="65000"/>
                  </a:schemeClr>
                </a:solidFill>
              </a:ln>
              <a:effectLst/>
            </c:spPr>
          </c:marker>
          <c:dLbls>
            <c:delete val="1"/>
          </c:dLbls>
          <c:cat>
            <c:strRef>
              <c:f>Bankructwa_roczny!$F$7:$F$10</c:f>
              <c:strCache>
                <c:ptCount val="4"/>
                <c:pt idx="0">
                  <c:v>1 kw.
</c:v>
                </c:pt>
                <c:pt idx="1">
                  <c:v>2 kw.
</c:v>
                </c:pt>
                <c:pt idx="2">
                  <c:v>3 kw.
</c:v>
                </c:pt>
                <c:pt idx="3">
                  <c:v>4 kw.
</c:v>
                </c:pt>
              </c:strCache>
            </c:strRef>
          </c:cat>
          <c:val>
            <c:numRef>
              <c:f>Bankructwa_roczny!$G$7:$G$10</c:f>
              <c:numCache>
                <c:formatCode>#,##0</c:formatCode>
                <c:ptCount val="4"/>
                <c:pt idx="0">
                  <c:v>155</c:v>
                </c:pt>
                <c:pt idx="1">
                  <c:v>131</c:v>
                </c:pt>
                <c:pt idx="2">
                  <c:v>133</c:v>
                </c:pt>
                <c:pt idx="3">
                  <c:v>159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AAE-4D47-BC93-67CB0016E570}"/>
            </c:ext>
          </c:extLst>
        </c:ser>
        <c:ser>
          <c:idx val="1"/>
          <c:order val="1"/>
          <c:tx>
            <c:strRef>
              <c:f>Bankructwa_roczny!$H$6</c:f>
              <c:strCache>
                <c:ptCount val="1"/>
                <c:pt idx="0">
                  <c:v>2020</c:v>
                </c:pt>
              </c:strCache>
            </c:strRef>
          </c:tx>
          <c:spPr>
            <a:ln w="19050" cap="rnd">
              <a:solidFill>
                <a:schemeClr val="accent6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chemeClr val="accent6">
                  <a:lumMod val="60000"/>
                  <a:lumOff val="40000"/>
                </a:schemeClr>
              </a:solidFill>
              <a:ln w="9525" cap="sq">
                <a:solidFill>
                  <a:schemeClr val="accent6">
                    <a:lumMod val="60000"/>
                    <a:lumOff val="40000"/>
                  </a:schemeClr>
                </a:solidFill>
                <a:bevel/>
              </a:ln>
              <a:effectLst/>
            </c:spPr>
          </c:marker>
          <c:dLbls>
            <c:delete val="1"/>
          </c:dLbls>
          <c:cat>
            <c:strRef>
              <c:f>Bankructwa_roczny!$F$7:$F$10</c:f>
              <c:strCache>
                <c:ptCount val="4"/>
                <c:pt idx="0">
                  <c:v>1 kw.
</c:v>
                </c:pt>
                <c:pt idx="1">
                  <c:v>2 kw.
</c:v>
                </c:pt>
                <c:pt idx="2">
                  <c:v>3 kw.
</c:v>
                </c:pt>
                <c:pt idx="3">
                  <c:v>4 kw.
</c:v>
                </c:pt>
              </c:strCache>
            </c:strRef>
          </c:cat>
          <c:val>
            <c:numRef>
              <c:f>Bankructwa_roczny!$H$7:$H$10</c:f>
              <c:numCache>
                <c:formatCode>#,##0</c:formatCode>
                <c:ptCount val="4"/>
                <c:pt idx="0">
                  <c:v>142</c:v>
                </c:pt>
                <c:pt idx="1">
                  <c:v>157</c:v>
                </c:pt>
                <c:pt idx="2">
                  <c:v>123</c:v>
                </c:pt>
                <c:pt idx="3">
                  <c:v>106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AAE-4D47-BC93-67CB0016E570}"/>
            </c:ext>
          </c:extLst>
        </c:ser>
        <c:ser>
          <c:idx val="2"/>
          <c:order val="2"/>
          <c:tx>
            <c:strRef>
              <c:f>Bankructwa_roczny!$I$6</c:f>
              <c:strCache>
                <c:ptCount val="1"/>
                <c:pt idx="0">
                  <c:v>2021</c:v>
                </c:pt>
              </c:strCache>
            </c:strRef>
          </c:tx>
          <c:spPr>
            <a:ln w="25400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50000"/>
                </a:schemeClr>
              </a:solidFill>
              <a:ln w="28575" cap="rnd">
                <a:solidFill>
                  <a:schemeClr val="accent5">
                    <a:shade val="65000"/>
                  </a:schemeClr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Bankructwa_roczny!$F$7:$F$10</c:f>
              <c:strCache>
                <c:ptCount val="4"/>
                <c:pt idx="0">
                  <c:v>1 kw.
</c:v>
                </c:pt>
                <c:pt idx="1">
                  <c:v>2 kw.
</c:v>
                </c:pt>
                <c:pt idx="2">
                  <c:v>3 kw.
</c:v>
                </c:pt>
                <c:pt idx="3">
                  <c:v>4 kw.
</c:v>
                </c:pt>
              </c:strCache>
            </c:strRef>
          </c:cat>
          <c:val>
            <c:numRef>
              <c:f>Bankructwa_roczny!$I$7:$I$10</c:f>
              <c:numCache>
                <c:formatCode>#,##0</c:formatCode>
                <c:ptCount val="4"/>
                <c:pt idx="0">
                  <c:v>126</c:v>
                </c:pt>
                <c:pt idx="1">
                  <c:v>84</c:v>
                </c:pt>
                <c:pt idx="2">
                  <c:v>79</c:v>
                </c:pt>
                <c:pt idx="3">
                  <c:v>87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9AAE-4D47-BC93-67CB0016E570}"/>
            </c:ext>
          </c:extLst>
        </c:ser>
        <c:dLbls>
          <c:dLblPos val="b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2137004976"/>
        <c:axId val="-2137016944"/>
      </c:lineChart>
      <c:catAx>
        <c:axId val="-21370049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2137016944"/>
        <c:crosses val="autoZero"/>
        <c:auto val="1"/>
        <c:lblAlgn val="ctr"/>
        <c:lblOffset val="100"/>
        <c:noMultiLvlLbl val="0"/>
      </c:catAx>
      <c:valAx>
        <c:axId val="-2137016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2137004976"/>
        <c:crosses val="autoZero"/>
        <c:crossBetween val="between"/>
        <c:majorUnit val="4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2602857575539527"/>
          <c:y val="3.2884895099067814E-2"/>
          <c:w val="0.53341307142650007"/>
          <c:h val="0.91020422767458142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5.3677810541439851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6.8329707206086041E-2"/>
                  <c:y val="-8.0549743179036855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4770714556924253E-2"/>
                  <c:y val="-4.393673110720562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20592029938243578"/>
                  <c:y val="4.3936731107204821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7.1540220730125365E-2"/>
                  <c:y val="4.393673110720522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4.6511646066554717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11045447136140336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dane_up!$A$6:$A$13</c:f>
              <c:strCache>
                <c:ptCount val="8"/>
                <c:pt idx="0">
                  <c:v>Pozostałe¹
</c:v>
                </c:pt>
                <c:pt idx="1">
                  <c:v>Spółki komandytowo-akcyjne
</c:v>
                </c:pt>
                <c:pt idx="2">
                  <c:v>Spółki komandytowe
</c:v>
                </c:pt>
                <c:pt idx="3">
                  <c:v>Spółki jawne
</c:v>
                </c:pt>
                <c:pt idx="4">
                  <c:v>Spółki z ograniczoną odpowiedzialnością
</c:v>
                </c:pt>
                <c:pt idx="5">
                  <c:v>Spółki akcyjne
</c:v>
                </c:pt>
                <c:pt idx="6">
                  <c:v>Spółki partnerskie
</c:v>
                </c:pt>
                <c:pt idx="7">
                  <c:v>Osoby fizyczne prowadzące działalność gospodarczą
</c:v>
                </c:pt>
              </c:strCache>
            </c:strRef>
          </c:cat>
          <c:val>
            <c:numRef>
              <c:f>dane_up!$B$6:$B$13</c:f>
              <c:numCache>
                <c:formatCode>0.00%</c:formatCode>
                <c:ptCount val="8"/>
                <c:pt idx="0">
                  <c:v>2.2988505747126436E-2</c:v>
                </c:pt>
                <c:pt idx="1">
                  <c:v>1.1494252873563218E-2</c:v>
                </c:pt>
                <c:pt idx="2">
                  <c:v>8.0459770114942528E-2</c:v>
                </c:pt>
                <c:pt idx="3">
                  <c:v>0</c:v>
                </c:pt>
                <c:pt idx="4">
                  <c:v>0.57471264367816088</c:v>
                </c:pt>
                <c:pt idx="5">
                  <c:v>9.1954022988505746E-2</c:v>
                </c:pt>
                <c:pt idx="6">
                  <c:v>0</c:v>
                </c:pt>
                <c:pt idx="7">
                  <c:v>0.21839080459770116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2137004432"/>
        <c:axId val="-2137013136"/>
      </c:barChart>
      <c:catAx>
        <c:axId val="-2137004432"/>
        <c:scaling>
          <c:orientation val="minMax"/>
        </c:scaling>
        <c:delete val="0"/>
        <c:axPos val="l"/>
        <c:numFmt formatCode="0.00%" sourceLinked="0"/>
        <c:majorTickMark val="none"/>
        <c:minorTickMark val="none"/>
        <c:tickLblPos val="nextTo"/>
        <c:crossAx val="-2137013136"/>
        <c:crosses val="autoZero"/>
        <c:auto val="1"/>
        <c:lblAlgn val="ctr"/>
        <c:lblOffset val="100"/>
        <c:noMultiLvlLbl val="0"/>
      </c:catAx>
      <c:valAx>
        <c:axId val="-2137013136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-2137004432"/>
        <c:crosses val="autoZero"/>
        <c:crossBetween val="between"/>
        <c:majorUnit val="0.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2602857575539527"/>
          <c:y val="3.2884895099067814E-2"/>
          <c:w val="0.53341307142650007"/>
          <c:h val="0.91020422767458142"/>
        </c:manualLayout>
      </c:layout>
      <c:barChart>
        <c:barDir val="bar"/>
        <c:grouping val="stacke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2137015312"/>
        <c:axId val="-2137003344"/>
      </c:barChart>
      <c:catAx>
        <c:axId val="-2137015312"/>
        <c:scaling>
          <c:orientation val="minMax"/>
        </c:scaling>
        <c:delete val="1"/>
        <c:axPos val="l"/>
        <c:numFmt formatCode="0.00%" sourceLinked="0"/>
        <c:majorTickMark val="none"/>
        <c:minorTickMark val="none"/>
        <c:tickLblPos val="nextTo"/>
        <c:crossAx val="-2137003344"/>
        <c:crosses val="autoZero"/>
        <c:auto val="1"/>
        <c:lblAlgn val="ctr"/>
        <c:lblOffset val="100"/>
        <c:noMultiLvlLbl val="0"/>
      </c:catAx>
      <c:valAx>
        <c:axId val="-2137003344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-2137015312"/>
        <c:crosses val="autoZero"/>
        <c:crossBetween val="between"/>
        <c:majorUnit val="0.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2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sygnalna_NSP_GUS.docx.docx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107C1-D5B2-4BA5-A018-61331C399B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EB81EE53-9A68-4CAF-8E9E-89B09CB1D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1527</Words>
  <Characters>9165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Rejestracje i upadłości przedsiębiorstw w IV kwartale 2021 r</dc:title>
  <dc:subject/>
  <cp:keywords/>
  <dc:description/>
  <cp:lastModifiedBy>Putkowska Beata</cp:lastModifiedBy>
  <cp:revision>3</cp:revision>
  <cp:lastPrinted>2022-02-08T13:54:00Z</cp:lastPrinted>
  <dcterms:created xsi:type="dcterms:W3CDTF">2022-02-07T12:38:00Z</dcterms:created>
  <dcterms:modified xsi:type="dcterms:W3CDTF">2022-02-10T07:38:00Z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