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FE2F" w14:textId="0D24DD69" w:rsidR="0098135C" w:rsidRDefault="00CF3D9C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3508C3">
        <w:rPr>
          <w:shd w:val="clear" w:color="auto" w:fill="FFFFFF"/>
        </w:rPr>
        <w:t>4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677942">
        <w:rPr>
          <w:shd w:val="clear" w:color="auto" w:fill="FFFFFF"/>
        </w:rPr>
        <w:t>1</w:t>
      </w:r>
      <w:r w:rsidR="00BF0C5F" w:rsidRPr="00BF0C5F">
        <w:rPr>
          <w:shd w:val="clear" w:color="auto" w:fill="FFFFFF"/>
        </w:rPr>
        <w:t xml:space="preserve"> r.</w:t>
      </w:r>
    </w:p>
    <w:p w14:paraId="10FF4571" w14:textId="77777777" w:rsidR="00393761" w:rsidRPr="00001C5B" w:rsidRDefault="00393761" w:rsidP="00074DD8">
      <w:pPr>
        <w:pStyle w:val="tytuinformacji"/>
        <w:rPr>
          <w:sz w:val="32"/>
        </w:rPr>
      </w:pPr>
    </w:p>
    <w:p w14:paraId="24D34DC5" w14:textId="17570888" w:rsidR="00BD5E55" w:rsidRPr="00BD5E55" w:rsidRDefault="00CB1421" w:rsidP="007A6021">
      <w:pPr>
        <w:pStyle w:val="LID"/>
        <w:rPr>
          <w:b w:val="0"/>
          <w:bCs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14BA17B" wp14:editId="5E713722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Wartość wskaźnika 12,1%&#10;Wzrost cen lokali mieszkalnych w porównaniu z 4 kwartałem 2020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3957" w14:textId="6B3590F2" w:rsidR="00CB1421" w:rsidRPr="00AE12EF" w:rsidRDefault="00CB1421" w:rsidP="00CB142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AE12E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AE12EF">
                              <w:rPr>
                                <w:rStyle w:val="WartowskanikaZnak"/>
                              </w:rPr>
                              <w:t>12,1</w:t>
                            </w:r>
                            <w:r w:rsidR="00D4174E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4308064" w14:textId="77777777" w:rsidR="00CB1421" w:rsidRPr="007D605C" w:rsidRDefault="00CB1421" w:rsidP="00CB1421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AE12EF">
                              <w:t>Wzrost cen lokali mieszka</w:t>
                            </w:r>
                            <w:r>
                              <w:t>l</w:t>
                            </w:r>
                            <w:r w:rsidRPr="00AE12EF">
                              <w:t>nych w porównaniu z 4 kwartałem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BA17B" id="Pole tekstowe 2" o:spid="_x0000_s1026" alt="Wartość wskaźnika 12,1%&#10;Wzrost cen lokali mieszkalnych w porównaniu z 4 kwartałem 2020 r." style="position:absolute;margin-left:0;margin-top:11.2pt;width:173.55pt;height:8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" fillcolor="#001d77" stroked="f">
                <v:stroke joinstyle="miter"/>
                <v:textbox>
                  <w:txbxContent>
                    <w:p w14:paraId="21FC3957" w14:textId="6B3590F2" w:rsidR="00CB1421" w:rsidRPr="00AE12EF" w:rsidRDefault="00CB1421" w:rsidP="00CB142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AE12E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AE12EF">
                        <w:rPr>
                          <w:rStyle w:val="WartowskanikaZnak"/>
                        </w:rPr>
                        <w:t>12,1</w:t>
                      </w:r>
                      <w:r w:rsidR="00D4174E">
                        <w:rPr>
                          <w:rStyle w:val="WartowskanikaZnak"/>
                        </w:rPr>
                        <w:t>%</w:t>
                      </w:r>
                    </w:p>
                    <w:p w14:paraId="64308064" w14:textId="77777777" w:rsidR="00CB1421" w:rsidRPr="007D605C" w:rsidRDefault="00CB1421" w:rsidP="00CB1421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AE12EF">
                        <w:t>Wzrost cen lokali mieszka</w:t>
                      </w:r>
                      <w:r>
                        <w:t>l</w:t>
                      </w:r>
                      <w:r w:rsidRPr="00AE12EF">
                        <w:t>nych w porównaniu z 4 kwartałem 2020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3508C3">
        <w:t>4</w:t>
      </w:r>
      <w:r w:rsidR="006B220B">
        <w:t xml:space="preserve"> kwartale </w:t>
      </w:r>
      <w:r w:rsidR="00BC4844">
        <w:t>202</w:t>
      </w:r>
      <w:r w:rsidR="00BF263D">
        <w:t>1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3508C3">
        <w:t>3,9</w:t>
      </w:r>
      <w:r w:rsidR="008B15C2">
        <w:t xml:space="preserve">% w stosunku do </w:t>
      </w:r>
      <w:r w:rsidR="003508C3">
        <w:t>3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935F55">
        <w:t>1</w:t>
      </w:r>
      <w:r w:rsidR="00EC1EE7">
        <w:t xml:space="preserve"> r. </w:t>
      </w:r>
      <w:r w:rsidR="008B15C2">
        <w:t xml:space="preserve"> (w</w:t>
      </w:r>
      <w:r w:rsidR="00302288">
        <w:t xml:space="preserve"> tym</w:t>
      </w:r>
      <w:r w:rsidR="00EC1EE7">
        <w:t xml:space="preserve"> na rynku pierwotnym – o </w:t>
      </w:r>
      <w:r w:rsidR="003508C3">
        <w:t>4,2</w:t>
      </w:r>
      <w:r w:rsidR="00EC1EE7">
        <w:t xml:space="preserve">% i na rynku wtórnym – o </w:t>
      </w:r>
      <w:r w:rsidR="003508C3">
        <w:t>3,7</w:t>
      </w:r>
      <w:r w:rsidR="00EC1EE7">
        <w:t>%).</w:t>
      </w:r>
      <w:r w:rsidR="00302288">
        <w:t xml:space="preserve"> </w:t>
      </w:r>
      <w:r w:rsidR="008B15C2">
        <w:t xml:space="preserve"> </w:t>
      </w:r>
      <w:r w:rsidR="007C4E57">
        <w:br/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BF263D">
        <w:t>20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3508C3">
        <w:t>12,1</w:t>
      </w:r>
      <w:r w:rsidR="00F140E4">
        <w:t>% (w</w:t>
      </w:r>
      <w:r w:rsidR="000361EC">
        <w:t xml:space="preserve"> tym na rynku pierwotnym – o </w:t>
      </w:r>
      <w:r w:rsidR="00442CBE">
        <w:t>11,9</w:t>
      </w:r>
      <w:r w:rsidR="006B220B">
        <w:t xml:space="preserve">% i na rynku wtórnym </w:t>
      </w:r>
      <w:r w:rsidR="000361EC">
        <w:t xml:space="preserve">– o </w:t>
      </w:r>
      <w:r w:rsidR="003508C3">
        <w:t>12,2</w:t>
      </w:r>
      <w:r w:rsidR="00F140E4">
        <w:t>%).</w:t>
      </w:r>
    </w:p>
    <w:p w14:paraId="595B33D7" w14:textId="4E61897A" w:rsidR="00CC7C9C" w:rsidRPr="007A6021" w:rsidRDefault="007068CE" w:rsidP="007A6021">
      <w:pPr>
        <w:pStyle w:val="Nagwek1"/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</w:pPr>
      <w:r w:rsidRPr="007A6021">
        <w:rPr>
          <w:rFonts w:ascii="Fira Sans" w:hAnsi="Fira Sans"/>
          <w:b/>
          <w:color w:val="auto"/>
          <w:szCs w:val="19"/>
        </w:rPr>
        <w:t xml:space="preserve">Tablica 1. 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Wskaźni</w:t>
      </w:r>
      <w:r w:rsidR="009C2EB1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ki cen lokali mieszkaln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ych w </w:t>
      </w:r>
      <w:r w:rsidR="003508C3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4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kwartale </w:t>
      </w:r>
      <w:r w:rsidR="00BC484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202</w:t>
      </w:r>
      <w:r w:rsidR="00677942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1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single" w:sz="4" w:space="0" w:color="001D77"/>
          <w:left w:val="none" w:sz="0" w:space="0" w:color="auto"/>
          <w:bottom w:val="single" w:sz="8" w:space="0" w:color="001D77"/>
          <w:right w:val="none" w:sz="0" w:space="0" w:color="auto"/>
          <w:insideH w:val="single" w:sz="4" w:space="0" w:color="001D77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Wskaźniki cen lokali mieszkalnych według województw w 4 kwartale 2021 r.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F50698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69923BD9" w:rsidR="00BC4844" w:rsidRPr="007A6021" w:rsidRDefault="007A6021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7A60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14:paraId="362FE3E3" w14:textId="6CB28C2B" w:rsidR="00BC4844" w:rsidRPr="007A6021" w:rsidRDefault="003508C3" w:rsidP="00847702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4</w:t>
            </w:r>
            <w:r w:rsidR="009715D7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>kw</w:t>
            </w:r>
            <w:r w:rsidR="00847702" w:rsidRPr="007A6021">
              <w:rPr>
                <w:rFonts w:eastAsiaTheme="majorEastAsia" w:cstheme="majorBidi"/>
                <w:color w:val="000000" w:themeColor="text1"/>
                <w:szCs w:val="19"/>
              </w:rPr>
              <w:t>.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202</w:t>
            </w:r>
            <w:r w:rsidR="00BF263D" w:rsidRPr="007A6021">
              <w:rPr>
                <w:rFonts w:eastAsiaTheme="majorEastAsia" w:cstheme="majorBidi"/>
                <w:color w:val="000000" w:themeColor="text1"/>
                <w:szCs w:val="19"/>
              </w:rPr>
              <w:t>1</w:t>
            </w:r>
          </w:p>
        </w:tc>
      </w:tr>
      <w:tr w:rsidR="00BC4844" w:rsidRPr="00437A70" w14:paraId="53E39A7F" w14:textId="77777777" w:rsidTr="00F50698">
        <w:trPr>
          <w:trHeight w:val="341"/>
          <w:jc w:val="center"/>
        </w:trPr>
        <w:tc>
          <w:tcPr>
            <w:tcW w:w="2324" w:type="dxa"/>
            <w:vMerge/>
            <w:vAlign w:val="center"/>
          </w:tcPr>
          <w:p w14:paraId="32DEC789" w14:textId="77777777" w:rsidR="00BC4844" w:rsidRPr="007A6021" w:rsidRDefault="00BC4844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4C0CDF07" w14:textId="707A75D0" w:rsidR="00BC4844" w:rsidRPr="007A6021" w:rsidRDefault="003508C3" w:rsidP="00935F5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3</w:t>
            </w:r>
            <w:r w:rsidR="00BC4844" w:rsidRPr="007A6021">
              <w:rPr>
                <w:color w:val="000000" w:themeColor="text1"/>
                <w:szCs w:val="19"/>
              </w:rPr>
              <w:t xml:space="preserve"> 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606999" w:rsidRPr="007A6021">
              <w:rPr>
                <w:color w:val="000000" w:themeColor="text1"/>
                <w:szCs w:val="19"/>
              </w:rPr>
              <w:t>2</w:t>
            </w:r>
            <w:r w:rsidR="00935F55" w:rsidRPr="007A6021">
              <w:rPr>
                <w:color w:val="000000" w:themeColor="text1"/>
                <w:szCs w:val="19"/>
              </w:rPr>
              <w:t>1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1627107E" w14:textId="0924EF4D" w:rsidR="00BC4844" w:rsidRPr="007A6021" w:rsidRDefault="003508C3" w:rsidP="00FD360D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4</w:t>
            </w:r>
            <w:r w:rsidR="009715D7" w:rsidRPr="007A6021">
              <w:rPr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color w:val="000000" w:themeColor="text1"/>
                <w:szCs w:val="19"/>
              </w:rPr>
              <w:t>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BF263D" w:rsidRPr="007A6021">
              <w:rPr>
                <w:color w:val="000000" w:themeColor="text1"/>
                <w:szCs w:val="19"/>
              </w:rPr>
              <w:t>20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73B07774" w14:textId="77777777" w:rsidR="00BC4844" w:rsidRPr="007A6021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2015=100</w:t>
            </w:r>
          </w:p>
        </w:tc>
      </w:tr>
      <w:tr w:rsidR="003508C3" w:rsidRPr="0051704F" w14:paraId="3FE70845" w14:textId="77777777" w:rsidTr="00F50698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4709F566" w:rsidR="003508C3" w:rsidRPr="007A6021" w:rsidRDefault="007A6021" w:rsidP="003508C3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1653" w:type="dxa"/>
            <w:shd w:val="clear" w:color="auto" w:fill="auto"/>
          </w:tcPr>
          <w:p w14:paraId="7CEC36FD" w14:textId="4C5FCAAA" w:rsidR="003508C3" w:rsidRPr="007A6021" w:rsidRDefault="003508C3" w:rsidP="007A602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szCs w:val="19"/>
              </w:rPr>
              <w:t>103,9</w:t>
            </w:r>
          </w:p>
        </w:tc>
        <w:tc>
          <w:tcPr>
            <w:tcW w:w="1654" w:type="dxa"/>
            <w:shd w:val="clear" w:color="auto" w:fill="auto"/>
          </w:tcPr>
          <w:p w14:paraId="0D069082" w14:textId="11EEADA8" w:rsidR="003508C3" w:rsidRPr="007A6021" w:rsidRDefault="003508C3" w:rsidP="007A602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szCs w:val="19"/>
              </w:rPr>
              <w:t>112,1</w:t>
            </w:r>
          </w:p>
        </w:tc>
        <w:tc>
          <w:tcPr>
            <w:tcW w:w="1654" w:type="dxa"/>
            <w:shd w:val="clear" w:color="auto" w:fill="auto"/>
          </w:tcPr>
          <w:p w14:paraId="4FE283CC" w14:textId="0C88CDF7" w:rsidR="003508C3" w:rsidRPr="007A6021" w:rsidRDefault="003508C3" w:rsidP="007A602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szCs w:val="19"/>
              </w:rPr>
              <w:t>155,2</w:t>
            </w:r>
          </w:p>
        </w:tc>
      </w:tr>
      <w:tr w:rsidR="003508C3" w:rsidRPr="0051704F" w14:paraId="74EAB253" w14:textId="77777777" w:rsidTr="00F50698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77777777" w:rsidR="003508C3" w:rsidRPr="007A6021" w:rsidRDefault="003508C3" w:rsidP="003508C3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1653" w:type="dxa"/>
            <w:shd w:val="clear" w:color="auto" w:fill="auto"/>
          </w:tcPr>
          <w:p w14:paraId="1737A2E8" w14:textId="77523E97" w:rsidR="003508C3" w:rsidRPr="007A6021" w:rsidRDefault="003508C3" w:rsidP="007A602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szCs w:val="19"/>
              </w:rPr>
              <w:t>104,2</w:t>
            </w:r>
          </w:p>
        </w:tc>
        <w:tc>
          <w:tcPr>
            <w:tcW w:w="1654" w:type="dxa"/>
            <w:shd w:val="clear" w:color="auto" w:fill="auto"/>
          </w:tcPr>
          <w:p w14:paraId="4C7160BE" w14:textId="029EA1E5" w:rsidR="003508C3" w:rsidRPr="007A6021" w:rsidRDefault="00D0243D" w:rsidP="007A602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szCs w:val="19"/>
              </w:rPr>
              <w:t>111,9</w:t>
            </w:r>
          </w:p>
        </w:tc>
        <w:tc>
          <w:tcPr>
            <w:tcW w:w="1654" w:type="dxa"/>
            <w:shd w:val="clear" w:color="auto" w:fill="auto"/>
          </w:tcPr>
          <w:p w14:paraId="34993749" w14:textId="684DF2A4" w:rsidR="003508C3" w:rsidRPr="007A6021" w:rsidRDefault="003508C3" w:rsidP="007A602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szCs w:val="19"/>
              </w:rPr>
              <w:t>143,0</w:t>
            </w:r>
          </w:p>
        </w:tc>
      </w:tr>
      <w:tr w:rsidR="003508C3" w:rsidRPr="0051704F" w14:paraId="1CFC42D5" w14:textId="77777777" w:rsidTr="00F50698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77777777" w:rsidR="003508C3" w:rsidRPr="007A6021" w:rsidRDefault="003508C3" w:rsidP="003508C3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1653" w:type="dxa"/>
            <w:shd w:val="clear" w:color="auto" w:fill="auto"/>
          </w:tcPr>
          <w:p w14:paraId="17A55DE2" w14:textId="11627B50" w:rsidR="003508C3" w:rsidRPr="007A6021" w:rsidRDefault="003508C3" w:rsidP="007A602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szCs w:val="19"/>
              </w:rPr>
              <w:t>103,7</w:t>
            </w:r>
          </w:p>
        </w:tc>
        <w:tc>
          <w:tcPr>
            <w:tcW w:w="1654" w:type="dxa"/>
            <w:shd w:val="clear" w:color="auto" w:fill="auto"/>
          </w:tcPr>
          <w:p w14:paraId="3E0F62F8" w14:textId="0A215799" w:rsidR="003508C3" w:rsidRPr="007A6021" w:rsidRDefault="003508C3" w:rsidP="007A602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szCs w:val="19"/>
              </w:rPr>
              <w:t>112,2</w:t>
            </w:r>
          </w:p>
        </w:tc>
        <w:tc>
          <w:tcPr>
            <w:tcW w:w="1654" w:type="dxa"/>
            <w:shd w:val="clear" w:color="auto" w:fill="auto"/>
          </w:tcPr>
          <w:p w14:paraId="6F54A2F3" w14:textId="3C2A5084" w:rsidR="003508C3" w:rsidRPr="007A6021" w:rsidRDefault="003508C3" w:rsidP="007A602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szCs w:val="19"/>
              </w:rPr>
              <w:t>165,8</w:t>
            </w:r>
          </w:p>
        </w:tc>
      </w:tr>
    </w:tbl>
    <w:p w14:paraId="149CB747" w14:textId="30992201" w:rsidR="00C44EB3" w:rsidRPr="0092372C" w:rsidRDefault="00E940FD" w:rsidP="005E3B8D">
      <w:pPr>
        <w:spacing w:before="240"/>
        <w:rPr>
          <w:rFonts w:ascii="Fira Sans SemiBold" w:hAnsi="Fira Sans SemiBold"/>
          <w:b/>
          <w:sz w:val="18"/>
        </w:rPr>
      </w:pPr>
      <w:r w:rsidRPr="0092372C">
        <w:rPr>
          <w:rFonts w:ascii="Fira Sans SemiBold" w:hAnsi="Fira Sans SemiBold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5E7863D7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 descr="Przy obliczaniu wskaźników cen lokali mieszkalnych za 2021 r. rynkowi wtórnemu przypisuje się wagę 52,0%, a rynkowi pierwotnemu – 48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0E7B7F03" w:rsidR="00F22BD7" w:rsidRPr="00074DD8" w:rsidRDefault="00F22BD7" w:rsidP="00F364DD">
                            <w:pPr>
                              <w:pStyle w:val="tekstzboku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BF263D">
                              <w:t>1</w:t>
                            </w:r>
                            <w:r>
                              <w:t xml:space="preserve"> r. rynkowi w</w:t>
                            </w:r>
                            <w:r w:rsidR="00E34475">
                              <w:t xml:space="preserve">tórnemu przypisuje się wagę </w:t>
                            </w:r>
                            <w:r w:rsidR="00BF263D">
                              <w:t>52,0</w:t>
                            </w:r>
                            <w:r w:rsidR="00E34475">
                              <w:t xml:space="preserve">%, a rynkowi pierwotnemu – </w:t>
                            </w:r>
                            <w:r w:rsidR="00BF263D">
                              <w:t>48,0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1DDF4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Przy obliczaniu wskaźników cen lokali mieszkalnych za 2021 r. rynkowi wtórnemu przypisuje się wagę 52,0%, a rynkowi pierwotnemu – 48,0%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" filled="f" stroked="f">
                <v:textbox>
                  <w:txbxContent>
                    <w:p w14:paraId="3A5FFA49" w14:textId="0E7B7F03" w:rsidR="00F22BD7" w:rsidRPr="00074DD8" w:rsidRDefault="00F22BD7" w:rsidP="00F364DD">
                      <w:pPr>
                        <w:pStyle w:val="tekstzboku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BF263D">
                        <w:t>1</w:t>
                      </w:r>
                      <w:r>
                        <w:t xml:space="preserve"> r. rynkowi w</w:t>
                      </w:r>
                      <w:r w:rsidR="00E34475">
                        <w:t xml:space="preserve">tórnemu przypisuje się wagę </w:t>
                      </w:r>
                      <w:r w:rsidR="00BF263D">
                        <w:t>52,0</w:t>
                      </w:r>
                      <w:r w:rsidR="00E34475">
                        <w:t xml:space="preserve">%, a rynkowi pierwotnemu – </w:t>
                      </w:r>
                      <w:r w:rsidR="00BF263D">
                        <w:t>48,0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 w:rsidRPr="0092372C">
        <w:rPr>
          <w:rFonts w:ascii="Fira Sans SemiBold" w:hAnsi="Fira Sans SemiBold"/>
          <w:b/>
          <w:sz w:val="18"/>
        </w:rPr>
        <w:t xml:space="preserve">Wykres 1. System wag stosowany w obliczeniach wskaźników cen </w:t>
      </w:r>
      <w:r w:rsidR="00C135F6" w:rsidRPr="0092372C">
        <w:rPr>
          <w:rFonts w:ascii="Fira Sans SemiBold" w:hAnsi="Fira Sans SemiBold"/>
          <w:b/>
          <w:sz w:val="18"/>
        </w:rPr>
        <w:t xml:space="preserve">lokali mieszkalnych w </w:t>
      </w:r>
      <w:r w:rsidR="00BC4844" w:rsidRPr="0092372C">
        <w:rPr>
          <w:rFonts w:ascii="Fira Sans SemiBold" w:hAnsi="Fira Sans SemiBold"/>
          <w:b/>
          <w:sz w:val="18"/>
        </w:rPr>
        <w:t>202</w:t>
      </w:r>
      <w:r w:rsidR="00677942" w:rsidRPr="0092372C">
        <w:rPr>
          <w:rFonts w:ascii="Fira Sans SemiBold" w:hAnsi="Fira Sans SemiBold"/>
          <w:b/>
          <w:sz w:val="18"/>
        </w:rPr>
        <w:t>1</w:t>
      </w:r>
      <w:r w:rsidR="005E3B8D" w:rsidRPr="0092372C">
        <w:rPr>
          <w:rFonts w:ascii="Fira Sans SemiBold" w:hAnsi="Fira Sans SemiBold"/>
          <w:b/>
          <w:sz w:val="18"/>
        </w:rPr>
        <w:t xml:space="preserve"> r.</w:t>
      </w:r>
    </w:p>
    <w:p w14:paraId="5B2FE6B9" w14:textId="77777777" w:rsidR="001F4522" w:rsidRDefault="00302288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55B2F072" wp14:editId="76BB5206">
            <wp:simplePos x="0" y="0"/>
            <wp:positionH relativeFrom="column">
              <wp:posOffset>104775</wp:posOffset>
            </wp:positionH>
            <wp:positionV relativeFrom="paragraph">
              <wp:posOffset>48895</wp:posOffset>
            </wp:positionV>
            <wp:extent cx="5075555" cy="890905"/>
            <wp:effectExtent l="0" t="0" r="0" b="4445"/>
            <wp:wrapNone/>
            <wp:docPr id="11" name="Wykres 11" descr="System wag stosowany w obliczeniach wskaźników cen lokali mieszkalnych w 2021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57B32F6E" w14:textId="77777777" w:rsidR="001F4522" w:rsidRDefault="001F4522" w:rsidP="00204445">
      <w:pPr>
        <w:spacing w:before="240"/>
        <w:rPr>
          <w:b/>
          <w:sz w:val="18"/>
        </w:rPr>
      </w:pPr>
    </w:p>
    <w:p w14:paraId="102F8234" w14:textId="77777777" w:rsidR="001F4522" w:rsidRDefault="001F4522" w:rsidP="00204445">
      <w:pPr>
        <w:spacing w:before="240"/>
        <w:rPr>
          <w:b/>
          <w:sz w:val="18"/>
        </w:rPr>
      </w:pPr>
    </w:p>
    <w:p w14:paraId="449E67C4" w14:textId="77777777" w:rsidR="006E095C" w:rsidRPr="0092372C" w:rsidRDefault="00AA6B32" w:rsidP="00865B28">
      <w:pPr>
        <w:rPr>
          <w:rFonts w:ascii="Fira Sans SemiBold" w:hAnsi="Fira Sans SemiBold"/>
          <w:b/>
          <w:sz w:val="18"/>
        </w:rPr>
      </w:pPr>
      <w:r w:rsidRPr="0092372C">
        <w:rPr>
          <w:rFonts w:ascii="Fira Sans SemiBold" w:hAnsi="Fira Sans SemiBold"/>
          <w:b/>
          <w:sz w:val="18"/>
        </w:rPr>
        <w:t>Wykres 2</w:t>
      </w:r>
      <w:r w:rsidR="00D24CF3" w:rsidRPr="0092372C">
        <w:rPr>
          <w:rFonts w:ascii="Fira Sans SemiBold" w:hAnsi="Fira Sans SemiBold"/>
          <w:b/>
          <w:sz w:val="18"/>
        </w:rPr>
        <w:t xml:space="preserve">. </w:t>
      </w:r>
      <w:r w:rsidR="0025568B" w:rsidRPr="0092372C">
        <w:rPr>
          <w:rFonts w:ascii="Fira Sans SemiBold" w:hAnsi="Fira Sans SemiBold"/>
          <w:b/>
          <w:sz w:val="18"/>
        </w:rPr>
        <w:t>Kwartalne z</w:t>
      </w:r>
      <w:r w:rsidR="003662A9" w:rsidRPr="0092372C">
        <w:rPr>
          <w:rFonts w:ascii="Fira Sans SemiBold" w:hAnsi="Fira Sans SemiBold"/>
          <w:b/>
          <w:sz w:val="18"/>
        </w:rPr>
        <w:t>miany c</w:t>
      </w:r>
      <w:r w:rsidR="0025568B" w:rsidRPr="0092372C">
        <w:rPr>
          <w:rFonts w:ascii="Fira Sans SemiBold" w:hAnsi="Fira Sans SemiBold"/>
          <w:b/>
          <w:sz w:val="18"/>
        </w:rPr>
        <w:t xml:space="preserve">en lokali mieszkalnych </w:t>
      </w:r>
      <w:r w:rsidR="003662A9" w:rsidRPr="0092372C">
        <w:rPr>
          <w:rFonts w:ascii="Fira Sans SemiBold" w:hAnsi="Fira Sans SemiBold"/>
          <w:b/>
          <w:sz w:val="18"/>
        </w:rPr>
        <w:t xml:space="preserve">w </w:t>
      </w:r>
      <w:r w:rsidR="00D24CF3" w:rsidRPr="0092372C">
        <w:rPr>
          <w:rFonts w:ascii="Fira Sans SemiBold" w:hAnsi="Fira Sans SemiBold"/>
          <w:b/>
          <w:sz w:val="18"/>
        </w:rPr>
        <w:t>stosunku do okresu</w:t>
      </w:r>
      <w:r w:rsidR="003662A9" w:rsidRPr="0092372C">
        <w:rPr>
          <w:rFonts w:ascii="Fira Sans SemiBold" w:hAnsi="Fira Sans SemiBold"/>
          <w:b/>
          <w:sz w:val="18"/>
        </w:rPr>
        <w:t xml:space="preserve"> poprzedniego</w:t>
      </w:r>
    </w:p>
    <w:p w14:paraId="0BFFA458" w14:textId="7AEEC2E4" w:rsidR="006755C8" w:rsidRDefault="00CB1421" w:rsidP="00442CBE">
      <w:pPr>
        <w:tabs>
          <w:tab w:val="left" w:pos="851"/>
        </w:tabs>
        <w:spacing w:before="0" w:after="160" w:line="259" w:lineRule="auto"/>
        <w:ind w:left="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34B79C57" wp14:editId="01597AA7">
            <wp:extent cx="5122545" cy="3095625"/>
            <wp:effectExtent l="0" t="0" r="1905" b="0"/>
            <wp:docPr id="1" name="Wykres 1" descr="Kwartalne zmiany cen lokali mieszkalnych w stosunku do okresu poprzedniego w latach 2011-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508B26" w14:textId="1245838F" w:rsidR="006E095C" w:rsidRPr="0092372C" w:rsidRDefault="006E095C" w:rsidP="009A2928">
      <w:pPr>
        <w:spacing w:before="240"/>
        <w:ind w:left="851" w:right="-153" w:hanging="851"/>
        <w:rPr>
          <w:rFonts w:ascii="Fira Sans SemiBold" w:hAnsi="Fira Sans SemiBold"/>
          <w:b/>
          <w:sz w:val="18"/>
        </w:rPr>
      </w:pPr>
      <w:r w:rsidRPr="0092372C">
        <w:rPr>
          <w:rFonts w:ascii="Fira Sans SemiBold" w:hAnsi="Fira Sans SemiBold"/>
          <w:b/>
          <w:sz w:val="18"/>
        </w:rPr>
        <w:lastRenderedPageBreak/>
        <w:t xml:space="preserve">Wykres 3. </w:t>
      </w:r>
      <w:r w:rsidR="0025568B" w:rsidRPr="0092372C">
        <w:rPr>
          <w:rFonts w:ascii="Fira Sans SemiBold" w:hAnsi="Fira Sans SemiBold"/>
          <w:b/>
          <w:sz w:val="18"/>
        </w:rPr>
        <w:t>Kwartalne z</w:t>
      </w:r>
      <w:r w:rsidR="00D309D6" w:rsidRPr="0092372C">
        <w:rPr>
          <w:rFonts w:ascii="Fira Sans SemiBold" w:hAnsi="Fira Sans SemiBold"/>
          <w:b/>
          <w:sz w:val="18"/>
        </w:rPr>
        <w:t>miany c</w:t>
      </w:r>
      <w:r w:rsidRPr="0092372C">
        <w:rPr>
          <w:rFonts w:ascii="Fira Sans SemiBold" w:hAnsi="Fira Sans SemiBold"/>
          <w:b/>
          <w:sz w:val="18"/>
        </w:rPr>
        <w:t>en lokali mieszkalnych</w:t>
      </w:r>
      <w:r w:rsidR="00D309D6" w:rsidRPr="0092372C">
        <w:rPr>
          <w:rFonts w:ascii="Fira Sans SemiBold" w:hAnsi="Fira Sans SemiBold"/>
          <w:b/>
          <w:sz w:val="18"/>
        </w:rPr>
        <w:t xml:space="preserve"> </w:t>
      </w:r>
      <w:r w:rsidRPr="0092372C">
        <w:rPr>
          <w:rFonts w:ascii="Fira Sans SemiBold" w:hAnsi="Fira Sans SemiBold"/>
          <w:b/>
          <w:sz w:val="18"/>
        </w:rPr>
        <w:t>w s</w:t>
      </w:r>
      <w:r w:rsidR="00E67040" w:rsidRPr="0092372C">
        <w:rPr>
          <w:rFonts w:ascii="Fira Sans SemiBold" w:hAnsi="Fira Sans SemiBold"/>
          <w:b/>
          <w:sz w:val="18"/>
        </w:rPr>
        <w:t>tosunku do analogicznego okresu</w:t>
      </w:r>
      <w:r w:rsidR="00E61BB6" w:rsidRPr="0092372C">
        <w:rPr>
          <w:rFonts w:ascii="Fira Sans SemiBold" w:hAnsi="Fira Sans SemiBold"/>
          <w:b/>
          <w:sz w:val="18"/>
        </w:rPr>
        <w:t xml:space="preserve"> </w:t>
      </w:r>
      <w:r w:rsidR="00F413E7" w:rsidRPr="0092372C">
        <w:rPr>
          <w:rFonts w:ascii="Fira Sans SemiBold" w:hAnsi="Fira Sans SemiBold"/>
          <w:b/>
          <w:sz w:val="18"/>
        </w:rPr>
        <w:t>roku</w:t>
      </w:r>
      <w:r w:rsidR="00D309D6" w:rsidRPr="0092372C">
        <w:rPr>
          <w:rFonts w:ascii="Fira Sans SemiBold" w:hAnsi="Fira Sans SemiBold"/>
          <w:b/>
          <w:sz w:val="18"/>
        </w:rPr>
        <w:t xml:space="preserve"> </w:t>
      </w:r>
      <w:r w:rsidR="00143BE8" w:rsidRPr="0092372C">
        <w:rPr>
          <w:rFonts w:ascii="Fira Sans SemiBold" w:hAnsi="Fira Sans SemiBold"/>
          <w:b/>
          <w:sz w:val="18"/>
        </w:rPr>
        <w:br/>
      </w:r>
      <w:r w:rsidR="00D309D6" w:rsidRPr="0092372C">
        <w:rPr>
          <w:rFonts w:ascii="Fira Sans SemiBold" w:hAnsi="Fira Sans SemiBold"/>
          <w:b/>
          <w:sz w:val="18"/>
        </w:rPr>
        <w:t>poprzedniego</w:t>
      </w:r>
    </w:p>
    <w:p w14:paraId="51F72013" w14:textId="0F51E836" w:rsidR="006E095C" w:rsidRDefault="00CB1421" w:rsidP="001B33E1">
      <w:pPr>
        <w:spacing w:before="0" w:after="160" w:line="259" w:lineRule="auto"/>
        <w:ind w:left="284" w:hanging="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5446235A" wp14:editId="6BC961C8">
            <wp:extent cx="5122545" cy="3695700"/>
            <wp:effectExtent l="0" t="0" r="1905" b="0"/>
            <wp:docPr id="14" name="Wykres 14" descr="Kwartalne zmiany cen lokali mieszkalnych w stosunku do analogicznego okresu roku  poprzedniego w latach 2011-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9648A1" w14:textId="77777777" w:rsidR="0087115A" w:rsidRDefault="00E940FD" w:rsidP="008C0BE2">
      <w:pPr>
        <w:spacing w:before="240" w:after="240" w:line="240" w:lineRule="auto"/>
        <w:rPr>
          <w:b/>
          <w:sz w:val="18"/>
        </w:rPr>
      </w:pPr>
      <w:r w:rsidRPr="0092372C">
        <w:rPr>
          <w:rFonts w:ascii="Fira Sans SemiBold" w:hAnsi="Fira Sans SemiBold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26E52CAE">
                <wp:simplePos x="0" y="0"/>
                <wp:positionH relativeFrom="column">
                  <wp:posOffset>5248275</wp:posOffset>
                </wp:positionH>
                <wp:positionV relativeFrom="paragraph">
                  <wp:posOffset>158750</wp:posOffset>
                </wp:positionV>
                <wp:extent cx="1762125" cy="1259205"/>
                <wp:effectExtent l="0" t="0" r="0" b="0"/>
                <wp:wrapTight wrapText="bothSides">
                  <wp:wrapPolygon edited="0">
                    <wp:start x="701" y="0"/>
                    <wp:lineTo x="701" y="21241"/>
                    <wp:lineTo x="20783" y="21241"/>
                    <wp:lineTo x="20783" y="0"/>
                    <wp:lineTo x="701" y="0"/>
                  </wp:wrapPolygon>
                </wp:wrapTight>
                <wp:docPr id="12" name="Pole tekstowe 6" descr="W 4 kwartale 2021 r. ceny &#10;lokali mieszkalnych były o 55,2% wyższe w porównaniu ze średnią ceną dla 2015 r. (w tym na rynku pierwotnym – o 43,0%, a na rynku wtór-nym – o 65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7156404D" w:rsidR="00F22BD7" w:rsidRDefault="0032064E" w:rsidP="006F46F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F027BB">
                              <w:t>4</w:t>
                            </w:r>
                            <w:r>
                              <w:t xml:space="preserve"> kwartale 202</w:t>
                            </w:r>
                            <w:r w:rsidR="00763779">
                              <w:t>1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F027BB">
                              <w:t>55,2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F027BB">
                              <w:t>43,0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F027BB">
                              <w:t>65,8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AAFC7D" id="_x0000_s1028" type="#_x0000_t202" alt="W 4 kwartale 2021 r. ceny &#10;lokali mieszkalnych były o 55,2% wyższe w porównaniu ze średnią ceną dla 2015 r. (w tym na rynku pierwotnym – o 43,0%, a na rynku wtór-nym – o 65,8%)" style="position:absolute;margin-left:413.25pt;margin-top:12.5pt;width:138.75pt;height:99.1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" filled="f" stroked="f">
                <v:textbox>
                  <w:txbxContent>
                    <w:p w14:paraId="2FB9DD57" w14:textId="7156404D" w:rsidR="00F22BD7" w:rsidRDefault="0032064E" w:rsidP="006F46FF">
                      <w:pPr>
                        <w:pStyle w:val="tekstzboku"/>
                      </w:pPr>
                      <w:r>
                        <w:t xml:space="preserve">W </w:t>
                      </w:r>
                      <w:r w:rsidR="00F027BB">
                        <w:t>4</w:t>
                      </w:r>
                      <w:r>
                        <w:t xml:space="preserve"> kwartale 202</w:t>
                      </w:r>
                      <w:r w:rsidR="00763779">
                        <w:t>1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F027BB">
                        <w:t>55,2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F027BB">
                        <w:t>43,0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F027BB">
                        <w:t>65,8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 w:rsidRPr="0092372C">
        <w:rPr>
          <w:rFonts w:ascii="Fira Sans SemiBold" w:hAnsi="Fira Sans SemiBold"/>
          <w:b/>
          <w:sz w:val="18"/>
        </w:rPr>
        <w:t xml:space="preserve">Wykres 4. </w:t>
      </w:r>
      <w:r w:rsidR="0025568B" w:rsidRPr="0092372C">
        <w:rPr>
          <w:rFonts w:ascii="Fira Sans SemiBold" w:hAnsi="Fira Sans SemiBold"/>
          <w:b/>
          <w:sz w:val="18"/>
        </w:rPr>
        <w:t>Kwartalne z</w:t>
      </w:r>
      <w:r w:rsidR="00D309D6" w:rsidRPr="0092372C">
        <w:rPr>
          <w:rFonts w:ascii="Fira Sans SemiBold" w:hAnsi="Fira Sans SemiBold"/>
          <w:b/>
          <w:sz w:val="18"/>
        </w:rPr>
        <w:t>miany c</w:t>
      </w:r>
      <w:r w:rsidR="0087115A" w:rsidRPr="0092372C">
        <w:rPr>
          <w:rFonts w:ascii="Fira Sans SemiBold" w:hAnsi="Fira Sans SemiBold"/>
          <w:b/>
          <w:sz w:val="18"/>
        </w:rPr>
        <w:t>en lokali mieszkalnych w stosunku do 201</w:t>
      </w:r>
      <w:r w:rsidR="00C7541C" w:rsidRPr="0092372C">
        <w:rPr>
          <w:rFonts w:ascii="Fira Sans SemiBold" w:hAnsi="Fira Sans SemiBold"/>
          <w:b/>
          <w:sz w:val="18"/>
        </w:rPr>
        <w:t>5</w:t>
      </w:r>
      <w:r w:rsidR="0087115A" w:rsidRPr="0092372C">
        <w:rPr>
          <w:rFonts w:ascii="Fira Sans SemiBold" w:hAnsi="Fira Sans SemiBold"/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14:paraId="2191F2D1" w14:textId="2B2361DF" w:rsidR="00D309D6" w:rsidRDefault="00CB1421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076E6622" wp14:editId="1514E48C">
            <wp:extent cx="5122545" cy="4343400"/>
            <wp:effectExtent l="0" t="0" r="1905" b="0"/>
            <wp:docPr id="15" name="Wykres 15" descr="Kwartalne zmiany cen lokali mieszkalnych w stosunku do 2015 r. w latach 2011-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1CFE16" w14:textId="7D41C268" w:rsidR="00F352F0" w:rsidRPr="009F7474" w:rsidRDefault="00E940FD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1C7017B6">
                <wp:simplePos x="0" y="0"/>
                <wp:positionH relativeFrom="column">
                  <wp:posOffset>5278120</wp:posOffset>
                </wp:positionH>
                <wp:positionV relativeFrom="paragraph">
                  <wp:posOffset>502920</wp:posOffset>
                </wp:positionV>
                <wp:extent cx="1762125" cy="1793240"/>
                <wp:effectExtent l="0" t="0" r="0" b="0"/>
                <wp:wrapTight wrapText="bothSides">
                  <wp:wrapPolygon edited="0">
                    <wp:start x="701" y="0"/>
                    <wp:lineTo x="701" y="21340"/>
                    <wp:lineTo x="20783" y="21340"/>
                    <wp:lineTo x="20783" y="0"/>
                    <wp:lineTo x="701" y="0"/>
                  </wp:wrapPolygon>
                </wp:wrapTight>
                <wp:docPr id="10" name="Pole tekstowe 6" descr="W 4 kwartale 2021 r. w stosunku do 4 kwartału 2020 r. odnotowano największy wzrost cen lokali mieszkal-nych w województwie war-mińsko-mazurskim (o 15,2%), a najmniejszy wzrost - w województwie lubuskim (o 7,6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0AB7961E" w:rsidR="00D309D6" w:rsidRPr="00074DD8" w:rsidRDefault="00AD1D43" w:rsidP="00ED4101">
                            <w:pPr>
                              <w:pStyle w:val="tekstzboku"/>
                            </w:pPr>
                            <w:r w:rsidRPr="00AD1D43">
                              <w:t>W 4 kwartale 2021 r. w stosunku do 4 kwartału 2020 r. odnotowano największy wzrost cen lokali mieszkalnych w województwie warmińsko-mazurskim (o 15,2%), a najmniejszy wzrost    ̶ w województwie lubuskim (o 7,6%)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473C9D" id="_x0000_s1029" type="#_x0000_t202" alt="W 4 kwartale 2021 r. w stosunku do 4 kwartału 2020 r. odnotowano największy wzrost cen lokali mieszkal-nych w województwie war-mińsko-mazurskim (o 15,2%), a najmniejszy wzrost - w województwie lubuskim (o 7,6%)" style="position:absolute;margin-left:415.6pt;margin-top:39.6pt;width:138.75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" filled="f" stroked="f">
                <v:textbox>
                  <w:txbxContent>
                    <w:p w14:paraId="690D4656" w14:textId="0AB7961E" w:rsidR="00D309D6" w:rsidRPr="00074DD8" w:rsidRDefault="00AD1D43" w:rsidP="00ED4101">
                      <w:pPr>
                        <w:pStyle w:val="tekstzboku"/>
                      </w:pPr>
                      <w:r w:rsidRPr="00AD1D43">
                        <w:t>W 4 kwartale 2021 r. w stosunku do 4 kwartału 2020 r. odnotowano największy wzrost cen lokali mieszkalnych w województwie warmińsko-mazurskim (o 15,2%), a najmniejszy wzrost    ̶ w województwie lubuskim (o 7,6%)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F027BB">
        <w:rPr>
          <w:b/>
          <w:spacing w:val="-2"/>
          <w:sz w:val="18"/>
          <w:shd w:val="clear" w:color="auto" w:fill="FFFFFF"/>
        </w:rPr>
        <w:t>4</w:t>
      </w:r>
      <w:r w:rsidR="00C135F6">
        <w:rPr>
          <w:b/>
          <w:spacing w:val="-2"/>
          <w:sz w:val="18"/>
          <w:shd w:val="clear" w:color="auto" w:fill="FFFFFF"/>
        </w:rPr>
        <w:t xml:space="preserve"> kwartale </w:t>
      </w:r>
      <w:r w:rsidR="00BC4844">
        <w:rPr>
          <w:b/>
          <w:spacing w:val="-2"/>
          <w:sz w:val="18"/>
          <w:shd w:val="clear" w:color="auto" w:fill="FFFFFF"/>
        </w:rPr>
        <w:t>202</w:t>
      </w:r>
      <w:r w:rsidR="003C2736">
        <w:rPr>
          <w:b/>
          <w:spacing w:val="-2"/>
          <w:sz w:val="18"/>
          <w:shd w:val="clear" w:color="auto" w:fill="FFFFFF"/>
        </w:rPr>
        <w:t>1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Wskaźniki cen lokali mieszkalnych według województw w 4 kwartale 2021 r.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1A44D4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19B85735" w:rsidR="00F95B4F" w:rsidRPr="00CB1421" w:rsidRDefault="00F95B4F" w:rsidP="00CB1421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bookmarkStart w:id="0" w:name="_GoBack"/>
            <w:r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</w:t>
            </w:r>
            <w:r w:rsidR="00CB1421"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52384EC7" w:rsidR="00F95B4F" w:rsidRPr="00CB1421" w:rsidRDefault="00F027BB" w:rsidP="00765F0D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4</w:t>
            </w:r>
            <w:r w:rsidR="000E0158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.</w:t>
            </w:r>
            <w:r w:rsidR="00C135F6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202</w:t>
            </w:r>
            <w:r w:rsidR="003C2736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1</w:t>
            </w:r>
          </w:p>
        </w:tc>
      </w:tr>
      <w:tr w:rsidR="00F95B4F" w:rsidRPr="00CB1421" w14:paraId="36C3EE7D" w14:textId="77777777" w:rsidTr="001A44D4">
        <w:trPr>
          <w:gridAfter w:val="1"/>
          <w:wAfter w:w="18" w:type="dxa"/>
          <w:trHeight w:val="57"/>
        </w:trPr>
        <w:tc>
          <w:tcPr>
            <w:tcW w:w="3494" w:type="dxa"/>
            <w:vMerge/>
            <w:vAlign w:val="center"/>
          </w:tcPr>
          <w:p w14:paraId="3B57EAE5" w14:textId="77777777" w:rsidR="00F95B4F" w:rsidRPr="00CB1421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278" w:type="dxa"/>
            <w:vAlign w:val="center"/>
          </w:tcPr>
          <w:p w14:paraId="36DB1581" w14:textId="225E3315" w:rsidR="0018393E" w:rsidRPr="00CB1421" w:rsidRDefault="00F027BB" w:rsidP="00935F55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CB1421">
              <w:rPr>
                <w:color w:val="000000" w:themeColor="text1"/>
                <w:szCs w:val="19"/>
              </w:rPr>
              <w:t>3</w:t>
            </w:r>
            <w:r w:rsidR="00BC3205" w:rsidRPr="00CB1421">
              <w:rPr>
                <w:color w:val="000000" w:themeColor="text1"/>
                <w:szCs w:val="19"/>
              </w:rPr>
              <w:t xml:space="preserve"> </w:t>
            </w:r>
            <w:r w:rsidR="00117A64" w:rsidRPr="00CB1421">
              <w:rPr>
                <w:color w:val="000000" w:themeColor="text1"/>
                <w:szCs w:val="19"/>
              </w:rPr>
              <w:t>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117A64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BC3205" w:rsidRPr="00CB1421">
              <w:rPr>
                <w:color w:val="000000" w:themeColor="text1"/>
                <w:szCs w:val="19"/>
              </w:rPr>
              <w:t>2</w:t>
            </w:r>
            <w:r w:rsidR="00935F55" w:rsidRPr="00CB1421">
              <w:rPr>
                <w:color w:val="000000" w:themeColor="text1"/>
                <w:szCs w:val="19"/>
              </w:rPr>
              <w:t>1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63E9E0D3" w:rsidR="0018393E" w:rsidRPr="00CB1421" w:rsidRDefault="00F027BB" w:rsidP="00765F0D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CB1421">
              <w:rPr>
                <w:color w:val="000000" w:themeColor="text1"/>
                <w:szCs w:val="19"/>
              </w:rPr>
              <w:t>4</w:t>
            </w:r>
            <w:r w:rsidR="000E0158" w:rsidRPr="00CB1421">
              <w:rPr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C135F6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3C2736" w:rsidRPr="00CB1421">
              <w:rPr>
                <w:color w:val="000000" w:themeColor="text1"/>
                <w:szCs w:val="19"/>
              </w:rPr>
              <w:t>20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</w:tr>
      <w:tr w:rsidR="002D384D" w:rsidRPr="00F95B4F" w14:paraId="69853D86" w14:textId="77777777" w:rsidTr="001A44D4">
        <w:trPr>
          <w:trHeight w:val="359"/>
        </w:trPr>
        <w:tc>
          <w:tcPr>
            <w:tcW w:w="3494" w:type="dxa"/>
            <w:vAlign w:val="center"/>
          </w:tcPr>
          <w:p w14:paraId="15A0FD17" w14:textId="33C98F82" w:rsidR="002D384D" w:rsidRPr="00CB1421" w:rsidRDefault="00CB1421" w:rsidP="002D384D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B1421">
              <w:rPr>
                <w:rFonts w:eastAsiaTheme="majorEastAsia" w:cstheme="majorBidi"/>
                <w:color w:val="000000" w:themeColor="text1"/>
                <w:szCs w:val="19"/>
              </w:rPr>
              <w:t>Polska</w:t>
            </w:r>
          </w:p>
        </w:tc>
        <w:tc>
          <w:tcPr>
            <w:tcW w:w="2278" w:type="dxa"/>
          </w:tcPr>
          <w:p w14:paraId="5C1A205D" w14:textId="3BD56DB2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103,9</w:t>
            </w:r>
          </w:p>
        </w:tc>
        <w:tc>
          <w:tcPr>
            <w:tcW w:w="2296" w:type="dxa"/>
            <w:gridSpan w:val="2"/>
          </w:tcPr>
          <w:p w14:paraId="715874C9" w14:textId="353D6B9B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112,1</w:t>
            </w:r>
          </w:p>
        </w:tc>
      </w:tr>
      <w:tr w:rsidR="002D384D" w:rsidRPr="00F95B4F" w14:paraId="4B587F64" w14:textId="77777777" w:rsidTr="001A44D4">
        <w:trPr>
          <w:trHeight w:val="57"/>
        </w:trPr>
        <w:tc>
          <w:tcPr>
            <w:tcW w:w="3494" w:type="dxa"/>
          </w:tcPr>
          <w:p w14:paraId="37963D49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4AAE9DE0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103,8</w:t>
            </w:r>
          </w:p>
        </w:tc>
        <w:tc>
          <w:tcPr>
            <w:tcW w:w="2296" w:type="dxa"/>
            <w:gridSpan w:val="2"/>
          </w:tcPr>
          <w:p w14:paraId="09E5AE33" w14:textId="0F6BACEE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111,9</w:t>
            </w:r>
          </w:p>
        </w:tc>
      </w:tr>
      <w:tr w:rsidR="002D384D" w:rsidRPr="00F95B4F" w14:paraId="10DE9790" w14:textId="77777777" w:rsidTr="001A44D4">
        <w:trPr>
          <w:trHeight w:val="57"/>
        </w:trPr>
        <w:tc>
          <w:tcPr>
            <w:tcW w:w="3494" w:type="dxa"/>
          </w:tcPr>
          <w:p w14:paraId="1D1C0742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1966C339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102,7</w:t>
            </w:r>
          </w:p>
        </w:tc>
        <w:tc>
          <w:tcPr>
            <w:tcW w:w="2296" w:type="dxa"/>
            <w:gridSpan w:val="2"/>
          </w:tcPr>
          <w:p w14:paraId="118AB215" w14:textId="64D6870E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107,7</w:t>
            </w:r>
          </w:p>
        </w:tc>
      </w:tr>
      <w:tr w:rsidR="002D384D" w:rsidRPr="00F95B4F" w14:paraId="7722E079" w14:textId="77777777" w:rsidTr="001A44D4">
        <w:trPr>
          <w:trHeight w:val="57"/>
        </w:trPr>
        <w:tc>
          <w:tcPr>
            <w:tcW w:w="3494" w:type="dxa"/>
          </w:tcPr>
          <w:p w14:paraId="4669312D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72CCCEEB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102,6</w:t>
            </w:r>
          </w:p>
        </w:tc>
        <w:tc>
          <w:tcPr>
            <w:tcW w:w="2296" w:type="dxa"/>
            <w:gridSpan w:val="2"/>
          </w:tcPr>
          <w:p w14:paraId="58956A7B" w14:textId="28594454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107,8</w:t>
            </w:r>
          </w:p>
        </w:tc>
      </w:tr>
      <w:tr w:rsidR="002D384D" w:rsidRPr="00F95B4F" w14:paraId="0B547942" w14:textId="77777777" w:rsidTr="001A44D4">
        <w:trPr>
          <w:trHeight w:val="57"/>
        </w:trPr>
        <w:tc>
          <w:tcPr>
            <w:tcW w:w="3494" w:type="dxa"/>
          </w:tcPr>
          <w:p w14:paraId="100A8276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0A6532B1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103,9</w:t>
            </w:r>
          </w:p>
        </w:tc>
        <w:tc>
          <w:tcPr>
            <w:tcW w:w="2296" w:type="dxa"/>
            <w:gridSpan w:val="2"/>
          </w:tcPr>
          <w:p w14:paraId="52E08B7F" w14:textId="79BCE9C3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107,6</w:t>
            </w:r>
          </w:p>
        </w:tc>
      </w:tr>
      <w:tr w:rsidR="002D384D" w:rsidRPr="00F95B4F" w14:paraId="430CA45B" w14:textId="77777777" w:rsidTr="001A44D4">
        <w:trPr>
          <w:trHeight w:val="57"/>
        </w:trPr>
        <w:tc>
          <w:tcPr>
            <w:tcW w:w="3494" w:type="dxa"/>
          </w:tcPr>
          <w:p w14:paraId="42BC7E97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207B519B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102,2</w:t>
            </w:r>
          </w:p>
        </w:tc>
        <w:tc>
          <w:tcPr>
            <w:tcW w:w="2296" w:type="dxa"/>
            <w:gridSpan w:val="2"/>
          </w:tcPr>
          <w:p w14:paraId="4D39F22E" w14:textId="4B8C0E93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112,4</w:t>
            </w:r>
          </w:p>
        </w:tc>
      </w:tr>
      <w:tr w:rsidR="002D384D" w:rsidRPr="00F95B4F" w14:paraId="126B8827" w14:textId="77777777" w:rsidTr="001A44D4">
        <w:trPr>
          <w:trHeight w:val="57"/>
        </w:trPr>
        <w:tc>
          <w:tcPr>
            <w:tcW w:w="3494" w:type="dxa"/>
          </w:tcPr>
          <w:p w14:paraId="570A0223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4BB74B3E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103,9</w:t>
            </w:r>
          </w:p>
        </w:tc>
        <w:tc>
          <w:tcPr>
            <w:tcW w:w="2296" w:type="dxa"/>
            <w:gridSpan w:val="2"/>
          </w:tcPr>
          <w:p w14:paraId="58A022FF" w14:textId="73B2F061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113,9</w:t>
            </w:r>
          </w:p>
        </w:tc>
      </w:tr>
      <w:tr w:rsidR="002D384D" w:rsidRPr="00F95B4F" w14:paraId="1EEA786D" w14:textId="77777777" w:rsidTr="001A44D4">
        <w:trPr>
          <w:trHeight w:val="57"/>
        </w:trPr>
        <w:tc>
          <w:tcPr>
            <w:tcW w:w="3494" w:type="dxa"/>
          </w:tcPr>
          <w:p w14:paraId="4252E8C7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0C56DEE9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104,7</w:t>
            </w:r>
          </w:p>
        </w:tc>
        <w:tc>
          <w:tcPr>
            <w:tcW w:w="2296" w:type="dxa"/>
            <w:gridSpan w:val="2"/>
          </w:tcPr>
          <w:p w14:paraId="320FB048" w14:textId="7EB5E468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112,8</w:t>
            </w:r>
          </w:p>
        </w:tc>
      </w:tr>
      <w:tr w:rsidR="002D384D" w:rsidRPr="00F95B4F" w14:paraId="14115158" w14:textId="77777777" w:rsidTr="001A44D4">
        <w:trPr>
          <w:trHeight w:val="57"/>
        </w:trPr>
        <w:tc>
          <w:tcPr>
            <w:tcW w:w="3494" w:type="dxa"/>
          </w:tcPr>
          <w:p w14:paraId="241AB5E8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15B6F036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102,9</w:t>
            </w:r>
          </w:p>
        </w:tc>
        <w:tc>
          <w:tcPr>
            <w:tcW w:w="2296" w:type="dxa"/>
            <w:gridSpan w:val="2"/>
          </w:tcPr>
          <w:p w14:paraId="244C0966" w14:textId="325F073B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108,9</w:t>
            </w:r>
          </w:p>
        </w:tc>
      </w:tr>
      <w:tr w:rsidR="002D384D" w:rsidRPr="00F95B4F" w14:paraId="1F5A0997" w14:textId="77777777" w:rsidTr="001A44D4">
        <w:trPr>
          <w:trHeight w:val="57"/>
        </w:trPr>
        <w:tc>
          <w:tcPr>
            <w:tcW w:w="3494" w:type="dxa"/>
          </w:tcPr>
          <w:p w14:paraId="776A54CA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150C5D60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100,2</w:t>
            </w:r>
          </w:p>
        </w:tc>
        <w:tc>
          <w:tcPr>
            <w:tcW w:w="2296" w:type="dxa"/>
            <w:gridSpan w:val="2"/>
          </w:tcPr>
          <w:p w14:paraId="50B3DE0A" w14:textId="06312A3E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109,0</w:t>
            </w:r>
          </w:p>
        </w:tc>
      </w:tr>
      <w:tr w:rsidR="002D384D" w:rsidRPr="00F95B4F" w14:paraId="7109224B" w14:textId="77777777" w:rsidTr="001A44D4">
        <w:trPr>
          <w:trHeight w:val="57"/>
        </w:trPr>
        <w:tc>
          <w:tcPr>
            <w:tcW w:w="3494" w:type="dxa"/>
          </w:tcPr>
          <w:p w14:paraId="5C2EA52B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32C1E40A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101,0</w:t>
            </w:r>
          </w:p>
        </w:tc>
        <w:tc>
          <w:tcPr>
            <w:tcW w:w="2296" w:type="dxa"/>
            <w:gridSpan w:val="2"/>
          </w:tcPr>
          <w:p w14:paraId="3C7F0C56" w14:textId="27BFFECF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109,0</w:t>
            </w:r>
          </w:p>
        </w:tc>
      </w:tr>
      <w:tr w:rsidR="002D384D" w:rsidRPr="00F95B4F" w14:paraId="5487201E" w14:textId="77777777" w:rsidTr="001A44D4">
        <w:trPr>
          <w:trHeight w:val="57"/>
        </w:trPr>
        <w:tc>
          <w:tcPr>
            <w:tcW w:w="3494" w:type="dxa"/>
          </w:tcPr>
          <w:p w14:paraId="06759C66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7174184A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104,8</w:t>
            </w:r>
          </w:p>
        </w:tc>
        <w:tc>
          <w:tcPr>
            <w:tcW w:w="2296" w:type="dxa"/>
            <w:gridSpan w:val="2"/>
          </w:tcPr>
          <w:p w14:paraId="64EF89D2" w14:textId="33C98267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112,8</w:t>
            </w:r>
          </w:p>
        </w:tc>
      </w:tr>
      <w:tr w:rsidR="002D384D" w:rsidRPr="00F95B4F" w14:paraId="24F16BEC" w14:textId="77777777" w:rsidTr="001A44D4">
        <w:trPr>
          <w:trHeight w:val="57"/>
        </w:trPr>
        <w:tc>
          <w:tcPr>
            <w:tcW w:w="3494" w:type="dxa"/>
          </w:tcPr>
          <w:p w14:paraId="5EE80F24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100E9310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102,8</w:t>
            </w:r>
          </w:p>
        </w:tc>
        <w:tc>
          <w:tcPr>
            <w:tcW w:w="2296" w:type="dxa"/>
            <w:gridSpan w:val="2"/>
          </w:tcPr>
          <w:p w14:paraId="2EDB0F94" w14:textId="37A44FAB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114,0</w:t>
            </w:r>
          </w:p>
        </w:tc>
      </w:tr>
      <w:tr w:rsidR="002D384D" w:rsidRPr="00F95B4F" w14:paraId="0788DFEC" w14:textId="77777777" w:rsidTr="001A44D4">
        <w:trPr>
          <w:trHeight w:val="57"/>
        </w:trPr>
        <w:tc>
          <w:tcPr>
            <w:tcW w:w="3494" w:type="dxa"/>
          </w:tcPr>
          <w:p w14:paraId="5CC5F754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1CDE51E5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101,8</w:t>
            </w:r>
          </w:p>
        </w:tc>
        <w:tc>
          <w:tcPr>
            <w:tcW w:w="2296" w:type="dxa"/>
            <w:gridSpan w:val="2"/>
          </w:tcPr>
          <w:p w14:paraId="020150E4" w14:textId="3518B1A9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111,2</w:t>
            </w:r>
          </w:p>
        </w:tc>
      </w:tr>
      <w:tr w:rsidR="002D384D" w:rsidRPr="00F95B4F" w14:paraId="57C742BF" w14:textId="77777777" w:rsidTr="001A44D4">
        <w:trPr>
          <w:trHeight w:val="57"/>
        </w:trPr>
        <w:tc>
          <w:tcPr>
            <w:tcW w:w="3494" w:type="dxa"/>
          </w:tcPr>
          <w:p w14:paraId="290310D8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19CF62B5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104,9</w:t>
            </w:r>
          </w:p>
        </w:tc>
        <w:tc>
          <w:tcPr>
            <w:tcW w:w="2296" w:type="dxa"/>
            <w:gridSpan w:val="2"/>
          </w:tcPr>
          <w:p w14:paraId="1286C885" w14:textId="6279FAA9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115,2</w:t>
            </w:r>
          </w:p>
        </w:tc>
      </w:tr>
      <w:tr w:rsidR="002D384D" w:rsidRPr="00F95B4F" w14:paraId="308925BE" w14:textId="77777777" w:rsidTr="00F50698">
        <w:trPr>
          <w:trHeight w:val="57"/>
        </w:trPr>
        <w:tc>
          <w:tcPr>
            <w:tcW w:w="3494" w:type="dxa"/>
          </w:tcPr>
          <w:p w14:paraId="12588E94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0944039A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104,7</w:t>
            </w:r>
          </w:p>
        </w:tc>
        <w:tc>
          <w:tcPr>
            <w:tcW w:w="2296" w:type="dxa"/>
            <w:gridSpan w:val="2"/>
          </w:tcPr>
          <w:p w14:paraId="5F03D181" w14:textId="7E2CFEF5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110,5</w:t>
            </w:r>
          </w:p>
        </w:tc>
      </w:tr>
      <w:tr w:rsidR="002D384D" w:rsidRPr="00F95B4F" w14:paraId="131A1419" w14:textId="77777777" w:rsidTr="001A44D4">
        <w:trPr>
          <w:trHeight w:val="57"/>
        </w:trPr>
        <w:tc>
          <w:tcPr>
            <w:tcW w:w="3494" w:type="dxa"/>
          </w:tcPr>
          <w:p w14:paraId="1879C8BC" w14:textId="77777777" w:rsidR="002D384D" w:rsidRPr="00CB1421" w:rsidRDefault="002D384D" w:rsidP="002D384D">
            <w:pPr>
              <w:spacing w:before="60" w:after="60"/>
              <w:rPr>
                <w:szCs w:val="19"/>
              </w:rPr>
            </w:pPr>
            <w:r w:rsidRPr="00CB1421">
              <w:rPr>
                <w:szCs w:val="19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27F9AE12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104,8</w:t>
            </w:r>
          </w:p>
        </w:tc>
        <w:tc>
          <w:tcPr>
            <w:tcW w:w="2296" w:type="dxa"/>
            <w:gridSpan w:val="2"/>
          </w:tcPr>
          <w:p w14:paraId="65CD6149" w14:textId="4864FC48" w:rsidR="002D384D" w:rsidRPr="00CB1421" w:rsidRDefault="002D384D" w:rsidP="00CB1421">
            <w:pPr>
              <w:jc w:val="right"/>
              <w:rPr>
                <w:szCs w:val="19"/>
              </w:rPr>
            </w:pPr>
            <w:r w:rsidRPr="00CB1421">
              <w:rPr>
                <w:szCs w:val="19"/>
              </w:rPr>
              <w:t>113,1</w:t>
            </w:r>
          </w:p>
        </w:tc>
      </w:tr>
      <w:bookmarkEnd w:id="0"/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2E5C63" w14:paraId="4469D348" w14:textId="77777777" w:rsidTr="0092372C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25454F" w14:textId="77777777" w:rsidR="002E5C63" w:rsidRPr="004A1D19" w:rsidRDefault="002E5C63" w:rsidP="002E5C6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FE0D159" w14:textId="77777777" w:rsidR="002E5C63" w:rsidRPr="008925F0" w:rsidRDefault="002E5C63" w:rsidP="002E5C6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4ECC21AB" w14:textId="77777777" w:rsidR="002E5C63" w:rsidRPr="00DE2400" w:rsidRDefault="002E5C63" w:rsidP="002E5C63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 – Stankiewicz</w:t>
            </w:r>
          </w:p>
          <w:p w14:paraId="5C802B31" w14:textId="08346AE7" w:rsidR="002E5C63" w:rsidRDefault="002E5C63" w:rsidP="000A3496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5DF5C1DC" w14:textId="77777777" w:rsidR="002E5C63" w:rsidRPr="004A1D19" w:rsidRDefault="002E5C63" w:rsidP="002E5C6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381AF9A0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DE74DC2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AE4BE6A" w14:textId="77777777" w:rsidR="002E5C63" w:rsidRDefault="002E5C63" w:rsidP="002E5C63">
            <w:pPr>
              <w:rPr>
                <w:sz w:val="18"/>
              </w:rPr>
            </w:pPr>
          </w:p>
        </w:tc>
      </w:tr>
      <w:tr w:rsidR="002E5C63" w14:paraId="317BE9C1" w14:textId="77777777" w:rsidTr="00C65D09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EAAF6" w14:textId="77777777" w:rsidR="002E5C63" w:rsidRPr="00C91687" w:rsidRDefault="002E5C63" w:rsidP="002E5C6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7616D26" w14:textId="77777777" w:rsidR="002E5C63" w:rsidRPr="00C91687" w:rsidRDefault="002E5C63" w:rsidP="002E5C63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ADB44C7" w14:textId="3FA4ECBF" w:rsidR="002E5C63" w:rsidRPr="0092372C" w:rsidRDefault="002E5C63" w:rsidP="002E5C63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D5D2B" w14:textId="717690FD" w:rsidR="002E5C63" w:rsidRDefault="002E5C63" w:rsidP="002E5C63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6CA5238F" wp14:editId="1652034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5" name="Obraz 35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E5C63" w14:paraId="0A7FD495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34E40" w14:textId="77777777" w:rsidR="002E5C63" w:rsidRDefault="002E5C63" w:rsidP="002E5C63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3E67" w14:textId="488A6CC9" w:rsidR="002E5C63" w:rsidRDefault="002E5C63" w:rsidP="002E5C63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017C3B9B" wp14:editId="160761F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E5C63" w14:paraId="2EEBCCDB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AFF77" w14:textId="77777777" w:rsidR="002E5C63" w:rsidRDefault="002E5C63" w:rsidP="002E5C63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3A281649" w14:textId="710E61A5" w:rsidR="002E5C63" w:rsidRDefault="002E5C63" w:rsidP="002E5C63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anchorId="4FC4EDAA" wp14:editId="50DE789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E5C63" w14:paraId="069237CD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7F0A90D" w14:textId="77777777" w:rsidR="002E5C63" w:rsidRDefault="002E5C63" w:rsidP="002E5C63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020B4CE9" w14:textId="79CDF481" w:rsidR="002E5C63" w:rsidRPr="003D5F42" w:rsidRDefault="002E5C63" w:rsidP="002E5C63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6960" behindDoc="0" locked="0" layoutInCell="1" allowOverlap="1" wp14:anchorId="6D2A0308" wp14:editId="7FC338B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E5C63" w14:paraId="71A6B1BF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736CF2" w14:textId="77777777" w:rsidR="002E5C63" w:rsidRDefault="002E5C63" w:rsidP="002E5C63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2D31FC3E" w14:textId="3AF7522C" w:rsidR="002E5C63" w:rsidRPr="003D5F42" w:rsidRDefault="002E5C63" w:rsidP="002E5C63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7984" behindDoc="0" locked="0" layoutInCell="1" allowOverlap="1" wp14:anchorId="3D1828F1" wp14:editId="62E77FE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E5C63" w14:paraId="0C88E4CA" w14:textId="77777777" w:rsidTr="00C65D09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2FDDF11" w14:textId="77777777" w:rsidR="002E5C63" w:rsidRDefault="002E5C63" w:rsidP="002E5C63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7DE670F8" w14:textId="6A2D4B9F" w:rsidR="002E5C63" w:rsidRPr="003D5F42" w:rsidRDefault="002E5C63" w:rsidP="002E5C63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66BB09F8" wp14:editId="307A6EE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6" name="Obraz 36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41CC" w14:paraId="33A25FF3" w14:textId="77777777" w:rsidTr="0092372C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6D190" w14:textId="01C733D4" w:rsidR="00C041CC" w:rsidRDefault="00C041CC" w:rsidP="00C041CC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0EAA5143" wp14:editId="21F3566D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203200</wp:posOffset>
                      </wp:positionV>
                      <wp:extent cx="6559550" cy="3800475"/>
                      <wp:effectExtent l="0" t="0" r="12700" b="2857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800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73D94" w14:textId="77777777" w:rsidR="00C041CC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30210FD" w14:textId="77777777" w:rsidR="00C041CC" w:rsidRPr="00EE456A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14:paraId="0152728F" w14:textId="4001974B" w:rsidR="00C041CC" w:rsidRPr="00EF0513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"https://stat.gov.pl/sygnalne/komunikaty-i-obwieszczenia/8,2022,kategoria.html" \o "Link do Obwieszczenia w sprawie wskaźników zmian cen dla lokali mieszkalnych z podziałem na województwa"</w:instrText>
                                  </w:r>
                                  <w: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EF0513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14:paraId="530197B7" w14:textId="12147B58" w:rsidR="00C041CC" w:rsidRPr="003F6BAB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3F6BAB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"https://stat.gov.pl/sygnalne/komunikaty-i-obwieszczenia/lista-komunikatow-i-obwieszczen/komunikat-w-sprawie-ceny-1-m2-powierzchni-uzytkowej-budynku-mieszkalnego-za-czwarty-kwartal-2021-r-,265,33.html" \o "Link do Komunikatu w sprawie ceny 1 m2 powierzchni użytkowej budynku mieszkalnego za I kwartał 2019 r."</w:instrText>
                                  </w:r>
                                  <w:r w:rsidRPr="003F6BAB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3F6BAB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562CA5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3F6BAB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14:paraId="7F26280E" w14:textId="61FB55FB" w:rsidR="00C041CC" w:rsidRPr="00F163E2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3F6BAB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="00F163E2">
                                    <w:rPr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>
                                    <w:rPr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"https://stat.gov.pl/obszary-tematyczne/infrastruktura-komunalna-nieruchomosci/nieruchomosci-budynki-infrastruktura-komunalna/obrot-nieruchomosciami-w-2020-roku,4,18.html" \o "Link do publikacji \"Obrót nieruchomościami w 2020 r.\" </w:instrText>
                                  </w:r>
                                  <w:r w:rsidR="00F163E2">
                                    <w:rPr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FB69C0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2020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14:paraId="75DB9359" w14:textId="5B609A77" w:rsidR="00C041CC" w:rsidRPr="00EE456A" w:rsidRDefault="00F163E2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14:paraId="03B0BDB0" w14:textId="77777777" w:rsidR="00C041CC" w:rsidRPr="002940EF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14:paraId="2E69C242" w14:textId="481FB895" w:rsidR="00C041CC" w:rsidRPr="003F6BAB" w:rsidRDefault="00C041CC" w:rsidP="0092372C">
                                  <w:pPr>
                                    <w:rPr>
                                      <w:rStyle w:val="Hipercze"/>
                                      <w:rFonts w:cstheme="minorBidi"/>
                                      <w:color w:val="001D77"/>
                                      <w:sz w:val="18"/>
                                      <w:szCs w:val="18"/>
                                    </w:rPr>
                                  </w:pPr>
                                  <w:r w:rsidRPr="003F6BAB">
                                    <w:rPr>
                                      <w:color w:val="001D77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F163E2">
                                    <w:rPr>
                                      <w:color w:val="001D77"/>
                                      <w:sz w:val="18"/>
                                      <w:szCs w:val="18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3F6BAB">
                                    <w:rPr>
                                      <w:color w:val="001D77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3F6BAB">
                                    <w:rPr>
                                      <w:rStyle w:val="Hipercze"/>
                                      <w:rFonts w:cstheme="minorBidi"/>
                                      <w:color w:val="001D77"/>
                                      <w:sz w:val="18"/>
                                      <w:szCs w:val="18"/>
                                    </w:rPr>
                                    <w:t>Dziedz</w:t>
                                  </w:r>
                                  <w:r w:rsidRPr="001C4A22">
                                    <w:rPr>
                                      <w:rStyle w:val="Hipercze"/>
                                      <w:rFonts w:cstheme="minorBidi"/>
                                      <w:color w:val="1F4E79" w:themeColor="accent1" w:themeShade="80"/>
                                      <w:sz w:val="18"/>
                                      <w:szCs w:val="18"/>
                                    </w:rPr>
                                    <w:t>inowa Ba</w:t>
                                  </w:r>
                                  <w:r w:rsidRPr="003F6BAB">
                                    <w:rPr>
                                      <w:rStyle w:val="Hipercze"/>
                                      <w:rFonts w:cstheme="minorBidi"/>
                                      <w:color w:val="001D77"/>
                                      <w:sz w:val="18"/>
                                      <w:szCs w:val="18"/>
                                    </w:rPr>
                                    <w:t>za Wiedzy (DBW) Ceny</w:t>
                                  </w:r>
                                </w:p>
                                <w:p w14:paraId="2A4E3618" w14:textId="77777777" w:rsidR="00C041CC" w:rsidRPr="00FB69C0" w:rsidRDefault="00C041CC" w:rsidP="0092372C">
                                  <w:pPr>
                                    <w:rPr>
                                      <w:rStyle w:val="Hipercze"/>
                                      <w:rFonts w:cstheme="minorBidi"/>
                                      <w:color w:val="001D77"/>
                                      <w:sz w:val="18"/>
                                      <w:szCs w:val="18"/>
                                    </w:rPr>
                                  </w:pPr>
                                  <w:r w:rsidRPr="003F6BAB">
                                    <w:rPr>
                                      <w:color w:val="001D77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FB69C0">
                                    <w:rPr>
                                      <w:color w:val="001D77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B69C0">
                                    <w:rPr>
                                      <w:color w:val="001D77"/>
                                      <w:sz w:val="18"/>
                                      <w:szCs w:val="18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FB69C0">
                                    <w:rPr>
                                      <w:color w:val="001D77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FB69C0">
                                    <w:rPr>
                                      <w:rStyle w:val="Hipercze"/>
                                      <w:rFonts w:cstheme="minorBidi"/>
                                      <w:color w:val="001D77"/>
                                      <w:sz w:val="18"/>
                                      <w:szCs w:val="18"/>
                                    </w:rPr>
                                    <w:t>Bank Danych Lokalnych – Rynek nieruchomości</w:t>
                                  </w:r>
                                </w:p>
                                <w:p w14:paraId="157E0193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FB69C0">
                                    <w:rPr>
                                      <w:color w:val="001D77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  <w:p w14:paraId="1E0F297D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14:paraId="46B76605" w14:textId="77777777" w:rsidR="00C041CC" w:rsidRPr="003F6BAB" w:rsidRDefault="00F5069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hyperlink r:id="rId25" w:history="1">
                                    <w:r w:rsidR="00C041CC" w:rsidRPr="003F6BAB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Obrót nieruchomościami</w:t>
                                    </w:r>
                                  </w:hyperlink>
                                </w:p>
                                <w:p w14:paraId="04D19DD8" w14:textId="77777777" w:rsidR="00C041CC" w:rsidRPr="003F6BAB" w:rsidRDefault="00F5069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hyperlink r:id="rId26" w:history="1">
                                    <w:r w:rsidR="00C041CC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Rejestr Cen Nieruchomości (RCN)</w:t>
                                    </w:r>
                                  </w:hyperlink>
                                </w:p>
                                <w:p w14:paraId="78A11AA4" w14:textId="77777777" w:rsidR="00C041CC" w:rsidRDefault="00F5069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hyperlink r:id="rId27" w:history="1">
                                    <w:r w:rsidR="00C041CC" w:rsidRPr="00204445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14:paraId="5788081A" w14:textId="77777777" w:rsidR="00C041CC" w:rsidRPr="00723E94" w:rsidRDefault="00F5069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r:id="rId28" w:history="1">
                                    <w:r w:rsidR="00C041CC" w:rsidRPr="00723E94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A51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-.5pt;margin-top:16pt;width:516.5pt;height:299.2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" fillcolor="#f2f2f2 [3052]" strokecolor="white [3212]">
                      <v:textbox>
                        <w:txbxContent>
                          <w:p w14:paraId="17F73D94" w14:textId="77777777" w:rsidR="00C041CC" w:rsidRDefault="00C041CC" w:rsidP="0092372C">
                            <w:pPr>
                              <w:rPr>
                                <w:b/>
                              </w:rPr>
                            </w:pPr>
                          </w:p>
                          <w:p w14:paraId="030210FD" w14:textId="77777777" w:rsidR="00C041CC" w:rsidRPr="00EE456A" w:rsidRDefault="00C041CC" w:rsidP="0092372C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152728F" w14:textId="4001974B" w:rsidR="00C041CC" w:rsidRPr="00EF0513" w:rsidRDefault="00C041CC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"https://stat.gov.pl/sygnalne/komunikaty-i-obwieszczenia/8,2022,kategoria.html" \o "Link do Obwieszczenia w sprawie wskaźników zmian cen dla lokali mieszkalnych z podziałem na województwa"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EF051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wskaźników zmian cen dla lokali mieszkalnych z podziałem na województwa</w:t>
                            </w:r>
                          </w:p>
                          <w:p w14:paraId="530197B7" w14:textId="12147B58" w:rsidR="00C041CC" w:rsidRPr="003F6BAB" w:rsidRDefault="00C041CC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"https://stat.gov.pl/sygnalne/komunikaty-i-obwieszczenia/lista-komunikatow-i-obwieszczen/komunikat-w-sprawie-ceny-1-m2-powierzchni-uzytkowej-budynku-mieszkalnego-za-czwarty-kwartal-2021-r-,265,33.html" \o "Link do Komunikatu w sprawie ceny 1 m2 powierzchni użytkowej budynku mieszkalnego za I kwartał 2019 r."</w:instrTex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562C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7F26280E" w14:textId="61FB55FB" w:rsidR="00C041CC" w:rsidRPr="00F163E2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F163E2"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"https://stat.gov.pl/obszary-tematyczne/infrastruktura-komunalna-nieruchomosci/nieruchomosci-budynki-infrastruktura-komunalna/obrot-nieruchomosciami-w-2020-roku,4,18.html" \o "Link do publikacji \"Obrót nieruchomościami w 2020 r.\" </w:instrText>
                            </w:r>
                            <w:r w:rsidR="00F163E2"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B69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 w 2020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14:paraId="75DB9359" w14:textId="5B609A77" w:rsidR="00C041CC" w:rsidRPr="00EE456A" w:rsidRDefault="00F163E2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03B0BDB0" w14:textId="77777777" w:rsidR="00C041CC" w:rsidRPr="002940EF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69C242" w14:textId="481FB895" w:rsidR="00C041CC" w:rsidRPr="003F6BAB" w:rsidRDefault="00C041CC" w:rsidP="0092372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163E2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</w:t>
                            </w:r>
                            <w:r w:rsidRPr="001C4A22">
                              <w:rPr>
                                <w:rStyle w:val="Hipercze"/>
                                <w:rFonts w:cstheme="minorBidi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inowa Ba</w:t>
                            </w:r>
                            <w:r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za Wiedzy (DBW) Ceny</w:t>
                            </w:r>
                          </w:p>
                          <w:p w14:paraId="2A4E3618" w14:textId="77777777" w:rsidR="00C041CC" w:rsidRPr="00FB69C0" w:rsidRDefault="00C041CC" w:rsidP="0092372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B69C0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B69C0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FB69C0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FB69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Bank Danych Lokalnych – Rynek nieruchomości</w:t>
                            </w:r>
                          </w:p>
                          <w:p w14:paraId="157E0193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B69C0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E0F297D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  <w:bookmarkStart w:id="1" w:name="_GoBack"/>
                            <w:bookmarkEnd w:id="1"/>
                          </w:p>
                          <w:p w14:paraId="46B76605" w14:textId="77777777" w:rsidR="00C041CC" w:rsidRPr="003F6BAB" w:rsidRDefault="00FB69C0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041CC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14:paraId="04D19DD8" w14:textId="77777777" w:rsidR="00C041CC" w:rsidRPr="003F6BAB" w:rsidRDefault="00FB69C0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041C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Nieruchomości (RCN)</w:t>
                              </w:r>
                            </w:hyperlink>
                          </w:p>
                          <w:p w14:paraId="78A11AA4" w14:textId="77777777" w:rsidR="00C041CC" w:rsidRDefault="00FB69C0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041CC" w:rsidRPr="002044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788081A" w14:textId="77777777" w:rsidR="00C041CC" w:rsidRPr="00723E94" w:rsidRDefault="00FB69C0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2" w:history="1">
                              <w:r w:rsidR="00C041CC" w:rsidRP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8F6C843" w14:textId="521BF7FF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8DFE" w14:textId="77777777" w:rsidR="00DC2BF2" w:rsidRDefault="00DC2BF2" w:rsidP="000662E2">
      <w:pPr>
        <w:spacing w:after="0" w:line="240" w:lineRule="auto"/>
      </w:pPr>
      <w:r>
        <w:separator/>
      </w:r>
    </w:p>
  </w:endnote>
  <w:endnote w:type="continuationSeparator" w:id="0">
    <w:p w14:paraId="029AB7C5" w14:textId="77777777" w:rsidR="00DC2BF2" w:rsidRDefault="00DC2B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506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506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506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F8445" w14:textId="77777777" w:rsidR="00DC2BF2" w:rsidRDefault="00DC2BF2" w:rsidP="000662E2">
      <w:pPr>
        <w:spacing w:after="0" w:line="240" w:lineRule="auto"/>
      </w:pPr>
      <w:r>
        <w:separator/>
      </w:r>
    </w:p>
  </w:footnote>
  <w:footnote w:type="continuationSeparator" w:id="0">
    <w:p w14:paraId="156F2C7C" w14:textId="77777777" w:rsidR="00DC2BF2" w:rsidRDefault="00DC2BF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2F970054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 descr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599520C5" w:rsidR="00FB16F3" w:rsidRPr="00C97596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C2CAC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B33E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508C3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7572E3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1B33E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" filled="f" stroked="f">
              <v:textbox>
                <w:txbxContent>
                  <w:p w14:paraId="751B759E" w14:textId="599520C5" w:rsidR="00FB16F3" w:rsidRPr="00C97596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C2CAC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B33E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508C3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7572E3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1B33E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5989C2">
          <wp:extent cx="1219200" cy="677383"/>
          <wp:effectExtent l="0" t="0" r="0" b="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57E610D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A74B024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MN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8OIX11UuKiw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CwR2MN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973F9F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5F3CA11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F08FF2" id="_x0000_s1033" type="#_x0000_t202" alt="Napis &quot;Informacja sygnalna&quot;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" filled="f" stroked="f">
              <v:textbox>
                <w:txbxContent>
                  <w:p w14:paraId="05758F0E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43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A3496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0F7470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829BB"/>
    <w:rsid w:val="0018393E"/>
    <w:rsid w:val="001951DA"/>
    <w:rsid w:val="001A297A"/>
    <w:rsid w:val="001A3839"/>
    <w:rsid w:val="001A44D4"/>
    <w:rsid w:val="001B12D0"/>
    <w:rsid w:val="001B33E1"/>
    <w:rsid w:val="001C3269"/>
    <w:rsid w:val="001C4A22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26FF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C2CAC"/>
    <w:rsid w:val="002D2069"/>
    <w:rsid w:val="002D2BEB"/>
    <w:rsid w:val="002D384D"/>
    <w:rsid w:val="002D5D8C"/>
    <w:rsid w:val="002E46B7"/>
    <w:rsid w:val="002E596C"/>
    <w:rsid w:val="002E5C63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08C3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044B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2CBE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28D9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3014"/>
    <w:rsid w:val="0063437B"/>
    <w:rsid w:val="00643EC7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211B1"/>
    <w:rsid w:val="00721227"/>
    <w:rsid w:val="00722B9E"/>
    <w:rsid w:val="00723E94"/>
    <w:rsid w:val="007306DB"/>
    <w:rsid w:val="00731E9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514B"/>
    <w:rsid w:val="007A2DC1"/>
    <w:rsid w:val="007A602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4874"/>
    <w:rsid w:val="00855753"/>
    <w:rsid w:val="00863B87"/>
    <w:rsid w:val="00865B28"/>
    <w:rsid w:val="0087115A"/>
    <w:rsid w:val="0088088D"/>
    <w:rsid w:val="0088258A"/>
    <w:rsid w:val="0088490C"/>
    <w:rsid w:val="00885566"/>
    <w:rsid w:val="0088593D"/>
    <w:rsid w:val="00886332"/>
    <w:rsid w:val="008916D9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14BE5"/>
    <w:rsid w:val="00921153"/>
    <w:rsid w:val="009227A6"/>
    <w:rsid w:val="009227D1"/>
    <w:rsid w:val="0092372C"/>
    <w:rsid w:val="00923C49"/>
    <w:rsid w:val="00925DF7"/>
    <w:rsid w:val="00933EC1"/>
    <w:rsid w:val="00935F55"/>
    <w:rsid w:val="00936261"/>
    <w:rsid w:val="009530DB"/>
    <w:rsid w:val="00953676"/>
    <w:rsid w:val="0096551C"/>
    <w:rsid w:val="009705EE"/>
    <w:rsid w:val="009715D7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078B3"/>
    <w:rsid w:val="00A1305E"/>
    <w:rsid w:val="00A139F5"/>
    <w:rsid w:val="00A32458"/>
    <w:rsid w:val="00A365F4"/>
    <w:rsid w:val="00A36A68"/>
    <w:rsid w:val="00A42229"/>
    <w:rsid w:val="00A42BEF"/>
    <w:rsid w:val="00A4466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1D43"/>
    <w:rsid w:val="00AD25B8"/>
    <w:rsid w:val="00AD3EDF"/>
    <w:rsid w:val="00AD70D1"/>
    <w:rsid w:val="00AE2D4B"/>
    <w:rsid w:val="00AE3070"/>
    <w:rsid w:val="00AE4F99"/>
    <w:rsid w:val="00AF2A58"/>
    <w:rsid w:val="00AF77EA"/>
    <w:rsid w:val="00B0437F"/>
    <w:rsid w:val="00B05AE7"/>
    <w:rsid w:val="00B06DAC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263D"/>
    <w:rsid w:val="00BF5920"/>
    <w:rsid w:val="00C02346"/>
    <w:rsid w:val="00C030DE"/>
    <w:rsid w:val="00C041CC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4EAC"/>
    <w:rsid w:val="00C96FAA"/>
    <w:rsid w:val="00C97A04"/>
    <w:rsid w:val="00CA107B"/>
    <w:rsid w:val="00CA484D"/>
    <w:rsid w:val="00CA4FB6"/>
    <w:rsid w:val="00CA7351"/>
    <w:rsid w:val="00CB142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3346"/>
    <w:rsid w:val="00CE4556"/>
    <w:rsid w:val="00CF3D9C"/>
    <w:rsid w:val="00CF4099"/>
    <w:rsid w:val="00D00796"/>
    <w:rsid w:val="00D0243D"/>
    <w:rsid w:val="00D039C0"/>
    <w:rsid w:val="00D24CF3"/>
    <w:rsid w:val="00D261A2"/>
    <w:rsid w:val="00D309D6"/>
    <w:rsid w:val="00D30B17"/>
    <w:rsid w:val="00D3255C"/>
    <w:rsid w:val="00D340FA"/>
    <w:rsid w:val="00D346A4"/>
    <w:rsid w:val="00D347CE"/>
    <w:rsid w:val="00D4174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D7CC2"/>
    <w:rsid w:val="00DE0F55"/>
    <w:rsid w:val="00DE5CD1"/>
    <w:rsid w:val="00DF6047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4101"/>
    <w:rsid w:val="00ED5044"/>
    <w:rsid w:val="00ED55C0"/>
    <w:rsid w:val="00ED682B"/>
    <w:rsid w:val="00EE41D5"/>
    <w:rsid w:val="00EE456A"/>
    <w:rsid w:val="00EE4611"/>
    <w:rsid w:val="00EE565D"/>
    <w:rsid w:val="00EF0513"/>
    <w:rsid w:val="00EF3DC7"/>
    <w:rsid w:val="00EF7A0C"/>
    <w:rsid w:val="00F027BB"/>
    <w:rsid w:val="00F037A4"/>
    <w:rsid w:val="00F111EF"/>
    <w:rsid w:val="00F11DE6"/>
    <w:rsid w:val="00F140E4"/>
    <w:rsid w:val="00F163E2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0698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69C0"/>
    <w:rsid w:val="00FB762F"/>
    <w:rsid w:val="00FC00DC"/>
    <w:rsid w:val="00FC05C1"/>
    <w:rsid w:val="00FC2AED"/>
    <w:rsid w:val="00FC370E"/>
    <w:rsid w:val="00FC4E4F"/>
    <w:rsid w:val="00FC5121"/>
    <w:rsid w:val="00FD22C1"/>
    <w:rsid w:val="00FD360D"/>
    <w:rsid w:val="00FD5EA7"/>
    <w:rsid w:val="00FE1D60"/>
    <w:rsid w:val="00FE2E9B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B142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B142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B142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B1421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A2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449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966,pojecie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96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image" Target="media/image9.png"/><Relationship Id="rId32" Type="http://schemas.openxmlformats.org/officeDocument/2006/relationships/hyperlink" Target="https://stat.gov.pl/metainformacje/slownik-pojec/pojecia-stosowane-w-statystyce-publicznej/410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stat.gov.pl/metainformacje/slownik-pojec/pojecia-stosowane-w-statystyce-publicznej/4103,pojecie.html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4.png"/><Relationship Id="rId31" Type="http://schemas.openxmlformats.org/officeDocument/2006/relationships/hyperlink" Target="http://stat.gov.pl/metainformacje/slownik-pojec/pojecia-stosowane-w-statystyce-publicznej/1984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hyperlink" Target="https://stat.gov.pl/metainformacje/slownik-pojec/pojecia-stosowane-w-statystyce-publicznej/4491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1\4_kw_2021\Wykresy_do_info_syg_4_kw_2021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gus09\hu\W8_Nieruchomo&#347;ci\9_Informacje_sygnalne\Wska&#378;niki_cen_lokali_mieszkalnych\2021\4_kw_2021\Wykresy_do_info_syg_4_kw_202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1\4_kw_2021\Wykresy_do_info_syg_4_kw_202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48,0%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5AF-4384-B35C-1B72444D727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1D-44F3-901E-67AC1476C1A3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52,0%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5AF-4384-B35C-1B72444D727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1D-44F3-901E-67AC1476C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019707488"/>
        <c:axId val="-1019696608"/>
      </c:barChart>
      <c:catAx>
        <c:axId val="-10197074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019696608"/>
        <c:crosses val="autoZero"/>
        <c:auto val="1"/>
        <c:lblAlgn val="ctr"/>
        <c:lblOffset val="100"/>
        <c:noMultiLvlLbl val="0"/>
      </c:catAx>
      <c:valAx>
        <c:axId val="-1019696608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01970748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628509852036435"/>
          <c:h val="0.66907660621742393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wykres_2!$B$9:$AV$9</c:f>
              <c:numCache>
                <c:formatCode>General</c:formatCode>
                <c:ptCount val="44"/>
                <c:pt idx="0">
                  <c:v>-9.9999999999994302E-2</c:v>
                </c:pt>
                <c:pt idx="1">
                  <c:v>0.70000000000000295</c:v>
                </c:pt>
                <c:pt idx="2">
                  <c:v>-1.0999999999999901</c:v>
                </c:pt>
                <c:pt idx="3">
                  <c:v>-0.5</c:v>
                </c:pt>
                <c:pt idx="4">
                  <c:v>-1.4000000000000099</c:v>
                </c:pt>
                <c:pt idx="5">
                  <c:v>-0.70000000000000295</c:v>
                </c:pt>
                <c:pt idx="6">
                  <c:v>-1.4000000000000099</c:v>
                </c:pt>
                <c:pt idx="7">
                  <c:v>-1.0999999999999901</c:v>
                </c:pt>
                <c:pt idx="8">
                  <c:v>-2.5999999999999899</c:v>
                </c:pt>
                <c:pt idx="9">
                  <c:v>-0.20000000000000301</c:v>
                </c:pt>
                <c:pt idx="10">
                  <c:v>-9.9999999999994302E-2</c:v>
                </c:pt>
                <c:pt idx="11">
                  <c:v>9.9999999999994302E-2</c:v>
                </c:pt>
                <c:pt idx="12">
                  <c:v>-0.29999999999999699</c:v>
                </c:pt>
                <c:pt idx="13">
                  <c:v>2.2000000000000002</c:v>
                </c:pt>
                <c:pt idx="14">
                  <c:v>-0.59999999999999398</c:v>
                </c:pt>
                <c:pt idx="15">
                  <c:v>0.20000000000000301</c:v>
                </c:pt>
                <c:pt idx="16">
                  <c:v>0.20000000000000301</c:v>
                </c:pt>
                <c:pt idx="17">
                  <c:v>1.4000000000000099</c:v>
                </c:pt>
                <c:pt idx="18">
                  <c:v>0.20000000000000301</c:v>
                </c:pt>
                <c:pt idx="19">
                  <c:v>-0.70000000000000295</c:v>
                </c:pt>
                <c:pt idx="20">
                  <c:v>9.9999999999994302E-2</c:v>
                </c:pt>
                <c:pt idx="21">
                  <c:v>0.79999999999999705</c:v>
                </c:pt>
                <c:pt idx="22">
                  <c:v>1.9000000000000099</c:v>
                </c:pt>
                <c:pt idx="23">
                  <c:v>1.0999999999999901</c:v>
                </c:pt>
                <c:pt idx="24">
                  <c:v>-0.5</c:v>
                </c:pt>
                <c:pt idx="25">
                  <c:v>2</c:v>
                </c:pt>
                <c:pt idx="26">
                  <c:v>1</c:v>
                </c:pt>
                <c:pt idx="27">
                  <c:v>1.3</c:v>
                </c:pt>
                <c:pt idx="28">
                  <c:v>1.5</c:v>
                </c:pt>
                <c:pt idx="29">
                  <c:v>2.2999999999999998</c:v>
                </c:pt>
                <c:pt idx="30">
                  <c:v>1.3</c:v>
                </c:pt>
                <c:pt idx="31">
                  <c:v>2.4000000000000101</c:v>
                </c:pt>
                <c:pt idx="32">
                  <c:v>1.9000000000000099</c:v>
                </c:pt>
                <c:pt idx="33">
                  <c:v>2.2999999999999998</c:v>
                </c:pt>
                <c:pt idx="34">
                  <c:v>2.0999999999999899</c:v>
                </c:pt>
                <c:pt idx="35">
                  <c:v>2.8</c:v>
                </c:pt>
                <c:pt idx="36">
                  <c:v>3.5999999999999899</c:v>
                </c:pt>
                <c:pt idx="37" formatCode="0.0">
                  <c:v>2</c:v>
                </c:pt>
                <c:pt idx="38" formatCode="0.0">
                  <c:v>2</c:v>
                </c:pt>
                <c:pt idx="39" formatCode="0.0">
                  <c:v>1</c:v>
                </c:pt>
                <c:pt idx="40" formatCode="0.0">
                  <c:v>2</c:v>
                </c:pt>
                <c:pt idx="41" formatCode="0.0">
                  <c:v>3.1</c:v>
                </c:pt>
                <c:pt idx="42" formatCode="0.0">
                  <c:v>2.6</c:v>
                </c:pt>
                <c:pt idx="43" formatCode="0.0">
                  <c:v>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BC7-49CE-8D7E-81E905DD9BCD}"/>
            </c:ext>
          </c:extLst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wykres_2!$B$10:$AV$10</c:f>
              <c:numCache>
                <c:formatCode>General</c:formatCode>
                <c:ptCount val="44"/>
                <c:pt idx="0">
                  <c:v>-0.59999999999999398</c:v>
                </c:pt>
                <c:pt idx="1">
                  <c:v>-0.20000000000000301</c:v>
                </c:pt>
                <c:pt idx="2">
                  <c:v>-0.29999999999999699</c:v>
                </c:pt>
                <c:pt idx="3">
                  <c:v>1.0999999999999901</c:v>
                </c:pt>
                <c:pt idx="4">
                  <c:v>-0.20000000000000301</c:v>
                </c:pt>
                <c:pt idx="5">
                  <c:v>-0.59999999999999398</c:v>
                </c:pt>
                <c:pt idx="6">
                  <c:v>-0.79999999999999705</c:v>
                </c:pt>
                <c:pt idx="7">
                  <c:v>9.9999999999994302E-2</c:v>
                </c:pt>
                <c:pt idx="8">
                  <c:v>-3.2</c:v>
                </c:pt>
                <c:pt idx="9">
                  <c:v>-0.90000000000000602</c:v>
                </c:pt>
                <c:pt idx="10">
                  <c:v>-1.3</c:v>
                </c:pt>
                <c:pt idx="11">
                  <c:v>-9.9999999999994302E-2</c:v>
                </c:pt>
                <c:pt idx="12">
                  <c:v>-0.79999999999999705</c:v>
                </c:pt>
                <c:pt idx="13">
                  <c:v>3.2</c:v>
                </c:pt>
                <c:pt idx="14">
                  <c:v>-0.70000000000000295</c:v>
                </c:pt>
                <c:pt idx="15">
                  <c:v>0.79999999999999705</c:v>
                </c:pt>
                <c:pt idx="16">
                  <c:v>0.5</c:v>
                </c:pt>
                <c:pt idx="17">
                  <c:v>1.5</c:v>
                </c:pt>
                <c:pt idx="18">
                  <c:v>0.40000000000000602</c:v>
                </c:pt>
                <c:pt idx="19">
                  <c:v>-1</c:v>
                </c:pt>
                <c:pt idx="20">
                  <c:v>0.59999999999999398</c:v>
                </c:pt>
                <c:pt idx="21">
                  <c:v>-1</c:v>
                </c:pt>
                <c:pt idx="22">
                  <c:v>1.9000000000000099</c:v>
                </c:pt>
                <c:pt idx="23">
                  <c:v>1.9000000000000099</c:v>
                </c:pt>
                <c:pt idx="24">
                  <c:v>-0.90000000000000602</c:v>
                </c:pt>
                <c:pt idx="25">
                  <c:v>1.5</c:v>
                </c:pt>
                <c:pt idx="26">
                  <c:v>1</c:v>
                </c:pt>
                <c:pt idx="27">
                  <c:v>1.4000000000000099</c:v>
                </c:pt>
                <c:pt idx="28">
                  <c:v>1.4000000000000099</c:v>
                </c:pt>
                <c:pt idx="29">
                  <c:v>1.5</c:v>
                </c:pt>
                <c:pt idx="30">
                  <c:v>0.29999999999999699</c:v>
                </c:pt>
                <c:pt idx="31">
                  <c:v>3</c:v>
                </c:pt>
                <c:pt idx="32">
                  <c:v>1.5999999999999901</c:v>
                </c:pt>
                <c:pt idx="33">
                  <c:v>1.5999999999999901</c:v>
                </c:pt>
                <c:pt idx="34">
                  <c:v>0.40000000000000602</c:v>
                </c:pt>
                <c:pt idx="35">
                  <c:v>2.8</c:v>
                </c:pt>
                <c:pt idx="36">
                  <c:v>1.5999999999999901</c:v>
                </c:pt>
                <c:pt idx="37" formatCode="0.0">
                  <c:v>0.4</c:v>
                </c:pt>
                <c:pt idx="38" formatCode="0.0">
                  <c:v>2.2000000000000002</c:v>
                </c:pt>
                <c:pt idx="39" formatCode="0.0">
                  <c:v>1.7</c:v>
                </c:pt>
                <c:pt idx="40" formatCode="0.0">
                  <c:v>2.1</c:v>
                </c:pt>
                <c:pt idx="41" formatCode="0.0">
                  <c:v>2.5</c:v>
                </c:pt>
                <c:pt idx="42" formatCode="0.0">
                  <c:v>2.8</c:v>
                </c:pt>
                <c:pt idx="43" formatCode="0.0">
                  <c:v>4.2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BC7-49CE-8D7E-81E905DD9BCD}"/>
            </c:ext>
          </c:extLst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7AC9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wykres_2!$B$11:$AV$11</c:f>
              <c:numCache>
                <c:formatCode>General</c:formatCode>
                <c:ptCount val="44"/>
                <c:pt idx="0">
                  <c:v>0.20000000000000301</c:v>
                </c:pt>
                <c:pt idx="1">
                  <c:v>1.0999999999999901</c:v>
                </c:pt>
                <c:pt idx="2">
                  <c:v>-1.5</c:v>
                </c:pt>
                <c:pt idx="3">
                  <c:v>-1.2</c:v>
                </c:pt>
                <c:pt idx="4">
                  <c:v>-1.9000000000000099</c:v>
                </c:pt>
                <c:pt idx="5">
                  <c:v>-0.70000000000000295</c:v>
                </c:pt>
                <c:pt idx="6">
                  <c:v>-1.7</c:v>
                </c:pt>
                <c:pt idx="7">
                  <c:v>-1.8</c:v>
                </c:pt>
                <c:pt idx="8">
                  <c:v>-2.0999999999999899</c:v>
                </c:pt>
                <c:pt idx="9">
                  <c:v>0.29999999999999699</c:v>
                </c:pt>
                <c:pt idx="10">
                  <c:v>0.79999999999999705</c:v>
                </c:pt>
                <c:pt idx="11">
                  <c:v>9.9999999999994302E-2</c:v>
                </c:pt>
                <c:pt idx="12">
                  <c:v>0</c:v>
                </c:pt>
                <c:pt idx="13">
                  <c:v>1.4000000000000099</c:v>
                </c:pt>
                <c:pt idx="14">
                  <c:v>-0.59999999999999398</c:v>
                </c:pt>
                <c:pt idx="15">
                  <c:v>-0.29999999999999699</c:v>
                </c:pt>
                <c:pt idx="16">
                  <c:v>-9.9999999999994302E-2</c:v>
                </c:pt>
                <c:pt idx="17">
                  <c:v>1.3</c:v>
                </c:pt>
                <c:pt idx="18">
                  <c:v>9.9999999999994302E-2</c:v>
                </c:pt>
                <c:pt idx="19">
                  <c:v>-0.5</c:v>
                </c:pt>
                <c:pt idx="20">
                  <c:v>-0.29999999999999699</c:v>
                </c:pt>
                <c:pt idx="21">
                  <c:v>2.5</c:v>
                </c:pt>
                <c:pt idx="22">
                  <c:v>1.8</c:v>
                </c:pt>
                <c:pt idx="23">
                  <c:v>0.40000000000000602</c:v>
                </c:pt>
                <c:pt idx="24">
                  <c:v>-9.9999999999994302E-2</c:v>
                </c:pt>
                <c:pt idx="25">
                  <c:v>2.5</c:v>
                </c:pt>
                <c:pt idx="26">
                  <c:v>1</c:v>
                </c:pt>
                <c:pt idx="27">
                  <c:v>1.0999999999999901</c:v>
                </c:pt>
                <c:pt idx="28">
                  <c:v>1.5999999999999901</c:v>
                </c:pt>
                <c:pt idx="29">
                  <c:v>2.9000000000000101</c:v>
                </c:pt>
                <c:pt idx="30">
                  <c:v>2.0999999999999899</c:v>
                </c:pt>
                <c:pt idx="31">
                  <c:v>1.8</c:v>
                </c:pt>
                <c:pt idx="32">
                  <c:v>2.2000000000000002</c:v>
                </c:pt>
                <c:pt idx="33">
                  <c:v>3</c:v>
                </c:pt>
                <c:pt idx="34">
                  <c:v>3.5</c:v>
                </c:pt>
                <c:pt idx="35">
                  <c:v>2.8</c:v>
                </c:pt>
                <c:pt idx="36">
                  <c:v>5.0999999999999899</c:v>
                </c:pt>
                <c:pt idx="37" formatCode="0.0">
                  <c:v>3.2</c:v>
                </c:pt>
                <c:pt idx="38" formatCode="0.0">
                  <c:v>2</c:v>
                </c:pt>
                <c:pt idx="39" formatCode="0.0">
                  <c:v>0.5</c:v>
                </c:pt>
                <c:pt idx="40" formatCode="0.0">
                  <c:v>1.9</c:v>
                </c:pt>
                <c:pt idx="41" formatCode="0.0">
                  <c:v>3.6</c:v>
                </c:pt>
                <c:pt idx="42" formatCode="0.0">
                  <c:v>2.5</c:v>
                </c:pt>
                <c:pt idx="43" formatCode="0.0">
                  <c:v>3.7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BC7-49CE-8D7E-81E905DD9B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19706944"/>
        <c:axId val="-1019711296"/>
      </c:lineChart>
      <c:catAx>
        <c:axId val="-101970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19711296"/>
        <c:crosses val="autoZero"/>
        <c:auto val="0"/>
        <c:lblAlgn val="ctr"/>
        <c:lblOffset val="100"/>
        <c:noMultiLvlLbl val="0"/>
      </c:catAx>
      <c:valAx>
        <c:axId val="-1019711296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197069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75532576500226"/>
          <c:y val="0.90673477430052118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134099616858235"/>
          <c:h val="0.66756574691619641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wykres_3!$B$9:$AS$9</c:f>
              <c:numCache>
                <c:formatCode>General</c:formatCode>
                <c:ptCount val="44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 formatCode="0.0">
                  <c:v>10.9</c:v>
                </c:pt>
                <c:pt idx="39" formatCode="0.0">
                  <c:v>8.9</c:v>
                </c:pt>
                <c:pt idx="40" formatCode="0.0">
                  <c:v>7.2</c:v>
                </c:pt>
                <c:pt idx="41" formatCode="0.0">
                  <c:v>8.3000000000000007</c:v>
                </c:pt>
                <c:pt idx="42" formatCode="0.0">
                  <c:v>8.9</c:v>
                </c:pt>
                <c:pt idx="43" formatCode="0.0">
                  <c:v>12.1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028-4831-8594-5FD0161200E9}"/>
            </c:ext>
          </c:extLst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wykres_3!$B$10:$AS$10</c:f>
              <c:numCache>
                <c:formatCode>General</c:formatCode>
                <c:ptCount val="44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 formatCode="0.0">
                  <c:v>7.2</c:v>
                </c:pt>
                <c:pt idx="39" formatCode="0.0">
                  <c:v>6</c:v>
                </c:pt>
                <c:pt idx="40" formatCode="0.0">
                  <c:v>6.5</c:v>
                </c:pt>
                <c:pt idx="41" formatCode="0.0">
                  <c:v>8.6</c:v>
                </c:pt>
                <c:pt idx="42" formatCode="0.0">
                  <c:v>9.4</c:v>
                </c:pt>
                <c:pt idx="43" formatCode="0.0">
                  <c:v>11.9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028-4831-8594-5FD0161200E9}"/>
            </c:ext>
          </c:extLst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7AC9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wykres_3!$B$11:$AS$11</c:f>
              <c:numCache>
                <c:formatCode>General</c:formatCode>
                <c:ptCount val="44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 formatCode="0.0">
                  <c:v>13.7</c:v>
                </c:pt>
                <c:pt idx="39" formatCode="0.0">
                  <c:v>11.2</c:v>
                </c:pt>
                <c:pt idx="40" formatCode="0.0">
                  <c:v>7.8</c:v>
                </c:pt>
                <c:pt idx="41" formatCode="0.0">
                  <c:v>8.3000000000000007</c:v>
                </c:pt>
                <c:pt idx="42" formatCode="0.0">
                  <c:v>8.6999999999999993</c:v>
                </c:pt>
                <c:pt idx="43" formatCode="0.0">
                  <c:v>12.2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028-4831-8594-5FD016120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19704224"/>
        <c:axId val="-1019703680"/>
      </c:lineChart>
      <c:catAx>
        <c:axId val="-101970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19703680"/>
        <c:crosses val="autoZero"/>
        <c:auto val="0"/>
        <c:lblAlgn val="ctr"/>
        <c:lblOffset val="100"/>
        <c:noMultiLvlLbl val="0"/>
      </c:catAx>
      <c:valAx>
        <c:axId val="-1019703680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1970422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2709117882003877"/>
          <c:h val="0.68144919303420781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wykres_4!$B$9:$AW$9</c:f>
              <c:numCache>
                <c:formatCode>0.0</c:formatCode>
                <c:ptCount val="44"/>
                <c:pt idx="0">
                  <c:v>5.9</c:v>
                </c:pt>
                <c:pt idx="1">
                  <c:v>6.6</c:v>
                </c:pt>
                <c:pt idx="2">
                  <c:v>5.4</c:v>
                </c:pt>
                <c:pt idx="3">
                  <c:v>4.9000000000000004</c:v>
                </c:pt>
                <c:pt idx="4">
                  <c:v>3.5</c:v>
                </c:pt>
                <c:pt idx="5">
                  <c:v>2.8</c:v>
                </c:pt>
                <c:pt idx="6">
                  <c:v>1.4</c:v>
                </c:pt>
                <c:pt idx="7">
                  <c:v>0.3</c:v>
                </c:pt>
                <c:pt idx="8">
                  <c:v>-2.2999999999999998</c:v>
                </c:pt>
                <c:pt idx="9">
                  <c:v>-2.5</c:v>
                </c:pt>
                <c:pt idx="10">
                  <c:v>-2.6</c:v>
                </c:pt>
                <c:pt idx="11">
                  <c:v>-2.5</c:v>
                </c:pt>
                <c:pt idx="12">
                  <c:v>-2.8</c:v>
                </c:pt>
                <c:pt idx="13">
                  <c:v>-0.7</c:v>
                </c:pt>
                <c:pt idx="14">
                  <c:v>-1.3</c:v>
                </c:pt>
                <c:pt idx="15">
                  <c:v>-1.1000000000000001</c:v>
                </c:pt>
                <c:pt idx="16">
                  <c:v>-0.9</c:v>
                </c:pt>
                <c:pt idx="17">
                  <c:v>0.4</c:v>
                </c:pt>
                <c:pt idx="18">
                  <c:v>0.6</c:v>
                </c:pt>
                <c:pt idx="19">
                  <c:v>-0.1</c:v>
                </c:pt>
                <c:pt idx="20">
                  <c:v>0</c:v>
                </c:pt>
                <c:pt idx="21">
                  <c:v>0.8</c:v>
                </c:pt>
                <c:pt idx="22">
                  <c:v>2.7</c:v>
                </c:pt>
                <c:pt idx="23">
                  <c:v>3.9</c:v>
                </c:pt>
                <c:pt idx="24">
                  <c:v>3.3</c:v>
                </c:pt>
                <c:pt idx="25">
                  <c:v>5.4</c:v>
                </c:pt>
                <c:pt idx="26">
                  <c:v>6.5</c:v>
                </c:pt>
                <c:pt idx="27">
                  <c:v>7.9</c:v>
                </c:pt>
                <c:pt idx="28">
                  <c:v>9.5</c:v>
                </c:pt>
                <c:pt idx="29">
                  <c:v>12</c:v>
                </c:pt>
                <c:pt idx="30">
                  <c:v>13.4</c:v>
                </c:pt>
                <c:pt idx="31">
                  <c:v>16.100000000000001</c:v>
                </c:pt>
                <c:pt idx="32" formatCode="General">
                  <c:v>18.3</c:v>
                </c:pt>
                <c:pt idx="33">
                  <c:v>21.1</c:v>
                </c:pt>
                <c:pt idx="34">
                  <c:v>23.6</c:v>
                </c:pt>
                <c:pt idx="35">
                  <c:v>27.1</c:v>
                </c:pt>
                <c:pt idx="36" formatCode="General">
                  <c:v>31.7</c:v>
                </c:pt>
                <c:pt idx="37" formatCode="General">
                  <c:v>34.299999999999997</c:v>
                </c:pt>
                <c:pt idx="38" formatCode="General">
                  <c:v>37.1</c:v>
                </c:pt>
                <c:pt idx="39" formatCode="General">
                  <c:v>38.4</c:v>
                </c:pt>
                <c:pt idx="40">
                  <c:v>41.2</c:v>
                </c:pt>
                <c:pt idx="41">
                  <c:v>45.5</c:v>
                </c:pt>
                <c:pt idx="42">
                  <c:v>49.3</c:v>
                </c:pt>
                <c:pt idx="43">
                  <c:v>55.2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A22-482B-A1F4-4C6CA314B4C0}"/>
            </c:ext>
          </c:extLst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wykres_4!$B$10:$AW$10</c:f>
              <c:numCache>
                <c:formatCode>0.0</c:formatCode>
                <c:ptCount val="44"/>
                <c:pt idx="0">
                  <c:v>2.4</c:v>
                </c:pt>
                <c:pt idx="1">
                  <c:v>2.2000000000000002</c:v>
                </c:pt>
                <c:pt idx="2">
                  <c:v>1.9</c:v>
                </c:pt>
                <c:pt idx="3">
                  <c:v>3</c:v>
                </c:pt>
                <c:pt idx="4">
                  <c:v>2.8</c:v>
                </c:pt>
                <c:pt idx="5">
                  <c:v>2.1</c:v>
                </c:pt>
                <c:pt idx="6">
                  <c:v>1.4</c:v>
                </c:pt>
                <c:pt idx="7">
                  <c:v>1.5</c:v>
                </c:pt>
                <c:pt idx="8">
                  <c:v>-1.8</c:v>
                </c:pt>
                <c:pt idx="9">
                  <c:v>-2.6</c:v>
                </c:pt>
                <c:pt idx="10">
                  <c:v>-3.9</c:v>
                </c:pt>
                <c:pt idx="11">
                  <c:v>-3.9</c:v>
                </c:pt>
                <c:pt idx="12">
                  <c:v>-4.7</c:v>
                </c:pt>
                <c:pt idx="13">
                  <c:v>-1.6</c:v>
                </c:pt>
                <c:pt idx="14">
                  <c:v>-2.2999999999999998</c:v>
                </c:pt>
                <c:pt idx="15">
                  <c:v>-1.5</c:v>
                </c:pt>
                <c:pt idx="16">
                  <c:v>-1</c:v>
                </c:pt>
                <c:pt idx="17">
                  <c:v>0.5</c:v>
                </c:pt>
                <c:pt idx="18">
                  <c:v>0.8</c:v>
                </c:pt>
                <c:pt idx="19">
                  <c:v>-0.2</c:v>
                </c:pt>
                <c:pt idx="20">
                  <c:v>0.4</c:v>
                </c:pt>
                <c:pt idx="21">
                  <c:v>-0.6</c:v>
                </c:pt>
                <c:pt idx="22">
                  <c:v>1.3</c:v>
                </c:pt>
                <c:pt idx="23">
                  <c:v>3.2</c:v>
                </c:pt>
                <c:pt idx="24">
                  <c:v>2.2999999999999998</c:v>
                </c:pt>
                <c:pt idx="25">
                  <c:v>3.8</c:v>
                </c:pt>
                <c:pt idx="26">
                  <c:v>4.9000000000000004</c:v>
                </c:pt>
                <c:pt idx="27">
                  <c:v>6.3</c:v>
                </c:pt>
                <c:pt idx="28">
                  <c:v>7.8</c:v>
                </c:pt>
                <c:pt idx="29">
                  <c:v>9.4</c:v>
                </c:pt>
                <c:pt idx="30">
                  <c:v>9.8000000000000007</c:v>
                </c:pt>
                <c:pt idx="31">
                  <c:v>13.1</c:v>
                </c:pt>
                <c:pt idx="32" formatCode="General">
                  <c:v>15</c:v>
                </c:pt>
                <c:pt idx="33">
                  <c:v>16.8</c:v>
                </c:pt>
                <c:pt idx="34">
                  <c:v>17.2</c:v>
                </c:pt>
                <c:pt idx="35">
                  <c:v>20.5</c:v>
                </c:pt>
                <c:pt idx="36" formatCode="General">
                  <c:v>22.5</c:v>
                </c:pt>
                <c:pt idx="37" formatCode="General">
                  <c:v>22.9</c:v>
                </c:pt>
                <c:pt idx="38" formatCode="General">
                  <c:v>25.6</c:v>
                </c:pt>
                <c:pt idx="39" formatCode="General">
                  <c:v>27.7</c:v>
                </c:pt>
                <c:pt idx="40">
                  <c:v>30.3</c:v>
                </c:pt>
                <c:pt idx="41">
                  <c:v>33.5</c:v>
                </c:pt>
                <c:pt idx="42">
                  <c:v>37.200000000000003</c:v>
                </c:pt>
                <c:pt idx="43">
                  <c:v>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A22-482B-A1F4-4C6CA314B4C0}"/>
            </c:ext>
          </c:extLst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7AC9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wykres_4!$B$11:$AW$11</c:f>
              <c:numCache>
                <c:formatCode>0.0</c:formatCode>
                <c:ptCount val="44"/>
                <c:pt idx="0">
                  <c:v>7.6</c:v>
                </c:pt>
                <c:pt idx="1">
                  <c:v>8.6999999999999993</c:v>
                </c:pt>
                <c:pt idx="2">
                  <c:v>7.1</c:v>
                </c:pt>
                <c:pt idx="3">
                  <c:v>5.8</c:v>
                </c:pt>
                <c:pt idx="4">
                  <c:v>3.7</c:v>
                </c:pt>
                <c:pt idx="5">
                  <c:v>3</c:v>
                </c:pt>
                <c:pt idx="6">
                  <c:v>1.3</c:v>
                </c:pt>
                <c:pt idx="7">
                  <c:v>-0.6</c:v>
                </c:pt>
                <c:pt idx="8">
                  <c:v>-2.6</c:v>
                </c:pt>
                <c:pt idx="9">
                  <c:v>-2.2999999999999998</c:v>
                </c:pt>
                <c:pt idx="10">
                  <c:v>-1.5</c:v>
                </c:pt>
                <c:pt idx="11">
                  <c:v>-1.3</c:v>
                </c:pt>
                <c:pt idx="12">
                  <c:v>-1.4</c:v>
                </c:pt>
                <c:pt idx="13">
                  <c:v>0.1</c:v>
                </c:pt>
                <c:pt idx="14">
                  <c:v>-0.5</c:v>
                </c:pt>
                <c:pt idx="15">
                  <c:v>-0.8</c:v>
                </c:pt>
                <c:pt idx="16">
                  <c:v>-0.9</c:v>
                </c:pt>
                <c:pt idx="17">
                  <c:v>0.4</c:v>
                </c:pt>
                <c:pt idx="18">
                  <c:v>0.5</c:v>
                </c:pt>
                <c:pt idx="19">
                  <c:v>0</c:v>
                </c:pt>
                <c:pt idx="20">
                  <c:v>-0.4</c:v>
                </c:pt>
                <c:pt idx="21">
                  <c:v>2.1</c:v>
                </c:pt>
                <c:pt idx="22">
                  <c:v>4</c:v>
                </c:pt>
                <c:pt idx="23">
                  <c:v>4.4000000000000004</c:v>
                </c:pt>
                <c:pt idx="24">
                  <c:v>4.3</c:v>
                </c:pt>
                <c:pt idx="25">
                  <c:v>7</c:v>
                </c:pt>
                <c:pt idx="26">
                  <c:v>8</c:v>
                </c:pt>
                <c:pt idx="27">
                  <c:v>9.1999999999999993</c:v>
                </c:pt>
                <c:pt idx="28">
                  <c:v>11</c:v>
                </c:pt>
                <c:pt idx="29">
                  <c:v>14.2</c:v>
                </c:pt>
                <c:pt idx="30">
                  <c:v>16.7</c:v>
                </c:pt>
                <c:pt idx="31">
                  <c:v>18.8</c:v>
                </c:pt>
                <c:pt idx="32" formatCode="General">
                  <c:v>21.3</c:v>
                </c:pt>
                <c:pt idx="33">
                  <c:v>25</c:v>
                </c:pt>
                <c:pt idx="34">
                  <c:v>29.4</c:v>
                </c:pt>
                <c:pt idx="35">
                  <c:v>33</c:v>
                </c:pt>
                <c:pt idx="36" formatCode="General">
                  <c:v>39.700000000000003</c:v>
                </c:pt>
                <c:pt idx="37" formatCode="General">
                  <c:v>44.2</c:v>
                </c:pt>
                <c:pt idx="38">
                  <c:v>47</c:v>
                </c:pt>
                <c:pt idx="39">
                  <c:v>47.8</c:v>
                </c:pt>
                <c:pt idx="40">
                  <c:v>50.6</c:v>
                </c:pt>
                <c:pt idx="41">
                  <c:v>56.1</c:v>
                </c:pt>
                <c:pt idx="42">
                  <c:v>59.9</c:v>
                </c:pt>
                <c:pt idx="43">
                  <c:v>65.8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A22-482B-A1F4-4C6CA314B4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4282912"/>
        <c:axId val="-1484272576"/>
      </c:lineChart>
      <c:catAx>
        <c:axId val="-148428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84272576"/>
        <c:crosses val="autoZero"/>
        <c:auto val="0"/>
        <c:lblAlgn val="ctr"/>
        <c:lblOffset val="100"/>
        <c:noMultiLvlLbl val="0"/>
      </c:catAx>
      <c:valAx>
        <c:axId val="-1484272576"/>
        <c:scaling>
          <c:orientation val="minMax"/>
          <c:max val="70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8428291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3966352032083"/>
          <c:y val="0.9290379714725201"/>
          <c:w val="0.55162908984203063"/>
          <c:h val="6.01512207842176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Wskaźniki_cen_lokali_mieszkalnych_w_I_kw_2020.docx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2DFA-553D-4C17-ABC8-F7AE7112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schemas.microsoft.com/office/2006/metadata/properties"/>
    <ds:schemaRef ds:uri="8C029B3F-2CC4-4A59-AF0D-A90575FA3373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ACDF00-4CB9-41C4-BD5F-FE01A217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lokali mieszkalnych w 4 kwartale 2021 roku</dc:title>
  <dc:subject>Wskaźniki cen lokali mieszkalnych</dc:subject>
  <dc:creator>Główny Urząd Statystyczny</dc:creator>
  <cp:lastPrinted>2020-10-01T12:19:00Z</cp:lastPrinted>
  <dcterms:created xsi:type="dcterms:W3CDTF">2022-04-05T07:56:00Z</dcterms:created>
  <dcterms:modified xsi:type="dcterms:W3CDTF">2022-04-05T09:06:00Z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