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D6498A6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B944089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Wzrost o 9,6 % liczby podmiotów nowo zarejestrowanych w porównaniu do poprzedniego miesiąca." title="Podmioty nowo zarejestrowa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0EC8CFB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D60FB" w:rsidRPr="00DD60FB">
                              <w:rPr>
                                <w:rStyle w:val="WartowskanikaZnak"/>
                              </w:rPr>
                              <w:t>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DD60FB">
                              <w:rPr>
                                <w:rStyle w:val="WartowskanikaZnak"/>
                              </w:rPr>
                              <w:t>6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dmioty nowo zarejestrowane — opis: Wzrost o 9,6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" fillcolor="#001d77" stroked="f">
                <v:stroke joinstyle="miter"/>
                <v:textbox>
                  <w:txbxContent>
                    <w:p w14:paraId="30951E30" w14:textId="40EC8CFB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DD60FB" w:rsidRPr="00DD60FB">
                        <w:rPr>
                          <w:rStyle w:val="WartowskanikaZnak"/>
                        </w:rPr>
                        <w:t>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DD60FB">
                        <w:rPr>
                          <w:rStyle w:val="WartowskanikaZnak"/>
                        </w:rPr>
                        <w:t>6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781E60">
        <w:t>wrzesień</w:t>
      </w:r>
      <w:r w:rsidR="00383E2E" w:rsidRPr="00383E2E">
        <w:t xml:space="preserve"> 202</w:t>
      </w:r>
      <w:r w:rsidR="00383E2E">
        <w:t>2</w:t>
      </w:r>
      <w:r w:rsidR="00364AF9" w:rsidRPr="007D605C">
        <w:rPr>
          <w:sz w:val="32"/>
        </w:rPr>
        <w:tab/>
      </w:r>
    </w:p>
    <w:p w14:paraId="1E690351" w14:textId="74A8847D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DD60FB">
        <w:t>września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</w:t>
      </w:r>
      <w:r w:rsidR="00F942B4" w:rsidRPr="00F942B4">
        <w:t>4</w:t>
      </w:r>
      <w:r w:rsidR="00F942B4">
        <w:t xml:space="preserve"> </w:t>
      </w:r>
      <w:r w:rsidR="00A4416C">
        <w:t>9</w:t>
      </w:r>
      <w:r w:rsidR="00DD60FB">
        <w:t>57</w:t>
      </w:r>
      <w:r w:rsidR="00F942B4" w:rsidRPr="00F942B4">
        <w:t>,</w:t>
      </w:r>
      <w:r w:rsidR="00DD60FB">
        <w:t>6</w:t>
      </w:r>
      <w:r w:rsidR="00F942B4">
        <w:t xml:space="preserve"> </w:t>
      </w:r>
      <w:r w:rsidR="00393142" w:rsidRPr="00393142">
        <w:t xml:space="preserve">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A4416C">
        <w:t>4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DD60FB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DE854DD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zrost o 26,9 % liczby nowo zarejestrowanych spółek cywilnych w porównaniu do poprzedniego miesiąca." title="Podmioty nowo zarejestrowane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66222F8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2F68FF">
                              <w:t>26</w:t>
                            </w:r>
                            <w:r>
                              <w:t>,</w:t>
                            </w:r>
                            <w:r w:rsidR="002F68FF">
                              <w:t>9</w:t>
                            </w:r>
                            <w:r>
                              <w:t xml:space="preserve">% liczby nowo zarejestrowanych </w:t>
                            </w:r>
                            <w:r w:rsidR="006A61E9">
                              <w:t>spółek cywilnych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mioty nowo zarejestrowane w rejestrze REGON — opis: Wzrost o 26,9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" filled="f" stroked="f">
                <v:textbox>
                  <w:txbxContent>
                    <w:p w14:paraId="66113316" w14:textId="466222F8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2F68FF">
                        <w:t>26</w:t>
                      </w:r>
                      <w:r>
                        <w:t>,</w:t>
                      </w:r>
                      <w:r w:rsidR="002F68FF">
                        <w:t>9</w:t>
                      </w:r>
                      <w:r>
                        <w:t xml:space="preserve">% liczby nowo zarejestrowanych </w:t>
                      </w:r>
                      <w:r w:rsidR="006A61E9">
                        <w:t>spółek cywilnych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3160C697" w:rsidR="00DE6B58" w:rsidRPr="00216634" w:rsidRDefault="002E633A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E633A">
        <w:rPr>
          <w:rFonts w:eastAsia="Times New Roman" w:cs="Times New Roman"/>
          <w:szCs w:val="19"/>
          <w:lang w:eastAsia="pl-PL"/>
        </w:rPr>
        <w:t>Wzrost liczby podmiotów nowo zarejestrowanych</w:t>
      </w:r>
      <w:r>
        <w:rPr>
          <w:rFonts w:eastAsia="Times New Roman" w:cs="Times New Roman"/>
          <w:szCs w:val="19"/>
          <w:lang w:eastAsia="pl-PL"/>
        </w:rPr>
        <w:t xml:space="preserve"> w porównaniu do poprzedniego miesiąca </w:t>
      </w:r>
      <w:r w:rsidRPr="002E633A">
        <w:rPr>
          <w:rFonts w:eastAsia="Times New Roman" w:cs="Times New Roman"/>
          <w:szCs w:val="19"/>
          <w:lang w:eastAsia="pl-PL"/>
        </w:rPr>
        <w:t xml:space="preserve">odnotowano dla </w:t>
      </w:r>
      <w:r w:rsidR="00F8095D" w:rsidRPr="00F8095D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272BF2">
        <w:rPr>
          <w:rFonts w:eastAsia="Times New Roman" w:cs="Times New Roman"/>
          <w:szCs w:val="19"/>
          <w:lang w:eastAsia="pl-PL"/>
        </w:rPr>
        <w:t>(</w:t>
      </w:r>
      <w:r w:rsidRPr="002E633A">
        <w:rPr>
          <w:rFonts w:eastAsia="Times New Roman" w:cs="Times New Roman"/>
          <w:szCs w:val="19"/>
          <w:lang w:eastAsia="pl-PL"/>
        </w:rPr>
        <w:t xml:space="preserve">o </w:t>
      </w:r>
      <w:r w:rsidR="002F68FF">
        <w:rPr>
          <w:rFonts w:eastAsia="Times New Roman" w:cs="Times New Roman"/>
          <w:szCs w:val="19"/>
          <w:lang w:eastAsia="pl-PL"/>
        </w:rPr>
        <w:t>8</w:t>
      </w:r>
      <w:r w:rsidRPr="002E633A">
        <w:rPr>
          <w:rFonts w:eastAsia="Times New Roman" w:cs="Times New Roman"/>
          <w:szCs w:val="19"/>
          <w:lang w:eastAsia="pl-PL"/>
        </w:rPr>
        <w:t>,</w:t>
      </w:r>
      <w:r w:rsidR="002F68FF">
        <w:rPr>
          <w:rFonts w:eastAsia="Times New Roman" w:cs="Times New Roman"/>
          <w:szCs w:val="19"/>
          <w:lang w:eastAsia="pl-PL"/>
        </w:rPr>
        <w:t>0</w:t>
      </w:r>
      <w:r w:rsidRPr="002E633A">
        <w:rPr>
          <w:rFonts w:eastAsia="Times New Roman" w:cs="Times New Roman"/>
          <w:szCs w:val="19"/>
          <w:lang w:eastAsia="pl-PL"/>
        </w:rPr>
        <w:t>%</w:t>
      </w:r>
      <w:r w:rsidR="00272BF2">
        <w:rPr>
          <w:rFonts w:eastAsia="Times New Roman" w:cs="Times New Roman"/>
          <w:szCs w:val="19"/>
          <w:lang w:eastAsia="pl-PL"/>
        </w:rPr>
        <w:t>)</w:t>
      </w:r>
      <w:r w:rsidR="00F8095D">
        <w:rPr>
          <w:rFonts w:eastAsia="Times New Roman" w:cs="Times New Roman"/>
          <w:szCs w:val="19"/>
          <w:lang w:eastAsia="pl-PL"/>
        </w:rPr>
        <w:t xml:space="preserve">. </w:t>
      </w:r>
      <w:r w:rsidR="0053219A" w:rsidRPr="0053219A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2F68FF">
        <w:rPr>
          <w:rFonts w:eastAsia="Times New Roman" w:cs="Times New Roman"/>
          <w:szCs w:val="19"/>
          <w:lang w:eastAsia="pl-PL"/>
        </w:rPr>
        <w:t>1</w:t>
      </w:r>
      <w:r w:rsidR="0053219A" w:rsidRPr="0053219A">
        <w:rPr>
          <w:rFonts w:eastAsia="Times New Roman" w:cs="Times New Roman"/>
          <w:szCs w:val="19"/>
          <w:lang w:eastAsia="pl-PL"/>
        </w:rPr>
        <w:t>,</w:t>
      </w:r>
      <w:r w:rsidR="002F68FF">
        <w:rPr>
          <w:rFonts w:eastAsia="Times New Roman" w:cs="Times New Roman"/>
          <w:szCs w:val="19"/>
          <w:lang w:eastAsia="pl-PL"/>
        </w:rPr>
        <w:t>4</w:t>
      </w:r>
      <w:r w:rsidR="0053219A" w:rsidRPr="0053219A">
        <w:rPr>
          <w:rFonts w:eastAsia="Times New Roman" w:cs="Times New Roman"/>
          <w:szCs w:val="19"/>
          <w:lang w:eastAsia="pl-PL"/>
        </w:rPr>
        <w:t>% ogółu nowo zarejestrowanych podmiotów w rejestrze REGON</w:t>
      </w:r>
      <w:r w:rsidR="0053219A">
        <w:rPr>
          <w:rFonts w:eastAsia="Times New Roman" w:cs="Times New Roman"/>
          <w:szCs w:val="19"/>
          <w:lang w:eastAsia="pl-PL"/>
        </w:rPr>
        <w:t xml:space="preserve">. </w:t>
      </w:r>
      <w:r w:rsidRPr="002E633A">
        <w:rPr>
          <w:rFonts w:eastAsia="Times New Roman" w:cs="Times New Roman"/>
          <w:szCs w:val="19"/>
          <w:lang w:eastAsia="pl-PL"/>
        </w:rPr>
        <w:t xml:space="preserve">Liczba nowo zarejestrowanych </w:t>
      </w:r>
      <w:r w:rsidR="00F8095D">
        <w:rPr>
          <w:rFonts w:eastAsia="Times New Roman" w:cs="Times New Roman"/>
          <w:szCs w:val="19"/>
          <w:lang w:eastAsia="pl-PL"/>
        </w:rPr>
        <w:t xml:space="preserve">spółek </w:t>
      </w:r>
      <w:r w:rsidR="002F68FF">
        <w:rPr>
          <w:rFonts w:eastAsia="Times New Roman" w:cs="Times New Roman"/>
          <w:szCs w:val="19"/>
          <w:lang w:eastAsia="pl-PL"/>
        </w:rPr>
        <w:t>zwiększyła się</w:t>
      </w:r>
      <w:r w:rsidRPr="002E633A">
        <w:rPr>
          <w:rFonts w:eastAsia="Times New Roman" w:cs="Times New Roman"/>
          <w:szCs w:val="19"/>
          <w:lang w:eastAsia="pl-PL"/>
        </w:rPr>
        <w:t xml:space="preserve"> </w:t>
      </w:r>
      <w:r w:rsidR="00F8095D">
        <w:rPr>
          <w:rFonts w:eastAsia="Times New Roman" w:cs="Times New Roman"/>
          <w:szCs w:val="19"/>
          <w:lang w:eastAsia="pl-PL"/>
        </w:rPr>
        <w:t>(</w:t>
      </w:r>
      <w:r w:rsidRPr="002E633A">
        <w:rPr>
          <w:rFonts w:eastAsia="Times New Roman" w:cs="Times New Roman"/>
          <w:szCs w:val="19"/>
          <w:lang w:eastAsia="pl-PL"/>
        </w:rPr>
        <w:t xml:space="preserve">o </w:t>
      </w:r>
      <w:r w:rsidR="002F68FF">
        <w:rPr>
          <w:rFonts w:eastAsia="Times New Roman" w:cs="Times New Roman"/>
          <w:szCs w:val="19"/>
          <w:lang w:eastAsia="pl-PL"/>
        </w:rPr>
        <w:t>7</w:t>
      </w:r>
      <w:r w:rsidRPr="002E633A">
        <w:rPr>
          <w:rFonts w:eastAsia="Times New Roman" w:cs="Times New Roman"/>
          <w:szCs w:val="19"/>
          <w:lang w:eastAsia="pl-PL"/>
        </w:rPr>
        <w:t>,</w:t>
      </w:r>
      <w:r w:rsidR="002F68FF">
        <w:rPr>
          <w:rFonts w:eastAsia="Times New Roman" w:cs="Times New Roman"/>
          <w:szCs w:val="19"/>
          <w:lang w:eastAsia="pl-PL"/>
        </w:rPr>
        <w:t>7</w:t>
      </w:r>
      <w:r w:rsidRPr="002E633A">
        <w:rPr>
          <w:rFonts w:eastAsia="Times New Roman" w:cs="Times New Roman"/>
          <w:szCs w:val="19"/>
          <w:lang w:eastAsia="pl-PL"/>
        </w:rPr>
        <w:t>%</w:t>
      </w:r>
      <w:r w:rsidR="002E489D">
        <w:rPr>
          <w:rFonts w:eastAsia="Times New Roman" w:cs="Times New Roman"/>
          <w:szCs w:val="19"/>
          <w:lang w:eastAsia="pl-PL"/>
        </w:rPr>
        <w:t xml:space="preserve">), w tym dla spółek z ograniczoną odpowiedzialnością (o </w:t>
      </w:r>
      <w:r w:rsidR="002F68FF">
        <w:rPr>
          <w:rFonts w:eastAsia="Times New Roman" w:cs="Times New Roman"/>
          <w:szCs w:val="19"/>
          <w:lang w:eastAsia="pl-PL"/>
        </w:rPr>
        <w:t>6</w:t>
      </w:r>
      <w:r w:rsidR="002E489D">
        <w:rPr>
          <w:rFonts w:eastAsia="Times New Roman" w:cs="Times New Roman"/>
          <w:szCs w:val="19"/>
          <w:lang w:eastAsia="pl-PL"/>
        </w:rPr>
        <w:t>,</w:t>
      </w:r>
      <w:r w:rsidR="002F68FF">
        <w:rPr>
          <w:rFonts w:eastAsia="Times New Roman" w:cs="Times New Roman"/>
          <w:szCs w:val="19"/>
          <w:lang w:eastAsia="pl-PL"/>
        </w:rPr>
        <w:t>1</w:t>
      </w:r>
      <w:r w:rsidR="002E489D">
        <w:rPr>
          <w:rFonts w:eastAsia="Times New Roman" w:cs="Times New Roman"/>
          <w:szCs w:val="19"/>
          <w:lang w:eastAsia="pl-PL"/>
        </w:rPr>
        <w:t>%).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września 2022 roku: Ogółem podmioty 4957587 - wzrost o 0,4 % w porównaniu do poprzedniego miesiąca; Podmioty nowo zarejestrowane 35558 - wzrost o 9,6 %; Podmioty wyrejestrowane 16636 - wzrost o 13,7 %; Podmioty z zawieszoną działalnością - 626668 wzrost o 1,2 % w porównaniu do poprzedniego miesiąca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6E7093D1" w:rsidR="004D2761" w:rsidRPr="00514D0B" w:rsidRDefault="0024582F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Wrzesień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DA404B2" w:rsidR="004D2761" w:rsidRPr="00514D0B" w:rsidRDefault="0024582F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Sierpień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C015C6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F2D94CF" w:rsidR="004D2761" w:rsidRPr="00081354" w:rsidRDefault="0024582F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582F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 w:rsidRPr="0024582F">
              <w:rPr>
                <w:b/>
                <w:sz w:val="18"/>
                <w:szCs w:val="18"/>
              </w:rPr>
              <w:t>957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82F">
              <w:rPr>
                <w:b/>
                <w:sz w:val="18"/>
                <w:szCs w:val="18"/>
              </w:rPr>
              <w:t>587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669FF453" w:rsidR="004D2761" w:rsidRPr="00081354" w:rsidRDefault="00EE3505" w:rsidP="00A4416C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100,</w:t>
            </w:r>
            <w:r w:rsidR="00A4416C">
              <w:rPr>
                <w:b/>
                <w:sz w:val="18"/>
                <w:szCs w:val="18"/>
              </w:rPr>
              <w:t>4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3135B54" w:rsidR="004D2761" w:rsidRPr="00081354" w:rsidRDefault="0024582F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24582F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 xml:space="preserve"> </w:t>
            </w:r>
            <w:r w:rsidRPr="0024582F">
              <w:rPr>
                <w:sz w:val="18"/>
                <w:szCs w:val="18"/>
              </w:rPr>
              <w:t>558</w:t>
            </w:r>
          </w:p>
        </w:tc>
        <w:tc>
          <w:tcPr>
            <w:tcW w:w="870" w:type="pct"/>
          </w:tcPr>
          <w:p w14:paraId="08E8B0A9" w14:textId="4525DC86" w:rsidR="004D2761" w:rsidRPr="00081354" w:rsidRDefault="00EE3505" w:rsidP="0024582F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10</w:t>
            </w:r>
            <w:r w:rsidR="0024582F">
              <w:rPr>
                <w:sz w:val="18"/>
                <w:szCs w:val="18"/>
              </w:rPr>
              <w:t>9</w:t>
            </w:r>
            <w:r w:rsidRPr="00EE3505">
              <w:rPr>
                <w:sz w:val="18"/>
                <w:szCs w:val="18"/>
              </w:rPr>
              <w:t>,</w:t>
            </w:r>
            <w:r w:rsidR="0024582F">
              <w:rPr>
                <w:sz w:val="18"/>
                <w:szCs w:val="18"/>
              </w:rPr>
              <w:t>6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481AC6FE" w:rsidR="004D2761" w:rsidRPr="00081354" w:rsidRDefault="0024582F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24582F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Pr="0024582F">
              <w:rPr>
                <w:sz w:val="18"/>
                <w:szCs w:val="18"/>
              </w:rPr>
              <w:t>636</w:t>
            </w:r>
          </w:p>
        </w:tc>
        <w:tc>
          <w:tcPr>
            <w:tcW w:w="870" w:type="pct"/>
          </w:tcPr>
          <w:p w14:paraId="6C3EA322" w14:textId="2B714290" w:rsidR="004D2761" w:rsidRPr="00081354" w:rsidRDefault="00A4416C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24582F">
              <w:rPr>
                <w:sz w:val="18"/>
                <w:szCs w:val="18"/>
              </w:rPr>
              <w:t>13</w:t>
            </w:r>
            <w:r w:rsidR="00EE3505" w:rsidRPr="00EE3505">
              <w:rPr>
                <w:sz w:val="18"/>
                <w:szCs w:val="18"/>
              </w:rPr>
              <w:t>,</w:t>
            </w:r>
            <w:r w:rsidR="0024582F">
              <w:rPr>
                <w:sz w:val="18"/>
                <w:szCs w:val="18"/>
              </w:rPr>
              <w:t>7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18FA0C46" w:rsidR="004D2761" w:rsidRPr="00081354" w:rsidRDefault="0024582F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24582F">
              <w:rPr>
                <w:sz w:val="18"/>
                <w:szCs w:val="18"/>
              </w:rPr>
              <w:t>626</w:t>
            </w:r>
            <w:r>
              <w:rPr>
                <w:sz w:val="18"/>
                <w:szCs w:val="18"/>
              </w:rPr>
              <w:t xml:space="preserve"> </w:t>
            </w:r>
            <w:r w:rsidRPr="0024582F">
              <w:rPr>
                <w:sz w:val="18"/>
                <w:szCs w:val="18"/>
              </w:rPr>
              <w:t>668</w:t>
            </w:r>
          </w:p>
        </w:tc>
        <w:tc>
          <w:tcPr>
            <w:tcW w:w="870" w:type="pct"/>
          </w:tcPr>
          <w:p w14:paraId="247F26DA" w14:textId="11E25B51" w:rsidR="004D2761" w:rsidRPr="00081354" w:rsidRDefault="00A4416C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101</w:t>
            </w:r>
            <w:r w:rsidR="00013ACD" w:rsidRPr="00013ACD">
              <w:rPr>
                <w:sz w:val="18"/>
                <w:szCs w:val="18"/>
              </w:rPr>
              <w:t>,</w:t>
            </w:r>
            <w:r w:rsidR="0024582F">
              <w:rPr>
                <w:sz w:val="18"/>
                <w:szCs w:val="18"/>
              </w:rPr>
              <w:t>2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DAE0000">
                <wp:simplePos x="0" y="0"/>
                <wp:positionH relativeFrom="column">
                  <wp:posOffset>5276850</wp:posOffset>
                </wp:positionH>
                <wp:positionV relativeFrom="paragraph">
                  <wp:posOffset>54610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Wzrost liczby wyrejestrowanych spółek handlowych o 33,7 % w porównaniu do poprzedniego miesiąca." title="Podmioty wyrejestrowane z rejestru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57DA8EA" w:rsidR="00D972F6" w:rsidRPr="00E95B8E" w:rsidRDefault="0008754A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>
                              <w:t xml:space="preserve"> liczby wyrejestrowanych </w:t>
                            </w:r>
                            <w:r>
                              <w:t>spółek handlowych o</w:t>
                            </w:r>
                            <w:r w:rsidR="00FD002D">
                              <w:t xml:space="preserve"> </w:t>
                            </w:r>
                            <w:r w:rsidR="00507FAC">
                              <w:t>33</w:t>
                            </w:r>
                            <w:r w:rsidR="00FE3D2E">
                              <w:t>,</w:t>
                            </w:r>
                            <w:r w:rsidR="00507FAC">
                              <w:t>7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Podmioty wyrejestrowane z rejestru REGON — opis: Wzrost liczby wyrejestrowanych spółek handlowych o 33,7 % w porównaniu do poprzedniego miesiąca." style="position:absolute;margin-left:415.5pt;margin-top:4.3pt;width:135.85pt;height:74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" filled="f" stroked="f">
                <v:textbox>
                  <w:txbxContent>
                    <w:p w14:paraId="29D2175E" w14:textId="457DA8EA" w:rsidR="00D972F6" w:rsidRPr="00E95B8E" w:rsidRDefault="0008754A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>
                        <w:t xml:space="preserve"> liczby wyrejestrowanych </w:t>
                      </w:r>
                      <w:r>
                        <w:t>spółek handlowych o</w:t>
                      </w:r>
                      <w:r w:rsidR="00FD002D">
                        <w:t xml:space="preserve"> </w:t>
                      </w:r>
                      <w:r w:rsidR="00507FAC">
                        <w:t>33</w:t>
                      </w:r>
                      <w:r w:rsidR="00FE3D2E">
                        <w:t>,</w:t>
                      </w:r>
                      <w:r w:rsidR="00507FAC">
                        <w:t>7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6D6A18A7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507FAC">
        <w:rPr>
          <w:shd w:val="clear" w:color="auto" w:fill="FFFFFF"/>
          <w:lang w:val="en-GB"/>
        </w:rPr>
        <w:t>e</w:t>
      </w:r>
      <w:r w:rsidRPr="00E42B27">
        <w:rPr>
          <w:shd w:val="clear" w:color="auto" w:fill="FFFFFF"/>
          <w:lang w:val="en-GB"/>
        </w:rPr>
        <w:t xml:space="preserve"> </w:t>
      </w:r>
      <w:r w:rsidR="00507FAC">
        <w:rPr>
          <w:shd w:val="clear" w:color="auto" w:fill="FFFFFF"/>
          <w:lang w:val="en-GB"/>
        </w:rPr>
        <w:t>wrześniu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507FAC">
        <w:rPr>
          <w:shd w:val="clear" w:color="auto" w:fill="FFFFFF"/>
          <w:lang w:val="en-GB"/>
        </w:rPr>
        <w:t>13</w:t>
      </w:r>
      <w:r w:rsidR="0078031B">
        <w:rPr>
          <w:shd w:val="clear" w:color="auto" w:fill="FFFFFF"/>
          <w:lang w:val="en-GB"/>
        </w:rPr>
        <w:t>,</w:t>
      </w:r>
      <w:r w:rsidR="00507FAC">
        <w:rPr>
          <w:shd w:val="clear" w:color="auto" w:fill="FFFFFF"/>
          <w:lang w:val="en-GB"/>
        </w:rPr>
        <w:t>7</w:t>
      </w:r>
      <w:r w:rsidR="0078031B">
        <w:rPr>
          <w:shd w:val="clear" w:color="auto" w:fill="FFFFFF"/>
          <w:lang w:val="en-GB"/>
        </w:rPr>
        <w:t xml:space="preserve">% </w:t>
      </w:r>
      <w:r w:rsidR="001F6288">
        <w:rPr>
          <w:shd w:val="clear" w:color="auto" w:fill="FFFFFF"/>
          <w:lang w:val="en-GB"/>
        </w:rPr>
        <w:t>więcej</w:t>
      </w:r>
      <w:r w:rsidR="00FE3D2E">
        <w:rPr>
          <w:shd w:val="clear" w:color="auto" w:fill="FFFFFF"/>
          <w:lang w:val="en-GB"/>
        </w:rPr>
        <w:t xml:space="preserve"> podmiotów </w:t>
      </w:r>
      <w:r w:rsidR="00FF0390">
        <w:rPr>
          <w:shd w:val="clear" w:color="auto" w:fill="FFFFFF"/>
          <w:lang w:val="en-GB"/>
        </w:rPr>
        <w:t>w porównaniu do poprzedniego miesiąca</w:t>
      </w:r>
      <w:r w:rsidRPr="00E42B27">
        <w:rPr>
          <w:shd w:val="clear" w:color="auto" w:fill="FFFFFF"/>
          <w:lang w:val="en-GB"/>
        </w:rPr>
        <w:t xml:space="preserve">. </w:t>
      </w:r>
      <w:r w:rsidR="001F6288">
        <w:rPr>
          <w:shd w:val="clear" w:color="auto" w:fill="FFFFFF"/>
          <w:lang w:val="en-GB"/>
        </w:rPr>
        <w:t>Wzrost</w:t>
      </w:r>
      <w:r w:rsidRPr="00E42B27">
        <w:rPr>
          <w:shd w:val="clear" w:color="auto" w:fill="FFFFFF"/>
          <w:lang w:val="en-GB"/>
        </w:rPr>
        <w:t xml:space="preserve"> liczby podmiotów wyrejestrowanych odnotowano </w:t>
      </w:r>
      <w:r w:rsidR="00552D99">
        <w:rPr>
          <w:shd w:val="clear" w:color="auto" w:fill="FFFFFF"/>
          <w:lang w:val="en-GB"/>
        </w:rPr>
        <w:t xml:space="preserve">dla </w:t>
      </w:r>
      <w:r w:rsidR="00E74A58">
        <w:rPr>
          <w:shd w:val="clear" w:color="auto" w:fill="FFFFFF"/>
          <w:lang w:val="en-GB"/>
        </w:rPr>
        <w:t xml:space="preserve">spółek (o </w:t>
      </w:r>
      <w:r w:rsidR="00507FAC">
        <w:rPr>
          <w:shd w:val="clear" w:color="auto" w:fill="FFFFFF"/>
          <w:lang w:val="en-GB"/>
        </w:rPr>
        <w:t>28</w:t>
      </w:r>
      <w:r w:rsidR="00E74A58">
        <w:rPr>
          <w:shd w:val="clear" w:color="auto" w:fill="FFFFFF"/>
          <w:lang w:val="en-GB"/>
        </w:rPr>
        <w:t>,</w:t>
      </w:r>
      <w:r w:rsidR="0008754A">
        <w:rPr>
          <w:shd w:val="clear" w:color="auto" w:fill="FFFFFF"/>
          <w:lang w:val="en-GB"/>
        </w:rPr>
        <w:t>4</w:t>
      </w:r>
      <w:r w:rsidR="00E74A58">
        <w:rPr>
          <w:shd w:val="clear" w:color="auto" w:fill="FFFFFF"/>
          <w:lang w:val="en-GB"/>
        </w:rPr>
        <w:t>%)</w:t>
      </w:r>
      <w:r w:rsidR="0008754A">
        <w:rPr>
          <w:shd w:val="clear" w:color="auto" w:fill="FFFFFF"/>
          <w:lang w:val="en-GB"/>
        </w:rPr>
        <w:t xml:space="preserve"> </w:t>
      </w:r>
      <w:r w:rsidR="00507FAC">
        <w:rPr>
          <w:shd w:val="clear" w:color="auto" w:fill="FFFFFF"/>
          <w:lang w:val="en-GB"/>
        </w:rPr>
        <w:t xml:space="preserve">oraz </w:t>
      </w:r>
      <w:r w:rsidR="00507FAC" w:rsidRPr="0008754A">
        <w:rPr>
          <w:shd w:val="clear" w:color="auto" w:fill="FFFFFF"/>
          <w:lang w:val="en-GB"/>
        </w:rPr>
        <w:t>osób fizycznych prowadzących działalność gospodarczą (o</w:t>
      </w:r>
      <w:r w:rsidR="00507FAC">
        <w:rPr>
          <w:shd w:val="clear" w:color="auto" w:fill="FFFFFF"/>
          <w:lang w:val="en-GB"/>
        </w:rPr>
        <w:t xml:space="preserve"> 9</w:t>
      </w:r>
      <w:r w:rsidR="00507FAC" w:rsidRPr="0008754A">
        <w:rPr>
          <w:shd w:val="clear" w:color="auto" w:fill="FFFFFF"/>
          <w:lang w:val="en-GB"/>
        </w:rPr>
        <w:t>,</w:t>
      </w:r>
      <w:r w:rsidR="00507FAC">
        <w:rPr>
          <w:shd w:val="clear" w:color="auto" w:fill="FFFFFF"/>
          <w:lang w:val="en-GB"/>
        </w:rPr>
        <w:t>3%) w porównaniu do poprzedniego miesiąca.</w:t>
      </w:r>
      <w:r w:rsidR="007F13AA">
        <w:rPr>
          <w:shd w:val="clear" w:color="auto" w:fill="FFFFFF"/>
          <w:lang w:val="en-GB"/>
        </w:rPr>
        <w:t xml:space="preserve">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6DE1F9DD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1,2 % w porównaniu do poprzedniego miesiąca." title="Podmioty z zawieszoną działalnością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0D60EB78" w:rsidR="001A6269" w:rsidRPr="00E95B8E" w:rsidRDefault="00772F96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D017B">
                              <w:t xml:space="preserve"> </w:t>
                            </w:r>
                            <w:r w:rsidR="008971F0">
                              <w:t>1</w:t>
                            </w:r>
                            <w:r w:rsidR="00BD017B">
                              <w:t>,</w:t>
                            </w:r>
                            <w:r w:rsidR="00E25BB6">
                              <w:t>2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w rejestrze REGON — opis: Wzrost podmiotów z zawieszoną działalnością o 1,2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" filled="f" stroked="f">
                <v:textbox>
                  <w:txbxContent>
                    <w:p w14:paraId="43FF7B2A" w14:textId="0D60EB78" w:rsidR="001A6269" w:rsidRPr="00E95B8E" w:rsidRDefault="00772F96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D017B">
                        <w:t xml:space="preserve"> </w:t>
                      </w:r>
                      <w:r w:rsidR="008971F0">
                        <w:t>1</w:t>
                      </w:r>
                      <w:r w:rsidR="00BD017B">
                        <w:t>,</w:t>
                      </w:r>
                      <w:r w:rsidR="00E25BB6">
                        <w:t>2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029B466A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D017B">
        <w:rPr>
          <w:rFonts w:eastAsia="Times New Roman" w:cs="Times New Roman"/>
          <w:szCs w:val="19"/>
          <w:lang w:eastAsia="pl-PL"/>
        </w:rPr>
        <w:t xml:space="preserve"> koniec </w:t>
      </w:r>
      <w:r w:rsidR="00C60309">
        <w:rPr>
          <w:rFonts w:eastAsia="Times New Roman" w:cs="Times New Roman"/>
          <w:szCs w:val="19"/>
          <w:lang w:eastAsia="pl-PL"/>
        </w:rPr>
        <w:t>września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C60309">
        <w:rPr>
          <w:rFonts w:eastAsia="Times New Roman" w:cs="Times New Roman"/>
          <w:szCs w:val="19"/>
          <w:lang w:eastAsia="pl-PL"/>
        </w:rPr>
        <w:t>6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 w:rsidR="00BD017B">
        <w:rPr>
          <w:rFonts w:eastAsia="Times New Roman" w:cs="Times New Roman"/>
          <w:szCs w:val="19"/>
          <w:lang w:eastAsia="pl-PL"/>
        </w:rPr>
        <w:t xml:space="preserve">. </w:t>
      </w:r>
      <w:r w:rsidR="008971F0">
        <w:rPr>
          <w:rFonts w:eastAsia="Times New Roman" w:cs="Times New Roman"/>
          <w:szCs w:val="19"/>
          <w:lang w:eastAsia="pl-PL"/>
        </w:rPr>
        <w:t>Wzrost</w:t>
      </w:r>
      <w:r>
        <w:rPr>
          <w:rFonts w:eastAsia="Times New Roman" w:cs="Times New Roman"/>
          <w:szCs w:val="19"/>
          <w:lang w:eastAsia="pl-PL"/>
        </w:rPr>
        <w:t xml:space="preserve"> podmiotów z zawieszoną działalnością </w:t>
      </w:r>
      <w:r w:rsidR="00781564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8971F0">
        <w:rPr>
          <w:rFonts w:eastAsia="Times New Roman" w:cs="Times New Roman"/>
          <w:szCs w:val="19"/>
          <w:lang w:eastAsia="pl-PL"/>
        </w:rPr>
        <w:t>zakwaterowanie i gastronomia</w:t>
      </w:r>
      <w:r w:rsidR="00B6178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C60309">
        <w:rPr>
          <w:rFonts w:eastAsia="Times New Roman" w:cs="Times New Roman"/>
          <w:szCs w:val="19"/>
          <w:lang w:eastAsia="pl-PL"/>
        </w:rPr>
        <w:t>38</w:t>
      </w:r>
      <w:r>
        <w:rPr>
          <w:rFonts w:eastAsia="Times New Roman" w:cs="Times New Roman"/>
          <w:szCs w:val="19"/>
          <w:lang w:eastAsia="pl-PL"/>
        </w:rPr>
        <w:t>,</w:t>
      </w:r>
      <w:r w:rsidR="00C60309">
        <w:rPr>
          <w:rFonts w:eastAsia="Times New Roman" w:cs="Times New Roman"/>
          <w:szCs w:val="19"/>
          <w:lang w:eastAsia="pl-PL"/>
        </w:rPr>
        <w:t>4</w:t>
      </w:r>
      <w:r w:rsidR="008971F0">
        <w:rPr>
          <w:rFonts w:eastAsia="Times New Roman" w:cs="Times New Roman"/>
          <w:szCs w:val="19"/>
          <w:lang w:eastAsia="pl-PL"/>
        </w:rPr>
        <w:t xml:space="preserve">%), </w:t>
      </w:r>
      <w:r w:rsidR="00C60309">
        <w:rPr>
          <w:rFonts w:eastAsia="Times New Roman" w:cs="Times New Roman"/>
          <w:szCs w:val="19"/>
          <w:lang w:eastAsia="pl-PL"/>
        </w:rPr>
        <w:t>obsługa ryku nieruchomości</w:t>
      </w:r>
      <w:r w:rsidR="00BD017B">
        <w:rPr>
          <w:rFonts w:eastAsia="Times New Roman" w:cs="Times New Roman"/>
          <w:szCs w:val="19"/>
          <w:lang w:eastAsia="pl-PL"/>
        </w:rPr>
        <w:t xml:space="preserve"> (</w:t>
      </w:r>
      <w:r w:rsidR="00781564">
        <w:rPr>
          <w:rFonts w:eastAsia="Times New Roman" w:cs="Times New Roman"/>
          <w:szCs w:val="19"/>
          <w:lang w:eastAsia="pl-PL"/>
        </w:rPr>
        <w:t xml:space="preserve">o </w:t>
      </w:r>
      <w:r w:rsidR="00BD017B">
        <w:rPr>
          <w:rFonts w:eastAsia="Times New Roman" w:cs="Times New Roman"/>
          <w:szCs w:val="19"/>
          <w:lang w:eastAsia="pl-PL"/>
        </w:rPr>
        <w:t>1,</w:t>
      </w:r>
      <w:r w:rsidR="008971F0">
        <w:rPr>
          <w:rFonts w:eastAsia="Times New Roman" w:cs="Times New Roman"/>
          <w:szCs w:val="19"/>
          <w:lang w:eastAsia="pl-PL"/>
        </w:rPr>
        <w:t>9</w:t>
      </w:r>
      <w:r w:rsidR="00BD017B">
        <w:rPr>
          <w:rFonts w:eastAsia="Times New Roman" w:cs="Times New Roman"/>
          <w:szCs w:val="19"/>
          <w:lang w:eastAsia="pl-PL"/>
        </w:rPr>
        <w:t>%)</w:t>
      </w:r>
      <w:r w:rsidR="00C60309">
        <w:rPr>
          <w:rFonts w:eastAsia="Times New Roman" w:cs="Times New Roman"/>
          <w:szCs w:val="19"/>
          <w:lang w:eastAsia="pl-PL"/>
        </w:rPr>
        <w:t xml:space="preserve"> oraz </w:t>
      </w:r>
      <w:r w:rsidR="00BD017B">
        <w:rPr>
          <w:rFonts w:eastAsia="Times New Roman" w:cs="Times New Roman"/>
          <w:szCs w:val="19"/>
          <w:lang w:eastAsia="pl-PL"/>
        </w:rPr>
        <w:t xml:space="preserve"> </w:t>
      </w:r>
      <w:r w:rsidR="008971F0">
        <w:rPr>
          <w:rFonts w:eastAsia="Times New Roman" w:cs="Times New Roman"/>
          <w:szCs w:val="19"/>
          <w:lang w:eastAsia="pl-PL"/>
        </w:rPr>
        <w:t xml:space="preserve">administrowanie i </w:t>
      </w:r>
      <w:r w:rsidR="00B61789">
        <w:rPr>
          <w:rFonts w:eastAsia="Times New Roman" w:cs="Times New Roman"/>
          <w:szCs w:val="19"/>
          <w:lang w:eastAsia="pl-PL"/>
        </w:rPr>
        <w:t xml:space="preserve">działalność </w:t>
      </w:r>
      <w:r w:rsidR="008971F0">
        <w:rPr>
          <w:rFonts w:eastAsia="Times New Roman" w:cs="Times New Roman"/>
          <w:szCs w:val="19"/>
          <w:lang w:eastAsia="pl-PL"/>
        </w:rPr>
        <w:t>wspierająca 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BD017B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C60309">
        <w:rPr>
          <w:rFonts w:eastAsia="Times New Roman" w:cs="Times New Roman"/>
          <w:szCs w:val="19"/>
          <w:lang w:eastAsia="pl-PL"/>
        </w:rPr>
        <w:t>9</w:t>
      </w:r>
      <w:r w:rsidR="00B61789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18DA9C62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50C6EC55" w:rsidR="008B3ED5" w:rsidRPr="00854830" w:rsidRDefault="00CA42E4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</w:rPr>
        <w:drawing>
          <wp:anchor distT="0" distB="0" distL="114300" distR="114300" simplePos="0" relativeHeight="251781120" behindDoc="0" locked="0" layoutInCell="1" allowOverlap="1" wp14:anchorId="5AB3A4A0" wp14:editId="0464BC05">
            <wp:simplePos x="0" y="0"/>
            <wp:positionH relativeFrom="column">
              <wp:posOffset>-47625</wp:posOffset>
            </wp:positionH>
            <wp:positionV relativeFrom="paragraph">
              <wp:posOffset>390525</wp:posOffset>
            </wp:positionV>
            <wp:extent cx="5011420" cy="2597150"/>
            <wp:effectExtent l="0" t="0" r="0" b="0"/>
            <wp:wrapSquare wrapText="bothSides"/>
            <wp:docPr id="7" name="Obraz 7" descr="Na wykresie słupkowym przedstawienie liczby podmiotów nowo zarejestrowanych w rejestrze REGON w porównaniu do poprzedniego miesiąca: wrzesień 2022 -  35558, sierpień 2022 - 32434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1A0A135D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0F95950E" w:rsidR="008B3ED5" w:rsidRPr="00854830" w:rsidRDefault="00CA42E4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2144" behindDoc="0" locked="0" layoutInCell="1" allowOverlap="1" wp14:anchorId="79EE97C2" wp14:editId="243EFD97">
            <wp:simplePos x="0" y="0"/>
            <wp:positionH relativeFrom="column">
              <wp:posOffset>-46990</wp:posOffset>
            </wp:positionH>
            <wp:positionV relativeFrom="paragraph">
              <wp:posOffset>612775</wp:posOffset>
            </wp:positionV>
            <wp:extent cx="5133340" cy="4066540"/>
            <wp:effectExtent l="0" t="0" r="0" b="0"/>
            <wp:wrapSquare wrapText="bothSides"/>
            <wp:docPr id="15" name="Obraz 15" descr="Porównanie na wykresie słupkowym liczby podmiotów nowo zarejestrowanych i wyrejestrowanych z rejestru REGON wg sekcji PKD 2007. Najwięcej nowych podmiotów zarejestrowano w sekcji Budownictwo - 6497; najwięcej podmiotów wyrejestrowano w sekcji Handel; naprawa pojazdów samochodowych - 4037.&#10;" title="Wykres 2. Liczba podmiotów nowo zarejestrowanych i wyrejestrowanych z rejestru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3D90FE04" w:rsidR="008B3ED5" w:rsidRDefault="008B3ED5" w:rsidP="000E2DE8">
      <w:pPr>
        <w:pStyle w:val="Tytuwykresu0"/>
        <w:spacing w:line="240" w:lineRule="exact"/>
      </w:pPr>
    </w:p>
    <w:p w14:paraId="0E97E690" w14:textId="3BC4D114" w:rsidR="008B3ED5" w:rsidRDefault="008B3ED5" w:rsidP="000E2DE8">
      <w:pPr>
        <w:pStyle w:val="Tytuwykresu0"/>
        <w:spacing w:line="240" w:lineRule="exact"/>
      </w:pPr>
    </w:p>
    <w:p w14:paraId="078F9B62" w14:textId="21674D91" w:rsidR="00040ACB" w:rsidRDefault="00040ACB" w:rsidP="000E2DE8">
      <w:pPr>
        <w:pStyle w:val="Tytuwykresu0"/>
        <w:spacing w:line="240" w:lineRule="exact"/>
      </w:pPr>
    </w:p>
    <w:p w14:paraId="0651D147" w14:textId="63CFEDCD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  <w:bookmarkStart w:id="0" w:name="OLE_LINK1"/>
    </w:p>
    <w:p w14:paraId="2622BC7B" w14:textId="0DCD5FD6" w:rsidR="008B3ED5" w:rsidRDefault="000E0B87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3168" behindDoc="0" locked="0" layoutInCell="1" allowOverlap="1" wp14:anchorId="3F15BE6C" wp14:editId="622172F8">
            <wp:simplePos x="0" y="0"/>
            <wp:positionH relativeFrom="column">
              <wp:posOffset>0</wp:posOffset>
            </wp:positionH>
            <wp:positionV relativeFrom="paragraph">
              <wp:posOffset>495300</wp:posOffset>
            </wp:positionV>
            <wp:extent cx="5011420" cy="2883535"/>
            <wp:effectExtent l="0" t="0" r="0" b="0"/>
            <wp:wrapSquare wrapText="bothSides"/>
            <wp:docPr id="26" name="Obraz 26" descr="Porónanie na wykresie słupkowym liczby podmiotów z zawieszoną działalnością w rejestrze REGON do poprzedniego miesiąca. We wrześniu 2022 roku - wzrost o 1,2 % w stosunku do sierpnia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DF2"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78D20BD2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3A9A4A7E" w:rsidR="00C46222" w:rsidRPr="00C46222" w:rsidRDefault="0013643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" fillcolor="white [3201]" stroked="f" strokeweight=".5pt">
                <v:textbox>
                  <w:txbxContent>
                    <w:p w14:paraId="4DA15D6B" w14:textId="3A9A4A7E" w:rsidR="00C46222" w:rsidRPr="00C46222" w:rsidRDefault="0013643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690C094B" w:rsidR="000A5DF2" w:rsidRDefault="00EB64B5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                                                                                                                                                                  </w:t>
      </w:r>
    </w:p>
    <w:p w14:paraId="0BD652E2" w14:textId="7F2BE72F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4DE3B105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0"/>
    <w:p w14:paraId="25F6C511" w14:textId="47F72F5C" w:rsidR="00B43119" w:rsidRDefault="00B43119" w:rsidP="00B43119"/>
    <w:p w14:paraId="3C222B0C" w14:textId="14A2C4B9" w:rsidR="00DA331D" w:rsidRDefault="00DA331D" w:rsidP="00DA331D">
      <w:pPr>
        <w:spacing w:before="360"/>
        <w:rPr>
          <w:sz w:val="18"/>
        </w:rPr>
      </w:pPr>
    </w:p>
    <w:p w14:paraId="71E4DDE7" w14:textId="30AE8444" w:rsidR="000E2DE8" w:rsidRDefault="000E2DE8" w:rsidP="00DA331D">
      <w:pPr>
        <w:spacing w:before="360"/>
        <w:rPr>
          <w:sz w:val="18"/>
        </w:rPr>
      </w:pPr>
    </w:p>
    <w:p w14:paraId="00C67985" w14:textId="7D47D823" w:rsidR="00C84CE8" w:rsidRDefault="00C84CE8" w:rsidP="00DA331D">
      <w:pPr>
        <w:spacing w:before="360"/>
        <w:rPr>
          <w:sz w:val="18"/>
        </w:rPr>
      </w:pPr>
    </w:p>
    <w:p w14:paraId="59309298" w14:textId="1D7D0D24" w:rsidR="00C84CE8" w:rsidRDefault="00C84CE8" w:rsidP="00DA331D">
      <w:pPr>
        <w:spacing w:before="360"/>
        <w:rPr>
          <w:sz w:val="18"/>
        </w:rPr>
      </w:pPr>
    </w:p>
    <w:p w14:paraId="494BEF33" w14:textId="2BE90704" w:rsidR="00C84CE8" w:rsidRDefault="00C84CE8" w:rsidP="00DA331D">
      <w:pPr>
        <w:spacing w:before="360"/>
        <w:rPr>
          <w:sz w:val="18"/>
        </w:rPr>
      </w:pPr>
    </w:p>
    <w:p w14:paraId="34405FE8" w14:textId="3882214D" w:rsidR="00C84CE8" w:rsidRDefault="00C84CE8" w:rsidP="00DA331D">
      <w:pPr>
        <w:spacing w:before="360"/>
        <w:rPr>
          <w:sz w:val="18"/>
        </w:rPr>
      </w:pPr>
    </w:p>
    <w:p w14:paraId="49ECADA4" w14:textId="38F1E44F" w:rsidR="00C84CE8" w:rsidRDefault="00C84CE8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09167D8B" w14:textId="77777777" w:rsidR="0089492F" w:rsidRDefault="0089492F" w:rsidP="00DA331D">
      <w:pPr>
        <w:spacing w:before="360"/>
        <w:rPr>
          <w:sz w:val="18"/>
        </w:rPr>
      </w:pPr>
    </w:p>
    <w:p w14:paraId="3EDAE3A3" w14:textId="77777777" w:rsidR="0089492F" w:rsidRDefault="0089492F" w:rsidP="00DA331D">
      <w:pPr>
        <w:spacing w:before="360"/>
        <w:rPr>
          <w:sz w:val="18"/>
        </w:rPr>
      </w:pPr>
    </w:p>
    <w:p w14:paraId="3D653EDB" w14:textId="39024489" w:rsidR="009F0197" w:rsidRPr="00001C5B" w:rsidRDefault="00C5604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D2F1E4F" w:rsidR="00531873" w:rsidRPr="005D2277" w:rsidRDefault="00000000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000000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7A34340" w:rsidR="00531873" w:rsidRPr="005D2277" w:rsidRDefault="00000000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, 2021" w:history="1">
              <w:r w:rsidR="0089492F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52705A8D" w:rsidR="005D2277" w:rsidRPr="005D2277" w:rsidRDefault="00000000" w:rsidP="005D2277">
            <w:hyperlink r:id="rId27" w:tooltip="Link do danych w aplikacji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00000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362846F5" w:rsidR="00531873" w:rsidRPr="006F4AF7" w:rsidRDefault="00000000" w:rsidP="00531873">
            <w:hyperlink r:id="rId29" w:tooltip="Link do definicji Forma prawna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000000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000000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85DB3" w14:textId="77777777" w:rsidR="001D0F53" w:rsidRDefault="001D0F53" w:rsidP="000662E2">
      <w:pPr>
        <w:spacing w:after="0" w:line="240" w:lineRule="auto"/>
      </w:pPr>
      <w:r>
        <w:separator/>
      </w:r>
    </w:p>
  </w:endnote>
  <w:endnote w:type="continuationSeparator" w:id="0">
    <w:p w14:paraId="1635BEB2" w14:textId="77777777" w:rsidR="001D0F53" w:rsidRDefault="001D0F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3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7188" w14:textId="77777777" w:rsidR="001D0F53" w:rsidRDefault="001D0F53" w:rsidP="000662E2">
      <w:pPr>
        <w:spacing w:after="0" w:line="240" w:lineRule="auto"/>
      </w:pPr>
      <w:r>
        <w:separator/>
      </w:r>
    </w:p>
  </w:footnote>
  <w:footnote w:type="continuationSeparator" w:id="0">
    <w:p w14:paraId="7DB67D1F" w14:textId="77777777" w:rsidR="001D0F53" w:rsidRDefault="001D0F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F4FBD1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5BC62D9" w:rsidR="00540C5C" w:rsidRDefault="00E138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5AC3B5">
              <wp:simplePos x="0" y="0"/>
              <wp:positionH relativeFrom="column">
                <wp:posOffset>5247640</wp:posOffset>
              </wp:positionH>
              <wp:positionV relativeFrom="paragraph">
                <wp:posOffset>233680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14CD1" id="Prostokąt 10" o:spid="_x0000_s1026" style="position:absolute;margin-left:413.2pt;margin-top:18.4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a62RXjAAAADAEAAA8AAABkcnMvZG93bnJl&#10;di54bWxMj8FOg0AQhu8mvsNmTLzZBdoQRJbGqCQmXrSVaG9bdgRSdhbZLUWfvstJjzPz5Z/vz9aT&#10;7tiIg20NCQgXATCkyqiWagHv2+ImAWadJCU7QyjgBy2s88uLTKbKnOgNx42rmQ8hm0oBjXN9yrmt&#10;GtTSLkyP5G9fZtDS+XGouRrkyYfrjkdBEHMtW/IfGtnjQ4PVYXPUAsxu3L6oojiU5e/jx2vy9Fl+&#10;756FuL6a7u+AOZzcHwyzvleH3DvtzZGUZZ2AJIpXHhWwjH2FGQijMAK2nzer5S3wPOP/S+Rn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Ja62RX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5C1A999" w14:textId="5FB09E79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5B9F94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październik 2022 rok - data publikacji informacji sygnalnej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B7827B6" w:rsidR="00F37172" w:rsidRPr="00A01B40" w:rsidRDefault="00781E60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1</w:t>
                          </w:r>
                          <w:r w:rsidR="00383E2E">
                            <w:t>0</w:t>
                          </w:r>
                          <w:r w:rsidR="00DE6B58">
                            <w:t>.</w:t>
                          </w:r>
                          <w:r w:rsidR="00383E2E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październik 2022 rok -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7B7827B6" w:rsidR="00F37172" w:rsidRPr="00A01B40" w:rsidRDefault="00781E60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1</w:t>
                    </w:r>
                    <w:r w:rsidR="00383E2E">
                      <w:t>0</w:t>
                    </w:r>
                    <w:r w:rsidR="00DE6B58">
                      <w:t>.</w:t>
                    </w:r>
                    <w:r w:rsidR="00383E2E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65pt;height:125.35pt;visibility:visible;mso-wrap-style:square" o:bullet="t">
        <v:imagedata r:id="rId1" o:title=""/>
      </v:shape>
    </w:pict>
  </w:numPicBullet>
  <w:numPicBullet w:numPicBulletId="1">
    <w:pict>
      <v:shape id="_x0000_i1045" type="#_x0000_t75" style="width:124.35pt;height:125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877278920">
    <w:abstractNumId w:val="4"/>
  </w:num>
  <w:num w:numId="2" w16cid:durableId="880172729">
    <w:abstractNumId w:val="1"/>
  </w:num>
  <w:num w:numId="3" w16cid:durableId="226112291">
    <w:abstractNumId w:val="2"/>
  </w:num>
  <w:num w:numId="4" w16cid:durableId="14680072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46313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109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ACD"/>
    <w:rsid w:val="00014414"/>
    <w:rsid w:val="000152F5"/>
    <w:rsid w:val="00023153"/>
    <w:rsid w:val="000277A3"/>
    <w:rsid w:val="00040ACB"/>
    <w:rsid w:val="0004582E"/>
    <w:rsid w:val="000459BB"/>
    <w:rsid w:val="000470AA"/>
    <w:rsid w:val="0005143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8754A"/>
    <w:rsid w:val="00097840"/>
    <w:rsid w:val="000A01AB"/>
    <w:rsid w:val="000A5DF2"/>
    <w:rsid w:val="000B0727"/>
    <w:rsid w:val="000B2F97"/>
    <w:rsid w:val="000C135D"/>
    <w:rsid w:val="000C553B"/>
    <w:rsid w:val="000D1D43"/>
    <w:rsid w:val="000D225C"/>
    <w:rsid w:val="000D2A5C"/>
    <w:rsid w:val="000D39F0"/>
    <w:rsid w:val="000D4F44"/>
    <w:rsid w:val="000E0918"/>
    <w:rsid w:val="000E0B87"/>
    <w:rsid w:val="000E2054"/>
    <w:rsid w:val="000E2988"/>
    <w:rsid w:val="000E2B56"/>
    <w:rsid w:val="000E2DE8"/>
    <w:rsid w:val="000E79A9"/>
    <w:rsid w:val="000F1D9F"/>
    <w:rsid w:val="000F5D05"/>
    <w:rsid w:val="001011C3"/>
    <w:rsid w:val="00106DA3"/>
    <w:rsid w:val="00110214"/>
    <w:rsid w:val="00110D87"/>
    <w:rsid w:val="0011151D"/>
    <w:rsid w:val="00112399"/>
    <w:rsid w:val="00114DB9"/>
    <w:rsid w:val="00116087"/>
    <w:rsid w:val="00117711"/>
    <w:rsid w:val="00123877"/>
    <w:rsid w:val="00130296"/>
    <w:rsid w:val="001314C8"/>
    <w:rsid w:val="00134145"/>
    <w:rsid w:val="00135C4E"/>
    <w:rsid w:val="00136438"/>
    <w:rsid w:val="00136736"/>
    <w:rsid w:val="00136740"/>
    <w:rsid w:val="00136D67"/>
    <w:rsid w:val="001423B6"/>
    <w:rsid w:val="0014408B"/>
    <w:rsid w:val="001448A7"/>
    <w:rsid w:val="00146621"/>
    <w:rsid w:val="00153E36"/>
    <w:rsid w:val="001617E3"/>
    <w:rsid w:val="00162325"/>
    <w:rsid w:val="00165BE8"/>
    <w:rsid w:val="001951DA"/>
    <w:rsid w:val="001A03EB"/>
    <w:rsid w:val="001A1C89"/>
    <w:rsid w:val="001A6269"/>
    <w:rsid w:val="001B053D"/>
    <w:rsid w:val="001B18BD"/>
    <w:rsid w:val="001C3269"/>
    <w:rsid w:val="001C6A86"/>
    <w:rsid w:val="001D0F53"/>
    <w:rsid w:val="001D19B6"/>
    <w:rsid w:val="001D1DB4"/>
    <w:rsid w:val="001D23F1"/>
    <w:rsid w:val="001D2593"/>
    <w:rsid w:val="001D25F9"/>
    <w:rsid w:val="001D61ED"/>
    <w:rsid w:val="001E5B2D"/>
    <w:rsid w:val="001F5917"/>
    <w:rsid w:val="001F6288"/>
    <w:rsid w:val="0020156C"/>
    <w:rsid w:val="002043D7"/>
    <w:rsid w:val="00216634"/>
    <w:rsid w:val="002300C6"/>
    <w:rsid w:val="00230581"/>
    <w:rsid w:val="00233410"/>
    <w:rsid w:val="00237A3B"/>
    <w:rsid w:val="00242D31"/>
    <w:rsid w:val="00243CC1"/>
    <w:rsid w:val="0024582F"/>
    <w:rsid w:val="0025481E"/>
    <w:rsid w:val="002574F9"/>
    <w:rsid w:val="00257BE8"/>
    <w:rsid w:val="00260161"/>
    <w:rsid w:val="00260849"/>
    <w:rsid w:val="00262B61"/>
    <w:rsid w:val="00262CC6"/>
    <w:rsid w:val="00263E08"/>
    <w:rsid w:val="00272BF2"/>
    <w:rsid w:val="00276811"/>
    <w:rsid w:val="00282699"/>
    <w:rsid w:val="002926DF"/>
    <w:rsid w:val="00293865"/>
    <w:rsid w:val="00296697"/>
    <w:rsid w:val="002A2013"/>
    <w:rsid w:val="002B0472"/>
    <w:rsid w:val="002B189E"/>
    <w:rsid w:val="002B3864"/>
    <w:rsid w:val="002B6B12"/>
    <w:rsid w:val="002C21F0"/>
    <w:rsid w:val="002D01DF"/>
    <w:rsid w:val="002D58AE"/>
    <w:rsid w:val="002D5E0E"/>
    <w:rsid w:val="002E3EB3"/>
    <w:rsid w:val="002E489D"/>
    <w:rsid w:val="002E6140"/>
    <w:rsid w:val="002E633A"/>
    <w:rsid w:val="002E6985"/>
    <w:rsid w:val="002E71B6"/>
    <w:rsid w:val="002E7467"/>
    <w:rsid w:val="002F14BE"/>
    <w:rsid w:val="002F35F6"/>
    <w:rsid w:val="002F68FF"/>
    <w:rsid w:val="002F77C8"/>
    <w:rsid w:val="00300CE8"/>
    <w:rsid w:val="00301346"/>
    <w:rsid w:val="00304F22"/>
    <w:rsid w:val="00304FD1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87DBC"/>
    <w:rsid w:val="00392E4F"/>
    <w:rsid w:val="00393142"/>
    <w:rsid w:val="00393761"/>
    <w:rsid w:val="003940E9"/>
    <w:rsid w:val="00394E26"/>
    <w:rsid w:val="00396691"/>
    <w:rsid w:val="00397D18"/>
    <w:rsid w:val="003A1B36"/>
    <w:rsid w:val="003B1454"/>
    <w:rsid w:val="003B18B6"/>
    <w:rsid w:val="003C161B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314F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3750C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408C"/>
    <w:rsid w:val="0049621B"/>
    <w:rsid w:val="00496FE3"/>
    <w:rsid w:val="004A019E"/>
    <w:rsid w:val="004A1D19"/>
    <w:rsid w:val="004B04FE"/>
    <w:rsid w:val="004B16CB"/>
    <w:rsid w:val="004C1895"/>
    <w:rsid w:val="004C42A8"/>
    <w:rsid w:val="004C56D6"/>
    <w:rsid w:val="004C6D40"/>
    <w:rsid w:val="004D2761"/>
    <w:rsid w:val="004D557E"/>
    <w:rsid w:val="004E5CE2"/>
    <w:rsid w:val="004E6AA8"/>
    <w:rsid w:val="004F0C3C"/>
    <w:rsid w:val="004F2280"/>
    <w:rsid w:val="004F23BB"/>
    <w:rsid w:val="004F63FC"/>
    <w:rsid w:val="00505A92"/>
    <w:rsid w:val="00507FAC"/>
    <w:rsid w:val="00512103"/>
    <w:rsid w:val="00514D0B"/>
    <w:rsid w:val="0052002A"/>
    <w:rsid w:val="005203F1"/>
    <w:rsid w:val="00520A65"/>
    <w:rsid w:val="00521BC3"/>
    <w:rsid w:val="00531873"/>
    <w:rsid w:val="0053219A"/>
    <w:rsid w:val="00533632"/>
    <w:rsid w:val="00534013"/>
    <w:rsid w:val="00537E83"/>
    <w:rsid w:val="00540C5C"/>
    <w:rsid w:val="00541E6E"/>
    <w:rsid w:val="0054251F"/>
    <w:rsid w:val="005520D8"/>
    <w:rsid w:val="00552D99"/>
    <w:rsid w:val="00555CFB"/>
    <w:rsid w:val="00556ADB"/>
    <w:rsid w:val="00556CF1"/>
    <w:rsid w:val="00557BB5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14038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91534"/>
    <w:rsid w:val="00693880"/>
    <w:rsid w:val="00694AF0"/>
    <w:rsid w:val="00695811"/>
    <w:rsid w:val="006A4686"/>
    <w:rsid w:val="006A6042"/>
    <w:rsid w:val="006A61E9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4AF7"/>
    <w:rsid w:val="006F68F0"/>
    <w:rsid w:val="007211B1"/>
    <w:rsid w:val="007277DA"/>
    <w:rsid w:val="00731D27"/>
    <w:rsid w:val="00746187"/>
    <w:rsid w:val="00752671"/>
    <w:rsid w:val="00761B1C"/>
    <w:rsid w:val="0076254F"/>
    <w:rsid w:val="00772F96"/>
    <w:rsid w:val="007801F5"/>
    <w:rsid w:val="0078031B"/>
    <w:rsid w:val="00781564"/>
    <w:rsid w:val="00781B06"/>
    <w:rsid w:val="00781E60"/>
    <w:rsid w:val="00783CA4"/>
    <w:rsid w:val="007842FB"/>
    <w:rsid w:val="00786124"/>
    <w:rsid w:val="00790A3F"/>
    <w:rsid w:val="0079514B"/>
    <w:rsid w:val="00795252"/>
    <w:rsid w:val="007A2DC1"/>
    <w:rsid w:val="007A6C4F"/>
    <w:rsid w:val="007B1544"/>
    <w:rsid w:val="007C370A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13AA"/>
    <w:rsid w:val="007F324B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2448"/>
    <w:rsid w:val="00854830"/>
    <w:rsid w:val="0087702C"/>
    <w:rsid w:val="00877F6C"/>
    <w:rsid w:val="0088258A"/>
    <w:rsid w:val="00886332"/>
    <w:rsid w:val="008925F0"/>
    <w:rsid w:val="0089448A"/>
    <w:rsid w:val="0089492F"/>
    <w:rsid w:val="008971F0"/>
    <w:rsid w:val="00897877"/>
    <w:rsid w:val="008979BF"/>
    <w:rsid w:val="008A26D9"/>
    <w:rsid w:val="008A5A5E"/>
    <w:rsid w:val="008A7B5B"/>
    <w:rsid w:val="008B1137"/>
    <w:rsid w:val="008B12D2"/>
    <w:rsid w:val="008B3ED5"/>
    <w:rsid w:val="008B5F8D"/>
    <w:rsid w:val="008C0C29"/>
    <w:rsid w:val="008C11F0"/>
    <w:rsid w:val="008C1F32"/>
    <w:rsid w:val="008C3847"/>
    <w:rsid w:val="008D02DA"/>
    <w:rsid w:val="008D76BC"/>
    <w:rsid w:val="008E3EDE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C7D8E"/>
    <w:rsid w:val="009E2E91"/>
    <w:rsid w:val="009E3E0D"/>
    <w:rsid w:val="009E5227"/>
    <w:rsid w:val="009F0197"/>
    <w:rsid w:val="009F2463"/>
    <w:rsid w:val="009F2FFF"/>
    <w:rsid w:val="009F3D80"/>
    <w:rsid w:val="009F5717"/>
    <w:rsid w:val="00A01B40"/>
    <w:rsid w:val="00A03511"/>
    <w:rsid w:val="00A05F31"/>
    <w:rsid w:val="00A139F5"/>
    <w:rsid w:val="00A13E8E"/>
    <w:rsid w:val="00A15956"/>
    <w:rsid w:val="00A32E16"/>
    <w:rsid w:val="00A362CF"/>
    <w:rsid w:val="00A365F4"/>
    <w:rsid w:val="00A4416C"/>
    <w:rsid w:val="00A47D80"/>
    <w:rsid w:val="00A53132"/>
    <w:rsid w:val="00A563F2"/>
    <w:rsid w:val="00A566E8"/>
    <w:rsid w:val="00A66347"/>
    <w:rsid w:val="00A664C9"/>
    <w:rsid w:val="00A709A2"/>
    <w:rsid w:val="00A7399F"/>
    <w:rsid w:val="00A810F9"/>
    <w:rsid w:val="00A82D31"/>
    <w:rsid w:val="00A83713"/>
    <w:rsid w:val="00A85E7E"/>
    <w:rsid w:val="00A86ECC"/>
    <w:rsid w:val="00A86FCC"/>
    <w:rsid w:val="00A90A6D"/>
    <w:rsid w:val="00A971E5"/>
    <w:rsid w:val="00AA0553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7703"/>
    <w:rsid w:val="00B17A9A"/>
    <w:rsid w:val="00B25B45"/>
    <w:rsid w:val="00B31E5A"/>
    <w:rsid w:val="00B32947"/>
    <w:rsid w:val="00B40E21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87D3B"/>
    <w:rsid w:val="00B914E9"/>
    <w:rsid w:val="00B956EE"/>
    <w:rsid w:val="00BA2307"/>
    <w:rsid w:val="00BA2BA1"/>
    <w:rsid w:val="00BA3447"/>
    <w:rsid w:val="00BA3562"/>
    <w:rsid w:val="00BA6E78"/>
    <w:rsid w:val="00BB4F09"/>
    <w:rsid w:val="00BB54B5"/>
    <w:rsid w:val="00BC251F"/>
    <w:rsid w:val="00BD017B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22105"/>
    <w:rsid w:val="00C22BCC"/>
    <w:rsid w:val="00C2449C"/>
    <w:rsid w:val="00C244B6"/>
    <w:rsid w:val="00C27BF1"/>
    <w:rsid w:val="00C3702F"/>
    <w:rsid w:val="00C4500A"/>
    <w:rsid w:val="00C46222"/>
    <w:rsid w:val="00C53D9D"/>
    <w:rsid w:val="00C54A75"/>
    <w:rsid w:val="00C56047"/>
    <w:rsid w:val="00C60309"/>
    <w:rsid w:val="00C62238"/>
    <w:rsid w:val="00C62EEE"/>
    <w:rsid w:val="00C64A37"/>
    <w:rsid w:val="00C7158E"/>
    <w:rsid w:val="00C7250B"/>
    <w:rsid w:val="00C7346B"/>
    <w:rsid w:val="00C77C0E"/>
    <w:rsid w:val="00C84CE8"/>
    <w:rsid w:val="00C91687"/>
    <w:rsid w:val="00C91C1C"/>
    <w:rsid w:val="00C924A8"/>
    <w:rsid w:val="00C945FE"/>
    <w:rsid w:val="00C96FAA"/>
    <w:rsid w:val="00C97A04"/>
    <w:rsid w:val="00CA107B"/>
    <w:rsid w:val="00CA120E"/>
    <w:rsid w:val="00CA42E4"/>
    <w:rsid w:val="00CA484D"/>
    <w:rsid w:val="00CA4FB6"/>
    <w:rsid w:val="00CB2F90"/>
    <w:rsid w:val="00CB6AD4"/>
    <w:rsid w:val="00CC0BA6"/>
    <w:rsid w:val="00CC739E"/>
    <w:rsid w:val="00CD1EBB"/>
    <w:rsid w:val="00CD28CF"/>
    <w:rsid w:val="00CD58B7"/>
    <w:rsid w:val="00CD7929"/>
    <w:rsid w:val="00CD7967"/>
    <w:rsid w:val="00CE08AD"/>
    <w:rsid w:val="00CE3D7E"/>
    <w:rsid w:val="00CE6147"/>
    <w:rsid w:val="00CF18EE"/>
    <w:rsid w:val="00CF30BD"/>
    <w:rsid w:val="00CF4099"/>
    <w:rsid w:val="00CF6F9B"/>
    <w:rsid w:val="00CF7234"/>
    <w:rsid w:val="00D00796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D4980"/>
    <w:rsid w:val="00DD60FB"/>
    <w:rsid w:val="00DE2400"/>
    <w:rsid w:val="00DE514C"/>
    <w:rsid w:val="00DE58F1"/>
    <w:rsid w:val="00DE6B58"/>
    <w:rsid w:val="00DF24BB"/>
    <w:rsid w:val="00DF5E32"/>
    <w:rsid w:val="00DF7E0E"/>
    <w:rsid w:val="00E01436"/>
    <w:rsid w:val="00E02D0D"/>
    <w:rsid w:val="00E03E79"/>
    <w:rsid w:val="00E045BD"/>
    <w:rsid w:val="00E04D6C"/>
    <w:rsid w:val="00E04ED7"/>
    <w:rsid w:val="00E11D18"/>
    <w:rsid w:val="00E1381B"/>
    <w:rsid w:val="00E17B77"/>
    <w:rsid w:val="00E231AB"/>
    <w:rsid w:val="00E23337"/>
    <w:rsid w:val="00E24F45"/>
    <w:rsid w:val="00E259EA"/>
    <w:rsid w:val="00E25BB6"/>
    <w:rsid w:val="00E25D33"/>
    <w:rsid w:val="00E32061"/>
    <w:rsid w:val="00E33F48"/>
    <w:rsid w:val="00E3743E"/>
    <w:rsid w:val="00E42050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490C"/>
    <w:rsid w:val="00E656D1"/>
    <w:rsid w:val="00E664C5"/>
    <w:rsid w:val="00E671A2"/>
    <w:rsid w:val="00E703DD"/>
    <w:rsid w:val="00E726A1"/>
    <w:rsid w:val="00E74A58"/>
    <w:rsid w:val="00E74B17"/>
    <w:rsid w:val="00E76D26"/>
    <w:rsid w:val="00E76EE5"/>
    <w:rsid w:val="00E77D77"/>
    <w:rsid w:val="00E87686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B6328"/>
    <w:rsid w:val="00EB64B5"/>
    <w:rsid w:val="00ED132F"/>
    <w:rsid w:val="00ED4D0D"/>
    <w:rsid w:val="00ED55C0"/>
    <w:rsid w:val="00ED682B"/>
    <w:rsid w:val="00EE3505"/>
    <w:rsid w:val="00EE41D5"/>
    <w:rsid w:val="00F0166F"/>
    <w:rsid w:val="00F037A4"/>
    <w:rsid w:val="00F049AB"/>
    <w:rsid w:val="00F11A10"/>
    <w:rsid w:val="00F11CDB"/>
    <w:rsid w:val="00F142DB"/>
    <w:rsid w:val="00F21AAC"/>
    <w:rsid w:val="00F27C8F"/>
    <w:rsid w:val="00F32749"/>
    <w:rsid w:val="00F32E89"/>
    <w:rsid w:val="00F35671"/>
    <w:rsid w:val="00F37172"/>
    <w:rsid w:val="00F416DB"/>
    <w:rsid w:val="00F4477E"/>
    <w:rsid w:val="00F46269"/>
    <w:rsid w:val="00F60AC0"/>
    <w:rsid w:val="00F60BA8"/>
    <w:rsid w:val="00F647C1"/>
    <w:rsid w:val="00F67D8F"/>
    <w:rsid w:val="00F802BE"/>
    <w:rsid w:val="00F8095D"/>
    <w:rsid w:val="00F80E93"/>
    <w:rsid w:val="00F86024"/>
    <w:rsid w:val="00F8611A"/>
    <w:rsid w:val="00F942B4"/>
    <w:rsid w:val="00FA0CA4"/>
    <w:rsid w:val="00FA441E"/>
    <w:rsid w:val="00FA5128"/>
    <w:rsid w:val="00FB42D4"/>
    <w:rsid w:val="00FB5906"/>
    <w:rsid w:val="00FB762F"/>
    <w:rsid w:val="00FC2149"/>
    <w:rsid w:val="00FC2AED"/>
    <w:rsid w:val="00FC66CC"/>
    <w:rsid w:val="00FD002D"/>
    <w:rsid w:val="00FD08AE"/>
    <w:rsid w:val="00FD1833"/>
    <w:rsid w:val="00FD5EA7"/>
    <w:rsid w:val="00FE1ACF"/>
    <w:rsid w:val="00FE36CF"/>
    <w:rsid w:val="00FE3D2E"/>
    <w:rsid w:val="00FF0246"/>
    <w:rsid w:val="00FF039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FB3EBAD-5C88-4410-95F9-D7DAADA8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 - wrzesień 2022</dc:title>
  <dc:subject>Informacja o podmiotach gospodarki narodowej wpisanych do rejestru REGON</dc:subject>
  <dc:creator>Główny Urząd Statystyczny</dc:creator>
  <cp:keywords>rejestr regon</cp:keywords>
  <dc:description/>
  <cp:lastPrinted>2022-09-08T06:48:00Z</cp:lastPrinted>
  <dcterms:created xsi:type="dcterms:W3CDTF">2022-10-11T06:38:00Z</dcterms:created>
  <dcterms:modified xsi:type="dcterms:W3CDTF">2022-10-11T06:38:00Z</dcterms:modified>
  <cp:category>Zmiany strukturalne grup podmiotów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