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008B5C" w14:textId="0D8D5352" w:rsidR="00393761" w:rsidRPr="007D605C" w:rsidRDefault="00316A71" w:rsidP="00F049AB">
      <w:pPr>
        <w:pStyle w:val="Tytuinfomacjisygnalnej"/>
      </w:pPr>
      <w:bookmarkStart w:id="0" w:name="_GoBack"/>
      <w:bookmarkEnd w:id="0"/>
      <w:r>
        <w:t xml:space="preserve">Wskaźniki cen produkcji budowlano-montażowej     </w:t>
      </w:r>
      <w:r w:rsidRPr="003F006F">
        <w:t>w</w:t>
      </w:r>
      <w:r>
        <w:t xml:space="preserve"> styczniu </w:t>
      </w:r>
      <w:r w:rsidRPr="003F006F">
        <w:t>202</w:t>
      </w:r>
      <w:r>
        <w:t>2</w:t>
      </w:r>
      <w:r w:rsidRPr="003F006F">
        <w:t xml:space="preserve"> r.</w:t>
      </w:r>
      <w:r w:rsidR="00364AF9" w:rsidRPr="007D605C">
        <w:rPr>
          <w:sz w:val="32"/>
        </w:rPr>
        <w:tab/>
      </w:r>
    </w:p>
    <w:p w14:paraId="1E690351" w14:textId="54B1DD0C" w:rsidR="00DE58F1" w:rsidRPr="007D0869" w:rsidRDefault="00731D27" w:rsidP="00F049AB">
      <w:pPr>
        <w:pStyle w:val="Lead"/>
        <w:rPr>
          <w:rFonts w:eastAsia="Times New Roman" w:cs="Times New Roman"/>
          <w:bCs/>
          <w:noProof w:val="0"/>
        </w:rPr>
      </w:pPr>
      <w:r w:rsidRPr="00587CEE">
        <w:rPr>
          <w:color w:val="001D77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2FC13F97" wp14:editId="756A68B3">
                <wp:simplePos x="0" y="0"/>
                <wp:positionH relativeFrom="margin">
                  <wp:align>left</wp:align>
                </wp:positionH>
                <wp:positionV relativeFrom="paragraph">
                  <wp:posOffset>45720</wp:posOffset>
                </wp:positionV>
                <wp:extent cx="2124075" cy="1059815"/>
                <wp:effectExtent l="0" t="0" r="9525" b="6985"/>
                <wp:wrapSquare wrapText="bothSides"/>
                <wp:docPr id="6" name="Pole tekstowe 2" descr="o 8,3% wzrost cen producentów w budownictwie w porównaniu ze styczniem 2021r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24075" cy="105981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951E30" w14:textId="4DF2F78C" w:rsidR="005C0CAC" w:rsidRPr="007D605C" w:rsidRDefault="00DE6B58" w:rsidP="00CB6AD4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</w:pPr>
                            <w:r w:rsidRPr="00F049AB">
                              <w:rPr>
                                <w:rStyle w:val="IkonawskanikaZnak"/>
                              </w:rPr>
                              <w:sym w:font="Wingdings" w:char="F0F1"/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  <w:t xml:space="preserve"> </w:t>
                            </w:r>
                            <w:r w:rsidR="00067C4B">
                              <w:rPr>
                                <w:rStyle w:val="WartowskanikaZnak"/>
                              </w:rPr>
                              <w:t>8</w:t>
                            </w:r>
                            <w:r w:rsidRPr="00F049AB">
                              <w:rPr>
                                <w:rStyle w:val="WartowskanikaZnak"/>
                              </w:rPr>
                              <w:t>,</w:t>
                            </w:r>
                            <w:r w:rsidR="00067C4B">
                              <w:rPr>
                                <w:rStyle w:val="WartowskanikaZnak"/>
                              </w:rPr>
                              <w:t>3</w:t>
                            </w:r>
                            <w:r w:rsidR="003A7D2B">
                              <w:rPr>
                                <w:rStyle w:val="WartowskanikaZnak"/>
                              </w:rPr>
                              <w:t>%</w:t>
                            </w:r>
                          </w:p>
                          <w:p w14:paraId="4635121E" w14:textId="3F313206" w:rsidR="004770F8" w:rsidRDefault="00067C4B" w:rsidP="00316A71">
                            <w:pPr>
                              <w:pStyle w:val="tekstnaniebieskimtle"/>
                            </w:pPr>
                            <w:r>
                              <w:t>wzrost</w:t>
                            </w:r>
                            <w:r w:rsidR="00316A71">
                              <w:t xml:space="preserve"> </w:t>
                            </w:r>
                            <w:r w:rsidR="005744F9">
                              <w:t xml:space="preserve">cen producentów </w:t>
                            </w:r>
                            <w:r w:rsidR="00316A71">
                              <w:t xml:space="preserve">w </w:t>
                            </w:r>
                            <w:r w:rsidR="005744F9">
                              <w:t xml:space="preserve">budownictwie w </w:t>
                            </w:r>
                            <w:r w:rsidR="00316A71" w:rsidRPr="00135B7C">
                              <w:t>porównaniu</w:t>
                            </w:r>
                          </w:p>
                          <w:p w14:paraId="4207C0FA" w14:textId="5D58EB24" w:rsidR="004770F8" w:rsidRDefault="00316A71" w:rsidP="00316A71">
                            <w:pPr>
                              <w:pStyle w:val="tekstnaniebieskimtle"/>
                            </w:pPr>
                            <w:r w:rsidRPr="00135B7C">
                              <w:t>z</w:t>
                            </w:r>
                            <w:r w:rsidR="00CC5BE5">
                              <w:t>e styczniem 2021 r.</w:t>
                            </w:r>
                          </w:p>
                          <w:p w14:paraId="456E3BD0" w14:textId="7D04F3BE" w:rsidR="00316A71" w:rsidRPr="00EB6683" w:rsidRDefault="00B651AD" w:rsidP="00316A71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>
                              <w:t xml:space="preserve"> poprzedniego roku</w:t>
                            </w:r>
                          </w:p>
                          <w:p w14:paraId="63B3F253" w14:textId="2E67211E" w:rsidR="005C0CAC" w:rsidRPr="007D605C" w:rsidRDefault="005C0CAC" w:rsidP="00316A71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FC13F97" id="Pole tekstowe 2" o:spid="_x0000_s1026" alt="o 8,3% wzrost cen producentów w budownictwie w porównaniu ze styczniem 2021r." style="position:absolute;margin-left:0;margin-top:3.6pt;width:167.25pt;height:83.45pt;z-index:2517381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" fillcolor="#001d77" stroked="f">
                <v:stroke joinstyle="miter"/>
                <v:textbox>
                  <w:txbxContent>
                    <w:p w14:paraId="30951E30" w14:textId="4DF2F78C" w:rsidR="005C0CAC" w:rsidRPr="007D605C" w:rsidRDefault="00DE6B58" w:rsidP="00CB6AD4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</w:pPr>
                      <w:r w:rsidRPr="00F049AB">
                        <w:rPr>
                          <w:rStyle w:val="IkonawskanikaZnak"/>
                        </w:rPr>
                        <w:sym w:font="Wingdings" w:char="F0F1"/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  <w:t xml:space="preserve"> </w:t>
                      </w:r>
                      <w:r w:rsidR="00067C4B">
                        <w:rPr>
                          <w:rStyle w:val="WartowskanikaZnak"/>
                        </w:rPr>
                        <w:t>8</w:t>
                      </w:r>
                      <w:r w:rsidRPr="00F049AB">
                        <w:rPr>
                          <w:rStyle w:val="WartowskanikaZnak"/>
                        </w:rPr>
                        <w:t>,</w:t>
                      </w:r>
                      <w:r w:rsidR="00067C4B">
                        <w:rPr>
                          <w:rStyle w:val="WartowskanikaZnak"/>
                        </w:rPr>
                        <w:t>3</w:t>
                      </w:r>
                      <w:r w:rsidR="003A7D2B">
                        <w:rPr>
                          <w:rStyle w:val="WartowskanikaZnak"/>
                        </w:rPr>
                        <w:t>%</w:t>
                      </w:r>
                    </w:p>
                    <w:p w14:paraId="4635121E" w14:textId="3F313206" w:rsidR="004770F8" w:rsidRDefault="00067C4B" w:rsidP="00316A71">
                      <w:pPr>
                        <w:pStyle w:val="tekstnaniebieskimtle"/>
                      </w:pPr>
                      <w:r>
                        <w:t>wzrost</w:t>
                      </w:r>
                      <w:r w:rsidR="00316A71">
                        <w:t xml:space="preserve"> </w:t>
                      </w:r>
                      <w:r w:rsidR="005744F9">
                        <w:t xml:space="preserve">cen producentów </w:t>
                      </w:r>
                      <w:r w:rsidR="00316A71">
                        <w:t xml:space="preserve">w </w:t>
                      </w:r>
                      <w:r w:rsidR="005744F9">
                        <w:t xml:space="preserve">budownictwie w </w:t>
                      </w:r>
                      <w:r w:rsidR="00316A71" w:rsidRPr="00135B7C">
                        <w:t>porównaniu</w:t>
                      </w:r>
                    </w:p>
                    <w:p w14:paraId="4207C0FA" w14:textId="5D58EB24" w:rsidR="004770F8" w:rsidRDefault="00316A71" w:rsidP="00316A71">
                      <w:pPr>
                        <w:pStyle w:val="tekstnaniebieskimtle"/>
                      </w:pPr>
                      <w:r w:rsidRPr="00135B7C">
                        <w:t>z</w:t>
                      </w:r>
                      <w:r w:rsidR="00CC5BE5">
                        <w:t>e styczniem 2021 r.</w:t>
                      </w:r>
                    </w:p>
                    <w:p w14:paraId="456E3BD0" w14:textId="7D04F3BE" w:rsidR="00316A71" w:rsidRPr="00EB6683" w:rsidRDefault="00B651AD" w:rsidP="00316A71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>
                        <w:t xml:space="preserve"> poprzedniego roku</w:t>
                      </w:r>
                    </w:p>
                    <w:p w14:paraId="63B3F253" w14:textId="2E67211E" w:rsidR="005C0CAC" w:rsidRPr="007D605C" w:rsidRDefault="005C0CAC" w:rsidP="00316A71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074DD8" w:rsidRPr="007D605C">
        <w:rPr>
          <w:color w:val="001D77"/>
        </w:rPr>
        <w:t xml:space="preserve"> </w:t>
      </w:r>
      <w:r w:rsidR="00A90A6D" w:rsidRPr="007D605C">
        <w:br/>
      </w:r>
      <w:r w:rsidR="00316A71" w:rsidRPr="000225B5">
        <w:rPr>
          <w:rFonts w:eastAsia="Times New Roman" w:cs="Times New Roman"/>
          <w:bCs/>
        </w:rPr>
        <w:t xml:space="preserve">Według wstępnych </w:t>
      </w:r>
      <w:r w:rsidR="00316A71" w:rsidRPr="00B6377D">
        <w:rPr>
          <w:rFonts w:eastAsia="Times New Roman" w:cs="Times New Roman"/>
          <w:bCs/>
        </w:rPr>
        <w:t>danych</w:t>
      </w:r>
      <w:r w:rsidR="00316A71" w:rsidRPr="00AD505B">
        <w:rPr>
          <w:rFonts w:eastAsia="Times New Roman" w:cs="Times New Roman"/>
          <w:bCs/>
        </w:rPr>
        <w:t xml:space="preserve">, </w:t>
      </w:r>
      <w:r w:rsidR="00316A71" w:rsidRPr="00C617E2">
        <w:rPr>
          <w:rFonts w:eastAsia="Times New Roman" w:cs="Times New Roman"/>
          <w:bCs/>
        </w:rPr>
        <w:t>w</w:t>
      </w:r>
      <w:r w:rsidR="00316A71">
        <w:rPr>
          <w:rFonts w:eastAsia="Times New Roman" w:cs="Times New Roman"/>
          <w:bCs/>
        </w:rPr>
        <w:t xml:space="preserve"> styczniu</w:t>
      </w:r>
      <w:r w:rsidR="00316A71" w:rsidRPr="00C617E2">
        <w:rPr>
          <w:rFonts w:eastAsia="Times New Roman" w:cs="Times New Roman"/>
          <w:bCs/>
        </w:rPr>
        <w:t xml:space="preserve"> 202</w:t>
      </w:r>
      <w:r w:rsidR="00316A71">
        <w:rPr>
          <w:rFonts w:eastAsia="Times New Roman" w:cs="Times New Roman"/>
          <w:bCs/>
        </w:rPr>
        <w:t>2</w:t>
      </w:r>
      <w:r w:rsidR="00316A71" w:rsidRPr="00C617E2">
        <w:rPr>
          <w:rFonts w:eastAsia="Times New Roman" w:cs="Times New Roman"/>
          <w:bCs/>
        </w:rPr>
        <w:t xml:space="preserve"> r. ceny</w:t>
      </w:r>
      <w:r w:rsidR="00316A71">
        <w:rPr>
          <w:rFonts w:eastAsia="Times New Roman" w:cs="Times New Roman"/>
          <w:bCs/>
        </w:rPr>
        <w:t xml:space="preserve"> produkcji</w:t>
      </w:r>
      <w:r w:rsidR="00316A71" w:rsidRPr="000225B5">
        <w:rPr>
          <w:rFonts w:eastAsia="Times New Roman" w:cs="Times New Roman"/>
          <w:bCs/>
        </w:rPr>
        <w:t xml:space="preserve"> budowlano-montażowej</w:t>
      </w:r>
      <w:r w:rsidR="00316A71">
        <w:rPr>
          <w:rFonts w:eastAsia="Times New Roman" w:cs="Times New Roman"/>
          <w:bCs/>
        </w:rPr>
        <w:t xml:space="preserve"> w porównaniu </w:t>
      </w:r>
      <w:r w:rsidR="001F3E4C">
        <w:rPr>
          <w:rFonts w:eastAsia="Times New Roman" w:cs="Times New Roman"/>
          <w:bCs/>
        </w:rPr>
        <w:t xml:space="preserve">   </w:t>
      </w:r>
      <w:r w:rsidR="00316A71">
        <w:rPr>
          <w:rFonts w:eastAsia="Times New Roman" w:cs="Times New Roman"/>
          <w:bCs/>
        </w:rPr>
        <w:t xml:space="preserve">z analogicznym miesiącem poprzedniego </w:t>
      </w:r>
      <w:r w:rsidR="00316A71" w:rsidRPr="00BA6634">
        <w:rPr>
          <w:rFonts w:eastAsia="Times New Roman" w:cs="Times New Roman"/>
          <w:bCs/>
        </w:rPr>
        <w:t xml:space="preserve">roku </w:t>
      </w:r>
      <w:r w:rsidR="00316A71" w:rsidRPr="00030B44">
        <w:rPr>
          <w:rFonts w:eastAsia="Times New Roman" w:cs="Times New Roman"/>
          <w:bCs/>
        </w:rPr>
        <w:t xml:space="preserve">wzrosły </w:t>
      </w:r>
      <w:r w:rsidR="00316A71" w:rsidRPr="001F3E4C">
        <w:rPr>
          <w:rFonts w:eastAsia="Times New Roman" w:cs="Times New Roman"/>
          <w:bCs/>
        </w:rPr>
        <w:t xml:space="preserve">o </w:t>
      </w:r>
      <w:r w:rsidR="001F3E4C" w:rsidRPr="001F3E4C">
        <w:rPr>
          <w:rFonts w:eastAsia="Times New Roman" w:cs="Times New Roman"/>
          <w:bCs/>
        </w:rPr>
        <w:t>8</w:t>
      </w:r>
      <w:r w:rsidR="00316A71" w:rsidRPr="001F3E4C">
        <w:rPr>
          <w:rFonts w:eastAsia="Times New Roman" w:cs="Times New Roman"/>
          <w:bCs/>
        </w:rPr>
        <w:t>,</w:t>
      </w:r>
      <w:r w:rsidR="001F3E4C" w:rsidRPr="001F3E4C">
        <w:rPr>
          <w:rFonts w:eastAsia="Times New Roman" w:cs="Times New Roman"/>
          <w:bCs/>
        </w:rPr>
        <w:t>3</w:t>
      </w:r>
      <w:r w:rsidR="00316A71" w:rsidRPr="001F3E4C">
        <w:rPr>
          <w:rFonts w:eastAsia="Times New Roman" w:cs="Times New Roman"/>
          <w:bCs/>
        </w:rPr>
        <w:t>%,</w:t>
      </w:r>
      <w:r w:rsidR="00316A71">
        <w:rPr>
          <w:rFonts w:eastAsia="Times New Roman" w:cs="Times New Roman"/>
          <w:bCs/>
        </w:rPr>
        <w:t xml:space="preserve"> </w:t>
      </w:r>
      <w:r w:rsidR="00316A71" w:rsidRPr="00C65D3D">
        <w:rPr>
          <w:rFonts w:eastAsia="Times New Roman" w:cs="Times New Roman"/>
          <w:bCs/>
        </w:rPr>
        <w:t xml:space="preserve">a w porównaniu </w:t>
      </w:r>
      <w:r w:rsidR="00316A71" w:rsidRPr="009B4E08">
        <w:rPr>
          <w:rFonts w:eastAsia="Times New Roman" w:cs="Times New Roman"/>
          <w:bCs/>
        </w:rPr>
        <w:t xml:space="preserve">z </w:t>
      </w:r>
      <w:r w:rsidR="00316A71">
        <w:rPr>
          <w:rFonts w:eastAsia="Times New Roman" w:cs="Times New Roman"/>
          <w:bCs/>
        </w:rPr>
        <w:t>grudniem</w:t>
      </w:r>
      <w:r w:rsidR="00316A71" w:rsidRPr="009B4E08">
        <w:rPr>
          <w:rFonts w:eastAsia="Times New Roman" w:cs="Times New Roman"/>
          <w:bCs/>
        </w:rPr>
        <w:t xml:space="preserve"> 2021 r</w:t>
      </w:r>
      <w:r w:rsidR="00316A71" w:rsidRPr="003F006F">
        <w:rPr>
          <w:rFonts w:eastAsia="Times New Roman" w:cs="Times New Roman"/>
          <w:bCs/>
        </w:rPr>
        <w:t xml:space="preserve">. </w:t>
      </w:r>
      <w:r w:rsidR="00316A71" w:rsidRPr="001F3E4C">
        <w:rPr>
          <w:rFonts w:eastAsia="Times New Roman" w:cs="Times New Roman"/>
          <w:bCs/>
        </w:rPr>
        <w:t>- o 1,</w:t>
      </w:r>
      <w:r w:rsidR="001F3E4C" w:rsidRPr="001F3E4C">
        <w:rPr>
          <w:rFonts w:eastAsia="Times New Roman" w:cs="Times New Roman"/>
          <w:bCs/>
        </w:rPr>
        <w:t>1</w:t>
      </w:r>
      <w:r w:rsidR="00316A71" w:rsidRPr="001F3E4C">
        <w:rPr>
          <w:rFonts w:eastAsia="Times New Roman" w:cs="Times New Roman"/>
          <w:bCs/>
        </w:rPr>
        <w:t>%.</w:t>
      </w:r>
    </w:p>
    <w:p w14:paraId="3DB10F9F" w14:textId="4679FDBC" w:rsidR="00E95B8E" w:rsidRDefault="000647A9" w:rsidP="00E95B8E">
      <w:pPr>
        <w:pStyle w:val="Nagwek1"/>
        <w:rPr>
          <w:rFonts w:ascii="Fira Sans" w:hAnsi="Fira Sans"/>
          <w:b/>
          <w:szCs w:val="19"/>
        </w:rPr>
      </w:pPr>
      <w:r w:rsidRPr="00823593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6367A9BC" wp14:editId="090B88F2">
                <wp:simplePos x="0" y="0"/>
                <wp:positionH relativeFrom="column">
                  <wp:posOffset>5273684</wp:posOffset>
                </wp:positionH>
                <wp:positionV relativeFrom="paragraph">
                  <wp:posOffset>215341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2" name="Pole tekstowe 2" descr="Lorem ipsum dolor sit amet, consectetur adipiscing eli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113316" w14:textId="56539F62" w:rsidR="00D616D2" w:rsidRPr="00E95B8E" w:rsidRDefault="00D616D2" w:rsidP="005F45EE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67A9BC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Lorem ipsum dolor sit amet, consectetur adipiscing elit" style="position:absolute;margin-left:415.25pt;margin-top:16.95pt;width:135.85pt;height:65.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" filled="f" stroked="f">
                <v:textbox>
                  <w:txbxContent>
                    <w:p w14:paraId="66113316" w14:textId="56539F62" w:rsidR="00D616D2" w:rsidRPr="00E95B8E" w:rsidRDefault="00D616D2" w:rsidP="005F45EE">
                      <w:pPr>
                        <w:pStyle w:val="tekstzboku"/>
                        <w:rPr>
                          <w:bCs w:val="0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CB6AD4" w:rsidRPr="00E231AB">
        <w:rPr>
          <w:shd w:val="clear" w:color="auto" w:fill="FFFFFF"/>
        </w:rPr>
        <w:br/>
      </w:r>
    </w:p>
    <w:p w14:paraId="6C402599" w14:textId="4F4D7231" w:rsidR="001578AB" w:rsidRPr="009B7A1C" w:rsidRDefault="001578AB" w:rsidP="001578AB">
      <w:pPr>
        <w:jc w:val="both"/>
        <w:rPr>
          <w:shd w:val="clear" w:color="auto" w:fill="FFFFFF"/>
        </w:rPr>
      </w:pPr>
      <w:r w:rsidRPr="001857EF">
        <w:rPr>
          <w:shd w:val="clear" w:color="auto" w:fill="FFFFFF"/>
        </w:rPr>
        <w:t>W</w:t>
      </w:r>
      <w:r>
        <w:rPr>
          <w:shd w:val="clear" w:color="auto" w:fill="FFFFFF"/>
        </w:rPr>
        <w:t xml:space="preserve"> styczniu</w:t>
      </w:r>
      <w:r w:rsidRPr="001857EF">
        <w:rPr>
          <w:shd w:val="clear" w:color="auto" w:fill="FFFFFF"/>
        </w:rPr>
        <w:t xml:space="preserve"> 202</w:t>
      </w:r>
      <w:r>
        <w:rPr>
          <w:shd w:val="clear" w:color="auto" w:fill="FFFFFF"/>
        </w:rPr>
        <w:t>2</w:t>
      </w:r>
      <w:r w:rsidRPr="001857EF">
        <w:rPr>
          <w:shd w:val="clear" w:color="auto" w:fill="FFFFFF"/>
        </w:rPr>
        <w:t xml:space="preserve"> r.</w:t>
      </w:r>
      <w:r w:rsidRPr="00EE2C6C">
        <w:rPr>
          <w:shd w:val="clear" w:color="auto" w:fill="FFFFFF"/>
        </w:rPr>
        <w:t xml:space="preserve"> w stosunku do </w:t>
      </w:r>
      <w:r>
        <w:rPr>
          <w:shd w:val="clear" w:color="auto" w:fill="FFFFFF"/>
        </w:rPr>
        <w:t>grudnia</w:t>
      </w:r>
      <w:r w:rsidRPr="001857EF">
        <w:rPr>
          <w:shd w:val="clear" w:color="auto" w:fill="FFFFFF"/>
        </w:rPr>
        <w:t xml:space="preserve"> 2021 r.</w:t>
      </w:r>
      <w:r w:rsidRPr="00B334AE">
        <w:rPr>
          <w:shd w:val="clear" w:color="auto" w:fill="FFFFFF"/>
        </w:rPr>
        <w:t xml:space="preserve"> </w:t>
      </w:r>
      <w:r>
        <w:rPr>
          <w:shd w:val="clear" w:color="auto" w:fill="FFFFFF"/>
        </w:rPr>
        <w:t>z</w:t>
      </w:r>
      <w:r w:rsidRPr="009B7A1C">
        <w:rPr>
          <w:shd w:val="clear" w:color="auto" w:fill="FFFFFF"/>
        </w:rPr>
        <w:t xml:space="preserve">anotowano </w:t>
      </w:r>
      <w:r>
        <w:rPr>
          <w:shd w:val="clear" w:color="auto" w:fill="FFFFFF"/>
        </w:rPr>
        <w:t xml:space="preserve">wzrost cen budowy budynków  oraz </w:t>
      </w:r>
      <w:r w:rsidRPr="002B4251">
        <w:rPr>
          <w:shd w:val="clear" w:color="auto" w:fill="FFFFFF"/>
        </w:rPr>
        <w:t>budowy</w:t>
      </w:r>
      <w:r>
        <w:rPr>
          <w:shd w:val="clear" w:color="auto" w:fill="FFFFFF"/>
        </w:rPr>
        <w:t xml:space="preserve"> </w:t>
      </w:r>
      <w:r w:rsidRPr="009B7A1C">
        <w:rPr>
          <w:shd w:val="clear" w:color="auto" w:fill="FFFFFF"/>
        </w:rPr>
        <w:t>obiektów inżynierii lądowej</w:t>
      </w:r>
      <w:r>
        <w:rPr>
          <w:shd w:val="clear" w:color="auto" w:fill="FFFFFF"/>
        </w:rPr>
        <w:t xml:space="preserve"> </w:t>
      </w:r>
      <w:r w:rsidRPr="00C264A5">
        <w:rPr>
          <w:shd w:val="clear" w:color="auto" w:fill="FFFFFF"/>
        </w:rPr>
        <w:t>i </w:t>
      </w:r>
      <w:r w:rsidRPr="000607AB">
        <w:rPr>
          <w:shd w:val="clear" w:color="auto" w:fill="FFFFFF"/>
        </w:rPr>
        <w:t>wodnej</w:t>
      </w:r>
      <w:r w:rsidRPr="007A5335">
        <w:rPr>
          <w:shd w:val="clear" w:color="auto" w:fill="FFFFFF"/>
        </w:rPr>
        <w:t xml:space="preserve"> </w:t>
      </w:r>
      <w:r w:rsidRPr="00C4736D">
        <w:rPr>
          <w:shd w:val="clear" w:color="auto" w:fill="FFFFFF"/>
        </w:rPr>
        <w:t xml:space="preserve">- </w:t>
      </w:r>
      <w:r w:rsidRPr="001F3E4C">
        <w:rPr>
          <w:shd w:val="clear" w:color="auto" w:fill="FFFFFF"/>
        </w:rPr>
        <w:t>po 1,</w:t>
      </w:r>
      <w:r w:rsidR="001F3E4C" w:rsidRPr="001F3E4C">
        <w:rPr>
          <w:shd w:val="clear" w:color="auto" w:fill="FFFFFF"/>
        </w:rPr>
        <w:t>1</w:t>
      </w:r>
      <w:r w:rsidRPr="001F3E4C">
        <w:rPr>
          <w:shd w:val="clear" w:color="auto" w:fill="FFFFFF"/>
        </w:rPr>
        <w:t>%,</w:t>
      </w:r>
      <w:r>
        <w:rPr>
          <w:shd w:val="clear" w:color="auto" w:fill="FFFFFF"/>
        </w:rPr>
        <w:t xml:space="preserve"> jak również  robót </w:t>
      </w:r>
      <w:r w:rsidRPr="009B7A1C">
        <w:rPr>
          <w:shd w:val="clear" w:color="auto" w:fill="FFFFFF"/>
        </w:rPr>
        <w:t xml:space="preserve">budowlanych </w:t>
      </w:r>
      <w:r w:rsidRPr="00CA449D">
        <w:rPr>
          <w:shd w:val="clear" w:color="auto" w:fill="FFFFFF"/>
        </w:rPr>
        <w:t>specjalistycznych</w:t>
      </w:r>
      <w:r>
        <w:rPr>
          <w:shd w:val="clear" w:color="auto" w:fill="FFFFFF"/>
        </w:rPr>
        <w:t xml:space="preserve"> </w:t>
      </w:r>
      <w:r w:rsidRPr="001F3E4C">
        <w:rPr>
          <w:shd w:val="clear" w:color="auto" w:fill="FFFFFF"/>
        </w:rPr>
        <w:t xml:space="preserve">- o </w:t>
      </w:r>
      <w:r w:rsidR="001F3E4C" w:rsidRPr="001F3E4C">
        <w:rPr>
          <w:shd w:val="clear" w:color="auto" w:fill="FFFFFF"/>
        </w:rPr>
        <w:t>1</w:t>
      </w:r>
      <w:r w:rsidRPr="001F3E4C">
        <w:rPr>
          <w:shd w:val="clear" w:color="auto" w:fill="FFFFFF"/>
        </w:rPr>
        <w:t>,</w:t>
      </w:r>
      <w:r w:rsidR="001F3E4C" w:rsidRPr="001F3E4C">
        <w:rPr>
          <w:shd w:val="clear" w:color="auto" w:fill="FFFFFF"/>
        </w:rPr>
        <w:t>2</w:t>
      </w:r>
      <w:r w:rsidRPr="001F3E4C">
        <w:rPr>
          <w:shd w:val="clear" w:color="auto" w:fill="FFFFFF"/>
        </w:rPr>
        <w:t>%.</w:t>
      </w:r>
      <w:r>
        <w:rPr>
          <w:shd w:val="clear" w:color="auto" w:fill="FFFFFF"/>
        </w:rPr>
        <w:t xml:space="preserve">  </w:t>
      </w:r>
      <w:r w:rsidRPr="007D20B4">
        <w:rPr>
          <w:shd w:val="clear" w:color="auto" w:fill="FFFFFF"/>
        </w:rPr>
        <w:t xml:space="preserve"> </w:t>
      </w:r>
    </w:p>
    <w:p w14:paraId="73EF5D95" w14:textId="77777777" w:rsidR="001578AB" w:rsidRPr="009B7A1C" w:rsidRDefault="001578AB" w:rsidP="001578AB">
      <w:pPr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 </w:t>
      </w:r>
    </w:p>
    <w:p w14:paraId="40E618D6" w14:textId="68AEA932" w:rsidR="001578AB" w:rsidRDefault="001578AB" w:rsidP="001578AB">
      <w:pPr>
        <w:jc w:val="both"/>
        <w:rPr>
          <w:shd w:val="clear" w:color="auto" w:fill="FFFFFF"/>
        </w:rPr>
      </w:pPr>
      <w:r w:rsidRPr="001E7DD5">
        <w:rPr>
          <w:shd w:val="clear" w:color="auto" w:fill="FFFFFF"/>
        </w:rPr>
        <w:t xml:space="preserve">W porównaniu </w:t>
      </w:r>
      <w:r w:rsidRPr="00E046AD">
        <w:rPr>
          <w:shd w:val="clear" w:color="auto" w:fill="FFFFFF"/>
        </w:rPr>
        <w:t>z</w:t>
      </w:r>
      <w:r>
        <w:rPr>
          <w:shd w:val="clear" w:color="auto" w:fill="FFFFFF"/>
        </w:rPr>
        <w:t>e styczniem</w:t>
      </w:r>
      <w:r w:rsidRPr="00E046AD">
        <w:rPr>
          <w:shd w:val="clear" w:color="auto" w:fill="FFFFFF"/>
        </w:rPr>
        <w:t xml:space="preserve"> 202</w:t>
      </w:r>
      <w:r>
        <w:rPr>
          <w:shd w:val="clear" w:color="auto" w:fill="FFFFFF"/>
        </w:rPr>
        <w:t>1</w:t>
      </w:r>
      <w:r w:rsidR="005E12BF">
        <w:rPr>
          <w:shd w:val="clear" w:color="auto" w:fill="FFFFFF"/>
        </w:rPr>
        <w:t xml:space="preserve"> </w:t>
      </w:r>
      <w:r w:rsidRPr="00E046AD">
        <w:rPr>
          <w:shd w:val="clear" w:color="auto" w:fill="FFFFFF"/>
        </w:rPr>
        <w:t>r.</w:t>
      </w:r>
      <w:r w:rsidRPr="001D2F4B">
        <w:rPr>
          <w:shd w:val="clear" w:color="auto" w:fill="FFFFFF"/>
        </w:rPr>
        <w:t xml:space="preserve"> podniesiono</w:t>
      </w:r>
      <w:r>
        <w:rPr>
          <w:shd w:val="clear" w:color="auto" w:fill="FFFFFF"/>
        </w:rPr>
        <w:t xml:space="preserve"> ceny</w:t>
      </w:r>
      <w:r w:rsidRPr="00AC14C9">
        <w:rPr>
          <w:shd w:val="clear" w:color="auto" w:fill="FFFFFF"/>
        </w:rPr>
        <w:t xml:space="preserve"> budowy </w:t>
      </w:r>
      <w:r w:rsidRPr="00947EA8">
        <w:rPr>
          <w:shd w:val="clear" w:color="auto" w:fill="FFFFFF"/>
        </w:rPr>
        <w:t>budynków</w:t>
      </w:r>
      <w:r>
        <w:rPr>
          <w:shd w:val="clear" w:color="auto" w:fill="FFFFFF"/>
        </w:rPr>
        <w:t xml:space="preserve"> </w:t>
      </w:r>
      <w:r w:rsidRPr="00EC57DB">
        <w:rPr>
          <w:shd w:val="clear" w:color="auto" w:fill="FFFFFF"/>
        </w:rPr>
        <w:t xml:space="preserve">o </w:t>
      </w:r>
      <w:r w:rsidR="00EC57DB" w:rsidRPr="00EC57DB">
        <w:rPr>
          <w:shd w:val="clear" w:color="auto" w:fill="FFFFFF"/>
        </w:rPr>
        <w:t>8</w:t>
      </w:r>
      <w:r w:rsidRPr="00EC57DB">
        <w:rPr>
          <w:shd w:val="clear" w:color="auto" w:fill="FFFFFF"/>
        </w:rPr>
        <w:t>,</w:t>
      </w:r>
      <w:r w:rsidR="00EC57DB" w:rsidRPr="00EC57DB">
        <w:rPr>
          <w:shd w:val="clear" w:color="auto" w:fill="FFFFFF"/>
        </w:rPr>
        <w:t>7</w:t>
      </w:r>
      <w:r w:rsidRPr="00EC57DB">
        <w:rPr>
          <w:shd w:val="clear" w:color="auto" w:fill="FFFFFF"/>
        </w:rPr>
        <w:t>%,</w:t>
      </w:r>
      <w:r>
        <w:rPr>
          <w:shd w:val="clear" w:color="auto" w:fill="FFFFFF"/>
        </w:rPr>
        <w:t xml:space="preserve"> budowy obiektów </w:t>
      </w:r>
      <w:r w:rsidRPr="00AC14C9">
        <w:rPr>
          <w:shd w:val="clear" w:color="auto" w:fill="FFFFFF"/>
        </w:rPr>
        <w:t>in</w:t>
      </w:r>
      <w:r>
        <w:rPr>
          <w:shd w:val="clear" w:color="auto" w:fill="FFFFFF"/>
        </w:rPr>
        <w:t xml:space="preserve">żynierii lądowej i </w:t>
      </w:r>
      <w:r w:rsidRPr="00C4736D">
        <w:rPr>
          <w:shd w:val="clear" w:color="auto" w:fill="FFFFFF"/>
        </w:rPr>
        <w:t xml:space="preserve">wodnej </w:t>
      </w:r>
      <w:r w:rsidRPr="00F164E0">
        <w:rPr>
          <w:shd w:val="clear" w:color="auto" w:fill="FFFFFF"/>
        </w:rPr>
        <w:t xml:space="preserve">- o </w:t>
      </w:r>
      <w:r w:rsidR="000B4245" w:rsidRPr="00F164E0">
        <w:rPr>
          <w:shd w:val="clear" w:color="auto" w:fill="FFFFFF"/>
        </w:rPr>
        <w:t>8</w:t>
      </w:r>
      <w:r w:rsidRPr="00F164E0">
        <w:rPr>
          <w:shd w:val="clear" w:color="auto" w:fill="FFFFFF"/>
        </w:rPr>
        <w:t>,</w:t>
      </w:r>
      <w:r w:rsidR="000B4245" w:rsidRPr="00F164E0">
        <w:rPr>
          <w:shd w:val="clear" w:color="auto" w:fill="FFFFFF"/>
        </w:rPr>
        <w:t>5</w:t>
      </w:r>
      <w:r w:rsidRPr="00F164E0">
        <w:rPr>
          <w:shd w:val="clear" w:color="auto" w:fill="FFFFFF"/>
        </w:rPr>
        <w:t>%</w:t>
      </w:r>
      <w:r>
        <w:rPr>
          <w:shd w:val="clear" w:color="auto" w:fill="FFFFFF"/>
        </w:rPr>
        <w:t xml:space="preserve"> oraz </w:t>
      </w:r>
      <w:r w:rsidRPr="00B50F19">
        <w:rPr>
          <w:shd w:val="clear" w:color="auto" w:fill="FFFFFF"/>
        </w:rPr>
        <w:t>robót budowlanych specjalistycznych</w:t>
      </w:r>
      <w:r w:rsidR="00F43224">
        <w:rPr>
          <w:shd w:val="clear" w:color="auto" w:fill="FFFFFF"/>
        </w:rPr>
        <w:t xml:space="preserve"> – o </w:t>
      </w:r>
      <w:r w:rsidR="00F164E0" w:rsidRPr="00F164E0">
        <w:rPr>
          <w:shd w:val="clear" w:color="auto" w:fill="FFFFFF"/>
        </w:rPr>
        <w:t>7</w:t>
      </w:r>
      <w:r w:rsidRPr="00F164E0">
        <w:rPr>
          <w:shd w:val="clear" w:color="auto" w:fill="FFFFFF"/>
        </w:rPr>
        <w:t>,5%.</w:t>
      </w:r>
      <w:r>
        <w:rPr>
          <w:shd w:val="clear" w:color="auto" w:fill="FFFFFF"/>
        </w:rPr>
        <w:t xml:space="preserve"> </w:t>
      </w:r>
    </w:p>
    <w:p w14:paraId="38E777BD" w14:textId="42F6ECE2" w:rsidR="001578AB" w:rsidRDefault="001578AB" w:rsidP="001578AB">
      <w:pPr>
        <w:rPr>
          <w:b/>
          <w:shd w:val="clear" w:color="auto" w:fill="FFFFFF"/>
        </w:rPr>
      </w:pPr>
      <w:r w:rsidRPr="00D11337">
        <w:rPr>
          <w:b/>
          <w:shd w:val="clear" w:color="auto" w:fill="FFFFFF"/>
        </w:rPr>
        <w:t xml:space="preserve">Tablica 1. Wskaźniki cen produkcji </w:t>
      </w:r>
      <w:r>
        <w:rPr>
          <w:b/>
          <w:shd w:val="clear" w:color="auto" w:fill="FFFFFF"/>
        </w:rPr>
        <w:t>budowlano-</w:t>
      </w:r>
      <w:r w:rsidRPr="00D20010">
        <w:rPr>
          <w:b/>
          <w:shd w:val="clear" w:color="auto" w:fill="FFFFFF"/>
        </w:rPr>
        <w:t xml:space="preserve">montażowej </w:t>
      </w:r>
      <w:r w:rsidRPr="00E046AD">
        <w:rPr>
          <w:b/>
          <w:shd w:val="clear" w:color="auto" w:fill="FFFFFF"/>
        </w:rPr>
        <w:t xml:space="preserve">w </w:t>
      </w:r>
      <w:r>
        <w:rPr>
          <w:b/>
          <w:shd w:val="clear" w:color="auto" w:fill="FFFFFF"/>
        </w:rPr>
        <w:t xml:space="preserve">styczniu </w:t>
      </w:r>
      <w:r w:rsidRPr="00E046AD">
        <w:rPr>
          <w:b/>
          <w:shd w:val="clear" w:color="auto" w:fill="FFFFFF"/>
        </w:rPr>
        <w:t>202</w:t>
      </w:r>
      <w:r>
        <w:rPr>
          <w:b/>
          <w:shd w:val="clear" w:color="auto" w:fill="FFFFFF"/>
        </w:rPr>
        <w:t>2</w:t>
      </w:r>
      <w:r w:rsidRPr="00E046AD">
        <w:rPr>
          <w:b/>
          <w:shd w:val="clear" w:color="auto" w:fill="FFFFFF"/>
        </w:rPr>
        <w:t xml:space="preserve"> r.</w:t>
      </w:r>
    </w:p>
    <w:tbl>
      <w:tblPr>
        <w:tblStyle w:val="Tabela-Siatka"/>
        <w:tblpPr w:leftFromText="141" w:rightFromText="141" w:vertAnchor="text" w:horzAnchor="margin" w:tblpY="18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  <w:tblDescription w:val="Wskażniki cen produkcji budowlano-montażowej w styczniu 2022 r."/>
      </w:tblPr>
      <w:tblGrid>
        <w:gridCol w:w="2194"/>
        <w:gridCol w:w="1283"/>
        <w:gridCol w:w="1140"/>
        <w:gridCol w:w="1083"/>
        <w:gridCol w:w="1083"/>
        <w:gridCol w:w="1197"/>
      </w:tblGrid>
      <w:tr w:rsidR="001578AB" w:rsidRPr="00491933" w14:paraId="266449BF" w14:textId="77777777" w:rsidTr="00A00BF6">
        <w:tc>
          <w:tcPr>
            <w:tcW w:w="2194" w:type="dxa"/>
          </w:tcPr>
          <w:p w14:paraId="22E958D1" w14:textId="77777777" w:rsidR="001578AB" w:rsidRPr="007A5D6D" w:rsidRDefault="001578AB" w:rsidP="00A00BF6">
            <w:pPr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2423" w:type="dxa"/>
            <w:gridSpan w:val="2"/>
          </w:tcPr>
          <w:p w14:paraId="6D010484" w14:textId="77777777" w:rsidR="001578AB" w:rsidRPr="007A5D6D" w:rsidRDefault="001578AB" w:rsidP="00A00BF6">
            <w:pPr>
              <w:jc w:val="center"/>
              <w:rPr>
                <w:sz w:val="16"/>
                <w:szCs w:val="16"/>
                <w:shd w:val="clear" w:color="auto" w:fill="FFFFFF"/>
              </w:rPr>
            </w:pPr>
            <w:r w:rsidRPr="007A5D6D">
              <w:rPr>
                <w:color w:val="000000" w:themeColor="text1"/>
                <w:sz w:val="16"/>
                <w:szCs w:val="16"/>
              </w:rPr>
              <w:t>12 2021</w:t>
            </w:r>
          </w:p>
        </w:tc>
        <w:tc>
          <w:tcPr>
            <w:tcW w:w="1083" w:type="dxa"/>
          </w:tcPr>
          <w:p w14:paraId="5B173DCD" w14:textId="77777777" w:rsidR="001578AB" w:rsidRPr="007A5D6D" w:rsidRDefault="001578AB" w:rsidP="00A00BF6">
            <w:pPr>
              <w:jc w:val="center"/>
              <w:rPr>
                <w:sz w:val="16"/>
                <w:szCs w:val="16"/>
                <w:shd w:val="clear" w:color="auto" w:fill="FFFFFF"/>
              </w:rPr>
            </w:pPr>
            <w:r w:rsidRPr="007A5D6D">
              <w:rPr>
                <w:color w:val="000000" w:themeColor="text1"/>
                <w:sz w:val="16"/>
                <w:szCs w:val="16"/>
              </w:rPr>
              <w:t>01-12 2021</w:t>
            </w:r>
          </w:p>
        </w:tc>
        <w:tc>
          <w:tcPr>
            <w:tcW w:w="2280" w:type="dxa"/>
            <w:gridSpan w:val="2"/>
          </w:tcPr>
          <w:p w14:paraId="25AAD96F" w14:textId="77777777" w:rsidR="001578AB" w:rsidRPr="007A5D6D" w:rsidRDefault="001578AB" w:rsidP="00A00BF6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7A5D6D">
              <w:rPr>
                <w:color w:val="000000" w:themeColor="text1"/>
                <w:sz w:val="16"/>
                <w:szCs w:val="16"/>
              </w:rPr>
              <w:t>01 2022</w:t>
            </w:r>
          </w:p>
        </w:tc>
      </w:tr>
      <w:tr w:rsidR="001578AB" w:rsidRPr="00491933" w14:paraId="4A6B7B13" w14:textId="77777777" w:rsidTr="00A00BF6">
        <w:tc>
          <w:tcPr>
            <w:tcW w:w="2194" w:type="dxa"/>
            <w:tcBorders>
              <w:bottom w:val="single" w:sz="12" w:space="0" w:color="001D77"/>
            </w:tcBorders>
          </w:tcPr>
          <w:p w14:paraId="706DF6BB" w14:textId="1BEF5FBB" w:rsidR="001578AB" w:rsidRPr="007A5D6D" w:rsidRDefault="001578AB" w:rsidP="009C687D">
            <w:pPr>
              <w:jc w:val="center"/>
              <w:rPr>
                <w:sz w:val="16"/>
                <w:szCs w:val="16"/>
                <w:shd w:val="clear" w:color="auto" w:fill="FFFFFF"/>
              </w:rPr>
            </w:pPr>
            <w:r w:rsidRPr="007A5D6D">
              <w:rPr>
                <w:rFonts w:cs="Arial"/>
                <w:color w:val="000000" w:themeColor="text1"/>
                <w:sz w:val="16"/>
                <w:szCs w:val="16"/>
              </w:rPr>
              <w:t>W</w:t>
            </w:r>
            <w:r w:rsidR="00733F2B" w:rsidRPr="007A5D6D">
              <w:rPr>
                <w:rFonts w:cs="Arial"/>
                <w:color w:val="000000" w:themeColor="text1"/>
                <w:sz w:val="16"/>
                <w:szCs w:val="16"/>
              </w:rPr>
              <w:t>yszczególnienie</w:t>
            </w:r>
          </w:p>
        </w:tc>
        <w:tc>
          <w:tcPr>
            <w:tcW w:w="1283" w:type="dxa"/>
            <w:tcBorders>
              <w:bottom w:val="single" w:sz="12" w:space="0" w:color="001D77"/>
            </w:tcBorders>
          </w:tcPr>
          <w:p w14:paraId="459F55AD" w14:textId="77777777" w:rsidR="001578AB" w:rsidRPr="007A5D6D" w:rsidRDefault="001578AB" w:rsidP="00A00BF6">
            <w:pPr>
              <w:jc w:val="center"/>
              <w:rPr>
                <w:spacing w:val="-12"/>
                <w:sz w:val="16"/>
                <w:szCs w:val="16"/>
                <w:shd w:val="clear" w:color="auto" w:fill="FFFFFF"/>
              </w:rPr>
            </w:pPr>
            <w:r w:rsidRPr="007A5D6D">
              <w:rPr>
                <w:color w:val="000000" w:themeColor="text1"/>
                <w:spacing w:val="-12"/>
                <w:sz w:val="16"/>
                <w:szCs w:val="16"/>
              </w:rPr>
              <w:t>11 2021=100</w:t>
            </w:r>
          </w:p>
        </w:tc>
        <w:tc>
          <w:tcPr>
            <w:tcW w:w="2223" w:type="dxa"/>
            <w:gridSpan w:val="2"/>
            <w:tcBorders>
              <w:bottom w:val="single" w:sz="12" w:space="0" w:color="001D77"/>
            </w:tcBorders>
          </w:tcPr>
          <w:p w14:paraId="0CA69D80" w14:textId="77777777" w:rsidR="001578AB" w:rsidRPr="007A5D6D" w:rsidRDefault="001578AB" w:rsidP="00A00BF6">
            <w:pPr>
              <w:spacing w:after="0"/>
              <w:jc w:val="center"/>
              <w:rPr>
                <w:color w:val="000000" w:themeColor="text1"/>
                <w:sz w:val="16"/>
                <w:szCs w:val="16"/>
              </w:rPr>
            </w:pPr>
            <w:r w:rsidRPr="007A5D6D">
              <w:rPr>
                <w:color w:val="000000" w:themeColor="text1"/>
                <w:sz w:val="16"/>
                <w:szCs w:val="16"/>
              </w:rPr>
              <w:t>analogiczny okres</w:t>
            </w:r>
          </w:p>
          <w:p w14:paraId="6EF4EE32" w14:textId="77777777" w:rsidR="001578AB" w:rsidRPr="007A5D6D" w:rsidRDefault="001578AB" w:rsidP="00A00BF6">
            <w:pPr>
              <w:spacing w:before="0"/>
              <w:jc w:val="center"/>
              <w:rPr>
                <w:sz w:val="16"/>
                <w:szCs w:val="16"/>
                <w:shd w:val="clear" w:color="auto" w:fill="FFFFFF"/>
              </w:rPr>
            </w:pPr>
            <w:r w:rsidRPr="007A5D6D">
              <w:rPr>
                <w:color w:val="000000" w:themeColor="text1"/>
                <w:sz w:val="16"/>
                <w:szCs w:val="16"/>
              </w:rPr>
              <w:t xml:space="preserve"> 2020=100</w:t>
            </w:r>
          </w:p>
        </w:tc>
        <w:tc>
          <w:tcPr>
            <w:tcW w:w="1083" w:type="dxa"/>
            <w:tcBorders>
              <w:bottom w:val="single" w:sz="12" w:space="0" w:color="001D77"/>
            </w:tcBorders>
          </w:tcPr>
          <w:p w14:paraId="4562E4EE" w14:textId="77777777" w:rsidR="001578AB" w:rsidRPr="007A5D6D" w:rsidRDefault="001578AB" w:rsidP="00A00BF6">
            <w:pPr>
              <w:jc w:val="center"/>
              <w:rPr>
                <w:color w:val="000000" w:themeColor="text1"/>
                <w:spacing w:val="-12"/>
                <w:sz w:val="16"/>
                <w:szCs w:val="16"/>
              </w:rPr>
            </w:pPr>
            <w:r w:rsidRPr="007A5D6D">
              <w:rPr>
                <w:color w:val="000000" w:themeColor="text1"/>
                <w:spacing w:val="-12"/>
                <w:sz w:val="16"/>
                <w:szCs w:val="16"/>
              </w:rPr>
              <w:t>01 2021=100</w:t>
            </w:r>
          </w:p>
        </w:tc>
        <w:tc>
          <w:tcPr>
            <w:tcW w:w="1197" w:type="dxa"/>
            <w:tcBorders>
              <w:bottom w:val="single" w:sz="12" w:space="0" w:color="001D77"/>
            </w:tcBorders>
          </w:tcPr>
          <w:p w14:paraId="7DF56688" w14:textId="77777777" w:rsidR="001578AB" w:rsidRPr="007A5D6D" w:rsidRDefault="001578AB" w:rsidP="00A00BF6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7A5D6D">
              <w:rPr>
                <w:color w:val="000000" w:themeColor="text1"/>
                <w:sz w:val="16"/>
                <w:szCs w:val="16"/>
              </w:rPr>
              <w:t>12 2021=100</w:t>
            </w:r>
          </w:p>
        </w:tc>
      </w:tr>
      <w:tr w:rsidR="001578AB" w:rsidRPr="00733F2B" w14:paraId="4292B24F" w14:textId="77777777" w:rsidTr="00A00BF6">
        <w:tc>
          <w:tcPr>
            <w:tcW w:w="2194" w:type="dxa"/>
          </w:tcPr>
          <w:p w14:paraId="185D518F" w14:textId="0F7E00D4" w:rsidR="001578AB" w:rsidRPr="007A5D6D" w:rsidRDefault="001578AB" w:rsidP="00733F2B">
            <w:pPr>
              <w:rPr>
                <w:sz w:val="16"/>
                <w:szCs w:val="16"/>
                <w:shd w:val="clear" w:color="auto" w:fill="FFFFFF"/>
              </w:rPr>
            </w:pPr>
            <w:r w:rsidRPr="007A5D6D">
              <w:rPr>
                <w:color w:val="000000" w:themeColor="text1"/>
                <w:sz w:val="16"/>
                <w:szCs w:val="16"/>
              </w:rPr>
              <w:t>O</w:t>
            </w:r>
            <w:r w:rsidR="00733F2B" w:rsidRPr="007A5D6D">
              <w:rPr>
                <w:color w:val="000000" w:themeColor="text1"/>
                <w:sz w:val="16"/>
                <w:szCs w:val="16"/>
              </w:rPr>
              <w:t>gółem</w:t>
            </w:r>
          </w:p>
        </w:tc>
        <w:tc>
          <w:tcPr>
            <w:tcW w:w="1283" w:type="dxa"/>
            <w:vAlign w:val="center"/>
          </w:tcPr>
          <w:p w14:paraId="4F0EA3A1" w14:textId="1CE764B0" w:rsidR="001578AB" w:rsidRPr="007A5D6D" w:rsidRDefault="001578AB" w:rsidP="0050217C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D96994">
              <w:rPr>
                <w:rFonts w:cs="Arial"/>
                <w:color w:val="000000" w:themeColor="text1"/>
                <w:sz w:val="16"/>
                <w:szCs w:val="16"/>
              </w:rPr>
              <w:t>101,</w:t>
            </w:r>
            <w:r w:rsidR="0050217C" w:rsidRPr="00D96994">
              <w:rPr>
                <w:rFonts w:cs="Arial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40" w:type="dxa"/>
            <w:vAlign w:val="center"/>
          </w:tcPr>
          <w:p w14:paraId="7FA838AB" w14:textId="5EAA1CDC" w:rsidR="001578AB" w:rsidRPr="007A5D6D" w:rsidRDefault="001578AB" w:rsidP="00F86A00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F86A00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F86A00" w:rsidRPr="00F86A00">
              <w:rPr>
                <w:rFonts w:cs="Arial"/>
                <w:color w:val="000000" w:themeColor="text1"/>
                <w:sz w:val="16"/>
                <w:szCs w:val="16"/>
              </w:rPr>
              <w:t>7</w:t>
            </w:r>
            <w:r w:rsidR="00F86A00">
              <w:rPr>
                <w:rFonts w:cs="Arial"/>
                <w:color w:val="000000" w:themeColor="text1"/>
                <w:sz w:val="16"/>
                <w:szCs w:val="16"/>
              </w:rPr>
              <w:t>,6</w:t>
            </w:r>
          </w:p>
        </w:tc>
        <w:tc>
          <w:tcPr>
            <w:tcW w:w="1083" w:type="dxa"/>
            <w:vAlign w:val="center"/>
          </w:tcPr>
          <w:p w14:paraId="7392E883" w14:textId="3EE66151" w:rsidR="001578AB" w:rsidRPr="007A5D6D" w:rsidRDefault="001578AB" w:rsidP="00CF4E3D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CF4E3D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CF4E3D" w:rsidRPr="00CF4E3D">
              <w:rPr>
                <w:rFonts w:cs="Arial"/>
                <w:color w:val="000000" w:themeColor="text1"/>
                <w:sz w:val="16"/>
                <w:szCs w:val="16"/>
              </w:rPr>
              <w:t>4</w:t>
            </w:r>
            <w:r w:rsidRPr="00CF4E3D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CF4E3D" w:rsidRPr="00CF4E3D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083" w:type="dxa"/>
            <w:vAlign w:val="center"/>
          </w:tcPr>
          <w:p w14:paraId="65EED51C" w14:textId="386C13B0" w:rsidR="001578AB" w:rsidRPr="007A5D6D" w:rsidRDefault="001578AB" w:rsidP="00470802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470802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470802" w:rsidRPr="00470802">
              <w:rPr>
                <w:rFonts w:cs="Arial"/>
                <w:color w:val="000000" w:themeColor="text1"/>
                <w:sz w:val="16"/>
                <w:szCs w:val="16"/>
              </w:rPr>
              <w:t>8</w:t>
            </w:r>
            <w:r w:rsidRPr="00470802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470802" w:rsidRPr="00470802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197" w:type="dxa"/>
            <w:vAlign w:val="center"/>
          </w:tcPr>
          <w:p w14:paraId="16728631" w14:textId="14DEB303" w:rsidR="001578AB" w:rsidRPr="007A5D6D" w:rsidRDefault="001578AB" w:rsidP="00470802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470802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470802" w:rsidRPr="00470802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  <w:r w:rsidRPr="00470802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470802" w:rsidRPr="00470802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</w:p>
        </w:tc>
      </w:tr>
      <w:tr w:rsidR="001578AB" w:rsidRPr="001F7B34" w14:paraId="5840C795" w14:textId="77777777" w:rsidTr="00A00BF6">
        <w:tc>
          <w:tcPr>
            <w:tcW w:w="2194" w:type="dxa"/>
          </w:tcPr>
          <w:p w14:paraId="10CF567F" w14:textId="77777777" w:rsidR="001578AB" w:rsidRPr="007A5D6D" w:rsidRDefault="001578AB" w:rsidP="00A00BF6">
            <w:pPr>
              <w:rPr>
                <w:sz w:val="16"/>
                <w:szCs w:val="16"/>
                <w:shd w:val="clear" w:color="auto" w:fill="FFFFFF"/>
              </w:rPr>
            </w:pPr>
            <w:r w:rsidRPr="007A5D6D">
              <w:rPr>
                <w:sz w:val="16"/>
                <w:szCs w:val="16"/>
              </w:rPr>
              <w:t xml:space="preserve">Budowa </w:t>
            </w:r>
            <w:proofErr w:type="spellStart"/>
            <w:r w:rsidRPr="007A5D6D">
              <w:rPr>
                <w:sz w:val="16"/>
                <w:szCs w:val="16"/>
              </w:rPr>
              <w:t>budynków</w:t>
            </w:r>
            <w:r w:rsidRPr="007A5D6D">
              <w:rPr>
                <w:rFonts w:cstheme="majorBidi"/>
                <w:i/>
                <w:color w:val="000000" w:themeColor="text1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1283" w:type="dxa"/>
            <w:vAlign w:val="center"/>
          </w:tcPr>
          <w:p w14:paraId="7D35F8C9" w14:textId="47D7DCD5" w:rsidR="001578AB" w:rsidRPr="007A5D6D" w:rsidRDefault="001578AB" w:rsidP="00855BDE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855BDE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855BDE" w:rsidRPr="00855BDE">
              <w:rPr>
                <w:rFonts w:cs="Arial"/>
                <w:color w:val="000000" w:themeColor="text1"/>
                <w:sz w:val="16"/>
                <w:szCs w:val="16"/>
              </w:rPr>
              <w:t>0</w:t>
            </w:r>
            <w:r w:rsidRPr="00855BDE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855BDE" w:rsidRPr="00855BDE">
              <w:rPr>
                <w:rFonts w:cs="Arial"/>
                <w:color w:val="000000" w:themeColor="text1"/>
                <w:sz w:val="16"/>
                <w:szCs w:val="16"/>
              </w:rPr>
              <w:t>9</w:t>
            </w:r>
            <w:r w:rsidR="00271F45">
              <w:rPr>
                <w:rFonts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1140" w:type="dxa"/>
            <w:vAlign w:val="center"/>
          </w:tcPr>
          <w:p w14:paraId="1A962F22" w14:textId="69E2B5C1" w:rsidR="001578AB" w:rsidRPr="007A5D6D" w:rsidRDefault="001578AB" w:rsidP="00120162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120162">
              <w:rPr>
                <w:rFonts w:cs="Arial"/>
                <w:color w:val="000000" w:themeColor="text1"/>
                <w:sz w:val="16"/>
                <w:szCs w:val="16"/>
              </w:rPr>
              <w:t>107,</w:t>
            </w:r>
            <w:r w:rsidR="00120162" w:rsidRPr="00120162">
              <w:rPr>
                <w:rFonts w:cs="Arial"/>
                <w:color w:val="000000" w:themeColor="text1"/>
                <w:sz w:val="16"/>
                <w:szCs w:val="16"/>
              </w:rPr>
              <w:t>7</w:t>
            </w:r>
            <w:r w:rsidR="00551D3D">
              <w:rPr>
                <w:rFonts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1083" w:type="dxa"/>
            <w:vAlign w:val="center"/>
          </w:tcPr>
          <w:p w14:paraId="0E9AE56D" w14:textId="61475F83" w:rsidR="001578AB" w:rsidRPr="007A5D6D" w:rsidRDefault="001578AB" w:rsidP="00687DBE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687DBE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687DBE" w:rsidRPr="00687DBE">
              <w:rPr>
                <w:rFonts w:cs="Arial"/>
                <w:color w:val="000000" w:themeColor="text1"/>
                <w:sz w:val="16"/>
                <w:szCs w:val="16"/>
              </w:rPr>
              <w:t>4</w:t>
            </w:r>
            <w:r w:rsidRPr="00687DBE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687DBE" w:rsidRPr="00687DBE">
              <w:rPr>
                <w:rFonts w:cs="Arial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1083" w:type="dxa"/>
            <w:vAlign w:val="center"/>
          </w:tcPr>
          <w:p w14:paraId="6760314E" w14:textId="28DD9775" w:rsidR="001578AB" w:rsidRPr="007A5D6D" w:rsidRDefault="001578AB" w:rsidP="0050555D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50555D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50555D" w:rsidRPr="0050555D">
              <w:rPr>
                <w:rFonts w:cs="Arial"/>
                <w:color w:val="000000" w:themeColor="text1"/>
                <w:sz w:val="16"/>
                <w:szCs w:val="16"/>
              </w:rPr>
              <w:t>8</w:t>
            </w:r>
            <w:r w:rsidRPr="0050555D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50555D" w:rsidRPr="0050555D">
              <w:rPr>
                <w:rFonts w:cs="Arial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1197" w:type="dxa"/>
            <w:vAlign w:val="center"/>
          </w:tcPr>
          <w:p w14:paraId="70506BB4" w14:textId="4443E0D7" w:rsidR="001578AB" w:rsidRPr="007A5D6D" w:rsidRDefault="001578AB" w:rsidP="007F2D4A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7F2D4A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7F2D4A" w:rsidRPr="007F2D4A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  <w:r w:rsidRPr="007F2D4A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7F2D4A" w:rsidRPr="007F2D4A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</w:p>
        </w:tc>
      </w:tr>
      <w:tr w:rsidR="001578AB" w:rsidRPr="001F7B34" w14:paraId="2F329B56" w14:textId="77777777" w:rsidTr="00A00BF6">
        <w:tc>
          <w:tcPr>
            <w:tcW w:w="2194" w:type="dxa"/>
          </w:tcPr>
          <w:p w14:paraId="48358E3F" w14:textId="42E7A59D" w:rsidR="001578AB" w:rsidRPr="007A5D6D" w:rsidRDefault="001578AB" w:rsidP="00DC0F40">
            <w:pPr>
              <w:rPr>
                <w:sz w:val="16"/>
                <w:szCs w:val="16"/>
                <w:shd w:val="clear" w:color="auto" w:fill="FFFFFF"/>
              </w:rPr>
            </w:pPr>
            <w:r w:rsidRPr="007A5D6D">
              <w:rPr>
                <w:color w:val="000000" w:themeColor="text1"/>
                <w:sz w:val="16"/>
                <w:szCs w:val="16"/>
              </w:rPr>
              <w:t xml:space="preserve">Budowa obiektów inżynierii  lądowej i </w:t>
            </w:r>
            <w:proofErr w:type="spellStart"/>
            <w:r w:rsidRPr="007A5D6D">
              <w:rPr>
                <w:color w:val="000000" w:themeColor="text1"/>
                <w:sz w:val="16"/>
                <w:szCs w:val="16"/>
              </w:rPr>
              <w:t>wodnej</w:t>
            </w:r>
            <w:r w:rsidRPr="007A5D6D">
              <w:rPr>
                <w:rFonts w:cstheme="majorBidi"/>
                <w:i/>
                <w:color w:val="000000" w:themeColor="text1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1283" w:type="dxa"/>
            <w:shd w:val="clear" w:color="auto" w:fill="auto"/>
            <w:vAlign w:val="center"/>
          </w:tcPr>
          <w:p w14:paraId="499EEF09" w14:textId="25B76440" w:rsidR="001578AB" w:rsidRPr="007A5D6D" w:rsidRDefault="001578AB" w:rsidP="00EF1584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EF1584">
              <w:rPr>
                <w:rFonts w:cs="Arial"/>
                <w:color w:val="000000" w:themeColor="text1"/>
                <w:sz w:val="16"/>
                <w:szCs w:val="16"/>
              </w:rPr>
              <w:t>101,</w:t>
            </w:r>
            <w:r w:rsidR="00EF1584" w:rsidRPr="00EF1584">
              <w:rPr>
                <w:rFonts w:cs="Arial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40" w:type="dxa"/>
            <w:shd w:val="clear" w:color="auto" w:fill="auto"/>
            <w:vAlign w:val="center"/>
          </w:tcPr>
          <w:p w14:paraId="7145188A" w14:textId="555BBDED" w:rsidR="001578AB" w:rsidRPr="007A5D6D" w:rsidRDefault="001578AB" w:rsidP="008D4BCF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8D4BCF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8D4BCF" w:rsidRPr="008D4BCF">
              <w:rPr>
                <w:rFonts w:cs="Arial"/>
                <w:color w:val="000000" w:themeColor="text1"/>
                <w:sz w:val="16"/>
                <w:szCs w:val="16"/>
              </w:rPr>
              <w:t>7</w:t>
            </w:r>
            <w:r w:rsidRPr="008D4BCF">
              <w:rPr>
                <w:rFonts w:cs="Arial"/>
                <w:color w:val="000000" w:themeColor="text1"/>
                <w:sz w:val="16"/>
                <w:szCs w:val="16"/>
              </w:rPr>
              <w:t>,6</w:t>
            </w:r>
          </w:p>
        </w:tc>
        <w:tc>
          <w:tcPr>
            <w:tcW w:w="1083" w:type="dxa"/>
            <w:shd w:val="clear" w:color="auto" w:fill="auto"/>
            <w:vAlign w:val="center"/>
          </w:tcPr>
          <w:p w14:paraId="02CB5209" w14:textId="69997789" w:rsidR="001578AB" w:rsidRPr="007A5D6D" w:rsidRDefault="001578AB" w:rsidP="00181FB6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181FB6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181FB6" w:rsidRPr="00181FB6">
              <w:rPr>
                <w:rFonts w:cs="Arial"/>
                <w:color w:val="000000" w:themeColor="text1"/>
                <w:sz w:val="16"/>
                <w:szCs w:val="16"/>
              </w:rPr>
              <w:t>4</w:t>
            </w:r>
            <w:r w:rsidRPr="00181FB6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181FB6" w:rsidRPr="00181FB6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083" w:type="dxa"/>
            <w:shd w:val="clear" w:color="auto" w:fill="auto"/>
            <w:vAlign w:val="center"/>
          </w:tcPr>
          <w:p w14:paraId="4D16C5F6" w14:textId="4847A29F" w:rsidR="001578AB" w:rsidRPr="007A5D6D" w:rsidRDefault="001578AB" w:rsidP="00F86A1B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F86A1B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F86A1B" w:rsidRPr="00F86A1B">
              <w:rPr>
                <w:rFonts w:cs="Arial"/>
                <w:color w:val="000000" w:themeColor="text1"/>
                <w:sz w:val="16"/>
                <w:szCs w:val="16"/>
              </w:rPr>
              <w:t>8</w:t>
            </w:r>
            <w:r w:rsidRPr="00F86A1B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F86A1B" w:rsidRPr="00F86A1B">
              <w:rPr>
                <w:rFonts w:cs="Arial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1197" w:type="dxa"/>
            <w:shd w:val="clear" w:color="auto" w:fill="auto"/>
            <w:vAlign w:val="center"/>
          </w:tcPr>
          <w:p w14:paraId="7DB54C07" w14:textId="2084EDC1" w:rsidR="001578AB" w:rsidRPr="007A5D6D" w:rsidRDefault="001578AB" w:rsidP="0022538F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22538F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22538F" w:rsidRPr="0022538F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  <w:r w:rsidRPr="0022538F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22538F" w:rsidRPr="0022538F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</w:p>
        </w:tc>
      </w:tr>
      <w:tr w:rsidR="001578AB" w:rsidRPr="001F7B34" w14:paraId="55B50CD6" w14:textId="77777777" w:rsidTr="00A00BF6">
        <w:tc>
          <w:tcPr>
            <w:tcW w:w="2194" w:type="dxa"/>
          </w:tcPr>
          <w:p w14:paraId="437DF035" w14:textId="77777777" w:rsidR="001578AB" w:rsidRPr="007A5D6D" w:rsidRDefault="001578AB" w:rsidP="00A00BF6">
            <w:pPr>
              <w:rPr>
                <w:sz w:val="16"/>
                <w:szCs w:val="16"/>
                <w:shd w:val="clear" w:color="auto" w:fill="FFFFFF"/>
              </w:rPr>
            </w:pPr>
            <w:r w:rsidRPr="007A5D6D">
              <w:rPr>
                <w:color w:val="000000" w:themeColor="text1"/>
                <w:sz w:val="16"/>
                <w:szCs w:val="16"/>
              </w:rPr>
              <w:t>Roboty budowlane specjalistyczne</w:t>
            </w:r>
          </w:p>
        </w:tc>
        <w:tc>
          <w:tcPr>
            <w:tcW w:w="1283" w:type="dxa"/>
            <w:vAlign w:val="center"/>
          </w:tcPr>
          <w:p w14:paraId="51750369" w14:textId="3F3FADB2" w:rsidR="001578AB" w:rsidRPr="007A5D6D" w:rsidRDefault="001578AB" w:rsidP="00922D8C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922D8C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922D8C" w:rsidRPr="00922D8C">
              <w:rPr>
                <w:rFonts w:cs="Arial"/>
                <w:color w:val="000000" w:themeColor="text1"/>
                <w:sz w:val="16"/>
                <w:szCs w:val="16"/>
              </w:rPr>
              <w:t>0</w:t>
            </w:r>
            <w:r w:rsidRPr="00922D8C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922D8C" w:rsidRPr="00922D8C">
              <w:rPr>
                <w:rFonts w:cs="Arial"/>
                <w:color w:val="000000" w:themeColor="text1"/>
                <w:sz w:val="16"/>
                <w:szCs w:val="16"/>
              </w:rPr>
              <w:t>8</w:t>
            </w:r>
            <w:r w:rsidR="00271F45">
              <w:rPr>
                <w:rFonts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1140" w:type="dxa"/>
            <w:vAlign w:val="center"/>
          </w:tcPr>
          <w:p w14:paraId="1110AB0A" w14:textId="39638ED2" w:rsidR="001578AB" w:rsidRPr="007A5D6D" w:rsidRDefault="001578AB" w:rsidP="007B00AD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7B00AD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7B00AD" w:rsidRPr="007B00AD">
              <w:rPr>
                <w:rFonts w:cs="Arial"/>
                <w:color w:val="000000" w:themeColor="text1"/>
                <w:sz w:val="16"/>
                <w:szCs w:val="16"/>
              </w:rPr>
              <w:t>6</w:t>
            </w:r>
            <w:r w:rsidRPr="007B00AD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7B00AD" w:rsidRPr="007B00AD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  <w:r w:rsidR="00551D3D">
              <w:rPr>
                <w:rFonts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1083" w:type="dxa"/>
            <w:vAlign w:val="center"/>
          </w:tcPr>
          <w:p w14:paraId="477E5495" w14:textId="00FFBA9F" w:rsidR="001578AB" w:rsidRPr="007A5D6D" w:rsidRDefault="001578AB" w:rsidP="00C7246E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C7246E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C7246E" w:rsidRPr="00C7246E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  <w:r w:rsidRPr="00C7246E">
              <w:rPr>
                <w:rFonts w:cs="Arial"/>
                <w:color w:val="000000" w:themeColor="text1"/>
                <w:sz w:val="16"/>
                <w:szCs w:val="16"/>
              </w:rPr>
              <w:t>,5</w:t>
            </w:r>
          </w:p>
        </w:tc>
        <w:tc>
          <w:tcPr>
            <w:tcW w:w="1083" w:type="dxa"/>
            <w:vAlign w:val="center"/>
          </w:tcPr>
          <w:p w14:paraId="547FA993" w14:textId="3CF4AE43" w:rsidR="001578AB" w:rsidRPr="007A5D6D" w:rsidRDefault="001578AB" w:rsidP="00BB4661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BB4661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BB4661" w:rsidRPr="00BB4661">
              <w:rPr>
                <w:rFonts w:cs="Arial"/>
                <w:color w:val="000000" w:themeColor="text1"/>
                <w:sz w:val="16"/>
                <w:szCs w:val="16"/>
              </w:rPr>
              <w:t>7</w:t>
            </w:r>
            <w:r w:rsidRPr="00BB4661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BB4661" w:rsidRPr="00BB4661">
              <w:rPr>
                <w:rFonts w:cs="Arial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1197" w:type="dxa"/>
            <w:shd w:val="clear" w:color="auto" w:fill="auto"/>
            <w:vAlign w:val="center"/>
          </w:tcPr>
          <w:p w14:paraId="40995740" w14:textId="34664F62" w:rsidR="001578AB" w:rsidRPr="007A5D6D" w:rsidRDefault="001578AB" w:rsidP="00146F54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146F54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146F54" w:rsidRPr="00146F54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  <w:r w:rsidRPr="00146F54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146F54" w:rsidRPr="00146F54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</w:p>
        </w:tc>
      </w:tr>
    </w:tbl>
    <w:p w14:paraId="69A8D82A" w14:textId="4673CA59" w:rsidR="001578AB" w:rsidRDefault="001578AB" w:rsidP="001578AB">
      <w:pPr>
        <w:rPr>
          <w:rFonts w:cs="Arial"/>
          <w:sz w:val="16"/>
          <w:szCs w:val="16"/>
        </w:rPr>
      </w:pPr>
      <w:r w:rsidRPr="006F302E">
        <w:rPr>
          <w:rFonts w:cs="Arial"/>
          <w:i/>
          <w:sz w:val="16"/>
          <w:szCs w:val="16"/>
          <w:vertAlign w:val="superscript"/>
        </w:rPr>
        <w:t xml:space="preserve">a) </w:t>
      </w:r>
      <w:r w:rsidRPr="006F302E">
        <w:rPr>
          <w:rFonts w:cs="Arial"/>
          <w:sz w:val="16"/>
          <w:szCs w:val="16"/>
        </w:rPr>
        <w:t>Nazwa skrócona według PKD 2007</w:t>
      </w:r>
    </w:p>
    <w:p w14:paraId="0D79A75E" w14:textId="63116B33" w:rsidR="001578AB" w:rsidRPr="006F302E" w:rsidRDefault="001578AB" w:rsidP="001578AB">
      <w:pPr>
        <w:pStyle w:val="Nagwek"/>
        <w:tabs>
          <w:tab w:val="clear" w:pos="4536"/>
          <w:tab w:val="clear" w:pos="9072"/>
        </w:tabs>
        <w:spacing w:before="0"/>
        <w:rPr>
          <w:rFonts w:cs="Arial"/>
          <w:sz w:val="16"/>
          <w:szCs w:val="16"/>
        </w:rPr>
      </w:pPr>
      <w:r w:rsidRPr="006F302E">
        <w:rPr>
          <w:rFonts w:cs="Arial"/>
          <w:sz w:val="16"/>
          <w:szCs w:val="16"/>
        </w:rPr>
        <w:t>* Dane zmienione w stosunku do wcześniej opublikowanych.</w:t>
      </w:r>
    </w:p>
    <w:p w14:paraId="3308D3FC" w14:textId="5232DF04" w:rsidR="001578AB" w:rsidRDefault="001578AB" w:rsidP="00966C9A">
      <w:pPr>
        <w:pStyle w:val="Tablicanotka"/>
      </w:pPr>
    </w:p>
    <w:p w14:paraId="74B94A27" w14:textId="3D376D6C" w:rsidR="001578AB" w:rsidRDefault="001578AB" w:rsidP="00966C9A">
      <w:pPr>
        <w:pStyle w:val="Tablicanotka"/>
      </w:pPr>
    </w:p>
    <w:p w14:paraId="035EB1AF" w14:textId="34815FFE" w:rsidR="001578AB" w:rsidRDefault="001578AB" w:rsidP="00966C9A">
      <w:pPr>
        <w:pStyle w:val="Tablicanotka"/>
      </w:pPr>
    </w:p>
    <w:p w14:paraId="62D32F42" w14:textId="6F3A7B10" w:rsidR="001578AB" w:rsidRDefault="001578AB" w:rsidP="00966C9A">
      <w:pPr>
        <w:pStyle w:val="Tablicanotka"/>
      </w:pPr>
    </w:p>
    <w:p w14:paraId="5AC8E904" w14:textId="6B117886" w:rsidR="001578AB" w:rsidRDefault="001578AB" w:rsidP="00966C9A">
      <w:pPr>
        <w:pStyle w:val="Tablicanotka"/>
      </w:pPr>
    </w:p>
    <w:p w14:paraId="68A029D3" w14:textId="77777777" w:rsidR="001578AB" w:rsidRDefault="001578AB" w:rsidP="00966C9A">
      <w:pPr>
        <w:pStyle w:val="Tablicanotka"/>
      </w:pPr>
    </w:p>
    <w:p w14:paraId="637168A7" w14:textId="6E56B4AD" w:rsidR="001578AB" w:rsidRDefault="001578AB" w:rsidP="00966C9A">
      <w:pPr>
        <w:pStyle w:val="Tablicanotka"/>
      </w:pPr>
    </w:p>
    <w:p w14:paraId="10C8C92E" w14:textId="77777777" w:rsidR="001578AB" w:rsidRDefault="001578AB" w:rsidP="00966C9A">
      <w:pPr>
        <w:pStyle w:val="Tablicanotka"/>
      </w:pPr>
    </w:p>
    <w:p w14:paraId="01DA9C84" w14:textId="23C7B1B4" w:rsidR="001578AB" w:rsidRDefault="001578AB" w:rsidP="00966C9A">
      <w:pPr>
        <w:pStyle w:val="Tablicanotka"/>
      </w:pPr>
    </w:p>
    <w:p w14:paraId="0F69D442" w14:textId="12F61BDE" w:rsidR="001578AB" w:rsidRDefault="001578AB" w:rsidP="00966C9A">
      <w:pPr>
        <w:pStyle w:val="Tablicanotka"/>
      </w:pPr>
    </w:p>
    <w:p w14:paraId="6A0091DC" w14:textId="15D474FE" w:rsidR="001578AB" w:rsidRDefault="001578AB" w:rsidP="00966C9A">
      <w:pPr>
        <w:pStyle w:val="Tablicanotka"/>
      </w:pPr>
    </w:p>
    <w:p w14:paraId="28E2344E" w14:textId="5186D5BB" w:rsidR="00216634" w:rsidRDefault="00410D85" w:rsidP="008E409E">
      <w:pPr>
        <w:spacing w:line="288" w:lineRule="auto"/>
        <w:ind w:left="851" w:hanging="851"/>
        <w:rPr>
          <w:rFonts w:ascii="Fira Sans SemiBold" w:eastAsia="Times New Roman" w:hAnsi="Fira Sans SemiBold" w:cs="Times New Roman"/>
          <w:b/>
          <w:bCs/>
          <w:noProof/>
          <w:sz w:val="18"/>
          <w:szCs w:val="18"/>
          <w:lang w:eastAsia="pl-PL"/>
        </w:rPr>
      </w:pPr>
      <w:r w:rsidRPr="008D0278">
        <w:rPr>
          <w:noProof/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0F16680A" wp14:editId="38B6906F">
                <wp:simplePos x="0" y="0"/>
                <wp:positionH relativeFrom="page">
                  <wp:posOffset>5791200</wp:posOffset>
                </wp:positionH>
                <wp:positionV relativeFrom="paragraph">
                  <wp:posOffset>130175</wp:posOffset>
                </wp:positionV>
                <wp:extent cx="1685925" cy="1428750"/>
                <wp:effectExtent l="0" t="0" r="0" b="0"/>
                <wp:wrapNone/>
                <wp:docPr id="25" name="Pole tekstowe 25" descr="W styczniu 2022 r. ceny produkcji budowlano-montażowej w stosunku do poprzedniego miesiąca wzrosły o 1,1 %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5925" cy="1428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4A36B16C" w14:textId="7074E873" w:rsidR="00410D85" w:rsidRDefault="00410D85" w:rsidP="00410D85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 w:rsidRPr="00195377">
                              <w:rPr>
                                <w:bCs w:val="0"/>
                              </w:rPr>
                              <w:t xml:space="preserve">W </w:t>
                            </w:r>
                            <w:r>
                              <w:rPr>
                                <w:bCs w:val="0"/>
                              </w:rPr>
                              <w:t>styczniu</w:t>
                            </w:r>
                            <w:r w:rsidRPr="00195377">
                              <w:rPr>
                                <w:bCs w:val="0"/>
                              </w:rPr>
                              <w:t xml:space="preserve"> 202</w:t>
                            </w:r>
                            <w:r>
                              <w:rPr>
                                <w:bCs w:val="0"/>
                              </w:rPr>
                              <w:t>2</w:t>
                            </w:r>
                            <w:r w:rsidRPr="00195377">
                              <w:rPr>
                                <w:bCs w:val="0"/>
                              </w:rPr>
                              <w:t xml:space="preserve"> r.</w:t>
                            </w:r>
                            <w:r>
                              <w:rPr>
                                <w:bCs w:val="0"/>
                              </w:rPr>
                              <w:t xml:space="preserve"> ceny</w:t>
                            </w:r>
                            <w:r w:rsidRPr="00EE5E95">
                              <w:rPr>
                                <w:bCs w:val="0"/>
                              </w:rPr>
                              <w:t xml:space="preserve"> produkcji budowlano-montażowej</w:t>
                            </w:r>
                            <w:r>
                              <w:rPr>
                                <w:bCs w:val="0"/>
                              </w:rPr>
                              <w:t xml:space="preserve"> w stosunku do poprzedniego miesiąca  </w:t>
                            </w:r>
                            <w:r w:rsidRPr="00BE6209">
                              <w:rPr>
                                <w:bCs w:val="0"/>
                              </w:rPr>
                              <w:t xml:space="preserve">wzrosły </w:t>
                            </w:r>
                            <w:r w:rsidRPr="00282892">
                              <w:rPr>
                                <w:bCs w:val="0"/>
                              </w:rPr>
                              <w:t>o 1,</w:t>
                            </w:r>
                            <w:r w:rsidR="00282892" w:rsidRPr="00282892">
                              <w:rPr>
                                <w:bCs w:val="0"/>
                              </w:rPr>
                              <w:t>1</w:t>
                            </w:r>
                            <w:r w:rsidRPr="00282892">
                              <w:rPr>
                                <w:bCs w:val="0"/>
                              </w:rPr>
                              <w:t>%</w:t>
                            </w:r>
                          </w:p>
                          <w:p w14:paraId="512DFB98" w14:textId="77777777" w:rsidR="001578AB" w:rsidRDefault="001578AB" w:rsidP="001578AB">
                            <w:pPr>
                              <w:pStyle w:val="tekstzboku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16680A" id="Pole tekstowe 25" o:spid="_x0000_s1028" type="#_x0000_t202" alt="W styczniu 2022 r. ceny produkcji budowlano-montażowej w stosunku do poprzedniego miesiąca wzrosły o 1,1 %" style="position:absolute;left:0;text-align:left;margin-left:456pt;margin-top:10.25pt;width:132.75pt;height:112.5pt;z-index:251759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" filled="f" stroked="f" strokeweight=".5pt">
                <v:textbox>
                  <w:txbxContent>
                    <w:p w14:paraId="4A36B16C" w14:textId="7074E873" w:rsidR="00410D85" w:rsidRDefault="00410D85" w:rsidP="00410D85">
                      <w:pPr>
                        <w:pStyle w:val="tekstzboku"/>
                        <w:rPr>
                          <w:bCs w:val="0"/>
                        </w:rPr>
                      </w:pPr>
                      <w:r w:rsidRPr="00195377">
                        <w:rPr>
                          <w:bCs w:val="0"/>
                        </w:rPr>
                        <w:t xml:space="preserve">W </w:t>
                      </w:r>
                      <w:r>
                        <w:rPr>
                          <w:bCs w:val="0"/>
                        </w:rPr>
                        <w:t>styczniu</w:t>
                      </w:r>
                      <w:r w:rsidRPr="00195377">
                        <w:rPr>
                          <w:bCs w:val="0"/>
                        </w:rPr>
                        <w:t xml:space="preserve"> 202</w:t>
                      </w:r>
                      <w:r>
                        <w:rPr>
                          <w:bCs w:val="0"/>
                        </w:rPr>
                        <w:t>2</w:t>
                      </w:r>
                      <w:r w:rsidRPr="00195377">
                        <w:rPr>
                          <w:bCs w:val="0"/>
                        </w:rPr>
                        <w:t xml:space="preserve"> r.</w:t>
                      </w:r>
                      <w:r>
                        <w:rPr>
                          <w:bCs w:val="0"/>
                        </w:rPr>
                        <w:t xml:space="preserve"> ceny</w:t>
                      </w:r>
                      <w:r w:rsidRPr="00EE5E95">
                        <w:rPr>
                          <w:bCs w:val="0"/>
                        </w:rPr>
                        <w:t xml:space="preserve"> produkcji budowlano-montażowej</w:t>
                      </w:r>
                      <w:r>
                        <w:rPr>
                          <w:bCs w:val="0"/>
                        </w:rPr>
                        <w:t xml:space="preserve"> w stosunku do poprzedniego miesiąca  </w:t>
                      </w:r>
                      <w:r w:rsidRPr="00BE6209">
                        <w:rPr>
                          <w:bCs w:val="0"/>
                        </w:rPr>
                        <w:t xml:space="preserve">wzrosły </w:t>
                      </w:r>
                      <w:r w:rsidRPr="00282892">
                        <w:rPr>
                          <w:bCs w:val="0"/>
                        </w:rPr>
                        <w:t>o 1,</w:t>
                      </w:r>
                      <w:r w:rsidR="00282892" w:rsidRPr="00282892">
                        <w:rPr>
                          <w:bCs w:val="0"/>
                        </w:rPr>
                        <w:t>1</w:t>
                      </w:r>
                      <w:r w:rsidRPr="00282892">
                        <w:rPr>
                          <w:bCs w:val="0"/>
                        </w:rPr>
                        <w:t>%</w:t>
                      </w:r>
                    </w:p>
                    <w:p w14:paraId="512DFB98" w14:textId="77777777" w:rsidR="001578AB" w:rsidRDefault="001578AB" w:rsidP="001578AB">
                      <w:pPr>
                        <w:pStyle w:val="tekstzboku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8E409E" w:rsidRPr="008D0278">
        <w:rPr>
          <w:rFonts w:ascii="Fira Sans SemiBold" w:eastAsia="Times New Roman" w:hAnsi="Fira Sans SemiBold" w:cs="Times New Roman"/>
          <w:b/>
          <w:bCs/>
          <w:noProof/>
          <w:sz w:val="18"/>
          <w:szCs w:val="18"/>
          <w:lang w:eastAsia="pl-PL"/>
        </w:rPr>
        <w:t>Wykres 1. Zmiany cen produkcji budowlano-montażowej w latach 2020-2022 w stosunku do  okresu poprzedniego</w:t>
      </w:r>
    </w:p>
    <w:p w14:paraId="2D356CB5" w14:textId="3D1E75C1" w:rsidR="00B469C3" w:rsidRDefault="00B469C3" w:rsidP="008E409E">
      <w:pPr>
        <w:spacing w:line="288" w:lineRule="auto"/>
        <w:ind w:left="851" w:hanging="851"/>
        <w:rPr>
          <w:rFonts w:ascii="Fira Sans SemiBold" w:eastAsia="Times New Roman" w:hAnsi="Fira Sans SemiBold" w:cs="Times New Roman"/>
          <w:b/>
          <w:bCs/>
          <w:noProof/>
          <w:sz w:val="18"/>
          <w:szCs w:val="18"/>
          <w:lang w:eastAsia="pl-PL"/>
        </w:rPr>
      </w:pPr>
      <w:r>
        <w:rPr>
          <w:rFonts w:ascii="Fira Sans SemiBold" w:eastAsia="Times New Roman" w:hAnsi="Fira Sans SemiBold" w:cs="Times New Roman"/>
          <w:b/>
          <w:bCs/>
          <w:noProof/>
          <w:sz w:val="18"/>
          <w:szCs w:val="18"/>
          <w:lang w:eastAsia="pl-PL"/>
        </w:rPr>
        <w:drawing>
          <wp:inline distT="0" distB="0" distL="0" distR="0" wp14:anchorId="514BB292" wp14:editId="5426470D">
            <wp:extent cx="5106670" cy="3522980"/>
            <wp:effectExtent l="0" t="0" r="0" b="1270"/>
            <wp:docPr id="19" name="Obraz 19" descr="zmiany cen produkcji budowlano-montażowej w latach 2020-2022 w  stosunku do okresu poprzednie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6670" cy="3522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91B5802" w14:textId="248136C0" w:rsidR="00B469C3" w:rsidRDefault="00B469C3" w:rsidP="008E409E">
      <w:pPr>
        <w:spacing w:line="288" w:lineRule="auto"/>
        <w:ind w:left="851" w:hanging="851"/>
        <w:rPr>
          <w:rFonts w:ascii="Fira Sans SemiBold" w:eastAsia="Times New Roman" w:hAnsi="Fira Sans SemiBold" w:cs="Times New Roman"/>
          <w:b/>
          <w:bCs/>
          <w:noProof/>
          <w:sz w:val="18"/>
          <w:szCs w:val="18"/>
          <w:lang w:eastAsia="pl-PL"/>
        </w:rPr>
      </w:pPr>
    </w:p>
    <w:p w14:paraId="5432DC5F" w14:textId="500A62AF" w:rsidR="00B469C3" w:rsidRDefault="00B469C3" w:rsidP="00E95B8E">
      <w:pPr>
        <w:rPr>
          <w:sz w:val="16"/>
        </w:rPr>
      </w:pPr>
    </w:p>
    <w:p w14:paraId="1D2A167D" w14:textId="558D2B15" w:rsidR="00DE4A46" w:rsidRPr="008D0278" w:rsidRDefault="00A45F04" w:rsidP="00DE4A46">
      <w:pPr>
        <w:spacing w:line="288" w:lineRule="auto"/>
        <w:ind w:left="851" w:hanging="851"/>
        <w:rPr>
          <w:rFonts w:ascii="Fira Sans SemiBold" w:eastAsia="Times New Roman" w:hAnsi="Fira Sans SemiBold" w:cs="Times New Roman"/>
          <w:b/>
          <w:bCs/>
          <w:noProof/>
          <w:sz w:val="18"/>
          <w:szCs w:val="18"/>
          <w:lang w:eastAsia="pl-PL"/>
        </w:rPr>
      </w:pPr>
      <w:r>
        <w:rPr>
          <w:noProof/>
          <w:sz w:val="18"/>
          <w:lang w:eastAsia="pl-PL"/>
        </w:rPr>
        <w:drawing>
          <wp:anchor distT="0" distB="0" distL="114300" distR="114300" simplePos="0" relativeHeight="251772928" behindDoc="0" locked="0" layoutInCell="1" allowOverlap="1" wp14:anchorId="35C037B1" wp14:editId="249F01F1">
            <wp:simplePos x="0" y="0"/>
            <wp:positionH relativeFrom="column">
              <wp:posOffset>-250190</wp:posOffset>
            </wp:positionH>
            <wp:positionV relativeFrom="paragraph">
              <wp:posOffset>343535</wp:posOffset>
            </wp:positionV>
            <wp:extent cx="5399405" cy="3395980"/>
            <wp:effectExtent l="0" t="0" r="0" b="0"/>
            <wp:wrapSquare wrapText="bothSides"/>
            <wp:docPr id="20" name="Obraz 20" descr="zmiany cen produkcji budowlano-montażowej w latach 2020-2022 w stosunku do analogicznego okresu poprzedniego rok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9405" cy="3395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B469C3" w:rsidRPr="00127824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6B4A2948" wp14:editId="0178C416">
                <wp:simplePos x="0" y="0"/>
                <wp:positionH relativeFrom="page">
                  <wp:posOffset>5736566</wp:posOffset>
                </wp:positionH>
                <wp:positionV relativeFrom="paragraph">
                  <wp:posOffset>162680</wp:posOffset>
                </wp:positionV>
                <wp:extent cx="1625540" cy="1428750"/>
                <wp:effectExtent l="0" t="0" r="0" b="0"/>
                <wp:wrapNone/>
                <wp:docPr id="15" name="Pole tekstowe 15" descr="Od marca 2021 r. obserwuje się rosnący trend w dynamice cen produkcji budowlano-montażowej w skali roku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25540" cy="1428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3CC22E29" w14:textId="379AA747" w:rsidR="00BB1006" w:rsidRDefault="00BB1006" w:rsidP="00BB1006">
                            <w:pPr>
                              <w:pStyle w:val="tekstzboku"/>
                            </w:pPr>
                            <w:r w:rsidRPr="00D30232">
                              <w:rPr>
                                <w:bCs w:val="0"/>
                              </w:rPr>
                              <w:t xml:space="preserve">Od marca </w:t>
                            </w:r>
                            <w:r>
                              <w:rPr>
                                <w:bCs w:val="0"/>
                              </w:rPr>
                              <w:t>2021 r.</w:t>
                            </w:r>
                            <w:r w:rsidRPr="00D30232">
                              <w:rPr>
                                <w:bCs w:val="0"/>
                              </w:rPr>
                              <w:t xml:space="preserve"> obserwuje się rosnący trend</w:t>
                            </w:r>
                            <w:r w:rsidRPr="007C041F">
                              <w:rPr>
                                <w:bCs w:val="0"/>
                              </w:rPr>
                              <w:t xml:space="preserve"> w dynamice cen</w:t>
                            </w:r>
                            <w:r>
                              <w:rPr>
                                <w:bCs w:val="0"/>
                              </w:rPr>
                              <w:t xml:space="preserve"> </w:t>
                            </w:r>
                            <w:r w:rsidRPr="00EE5E95">
                              <w:rPr>
                                <w:bCs w:val="0"/>
                              </w:rPr>
                              <w:t>produkcji budowlano-montażowej</w:t>
                            </w:r>
                            <w:r w:rsidR="007C2331">
                              <w:rPr>
                                <w:bCs w:val="0"/>
                              </w:rPr>
                              <w:t xml:space="preserve">         </w:t>
                            </w:r>
                            <w:r>
                              <w:rPr>
                                <w:bCs w:val="0"/>
                              </w:rPr>
                              <w:t xml:space="preserve">      </w:t>
                            </w:r>
                            <w:r w:rsidRPr="00EE5E95">
                              <w:rPr>
                                <w:bCs w:val="0"/>
                              </w:rPr>
                              <w:t>w skali roku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4A2948" id="Pole tekstowe 15" o:spid="_x0000_s1029" type="#_x0000_t202" alt="Od marca 2021 r. obserwuje się rosnący trend w dynamice cen produkcji budowlano-montażowej w skali roku" style="position:absolute;left:0;text-align:left;margin-left:451.7pt;margin-top:12.8pt;width:128pt;height:112.5pt;z-index:251769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" filled="f" stroked="f" strokeweight=".5pt">
                <v:textbox>
                  <w:txbxContent>
                    <w:p w14:paraId="3CC22E29" w14:textId="379AA747" w:rsidR="00BB1006" w:rsidRDefault="00BB1006" w:rsidP="00BB1006">
                      <w:pPr>
                        <w:pStyle w:val="tekstzboku"/>
                      </w:pPr>
                      <w:r w:rsidRPr="00D30232">
                        <w:rPr>
                          <w:bCs w:val="0"/>
                        </w:rPr>
                        <w:t xml:space="preserve">Od marca </w:t>
                      </w:r>
                      <w:r>
                        <w:rPr>
                          <w:bCs w:val="0"/>
                        </w:rPr>
                        <w:t>2021 r.</w:t>
                      </w:r>
                      <w:r w:rsidRPr="00D30232">
                        <w:rPr>
                          <w:bCs w:val="0"/>
                        </w:rPr>
                        <w:t xml:space="preserve"> obserwuje się rosnący trend</w:t>
                      </w:r>
                      <w:r w:rsidRPr="007C041F">
                        <w:rPr>
                          <w:bCs w:val="0"/>
                        </w:rPr>
                        <w:t xml:space="preserve"> w dynamice cen</w:t>
                      </w:r>
                      <w:r>
                        <w:rPr>
                          <w:bCs w:val="0"/>
                        </w:rPr>
                        <w:t xml:space="preserve"> </w:t>
                      </w:r>
                      <w:r w:rsidRPr="00EE5E95">
                        <w:rPr>
                          <w:bCs w:val="0"/>
                        </w:rPr>
                        <w:t>produkcji budowlano-montażowej</w:t>
                      </w:r>
                      <w:r w:rsidR="007C2331">
                        <w:rPr>
                          <w:bCs w:val="0"/>
                        </w:rPr>
                        <w:t xml:space="preserve">         </w:t>
                      </w:r>
                      <w:r>
                        <w:rPr>
                          <w:bCs w:val="0"/>
                        </w:rPr>
                        <w:t xml:space="preserve">      </w:t>
                      </w:r>
                      <w:r w:rsidRPr="00EE5E95">
                        <w:rPr>
                          <w:bCs w:val="0"/>
                        </w:rPr>
                        <w:t>w skali roku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DE4A46" w:rsidRPr="008D0278">
        <w:rPr>
          <w:rFonts w:ascii="Fira Sans SemiBold" w:eastAsia="Times New Roman" w:hAnsi="Fira Sans SemiBold" w:cs="Times New Roman"/>
          <w:b/>
          <w:bCs/>
          <w:noProof/>
          <w:sz w:val="18"/>
          <w:szCs w:val="18"/>
          <w:lang w:eastAsia="pl-PL"/>
        </w:rPr>
        <w:t>Wykres 2. Zmiany cen produkcji budowlano-montażowej w latach 2020-2022 w stosunku do analogicznego okresu roku poprzedniego</w:t>
      </w:r>
    </w:p>
    <w:p w14:paraId="4809D44B" w14:textId="7554E975" w:rsidR="00694AF0" w:rsidRDefault="00694AF0" w:rsidP="00E76D26">
      <w:pPr>
        <w:rPr>
          <w:sz w:val="18"/>
        </w:rPr>
      </w:pPr>
    </w:p>
    <w:p w14:paraId="3C222B0C" w14:textId="7C32C203" w:rsidR="00DA331D" w:rsidRDefault="00DA331D" w:rsidP="00DA331D">
      <w:pPr>
        <w:spacing w:before="360"/>
        <w:rPr>
          <w:sz w:val="18"/>
        </w:rPr>
      </w:pPr>
    </w:p>
    <w:p w14:paraId="3ED2D204" w14:textId="6ED3C4B6" w:rsidR="00F67A86" w:rsidRDefault="00F67A86" w:rsidP="00DA331D">
      <w:pPr>
        <w:spacing w:before="360"/>
        <w:rPr>
          <w:sz w:val="18"/>
        </w:rPr>
      </w:pPr>
    </w:p>
    <w:p w14:paraId="71F1F6D2" w14:textId="336B50CF" w:rsidR="00F67A86" w:rsidRDefault="00F67A86" w:rsidP="00DA331D">
      <w:pPr>
        <w:spacing w:before="360"/>
        <w:rPr>
          <w:sz w:val="18"/>
        </w:rPr>
      </w:pPr>
    </w:p>
    <w:p w14:paraId="55957037" w14:textId="7D7A5964" w:rsidR="00BB1006" w:rsidRDefault="008F7E65" w:rsidP="00BB1006">
      <w:pPr>
        <w:spacing w:line="288" w:lineRule="auto"/>
        <w:ind w:left="851" w:hanging="851"/>
        <w:rPr>
          <w:rFonts w:ascii="Fira Sans SemiBold" w:eastAsia="Times New Roman" w:hAnsi="Fira Sans SemiBold" w:cs="Times New Roman"/>
          <w:b/>
          <w:bCs/>
          <w:noProof/>
          <w:sz w:val="18"/>
          <w:szCs w:val="18"/>
          <w:lang w:eastAsia="pl-PL"/>
        </w:rPr>
      </w:pPr>
      <w:r>
        <w:rPr>
          <w:rFonts w:ascii="Fira Sans SemiBold" w:eastAsia="Times New Roman" w:hAnsi="Fira Sans SemiBold" w:cs="Times New Roman"/>
          <w:b/>
          <w:bCs/>
          <w:noProof/>
          <w:sz w:val="18"/>
          <w:szCs w:val="18"/>
          <w:lang w:eastAsia="pl-PL"/>
        </w:rPr>
        <w:drawing>
          <wp:anchor distT="0" distB="0" distL="114300" distR="114300" simplePos="0" relativeHeight="251773952" behindDoc="0" locked="0" layoutInCell="1" allowOverlap="1" wp14:anchorId="44059B02" wp14:editId="68E170AE">
            <wp:simplePos x="0" y="0"/>
            <wp:positionH relativeFrom="column">
              <wp:posOffset>-390525</wp:posOffset>
            </wp:positionH>
            <wp:positionV relativeFrom="paragraph">
              <wp:posOffset>425450</wp:posOffset>
            </wp:positionV>
            <wp:extent cx="5560695" cy="6262370"/>
            <wp:effectExtent l="0" t="0" r="1905" b="5080"/>
            <wp:wrapSquare wrapText="bothSides"/>
            <wp:docPr id="26" name="Obraz 26" descr="Zmiany cen produkcji budowlano-montażowej według działów PKD w latach 2020-2022 w stosunku do grudnia 2019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0695" cy="62623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72E53" w:rsidRPr="00127824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42D33042" wp14:editId="1AB58E73">
                <wp:simplePos x="0" y="0"/>
                <wp:positionH relativeFrom="page">
                  <wp:posOffset>5791200</wp:posOffset>
                </wp:positionH>
                <wp:positionV relativeFrom="paragraph">
                  <wp:posOffset>161518</wp:posOffset>
                </wp:positionV>
                <wp:extent cx="1685925" cy="1428750"/>
                <wp:effectExtent l="0" t="0" r="0" b="0"/>
                <wp:wrapNone/>
                <wp:docPr id="13" name="Pole tekstowe 13" descr="Od stycznia 2020 r. najbardziej rosną ceny budowy budynków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5925" cy="1428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6B5E022F" w14:textId="77777777" w:rsidR="00BB1006" w:rsidRPr="00D616D2" w:rsidRDefault="00BB1006" w:rsidP="00BB1006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 w:rsidRPr="00F042CE">
                              <w:rPr>
                                <w:bCs w:val="0"/>
                              </w:rPr>
                              <w:t>Od stycznia 2020 r.</w:t>
                            </w:r>
                            <w:r>
                              <w:rPr>
                                <w:bCs w:val="0"/>
                              </w:rPr>
                              <w:t xml:space="preserve"> najbardziej rosną ceny budowy budynków </w:t>
                            </w:r>
                          </w:p>
                          <w:p w14:paraId="55FEE6E7" w14:textId="404327E3" w:rsidR="00BB1006" w:rsidRDefault="00BB1006" w:rsidP="00BB1006">
                            <w:pPr>
                              <w:pStyle w:val="tekstzboku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D33042" id="Pole tekstowe 13" o:spid="_x0000_s1030" type="#_x0000_t202" alt="Od stycznia 2020 r. najbardziej rosną ceny budowy budynków" style="position:absolute;left:0;text-align:left;margin-left:456pt;margin-top:12.7pt;width:132.75pt;height:112.5pt;z-index:251767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" filled="f" stroked="f" strokeweight=".5pt">
                <v:textbox>
                  <w:txbxContent>
                    <w:p w14:paraId="6B5E022F" w14:textId="77777777" w:rsidR="00BB1006" w:rsidRPr="00D616D2" w:rsidRDefault="00BB1006" w:rsidP="00BB1006">
                      <w:pPr>
                        <w:pStyle w:val="tekstzboku"/>
                        <w:rPr>
                          <w:bCs w:val="0"/>
                        </w:rPr>
                      </w:pPr>
                      <w:r w:rsidRPr="00F042CE">
                        <w:rPr>
                          <w:bCs w:val="0"/>
                        </w:rPr>
                        <w:t>Od stycznia 2020 r.</w:t>
                      </w:r>
                      <w:r>
                        <w:rPr>
                          <w:bCs w:val="0"/>
                        </w:rPr>
                        <w:t xml:space="preserve"> najbardziej rosną ceny budowy budynków </w:t>
                      </w:r>
                    </w:p>
                    <w:p w14:paraId="55FEE6E7" w14:textId="404327E3" w:rsidR="00BB1006" w:rsidRDefault="00BB1006" w:rsidP="00BB1006">
                      <w:pPr>
                        <w:pStyle w:val="tekstzboku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BB1006" w:rsidRPr="004510EC">
        <w:rPr>
          <w:rFonts w:ascii="Fira Sans SemiBold" w:eastAsia="Times New Roman" w:hAnsi="Fira Sans SemiBold" w:cs="Times New Roman"/>
          <w:b/>
          <w:bCs/>
          <w:noProof/>
          <w:sz w:val="18"/>
          <w:szCs w:val="18"/>
          <w:lang w:eastAsia="pl-PL"/>
        </w:rPr>
        <w:t>Wykres 3. Zmiany cen produkcji budowlano-montażowej według działów PKD w latach</w:t>
      </w:r>
      <w:r w:rsidR="00BB1006" w:rsidRPr="008D0278">
        <w:rPr>
          <w:rFonts w:eastAsia="Times New Roman" w:cs="Times New Roman"/>
          <w:b/>
          <w:bCs/>
          <w:noProof/>
          <w:sz w:val="18"/>
          <w:szCs w:val="18"/>
          <w:lang w:eastAsia="pl-PL"/>
        </w:rPr>
        <w:t xml:space="preserve"> </w:t>
      </w:r>
      <w:r w:rsidR="00A75F25" w:rsidRPr="008D0278">
        <w:rPr>
          <w:rFonts w:eastAsia="Times New Roman" w:cs="Times New Roman"/>
          <w:b/>
          <w:bCs/>
          <w:noProof/>
          <w:sz w:val="18"/>
          <w:szCs w:val="18"/>
          <w:lang w:eastAsia="pl-PL"/>
        </w:rPr>
        <w:t xml:space="preserve"> </w:t>
      </w:r>
      <w:r w:rsidR="00027A6B">
        <w:rPr>
          <w:rFonts w:eastAsia="Times New Roman" w:cs="Times New Roman"/>
          <w:b/>
          <w:bCs/>
          <w:noProof/>
          <w:sz w:val="18"/>
          <w:szCs w:val="18"/>
          <w:lang w:eastAsia="pl-PL"/>
        </w:rPr>
        <w:t xml:space="preserve"> </w:t>
      </w:r>
      <w:r w:rsidR="004510EC">
        <w:rPr>
          <w:rFonts w:eastAsia="Times New Roman" w:cs="Times New Roman"/>
          <w:b/>
          <w:bCs/>
          <w:noProof/>
          <w:sz w:val="18"/>
          <w:szCs w:val="18"/>
          <w:lang w:eastAsia="pl-PL"/>
        </w:rPr>
        <w:t xml:space="preserve"> </w:t>
      </w:r>
      <w:r w:rsidR="00027A6B">
        <w:rPr>
          <w:rFonts w:eastAsia="Times New Roman" w:cs="Times New Roman"/>
          <w:b/>
          <w:bCs/>
          <w:noProof/>
          <w:sz w:val="18"/>
          <w:szCs w:val="18"/>
          <w:lang w:eastAsia="pl-PL"/>
        </w:rPr>
        <w:t xml:space="preserve">        </w:t>
      </w:r>
      <w:r w:rsidR="00A75F25" w:rsidRPr="008D0278">
        <w:rPr>
          <w:rFonts w:eastAsia="Times New Roman" w:cs="Times New Roman"/>
          <w:b/>
          <w:bCs/>
          <w:noProof/>
          <w:sz w:val="18"/>
          <w:szCs w:val="18"/>
          <w:lang w:eastAsia="pl-PL"/>
        </w:rPr>
        <w:t xml:space="preserve"> </w:t>
      </w:r>
      <w:r w:rsidR="00BB1006" w:rsidRPr="004510EC">
        <w:rPr>
          <w:rFonts w:ascii="Fira Sans SemiBold" w:eastAsia="Times New Roman" w:hAnsi="Fira Sans SemiBold" w:cs="Times New Roman"/>
          <w:b/>
          <w:bCs/>
          <w:noProof/>
          <w:sz w:val="18"/>
          <w:szCs w:val="18"/>
          <w:lang w:eastAsia="pl-PL"/>
        </w:rPr>
        <w:t>2020-2022  w stosunku do grudnia 2019 r.</w:t>
      </w:r>
    </w:p>
    <w:p w14:paraId="571A444C" w14:textId="7FCD2E68" w:rsidR="008F7E65" w:rsidRDefault="008F7E65" w:rsidP="00BB1006">
      <w:pPr>
        <w:spacing w:line="288" w:lineRule="auto"/>
        <w:ind w:left="851" w:hanging="851"/>
        <w:rPr>
          <w:rFonts w:ascii="Fira Sans SemiBold" w:eastAsia="Times New Roman" w:hAnsi="Fira Sans SemiBold" w:cs="Times New Roman"/>
          <w:b/>
          <w:bCs/>
          <w:noProof/>
          <w:sz w:val="18"/>
          <w:szCs w:val="18"/>
          <w:lang w:eastAsia="pl-PL"/>
        </w:rPr>
      </w:pPr>
    </w:p>
    <w:p w14:paraId="0F37680B" w14:textId="77777777" w:rsidR="008F7E65" w:rsidRDefault="008F7E65" w:rsidP="00BB1006">
      <w:pPr>
        <w:spacing w:line="288" w:lineRule="auto"/>
        <w:ind w:left="851" w:hanging="851"/>
        <w:rPr>
          <w:rFonts w:ascii="Fira Sans SemiBold" w:eastAsia="Times New Roman" w:hAnsi="Fira Sans SemiBold" w:cs="Times New Roman"/>
          <w:b/>
          <w:bCs/>
          <w:noProof/>
          <w:sz w:val="18"/>
          <w:szCs w:val="18"/>
          <w:lang w:eastAsia="pl-PL"/>
        </w:rPr>
      </w:pPr>
    </w:p>
    <w:p w14:paraId="66026AFF" w14:textId="51DE745D" w:rsidR="00BB1006" w:rsidRDefault="00BB1006" w:rsidP="00BB1006">
      <w:pPr>
        <w:rPr>
          <w:rFonts w:ascii="Calibri" w:hAnsi="Calibri"/>
          <w:sz w:val="22"/>
        </w:rPr>
      </w:pPr>
      <w:r w:rsidRPr="009929A9"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GUS”.</w:t>
      </w:r>
    </w:p>
    <w:p w14:paraId="1A267214" w14:textId="25E48EF0" w:rsidR="00BB1006" w:rsidRPr="00001C5B" w:rsidRDefault="00BB1006" w:rsidP="00DA331D">
      <w:pPr>
        <w:spacing w:before="360"/>
        <w:rPr>
          <w:sz w:val="18"/>
        </w:rPr>
        <w:sectPr w:rsidR="00BB1006" w:rsidRPr="00001C5B" w:rsidSect="003B18B6">
          <w:headerReference w:type="default" r:id="rId13"/>
          <w:footerReference w:type="default" r:id="rId14"/>
          <w:headerReference w:type="first" r:id="rId15"/>
          <w:footerReference w:type="first" r:id="rId16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DE2400" w14:paraId="196D0BDA" w14:textId="77777777" w:rsidTr="00B84C43">
        <w:trPr>
          <w:trHeight w:val="1626"/>
        </w:trPr>
        <w:tc>
          <w:tcPr>
            <w:tcW w:w="4926" w:type="dxa"/>
          </w:tcPr>
          <w:p w14:paraId="05DA311F" w14:textId="77777777" w:rsidR="00DE2400" w:rsidRPr="004A1D19" w:rsidRDefault="00DE2400" w:rsidP="00DE2400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14:paraId="1E9B29DC" w14:textId="0CCF6C86" w:rsidR="00DE2400" w:rsidRPr="008925F0" w:rsidRDefault="00DE2400" w:rsidP="00DE2400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925F0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 w:rsidR="00E80DC3">
              <w:rPr>
                <w:rFonts w:cs="Arial"/>
                <w:b/>
                <w:color w:val="000000" w:themeColor="text1"/>
                <w:sz w:val="20"/>
              </w:rPr>
              <w:t>Handlu i Usług</w:t>
            </w:r>
          </w:p>
          <w:p w14:paraId="41A1AE38" w14:textId="76E58B8D" w:rsidR="00DE2400" w:rsidRPr="00DE2400" w:rsidRDefault="00DE2400" w:rsidP="00747B8C">
            <w:pPr>
              <w:spacing w:before="0" w:after="0" w:line="276" w:lineRule="auto"/>
              <w:rPr>
                <w:b/>
                <w:lang w:val="fi-FI"/>
              </w:rPr>
            </w:pPr>
            <w:r w:rsidRPr="00DE2400">
              <w:rPr>
                <w:b/>
                <w:lang w:val="fi-FI"/>
              </w:rPr>
              <w:t xml:space="preserve">Dyrektor </w:t>
            </w:r>
            <w:r w:rsidR="00E80DC3">
              <w:rPr>
                <w:rFonts w:cs="Arial"/>
                <w:b/>
                <w:color w:val="000000" w:themeColor="text1"/>
                <w:sz w:val="20"/>
                <w:szCs w:val="28"/>
              </w:rPr>
              <w:t>Ewa Adach-Stankiewicz</w:t>
            </w:r>
          </w:p>
          <w:p w14:paraId="5425F0B4" w14:textId="0A0B6AAF" w:rsidR="00DE2400" w:rsidRPr="00AB24E4" w:rsidRDefault="00DE2400" w:rsidP="00B16871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="00E80DC3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22</w:t>
            </w:r>
            <w:r w:rsidR="00E80DC3" w:rsidRPr="00AC6DB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608 3</w:t>
            </w:r>
            <w:r w:rsidR="00E80DC3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1 24</w:t>
            </w:r>
          </w:p>
        </w:tc>
        <w:tc>
          <w:tcPr>
            <w:tcW w:w="4927" w:type="dxa"/>
          </w:tcPr>
          <w:p w14:paraId="4E8FFA16" w14:textId="77777777" w:rsidR="00DE2400" w:rsidRPr="004A1D19" w:rsidRDefault="00DE2400" w:rsidP="00DE2400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r w:rsidRPr="004A1D19">
              <w:rPr>
                <w:rFonts w:cs="Arial"/>
                <w:b/>
                <w:sz w:val="20"/>
              </w:rPr>
              <w:t>Rzecznik Prasowy Prezesa GUS</w:t>
            </w:r>
          </w:p>
          <w:p w14:paraId="047A0FE3" w14:textId="77777777" w:rsidR="00DE2400" w:rsidRPr="004A1D19" w:rsidRDefault="00DE2400" w:rsidP="00747B8C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 w:rsidRPr="004A1D19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Karolina Banaszek</w:t>
            </w:r>
          </w:p>
          <w:p w14:paraId="59C02E89" w14:textId="77777777" w:rsidR="00DE2400" w:rsidRPr="004A1D19" w:rsidRDefault="00DE2400" w:rsidP="00747B8C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Tel: 695 255</w:t>
            </w: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 </w:t>
            </w: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011</w:t>
            </w:r>
          </w:p>
          <w:p w14:paraId="3CC62B04" w14:textId="77777777" w:rsidR="00DE2400" w:rsidRDefault="00DE2400" w:rsidP="00747B8C">
            <w:pPr>
              <w:rPr>
                <w:sz w:val="18"/>
              </w:rPr>
            </w:pPr>
          </w:p>
        </w:tc>
      </w:tr>
      <w:tr w:rsidR="00DE2400" w14:paraId="28647E7C" w14:textId="77777777" w:rsidTr="00B84C43">
        <w:trPr>
          <w:trHeight w:val="418"/>
        </w:trPr>
        <w:tc>
          <w:tcPr>
            <w:tcW w:w="4926" w:type="dxa"/>
            <w:vMerge w:val="restart"/>
          </w:tcPr>
          <w:p w14:paraId="076C640B" w14:textId="77777777" w:rsidR="00DE2400" w:rsidRPr="00C91687" w:rsidRDefault="00DE2400" w:rsidP="00747B8C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14:paraId="6446B629" w14:textId="575B0CB9" w:rsidR="00DE2400" w:rsidRPr="00C91687" w:rsidRDefault="00DE2400" w:rsidP="00747B8C">
            <w:pPr>
              <w:rPr>
                <w:sz w:val="20"/>
              </w:rPr>
            </w:pPr>
            <w:r w:rsidRPr="00674DE5">
              <w:rPr>
                <w:sz w:val="20"/>
              </w:rPr>
              <w:t>T</w:t>
            </w:r>
            <w:r>
              <w:rPr>
                <w:sz w:val="20"/>
              </w:rPr>
              <w:t>el</w:t>
            </w:r>
            <w:r w:rsidRPr="00674DE5">
              <w:rPr>
                <w:sz w:val="20"/>
              </w:rPr>
              <w:t xml:space="preserve">: </w:t>
            </w:r>
            <w:r>
              <w:rPr>
                <w:sz w:val="20"/>
              </w:rPr>
              <w:t>22 608 3</w:t>
            </w:r>
            <w:r w:rsidR="00E95036">
              <w:rPr>
                <w:sz w:val="20"/>
              </w:rPr>
              <w:t>8 04</w:t>
            </w:r>
            <w:r w:rsidRPr="00C91687">
              <w:rPr>
                <w:sz w:val="20"/>
              </w:rPr>
              <w:t xml:space="preserve"> </w:t>
            </w:r>
          </w:p>
          <w:p w14:paraId="07C73DA1" w14:textId="77777777" w:rsidR="00DE2400" w:rsidRPr="00F05FC7" w:rsidRDefault="00DE2400" w:rsidP="00747B8C">
            <w:pPr>
              <w:rPr>
                <w:sz w:val="18"/>
                <w:lang w:val="en-US"/>
              </w:rPr>
            </w:pPr>
            <w:r w:rsidRPr="00A82D31">
              <w:rPr>
                <w:b/>
                <w:sz w:val="20"/>
                <w:lang w:val="en-GB"/>
              </w:rPr>
              <w:t>e-mail:</w:t>
            </w:r>
            <w:r w:rsidRPr="00A82D31">
              <w:rPr>
                <w:sz w:val="20"/>
                <w:lang w:val="en-GB"/>
              </w:rPr>
              <w:t xml:space="preserve"> </w:t>
            </w:r>
            <w:hyperlink r:id="rId17" w:history="1">
              <w:r w:rsidRPr="00394E26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</w:tc>
        <w:tc>
          <w:tcPr>
            <w:tcW w:w="4927" w:type="dxa"/>
            <w:vAlign w:val="center"/>
          </w:tcPr>
          <w:p w14:paraId="01941133" w14:textId="77777777" w:rsidR="00DE2400" w:rsidRDefault="00DE2400" w:rsidP="00747B8C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4256" behindDoc="0" locked="0" layoutInCell="1" allowOverlap="1" wp14:anchorId="5018E5AE" wp14:editId="704A9D15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www.stat.gov.pl</w:t>
            </w:r>
            <w:r>
              <w:rPr>
                <w:sz w:val="18"/>
              </w:rPr>
              <w:t xml:space="preserve">      </w:t>
            </w:r>
          </w:p>
        </w:tc>
      </w:tr>
      <w:tr w:rsidR="00DE2400" w14:paraId="36A99721" w14:textId="77777777" w:rsidTr="00B84C43">
        <w:trPr>
          <w:trHeight w:val="418"/>
        </w:trPr>
        <w:tc>
          <w:tcPr>
            <w:tcW w:w="4926" w:type="dxa"/>
            <w:vMerge/>
          </w:tcPr>
          <w:p w14:paraId="3255344A" w14:textId="77777777" w:rsidR="00DE2400" w:rsidRPr="00C91687" w:rsidRDefault="00DE2400" w:rsidP="00747B8C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09C3C6AD" w14:textId="1B4377EF" w:rsidR="00DE2400" w:rsidRDefault="00531873" w:rsidP="00747B8C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5280" behindDoc="0" locked="0" layoutInCell="1" allowOverlap="1" wp14:anchorId="601D1D76" wp14:editId="1078FD4F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Ikonka twitte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E2400" w:rsidRPr="003D5F42">
              <w:rPr>
                <w:sz w:val="20"/>
              </w:rPr>
              <w:t>@GUS_STAT</w:t>
            </w:r>
            <w:r w:rsidR="00DE2400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DE2400" w14:paraId="549C3B1C" w14:textId="77777777" w:rsidTr="00B84C43">
        <w:trPr>
          <w:trHeight w:val="476"/>
        </w:trPr>
        <w:tc>
          <w:tcPr>
            <w:tcW w:w="4926" w:type="dxa"/>
            <w:vMerge/>
          </w:tcPr>
          <w:p w14:paraId="231798A1" w14:textId="77777777" w:rsidR="00DE2400" w:rsidRPr="00C91687" w:rsidRDefault="00DE2400" w:rsidP="00747B8C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B472D28" w14:textId="4EA23A0C" w:rsidR="00DE2400" w:rsidRDefault="00531873" w:rsidP="00747B8C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6304" behindDoc="0" locked="0" layoutInCell="1" allowOverlap="1" wp14:anchorId="171E4E22" wp14:editId="200AFBDD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E2400" w:rsidRPr="003D5F42">
              <w:rPr>
                <w:sz w:val="20"/>
              </w:rPr>
              <w:t>@GlownyUrzadStatystyczny</w:t>
            </w:r>
            <w:r w:rsidR="00DE2400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531873" w14:paraId="4884FF26" w14:textId="77777777" w:rsidTr="00B84C43">
        <w:trPr>
          <w:trHeight w:val="426"/>
        </w:trPr>
        <w:tc>
          <w:tcPr>
            <w:tcW w:w="4926" w:type="dxa"/>
          </w:tcPr>
          <w:p w14:paraId="282131AD" w14:textId="77777777"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C7B7D5C" w14:textId="5165892B"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3472" behindDoc="0" locked="0" layoutInCell="1" allowOverlap="1" wp14:anchorId="0C16ECD2" wp14:editId="5495C907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gus_stat</w:t>
            </w:r>
            <w:proofErr w:type="spellEnd"/>
          </w:p>
        </w:tc>
      </w:tr>
      <w:tr w:rsidR="00531873" w14:paraId="2C7A5D68" w14:textId="77777777" w:rsidTr="00B84C43">
        <w:trPr>
          <w:trHeight w:val="504"/>
        </w:trPr>
        <w:tc>
          <w:tcPr>
            <w:tcW w:w="4926" w:type="dxa"/>
          </w:tcPr>
          <w:p w14:paraId="627AA41B" w14:textId="77777777"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5F67F32" w14:textId="6D0277E9"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5520" behindDoc="0" locked="0" layoutInCell="1" allowOverlap="1" wp14:anchorId="0FC606A4" wp14:editId="448A684C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531873" w14:paraId="373CEFAE" w14:textId="77777777" w:rsidTr="00B84C43">
        <w:trPr>
          <w:trHeight w:val="1546"/>
        </w:trPr>
        <w:tc>
          <w:tcPr>
            <w:tcW w:w="4926" w:type="dxa"/>
          </w:tcPr>
          <w:p w14:paraId="7F9FD058" w14:textId="77777777"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108BCBA" w14:textId="01C12363"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7568" behindDoc="0" locked="0" layoutInCell="1" allowOverlap="1" wp14:anchorId="033A47C4" wp14:editId="5DFF71AE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31873" w14:paraId="385E56CC" w14:textId="77777777" w:rsidTr="00B84C43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08948A60" w14:textId="77777777" w:rsidR="00531873" w:rsidRPr="00876479" w:rsidRDefault="00531873" w:rsidP="00531873">
            <w:pPr>
              <w:shd w:val="clear" w:color="auto" w:fill="D9D9D9" w:themeFill="background1" w:themeFillShade="D9"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14:paraId="569D115A" w14:textId="0C15C22C" w:rsidR="009B2AEA" w:rsidRPr="003E71A2" w:rsidRDefault="003E71A2" w:rsidP="009B2AEA">
            <w:pPr>
              <w:jc w:val="both"/>
              <w:rPr>
                <w:rStyle w:val="Hipercze"/>
                <w:rFonts w:cstheme="minorBidi"/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 w:rsidR="00EC023D">
              <w:rPr>
                <w:sz w:val="18"/>
                <w:szCs w:val="18"/>
              </w:rPr>
              <w:instrText>HYPERLINK "https://stat.gov.pl/obszary-tematyczne/inne-opracowania/informacje-o-sytuacji-spoleczno-gospodarczej/biuletyn-statystyczny-nr-122021,4,121.html" \o "wskazniki cen produkcji budowlano-montażowej"</w:instrText>
            </w:r>
            <w:r>
              <w:rPr>
                <w:sz w:val="18"/>
                <w:szCs w:val="18"/>
              </w:rPr>
              <w:fldChar w:fldCharType="separate"/>
            </w:r>
            <w:r w:rsidR="009B2AEA" w:rsidRPr="003E71A2">
              <w:rPr>
                <w:rStyle w:val="Hipercze"/>
                <w:rFonts w:cstheme="minorBidi"/>
                <w:sz w:val="18"/>
                <w:szCs w:val="18"/>
              </w:rPr>
              <w:t xml:space="preserve">Biuletyn Statystyczny   </w:t>
            </w:r>
          </w:p>
          <w:p w14:paraId="53AB3E5A" w14:textId="0D425900" w:rsidR="009B2AEA" w:rsidRPr="003E71A2" w:rsidRDefault="003E71A2" w:rsidP="009B2AEA">
            <w:pPr>
              <w:jc w:val="both"/>
              <w:rPr>
                <w:rStyle w:val="Hipercze"/>
                <w:rFonts w:cstheme="minorBidi"/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HYPERLINK "http://stat.gov.pl/sygnalne/informacje-sygnalne/" \o "Wskażniki cen produkcji budowlano-montażowej w styczniu 2022 r." </w:instrText>
            </w:r>
            <w:r>
              <w:rPr>
                <w:sz w:val="18"/>
                <w:szCs w:val="18"/>
              </w:rPr>
              <w:fldChar w:fldCharType="separate"/>
            </w:r>
            <w:r w:rsidR="009B2AEA" w:rsidRPr="003E71A2">
              <w:rPr>
                <w:rStyle w:val="Hipercze"/>
                <w:rFonts w:cstheme="minorBidi"/>
                <w:sz w:val="18"/>
                <w:szCs w:val="18"/>
              </w:rPr>
              <w:t>Informacje sygnalne</w:t>
            </w:r>
          </w:p>
          <w:p w14:paraId="55DA24D0" w14:textId="6D34B5A0" w:rsidR="00531873" w:rsidRPr="00694D63" w:rsidRDefault="003E71A2" w:rsidP="006C58C2">
            <w:pPr>
              <w:jc w:val="both"/>
              <w:rPr>
                <w:b/>
                <w:color w:val="000000" w:themeColor="text1"/>
                <w:szCs w:val="24"/>
              </w:rPr>
            </w:pPr>
            <w:r>
              <w:rPr>
                <w:sz w:val="18"/>
                <w:szCs w:val="18"/>
              </w:rPr>
              <w:fldChar w:fldCharType="end"/>
            </w:r>
            <w:r w:rsidR="00531873"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58E26264" w14:textId="15EBCBBA" w:rsidR="00E767DC" w:rsidRPr="00646B5E" w:rsidRDefault="002F115D" w:rsidP="00E767DC">
            <w:pPr>
              <w:jc w:val="both"/>
              <w:rPr>
                <w:rStyle w:val="Hipercze"/>
                <w:rFonts w:cstheme="minorBidi"/>
                <w:sz w:val="18"/>
                <w:szCs w:val="18"/>
              </w:rPr>
            </w:pPr>
            <w:hyperlink r:id="rId24" w:history="1">
              <w:r w:rsidR="00E767DC" w:rsidRPr="00646B5E">
                <w:rPr>
                  <w:rStyle w:val="Hipercze"/>
                  <w:rFonts w:cstheme="minorBidi"/>
                  <w:sz w:val="18"/>
                  <w:szCs w:val="18"/>
                </w:rPr>
                <w:t>Dziedzinowa Baza Wiedzy Ceny</w:t>
              </w:r>
            </w:hyperlink>
          </w:p>
          <w:p w14:paraId="5EE252E2" w14:textId="160B069D" w:rsidR="00E767DC" w:rsidRPr="00646B5E" w:rsidRDefault="00531873" w:rsidP="00E767DC">
            <w:pPr>
              <w:jc w:val="both"/>
              <w:rPr>
                <w:rStyle w:val="Hipercze"/>
                <w:rFonts w:cstheme="minorBidi"/>
                <w:sz w:val="18"/>
                <w:szCs w:val="18"/>
              </w:rPr>
            </w:pPr>
            <w:r w:rsidRPr="00646B5E">
              <w:rPr>
                <w:rStyle w:val="Hipercze"/>
                <w:rFonts w:cstheme="minorBidi"/>
                <w:color w:val="001D77"/>
                <w:sz w:val="18"/>
                <w:szCs w:val="18"/>
              </w:rPr>
              <w:t xml:space="preserve"> </w:t>
            </w:r>
            <w:hyperlink r:id="rId25" w:history="1">
              <w:r w:rsidR="00E767DC" w:rsidRPr="00646B5E">
                <w:rPr>
                  <w:rStyle w:val="Hipercze"/>
                  <w:rFonts w:cstheme="minorBidi"/>
                  <w:sz w:val="18"/>
                  <w:szCs w:val="18"/>
                </w:rPr>
                <w:t>Bank Danych Makroekonomicznych</w:t>
              </w:r>
            </w:hyperlink>
          </w:p>
          <w:p w14:paraId="57B767CA" w14:textId="4343AB2F" w:rsidR="00531873" w:rsidRPr="00646B5E" w:rsidRDefault="00531873" w:rsidP="00E767DC">
            <w:pPr>
              <w:jc w:val="both"/>
              <w:rPr>
                <w:rStyle w:val="Hipercze"/>
                <w:rFonts w:cstheme="minorBidi"/>
                <w:sz w:val="18"/>
                <w:szCs w:val="18"/>
              </w:rPr>
            </w:pPr>
            <w:r w:rsidRPr="00646B5E">
              <w:rPr>
                <w:rStyle w:val="Hipercze"/>
                <w:rFonts w:cstheme="minorBidi"/>
                <w:color w:val="001D77"/>
                <w:sz w:val="18"/>
                <w:szCs w:val="18"/>
              </w:rPr>
              <w:t xml:space="preserve"> </w:t>
            </w:r>
            <w:hyperlink r:id="rId26" w:history="1">
              <w:r w:rsidR="00E767DC" w:rsidRPr="00646B5E">
                <w:rPr>
                  <w:rStyle w:val="Hipercze"/>
                  <w:rFonts w:cstheme="minorBidi"/>
                  <w:sz w:val="18"/>
                  <w:szCs w:val="18"/>
                </w:rPr>
                <w:t>Wskaźniki cen (Obszary tematyczne: Ceny, Handel)</w:t>
              </w:r>
            </w:hyperlink>
          </w:p>
          <w:p w14:paraId="326D6B5C" w14:textId="6C2BF0B5" w:rsidR="00531873" w:rsidRPr="00CF18EE" w:rsidRDefault="00531873" w:rsidP="00531873">
            <w:pPr>
              <w:rPr>
                <w:rStyle w:val="Hipercze"/>
                <w:rFonts w:cstheme="minorBidi"/>
              </w:rPr>
            </w:pPr>
            <w:r>
              <w:rPr>
                <w:rFonts w:cs="Times New Roman"/>
              </w:rPr>
              <w:fldChar w:fldCharType="begin"/>
            </w:r>
            <w:r>
              <w:rPr>
                <w:rFonts w:cs="Times New Roman"/>
              </w:rPr>
              <w:instrText xml:space="preserve"> HYPERLINK "https://stat.gov.pl/" \o "Link do danych w bazie..." </w:instrText>
            </w:r>
            <w:r>
              <w:rPr>
                <w:rFonts w:cs="Times New Roman"/>
              </w:rPr>
              <w:fldChar w:fldCharType="separate"/>
            </w:r>
          </w:p>
          <w:p w14:paraId="6EC7A51E" w14:textId="62BF9C16" w:rsidR="00531873" w:rsidRPr="00694D63" w:rsidRDefault="00531873" w:rsidP="00531873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rFonts w:cs="Times New Roman"/>
              </w:rPr>
              <w:fldChar w:fldCharType="end"/>
            </w:r>
            <w:r w:rsidRPr="00694D6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61F5D497" w14:textId="77777777" w:rsidR="006C58C2" w:rsidRPr="00646B5E" w:rsidRDefault="008670A0" w:rsidP="006C58C2">
            <w:pPr>
              <w:jc w:val="both"/>
              <w:rPr>
                <w:rStyle w:val="Hipercze"/>
                <w:rFonts w:cstheme="minorBidi"/>
                <w:sz w:val="18"/>
                <w:szCs w:val="18"/>
              </w:rPr>
            </w:pPr>
            <w:r>
              <w:rPr>
                <w:rStyle w:val="Hipercze"/>
              </w:rPr>
              <w:fldChar w:fldCharType="begin"/>
            </w:r>
            <w:r>
              <w:rPr>
                <w:rStyle w:val="Hipercze"/>
              </w:rPr>
              <w:instrText xml:space="preserve"> HYPERLINK "https://stat.gov.pl/" \o "Link do słownika pojęć" </w:instrText>
            </w:r>
            <w:r>
              <w:rPr>
                <w:rStyle w:val="Hipercze"/>
              </w:rPr>
              <w:fldChar w:fldCharType="separate"/>
            </w:r>
            <w:hyperlink r:id="rId27" w:history="1">
              <w:r w:rsidR="006C58C2" w:rsidRPr="00646B5E">
                <w:rPr>
                  <w:rStyle w:val="Hipercze"/>
                  <w:rFonts w:cstheme="minorBidi"/>
                  <w:sz w:val="18"/>
                  <w:szCs w:val="18"/>
                </w:rPr>
                <w:t>Wskaźnik cen produkcji budowlano-montażowej</w:t>
              </w:r>
            </w:hyperlink>
          </w:p>
          <w:p w14:paraId="7C166DC6" w14:textId="02145B0E" w:rsidR="00531873" w:rsidRPr="00B16871" w:rsidRDefault="00531873" w:rsidP="00531873">
            <w:pPr>
              <w:rPr>
                <w:rStyle w:val="Hipercze"/>
                <w:rFonts w:cstheme="minorBidi"/>
                <w:color w:val="auto"/>
                <w:u w:val="none"/>
              </w:rPr>
            </w:pPr>
            <w:r w:rsidRPr="00646B5E">
              <w:rPr>
                <w:rStyle w:val="Hipercze"/>
                <w:sz w:val="18"/>
                <w:szCs w:val="18"/>
              </w:rPr>
              <w:t xml:space="preserve">  </w:t>
            </w:r>
            <w:r w:rsidR="008670A0">
              <w:rPr>
                <w:rStyle w:val="Hipercze"/>
              </w:rPr>
              <w:fldChar w:fldCharType="end"/>
            </w:r>
          </w:p>
          <w:p w14:paraId="32159E9A" w14:textId="65CB3DAA" w:rsidR="00531873" w:rsidRPr="00417835" w:rsidRDefault="00531873" w:rsidP="00531873">
            <w:pPr>
              <w:rPr>
                <w:rStyle w:val="Hipercze"/>
              </w:rPr>
            </w:pPr>
          </w:p>
          <w:p w14:paraId="74120B68" w14:textId="77777777" w:rsidR="00531873" w:rsidRDefault="00531873" w:rsidP="00531873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14:paraId="734C8732" w14:textId="77777777" w:rsidR="00531873" w:rsidRDefault="00531873" w:rsidP="00531873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14:paraId="59EB7117" w14:textId="77777777" w:rsidR="00531873" w:rsidRPr="00876479" w:rsidRDefault="00531873" w:rsidP="00531873">
            <w:pPr>
              <w:rPr>
                <w:b/>
                <w:color w:val="000000" w:themeColor="text1"/>
                <w:szCs w:val="24"/>
                <w:lang w:val="en-GB"/>
              </w:rPr>
            </w:pPr>
          </w:p>
        </w:tc>
      </w:tr>
    </w:tbl>
    <w:p w14:paraId="1634A8FA" w14:textId="77777777" w:rsidR="000470AA" w:rsidRDefault="000470AA" w:rsidP="000470AA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5"/>
        <w:gridCol w:w="3822"/>
      </w:tblGrid>
      <w:tr w:rsidR="000470AA" w:rsidRPr="008F3638" w14:paraId="366352B6" w14:textId="77777777" w:rsidTr="00E23337">
        <w:trPr>
          <w:trHeight w:val="1912"/>
        </w:trPr>
        <w:tc>
          <w:tcPr>
            <w:tcW w:w="4379" w:type="dxa"/>
          </w:tcPr>
          <w:p w14:paraId="7D4342A1" w14:textId="77777777" w:rsidR="000470AA" w:rsidRPr="004A1D19" w:rsidRDefault="000470AA" w:rsidP="00D00796">
            <w:pPr>
              <w:pStyle w:val="Nagwek3"/>
              <w:spacing w:before="0" w:line="240" w:lineRule="auto"/>
              <w:rPr>
                <w:rFonts w:ascii="Fira Sans" w:hAnsi="Fira Sans"/>
                <w:color w:val="auto"/>
                <w:lang w:val="fi-FI"/>
              </w:rPr>
            </w:pPr>
          </w:p>
        </w:tc>
        <w:tc>
          <w:tcPr>
            <w:tcW w:w="3942" w:type="dxa"/>
          </w:tcPr>
          <w:p w14:paraId="18600317" w14:textId="77777777" w:rsidR="000470AA" w:rsidRPr="004A1D19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  <w:szCs w:val="20"/>
                <w:lang w:val="en-US"/>
              </w:rPr>
            </w:pPr>
          </w:p>
        </w:tc>
      </w:tr>
    </w:tbl>
    <w:p w14:paraId="1B68E34A" w14:textId="77777777" w:rsidR="000470AA" w:rsidRDefault="000470AA" w:rsidP="000470AA">
      <w:pPr>
        <w:rPr>
          <w:sz w:val="20"/>
        </w:rPr>
      </w:pPr>
    </w:p>
    <w:p w14:paraId="21E45930" w14:textId="77777777" w:rsidR="000470AA" w:rsidRDefault="000470AA" w:rsidP="000470AA">
      <w:pPr>
        <w:rPr>
          <w:sz w:val="18"/>
        </w:rPr>
      </w:pPr>
    </w:p>
    <w:p w14:paraId="7C19EFAE" w14:textId="5AAD912C" w:rsidR="00D261A2" w:rsidRPr="00001C5B" w:rsidRDefault="00D261A2" w:rsidP="00AD0E56">
      <w:pPr>
        <w:rPr>
          <w:sz w:val="18"/>
        </w:rPr>
      </w:pPr>
    </w:p>
    <w:sectPr w:rsidR="00D261A2" w:rsidRPr="00001C5B" w:rsidSect="003B18B6">
      <w:headerReference w:type="default" r:id="rId28"/>
      <w:footerReference w:type="default" r:id="rId29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58199CA" w14:textId="77777777" w:rsidR="002F115D" w:rsidRDefault="002F115D" w:rsidP="000662E2">
      <w:pPr>
        <w:spacing w:after="0" w:line="240" w:lineRule="auto"/>
      </w:pPr>
      <w:r>
        <w:separator/>
      </w:r>
    </w:p>
  </w:endnote>
  <w:endnote w:type="continuationSeparator" w:id="0">
    <w:p w14:paraId="3740C9B1" w14:textId="77777777" w:rsidR="002F115D" w:rsidRDefault="002F115D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D6F8A680-54DD-479C-BAC8-52537D20F6E6}"/>
    <w:embedBold r:id="rId2" w:fontKey="{7DF42299-6515-4BE9-B1BE-860E91A7C7EC}"/>
    <w:embedItalic r:id="rId3" w:fontKey="{B4B246B8-2047-4784-8B31-1DCC5007CD43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4" w:fontKey="{96F2874F-F8F7-4DBB-805A-7194A625BF67}"/>
    <w:embedBold r:id="rId5" w:fontKey="{4E4B7EFF-1A30-4E19-8597-4B9E42426AF9}"/>
    <w:embedItalic r:id="rId6" w:fontKey="{0B4A5572-9A65-48E3-90AF-40A8F00B9CD6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E3AB782E-14B9-498C-B3E4-A85ECC91C347}"/>
    <w:embedBold r:id="rId8" w:fontKey="{AE3CB64B-5EEC-4540-8FD7-4D3787067E59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9" w:fontKey="{84A81542-C302-4811-87AD-C8BAF3E85593}"/>
    <w:embedItalic r:id="rId10" w:fontKey="{B96D3CDB-09E2-4E3D-9347-871B9EA5C473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1" w:fontKey="{8312CEDB-C7E2-4AC1-99DD-EEBD9EB0A48F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2" w:fontKey="{F27A6FF9-4383-4D38-9033-E01033F8020A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3" w:fontKey="{DDEAFE3D-2869-42E6-9DA0-C92D808DC212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10575277"/>
      <w:docPartObj>
        <w:docPartGallery w:val="Page Numbers (Bottom of Page)"/>
        <w:docPartUnique/>
      </w:docPartObj>
    </w:sdtPr>
    <w:sdtEndPr/>
    <w:sdtContent>
      <w:p w14:paraId="6E91F2FF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929A9">
          <w:rPr>
            <w:noProof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41836088"/>
      <w:docPartObj>
        <w:docPartGallery w:val="Page Numbers (Bottom of Page)"/>
        <w:docPartUnique/>
      </w:docPartObj>
    </w:sdtPr>
    <w:sdtEndPr/>
    <w:sdtContent>
      <w:p w14:paraId="7A63DCE2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929A9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45636839"/>
      <w:docPartObj>
        <w:docPartGallery w:val="Page Numbers (Bottom of Page)"/>
        <w:docPartUnique/>
      </w:docPartObj>
    </w:sdtPr>
    <w:sdtEndPr/>
    <w:sdtContent>
      <w:p w14:paraId="535B31BF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929A9">
          <w:rPr>
            <w:noProof/>
          </w:rPr>
          <w:t>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100DA49" w14:textId="77777777" w:rsidR="002F115D" w:rsidRDefault="002F115D" w:rsidP="000662E2">
      <w:pPr>
        <w:spacing w:after="0" w:line="240" w:lineRule="auto"/>
      </w:pPr>
      <w:r>
        <w:separator/>
      </w:r>
    </w:p>
  </w:footnote>
  <w:footnote w:type="continuationSeparator" w:id="0">
    <w:p w14:paraId="5EBDAFEF" w14:textId="77777777" w:rsidR="002F115D" w:rsidRDefault="002F115D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1BA6DB" w14:textId="72C31978" w:rsidR="000662E2" w:rsidRDefault="00D972F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7A3166C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ex="http://schemas.microsoft.com/office/word/2018/wordml/cex" xmlns:w16="http://schemas.microsoft.com/office/word/2018/wordml" xmlns:w16sdtdh="http://schemas.microsoft.com/office/word/2020/wordml/sdtdatahash">
          <w:pict>
            <v:rect w14:anchorId="1FA6B305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14:paraId="03DCE83E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F34D8C" w14:textId="533A339B" w:rsidR="00003437" w:rsidRDefault="00416EAF">
    <w:pPr>
      <w:pStyle w:val="Nagwek"/>
      <w:rPr>
        <w:noProof/>
        <w:lang w:eastAsia="pl-PL"/>
      </w:rPr>
    </w:pPr>
    <w:r>
      <w:rPr>
        <w:noProof/>
        <w:shd w:val="clear" w:color="auto" w:fill="FFFFFF"/>
        <w:lang w:eastAsia="pl-PL"/>
      </w:rPr>
      <w:drawing>
        <wp:anchor distT="0" distB="0" distL="114300" distR="114300" simplePos="0" relativeHeight="251671552" behindDoc="0" locked="0" layoutInCell="1" allowOverlap="1" wp14:anchorId="601A7CD8" wp14:editId="58BBB310">
          <wp:simplePos x="0" y="0"/>
          <wp:positionH relativeFrom="column">
            <wp:posOffset>13335</wp:posOffset>
          </wp:positionH>
          <wp:positionV relativeFrom="paragraph">
            <wp:posOffset>153670</wp:posOffset>
          </wp:positionV>
          <wp:extent cx="1125855" cy="431800"/>
          <wp:effectExtent l="0" t="0" r="0" b="6350"/>
          <wp:wrapSquare wrapText="bothSides"/>
          <wp:docPr id="7" name="Obraz 7" descr="Logo Głównego Urzędu Statystycznego&#10;&#10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76" t="19342" r="59741" b="19726"/>
                  <a:stretch/>
                </pic:blipFill>
                <pic:spPr bwMode="auto">
                  <a:xfrm>
                    <a:off x="0" y="0"/>
                    <a:ext cx="1125855" cy="431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4E5001A7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Informacja sygnal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915D9C" w14:textId="77777777" w:rsidR="00F37172" w:rsidRPr="003C6C8D" w:rsidRDefault="00F37172" w:rsidP="005D2F6B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BCBEE3" id="Schemat blokowy: opóźnienie 6" o:spid="_x0000_s1031" alt="Informacja sygnalna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2915D9C" w14:textId="77777777" w:rsidR="00F37172" w:rsidRPr="003C6C8D" w:rsidRDefault="00F37172" w:rsidP="005D2F6B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12A8801C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ex="http://schemas.microsoft.com/office/word/2018/wordml/cex" xmlns:w16="http://schemas.microsoft.com/office/word/2018/wordml" xmlns:w16sdtdh="http://schemas.microsoft.com/office/word/2020/wordml/sdtdatahash">
          <w:pict>
            <v:rect w14:anchorId="7E74FC42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="00EB3333">
      <w:rPr>
        <w:noProof/>
        <w:lang w:eastAsia="pl-PL"/>
      </w:rPr>
      <w:t xml:space="preserve"> </w:t>
    </w:r>
    <w:r w:rsidR="00540C5C" w:rsidRPr="00540C5C">
      <w:rPr>
        <w:noProof/>
      </w:rPr>
      <w:t xml:space="preserve"> </w:t>
    </w:r>
  </w:p>
  <w:p w14:paraId="5DF2C6CE" w14:textId="57EF9372" w:rsidR="00540C5C" w:rsidRDefault="00540C5C">
    <w:pPr>
      <w:pStyle w:val="Nagwek"/>
      <w:rPr>
        <w:noProof/>
        <w:lang w:eastAsia="pl-PL"/>
      </w:rPr>
    </w:pPr>
  </w:p>
  <w:p w14:paraId="45C1A999" w14:textId="77777777" w:rsidR="00540C5C" w:rsidRDefault="00540C5C">
    <w:pPr>
      <w:pStyle w:val="Nagwek"/>
      <w:rPr>
        <w:noProof/>
        <w:lang w:eastAsia="pl-PL"/>
      </w:rPr>
    </w:pPr>
  </w:p>
  <w:p w14:paraId="3194277A" w14:textId="5E6F66AE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5476D37" wp14:editId="5D731113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18.02.2022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967FEA" w14:textId="6AD263AF" w:rsidR="00F37172" w:rsidRPr="00A01B40" w:rsidRDefault="00316A71" w:rsidP="00F049AB">
                          <w:pPr>
                            <w:pStyle w:val="Datainformacjisygnalnej"/>
                          </w:pPr>
                          <w:r>
                            <w:t>18</w:t>
                          </w:r>
                          <w:r w:rsidR="00DE6B58">
                            <w:t>.</w:t>
                          </w:r>
                          <w:r>
                            <w:t>02</w:t>
                          </w:r>
                          <w:r w:rsidR="00DE6B58">
                            <w:t>.</w:t>
                          </w:r>
                          <w:r>
                            <w:t>2022</w:t>
                          </w:r>
                          <w:r w:rsidR="00DE6B58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476D37"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alt="18.02.2022 r.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" filled="f" stroked="f">
              <v:textbox>
                <w:txbxContent>
                  <w:p w14:paraId="71967FEA" w14:textId="6AD263AF" w:rsidR="00F37172" w:rsidRPr="00A01B40" w:rsidRDefault="00316A71" w:rsidP="00F049AB">
                    <w:pPr>
                      <w:pStyle w:val="Datainformacjisygnalnej"/>
                    </w:pPr>
                    <w:r>
                      <w:t>18</w:t>
                    </w:r>
                    <w:r w:rsidR="00DE6B58">
                      <w:t>.</w:t>
                    </w:r>
                    <w:r>
                      <w:t>02</w:t>
                    </w:r>
                    <w:r w:rsidR="00DE6B58">
                      <w:t>.</w:t>
                    </w:r>
                    <w:r>
                      <w:t>2022</w:t>
                    </w:r>
                    <w:r w:rsidR="00DE6B58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3480AA" w14:textId="77777777" w:rsidR="00607CC5" w:rsidRDefault="00607CC5">
    <w:pPr>
      <w:pStyle w:val="Nagwek"/>
    </w:pPr>
  </w:p>
  <w:p w14:paraId="0738E4E9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4.8pt;height:125.4pt;visibility:visible;mso-wrap-style:square" o:bullet="t">
        <v:imagedata r:id="rId1" o:title=""/>
      </v:shape>
    </w:pict>
  </w:numPicBullet>
  <w:numPicBullet w:numPicBulletId="1">
    <w:pict>
      <v:shape id="_x0000_i1029" type="#_x0000_t75" style="width:124.2pt;height:125.4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C5B"/>
    <w:rsid w:val="00003437"/>
    <w:rsid w:val="0000709F"/>
    <w:rsid w:val="000108B8"/>
    <w:rsid w:val="000152F5"/>
    <w:rsid w:val="00027A6B"/>
    <w:rsid w:val="000402B5"/>
    <w:rsid w:val="0004513F"/>
    <w:rsid w:val="0004582E"/>
    <w:rsid w:val="000470AA"/>
    <w:rsid w:val="00057CA1"/>
    <w:rsid w:val="000647A9"/>
    <w:rsid w:val="000662E2"/>
    <w:rsid w:val="00066883"/>
    <w:rsid w:val="00066CBC"/>
    <w:rsid w:val="00067C4B"/>
    <w:rsid w:val="00071B39"/>
    <w:rsid w:val="00074DD8"/>
    <w:rsid w:val="00075759"/>
    <w:rsid w:val="000806F7"/>
    <w:rsid w:val="00097840"/>
    <w:rsid w:val="000B0727"/>
    <w:rsid w:val="000B4245"/>
    <w:rsid w:val="000B65CF"/>
    <w:rsid w:val="000C135D"/>
    <w:rsid w:val="000D1D43"/>
    <w:rsid w:val="000D225C"/>
    <w:rsid w:val="000D2A5C"/>
    <w:rsid w:val="000D39F0"/>
    <w:rsid w:val="000E0918"/>
    <w:rsid w:val="000E50A2"/>
    <w:rsid w:val="000E79A9"/>
    <w:rsid w:val="000F1A2F"/>
    <w:rsid w:val="001011C3"/>
    <w:rsid w:val="00106DA3"/>
    <w:rsid w:val="00110214"/>
    <w:rsid w:val="00110D87"/>
    <w:rsid w:val="00112399"/>
    <w:rsid w:val="00114DB9"/>
    <w:rsid w:val="00116087"/>
    <w:rsid w:val="00117711"/>
    <w:rsid w:val="00120162"/>
    <w:rsid w:val="00130296"/>
    <w:rsid w:val="00134145"/>
    <w:rsid w:val="00136736"/>
    <w:rsid w:val="00136740"/>
    <w:rsid w:val="00136D67"/>
    <w:rsid w:val="001423B6"/>
    <w:rsid w:val="001448A7"/>
    <w:rsid w:val="00146621"/>
    <w:rsid w:val="00146F54"/>
    <w:rsid w:val="001578AB"/>
    <w:rsid w:val="001617E3"/>
    <w:rsid w:val="00162325"/>
    <w:rsid w:val="00175717"/>
    <w:rsid w:val="00181FB6"/>
    <w:rsid w:val="001951DA"/>
    <w:rsid w:val="001B053D"/>
    <w:rsid w:val="001B2EE7"/>
    <w:rsid w:val="001C3269"/>
    <w:rsid w:val="001D19B6"/>
    <w:rsid w:val="001D1DB4"/>
    <w:rsid w:val="001D23F1"/>
    <w:rsid w:val="001D25F9"/>
    <w:rsid w:val="001D5A5D"/>
    <w:rsid w:val="001D61ED"/>
    <w:rsid w:val="001E5B2D"/>
    <w:rsid w:val="001F3E4C"/>
    <w:rsid w:val="0020156C"/>
    <w:rsid w:val="00216634"/>
    <w:rsid w:val="0022538F"/>
    <w:rsid w:val="00237ADB"/>
    <w:rsid w:val="00242D31"/>
    <w:rsid w:val="0025481E"/>
    <w:rsid w:val="002574F9"/>
    <w:rsid w:val="00262B61"/>
    <w:rsid w:val="00262CC6"/>
    <w:rsid w:val="00263E08"/>
    <w:rsid w:val="00271F45"/>
    <w:rsid w:val="00276811"/>
    <w:rsid w:val="00280900"/>
    <w:rsid w:val="00282699"/>
    <w:rsid w:val="00282892"/>
    <w:rsid w:val="002926DF"/>
    <w:rsid w:val="00295994"/>
    <w:rsid w:val="00296697"/>
    <w:rsid w:val="002B0472"/>
    <w:rsid w:val="002B557F"/>
    <w:rsid w:val="002B6B12"/>
    <w:rsid w:val="002C21F0"/>
    <w:rsid w:val="002D01DF"/>
    <w:rsid w:val="002E3EB3"/>
    <w:rsid w:val="002E6140"/>
    <w:rsid w:val="002E6985"/>
    <w:rsid w:val="002E71B6"/>
    <w:rsid w:val="002F115D"/>
    <w:rsid w:val="002F35F6"/>
    <w:rsid w:val="002F3A87"/>
    <w:rsid w:val="002F77C8"/>
    <w:rsid w:val="00304F22"/>
    <w:rsid w:val="00306C7C"/>
    <w:rsid w:val="00314F86"/>
    <w:rsid w:val="00316A71"/>
    <w:rsid w:val="00317F4D"/>
    <w:rsid w:val="00322EDD"/>
    <w:rsid w:val="003309FA"/>
    <w:rsid w:val="00332320"/>
    <w:rsid w:val="0033434E"/>
    <w:rsid w:val="00347D72"/>
    <w:rsid w:val="00353F45"/>
    <w:rsid w:val="00357611"/>
    <w:rsid w:val="0036432A"/>
    <w:rsid w:val="00364AF9"/>
    <w:rsid w:val="00367237"/>
    <w:rsid w:val="0037077F"/>
    <w:rsid w:val="00372411"/>
    <w:rsid w:val="0037250A"/>
    <w:rsid w:val="00373882"/>
    <w:rsid w:val="003843DB"/>
    <w:rsid w:val="00393761"/>
    <w:rsid w:val="00394E26"/>
    <w:rsid w:val="00396691"/>
    <w:rsid w:val="00397D18"/>
    <w:rsid w:val="003A1B36"/>
    <w:rsid w:val="003A7D2B"/>
    <w:rsid w:val="003B1454"/>
    <w:rsid w:val="003B18B6"/>
    <w:rsid w:val="003C161B"/>
    <w:rsid w:val="003C59E0"/>
    <w:rsid w:val="003C69C9"/>
    <w:rsid w:val="003C6C8D"/>
    <w:rsid w:val="003D2656"/>
    <w:rsid w:val="003D4F95"/>
    <w:rsid w:val="003D5F42"/>
    <w:rsid w:val="003D60A9"/>
    <w:rsid w:val="003E4367"/>
    <w:rsid w:val="003E71A2"/>
    <w:rsid w:val="003F4C97"/>
    <w:rsid w:val="003F666D"/>
    <w:rsid w:val="003F7FE6"/>
    <w:rsid w:val="00400193"/>
    <w:rsid w:val="00410D85"/>
    <w:rsid w:val="00416EAF"/>
    <w:rsid w:val="004212E7"/>
    <w:rsid w:val="00423C88"/>
    <w:rsid w:val="0042446D"/>
    <w:rsid w:val="00427BF8"/>
    <w:rsid w:val="00431C02"/>
    <w:rsid w:val="00437395"/>
    <w:rsid w:val="00445047"/>
    <w:rsid w:val="00446749"/>
    <w:rsid w:val="004510EC"/>
    <w:rsid w:val="00453EB7"/>
    <w:rsid w:val="00455709"/>
    <w:rsid w:val="00463E39"/>
    <w:rsid w:val="004657FC"/>
    <w:rsid w:val="00470802"/>
    <w:rsid w:val="004733F6"/>
    <w:rsid w:val="00474E69"/>
    <w:rsid w:val="004770F8"/>
    <w:rsid w:val="00483E9F"/>
    <w:rsid w:val="00485A2C"/>
    <w:rsid w:val="0049621B"/>
    <w:rsid w:val="004A1D19"/>
    <w:rsid w:val="004A4599"/>
    <w:rsid w:val="004C1895"/>
    <w:rsid w:val="004C6D40"/>
    <w:rsid w:val="004E6AA8"/>
    <w:rsid w:val="004F0C3C"/>
    <w:rsid w:val="004F2280"/>
    <w:rsid w:val="004F23BB"/>
    <w:rsid w:val="004F63FC"/>
    <w:rsid w:val="0050217C"/>
    <w:rsid w:val="0050555D"/>
    <w:rsid w:val="00505A92"/>
    <w:rsid w:val="005203F1"/>
    <w:rsid w:val="00521BC3"/>
    <w:rsid w:val="0052721B"/>
    <w:rsid w:val="00531873"/>
    <w:rsid w:val="00533632"/>
    <w:rsid w:val="00534013"/>
    <w:rsid w:val="0054095E"/>
    <w:rsid w:val="00540C5C"/>
    <w:rsid w:val="00541E6E"/>
    <w:rsid w:val="0054251F"/>
    <w:rsid w:val="00551D3D"/>
    <w:rsid w:val="005520D8"/>
    <w:rsid w:val="00555CFB"/>
    <w:rsid w:val="00556ADB"/>
    <w:rsid w:val="00556CF1"/>
    <w:rsid w:val="005744F9"/>
    <w:rsid w:val="005762A7"/>
    <w:rsid w:val="00587CEE"/>
    <w:rsid w:val="005916D7"/>
    <w:rsid w:val="00591FA4"/>
    <w:rsid w:val="0059427F"/>
    <w:rsid w:val="005A698C"/>
    <w:rsid w:val="005C0CAC"/>
    <w:rsid w:val="005C567C"/>
    <w:rsid w:val="005D062E"/>
    <w:rsid w:val="005D2F6B"/>
    <w:rsid w:val="005E0799"/>
    <w:rsid w:val="005E10F9"/>
    <w:rsid w:val="005E1200"/>
    <w:rsid w:val="005E12BF"/>
    <w:rsid w:val="005E3A4A"/>
    <w:rsid w:val="005F45EE"/>
    <w:rsid w:val="005F5A80"/>
    <w:rsid w:val="006044FF"/>
    <w:rsid w:val="00607CC5"/>
    <w:rsid w:val="0061179B"/>
    <w:rsid w:val="006125F9"/>
    <w:rsid w:val="00633014"/>
    <w:rsid w:val="0063437B"/>
    <w:rsid w:val="0064017E"/>
    <w:rsid w:val="00646B5E"/>
    <w:rsid w:val="00654BB6"/>
    <w:rsid w:val="006673CA"/>
    <w:rsid w:val="00673C26"/>
    <w:rsid w:val="00674DE5"/>
    <w:rsid w:val="00675192"/>
    <w:rsid w:val="00677ACA"/>
    <w:rsid w:val="006812AF"/>
    <w:rsid w:val="0068327D"/>
    <w:rsid w:val="00687DBE"/>
    <w:rsid w:val="00691534"/>
    <w:rsid w:val="00693880"/>
    <w:rsid w:val="00694AF0"/>
    <w:rsid w:val="006A4686"/>
    <w:rsid w:val="006B0E9E"/>
    <w:rsid w:val="006B486D"/>
    <w:rsid w:val="006B5AE4"/>
    <w:rsid w:val="006C58C2"/>
    <w:rsid w:val="006D1507"/>
    <w:rsid w:val="006D4054"/>
    <w:rsid w:val="006E02EC"/>
    <w:rsid w:val="006E3C4F"/>
    <w:rsid w:val="006E6F41"/>
    <w:rsid w:val="006E73E6"/>
    <w:rsid w:val="00701685"/>
    <w:rsid w:val="007211B1"/>
    <w:rsid w:val="007277DA"/>
    <w:rsid w:val="00731D27"/>
    <w:rsid w:val="00733F2B"/>
    <w:rsid w:val="00746187"/>
    <w:rsid w:val="0076254F"/>
    <w:rsid w:val="007801F5"/>
    <w:rsid w:val="00783CA4"/>
    <w:rsid w:val="007842FB"/>
    <w:rsid w:val="00786124"/>
    <w:rsid w:val="0079514B"/>
    <w:rsid w:val="00795252"/>
    <w:rsid w:val="007A2DC1"/>
    <w:rsid w:val="007A36F0"/>
    <w:rsid w:val="007A5D6D"/>
    <w:rsid w:val="007A6752"/>
    <w:rsid w:val="007B00AD"/>
    <w:rsid w:val="007C2331"/>
    <w:rsid w:val="007C7D79"/>
    <w:rsid w:val="007D0869"/>
    <w:rsid w:val="007D14C4"/>
    <w:rsid w:val="007D3319"/>
    <w:rsid w:val="007D335D"/>
    <w:rsid w:val="007D605C"/>
    <w:rsid w:val="007D72EE"/>
    <w:rsid w:val="007E3314"/>
    <w:rsid w:val="007E3514"/>
    <w:rsid w:val="007E4B03"/>
    <w:rsid w:val="007F2D4A"/>
    <w:rsid w:val="007F324B"/>
    <w:rsid w:val="0080553C"/>
    <w:rsid w:val="00805B46"/>
    <w:rsid w:val="00805DB4"/>
    <w:rsid w:val="00823593"/>
    <w:rsid w:val="00825DC2"/>
    <w:rsid w:val="00834AD3"/>
    <w:rsid w:val="00843795"/>
    <w:rsid w:val="00847A3D"/>
    <w:rsid w:val="00847F0F"/>
    <w:rsid w:val="00852448"/>
    <w:rsid w:val="00855BDE"/>
    <w:rsid w:val="008670A0"/>
    <w:rsid w:val="00877F6C"/>
    <w:rsid w:val="0088258A"/>
    <w:rsid w:val="00886332"/>
    <w:rsid w:val="008925F0"/>
    <w:rsid w:val="0089448A"/>
    <w:rsid w:val="00897877"/>
    <w:rsid w:val="008A26D9"/>
    <w:rsid w:val="008A7B5B"/>
    <w:rsid w:val="008B12D2"/>
    <w:rsid w:val="008B2015"/>
    <w:rsid w:val="008C0C29"/>
    <w:rsid w:val="008D0278"/>
    <w:rsid w:val="008D02DA"/>
    <w:rsid w:val="008D4BCF"/>
    <w:rsid w:val="008D76BC"/>
    <w:rsid w:val="008E409E"/>
    <w:rsid w:val="008E7DBA"/>
    <w:rsid w:val="008F0829"/>
    <w:rsid w:val="008F3638"/>
    <w:rsid w:val="008F4441"/>
    <w:rsid w:val="008F6B20"/>
    <w:rsid w:val="008F6F31"/>
    <w:rsid w:val="008F74DF"/>
    <w:rsid w:val="008F7E65"/>
    <w:rsid w:val="00902274"/>
    <w:rsid w:val="009127BA"/>
    <w:rsid w:val="00920AAE"/>
    <w:rsid w:val="009227A6"/>
    <w:rsid w:val="00922D8C"/>
    <w:rsid w:val="00933EC1"/>
    <w:rsid w:val="009446AD"/>
    <w:rsid w:val="009530DB"/>
    <w:rsid w:val="00953676"/>
    <w:rsid w:val="00956F30"/>
    <w:rsid w:val="00966C9A"/>
    <w:rsid w:val="009705EE"/>
    <w:rsid w:val="00972E53"/>
    <w:rsid w:val="00977927"/>
    <w:rsid w:val="0098135C"/>
    <w:rsid w:val="0098156A"/>
    <w:rsid w:val="00991BAC"/>
    <w:rsid w:val="009929A9"/>
    <w:rsid w:val="0099757D"/>
    <w:rsid w:val="009A6EA0"/>
    <w:rsid w:val="009B2AEA"/>
    <w:rsid w:val="009C1335"/>
    <w:rsid w:val="009C1AB2"/>
    <w:rsid w:val="009C687D"/>
    <w:rsid w:val="009C7251"/>
    <w:rsid w:val="009E2E91"/>
    <w:rsid w:val="00A01B40"/>
    <w:rsid w:val="00A139F5"/>
    <w:rsid w:val="00A32E16"/>
    <w:rsid w:val="00A365F4"/>
    <w:rsid w:val="00A40292"/>
    <w:rsid w:val="00A45F04"/>
    <w:rsid w:val="00A47D80"/>
    <w:rsid w:val="00A53132"/>
    <w:rsid w:val="00A563F2"/>
    <w:rsid w:val="00A566E8"/>
    <w:rsid w:val="00A66347"/>
    <w:rsid w:val="00A731F5"/>
    <w:rsid w:val="00A75F25"/>
    <w:rsid w:val="00A810F9"/>
    <w:rsid w:val="00A82D31"/>
    <w:rsid w:val="00A85E7E"/>
    <w:rsid w:val="00A86ECC"/>
    <w:rsid w:val="00A86FCC"/>
    <w:rsid w:val="00A90A6D"/>
    <w:rsid w:val="00A96F4C"/>
    <w:rsid w:val="00A971E5"/>
    <w:rsid w:val="00AA710D"/>
    <w:rsid w:val="00AB64F3"/>
    <w:rsid w:val="00AB6D25"/>
    <w:rsid w:val="00AC2858"/>
    <w:rsid w:val="00AD0E56"/>
    <w:rsid w:val="00AE229B"/>
    <w:rsid w:val="00AE2D4B"/>
    <w:rsid w:val="00AE4F99"/>
    <w:rsid w:val="00B11B69"/>
    <w:rsid w:val="00B14952"/>
    <w:rsid w:val="00B16871"/>
    <w:rsid w:val="00B25B45"/>
    <w:rsid w:val="00B31E5A"/>
    <w:rsid w:val="00B4183D"/>
    <w:rsid w:val="00B469C3"/>
    <w:rsid w:val="00B47359"/>
    <w:rsid w:val="00B62D4F"/>
    <w:rsid w:val="00B651AD"/>
    <w:rsid w:val="00B653AB"/>
    <w:rsid w:val="00B65F9E"/>
    <w:rsid w:val="00B66B19"/>
    <w:rsid w:val="00B7386E"/>
    <w:rsid w:val="00B84C43"/>
    <w:rsid w:val="00B914E9"/>
    <w:rsid w:val="00B956EE"/>
    <w:rsid w:val="00BA2BA1"/>
    <w:rsid w:val="00BA3447"/>
    <w:rsid w:val="00BA3562"/>
    <w:rsid w:val="00BB1006"/>
    <w:rsid w:val="00BB4661"/>
    <w:rsid w:val="00BB4F09"/>
    <w:rsid w:val="00BB54B5"/>
    <w:rsid w:val="00BD4E33"/>
    <w:rsid w:val="00C030DE"/>
    <w:rsid w:val="00C051A8"/>
    <w:rsid w:val="00C16BE0"/>
    <w:rsid w:val="00C22105"/>
    <w:rsid w:val="00C244B6"/>
    <w:rsid w:val="00C27BF1"/>
    <w:rsid w:val="00C3702F"/>
    <w:rsid w:val="00C4500A"/>
    <w:rsid w:val="00C62238"/>
    <w:rsid w:val="00C64A37"/>
    <w:rsid w:val="00C7158E"/>
    <w:rsid w:val="00C7246E"/>
    <w:rsid w:val="00C7250B"/>
    <w:rsid w:val="00C7346B"/>
    <w:rsid w:val="00C77C0E"/>
    <w:rsid w:val="00C91687"/>
    <w:rsid w:val="00C91CEB"/>
    <w:rsid w:val="00C924A8"/>
    <w:rsid w:val="00C945FE"/>
    <w:rsid w:val="00C96FAA"/>
    <w:rsid w:val="00C97A04"/>
    <w:rsid w:val="00CA107B"/>
    <w:rsid w:val="00CA484D"/>
    <w:rsid w:val="00CA4FB6"/>
    <w:rsid w:val="00CB2F90"/>
    <w:rsid w:val="00CB6AD4"/>
    <w:rsid w:val="00CC5BE5"/>
    <w:rsid w:val="00CC739E"/>
    <w:rsid w:val="00CD1EBB"/>
    <w:rsid w:val="00CD28CF"/>
    <w:rsid w:val="00CD58B7"/>
    <w:rsid w:val="00CD7967"/>
    <w:rsid w:val="00CF18EE"/>
    <w:rsid w:val="00CF30BD"/>
    <w:rsid w:val="00CF4099"/>
    <w:rsid w:val="00CF4E3D"/>
    <w:rsid w:val="00D00796"/>
    <w:rsid w:val="00D12E1E"/>
    <w:rsid w:val="00D261A2"/>
    <w:rsid w:val="00D436F7"/>
    <w:rsid w:val="00D616D2"/>
    <w:rsid w:val="00D63B5F"/>
    <w:rsid w:val="00D658A7"/>
    <w:rsid w:val="00D70EF7"/>
    <w:rsid w:val="00D7513E"/>
    <w:rsid w:val="00D8397C"/>
    <w:rsid w:val="00D94EED"/>
    <w:rsid w:val="00D96026"/>
    <w:rsid w:val="00D96994"/>
    <w:rsid w:val="00D972F6"/>
    <w:rsid w:val="00DA331D"/>
    <w:rsid w:val="00DA7C1C"/>
    <w:rsid w:val="00DB147A"/>
    <w:rsid w:val="00DB1B7A"/>
    <w:rsid w:val="00DB35BB"/>
    <w:rsid w:val="00DB50E6"/>
    <w:rsid w:val="00DB706E"/>
    <w:rsid w:val="00DC0F40"/>
    <w:rsid w:val="00DC6708"/>
    <w:rsid w:val="00DD011A"/>
    <w:rsid w:val="00DD7417"/>
    <w:rsid w:val="00DE2400"/>
    <w:rsid w:val="00DE4A46"/>
    <w:rsid w:val="00DE58F1"/>
    <w:rsid w:val="00DE6B58"/>
    <w:rsid w:val="00DF5E32"/>
    <w:rsid w:val="00E01436"/>
    <w:rsid w:val="00E02C88"/>
    <w:rsid w:val="00E03E79"/>
    <w:rsid w:val="00E045BD"/>
    <w:rsid w:val="00E04D6C"/>
    <w:rsid w:val="00E17B77"/>
    <w:rsid w:val="00E231AB"/>
    <w:rsid w:val="00E23337"/>
    <w:rsid w:val="00E259EA"/>
    <w:rsid w:val="00E25D33"/>
    <w:rsid w:val="00E32061"/>
    <w:rsid w:val="00E33F48"/>
    <w:rsid w:val="00E42FF9"/>
    <w:rsid w:val="00E44790"/>
    <w:rsid w:val="00E4714C"/>
    <w:rsid w:val="00E5178D"/>
    <w:rsid w:val="00E51AEB"/>
    <w:rsid w:val="00E522A7"/>
    <w:rsid w:val="00E5349E"/>
    <w:rsid w:val="00E54452"/>
    <w:rsid w:val="00E63B0C"/>
    <w:rsid w:val="00E664C5"/>
    <w:rsid w:val="00E671A2"/>
    <w:rsid w:val="00E767DC"/>
    <w:rsid w:val="00E76D26"/>
    <w:rsid w:val="00E76EE5"/>
    <w:rsid w:val="00E80DC3"/>
    <w:rsid w:val="00E902C7"/>
    <w:rsid w:val="00E95036"/>
    <w:rsid w:val="00E95B8E"/>
    <w:rsid w:val="00EB1390"/>
    <w:rsid w:val="00EB2C71"/>
    <w:rsid w:val="00EB3333"/>
    <w:rsid w:val="00EB4340"/>
    <w:rsid w:val="00EB556D"/>
    <w:rsid w:val="00EB5A7D"/>
    <w:rsid w:val="00EB5E96"/>
    <w:rsid w:val="00EC023D"/>
    <w:rsid w:val="00EC57DB"/>
    <w:rsid w:val="00ED55C0"/>
    <w:rsid w:val="00ED682B"/>
    <w:rsid w:val="00EE41D5"/>
    <w:rsid w:val="00EF1584"/>
    <w:rsid w:val="00EF7E72"/>
    <w:rsid w:val="00F0166F"/>
    <w:rsid w:val="00F037A4"/>
    <w:rsid w:val="00F042CE"/>
    <w:rsid w:val="00F049AB"/>
    <w:rsid w:val="00F142DB"/>
    <w:rsid w:val="00F164E0"/>
    <w:rsid w:val="00F27C8F"/>
    <w:rsid w:val="00F32749"/>
    <w:rsid w:val="00F37172"/>
    <w:rsid w:val="00F43224"/>
    <w:rsid w:val="00F4477E"/>
    <w:rsid w:val="00F46269"/>
    <w:rsid w:val="00F51BA1"/>
    <w:rsid w:val="00F60BA8"/>
    <w:rsid w:val="00F67A86"/>
    <w:rsid w:val="00F67D8F"/>
    <w:rsid w:val="00F742E2"/>
    <w:rsid w:val="00F802BE"/>
    <w:rsid w:val="00F80E93"/>
    <w:rsid w:val="00F86024"/>
    <w:rsid w:val="00F8611A"/>
    <w:rsid w:val="00F86A00"/>
    <w:rsid w:val="00F86A1B"/>
    <w:rsid w:val="00FA5128"/>
    <w:rsid w:val="00FB42D4"/>
    <w:rsid w:val="00FB5906"/>
    <w:rsid w:val="00FB762F"/>
    <w:rsid w:val="00FC2AED"/>
    <w:rsid w:val="00FC748C"/>
    <w:rsid w:val="00FD08AE"/>
    <w:rsid w:val="00FD5EA7"/>
    <w:rsid w:val="00FE36CF"/>
    <w:rsid w:val="00FF0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7E5C1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591FA4"/>
    <w:rPr>
      <w:color w:val="954F72" w:themeColor="followed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E71A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18" Type="http://schemas.openxmlformats.org/officeDocument/2006/relationships/image" Target="media/image7.png"/><Relationship Id="rId26" Type="http://schemas.openxmlformats.org/officeDocument/2006/relationships/hyperlink" Target="http://stat.gov.pl/obszary-tematyczne/ceny-handel/wskazniki-cen/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10.png"/><Relationship Id="rId7" Type="http://schemas.openxmlformats.org/officeDocument/2006/relationships/webSettings" Target="webSettings.xml"/><Relationship Id="rId12" Type="http://schemas.openxmlformats.org/officeDocument/2006/relationships/image" Target="media/image5.png"/><Relationship Id="rId17" Type="http://schemas.openxmlformats.org/officeDocument/2006/relationships/hyperlink" Target="mailto:obslugaprasowa@stat.gov.pl" TargetMode="External"/><Relationship Id="rId25" Type="http://schemas.openxmlformats.org/officeDocument/2006/relationships/hyperlink" Target="http://bdm.stat.gov.pl/" TargetMode="Externa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image" Target="media/image9.png"/><Relationship Id="rId29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24" Type="http://schemas.openxmlformats.org/officeDocument/2006/relationships/hyperlink" Target="http://swaid.stat.gov.pl/SitePagesDBW/Ceny.aspx" TargetMode="External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23" Type="http://schemas.openxmlformats.org/officeDocument/2006/relationships/image" Target="media/image12.png"/><Relationship Id="rId28" Type="http://schemas.openxmlformats.org/officeDocument/2006/relationships/header" Target="header3.xml"/><Relationship Id="rId10" Type="http://schemas.openxmlformats.org/officeDocument/2006/relationships/image" Target="media/image3.png"/><Relationship Id="rId19" Type="http://schemas.openxmlformats.org/officeDocument/2006/relationships/image" Target="media/image8.png"/><Relationship Id="rId31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Relationship Id="rId22" Type="http://schemas.openxmlformats.org/officeDocument/2006/relationships/image" Target="media/image11.png"/><Relationship Id="rId27" Type="http://schemas.openxmlformats.org/officeDocument/2006/relationships/hyperlink" Target="http://stat.gov.pl/metainformacje/slownik-pojec/pojecia-stosowane-w-statystyce-publicznej/709,pojecie.html" TargetMode="External"/><Relationship Id="rId30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NazwaPliku xmlns="8C029B3F-2CC4-4A59-AF0D-A90575FA3373">Wzór sygnalna_GUS.docx.docx</NazwaPliku>
    <_SourceUrl xmlns="http://schemas.microsoft.com/sharepoint/v3" xsi:nil="true"/>
    <Odbiorcy2 xmlns="8C029B3F-2CC4-4A59-AF0D-A90575FA3373" xsi:nil="true"/>
    <xd_ProgID xmlns="http://schemas.microsoft.com/sharepoint/v3" xsi:nil="true"/>
    <Osoba xmlns="8C029B3F-2CC4-4A59-AF0D-A90575FA3373">STAT\BOLESLAWSKAE</Osoba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8C029B3F-2CC4-4A59-AF0D-A90575FA3373"/>
  </ds:schemaRefs>
</ds:datastoreItem>
</file>

<file path=customXml/itemProps2.xml><?xml version="1.0" encoding="utf-8"?>
<ds:datastoreItem xmlns:ds="http://schemas.openxmlformats.org/officeDocument/2006/customXml" ds:itemID="{07A2B634-1102-40FC-A770-996E2E7199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C029B3F-2CC4-4A59-AF0D-A90575FA33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B05C327-502F-40BA-BE74-6DEFDB67FE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484</Words>
  <Characters>2909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2019-02-21T09:45:00Z</cp:lastPrinted>
  <dcterms:created xsi:type="dcterms:W3CDTF">2022-02-18T07:26:00Z</dcterms:created>
  <dcterms:modified xsi:type="dcterms:W3CDTF">2022-02-18T07:26:00Z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/>
  </property>
  <property fmtid="{D5CDD505-2E9C-101B-9397-08002B2CF9AE}" pid="4" name="UNPPisma">
    <vt:lpwstr>2022-28926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Morawska Beata</vt:lpwstr>
  </property>
  <property fmtid="{D5CDD505-2E9C-101B-9397-08002B2CF9AE}" pid="8" name="AutorInicjaly">
    <vt:lpwstr>BM</vt:lpwstr>
  </property>
  <property fmtid="{D5CDD505-2E9C-101B-9397-08002B2CF9AE}" pid="9" name="AutorNrTelefonu">
    <vt:lpwstr>37-15</vt:lpwstr>
  </property>
  <property fmtid="{D5CDD505-2E9C-101B-9397-08002B2CF9AE}" pid="10" name="Stanowisko">
    <vt:lpwstr>główny specjalista</vt:lpwstr>
  </property>
  <property fmtid="{D5CDD505-2E9C-101B-9397-08002B2CF9AE}" pid="11" name="OpisPisma">
    <vt:lpwstr>Wzory informacji sygnalnych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2022-02-04</vt:lpwstr>
  </property>
  <property fmtid="{D5CDD505-2E9C-101B-9397-08002B2CF9AE}" pid="15" name="Wydzial">
    <vt:lpwstr>Wydział Opracowań Graficznych</vt:lpwstr>
  </property>
  <property fmtid="{D5CDD505-2E9C-101B-9397-08002B2CF9AE}" pid="16" name="KodWydzialu">
    <vt:lpwstr>OS-03</vt:lpwstr>
  </property>
  <property fmtid="{D5CDD505-2E9C-101B-9397-08002B2CF9AE}" pid="17" name="ZaakceptowanePrzez">
    <vt:lpwstr>n/d</vt:lpwstr>
  </property>
  <property fmtid="{D5CDD505-2E9C-101B-9397-08002B2CF9AE}" pid="18" name="PrzekazanieDo">
    <vt:lpwstr>Karolina Banaszek</vt:lpwstr>
  </property>
  <property fmtid="{D5CDD505-2E9C-101B-9397-08002B2CF9AE}" pid="19" name="PrzekazanieDoStanowisko">
    <vt:lpwstr>zastępca dyrektora departamentu</vt:lpwstr>
  </property>
  <property fmtid="{D5CDD505-2E9C-101B-9397-08002B2CF9AE}" pid="20" name="PrzekazanieDoKomorkaPracownika">
    <vt:lpwstr>Z-ca Dyrektora DK(DK-II)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