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D129F" w14:textId="77777777" w:rsidR="00EC1873" w:rsidRPr="00B8049B" w:rsidRDefault="00EC1873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Instrumenty finansowe przedsiębiorstw </w:t>
      </w:r>
    </w:p>
    <w:p w14:paraId="6FD0410A" w14:textId="77777777" w:rsidR="00EC1873" w:rsidRPr="00B8049B" w:rsidRDefault="00FD6942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>niefinansowych w 2020</w:t>
      </w:r>
      <w:r w:rsidR="00EC1873"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 roku</w:t>
      </w:r>
    </w:p>
    <w:p w14:paraId="235C1053" w14:textId="1E583D2C" w:rsidR="00EC1873" w:rsidRPr="00EB0C7C" w:rsidRDefault="00EC1873" w:rsidP="00EC1873">
      <w:pPr>
        <w:spacing w:after="0" w:line="240" w:lineRule="auto"/>
        <w:rPr>
          <w:rFonts w:ascii="Fira Sans Extra Condensed SemiB" w:eastAsia="Fira Sans Light" w:hAnsi="Fira Sans Extra Condensed SemiB" w:cs="Times New Roman"/>
          <w:color w:val="000000"/>
          <w:sz w:val="18"/>
          <w:szCs w:val="26"/>
        </w:rPr>
      </w:pPr>
    </w:p>
    <w:p w14:paraId="1DEB0504" w14:textId="754B7199" w:rsidR="00EC1873" w:rsidRPr="00B8049B" w:rsidRDefault="00EC1873" w:rsidP="005A394E">
      <w:pPr>
        <w:spacing w:after="80"/>
        <w:rPr>
          <w:rFonts w:eastAsia="Fira Sans Light" w:cs="Times New Roman"/>
          <w:b/>
          <w:noProof/>
          <w:szCs w:val="19"/>
          <w:lang w:eastAsia="pl-PL"/>
        </w:rPr>
      </w:pPr>
      <w:r w:rsidRPr="00B8049B">
        <w:rPr>
          <w:rFonts w:eastAsia="Fira Sans Light" w:cs="Times New Roman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EEB02D3" wp14:editId="5F65A5E3">
                <wp:simplePos x="0" y="0"/>
                <wp:positionH relativeFrom="margin">
                  <wp:posOffset>5080</wp:posOffset>
                </wp:positionH>
                <wp:positionV relativeFrom="paragraph">
                  <wp:posOffset>92462</wp:posOffset>
                </wp:positionV>
                <wp:extent cx="1714500" cy="1172210"/>
                <wp:effectExtent l="0" t="0" r="0" b="889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17221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0FC40" w14:textId="593FC5DF" w:rsidR="003B6F5A" w:rsidRPr="00B66B19" w:rsidRDefault="003B6F5A" w:rsidP="00EC1873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t xml:space="preserve">    </w:t>
                            </w:r>
                            <w:r w:rsidRPr="00BD3E1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95,0</w:t>
                            </w:r>
                            <w:r w:rsidRPr="00BD3E1D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szCs w:val="56"/>
                              </w:rPr>
                              <w:t>%</w:t>
                            </w:r>
                          </w:p>
                          <w:p w14:paraId="4BFA010F" w14:textId="29560FC4" w:rsidR="003B6F5A" w:rsidRDefault="003B6F5A" w:rsidP="00EC1873">
                            <w:pPr>
                              <w:pStyle w:val="tekstnaniebieskimtle"/>
                            </w:pPr>
                            <w:r>
                              <w:t>ogółu badanych wykazało instrumenty finansowe w aktywach w 2020 r.</w:t>
                            </w:r>
                          </w:p>
                          <w:p w14:paraId="5107862C" w14:textId="77777777" w:rsidR="003B6F5A" w:rsidRPr="007C7F88" w:rsidRDefault="003B6F5A" w:rsidP="00EC187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 </w:t>
                            </w:r>
                            <w:r w:rsidRPr="007C7F88">
                              <w:t>20</w:t>
                            </w:r>
                            <w:r>
                              <w:t>18</w:t>
                            </w:r>
                            <w:r w:rsidRPr="007C7F88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EB02D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4pt;margin-top:7.3pt;width:135pt;height:92.3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" fillcolor="#001d77" stroked="f">
                <v:textbox>
                  <w:txbxContent>
                    <w:p w14:paraId="45A0FC40" w14:textId="593FC5DF" w:rsidR="003B6F5A" w:rsidRPr="00B66B19" w:rsidRDefault="003B6F5A" w:rsidP="00EC1873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t xml:space="preserve">    </w:t>
                      </w:r>
                      <w:r w:rsidRPr="00BD3E1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95,0</w:t>
                      </w:r>
                      <w:r w:rsidRPr="00BD3E1D"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szCs w:val="56"/>
                        </w:rPr>
                        <w:t>%</w:t>
                      </w:r>
                    </w:p>
                    <w:p w14:paraId="4BFA010F" w14:textId="29560FC4" w:rsidR="003B6F5A" w:rsidRDefault="003B6F5A" w:rsidP="00EC1873">
                      <w:pPr>
                        <w:pStyle w:val="tekstnaniebieskimtle"/>
                      </w:pPr>
                      <w:r>
                        <w:t>ogółu badanych wykazało instrumenty finansowe w aktywach w 2020 r.</w:t>
                      </w:r>
                    </w:p>
                    <w:p w14:paraId="5107862C" w14:textId="77777777" w:rsidR="003B6F5A" w:rsidRPr="007C7F88" w:rsidRDefault="003B6F5A" w:rsidP="00EC187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 </w:t>
                      </w:r>
                      <w:r w:rsidRPr="007C7F88">
                        <w:t>20</w:t>
                      </w:r>
                      <w:r>
                        <w:t>18</w:t>
                      </w:r>
                      <w:r w:rsidRPr="007C7F88"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W badaniu </w:t>
      </w:r>
      <w:r w:rsidR="00D2407F" w:rsidRPr="00DF1548">
        <w:rPr>
          <w:rFonts w:eastAsia="Fira Sans Light" w:cs="Times New Roman"/>
          <w:b/>
          <w:noProof/>
          <w:szCs w:val="19"/>
          <w:lang w:eastAsia="pl-PL"/>
        </w:rPr>
        <w:t xml:space="preserve">uczestniczyło </w:t>
      </w:r>
      <w:r w:rsidR="00D2407F" w:rsidRPr="001E0935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>2 </w:t>
      </w:r>
      <w:r w:rsidR="00B529D6" w:rsidRPr="001E0935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>279</w:t>
      </w:r>
      <w:r w:rsidR="00D2407F" w:rsidRPr="001E0935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 xml:space="preserve"> </w:t>
      </w:r>
      <w:r w:rsidR="00D2407F" w:rsidRPr="00DF1548">
        <w:rPr>
          <w:rFonts w:eastAsia="Fira Sans Light" w:cs="Times New Roman"/>
          <w:b/>
          <w:noProof/>
          <w:szCs w:val="19"/>
          <w:lang w:eastAsia="pl-PL"/>
        </w:rPr>
        <w:t>podmiotów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. Instrumen</w:t>
      </w:r>
      <w:r w:rsidR="005F42CA">
        <w:rPr>
          <w:rFonts w:eastAsia="Fira Sans Light" w:cs="Times New Roman"/>
          <w:b/>
          <w:noProof/>
          <w:szCs w:val="19"/>
          <w:lang w:eastAsia="pl-PL"/>
        </w:rPr>
        <w:t>ty finansowe w aktywach wykaza</w:t>
      </w:r>
      <w:r w:rsidR="00F5311D">
        <w:rPr>
          <w:rFonts w:eastAsia="Fira Sans Light" w:cs="Times New Roman"/>
          <w:b/>
          <w:noProof/>
          <w:szCs w:val="19"/>
          <w:lang w:eastAsia="pl-PL"/>
        </w:rPr>
        <w:t>ł</w:t>
      </w:r>
      <w:r w:rsidR="003B6F5A">
        <w:rPr>
          <w:rFonts w:eastAsia="Fira Sans Light" w:cs="Times New Roman"/>
          <w:b/>
          <w:noProof/>
          <w:szCs w:val="19"/>
          <w:lang w:eastAsia="pl-PL"/>
        </w:rPr>
        <w:t>y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2 </w:t>
      </w:r>
      <w:r w:rsidR="00455501">
        <w:rPr>
          <w:rFonts w:eastAsia="Fira Sans Light" w:cs="Times New Roman"/>
          <w:b/>
          <w:noProof/>
          <w:szCs w:val="19"/>
          <w:lang w:eastAsia="pl-PL"/>
        </w:rPr>
        <w:t>164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przedsiębiorstw</w:t>
      </w:r>
      <w:r w:rsidR="003B6F5A">
        <w:rPr>
          <w:rFonts w:eastAsia="Fira Sans Light" w:cs="Times New Roman"/>
          <w:b/>
          <w:noProof/>
          <w:szCs w:val="19"/>
          <w:lang w:eastAsia="pl-PL"/>
        </w:rPr>
        <w:t>a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na kwotę </w:t>
      </w:r>
      <w:r w:rsidR="00455501">
        <w:rPr>
          <w:rFonts w:eastAsia="Fira Sans Light" w:cs="Times New Roman"/>
          <w:b/>
          <w:noProof/>
          <w:szCs w:val="19"/>
          <w:lang w:eastAsia="pl-PL"/>
        </w:rPr>
        <w:t>603,8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mld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zł</w:t>
      </w:r>
      <w:r w:rsidR="003B6F5A">
        <w:rPr>
          <w:rFonts w:eastAsia="Fira Sans Light" w:cs="Times New Roman"/>
          <w:b/>
          <w:noProof/>
          <w:szCs w:val="19"/>
          <w:lang w:eastAsia="pl-PL"/>
        </w:rPr>
        <w:t>. W</w:t>
      </w:r>
      <w:r w:rsidR="003B6F5A"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pasywach instrumenty finansowe </w:t>
      </w:r>
      <w:r w:rsidR="00A219CB">
        <w:rPr>
          <w:rFonts w:eastAsia="Fira Sans Light" w:cs="Times New Roman"/>
          <w:b/>
          <w:noProof/>
          <w:szCs w:val="19"/>
          <w:lang w:eastAsia="pl-PL"/>
        </w:rPr>
        <w:t>wykazało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455501">
        <w:rPr>
          <w:rFonts w:eastAsia="Fira Sans Light" w:cs="Times New Roman"/>
          <w:b/>
          <w:noProof/>
          <w:szCs w:val="19"/>
          <w:lang w:eastAsia="pl-PL"/>
        </w:rPr>
        <w:t>2 011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przedsiębiors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tw na kwotę </w:t>
      </w:r>
      <w:r w:rsidR="00455501">
        <w:rPr>
          <w:rFonts w:eastAsia="Fira Sans Light" w:cs="Times New Roman"/>
          <w:b/>
          <w:noProof/>
          <w:szCs w:val="19"/>
          <w:lang w:eastAsia="pl-PL"/>
        </w:rPr>
        <w:t>578,6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 mld zł. 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Instrumenty pochodne w aktywach </w:t>
      </w:r>
      <w:r w:rsidR="005F42CA">
        <w:rPr>
          <w:rFonts w:eastAsia="Fira Sans Light" w:cs="Times New Roman"/>
          <w:b/>
          <w:noProof/>
          <w:szCs w:val="19"/>
          <w:lang w:eastAsia="pl-PL"/>
        </w:rPr>
        <w:t>i pasywach</w:t>
      </w:r>
      <w:r w:rsidR="008C4944">
        <w:rPr>
          <w:rFonts w:eastAsia="Fira Sans Light" w:cs="Times New Roman"/>
          <w:b/>
          <w:noProof/>
          <w:szCs w:val="19"/>
          <w:lang w:eastAsia="pl-PL"/>
        </w:rPr>
        <w:t xml:space="preserve"> zostały wykazane</w:t>
      </w:r>
      <w:r w:rsidR="00C66AAD">
        <w:rPr>
          <w:rFonts w:eastAsia="Fira Sans Light" w:cs="Times New Roman"/>
          <w:b/>
          <w:noProof/>
          <w:szCs w:val="19"/>
          <w:lang w:eastAsia="pl-PL"/>
        </w:rPr>
        <w:t xml:space="preserve"> odpowiednio</w:t>
      </w:r>
      <w:r w:rsidR="005F42CA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8C4944">
        <w:rPr>
          <w:rFonts w:eastAsia="Fira Sans Light" w:cs="Times New Roman"/>
          <w:b/>
          <w:noProof/>
          <w:szCs w:val="19"/>
          <w:lang w:eastAsia="pl-PL"/>
        </w:rPr>
        <w:t>przez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455501">
        <w:rPr>
          <w:rFonts w:eastAsia="Fira Sans Light" w:cs="Times New Roman"/>
          <w:b/>
          <w:noProof/>
          <w:szCs w:val="19"/>
          <w:lang w:eastAsia="pl-PL"/>
        </w:rPr>
        <w:t>332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 i </w:t>
      </w:r>
      <w:r w:rsidR="00455501">
        <w:rPr>
          <w:rFonts w:eastAsia="Fira Sans Light" w:cs="Times New Roman"/>
          <w:b/>
          <w:noProof/>
          <w:szCs w:val="19"/>
          <w:lang w:eastAsia="pl-PL"/>
        </w:rPr>
        <w:t>405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 podmiot</w:t>
      </w:r>
      <w:r w:rsidR="003B6F5A">
        <w:rPr>
          <w:rFonts w:eastAsia="Fira Sans Light" w:cs="Times New Roman"/>
          <w:b/>
          <w:noProof/>
          <w:szCs w:val="19"/>
          <w:lang w:eastAsia="pl-PL"/>
        </w:rPr>
        <w:t>ów, a wartość tych instrumentów wyniosła</w:t>
      </w:r>
      <w:r w:rsidR="00841688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455501">
        <w:rPr>
          <w:rFonts w:eastAsia="Fira Sans Light" w:cs="Times New Roman"/>
          <w:b/>
          <w:noProof/>
          <w:szCs w:val="19"/>
          <w:lang w:eastAsia="pl-PL"/>
        </w:rPr>
        <w:t>9,1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mld zł i </w:t>
      </w:r>
      <w:r w:rsidR="00455501">
        <w:rPr>
          <w:rFonts w:eastAsia="Fira Sans Light" w:cs="Times New Roman"/>
          <w:b/>
          <w:noProof/>
          <w:szCs w:val="19"/>
          <w:lang w:eastAsia="pl-PL"/>
        </w:rPr>
        <w:t>12,0</w:t>
      </w:r>
      <w:r w:rsidR="00841688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D2407F">
        <w:rPr>
          <w:rFonts w:eastAsia="Fira Sans Light" w:cs="Times New Roman"/>
          <w:b/>
          <w:noProof/>
          <w:szCs w:val="19"/>
          <w:lang w:eastAsia="pl-PL"/>
        </w:rPr>
        <w:t>mld zł</w:t>
      </w:r>
      <w:r w:rsidRPr="00D2407F">
        <w:rPr>
          <w:rFonts w:eastAsia="Fira Sans Light" w:cs="Times New Roman"/>
          <w:b/>
          <w:noProof/>
          <w:szCs w:val="19"/>
          <w:lang w:eastAsia="pl-PL"/>
        </w:rPr>
        <w:t>.</w:t>
      </w:r>
    </w:p>
    <w:p w14:paraId="5C2C1B28" w14:textId="77777777" w:rsidR="00E30938" w:rsidRDefault="00E30938" w:rsidP="00EC1873">
      <w:pPr>
        <w:rPr>
          <w:rFonts w:eastAsia="Fira Sans Light" w:cs="Times New Roman"/>
          <w:b/>
          <w:spacing w:val="-2"/>
          <w:sz w:val="18"/>
          <w:shd w:val="clear" w:color="auto" w:fill="FFFFFF"/>
        </w:rPr>
      </w:pPr>
    </w:p>
    <w:p w14:paraId="231AA9EC" w14:textId="77777777" w:rsidR="00EC1873" w:rsidRPr="00B8049B" w:rsidRDefault="00EC1873" w:rsidP="00E30938">
      <w:pPr>
        <w:spacing w:before="0" w:after="0"/>
        <w:rPr>
          <w:rFonts w:eastAsia="Fira Sans Light" w:cs="Times New Roman"/>
          <w:b/>
          <w:spacing w:val="-2"/>
          <w:sz w:val="18"/>
          <w:shd w:val="clear" w:color="auto" w:fill="FFFFFF"/>
        </w:rPr>
      </w:pPr>
      <w:r w:rsidRPr="00B8049B">
        <w:rPr>
          <w:rFonts w:eastAsia="Fira Sans Light" w:cs="Times New Roman"/>
          <w:b/>
          <w:spacing w:val="-2"/>
          <w:sz w:val="18"/>
          <w:shd w:val="clear" w:color="auto" w:fill="FFFFFF"/>
        </w:rPr>
        <w:t>Tablica 1. Instrumenty finansowe i pochodne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08"/>
        <w:gridCol w:w="1503"/>
        <w:gridCol w:w="1658"/>
        <w:gridCol w:w="1657"/>
        <w:gridCol w:w="1657"/>
      </w:tblGrid>
      <w:tr w:rsidR="00EC1873" w:rsidRPr="00B8049B" w14:paraId="0720C09A" w14:textId="77777777" w:rsidTr="0012543B">
        <w:trPr>
          <w:trHeight w:val="57"/>
        </w:trPr>
        <w:tc>
          <w:tcPr>
            <w:tcW w:w="1092" w:type="pct"/>
            <w:vMerge w:val="restart"/>
            <w:vAlign w:val="center"/>
          </w:tcPr>
          <w:p w14:paraId="50F574C9" w14:textId="77777777" w:rsidR="00EC1873" w:rsidRPr="008D45C1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07" w:type="pct"/>
            <w:vAlign w:val="center"/>
          </w:tcPr>
          <w:p w14:paraId="738E29BE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2FE45F5A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1001" w:type="pct"/>
          </w:tcPr>
          <w:p w14:paraId="672AC6F3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6F1F4E83" w14:textId="2B1F2C44" w:rsidR="00EC1873" w:rsidRPr="00B8049B" w:rsidRDefault="00F674A3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dominujące w grupach</w:t>
            </w:r>
            <w:r w:rsidR="00EC1873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kapitałowych</w:t>
            </w:r>
          </w:p>
        </w:tc>
        <w:tc>
          <w:tcPr>
            <w:tcW w:w="1000" w:type="pct"/>
            <w:vAlign w:val="center"/>
          </w:tcPr>
          <w:p w14:paraId="1F13E98F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59F3D110" w14:textId="77777777" w:rsidR="00EC1873" w:rsidRPr="00B8049B" w:rsidRDefault="00991769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="00EC1873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</w:t>
            </w:r>
          </w:p>
          <w:p w14:paraId="79A842E7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kapitałowej</w:t>
            </w:r>
          </w:p>
        </w:tc>
        <w:tc>
          <w:tcPr>
            <w:tcW w:w="1000" w:type="pct"/>
            <w:vAlign w:val="center"/>
          </w:tcPr>
          <w:p w14:paraId="471B8DEE" w14:textId="161D803F" w:rsidR="00EC1873" w:rsidRPr="00B8049B" w:rsidRDefault="00EC1873" w:rsidP="00BC06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991769"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EC1873" w:rsidRPr="00B8049B" w14:paraId="4149DF07" w14:textId="77777777" w:rsidTr="0012543B">
        <w:trPr>
          <w:trHeight w:val="112"/>
        </w:trPr>
        <w:tc>
          <w:tcPr>
            <w:tcW w:w="1092" w:type="pct"/>
            <w:vMerge/>
            <w:tcBorders>
              <w:bottom w:val="single" w:sz="12" w:space="0" w:color="212492"/>
            </w:tcBorders>
            <w:vAlign w:val="center"/>
          </w:tcPr>
          <w:p w14:paraId="0E897EF5" w14:textId="77777777"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908" w:type="pct"/>
            <w:gridSpan w:val="4"/>
            <w:tcBorders>
              <w:bottom w:val="single" w:sz="12" w:space="0" w:color="212492"/>
            </w:tcBorders>
            <w:vAlign w:val="center"/>
          </w:tcPr>
          <w:p w14:paraId="4BD83A85" w14:textId="77777777"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sz w:val="16"/>
                <w:szCs w:val="16"/>
              </w:rPr>
              <w:t>w mln zł</w:t>
            </w:r>
          </w:p>
        </w:tc>
      </w:tr>
      <w:tr w:rsidR="00EC1873" w:rsidRPr="00B8049B" w14:paraId="0A4F3290" w14:textId="77777777" w:rsidTr="00E313A2">
        <w:trPr>
          <w:trHeight w:val="57"/>
        </w:trPr>
        <w:tc>
          <w:tcPr>
            <w:tcW w:w="109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49FDD9CC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2A99412D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aktywa</w:t>
            </w:r>
          </w:p>
        </w:tc>
        <w:tc>
          <w:tcPr>
            <w:tcW w:w="90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4661B8F" w14:textId="77777777" w:rsidR="00EC1873" w:rsidRPr="00B8049B" w:rsidRDefault="00B232AC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232AC">
              <w:rPr>
                <w:rFonts w:eastAsia="Fira Sans Light" w:cs="Times New Roman"/>
                <w:sz w:val="16"/>
                <w:szCs w:val="16"/>
              </w:rPr>
              <w:t>29</w:t>
            </w:r>
            <w:r>
              <w:rPr>
                <w:rFonts w:eastAsia="Fira Sans Light" w:cs="Times New Roman"/>
                <w:sz w:val="16"/>
                <w:szCs w:val="16"/>
              </w:rPr>
              <w:t> </w:t>
            </w:r>
            <w:r w:rsidRPr="00B232AC">
              <w:rPr>
                <w:rFonts w:eastAsia="Fira Sans Light" w:cs="Times New Roman"/>
                <w:sz w:val="16"/>
                <w:szCs w:val="16"/>
              </w:rPr>
              <w:t>865</w:t>
            </w:r>
            <w:r>
              <w:rPr>
                <w:rFonts w:eastAsia="Fira Sans Light" w:cs="Times New Roman"/>
                <w:sz w:val="16"/>
                <w:szCs w:val="16"/>
              </w:rPr>
              <w:t>,3</w:t>
            </w:r>
          </w:p>
        </w:tc>
        <w:tc>
          <w:tcPr>
            <w:tcW w:w="100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C3C3056" w14:textId="77777777" w:rsidR="00EC1873" w:rsidRPr="00B8049B" w:rsidRDefault="00B232AC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232AC">
              <w:rPr>
                <w:rFonts w:eastAsia="Fira Sans Light" w:cs="Times New Roman"/>
                <w:sz w:val="16"/>
                <w:szCs w:val="16"/>
              </w:rPr>
              <w:t>327</w:t>
            </w:r>
            <w:r>
              <w:rPr>
                <w:rFonts w:eastAsia="Fira Sans Light" w:cs="Times New Roman"/>
                <w:sz w:val="16"/>
                <w:szCs w:val="16"/>
              </w:rPr>
              <w:t> </w:t>
            </w:r>
            <w:r w:rsidRPr="00B232AC">
              <w:rPr>
                <w:rFonts w:eastAsia="Fira Sans Light" w:cs="Times New Roman"/>
                <w:sz w:val="16"/>
                <w:szCs w:val="16"/>
              </w:rPr>
              <w:t>812</w:t>
            </w:r>
            <w:r>
              <w:rPr>
                <w:rFonts w:eastAsia="Fira Sans Light" w:cs="Times New Roman"/>
                <w:sz w:val="16"/>
                <w:szCs w:val="16"/>
              </w:rPr>
              <w:t>,1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C1748F4" w14:textId="77777777" w:rsidR="00EC1873" w:rsidRPr="00B8049B" w:rsidRDefault="00B232AC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232AC">
              <w:rPr>
                <w:rFonts w:eastAsia="Fira Sans Light" w:cs="Times New Roman"/>
                <w:sz w:val="16"/>
                <w:szCs w:val="16"/>
              </w:rPr>
              <w:t>77</w:t>
            </w:r>
            <w:r>
              <w:rPr>
                <w:rFonts w:eastAsia="Fira Sans Light" w:cs="Times New Roman"/>
                <w:sz w:val="16"/>
                <w:szCs w:val="16"/>
              </w:rPr>
              <w:t> </w:t>
            </w:r>
            <w:r w:rsidRPr="00B232AC">
              <w:rPr>
                <w:rFonts w:eastAsia="Fira Sans Light" w:cs="Times New Roman"/>
                <w:sz w:val="16"/>
                <w:szCs w:val="16"/>
              </w:rPr>
              <w:t>599</w:t>
            </w:r>
            <w:r>
              <w:rPr>
                <w:rFonts w:eastAsia="Fira Sans Light" w:cs="Times New Roman"/>
                <w:sz w:val="16"/>
                <w:szCs w:val="16"/>
              </w:rPr>
              <w:t>,0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456A045" w14:textId="77777777" w:rsidR="00EC1873" w:rsidRPr="00B8049B" w:rsidRDefault="00B232AC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232AC">
              <w:rPr>
                <w:rFonts w:eastAsia="Fira Sans Light" w:cs="Times New Roman"/>
                <w:sz w:val="16"/>
                <w:szCs w:val="16"/>
              </w:rPr>
              <w:t>168</w:t>
            </w:r>
            <w:r>
              <w:rPr>
                <w:rFonts w:eastAsia="Fira Sans Light" w:cs="Times New Roman"/>
                <w:sz w:val="16"/>
                <w:szCs w:val="16"/>
              </w:rPr>
              <w:t> </w:t>
            </w:r>
            <w:r w:rsidRPr="00B232AC">
              <w:rPr>
                <w:rFonts w:eastAsia="Fira Sans Light" w:cs="Times New Roman"/>
                <w:sz w:val="16"/>
                <w:szCs w:val="16"/>
              </w:rPr>
              <w:t>493</w:t>
            </w:r>
            <w:r>
              <w:rPr>
                <w:rFonts w:eastAsia="Fira Sans Light" w:cs="Times New Roman"/>
                <w:sz w:val="16"/>
                <w:szCs w:val="16"/>
              </w:rPr>
              <w:t>,5</w:t>
            </w:r>
          </w:p>
        </w:tc>
      </w:tr>
      <w:tr w:rsidR="00EC1873" w:rsidRPr="00B8049B" w14:paraId="0BE926C9" w14:textId="77777777" w:rsidTr="00E313A2">
        <w:trPr>
          <w:trHeight w:val="57"/>
        </w:trPr>
        <w:tc>
          <w:tcPr>
            <w:tcW w:w="1092" w:type="pct"/>
            <w:tcBorders>
              <w:top w:val="single" w:sz="4" w:space="0" w:color="212492"/>
            </w:tcBorders>
            <w:vAlign w:val="bottom"/>
          </w:tcPr>
          <w:p w14:paraId="1B537A55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6C88D54F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pasywa</w:t>
            </w:r>
          </w:p>
        </w:tc>
        <w:tc>
          <w:tcPr>
            <w:tcW w:w="907" w:type="pct"/>
            <w:tcBorders>
              <w:top w:val="single" w:sz="4" w:space="0" w:color="212492"/>
            </w:tcBorders>
            <w:vAlign w:val="center"/>
          </w:tcPr>
          <w:p w14:paraId="586C2E03" w14:textId="77777777" w:rsidR="00EC1873" w:rsidRPr="00B8049B" w:rsidRDefault="00B232AC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232AC">
              <w:rPr>
                <w:rFonts w:eastAsia="Fira Sans Light" w:cs="Times New Roman"/>
                <w:sz w:val="16"/>
                <w:szCs w:val="16"/>
              </w:rPr>
              <w:t>34</w:t>
            </w:r>
            <w:r w:rsidR="00FF50ED"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r w:rsidRPr="00B232AC">
              <w:rPr>
                <w:rFonts w:eastAsia="Fira Sans Light" w:cs="Times New Roman"/>
                <w:sz w:val="16"/>
                <w:szCs w:val="16"/>
              </w:rPr>
              <w:t>692</w:t>
            </w:r>
            <w:r w:rsidR="00FF50ED">
              <w:rPr>
                <w:rFonts w:eastAsia="Fira Sans Light" w:cs="Times New Roman"/>
                <w:sz w:val="16"/>
                <w:szCs w:val="16"/>
              </w:rPr>
              <w:t>,4</w:t>
            </w:r>
          </w:p>
        </w:tc>
        <w:tc>
          <w:tcPr>
            <w:tcW w:w="1001" w:type="pct"/>
            <w:tcBorders>
              <w:top w:val="single" w:sz="4" w:space="0" w:color="212492"/>
            </w:tcBorders>
            <w:vAlign w:val="center"/>
          </w:tcPr>
          <w:p w14:paraId="492DFBBC" w14:textId="77777777" w:rsidR="00EC1873" w:rsidRPr="00B8049B" w:rsidRDefault="00FF50ED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FF50ED">
              <w:rPr>
                <w:rFonts w:eastAsia="Fira Sans Light" w:cs="Times New Roman"/>
                <w:sz w:val="16"/>
                <w:szCs w:val="16"/>
              </w:rPr>
              <w:t>236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r w:rsidRPr="00FF50ED">
              <w:rPr>
                <w:rFonts w:eastAsia="Fira Sans Light" w:cs="Times New Roman"/>
                <w:sz w:val="16"/>
                <w:szCs w:val="16"/>
              </w:rPr>
              <w:t>862</w:t>
            </w:r>
            <w:r>
              <w:rPr>
                <w:rFonts w:eastAsia="Fira Sans Light" w:cs="Times New Roman"/>
                <w:sz w:val="16"/>
                <w:szCs w:val="16"/>
              </w:rPr>
              <w:t>,</w:t>
            </w:r>
            <w:r w:rsidRPr="00FF50ED">
              <w:rPr>
                <w:rFonts w:eastAsia="Fira Sans Light" w:cs="Times New Roman"/>
                <w:sz w:val="16"/>
                <w:szCs w:val="16"/>
              </w:rPr>
              <w:t>6</w:t>
            </w:r>
          </w:p>
        </w:tc>
        <w:tc>
          <w:tcPr>
            <w:tcW w:w="1000" w:type="pct"/>
            <w:tcBorders>
              <w:top w:val="single" w:sz="4" w:space="0" w:color="212492"/>
            </w:tcBorders>
            <w:vAlign w:val="center"/>
          </w:tcPr>
          <w:p w14:paraId="041F428D" w14:textId="77777777" w:rsidR="00EC1873" w:rsidRPr="00B8049B" w:rsidRDefault="00FF50ED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FF50ED">
              <w:rPr>
                <w:rFonts w:eastAsia="Fira Sans Light" w:cs="Times New Roman"/>
                <w:sz w:val="16"/>
                <w:szCs w:val="16"/>
              </w:rPr>
              <w:t>87</w:t>
            </w:r>
            <w:r>
              <w:rPr>
                <w:rFonts w:eastAsia="Fira Sans Light" w:cs="Times New Roman"/>
                <w:sz w:val="16"/>
                <w:szCs w:val="16"/>
              </w:rPr>
              <w:t> </w:t>
            </w:r>
            <w:r w:rsidRPr="00FF50ED">
              <w:rPr>
                <w:rFonts w:eastAsia="Fira Sans Light" w:cs="Times New Roman"/>
                <w:sz w:val="16"/>
                <w:szCs w:val="16"/>
              </w:rPr>
              <w:t>432</w:t>
            </w:r>
            <w:r>
              <w:rPr>
                <w:rFonts w:eastAsia="Fira Sans Light" w:cs="Times New Roman"/>
                <w:sz w:val="16"/>
                <w:szCs w:val="16"/>
              </w:rPr>
              <w:t>,6</w:t>
            </w:r>
          </w:p>
        </w:tc>
        <w:tc>
          <w:tcPr>
            <w:tcW w:w="1000" w:type="pct"/>
            <w:tcBorders>
              <w:top w:val="single" w:sz="4" w:space="0" w:color="212492"/>
            </w:tcBorders>
            <w:vAlign w:val="center"/>
          </w:tcPr>
          <w:p w14:paraId="3E48DA3D" w14:textId="77777777" w:rsidR="00EC1873" w:rsidRPr="00B8049B" w:rsidRDefault="00FF50ED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FF50ED">
              <w:rPr>
                <w:rFonts w:eastAsia="Fira Sans Light" w:cs="Times New Roman"/>
                <w:sz w:val="16"/>
                <w:szCs w:val="16"/>
              </w:rPr>
              <w:t>219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r w:rsidRPr="00FF50ED">
              <w:rPr>
                <w:rFonts w:eastAsia="Fira Sans Light" w:cs="Times New Roman"/>
                <w:sz w:val="16"/>
                <w:szCs w:val="16"/>
              </w:rPr>
              <w:t>645</w:t>
            </w:r>
            <w:r>
              <w:rPr>
                <w:rFonts w:eastAsia="Fira Sans Light" w:cs="Times New Roman"/>
                <w:sz w:val="16"/>
                <w:szCs w:val="16"/>
              </w:rPr>
              <w:t>,1</w:t>
            </w:r>
          </w:p>
        </w:tc>
      </w:tr>
      <w:tr w:rsidR="00EC1873" w:rsidRPr="00B8049B" w14:paraId="395BE7CF" w14:textId="77777777" w:rsidTr="00E313A2">
        <w:trPr>
          <w:trHeight w:val="57"/>
        </w:trPr>
        <w:tc>
          <w:tcPr>
            <w:tcW w:w="1092" w:type="pct"/>
            <w:vAlign w:val="bottom"/>
          </w:tcPr>
          <w:p w14:paraId="0A81B195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2C865C53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aktywa</w:t>
            </w:r>
          </w:p>
        </w:tc>
        <w:tc>
          <w:tcPr>
            <w:tcW w:w="907" w:type="pct"/>
            <w:vAlign w:val="center"/>
          </w:tcPr>
          <w:p w14:paraId="3990A2A9" w14:textId="6DF6CF60" w:rsidR="00EC1873" w:rsidRPr="00B8049B" w:rsidRDefault="003909FF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3909FF">
              <w:rPr>
                <w:rFonts w:eastAsia="Fira Sans Light" w:cs="Times New Roman"/>
                <w:sz w:val="16"/>
                <w:szCs w:val="16"/>
              </w:rPr>
              <w:t>356</w:t>
            </w:r>
            <w:r>
              <w:rPr>
                <w:rFonts w:eastAsia="Fira Sans Light" w:cs="Times New Roman"/>
                <w:sz w:val="16"/>
                <w:szCs w:val="16"/>
              </w:rPr>
              <w:t>,9</w:t>
            </w:r>
          </w:p>
        </w:tc>
        <w:tc>
          <w:tcPr>
            <w:tcW w:w="1001" w:type="pct"/>
            <w:vAlign w:val="center"/>
          </w:tcPr>
          <w:p w14:paraId="7CBD044F" w14:textId="36EE3981" w:rsidR="00EC1873" w:rsidRPr="00B8049B" w:rsidRDefault="003909FF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3909FF">
              <w:rPr>
                <w:rFonts w:eastAsia="Fira Sans Light" w:cs="Times New Roman"/>
                <w:sz w:val="16"/>
                <w:szCs w:val="16"/>
              </w:rPr>
              <w:t>4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r w:rsidRPr="003909FF">
              <w:rPr>
                <w:rFonts w:eastAsia="Fira Sans Light" w:cs="Times New Roman"/>
                <w:sz w:val="16"/>
                <w:szCs w:val="16"/>
              </w:rPr>
              <w:t>792</w:t>
            </w:r>
            <w:r>
              <w:rPr>
                <w:rFonts w:eastAsia="Fira Sans Light" w:cs="Times New Roman"/>
                <w:sz w:val="16"/>
                <w:szCs w:val="16"/>
              </w:rPr>
              <w:t>,4</w:t>
            </w:r>
          </w:p>
        </w:tc>
        <w:tc>
          <w:tcPr>
            <w:tcW w:w="1000" w:type="pct"/>
            <w:vAlign w:val="center"/>
          </w:tcPr>
          <w:p w14:paraId="7A5B3F82" w14:textId="61974BEF" w:rsidR="00EC1873" w:rsidRPr="00B8049B" w:rsidRDefault="003909FF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3909FF">
              <w:rPr>
                <w:rFonts w:eastAsia="Fira Sans Light" w:cs="Times New Roman"/>
                <w:sz w:val="16"/>
                <w:szCs w:val="16"/>
              </w:rPr>
              <w:t>3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r w:rsidRPr="003909FF">
              <w:rPr>
                <w:rFonts w:eastAsia="Fira Sans Light" w:cs="Times New Roman"/>
                <w:sz w:val="16"/>
                <w:szCs w:val="16"/>
              </w:rPr>
              <w:t>183</w:t>
            </w:r>
            <w:r>
              <w:rPr>
                <w:rFonts w:eastAsia="Fira Sans Light" w:cs="Times New Roman"/>
                <w:sz w:val="16"/>
                <w:szCs w:val="16"/>
              </w:rPr>
              <w:t>,4</w:t>
            </w:r>
          </w:p>
        </w:tc>
        <w:tc>
          <w:tcPr>
            <w:tcW w:w="1000" w:type="pct"/>
            <w:vAlign w:val="center"/>
          </w:tcPr>
          <w:p w14:paraId="19A06553" w14:textId="2C864886" w:rsidR="00EC1873" w:rsidRPr="00B8049B" w:rsidRDefault="003909FF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3909FF">
              <w:rPr>
                <w:rFonts w:eastAsia="Fira Sans Light" w:cs="Times New Roman"/>
                <w:sz w:val="16"/>
                <w:szCs w:val="16"/>
              </w:rPr>
              <w:t>797</w:t>
            </w:r>
            <w:r>
              <w:rPr>
                <w:rFonts w:eastAsia="Fira Sans Light" w:cs="Times New Roman"/>
                <w:sz w:val="16"/>
                <w:szCs w:val="16"/>
              </w:rPr>
              <w:t>,9</w:t>
            </w:r>
          </w:p>
        </w:tc>
      </w:tr>
      <w:tr w:rsidR="00EC1873" w:rsidRPr="00B8049B" w14:paraId="0E4339EE" w14:textId="77777777" w:rsidTr="00E313A2">
        <w:trPr>
          <w:trHeight w:val="57"/>
        </w:trPr>
        <w:tc>
          <w:tcPr>
            <w:tcW w:w="1092" w:type="pct"/>
            <w:vAlign w:val="bottom"/>
          </w:tcPr>
          <w:p w14:paraId="15D8D50E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14:paraId="3A72404B" w14:textId="77777777"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pasywa</w:t>
            </w:r>
          </w:p>
        </w:tc>
        <w:tc>
          <w:tcPr>
            <w:tcW w:w="907" w:type="pct"/>
            <w:vAlign w:val="center"/>
          </w:tcPr>
          <w:p w14:paraId="4C195EA7" w14:textId="3E3BC6AA" w:rsidR="00EC1873" w:rsidRPr="00B8049B" w:rsidRDefault="00EF5F5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EF5F54">
              <w:rPr>
                <w:rFonts w:eastAsia="Fira Sans Light" w:cs="Times New Roman"/>
                <w:sz w:val="16"/>
                <w:szCs w:val="16"/>
              </w:rPr>
              <w:t>768</w:t>
            </w:r>
            <w:r>
              <w:rPr>
                <w:rFonts w:eastAsia="Fira Sans Light" w:cs="Times New Roman"/>
                <w:sz w:val="16"/>
                <w:szCs w:val="16"/>
              </w:rPr>
              <w:t>,5</w:t>
            </w:r>
          </w:p>
        </w:tc>
        <w:tc>
          <w:tcPr>
            <w:tcW w:w="1001" w:type="pct"/>
            <w:vAlign w:val="center"/>
          </w:tcPr>
          <w:p w14:paraId="04510B9B" w14:textId="7D87606C" w:rsidR="00EC1873" w:rsidRPr="00B8049B" w:rsidRDefault="00EF5F5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EF5F54">
              <w:rPr>
                <w:rFonts w:eastAsia="Fira Sans Light" w:cs="Times New Roman"/>
                <w:sz w:val="16"/>
                <w:szCs w:val="16"/>
              </w:rPr>
              <w:t>5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r w:rsidRPr="00EF5F54">
              <w:rPr>
                <w:rFonts w:eastAsia="Fira Sans Light" w:cs="Times New Roman"/>
                <w:sz w:val="16"/>
                <w:szCs w:val="16"/>
              </w:rPr>
              <w:t>591</w:t>
            </w:r>
            <w:r>
              <w:rPr>
                <w:rFonts w:eastAsia="Fira Sans Light" w:cs="Times New Roman"/>
                <w:sz w:val="16"/>
                <w:szCs w:val="16"/>
              </w:rPr>
              <w:t>,7</w:t>
            </w:r>
          </w:p>
        </w:tc>
        <w:tc>
          <w:tcPr>
            <w:tcW w:w="1000" w:type="pct"/>
            <w:vAlign w:val="center"/>
          </w:tcPr>
          <w:p w14:paraId="3436F21B" w14:textId="3B74490A" w:rsidR="00EC1873" w:rsidRPr="00B8049B" w:rsidRDefault="00EF5F5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EF5F54">
              <w:rPr>
                <w:rFonts w:eastAsia="Fira Sans Light" w:cs="Times New Roman"/>
                <w:sz w:val="16"/>
                <w:szCs w:val="16"/>
              </w:rPr>
              <w:t>4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r w:rsidRPr="00EF5F54">
              <w:rPr>
                <w:rFonts w:eastAsia="Fira Sans Light" w:cs="Times New Roman"/>
                <w:sz w:val="16"/>
                <w:szCs w:val="16"/>
              </w:rPr>
              <w:t>464</w:t>
            </w:r>
            <w:r>
              <w:rPr>
                <w:rFonts w:eastAsia="Fira Sans Light" w:cs="Times New Roman"/>
                <w:sz w:val="16"/>
                <w:szCs w:val="16"/>
              </w:rPr>
              <w:t>,9</w:t>
            </w:r>
          </w:p>
        </w:tc>
        <w:tc>
          <w:tcPr>
            <w:tcW w:w="1000" w:type="pct"/>
            <w:vAlign w:val="center"/>
          </w:tcPr>
          <w:p w14:paraId="3AF2C383" w14:textId="1DECD635" w:rsidR="00EC1873" w:rsidRPr="00B8049B" w:rsidRDefault="00EF5F54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EF5F54">
              <w:rPr>
                <w:rFonts w:eastAsia="Fira Sans Light" w:cs="Times New Roman"/>
                <w:sz w:val="16"/>
                <w:szCs w:val="16"/>
              </w:rPr>
              <w:t>1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r w:rsidRPr="00EF5F54">
              <w:rPr>
                <w:rFonts w:eastAsia="Fira Sans Light" w:cs="Times New Roman"/>
                <w:sz w:val="16"/>
                <w:szCs w:val="16"/>
              </w:rPr>
              <w:t>126</w:t>
            </w:r>
            <w:r>
              <w:rPr>
                <w:rFonts w:eastAsia="Fira Sans Light" w:cs="Times New Roman"/>
                <w:sz w:val="16"/>
                <w:szCs w:val="16"/>
              </w:rPr>
              <w:t>,7</w:t>
            </w:r>
          </w:p>
        </w:tc>
      </w:tr>
    </w:tbl>
    <w:p w14:paraId="6FCF76DB" w14:textId="77777777" w:rsidR="00B81ED6" w:rsidRDefault="005A394E" w:rsidP="00B81ED6">
      <w:pPr>
        <w:keepNext/>
        <w:spacing w:before="240" w:after="240" w:line="240" w:lineRule="auto"/>
        <w:outlineLvl w:val="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  <w:r w:rsidRPr="00677264">
        <w:rPr>
          <w:rFonts w:eastAsia="Times New Roman" w:cs="Times New Roman"/>
          <w:b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 wp14:anchorId="3C5D37C2" wp14:editId="7CC4AAA2">
                <wp:simplePos x="0" y="0"/>
                <wp:positionH relativeFrom="column">
                  <wp:posOffset>5235272</wp:posOffset>
                </wp:positionH>
                <wp:positionV relativeFrom="paragraph">
                  <wp:posOffset>2440858</wp:posOffset>
                </wp:positionV>
                <wp:extent cx="1725295" cy="97155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ABFCB" w14:textId="0BD89046" w:rsidR="003B6F5A" w:rsidRPr="00D616D2" w:rsidRDefault="003B6F5A" w:rsidP="00EC187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DF1548">
                              <w:t>W badaniu uczestniczyło 2</w:t>
                            </w:r>
                            <w:r>
                              <w:t> 279</w:t>
                            </w:r>
                            <w:r w:rsidRPr="00DF1548">
                              <w:t> podmiotów, w tym</w:t>
                            </w:r>
                            <w:r>
                              <w:t xml:space="preserve"> 2</w:t>
                            </w:r>
                            <w:r w:rsidRPr="000A4E3B">
                              <w:t>071</w:t>
                            </w:r>
                            <w:r w:rsidRPr="000A4E3B">
                              <w:rPr>
                                <w:color w:val="auto"/>
                              </w:rPr>
                              <w:t> </w:t>
                            </w:r>
                            <w:r w:rsidRPr="00DF1548">
                              <w:t>to jednostki z sektora prywatnego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D37C2" id="_x0000_s1027" type="#_x0000_t202" style="position:absolute;margin-left:412.25pt;margin-top:192.2pt;width:135.85pt;height:76.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" filled="f" stroked="f">
                <v:textbox>
                  <w:txbxContent>
                    <w:p w14:paraId="7C8ABFCB" w14:textId="0BD89046" w:rsidR="003B6F5A" w:rsidRPr="00D616D2" w:rsidRDefault="003B6F5A" w:rsidP="00EC1873">
                      <w:pPr>
                        <w:pStyle w:val="tekstzboku"/>
                        <w:rPr>
                          <w:bCs w:val="0"/>
                        </w:rPr>
                      </w:pPr>
                      <w:r w:rsidRPr="00DF1548">
                        <w:t>W badaniu uczestniczyło 2</w:t>
                      </w:r>
                      <w:r>
                        <w:t> 279</w:t>
                      </w:r>
                      <w:r w:rsidRPr="00DF1548">
                        <w:t> podmiotów, w tym</w:t>
                      </w:r>
                      <w:r>
                        <w:t xml:space="preserve"> 2</w:t>
                      </w:r>
                      <w:r w:rsidRPr="000A4E3B">
                        <w:t>071</w:t>
                      </w:r>
                      <w:r w:rsidRPr="000A4E3B">
                        <w:rPr>
                          <w:color w:val="auto"/>
                        </w:rPr>
                        <w:t> </w:t>
                      </w:r>
                      <w:r w:rsidRPr="00DF1548">
                        <w:t>to jednostki z sektora prywatnego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1873" w:rsidRPr="00677264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>Podstawowe informacje na temat badanych przedsiębiorstw</w:t>
      </w:r>
    </w:p>
    <w:p w14:paraId="06AC38FF" w14:textId="050F983D" w:rsidR="004B2E54" w:rsidRPr="00B81ED6" w:rsidRDefault="00EC1873" w:rsidP="00B81ED6">
      <w:pPr>
        <w:keepNext/>
        <w:spacing w:before="240" w:after="240" w:line="240" w:lineRule="auto"/>
        <w:outlineLvl w:val="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W niniejszej informacji przedstawiono wyniki badania przedsiębiorstw niefinansowych, które </w:t>
      </w:r>
      <w:r w:rsidR="00677264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w 2020 r. </w:t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wykazały w bilansach instrumenty finansowe</w:t>
      </w:r>
      <w:r w:rsidRPr="00A92EBB">
        <w:rPr>
          <w:rFonts w:eastAsia="Times New Roman" w:cs="Times New Roman"/>
          <w:bCs/>
          <w:szCs w:val="24"/>
          <w:shd w:val="clear" w:color="auto" w:fill="FFFFFF"/>
          <w:vertAlign w:val="superscript"/>
          <w:lang w:eastAsia="pl-PL"/>
        </w:rPr>
        <w:footnoteReference w:id="1"/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. Wśród badanych przedsiębiorstw zdecydowaną większość, czyli </w:t>
      </w:r>
      <w:r w:rsidR="00F731B8"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9</w:t>
      </w:r>
      <w:r w:rsidR="00A92EBB"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0</w:t>
      </w:r>
      <w:r w:rsidR="007C3C3C">
        <w:rPr>
          <w:rFonts w:eastAsia="Times New Roman" w:cs="Times New Roman"/>
          <w:bCs/>
          <w:szCs w:val="24"/>
          <w:shd w:val="clear" w:color="auto" w:fill="FFFFFF"/>
          <w:lang w:eastAsia="pl-PL"/>
        </w:rPr>
        <w:t>,9</w:t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%, stanowiły podmioty należące do sektora prywatnego. Udział przedsiębiorstw należących do sektora publicznego wyniósł </w:t>
      </w:r>
      <w:r w:rsidR="00A92EBB"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9</w:t>
      </w:r>
      <w:r w:rsidR="00E3487D">
        <w:rPr>
          <w:rFonts w:eastAsia="Times New Roman" w:cs="Times New Roman"/>
          <w:bCs/>
          <w:szCs w:val="24"/>
          <w:shd w:val="clear" w:color="auto" w:fill="FFFFFF"/>
          <w:lang w:eastAsia="pl-PL"/>
        </w:rPr>
        <w:t>,1</w:t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%.</w:t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 </w:t>
      </w:r>
    </w:p>
    <w:p w14:paraId="18135572" w14:textId="77777777" w:rsidR="00EC1873" w:rsidRDefault="00EC1873" w:rsidP="0086425F">
      <w:pPr>
        <w:spacing w:before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>Wykres 1. Badane przedsiębiorstwa niefinansowe według sekcji PKD</w:t>
      </w:r>
    </w:p>
    <w:p w14:paraId="7C5C966E" w14:textId="2CF9F0F7" w:rsidR="000B5EF9" w:rsidRDefault="002768EC" w:rsidP="00874538">
      <w:pPr>
        <w:spacing w:before="0" w:after="0" w:line="240" w:lineRule="auto"/>
        <w:rPr>
          <w:rFonts w:eastAsia="Fira Sans Light" w:cs="Times New Roman"/>
          <w:sz w:val="16"/>
          <w:szCs w:val="16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B9E075B" wp14:editId="6DFD361F">
            <wp:extent cx="5122545" cy="1153160"/>
            <wp:effectExtent l="0" t="0" r="1905" b="889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704027C" w14:textId="77777777" w:rsidR="000B5EF9" w:rsidRDefault="000B5EF9" w:rsidP="00874538">
      <w:pPr>
        <w:spacing w:before="0" w:after="0" w:line="240" w:lineRule="auto"/>
        <w:rPr>
          <w:rFonts w:eastAsia="Fira Sans Light" w:cs="Times New Roman"/>
          <w:sz w:val="16"/>
          <w:szCs w:val="16"/>
          <w:shd w:val="clear" w:color="auto" w:fill="FFFFFF"/>
        </w:rPr>
      </w:pPr>
    </w:p>
    <w:p w14:paraId="3FE000BA" w14:textId="2A5E7647" w:rsidR="0086425F" w:rsidRDefault="00165821" w:rsidP="00874538">
      <w:pPr>
        <w:spacing w:before="0" w:after="0" w:line="240" w:lineRule="auto"/>
        <w:rPr>
          <w:rFonts w:ascii="Calibri" w:eastAsia="Fira Sans Light" w:hAnsi="Calibri" w:cs="Calibri"/>
          <w:sz w:val="15"/>
          <w:szCs w:val="15"/>
          <w:shd w:val="clear" w:color="auto" w:fill="FFFFFF"/>
        </w:rPr>
      </w:pP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D8063B5" wp14:editId="26122904">
                <wp:simplePos x="0" y="0"/>
                <wp:positionH relativeFrom="column">
                  <wp:posOffset>3112618</wp:posOffset>
                </wp:positionH>
                <wp:positionV relativeFrom="paragraph">
                  <wp:posOffset>1388593</wp:posOffset>
                </wp:positionV>
                <wp:extent cx="45719" cy="45719"/>
                <wp:effectExtent l="57150" t="19050" r="50165" b="12065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3760157" w14:textId="77777777" w:rsidR="003B6F5A" w:rsidRPr="00775B09" w:rsidRDefault="003B6F5A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063B5" id="Pole tekstowe 13" o:spid="_x0000_s1028" type="#_x0000_t202" style="position:absolute;margin-left:245.1pt;margin-top:109.35pt;width:3.6pt;height:3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" filled="f" stroked="f" strokeweight=".5pt">
                <v:textbox>
                  <w:txbxContent>
                    <w:p w14:paraId="23760157" w14:textId="77777777" w:rsidR="003B6F5A" w:rsidRPr="00775B09" w:rsidRDefault="003B6F5A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373172" wp14:editId="21BC4BB5">
                <wp:simplePos x="0" y="0"/>
                <wp:positionH relativeFrom="column">
                  <wp:posOffset>3361334</wp:posOffset>
                </wp:positionH>
                <wp:positionV relativeFrom="paragraph">
                  <wp:posOffset>27965</wp:posOffset>
                </wp:positionV>
                <wp:extent cx="45719" cy="45719"/>
                <wp:effectExtent l="57150" t="19050" r="50165" b="12065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4DB616" w14:textId="77777777" w:rsidR="003B6F5A" w:rsidRPr="000F14E6" w:rsidRDefault="003B6F5A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73172" id="Pole tekstowe 17" o:spid="_x0000_s1029" type="#_x0000_t202" style="position:absolute;margin-left:264.65pt;margin-top:2.2pt;width:3.6pt;height: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" filled="f" stroked="f" strokeweight=".5pt">
                <v:textbox>
                  <w:txbxContent>
                    <w:p w14:paraId="7F4DB616" w14:textId="77777777" w:rsidR="003B6F5A" w:rsidRPr="000F14E6" w:rsidRDefault="003B6F5A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A5ECD1" wp14:editId="4FB11CA5">
                <wp:simplePos x="0" y="0"/>
                <wp:positionH relativeFrom="column">
                  <wp:posOffset>3332074</wp:posOffset>
                </wp:positionH>
                <wp:positionV relativeFrom="paragraph">
                  <wp:posOffset>635127</wp:posOffset>
                </wp:positionV>
                <wp:extent cx="45719" cy="45719"/>
                <wp:effectExtent l="57150" t="19050" r="50165" b="12065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57F41EB" w14:textId="77777777" w:rsidR="003B6F5A" w:rsidRPr="000F14E6" w:rsidRDefault="003B6F5A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5ECD1" id="Pole tekstowe 15" o:spid="_x0000_s1030" type="#_x0000_t202" style="position:absolute;margin-left:262.35pt;margin-top:50pt;width:3.6pt;height:3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" filled="f" stroked="f" strokeweight=".5pt">
                <v:textbox>
                  <w:txbxContent>
                    <w:p w14:paraId="757F41EB" w14:textId="77777777" w:rsidR="003B6F5A" w:rsidRPr="000F14E6" w:rsidRDefault="003B6F5A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2DAB337" wp14:editId="58A4C121">
                <wp:simplePos x="0" y="0"/>
                <wp:positionH relativeFrom="column">
                  <wp:posOffset>2907792</wp:posOffset>
                </wp:positionH>
                <wp:positionV relativeFrom="paragraph">
                  <wp:posOffset>1008202</wp:posOffset>
                </wp:positionV>
                <wp:extent cx="45719" cy="45719"/>
                <wp:effectExtent l="57150" t="19050" r="50165" b="12065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792299" w14:textId="77777777" w:rsidR="003B6F5A" w:rsidRPr="00775B09" w:rsidRDefault="003B6F5A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AB337" id="Pole tekstowe 7" o:spid="_x0000_s1031" type="#_x0000_t202" style="position:absolute;margin-left:228.95pt;margin-top:79.4pt;width:3.6pt;height:3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" filled="f" stroked="f" strokeweight=".5pt">
                <v:textbox>
                  <w:txbxContent>
                    <w:p w14:paraId="53792299" w14:textId="77777777" w:rsidR="003B6F5A" w:rsidRPr="00775B09" w:rsidRDefault="003B6F5A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0" wp14:anchorId="4D29E004" wp14:editId="4391EB00">
                <wp:simplePos x="0" y="0"/>
                <wp:positionH relativeFrom="column">
                  <wp:posOffset>3858768</wp:posOffset>
                </wp:positionH>
                <wp:positionV relativeFrom="page">
                  <wp:posOffset>8939174</wp:posOffset>
                </wp:positionV>
                <wp:extent cx="117043" cy="197511"/>
                <wp:effectExtent l="0" t="0" r="0" b="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43" cy="1975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F2383A8" w14:textId="77777777" w:rsidR="003B6F5A" w:rsidRPr="00775B09" w:rsidRDefault="003B6F5A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9E004" id="Pole tekstowe 12" o:spid="_x0000_s1032" type="#_x0000_t202" style="position:absolute;margin-left:303.85pt;margin-top:703.85pt;width:9.2pt;height:15.5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" o:allowoverlap="f" filled="f" stroked="f" strokeweight=".5pt">
                <v:textbox>
                  <w:txbxContent>
                    <w:p w14:paraId="1F2383A8" w14:textId="77777777" w:rsidR="003B6F5A" w:rsidRPr="00775B09" w:rsidRDefault="003B6F5A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02A73" w:rsidRPr="0086425F">
        <w:rPr>
          <w:rFonts w:eastAsia="Fira Sans Light" w:cs="Times New Roman"/>
          <w:sz w:val="15"/>
          <w:szCs w:val="15"/>
          <w:shd w:val="clear" w:color="auto" w:fill="FFFFFF"/>
        </w:rPr>
        <w:t>B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adane podmioty niefinansowe działające w sekcjach PKD 2007:</w:t>
      </w:r>
      <w:r w:rsidR="00401AC7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B – Górnictwo i wydobywanie, C – Przetwórstwo przemysłowe, D – Wytwarzanie i zaopatrywanie w energię elektryczną,</w:t>
      </w:r>
      <w:r w:rsidR="00E02F23">
        <w:rPr>
          <w:rFonts w:eastAsia="Fira Sans Light" w:cs="Times New Roman"/>
          <w:sz w:val="15"/>
          <w:szCs w:val="15"/>
          <w:shd w:val="clear" w:color="auto" w:fill="FFFFFF"/>
        </w:rPr>
        <w:t xml:space="preserve"> gaz, parę wodną i gorącą wodę,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E – Dostawa wody, gospodarowanie ściekami i odpadami, rekultywacja, F – Budownictwo, G – Handel hurtowy</w:t>
      </w:r>
      <w:r w:rsidR="009F2F54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i</w:t>
      </w:r>
      <w:r w:rsidR="00664D6E" w:rsidRPr="0086425F">
        <w:rPr>
          <w:rFonts w:eastAsia="Fira Sans Light" w:cs="Times New Roman"/>
          <w:sz w:val="15"/>
          <w:szCs w:val="15"/>
          <w:shd w:val="clear" w:color="auto" w:fill="FFFFFF"/>
        </w:rPr>
        <w:t> 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detaliczny, naprawa pojazdów samochodowych, motocykli, H – Transport i gospodarka magazynowa,</w:t>
      </w:r>
      <w:r w:rsidR="00E872CE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L – Działalność związana z obsługą rynku nieruchomości, M – Działalność profesjonalna,</w:t>
      </w:r>
      <w:r w:rsidR="008745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naukowa i techniczna, N – Działalność w zakresie usług administrowania i działalność wspiera</w:t>
      </w:r>
      <w:r w:rsidR="00E309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jąca, </w:t>
      </w:r>
      <w:r w:rsidR="00CD08AE" w:rsidRPr="0086425F">
        <w:rPr>
          <w:rFonts w:eastAsia="Fira Sans Light" w:cs="Times New Roman"/>
          <w:sz w:val="15"/>
          <w:szCs w:val="15"/>
          <w:shd w:val="clear" w:color="auto" w:fill="FFFFFF"/>
        </w:rPr>
        <w:t>oraz</w:t>
      </w:r>
      <w:r w:rsidR="008745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CD08AE" w:rsidRPr="0086425F">
        <w:rPr>
          <w:rFonts w:eastAsia="Fira Sans Light" w:cs="Times New Roman"/>
          <w:sz w:val="15"/>
          <w:szCs w:val="15"/>
          <w:shd w:val="clear" w:color="auto" w:fill="FFFFFF"/>
        </w:rPr>
        <w:t>pozostałe sekcje</w:t>
      </w:r>
      <w:r w:rsidR="00862DB4" w:rsidRPr="0086425F">
        <w:rPr>
          <w:rFonts w:eastAsia="Fira Sans Light" w:cs="Times New Roman"/>
          <w:sz w:val="15"/>
          <w:szCs w:val="15"/>
          <w:shd w:val="clear" w:color="auto" w:fill="FFFFFF"/>
        </w:rPr>
        <w:t>.</w:t>
      </w:r>
    </w:p>
    <w:p w14:paraId="04CDAC02" w14:textId="77777777" w:rsidR="00BC06A3" w:rsidRDefault="00BC06A3" w:rsidP="005E5E24">
      <w:pPr>
        <w:spacing w:before="0" w:after="0" w:line="240" w:lineRule="auto"/>
        <w:rPr>
          <w:rFonts w:eastAsia="Fira Sans Light" w:cs="Times New Roman"/>
          <w:b/>
          <w:sz w:val="18"/>
          <w:szCs w:val="18"/>
          <w:shd w:val="clear" w:color="auto" w:fill="FFFFFF"/>
        </w:rPr>
      </w:pPr>
    </w:p>
    <w:p w14:paraId="6A51EFEB" w14:textId="77777777" w:rsidR="00C66AAD" w:rsidRDefault="00C66AAD" w:rsidP="005E5E24">
      <w:pPr>
        <w:spacing w:before="0" w:after="0" w:line="240" w:lineRule="auto"/>
        <w:rPr>
          <w:rFonts w:eastAsia="Fira Sans Light" w:cs="Times New Roman"/>
          <w:b/>
          <w:sz w:val="18"/>
          <w:szCs w:val="18"/>
          <w:shd w:val="clear" w:color="auto" w:fill="FFFFFF"/>
        </w:rPr>
      </w:pPr>
    </w:p>
    <w:p w14:paraId="24D0735A" w14:textId="537B34BA" w:rsidR="00006097" w:rsidRPr="005E5E24" w:rsidRDefault="00B7122B" w:rsidP="005E5E24">
      <w:pPr>
        <w:spacing w:before="0" w:after="0" w:line="240" w:lineRule="auto"/>
        <w:rPr>
          <w:rFonts w:eastAsia="Fira Sans Light" w:cs="Times New Roman"/>
          <w:sz w:val="14"/>
          <w:szCs w:val="14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lastRenderedPageBreak/>
        <w:t>Tablica 2. Badane przedsiębiorstwa niefinansowe według</w:t>
      </w:r>
      <w:r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 formy prawnej oraz sektora własności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09"/>
        <w:gridCol w:w="996"/>
        <w:gridCol w:w="1272"/>
        <w:gridCol w:w="1403"/>
        <w:gridCol w:w="1403"/>
        <w:gridCol w:w="1400"/>
      </w:tblGrid>
      <w:tr w:rsidR="00876557" w:rsidRPr="00B8049B" w14:paraId="1E6B7730" w14:textId="77777777" w:rsidTr="0037607A">
        <w:trPr>
          <w:trHeight w:val="57"/>
        </w:trPr>
        <w:tc>
          <w:tcPr>
            <w:tcW w:w="1092" w:type="pct"/>
            <w:vAlign w:val="center"/>
          </w:tcPr>
          <w:p w14:paraId="6BE6173D" w14:textId="77777777" w:rsidR="00876557" w:rsidRPr="008D45C1" w:rsidRDefault="00876557" w:rsidP="00A92EB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01" w:type="pct"/>
            <w:vAlign w:val="center"/>
          </w:tcPr>
          <w:p w14:paraId="75166D4D" w14:textId="77777777" w:rsidR="00876557" w:rsidRPr="00876557" w:rsidRDefault="00876557" w:rsidP="0087655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768" w:type="pct"/>
            <w:vAlign w:val="center"/>
          </w:tcPr>
          <w:p w14:paraId="786C23C5" w14:textId="77777777"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67A5460F" w14:textId="77777777"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847" w:type="pct"/>
          </w:tcPr>
          <w:p w14:paraId="4A7D9347" w14:textId="77777777"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4E87DEDD" w14:textId="2E9359C5" w:rsidR="00876557" w:rsidRPr="00B8049B" w:rsidRDefault="00876557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47" w:type="pct"/>
            <w:vAlign w:val="center"/>
          </w:tcPr>
          <w:p w14:paraId="4D7D967B" w14:textId="77777777"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15052327" w14:textId="6F7C5DF1" w:rsidR="00876557" w:rsidRPr="00B8049B" w:rsidRDefault="00876557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45" w:type="pct"/>
            <w:vAlign w:val="center"/>
          </w:tcPr>
          <w:p w14:paraId="01225D8C" w14:textId="3ADB1DF1"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w grupach kapitałowych</w:t>
            </w:r>
          </w:p>
        </w:tc>
      </w:tr>
      <w:tr w:rsidR="00876557" w:rsidRPr="00B8049B" w14:paraId="0522FD87" w14:textId="77777777" w:rsidTr="0037607A">
        <w:trPr>
          <w:trHeight w:val="57"/>
        </w:trPr>
        <w:tc>
          <w:tcPr>
            <w:tcW w:w="109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1BC8302D" w14:textId="77777777" w:rsidR="00876557" w:rsidRPr="00B8049B" w:rsidRDefault="00876557" w:rsidP="00A92EB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Sektor publiczny</w:t>
            </w:r>
          </w:p>
        </w:tc>
        <w:tc>
          <w:tcPr>
            <w:tcW w:w="601" w:type="pct"/>
            <w:tcBorders>
              <w:top w:val="single" w:sz="12" w:space="0" w:color="212492"/>
              <w:bottom w:val="single" w:sz="4" w:space="0" w:color="212492"/>
            </w:tcBorders>
          </w:tcPr>
          <w:p w14:paraId="69ECF51D" w14:textId="2E0B92FA" w:rsidR="00876557" w:rsidRDefault="00F87E99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208</w:t>
            </w:r>
          </w:p>
        </w:tc>
        <w:tc>
          <w:tcPr>
            <w:tcW w:w="768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42845C06" w14:textId="7D19021F" w:rsidR="00876557" w:rsidRPr="00B8049B" w:rsidRDefault="00F87E99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103</w:t>
            </w:r>
          </w:p>
        </w:tc>
        <w:tc>
          <w:tcPr>
            <w:tcW w:w="84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6ACB2559" w14:textId="396D6938" w:rsidR="00876557" w:rsidRPr="00B8049B" w:rsidRDefault="00F87E99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43</w:t>
            </w:r>
          </w:p>
        </w:tc>
        <w:tc>
          <w:tcPr>
            <w:tcW w:w="84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0E64B900" w14:textId="4ECD63D7" w:rsidR="00876557" w:rsidRPr="00B8049B" w:rsidRDefault="00F87E99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31</w:t>
            </w:r>
          </w:p>
        </w:tc>
        <w:tc>
          <w:tcPr>
            <w:tcW w:w="845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4919FD9B" w14:textId="08256C76" w:rsidR="00876557" w:rsidRPr="00B8049B" w:rsidRDefault="00F87E99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31</w:t>
            </w:r>
          </w:p>
        </w:tc>
      </w:tr>
      <w:tr w:rsidR="00876557" w:rsidRPr="00B8049B" w14:paraId="35885C6B" w14:textId="77777777" w:rsidTr="0037607A">
        <w:trPr>
          <w:trHeight w:val="57"/>
        </w:trPr>
        <w:tc>
          <w:tcPr>
            <w:tcW w:w="1092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2A64CBD5" w14:textId="77777777" w:rsidR="00876557" w:rsidRPr="00B8049B" w:rsidRDefault="00876557" w:rsidP="00A92EB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Sektor prywatny</w:t>
            </w:r>
          </w:p>
        </w:tc>
        <w:tc>
          <w:tcPr>
            <w:tcW w:w="601" w:type="pct"/>
            <w:tcBorders>
              <w:top w:val="single" w:sz="4" w:space="0" w:color="212492"/>
              <w:bottom w:val="single" w:sz="12" w:space="0" w:color="212492"/>
            </w:tcBorders>
          </w:tcPr>
          <w:p w14:paraId="77EC6F29" w14:textId="4617F582" w:rsidR="00876557" w:rsidRDefault="00F87E99" w:rsidP="00862DB4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</w:t>
            </w:r>
            <w:r w:rsidR="00613364"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r>
              <w:rPr>
                <w:rFonts w:eastAsia="Fira Sans Light" w:cs="Times New Roman"/>
                <w:sz w:val="16"/>
                <w:szCs w:val="16"/>
              </w:rPr>
              <w:t>071</w:t>
            </w:r>
            <w:r w:rsidR="00876557">
              <w:rPr>
                <w:rFonts w:eastAsia="Fira Sans Light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68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44716E5B" w14:textId="3D47ABB9" w:rsidR="00876557" w:rsidRPr="00B8049B" w:rsidRDefault="00F87E99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739</w:t>
            </w:r>
          </w:p>
        </w:tc>
        <w:tc>
          <w:tcPr>
            <w:tcW w:w="847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4EA379A4" w14:textId="17D5028C" w:rsidR="00876557" w:rsidRPr="00B8049B" w:rsidRDefault="00876557" w:rsidP="00F87E99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34</w:t>
            </w:r>
            <w:r w:rsidR="00F87E99">
              <w:rPr>
                <w:rFonts w:eastAsia="Fira Sans Light" w:cs="Times New Roman"/>
                <w:sz w:val="16"/>
                <w:szCs w:val="16"/>
              </w:rPr>
              <w:t>9</w:t>
            </w:r>
          </w:p>
        </w:tc>
        <w:tc>
          <w:tcPr>
            <w:tcW w:w="847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707E6796" w14:textId="6CF0E7C4" w:rsidR="00876557" w:rsidRPr="00B8049B" w:rsidRDefault="00F87E99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665</w:t>
            </w:r>
          </w:p>
        </w:tc>
        <w:tc>
          <w:tcPr>
            <w:tcW w:w="845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14:paraId="3C58CB9F" w14:textId="7F56F498" w:rsidR="00876557" w:rsidRPr="00B8049B" w:rsidRDefault="00F87E99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318</w:t>
            </w:r>
          </w:p>
        </w:tc>
      </w:tr>
      <w:tr w:rsidR="0037607A" w:rsidRPr="00B8049B" w14:paraId="79707476" w14:textId="77777777" w:rsidTr="0037607A">
        <w:trPr>
          <w:trHeight w:val="57"/>
        </w:trPr>
        <w:tc>
          <w:tcPr>
            <w:tcW w:w="1092" w:type="pct"/>
            <w:tcBorders>
              <w:top w:val="single" w:sz="12" w:space="0" w:color="212492"/>
            </w:tcBorders>
            <w:vAlign w:val="center"/>
          </w:tcPr>
          <w:p w14:paraId="4B4E3D8D" w14:textId="77777777" w:rsidR="0037607A" w:rsidRPr="003D11C1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3D11C1">
              <w:rPr>
                <w:rFonts w:eastAsia="Fira Sans Light" w:cs="Times New Roman"/>
                <w:sz w:val="16"/>
                <w:szCs w:val="16"/>
              </w:rPr>
              <w:t>Spółki akcyjne</w:t>
            </w:r>
          </w:p>
        </w:tc>
        <w:tc>
          <w:tcPr>
            <w:tcW w:w="601" w:type="pct"/>
            <w:tcBorders>
              <w:top w:val="single" w:sz="12" w:space="0" w:color="212492"/>
            </w:tcBorders>
            <w:vAlign w:val="center"/>
          </w:tcPr>
          <w:p w14:paraId="139C2B68" w14:textId="068C590E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722</w:t>
            </w:r>
          </w:p>
        </w:tc>
        <w:tc>
          <w:tcPr>
            <w:tcW w:w="768" w:type="pct"/>
            <w:tcBorders>
              <w:top w:val="single" w:sz="12" w:space="0" w:color="212492"/>
            </w:tcBorders>
            <w:vAlign w:val="center"/>
          </w:tcPr>
          <w:p w14:paraId="6939FECF" w14:textId="4D0FE7B2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847" w:type="pct"/>
            <w:tcBorders>
              <w:top w:val="single" w:sz="12" w:space="0" w:color="212492"/>
            </w:tcBorders>
            <w:vAlign w:val="center"/>
          </w:tcPr>
          <w:p w14:paraId="70F136B8" w14:textId="70417E32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847" w:type="pct"/>
            <w:tcBorders>
              <w:top w:val="single" w:sz="12" w:space="0" w:color="212492"/>
            </w:tcBorders>
            <w:vAlign w:val="center"/>
          </w:tcPr>
          <w:p w14:paraId="70CD23C8" w14:textId="7779CC85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845" w:type="pct"/>
            <w:tcBorders>
              <w:top w:val="single" w:sz="12" w:space="0" w:color="212492"/>
            </w:tcBorders>
            <w:vAlign w:val="center"/>
          </w:tcPr>
          <w:p w14:paraId="08E2A213" w14:textId="45219F3D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170</w:t>
            </w:r>
          </w:p>
        </w:tc>
      </w:tr>
      <w:tr w:rsidR="0037607A" w:rsidRPr="00B8049B" w14:paraId="7028A61F" w14:textId="77777777" w:rsidTr="0037607A">
        <w:trPr>
          <w:trHeight w:val="57"/>
        </w:trPr>
        <w:tc>
          <w:tcPr>
            <w:tcW w:w="1092" w:type="pct"/>
            <w:vAlign w:val="center"/>
          </w:tcPr>
          <w:p w14:paraId="6A30D098" w14:textId="77777777"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3D11C1">
              <w:rPr>
                <w:rFonts w:eastAsia="Fira Sans Light" w:cs="Times New Roman"/>
                <w:sz w:val="16"/>
                <w:szCs w:val="16"/>
              </w:rPr>
              <w:t>Spółki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z ograniczoną odpowiedzialnością</w:t>
            </w:r>
          </w:p>
        </w:tc>
        <w:tc>
          <w:tcPr>
            <w:tcW w:w="601" w:type="pct"/>
            <w:vAlign w:val="center"/>
          </w:tcPr>
          <w:p w14:paraId="6DBF4FA0" w14:textId="6DC6AE5B" w:rsidR="0037607A" w:rsidRDefault="0037607A" w:rsidP="000E0CFF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7F3C3F">
              <w:rPr>
                <w:rFonts w:cs="Calibri"/>
                <w:color w:val="000000"/>
                <w:sz w:val="16"/>
                <w:szCs w:val="16"/>
              </w:rPr>
              <w:t> </w:t>
            </w:r>
            <w:r w:rsidR="000E0CFF">
              <w:rPr>
                <w:rFonts w:cs="Calibri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768" w:type="pct"/>
            <w:vAlign w:val="center"/>
          </w:tcPr>
          <w:p w14:paraId="5F5EA95B" w14:textId="156E3EED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496</w:t>
            </w:r>
          </w:p>
        </w:tc>
        <w:tc>
          <w:tcPr>
            <w:tcW w:w="847" w:type="pct"/>
            <w:vAlign w:val="center"/>
          </w:tcPr>
          <w:p w14:paraId="4D93E831" w14:textId="1DDD79CD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847" w:type="pct"/>
            <w:vAlign w:val="center"/>
          </w:tcPr>
          <w:p w14:paraId="3E3F7B5D" w14:textId="28B8D473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519</w:t>
            </w:r>
          </w:p>
        </w:tc>
        <w:tc>
          <w:tcPr>
            <w:tcW w:w="845" w:type="pct"/>
            <w:vAlign w:val="center"/>
          </w:tcPr>
          <w:p w14:paraId="246C7747" w14:textId="046E241C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172</w:t>
            </w:r>
          </w:p>
        </w:tc>
      </w:tr>
      <w:tr w:rsidR="0037607A" w:rsidRPr="00B8049B" w14:paraId="3266C5E4" w14:textId="77777777" w:rsidTr="0037607A">
        <w:trPr>
          <w:trHeight w:val="57"/>
        </w:trPr>
        <w:tc>
          <w:tcPr>
            <w:tcW w:w="1092" w:type="pct"/>
            <w:vAlign w:val="center"/>
          </w:tcPr>
          <w:p w14:paraId="6279F077" w14:textId="77777777"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jawne</w:t>
            </w:r>
          </w:p>
        </w:tc>
        <w:tc>
          <w:tcPr>
            <w:tcW w:w="601" w:type="pct"/>
            <w:vAlign w:val="center"/>
          </w:tcPr>
          <w:p w14:paraId="7B0AF326" w14:textId="6E11B6EE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768" w:type="pct"/>
            <w:vAlign w:val="center"/>
          </w:tcPr>
          <w:p w14:paraId="6E1EE48D" w14:textId="7B3C9732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47" w:type="pct"/>
            <w:vAlign w:val="center"/>
          </w:tcPr>
          <w:p w14:paraId="3232D6DB" w14:textId="2242E900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7" w:type="pct"/>
            <w:vAlign w:val="center"/>
          </w:tcPr>
          <w:p w14:paraId="63695D1C" w14:textId="76D31B5B" w:rsidR="0037607A" w:rsidRPr="00677264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677264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5" w:type="pct"/>
            <w:vAlign w:val="center"/>
          </w:tcPr>
          <w:p w14:paraId="5C25D4EF" w14:textId="14730C3F"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37607A" w:rsidRPr="00B8049B" w14:paraId="0E84C768" w14:textId="77777777" w:rsidTr="0037607A">
        <w:trPr>
          <w:trHeight w:val="57"/>
        </w:trPr>
        <w:tc>
          <w:tcPr>
            <w:tcW w:w="1092" w:type="pct"/>
            <w:vAlign w:val="center"/>
          </w:tcPr>
          <w:p w14:paraId="2BC29957" w14:textId="77777777" w:rsidR="0037607A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komandytowe</w:t>
            </w:r>
          </w:p>
        </w:tc>
        <w:tc>
          <w:tcPr>
            <w:tcW w:w="601" w:type="pct"/>
            <w:vAlign w:val="center"/>
          </w:tcPr>
          <w:p w14:paraId="63816C74" w14:textId="64C8653B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768" w:type="pct"/>
            <w:vAlign w:val="center"/>
          </w:tcPr>
          <w:p w14:paraId="772A93C6" w14:textId="1BA22C86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847" w:type="pct"/>
            <w:vAlign w:val="center"/>
          </w:tcPr>
          <w:p w14:paraId="377419E0" w14:textId="15EBF3A7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47" w:type="pct"/>
            <w:vAlign w:val="center"/>
          </w:tcPr>
          <w:p w14:paraId="7C118575" w14:textId="486A6A56" w:rsidR="0037607A" w:rsidRPr="00677264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677264">
              <w:rPr>
                <w:rFonts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45" w:type="pct"/>
            <w:vAlign w:val="center"/>
          </w:tcPr>
          <w:p w14:paraId="4739C699" w14:textId="469A620F" w:rsidR="0037607A" w:rsidRPr="00677264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677264"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</w:tr>
      <w:tr w:rsidR="0037607A" w:rsidRPr="00B8049B" w14:paraId="4DC7EAB3" w14:textId="77777777" w:rsidTr="0037607A">
        <w:trPr>
          <w:trHeight w:val="57"/>
        </w:trPr>
        <w:tc>
          <w:tcPr>
            <w:tcW w:w="1092" w:type="pct"/>
            <w:vAlign w:val="center"/>
          </w:tcPr>
          <w:p w14:paraId="16E2A2DF" w14:textId="77777777"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komandytowo-akcyjne</w:t>
            </w:r>
          </w:p>
        </w:tc>
        <w:tc>
          <w:tcPr>
            <w:tcW w:w="601" w:type="pct"/>
            <w:vAlign w:val="center"/>
          </w:tcPr>
          <w:p w14:paraId="0F8F006F" w14:textId="375912D8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768" w:type="pct"/>
            <w:vAlign w:val="center"/>
          </w:tcPr>
          <w:p w14:paraId="7C10575F" w14:textId="56DE190F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7" w:type="pct"/>
            <w:vAlign w:val="center"/>
          </w:tcPr>
          <w:p w14:paraId="19F4C86E" w14:textId="029C0D7D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7" w:type="pct"/>
            <w:vAlign w:val="center"/>
          </w:tcPr>
          <w:p w14:paraId="5EB9F39C" w14:textId="77777777" w:rsidR="0037607A" w:rsidRPr="00677264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677264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5" w:type="pct"/>
            <w:vAlign w:val="center"/>
          </w:tcPr>
          <w:p w14:paraId="1EC384BC" w14:textId="2F0CF1AE"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37607A" w:rsidRPr="00B8049B" w14:paraId="376B591E" w14:textId="77777777" w:rsidTr="0037607A">
        <w:trPr>
          <w:trHeight w:val="57"/>
        </w:trPr>
        <w:tc>
          <w:tcPr>
            <w:tcW w:w="1092" w:type="pct"/>
            <w:vAlign w:val="center"/>
          </w:tcPr>
          <w:p w14:paraId="0983BD08" w14:textId="77777777"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Spółdzielnie</w:t>
            </w:r>
          </w:p>
        </w:tc>
        <w:tc>
          <w:tcPr>
            <w:tcW w:w="601" w:type="pct"/>
            <w:vAlign w:val="center"/>
          </w:tcPr>
          <w:p w14:paraId="1DF793E1" w14:textId="13F34DD1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768" w:type="pct"/>
            <w:vAlign w:val="center"/>
          </w:tcPr>
          <w:p w14:paraId="3DF0EC84" w14:textId="40621F76" w:rsidR="0037607A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847" w:type="pct"/>
            <w:vAlign w:val="center"/>
          </w:tcPr>
          <w:p w14:paraId="5EAE4C42" w14:textId="77777777"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7" w:type="pct"/>
            <w:vAlign w:val="center"/>
          </w:tcPr>
          <w:p w14:paraId="5FB064AE" w14:textId="0CCA9E28"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5" w:type="pct"/>
            <w:vAlign w:val="center"/>
          </w:tcPr>
          <w:p w14:paraId="0D1345D9" w14:textId="3D7DF9B0"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37607A" w:rsidRPr="00B8049B" w14:paraId="2DC818AA" w14:textId="77777777" w:rsidTr="0037607A">
        <w:trPr>
          <w:trHeight w:val="57"/>
        </w:trPr>
        <w:tc>
          <w:tcPr>
            <w:tcW w:w="1092" w:type="pct"/>
            <w:vAlign w:val="center"/>
          </w:tcPr>
          <w:p w14:paraId="2C46B216" w14:textId="77777777" w:rsidR="0037607A" w:rsidRPr="00B8049B" w:rsidRDefault="0037607A" w:rsidP="0037607A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Pozostałe</w:t>
            </w:r>
          </w:p>
        </w:tc>
        <w:tc>
          <w:tcPr>
            <w:tcW w:w="601" w:type="pct"/>
            <w:vAlign w:val="center"/>
          </w:tcPr>
          <w:p w14:paraId="2F2AB5D5" w14:textId="7C044CBA" w:rsidR="0037607A" w:rsidRDefault="00D47125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8" w:type="pct"/>
            <w:vAlign w:val="center"/>
          </w:tcPr>
          <w:p w14:paraId="148E7CEE" w14:textId="48E9D4A4" w:rsidR="0037607A" w:rsidRDefault="00D47125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7" w:type="pct"/>
            <w:vAlign w:val="center"/>
          </w:tcPr>
          <w:p w14:paraId="395B740D" w14:textId="77777777"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7" w:type="pct"/>
            <w:vAlign w:val="center"/>
          </w:tcPr>
          <w:p w14:paraId="047FFC68" w14:textId="0BBBB1F8" w:rsidR="0037607A" w:rsidRPr="00677264" w:rsidRDefault="000E0CFF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677264"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5" w:type="pct"/>
            <w:vAlign w:val="center"/>
          </w:tcPr>
          <w:p w14:paraId="3D02C18D" w14:textId="5B6CD0A7"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</w:tbl>
    <w:p w14:paraId="7066EE72" w14:textId="77777777" w:rsidR="00A92EBB" w:rsidRDefault="00A92EBB" w:rsidP="00B7122B">
      <w:pPr>
        <w:keepNext/>
        <w:keepLines/>
        <w:spacing w:before="0" w:after="0" w:line="240" w:lineRule="auto"/>
        <w:outlineLvl w:val="2"/>
        <w:rPr>
          <w:rFonts w:eastAsia="Fira Sans Light" w:cs="Times New Roman"/>
          <w:shd w:val="clear" w:color="auto" w:fill="FFFFFF"/>
        </w:rPr>
      </w:pPr>
    </w:p>
    <w:p w14:paraId="37D69090" w14:textId="77777777" w:rsidR="00B7122B" w:rsidRDefault="00B7122B" w:rsidP="00EC1873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</w:p>
    <w:p w14:paraId="4167FE95" w14:textId="7368CF1A" w:rsidR="006805B6" w:rsidRDefault="005E5E24" w:rsidP="001121A0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EC6707D" wp14:editId="4FF13AF0">
                <wp:simplePos x="0" y="0"/>
                <wp:positionH relativeFrom="page">
                  <wp:posOffset>5672980</wp:posOffset>
                </wp:positionH>
                <wp:positionV relativeFrom="paragraph">
                  <wp:posOffset>78768</wp:posOffset>
                </wp:positionV>
                <wp:extent cx="1720850" cy="1076325"/>
                <wp:effectExtent l="0" t="0" r="0" b="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6DBDE" w14:textId="7AD9B731" w:rsidR="003B6F5A" w:rsidRPr="00FB7557" w:rsidRDefault="003B6F5A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Przedsiębiorstwa o liczbie pracujący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ch powyżej 249 osób stanowiły 45</w:t>
                            </w: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8% ogółu badanych </w:t>
                            </w:r>
                            <w:r w:rsidRPr="00874538">
                              <w:rPr>
                                <w:color w:val="002060"/>
                                <w:sz w:val="18"/>
                                <w:szCs w:val="18"/>
                              </w:rPr>
                              <w:t>podmiotów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6707D" id="Pole tekstowe 5" o:spid="_x0000_s1033" type="#_x0000_t202" style="position:absolute;left:0;text-align:left;margin-left:446.7pt;margin-top:6.2pt;width:135.5pt;height:84.7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" filled="f" stroked="f" strokeweight=".5pt">
                <v:textbox>
                  <w:txbxContent>
                    <w:p w14:paraId="7FC6DBDE" w14:textId="7AD9B731" w:rsidR="003B6F5A" w:rsidRPr="00FB7557" w:rsidRDefault="003B6F5A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FB7557">
                        <w:rPr>
                          <w:color w:val="002060"/>
                          <w:sz w:val="18"/>
                          <w:szCs w:val="18"/>
                        </w:rPr>
                        <w:t>Przedsiębiorstwa o liczbie pracujący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ch powyżej 249 osób stanowiły 45</w:t>
                      </w:r>
                      <w:r w:rsidRPr="00FB7557">
                        <w:rPr>
                          <w:color w:val="00206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8% ogółu badanych </w:t>
                      </w:r>
                      <w:r w:rsidRPr="00874538">
                        <w:rPr>
                          <w:color w:val="002060"/>
                          <w:sz w:val="18"/>
                          <w:szCs w:val="18"/>
                        </w:rPr>
                        <w:t>podmiotów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C1873"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Tablica </w:t>
      </w:r>
      <w:r w:rsidR="003D11C1">
        <w:rPr>
          <w:rFonts w:eastAsia="Fira Sans Light" w:cs="Times New Roman"/>
          <w:b/>
          <w:sz w:val="18"/>
          <w:szCs w:val="18"/>
          <w:shd w:val="clear" w:color="auto" w:fill="FFFFFF"/>
        </w:rPr>
        <w:t>3</w:t>
      </w:r>
      <w:r w:rsidR="00874538">
        <w:rPr>
          <w:rFonts w:eastAsia="Fira Sans Light" w:cs="Times New Roman"/>
          <w:b/>
          <w:sz w:val="18"/>
          <w:szCs w:val="18"/>
          <w:shd w:val="clear" w:color="auto" w:fill="FFFFFF"/>
        </w:rPr>
        <w:t>. Charakterystyka badanych przedsiębiorstw niefinansowych</w:t>
      </w:r>
    </w:p>
    <w:tbl>
      <w:tblPr>
        <w:tblStyle w:val="Siatkatabelijasna11"/>
        <w:tblpPr w:leftFromText="141" w:rightFromText="141" w:vertAnchor="text" w:horzAnchor="margin" w:tblpX="-34" w:tblpY="129"/>
        <w:tblW w:w="50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44"/>
        <w:gridCol w:w="996"/>
        <w:gridCol w:w="1273"/>
        <w:gridCol w:w="1402"/>
        <w:gridCol w:w="1402"/>
        <w:gridCol w:w="1401"/>
      </w:tblGrid>
      <w:tr w:rsidR="006805B6" w:rsidRPr="00B8049B" w14:paraId="1E0707CC" w14:textId="77777777" w:rsidTr="00897892">
        <w:trPr>
          <w:trHeight w:val="57"/>
        </w:trPr>
        <w:tc>
          <w:tcPr>
            <w:tcW w:w="1108" w:type="pct"/>
            <w:tcBorders>
              <w:top w:val="nil"/>
              <w:bottom w:val="single" w:sz="12" w:space="0" w:color="212492"/>
            </w:tcBorders>
            <w:vAlign w:val="center"/>
          </w:tcPr>
          <w:p w14:paraId="4D9E7CF5" w14:textId="77777777" w:rsidR="006805B6" w:rsidRPr="008D45C1" w:rsidRDefault="006805B6" w:rsidP="00897892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599" w:type="pct"/>
            <w:tcBorders>
              <w:top w:val="nil"/>
              <w:bottom w:val="single" w:sz="12" w:space="0" w:color="212492"/>
            </w:tcBorders>
            <w:vAlign w:val="center"/>
          </w:tcPr>
          <w:p w14:paraId="542CB33F" w14:textId="77777777" w:rsidR="006805B6" w:rsidRPr="00876557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765" w:type="pct"/>
            <w:tcBorders>
              <w:top w:val="nil"/>
              <w:bottom w:val="single" w:sz="12" w:space="0" w:color="212492"/>
            </w:tcBorders>
            <w:vAlign w:val="center"/>
          </w:tcPr>
          <w:p w14:paraId="51E55579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660CD7C6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843" w:type="pct"/>
            <w:tcBorders>
              <w:top w:val="nil"/>
              <w:bottom w:val="single" w:sz="12" w:space="0" w:color="212492"/>
            </w:tcBorders>
          </w:tcPr>
          <w:p w14:paraId="15BEB873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50B6CE5F" w14:textId="7160FC0B" w:rsidR="006805B6" w:rsidRPr="00B8049B" w:rsidRDefault="006805B6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43" w:type="pct"/>
            <w:tcBorders>
              <w:top w:val="nil"/>
              <w:bottom w:val="single" w:sz="12" w:space="0" w:color="212492"/>
            </w:tcBorders>
            <w:vAlign w:val="center"/>
          </w:tcPr>
          <w:p w14:paraId="1017EE01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01124787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</w:t>
            </w:r>
          </w:p>
          <w:p w14:paraId="354EAB22" w14:textId="77777777"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kapitałowej</w:t>
            </w:r>
          </w:p>
        </w:tc>
        <w:tc>
          <w:tcPr>
            <w:tcW w:w="842" w:type="pct"/>
            <w:tcBorders>
              <w:top w:val="nil"/>
              <w:bottom w:val="single" w:sz="12" w:space="0" w:color="212492"/>
            </w:tcBorders>
            <w:vAlign w:val="center"/>
          </w:tcPr>
          <w:p w14:paraId="26080DD2" w14:textId="10F8515E" w:rsidR="006805B6" w:rsidRPr="00B8049B" w:rsidRDefault="006805B6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5D48B2" w14:paraId="48938EEF" w14:textId="77777777" w:rsidTr="00897892">
        <w:trPr>
          <w:trHeight w:val="57"/>
        </w:trPr>
        <w:tc>
          <w:tcPr>
            <w:tcW w:w="1108" w:type="pct"/>
            <w:tcBorders>
              <w:top w:val="single" w:sz="12" w:space="0" w:color="212492"/>
            </w:tcBorders>
            <w:vAlign w:val="center"/>
          </w:tcPr>
          <w:p w14:paraId="0EC2D86B" w14:textId="77777777" w:rsidR="005D48B2" w:rsidRPr="00095D46" w:rsidRDefault="005D48B2" w:rsidP="005D48B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Liczba przedsiębiorstw ogółem</w:t>
            </w:r>
          </w:p>
        </w:tc>
        <w:tc>
          <w:tcPr>
            <w:tcW w:w="599" w:type="pct"/>
            <w:tcBorders>
              <w:top w:val="single" w:sz="12" w:space="0" w:color="212492"/>
            </w:tcBorders>
            <w:vAlign w:val="center"/>
          </w:tcPr>
          <w:p w14:paraId="63F53EA6" w14:textId="20325D43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5D48B2">
              <w:rPr>
                <w:rFonts w:cs="Calibri"/>
                <w:color w:val="000000"/>
                <w:sz w:val="16"/>
                <w:szCs w:val="16"/>
              </w:rPr>
              <w:t>2</w:t>
            </w:r>
            <w:r w:rsidR="00613364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 w:rsidRPr="005D48B2">
              <w:rPr>
                <w:rFonts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765" w:type="pct"/>
            <w:tcBorders>
              <w:top w:val="single" w:sz="12" w:space="0" w:color="212492"/>
            </w:tcBorders>
            <w:vAlign w:val="center"/>
          </w:tcPr>
          <w:p w14:paraId="52714A39" w14:textId="4E5A154E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842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14:paraId="5F393BAE" w14:textId="5A9B2619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14:paraId="31B36D49" w14:textId="5CCB8023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696</w:t>
            </w:r>
          </w:p>
        </w:tc>
        <w:tc>
          <w:tcPr>
            <w:tcW w:w="842" w:type="pct"/>
            <w:tcBorders>
              <w:top w:val="single" w:sz="12" w:space="0" w:color="212492"/>
            </w:tcBorders>
            <w:vAlign w:val="center"/>
          </w:tcPr>
          <w:p w14:paraId="4B7452A6" w14:textId="217653EA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349</w:t>
            </w:r>
          </w:p>
        </w:tc>
      </w:tr>
      <w:tr w:rsidR="005D48B2" w14:paraId="0F94D0A8" w14:textId="77777777" w:rsidTr="00897892">
        <w:trPr>
          <w:trHeight w:val="57"/>
        </w:trPr>
        <w:tc>
          <w:tcPr>
            <w:tcW w:w="1108" w:type="pct"/>
            <w:vAlign w:val="center"/>
          </w:tcPr>
          <w:p w14:paraId="5FDF3E7D" w14:textId="77777777" w:rsidR="005D48B2" w:rsidRPr="00B8049B" w:rsidRDefault="005D48B2" w:rsidP="005D48B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iębiorstwa 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&lt;=249</w:t>
            </w:r>
          </w:p>
        </w:tc>
        <w:tc>
          <w:tcPr>
            <w:tcW w:w="599" w:type="pct"/>
            <w:vAlign w:val="center"/>
          </w:tcPr>
          <w:p w14:paraId="126D2F2F" w14:textId="77777777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1 145</w:t>
            </w:r>
          </w:p>
        </w:tc>
        <w:tc>
          <w:tcPr>
            <w:tcW w:w="765" w:type="pct"/>
            <w:vAlign w:val="center"/>
          </w:tcPr>
          <w:p w14:paraId="01B7D586" w14:textId="4AFF94A3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604</w:t>
            </w:r>
          </w:p>
        </w:tc>
        <w:tc>
          <w:tcPr>
            <w:tcW w:w="843" w:type="pct"/>
            <w:vAlign w:val="center"/>
          </w:tcPr>
          <w:p w14:paraId="0487390B" w14:textId="700DCFC0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843" w:type="pct"/>
            <w:vAlign w:val="center"/>
          </w:tcPr>
          <w:p w14:paraId="52A419CA" w14:textId="3C0D546B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842" w:type="pct"/>
            <w:vAlign w:val="center"/>
          </w:tcPr>
          <w:p w14:paraId="7C7E2D17" w14:textId="23D0826A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122</w:t>
            </w:r>
          </w:p>
        </w:tc>
      </w:tr>
      <w:tr w:rsidR="005D48B2" w14:paraId="25B4B037" w14:textId="77777777" w:rsidTr="00897892">
        <w:trPr>
          <w:trHeight w:val="57"/>
        </w:trPr>
        <w:tc>
          <w:tcPr>
            <w:tcW w:w="1108" w:type="pct"/>
            <w:tcBorders>
              <w:bottom w:val="single" w:sz="12" w:space="0" w:color="212492"/>
            </w:tcBorders>
            <w:vAlign w:val="center"/>
          </w:tcPr>
          <w:p w14:paraId="5B1575E7" w14:textId="560DF087" w:rsidR="005D48B2" w:rsidRDefault="005D48B2" w:rsidP="005D48B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 w:rsidR="00E02F23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iębiorstwa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599" w:type="pct"/>
            <w:tcBorders>
              <w:bottom w:val="single" w:sz="12" w:space="0" w:color="212492"/>
            </w:tcBorders>
            <w:vAlign w:val="center"/>
          </w:tcPr>
          <w:p w14:paraId="6158F396" w14:textId="77777777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1 044</w:t>
            </w:r>
          </w:p>
        </w:tc>
        <w:tc>
          <w:tcPr>
            <w:tcW w:w="765" w:type="pct"/>
            <w:tcBorders>
              <w:bottom w:val="single" w:sz="12" w:space="0" w:color="212492"/>
            </w:tcBorders>
            <w:vAlign w:val="center"/>
          </w:tcPr>
          <w:p w14:paraId="2C85A513" w14:textId="7F85E495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843" w:type="pct"/>
            <w:tcBorders>
              <w:bottom w:val="single" w:sz="12" w:space="0" w:color="212492"/>
            </w:tcBorders>
            <w:vAlign w:val="center"/>
          </w:tcPr>
          <w:p w14:paraId="1E1A8CBE" w14:textId="499CE1F1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843" w:type="pct"/>
            <w:tcBorders>
              <w:bottom w:val="single" w:sz="12" w:space="0" w:color="212492"/>
            </w:tcBorders>
            <w:vAlign w:val="center"/>
          </w:tcPr>
          <w:p w14:paraId="7B960965" w14:textId="67DE0397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842" w:type="pct"/>
            <w:tcBorders>
              <w:bottom w:val="single" w:sz="12" w:space="0" w:color="212492"/>
            </w:tcBorders>
            <w:vAlign w:val="center"/>
          </w:tcPr>
          <w:p w14:paraId="45F3669F" w14:textId="43313C61" w:rsidR="005D48B2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227</w:t>
            </w:r>
          </w:p>
        </w:tc>
      </w:tr>
      <w:tr w:rsidR="006805B6" w14:paraId="1D596ABB" w14:textId="77777777" w:rsidTr="00897892">
        <w:trPr>
          <w:trHeight w:val="57"/>
        </w:trPr>
        <w:tc>
          <w:tcPr>
            <w:tcW w:w="1108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1FD8E847" w14:textId="77777777" w:rsidR="006805B6" w:rsidRPr="00897892" w:rsidRDefault="009F585C" w:rsidP="008978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highlight w:val="yellow"/>
              </w:rPr>
            </w:pPr>
            <w:r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Liczba 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iębiorstw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notowan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ych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na rynku regulowanym</w:t>
            </w:r>
          </w:p>
        </w:tc>
        <w:tc>
          <w:tcPr>
            <w:tcW w:w="599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5F53AB68" w14:textId="0F047374" w:rsidR="006805B6" w:rsidRDefault="005D48B2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5D48B2">
              <w:rPr>
                <w:rFonts w:cs="Calibri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765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27E396CA" w14:textId="4CFCE66A" w:rsidR="006805B6" w:rsidRDefault="005D48B2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611C8D56" w14:textId="7B8341FB" w:rsidR="006805B6" w:rsidRDefault="005D48B2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85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1F6700CC" w14:textId="61BAA3FC" w:rsidR="006805B6" w:rsidRDefault="005D48B2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4D9662CF" w14:textId="32037AB4" w:rsidR="006805B6" w:rsidRDefault="005D48B2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5D48B2">
              <w:rPr>
                <w:rFonts w:cs="Calibri"/>
                <w:color w:val="000000"/>
                <w:sz w:val="16"/>
                <w:szCs w:val="16"/>
              </w:rPr>
              <w:t>31</w:t>
            </w:r>
          </w:p>
        </w:tc>
      </w:tr>
      <w:tr w:rsidR="006805B6" w14:paraId="7E9AE053" w14:textId="77777777" w:rsidTr="00897892">
        <w:trPr>
          <w:trHeight w:val="57"/>
        </w:trPr>
        <w:tc>
          <w:tcPr>
            <w:tcW w:w="1108" w:type="pct"/>
            <w:tcBorders>
              <w:top w:val="single" w:sz="12" w:space="0" w:color="212492"/>
            </w:tcBorders>
            <w:vAlign w:val="center"/>
          </w:tcPr>
          <w:p w14:paraId="0A603F02" w14:textId="77777777" w:rsidR="0037333D" w:rsidRPr="00874538" w:rsidRDefault="0037333D" w:rsidP="00897892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4538">
              <w:rPr>
                <w:rFonts w:eastAsia="Times New Roman" w:cs="Times New Roman"/>
                <w:color w:val="000000"/>
                <w:sz w:val="16"/>
                <w:szCs w:val="16"/>
              </w:rPr>
              <w:t>Zatrudnienie</w:t>
            </w:r>
          </w:p>
          <w:p w14:paraId="295DF69C" w14:textId="77777777" w:rsidR="006805B6" w:rsidRPr="00874538" w:rsidRDefault="0037333D" w:rsidP="00897892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i/>
                <w:sz w:val="16"/>
                <w:szCs w:val="16"/>
              </w:rPr>
            </w:pPr>
            <w:r w:rsidRPr="00874538">
              <w:rPr>
                <w:rFonts w:eastAsia="Times New Roman" w:cs="Times New Roman"/>
                <w:i/>
                <w:color w:val="000000"/>
                <w:sz w:val="16"/>
                <w:szCs w:val="16"/>
              </w:rPr>
              <w:t>w tys. osób</w:t>
            </w:r>
          </w:p>
        </w:tc>
        <w:tc>
          <w:tcPr>
            <w:tcW w:w="599" w:type="pct"/>
            <w:tcBorders>
              <w:top w:val="single" w:sz="12" w:space="0" w:color="212492"/>
            </w:tcBorders>
            <w:vAlign w:val="center"/>
          </w:tcPr>
          <w:p w14:paraId="14CA9212" w14:textId="15731D01" w:rsidR="006805B6" w:rsidRPr="00874538" w:rsidRDefault="009F585C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74538">
              <w:rPr>
                <w:rFonts w:cs="Calibri"/>
                <w:color w:val="000000"/>
                <w:sz w:val="16"/>
                <w:szCs w:val="16"/>
              </w:rPr>
              <w:t>1</w:t>
            </w:r>
            <w:r w:rsidR="005D48B2">
              <w:rPr>
                <w:rFonts w:cs="Calibri"/>
                <w:color w:val="000000"/>
                <w:sz w:val="16"/>
                <w:szCs w:val="16"/>
              </w:rPr>
              <w:t> 856,6</w:t>
            </w:r>
          </w:p>
        </w:tc>
        <w:tc>
          <w:tcPr>
            <w:tcW w:w="765" w:type="pct"/>
            <w:tcBorders>
              <w:top w:val="single" w:sz="12" w:space="0" w:color="212492"/>
            </w:tcBorders>
            <w:vAlign w:val="center"/>
          </w:tcPr>
          <w:p w14:paraId="3A527662" w14:textId="5D6916F8" w:rsidR="006805B6" w:rsidRPr="00874538" w:rsidRDefault="005D48B2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5D48B2">
              <w:rPr>
                <w:rFonts w:cs="Calibri"/>
                <w:color w:val="000000"/>
                <w:sz w:val="16"/>
                <w:szCs w:val="16"/>
              </w:rPr>
              <w:t>259</w:t>
            </w:r>
            <w:r>
              <w:rPr>
                <w:rFonts w:cs="Calibri"/>
                <w:color w:val="000000"/>
                <w:sz w:val="16"/>
                <w:szCs w:val="16"/>
              </w:rPr>
              <w:t>,4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14:paraId="08947023" w14:textId="1C92FAB4" w:rsidR="006805B6" w:rsidRPr="00874538" w:rsidRDefault="005D48B2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5D48B2">
              <w:rPr>
                <w:rFonts w:cs="Calibri"/>
                <w:color w:val="000000"/>
                <w:sz w:val="16"/>
                <w:szCs w:val="16"/>
              </w:rPr>
              <w:t>672</w:t>
            </w:r>
            <w:r>
              <w:rPr>
                <w:rFonts w:cs="Calibri"/>
                <w:color w:val="000000"/>
                <w:sz w:val="16"/>
                <w:szCs w:val="16"/>
              </w:rPr>
              <w:t>,3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14:paraId="419E9CB9" w14:textId="2CCD8F2F" w:rsidR="006805B6" w:rsidRPr="00874538" w:rsidRDefault="005D48B2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5D48B2">
              <w:rPr>
                <w:rFonts w:cs="Calibri"/>
                <w:color w:val="000000"/>
                <w:sz w:val="16"/>
                <w:szCs w:val="16"/>
              </w:rPr>
              <w:t>449</w:t>
            </w:r>
            <w:r>
              <w:rPr>
                <w:rFonts w:cs="Calibri"/>
                <w:color w:val="000000"/>
                <w:sz w:val="16"/>
                <w:szCs w:val="16"/>
              </w:rPr>
              <w:t>,</w:t>
            </w:r>
            <w:r w:rsidRPr="005D48B2"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42" w:type="pct"/>
            <w:tcBorders>
              <w:top w:val="single" w:sz="12" w:space="0" w:color="212492"/>
            </w:tcBorders>
            <w:vAlign w:val="center"/>
          </w:tcPr>
          <w:p w14:paraId="7CEF2CE9" w14:textId="76CA37D0" w:rsidR="006805B6" w:rsidRPr="00874538" w:rsidRDefault="005D48B2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5D48B2">
              <w:rPr>
                <w:rFonts w:cs="Calibri"/>
                <w:color w:val="000000"/>
                <w:sz w:val="16"/>
                <w:szCs w:val="16"/>
              </w:rPr>
              <w:t>475</w:t>
            </w:r>
            <w:r>
              <w:rPr>
                <w:rFonts w:cs="Calibri"/>
                <w:color w:val="000000"/>
                <w:sz w:val="16"/>
                <w:szCs w:val="16"/>
              </w:rPr>
              <w:t>,1</w:t>
            </w:r>
          </w:p>
        </w:tc>
      </w:tr>
    </w:tbl>
    <w:p w14:paraId="257BE412" w14:textId="77777777" w:rsidR="00C3625F" w:rsidRDefault="00C3625F" w:rsidP="005A394E">
      <w:pPr>
        <w:spacing w:before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1CE94DA6" w14:textId="6759DE0E" w:rsidR="00EC1873" w:rsidRDefault="00EC1873" w:rsidP="005A394E">
      <w:pPr>
        <w:spacing w:before="24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  <w:r w:rsidRPr="00677264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>Instrumenty finansowe, w tym instrumenty pochodne badanych przedsiębiorstw</w:t>
      </w:r>
      <w:r w:rsidRPr="00677264">
        <w:rPr>
          <w:rStyle w:val="Odwoanieprzypisudolnego"/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footnoteReference w:id="2"/>
      </w:r>
    </w:p>
    <w:p w14:paraId="3A30850B" w14:textId="77777777" w:rsidR="00EB0C7C" w:rsidRDefault="00EB0C7C" w:rsidP="005A394E">
      <w:pPr>
        <w:spacing w:before="24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</w:p>
    <w:p w14:paraId="3D549B3E" w14:textId="42FF8E6F" w:rsidR="00EC1873" w:rsidRPr="00B8049B" w:rsidRDefault="004C66CD" w:rsidP="00166E9A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a. </w: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finansowe</w:t>
      </w:r>
    </w:p>
    <w:p w14:paraId="71D46D5E" w14:textId="65516BD9" w:rsidR="00EC1873" w:rsidRPr="00B8049B" w:rsidRDefault="00EC1873" w:rsidP="005A394E">
      <w:pPr>
        <w:rPr>
          <w:rFonts w:eastAsia="Times New Roman" w:cs="Times New Roman"/>
          <w:bCs/>
          <w:szCs w:val="24"/>
          <w:lang w:eastAsia="pl-PL"/>
        </w:rPr>
      </w:pPr>
      <w:r w:rsidRPr="00EF4C33">
        <w:rPr>
          <w:rFonts w:eastAsia="Times New Roman" w:cs="Times New Roman"/>
          <w:bCs/>
          <w:szCs w:val="24"/>
          <w:lang w:eastAsia="pl-PL"/>
        </w:rPr>
        <w:t>Instrumenty finansowe wykaza</w:t>
      </w:r>
      <w:r w:rsidR="00006097" w:rsidRPr="00EF4C33">
        <w:rPr>
          <w:rFonts w:eastAsia="Times New Roman" w:cs="Times New Roman"/>
          <w:bCs/>
          <w:szCs w:val="24"/>
          <w:lang w:eastAsia="pl-PL"/>
        </w:rPr>
        <w:t>ne zostały przez</w:t>
      </w:r>
      <w:r w:rsidRPr="00EF4C33">
        <w:rPr>
          <w:rFonts w:eastAsia="Times New Roman" w:cs="Times New Roman"/>
          <w:bCs/>
          <w:szCs w:val="24"/>
          <w:lang w:eastAsia="pl-PL"/>
        </w:rPr>
        <w:t xml:space="preserve"> </w:t>
      </w:r>
      <w:r w:rsidR="00364A1B" w:rsidRPr="00EF4C33">
        <w:rPr>
          <w:rFonts w:eastAsia="Times New Roman" w:cs="Times New Roman"/>
          <w:bCs/>
          <w:color w:val="000000" w:themeColor="text1"/>
          <w:szCs w:val="24"/>
          <w:lang w:eastAsia="pl-PL"/>
        </w:rPr>
        <w:t>2</w:t>
      </w:r>
      <w:r w:rsidR="00E3550B" w:rsidRPr="00EF4C33">
        <w:rPr>
          <w:rFonts w:eastAsia="Times New Roman" w:cs="Times New Roman"/>
          <w:bCs/>
          <w:color w:val="000000" w:themeColor="text1"/>
          <w:szCs w:val="24"/>
          <w:lang w:eastAsia="pl-PL"/>
        </w:rPr>
        <w:t xml:space="preserve"> 270 </w:t>
      </w:r>
      <w:r w:rsidRPr="00EF4C33">
        <w:rPr>
          <w:rFonts w:eastAsia="Times New Roman" w:cs="Times New Roman"/>
          <w:bCs/>
          <w:szCs w:val="24"/>
          <w:lang w:eastAsia="pl-PL"/>
        </w:rPr>
        <w:t xml:space="preserve">podmiotów. </w:t>
      </w:r>
      <w:r w:rsidR="00006097" w:rsidRPr="00EF4C33">
        <w:rPr>
          <w:rFonts w:eastAsia="Times New Roman" w:cs="Times New Roman"/>
          <w:bCs/>
          <w:szCs w:val="24"/>
          <w:lang w:eastAsia="pl-PL"/>
        </w:rPr>
        <w:t>W aktywach i</w:t>
      </w:r>
      <w:r w:rsidRPr="00EF4C33">
        <w:rPr>
          <w:rFonts w:eastAsia="Times New Roman" w:cs="Times New Roman"/>
          <w:bCs/>
          <w:szCs w:val="24"/>
          <w:lang w:eastAsia="pl-PL"/>
        </w:rPr>
        <w:t>nstrumen</w:t>
      </w:r>
      <w:r w:rsidR="00D87355" w:rsidRPr="00EF4C33">
        <w:rPr>
          <w:rFonts w:eastAsia="Times New Roman" w:cs="Times New Roman"/>
          <w:bCs/>
          <w:szCs w:val="24"/>
          <w:lang w:eastAsia="pl-PL"/>
        </w:rPr>
        <w:t xml:space="preserve">ty finansowe </w:t>
      </w:r>
      <w:r w:rsidR="002C1C8F" w:rsidRPr="00EF4C33">
        <w:rPr>
          <w:rFonts w:eastAsia="Times New Roman" w:cs="Times New Roman"/>
          <w:bCs/>
          <w:szCs w:val="24"/>
          <w:lang w:eastAsia="pl-PL"/>
        </w:rPr>
        <w:t>po</w:t>
      </w:r>
      <w:r w:rsidR="00D87355" w:rsidRPr="00EF4C33">
        <w:rPr>
          <w:rFonts w:eastAsia="Times New Roman" w:cs="Times New Roman"/>
          <w:bCs/>
          <w:szCs w:val="24"/>
          <w:lang w:eastAsia="pl-PL"/>
        </w:rPr>
        <w:t>kazał</w:t>
      </w:r>
      <w:r w:rsidR="00A4077E">
        <w:rPr>
          <w:rFonts w:eastAsia="Times New Roman" w:cs="Times New Roman"/>
          <w:bCs/>
          <w:szCs w:val="24"/>
          <w:lang w:eastAsia="pl-PL"/>
        </w:rPr>
        <w:t>y</w:t>
      </w:r>
      <w:r w:rsidRPr="00EF4C33">
        <w:rPr>
          <w:rFonts w:eastAsia="Times New Roman" w:cs="Times New Roman"/>
          <w:bCs/>
          <w:szCs w:val="24"/>
          <w:lang w:eastAsia="pl-PL"/>
        </w:rPr>
        <w:t xml:space="preserve"> </w:t>
      </w:r>
      <w:r w:rsidR="0071744A">
        <w:rPr>
          <w:rFonts w:eastAsia="Times New Roman" w:cs="Times New Roman"/>
          <w:bCs/>
          <w:szCs w:val="24"/>
          <w:lang w:eastAsia="pl-PL"/>
        </w:rPr>
        <w:t>2</w:t>
      </w:r>
      <w:r w:rsidR="00E3550B" w:rsidRPr="00EF4C33">
        <w:rPr>
          <w:rFonts w:eastAsia="Times New Roman" w:cs="Times New Roman"/>
          <w:bCs/>
          <w:szCs w:val="24"/>
          <w:lang w:eastAsia="pl-PL"/>
        </w:rPr>
        <w:t>164</w:t>
      </w:r>
      <w:r w:rsidRPr="00EF4C33">
        <w:rPr>
          <w:rFonts w:eastAsia="Times New Roman" w:cs="Times New Roman"/>
          <w:bCs/>
          <w:szCs w:val="24"/>
          <w:lang w:eastAsia="pl-PL"/>
        </w:rPr>
        <w:t xml:space="preserve"> przedsię</w:t>
      </w:r>
      <w:r w:rsidR="00364A1B" w:rsidRPr="00EF4C33">
        <w:rPr>
          <w:rFonts w:eastAsia="Times New Roman" w:cs="Times New Roman"/>
          <w:bCs/>
          <w:szCs w:val="24"/>
          <w:lang w:eastAsia="pl-PL"/>
        </w:rPr>
        <w:t>biorstw</w:t>
      </w:r>
      <w:r w:rsidR="00A4077E">
        <w:rPr>
          <w:rFonts w:eastAsia="Times New Roman" w:cs="Times New Roman"/>
          <w:bCs/>
          <w:szCs w:val="24"/>
          <w:lang w:eastAsia="pl-PL"/>
        </w:rPr>
        <w:t>a</w:t>
      </w:r>
      <w:r w:rsidR="00823FF5" w:rsidRPr="00EF4C33">
        <w:rPr>
          <w:rFonts w:eastAsia="Times New Roman" w:cs="Times New Roman"/>
          <w:bCs/>
          <w:szCs w:val="24"/>
          <w:lang w:eastAsia="pl-PL"/>
        </w:rPr>
        <w:t>,</w:t>
      </w:r>
      <w:r w:rsidR="00860437" w:rsidRPr="00EF4C33">
        <w:rPr>
          <w:rFonts w:eastAsia="Times New Roman" w:cs="Times New Roman"/>
          <w:bCs/>
          <w:szCs w:val="24"/>
          <w:lang w:eastAsia="pl-PL"/>
        </w:rPr>
        <w:t xml:space="preserve"> wartość tych instrumentów w</w:t>
      </w:r>
      <w:r w:rsidR="002116FB" w:rsidRPr="00EF4C33">
        <w:rPr>
          <w:rFonts w:eastAsia="Times New Roman" w:cs="Times New Roman"/>
          <w:bCs/>
          <w:szCs w:val="24"/>
          <w:lang w:eastAsia="pl-PL"/>
        </w:rPr>
        <w:t>y</w:t>
      </w:r>
      <w:r w:rsidR="00860437" w:rsidRPr="00EF4C33">
        <w:rPr>
          <w:rFonts w:eastAsia="Times New Roman" w:cs="Times New Roman"/>
          <w:bCs/>
          <w:szCs w:val="24"/>
          <w:lang w:eastAsia="pl-PL"/>
        </w:rPr>
        <w:t xml:space="preserve">niosła </w:t>
      </w:r>
      <w:r w:rsidR="00E3550B" w:rsidRPr="00EF4C33">
        <w:rPr>
          <w:rFonts w:eastAsia="Times New Roman" w:cs="Times New Roman"/>
          <w:bCs/>
          <w:szCs w:val="24"/>
          <w:lang w:eastAsia="pl-PL"/>
        </w:rPr>
        <w:t xml:space="preserve">603,8 </w:t>
      </w:r>
      <w:r w:rsidR="009B498C" w:rsidRPr="00EF4C33">
        <w:rPr>
          <w:rFonts w:eastAsia="Times New Roman" w:cs="Times New Roman"/>
          <w:bCs/>
          <w:szCs w:val="24"/>
          <w:lang w:eastAsia="pl-PL"/>
        </w:rPr>
        <w:t>mld</w:t>
      </w:r>
      <w:r w:rsidR="009B498C">
        <w:rPr>
          <w:rFonts w:eastAsia="Times New Roman" w:cs="Times New Roman"/>
          <w:bCs/>
          <w:szCs w:val="24"/>
          <w:lang w:eastAsia="pl-PL"/>
        </w:rPr>
        <w:t xml:space="preserve"> zł</w:t>
      </w:r>
      <w:r w:rsidR="002C1C8F" w:rsidRPr="00874538">
        <w:rPr>
          <w:rFonts w:eastAsia="Times New Roman" w:cs="Times New Roman"/>
          <w:bCs/>
          <w:szCs w:val="24"/>
          <w:lang w:eastAsia="pl-PL"/>
        </w:rPr>
        <w:t>, a w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pasywach </w:t>
      </w:r>
      <w:r w:rsidR="00E3550B">
        <w:rPr>
          <w:rFonts w:eastAsia="Times New Roman" w:cs="Times New Roman"/>
          <w:bCs/>
          <w:szCs w:val="24"/>
          <w:lang w:eastAsia="pl-PL"/>
        </w:rPr>
        <w:t>2 011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podmiot</w:t>
      </w:r>
      <w:r w:rsidR="00860437">
        <w:rPr>
          <w:rFonts w:eastAsia="Times New Roman" w:cs="Times New Roman"/>
          <w:bCs/>
          <w:szCs w:val="24"/>
          <w:lang w:eastAsia="pl-PL"/>
        </w:rPr>
        <w:t>ów wykazało instrumenty</w:t>
      </w:r>
      <w:r w:rsidR="00F5311D">
        <w:rPr>
          <w:rFonts w:eastAsia="Times New Roman" w:cs="Times New Roman"/>
          <w:bCs/>
          <w:szCs w:val="24"/>
          <w:lang w:eastAsia="pl-PL"/>
        </w:rPr>
        <w:t xml:space="preserve"> finansowe</w:t>
      </w:r>
      <w:r w:rsidR="009B498C">
        <w:rPr>
          <w:rFonts w:eastAsia="Times New Roman" w:cs="Times New Roman"/>
          <w:bCs/>
          <w:szCs w:val="24"/>
          <w:lang w:eastAsia="pl-PL"/>
        </w:rPr>
        <w:t xml:space="preserve"> o wartości </w:t>
      </w:r>
      <w:r w:rsidR="00E3550B" w:rsidRPr="00E3550B">
        <w:rPr>
          <w:rFonts w:eastAsia="Times New Roman" w:cs="Times New Roman"/>
          <w:bCs/>
          <w:szCs w:val="24"/>
          <w:lang w:eastAsia="pl-PL"/>
        </w:rPr>
        <w:t>578</w:t>
      </w:r>
      <w:r w:rsidR="00E3550B">
        <w:rPr>
          <w:rFonts w:eastAsia="Times New Roman" w:cs="Times New Roman"/>
          <w:bCs/>
          <w:szCs w:val="24"/>
          <w:lang w:eastAsia="pl-PL"/>
        </w:rPr>
        <w:t>,</w:t>
      </w:r>
      <w:r w:rsidR="00E3550B" w:rsidRPr="00E3550B">
        <w:rPr>
          <w:rFonts w:eastAsia="Times New Roman" w:cs="Times New Roman"/>
          <w:bCs/>
          <w:szCs w:val="24"/>
          <w:lang w:eastAsia="pl-PL"/>
        </w:rPr>
        <w:t>6</w:t>
      </w:r>
      <w:r w:rsidR="00E3550B">
        <w:rPr>
          <w:rFonts w:eastAsia="Times New Roman" w:cs="Times New Roman"/>
          <w:bCs/>
          <w:szCs w:val="24"/>
          <w:lang w:eastAsia="pl-PL"/>
        </w:rPr>
        <w:t xml:space="preserve"> </w:t>
      </w:r>
      <w:r w:rsidR="009B498C">
        <w:rPr>
          <w:rFonts w:eastAsia="Times New Roman" w:cs="Times New Roman"/>
          <w:bCs/>
          <w:szCs w:val="24"/>
          <w:lang w:eastAsia="pl-PL"/>
        </w:rPr>
        <w:t>mld zł</w:t>
      </w:r>
      <w:r w:rsidRPr="00874538">
        <w:rPr>
          <w:rFonts w:eastAsia="Times New Roman" w:cs="Times New Roman"/>
          <w:bCs/>
          <w:szCs w:val="24"/>
          <w:lang w:eastAsia="pl-PL"/>
        </w:rPr>
        <w:t>.</w:t>
      </w:r>
    </w:p>
    <w:p w14:paraId="7D7492CD" w14:textId="77777777" w:rsidR="00874538" w:rsidRDefault="00874538" w:rsidP="00EC1873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5007E7A1" w14:textId="77777777" w:rsidR="005E5E24" w:rsidRDefault="005E5E24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5A4DE387" w14:textId="0CF97984" w:rsidR="005E5E24" w:rsidRDefault="005E5E24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791E9C4A" w14:textId="77777777" w:rsidR="005E5E24" w:rsidRDefault="005E5E24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0E23809C" w14:textId="0297600F" w:rsidR="001121A0" w:rsidRPr="00B8049B" w:rsidRDefault="004E0C0B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677264">
        <w:rPr>
          <w:rFonts w:ascii="Fira Sans SemiBold" w:eastAsia="Times New Roman" w:hAnsi="Fira Sans SemiBold" w:cs="Times New Roman"/>
          <w:b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D291C95" wp14:editId="746EDE27">
                <wp:simplePos x="0" y="0"/>
                <wp:positionH relativeFrom="column">
                  <wp:posOffset>5225719</wp:posOffset>
                </wp:positionH>
                <wp:positionV relativeFrom="paragraph">
                  <wp:posOffset>770890</wp:posOffset>
                </wp:positionV>
                <wp:extent cx="1731645" cy="1123950"/>
                <wp:effectExtent l="0" t="0" r="0" b="0"/>
                <wp:wrapNone/>
                <wp:docPr id="198" name="Pole tekstow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24425" w14:textId="6601480D" w:rsidR="003B6F5A" w:rsidRDefault="003B6F5A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dominujące w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grupach kapitałowych wykazały największą wartość instrumentów finansowych w aktywach – </w:t>
                            </w:r>
                            <w:r w:rsidRPr="00E3550B">
                              <w:rPr>
                                <w:color w:val="002060"/>
                                <w:sz w:val="18"/>
                                <w:szCs w:val="18"/>
                              </w:rPr>
                              <w:t>327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,</w:t>
                            </w:r>
                            <w:r w:rsidRPr="00E3550B">
                              <w:rPr>
                                <w:color w:val="002060"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mld zł</w:t>
                            </w:r>
                          </w:p>
                          <w:p w14:paraId="635D2AE3" w14:textId="77777777" w:rsidR="003B6F5A" w:rsidRDefault="003B6F5A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08433271" w14:textId="77777777" w:rsidR="003B6F5A" w:rsidRDefault="003B6F5A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14F2C2B7" w14:textId="77777777" w:rsidR="003B6F5A" w:rsidRDefault="003B6F5A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402499A8" w14:textId="77777777" w:rsidR="003B6F5A" w:rsidRDefault="003B6F5A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57279E31" w14:textId="77777777" w:rsidR="003B6F5A" w:rsidRDefault="003B6F5A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25ECA7AD" w14:textId="77777777" w:rsidR="003B6F5A" w:rsidRPr="00644C13" w:rsidRDefault="003B6F5A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91C95" id="Pole tekstowe 198" o:spid="_x0000_s1034" type="#_x0000_t202" style="position:absolute;left:0;text-align:left;margin-left:411.45pt;margin-top:60.7pt;width:136.35pt;height:88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" filled="f" stroked="f" strokeweight=".5pt">
                <v:textbox>
                  <w:txbxContent>
                    <w:p w14:paraId="60E24425" w14:textId="6601480D" w:rsidR="003B6F5A" w:rsidRDefault="003B6F5A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dominujące w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grupach kapitałowych wykazały największą wartość instrumentów finansowych w aktywach – </w:t>
                      </w:r>
                      <w:r w:rsidRPr="00E3550B">
                        <w:rPr>
                          <w:color w:val="002060"/>
                          <w:sz w:val="18"/>
                          <w:szCs w:val="18"/>
                        </w:rPr>
                        <w:t>327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,</w:t>
                      </w:r>
                      <w:r w:rsidRPr="00E3550B">
                        <w:rPr>
                          <w:color w:val="002060"/>
                          <w:sz w:val="18"/>
                          <w:szCs w:val="18"/>
                        </w:rPr>
                        <w:t>8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mld zł</w:t>
                      </w:r>
                    </w:p>
                    <w:p w14:paraId="635D2AE3" w14:textId="77777777" w:rsidR="003B6F5A" w:rsidRDefault="003B6F5A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08433271" w14:textId="77777777" w:rsidR="003B6F5A" w:rsidRDefault="003B6F5A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14F2C2B7" w14:textId="77777777" w:rsidR="003B6F5A" w:rsidRDefault="003B6F5A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402499A8" w14:textId="77777777" w:rsidR="003B6F5A" w:rsidRDefault="003B6F5A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57279E31" w14:textId="77777777" w:rsidR="003B6F5A" w:rsidRDefault="003B6F5A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25ECA7AD" w14:textId="77777777" w:rsidR="003B6F5A" w:rsidRPr="00644C13" w:rsidRDefault="003B6F5A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5E24"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1585F41" wp14:editId="5C4D7D9F">
                <wp:simplePos x="0" y="0"/>
                <wp:positionH relativeFrom="column">
                  <wp:posOffset>5219590</wp:posOffset>
                </wp:positionH>
                <wp:positionV relativeFrom="paragraph">
                  <wp:posOffset>1930787</wp:posOffset>
                </wp:positionV>
                <wp:extent cx="1731645" cy="1123950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C4353E" w14:textId="21B37769" w:rsidR="003B6F5A" w:rsidRDefault="003B6F5A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dominujące w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grupach kapitałowych wykazały największą wartość instrumentów finansowych w pasywach –236,9 </w:t>
                            </w:r>
                            <w:r w:rsidRPr="00730EC9">
                              <w:rPr>
                                <w:color w:val="002060"/>
                                <w:sz w:val="18"/>
                                <w:szCs w:val="18"/>
                              </w:rPr>
                              <w:t>mld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 zł</w:t>
                            </w:r>
                          </w:p>
                          <w:p w14:paraId="583B5D32" w14:textId="77777777" w:rsidR="003B6F5A" w:rsidRDefault="003B6F5A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873378E" w14:textId="77777777" w:rsidR="003B6F5A" w:rsidRDefault="003B6F5A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7272E1B" w14:textId="77777777" w:rsidR="003B6F5A" w:rsidRDefault="003B6F5A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3520B4D3" w14:textId="77777777" w:rsidR="003B6F5A" w:rsidRDefault="003B6F5A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42C5D599" w14:textId="77777777" w:rsidR="003B6F5A" w:rsidRDefault="003B6F5A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3AA02B58" w14:textId="77777777" w:rsidR="003B6F5A" w:rsidRPr="00644C13" w:rsidRDefault="003B6F5A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85F41" id="Pole tekstowe 6" o:spid="_x0000_s1035" type="#_x0000_t202" style="position:absolute;left:0;text-align:left;margin-left:411pt;margin-top:152.05pt;width:136.35pt;height:88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" filled="f" stroked="f" strokeweight=".5pt">
                <v:textbox>
                  <w:txbxContent>
                    <w:p w14:paraId="4EC4353E" w14:textId="21B37769" w:rsidR="003B6F5A" w:rsidRDefault="003B6F5A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dominujące w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grupach kapitałowych wykazały największą wartość instrumentów finansowych w pasywach –236,9 </w:t>
                      </w:r>
                      <w:r w:rsidRPr="00730EC9">
                        <w:rPr>
                          <w:color w:val="002060"/>
                          <w:sz w:val="18"/>
                          <w:szCs w:val="18"/>
                        </w:rPr>
                        <w:t>mld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 zł</w:t>
                      </w:r>
                    </w:p>
                    <w:p w14:paraId="583B5D32" w14:textId="77777777" w:rsidR="003B6F5A" w:rsidRDefault="003B6F5A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7873378E" w14:textId="77777777" w:rsidR="003B6F5A" w:rsidRDefault="003B6F5A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77272E1B" w14:textId="77777777" w:rsidR="003B6F5A" w:rsidRDefault="003B6F5A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3520B4D3" w14:textId="77777777" w:rsidR="003B6F5A" w:rsidRDefault="003B6F5A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42C5D599" w14:textId="77777777" w:rsidR="003B6F5A" w:rsidRDefault="003B6F5A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3AA02B58" w14:textId="77777777" w:rsidR="003B6F5A" w:rsidRPr="00644C13" w:rsidRDefault="003B6F5A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>Ta</w:t>
      </w:r>
      <w:bookmarkStart w:id="0" w:name="_GoBack"/>
      <w:bookmarkEnd w:id="0"/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blica 4. </w:t>
      </w:r>
      <w:r w:rsidR="00C206E7">
        <w:rPr>
          <w:rFonts w:eastAsia="Times New Roman" w:cs="Times New Roman"/>
          <w:b/>
          <w:bCs/>
          <w:sz w:val="18"/>
          <w:szCs w:val="18"/>
          <w:lang w:eastAsia="pl-PL"/>
        </w:rPr>
        <w:t>Wartość instrumentów finansowych</w: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7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361"/>
        <w:gridCol w:w="1843"/>
        <w:gridCol w:w="1701"/>
      </w:tblGrid>
      <w:tr w:rsidR="006027A5" w:rsidRPr="00B8049B" w14:paraId="67916476" w14:textId="77777777" w:rsidTr="006027A5">
        <w:trPr>
          <w:trHeight w:hRule="exact" w:val="619"/>
        </w:trPr>
        <w:tc>
          <w:tcPr>
            <w:tcW w:w="2758" w:type="pct"/>
            <w:vMerge w:val="restart"/>
            <w:vAlign w:val="center"/>
          </w:tcPr>
          <w:p w14:paraId="7347D402" w14:textId="77777777" w:rsidR="006027A5" w:rsidRPr="00B8049B" w:rsidRDefault="006027A5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66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259D4ED5" w14:textId="77777777"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14:paraId="1EE60FD5" w14:textId="77777777"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1076" w:type="pct"/>
            <w:tcBorders>
              <w:left w:val="single" w:sz="4" w:space="0" w:color="212492"/>
            </w:tcBorders>
            <w:vAlign w:val="center"/>
          </w:tcPr>
          <w:p w14:paraId="7AFA18AB" w14:textId="77777777"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</w:tr>
      <w:tr w:rsidR="006027A5" w:rsidRPr="00B8049B" w14:paraId="597B6970" w14:textId="77777777" w:rsidTr="006027A5">
        <w:trPr>
          <w:trHeight w:hRule="exact" w:val="284"/>
        </w:trPr>
        <w:tc>
          <w:tcPr>
            <w:tcW w:w="2758" w:type="pct"/>
            <w:vMerge/>
            <w:tcBorders>
              <w:bottom w:val="single" w:sz="12" w:space="0" w:color="212492"/>
            </w:tcBorders>
            <w:vAlign w:val="center"/>
          </w:tcPr>
          <w:p w14:paraId="4FC7E4F3" w14:textId="77777777" w:rsidR="006027A5" w:rsidRPr="00B8049B" w:rsidRDefault="006027A5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6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42A70F33" w14:textId="77777777"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1DFEF7F6" w14:textId="77777777"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</w:tr>
      <w:tr w:rsidR="006027A5" w:rsidRPr="00B8049B" w14:paraId="2AAD70CC" w14:textId="77777777" w:rsidTr="006027A5">
        <w:trPr>
          <w:trHeight w:val="20"/>
        </w:trPr>
        <w:tc>
          <w:tcPr>
            <w:tcW w:w="275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E88DC0E" w14:textId="77777777"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aktywa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1166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136EF448" w14:textId="5000FC82" w:rsidR="006027A5" w:rsidRPr="008B56FF" w:rsidRDefault="00124082" w:rsidP="00016885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124082">
              <w:rPr>
                <w:b/>
                <w:sz w:val="16"/>
                <w:szCs w:val="16"/>
              </w:rPr>
              <w:t>2</w:t>
            </w:r>
            <w:r w:rsidR="008C6C21">
              <w:rPr>
                <w:b/>
                <w:sz w:val="16"/>
                <w:szCs w:val="16"/>
              </w:rPr>
              <w:t xml:space="preserve"> </w:t>
            </w:r>
            <w:r w:rsidRPr="00124082">
              <w:rPr>
                <w:b/>
                <w:sz w:val="16"/>
                <w:szCs w:val="16"/>
              </w:rPr>
              <w:t>164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229E36EA" w14:textId="7E24F581" w:rsidR="006027A5" w:rsidRPr="008B56FF" w:rsidRDefault="00124082" w:rsidP="0012408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124082">
              <w:rPr>
                <w:b/>
                <w:sz w:val="16"/>
                <w:szCs w:val="16"/>
              </w:rPr>
              <w:t>603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124082">
              <w:rPr>
                <w:b/>
                <w:sz w:val="16"/>
                <w:szCs w:val="16"/>
              </w:rPr>
              <w:t>769</w:t>
            </w:r>
            <w:r>
              <w:rPr>
                <w:b/>
                <w:sz w:val="16"/>
                <w:szCs w:val="16"/>
              </w:rPr>
              <w:t>,8</w:t>
            </w:r>
          </w:p>
        </w:tc>
      </w:tr>
      <w:tr w:rsidR="006027A5" w:rsidRPr="00B8049B" w14:paraId="5A024969" w14:textId="77777777" w:rsidTr="006027A5">
        <w:trPr>
          <w:trHeight w:val="20"/>
        </w:trPr>
        <w:tc>
          <w:tcPr>
            <w:tcW w:w="2758" w:type="pct"/>
            <w:tcBorders>
              <w:top w:val="single" w:sz="4" w:space="0" w:color="212492"/>
            </w:tcBorders>
            <w:vAlign w:val="center"/>
          </w:tcPr>
          <w:p w14:paraId="5ACD0804" w14:textId="77777777"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6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06B96D5B" w14:textId="49BC6598" w:rsidR="006027A5" w:rsidRPr="008B56FF" w:rsidRDefault="00124082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4082">
              <w:rPr>
                <w:sz w:val="16"/>
                <w:szCs w:val="16"/>
              </w:rPr>
              <w:t>783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12A4DEC1" w14:textId="63121BDE" w:rsidR="006027A5" w:rsidRPr="008B56FF" w:rsidRDefault="00124082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4082">
              <w:rPr>
                <w:sz w:val="16"/>
                <w:szCs w:val="16"/>
              </w:rPr>
              <w:t>29</w:t>
            </w:r>
            <w:r>
              <w:rPr>
                <w:sz w:val="16"/>
                <w:szCs w:val="16"/>
              </w:rPr>
              <w:t xml:space="preserve"> </w:t>
            </w:r>
            <w:r w:rsidRPr="00124082">
              <w:rPr>
                <w:sz w:val="16"/>
                <w:szCs w:val="16"/>
              </w:rPr>
              <w:t>865</w:t>
            </w:r>
            <w:r>
              <w:rPr>
                <w:sz w:val="16"/>
                <w:szCs w:val="16"/>
              </w:rPr>
              <w:t>,3</w:t>
            </w:r>
          </w:p>
        </w:tc>
      </w:tr>
      <w:tr w:rsidR="00E204CA" w:rsidRPr="00B8049B" w14:paraId="7E99C7CA" w14:textId="77777777" w:rsidTr="00DD0976">
        <w:trPr>
          <w:trHeight w:val="20"/>
        </w:trPr>
        <w:tc>
          <w:tcPr>
            <w:tcW w:w="2758" w:type="pct"/>
            <w:vAlign w:val="center"/>
          </w:tcPr>
          <w:p w14:paraId="24C71CEF" w14:textId="1CB3787D" w:rsidR="00E204CA" w:rsidRPr="00B8049B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</w:tcPr>
          <w:p w14:paraId="05ADC3DC" w14:textId="26F69911" w:rsidR="00E204CA" w:rsidRPr="008B56FF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385</w:t>
            </w:r>
          </w:p>
        </w:tc>
        <w:tc>
          <w:tcPr>
            <w:tcW w:w="1076" w:type="pct"/>
          </w:tcPr>
          <w:p w14:paraId="763F89E3" w14:textId="54AA04CC" w:rsidR="00E204CA" w:rsidRPr="008B56FF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327</w:t>
            </w:r>
            <w:r>
              <w:rPr>
                <w:sz w:val="16"/>
                <w:szCs w:val="16"/>
              </w:rPr>
              <w:t xml:space="preserve"> </w:t>
            </w:r>
            <w:r w:rsidRPr="00E204CA">
              <w:rPr>
                <w:sz w:val="16"/>
                <w:szCs w:val="16"/>
              </w:rPr>
              <w:t>812</w:t>
            </w:r>
            <w:r>
              <w:rPr>
                <w:sz w:val="16"/>
                <w:szCs w:val="16"/>
              </w:rPr>
              <w:t>,1</w:t>
            </w:r>
          </w:p>
        </w:tc>
      </w:tr>
      <w:tr w:rsidR="00E204CA" w:rsidRPr="00B8049B" w14:paraId="3E12A23F" w14:textId="77777777" w:rsidTr="00DD0976">
        <w:trPr>
          <w:trHeight w:val="20"/>
        </w:trPr>
        <w:tc>
          <w:tcPr>
            <w:tcW w:w="2758" w:type="pct"/>
            <w:vAlign w:val="center"/>
          </w:tcPr>
          <w:p w14:paraId="6C929A2C" w14:textId="226B3613" w:rsidR="00E204CA" w:rsidRPr="00B8049B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</w:tcPr>
          <w:p w14:paraId="4F318BAF" w14:textId="69681D55" w:rsidR="00E204CA" w:rsidRPr="008B56FF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650</w:t>
            </w:r>
          </w:p>
        </w:tc>
        <w:tc>
          <w:tcPr>
            <w:tcW w:w="1076" w:type="pct"/>
          </w:tcPr>
          <w:p w14:paraId="3AC8A299" w14:textId="30641A51" w:rsidR="00E204CA" w:rsidRPr="008B56FF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77</w:t>
            </w:r>
            <w:r>
              <w:rPr>
                <w:sz w:val="16"/>
                <w:szCs w:val="16"/>
              </w:rPr>
              <w:t xml:space="preserve"> </w:t>
            </w:r>
            <w:r w:rsidRPr="00E204CA">
              <w:rPr>
                <w:sz w:val="16"/>
                <w:szCs w:val="16"/>
              </w:rPr>
              <w:t>599</w:t>
            </w:r>
            <w:r>
              <w:rPr>
                <w:sz w:val="16"/>
                <w:szCs w:val="16"/>
              </w:rPr>
              <w:t>,0</w:t>
            </w:r>
          </w:p>
        </w:tc>
      </w:tr>
      <w:tr w:rsidR="00E204CA" w:rsidRPr="002C1C8F" w14:paraId="18E5CCEE" w14:textId="77777777" w:rsidTr="00DD0976">
        <w:trPr>
          <w:trHeight w:val="20"/>
        </w:trPr>
        <w:tc>
          <w:tcPr>
            <w:tcW w:w="2758" w:type="pct"/>
            <w:tcBorders>
              <w:bottom w:val="single" w:sz="12" w:space="0" w:color="212492"/>
            </w:tcBorders>
            <w:vAlign w:val="center"/>
          </w:tcPr>
          <w:p w14:paraId="6BE71C7B" w14:textId="190784E1" w:rsidR="00E204CA" w:rsidRPr="00B8049B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tcBorders>
              <w:bottom w:val="single" w:sz="12" w:space="0" w:color="212492"/>
            </w:tcBorders>
          </w:tcPr>
          <w:p w14:paraId="1C3C9378" w14:textId="69702B48" w:rsidR="00E204CA" w:rsidRPr="00174342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346</w:t>
            </w:r>
          </w:p>
        </w:tc>
        <w:tc>
          <w:tcPr>
            <w:tcW w:w="1076" w:type="pct"/>
            <w:tcBorders>
              <w:bottom w:val="single" w:sz="12" w:space="0" w:color="212492"/>
            </w:tcBorders>
          </w:tcPr>
          <w:p w14:paraId="5AF234F0" w14:textId="1701B399" w:rsidR="00E204CA" w:rsidRPr="00174342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168</w:t>
            </w:r>
            <w:r>
              <w:rPr>
                <w:sz w:val="16"/>
                <w:szCs w:val="16"/>
              </w:rPr>
              <w:t xml:space="preserve"> </w:t>
            </w:r>
            <w:r w:rsidRPr="00E204CA">
              <w:rPr>
                <w:sz w:val="16"/>
                <w:szCs w:val="16"/>
              </w:rPr>
              <w:t>493</w:t>
            </w:r>
            <w:r>
              <w:rPr>
                <w:sz w:val="16"/>
                <w:szCs w:val="16"/>
              </w:rPr>
              <w:t>,5</w:t>
            </w:r>
          </w:p>
        </w:tc>
      </w:tr>
      <w:tr w:rsidR="00E204CA" w:rsidRPr="00E204CA" w14:paraId="6E7F491F" w14:textId="77777777" w:rsidTr="00DD0976">
        <w:trPr>
          <w:trHeight w:val="20"/>
        </w:trPr>
        <w:tc>
          <w:tcPr>
            <w:tcW w:w="275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2F395F6" w14:textId="77777777" w:rsidR="00E204CA" w:rsidRPr="00B8049B" w:rsidRDefault="00E204CA" w:rsidP="00E204CA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pasywa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1166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</w:tcPr>
          <w:p w14:paraId="15CCCD7F" w14:textId="50E3F765" w:rsidR="00E204CA" w:rsidRPr="00930910" w:rsidRDefault="00E204CA" w:rsidP="00E204CA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204CA">
              <w:rPr>
                <w:b/>
                <w:sz w:val="16"/>
                <w:szCs w:val="16"/>
              </w:rPr>
              <w:t>2</w:t>
            </w:r>
            <w:r w:rsidR="008C6C21">
              <w:rPr>
                <w:b/>
                <w:sz w:val="16"/>
                <w:szCs w:val="16"/>
              </w:rPr>
              <w:t xml:space="preserve"> </w:t>
            </w:r>
            <w:r w:rsidRPr="00E204CA">
              <w:rPr>
                <w:b/>
                <w:sz w:val="16"/>
                <w:szCs w:val="16"/>
              </w:rPr>
              <w:t>011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</w:tcPr>
          <w:p w14:paraId="6CF42D6B" w14:textId="79C9736B" w:rsidR="00E204CA" w:rsidRPr="008B56FF" w:rsidRDefault="00E204CA" w:rsidP="00E204CA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204CA">
              <w:rPr>
                <w:b/>
                <w:sz w:val="16"/>
                <w:szCs w:val="16"/>
              </w:rPr>
              <w:t>578</w:t>
            </w:r>
            <w:r w:rsidR="00AD1C10">
              <w:rPr>
                <w:b/>
                <w:sz w:val="16"/>
                <w:szCs w:val="16"/>
              </w:rPr>
              <w:t xml:space="preserve"> </w:t>
            </w:r>
            <w:r w:rsidRPr="00E204CA">
              <w:rPr>
                <w:b/>
                <w:sz w:val="16"/>
                <w:szCs w:val="16"/>
              </w:rPr>
              <w:t>632,7</w:t>
            </w:r>
          </w:p>
        </w:tc>
      </w:tr>
      <w:tr w:rsidR="00E204CA" w:rsidRPr="00B8049B" w14:paraId="004FE9A2" w14:textId="77777777" w:rsidTr="00DD0976">
        <w:trPr>
          <w:trHeight w:val="20"/>
        </w:trPr>
        <w:tc>
          <w:tcPr>
            <w:tcW w:w="2758" w:type="pct"/>
            <w:tcBorders>
              <w:top w:val="single" w:sz="4" w:space="0" w:color="212492"/>
            </w:tcBorders>
            <w:vAlign w:val="center"/>
          </w:tcPr>
          <w:p w14:paraId="24250FCB" w14:textId="77777777" w:rsidR="00E204CA" w:rsidRPr="00B8049B" w:rsidRDefault="00E204CA" w:rsidP="00E204C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6" w:type="pct"/>
            <w:tcBorders>
              <w:top w:val="single" w:sz="4" w:space="0" w:color="212492"/>
              <w:right w:val="single" w:sz="4" w:space="0" w:color="212492"/>
            </w:tcBorders>
          </w:tcPr>
          <w:p w14:paraId="3CDB9705" w14:textId="6049115A" w:rsidR="00E204CA" w:rsidRPr="008B56FF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738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</w:tcPr>
          <w:p w14:paraId="4F3D5E1A" w14:textId="405DBEC4" w:rsidR="00E204CA" w:rsidRPr="008B56FF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34</w:t>
            </w:r>
            <w:r w:rsidR="00AD1C10">
              <w:rPr>
                <w:sz w:val="16"/>
                <w:szCs w:val="16"/>
              </w:rPr>
              <w:t xml:space="preserve"> </w:t>
            </w:r>
            <w:r w:rsidRPr="00E204CA">
              <w:rPr>
                <w:sz w:val="16"/>
                <w:szCs w:val="16"/>
              </w:rPr>
              <w:t>692,4</w:t>
            </w:r>
          </w:p>
        </w:tc>
      </w:tr>
      <w:tr w:rsidR="00E204CA" w:rsidRPr="00B8049B" w14:paraId="2F06D8E6" w14:textId="77777777" w:rsidTr="00DD0976">
        <w:trPr>
          <w:trHeight w:val="20"/>
        </w:trPr>
        <w:tc>
          <w:tcPr>
            <w:tcW w:w="2758" w:type="pct"/>
            <w:vAlign w:val="center"/>
          </w:tcPr>
          <w:p w14:paraId="14C2ABB2" w14:textId="53102B49" w:rsidR="00E204CA" w:rsidRPr="00B8049B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</w:tcPr>
          <w:p w14:paraId="0B4175DB" w14:textId="4E6B64F1" w:rsidR="00E204CA" w:rsidRPr="008B56FF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360</w:t>
            </w:r>
          </w:p>
        </w:tc>
        <w:tc>
          <w:tcPr>
            <w:tcW w:w="1076" w:type="pct"/>
          </w:tcPr>
          <w:p w14:paraId="6952F827" w14:textId="676C3872" w:rsidR="00E204CA" w:rsidRPr="008B56FF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236</w:t>
            </w:r>
            <w:r w:rsidR="00AD1C10">
              <w:rPr>
                <w:sz w:val="16"/>
                <w:szCs w:val="16"/>
              </w:rPr>
              <w:t xml:space="preserve"> </w:t>
            </w:r>
            <w:r w:rsidRPr="00E204CA">
              <w:rPr>
                <w:sz w:val="16"/>
                <w:szCs w:val="16"/>
              </w:rPr>
              <w:t>862,6</w:t>
            </w:r>
          </w:p>
        </w:tc>
      </w:tr>
      <w:tr w:rsidR="00E204CA" w:rsidRPr="00B8049B" w14:paraId="379850F8" w14:textId="77777777" w:rsidTr="00DD0976">
        <w:trPr>
          <w:trHeight w:val="20"/>
        </w:trPr>
        <w:tc>
          <w:tcPr>
            <w:tcW w:w="2758" w:type="pct"/>
            <w:vAlign w:val="center"/>
          </w:tcPr>
          <w:p w14:paraId="34BBCEB7" w14:textId="7F6F8D4E" w:rsidR="00E204CA" w:rsidRPr="00B8049B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</w:tcPr>
          <w:p w14:paraId="23F6102F" w14:textId="03EFD4A2" w:rsidR="00E204CA" w:rsidRPr="008B56FF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600</w:t>
            </w:r>
          </w:p>
        </w:tc>
        <w:tc>
          <w:tcPr>
            <w:tcW w:w="1076" w:type="pct"/>
          </w:tcPr>
          <w:p w14:paraId="31D79C6A" w14:textId="3DBE660D" w:rsidR="00E204CA" w:rsidRPr="008B56FF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87</w:t>
            </w:r>
            <w:r w:rsidR="00AD1C10">
              <w:rPr>
                <w:sz w:val="16"/>
                <w:szCs w:val="16"/>
              </w:rPr>
              <w:t xml:space="preserve"> </w:t>
            </w:r>
            <w:r w:rsidRPr="00E204CA">
              <w:rPr>
                <w:sz w:val="16"/>
                <w:szCs w:val="16"/>
              </w:rPr>
              <w:t>432,6</w:t>
            </w:r>
          </w:p>
        </w:tc>
      </w:tr>
      <w:tr w:rsidR="00E204CA" w:rsidRPr="00B8049B" w14:paraId="5156D33B" w14:textId="77777777" w:rsidTr="00DD0976">
        <w:trPr>
          <w:trHeight w:val="20"/>
        </w:trPr>
        <w:tc>
          <w:tcPr>
            <w:tcW w:w="2758" w:type="pct"/>
            <w:vAlign w:val="center"/>
          </w:tcPr>
          <w:p w14:paraId="6967185A" w14:textId="59476856" w:rsidR="00E204CA" w:rsidRPr="00B8049B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tcBorders>
              <w:bottom w:val="nil"/>
            </w:tcBorders>
          </w:tcPr>
          <w:p w14:paraId="331E21DE" w14:textId="408FAC4F" w:rsidR="00E204CA" w:rsidRPr="00174342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313</w:t>
            </w:r>
          </w:p>
        </w:tc>
        <w:tc>
          <w:tcPr>
            <w:tcW w:w="1076" w:type="pct"/>
          </w:tcPr>
          <w:p w14:paraId="26060E14" w14:textId="4C5DC522" w:rsidR="00E204CA" w:rsidRPr="00174342" w:rsidRDefault="00E204CA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204CA">
              <w:rPr>
                <w:sz w:val="16"/>
                <w:szCs w:val="16"/>
              </w:rPr>
              <w:t>219</w:t>
            </w:r>
            <w:r w:rsidR="00AD1C10">
              <w:rPr>
                <w:sz w:val="16"/>
                <w:szCs w:val="16"/>
              </w:rPr>
              <w:t xml:space="preserve"> </w:t>
            </w:r>
            <w:r w:rsidRPr="00E204CA">
              <w:rPr>
                <w:sz w:val="16"/>
                <w:szCs w:val="16"/>
              </w:rPr>
              <w:t>645,1</w:t>
            </w:r>
          </w:p>
        </w:tc>
      </w:tr>
    </w:tbl>
    <w:p w14:paraId="6109D28F" w14:textId="77777777" w:rsidR="004B21E1" w:rsidRDefault="004B21E1" w:rsidP="00BC793E">
      <w:pPr>
        <w:spacing w:before="240" w:after="240"/>
        <w:rPr>
          <w:rFonts w:eastAsia="Times New Roman" w:cs="Times New Roman"/>
          <w:bCs/>
          <w:szCs w:val="24"/>
          <w:lang w:eastAsia="pl-PL"/>
        </w:rPr>
      </w:pPr>
    </w:p>
    <w:p w14:paraId="0AF26098" w14:textId="77D46348" w:rsidR="00BC793E" w:rsidRPr="00024730" w:rsidRDefault="005F063C" w:rsidP="00BC793E">
      <w:pPr>
        <w:spacing w:before="240" w:after="240"/>
        <w:rPr>
          <w:rFonts w:eastAsia="Times New Roman" w:cs="Times New Roman"/>
          <w:bCs/>
          <w:szCs w:val="24"/>
          <w:lang w:eastAsia="pl-PL"/>
        </w:rPr>
      </w:pPr>
      <w:r w:rsidRPr="00024730">
        <w:rPr>
          <w:rFonts w:eastAsia="Times New Roman" w:cs="Times New Roman"/>
          <w:bCs/>
          <w:szCs w:val="24"/>
          <w:lang w:eastAsia="pl-PL"/>
        </w:rPr>
        <w:t xml:space="preserve">Po stronie aktywów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największe udziały </w:t>
      </w:r>
      <w:r w:rsidR="005D38E7" w:rsidRPr="00024730">
        <w:rPr>
          <w:rFonts w:eastAsia="Times New Roman" w:cs="Times New Roman"/>
          <w:bCs/>
          <w:szCs w:val="24"/>
          <w:lang w:eastAsia="pl-PL"/>
        </w:rPr>
        <w:t xml:space="preserve">instrumentów finansowych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należały do kategorii „instrumenty dłużne” – </w:t>
      </w:r>
      <w:r w:rsidR="00315CF8">
        <w:rPr>
          <w:rFonts w:eastAsia="Times New Roman" w:cs="Times New Roman"/>
          <w:bCs/>
          <w:szCs w:val="24"/>
          <w:lang w:eastAsia="pl-PL"/>
        </w:rPr>
        <w:t>67,4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%</w:t>
      </w:r>
      <w:r w:rsidR="001B2E74">
        <w:rPr>
          <w:rFonts w:eastAsia="Times New Roman" w:cs="Times New Roman"/>
          <w:bCs/>
          <w:szCs w:val="24"/>
          <w:lang w:eastAsia="pl-PL"/>
        </w:rPr>
        <w:t xml:space="preserve"> wartości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 oraz „udział</w:t>
      </w:r>
      <w:r w:rsidR="00315CF8">
        <w:rPr>
          <w:rFonts w:eastAsia="Times New Roman" w:cs="Times New Roman"/>
          <w:bCs/>
          <w:szCs w:val="24"/>
          <w:lang w:eastAsia="pl-PL"/>
        </w:rPr>
        <w:t>owe instrumenty kapitałowe” – 31,1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%.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 W przedsiębiorstwach działających samodzielnie wartość instrumentów finansowych w aktywach wyniosła </w:t>
      </w:r>
      <w:r w:rsidR="00315CF8" w:rsidRPr="00315CF8">
        <w:rPr>
          <w:rFonts w:eastAsia="Times New Roman" w:cs="Times New Roman"/>
          <w:bCs/>
          <w:szCs w:val="24"/>
          <w:lang w:eastAsia="pl-PL"/>
        </w:rPr>
        <w:t>29</w:t>
      </w:r>
      <w:r w:rsidR="00315CF8">
        <w:rPr>
          <w:rFonts w:eastAsia="Times New Roman" w:cs="Times New Roman"/>
          <w:bCs/>
          <w:szCs w:val="24"/>
          <w:lang w:eastAsia="pl-PL"/>
        </w:rPr>
        <w:t xml:space="preserve">,9 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mld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zł, w tym największe udziały należały do kategorii: „instrumenty dłużne” – </w:t>
      </w:r>
      <w:r w:rsidR="00315CF8">
        <w:rPr>
          <w:rFonts w:eastAsia="Times New Roman" w:cs="Times New Roman"/>
          <w:bCs/>
          <w:szCs w:val="24"/>
          <w:lang w:eastAsia="pl-PL"/>
        </w:rPr>
        <w:t>71,5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%</w:t>
      </w:r>
      <w:r w:rsidR="00BC793E">
        <w:rPr>
          <w:rFonts w:eastAsia="Times New Roman" w:cs="Times New Roman"/>
          <w:bCs/>
          <w:szCs w:val="24"/>
          <w:lang w:eastAsia="pl-PL"/>
        </w:rPr>
        <w:t>.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 W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jednostkach dominujących w </w:t>
      </w:r>
      <w:r w:rsidR="00F674A3">
        <w:rPr>
          <w:rFonts w:eastAsia="Times New Roman" w:cs="Times New Roman"/>
          <w:bCs/>
          <w:szCs w:val="24"/>
          <w:lang w:eastAsia="pl-PL"/>
        </w:rPr>
        <w:t xml:space="preserve">grupach kapitałowych 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instrumenty finansowe w aktywach wyniosły </w:t>
      </w:r>
      <w:r w:rsidR="00DD0976">
        <w:rPr>
          <w:rFonts w:eastAsia="Times New Roman" w:cs="Times New Roman"/>
          <w:bCs/>
          <w:szCs w:val="24"/>
          <w:lang w:eastAsia="pl-PL"/>
        </w:rPr>
        <w:t>327,8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mld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 w:rsidR="00DD0976">
        <w:rPr>
          <w:rFonts w:eastAsia="Times New Roman" w:cs="Times New Roman"/>
          <w:bCs/>
          <w:szCs w:val="24"/>
          <w:lang w:eastAsia="pl-PL"/>
        </w:rPr>
        <w:t>64,3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% stanowiła kat</w:t>
      </w:r>
      <w:r w:rsidR="00BC793E">
        <w:rPr>
          <w:rFonts w:eastAsia="Times New Roman" w:cs="Times New Roman"/>
          <w:bCs/>
          <w:szCs w:val="24"/>
          <w:lang w:eastAsia="pl-PL"/>
        </w:rPr>
        <w:t xml:space="preserve">egoria „instrumenty dłużne”, a </w:t>
      </w:r>
      <w:r w:rsidR="00DD0976">
        <w:rPr>
          <w:rFonts w:eastAsia="Times New Roman" w:cs="Times New Roman"/>
          <w:bCs/>
          <w:szCs w:val="24"/>
          <w:lang w:eastAsia="pl-PL"/>
        </w:rPr>
        <w:t>34,3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% „udziałowe instrumenty kapitałowe”.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W jednostkach 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podporządkowanych 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 oraz jednostkach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dominujących i </w:t>
      </w:r>
      <w:r w:rsidR="00486A6D" w:rsidRPr="00024730">
        <w:rPr>
          <w:rFonts w:eastAsia="Times New Roman" w:cs="Times New Roman"/>
          <w:bCs/>
          <w:szCs w:val="24"/>
          <w:lang w:eastAsia="pl-PL"/>
        </w:rPr>
        <w:t>podporządkowanych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 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w </w:t>
      </w:r>
      <w:r w:rsidR="00F674A3">
        <w:rPr>
          <w:rFonts w:eastAsia="Times New Roman" w:cs="Times New Roman"/>
          <w:bCs/>
          <w:szCs w:val="24"/>
          <w:lang w:eastAsia="pl-PL"/>
        </w:rPr>
        <w:t xml:space="preserve">grupach kapitałowych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instrumenty finansowe w aktywach wyniosły odpowiednio </w:t>
      </w:r>
      <w:r w:rsidR="00DD0976">
        <w:rPr>
          <w:rFonts w:eastAsia="Times New Roman" w:cs="Times New Roman"/>
          <w:bCs/>
          <w:szCs w:val="24"/>
          <w:lang w:eastAsia="pl-PL"/>
        </w:rPr>
        <w:t>77,6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 mld zł oraz </w:t>
      </w:r>
      <w:r w:rsidR="00DD0976">
        <w:rPr>
          <w:rFonts w:eastAsia="Times New Roman" w:cs="Times New Roman"/>
          <w:bCs/>
          <w:szCs w:val="24"/>
          <w:lang w:eastAsia="pl-PL"/>
        </w:rPr>
        <w:t>168,5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 mld zł, w tym największy udział miały „instrumenty dłużne” – odpowiednio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 </w:t>
      </w:r>
      <w:r w:rsidR="00DD0976">
        <w:rPr>
          <w:rFonts w:eastAsia="Times New Roman" w:cs="Times New Roman"/>
          <w:bCs/>
          <w:szCs w:val="24"/>
          <w:lang w:eastAsia="pl-PL"/>
        </w:rPr>
        <w:t>80,3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% oraz </w:t>
      </w:r>
      <w:r w:rsidR="00DD0976">
        <w:rPr>
          <w:rFonts w:eastAsia="Times New Roman" w:cs="Times New Roman"/>
          <w:bCs/>
          <w:szCs w:val="24"/>
          <w:lang w:eastAsia="pl-PL"/>
        </w:rPr>
        <w:t>66,8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%.</w:t>
      </w:r>
    </w:p>
    <w:p w14:paraId="0F7058C0" w14:textId="7F10D12B" w:rsidR="00BC793E" w:rsidRPr="00B8049B" w:rsidRDefault="005D38E7" w:rsidP="00BC793E">
      <w:pPr>
        <w:rPr>
          <w:rFonts w:eastAsia="Fira Sans Light" w:cs="Times New Roman"/>
          <w:shd w:val="clear" w:color="auto" w:fill="FFFFFF"/>
        </w:rPr>
      </w:pPr>
      <w:r w:rsidRPr="008D49B0">
        <w:rPr>
          <w:rFonts w:eastAsia="Fira Sans Light" w:cs="Times New Roman"/>
          <w:shd w:val="clear" w:color="auto" w:fill="FFFFFF"/>
        </w:rPr>
        <w:t xml:space="preserve">Po stronie pasywów największe udziały instrumentów finansowych należały do kategorii „kredyty i pożyczki do spłaty” – </w:t>
      </w:r>
      <w:r w:rsidR="00B62DE4">
        <w:rPr>
          <w:rFonts w:eastAsia="Fira Sans Light" w:cs="Times New Roman"/>
          <w:shd w:val="clear" w:color="auto" w:fill="FFFFFF"/>
        </w:rPr>
        <w:t>47,3</w:t>
      </w:r>
      <w:r w:rsidRPr="008D49B0">
        <w:rPr>
          <w:rFonts w:eastAsia="Fira Sans Light" w:cs="Times New Roman"/>
          <w:shd w:val="clear" w:color="auto" w:fill="FFFFFF"/>
        </w:rPr>
        <w:t xml:space="preserve">% </w:t>
      </w:r>
      <w:r w:rsidR="001B2E74">
        <w:rPr>
          <w:rFonts w:eastAsia="Fira Sans Light" w:cs="Times New Roman"/>
          <w:shd w:val="clear" w:color="auto" w:fill="FFFFFF"/>
        </w:rPr>
        <w:t xml:space="preserve">wartości </w:t>
      </w:r>
      <w:r w:rsidRPr="008D49B0">
        <w:rPr>
          <w:rFonts w:eastAsia="Fira Sans Light" w:cs="Times New Roman"/>
          <w:shd w:val="clear" w:color="auto" w:fill="FFFFFF"/>
        </w:rPr>
        <w:t>oraz „</w:t>
      </w:r>
      <w:r w:rsidR="00B62DE4" w:rsidRPr="00B62DE4">
        <w:rPr>
          <w:rFonts w:eastAsia="Fira Sans Light" w:cs="Times New Roman"/>
          <w:shd w:val="clear" w:color="auto" w:fill="FFFFFF"/>
        </w:rPr>
        <w:t>zobowiązania z tytułu emisji własnych obligacji</w:t>
      </w:r>
      <w:r w:rsidRPr="008D49B0">
        <w:rPr>
          <w:rFonts w:eastAsia="Fira Sans Light" w:cs="Times New Roman"/>
          <w:shd w:val="clear" w:color="auto" w:fill="FFFFFF"/>
        </w:rPr>
        <w:t xml:space="preserve">” – </w:t>
      </w:r>
      <w:r w:rsidR="004B3185">
        <w:rPr>
          <w:rFonts w:eastAsia="Fira Sans Light" w:cs="Times New Roman"/>
          <w:shd w:val="clear" w:color="auto" w:fill="FFFFFF"/>
        </w:rPr>
        <w:t>21,6</w:t>
      </w:r>
      <w:r w:rsidRPr="008D49B0">
        <w:rPr>
          <w:rFonts w:eastAsia="Fira Sans Light" w:cs="Times New Roman"/>
          <w:shd w:val="clear" w:color="auto" w:fill="FFFFFF"/>
        </w:rPr>
        <w:t xml:space="preserve">%. </w:t>
      </w:r>
      <w:r w:rsidR="00BC793E" w:rsidRPr="008D49B0">
        <w:rPr>
          <w:rFonts w:eastAsia="Fira Sans Light" w:cs="Times New Roman"/>
          <w:shd w:val="clear" w:color="auto" w:fill="FFFFFF"/>
        </w:rPr>
        <w:t xml:space="preserve">W przedsiębiorstwach działających samodzielnie wartość instrumentów finansowych w pasywach wyniosła </w:t>
      </w:r>
      <w:r w:rsidR="004B3185">
        <w:rPr>
          <w:rFonts w:eastAsia="Fira Sans Light" w:cs="Times New Roman"/>
          <w:shd w:val="clear" w:color="auto" w:fill="FFFFFF"/>
        </w:rPr>
        <w:t>34,7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zł, </w:t>
      </w:r>
      <w:r w:rsidRPr="008D49B0">
        <w:rPr>
          <w:rFonts w:eastAsia="Fira Sans Light" w:cs="Times New Roman"/>
          <w:shd w:val="clear" w:color="auto" w:fill="FFFFFF"/>
        </w:rPr>
        <w:t xml:space="preserve">z </w:t>
      </w:r>
      <w:r w:rsidR="00BC793E" w:rsidRPr="008D49B0">
        <w:rPr>
          <w:rFonts w:eastAsia="Fira Sans Light" w:cs="Times New Roman"/>
          <w:shd w:val="clear" w:color="auto" w:fill="FFFFFF"/>
        </w:rPr>
        <w:t>największy</w:t>
      </w:r>
      <w:r w:rsidRPr="008D49B0">
        <w:rPr>
          <w:rFonts w:eastAsia="Fira Sans Light" w:cs="Times New Roman"/>
          <w:shd w:val="clear" w:color="auto" w:fill="FFFFFF"/>
        </w:rPr>
        <w:t>m</w:t>
      </w:r>
      <w:r w:rsidR="00BC793E" w:rsidRPr="008D49B0">
        <w:rPr>
          <w:rFonts w:eastAsia="Fira Sans Light" w:cs="Times New Roman"/>
          <w:shd w:val="clear" w:color="auto" w:fill="FFFFFF"/>
        </w:rPr>
        <w:t xml:space="preserve"> udział</w:t>
      </w:r>
      <w:r w:rsidRPr="008D49B0">
        <w:rPr>
          <w:rFonts w:eastAsia="Fira Sans Light" w:cs="Times New Roman"/>
          <w:shd w:val="clear" w:color="auto" w:fill="FFFFFF"/>
        </w:rPr>
        <w:t>em w</w:t>
      </w:r>
      <w:r w:rsidR="00BC793E" w:rsidRPr="008D49B0">
        <w:rPr>
          <w:rFonts w:eastAsia="Fira Sans Light" w:cs="Times New Roman"/>
          <w:shd w:val="clear" w:color="auto" w:fill="FFFFFF"/>
        </w:rPr>
        <w:t xml:space="preserve"> kategorii „kredyty i pożyczki do spłaty” – </w:t>
      </w:r>
      <w:r w:rsidR="004B3185">
        <w:rPr>
          <w:rFonts w:eastAsia="Fira Sans Light" w:cs="Times New Roman"/>
          <w:shd w:val="clear" w:color="auto" w:fill="FFFFFF"/>
        </w:rPr>
        <w:t>57,6</w:t>
      </w:r>
      <w:r w:rsidR="00BC793E" w:rsidRPr="008D49B0">
        <w:rPr>
          <w:rFonts w:eastAsia="Fira Sans Light" w:cs="Times New Roman"/>
          <w:shd w:val="clear" w:color="auto" w:fill="FFFFFF"/>
        </w:rPr>
        <w:t xml:space="preserve">%. W jednostkach dominujących w </w:t>
      </w:r>
      <w:r w:rsidR="00F674A3">
        <w:rPr>
          <w:rFonts w:eastAsia="Fira Sans Light" w:cs="Times New Roman"/>
          <w:shd w:val="clear" w:color="auto" w:fill="FFFFFF"/>
        </w:rPr>
        <w:t xml:space="preserve">grupach kapitałowych </w:t>
      </w:r>
      <w:r w:rsidR="00BC793E" w:rsidRPr="008D49B0">
        <w:rPr>
          <w:rFonts w:eastAsia="Fira Sans Light" w:cs="Times New Roman"/>
          <w:shd w:val="clear" w:color="auto" w:fill="FFFFFF"/>
        </w:rPr>
        <w:t xml:space="preserve">instrumenty finansowe w pasywach wyniosły </w:t>
      </w:r>
      <w:r w:rsidR="004B3185">
        <w:rPr>
          <w:rFonts w:eastAsia="Fira Sans Light" w:cs="Times New Roman"/>
          <w:shd w:val="clear" w:color="auto" w:fill="FFFFFF"/>
        </w:rPr>
        <w:t>236,9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zł, w tym </w:t>
      </w:r>
      <w:r w:rsidR="004B3185">
        <w:rPr>
          <w:rFonts w:eastAsia="Fira Sans Light" w:cs="Times New Roman"/>
          <w:shd w:val="clear" w:color="auto" w:fill="FFFFFF"/>
        </w:rPr>
        <w:t>40,2</w:t>
      </w:r>
      <w:r w:rsidR="00BC793E" w:rsidRPr="008D49B0">
        <w:rPr>
          <w:rFonts w:eastAsia="Fira Sans Light" w:cs="Times New Roman"/>
          <w:shd w:val="clear" w:color="auto" w:fill="FFFFFF"/>
        </w:rPr>
        <w:t xml:space="preserve">% </w:t>
      </w:r>
      <w:r w:rsidRPr="008D49B0">
        <w:rPr>
          <w:rFonts w:eastAsia="Fira Sans Light" w:cs="Times New Roman"/>
          <w:shd w:val="clear" w:color="auto" w:fill="FFFFFF"/>
        </w:rPr>
        <w:t>to</w:t>
      </w:r>
      <w:r w:rsidR="00BC793E" w:rsidRPr="008D49B0">
        <w:rPr>
          <w:rFonts w:eastAsia="Fira Sans Light" w:cs="Times New Roman"/>
          <w:shd w:val="clear" w:color="auto" w:fill="FFFFFF"/>
        </w:rPr>
        <w:t xml:space="preserve"> kategoria – „</w:t>
      </w:r>
      <w:r w:rsidR="004B3185" w:rsidRPr="004B3185">
        <w:rPr>
          <w:rFonts w:eastAsia="Fira Sans Light" w:cs="Times New Roman"/>
          <w:shd w:val="clear" w:color="auto" w:fill="FFFFFF"/>
        </w:rPr>
        <w:t>zobowiązania z tytułu emisji własnych obligacji</w:t>
      </w:r>
      <w:r w:rsidR="00BC793E" w:rsidRPr="008D49B0">
        <w:rPr>
          <w:rFonts w:eastAsia="Fira Sans Light" w:cs="Times New Roman"/>
          <w:shd w:val="clear" w:color="auto" w:fill="FFFFFF"/>
        </w:rPr>
        <w:t xml:space="preserve">”. Podobnie w jednostkach dominujących i jednocześnie </w:t>
      </w:r>
      <w:r w:rsidR="00700961" w:rsidRPr="008D49B0">
        <w:rPr>
          <w:rFonts w:eastAsia="Fira Sans Light" w:cs="Times New Roman"/>
          <w:shd w:val="clear" w:color="auto" w:fill="FFFFFF"/>
        </w:rPr>
        <w:t>podporządkowanych</w:t>
      </w:r>
      <w:r w:rsidR="00BC793E" w:rsidRPr="008D49B0">
        <w:rPr>
          <w:rFonts w:eastAsia="Fira Sans Light" w:cs="Times New Roman"/>
          <w:shd w:val="clear" w:color="auto" w:fill="FFFFFF"/>
        </w:rPr>
        <w:t xml:space="preserve"> oraz</w:t>
      </w:r>
      <w:r w:rsidR="00146514">
        <w:rPr>
          <w:rFonts w:eastAsia="Fira Sans Light" w:cs="Times New Roman"/>
          <w:shd w:val="clear" w:color="auto" w:fill="FFFFFF"/>
        </w:rPr>
        <w:t xml:space="preserve"> jednostkach</w:t>
      </w:r>
      <w:r w:rsidR="00BC793E" w:rsidRPr="008D49B0">
        <w:rPr>
          <w:rFonts w:eastAsia="Fira Sans Light" w:cs="Times New Roman"/>
          <w:shd w:val="clear" w:color="auto" w:fill="FFFFFF"/>
        </w:rPr>
        <w:t xml:space="preserve"> </w:t>
      </w:r>
      <w:r w:rsidR="00700961" w:rsidRPr="008D49B0">
        <w:rPr>
          <w:rFonts w:eastAsia="Fira Sans Light" w:cs="Times New Roman"/>
          <w:shd w:val="clear" w:color="auto" w:fill="FFFFFF"/>
        </w:rPr>
        <w:t>podporządkowanych</w:t>
      </w:r>
      <w:r w:rsidR="00BC793E" w:rsidRPr="008D49B0">
        <w:rPr>
          <w:rFonts w:eastAsia="Fira Sans Light" w:cs="Times New Roman"/>
          <w:shd w:val="clear" w:color="auto" w:fill="FFFFFF"/>
        </w:rPr>
        <w:t xml:space="preserve"> w </w:t>
      </w:r>
      <w:r w:rsidR="00F674A3">
        <w:rPr>
          <w:rFonts w:eastAsia="Fira Sans Light" w:cs="Times New Roman"/>
          <w:shd w:val="clear" w:color="auto" w:fill="FFFFFF"/>
        </w:rPr>
        <w:t>grupach kapitałowych</w:t>
      </w:r>
      <w:r w:rsidR="00BC793E" w:rsidRPr="008D49B0">
        <w:rPr>
          <w:rFonts w:eastAsia="Fira Sans Light" w:cs="Times New Roman"/>
          <w:shd w:val="clear" w:color="auto" w:fill="FFFFFF"/>
        </w:rPr>
        <w:t xml:space="preserve"> wartość instrumentów finansowych w pasywach wyniosła odpowiednio </w:t>
      </w:r>
      <w:r w:rsidR="00146514">
        <w:rPr>
          <w:rFonts w:eastAsia="Fira Sans Light" w:cs="Times New Roman"/>
          <w:shd w:val="clear" w:color="auto" w:fill="FFFFFF"/>
        </w:rPr>
        <w:t>219,6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 i </w:t>
      </w:r>
      <w:r w:rsidR="00146514">
        <w:rPr>
          <w:rFonts w:eastAsia="Fira Sans Light" w:cs="Times New Roman"/>
          <w:shd w:val="clear" w:color="auto" w:fill="FFFFFF"/>
        </w:rPr>
        <w:t>87,4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zł, w tym największy udział </w:t>
      </w:r>
      <w:r w:rsidR="00A34168" w:rsidRPr="008D49B0">
        <w:rPr>
          <w:rFonts w:eastAsia="Fira Sans Light" w:cs="Times New Roman"/>
          <w:shd w:val="clear" w:color="auto" w:fill="FFFFFF"/>
        </w:rPr>
        <w:t>to</w:t>
      </w:r>
      <w:r w:rsidR="00BC793E" w:rsidRPr="008D49B0">
        <w:rPr>
          <w:rFonts w:eastAsia="Fira Sans Light" w:cs="Times New Roman"/>
          <w:shd w:val="clear" w:color="auto" w:fill="FFFFFF"/>
        </w:rPr>
        <w:t xml:space="preserve"> kategoria</w:t>
      </w:r>
      <w:r w:rsidR="00BC793E" w:rsidRPr="00B8049B">
        <w:rPr>
          <w:rFonts w:eastAsia="Fira Sans Light" w:cs="Times New Roman"/>
          <w:shd w:val="clear" w:color="auto" w:fill="FFFFFF"/>
        </w:rPr>
        <w:t xml:space="preserve"> „kredyty i pożyczki do spłaty” – odpowiednio </w:t>
      </w:r>
      <w:r w:rsidR="00146514">
        <w:rPr>
          <w:rFonts w:eastAsia="Fira Sans Light" w:cs="Times New Roman"/>
          <w:shd w:val="clear" w:color="auto" w:fill="FFFFFF"/>
        </w:rPr>
        <w:t>57,1</w:t>
      </w:r>
      <w:r w:rsidR="00BC793E" w:rsidRPr="00B8049B">
        <w:rPr>
          <w:rFonts w:eastAsia="Fira Sans Light" w:cs="Times New Roman"/>
          <w:shd w:val="clear" w:color="auto" w:fill="FFFFFF"/>
        </w:rPr>
        <w:t xml:space="preserve">% i </w:t>
      </w:r>
      <w:r w:rsidR="00146514">
        <w:rPr>
          <w:rFonts w:eastAsia="Fira Sans Light" w:cs="Times New Roman"/>
          <w:shd w:val="clear" w:color="auto" w:fill="FFFFFF"/>
        </w:rPr>
        <w:t>46,8</w:t>
      </w:r>
      <w:r w:rsidR="00BC793E" w:rsidRPr="00B8049B">
        <w:rPr>
          <w:rFonts w:eastAsia="Fira Sans Light" w:cs="Times New Roman"/>
          <w:shd w:val="clear" w:color="auto" w:fill="FFFFFF"/>
        </w:rPr>
        <w:t>%.</w:t>
      </w:r>
    </w:p>
    <w:p w14:paraId="640973B2" w14:textId="77777777" w:rsidR="00EC1873" w:rsidRPr="00B8049B" w:rsidRDefault="001B2E74" w:rsidP="005A394E">
      <w:pPr>
        <w:rPr>
          <w:rFonts w:eastAsia="Fira Sans Light" w:cs="Times New Roman"/>
          <w:b/>
          <w:sz w:val="18"/>
          <w:szCs w:val="18"/>
          <w:shd w:val="clear" w:color="auto" w:fill="FFFFFF"/>
        </w:rPr>
      </w:pPr>
      <w:r>
        <w:rPr>
          <w:rFonts w:eastAsia="Fira Sans Light" w:cs="Times New Roman"/>
          <w:b/>
          <w:sz w:val="18"/>
          <w:szCs w:val="18"/>
          <w:shd w:val="clear" w:color="auto" w:fill="FFFFFF"/>
        </w:rPr>
        <w:br w:type="column"/>
      </w:r>
      <w:r w:rsidR="00EC1873"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lastRenderedPageBreak/>
        <w:t>Tablica 5. Instrumenty finansowe według rodzajów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83"/>
        <w:gridCol w:w="1044"/>
        <w:gridCol w:w="1146"/>
        <w:gridCol w:w="1122"/>
        <w:gridCol w:w="1418"/>
        <w:gridCol w:w="1370"/>
      </w:tblGrid>
      <w:tr w:rsidR="00D90C24" w:rsidRPr="00B8049B" w14:paraId="6D5148F0" w14:textId="77777777" w:rsidTr="00441A3F">
        <w:trPr>
          <w:trHeight w:val="582"/>
        </w:trPr>
        <w:tc>
          <w:tcPr>
            <w:tcW w:w="1318" w:type="pct"/>
            <w:vMerge w:val="restart"/>
            <w:vAlign w:val="center"/>
          </w:tcPr>
          <w:p w14:paraId="59A86B79" w14:textId="77777777" w:rsidR="00D90C24" w:rsidRPr="00B8049B" w:rsidRDefault="00D90C24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0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14:paraId="2D2FEBCE" w14:textId="77777777" w:rsidR="00D90C24" w:rsidRPr="00876557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692" w:type="pct"/>
            <w:tcBorders>
              <w:right w:val="nil"/>
            </w:tcBorders>
            <w:vAlign w:val="center"/>
          </w:tcPr>
          <w:p w14:paraId="2276186D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2793D83A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677" w:type="pct"/>
            <w:tcBorders>
              <w:right w:val="nil"/>
            </w:tcBorders>
          </w:tcPr>
          <w:p w14:paraId="6DDAFF9C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058CFC03" w14:textId="0F160083" w:rsidR="00D90C24" w:rsidRPr="00B8049B" w:rsidRDefault="00D90C24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56" w:type="pct"/>
            <w:tcBorders>
              <w:right w:val="nil"/>
            </w:tcBorders>
            <w:vAlign w:val="center"/>
          </w:tcPr>
          <w:p w14:paraId="0CACA7C8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56AD48F8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</w:t>
            </w:r>
          </w:p>
          <w:p w14:paraId="50D53D77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kapitałowej</w:t>
            </w:r>
          </w:p>
        </w:tc>
        <w:tc>
          <w:tcPr>
            <w:tcW w:w="827" w:type="pct"/>
            <w:tcBorders>
              <w:right w:val="nil"/>
            </w:tcBorders>
            <w:vAlign w:val="center"/>
          </w:tcPr>
          <w:p w14:paraId="1FA3E33C" w14:textId="6A6DD8A7" w:rsidR="00D90C24" w:rsidRPr="00B8049B" w:rsidRDefault="00D90C24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8D49B0" w:rsidRPr="00B8049B" w14:paraId="2A72A909" w14:textId="77777777" w:rsidTr="00441A3F">
        <w:trPr>
          <w:trHeight w:hRule="exact" w:val="322"/>
        </w:trPr>
        <w:tc>
          <w:tcPr>
            <w:tcW w:w="1318" w:type="pct"/>
            <w:vMerge/>
            <w:tcBorders>
              <w:bottom w:val="single" w:sz="12" w:space="0" w:color="212492"/>
            </w:tcBorders>
            <w:vAlign w:val="center"/>
          </w:tcPr>
          <w:p w14:paraId="62681EB7" w14:textId="77777777" w:rsidR="008D49B0" w:rsidRPr="00B8049B" w:rsidRDefault="008D49B0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82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4F6F3250" w14:textId="77777777"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77EA0D1D" w14:textId="77777777"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  <w:p w14:paraId="6905FA82" w14:textId="77777777"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25683980" w14:textId="77777777"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5D5424" w:rsidRPr="003248AD" w14:paraId="62B26040" w14:textId="77777777" w:rsidTr="00E313A2">
        <w:trPr>
          <w:trHeight w:val="20"/>
        </w:trPr>
        <w:tc>
          <w:tcPr>
            <w:tcW w:w="131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BCB8754" w14:textId="77777777" w:rsidR="005D5424" w:rsidRPr="00B8049B" w:rsidRDefault="005D5424" w:rsidP="005D5424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Instrumenty finansowe – aktywa, z</w:t>
            </w:r>
            <w:r>
              <w:rPr>
                <w:rFonts w:eastAsia="Fira Sans Light" w:cs="Times New Roman"/>
                <w:b/>
                <w:sz w:val="16"/>
                <w:szCs w:val="16"/>
              </w:rPr>
              <w:t> </w:t>
            </w: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tego:</w:t>
            </w:r>
          </w:p>
        </w:tc>
        <w:tc>
          <w:tcPr>
            <w:tcW w:w="630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A1358D1" w14:textId="4BCE706A" w:rsidR="005D5424" w:rsidRPr="00E313A2" w:rsidRDefault="005D5424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313A2">
              <w:rPr>
                <w:b/>
                <w:sz w:val="16"/>
                <w:szCs w:val="16"/>
              </w:rPr>
              <w:t>603 769,8</w:t>
            </w:r>
          </w:p>
        </w:tc>
        <w:tc>
          <w:tcPr>
            <w:tcW w:w="692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7342FF59" w14:textId="49BB769D" w:rsidR="005D5424" w:rsidRPr="00E313A2" w:rsidRDefault="005D5424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313A2">
              <w:rPr>
                <w:b/>
                <w:sz w:val="16"/>
                <w:szCs w:val="16"/>
              </w:rPr>
              <w:t>29 865,3</w:t>
            </w:r>
          </w:p>
        </w:tc>
        <w:tc>
          <w:tcPr>
            <w:tcW w:w="677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6C4AE6BA" w14:textId="37C23249" w:rsidR="005D5424" w:rsidRPr="00E313A2" w:rsidRDefault="005D5424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313A2">
              <w:rPr>
                <w:b/>
                <w:sz w:val="16"/>
                <w:szCs w:val="16"/>
              </w:rPr>
              <w:t>327 812,1</w:t>
            </w:r>
          </w:p>
        </w:tc>
        <w:tc>
          <w:tcPr>
            <w:tcW w:w="856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10824EE8" w14:textId="300FFEC6" w:rsidR="005D5424" w:rsidRPr="00E313A2" w:rsidRDefault="005D5424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313A2">
              <w:rPr>
                <w:b/>
                <w:sz w:val="16"/>
                <w:szCs w:val="16"/>
              </w:rPr>
              <w:t>77 599</w:t>
            </w:r>
          </w:p>
        </w:tc>
        <w:tc>
          <w:tcPr>
            <w:tcW w:w="827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7219CBF5" w14:textId="70ADCD1D" w:rsidR="005D5424" w:rsidRPr="00E313A2" w:rsidRDefault="005D5424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313A2">
              <w:rPr>
                <w:b/>
                <w:sz w:val="16"/>
                <w:szCs w:val="16"/>
              </w:rPr>
              <w:t>168 493,5</w:t>
            </w:r>
          </w:p>
        </w:tc>
      </w:tr>
      <w:tr w:rsidR="005D5424" w:rsidRPr="003248AD" w14:paraId="37087F55" w14:textId="77777777" w:rsidTr="00E313A2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center"/>
          </w:tcPr>
          <w:p w14:paraId="702366F7" w14:textId="77777777" w:rsidR="005D5424" w:rsidRPr="00B8049B" w:rsidRDefault="005D5424" w:rsidP="005D5424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udziałowe instrumenty kapitałowe, z tego:</w:t>
            </w:r>
          </w:p>
        </w:tc>
        <w:tc>
          <w:tcPr>
            <w:tcW w:w="630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19320B44" w14:textId="55A3122C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187 721,3</w:t>
            </w:r>
          </w:p>
        </w:tc>
        <w:tc>
          <w:tcPr>
            <w:tcW w:w="692" w:type="pct"/>
            <w:tcBorders>
              <w:top w:val="single" w:sz="4" w:space="0" w:color="212492"/>
              <w:right w:val="nil"/>
            </w:tcBorders>
            <w:vAlign w:val="center"/>
          </w:tcPr>
          <w:p w14:paraId="2FE6FB28" w14:textId="4DA4B3F1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8</w:t>
            </w:r>
            <w:r w:rsidR="00860578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145</w:t>
            </w:r>
            <w:r w:rsidR="00860578" w:rsidRPr="00E313A2">
              <w:rPr>
                <w:sz w:val="16"/>
                <w:szCs w:val="16"/>
              </w:rPr>
              <w:t>,0</w:t>
            </w:r>
          </w:p>
        </w:tc>
        <w:tc>
          <w:tcPr>
            <w:tcW w:w="677" w:type="pct"/>
            <w:tcBorders>
              <w:top w:val="single" w:sz="4" w:space="0" w:color="212492"/>
              <w:right w:val="nil"/>
            </w:tcBorders>
            <w:vAlign w:val="center"/>
          </w:tcPr>
          <w:p w14:paraId="4B3E0400" w14:textId="3B80C219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112 340,8</w:t>
            </w:r>
          </w:p>
        </w:tc>
        <w:tc>
          <w:tcPr>
            <w:tcW w:w="856" w:type="pct"/>
            <w:tcBorders>
              <w:top w:val="single" w:sz="4" w:space="0" w:color="212492"/>
              <w:right w:val="nil"/>
            </w:tcBorders>
            <w:vAlign w:val="center"/>
          </w:tcPr>
          <w:p w14:paraId="252C3F01" w14:textId="3FA86D95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12 126,5</w:t>
            </w:r>
          </w:p>
        </w:tc>
        <w:tc>
          <w:tcPr>
            <w:tcW w:w="827" w:type="pct"/>
            <w:tcBorders>
              <w:top w:val="single" w:sz="4" w:space="0" w:color="212492"/>
              <w:right w:val="nil"/>
            </w:tcBorders>
            <w:vAlign w:val="center"/>
          </w:tcPr>
          <w:p w14:paraId="2D79DC63" w14:textId="3AC83869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55 109,0</w:t>
            </w:r>
          </w:p>
        </w:tc>
      </w:tr>
      <w:tr w:rsidR="005D5424" w:rsidRPr="003248AD" w14:paraId="7F74D885" w14:textId="77777777" w:rsidTr="00E313A2">
        <w:trPr>
          <w:trHeight w:val="20"/>
        </w:trPr>
        <w:tc>
          <w:tcPr>
            <w:tcW w:w="1318" w:type="pct"/>
            <w:vAlign w:val="center"/>
          </w:tcPr>
          <w:p w14:paraId="5C09B0A6" w14:textId="77777777" w:rsidR="005D5424" w:rsidRPr="00B8049B" w:rsidRDefault="005D5424" w:rsidP="005D5424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udziały i akcje nienotowane</w:t>
            </w:r>
          </w:p>
        </w:tc>
        <w:tc>
          <w:tcPr>
            <w:tcW w:w="630" w:type="pct"/>
            <w:vAlign w:val="center"/>
          </w:tcPr>
          <w:p w14:paraId="7ACAC929" w14:textId="6BFCFAB2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151 408,5</w:t>
            </w:r>
          </w:p>
        </w:tc>
        <w:tc>
          <w:tcPr>
            <w:tcW w:w="692" w:type="pct"/>
            <w:vAlign w:val="center"/>
          </w:tcPr>
          <w:p w14:paraId="50942992" w14:textId="632A8143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6 876,4</w:t>
            </w:r>
          </w:p>
        </w:tc>
        <w:tc>
          <w:tcPr>
            <w:tcW w:w="677" w:type="pct"/>
            <w:vAlign w:val="center"/>
          </w:tcPr>
          <w:p w14:paraId="5F0BB3A8" w14:textId="70ADD841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83 570,1</w:t>
            </w:r>
          </w:p>
        </w:tc>
        <w:tc>
          <w:tcPr>
            <w:tcW w:w="856" w:type="pct"/>
            <w:vAlign w:val="center"/>
          </w:tcPr>
          <w:p w14:paraId="5EF82A44" w14:textId="584E2B8D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11 358,8</w:t>
            </w:r>
          </w:p>
        </w:tc>
        <w:tc>
          <w:tcPr>
            <w:tcW w:w="827" w:type="pct"/>
            <w:vAlign w:val="center"/>
          </w:tcPr>
          <w:p w14:paraId="717A64AB" w14:textId="49E99677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49 603,1</w:t>
            </w:r>
          </w:p>
        </w:tc>
      </w:tr>
      <w:tr w:rsidR="005D5424" w:rsidRPr="003248AD" w14:paraId="5B1C7DB9" w14:textId="77777777" w:rsidTr="00E313A2">
        <w:trPr>
          <w:trHeight w:val="20"/>
        </w:trPr>
        <w:tc>
          <w:tcPr>
            <w:tcW w:w="1318" w:type="pct"/>
            <w:tcBorders>
              <w:bottom w:val="single" w:sz="4" w:space="0" w:color="212492"/>
            </w:tcBorders>
            <w:vAlign w:val="center"/>
          </w:tcPr>
          <w:p w14:paraId="40A375CE" w14:textId="77777777" w:rsidR="005D5424" w:rsidRPr="00B8049B" w:rsidRDefault="005D5424" w:rsidP="005D5424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akcje notowane</w:t>
            </w:r>
          </w:p>
        </w:tc>
        <w:tc>
          <w:tcPr>
            <w:tcW w:w="630" w:type="pct"/>
            <w:tcBorders>
              <w:bottom w:val="single" w:sz="4" w:space="0" w:color="212492"/>
            </w:tcBorders>
            <w:vAlign w:val="center"/>
          </w:tcPr>
          <w:p w14:paraId="59EB33AE" w14:textId="69B878AF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15 075,2</w:t>
            </w:r>
          </w:p>
        </w:tc>
        <w:tc>
          <w:tcPr>
            <w:tcW w:w="692" w:type="pct"/>
            <w:tcBorders>
              <w:bottom w:val="single" w:sz="4" w:space="0" w:color="212492"/>
            </w:tcBorders>
            <w:vAlign w:val="center"/>
          </w:tcPr>
          <w:p w14:paraId="2F2A7DDE" w14:textId="09F1DCEC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348,3</w:t>
            </w:r>
          </w:p>
        </w:tc>
        <w:tc>
          <w:tcPr>
            <w:tcW w:w="677" w:type="pct"/>
            <w:tcBorders>
              <w:bottom w:val="single" w:sz="4" w:space="0" w:color="212492"/>
            </w:tcBorders>
            <w:vAlign w:val="center"/>
          </w:tcPr>
          <w:p w14:paraId="0C2B7775" w14:textId="213E2FB2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14 148,1</w:t>
            </w:r>
          </w:p>
        </w:tc>
        <w:tc>
          <w:tcPr>
            <w:tcW w:w="856" w:type="pct"/>
            <w:tcBorders>
              <w:bottom w:val="single" w:sz="4" w:space="0" w:color="212492"/>
            </w:tcBorders>
            <w:vAlign w:val="center"/>
          </w:tcPr>
          <w:p w14:paraId="7A9273C1" w14:textId="25E97607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274,7</w:t>
            </w:r>
          </w:p>
        </w:tc>
        <w:tc>
          <w:tcPr>
            <w:tcW w:w="827" w:type="pct"/>
            <w:tcBorders>
              <w:bottom w:val="single" w:sz="4" w:space="0" w:color="212492"/>
            </w:tcBorders>
            <w:vAlign w:val="center"/>
          </w:tcPr>
          <w:p w14:paraId="5F6FB26A" w14:textId="249EAFFD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304,1</w:t>
            </w:r>
          </w:p>
        </w:tc>
      </w:tr>
      <w:tr w:rsidR="005D5424" w:rsidRPr="003248AD" w14:paraId="0615A116" w14:textId="77777777" w:rsidTr="00E313A2">
        <w:trPr>
          <w:trHeight w:val="20"/>
        </w:trPr>
        <w:tc>
          <w:tcPr>
            <w:tcW w:w="1318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F100DA7" w14:textId="77777777" w:rsidR="005D5424" w:rsidRPr="00B8049B" w:rsidRDefault="005D5424" w:rsidP="005D5424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certyfikaty inwestycyjne</w:t>
            </w:r>
          </w:p>
        </w:tc>
        <w:tc>
          <w:tcPr>
            <w:tcW w:w="630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5E8ABA3" w14:textId="64FAB42E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5 053,4</w:t>
            </w:r>
          </w:p>
        </w:tc>
        <w:tc>
          <w:tcPr>
            <w:tcW w:w="69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A0D82AD" w14:textId="635DD406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399,6</w:t>
            </w:r>
          </w:p>
        </w:tc>
        <w:tc>
          <w:tcPr>
            <w:tcW w:w="677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35B075B" w14:textId="00DF240D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4 504,5</w:t>
            </w:r>
          </w:p>
        </w:tc>
        <w:tc>
          <w:tcPr>
            <w:tcW w:w="85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6360619" w14:textId="4F686DE7" w:rsidR="005D5424" w:rsidRPr="00E313A2" w:rsidRDefault="00761149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  <w:r>
              <w:rPr>
                <w:rStyle w:val="Odwoanieprzypisudolnego"/>
                <w:sz w:val="16"/>
                <w:szCs w:val="16"/>
              </w:rPr>
              <w:footnoteReference w:id="3"/>
            </w:r>
          </w:p>
        </w:tc>
        <w:tc>
          <w:tcPr>
            <w:tcW w:w="827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194D755" w14:textId="144B087D" w:rsidR="005D5424" w:rsidRPr="00E313A2" w:rsidRDefault="00761149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</w:tr>
      <w:tr w:rsidR="005D5424" w:rsidRPr="003248AD" w14:paraId="47F79492" w14:textId="77777777" w:rsidTr="00E313A2">
        <w:trPr>
          <w:trHeight w:val="20"/>
        </w:trPr>
        <w:tc>
          <w:tcPr>
            <w:tcW w:w="1318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6D18E3B" w14:textId="77777777" w:rsidR="005D5424" w:rsidRPr="00B8049B" w:rsidRDefault="005D5424" w:rsidP="005D5424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uczestnictwa funduszy inwestycyjnych</w:t>
            </w:r>
          </w:p>
        </w:tc>
        <w:tc>
          <w:tcPr>
            <w:tcW w:w="63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304A1A9E" w14:textId="0B76CA50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1 826,7</w:t>
            </w:r>
          </w:p>
        </w:tc>
        <w:tc>
          <w:tcPr>
            <w:tcW w:w="692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5EBE72F" w14:textId="2D659A2E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427,1</w:t>
            </w:r>
          </w:p>
        </w:tc>
        <w:tc>
          <w:tcPr>
            <w:tcW w:w="67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610A9FF" w14:textId="673C0C65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1 133,1</w:t>
            </w:r>
          </w:p>
        </w:tc>
        <w:tc>
          <w:tcPr>
            <w:tcW w:w="85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856971F" w14:textId="5203E705" w:rsidR="005D5424" w:rsidRPr="00E313A2" w:rsidRDefault="00761149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82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CF040ED" w14:textId="6EA4B2C5" w:rsidR="005D5424" w:rsidRPr="00E313A2" w:rsidRDefault="00761149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</w:tr>
      <w:tr w:rsidR="005D5424" w:rsidRPr="003248AD" w14:paraId="48093FE8" w14:textId="77777777" w:rsidTr="00E313A2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center"/>
          </w:tcPr>
          <w:p w14:paraId="000B8208" w14:textId="77777777" w:rsidR="005D5424" w:rsidRPr="00B8049B" w:rsidRDefault="005D5424" w:rsidP="005D5424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udziałowe instrumenty kapitałowe</w:t>
            </w:r>
          </w:p>
        </w:tc>
        <w:tc>
          <w:tcPr>
            <w:tcW w:w="630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548809FA" w14:textId="05B45FEA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14 357,6</w:t>
            </w:r>
          </w:p>
        </w:tc>
        <w:tc>
          <w:tcPr>
            <w:tcW w:w="692" w:type="pct"/>
            <w:tcBorders>
              <w:top w:val="single" w:sz="4" w:space="0" w:color="212492"/>
              <w:right w:val="nil"/>
            </w:tcBorders>
            <w:vAlign w:val="center"/>
          </w:tcPr>
          <w:p w14:paraId="01F3A7F3" w14:textId="711BE69A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93,6</w:t>
            </w:r>
          </w:p>
        </w:tc>
        <w:tc>
          <w:tcPr>
            <w:tcW w:w="677" w:type="pct"/>
            <w:tcBorders>
              <w:top w:val="single" w:sz="4" w:space="0" w:color="212492"/>
              <w:right w:val="nil"/>
            </w:tcBorders>
            <w:vAlign w:val="center"/>
          </w:tcPr>
          <w:p w14:paraId="7B7EB425" w14:textId="11148768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8 985,0</w:t>
            </w:r>
          </w:p>
        </w:tc>
        <w:tc>
          <w:tcPr>
            <w:tcW w:w="856" w:type="pct"/>
            <w:tcBorders>
              <w:top w:val="single" w:sz="4" w:space="0" w:color="212492"/>
              <w:right w:val="nil"/>
            </w:tcBorders>
            <w:vAlign w:val="center"/>
          </w:tcPr>
          <w:p w14:paraId="46D1E95A" w14:textId="42981026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286</w:t>
            </w:r>
            <w:r w:rsidR="00860578" w:rsidRPr="00E313A2">
              <w:rPr>
                <w:sz w:val="16"/>
                <w:szCs w:val="16"/>
              </w:rPr>
              <w:t>,0</w:t>
            </w:r>
          </w:p>
        </w:tc>
        <w:tc>
          <w:tcPr>
            <w:tcW w:w="827" w:type="pct"/>
            <w:tcBorders>
              <w:top w:val="single" w:sz="4" w:space="0" w:color="212492"/>
              <w:right w:val="nil"/>
            </w:tcBorders>
            <w:vAlign w:val="center"/>
          </w:tcPr>
          <w:p w14:paraId="7DF2007A" w14:textId="5B9B4B7D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4 992,9</w:t>
            </w:r>
          </w:p>
        </w:tc>
      </w:tr>
      <w:tr w:rsidR="005D5424" w:rsidRPr="003248AD" w14:paraId="24561C72" w14:textId="77777777" w:rsidTr="00E313A2">
        <w:trPr>
          <w:trHeight w:val="20"/>
        </w:trPr>
        <w:tc>
          <w:tcPr>
            <w:tcW w:w="1318" w:type="pct"/>
            <w:vAlign w:val="center"/>
          </w:tcPr>
          <w:p w14:paraId="25E57D3A" w14:textId="77777777" w:rsidR="005D5424" w:rsidRPr="00B8049B" w:rsidRDefault="005D5424" w:rsidP="005D5424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instrumenty dłużne, </w:t>
            </w:r>
            <w:r>
              <w:rPr>
                <w:rFonts w:eastAsia="Fira Sans Light" w:cs="Times New Roman"/>
                <w:sz w:val="16"/>
                <w:szCs w:val="16"/>
              </w:rPr>
              <w:t>w tym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:</w:t>
            </w:r>
          </w:p>
        </w:tc>
        <w:tc>
          <w:tcPr>
            <w:tcW w:w="630" w:type="pct"/>
            <w:vAlign w:val="center"/>
          </w:tcPr>
          <w:p w14:paraId="7001DAA8" w14:textId="2E28DA0E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406 917,9</w:t>
            </w:r>
          </w:p>
        </w:tc>
        <w:tc>
          <w:tcPr>
            <w:tcW w:w="692" w:type="pct"/>
            <w:vAlign w:val="center"/>
          </w:tcPr>
          <w:p w14:paraId="122E4EE7" w14:textId="7042279F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21 363,3</w:t>
            </w:r>
          </w:p>
        </w:tc>
        <w:tc>
          <w:tcPr>
            <w:tcW w:w="677" w:type="pct"/>
            <w:vAlign w:val="center"/>
          </w:tcPr>
          <w:p w14:paraId="1595AEBD" w14:textId="34F6E51D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210 678,9</w:t>
            </w:r>
          </w:p>
        </w:tc>
        <w:tc>
          <w:tcPr>
            <w:tcW w:w="856" w:type="pct"/>
            <w:vAlign w:val="center"/>
          </w:tcPr>
          <w:p w14:paraId="2A5D52B1" w14:textId="7EC0682B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62 289,2</w:t>
            </w:r>
          </w:p>
        </w:tc>
        <w:tc>
          <w:tcPr>
            <w:tcW w:w="827" w:type="pct"/>
            <w:vAlign w:val="center"/>
          </w:tcPr>
          <w:p w14:paraId="593A1575" w14:textId="36692345" w:rsidR="005D5424" w:rsidRPr="00E313A2" w:rsidRDefault="005D5424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112 586,5</w:t>
            </w:r>
          </w:p>
        </w:tc>
      </w:tr>
      <w:tr w:rsidR="00B11FB8" w:rsidRPr="003248AD" w14:paraId="3A16B8A5" w14:textId="77777777" w:rsidTr="00E313A2">
        <w:trPr>
          <w:trHeight w:val="20"/>
        </w:trPr>
        <w:tc>
          <w:tcPr>
            <w:tcW w:w="1318" w:type="pct"/>
            <w:vAlign w:val="center"/>
          </w:tcPr>
          <w:p w14:paraId="168E0D52" w14:textId="77777777" w:rsidR="00B11FB8" w:rsidRPr="00B8049B" w:rsidRDefault="00B11FB8" w:rsidP="00B11FB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depozyty i lokaty</w:t>
            </w:r>
          </w:p>
        </w:tc>
        <w:tc>
          <w:tcPr>
            <w:tcW w:w="630" w:type="pct"/>
            <w:vAlign w:val="center"/>
          </w:tcPr>
          <w:p w14:paraId="62A1B657" w14:textId="7587D868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104</w:t>
            </w:r>
            <w:r w:rsidR="00860578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237</w:t>
            </w:r>
            <w:r w:rsidR="00860578" w:rsidRPr="00E313A2">
              <w:rPr>
                <w:sz w:val="16"/>
                <w:szCs w:val="16"/>
              </w:rPr>
              <w:t>,0</w:t>
            </w:r>
          </w:p>
        </w:tc>
        <w:tc>
          <w:tcPr>
            <w:tcW w:w="692" w:type="pct"/>
            <w:vAlign w:val="center"/>
          </w:tcPr>
          <w:p w14:paraId="70DD003E" w14:textId="7786049D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10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734,8</w:t>
            </w:r>
          </w:p>
        </w:tc>
        <w:tc>
          <w:tcPr>
            <w:tcW w:w="677" w:type="pct"/>
            <w:vAlign w:val="center"/>
          </w:tcPr>
          <w:p w14:paraId="695F4627" w14:textId="6B6BFE88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45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616,8</w:t>
            </w:r>
          </w:p>
        </w:tc>
        <w:tc>
          <w:tcPr>
            <w:tcW w:w="856" w:type="pct"/>
            <w:vAlign w:val="center"/>
          </w:tcPr>
          <w:p w14:paraId="07133B49" w14:textId="29109F38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25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324,7</w:t>
            </w:r>
          </w:p>
        </w:tc>
        <w:tc>
          <w:tcPr>
            <w:tcW w:w="827" w:type="pct"/>
            <w:vAlign w:val="center"/>
          </w:tcPr>
          <w:p w14:paraId="07D60F54" w14:textId="7DB8EBE6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22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560,7</w:t>
            </w:r>
          </w:p>
        </w:tc>
      </w:tr>
      <w:tr w:rsidR="00B11FB8" w:rsidRPr="003248AD" w14:paraId="4D92E2B4" w14:textId="77777777" w:rsidTr="00E313A2">
        <w:trPr>
          <w:trHeight w:val="20"/>
        </w:trPr>
        <w:tc>
          <w:tcPr>
            <w:tcW w:w="1318" w:type="pct"/>
            <w:vAlign w:val="center"/>
          </w:tcPr>
          <w:p w14:paraId="14B67573" w14:textId="77777777" w:rsidR="00B11FB8" w:rsidRPr="00B8049B" w:rsidRDefault="00B11FB8" w:rsidP="00B11FB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obligacje</w:t>
            </w:r>
          </w:p>
        </w:tc>
        <w:tc>
          <w:tcPr>
            <w:tcW w:w="630" w:type="pct"/>
            <w:vAlign w:val="center"/>
          </w:tcPr>
          <w:p w14:paraId="36C478A5" w14:textId="3A3EDE7A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26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525,4</w:t>
            </w:r>
          </w:p>
        </w:tc>
        <w:tc>
          <w:tcPr>
            <w:tcW w:w="692" w:type="pct"/>
            <w:vAlign w:val="center"/>
          </w:tcPr>
          <w:p w14:paraId="2A5530CD" w14:textId="7EBA20F2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766,1</w:t>
            </w:r>
          </w:p>
        </w:tc>
        <w:tc>
          <w:tcPr>
            <w:tcW w:w="677" w:type="pct"/>
            <w:vAlign w:val="center"/>
          </w:tcPr>
          <w:p w14:paraId="213E00AA" w14:textId="18E9B4FB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23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573,4</w:t>
            </w:r>
          </w:p>
        </w:tc>
        <w:tc>
          <w:tcPr>
            <w:tcW w:w="856" w:type="pct"/>
            <w:vAlign w:val="center"/>
          </w:tcPr>
          <w:p w14:paraId="62AC4B94" w14:textId="58D0BFAC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151,9</w:t>
            </w:r>
          </w:p>
        </w:tc>
        <w:tc>
          <w:tcPr>
            <w:tcW w:w="827" w:type="pct"/>
            <w:vAlign w:val="center"/>
          </w:tcPr>
          <w:p w14:paraId="06DC5418" w14:textId="21D5BCB6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</w:t>
            </w:r>
            <w:r w:rsidR="00860578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034</w:t>
            </w:r>
            <w:r w:rsidR="00860578" w:rsidRPr="00E313A2">
              <w:rPr>
                <w:sz w:val="16"/>
                <w:szCs w:val="16"/>
              </w:rPr>
              <w:t>,0</w:t>
            </w:r>
          </w:p>
        </w:tc>
      </w:tr>
      <w:tr w:rsidR="00B11FB8" w:rsidRPr="003248AD" w14:paraId="0C5A8784" w14:textId="77777777" w:rsidTr="00E313A2">
        <w:trPr>
          <w:trHeight w:val="20"/>
        </w:trPr>
        <w:tc>
          <w:tcPr>
            <w:tcW w:w="1318" w:type="pct"/>
            <w:vAlign w:val="center"/>
          </w:tcPr>
          <w:p w14:paraId="170FDFE5" w14:textId="77777777" w:rsidR="00B11FB8" w:rsidRPr="00B8049B" w:rsidRDefault="00B11FB8" w:rsidP="00B11FB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weksle</w:t>
            </w:r>
          </w:p>
        </w:tc>
        <w:tc>
          <w:tcPr>
            <w:tcW w:w="630" w:type="pct"/>
            <w:vAlign w:val="center"/>
          </w:tcPr>
          <w:p w14:paraId="570D1920" w14:textId="1FB55375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119,8</w:t>
            </w:r>
          </w:p>
        </w:tc>
        <w:tc>
          <w:tcPr>
            <w:tcW w:w="692" w:type="pct"/>
            <w:vAlign w:val="center"/>
          </w:tcPr>
          <w:p w14:paraId="2C89BEA9" w14:textId="5C3CC220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66,9</w:t>
            </w:r>
          </w:p>
        </w:tc>
        <w:tc>
          <w:tcPr>
            <w:tcW w:w="677" w:type="pct"/>
            <w:vAlign w:val="center"/>
          </w:tcPr>
          <w:p w14:paraId="3B6431A9" w14:textId="13922E4D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1,5</w:t>
            </w:r>
          </w:p>
        </w:tc>
        <w:tc>
          <w:tcPr>
            <w:tcW w:w="856" w:type="pct"/>
            <w:vAlign w:val="center"/>
          </w:tcPr>
          <w:p w14:paraId="0DD1F930" w14:textId="2B652A08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622,8</w:t>
            </w:r>
          </w:p>
        </w:tc>
        <w:tc>
          <w:tcPr>
            <w:tcW w:w="827" w:type="pct"/>
            <w:vAlign w:val="center"/>
          </w:tcPr>
          <w:p w14:paraId="4B516347" w14:textId="1C11975B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428,6</w:t>
            </w:r>
          </w:p>
        </w:tc>
      </w:tr>
      <w:tr w:rsidR="00B11FB8" w:rsidRPr="003248AD" w14:paraId="6DC7F551" w14:textId="77777777" w:rsidTr="00E313A2">
        <w:trPr>
          <w:trHeight w:val="20"/>
        </w:trPr>
        <w:tc>
          <w:tcPr>
            <w:tcW w:w="1318" w:type="pct"/>
            <w:vAlign w:val="center"/>
          </w:tcPr>
          <w:p w14:paraId="080D9BF0" w14:textId="77777777" w:rsidR="00B11FB8" w:rsidRPr="00B8049B" w:rsidRDefault="00B11FB8" w:rsidP="00B11FB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pożyczki udzielone</w:t>
            </w:r>
          </w:p>
        </w:tc>
        <w:tc>
          <w:tcPr>
            <w:tcW w:w="630" w:type="pct"/>
            <w:vAlign w:val="center"/>
          </w:tcPr>
          <w:p w14:paraId="0D23F685" w14:textId="0A4F71F8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166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990,8</w:t>
            </w:r>
          </w:p>
        </w:tc>
        <w:tc>
          <w:tcPr>
            <w:tcW w:w="692" w:type="pct"/>
            <w:vAlign w:val="center"/>
          </w:tcPr>
          <w:p w14:paraId="37B505DD" w14:textId="24D3EEFE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624,3</w:t>
            </w:r>
          </w:p>
        </w:tc>
        <w:tc>
          <w:tcPr>
            <w:tcW w:w="677" w:type="pct"/>
            <w:vAlign w:val="center"/>
          </w:tcPr>
          <w:p w14:paraId="36AEB5F2" w14:textId="71844D14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108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364,7</w:t>
            </w:r>
          </w:p>
        </w:tc>
        <w:tc>
          <w:tcPr>
            <w:tcW w:w="856" w:type="pct"/>
            <w:vAlign w:val="center"/>
          </w:tcPr>
          <w:p w14:paraId="6786C367" w14:textId="7B8DEB0D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8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911,1</w:t>
            </w:r>
          </w:p>
        </w:tc>
        <w:tc>
          <w:tcPr>
            <w:tcW w:w="827" w:type="pct"/>
            <w:vAlign w:val="center"/>
          </w:tcPr>
          <w:p w14:paraId="380332FD" w14:textId="0E7F5C6B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47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090,8</w:t>
            </w:r>
          </w:p>
        </w:tc>
      </w:tr>
      <w:tr w:rsidR="00B11FB8" w:rsidRPr="003248AD" w14:paraId="0190D431" w14:textId="77777777" w:rsidTr="00E313A2">
        <w:trPr>
          <w:trHeight w:val="20"/>
        </w:trPr>
        <w:tc>
          <w:tcPr>
            <w:tcW w:w="1318" w:type="pct"/>
            <w:vAlign w:val="center"/>
          </w:tcPr>
          <w:p w14:paraId="2B1B035D" w14:textId="77777777" w:rsidR="00B11FB8" w:rsidRPr="00B8049B" w:rsidRDefault="00B11FB8" w:rsidP="00B11FB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należności z tytułu dostaw i usług</w:t>
            </w:r>
          </w:p>
        </w:tc>
        <w:tc>
          <w:tcPr>
            <w:tcW w:w="630" w:type="pct"/>
            <w:vAlign w:val="center"/>
          </w:tcPr>
          <w:p w14:paraId="465CBFA8" w14:textId="470930BD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82</w:t>
            </w:r>
            <w:r w:rsidR="00860578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467,8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14:paraId="6F3164B3" w14:textId="2DE69EB6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5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578,6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14:paraId="54F10A9B" w14:textId="03637F24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26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452,2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3E30C595" w14:textId="1C0B27CD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18</w:t>
            </w:r>
            <w:r w:rsidR="009A574F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446</w:t>
            </w:r>
            <w:r w:rsidR="009A574F" w:rsidRPr="00E313A2">
              <w:rPr>
                <w:sz w:val="16"/>
                <w:szCs w:val="16"/>
              </w:rPr>
              <w:t>,0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14:paraId="7018C6D5" w14:textId="177EF83C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31</w:t>
            </w:r>
            <w:r w:rsidR="009A574F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991</w:t>
            </w:r>
            <w:r w:rsidR="009A574F" w:rsidRPr="00E313A2">
              <w:rPr>
                <w:sz w:val="16"/>
                <w:szCs w:val="16"/>
              </w:rPr>
              <w:t>,0</w:t>
            </w:r>
          </w:p>
        </w:tc>
      </w:tr>
      <w:tr w:rsidR="00B11FB8" w:rsidRPr="003248AD" w14:paraId="6F3A6A8F" w14:textId="77777777" w:rsidTr="00E313A2">
        <w:trPr>
          <w:trHeight w:val="20"/>
        </w:trPr>
        <w:tc>
          <w:tcPr>
            <w:tcW w:w="1318" w:type="pct"/>
            <w:vAlign w:val="center"/>
          </w:tcPr>
          <w:p w14:paraId="2C290430" w14:textId="77777777" w:rsidR="00B11FB8" w:rsidRPr="00B8049B" w:rsidRDefault="00B11FB8" w:rsidP="00B11FB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należności cash pooling</w:t>
            </w:r>
          </w:p>
        </w:tc>
        <w:tc>
          <w:tcPr>
            <w:tcW w:w="630" w:type="pct"/>
            <w:vAlign w:val="center"/>
          </w:tcPr>
          <w:p w14:paraId="3C927B9B" w14:textId="7D05DEEC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19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046,7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14:paraId="5A9CCA4D" w14:textId="65460EB9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233,5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14:paraId="4C09DE2A" w14:textId="4BAFCD50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601,5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319CC434" w14:textId="32644470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7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653,6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14:paraId="661FDBA6" w14:textId="4BA25660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7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558,1</w:t>
            </w:r>
          </w:p>
        </w:tc>
      </w:tr>
      <w:tr w:rsidR="00FB70AD" w:rsidRPr="003248AD" w14:paraId="3B19DC25" w14:textId="77777777" w:rsidTr="00E313A2">
        <w:trPr>
          <w:trHeight w:val="20"/>
        </w:trPr>
        <w:tc>
          <w:tcPr>
            <w:tcW w:w="1318" w:type="pct"/>
            <w:vAlign w:val="center"/>
          </w:tcPr>
          <w:p w14:paraId="2F16E86F" w14:textId="77777777" w:rsidR="00FB70AD" w:rsidRPr="00B8049B" w:rsidRDefault="00FB70AD" w:rsidP="00FB70AD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instrumenty dłużne</w:t>
            </w:r>
          </w:p>
        </w:tc>
        <w:tc>
          <w:tcPr>
            <w:tcW w:w="630" w:type="pct"/>
            <w:vAlign w:val="center"/>
          </w:tcPr>
          <w:p w14:paraId="1CDFC72A" w14:textId="2DD88AFA" w:rsidR="00FB70AD" w:rsidRPr="00E313A2" w:rsidRDefault="00FB70AD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6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530,4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14:paraId="4FE84BC2" w14:textId="4091826E" w:rsidR="00FB70AD" w:rsidRPr="00E313A2" w:rsidRDefault="00FB70AD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359,2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14:paraId="1DAF1F7B" w14:textId="67585416" w:rsidR="00FB70AD" w:rsidRPr="00E313A2" w:rsidRDefault="00FB70AD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068,7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62576888" w14:textId="429EC3D5" w:rsidR="00FB70AD" w:rsidRPr="00E313A2" w:rsidRDefault="00FB70AD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179</w:t>
            </w:r>
            <w:r w:rsidR="009A574F" w:rsidRPr="00E313A2">
              <w:rPr>
                <w:sz w:val="16"/>
                <w:szCs w:val="16"/>
              </w:rPr>
              <w:t>,0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14:paraId="4E5201BF" w14:textId="5FCB952C" w:rsidR="00FB70AD" w:rsidRPr="00E313A2" w:rsidRDefault="00FB70AD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923,5</w:t>
            </w:r>
          </w:p>
        </w:tc>
      </w:tr>
      <w:tr w:rsidR="00B11FB8" w:rsidRPr="003248AD" w14:paraId="198DD6DF" w14:textId="77777777" w:rsidTr="00E313A2">
        <w:trPr>
          <w:trHeight w:val="20"/>
        </w:trPr>
        <w:tc>
          <w:tcPr>
            <w:tcW w:w="1318" w:type="pct"/>
            <w:vAlign w:val="bottom"/>
          </w:tcPr>
          <w:p w14:paraId="6A1F5686" w14:textId="77777777" w:rsidR="00B11FB8" w:rsidRPr="00B8049B" w:rsidRDefault="00B11FB8" w:rsidP="00B11FB8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pochodne, w</w:t>
            </w:r>
            <w:r>
              <w:rPr>
                <w:rFonts w:eastAsia="Fira Sans Light" w:cs="Calibri"/>
                <w:sz w:val="16"/>
                <w:szCs w:val="16"/>
              </w:rPr>
              <w:t> </w:t>
            </w:r>
            <w:r w:rsidRPr="00B8049B">
              <w:rPr>
                <w:rFonts w:eastAsia="Fira Sans Light" w:cs="Calibri"/>
                <w:sz w:val="16"/>
                <w:szCs w:val="16"/>
              </w:rPr>
              <w:t>tym</w:t>
            </w:r>
            <w:r>
              <w:rPr>
                <w:rFonts w:eastAsia="Fira Sans Light" w:cs="Calibri"/>
                <w:sz w:val="16"/>
                <w:szCs w:val="16"/>
              </w:rPr>
              <w:t>:</w:t>
            </w:r>
          </w:p>
        </w:tc>
        <w:tc>
          <w:tcPr>
            <w:tcW w:w="630" w:type="pct"/>
            <w:vAlign w:val="center"/>
          </w:tcPr>
          <w:p w14:paraId="4F473FC6" w14:textId="2026AE2D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9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130,6</w:t>
            </w:r>
          </w:p>
        </w:tc>
        <w:tc>
          <w:tcPr>
            <w:tcW w:w="692" w:type="pct"/>
            <w:vAlign w:val="center"/>
          </w:tcPr>
          <w:p w14:paraId="7B667AC0" w14:textId="27726B47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356,9</w:t>
            </w:r>
          </w:p>
        </w:tc>
        <w:tc>
          <w:tcPr>
            <w:tcW w:w="677" w:type="pct"/>
            <w:vAlign w:val="center"/>
          </w:tcPr>
          <w:p w14:paraId="25800034" w14:textId="06F4AB20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792,4</w:t>
            </w:r>
          </w:p>
        </w:tc>
        <w:tc>
          <w:tcPr>
            <w:tcW w:w="856" w:type="pct"/>
            <w:vAlign w:val="center"/>
          </w:tcPr>
          <w:p w14:paraId="3A948676" w14:textId="735595A2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3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183,4</w:t>
            </w:r>
          </w:p>
        </w:tc>
        <w:tc>
          <w:tcPr>
            <w:tcW w:w="827" w:type="pct"/>
            <w:vAlign w:val="center"/>
          </w:tcPr>
          <w:p w14:paraId="6EF71FDA" w14:textId="46D86B99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797,9</w:t>
            </w:r>
          </w:p>
        </w:tc>
      </w:tr>
      <w:tr w:rsidR="00B11FB8" w:rsidRPr="003248AD" w14:paraId="3200DC13" w14:textId="77777777" w:rsidTr="00E313A2">
        <w:trPr>
          <w:trHeight w:val="20"/>
        </w:trPr>
        <w:tc>
          <w:tcPr>
            <w:tcW w:w="1318" w:type="pct"/>
            <w:tcBorders>
              <w:bottom w:val="single" w:sz="12" w:space="0" w:color="212492"/>
            </w:tcBorders>
            <w:vAlign w:val="center"/>
          </w:tcPr>
          <w:p w14:paraId="7178F968" w14:textId="77777777" w:rsidR="00B11FB8" w:rsidRPr="00B8049B" w:rsidRDefault="00B11FB8" w:rsidP="00B11FB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instrumenty wbudowane i zabezpieczające</w:t>
            </w:r>
          </w:p>
        </w:tc>
        <w:tc>
          <w:tcPr>
            <w:tcW w:w="630" w:type="pct"/>
            <w:tcBorders>
              <w:bottom w:val="single" w:sz="12" w:space="0" w:color="212492"/>
            </w:tcBorders>
            <w:vAlign w:val="center"/>
          </w:tcPr>
          <w:p w14:paraId="49050729" w14:textId="355A4BBB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3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794,6</w:t>
            </w:r>
          </w:p>
        </w:tc>
        <w:tc>
          <w:tcPr>
            <w:tcW w:w="692" w:type="pct"/>
            <w:tcBorders>
              <w:bottom w:val="single" w:sz="12" w:space="0" w:color="212492"/>
            </w:tcBorders>
            <w:vAlign w:val="center"/>
          </w:tcPr>
          <w:p w14:paraId="60F09DD0" w14:textId="1EA26569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145,8</w:t>
            </w:r>
          </w:p>
        </w:tc>
        <w:tc>
          <w:tcPr>
            <w:tcW w:w="677" w:type="pct"/>
            <w:tcBorders>
              <w:bottom w:val="single" w:sz="12" w:space="0" w:color="212492"/>
            </w:tcBorders>
            <w:vAlign w:val="center"/>
          </w:tcPr>
          <w:p w14:paraId="09E32050" w14:textId="0D9E9EDA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</w:t>
            </w:r>
            <w:r w:rsidR="009A574F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358</w:t>
            </w:r>
            <w:r w:rsidR="009A574F" w:rsidRPr="00E313A2">
              <w:rPr>
                <w:sz w:val="16"/>
                <w:szCs w:val="16"/>
              </w:rPr>
              <w:t>,0</w:t>
            </w:r>
          </w:p>
        </w:tc>
        <w:tc>
          <w:tcPr>
            <w:tcW w:w="856" w:type="pct"/>
            <w:tcBorders>
              <w:bottom w:val="single" w:sz="12" w:space="0" w:color="212492"/>
            </w:tcBorders>
            <w:vAlign w:val="center"/>
          </w:tcPr>
          <w:p w14:paraId="695B582E" w14:textId="1940D9E1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628,1</w:t>
            </w:r>
          </w:p>
        </w:tc>
        <w:tc>
          <w:tcPr>
            <w:tcW w:w="827" w:type="pct"/>
            <w:tcBorders>
              <w:bottom w:val="single" w:sz="12" w:space="0" w:color="212492"/>
            </w:tcBorders>
            <w:vAlign w:val="center"/>
          </w:tcPr>
          <w:p w14:paraId="7052C29C" w14:textId="3CA3D7CD" w:rsidR="00B11FB8" w:rsidRPr="00E313A2" w:rsidRDefault="00B11FB8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662,6</w:t>
            </w:r>
          </w:p>
        </w:tc>
      </w:tr>
      <w:tr w:rsidR="00AB0C32" w:rsidRPr="00B8049B" w14:paraId="339CD0DB" w14:textId="77777777" w:rsidTr="00E313A2">
        <w:trPr>
          <w:trHeight w:val="20"/>
        </w:trPr>
        <w:tc>
          <w:tcPr>
            <w:tcW w:w="1318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6607930D" w14:textId="77777777" w:rsidR="00AB0C32" w:rsidRPr="00AB0C32" w:rsidRDefault="00AB0C32" w:rsidP="00AB0C32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AB0C32">
              <w:rPr>
                <w:rFonts w:eastAsia="Fira Sans Light" w:cs="Times New Roman"/>
                <w:b/>
                <w:sz w:val="16"/>
                <w:szCs w:val="16"/>
              </w:rPr>
              <w:t>Instrumenty finansowe – pasywa, z tego:</w:t>
            </w:r>
          </w:p>
        </w:tc>
        <w:tc>
          <w:tcPr>
            <w:tcW w:w="63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BA144DF" w14:textId="67F3478E" w:rsidR="00AB0C32" w:rsidRPr="00E313A2" w:rsidRDefault="00AB0C32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E313A2">
              <w:rPr>
                <w:rFonts w:eastAsia="Fira Sans Light" w:cs="Times New Roman"/>
                <w:b/>
                <w:sz w:val="16"/>
                <w:szCs w:val="16"/>
              </w:rPr>
              <w:t>578</w:t>
            </w:r>
            <w:r w:rsidR="009A574F" w:rsidRPr="00E313A2">
              <w:rPr>
                <w:rFonts w:eastAsia="Fira Sans Light" w:cs="Times New Roman"/>
                <w:b/>
                <w:sz w:val="16"/>
                <w:szCs w:val="16"/>
              </w:rPr>
              <w:t xml:space="preserve"> </w:t>
            </w:r>
            <w:r w:rsidRPr="00E313A2">
              <w:rPr>
                <w:rFonts w:eastAsia="Fira Sans Light" w:cs="Times New Roman"/>
                <w:b/>
                <w:sz w:val="16"/>
                <w:szCs w:val="16"/>
              </w:rPr>
              <w:t>632,7</w:t>
            </w:r>
          </w:p>
        </w:tc>
        <w:tc>
          <w:tcPr>
            <w:tcW w:w="69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4DBEF1D" w14:textId="7B0D02FA" w:rsidR="00AB0C32" w:rsidRPr="00E313A2" w:rsidRDefault="00AB0C32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E313A2">
              <w:rPr>
                <w:rFonts w:eastAsia="Fira Sans Light" w:cs="Times New Roman"/>
                <w:b/>
                <w:sz w:val="16"/>
                <w:szCs w:val="16"/>
              </w:rPr>
              <w:t>34</w:t>
            </w:r>
            <w:r w:rsidR="009A574F" w:rsidRPr="00E313A2">
              <w:rPr>
                <w:rFonts w:eastAsia="Fira Sans Light" w:cs="Times New Roman"/>
                <w:b/>
                <w:sz w:val="16"/>
                <w:szCs w:val="16"/>
              </w:rPr>
              <w:t xml:space="preserve"> </w:t>
            </w:r>
            <w:r w:rsidRPr="00E313A2">
              <w:rPr>
                <w:rFonts w:eastAsia="Fira Sans Light" w:cs="Times New Roman"/>
                <w:b/>
                <w:sz w:val="16"/>
                <w:szCs w:val="16"/>
              </w:rPr>
              <w:t>692,4</w:t>
            </w:r>
          </w:p>
        </w:tc>
        <w:tc>
          <w:tcPr>
            <w:tcW w:w="67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470E5AF" w14:textId="3D381C58" w:rsidR="00AB0C32" w:rsidRPr="00E313A2" w:rsidRDefault="00AB0C32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E313A2">
              <w:rPr>
                <w:rFonts w:eastAsia="Fira Sans Light" w:cs="Times New Roman"/>
                <w:b/>
                <w:sz w:val="16"/>
                <w:szCs w:val="16"/>
              </w:rPr>
              <w:t>236</w:t>
            </w:r>
            <w:r w:rsidR="009A574F" w:rsidRPr="00E313A2">
              <w:rPr>
                <w:rFonts w:eastAsia="Fira Sans Light" w:cs="Times New Roman"/>
                <w:b/>
                <w:sz w:val="16"/>
                <w:szCs w:val="16"/>
              </w:rPr>
              <w:t xml:space="preserve"> </w:t>
            </w:r>
            <w:r w:rsidRPr="00E313A2">
              <w:rPr>
                <w:rFonts w:eastAsia="Fira Sans Light" w:cs="Times New Roman"/>
                <w:b/>
                <w:sz w:val="16"/>
                <w:szCs w:val="16"/>
              </w:rPr>
              <w:t>862,6</w:t>
            </w:r>
          </w:p>
        </w:tc>
        <w:tc>
          <w:tcPr>
            <w:tcW w:w="85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A281C40" w14:textId="2CA4289F" w:rsidR="00AB0C32" w:rsidRPr="00E313A2" w:rsidRDefault="00AB0C32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E313A2">
              <w:rPr>
                <w:rFonts w:eastAsia="Fira Sans Light" w:cs="Times New Roman"/>
                <w:b/>
                <w:sz w:val="16"/>
                <w:szCs w:val="16"/>
              </w:rPr>
              <w:t>87</w:t>
            </w:r>
            <w:r w:rsidR="009A574F" w:rsidRPr="00E313A2">
              <w:rPr>
                <w:rFonts w:eastAsia="Fira Sans Light" w:cs="Times New Roman"/>
                <w:b/>
                <w:sz w:val="16"/>
                <w:szCs w:val="16"/>
              </w:rPr>
              <w:t xml:space="preserve"> </w:t>
            </w:r>
            <w:r w:rsidRPr="00E313A2">
              <w:rPr>
                <w:rFonts w:eastAsia="Fira Sans Light" w:cs="Times New Roman"/>
                <w:b/>
                <w:sz w:val="16"/>
                <w:szCs w:val="16"/>
              </w:rPr>
              <w:t>432,6</w:t>
            </w:r>
          </w:p>
        </w:tc>
        <w:tc>
          <w:tcPr>
            <w:tcW w:w="82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FD0AD7F" w14:textId="30B72EA2" w:rsidR="00AB0C32" w:rsidRPr="00E313A2" w:rsidRDefault="00AB0C32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E313A2">
              <w:rPr>
                <w:rFonts w:eastAsia="Fira Sans Light" w:cs="Times New Roman"/>
                <w:b/>
                <w:sz w:val="16"/>
                <w:szCs w:val="16"/>
              </w:rPr>
              <w:t>219</w:t>
            </w:r>
            <w:r w:rsidR="009A574F" w:rsidRPr="00E313A2">
              <w:rPr>
                <w:rFonts w:eastAsia="Fira Sans Light" w:cs="Times New Roman"/>
                <w:b/>
                <w:sz w:val="16"/>
                <w:szCs w:val="16"/>
              </w:rPr>
              <w:t xml:space="preserve"> </w:t>
            </w:r>
            <w:r w:rsidRPr="00E313A2">
              <w:rPr>
                <w:rFonts w:eastAsia="Fira Sans Light" w:cs="Times New Roman"/>
                <w:b/>
                <w:sz w:val="16"/>
                <w:szCs w:val="16"/>
              </w:rPr>
              <w:t>645,1</w:t>
            </w:r>
          </w:p>
        </w:tc>
      </w:tr>
      <w:tr w:rsidR="00AB0C32" w:rsidRPr="00B8049B" w14:paraId="1374A79E" w14:textId="77777777" w:rsidTr="00E313A2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bottom"/>
          </w:tcPr>
          <w:p w14:paraId="220534CE" w14:textId="77777777" w:rsidR="00AB0C32" w:rsidRPr="00B8049B" w:rsidRDefault="00AB0C32" w:rsidP="00AB0C3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kredyty i pożyczki do spłaty</w:t>
            </w:r>
          </w:p>
        </w:tc>
        <w:tc>
          <w:tcPr>
            <w:tcW w:w="630" w:type="pct"/>
            <w:tcBorders>
              <w:top w:val="single" w:sz="4" w:space="0" w:color="212492"/>
            </w:tcBorders>
            <w:vAlign w:val="center"/>
          </w:tcPr>
          <w:p w14:paraId="3CC7951C" w14:textId="7E84D2A4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273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535,7</w:t>
            </w:r>
          </w:p>
        </w:tc>
        <w:tc>
          <w:tcPr>
            <w:tcW w:w="692" w:type="pct"/>
            <w:tcBorders>
              <w:top w:val="single" w:sz="4" w:space="0" w:color="212492"/>
            </w:tcBorders>
            <w:vAlign w:val="center"/>
          </w:tcPr>
          <w:p w14:paraId="4FB01795" w14:textId="4891DCF5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19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997,3</w:t>
            </w:r>
          </w:p>
        </w:tc>
        <w:tc>
          <w:tcPr>
            <w:tcW w:w="677" w:type="pct"/>
            <w:tcBorders>
              <w:top w:val="single" w:sz="4" w:space="0" w:color="212492"/>
            </w:tcBorders>
            <w:vAlign w:val="center"/>
          </w:tcPr>
          <w:p w14:paraId="318582C0" w14:textId="1ED674C1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87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111,4</w:t>
            </w:r>
          </w:p>
        </w:tc>
        <w:tc>
          <w:tcPr>
            <w:tcW w:w="856" w:type="pct"/>
            <w:tcBorders>
              <w:top w:val="single" w:sz="4" w:space="0" w:color="212492"/>
            </w:tcBorders>
            <w:vAlign w:val="center"/>
          </w:tcPr>
          <w:p w14:paraId="69F5CE7F" w14:textId="2449CA1C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40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938,2</w:t>
            </w:r>
          </w:p>
        </w:tc>
        <w:tc>
          <w:tcPr>
            <w:tcW w:w="827" w:type="pct"/>
            <w:tcBorders>
              <w:top w:val="single" w:sz="4" w:space="0" w:color="212492"/>
            </w:tcBorders>
            <w:vAlign w:val="center"/>
          </w:tcPr>
          <w:p w14:paraId="15FFDAAC" w14:textId="3DDB5E47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125</w:t>
            </w:r>
            <w:r w:rsidR="009A574F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488,8</w:t>
            </w:r>
          </w:p>
        </w:tc>
      </w:tr>
      <w:tr w:rsidR="00AB0C32" w:rsidRPr="00B8049B" w14:paraId="59A9BC5C" w14:textId="77777777" w:rsidTr="00E313A2">
        <w:trPr>
          <w:trHeight w:val="20"/>
        </w:trPr>
        <w:tc>
          <w:tcPr>
            <w:tcW w:w="1318" w:type="pct"/>
            <w:vAlign w:val="bottom"/>
          </w:tcPr>
          <w:p w14:paraId="7D4F1589" w14:textId="77777777" w:rsidR="00AB0C32" w:rsidRPr="00B8049B" w:rsidRDefault="00AB0C32" w:rsidP="00AB0C3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leasing finansowy</w:t>
            </w:r>
          </w:p>
        </w:tc>
        <w:tc>
          <w:tcPr>
            <w:tcW w:w="630" w:type="pct"/>
            <w:vAlign w:val="center"/>
          </w:tcPr>
          <w:p w14:paraId="5DFA315D" w14:textId="535B292E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30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193,5</w:t>
            </w:r>
          </w:p>
        </w:tc>
        <w:tc>
          <w:tcPr>
            <w:tcW w:w="692" w:type="pct"/>
            <w:vAlign w:val="center"/>
          </w:tcPr>
          <w:p w14:paraId="62449BB8" w14:textId="6B47B7EE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119,9</w:t>
            </w:r>
          </w:p>
        </w:tc>
        <w:tc>
          <w:tcPr>
            <w:tcW w:w="677" w:type="pct"/>
            <w:vAlign w:val="center"/>
          </w:tcPr>
          <w:p w14:paraId="7D16C100" w14:textId="396806B8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9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813,1</w:t>
            </w:r>
          </w:p>
        </w:tc>
        <w:tc>
          <w:tcPr>
            <w:tcW w:w="856" w:type="pct"/>
            <w:vAlign w:val="center"/>
          </w:tcPr>
          <w:p w14:paraId="6CF71110" w14:textId="024369C5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5</w:t>
            </w:r>
            <w:r w:rsidR="00B04352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730</w:t>
            </w:r>
            <w:r w:rsidR="00B04352" w:rsidRPr="00E313A2">
              <w:rPr>
                <w:sz w:val="16"/>
                <w:szCs w:val="16"/>
              </w:rPr>
              <w:t>,0</w:t>
            </w:r>
          </w:p>
        </w:tc>
        <w:tc>
          <w:tcPr>
            <w:tcW w:w="827" w:type="pct"/>
            <w:vAlign w:val="center"/>
          </w:tcPr>
          <w:p w14:paraId="5D567A96" w14:textId="6F3D5BDE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12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530,5</w:t>
            </w:r>
          </w:p>
        </w:tc>
      </w:tr>
      <w:tr w:rsidR="00AB0C32" w:rsidRPr="00B8049B" w14:paraId="78F60EA9" w14:textId="77777777" w:rsidTr="00E313A2">
        <w:trPr>
          <w:trHeight w:val="20"/>
        </w:trPr>
        <w:tc>
          <w:tcPr>
            <w:tcW w:w="1318" w:type="pct"/>
            <w:vAlign w:val="bottom"/>
          </w:tcPr>
          <w:p w14:paraId="5FABF687" w14:textId="77777777" w:rsidR="00AB0C32" w:rsidRPr="00B8049B" w:rsidRDefault="00AB0C32" w:rsidP="00AB0C3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emisji własnych obligacji</w:t>
            </w:r>
          </w:p>
        </w:tc>
        <w:tc>
          <w:tcPr>
            <w:tcW w:w="630" w:type="pct"/>
            <w:vAlign w:val="center"/>
          </w:tcPr>
          <w:p w14:paraId="631D8277" w14:textId="1FFA416C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124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710,1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14:paraId="7E22FEDF" w14:textId="5EAC9AAF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3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202,4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14:paraId="1F98A394" w14:textId="1EB70C3C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95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189,3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3DC83444" w14:textId="6F5D1969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5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294,6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14:paraId="4489E3D4" w14:textId="61A4B326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21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023,9</w:t>
            </w:r>
          </w:p>
        </w:tc>
      </w:tr>
      <w:tr w:rsidR="00AB0C32" w:rsidRPr="00B8049B" w14:paraId="10938455" w14:textId="77777777" w:rsidTr="00E313A2">
        <w:trPr>
          <w:trHeight w:val="20"/>
        </w:trPr>
        <w:tc>
          <w:tcPr>
            <w:tcW w:w="1318" w:type="pct"/>
            <w:vAlign w:val="bottom"/>
          </w:tcPr>
          <w:p w14:paraId="129D50A6" w14:textId="77777777" w:rsidR="00AB0C32" w:rsidRPr="00B8049B" w:rsidRDefault="00AB0C32" w:rsidP="00AB0C32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instrumentów pochodnych, w tym:</w:t>
            </w:r>
          </w:p>
        </w:tc>
        <w:tc>
          <w:tcPr>
            <w:tcW w:w="630" w:type="pct"/>
            <w:vAlign w:val="center"/>
          </w:tcPr>
          <w:p w14:paraId="382BAF78" w14:textId="0679A920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11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951,8</w:t>
            </w:r>
          </w:p>
        </w:tc>
        <w:tc>
          <w:tcPr>
            <w:tcW w:w="692" w:type="pct"/>
            <w:vAlign w:val="center"/>
          </w:tcPr>
          <w:p w14:paraId="7EF76D26" w14:textId="1F82F10B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768,5</w:t>
            </w:r>
          </w:p>
        </w:tc>
        <w:tc>
          <w:tcPr>
            <w:tcW w:w="677" w:type="pct"/>
            <w:vAlign w:val="center"/>
          </w:tcPr>
          <w:p w14:paraId="752353D8" w14:textId="0459EED2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5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591,7</w:t>
            </w:r>
          </w:p>
        </w:tc>
        <w:tc>
          <w:tcPr>
            <w:tcW w:w="856" w:type="pct"/>
            <w:vAlign w:val="center"/>
          </w:tcPr>
          <w:p w14:paraId="67548E36" w14:textId="092B98A1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464,9</w:t>
            </w:r>
          </w:p>
        </w:tc>
        <w:tc>
          <w:tcPr>
            <w:tcW w:w="827" w:type="pct"/>
            <w:vAlign w:val="center"/>
          </w:tcPr>
          <w:p w14:paraId="31E09A7D" w14:textId="688AFDA7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126,6</w:t>
            </w:r>
          </w:p>
        </w:tc>
      </w:tr>
      <w:tr w:rsidR="00AB0C32" w:rsidRPr="00B8049B" w14:paraId="2D63ADA8" w14:textId="77777777" w:rsidTr="00E313A2">
        <w:trPr>
          <w:trHeight w:val="20"/>
        </w:trPr>
        <w:tc>
          <w:tcPr>
            <w:tcW w:w="1318" w:type="pct"/>
            <w:vAlign w:val="bottom"/>
          </w:tcPr>
          <w:p w14:paraId="064858F8" w14:textId="77777777" w:rsidR="00AB0C32" w:rsidRPr="00B8049B" w:rsidRDefault="00AB0C32" w:rsidP="00AB0C32">
            <w:pPr>
              <w:spacing w:before="0" w:after="0" w:line="240" w:lineRule="auto"/>
              <w:ind w:left="176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wbudowane i zabezpieczające</w:t>
            </w:r>
          </w:p>
        </w:tc>
        <w:tc>
          <w:tcPr>
            <w:tcW w:w="630" w:type="pct"/>
            <w:vAlign w:val="center"/>
          </w:tcPr>
          <w:p w14:paraId="2089DC64" w14:textId="3731CD1B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6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098,6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14:paraId="63D8A7F1" w14:textId="5DDCF4E6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300,7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14:paraId="09AFAA90" w14:textId="0C964BB2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292,5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332EF9E8" w14:textId="7CE298B1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966,3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14:paraId="2C35F779" w14:textId="554958DF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539,1</w:t>
            </w:r>
          </w:p>
        </w:tc>
      </w:tr>
      <w:tr w:rsidR="00AB0C32" w:rsidRPr="00B8049B" w14:paraId="250EB786" w14:textId="77777777" w:rsidTr="00E313A2">
        <w:trPr>
          <w:trHeight w:val="20"/>
        </w:trPr>
        <w:tc>
          <w:tcPr>
            <w:tcW w:w="1318" w:type="pct"/>
          </w:tcPr>
          <w:p w14:paraId="6409D18F" w14:textId="77777777" w:rsidR="00AB0C32" w:rsidRPr="00E769EA" w:rsidRDefault="00AB0C32" w:rsidP="00AB0C32">
            <w:pPr>
              <w:spacing w:before="0" w:after="0" w:line="240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zobowiązania</w:t>
            </w:r>
            <w:r w:rsidRPr="00E769EA">
              <w:rPr>
                <w:sz w:val="16"/>
                <w:szCs w:val="16"/>
              </w:rPr>
              <w:t xml:space="preserve"> z tytułu dostaw i usług</w:t>
            </w:r>
          </w:p>
        </w:tc>
        <w:tc>
          <w:tcPr>
            <w:tcW w:w="630" w:type="pct"/>
            <w:vAlign w:val="center"/>
          </w:tcPr>
          <w:p w14:paraId="67B93862" w14:textId="1C08C4E0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99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633,6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14:paraId="47B4F4D9" w14:textId="03FD457B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6</w:t>
            </w:r>
            <w:r w:rsidR="00B04352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819</w:t>
            </w:r>
            <w:r w:rsidR="00B04352" w:rsidRPr="00E313A2">
              <w:rPr>
                <w:sz w:val="16"/>
                <w:szCs w:val="16"/>
              </w:rPr>
              <w:t>,0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14:paraId="0421FC3B" w14:textId="265F3FF9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23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034,1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26D61D48" w14:textId="583D1EF6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25</w:t>
            </w:r>
            <w:r w:rsidR="00B04352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081</w:t>
            </w:r>
            <w:r w:rsidR="00B04352" w:rsidRPr="00E313A2">
              <w:rPr>
                <w:sz w:val="16"/>
                <w:szCs w:val="16"/>
              </w:rPr>
              <w:t>,0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14:paraId="7F2E0F52" w14:textId="3BD9B1AA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44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699,6</w:t>
            </w:r>
          </w:p>
        </w:tc>
      </w:tr>
      <w:tr w:rsidR="00AB0C32" w:rsidRPr="00B8049B" w14:paraId="2C29412A" w14:textId="77777777" w:rsidTr="00E313A2">
        <w:trPr>
          <w:trHeight w:val="20"/>
        </w:trPr>
        <w:tc>
          <w:tcPr>
            <w:tcW w:w="1318" w:type="pct"/>
          </w:tcPr>
          <w:p w14:paraId="40A35789" w14:textId="77777777" w:rsidR="00AB0C32" w:rsidRPr="00E769EA" w:rsidRDefault="00AB0C32" w:rsidP="00AB0C32">
            <w:pPr>
              <w:spacing w:before="0" w:after="0" w:line="240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zobowiązania </w:t>
            </w:r>
            <w:r w:rsidRPr="00E769EA">
              <w:rPr>
                <w:sz w:val="16"/>
                <w:szCs w:val="16"/>
              </w:rPr>
              <w:t xml:space="preserve">cash </w:t>
            </w:r>
            <w:r>
              <w:rPr>
                <w:sz w:val="16"/>
                <w:szCs w:val="16"/>
              </w:rPr>
              <w:br/>
            </w:r>
            <w:r w:rsidRPr="00E769EA">
              <w:rPr>
                <w:sz w:val="16"/>
                <w:szCs w:val="16"/>
              </w:rPr>
              <w:t>pooling</w:t>
            </w:r>
          </w:p>
        </w:tc>
        <w:tc>
          <w:tcPr>
            <w:tcW w:w="630" w:type="pct"/>
            <w:vAlign w:val="center"/>
          </w:tcPr>
          <w:p w14:paraId="55620407" w14:textId="29819416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15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546,4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14:paraId="2C41518B" w14:textId="435496AD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172,6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14:paraId="60E20288" w14:textId="1F260CEE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5</w:t>
            </w:r>
            <w:r w:rsidR="00B04352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164</w:t>
            </w:r>
            <w:r w:rsidR="00B04352" w:rsidRPr="00E313A2">
              <w:rPr>
                <w:sz w:val="16"/>
                <w:szCs w:val="16"/>
              </w:rPr>
              <w:t>,0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59880EB8" w14:textId="26CC6EB8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4</w:t>
            </w:r>
            <w:r w:rsidR="00B04352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194</w:t>
            </w:r>
            <w:r w:rsidR="00B04352" w:rsidRPr="00E313A2">
              <w:rPr>
                <w:sz w:val="16"/>
                <w:szCs w:val="16"/>
              </w:rPr>
              <w:t>,0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14:paraId="53A99796" w14:textId="0BC040BE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6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015,9</w:t>
            </w:r>
          </w:p>
        </w:tc>
      </w:tr>
      <w:tr w:rsidR="00AB0C32" w:rsidRPr="00B8049B" w14:paraId="080129E7" w14:textId="77777777" w:rsidTr="00E313A2">
        <w:trPr>
          <w:trHeight w:val="20"/>
        </w:trPr>
        <w:tc>
          <w:tcPr>
            <w:tcW w:w="1318" w:type="pct"/>
            <w:vAlign w:val="bottom"/>
          </w:tcPr>
          <w:p w14:paraId="45B5C2C5" w14:textId="77777777" w:rsidR="00AB0C32" w:rsidRPr="00B8049B" w:rsidRDefault="00AB0C32" w:rsidP="00AB0C3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pozostałe zobowiązania z tytułu instrumentów finansowych</w:t>
            </w:r>
          </w:p>
        </w:tc>
        <w:tc>
          <w:tcPr>
            <w:tcW w:w="630" w:type="pct"/>
            <w:vAlign w:val="center"/>
          </w:tcPr>
          <w:p w14:paraId="68FDE996" w14:textId="69807FD4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23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061,6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14:paraId="6FF72084" w14:textId="4AA34916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612,8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14:paraId="76A75FE9" w14:textId="75D7317A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10</w:t>
            </w:r>
            <w:r w:rsidR="00B04352" w:rsidRPr="00E313A2">
              <w:rPr>
                <w:sz w:val="16"/>
                <w:szCs w:val="16"/>
              </w:rPr>
              <w:t> </w:t>
            </w:r>
            <w:r w:rsidRPr="00E313A2">
              <w:rPr>
                <w:sz w:val="16"/>
                <w:szCs w:val="16"/>
              </w:rPr>
              <w:t>959</w:t>
            </w:r>
            <w:r w:rsidR="00B04352" w:rsidRPr="00E313A2">
              <w:rPr>
                <w:sz w:val="16"/>
                <w:szCs w:val="16"/>
              </w:rPr>
              <w:t>,0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0E176682" w14:textId="5B921286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1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729,9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14:paraId="4B5E9EDC" w14:textId="0DDD8C9A" w:rsidR="00AB0C32" w:rsidRPr="00E313A2" w:rsidRDefault="00AB0C3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E313A2">
              <w:rPr>
                <w:sz w:val="16"/>
                <w:szCs w:val="16"/>
              </w:rPr>
              <w:t>8</w:t>
            </w:r>
            <w:r w:rsidR="00B04352" w:rsidRPr="00E313A2">
              <w:rPr>
                <w:sz w:val="16"/>
                <w:szCs w:val="16"/>
              </w:rPr>
              <w:t xml:space="preserve"> </w:t>
            </w:r>
            <w:r w:rsidRPr="00E313A2">
              <w:rPr>
                <w:sz w:val="16"/>
                <w:szCs w:val="16"/>
              </w:rPr>
              <w:t>759,8</w:t>
            </w:r>
          </w:p>
        </w:tc>
      </w:tr>
    </w:tbl>
    <w:p w14:paraId="2956B4E6" w14:textId="77777777" w:rsidR="00EC1873" w:rsidRPr="00B8049B" w:rsidRDefault="004C66CD" w:rsidP="005A394E">
      <w:pPr>
        <w:spacing w:before="240" w:after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 xml:space="preserve">b. </w: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pochodne</w:t>
      </w:r>
    </w:p>
    <w:p w14:paraId="7E66A6A1" w14:textId="7161EB90" w:rsidR="00862DB4" w:rsidRPr="00B8049B" w:rsidRDefault="00862DB4" w:rsidP="00862DB4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Instrumenty </w:t>
      </w:r>
      <w:r>
        <w:rPr>
          <w:rFonts w:eastAsia="Times New Roman" w:cs="Times New Roman"/>
          <w:bCs/>
          <w:szCs w:val="24"/>
          <w:lang w:eastAsia="pl-PL"/>
        </w:rPr>
        <w:t xml:space="preserve">pochodne 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wykazane zostały </w:t>
      </w:r>
      <w:r w:rsidR="006027A5" w:rsidRPr="00874538">
        <w:rPr>
          <w:rFonts w:eastAsia="Times New Roman" w:cs="Times New Roman"/>
          <w:bCs/>
          <w:szCs w:val="24"/>
          <w:lang w:eastAsia="pl-PL"/>
        </w:rPr>
        <w:t>przez</w:t>
      </w:r>
      <w:r w:rsidR="006027A5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5</w:t>
      </w:r>
      <w:r w:rsidR="00220E92">
        <w:rPr>
          <w:rFonts w:eastAsia="Times New Roman" w:cs="Times New Roman"/>
          <w:bCs/>
          <w:szCs w:val="24"/>
          <w:lang w:eastAsia="pl-PL"/>
        </w:rPr>
        <w:t>55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podmiotów. W aktywach instrumenty </w:t>
      </w:r>
      <w:r w:rsidRPr="005953BA">
        <w:rPr>
          <w:rFonts w:eastAsia="Times New Roman" w:cs="Times New Roman"/>
          <w:bCs/>
          <w:szCs w:val="24"/>
          <w:lang w:eastAsia="pl-PL"/>
        </w:rPr>
        <w:t xml:space="preserve">pochodne </w:t>
      </w:r>
      <w:r w:rsidR="0014008B">
        <w:rPr>
          <w:rFonts w:eastAsia="Times New Roman" w:cs="Times New Roman"/>
          <w:bCs/>
          <w:szCs w:val="24"/>
          <w:lang w:eastAsia="pl-PL"/>
        </w:rPr>
        <w:t>ujawnił</w:t>
      </w:r>
      <w:r w:rsidR="00370526">
        <w:rPr>
          <w:rFonts w:eastAsia="Times New Roman" w:cs="Times New Roman"/>
          <w:bCs/>
          <w:szCs w:val="24"/>
          <w:lang w:eastAsia="pl-PL"/>
        </w:rPr>
        <w:t>y</w:t>
      </w:r>
      <w:r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220E92">
        <w:rPr>
          <w:rFonts w:eastAsia="Times New Roman" w:cs="Times New Roman"/>
          <w:bCs/>
          <w:szCs w:val="24"/>
          <w:lang w:eastAsia="pl-PL"/>
        </w:rPr>
        <w:t>332</w:t>
      </w:r>
      <w:r w:rsidRPr="005953BA">
        <w:rPr>
          <w:rFonts w:eastAsia="Times New Roman" w:cs="Times New Roman"/>
          <w:bCs/>
          <w:szCs w:val="24"/>
          <w:lang w:eastAsia="pl-PL"/>
        </w:rPr>
        <w:t xml:space="preserve"> przedsiębiorstw</w:t>
      </w:r>
      <w:r w:rsidR="00370526">
        <w:rPr>
          <w:rFonts w:eastAsia="Times New Roman" w:cs="Times New Roman"/>
          <w:bCs/>
          <w:szCs w:val="24"/>
          <w:lang w:eastAsia="pl-PL"/>
        </w:rPr>
        <w:t>a</w:t>
      </w:r>
      <w:r w:rsidR="00823FF5" w:rsidRPr="005953BA">
        <w:rPr>
          <w:rFonts w:eastAsia="Times New Roman" w:cs="Times New Roman"/>
          <w:bCs/>
          <w:szCs w:val="24"/>
          <w:lang w:eastAsia="pl-PL"/>
        </w:rPr>
        <w:t>,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 xml:space="preserve">a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>wartoś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>ć tych instrumentów wyniosła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220E92" w:rsidRPr="00220E92">
        <w:rPr>
          <w:rFonts w:eastAsia="Times New Roman" w:cs="Times New Roman"/>
          <w:bCs/>
          <w:szCs w:val="24"/>
          <w:lang w:eastAsia="pl-PL"/>
        </w:rPr>
        <w:t>9</w:t>
      </w:r>
      <w:r w:rsidR="00220E92">
        <w:rPr>
          <w:rFonts w:eastAsia="Times New Roman" w:cs="Times New Roman"/>
          <w:bCs/>
          <w:szCs w:val="24"/>
          <w:lang w:eastAsia="pl-PL"/>
        </w:rPr>
        <w:t xml:space="preserve">,1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>mld zł</w:t>
      </w:r>
      <w:r w:rsidR="00370526" w:rsidRPr="00CE71BF">
        <w:rPr>
          <w:rFonts w:eastAsia="Times New Roman" w:cs="Times New Roman"/>
          <w:bCs/>
          <w:szCs w:val="24"/>
          <w:lang w:eastAsia="pl-PL"/>
        </w:rPr>
        <w:t>. W</w:t>
      </w:r>
      <w:r w:rsidR="00220E92" w:rsidRPr="00CE71BF">
        <w:rPr>
          <w:rFonts w:eastAsia="Times New Roman" w:cs="Times New Roman"/>
          <w:bCs/>
          <w:szCs w:val="24"/>
          <w:lang w:eastAsia="pl-PL"/>
        </w:rPr>
        <w:t xml:space="preserve"> pasywach</w:t>
      </w:r>
      <w:r w:rsidR="00A4077E" w:rsidRPr="00CE71BF">
        <w:rPr>
          <w:rFonts w:eastAsia="Times New Roman" w:cs="Times New Roman"/>
          <w:bCs/>
          <w:szCs w:val="24"/>
          <w:lang w:eastAsia="pl-PL"/>
        </w:rPr>
        <w:t xml:space="preserve"> </w:t>
      </w:r>
      <w:r w:rsidR="00220E92" w:rsidRPr="00CE71BF">
        <w:rPr>
          <w:rFonts w:eastAsia="Times New Roman" w:cs="Times New Roman"/>
          <w:bCs/>
          <w:szCs w:val="24"/>
          <w:lang w:eastAsia="pl-PL"/>
        </w:rPr>
        <w:t>405</w:t>
      </w:r>
      <w:r w:rsidRPr="005953BA">
        <w:rPr>
          <w:rFonts w:eastAsia="Times New Roman" w:cs="Times New Roman"/>
          <w:bCs/>
          <w:szCs w:val="24"/>
          <w:lang w:eastAsia="pl-PL"/>
        </w:rPr>
        <w:t xml:space="preserve"> podmiotów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>wykazało instrumenty</w:t>
      </w:r>
      <w:r w:rsidR="0014008B">
        <w:rPr>
          <w:rFonts w:eastAsia="Times New Roman" w:cs="Times New Roman"/>
          <w:bCs/>
          <w:szCs w:val="24"/>
          <w:lang w:eastAsia="pl-PL"/>
        </w:rPr>
        <w:t xml:space="preserve"> pochodne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o wartości </w:t>
      </w:r>
      <w:r w:rsidR="00220E92">
        <w:rPr>
          <w:rFonts w:eastAsia="Times New Roman" w:cs="Times New Roman"/>
          <w:bCs/>
          <w:szCs w:val="24"/>
          <w:lang w:eastAsia="pl-PL"/>
        </w:rPr>
        <w:t xml:space="preserve">12,0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>mld zł</w:t>
      </w:r>
      <w:r w:rsidRPr="005953BA">
        <w:rPr>
          <w:rFonts w:eastAsia="Times New Roman" w:cs="Times New Roman"/>
          <w:bCs/>
          <w:szCs w:val="24"/>
          <w:lang w:eastAsia="pl-PL"/>
        </w:rPr>
        <w:t>.</w:t>
      </w:r>
    </w:p>
    <w:p w14:paraId="5B900DCA" w14:textId="57EDF669" w:rsidR="00EC1873" w:rsidRPr="00B8049B" w:rsidRDefault="00903EE0" w:rsidP="00EC1873">
      <w:pPr>
        <w:spacing w:before="240" w:after="240"/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49FA6BB" wp14:editId="23D9158E">
                <wp:simplePos x="0" y="0"/>
                <wp:positionH relativeFrom="column">
                  <wp:posOffset>5211749</wp:posOffset>
                </wp:positionH>
                <wp:positionV relativeFrom="paragraph">
                  <wp:posOffset>331249</wp:posOffset>
                </wp:positionV>
                <wp:extent cx="1731645" cy="1238250"/>
                <wp:effectExtent l="0" t="0" r="0" b="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238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BA2768" w14:textId="3F0D5E44" w:rsidR="003B6F5A" w:rsidRDefault="003B6F5A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dominujące 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grupach kapitałowych wykazały największą wartość instrumentów pochodnych w aktywach i w pasywach, odpowiednio: 4,8 mld zł oraz      5,6 mld zł</w:t>
                            </w:r>
                          </w:p>
                          <w:p w14:paraId="7C869D9D" w14:textId="77777777" w:rsidR="003B6F5A" w:rsidRDefault="003B6F5A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53599242" w14:textId="77777777" w:rsidR="003B6F5A" w:rsidRDefault="003B6F5A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2E4CE27E" w14:textId="77777777" w:rsidR="003B6F5A" w:rsidRDefault="003B6F5A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5699C08E" w14:textId="77777777" w:rsidR="003B6F5A" w:rsidRDefault="003B6F5A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637CFE0C" w14:textId="77777777" w:rsidR="003B6F5A" w:rsidRDefault="003B6F5A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4D2AF2DE" w14:textId="77777777" w:rsidR="003B6F5A" w:rsidRPr="00644C13" w:rsidRDefault="003B6F5A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FA6BB" id="Pole tekstowe 14" o:spid="_x0000_s1036" type="#_x0000_t202" style="position:absolute;left:0;text-align:left;margin-left:410.35pt;margin-top:26.1pt;width:136.35pt;height:97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" filled="f" stroked="f" strokeweight=".5pt">
                <v:textbox>
                  <w:txbxContent>
                    <w:p w14:paraId="2CBA2768" w14:textId="3F0D5E44" w:rsidR="003B6F5A" w:rsidRDefault="003B6F5A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dominujące 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grupach kapitałowych wykazały największą wartość instrumentów pochodnych w aktywach i w pasywach, odpowiednio: 4,8 mld zł oraz      5,6 mld zł</w:t>
                      </w:r>
                    </w:p>
                    <w:p w14:paraId="7C869D9D" w14:textId="77777777" w:rsidR="003B6F5A" w:rsidRDefault="003B6F5A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53599242" w14:textId="77777777" w:rsidR="003B6F5A" w:rsidRDefault="003B6F5A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2E4CE27E" w14:textId="77777777" w:rsidR="003B6F5A" w:rsidRDefault="003B6F5A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5699C08E" w14:textId="77777777" w:rsidR="003B6F5A" w:rsidRDefault="003B6F5A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637CFE0C" w14:textId="77777777" w:rsidR="003B6F5A" w:rsidRDefault="003B6F5A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4D2AF2DE" w14:textId="77777777" w:rsidR="003B6F5A" w:rsidRPr="00644C13" w:rsidRDefault="003B6F5A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Tablica 6. </w:t>
      </w:r>
      <w:r w:rsidR="00F84E15">
        <w:rPr>
          <w:rFonts w:eastAsia="Times New Roman" w:cs="Times New Roman"/>
          <w:b/>
          <w:bCs/>
          <w:sz w:val="18"/>
          <w:szCs w:val="18"/>
          <w:lang w:eastAsia="pl-PL"/>
        </w:rPr>
        <w:t>Wartość instrumentów pochodnych</w: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7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362"/>
        <w:gridCol w:w="1842"/>
        <w:gridCol w:w="1701"/>
      </w:tblGrid>
      <w:tr w:rsidR="006027A5" w:rsidRPr="00B8049B" w14:paraId="4F2D6ABF" w14:textId="77777777" w:rsidTr="006027A5">
        <w:trPr>
          <w:trHeight w:val="20"/>
        </w:trPr>
        <w:tc>
          <w:tcPr>
            <w:tcW w:w="2759" w:type="pct"/>
            <w:vMerge w:val="restart"/>
            <w:vAlign w:val="center"/>
          </w:tcPr>
          <w:p w14:paraId="406DD680" w14:textId="77777777" w:rsidR="006027A5" w:rsidRPr="00B8049B" w:rsidRDefault="006027A5" w:rsidP="007C04C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65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14:paraId="50CAB75A" w14:textId="77777777"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14:paraId="0BE8E325" w14:textId="77777777"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1076" w:type="pct"/>
            <w:tcBorders>
              <w:left w:val="single" w:sz="4" w:space="0" w:color="212492"/>
            </w:tcBorders>
            <w:vAlign w:val="center"/>
          </w:tcPr>
          <w:p w14:paraId="005EC80E" w14:textId="77777777"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</w:tr>
      <w:tr w:rsidR="006027A5" w:rsidRPr="00B8049B" w14:paraId="38D79DEE" w14:textId="77777777" w:rsidTr="006027A5">
        <w:trPr>
          <w:trHeight w:val="20"/>
        </w:trPr>
        <w:tc>
          <w:tcPr>
            <w:tcW w:w="2759" w:type="pct"/>
            <w:vMerge/>
            <w:tcBorders>
              <w:bottom w:val="single" w:sz="12" w:space="0" w:color="212492"/>
            </w:tcBorders>
            <w:vAlign w:val="center"/>
          </w:tcPr>
          <w:p w14:paraId="1C64FAEE" w14:textId="77777777" w:rsidR="006027A5" w:rsidRPr="00B8049B" w:rsidRDefault="006027A5" w:rsidP="007C04C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5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14:paraId="68FB40A5" w14:textId="77777777"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09EBDF06" w14:textId="77777777"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</w:tr>
      <w:tr w:rsidR="00220E92" w:rsidRPr="00D81FCA" w14:paraId="62111920" w14:textId="77777777" w:rsidTr="00E313A2">
        <w:trPr>
          <w:trHeight w:val="20"/>
        </w:trPr>
        <w:tc>
          <w:tcPr>
            <w:tcW w:w="275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2D28881" w14:textId="77777777"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041">
              <w:rPr>
                <w:rFonts w:eastAsia="Fira Sans Light" w:cs="Times New Roman"/>
                <w:b/>
                <w:sz w:val="16"/>
                <w:szCs w:val="16"/>
              </w:rPr>
              <w:t>Instrumenty pochodne – aktywa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116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21CB9CEC" w14:textId="754ADAFA" w:rsidR="00220E92" w:rsidRPr="00D81FCA" w:rsidRDefault="00220E92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332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B4FDE55" w14:textId="6B89EA39" w:rsidR="00220E92" w:rsidRPr="00D81FCA" w:rsidRDefault="00220E92" w:rsidP="00E313A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220E92">
              <w:rPr>
                <w:b/>
                <w:color w:val="000000"/>
                <w:sz w:val="16"/>
                <w:szCs w:val="16"/>
              </w:rPr>
              <w:t>9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220E92">
              <w:rPr>
                <w:b/>
                <w:color w:val="000000"/>
                <w:sz w:val="16"/>
                <w:szCs w:val="16"/>
              </w:rPr>
              <w:t>130,6</w:t>
            </w:r>
          </w:p>
        </w:tc>
      </w:tr>
      <w:tr w:rsidR="00220E92" w:rsidRPr="00D81FCA" w14:paraId="06654CA6" w14:textId="77777777" w:rsidTr="00E313A2">
        <w:trPr>
          <w:trHeight w:val="20"/>
        </w:trPr>
        <w:tc>
          <w:tcPr>
            <w:tcW w:w="2759" w:type="pct"/>
            <w:tcBorders>
              <w:top w:val="single" w:sz="4" w:space="0" w:color="212492"/>
            </w:tcBorders>
            <w:vAlign w:val="center"/>
          </w:tcPr>
          <w:p w14:paraId="44FDCDF2" w14:textId="77777777"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57D29747" w14:textId="125C705D" w:rsidR="00220E92" w:rsidRPr="00D81FCA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45025AE1" w14:textId="0A6E0AC0" w:rsidR="00220E92" w:rsidRPr="00220E92" w:rsidRDefault="00220E92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220E92">
              <w:rPr>
                <w:color w:val="000000"/>
                <w:sz w:val="16"/>
                <w:szCs w:val="16"/>
              </w:rPr>
              <w:t>356,9</w:t>
            </w:r>
          </w:p>
        </w:tc>
      </w:tr>
      <w:tr w:rsidR="00220E92" w:rsidRPr="00D81FCA" w14:paraId="55BC91EA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773A26C9" w14:textId="0A0DDA92" w:rsidR="00220E92" w:rsidRPr="00D81FCA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0CEEECDA" w14:textId="20AD295A" w:rsidR="00220E92" w:rsidRPr="00D81FCA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076" w:type="pct"/>
            <w:vAlign w:val="center"/>
          </w:tcPr>
          <w:p w14:paraId="4501162D" w14:textId="24EB838C" w:rsidR="00220E92" w:rsidRPr="00220E92" w:rsidRDefault="00220E92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220E92">
              <w:rPr>
                <w:color w:val="000000"/>
                <w:sz w:val="16"/>
                <w:szCs w:val="16"/>
              </w:rPr>
              <w:t>4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220E92">
              <w:rPr>
                <w:color w:val="000000"/>
                <w:sz w:val="16"/>
                <w:szCs w:val="16"/>
              </w:rPr>
              <w:t>792,4</w:t>
            </w:r>
          </w:p>
        </w:tc>
      </w:tr>
      <w:tr w:rsidR="00220E92" w:rsidRPr="00D81FCA" w14:paraId="63E847DA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3E36A87B" w14:textId="0CC26574" w:rsidR="00220E92" w:rsidRPr="00D81FCA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51EA54CB" w14:textId="6E66B9D7" w:rsidR="00220E92" w:rsidRPr="00D81FCA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</w:t>
            </w:r>
          </w:p>
        </w:tc>
        <w:tc>
          <w:tcPr>
            <w:tcW w:w="1076" w:type="pct"/>
            <w:vAlign w:val="center"/>
          </w:tcPr>
          <w:p w14:paraId="25C3CEFB" w14:textId="7A2248A1" w:rsidR="00220E92" w:rsidRPr="00220E92" w:rsidRDefault="00220E92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220E92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220E92">
              <w:rPr>
                <w:color w:val="000000"/>
                <w:sz w:val="16"/>
                <w:szCs w:val="16"/>
              </w:rPr>
              <w:t>183,4</w:t>
            </w:r>
          </w:p>
        </w:tc>
      </w:tr>
      <w:tr w:rsidR="00220E92" w:rsidRPr="003A4ED9" w14:paraId="125E8E23" w14:textId="77777777" w:rsidTr="00E313A2">
        <w:trPr>
          <w:trHeight w:val="20"/>
        </w:trPr>
        <w:tc>
          <w:tcPr>
            <w:tcW w:w="2759" w:type="pct"/>
            <w:tcBorders>
              <w:bottom w:val="single" w:sz="12" w:space="0" w:color="212492"/>
            </w:tcBorders>
            <w:vAlign w:val="center"/>
          </w:tcPr>
          <w:p w14:paraId="611959C6" w14:textId="74DB7E1F" w:rsidR="00220E92" w:rsidRPr="00D81FCA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tcBorders>
              <w:bottom w:val="single" w:sz="12" w:space="0" w:color="212492"/>
            </w:tcBorders>
            <w:vAlign w:val="center"/>
          </w:tcPr>
          <w:p w14:paraId="2495EA22" w14:textId="3D34BFE5" w:rsidR="00220E92" w:rsidRPr="00D81FCA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076" w:type="pct"/>
            <w:tcBorders>
              <w:bottom w:val="single" w:sz="12" w:space="0" w:color="212492"/>
            </w:tcBorders>
            <w:vAlign w:val="center"/>
          </w:tcPr>
          <w:p w14:paraId="2643CEBA" w14:textId="352A8140" w:rsidR="00220E92" w:rsidRPr="00220E92" w:rsidRDefault="00220E92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220E92">
              <w:rPr>
                <w:color w:val="000000"/>
                <w:sz w:val="16"/>
                <w:szCs w:val="16"/>
              </w:rPr>
              <w:t>797,9</w:t>
            </w:r>
          </w:p>
        </w:tc>
      </w:tr>
      <w:tr w:rsidR="00220E92" w:rsidRPr="00D81FCA" w14:paraId="342C5526" w14:textId="77777777" w:rsidTr="00E313A2">
        <w:trPr>
          <w:trHeight w:val="20"/>
        </w:trPr>
        <w:tc>
          <w:tcPr>
            <w:tcW w:w="275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07FA304" w14:textId="77777777"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041">
              <w:rPr>
                <w:rFonts w:eastAsia="Fira Sans Light" w:cs="Times New Roman"/>
                <w:b/>
                <w:sz w:val="16"/>
                <w:szCs w:val="16"/>
              </w:rPr>
              <w:t>Instrumenty pochodne – pasywa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116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B9DA32C" w14:textId="6C392D67" w:rsidR="00220E92" w:rsidRPr="00D81FCA" w:rsidRDefault="00220E92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220E92">
              <w:rPr>
                <w:b/>
                <w:sz w:val="16"/>
                <w:szCs w:val="16"/>
              </w:rPr>
              <w:t>405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7989BD33" w14:textId="5077C71A" w:rsidR="00220E92" w:rsidRPr="00220E92" w:rsidRDefault="00220E92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220E92">
              <w:rPr>
                <w:b/>
                <w:sz w:val="16"/>
                <w:szCs w:val="16"/>
              </w:rPr>
              <w:t>11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220E92">
              <w:rPr>
                <w:b/>
                <w:sz w:val="16"/>
                <w:szCs w:val="16"/>
              </w:rPr>
              <w:t>951,8</w:t>
            </w:r>
          </w:p>
        </w:tc>
      </w:tr>
      <w:tr w:rsidR="00220E92" w:rsidRPr="00D81FCA" w14:paraId="3F71EB4D" w14:textId="77777777" w:rsidTr="00E313A2">
        <w:trPr>
          <w:trHeight w:val="20"/>
        </w:trPr>
        <w:tc>
          <w:tcPr>
            <w:tcW w:w="2759" w:type="pct"/>
            <w:tcBorders>
              <w:top w:val="single" w:sz="4" w:space="0" w:color="212492"/>
            </w:tcBorders>
            <w:vAlign w:val="center"/>
          </w:tcPr>
          <w:p w14:paraId="23CB63F4" w14:textId="77777777"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14:paraId="4CC6569D" w14:textId="478FE8EC" w:rsidR="00220E92" w:rsidRPr="00220E92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20E92">
              <w:rPr>
                <w:sz w:val="16"/>
                <w:szCs w:val="16"/>
              </w:rPr>
              <w:t>77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6FF5B01B" w14:textId="2B1010D3" w:rsidR="00220E92" w:rsidRPr="00220E92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20E92">
              <w:rPr>
                <w:sz w:val="16"/>
                <w:szCs w:val="16"/>
              </w:rPr>
              <w:t>768,5</w:t>
            </w:r>
          </w:p>
        </w:tc>
      </w:tr>
      <w:tr w:rsidR="00220E92" w:rsidRPr="00D81FCA" w14:paraId="4C8CA6DC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105CCD9B" w14:textId="4DB05C0D" w:rsidR="00220E92" w:rsidRPr="00D81FCA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5348649C" w14:textId="2D78B2FC" w:rsidR="00220E92" w:rsidRPr="00220E92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20E92">
              <w:rPr>
                <w:sz w:val="16"/>
                <w:szCs w:val="16"/>
              </w:rPr>
              <w:t>70</w:t>
            </w:r>
          </w:p>
        </w:tc>
        <w:tc>
          <w:tcPr>
            <w:tcW w:w="1076" w:type="pct"/>
            <w:vAlign w:val="center"/>
          </w:tcPr>
          <w:p w14:paraId="1B48A272" w14:textId="7EC46C32" w:rsidR="00220E92" w:rsidRPr="00220E92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20E9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220E92">
              <w:rPr>
                <w:sz w:val="16"/>
                <w:szCs w:val="16"/>
              </w:rPr>
              <w:t>591,7</w:t>
            </w:r>
          </w:p>
        </w:tc>
      </w:tr>
      <w:tr w:rsidR="00220E92" w:rsidRPr="00D81FCA" w14:paraId="427B9D65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4AEA2FA5" w14:textId="144C648E" w:rsidR="00220E92" w:rsidRPr="00D81FCA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14:paraId="1532B219" w14:textId="2A8608AF" w:rsidR="00220E92" w:rsidRPr="00220E92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20E92">
              <w:rPr>
                <w:sz w:val="16"/>
                <w:szCs w:val="16"/>
              </w:rPr>
              <w:t>181</w:t>
            </w:r>
          </w:p>
        </w:tc>
        <w:tc>
          <w:tcPr>
            <w:tcW w:w="1076" w:type="pct"/>
            <w:vAlign w:val="center"/>
          </w:tcPr>
          <w:p w14:paraId="54E724CD" w14:textId="1E1E23EA" w:rsidR="00220E92" w:rsidRPr="00220E92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20E92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220E92">
              <w:rPr>
                <w:sz w:val="16"/>
                <w:szCs w:val="16"/>
              </w:rPr>
              <w:t>464,9</w:t>
            </w:r>
          </w:p>
        </w:tc>
      </w:tr>
      <w:tr w:rsidR="00220E92" w:rsidRPr="00D81FCA" w14:paraId="046D291B" w14:textId="77777777" w:rsidTr="00E313A2">
        <w:trPr>
          <w:trHeight w:val="20"/>
        </w:trPr>
        <w:tc>
          <w:tcPr>
            <w:tcW w:w="2759" w:type="pct"/>
            <w:vAlign w:val="center"/>
          </w:tcPr>
          <w:p w14:paraId="1B520C20" w14:textId="09CC497B" w:rsidR="00220E92" w:rsidRPr="00D81FCA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tcBorders>
              <w:bottom w:val="nil"/>
            </w:tcBorders>
            <w:vAlign w:val="center"/>
          </w:tcPr>
          <w:p w14:paraId="35A7F8B3" w14:textId="5ED2EB6A" w:rsidR="00220E92" w:rsidRPr="00220E92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20E92">
              <w:rPr>
                <w:sz w:val="16"/>
                <w:szCs w:val="16"/>
              </w:rPr>
              <w:t>77</w:t>
            </w:r>
          </w:p>
        </w:tc>
        <w:tc>
          <w:tcPr>
            <w:tcW w:w="1076" w:type="pct"/>
            <w:vAlign w:val="center"/>
          </w:tcPr>
          <w:p w14:paraId="07FCB30A" w14:textId="055477F7" w:rsidR="00220E92" w:rsidRPr="00220E92" w:rsidRDefault="00220E92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20E9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220E92">
              <w:rPr>
                <w:sz w:val="16"/>
                <w:szCs w:val="16"/>
              </w:rPr>
              <w:t>126,6</w:t>
            </w:r>
          </w:p>
        </w:tc>
      </w:tr>
    </w:tbl>
    <w:p w14:paraId="6ACE9333" w14:textId="39BF068E" w:rsidR="009B55D8" w:rsidRPr="00327F8D" w:rsidRDefault="009B55D8" w:rsidP="009B55D8">
      <w:pPr>
        <w:spacing w:before="240"/>
        <w:rPr>
          <w:rFonts w:eastAsia="Times New Roman" w:cs="Times New Roman"/>
          <w:bCs/>
          <w:szCs w:val="24"/>
          <w:lang w:eastAsia="pl-PL"/>
        </w:rPr>
      </w:pPr>
      <w:r w:rsidRPr="00D81FCA">
        <w:rPr>
          <w:rFonts w:eastAsia="Times New Roman" w:cs="Times New Roman"/>
          <w:bCs/>
          <w:szCs w:val="24"/>
          <w:lang w:eastAsia="pl-PL"/>
        </w:rPr>
        <w:t>W przedsiębiorstwach działających samodzielnie wa</w:t>
      </w:r>
      <w:r w:rsidRPr="00B8049B">
        <w:rPr>
          <w:rFonts w:eastAsia="Times New Roman" w:cs="Times New Roman"/>
          <w:bCs/>
          <w:szCs w:val="24"/>
          <w:lang w:eastAsia="pl-PL"/>
        </w:rPr>
        <w:t>rtość instrumentów pochodnych wykazanych po stronie aktywów osiągnęła 0,</w:t>
      </w:r>
      <w:r w:rsidR="0009591B">
        <w:rPr>
          <w:rFonts w:eastAsia="Times New Roman" w:cs="Times New Roman"/>
          <w:bCs/>
          <w:szCs w:val="24"/>
          <w:lang w:eastAsia="pl-PL"/>
        </w:rPr>
        <w:t>4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>
        <w:rPr>
          <w:rFonts w:eastAsia="Times New Roman" w:cs="Times New Roman"/>
          <w:bCs/>
          <w:szCs w:val="24"/>
          <w:lang w:eastAsia="pl-PL"/>
        </w:rPr>
        <w:t xml:space="preserve">kontrakty </w:t>
      </w:r>
      <w:r w:rsidRPr="00BC0F83">
        <w:rPr>
          <w:rFonts w:eastAsia="Times New Roman" w:cs="Times New Roman"/>
          <w:bCs/>
          <w:i/>
          <w:szCs w:val="24"/>
          <w:lang w:eastAsia="pl-PL"/>
        </w:rPr>
        <w:t>forward</w:t>
      </w:r>
      <w:r>
        <w:rPr>
          <w:rFonts w:eastAsia="Times New Roman" w:cs="Times New Roman"/>
          <w:bCs/>
          <w:szCs w:val="24"/>
          <w:lang w:eastAsia="pl-PL"/>
        </w:rPr>
        <w:t xml:space="preserve"> stanowiły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09591B">
        <w:rPr>
          <w:rFonts w:eastAsia="Times New Roman" w:cs="Times New Roman"/>
          <w:bCs/>
          <w:szCs w:val="24"/>
          <w:lang w:eastAsia="pl-PL"/>
        </w:rPr>
        <w:t>81</w:t>
      </w:r>
      <w:r>
        <w:rPr>
          <w:rFonts w:eastAsia="Times New Roman" w:cs="Times New Roman"/>
          <w:bCs/>
          <w:szCs w:val="24"/>
          <w:lang w:eastAsia="pl-PL"/>
        </w:rPr>
        <w:t>,2</w:t>
      </w:r>
      <w:r w:rsidRPr="00B8049B">
        <w:rPr>
          <w:rFonts w:eastAsia="Times New Roman" w:cs="Times New Roman"/>
          <w:bCs/>
          <w:szCs w:val="24"/>
          <w:lang w:eastAsia="pl-PL"/>
        </w:rPr>
        <w:t>%</w:t>
      </w:r>
      <w:r>
        <w:rPr>
          <w:rFonts w:eastAsia="Times New Roman" w:cs="Times New Roman"/>
          <w:bCs/>
          <w:szCs w:val="24"/>
          <w:lang w:eastAsia="pl-PL"/>
        </w:rPr>
        <w:t xml:space="preserve"> tej wartości.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W j</w:t>
      </w:r>
      <w:r w:rsidRPr="00B8049B">
        <w:rPr>
          <w:rFonts w:eastAsia="Times New Roman" w:cs="Times New Roman"/>
          <w:bCs/>
          <w:szCs w:val="24"/>
          <w:lang w:eastAsia="pl-PL"/>
        </w:rPr>
        <w:t>ednostk</w:t>
      </w:r>
      <w:r>
        <w:rPr>
          <w:rFonts w:eastAsia="Times New Roman" w:cs="Times New Roman"/>
          <w:bCs/>
          <w:szCs w:val="24"/>
          <w:lang w:eastAsia="pl-PL"/>
        </w:rPr>
        <w:t>ach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dominujących 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wartość instrumentów pochodnych wykazanych w aktywach wyniosła </w:t>
      </w:r>
      <w:r w:rsidR="0009591B">
        <w:rPr>
          <w:rFonts w:eastAsia="Times New Roman" w:cs="Times New Roman"/>
          <w:bCs/>
          <w:szCs w:val="24"/>
          <w:lang w:eastAsia="pl-PL"/>
        </w:rPr>
        <w:t>4,8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>z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największy</w:t>
      </w:r>
      <w:r>
        <w:rPr>
          <w:rFonts w:eastAsia="Times New Roman" w:cs="Times New Roman"/>
          <w:bCs/>
          <w:szCs w:val="24"/>
          <w:lang w:eastAsia="pl-PL"/>
        </w:rPr>
        <w:t>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Pr="00E5601F">
        <w:rPr>
          <w:rFonts w:eastAsia="Times New Roman" w:cs="Times New Roman"/>
          <w:bCs/>
          <w:i/>
          <w:szCs w:val="24"/>
          <w:lang w:eastAsia="pl-PL"/>
        </w:rPr>
        <w:t>forward</w:t>
      </w:r>
      <w:r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– </w:t>
      </w:r>
      <w:r w:rsidR="0009591B">
        <w:rPr>
          <w:rFonts w:eastAsia="Times New Roman" w:cs="Times New Roman"/>
          <w:bCs/>
          <w:szCs w:val="24"/>
          <w:lang w:eastAsia="pl-PL"/>
        </w:rPr>
        <w:t>26,4</w:t>
      </w:r>
      <w:r w:rsidR="00CD09DD">
        <w:rPr>
          <w:rFonts w:eastAsia="Times New Roman" w:cs="Times New Roman"/>
          <w:bCs/>
          <w:szCs w:val="24"/>
          <w:lang w:eastAsia="pl-PL"/>
        </w:rPr>
        <w:t>%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oraz </w:t>
      </w:r>
      <w:r w:rsidR="00FF15C2" w:rsidRPr="00FF15C2">
        <w:rPr>
          <w:rFonts w:eastAsia="Times New Roman" w:cs="Times New Roman"/>
          <w:bCs/>
          <w:i/>
          <w:szCs w:val="24"/>
          <w:lang w:eastAsia="pl-PL"/>
        </w:rPr>
        <w:t>opcji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– 22,3%</w:t>
      </w:r>
      <w:r w:rsidR="00CD09DD">
        <w:rPr>
          <w:rFonts w:eastAsia="Times New Roman" w:cs="Times New Roman"/>
          <w:bCs/>
          <w:szCs w:val="24"/>
          <w:lang w:eastAsia="pl-PL"/>
        </w:rPr>
        <w:t>.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I</w:t>
      </w:r>
      <w:r>
        <w:rPr>
          <w:rFonts w:eastAsia="Times New Roman" w:cs="Times New Roman"/>
          <w:bCs/>
          <w:szCs w:val="24"/>
          <w:lang w:eastAsia="pl-PL"/>
        </w:rPr>
        <w:t xml:space="preserve">nstrumenty pochodne w aktywach </w:t>
      </w:r>
      <w:r w:rsidRPr="000C2DEB">
        <w:rPr>
          <w:rFonts w:eastAsia="Times New Roman" w:cs="Times New Roman"/>
          <w:bCs/>
          <w:szCs w:val="24"/>
          <w:lang w:eastAsia="pl-PL"/>
        </w:rPr>
        <w:t>jednostek podporządkowanych</w:t>
      </w:r>
      <w:r w:rsidR="006E229E" w:rsidRPr="000C2DEB">
        <w:rPr>
          <w:rFonts w:eastAsia="Times New Roman" w:cs="Times New Roman"/>
          <w:bCs/>
          <w:szCs w:val="24"/>
          <w:lang w:eastAsia="pl-PL"/>
        </w:rPr>
        <w:t xml:space="preserve"> w</w:t>
      </w:r>
      <w:r w:rsid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wyniosły 3,2 mld zł</w:t>
      </w:r>
      <w:r>
        <w:rPr>
          <w:rFonts w:eastAsia="Times New Roman" w:cs="Times New Roman"/>
          <w:bCs/>
          <w:szCs w:val="24"/>
          <w:lang w:eastAsia="pl-PL"/>
        </w:rPr>
        <w:t xml:space="preserve">,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z udziałem kontraktów </w:t>
      </w:r>
      <w:r w:rsidR="00FF15C2" w:rsidRPr="00F30C0D">
        <w:rPr>
          <w:rFonts w:eastAsia="Times New Roman" w:cs="Times New Roman"/>
          <w:bCs/>
          <w:i/>
          <w:szCs w:val="24"/>
          <w:lang w:eastAsia="pl-PL"/>
        </w:rPr>
        <w:t>forward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wynoszącym 84,0%. </w:t>
      </w:r>
      <w:r w:rsidRPr="00327F8D">
        <w:rPr>
          <w:rFonts w:eastAsia="Times New Roman" w:cs="Times New Roman"/>
          <w:bCs/>
          <w:szCs w:val="24"/>
          <w:lang w:eastAsia="pl-PL"/>
        </w:rPr>
        <w:t xml:space="preserve">W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jednostkach dominujących i jednocześnie podporządkowanych 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instrumenty </w:t>
      </w:r>
      <w:r w:rsidR="00FF15C2">
        <w:rPr>
          <w:rFonts w:eastAsia="Times New Roman" w:cs="Times New Roman"/>
          <w:bCs/>
          <w:szCs w:val="24"/>
          <w:lang w:eastAsia="pl-PL"/>
        </w:rPr>
        <w:t>pochodne w aktywach wyniosły 0,8</w:t>
      </w:r>
      <w:r w:rsidRPr="006E229E">
        <w:rPr>
          <w:rFonts w:eastAsia="Times New Roman" w:cs="Times New Roman"/>
          <w:bCs/>
          <w:szCs w:val="24"/>
          <w:lang w:eastAsia="pl-PL"/>
        </w:rPr>
        <w:t> m</w:t>
      </w:r>
      <w:r w:rsidRPr="00B8049B">
        <w:rPr>
          <w:rFonts w:eastAsia="Times New Roman" w:cs="Times New Roman"/>
          <w:bCs/>
          <w:szCs w:val="24"/>
          <w:lang w:eastAsia="pl-PL"/>
        </w:rPr>
        <w:t>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tym najwię</w:t>
      </w:r>
      <w:r>
        <w:rPr>
          <w:rFonts w:eastAsia="Times New Roman" w:cs="Times New Roman"/>
          <w:bCs/>
          <w:szCs w:val="24"/>
          <w:lang w:eastAsia="pl-PL"/>
        </w:rPr>
        <w:t>kszy udział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miały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kontrakty </w:t>
      </w:r>
      <w:r w:rsidRPr="00E5601F">
        <w:rPr>
          <w:rFonts w:eastAsia="Times New Roman" w:cs="Times New Roman"/>
          <w:bCs/>
          <w:i/>
          <w:szCs w:val="24"/>
          <w:lang w:eastAsia="pl-PL"/>
        </w:rPr>
        <w:t>forward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–</w:t>
      </w:r>
      <w:r w:rsidR="008074AC">
        <w:rPr>
          <w:rFonts w:eastAsia="Times New Roman" w:cs="Times New Roman"/>
          <w:bCs/>
          <w:szCs w:val="24"/>
          <w:lang w:eastAsia="pl-PL"/>
        </w:rPr>
        <w:t xml:space="preserve"> </w:t>
      </w:r>
      <w:r w:rsidR="00FF15C2">
        <w:rPr>
          <w:rFonts w:eastAsia="Times New Roman" w:cs="Times New Roman"/>
          <w:bCs/>
          <w:szCs w:val="24"/>
          <w:lang w:eastAsia="pl-PL"/>
        </w:rPr>
        <w:t>64,9</w:t>
      </w:r>
      <w:r w:rsidRPr="00327F8D">
        <w:rPr>
          <w:rFonts w:eastAsia="Times New Roman" w:cs="Times New Roman"/>
          <w:bCs/>
          <w:szCs w:val="24"/>
          <w:lang w:eastAsia="pl-PL"/>
        </w:rPr>
        <w:t xml:space="preserve">%. </w:t>
      </w:r>
    </w:p>
    <w:p w14:paraId="11F1F3AE" w14:textId="1C5EF75A" w:rsidR="009B55D8" w:rsidRDefault="009B55D8" w:rsidP="009B55D8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Wartość instrumentów pochodnych w pasywach analizowanych przedsiębiorstw wyniosła </w:t>
      </w:r>
      <w:r w:rsidR="005C7694">
        <w:rPr>
          <w:rFonts w:eastAsia="Times New Roman" w:cs="Times New Roman"/>
          <w:bCs/>
          <w:szCs w:val="24"/>
          <w:lang w:eastAsia="pl-PL"/>
        </w:rPr>
        <w:t>12,0</w:t>
      </w:r>
      <w:r>
        <w:rPr>
          <w:rFonts w:eastAsia="Times New Roman" w:cs="Times New Roman"/>
          <w:bCs/>
          <w:szCs w:val="24"/>
          <w:lang w:eastAsia="pl-PL"/>
        </w:rPr>
        <w:t> mld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 xml:space="preserve">z </w:t>
      </w:r>
      <w:r w:rsidRPr="00B8049B">
        <w:rPr>
          <w:rFonts w:eastAsia="Times New Roman" w:cs="Times New Roman"/>
          <w:bCs/>
          <w:szCs w:val="24"/>
          <w:lang w:eastAsia="pl-PL"/>
        </w:rPr>
        <w:t>najwyższy</w:t>
      </w:r>
      <w:r>
        <w:rPr>
          <w:rFonts w:eastAsia="Times New Roman" w:cs="Times New Roman"/>
          <w:bCs/>
          <w:szCs w:val="24"/>
          <w:lang w:eastAsia="pl-PL"/>
        </w:rPr>
        <w:t>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r w:rsidR="0014008B">
        <w:rPr>
          <w:rFonts w:eastAsia="Times New Roman" w:cs="Times New Roman"/>
          <w:bCs/>
          <w:i/>
          <w:szCs w:val="24"/>
          <w:lang w:eastAsia="pl-PL"/>
        </w:rPr>
        <w:t xml:space="preserve"> – 54,0%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. W jednostkach 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>podporządkowanych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 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instrumenty pochodne po stronie pasywów osiągnęły wartość </w:t>
      </w:r>
      <w:r w:rsidR="00A64ED4">
        <w:rPr>
          <w:rFonts w:eastAsia="Times New Roman" w:cs="Times New Roman"/>
          <w:bCs/>
          <w:szCs w:val="24"/>
          <w:lang w:eastAsia="pl-PL"/>
        </w:rPr>
        <w:t>4,5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 mld zł, w tym najwięcej, bo </w:t>
      </w:r>
      <w:r w:rsidR="00A64ED4">
        <w:rPr>
          <w:rFonts w:eastAsia="Times New Roman" w:cs="Times New Roman"/>
          <w:bCs/>
          <w:szCs w:val="24"/>
          <w:lang w:eastAsia="pl-PL"/>
        </w:rPr>
        <w:t>75,6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% stanowiły kontrakty </w:t>
      </w:r>
      <w:r w:rsidRPr="006E229E">
        <w:rPr>
          <w:rFonts w:eastAsia="Times New Roman" w:cs="Times New Roman"/>
          <w:bCs/>
          <w:i/>
          <w:szCs w:val="24"/>
          <w:lang w:eastAsia="pl-PL"/>
        </w:rPr>
        <w:t>forward</w:t>
      </w:r>
      <w:r w:rsidRPr="006E229E">
        <w:rPr>
          <w:rFonts w:eastAsia="Times New Roman" w:cs="Times New Roman"/>
          <w:bCs/>
          <w:szCs w:val="24"/>
          <w:lang w:eastAsia="pl-PL"/>
        </w:rPr>
        <w:t>. Instrumenty pochodne w</w:t>
      </w:r>
      <w:r w:rsidR="000530FA">
        <w:rPr>
          <w:rFonts w:eastAsia="Times New Roman" w:cs="Times New Roman"/>
          <w:bCs/>
          <w:szCs w:val="24"/>
          <w:lang w:eastAsia="pl-PL"/>
        </w:rPr>
        <w:t> 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pasywach jednostek dominujących 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 zanotowano w kwocie </w:t>
      </w:r>
      <w:r w:rsidR="00A64ED4">
        <w:rPr>
          <w:rFonts w:eastAsia="Times New Roman" w:cs="Times New Roman"/>
          <w:bCs/>
          <w:szCs w:val="24"/>
          <w:lang w:eastAsia="pl-PL"/>
        </w:rPr>
        <w:t>5,6</w:t>
      </w:r>
      <w:r w:rsidRPr="006E229E">
        <w:rPr>
          <w:rFonts w:eastAsia="Times New Roman" w:cs="Times New Roman"/>
          <w:bCs/>
          <w:szCs w:val="24"/>
          <w:lang w:eastAsia="pl-PL"/>
        </w:rPr>
        <w:t> mld zł, a</w:t>
      </w:r>
      <w:r w:rsidR="000530FA">
        <w:rPr>
          <w:rFonts w:eastAsia="Times New Roman" w:cs="Times New Roman"/>
          <w:bCs/>
          <w:szCs w:val="24"/>
          <w:lang w:eastAsia="pl-PL"/>
        </w:rPr>
        <w:t> 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najwyższy udział miały </w:t>
      </w:r>
      <w:r w:rsidR="00A64ED4">
        <w:rPr>
          <w:rFonts w:eastAsia="Times New Roman" w:cs="Times New Roman"/>
          <w:bCs/>
          <w:szCs w:val="24"/>
          <w:lang w:eastAsia="pl-PL"/>
        </w:rPr>
        <w:t xml:space="preserve">kontrakty </w:t>
      </w:r>
      <w:r w:rsidR="00A64ED4" w:rsidRPr="00A64ED4">
        <w:rPr>
          <w:rFonts w:eastAsia="Times New Roman" w:cs="Times New Roman"/>
          <w:bCs/>
          <w:i/>
          <w:szCs w:val="24"/>
          <w:lang w:eastAsia="pl-PL"/>
        </w:rPr>
        <w:t>forward</w:t>
      </w:r>
      <w:r w:rsidR="00CD09DD">
        <w:rPr>
          <w:rFonts w:eastAsia="Times New Roman" w:cs="Times New Roman"/>
          <w:bCs/>
          <w:szCs w:val="24"/>
          <w:lang w:eastAsia="pl-PL"/>
        </w:rPr>
        <w:t xml:space="preserve"> – </w:t>
      </w:r>
      <w:r w:rsidR="00A64ED4">
        <w:rPr>
          <w:rFonts w:eastAsia="Times New Roman" w:cs="Times New Roman"/>
          <w:bCs/>
          <w:szCs w:val="24"/>
          <w:lang w:eastAsia="pl-PL"/>
        </w:rPr>
        <w:t>32,3</w:t>
      </w:r>
      <w:r w:rsidR="00CD09DD">
        <w:rPr>
          <w:rFonts w:eastAsia="Times New Roman" w:cs="Times New Roman"/>
          <w:bCs/>
          <w:szCs w:val="24"/>
          <w:lang w:eastAsia="pl-PL"/>
        </w:rPr>
        <w:t xml:space="preserve">% oraz </w:t>
      </w:r>
      <w:r w:rsidR="00A64ED4" w:rsidRPr="00A64ED4">
        <w:rPr>
          <w:rFonts w:eastAsia="Times New Roman" w:cs="Times New Roman"/>
          <w:bCs/>
          <w:i/>
          <w:szCs w:val="24"/>
          <w:lang w:eastAsia="pl-PL"/>
        </w:rPr>
        <w:t>opcje</w:t>
      </w:r>
      <w:r w:rsidRPr="006E229E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– </w:t>
      </w:r>
      <w:r w:rsidR="00A64ED4">
        <w:rPr>
          <w:rFonts w:eastAsia="Times New Roman" w:cs="Times New Roman"/>
          <w:bCs/>
          <w:szCs w:val="24"/>
          <w:lang w:eastAsia="pl-PL"/>
        </w:rPr>
        <w:t>25,2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%. Wartość instrumentów pochodnych w pasywach jednostek dominujących i jednocześnie 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>podporządkowanych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Pr="006E229E">
        <w:rPr>
          <w:rFonts w:eastAsia="Times New Roman" w:cs="Times New Roman"/>
          <w:bCs/>
          <w:szCs w:val="24"/>
          <w:lang w:eastAsia="pl-PL"/>
        </w:rPr>
        <w:t>wyniosła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A64ED4">
        <w:rPr>
          <w:rFonts w:eastAsia="Times New Roman" w:cs="Times New Roman"/>
          <w:bCs/>
          <w:szCs w:val="24"/>
          <w:lang w:eastAsia="pl-PL"/>
        </w:rPr>
        <w:t>1,1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="0086039F">
        <w:rPr>
          <w:rFonts w:eastAsia="Times New Roman" w:cs="Times New Roman"/>
          <w:bCs/>
          <w:szCs w:val="24"/>
          <w:lang w:eastAsia="pl-PL"/>
        </w:rPr>
        <w:t>zł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86039F">
        <w:rPr>
          <w:rFonts w:eastAsia="Times New Roman" w:cs="Times New Roman"/>
          <w:bCs/>
          <w:szCs w:val="24"/>
          <w:lang w:eastAsia="pl-PL"/>
        </w:rPr>
        <w:t>z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najwyższy</w:t>
      </w:r>
      <w:r w:rsidR="0086039F">
        <w:rPr>
          <w:rFonts w:eastAsia="Times New Roman" w:cs="Times New Roman"/>
          <w:bCs/>
          <w:szCs w:val="24"/>
          <w:lang w:eastAsia="pl-PL"/>
        </w:rPr>
        <w:t>mi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udział</w:t>
      </w:r>
      <w:r w:rsidR="0086039F">
        <w:rPr>
          <w:rFonts w:eastAsia="Times New Roman" w:cs="Times New Roman"/>
          <w:bCs/>
          <w:szCs w:val="24"/>
          <w:lang w:eastAsia="pl-PL"/>
        </w:rPr>
        <w:t>ami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 w:rsidR="0086039F"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– </w:t>
      </w:r>
      <w:r w:rsidR="00A64ED4">
        <w:rPr>
          <w:rFonts w:eastAsia="Times New Roman" w:cs="Times New Roman"/>
          <w:bCs/>
          <w:szCs w:val="24"/>
          <w:lang w:eastAsia="pl-PL"/>
        </w:rPr>
        <w:t>52,7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% oraz </w:t>
      </w:r>
      <w:r w:rsidRPr="0009564B">
        <w:rPr>
          <w:rFonts w:eastAsia="Times New Roman" w:cs="Times New Roman"/>
          <w:bCs/>
          <w:i/>
          <w:szCs w:val="24"/>
          <w:lang w:eastAsia="pl-PL"/>
        </w:rPr>
        <w:t>swap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–</w:t>
      </w:r>
      <w:r w:rsidR="00A64ED4">
        <w:rPr>
          <w:rFonts w:eastAsia="Times New Roman" w:cs="Times New Roman"/>
          <w:bCs/>
          <w:szCs w:val="24"/>
          <w:lang w:eastAsia="pl-PL"/>
        </w:rPr>
        <w:t xml:space="preserve"> 29,1</w:t>
      </w:r>
      <w:r w:rsidRPr="00B8049B">
        <w:rPr>
          <w:rFonts w:eastAsia="Times New Roman" w:cs="Times New Roman"/>
          <w:bCs/>
          <w:szCs w:val="24"/>
          <w:lang w:eastAsia="pl-PL"/>
        </w:rPr>
        <w:t>%.</w:t>
      </w:r>
      <w:r w:rsidR="00A40FB8">
        <w:rPr>
          <w:rFonts w:eastAsia="Times New Roman" w:cs="Times New Roman"/>
          <w:bCs/>
          <w:szCs w:val="24"/>
          <w:lang w:eastAsia="pl-PL"/>
        </w:rPr>
        <w:t xml:space="preserve"> </w:t>
      </w:r>
      <w:r w:rsidR="0086039F">
        <w:rPr>
          <w:rFonts w:eastAsia="Times New Roman" w:cs="Times New Roman"/>
          <w:bCs/>
          <w:szCs w:val="24"/>
          <w:lang w:eastAsia="pl-PL"/>
        </w:rPr>
        <w:t>W</w:t>
      </w:r>
      <w:r w:rsidR="00A40FB8" w:rsidRPr="00B8049B">
        <w:rPr>
          <w:rFonts w:eastAsia="Times New Roman" w:cs="Times New Roman"/>
          <w:bCs/>
          <w:szCs w:val="24"/>
          <w:lang w:eastAsia="pl-PL"/>
        </w:rPr>
        <w:t xml:space="preserve"> przedsiębiorstwach działających samodzielnie wartość instrumentów pochodnych w pasywach wyniosła 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>0,</w:t>
      </w:r>
      <w:r w:rsidR="00A64ED4">
        <w:rPr>
          <w:rFonts w:eastAsia="Times New Roman" w:cs="Times New Roman"/>
          <w:bCs/>
          <w:szCs w:val="24"/>
          <w:lang w:eastAsia="pl-PL"/>
        </w:rPr>
        <w:t>8</w:t>
      </w:r>
      <w:r w:rsidR="00A40FB8">
        <w:rPr>
          <w:rFonts w:eastAsia="Times New Roman" w:cs="Times New Roman"/>
          <w:bCs/>
          <w:szCs w:val="24"/>
          <w:lang w:eastAsia="pl-PL"/>
        </w:rPr>
        <w:t> </w:t>
      </w:r>
      <w:r w:rsidR="00A40FB8" w:rsidRPr="00B8049B">
        <w:rPr>
          <w:rFonts w:eastAsia="Times New Roman" w:cs="Times New Roman"/>
          <w:bCs/>
          <w:szCs w:val="24"/>
          <w:lang w:eastAsia="pl-PL"/>
        </w:rPr>
        <w:t>mld</w:t>
      </w:r>
      <w:r w:rsidR="00A40FB8">
        <w:rPr>
          <w:rFonts w:eastAsia="Times New Roman" w:cs="Times New Roman"/>
          <w:bCs/>
          <w:szCs w:val="24"/>
          <w:lang w:eastAsia="pl-PL"/>
        </w:rPr>
        <w:t> </w:t>
      </w:r>
      <w:r w:rsidR="00A40FB8" w:rsidRPr="00B8049B">
        <w:rPr>
          <w:rFonts w:eastAsia="Times New Roman" w:cs="Times New Roman"/>
          <w:bCs/>
          <w:szCs w:val="24"/>
          <w:lang w:eastAsia="pl-PL"/>
        </w:rPr>
        <w:t xml:space="preserve">zł, w tym kontrakty </w:t>
      </w:r>
      <w:r w:rsidR="00A40FB8"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r w:rsidR="00CD09DD">
        <w:rPr>
          <w:rFonts w:eastAsia="Times New Roman" w:cs="Times New Roman"/>
          <w:bCs/>
          <w:szCs w:val="24"/>
          <w:lang w:eastAsia="pl-PL"/>
        </w:rPr>
        <w:t xml:space="preserve"> stanowiły </w:t>
      </w:r>
      <w:r w:rsidR="00A64ED4">
        <w:rPr>
          <w:rFonts w:eastAsia="Times New Roman" w:cs="Times New Roman"/>
          <w:bCs/>
          <w:szCs w:val="24"/>
          <w:lang w:eastAsia="pl-PL"/>
        </w:rPr>
        <w:t>88,5</w:t>
      </w:r>
      <w:r w:rsidR="00A40FB8" w:rsidRPr="00B8049B">
        <w:rPr>
          <w:rFonts w:eastAsia="Times New Roman" w:cs="Times New Roman"/>
          <w:bCs/>
          <w:szCs w:val="24"/>
          <w:lang w:eastAsia="pl-PL"/>
        </w:rPr>
        <w:t>%.</w:t>
      </w:r>
    </w:p>
    <w:p w14:paraId="0A1E2046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40C8CA89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720ED0F1" w14:textId="77777777" w:rsidR="006027A5" w:rsidRDefault="006027A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3D72B253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742FEEE5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6DECB1BD" w14:textId="77777777"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2C6B84E4" w14:textId="77777777"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33D5E197" w14:textId="77777777"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2F3C31A0" w14:textId="77777777"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7B4835C2" w14:textId="77777777" w:rsidR="00A77035" w:rsidRDefault="00A7703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14:paraId="3348A3D0" w14:textId="3FDA7369" w:rsidR="0087615E" w:rsidRDefault="00903EE0" w:rsidP="00613364">
      <w:pPr>
        <w:spacing w:before="0" w:line="240" w:lineRule="auto"/>
        <w:rPr>
          <w:rFonts w:eastAsia="Times New Roman" w:cs="Times New Roman"/>
          <w:bCs/>
          <w:szCs w:val="24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A24CF5B" wp14:editId="5A1CA56D">
                <wp:simplePos x="0" y="0"/>
                <wp:positionH relativeFrom="column">
                  <wp:posOffset>5220031</wp:posOffset>
                </wp:positionH>
                <wp:positionV relativeFrom="paragraph">
                  <wp:posOffset>77414</wp:posOffset>
                </wp:positionV>
                <wp:extent cx="1731645" cy="1542553"/>
                <wp:effectExtent l="0" t="0" r="0" b="635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542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67A26F" w14:textId="24B6E1F1" w:rsidR="003B6F5A" w:rsidRPr="00903EE0" w:rsidRDefault="003B6F5A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Kontrakty </w:t>
                            </w:r>
                            <w:r w:rsidRPr="00903EE0">
                              <w:rPr>
                                <w:i/>
                                <w:color w:val="002060"/>
                                <w:sz w:val="18"/>
                                <w:szCs w:val="18"/>
                              </w:rPr>
                              <w:t>forward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odpowiadały za 52,0% wartości wszystkich instrumentów pochodnych wykazanych po stronie aktywów oraz za 54,0% wartości instrumentów pochodnych wykazanych po stronie pasywów</w:t>
                            </w:r>
                          </w:p>
                          <w:p w14:paraId="66CF39D7" w14:textId="77777777" w:rsidR="003B6F5A" w:rsidRDefault="003B6F5A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36EACBD1" w14:textId="77777777" w:rsidR="003B6F5A" w:rsidRDefault="003B6F5A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6899DB2D" w14:textId="77777777" w:rsidR="003B6F5A" w:rsidRDefault="003B6F5A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17A4DC6" w14:textId="77777777" w:rsidR="003B6F5A" w:rsidRDefault="003B6F5A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C068B81" w14:textId="77777777" w:rsidR="003B6F5A" w:rsidRDefault="003B6F5A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2222C754" w14:textId="77777777" w:rsidR="003B6F5A" w:rsidRPr="00644C13" w:rsidRDefault="003B6F5A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4CF5B" id="Pole tekstowe 18" o:spid="_x0000_s1037" type="#_x0000_t202" style="position:absolute;margin-left:411.05pt;margin-top:6.1pt;width:136.35pt;height:121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" filled="f" stroked="f" strokeweight=".5pt">
                <v:textbox>
                  <w:txbxContent>
                    <w:p w14:paraId="1467A26F" w14:textId="24B6E1F1" w:rsidR="003B6F5A" w:rsidRPr="00903EE0" w:rsidRDefault="003B6F5A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Kontrakty </w:t>
                      </w:r>
                      <w:r w:rsidRPr="00903EE0">
                        <w:rPr>
                          <w:i/>
                          <w:color w:val="002060"/>
                          <w:sz w:val="18"/>
                          <w:szCs w:val="18"/>
                        </w:rPr>
                        <w:t>forward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odpowiadały za 52,0% wartości wszystkich instrumentów pochodnych wykazanych po stronie aktywów oraz za 54,0% wartości instrumentów pochodnych wykazanych po stronie pasywów</w:t>
                      </w:r>
                    </w:p>
                    <w:p w14:paraId="66CF39D7" w14:textId="77777777" w:rsidR="003B6F5A" w:rsidRDefault="003B6F5A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36EACBD1" w14:textId="77777777" w:rsidR="003B6F5A" w:rsidRDefault="003B6F5A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6899DB2D" w14:textId="77777777" w:rsidR="003B6F5A" w:rsidRDefault="003B6F5A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717A4DC6" w14:textId="77777777" w:rsidR="003B6F5A" w:rsidRDefault="003B6F5A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7C068B81" w14:textId="77777777" w:rsidR="003B6F5A" w:rsidRDefault="003B6F5A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2222C754" w14:textId="77777777" w:rsidR="003B6F5A" w:rsidRPr="00644C13" w:rsidRDefault="003B6F5A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7615E" w:rsidRPr="00B8049B">
        <w:rPr>
          <w:rFonts w:eastAsia="Times New Roman" w:cs="Times New Roman"/>
          <w:b/>
          <w:bCs/>
          <w:sz w:val="18"/>
          <w:szCs w:val="18"/>
          <w:lang w:eastAsia="pl-PL"/>
        </w:rPr>
        <w:t>Tablica 7. Instrumenty pochodne według rodzajów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84"/>
        <w:gridCol w:w="1045"/>
        <w:gridCol w:w="1049"/>
        <w:gridCol w:w="1219"/>
        <w:gridCol w:w="1418"/>
        <w:gridCol w:w="1368"/>
      </w:tblGrid>
      <w:tr w:rsidR="00D90C24" w:rsidRPr="00B8049B" w14:paraId="4A5FE0D6" w14:textId="77777777" w:rsidTr="004F4C3E">
        <w:trPr>
          <w:trHeight w:val="582"/>
        </w:trPr>
        <w:tc>
          <w:tcPr>
            <w:tcW w:w="1318" w:type="pct"/>
            <w:vMerge w:val="restart"/>
            <w:vAlign w:val="center"/>
          </w:tcPr>
          <w:p w14:paraId="04C1307E" w14:textId="77777777" w:rsidR="00D90C24" w:rsidRPr="00B8049B" w:rsidRDefault="00D90C24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1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14:paraId="026E01A8" w14:textId="77777777" w:rsidR="00D90C24" w:rsidRPr="00876557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633" w:type="pct"/>
            <w:tcBorders>
              <w:right w:val="nil"/>
            </w:tcBorders>
            <w:vAlign w:val="center"/>
          </w:tcPr>
          <w:p w14:paraId="51424021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14:paraId="75A3115F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736" w:type="pct"/>
            <w:tcBorders>
              <w:right w:val="nil"/>
            </w:tcBorders>
          </w:tcPr>
          <w:p w14:paraId="0BDE6320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6D8D6E9B" w14:textId="4AC6CBD6" w:rsidR="00D90C24" w:rsidRPr="00B8049B" w:rsidRDefault="00D90C24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56" w:type="pct"/>
            <w:tcBorders>
              <w:right w:val="nil"/>
            </w:tcBorders>
            <w:vAlign w:val="center"/>
          </w:tcPr>
          <w:p w14:paraId="65D9220C" w14:textId="5493A980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14:paraId="55FC1C5F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</w:t>
            </w:r>
          </w:p>
          <w:p w14:paraId="43D94593" w14:textId="77777777"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kapitałowej</w:t>
            </w:r>
          </w:p>
        </w:tc>
        <w:tc>
          <w:tcPr>
            <w:tcW w:w="826" w:type="pct"/>
            <w:tcBorders>
              <w:right w:val="nil"/>
            </w:tcBorders>
            <w:vAlign w:val="center"/>
          </w:tcPr>
          <w:p w14:paraId="014EE2CF" w14:textId="295DFA2C" w:rsidR="00D90C24" w:rsidRPr="00B8049B" w:rsidRDefault="00D90C24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4F4C3E" w:rsidRPr="00B8049B" w14:paraId="4B3B9392" w14:textId="77777777" w:rsidTr="004F4C3E">
        <w:trPr>
          <w:trHeight w:hRule="exact" w:val="322"/>
        </w:trPr>
        <w:tc>
          <w:tcPr>
            <w:tcW w:w="1318" w:type="pct"/>
            <w:vMerge/>
            <w:tcBorders>
              <w:bottom w:val="single" w:sz="12" w:space="0" w:color="212492"/>
            </w:tcBorders>
            <w:vAlign w:val="center"/>
          </w:tcPr>
          <w:p w14:paraId="5B415014" w14:textId="77777777" w:rsidR="004F4C3E" w:rsidRPr="00B8049B" w:rsidRDefault="004F4C3E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82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73A9E881" w14:textId="77777777"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58498384" w14:textId="77777777"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  <w:p w14:paraId="1747331A" w14:textId="77777777"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14:paraId="21801F40" w14:textId="77777777"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4F4C3E" w:rsidRPr="003248AD" w14:paraId="6C55E3AA" w14:textId="77777777" w:rsidTr="00E313A2">
        <w:trPr>
          <w:trHeight w:hRule="exact" w:val="454"/>
        </w:trPr>
        <w:tc>
          <w:tcPr>
            <w:tcW w:w="1318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47992028" w14:textId="77777777" w:rsidR="004F4C3E" w:rsidRPr="0083406F" w:rsidRDefault="004F4C3E" w:rsidP="00D90C24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487CA6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aktywa</w:t>
            </w:r>
            <w:r w:rsidRPr="0083406F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631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58736962" w14:textId="56B5AF35" w:rsidR="004F4C3E" w:rsidRPr="00487CA6" w:rsidRDefault="00FB7A3A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FB7A3A">
              <w:rPr>
                <w:b/>
                <w:color w:val="000000"/>
                <w:sz w:val="16"/>
                <w:szCs w:val="16"/>
              </w:rPr>
              <w:t>9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FB7A3A">
              <w:rPr>
                <w:b/>
                <w:color w:val="000000"/>
                <w:sz w:val="16"/>
                <w:szCs w:val="16"/>
              </w:rPr>
              <w:t>130</w:t>
            </w:r>
            <w:r>
              <w:rPr>
                <w:b/>
                <w:color w:val="000000"/>
                <w:sz w:val="16"/>
                <w:szCs w:val="16"/>
              </w:rPr>
              <w:t>,6</w:t>
            </w:r>
          </w:p>
        </w:tc>
        <w:tc>
          <w:tcPr>
            <w:tcW w:w="633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5E9EC00C" w14:textId="46C2683F" w:rsidR="004F4C3E" w:rsidRPr="00073198" w:rsidRDefault="00FB7A3A" w:rsidP="00E313A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FB7A3A">
              <w:rPr>
                <w:b/>
                <w:color w:val="000000"/>
                <w:sz w:val="16"/>
                <w:szCs w:val="16"/>
              </w:rPr>
              <w:t>356</w:t>
            </w:r>
            <w:r>
              <w:rPr>
                <w:b/>
                <w:color w:val="000000"/>
                <w:sz w:val="16"/>
                <w:szCs w:val="16"/>
              </w:rPr>
              <w:t>,</w:t>
            </w:r>
            <w:r w:rsidRPr="00FB7A3A">
              <w:rPr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736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0B3A7856" w14:textId="20F0F71E" w:rsidR="004F4C3E" w:rsidRPr="00073198" w:rsidRDefault="00FB7A3A" w:rsidP="00E313A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FB7A3A">
              <w:rPr>
                <w:b/>
                <w:color w:val="000000"/>
                <w:sz w:val="16"/>
                <w:szCs w:val="16"/>
              </w:rPr>
              <w:t>4</w:t>
            </w:r>
            <w:r>
              <w:rPr>
                <w:b/>
                <w:color w:val="000000"/>
                <w:sz w:val="16"/>
                <w:szCs w:val="16"/>
              </w:rPr>
              <w:t> </w:t>
            </w:r>
            <w:r w:rsidRPr="00FB7A3A">
              <w:rPr>
                <w:b/>
                <w:color w:val="000000"/>
                <w:sz w:val="16"/>
                <w:szCs w:val="16"/>
              </w:rPr>
              <w:t>792</w:t>
            </w:r>
            <w:r>
              <w:rPr>
                <w:b/>
                <w:color w:val="000000"/>
                <w:sz w:val="16"/>
                <w:szCs w:val="16"/>
              </w:rPr>
              <w:t>,4</w:t>
            </w:r>
          </w:p>
        </w:tc>
        <w:tc>
          <w:tcPr>
            <w:tcW w:w="856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5D2724E7" w14:textId="01D50E09" w:rsidR="004F4C3E" w:rsidRPr="00073198" w:rsidRDefault="00FB7A3A" w:rsidP="00E313A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FB7A3A">
              <w:rPr>
                <w:b/>
                <w:color w:val="000000"/>
                <w:sz w:val="16"/>
                <w:szCs w:val="16"/>
              </w:rPr>
              <w:t>3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FB7A3A">
              <w:rPr>
                <w:b/>
                <w:color w:val="000000"/>
                <w:sz w:val="16"/>
                <w:szCs w:val="16"/>
              </w:rPr>
              <w:t>183</w:t>
            </w:r>
            <w:r>
              <w:rPr>
                <w:b/>
                <w:color w:val="000000"/>
                <w:sz w:val="16"/>
                <w:szCs w:val="16"/>
              </w:rPr>
              <w:t>,4</w:t>
            </w:r>
          </w:p>
        </w:tc>
        <w:tc>
          <w:tcPr>
            <w:tcW w:w="826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14:paraId="41BF8B75" w14:textId="478C12D5" w:rsidR="004F4C3E" w:rsidRPr="00073198" w:rsidRDefault="00FB7A3A" w:rsidP="00E313A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FB7A3A">
              <w:rPr>
                <w:b/>
                <w:color w:val="000000"/>
                <w:sz w:val="16"/>
                <w:szCs w:val="16"/>
              </w:rPr>
              <w:t>797</w:t>
            </w:r>
            <w:r>
              <w:rPr>
                <w:b/>
                <w:color w:val="000000"/>
                <w:sz w:val="16"/>
                <w:szCs w:val="16"/>
              </w:rPr>
              <w:t>,9</w:t>
            </w:r>
          </w:p>
        </w:tc>
      </w:tr>
      <w:tr w:rsidR="00FB7A3A" w:rsidRPr="003248AD" w14:paraId="60D7C4E3" w14:textId="77777777" w:rsidTr="00E313A2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bottom"/>
          </w:tcPr>
          <w:p w14:paraId="360BDAA2" w14:textId="77777777" w:rsidR="00FB7A3A" w:rsidRPr="0083406F" w:rsidRDefault="00FB7A3A" w:rsidP="00FB7A3A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83406F">
              <w:rPr>
                <w:rFonts w:eastAsia="Fira Sans Light" w:cs="Calibri"/>
                <w:i/>
                <w:sz w:val="16"/>
                <w:szCs w:val="16"/>
              </w:rPr>
              <w:t>forward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7FCF45A6" w14:textId="11EDB707" w:rsidR="00FB7A3A" w:rsidRPr="0083406F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B7A3A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FB7A3A">
              <w:rPr>
                <w:sz w:val="16"/>
                <w:szCs w:val="16"/>
              </w:rPr>
              <w:t>748</w:t>
            </w:r>
            <w:r>
              <w:rPr>
                <w:sz w:val="16"/>
                <w:szCs w:val="16"/>
              </w:rPr>
              <w:t>,7</w:t>
            </w:r>
          </w:p>
        </w:tc>
        <w:tc>
          <w:tcPr>
            <w:tcW w:w="633" w:type="pct"/>
            <w:tcBorders>
              <w:top w:val="single" w:sz="4" w:space="0" w:color="212492"/>
              <w:right w:val="nil"/>
            </w:tcBorders>
            <w:vAlign w:val="center"/>
          </w:tcPr>
          <w:p w14:paraId="4DAFF87A" w14:textId="21BBA397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290,0</w:t>
            </w:r>
          </w:p>
        </w:tc>
        <w:tc>
          <w:tcPr>
            <w:tcW w:w="736" w:type="pct"/>
            <w:tcBorders>
              <w:top w:val="single" w:sz="4" w:space="0" w:color="212492"/>
              <w:right w:val="nil"/>
            </w:tcBorders>
            <w:vAlign w:val="center"/>
          </w:tcPr>
          <w:p w14:paraId="72DC2DDE" w14:textId="69927A59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B7A3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FB7A3A">
              <w:rPr>
                <w:sz w:val="16"/>
                <w:szCs w:val="16"/>
              </w:rPr>
              <w:t>266</w:t>
            </w:r>
            <w:r>
              <w:rPr>
                <w:sz w:val="16"/>
                <w:szCs w:val="16"/>
              </w:rPr>
              <w:t>,9</w:t>
            </w:r>
          </w:p>
        </w:tc>
        <w:tc>
          <w:tcPr>
            <w:tcW w:w="856" w:type="pct"/>
            <w:tcBorders>
              <w:top w:val="single" w:sz="4" w:space="0" w:color="212492"/>
              <w:right w:val="nil"/>
            </w:tcBorders>
            <w:vAlign w:val="center"/>
          </w:tcPr>
          <w:p w14:paraId="03D89DC8" w14:textId="717CCAD4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B7A3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FB7A3A">
              <w:rPr>
                <w:sz w:val="16"/>
                <w:szCs w:val="16"/>
              </w:rPr>
              <w:t>674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826" w:type="pct"/>
            <w:tcBorders>
              <w:top w:val="single" w:sz="4" w:space="0" w:color="212492"/>
              <w:right w:val="nil"/>
            </w:tcBorders>
            <w:vAlign w:val="center"/>
          </w:tcPr>
          <w:p w14:paraId="2829A626" w14:textId="44B36CB5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B7A3A">
              <w:rPr>
                <w:sz w:val="16"/>
                <w:szCs w:val="16"/>
              </w:rPr>
              <w:t>517</w:t>
            </w:r>
            <w:r>
              <w:rPr>
                <w:sz w:val="16"/>
                <w:szCs w:val="16"/>
              </w:rPr>
              <w:t>,6</w:t>
            </w:r>
          </w:p>
        </w:tc>
      </w:tr>
      <w:tr w:rsidR="00FB7A3A" w:rsidRPr="003248AD" w14:paraId="6F58D73D" w14:textId="77777777" w:rsidTr="00E313A2">
        <w:trPr>
          <w:trHeight w:val="20"/>
        </w:trPr>
        <w:tc>
          <w:tcPr>
            <w:tcW w:w="1318" w:type="pct"/>
            <w:vAlign w:val="bottom"/>
          </w:tcPr>
          <w:p w14:paraId="50A92470" w14:textId="77777777" w:rsidR="00FB7A3A" w:rsidRPr="0083406F" w:rsidRDefault="00FB7A3A" w:rsidP="00FB7A3A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83406F">
              <w:rPr>
                <w:rFonts w:eastAsia="Fira Sans Light" w:cs="Calibri"/>
                <w:i/>
                <w:sz w:val="16"/>
                <w:szCs w:val="16"/>
              </w:rPr>
              <w:t>futures</w:t>
            </w:r>
          </w:p>
        </w:tc>
        <w:tc>
          <w:tcPr>
            <w:tcW w:w="631" w:type="pct"/>
            <w:vAlign w:val="center"/>
          </w:tcPr>
          <w:p w14:paraId="03E7ACB7" w14:textId="47FD00D7" w:rsidR="00FB7A3A" w:rsidRPr="0083406F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B7A3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FB7A3A">
              <w:rPr>
                <w:sz w:val="16"/>
                <w:szCs w:val="16"/>
              </w:rPr>
              <w:t>451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633" w:type="pct"/>
            <w:vAlign w:val="center"/>
          </w:tcPr>
          <w:p w14:paraId="69D99BA7" w14:textId="0E4F8ABC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B7A3A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,2</w:t>
            </w:r>
          </w:p>
        </w:tc>
        <w:tc>
          <w:tcPr>
            <w:tcW w:w="736" w:type="pct"/>
            <w:vAlign w:val="center"/>
          </w:tcPr>
          <w:p w14:paraId="5C355831" w14:textId="3F93EE59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B7A3A">
              <w:rPr>
                <w:sz w:val="16"/>
                <w:szCs w:val="16"/>
              </w:rPr>
              <w:t>979</w:t>
            </w:r>
            <w:r>
              <w:rPr>
                <w:sz w:val="16"/>
                <w:szCs w:val="16"/>
              </w:rPr>
              <w:t>,9</w:t>
            </w:r>
          </w:p>
        </w:tc>
        <w:tc>
          <w:tcPr>
            <w:tcW w:w="856" w:type="pct"/>
            <w:vAlign w:val="center"/>
          </w:tcPr>
          <w:p w14:paraId="058539AE" w14:textId="245ED9B7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B7A3A">
              <w:rPr>
                <w:sz w:val="16"/>
                <w:szCs w:val="16"/>
              </w:rPr>
              <w:t>371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26" w:type="pct"/>
            <w:vAlign w:val="center"/>
          </w:tcPr>
          <w:p w14:paraId="63026E93" w14:textId="4031760B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B7A3A">
              <w:rPr>
                <w:sz w:val="16"/>
                <w:szCs w:val="16"/>
              </w:rPr>
              <w:t>94</w:t>
            </w:r>
            <w:r>
              <w:rPr>
                <w:sz w:val="16"/>
                <w:szCs w:val="16"/>
              </w:rPr>
              <w:t>,1</w:t>
            </w:r>
          </w:p>
        </w:tc>
      </w:tr>
      <w:tr w:rsidR="00FB7A3A" w:rsidRPr="003248AD" w14:paraId="04727D4F" w14:textId="77777777" w:rsidTr="00E313A2">
        <w:trPr>
          <w:trHeight w:val="20"/>
        </w:trPr>
        <w:tc>
          <w:tcPr>
            <w:tcW w:w="1318" w:type="pct"/>
            <w:tcBorders>
              <w:bottom w:val="single" w:sz="4" w:space="0" w:color="212492"/>
            </w:tcBorders>
            <w:vAlign w:val="bottom"/>
          </w:tcPr>
          <w:p w14:paraId="3E463732" w14:textId="77777777" w:rsidR="00FB7A3A" w:rsidRPr="0083406F" w:rsidRDefault="00FB7A3A" w:rsidP="00FB7A3A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631" w:type="pct"/>
            <w:tcBorders>
              <w:bottom w:val="single" w:sz="4" w:space="0" w:color="212492"/>
            </w:tcBorders>
            <w:vAlign w:val="center"/>
          </w:tcPr>
          <w:p w14:paraId="26C052B5" w14:textId="3432B4B7" w:rsidR="00FB7A3A" w:rsidRPr="0083406F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172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,1</w:t>
            </w:r>
          </w:p>
        </w:tc>
        <w:tc>
          <w:tcPr>
            <w:tcW w:w="633" w:type="pct"/>
            <w:tcBorders>
              <w:bottom w:val="single" w:sz="4" w:space="0" w:color="212492"/>
            </w:tcBorders>
            <w:vAlign w:val="center"/>
          </w:tcPr>
          <w:p w14:paraId="3B319F8E" w14:textId="620BCCAE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,2</w:t>
            </w:r>
          </w:p>
        </w:tc>
        <w:tc>
          <w:tcPr>
            <w:tcW w:w="736" w:type="pct"/>
            <w:tcBorders>
              <w:bottom w:val="single" w:sz="4" w:space="0" w:color="212492"/>
            </w:tcBorders>
            <w:vAlign w:val="center"/>
          </w:tcPr>
          <w:p w14:paraId="79C2CE18" w14:textId="13F2F815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067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,6</w:t>
            </w:r>
          </w:p>
        </w:tc>
        <w:tc>
          <w:tcPr>
            <w:tcW w:w="856" w:type="pct"/>
            <w:tcBorders>
              <w:bottom w:val="single" w:sz="4" w:space="0" w:color="212492"/>
            </w:tcBorders>
            <w:vAlign w:val="center"/>
          </w:tcPr>
          <w:p w14:paraId="416961CF" w14:textId="6DA93C0C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69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,6</w:t>
            </w:r>
          </w:p>
        </w:tc>
        <w:tc>
          <w:tcPr>
            <w:tcW w:w="826" w:type="pct"/>
            <w:tcBorders>
              <w:bottom w:val="single" w:sz="4" w:space="0" w:color="212492"/>
            </w:tcBorders>
            <w:vAlign w:val="center"/>
          </w:tcPr>
          <w:p w14:paraId="02DA1C0B" w14:textId="7D23F279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,7</w:t>
            </w:r>
          </w:p>
        </w:tc>
      </w:tr>
      <w:tr w:rsidR="00FB7A3A" w:rsidRPr="003248AD" w14:paraId="3D71F9DD" w14:textId="77777777" w:rsidTr="00E313A2">
        <w:trPr>
          <w:trHeight w:val="20"/>
        </w:trPr>
        <w:tc>
          <w:tcPr>
            <w:tcW w:w="1318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373DF2BB" w14:textId="77777777" w:rsidR="00FB7A3A" w:rsidRPr="0083406F" w:rsidRDefault="00FB7A3A" w:rsidP="00FB7A3A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83406F">
              <w:rPr>
                <w:rFonts w:eastAsia="Fira Sans Light" w:cs="Calibri"/>
                <w:i/>
                <w:sz w:val="16"/>
                <w:szCs w:val="16"/>
              </w:rPr>
              <w:t>swap</w:t>
            </w:r>
            <w:r w:rsidRPr="0083406F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631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E95AECA" w14:textId="4AA634AD" w:rsidR="00FB7A3A" w:rsidRPr="0083406F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658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,6</w:t>
            </w:r>
          </w:p>
        </w:tc>
        <w:tc>
          <w:tcPr>
            <w:tcW w:w="633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F5F5526" w14:textId="2E5CA193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25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,1</w:t>
            </w:r>
          </w:p>
        </w:tc>
        <w:tc>
          <w:tcPr>
            <w:tcW w:w="73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7525D81" w14:textId="01517F00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435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DDA21BD" w14:textId="62CC2E63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33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,3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44D1D83" w14:textId="19B7563C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165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,1</w:t>
            </w:r>
          </w:p>
        </w:tc>
      </w:tr>
      <w:tr w:rsidR="00FB7A3A" w:rsidRPr="003248AD" w14:paraId="14528E7A" w14:textId="77777777" w:rsidTr="00E313A2">
        <w:trPr>
          <w:trHeight w:val="20"/>
        </w:trPr>
        <w:tc>
          <w:tcPr>
            <w:tcW w:w="1318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588B73DE" w14:textId="77777777" w:rsidR="00FB7A3A" w:rsidRPr="0083406F" w:rsidRDefault="00FB7A3A" w:rsidP="00FB7A3A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78E8EAA8" w14:textId="7FF10AD6" w:rsidR="00FB7A3A" w:rsidRPr="0083406F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209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,9</w:t>
            </w:r>
          </w:p>
        </w:tc>
        <w:tc>
          <w:tcPr>
            <w:tcW w:w="633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A7F1529" w14:textId="7C1D54D5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,7</w:t>
            </w:r>
          </w:p>
        </w:tc>
        <w:tc>
          <w:tcPr>
            <w:tcW w:w="73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185B8F8D" w14:textId="29A31571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68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,2</w:t>
            </w:r>
          </w:p>
        </w:tc>
        <w:tc>
          <w:tcPr>
            <w:tcW w:w="85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B9EDCE8" w14:textId="5846B5C9" w:rsidR="00FB7A3A" w:rsidRPr="003248AD" w:rsidRDefault="00BA63DF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88D6B19" w14:textId="111FBA9A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127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,0</w:t>
            </w:r>
          </w:p>
        </w:tc>
      </w:tr>
      <w:tr w:rsidR="00FB7A3A" w:rsidRPr="003248AD" w14:paraId="6CB6E3B6" w14:textId="77777777" w:rsidTr="00E313A2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bottom"/>
          </w:tcPr>
          <w:p w14:paraId="3E30A37B" w14:textId="77777777" w:rsidR="00FB7A3A" w:rsidRPr="0083406F" w:rsidRDefault="00FB7A3A" w:rsidP="00FB7A3A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6AFC7242" w14:textId="40793B19" w:rsidR="00FB7A3A" w:rsidRPr="0083406F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099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,9</w:t>
            </w:r>
          </w:p>
        </w:tc>
        <w:tc>
          <w:tcPr>
            <w:tcW w:w="633" w:type="pct"/>
            <w:tcBorders>
              <w:top w:val="single" w:sz="4" w:space="0" w:color="212492"/>
              <w:right w:val="nil"/>
            </w:tcBorders>
            <w:vAlign w:val="center"/>
          </w:tcPr>
          <w:p w14:paraId="71B8403D" w14:textId="3C37B7E6" w:rsidR="00FB7A3A" w:rsidRPr="006F36D8" w:rsidRDefault="00FB7A3A" w:rsidP="00E313A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,5</w:t>
            </w:r>
          </w:p>
        </w:tc>
        <w:tc>
          <w:tcPr>
            <w:tcW w:w="736" w:type="pct"/>
            <w:tcBorders>
              <w:top w:val="single" w:sz="4" w:space="0" w:color="212492"/>
              <w:right w:val="nil"/>
            </w:tcBorders>
            <w:vAlign w:val="center"/>
          </w:tcPr>
          <w:p w14:paraId="44856483" w14:textId="2FDD8FB7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 043,0</w:t>
            </w:r>
          </w:p>
        </w:tc>
        <w:tc>
          <w:tcPr>
            <w:tcW w:w="856" w:type="pct"/>
            <w:tcBorders>
              <w:top w:val="single" w:sz="4" w:space="0" w:color="212492"/>
              <w:right w:val="nil"/>
            </w:tcBorders>
            <w:vAlign w:val="center"/>
          </w:tcPr>
          <w:p w14:paraId="4C6DD546" w14:textId="10ABBEA7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,1</w:t>
            </w:r>
          </w:p>
        </w:tc>
        <w:tc>
          <w:tcPr>
            <w:tcW w:w="826" w:type="pct"/>
            <w:tcBorders>
              <w:top w:val="single" w:sz="4" w:space="0" w:color="212492"/>
              <w:right w:val="nil"/>
            </w:tcBorders>
            <w:vAlign w:val="center"/>
          </w:tcPr>
          <w:p w14:paraId="2C9BB68C" w14:textId="0406DDD6" w:rsidR="00FB7A3A" w:rsidRPr="003248AD" w:rsidRDefault="00FB7A3A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</w:t>
            </w:r>
            <w:r w:rsidR="00D91F1D">
              <w:rPr>
                <w:rFonts w:cs="Calibri"/>
                <w:color w:val="000000"/>
                <w:sz w:val="16"/>
                <w:szCs w:val="16"/>
              </w:rPr>
              <w:t>,3</w:t>
            </w:r>
          </w:p>
        </w:tc>
      </w:tr>
      <w:tr w:rsidR="004501C9" w:rsidRPr="00B8049B" w14:paraId="2AE4C049" w14:textId="77777777" w:rsidTr="00E313A2">
        <w:trPr>
          <w:trHeight w:hRule="exact" w:val="454"/>
        </w:trPr>
        <w:tc>
          <w:tcPr>
            <w:tcW w:w="1318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F4AA891" w14:textId="77777777" w:rsidR="004501C9" w:rsidRPr="0083406F" w:rsidRDefault="004501C9" w:rsidP="004501C9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487CA6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pasywa</w:t>
            </w:r>
            <w:r w:rsidRPr="0083406F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63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E31886F" w14:textId="3ECAE9D0" w:rsidR="004501C9" w:rsidRPr="00487CA6" w:rsidRDefault="004501C9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951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>,8</w:t>
            </w:r>
          </w:p>
        </w:tc>
        <w:tc>
          <w:tcPr>
            <w:tcW w:w="63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D4BE849" w14:textId="3E5F0CA6" w:rsidR="004501C9" w:rsidRPr="003248AD" w:rsidRDefault="004501C9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768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>,5</w:t>
            </w:r>
          </w:p>
        </w:tc>
        <w:tc>
          <w:tcPr>
            <w:tcW w:w="73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41B09D2" w14:textId="4B7E242A" w:rsidR="004501C9" w:rsidRPr="003248AD" w:rsidRDefault="004501C9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591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>,7</w:t>
            </w:r>
          </w:p>
        </w:tc>
        <w:tc>
          <w:tcPr>
            <w:tcW w:w="85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C5473D6" w14:textId="1D43DAAD" w:rsidR="004501C9" w:rsidRPr="003248AD" w:rsidRDefault="004501C9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464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>,9</w:t>
            </w:r>
          </w:p>
        </w:tc>
        <w:tc>
          <w:tcPr>
            <w:tcW w:w="82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EECBB93" w14:textId="271CF826" w:rsidR="004501C9" w:rsidRPr="003248AD" w:rsidRDefault="004501C9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126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</w:rPr>
              <w:t>6</w:t>
            </w:r>
          </w:p>
        </w:tc>
      </w:tr>
      <w:tr w:rsidR="004501C9" w:rsidRPr="00B8049B" w14:paraId="13ED83E0" w14:textId="77777777" w:rsidTr="00E313A2">
        <w:trPr>
          <w:trHeight w:val="23"/>
        </w:trPr>
        <w:tc>
          <w:tcPr>
            <w:tcW w:w="1318" w:type="pct"/>
            <w:tcBorders>
              <w:top w:val="single" w:sz="4" w:space="0" w:color="212492"/>
            </w:tcBorders>
            <w:vAlign w:val="bottom"/>
          </w:tcPr>
          <w:p w14:paraId="24B167BE" w14:textId="77777777" w:rsidR="004501C9" w:rsidRPr="0083406F" w:rsidRDefault="004501C9" w:rsidP="004501C9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B5788E">
              <w:rPr>
                <w:rFonts w:eastAsia="Fira Sans Light" w:cs="Calibri"/>
                <w:i/>
                <w:sz w:val="16"/>
                <w:szCs w:val="16"/>
              </w:rPr>
              <w:t>forward</w:t>
            </w:r>
          </w:p>
        </w:tc>
        <w:tc>
          <w:tcPr>
            <w:tcW w:w="631" w:type="pct"/>
            <w:tcBorders>
              <w:top w:val="single" w:sz="4" w:space="0" w:color="212492"/>
            </w:tcBorders>
            <w:vAlign w:val="center"/>
          </w:tcPr>
          <w:p w14:paraId="44E5B8D8" w14:textId="284BB8C9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457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>,4</w:t>
            </w:r>
          </w:p>
        </w:tc>
        <w:tc>
          <w:tcPr>
            <w:tcW w:w="633" w:type="pct"/>
            <w:tcBorders>
              <w:top w:val="single" w:sz="4" w:space="0" w:color="212492"/>
            </w:tcBorders>
            <w:vAlign w:val="center"/>
          </w:tcPr>
          <w:p w14:paraId="3BF1019F" w14:textId="3CB06B3A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680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>,4</w:t>
            </w:r>
          </w:p>
        </w:tc>
        <w:tc>
          <w:tcPr>
            <w:tcW w:w="736" w:type="pct"/>
            <w:tcBorders>
              <w:top w:val="single" w:sz="4" w:space="0" w:color="212492"/>
            </w:tcBorders>
            <w:vAlign w:val="center"/>
          </w:tcPr>
          <w:p w14:paraId="27D811B9" w14:textId="5D8B3A71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806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>,4</w:t>
            </w:r>
          </w:p>
        </w:tc>
        <w:tc>
          <w:tcPr>
            <w:tcW w:w="856" w:type="pct"/>
            <w:tcBorders>
              <w:top w:val="single" w:sz="4" w:space="0" w:color="212492"/>
            </w:tcBorders>
            <w:vAlign w:val="center"/>
          </w:tcPr>
          <w:p w14:paraId="272C9B55" w14:textId="7FBBB171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377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>,5</w:t>
            </w:r>
          </w:p>
        </w:tc>
        <w:tc>
          <w:tcPr>
            <w:tcW w:w="826" w:type="pct"/>
            <w:tcBorders>
              <w:top w:val="single" w:sz="4" w:space="0" w:color="212492"/>
            </w:tcBorders>
            <w:vAlign w:val="center"/>
          </w:tcPr>
          <w:p w14:paraId="754FDD66" w14:textId="457C680C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593</w:t>
            </w:r>
            <w:r w:rsidR="0090635F">
              <w:rPr>
                <w:rFonts w:cs="Calibri"/>
                <w:color w:val="000000"/>
                <w:sz w:val="16"/>
                <w:szCs w:val="16"/>
              </w:rPr>
              <w:t>,2</w:t>
            </w:r>
          </w:p>
        </w:tc>
      </w:tr>
      <w:tr w:rsidR="004501C9" w:rsidRPr="00B8049B" w14:paraId="2EE299BD" w14:textId="77777777" w:rsidTr="00E313A2">
        <w:trPr>
          <w:trHeight w:val="23"/>
        </w:trPr>
        <w:tc>
          <w:tcPr>
            <w:tcW w:w="1318" w:type="pct"/>
            <w:vAlign w:val="bottom"/>
          </w:tcPr>
          <w:p w14:paraId="19E8D88E" w14:textId="77777777" w:rsidR="004501C9" w:rsidRPr="0083406F" w:rsidRDefault="004501C9" w:rsidP="004501C9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B5788E">
              <w:rPr>
                <w:rFonts w:eastAsia="Fira Sans Light" w:cs="Calibri"/>
                <w:i/>
                <w:sz w:val="16"/>
                <w:szCs w:val="16"/>
              </w:rPr>
              <w:t>futures</w:t>
            </w:r>
          </w:p>
        </w:tc>
        <w:tc>
          <w:tcPr>
            <w:tcW w:w="631" w:type="pct"/>
            <w:vAlign w:val="center"/>
          </w:tcPr>
          <w:p w14:paraId="14C8918F" w14:textId="05035365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951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,7</w:t>
            </w:r>
          </w:p>
        </w:tc>
        <w:tc>
          <w:tcPr>
            <w:tcW w:w="633" w:type="pct"/>
            <w:vAlign w:val="center"/>
          </w:tcPr>
          <w:p w14:paraId="6D84E9D9" w14:textId="691DDA53" w:rsidR="004501C9" w:rsidRPr="006F36D8" w:rsidRDefault="00BA63DF" w:rsidP="00E313A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6" w:type="pct"/>
            <w:vAlign w:val="center"/>
          </w:tcPr>
          <w:p w14:paraId="1F0C0DF0" w14:textId="5D1334DA" w:rsidR="004501C9" w:rsidRPr="003D11C1" w:rsidRDefault="00A309C1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#</w:t>
            </w:r>
          </w:p>
        </w:tc>
        <w:tc>
          <w:tcPr>
            <w:tcW w:w="856" w:type="pct"/>
            <w:vAlign w:val="center"/>
          </w:tcPr>
          <w:p w14:paraId="2C7F7D71" w14:textId="4CC9ED8A" w:rsidR="004501C9" w:rsidRPr="003D11C1" w:rsidRDefault="00A309C1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#</w:t>
            </w:r>
          </w:p>
        </w:tc>
        <w:tc>
          <w:tcPr>
            <w:tcW w:w="826" w:type="pct"/>
            <w:vAlign w:val="center"/>
          </w:tcPr>
          <w:p w14:paraId="31FC15F1" w14:textId="66481350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55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,3</w:t>
            </w:r>
          </w:p>
        </w:tc>
      </w:tr>
      <w:tr w:rsidR="004501C9" w:rsidRPr="00B8049B" w14:paraId="1CA7B23A" w14:textId="77777777" w:rsidTr="00E313A2">
        <w:trPr>
          <w:trHeight w:val="23"/>
        </w:trPr>
        <w:tc>
          <w:tcPr>
            <w:tcW w:w="1318" w:type="pct"/>
            <w:vAlign w:val="bottom"/>
          </w:tcPr>
          <w:p w14:paraId="4630C3AC" w14:textId="77777777" w:rsidR="004501C9" w:rsidRPr="0083406F" w:rsidRDefault="004501C9" w:rsidP="004501C9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631" w:type="pct"/>
            <w:vAlign w:val="center"/>
          </w:tcPr>
          <w:p w14:paraId="57CF796C" w14:textId="25E44FDC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677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,4</w:t>
            </w:r>
          </w:p>
        </w:tc>
        <w:tc>
          <w:tcPr>
            <w:tcW w:w="633" w:type="pct"/>
            <w:tcBorders>
              <w:bottom w:val="nil"/>
            </w:tcBorders>
            <w:vAlign w:val="center"/>
          </w:tcPr>
          <w:p w14:paraId="4D71F934" w14:textId="26144102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,1</w:t>
            </w:r>
          </w:p>
        </w:tc>
        <w:tc>
          <w:tcPr>
            <w:tcW w:w="736" w:type="pct"/>
            <w:tcBorders>
              <w:bottom w:val="nil"/>
            </w:tcBorders>
            <w:vAlign w:val="center"/>
          </w:tcPr>
          <w:p w14:paraId="287218FB" w14:textId="18B81332" w:rsidR="004501C9" w:rsidRPr="003D11C1" w:rsidRDefault="00A309C1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#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3C352DE6" w14:textId="244FA6B7" w:rsidR="004501C9" w:rsidRPr="003D11C1" w:rsidRDefault="00A309C1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#</w:t>
            </w:r>
          </w:p>
        </w:tc>
        <w:tc>
          <w:tcPr>
            <w:tcW w:w="826" w:type="pct"/>
            <w:tcBorders>
              <w:bottom w:val="nil"/>
            </w:tcBorders>
            <w:vAlign w:val="center"/>
          </w:tcPr>
          <w:p w14:paraId="5F2EACCA" w14:textId="37A67A18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95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,5</w:t>
            </w:r>
          </w:p>
        </w:tc>
      </w:tr>
      <w:tr w:rsidR="004501C9" w:rsidRPr="00B8049B" w14:paraId="2DE2DF7A" w14:textId="77777777" w:rsidTr="00E313A2">
        <w:trPr>
          <w:trHeight w:val="23"/>
        </w:trPr>
        <w:tc>
          <w:tcPr>
            <w:tcW w:w="1318" w:type="pct"/>
            <w:vAlign w:val="bottom"/>
          </w:tcPr>
          <w:p w14:paraId="686D23AC" w14:textId="77777777" w:rsidR="004501C9" w:rsidRPr="0083406F" w:rsidRDefault="004501C9" w:rsidP="004501C9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B5788E">
              <w:rPr>
                <w:rFonts w:eastAsia="Fira Sans Light" w:cs="Calibri"/>
                <w:i/>
                <w:sz w:val="16"/>
                <w:szCs w:val="16"/>
              </w:rPr>
              <w:t>swap</w:t>
            </w:r>
            <w:r w:rsidRPr="0083406F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631" w:type="pct"/>
            <w:vAlign w:val="center"/>
          </w:tcPr>
          <w:p w14:paraId="3DFE7E10" w14:textId="3A83FEFC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381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,1</w:t>
            </w:r>
          </w:p>
        </w:tc>
        <w:tc>
          <w:tcPr>
            <w:tcW w:w="633" w:type="pct"/>
            <w:vAlign w:val="center"/>
          </w:tcPr>
          <w:p w14:paraId="6736F9F6" w14:textId="25A1E6FF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,3</w:t>
            </w:r>
          </w:p>
        </w:tc>
        <w:tc>
          <w:tcPr>
            <w:tcW w:w="736" w:type="pct"/>
            <w:vAlign w:val="center"/>
          </w:tcPr>
          <w:p w14:paraId="43203D84" w14:textId="65141284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929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6" w:type="pct"/>
            <w:vAlign w:val="center"/>
          </w:tcPr>
          <w:p w14:paraId="46E4C10D" w14:textId="6E15CBD6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89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,4</w:t>
            </w:r>
          </w:p>
        </w:tc>
        <w:tc>
          <w:tcPr>
            <w:tcW w:w="826" w:type="pct"/>
            <w:vAlign w:val="center"/>
          </w:tcPr>
          <w:p w14:paraId="50CEF03B" w14:textId="5163EF46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327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,3</w:t>
            </w:r>
          </w:p>
        </w:tc>
      </w:tr>
      <w:tr w:rsidR="004501C9" w:rsidRPr="00B8049B" w14:paraId="7A8633A3" w14:textId="77777777" w:rsidTr="00E313A2">
        <w:trPr>
          <w:trHeight w:val="23"/>
        </w:trPr>
        <w:tc>
          <w:tcPr>
            <w:tcW w:w="1318" w:type="pct"/>
            <w:vAlign w:val="bottom"/>
          </w:tcPr>
          <w:p w14:paraId="73A40F34" w14:textId="77777777" w:rsidR="004501C9" w:rsidRPr="0083406F" w:rsidRDefault="004501C9" w:rsidP="004501C9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631" w:type="pct"/>
            <w:vAlign w:val="center"/>
          </w:tcPr>
          <w:p w14:paraId="77E82D75" w14:textId="74271DAF" w:rsidR="004501C9" w:rsidRPr="003D11C1" w:rsidRDefault="004501C9" w:rsidP="00E313A2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370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,5</w:t>
            </w:r>
          </w:p>
        </w:tc>
        <w:tc>
          <w:tcPr>
            <w:tcW w:w="633" w:type="pct"/>
            <w:tcBorders>
              <w:bottom w:val="nil"/>
            </w:tcBorders>
            <w:vAlign w:val="center"/>
          </w:tcPr>
          <w:p w14:paraId="2124CD2E" w14:textId="3097FB7F" w:rsidR="004501C9" w:rsidRPr="003D11C1" w:rsidRDefault="00F75B47" w:rsidP="00E313A2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736" w:type="pct"/>
            <w:tcBorders>
              <w:bottom w:val="nil"/>
            </w:tcBorders>
            <w:vAlign w:val="center"/>
          </w:tcPr>
          <w:p w14:paraId="1BE011F0" w14:textId="7C2AD1EB" w:rsidR="004501C9" w:rsidRPr="003D11C1" w:rsidRDefault="004501C9" w:rsidP="00E313A2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325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,7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7E1CEED0" w14:textId="19C12B3F" w:rsidR="004501C9" w:rsidRPr="003D11C1" w:rsidRDefault="004501C9" w:rsidP="00E313A2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,7</w:t>
            </w:r>
          </w:p>
        </w:tc>
        <w:tc>
          <w:tcPr>
            <w:tcW w:w="826" w:type="pct"/>
            <w:tcBorders>
              <w:bottom w:val="nil"/>
            </w:tcBorders>
            <w:vAlign w:val="center"/>
          </w:tcPr>
          <w:p w14:paraId="37029E78" w14:textId="3C865D57" w:rsidR="004501C9" w:rsidRPr="003D11C1" w:rsidRDefault="004501C9" w:rsidP="00E313A2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40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,9</w:t>
            </w:r>
          </w:p>
        </w:tc>
      </w:tr>
      <w:tr w:rsidR="004501C9" w:rsidRPr="00B8049B" w14:paraId="527EFE36" w14:textId="77777777" w:rsidTr="00E313A2">
        <w:trPr>
          <w:trHeight w:val="23"/>
        </w:trPr>
        <w:tc>
          <w:tcPr>
            <w:tcW w:w="1318" w:type="pct"/>
            <w:vAlign w:val="bottom"/>
          </w:tcPr>
          <w:p w14:paraId="0977F073" w14:textId="77777777" w:rsidR="004501C9" w:rsidRPr="0083406F" w:rsidRDefault="004501C9" w:rsidP="004501C9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631" w:type="pct"/>
            <w:vAlign w:val="center"/>
          </w:tcPr>
          <w:p w14:paraId="5950258C" w14:textId="6374C68C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484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,1</w:t>
            </w:r>
          </w:p>
        </w:tc>
        <w:tc>
          <w:tcPr>
            <w:tcW w:w="633" w:type="pct"/>
            <w:tcBorders>
              <w:bottom w:val="nil"/>
            </w:tcBorders>
            <w:vAlign w:val="center"/>
          </w:tcPr>
          <w:p w14:paraId="72BD476B" w14:textId="07ED62B9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,7</w:t>
            </w:r>
          </w:p>
        </w:tc>
        <w:tc>
          <w:tcPr>
            <w:tcW w:w="736" w:type="pct"/>
            <w:tcBorders>
              <w:bottom w:val="nil"/>
            </w:tcBorders>
            <w:vAlign w:val="center"/>
          </w:tcPr>
          <w:p w14:paraId="6269D2B9" w14:textId="3F5BF8B9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383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,4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14:paraId="10C5F0FB" w14:textId="09E2FA28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29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,7</w:t>
            </w:r>
          </w:p>
        </w:tc>
        <w:tc>
          <w:tcPr>
            <w:tcW w:w="826" w:type="pct"/>
            <w:tcBorders>
              <w:bottom w:val="nil"/>
            </w:tcBorders>
            <w:vAlign w:val="center"/>
          </w:tcPr>
          <w:p w14:paraId="14BA84A2" w14:textId="6DC6978B" w:rsidR="004501C9" w:rsidRPr="003D11C1" w:rsidRDefault="004501C9" w:rsidP="00E313A2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55</w:t>
            </w:r>
            <w:r w:rsidR="00F75B47">
              <w:rPr>
                <w:rFonts w:cs="Calibri"/>
                <w:color w:val="000000"/>
                <w:sz w:val="16"/>
                <w:szCs w:val="16"/>
              </w:rPr>
              <w:t>,3</w:t>
            </w:r>
          </w:p>
        </w:tc>
      </w:tr>
    </w:tbl>
    <w:p w14:paraId="38A293AB" w14:textId="77777777" w:rsidR="005E5E24" w:rsidRDefault="005E5E24" w:rsidP="00095D46">
      <w:pPr>
        <w:rPr>
          <w:sz w:val="18"/>
          <w:szCs w:val="18"/>
        </w:rPr>
      </w:pPr>
    </w:p>
    <w:p w14:paraId="651E2207" w14:textId="7E9021B3" w:rsidR="00952574" w:rsidRDefault="00095D46" w:rsidP="002D2964">
      <w:pPr>
        <w:rPr>
          <w:szCs w:val="19"/>
        </w:rPr>
      </w:pPr>
      <w:r w:rsidRPr="002B4B2A">
        <w:rPr>
          <w:szCs w:val="19"/>
        </w:rPr>
        <w:t>Transakcje na instrumenty pochodne</w:t>
      </w:r>
      <w:r w:rsidR="0050527A" w:rsidRPr="002B4B2A">
        <w:rPr>
          <w:szCs w:val="19"/>
        </w:rPr>
        <w:t>,</w:t>
      </w:r>
      <w:r w:rsidRPr="002B4B2A">
        <w:rPr>
          <w:szCs w:val="19"/>
        </w:rPr>
        <w:t xml:space="preserve"> zawarte w okresie </w:t>
      </w:r>
      <w:r w:rsidR="00FB51FC" w:rsidRPr="002B4B2A">
        <w:rPr>
          <w:szCs w:val="19"/>
        </w:rPr>
        <w:t>od 1 stycznia do 31 grudnia 2020</w:t>
      </w:r>
      <w:r w:rsidRPr="002B4B2A">
        <w:rPr>
          <w:szCs w:val="19"/>
        </w:rPr>
        <w:t xml:space="preserve"> r.</w:t>
      </w:r>
      <w:r w:rsidR="0050527A" w:rsidRPr="002B4B2A">
        <w:rPr>
          <w:szCs w:val="19"/>
        </w:rPr>
        <w:t>,</w:t>
      </w:r>
      <w:r w:rsidRPr="002B4B2A">
        <w:rPr>
          <w:szCs w:val="19"/>
        </w:rPr>
        <w:t xml:space="preserve"> wykazało 6</w:t>
      </w:r>
      <w:r w:rsidR="00A34AEF" w:rsidRPr="002B4B2A">
        <w:rPr>
          <w:szCs w:val="19"/>
        </w:rPr>
        <w:t>75</w:t>
      </w:r>
      <w:r w:rsidRPr="002B4B2A">
        <w:rPr>
          <w:szCs w:val="19"/>
        </w:rPr>
        <w:t xml:space="preserve"> przedsiębiorstw. Podmioty te zawarły </w:t>
      </w:r>
      <w:r w:rsidR="00A34AEF" w:rsidRPr="002B4B2A">
        <w:rPr>
          <w:szCs w:val="19"/>
        </w:rPr>
        <w:t>207,8</w:t>
      </w:r>
      <w:r w:rsidRPr="002B4B2A">
        <w:rPr>
          <w:szCs w:val="19"/>
        </w:rPr>
        <w:t xml:space="preserve"> tys. tra</w:t>
      </w:r>
      <w:r w:rsidR="0014008B" w:rsidRPr="002B4B2A">
        <w:rPr>
          <w:szCs w:val="19"/>
        </w:rPr>
        <w:t>nsakcji na instrumenty pochodne. W</w:t>
      </w:r>
      <w:r w:rsidRPr="002B4B2A">
        <w:rPr>
          <w:szCs w:val="19"/>
        </w:rPr>
        <w:t xml:space="preserve">artość tych transakcji wyniosła </w:t>
      </w:r>
      <w:r w:rsidR="00A34AEF" w:rsidRPr="002B4B2A">
        <w:rPr>
          <w:szCs w:val="19"/>
        </w:rPr>
        <w:t xml:space="preserve">314,4 </w:t>
      </w:r>
      <w:r w:rsidRPr="002B4B2A">
        <w:rPr>
          <w:szCs w:val="19"/>
        </w:rPr>
        <w:t>mld zł</w:t>
      </w:r>
      <w:r w:rsidR="005E5D01" w:rsidRPr="002B4B2A">
        <w:rPr>
          <w:rStyle w:val="Odwoanieprzypisudolnego"/>
          <w:szCs w:val="19"/>
        </w:rPr>
        <w:footnoteReference w:id="4"/>
      </w:r>
      <w:r w:rsidRPr="002B4B2A">
        <w:rPr>
          <w:szCs w:val="19"/>
        </w:rPr>
        <w:t>.</w:t>
      </w:r>
    </w:p>
    <w:p w14:paraId="63E7D171" w14:textId="77777777" w:rsidR="004B21E1" w:rsidRPr="002B4B2A" w:rsidRDefault="004B21E1" w:rsidP="002D2964">
      <w:pPr>
        <w:rPr>
          <w:szCs w:val="19"/>
        </w:rPr>
      </w:pPr>
    </w:p>
    <w:p w14:paraId="5B29E59F" w14:textId="29E548F0" w:rsidR="00677264" w:rsidRDefault="00C542C5" w:rsidP="00677264">
      <w:pPr>
        <w:spacing w:before="240" w:after="24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  <w:r w:rsidRPr="00677264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 xml:space="preserve">Wpływ pandemii Covid-19 na </w:t>
      </w:r>
      <w:r w:rsidR="005F42CA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>decyzje</w:t>
      </w:r>
      <w:r w:rsidRPr="00677264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 xml:space="preserve"> badanych przedsiębiorstw</w:t>
      </w:r>
      <w:r w:rsidR="004907D0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 xml:space="preserve"> w 2020 r.</w:t>
      </w:r>
    </w:p>
    <w:p w14:paraId="0CE65EA5" w14:textId="4B4F823A" w:rsidR="000C10CA" w:rsidRPr="002B4B2A" w:rsidRDefault="006846DB" w:rsidP="00677264">
      <w:pPr>
        <w:spacing w:before="240" w:after="240"/>
        <w:rPr>
          <w:rFonts w:eastAsia="Times New Roman" w:cs="Calibri"/>
          <w:szCs w:val="19"/>
          <w:lang w:eastAsia="pl-PL"/>
        </w:rPr>
      </w:pPr>
      <w:r w:rsidRPr="002B4B2A">
        <w:rPr>
          <w:rFonts w:eastAsia="Times New Roman" w:cs="Calibri"/>
          <w:szCs w:val="19"/>
          <w:lang w:eastAsia="pl-PL"/>
        </w:rPr>
        <w:t xml:space="preserve">Spośród </w:t>
      </w:r>
      <w:r w:rsidR="004814A8">
        <w:rPr>
          <w:rFonts w:eastAsia="Times New Roman" w:cs="Calibri"/>
          <w:szCs w:val="19"/>
          <w:lang w:eastAsia="pl-PL"/>
        </w:rPr>
        <w:t>2</w:t>
      </w:r>
      <w:r w:rsidR="00FD650F">
        <w:rPr>
          <w:rFonts w:eastAsia="Times New Roman" w:cs="Calibri"/>
          <w:szCs w:val="19"/>
          <w:lang w:eastAsia="pl-PL"/>
        </w:rPr>
        <w:t xml:space="preserve"> </w:t>
      </w:r>
      <w:r w:rsidR="004814A8">
        <w:rPr>
          <w:rFonts w:eastAsia="Times New Roman" w:cs="Calibri"/>
          <w:szCs w:val="19"/>
          <w:lang w:eastAsia="pl-PL"/>
        </w:rPr>
        <w:t xml:space="preserve">279 </w:t>
      </w:r>
      <w:r w:rsidR="005D0603" w:rsidRPr="002B4B2A">
        <w:rPr>
          <w:rFonts w:eastAsia="Times New Roman" w:cs="Calibri"/>
          <w:szCs w:val="19"/>
          <w:lang w:eastAsia="pl-PL"/>
        </w:rPr>
        <w:t xml:space="preserve">badanych podmiotów, 396 przedsiębiorstw (tj. 17,4%) zadeklarowało, że w związku z efektami pandemii Covid-19 podjęło decyzje o </w:t>
      </w:r>
      <w:r w:rsidR="000C10CA" w:rsidRPr="002B4B2A">
        <w:rPr>
          <w:rFonts w:eastAsia="Times New Roman" w:cs="Calibri"/>
          <w:szCs w:val="19"/>
          <w:lang w:eastAsia="pl-PL"/>
        </w:rPr>
        <w:t>wykorzystaniu</w:t>
      </w:r>
      <w:r w:rsidR="005D0603" w:rsidRPr="002B4B2A">
        <w:rPr>
          <w:rFonts w:eastAsia="Times New Roman" w:cs="Calibri"/>
          <w:szCs w:val="19"/>
          <w:lang w:eastAsia="pl-PL"/>
        </w:rPr>
        <w:t xml:space="preserve"> dodatkowego finansowania. W przypadku 210 podmiotów chodziło o finansowanie krótkoterminowe, w przypadku 59 podmiotów finansowanie długoterminowe, a w przypadku 127</w:t>
      </w:r>
      <w:r w:rsidR="00E1049A" w:rsidRPr="002B4B2A">
        <w:rPr>
          <w:rFonts w:eastAsia="Times New Roman" w:cs="Calibri"/>
          <w:szCs w:val="19"/>
          <w:lang w:eastAsia="pl-PL"/>
        </w:rPr>
        <w:t xml:space="preserve"> podmiotów</w:t>
      </w:r>
      <w:r w:rsidR="005D0603" w:rsidRPr="002B4B2A">
        <w:rPr>
          <w:rFonts w:eastAsia="Times New Roman" w:cs="Calibri"/>
          <w:szCs w:val="19"/>
          <w:lang w:eastAsia="pl-PL"/>
        </w:rPr>
        <w:t xml:space="preserve"> finansowanie zarów</w:t>
      </w:r>
      <w:r w:rsidR="005F42CA" w:rsidRPr="002B4B2A">
        <w:rPr>
          <w:rFonts w:eastAsia="Times New Roman" w:cs="Calibri"/>
          <w:szCs w:val="19"/>
          <w:lang w:eastAsia="pl-PL"/>
        </w:rPr>
        <w:t>no krótko jak i długoterminowe.</w:t>
      </w:r>
    </w:p>
    <w:p w14:paraId="2972C23F" w14:textId="3C511490" w:rsidR="000C10CA" w:rsidRPr="002B4B2A" w:rsidRDefault="005D0603" w:rsidP="005A394E">
      <w:pPr>
        <w:spacing w:line="20" w:lineRule="atLeast"/>
        <w:rPr>
          <w:rFonts w:eastAsia="Times New Roman" w:cs="Calibri"/>
          <w:szCs w:val="19"/>
          <w:lang w:eastAsia="pl-PL"/>
        </w:rPr>
      </w:pPr>
      <w:r w:rsidRPr="002B4B2A">
        <w:rPr>
          <w:rFonts w:eastAsia="Times New Roman" w:cs="Calibri"/>
          <w:szCs w:val="19"/>
          <w:lang w:eastAsia="pl-PL"/>
        </w:rPr>
        <w:t>Pośród przedsiębiorstw działających samodzielnie, wykorzystanie dodatkowego finansowania zadeklarowało 176 podmiotów (tj. 20,9%</w:t>
      </w:r>
      <w:r w:rsidR="00E1049A" w:rsidRPr="002B4B2A">
        <w:rPr>
          <w:rFonts w:eastAsia="Times New Roman" w:cs="Calibri"/>
          <w:szCs w:val="19"/>
          <w:lang w:eastAsia="pl-PL"/>
        </w:rPr>
        <w:t xml:space="preserve"> wszystkich podmiotów zaliczanych do tej grupy</w:t>
      </w:r>
      <w:r w:rsidRPr="002B4B2A">
        <w:rPr>
          <w:rFonts w:eastAsia="Times New Roman" w:cs="Calibri"/>
          <w:szCs w:val="19"/>
          <w:lang w:eastAsia="pl-PL"/>
        </w:rPr>
        <w:t>), z największym udziałem finansowania kró</w:t>
      </w:r>
      <w:r w:rsidR="000F2B24" w:rsidRPr="002B4B2A">
        <w:rPr>
          <w:rFonts w:eastAsia="Times New Roman" w:cs="Calibri"/>
          <w:szCs w:val="19"/>
          <w:lang w:eastAsia="pl-PL"/>
        </w:rPr>
        <w:t xml:space="preserve">tkoterminowego (77 przedsiębiorstw). Wśród podmiotów dominujących w </w:t>
      </w:r>
      <w:r w:rsidR="00F674A3" w:rsidRPr="002B4B2A">
        <w:rPr>
          <w:rFonts w:eastAsia="Times New Roman" w:cs="Calibri"/>
          <w:szCs w:val="19"/>
          <w:lang w:eastAsia="pl-PL"/>
        </w:rPr>
        <w:t>grupach kapitałowych</w:t>
      </w:r>
      <w:r w:rsidR="000F2B24" w:rsidRPr="002B4B2A">
        <w:rPr>
          <w:rFonts w:eastAsia="Times New Roman" w:cs="Calibri"/>
          <w:szCs w:val="19"/>
          <w:lang w:eastAsia="pl-PL"/>
        </w:rPr>
        <w:t>, dodatkowe finansowanie zadeklarowały 92 podmioty (tj. 23,5%)</w:t>
      </w:r>
      <w:r w:rsidR="007407EF" w:rsidRPr="002B4B2A">
        <w:rPr>
          <w:rFonts w:eastAsia="Times New Roman" w:cs="Calibri"/>
          <w:szCs w:val="19"/>
          <w:lang w:eastAsia="pl-PL"/>
        </w:rPr>
        <w:t>,</w:t>
      </w:r>
      <w:r w:rsidR="000C10CA" w:rsidRPr="002B4B2A">
        <w:rPr>
          <w:rFonts w:eastAsia="Times New Roman" w:cs="Calibri"/>
          <w:szCs w:val="19"/>
          <w:lang w:eastAsia="pl-PL"/>
        </w:rPr>
        <w:t xml:space="preserve"> z największym udziałem finansowania krótkoterminowego (56 podmiotów). Wykorzystanie dodatkowego finansowania wśród </w:t>
      </w:r>
      <w:r w:rsidR="000F2B24" w:rsidRPr="002B4B2A">
        <w:rPr>
          <w:rFonts w:eastAsia="Times New Roman" w:cs="Calibri"/>
          <w:szCs w:val="19"/>
          <w:lang w:eastAsia="pl-PL"/>
        </w:rPr>
        <w:t>jednostek podporządkowanych</w:t>
      </w:r>
      <w:r w:rsidR="000C10CA" w:rsidRPr="002B4B2A">
        <w:rPr>
          <w:rFonts w:eastAsia="Times New Roman" w:cs="Calibri"/>
          <w:szCs w:val="19"/>
          <w:lang w:eastAsia="pl-PL"/>
        </w:rPr>
        <w:t xml:space="preserve"> oraz </w:t>
      </w:r>
      <w:r w:rsidR="002D2964" w:rsidRPr="002B4B2A">
        <w:rPr>
          <w:rFonts w:eastAsia="Times New Roman" w:cs="Calibri"/>
          <w:szCs w:val="19"/>
          <w:lang w:eastAsia="pl-PL"/>
        </w:rPr>
        <w:t>dominujących i podporządkowanych</w:t>
      </w:r>
      <w:r w:rsidR="000C10CA" w:rsidRPr="002B4B2A">
        <w:rPr>
          <w:rFonts w:eastAsia="Times New Roman" w:cs="Calibri"/>
          <w:szCs w:val="19"/>
          <w:lang w:eastAsia="pl-PL"/>
        </w:rPr>
        <w:t xml:space="preserve"> w </w:t>
      </w:r>
      <w:r w:rsidR="00F674A3" w:rsidRPr="002B4B2A">
        <w:rPr>
          <w:rFonts w:eastAsia="Times New Roman" w:cs="Calibri"/>
          <w:szCs w:val="19"/>
          <w:lang w:eastAsia="pl-PL"/>
        </w:rPr>
        <w:t>grupach kapitałowych</w:t>
      </w:r>
      <w:r w:rsidR="000C10CA" w:rsidRPr="002B4B2A">
        <w:rPr>
          <w:rFonts w:eastAsia="Times New Roman" w:cs="Calibri"/>
          <w:szCs w:val="19"/>
          <w:lang w:eastAsia="pl-PL"/>
        </w:rPr>
        <w:t xml:space="preserve"> zadeklarowało </w:t>
      </w:r>
      <w:r w:rsidR="00434CD6" w:rsidRPr="002B4B2A">
        <w:rPr>
          <w:rFonts w:eastAsia="Times New Roman" w:cs="Calibri"/>
          <w:szCs w:val="19"/>
          <w:lang w:eastAsia="pl-PL"/>
        </w:rPr>
        <w:t>kolejno</w:t>
      </w:r>
      <w:r w:rsidR="000C10CA" w:rsidRPr="002B4B2A">
        <w:rPr>
          <w:rFonts w:eastAsia="Times New Roman" w:cs="Calibri"/>
          <w:szCs w:val="19"/>
          <w:lang w:eastAsia="pl-PL"/>
        </w:rPr>
        <w:t xml:space="preserve"> 88 podmiotów (12,6% ogólnej liczby podmiotów zaliczanej do tej kategorii) oraz 40 podmiotów (11,5%).</w:t>
      </w:r>
      <w:r w:rsidR="00E02F23" w:rsidRPr="002B4B2A">
        <w:rPr>
          <w:rFonts w:eastAsia="Times New Roman" w:cs="Calibri"/>
          <w:szCs w:val="19"/>
          <w:lang w:eastAsia="pl-PL"/>
        </w:rPr>
        <w:t xml:space="preserve"> </w:t>
      </w:r>
      <w:r w:rsidR="000C10CA" w:rsidRPr="002B4B2A">
        <w:rPr>
          <w:rFonts w:eastAsia="Times New Roman" w:cs="Calibri"/>
          <w:szCs w:val="19"/>
          <w:lang w:eastAsia="pl-PL"/>
        </w:rPr>
        <w:t>W obu przypadkach dominujący udział miało finansowanie krótkoterminowe, które</w:t>
      </w:r>
      <w:r w:rsidR="00434CD6" w:rsidRPr="002B4B2A">
        <w:rPr>
          <w:rFonts w:eastAsia="Times New Roman" w:cs="Calibri"/>
          <w:szCs w:val="19"/>
          <w:lang w:eastAsia="pl-PL"/>
        </w:rPr>
        <w:t>go wykorzystanie</w:t>
      </w:r>
      <w:r w:rsidR="00A4077E">
        <w:rPr>
          <w:rFonts w:eastAsia="Times New Roman" w:cs="Calibri"/>
          <w:szCs w:val="19"/>
          <w:lang w:eastAsia="pl-PL"/>
        </w:rPr>
        <w:t xml:space="preserve"> zadeklarowały</w:t>
      </w:r>
      <w:r w:rsidR="000C10CA" w:rsidRPr="002B4B2A">
        <w:rPr>
          <w:rFonts w:eastAsia="Times New Roman" w:cs="Calibri"/>
          <w:szCs w:val="19"/>
          <w:lang w:eastAsia="pl-PL"/>
        </w:rPr>
        <w:t xml:space="preserve"> odpowiednio 55 i 22 </w:t>
      </w:r>
      <w:r w:rsidR="00370526">
        <w:rPr>
          <w:rFonts w:eastAsia="Times New Roman" w:cs="Calibri"/>
          <w:szCs w:val="19"/>
          <w:lang w:eastAsia="pl-PL"/>
        </w:rPr>
        <w:t>podmioty.</w:t>
      </w:r>
    </w:p>
    <w:p w14:paraId="04841972" w14:textId="1368742B" w:rsidR="00952574" w:rsidRDefault="000F2B24" w:rsidP="005A394E">
      <w:pPr>
        <w:spacing w:line="20" w:lineRule="atLeast"/>
        <w:rPr>
          <w:rFonts w:eastAsia="Times New Roman" w:cs="Calibri"/>
          <w:szCs w:val="19"/>
          <w:lang w:eastAsia="pl-PL"/>
        </w:rPr>
      </w:pPr>
      <w:r>
        <w:rPr>
          <w:rFonts w:eastAsia="Times New Roman" w:cs="Calibri"/>
          <w:szCs w:val="19"/>
          <w:lang w:eastAsia="pl-PL"/>
        </w:rPr>
        <w:t xml:space="preserve"> </w:t>
      </w:r>
    </w:p>
    <w:p w14:paraId="769AD750" w14:textId="77777777" w:rsidR="00A73FCE" w:rsidRDefault="00A73FCE" w:rsidP="005A394E">
      <w:pPr>
        <w:spacing w:line="20" w:lineRule="atLeast"/>
        <w:rPr>
          <w:rFonts w:eastAsia="Times New Roman" w:cs="Calibri"/>
          <w:szCs w:val="19"/>
          <w:lang w:eastAsia="pl-PL"/>
        </w:rPr>
      </w:pPr>
    </w:p>
    <w:p w14:paraId="1E7B62F5" w14:textId="77777777" w:rsidR="002D2964" w:rsidRDefault="002D2964" w:rsidP="005A394E">
      <w:pPr>
        <w:spacing w:line="20" w:lineRule="atLeast"/>
        <w:rPr>
          <w:rFonts w:eastAsia="Times New Roman" w:cs="Calibri"/>
          <w:szCs w:val="19"/>
          <w:lang w:eastAsia="pl-PL"/>
        </w:rPr>
      </w:pPr>
    </w:p>
    <w:p w14:paraId="28E70443" w14:textId="2047D39D" w:rsidR="00FF5746" w:rsidRPr="00FF5746" w:rsidRDefault="00CD4C77" w:rsidP="005A394E">
      <w:pPr>
        <w:spacing w:line="20" w:lineRule="atLeast"/>
        <w:rPr>
          <w:rFonts w:eastAsia="Times New Roman" w:cs="Calibri"/>
          <w:b/>
          <w:sz w:val="18"/>
          <w:szCs w:val="18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D2489C" wp14:editId="18033352">
                <wp:simplePos x="0" y="0"/>
                <wp:positionH relativeFrom="column">
                  <wp:posOffset>5231461</wp:posOffset>
                </wp:positionH>
                <wp:positionV relativeFrom="paragraph">
                  <wp:posOffset>383237</wp:posOffset>
                </wp:positionV>
                <wp:extent cx="1731645" cy="1542553"/>
                <wp:effectExtent l="0" t="0" r="0" b="635"/>
                <wp:wrapNone/>
                <wp:docPr id="20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542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EA4FC3" w14:textId="77777777" w:rsidR="003B6F5A" w:rsidRPr="00903EE0" w:rsidRDefault="003B6F5A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Podmioty działające samodzielnie stanowiły 44,4% wszystkich podmiotów, które podjęły decyzje o wykorzystaniu dodatkowego finansowania w związku z pandemią Covid-19 w 2020 r.</w:t>
                            </w:r>
                          </w:p>
                          <w:p w14:paraId="5402C381" w14:textId="77777777" w:rsidR="003B6F5A" w:rsidRDefault="003B6F5A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091319A3" w14:textId="77777777" w:rsidR="003B6F5A" w:rsidRDefault="003B6F5A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3CCB39AA" w14:textId="77777777" w:rsidR="003B6F5A" w:rsidRDefault="003B6F5A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5B6FF21E" w14:textId="77777777" w:rsidR="003B6F5A" w:rsidRDefault="003B6F5A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0A84E0D" w14:textId="77777777" w:rsidR="003B6F5A" w:rsidRDefault="003B6F5A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03C72ACF" w14:textId="77777777" w:rsidR="003B6F5A" w:rsidRPr="00644C13" w:rsidRDefault="003B6F5A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2489C" id="Pole tekstowe 20" o:spid="_x0000_s1038" type="#_x0000_t202" style="position:absolute;margin-left:411.95pt;margin-top:30.2pt;width:136.35pt;height:12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" filled="f" stroked="f" strokeweight=".5pt">
                <v:textbox>
                  <w:txbxContent>
                    <w:p w14:paraId="4CEA4FC3" w14:textId="77777777" w:rsidR="003B6F5A" w:rsidRPr="00903EE0" w:rsidRDefault="003B6F5A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Podmioty działające samodzielnie stanowiły 44,4% wszystkich podmiotów, które podjęły decyzje o wykorzystaniu dodatkowego finansowania w związku z pandemią Covid-19 w 2020 r.</w:t>
                      </w:r>
                    </w:p>
                    <w:p w14:paraId="5402C381" w14:textId="77777777" w:rsidR="003B6F5A" w:rsidRDefault="003B6F5A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091319A3" w14:textId="77777777" w:rsidR="003B6F5A" w:rsidRDefault="003B6F5A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3CCB39AA" w14:textId="77777777" w:rsidR="003B6F5A" w:rsidRDefault="003B6F5A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5B6FF21E" w14:textId="77777777" w:rsidR="003B6F5A" w:rsidRDefault="003B6F5A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70A84E0D" w14:textId="77777777" w:rsidR="003B6F5A" w:rsidRDefault="003B6F5A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14:paraId="03C72ACF" w14:textId="77777777" w:rsidR="003B6F5A" w:rsidRPr="00644C13" w:rsidRDefault="003B6F5A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5746">
        <w:rPr>
          <w:rFonts w:eastAsia="Times New Roman" w:cs="Calibri"/>
          <w:b/>
          <w:sz w:val="18"/>
          <w:szCs w:val="18"/>
          <w:lang w:eastAsia="pl-PL"/>
        </w:rPr>
        <w:t>Tablica 8.</w:t>
      </w:r>
      <w:r w:rsidR="00FF5746" w:rsidRPr="00FF5746">
        <w:rPr>
          <w:rFonts w:eastAsia="Times New Roman" w:cs="Calibri"/>
          <w:b/>
          <w:sz w:val="18"/>
          <w:szCs w:val="18"/>
          <w:lang w:eastAsia="pl-PL"/>
        </w:rPr>
        <w:t xml:space="preserve"> Czy w związku z efektami pandemii Covid-19 podjęto w Państwa przedsiębiorstwie decyzje o dodatkowym finansowaniu w 2020 r.?</w:t>
      </w:r>
      <w:r w:rsidRPr="00CD4C77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t xml:space="preserve"> 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84"/>
        <w:gridCol w:w="1045"/>
        <w:gridCol w:w="1049"/>
        <w:gridCol w:w="1219"/>
        <w:gridCol w:w="1418"/>
        <w:gridCol w:w="1368"/>
      </w:tblGrid>
      <w:tr w:rsidR="00DA2519" w:rsidRPr="00B8049B" w14:paraId="705EB614" w14:textId="77777777" w:rsidTr="00CD4C77">
        <w:trPr>
          <w:trHeight w:val="652"/>
        </w:trPr>
        <w:tc>
          <w:tcPr>
            <w:tcW w:w="1318" w:type="pct"/>
            <w:vMerge w:val="restart"/>
            <w:vAlign w:val="center"/>
          </w:tcPr>
          <w:p w14:paraId="349EC670" w14:textId="2A98D542" w:rsidR="00DA2519" w:rsidRPr="00B8049B" w:rsidRDefault="00DA2519" w:rsidP="0095257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1" w:type="pct"/>
            <w:vMerge w:val="restart"/>
            <w:tcBorders>
              <w:top w:val="nil"/>
              <w:left w:val="single" w:sz="4" w:space="0" w:color="212492"/>
            </w:tcBorders>
            <w:vAlign w:val="center"/>
          </w:tcPr>
          <w:p w14:paraId="4A2F9493" w14:textId="058C1B93" w:rsidR="00DA2519" w:rsidRPr="00876557" w:rsidRDefault="002B7D80" w:rsidP="0095257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Przedsiębiorstwa</w:t>
            </w:r>
          </w:p>
        </w:tc>
        <w:tc>
          <w:tcPr>
            <w:tcW w:w="3051" w:type="pct"/>
            <w:gridSpan w:val="4"/>
            <w:tcBorders>
              <w:right w:val="nil"/>
            </w:tcBorders>
            <w:vAlign w:val="center"/>
          </w:tcPr>
          <w:p w14:paraId="00AFB927" w14:textId="6999052E" w:rsidR="00DA2519" w:rsidRPr="00B8049B" w:rsidRDefault="00DA2519" w:rsidP="00E436B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A2519">
              <w:rPr>
                <w:rFonts w:eastAsia="Times New Roman" w:cs="Times New Roman"/>
                <w:color w:val="000000"/>
                <w:sz w:val="16"/>
                <w:szCs w:val="16"/>
              </w:rPr>
              <w:t>Czy w związku z efektami pandemii Covid-19 podjęto w Państwa przedsiębiorstwie decyzje o dodatkowym finansowaniu w 2020</w:t>
            </w:r>
            <w:r w:rsidR="00E436BC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  <w:r w:rsidRPr="00DA2519">
              <w:rPr>
                <w:rFonts w:eastAsia="Times New Roman" w:cs="Times New Roman"/>
                <w:color w:val="000000"/>
                <w:sz w:val="16"/>
                <w:szCs w:val="16"/>
              </w:rPr>
              <w:t>r.?</w:t>
            </w:r>
          </w:p>
        </w:tc>
      </w:tr>
      <w:tr w:rsidR="00DA2519" w:rsidRPr="00B8049B" w14:paraId="6F93C90D" w14:textId="77777777" w:rsidTr="00952574">
        <w:trPr>
          <w:trHeight w:hRule="exact" w:val="1220"/>
        </w:trPr>
        <w:tc>
          <w:tcPr>
            <w:tcW w:w="1318" w:type="pct"/>
            <w:vMerge/>
            <w:tcBorders>
              <w:bottom w:val="single" w:sz="12" w:space="0" w:color="212492"/>
            </w:tcBorders>
            <w:vAlign w:val="center"/>
          </w:tcPr>
          <w:p w14:paraId="7C7BFDD9" w14:textId="77777777" w:rsidR="00DA2519" w:rsidRPr="00B8049B" w:rsidRDefault="00DA2519" w:rsidP="0095257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31" w:type="pct"/>
            <w:vMerge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46C608C3" w14:textId="5EE46FFB" w:rsidR="00DA2519" w:rsidRPr="00B8049B" w:rsidRDefault="00DA2519" w:rsidP="0095257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3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44903FE3" w14:textId="007F61A6" w:rsidR="00DA2519" w:rsidRPr="00B8049B" w:rsidRDefault="00DA2519" w:rsidP="00DA2519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736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0A361273" w14:textId="6B504796" w:rsidR="00DA2519" w:rsidRPr="00B8049B" w:rsidRDefault="00DA2519" w:rsidP="00DA2519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Tak, dodatkowe finansowanie krótkoterminowe</w:t>
            </w:r>
          </w:p>
        </w:tc>
        <w:tc>
          <w:tcPr>
            <w:tcW w:w="856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7E00ABE6" w14:textId="28CD17EC" w:rsidR="00DA2519" w:rsidRPr="00B8049B" w:rsidRDefault="00DA2519" w:rsidP="00DA2519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Tak, dodatkowe finansowanie długoterminowe</w:t>
            </w:r>
          </w:p>
        </w:tc>
        <w:tc>
          <w:tcPr>
            <w:tcW w:w="826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5CDB9945" w14:textId="021F54C1" w:rsidR="00DA2519" w:rsidRPr="00B8049B" w:rsidRDefault="00DA2519" w:rsidP="00DA2519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Tak, dodatkowe finansowanie krótko- i długoterminowe</w:t>
            </w:r>
          </w:p>
        </w:tc>
      </w:tr>
      <w:tr w:rsidR="00952574" w:rsidRPr="003248AD" w14:paraId="75FACA18" w14:textId="77777777" w:rsidTr="00A24A72">
        <w:trPr>
          <w:trHeight w:hRule="exact" w:val="454"/>
        </w:trPr>
        <w:tc>
          <w:tcPr>
            <w:tcW w:w="1318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1394E186" w14:textId="6B0A82AF" w:rsidR="00952574" w:rsidRPr="0083406F" w:rsidRDefault="002B7D80" w:rsidP="00952574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/>
                <w:bCs/>
                <w:sz w:val="16"/>
                <w:szCs w:val="16"/>
              </w:rPr>
              <w:t>Przedsiębiorstwa ogółem,</w:t>
            </w:r>
            <w:r w:rsidR="00952574">
              <w:rPr>
                <w:rFonts w:eastAsia="Fira Sans Light" w:cs="Calibri"/>
                <w:b/>
                <w:bCs/>
                <w:sz w:val="16"/>
                <w:szCs w:val="16"/>
              </w:rPr>
              <w:t xml:space="preserve"> </w:t>
            </w:r>
            <w:r w:rsidR="00952574" w:rsidRPr="00952574">
              <w:rPr>
                <w:rFonts w:eastAsia="Fira Sans Light" w:cs="Calibri"/>
                <w:bCs/>
                <w:sz w:val="16"/>
                <w:szCs w:val="16"/>
              </w:rPr>
              <w:t>z tego:</w:t>
            </w:r>
          </w:p>
        </w:tc>
        <w:tc>
          <w:tcPr>
            <w:tcW w:w="631" w:type="pct"/>
            <w:tcBorders>
              <w:top w:val="single" w:sz="12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519C9770" w14:textId="60875CFC" w:rsidR="00952574" w:rsidRPr="00487CA6" w:rsidRDefault="00952574" w:rsidP="00952574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2279</w:t>
            </w:r>
          </w:p>
        </w:tc>
        <w:tc>
          <w:tcPr>
            <w:tcW w:w="633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14:paraId="7F6A81A5" w14:textId="5D9B25A7" w:rsidR="00952574" w:rsidRPr="00073198" w:rsidRDefault="00952574" w:rsidP="0095257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1883</w:t>
            </w:r>
          </w:p>
        </w:tc>
        <w:tc>
          <w:tcPr>
            <w:tcW w:w="736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14:paraId="33FC8E9A" w14:textId="3C57AD7C" w:rsidR="00952574" w:rsidRPr="00073198" w:rsidRDefault="00952574" w:rsidP="0095257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210</w:t>
            </w:r>
          </w:p>
        </w:tc>
        <w:tc>
          <w:tcPr>
            <w:tcW w:w="856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14:paraId="7AF786EE" w14:textId="4CA0769B" w:rsidR="00952574" w:rsidRPr="00073198" w:rsidRDefault="00952574" w:rsidP="0095257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826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14:paraId="05004243" w14:textId="7C37F95F" w:rsidR="00952574" w:rsidRPr="00073198" w:rsidRDefault="00952574" w:rsidP="0095257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127</w:t>
            </w:r>
          </w:p>
        </w:tc>
      </w:tr>
      <w:tr w:rsidR="00F77E37" w:rsidRPr="003248AD" w14:paraId="51C1615C" w14:textId="77777777" w:rsidTr="00A24A72">
        <w:trPr>
          <w:trHeight w:val="20"/>
        </w:trPr>
        <w:tc>
          <w:tcPr>
            <w:tcW w:w="1318" w:type="pct"/>
            <w:tcBorders>
              <w:top w:val="single" w:sz="12" w:space="0" w:color="212492"/>
            </w:tcBorders>
            <w:vAlign w:val="center"/>
          </w:tcPr>
          <w:p w14:paraId="3127FF0B" w14:textId="0E0EC3A6" w:rsidR="00F77E37" w:rsidRPr="0083406F" w:rsidRDefault="00F77E37" w:rsidP="00F77E37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>Przedsiębiorstwa działające samodzielnie, z tego:</w:t>
            </w:r>
          </w:p>
        </w:tc>
        <w:tc>
          <w:tcPr>
            <w:tcW w:w="631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14:paraId="66701A71" w14:textId="24209D23" w:rsidR="00F77E37" w:rsidRPr="00F77E37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842</w:t>
            </w:r>
          </w:p>
        </w:tc>
        <w:tc>
          <w:tcPr>
            <w:tcW w:w="633" w:type="pct"/>
            <w:tcBorders>
              <w:top w:val="single" w:sz="12" w:space="0" w:color="212492"/>
              <w:right w:val="nil"/>
            </w:tcBorders>
            <w:vAlign w:val="center"/>
          </w:tcPr>
          <w:p w14:paraId="75B34BE5" w14:textId="30AD0598" w:rsidR="00F77E37" w:rsidRPr="00F77E37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666</w:t>
            </w:r>
          </w:p>
        </w:tc>
        <w:tc>
          <w:tcPr>
            <w:tcW w:w="736" w:type="pct"/>
            <w:tcBorders>
              <w:top w:val="single" w:sz="12" w:space="0" w:color="212492"/>
              <w:right w:val="nil"/>
            </w:tcBorders>
            <w:vAlign w:val="center"/>
          </w:tcPr>
          <w:p w14:paraId="7A739124" w14:textId="6C712929" w:rsidR="00F77E37" w:rsidRPr="00F77E37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77</w:t>
            </w:r>
          </w:p>
        </w:tc>
        <w:tc>
          <w:tcPr>
            <w:tcW w:w="856" w:type="pct"/>
            <w:tcBorders>
              <w:top w:val="single" w:sz="12" w:space="0" w:color="212492"/>
              <w:right w:val="nil"/>
            </w:tcBorders>
            <w:vAlign w:val="center"/>
          </w:tcPr>
          <w:p w14:paraId="3E940325" w14:textId="0B3A6587" w:rsidR="00F77E37" w:rsidRPr="00F77E37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826" w:type="pct"/>
            <w:tcBorders>
              <w:top w:val="single" w:sz="12" w:space="0" w:color="212492"/>
              <w:right w:val="nil"/>
            </w:tcBorders>
            <w:vAlign w:val="center"/>
          </w:tcPr>
          <w:p w14:paraId="4F498007" w14:textId="2370907F" w:rsidR="00F77E37" w:rsidRPr="00F77E37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68</w:t>
            </w:r>
          </w:p>
        </w:tc>
      </w:tr>
      <w:tr w:rsidR="00F77E37" w:rsidRPr="003248AD" w14:paraId="6FCFBDD8" w14:textId="77777777" w:rsidTr="00952574">
        <w:trPr>
          <w:trHeight w:val="20"/>
        </w:trPr>
        <w:tc>
          <w:tcPr>
            <w:tcW w:w="1318" w:type="pct"/>
            <w:vAlign w:val="center"/>
          </w:tcPr>
          <w:p w14:paraId="02C0F7F1" w14:textId="24E54E5D" w:rsidR="00F77E37" w:rsidRPr="0083406F" w:rsidRDefault="00F77E37" w:rsidP="00F77E3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 w:rsidR="00E02F23"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631" w:type="pct"/>
            <w:vAlign w:val="center"/>
          </w:tcPr>
          <w:p w14:paraId="3FF49325" w14:textId="0CB90E32" w:rsidR="00F77E37" w:rsidRPr="0083406F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605</w:t>
            </w:r>
          </w:p>
        </w:tc>
        <w:tc>
          <w:tcPr>
            <w:tcW w:w="633" w:type="pct"/>
            <w:vAlign w:val="center"/>
          </w:tcPr>
          <w:p w14:paraId="24BDCDEF" w14:textId="024BAEC2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736" w:type="pct"/>
            <w:vAlign w:val="center"/>
          </w:tcPr>
          <w:p w14:paraId="20920BFD" w14:textId="2C71E653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856" w:type="pct"/>
            <w:vAlign w:val="center"/>
          </w:tcPr>
          <w:p w14:paraId="1DE2AB4D" w14:textId="4754E0E6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26" w:type="pct"/>
            <w:vAlign w:val="center"/>
          </w:tcPr>
          <w:p w14:paraId="1BD259E7" w14:textId="4B7BCB31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65</w:t>
            </w:r>
          </w:p>
        </w:tc>
      </w:tr>
      <w:tr w:rsidR="00F77E37" w:rsidRPr="003248AD" w14:paraId="0862AE88" w14:textId="77777777" w:rsidTr="00A24A72">
        <w:trPr>
          <w:trHeight w:val="20"/>
        </w:trPr>
        <w:tc>
          <w:tcPr>
            <w:tcW w:w="1318" w:type="pct"/>
            <w:tcBorders>
              <w:bottom w:val="single" w:sz="12" w:space="0" w:color="212492"/>
            </w:tcBorders>
            <w:vAlign w:val="center"/>
          </w:tcPr>
          <w:p w14:paraId="0FB2F9E3" w14:textId="0BFC1A3C" w:rsidR="00F77E37" w:rsidRPr="0083406F" w:rsidRDefault="00F77E37" w:rsidP="00F77E3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631" w:type="pct"/>
            <w:tcBorders>
              <w:bottom w:val="single" w:sz="12" w:space="0" w:color="212492"/>
            </w:tcBorders>
            <w:vAlign w:val="center"/>
          </w:tcPr>
          <w:p w14:paraId="60293B07" w14:textId="0FB2CB2A" w:rsidR="00F77E37" w:rsidRPr="0083406F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633" w:type="pct"/>
            <w:tcBorders>
              <w:bottom w:val="single" w:sz="12" w:space="0" w:color="212492"/>
            </w:tcBorders>
            <w:vAlign w:val="center"/>
          </w:tcPr>
          <w:p w14:paraId="28CA52E9" w14:textId="0E847E9F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736" w:type="pct"/>
            <w:tcBorders>
              <w:bottom w:val="single" w:sz="12" w:space="0" w:color="212492"/>
            </w:tcBorders>
            <w:vAlign w:val="center"/>
          </w:tcPr>
          <w:p w14:paraId="74DB868A" w14:textId="1F298F8A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6" w:type="pct"/>
            <w:tcBorders>
              <w:bottom w:val="single" w:sz="12" w:space="0" w:color="212492"/>
            </w:tcBorders>
            <w:vAlign w:val="center"/>
          </w:tcPr>
          <w:p w14:paraId="24C54A6E" w14:textId="41D336DC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26" w:type="pct"/>
            <w:tcBorders>
              <w:bottom w:val="single" w:sz="12" w:space="0" w:color="212492"/>
            </w:tcBorders>
            <w:vAlign w:val="center"/>
          </w:tcPr>
          <w:p w14:paraId="3FC51FD3" w14:textId="31EF81D6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</w:tr>
      <w:tr w:rsidR="00F77E37" w:rsidRPr="003248AD" w14:paraId="354D950C" w14:textId="77777777" w:rsidTr="00A24A72">
        <w:trPr>
          <w:trHeight w:val="20"/>
        </w:trPr>
        <w:tc>
          <w:tcPr>
            <w:tcW w:w="131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CCE58D1" w14:textId="47459D7A" w:rsidR="00F77E37" w:rsidRPr="0083406F" w:rsidRDefault="00F77E37" w:rsidP="00F674A3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952574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63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33239B9" w14:textId="6B9FCDCC" w:rsidR="00F77E37" w:rsidRPr="00F77E37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392</w:t>
            </w:r>
          </w:p>
        </w:tc>
        <w:tc>
          <w:tcPr>
            <w:tcW w:w="63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8DD21FB" w14:textId="5F588E95" w:rsidR="00F77E37" w:rsidRPr="00F77E37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3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66D87BB" w14:textId="63B65CB5" w:rsidR="00F77E37" w:rsidRPr="00F77E37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85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2FCD9D7" w14:textId="7837C432" w:rsidR="00F77E37" w:rsidRPr="00F77E37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2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593DDCD4" w14:textId="493EC091" w:rsidR="00F77E37" w:rsidRPr="00F77E37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26</w:t>
            </w:r>
          </w:p>
        </w:tc>
      </w:tr>
      <w:tr w:rsidR="00F77E37" w:rsidRPr="003248AD" w14:paraId="0E9ADB49" w14:textId="77777777" w:rsidTr="00952574">
        <w:trPr>
          <w:trHeight w:val="20"/>
        </w:trPr>
        <w:tc>
          <w:tcPr>
            <w:tcW w:w="1318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C5BB3A4" w14:textId="6187181B" w:rsidR="00F77E37" w:rsidRPr="0083406F" w:rsidRDefault="00F77E37" w:rsidP="00E02F23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650782F4" w14:textId="2D628C80" w:rsidR="00F77E37" w:rsidRPr="0083406F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33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C37A587" w14:textId="0ADFFADD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84</w:t>
            </w:r>
          </w:p>
        </w:tc>
        <w:tc>
          <w:tcPr>
            <w:tcW w:w="73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DD6128C" w14:textId="345914F8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5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08924AEC" w14:textId="30072A14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F50ECD7" w14:textId="1E1B1E76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</w:t>
            </w:r>
          </w:p>
        </w:tc>
      </w:tr>
      <w:tr w:rsidR="00F77E37" w:rsidRPr="003248AD" w14:paraId="392BBCBA" w14:textId="77777777" w:rsidTr="00A24A72">
        <w:trPr>
          <w:trHeight w:val="20"/>
        </w:trPr>
        <w:tc>
          <w:tcPr>
            <w:tcW w:w="1318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65DB37A4" w14:textId="16B4B960" w:rsidR="00F77E37" w:rsidRPr="0083406F" w:rsidRDefault="00F77E37" w:rsidP="00F77E37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25F26A4B" w14:textId="01AA4EF2" w:rsidR="00F77E37" w:rsidRPr="0083406F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633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5FE47F4F" w14:textId="7F1E8D01" w:rsidR="00F77E37" w:rsidRPr="006F36D8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736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5BF4DF27" w14:textId="70E86356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856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5C21B2C2" w14:textId="5E1D8C18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13D3A348" w14:textId="0F118206" w:rsidR="00F77E37" w:rsidRPr="003248AD" w:rsidRDefault="00F77E37" w:rsidP="00F77E3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</w:t>
            </w:r>
          </w:p>
        </w:tc>
      </w:tr>
      <w:tr w:rsidR="00F77E37" w:rsidRPr="003248AD" w14:paraId="6E296F80" w14:textId="77777777" w:rsidTr="00A24A72">
        <w:trPr>
          <w:trHeight w:val="20"/>
        </w:trPr>
        <w:tc>
          <w:tcPr>
            <w:tcW w:w="1318" w:type="pct"/>
            <w:tcBorders>
              <w:top w:val="single" w:sz="12" w:space="0" w:color="212492"/>
            </w:tcBorders>
            <w:vAlign w:val="center"/>
          </w:tcPr>
          <w:p w14:paraId="108963BB" w14:textId="6CCFB13E" w:rsidR="00F77E37" w:rsidRPr="000C10CA" w:rsidRDefault="00F77E37" w:rsidP="00F674A3">
            <w:pPr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C10CA">
              <w:rPr>
                <w:rFonts w:eastAsia="Fira Sans Light" w:cs="Calibri"/>
                <w:sz w:val="16"/>
                <w:szCs w:val="16"/>
              </w:rPr>
              <w:t xml:space="preserve">Jednostki </w:t>
            </w:r>
            <w:r w:rsidR="000F2B24" w:rsidRPr="000C10CA">
              <w:rPr>
                <w:rFonts w:eastAsia="Fira Sans Light" w:cs="Calibri"/>
                <w:sz w:val="16"/>
                <w:szCs w:val="16"/>
              </w:rPr>
              <w:t>podporządkowane</w:t>
            </w:r>
            <w:r w:rsidRPr="000C10CA">
              <w:rPr>
                <w:rFonts w:eastAsia="Fira Sans Light" w:cs="Calibri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0C10CA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631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14:paraId="01C3C159" w14:textId="34407D4C" w:rsidR="00F77E37" w:rsidRP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696</w:t>
            </w:r>
          </w:p>
        </w:tc>
        <w:tc>
          <w:tcPr>
            <w:tcW w:w="633" w:type="pct"/>
            <w:tcBorders>
              <w:top w:val="single" w:sz="12" w:space="0" w:color="212492"/>
              <w:right w:val="nil"/>
            </w:tcBorders>
            <w:vAlign w:val="center"/>
          </w:tcPr>
          <w:p w14:paraId="4DDD2097" w14:textId="71EDFB0F" w:rsidR="00F77E37" w:rsidRP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608</w:t>
            </w:r>
          </w:p>
        </w:tc>
        <w:tc>
          <w:tcPr>
            <w:tcW w:w="736" w:type="pct"/>
            <w:tcBorders>
              <w:top w:val="single" w:sz="12" w:space="0" w:color="212492"/>
              <w:right w:val="nil"/>
            </w:tcBorders>
            <w:vAlign w:val="center"/>
          </w:tcPr>
          <w:p w14:paraId="37380F9C" w14:textId="1C474475" w:rsidR="00F77E37" w:rsidRP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856" w:type="pct"/>
            <w:tcBorders>
              <w:top w:val="single" w:sz="12" w:space="0" w:color="212492"/>
              <w:right w:val="nil"/>
            </w:tcBorders>
            <w:vAlign w:val="center"/>
          </w:tcPr>
          <w:p w14:paraId="7CBB9A7A" w14:textId="01264A31" w:rsidR="00F77E37" w:rsidRP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826" w:type="pct"/>
            <w:tcBorders>
              <w:top w:val="single" w:sz="12" w:space="0" w:color="212492"/>
              <w:right w:val="nil"/>
            </w:tcBorders>
            <w:vAlign w:val="center"/>
          </w:tcPr>
          <w:p w14:paraId="44222D1C" w14:textId="4E9C387B" w:rsidR="00F77E37" w:rsidRP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22</w:t>
            </w:r>
          </w:p>
        </w:tc>
      </w:tr>
      <w:tr w:rsidR="00F77E37" w:rsidRPr="003248AD" w14:paraId="3A1D2694" w14:textId="77777777" w:rsidTr="00952574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center"/>
          </w:tcPr>
          <w:p w14:paraId="7B097BE1" w14:textId="2E384B21" w:rsidR="00F77E37" w:rsidRDefault="00F77E37" w:rsidP="00E02F23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35E27148" w14:textId="7054D4A4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633" w:type="pct"/>
            <w:tcBorders>
              <w:top w:val="single" w:sz="4" w:space="0" w:color="212492"/>
              <w:right w:val="nil"/>
            </w:tcBorders>
            <w:vAlign w:val="center"/>
          </w:tcPr>
          <w:p w14:paraId="4B20AB73" w14:textId="089F7DFB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736" w:type="pct"/>
            <w:tcBorders>
              <w:top w:val="single" w:sz="4" w:space="0" w:color="212492"/>
              <w:right w:val="nil"/>
            </w:tcBorders>
            <w:vAlign w:val="center"/>
          </w:tcPr>
          <w:p w14:paraId="3F5E41E1" w14:textId="39656160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6" w:type="pct"/>
            <w:tcBorders>
              <w:top w:val="single" w:sz="4" w:space="0" w:color="212492"/>
              <w:right w:val="nil"/>
            </w:tcBorders>
            <w:vAlign w:val="center"/>
          </w:tcPr>
          <w:p w14:paraId="1E122C2F" w14:textId="441A7675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26" w:type="pct"/>
            <w:tcBorders>
              <w:top w:val="single" w:sz="4" w:space="0" w:color="212492"/>
              <w:right w:val="nil"/>
            </w:tcBorders>
            <w:vAlign w:val="center"/>
          </w:tcPr>
          <w:p w14:paraId="3A35B994" w14:textId="05631849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</w:t>
            </w:r>
          </w:p>
        </w:tc>
      </w:tr>
      <w:tr w:rsidR="00F77E37" w:rsidRPr="003248AD" w14:paraId="3A78B8B1" w14:textId="77777777" w:rsidTr="00A24A72">
        <w:trPr>
          <w:trHeight w:val="20"/>
        </w:trPr>
        <w:tc>
          <w:tcPr>
            <w:tcW w:w="1318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164987BC" w14:textId="016E13C1" w:rsidR="00F77E37" w:rsidRDefault="00F77E37" w:rsidP="00E02F23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="00E02F23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&gt;249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1DE8F9B0" w14:textId="4349F73C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384</w:t>
            </w:r>
          </w:p>
        </w:tc>
        <w:tc>
          <w:tcPr>
            <w:tcW w:w="633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0DBF85DE" w14:textId="6B6BF1DD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736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077F6095" w14:textId="2A3E34F4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6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3CA8D9D2" w14:textId="32045925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34B90EC7" w14:textId="0D399576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</w:tr>
      <w:tr w:rsidR="00F77E37" w:rsidRPr="003248AD" w14:paraId="7F36C23B" w14:textId="77777777" w:rsidTr="00A24A72">
        <w:trPr>
          <w:trHeight w:val="20"/>
        </w:trPr>
        <w:tc>
          <w:tcPr>
            <w:tcW w:w="1318" w:type="pct"/>
            <w:tcBorders>
              <w:top w:val="single" w:sz="12" w:space="0" w:color="212492"/>
            </w:tcBorders>
            <w:vAlign w:val="center"/>
          </w:tcPr>
          <w:p w14:paraId="15A57BD7" w14:textId="0271EF58" w:rsidR="00F77E37" w:rsidRDefault="00F77E37" w:rsidP="00F674A3">
            <w:pPr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 xml:space="preserve">Jednostki dominujące i </w:t>
            </w:r>
            <w:r w:rsidR="000F2B24">
              <w:rPr>
                <w:rFonts w:eastAsia="Fira Sans Light" w:cs="Calibri"/>
                <w:sz w:val="16"/>
                <w:szCs w:val="16"/>
              </w:rPr>
              <w:t>podporządkowane</w:t>
            </w:r>
            <w:r w:rsidRPr="00952574">
              <w:rPr>
                <w:rFonts w:eastAsia="Fira Sans Light" w:cs="Calibri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952574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631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14:paraId="088CA992" w14:textId="09C982EB" w:rsidR="00F77E37" w:rsidRP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349</w:t>
            </w:r>
          </w:p>
        </w:tc>
        <w:tc>
          <w:tcPr>
            <w:tcW w:w="633" w:type="pct"/>
            <w:tcBorders>
              <w:top w:val="single" w:sz="12" w:space="0" w:color="212492"/>
              <w:right w:val="nil"/>
            </w:tcBorders>
            <w:vAlign w:val="center"/>
          </w:tcPr>
          <w:p w14:paraId="1751FDF0" w14:textId="0A31EE21" w:rsidR="00F77E37" w:rsidRP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309</w:t>
            </w:r>
          </w:p>
        </w:tc>
        <w:tc>
          <w:tcPr>
            <w:tcW w:w="736" w:type="pct"/>
            <w:tcBorders>
              <w:top w:val="single" w:sz="12" w:space="0" w:color="212492"/>
              <w:right w:val="nil"/>
            </w:tcBorders>
            <w:vAlign w:val="center"/>
          </w:tcPr>
          <w:p w14:paraId="3F87A6FF" w14:textId="7EE9B628" w:rsidR="00F77E37" w:rsidRP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856" w:type="pct"/>
            <w:tcBorders>
              <w:top w:val="single" w:sz="12" w:space="0" w:color="212492"/>
              <w:right w:val="nil"/>
            </w:tcBorders>
            <w:vAlign w:val="center"/>
          </w:tcPr>
          <w:p w14:paraId="521E5110" w14:textId="3ECC1C98" w:rsidR="00F77E37" w:rsidRP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26" w:type="pct"/>
            <w:tcBorders>
              <w:top w:val="single" w:sz="12" w:space="0" w:color="212492"/>
              <w:right w:val="nil"/>
            </w:tcBorders>
            <w:vAlign w:val="center"/>
          </w:tcPr>
          <w:p w14:paraId="7018B724" w14:textId="23D1AA41" w:rsidR="00F77E37" w:rsidRP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77E37">
              <w:rPr>
                <w:rFonts w:cs="Calibri"/>
                <w:bCs/>
                <w:color w:val="000000"/>
                <w:sz w:val="16"/>
                <w:szCs w:val="16"/>
              </w:rPr>
              <w:t>11</w:t>
            </w:r>
          </w:p>
        </w:tc>
      </w:tr>
      <w:tr w:rsidR="00F77E37" w:rsidRPr="003248AD" w14:paraId="70D14167" w14:textId="77777777" w:rsidTr="00952574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center"/>
          </w:tcPr>
          <w:p w14:paraId="406A830D" w14:textId="76F88310" w:rsidR="00F77E37" w:rsidRDefault="00F77E37" w:rsidP="00E02F23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51326117" w14:textId="07AAA4B2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633" w:type="pct"/>
            <w:tcBorders>
              <w:top w:val="single" w:sz="4" w:space="0" w:color="212492"/>
              <w:right w:val="nil"/>
            </w:tcBorders>
            <w:vAlign w:val="center"/>
          </w:tcPr>
          <w:p w14:paraId="14C38141" w14:textId="2B198CFD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36" w:type="pct"/>
            <w:tcBorders>
              <w:top w:val="single" w:sz="4" w:space="0" w:color="212492"/>
              <w:right w:val="nil"/>
            </w:tcBorders>
            <w:vAlign w:val="center"/>
          </w:tcPr>
          <w:p w14:paraId="2B42628C" w14:textId="27FDF3B7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6" w:type="pct"/>
            <w:tcBorders>
              <w:top w:val="single" w:sz="4" w:space="0" w:color="212492"/>
              <w:right w:val="nil"/>
            </w:tcBorders>
            <w:vAlign w:val="center"/>
          </w:tcPr>
          <w:p w14:paraId="2CCB56B9" w14:textId="20799087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6" w:type="pct"/>
            <w:tcBorders>
              <w:top w:val="single" w:sz="4" w:space="0" w:color="212492"/>
              <w:right w:val="nil"/>
            </w:tcBorders>
            <w:vAlign w:val="center"/>
          </w:tcPr>
          <w:p w14:paraId="0FCAC416" w14:textId="09E51234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</w:t>
            </w:r>
          </w:p>
        </w:tc>
      </w:tr>
      <w:tr w:rsidR="00F77E37" w:rsidRPr="003248AD" w14:paraId="6B03B64B" w14:textId="77777777" w:rsidTr="00952574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center"/>
          </w:tcPr>
          <w:p w14:paraId="1A499C81" w14:textId="36C9069C" w:rsidR="00F77E37" w:rsidRDefault="00F77E37" w:rsidP="00E02F23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1505B3BE" w14:textId="50962B17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633" w:type="pct"/>
            <w:tcBorders>
              <w:top w:val="single" w:sz="4" w:space="0" w:color="212492"/>
              <w:right w:val="nil"/>
            </w:tcBorders>
            <w:vAlign w:val="center"/>
          </w:tcPr>
          <w:p w14:paraId="16CD4051" w14:textId="16B1CF06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736" w:type="pct"/>
            <w:tcBorders>
              <w:top w:val="single" w:sz="4" w:space="0" w:color="212492"/>
              <w:right w:val="nil"/>
            </w:tcBorders>
            <w:vAlign w:val="center"/>
          </w:tcPr>
          <w:p w14:paraId="5B29110E" w14:textId="7F76F574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56" w:type="pct"/>
            <w:tcBorders>
              <w:top w:val="single" w:sz="4" w:space="0" w:color="212492"/>
              <w:right w:val="nil"/>
            </w:tcBorders>
            <w:vAlign w:val="center"/>
          </w:tcPr>
          <w:p w14:paraId="518037AD" w14:textId="2A41B55B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6" w:type="pct"/>
            <w:tcBorders>
              <w:top w:val="single" w:sz="4" w:space="0" w:color="212492"/>
              <w:right w:val="nil"/>
            </w:tcBorders>
            <w:vAlign w:val="center"/>
          </w:tcPr>
          <w:p w14:paraId="3EE4CFC6" w14:textId="19D97B7C" w:rsidR="00F77E37" w:rsidRDefault="00F77E37" w:rsidP="00F77E37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</w:tr>
    </w:tbl>
    <w:p w14:paraId="709F7D14" w14:textId="60A53247" w:rsidR="00FF5746" w:rsidRDefault="00FF5746" w:rsidP="005A394E">
      <w:pPr>
        <w:spacing w:line="20" w:lineRule="atLeast"/>
        <w:rPr>
          <w:rFonts w:eastAsia="Times New Roman" w:cs="Calibri"/>
          <w:szCs w:val="19"/>
          <w:lang w:eastAsia="pl-PL"/>
        </w:rPr>
      </w:pPr>
    </w:p>
    <w:p w14:paraId="079D0052" w14:textId="4A75C3B2" w:rsidR="00604828" w:rsidRDefault="00604828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</w:p>
    <w:p w14:paraId="0A6456DD" w14:textId="64D96F8F" w:rsidR="009E4C58" w:rsidRPr="002B4B2A" w:rsidRDefault="00D465E9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  <w:r w:rsidRPr="002B4B2A">
        <w:rPr>
          <w:rFonts w:eastAsia="Times New Roman" w:cs="Calibri"/>
          <w:szCs w:val="19"/>
          <w:lang w:eastAsia="pl-PL"/>
        </w:rPr>
        <w:t>Spośród 2 279 badanych przedsiębiorstw, 164 podmiot</w:t>
      </w:r>
      <w:r w:rsidR="0076725D">
        <w:rPr>
          <w:rFonts w:eastAsia="Times New Roman" w:cs="Calibri"/>
          <w:szCs w:val="19"/>
          <w:lang w:eastAsia="pl-PL"/>
        </w:rPr>
        <w:t>y</w:t>
      </w:r>
      <w:r w:rsidR="00BA63DF" w:rsidRPr="002B4B2A">
        <w:rPr>
          <w:rFonts w:eastAsia="Times New Roman" w:cs="Calibri"/>
          <w:szCs w:val="19"/>
          <w:lang w:eastAsia="pl-PL"/>
        </w:rPr>
        <w:t xml:space="preserve"> (tj. 7,2%</w:t>
      </w:r>
      <w:r w:rsidRPr="002B4B2A">
        <w:rPr>
          <w:rFonts w:eastAsia="Times New Roman" w:cs="Calibri"/>
          <w:szCs w:val="19"/>
          <w:lang w:eastAsia="pl-PL"/>
        </w:rPr>
        <w:t xml:space="preserve"> ogólnej liczby) zadeklarował</w:t>
      </w:r>
      <w:r w:rsidR="0076725D">
        <w:rPr>
          <w:rFonts w:eastAsia="Times New Roman" w:cs="Calibri"/>
          <w:szCs w:val="19"/>
          <w:lang w:eastAsia="pl-PL"/>
        </w:rPr>
        <w:t>y</w:t>
      </w:r>
      <w:r w:rsidRPr="002B4B2A">
        <w:rPr>
          <w:rFonts w:eastAsia="Times New Roman" w:cs="Calibri"/>
          <w:szCs w:val="19"/>
          <w:lang w:eastAsia="pl-PL"/>
        </w:rPr>
        <w:t xml:space="preserve"> dodatkowe zastosowanie bądź zwiększenie skali wykorzystania instrumentów pochodnych </w:t>
      </w:r>
      <w:r w:rsidR="00CB056D" w:rsidRPr="002B4B2A">
        <w:rPr>
          <w:rFonts w:eastAsia="Times New Roman" w:cs="Calibri"/>
          <w:szCs w:val="19"/>
          <w:lang w:eastAsia="pl-PL"/>
        </w:rPr>
        <w:t xml:space="preserve">w 2020 r. </w:t>
      </w:r>
      <w:r w:rsidRPr="002B4B2A">
        <w:rPr>
          <w:rFonts w:eastAsia="Times New Roman" w:cs="Calibri"/>
          <w:szCs w:val="19"/>
          <w:lang w:eastAsia="pl-PL"/>
        </w:rPr>
        <w:t xml:space="preserve">w związku z efektami pandemii Covid-19. </w:t>
      </w:r>
      <w:r w:rsidR="00370526">
        <w:rPr>
          <w:rFonts w:eastAsia="Times New Roman" w:cs="Calibri"/>
          <w:szCs w:val="19"/>
          <w:lang w:eastAsia="pl-PL"/>
        </w:rPr>
        <w:t>Z tej liczby, 129 podmiotów określiło</w:t>
      </w:r>
      <w:r w:rsidR="00782A9B" w:rsidRPr="002B4B2A">
        <w:rPr>
          <w:rFonts w:eastAsia="Times New Roman" w:cs="Calibri"/>
          <w:szCs w:val="19"/>
          <w:lang w:eastAsia="pl-PL"/>
        </w:rPr>
        <w:t xml:space="preserve"> dodatkowe zastosowanie lub zwiększenie skali wykorzystania instrumentów pochodnych spowodowanie pandemią Covid-19 jako „nieznaczne”, a 35 podmiotów jako „istotne”. </w:t>
      </w:r>
    </w:p>
    <w:p w14:paraId="47B65820" w14:textId="1DD879DA" w:rsidR="00782A9B" w:rsidRPr="002B4B2A" w:rsidRDefault="00782A9B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  <w:r w:rsidRPr="002B4B2A">
        <w:rPr>
          <w:rFonts w:eastAsia="Times New Roman" w:cs="Calibri"/>
          <w:szCs w:val="19"/>
          <w:lang w:eastAsia="pl-PL"/>
        </w:rPr>
        <w:t xml:space="preserve">Wśród podmiotów działających samodzielnie, wpływ pandemii Covid-19 na zwiększenie wykorzystania instrumentów pochodnych dotyczył 8,8% </w:t>
      </w:r>
      <w:r w:rsidR="002A7E22" w:rsidRPr="002B4B2A">
        <w:rPr>
          <w:rFonts w:eastAsia="Times New Roman" w:cs="Calibri"/>
          <w:szCs w:val="19"/>
          <w:lang w:eastAsia="pl-PL"/>
        </w:rPr>
        <w:t>przedsiębiorstw</w:t>
      </w:r>
      <w:r w:rsidRPr="002B4B2A">
        <w:rPr>
          <w:rFonts w:eastAsia="Times New Roman" w:cs="Calibri"/>
          <w:szCs w:val="19"/>
          <w:lang w:eastAsia="pl-PL"/>
        </w:rPr>
        <w:t xml:space="preserve"> zaliczanych</w:t>
      </w:r>
      <w:r w:rsidR="00BA63DF" w:rsidRPr="002B4B2A">
        <w:rPr>
          <w:rFonts w:eastAsia="Times New Roman" w:cs="Calibri"/>
          <w:szCs w:val="19"/>
          <w:lang w:eastAsia="pl-PL"/>
        </w:rPr>
        <w:t xml:space="preserve"> do tej grupy</w:t>
      </w:r>
      <w:r w:rsidR="002A7E22" w:rsidRPr="002B4B2A">
        <w:rPr>
          <w:rFonts w:eastAsia="Times New Roman" w:cs="Calibri"/>
          <w:szCs w:val="19"/>
          <w:lang w:eastAsia="pl-PL"/>
        </w:rPr>
        <w:t xml:space="preserve"> (74 podmioty)</w:t>
      </w:r>
      <w:r w:rsidR="00BA63DF" w:rsidRPr="002B4B2A">
        <w:rPr>
          <w:rFonts w:eastAsia="Times New Roman" w:cs="Calibri"/>
          <w:szCs w:val="19"/>
          <w:lang w:eastAsia="pl-PL"/>
        </w:rPr>
        <w:t>. Dla podmiotów dominujących w grupach kapitałowych ten odsetek był najwyższy i wyniósł 9,7%</w:t>
      </w:r>
      <w:r w:rsidR="002A7E22" w:rsidRPr="002B4B2A">
        <w:rPr>
          <w:rFonts w:eastAsia="Times New Roman" w:cs="Calibri"/>
          <w:szCs w:val="19"/>
          <w:lang w:eastAsia="pl-PL"/>
        </w:rPr>
        <w:t xml:space="preserve"> (38 podmiotów)</w:t>
      </w:r>
      <w:r w:rsidR="00BA63DF" w:rsidRPr="002B4B2A">
        <w:rPr>
          <w:rFonts w:eastAsia="Times New Roman" w:cs="Calibri"/>
          <w:szCs w:val="19"/>
          <w:lang w:eastAsia="pl-PL"/>
        </w:rPr>
        <w:t xml:space="preserve">. Wśród podmiotów podporządkowanych oraz dominujących i podporządkowanych w grupach kapitałowych </w:t>
      </w:r>
      <w:r w:rsidR="002A7E22" w:rsidRPr="002B4B2A">
        <w:rPr>
          <w:rFonts w:eastAsia="Times New Roman" w:cs="Calibri"/>
          <w:szCs w:val="19"/>
          <w:lang w:eastAsia="pl-PL"/>
        </w:rPr>
        <w:t>odsetek</w:t>
      </w:r>
      <w:r w:rsidR="00BA63DF" w:rsidRPr="002B4B2A">
        <w:rPr>
          <w:rFonts w:eastAsia="Times New Roman" w:cs="Calibri"/>
          <w:szCs w:val="19"/>
          <w:lang w:eastAsia="pl-PL"/>
        </w:rPr>
        <w:t xml:space="preserve"> </w:t>
      </w:r>
      <w:r w:rsidR="002A7E22" w:rsidRPr="002B4B2A">
        <w:rPr>
          <w:rFonts w:eastAsia="Times New Roman" w:cs="Calibri"/>
          <w:szCs w:val="19"/>
          <w:lang w:eastAsia="pl-PL"/>
        </w:rPr>
        <w:t>przedsiębiorstw</w:t>
      </w:r>
      <w:r w:rsidR="00BA63DF" w:rsidRPr="002B4B2A">
        <w:rPr>
          <w:rFonts w:eastAsia="Times New Roman" w:cs="Calibri"/>
          <w:szCs w:val="19"/>
          <w:lang w:eastAsia="pl-PL"/>
        </w:rPr>
        <w:t>, któr</w:t>
      </w:r>
      <w:r w:rsidR="002A7E22" w:rsidRPr="002B4B2A">
        <w:rPr>
          <w:rFonts w:eastAsia="Times New Roman" w:cs="Calibri"/>
          <w:szCs w:val="19"/>
          <w:lang w:eastAsia="pl-PL"/>
        </w:rPr>
        <w:t>e</w:t>
      </w:r>
      <w:r w:rsidR="00BA63DF" w:rsidRPr="002B4B2A">
        <w:rPr>
          <w:rFonts w:eastAsia="Times New Roman" w:cs="Calibri"/>
          <w:szCs w:val="19"/>
          <w:lang w:eastAsia="pl-PL"/>
        </w:rPr>
        <w:t xml:space="preserve"> </w:t>
      </w:r>
      <w:r w:rsidR="002A7E22" w:rsidRPr="002B4B2A">
        <w:rPr>
          <w:rFonts w:eastAsia="Times New Roman" w:cs="Calibri"/>
          <w:szCs w:val="19"/>
          <w:lang w:eastAsia="pl-PL"/>
        </w:rPr>
        <w:t>wykazały</w:t>
      </w:r>
      <w:r w:rsidR="00BA63DF" w:rsidRPr="002B4B2A">
        <w:rPr>
          <w:rFonts w:eastAsia="Times New Roman" w:cs="Calibri"/>
          <w:szCs w:val="19"/>
          <w:lang w:eastAsia="pl-PL"/>
        </w:rPr>
        <w:t xml:space="preserve"> </w:t>
      </w:r>
      <w:r w:rsidR="002A7E22" w:rsidRPr="002B4B2A">
        <w:rPr>
          <w:rFonts w:eastAsia="Times New Roman" w:cs="Calibri"/>
          <w:szCs w:val="19"/>
          <w:lang w:eastAsia="pl-PL"/>
        </w:rPr>
        <w:t>zwiększenie</w:t>
      </w:r>
      <w:r w:rsidR="00BA63DF" w:rsidRPr="002B4B2A">
        <w:rPr>
          <w:rFonts w:eastAsia="Times New Roman" w:cs="Calibri"/>
          <w:szCs w:val="19"/>
          <w:lang w:eastAsia="pl-PL"/>
        </w:rPr>
        <w:t xml:space="preserve"> wykorzystania lub dodatkowe zastosowanie instrumentów pochodnych</w:t>
      </w:r>
      <w:r w:rsidR="002A7E22" w:rsidRPr="002B4B2A">
        <w:rPr>
          <w:rFonts w:eastAsia="Times New Roman" w:cs="Calibri"/>
          <w:szCs w:val="19"/>
          <w:lang w:eastAsia="pl-PL"/>
        </w:rPr>
        <w:t xml:space="preserve"> był niższy i wyniósł</w:t>
      </w:r>
      <w:r w:rsidR="00BA63DF" w:rsidRPr="002B4B2A">
        <w:rPr>
          <w:rFonts w:eastAsia="Times New Roman" w:cs="Calibri"/>
          <w:szCs w:val="19"/>
          <w:lang w:eastAsia="pl-PL"/>
        </w:rPr>
        <w:t xml:space="preserve"> </w:t>
      </w:r>
      <w:r w:rsidR="002A7E22" w:rsidRPr="002B4B2A">
        <w:rPr>
          <w:rFonts w:eastAsia="Times New Roman" w:cs="Calibri"/>
          <w:szCs w:val="19"/>
          <w:lang w:eastAsia="pl-PL"/>
        </w:rPr>
        <w:t>odpowiednio</w:t>
      </w:r>
      <w:r w:rsidR="00BA63DF" w:rsidRPr="002B4B2A">
        <w:rPr>
          <w:rFonts w:eastAsia="Times New Roman" w:cs="Calibri"/>
          <w:szCs w:val="19"/>
          <w:lang w:eastAsia="pl-PL"/>
        </w:rPr>
        <w:t xml:space="preserve"> 5,0%</w:t>
      </w:r>
      <w:r w:rsidR="002A7E22" w:rsidRPr="002B4B2A">
        <w:rPr>
          <w:rFonts w:eastAsia="Times New Roman" w:cs="Calibri"/>
          <w:szCs w:val="19"/>
          <w:lang w:eastAsia="pl-PL"/>
        </w:rPr>
        <w:t xml:space="preserve"> </w:t>
      </w:r>
      <w:r w:rsidR="00BA63DF" w:rsidRPr="002B4B2A">
        <w:rPr>
          <w:rFonts w:eastAsia="Times New Roman" w:cs="Calibri"/>
          <w:szCs w:val="19"/>
          <w:lang w:eastAsia="pl-PL"/>
        </w:rPr>
        <w:t>i 4,9%</w:t>
      </w:r>
      <w:r w:rsidR="002A7E22" w:rsidRPr="002B4B2A">
        <w:rPr>
          <w:rFonts w:eastAsia="Times New Roman" w:cs="Calibri"/>
          <w:szCs w:val="19"/>
          <w:lang w:eastAsia="pl-PL"/>
        </w:rPr>
        <w:t xml:space="preserve"> (35 i 17 </w:t>
      </w:r>
      <w:r w:rsidR="00EC25B2" w:rsidRPr="002B4B2A">
        <w:rPr>
          <w:rFonts w:eastAsia="Times New Roman" w:cs="Calibri"/>
          <w:szCs w:val="19"/>
          <w:lang w:eastAsia="pl-PL"/>
        </w:rPr>
        <w:t>przedsiębiorstw</w:t>
      </w:r>
      <w:r w:rsidR="002A7E22" w:rsidRPr="002B4B2A">
        <w:rPr>
          <w:rFonts w:eastAsia="Times New Roman" w:cs="Calibri"/>
          <w:szCs w:val="19"/>
          <w:lang w:eastAsia="pl-PL"/>
        </w:rPr>
        <w:t>).</w:t>
      </w:r>
      <w:r w:rsidR="00BA63DF" w:rsidRPr="002B4B2A">
        <w:rPr>
          <w:rFonts w:eastAsia="Times New Roman" w:cs="Calibri"/>
          <w:szCs w:val="19"/>
          <w:lang w:eastAsia="pl-PL"/>
        </w:rPr>
        <w:t xml:space="preserve"> </w:t>
      </w:r>
    </w:p>
    <w:p w14:paraId="6C138934" w14:textId="77777777" w:rsidR="00EC25B2" w:rsidRDefault="00EC25B2" w:rsidP="00E1049A">
      <w:pPr>
        <w:spacing w:line="20" w:lineRule="atLeast"/>
        <w:rPr>
          <w:rFonts w:eastAsia="Times New Roman" w:cs="Calibri"/>
          <w:szCs w:val="19"/>
          <w:lang w:eastAsia="pl-PL"/>
        </w:rPr>
      </w:pPr>
    </w:p>
    <w:p w14:paraId="156351C9" w14:textId="6404ABE7" w:rsidR="00E1049A" w:rsidRDefault="00E1049A" w:rsidP="00E1049A">
      <w:pPr>
        <w:spacing w:line="20" w:lineRule="atLeast"/>
        <w:rPr>
          <w:rFonts w:eastAsia="Times New Roman" w:cs="Calibri"/>
          <w:szCs w:val="19"/>
          <w:lang w:eastAsia="pl-PL"/>
        </w:rPr>
      </w:pPr>
      <w:r>
        <w:rPr>
          <w:rFonts w:eastAsia="Times New Roman" w:cs="Calibri"/>
          <w:b/>
          <w:sz w:val="18"/>
          <w:szCs w:val="18"/>
          <w:lang w:eastAsia="pl-PL"/>
        </w:rPr>
        <w:lastRenderedPageBreak/>
        <w:t>Tablica 9.</w:t>
      </w:r>
      <w:r w:rsidRPr="00FF5746">
        <w:rPr>
          <w:rFonts w:eastAsia="Times New Roman" w:cs="Calibri"/>
          <w:b/>
          <w:sz w:val="18"/>
          <w:szCs w:val="18"/>
          <w:lang w:eastAsia="pl-PL"/>
        </w:rPr>
        <w:t xml:space="preserve"> </w:t>
      </w:r>
      <w:r w:rsidRPr="00E1049A">
        <w:rPr>
          <w:rFonts w:eastAsia="Times New Roman" w:cs="Calibri"/>
          <w:b/>
          <w:sz w:val="18"/>
          <w:szCs w:val="18"/>
          <w:lang w:eastAsia="pl-PL"/>
        </w:rPr>
        <w:t>Czy w związku z efektami pandemii Covid-19 podjęto w Państwa przedsiębiorstwie decyzje o dodatkowym zastosowaniu bądź zwiększeniu skali wykorzystania instrumentów pochodnych</w:t>
      </w:r>
      <w:r w:rsidR="00ED779D">
        <w:rPr>
          <w:rFonts w:eastAsia="Times New Roman" w:cs="Calibri"/>
          <w:b/>
          <w:sz w:val="18"/>
          <w:szCs w:val="18"/>
          <w:lang w:eastAsia="pl-PL"/>
        </w:rPr>
        <w:t xml:space="preserve"> w 2020 r.</w:t>
      </w:r>
      <w:r w:rsidRPr="00E1049A">
        <w:rPr>
          <w:rFonts w:eastAsia="Times New Roman" w:cs="Calibri"/>
          <w:b/>
          <w:sz w:val="18"/>
          <w:szCs w:val="18"/>
          <w:lang w:eastAsia="pl-PL"/>
        </w:rPr>
        <w:t>?</w:t>
      </w:r>
    </w:p>
    <w:tbl>
      <w:tblPr>
        <w:tblStyle w:val="Siatkatabelijasna11"/>
        <w:tblpPr w:leftFromText="141" w:rightFromText="141" w:vertAnchor="text" w:horzAnchor="margin" w:tblpY="129"/>
        <w:tblW w:w="500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10"/>
        <w:gridCol w:w="1275"/>
        <w:gridCol w:w="1884"/>
        <w:gridCol w:w="1658"/>
        <w:gridCol w:w="1657"/>
        <w:gridCol w:w="7"/>
      </w:tblGrid>
      <w:tr w:rsidR="007B1A22" w:rsidRPr="00B8049B" w14:paraId="17DCECAD" w14:textId="330A7A0D" w:rsidTr="00ED779D">
        <w:trPr>
          <w:trHeight w:val="582"/>
        </w:trPr>
        <w:tc>
          <w:tcPr>
            <w:tcW w:w="1092" w:type="pct"/>
            <w:vMerge w:val="restart"/>
            <w:vAlign w:val="center"/>
          </w:tcPr>
          <w:p w14:paraId="2D21F0FA" w14:textId="77777777" w:rsidR="007B1A22" w:rsidRPr="00B8049B" w:rsidRDefault="007B1A22" w:rsidP="007B1A22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769" w:type="pct"/>
            <w:vMerge w:val="restart"/>
            <w:tcBorders>
              <w:top w:val="nil"/>
              <w:left w:val="single" w:sz="4" w:space="0" w:color="212492"/>
            </w:tcBorders>
            <w:vAlign w:val="center"/>
          </w:tcPr>
          <w:p w14:paraId="0A268097" w14:textId="77777777" w:rsidR="007B1A22" w:rsidRPr="00876557" w:rsidRDefault="007B1A22" w:rsidP="007B1A22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Przedsiębiorstwa</w:t>
            </w:r>
          </w:p>
        </w:tc>
        <w:tc>
          <w:tcPr>
            <w:tcW w:w="3140" w:type="pct"/>
            <w:gridSpan w:val="4"/>
            <w:tcBorders>
              <w:right w:val="nil"/>
            </w:tcBorders>
            <w:vAlign w:val="center"/>
          </w:tcPr>
          <w:p w14:paraId="33F91725" w14:textId="05876E1A" w:rsidR="007B1A22" w:rsidRPr="00B8049B" w:rsidRDefault="00954A1D" w:rsidP="00ED779D">
            <w:pPr>
              <w:keepNext/>
              <w:keepLines/>
              <w:spacing w:before="0" w:after="0" w:line="240" w:lineRule="auto"/>
              <w:jc w:val="center"/>
              <w:outlineLvl w:val="2"/>
            </w:pPr>
            <w:r w:rsidRPr="00954A1D">
              <w:rPr>
                <w:rFonts w:eastAsia="Times New Roman" w:cs="Times New Roman"/>
                <w:color w:val="000000"/>
                <w:sz w:val="16"/>
                <w:szCs w:val="16"/>
              </w:rPr>
              <w:t>Czy w związku z efektami pandemii Covid-19 podjęto w Państwa przedsiębiorstwie decyzje o dodatkowym zastosowaniu bądź zwiększeniu skali wykorzystania instrumentów pochodnych</w:t>
            </w:r>
            <w:r w:rsidR="00E436B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2020 </w:t>
            </w:r>
            <w:r w:rsidR="00ED779D">
              <w:rPr>
                <w:rFonts w:eastAsia="Times New Roman" w:cs="Times New Roman"/>
                <w:color w:val="000000"/>
                <w:sz w:val="16"/>
                <w:szCs w:val="16"/>
              </w:rPr>
              <w:t>r.?</w:t>
            </w:r>
          </w:p>
        </w:tc>
      </w:tr>
      <w:tr w:rsidR="001C741C" w:rsidRPr="00B8049B" w14:paraId="5518EEFF" w14:textId="77777777" w:rsidTr="00ED779D">
        <w:trPr>
          <w:gridAfter w:val="1"/>
          <w:wAfter w:w="4" w:type="pct"/>
          <w:trHeight w:hRule="exact" w:val="1220"/>
        </w:trPr>
        <w:tc>
          <w:tcPr>
            <w:tcW w:w="1092" w:type="pct"/>
            <w:vMerge/>
            <w:tcBorders>
              <w:bottom w:val="single" w:sz="12" w:space="0" w:color="212492"/>
            </w:tcBorders>
            <w:vAlign w:val="center"/>
          </w:tcPr>
          <w:p w14:paraId="117076B4" w14:textId="77777777" w:rsidR="001C741C" w:rsidRPr="00B8049B" w:rsidRDefault="001C741C" w:rsidP="007B1A22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69" w:type="pct"/>
            <w:vMerge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2286974E" w14:textId="77777777" w:rsidR="001C741C" w:rsidRPr="00B8049B" w:rsidRDefault="001C741C" w:rsidP="007B1A22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206762DB" w14:textId="77777777" w:rsidR="001C741C" w:rsidRPr="00B8049B" w:rsidRDefault="001C741C" w:rsidP="007B1A2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1000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39482508" w14:textId="151496D8" w:rsidR="001C741C" w:rsidRPr="00B8049B" w:rsidRDefault="001C741C" w:rsidP="007B1A2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Nieznacznie</w:t>
            </w:r>
          </w:p>
        </w:tc>
        <w:tc>
          <w:tcPr>
            <w:tcW w:w="999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1FC16399" w14:textId="246CBDB2" w:rsidR="001C741C" w:rsidRPr="00B8049B" w:rsidRDefault="001C741C" w:rsidP="007B1A2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Tak</w:t>
            </w:r>
            <w:r w:rsidR="00432C5D">
              <w:rPr>
                <w:rFonts w:eastAsia="Times New Roman" w:cs="Times New Roman"/>
                <w:color w:val="000000"/>
                <w:sz w:val="16"/>
                <w:szCs w:val="16"/>
              </w:rPr>
              <w:t>, istotnie</w:t>
            </w:r>
          </w:p>
        </w:tc>
      </w:tr>
      <w:tr w:rsidR="00120E8A" w:rsidRPr="003248AD" w14:paraId="6D116104" w14:textId="77777777" w:rsidTr="00ED779D">
        <w:trPr>
          <w:gridAfter w:val="1"/>
          <w:wAfter w:w="4" w:type="pct"/>
          <w:trHeight w:hRule="exact" w:val="454"/>
        </w:trPr>
        <w:tc>
          <w:tcPr>
            <w:tcW w:w="1092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14:paraId="38959191" w14:textId="77777777" w:rsidR="00120E8A" w:rsidRPr="0083406F" w:rsidRDefault="00120E8A" w:rsidP="007B1A22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/>
                <w:bCs/>
                <w:sz w:val="16"/>
                <w:szCs w:val="16"/>
              </w:rPr>
              <w:t xml:space="preserve">Przedsiębiorstwa ogółem, </w:t>
            </w:r>
            <w:r w:rsidRPr="00952574">
              <w:rPr>
                <w:rFonts w:eastAsia="Fira Sans Light" w:cs="Calibri"/>
                <w:bCs/>
                <w:sz w:val="16"/>
                <w:szCs w:val="16"/>
              </w:rPr>
              <w:t>z tego:</w:t>
            </w:r>
          </w:p>
        </w:tc>
        <w:tc>
          <w:tcPr>
            <w:tcW w:w="769" w:type="pct"/>
            <w:tcBorders>
              <w:top w:val="single" w:sz="12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5CFE34DA" w14:textId="45D22F00" w:rsidR="00120E8A" w:rsidRPr="00487CA6" w:rsidRDefault="00120E8A" w:rsidP="007B1A2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2 279</w:t>
            </w:r>
          </w:p>
        </w:tc>
        <w:tc>
          <w:tcPr>
            <w:tcW w:w="1136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14:paraId="1F3E6C7C" w14:textId="64E1FBA2" w:rsidR="00120E8A" w:rsidRPr="00073198" w:rsidRDefault="00120E8A" w:rsidP="007B1A2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2 115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14:paraId="38D489FE" w14:textId="4BF2E188" w:rsidR="00120E8A" w:rsidRPr="00073198" w:rsidRDefault="00120E8A" w:rsidP="007B1A2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999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14:paraId="4CBEB0E9" w14:textId="3691F0DC" w:rsidR="00120E8A" w:rsidRPr="00073198" w:rsidRDefault="00120E8A" w:rsidP="007B1A2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</w:tr>
      <w:tr w:rsidR="00120E8A" w:rsidRPr="003248AD" w14:paraId="0CCD3940" w14:textId="77777777" w:rsidTr="00ED779D">
        <w:trPr>
          <w:gridAfter w:val="1"/>
          <w:wAfter w:w="4" w:type="pct"/>
          <w:trHeight w:val="20"/>
        </w:trPr>
        <w:tc>
          <w:tcPr>
            <w:tcW w:w="1092" w:type="pct"/>
            <w:tcBorders>
              <w:top w:val="single" w:sz="12" w:space="0" w:color="212492"/>
            </w:tcBorders>
            <w:vAlign w:val="center"/>
          </w:tcPr>
          <w:p w14:paraId="4EC3D408" w14:textId="77777777" w:rsidR="00120E8A" w:rsidRPr="0083406F" w:rsidRDefault="00120E8A" w:rsidP="007B1A22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>Przedsiębiorstwa działające samodzielnie, z tego:</w:t>
            </w:r>
          </w:p>
        </w:tc>
        <w:tc>
          <w:tcPr>
            <w:tcW w:w="769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14:paraId="49AA213B" w14:textId="45686751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842</w:t>
            </w:r>
          </w:p>
        </w:tc>
        <w:tc>
          <w:tcPr>
            <w:tcW w:w="1136" w:type="pct"/>
            <w:tcBorders>
              <w:top w:val="single" w:sz="12" w:space="0" w:color="212492"/>
              <w:right w:val="nil"/>
            </w:tcBorders>
            <w:vAlign w:val="center"/>
          </w:tcPr>
          <w:p w14:paraId="1EC9A49C" w14:textId="144CAF6C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768</w:t>
            </w:r>
          </w:p>
        </w:tc>
        <w:tc>
          <w:tcPr>
            <w:tcW w:w="1000" w:type="pct"/>
            <w:tcBorders>
              <w:top w:val="single" w:sz="12" w:space="0" w:color="212492"/>
              <w:right w:val="nil"/>
            </w:tcBorders>
            <w:vAlign w:val="center"/>
          </w:tcPr>
          <w:p w14:paraId="38BCB5C9" w14:textId="5DA02D05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999" w:type="pct"/>
            <w:tcBorders>
              <w:top w:val="single" w:sz="12" w:space="0" w:color="212492"/>
              <w:right w:val="nil"/>
            </w:tcBorders>
            <w:vAlign w:val="center"/>
          </w:tcPr>
          <w:p w14:paraId="3A96B3F1" w14:textId="4C023A9B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21</w:t>
            </w:r>
          </w:p>
        </w:tc>
      </w:tr>
      <w:tr w:rsidR="00120E8A" w:rsidRPr="003248AD" w14:paraId="14B19B8B" w14:textId="77777777" w:rsidTr="00ED779D">
        <w:trPr>
          <w:gridAfter w:val="1"/>
          <w:wAfter w:w="4" w:type="pct"/>
          <w:trHeight w:val="20"/>
        </w:trPr>
        <w:tc>
          <w:tcPr>
            <w:tcW w:w="1092" w:type="pct"/>
            <w:vAlign w:val="center"/>
          </w:tcPr>
          <w:p w14:paraId="3819FCE1" w14:textId="6278FBED" w:rsidR="00120E8A" w:rsidRPr="0083406F" w:rsidRDefault="00120E8A" w:rsidP="007B1A2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 w:rsidR="00E02F23"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769" w:type="pct"/>
            <w:vAlign w:val="center"/>
          </w:tcPr>
          <w:p w14:paraId="58071928" w14:textId="6C525EFB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605</w:t>
            </w:r>
          </w:p>
        </w:tc>
        <w:tc>
          <w:tcPr>
            <w:tcW w:w="1136" w:type="pct"/>
            <w:vAlign w:val="center"/>
          </w:tcPr>
          <w:p w14:paraId="235CF012" w14:textId="7BB97756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548</w:t>
            </w:r>
          </w:p>
        </w:tc>
        <w:tc>
          <w:tcPr>
            <w:tcW w:w="1000" w:type="pct"/>
            <w:vAlign w:val="center"/>
          </w:tcPr>
          <w:p w14:paraId="3F72A287" w14:textId="22D98DF5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999" w:type="pct"/>
            <w:vAlign w:val="center"/>
          </w:tcPr>
          <w:p w14:paraId="2BD1F387" w14:textId="01C27450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14</w:t>
            </w:r>
          </w:p>
        </w:tc>
      </w:tr>
      <w:tr w:rsidR="00120E8A" w:rsidRPr="003248AD" w14:paraId="31D4D627" w14:textId="77777777" w:rsidTr="00ED779D">
        <w:trPr>
          <w:gridAfter w:val="1"/>
          <w:wAfter w:w="4" w:type="pct"/>
          <w:trHeight w:val="20"/>
        </w:trPr>
        <w:tc>
          <w:tcPr>
            <w:tcW w:w="1092" w:type="pct"/>
            <w:tcBorders>
              <w:bottom w:val="single" w:sz="12" w:space="0" w:color="212492"/>
            </w:tcBorders>
            <w:vAlign w:val="center"/>
          </w:tcPr>
          <w:p w14:paraId="7CA8E295" w14:textId="566593E7" w:rsidR="00120E8A" w:rsidRPr="0083406F" w:rsidRDefault="00120E8A" w:rsidP="007B1A2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769" w:type="pct"/>
            <w:tcBorders>
              <w:bottom w:val="single" w:sz="12" w:space="0" w:color="212492"/>
            </w:tcBorders>
            <w:vAlign w:val="center"/>
          </w:tcPr>
          <w:p w14:paraId="76096C15" w14:textId="19D56BF5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136" w:type="pct"/>
            <w:tcBorders>
              <w:bottom w:val="single" w:sz="12" w:space="0" w:color="212492"/>
            </w:tcBorders>
            <w:vAlign w:val="center"/>
          </w:tcPr>
          <w:p w14:paraId="62844881" w14:textId="0169EDD3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00" w:type="pct"/>
            <w:tcBorders>
              <w:bottom w:val="single" w:sz="12" w:space="0" w:color="212492"/>
            </w:tcBorders>
            <w:vAlign w:val="center"/>
          </w:tcPr>
          <w:p w14:paraId="07DE65D7" w14:textId="2E3FC7E9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9" w:type="pct"/>
            <w:tcBorders>
              <w:bottom w:val="single" w:sz="12" w:space="0" w:color="212492"/>
            </w:tcBorders>
            <w:vAlign w:val="center"/>
          </w:tcPr>
          <w:p w14:paraId="79F5AEEF" w14:textId="6D1AAD0F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120E8A" w:rsidRPr="003248AD" w14:paraId="03959EE8" w14:textId="77777777" w:rsidTr="00ED779D">
        <w:trPr>
          <w:gridAfter w:val="1"/>
          <w:wAfter w:w="4" w:type="pct"/>
          <w:trHeight w:val="20"/>
        </w:trPr>
        <w:tc>
          <w:tcPr>
            <w:tcW w:w="109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4D28540F" w14:textId="32538CDD" w:rsidR="00120E8A" w:rsidRPr="0083406F" w:rsidRDefault="00120E8A" w:rsidP="00F674A3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952574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76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F2D9EA4" w14:textId="1F9B0887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392</w:t>
            </w:r>
          </w:p>
        </w:tc>
        <w:tc>
          <w:tcPr>
            <w:tcW w:w="113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342BAF3A" w14:textId="177C98F3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354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AEE2003" w14:textId="1A328C1C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99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C4EC1B1" w14:textId="49A06B7C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120E8A" w:rsidRPr="003248AD" w14:paraId="44B72380" w14:textId="77777777" w:rsidTr="00ED779D">
        <w:trPr>
          <w:gridAfter w:val="1"/>
          <w:wAfter w:w="4" w:type="pct"/>
          <w:trHeight w:val="20"/>
        </w:trPr>
        <w:tc>
          <w:tcPr>
            <w:tcW w:w="109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DFDE720" w14:textId="0B41DD26" w:rsidR="00120E8A" w:rsidRPr="0083406F" w:rsidRDefault="00120E8A" w:rsidP="007B1A2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 w:rsidR="00E02F23"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769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30987CFC" w14:textId="33622951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64FF9886" w14:textId="10F33229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000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3C8B49BC" w14:textId="68C286F2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9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6989134" w14:textId="20290392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120E8A" w:rsidRPr="003248AD" w14:paraId="34D00F7A" w14:textId="77777777" w:rsidTr="00ED779D">
        <w:trPr>
          <w:gridAfter w:val="1"/>
          <w:wAfter w:w="4" w:type="pct"/>
          <w:trHeight w:val="20"/>
        </w:trPr>
        <w:tc>
          <w:tcPr>
            <w:tcW w:w="1092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40D9ABB5" w14:textId="78CD9F24" w:rsidR="00120E8A" w:rsidRPr="0083406F" w:rsidRDefault="00120E8A" w:rsidP="007B1A22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769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799D2028" w14:textId="5D4F15E8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136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1BE7A3D5" w14:textId="61A0496F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00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2084DB40" w14:textId="4CFD2B3E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999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23DBFAEC" w14:textId="2D372A9F" w:rsidR="00120E8A" w:rsidRPr="00120E8A" w:rsidRDefault="00120E8A" w:rsidP="007B1A2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120E8A" w:rsidRPr="003248AD" w14:paraId="5B096366" w14:textId="77777777" w:rsidTr="00ED779D">
        <w:trPr>
          <w:gridAfter w:val="1"/>
          <w:wAfter w:w="4" w:type="pct"/>
          <w:trHeight w:val="20"/>
        </w:trPr>
        <w:tc>
          <w:tcPr>
            <w:tcW w:w="1092" w:type="pct"/>
            <w:tcBorders>
              <w:top w:val="single" w:sz="12" w:space="0" w:color="212492"/>
            </w:tcBorders>
            <w:vAlign w:val="center"/>
          </w:tcPr>
          <w:p w14:paraId="2CEE960F" w14:textId="65A9F7CD" w:rsidR="00120E8A" w:rsidRDefault="000F2B24" w:rsidP="00F674A3">
            <w:pPr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 xml:space="preserve">Jednostki </w:t>
            </w:r>
            <w:r>
              <w:rPr>
                <w:rFonts w:eastAsia="Fira Sans Light" w:cs="Calibri"/>
                <w:sz w:val="16"/>
                <w:szCs w:val="16"/>
              </w:rPr>
              <w:t>podporządkowane</w:t>
            </w:r>
            <w:r w:rsidRPr="00952574">
              <w:rPr>
                <w:rFonts w:eastAsia="Fira Sans Light" w:cs="Calibri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952574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769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14:paraId="57FF9603" w14:textId="768E3A1C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696</w:t>
            </w:r>
          </w:p>
        </w:tc>
        <w:tc>
          <w:tcPr>
            <w:tcW w:w="1136" w:type="pct"/>
            <w:tcBorders>
              <w:top w:val="single" w:sz="12" w:space="0" w:color="212492"/>
              <w:right w:val="nil"/>
            </w:tcBorders>
            <w:vAlign w:val="center"/>
          </w:tcPr>
          <w:p w14:paraId="032AE5C2" w14:textId="592D153D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661</w:t>
            </w:r>
          </w:p>
        </w:tc>
        <w:tc>
          <w:tcPr>
            <w:tcW w:w="1000" w:type="pct"/>
            <w:tcBorders>
              <w:top w:val="single" w:sz="12" w:space="0" w:color="212492"/>
              <w:right w:val="nil"/>
            </w:tcBorders>
            <w:vAlign w:val="center"/>
          </w:tcPr>
          <w:p w14:paraId="1FBCEFD6" w14:textId="32140197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999" w:type="pct"/>
            <w:tcBorders>
              <w:top w:val="single" w:sz="12" w:space="0" w:color="212492"/>
              <w:right w:val="nil"/>
            </w:tcBorders>
            <w:vAlign w:val="center"/>
          </w:tcPr>
          <w:p w14:paraId="2E49AC9A" w14:textId="0E0C16B2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120E8A" w:rsidRPr="003248AD" w14:paraId="77C7BD43" w14:textId="77777777" w:rsidTr="00ED779D">
        <w:trPr>
          <w:gridAfter w:val="1"/>
          <w:wAfter w:w="4" w:type="pct"/>
          <w:trHeight w:val="20"/>
        </w:trPr>
        <w:tc>
          <w:tcPr>
            <w:tcW w:w="1092" w:type="pct"/>
            <w:tcBorders>
              <w:top w:val="single" w:sz="4" w:space="0" w:color="212492"/>
            </w:tcBorders>
            <w:vAlign w:val="center"/>
          </w:tcPr>
          <w:p w14:paraId="12372848" w14:textId="7525FD7D" w:rsidR="00120E8A" w:rsidRDefault="00120E8A" w:rsidP="007B1A22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 w:rsidR="00E02F23"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769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69111F08" w14:textId="3080640D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1136" w:type="pct"/>
            <w:tcBorders>
              <w:top w:val="single" w:sz="4" w:space="0" w:color="212492"/>
              <w:right w:val="nil"/>
            </w:tcBorders>
            <w:vAlign w:val="center"/>
          </w:tcPr>
          <w:p w14:paraId="50E05DAE" w14:textId="19621489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295</w:t>
            </w:r>
          </w:p>
        </w:tc>
        <w:tc>
          <w:tcPr>
            <w:tcW w:w="1000" w:type="pct"/>
            <w:tcBorders>
              <w:top w:val="single" w:sz="4" w:space="0" w:color="212492"/>
              <w:right w:val="nil"/>
            </w:tcBorders>
            <w:vAlign w:val="center"/>
          </w:tcPr>
          <w:p w14:paraId="4A76CC01" w14:textId="2A76659E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999" w:type="pct"/>
            <w:tcBorders>
              <w:top w:val="single" w:sz="4" w:space="0" w:color="212492"/>
              <w:right w:val="nil"/>
            </w:tcBorders>
            <w:vAlign w:val="center"/>
          </w:tcPr>
          <w:p w14:paraId="4A7D1C80" w14:textId="7AC951E9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120E8A" w:rsidRPr="003248AD" w14:paraId="569F2BF8" w14:textId="77777777" w:rsidTr="00ED779D">
        <w:trPr>
          <w:gridAfter w:val="1"/>
          <w:wAfter w:w="4" w:type="pct"/>
          <w:trHeight w:val="20"/>
        </w:trPr>
        <w:tc>
          <w:tcPr>
            <w:tcW w:w="1092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44B4A96D" w14:textId="4D7A9A0C" w:rsidR="00120E8A" w:rsidRDefault="00120E8A" w:rsidP="007B1A22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769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14:paraId="61D49EA0" w14:textId="0FF2945F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384</w:t>
            </w:r>
          </w:p>
        </w:tc>
        <w:tc>
          <w:tcPr>
            <w:tcW w:w="1136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34D64CC6" w14:textId="7FADBA5C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1000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1C4C09F2" w14:textId="3304D69A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99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14:paraId="2C263D5E" w14:textId="17ABAA22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120E8A" w:rsidRPr="003248AD" w14:paraId="16D1FA03" w14:textId="77777777" w:rsidTr="00ED779D">
        <w:trPr>
          <w:gridAfter w:val="1"/>
          <w:wAfter w:w="4" w:type="pct"/>
          <w:trHeight w:val="20"/>
        </w:trPr>
        <w:tc>
          <w:tcPr>
            <w:tcW w:w="1092" w:type="pct"/>
            <w:tcBorders>
              <w:top w:val="single" w:sz="12" w:space="0" w:color="212492"/>
            </w:tcBorders>
            <w:vAlign w:val="center"/>
          </w:tcPr>
          <w:p w14:paraId="33669C31" w14:textId="041EAD3A" w:rsidR="00120E8A" w:rsidRDefault="000F2B24" w:rsidP="00F674A3">
            <w:pPr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 xml:space="preserve">Jednostki dominujące i </w:t>
            </w:r>
            <w:r>
              <w:rPr>
                <w:rFonts w:eastAsia="Fira Sans Light" w:cs="Calibri"/>
                <w:sz w:val="16"/>
                <w:szCs w:val="16"/>
              </w:rPr>
              <w:t>podporządkowane</w:t>
            </w:r>
            <w:r w:rsidRPr="00952574">
              <w:rPr>
                <w:rFonts w:eastAsia="Fira Sans Light" w:cs="Calibri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952574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769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14:paraId="0282C824" w14:textId="3F2F173F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349</w:t>
            </w:r>
          </w:p>
        </w:tc>
        <w:tc>
          <w:tcPr>
            <w:tcW w:w="1136" w:type="pct"/>
            <w:tcBorders>
              <w:top w:val="single" w:sz="12" w:space="0" w:color="212492"/>
              <w:right w:val="nil"/>
            </w:tcBorders>
            <w:vAlign w:val="center"/>
          </w:tcPr>
          <w:p w14:paraId="6E44B35D" w14:textId="4862D710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332</w:t>
            </w:r>
          </w:p>
        </w:tc>
        <w:tc>
          <w:tcPr>
            <w:tcW w:w="1000" w:type="pct"/>
            <w:tcBorders>
              <w:top w:val="single" w:sz="12" w:space="0" w:color="212492"/>
              <w:right w:val="nil"/>
            </w:tcBorders>
            <w:vAlign w:val="center"/>
          </w:tcPr>
          <w:p w14:paraId="5CA1F005" w14:textId="6C005796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999" w:type="pct"/>
            <w:tcBorders>
              <w:top w:val="single" w:sz="12" w:space="0" w:color="212492"/>
              <w:right w:val="nil"/>
            </w:tcBorders>
            <w:vAlign w:val="center"/>
          </w:tcPr>
          <w:p w14:paraId="4B81DCB0" w14:textId="2D44E66A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120E8A" w:rsidRPr="003248AD" w14:paraId="00866C77" w14:textId="77777777" w:rsidTr="00ED779D">
        <w:trPr>
          <w:gridAfter w:val="1"/>
          <w:wAfter w:w="4" w:type="pct"/>
          <w:trHeight w:val="535"/>
        </w:trPr>
        <w:tc>
          <w:tcPr>
            <w:tcW w:w="1092" w:type="pct"/>
            <w:tcBorders>
              <w:top w:val="single" w:sz="4" w:space="0" w:color="212492"/>
            </w:tcBorders>
            <w:vAlign w:val="center"/>
          </w:tcPr>
          <w:p w14:paraId="1070FF63" w14:textId="5C08224D" w:rsidR="00120E8A" w:rsidRDefault="00120E8A" w:rsidP="007B1A22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 w:rsidR="00E02F23"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769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5A023894" w14:textId="398A3ED3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136" w:type="pct"/>
            <w:tcBorders>
              <w:top w:val="single" w:sz="4" w:space="0" w:color="212492"/>
              <w:right w:val="nil"/>
            </w:tcBorders>
            <w:vAlign w:val="center"/>
          </w:tcPr>
          <w:p w14:paraId="224167C6" w14:textId="1508C6B2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000" w:type="pct"/>
            <w:tcBorders>
              <w:top w:val="single" w:sz="4" w:space="0" w:color="212492"/>
              <w:right w:val="nil"/>
            </w:tcBorders>
            <w:vAlign w:val="center"/>
          </w:tcPr>
          <w:p w14:paraId="4236E0E2" w14:textId="0B101177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9" w:type="pct"/>
            <w:tcBorders>
              <w:top w:val="single" w:sz="4" w:space="0" w:color="212492"/>
              <w:right w:val="nil"/>
            </w:tcBorders>
            <w:vAlign w:val="center"/>
          </w:tcPr>
          <w:p w14:paraId="4E5E22A8" w14:textId="20BDDC98" w:rsidR="00120E8A" w:rsidRPr="00120E8A" w:rsidRDefault="005A0CF3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</w:t>
            </w:r>
          </w:p>
        </w:tc>
      </w:tr>
      <w:tr w:rsidR="00120E8A" w:rsidRPr="003248AD" w14:paraId="619076AE" w14:textId="77777777" w:rsidTr="00ED779D">
        <w:trPr>
          <w:gridAfter w:val="1"/>
          <w:wAfter w:w="4" w:type="pct"/>
          <w:trHeight w:val="20"/>
        </w:trPr>
        <w:tc>
          <w:tcPr>
            <w:tcW w:w="1092" w:type="pct"/>
            <w:tcBorders>
              <w:top w:val="single" w:sz="4" w:space="0" w:color="212492"/>
            </w:tcBorders>
            <w:vAlign w:val="center"/>
          </w:tcPr>
          <w:p w14:paraId="3FFBC84E" w14:textId="3F18C202" w:rsidR="00120E8A" w:rsidRDefault="00120E8A" w:rsidP="007B1A22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769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14:paraId="39401F38" w14:textId="20E6F899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136" w:type="pct"/>
            <w:tcBorders>
              <w:top w:val="single" w:sz="4" w:space="0" w:color="212492"/>
              <w:right w:val="nil"/>
            </w:tcBorders>
            <w:vAlign w:val="center"/>
          </w:tcPr>
          <w:p w14:paraId="6BFA8633" w14:textId="24C73592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00" w:type="pct"/>
            <w:tcBorders>
              <w:top w:val="single" w:sz="4" w:space="0" w:color="212492"/>
              <w:right w:val="nil"/>
            </w:tcBorders>
            <w:vAlign w:val="center"/>
          </w:tcPr>
          <w:p w14:paraId="04FB5116" w14:textId="1790AADA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9" w:type="pct"/>
            <w:tcBorders>
              <w:top w:val="single" w:sz="4" w:space="0" w:color="212492"/>
              <w:right w:val="nil"/>
            </w:tcBorders>
            <w:vAlign w:val="center"/>
          </w:tcPr>
          <w:p w14:paraId="38626487" w14:textId="5A00BFEA" w:rsidR="00120E8A" w:rsidRPr="00120E8A" w:rsidRDefault="00120E8A" w:rsidP="007B1A22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120E8A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</w:tbl>
    <w:p w14:paraId="1A881FB8" w14:textId="77777777" w:rsidR="001C741C" w:rsidRDefault="001C741C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</w:p>
    <w:p w14:paraId="2872F641" w14:textId="77777777" w:rsidR="001C741C" w:rsidRDefault="001C741C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</w:p>
    <w:p w14:paraId="115ABA2E" w14:textId="77777777" w:rsidR="005A394E" w:rsidRPr="00C714AF" w:rsidRDefault="005A394E" w:rsidP="005A394E">
      <w:pPr>
        <w:spacing w:line="20" w:lineRule="atLeast"/>
        <w:rPr>
          <w:rFonts w:eastAsia="Times New Roman" w:cs="Calibri"/>
          <w:szCs w:val="19"/>
          <w:lang w:eastAsia="pl-PL"/>
        </w:rPr>
      </w:pPr>
    </w:p>
    <w:p w14:paraId="0DFBFF66" w14:textId="267CC7FE" w:rsidR="00EC1873" w:rsidRPr="008416A1" w:rsidRDefault="00EC1873" w:rsidP="00EC1873">
      <w:pPr>
        <w:spacing w:before="240" w:after="240" w:line="20" w:lineRule="atLeast"/>
        <w:rPr>
          <w:rFonts w:eastAsia="Times New Roman" w:cs="Calibri"/>
          <w:b/>
          <w:szCs w:val="19"/>
          <w:lang w:eastAsia="pl-PL"/>
        </w:rPr>
      </w:pPr>
      <w:r w:rsidRPr="008416A1">
        <w:rPr>
          <w:rFonts w:eastAsia="Times New Roman" w:cs="Calibri"/>
          <w:b/>
          <w:szCs w:val="19"/>
          <w:lang w:eastAsia="pl-PL"/>
        </w:rPr>
        <w:t xml:space="preserve">Szczegółowe dane </w:t>
      </w:r>
      <w:r w:rsidR="00E453F0" w:rsidRPr="008416A1">
        <w:rPr>
          <w:rFonts w:eastAsia="Times New Roman" w:cs="Calibri"/>
          <w:b/>
          <w:szCs w:val="19"/>
          <w:lang w:eastAsia="pl-PL"/>
        </w:rPr>
        <w:t xml:space="preserve">z wynikami badania </w:t>
      </w:r>
      <w:r w:rsidRPr="008416A1">
        <w:rPr>
          <w:rFonts w:eastAsia="Times New Roman" w:cs="Calibri"/>
          <w:b/>
          <w:szCs w:val="19"/>
          <w:lang w:eastAsia="pl-PL"/>
        </w:rPr>
        <w:t xml:space="preserve">zamieszczono w załączniku do Informacji sygnalnej w Tabl. </w:t>
      </w:r>
      <w:r w:rsidR="00D364C0">
        <w:rPr>
          <w:rFonts w:eastAsia="Times New Roman" w:cs="Calibri"/>
          <w:b/>
          <w:szCs w:val="19"/>
          <w:lang w:eastAsia="pl-PL"/>
        </w:rPr>
        <w:t>1-32</w:t>
      </w:r>
      <w:r w:rsidRPr="008416A1">
        <w:rPr>
          <w:rFonts w:eastAsia="Times New Roman" w:cs="Calibri"/>
          <w:b/>
          <w:szCs w:val="19"/>
          <w:lang w:eastAsia="pl-PL"/>
        </w:rPr>
        <w:t>.</w:t>
      </w:r>
    </w:p>
    <w:p w14:paraId="1781B15E" w14:textId="77777777" w:rsidR="00694AF0" w:rsidRDefault="00694AF0" w:rsidP="00E76D26">
      <w:pPr>
        <w:rPr>
          <w:sz w:val="18"/>
        </w:rPr>
      </w:pPr>
    </w:p>
    <w:p w14:paraId="657E174C" w14:textId="77777777" w:rsidR="0021642A" w:rsidRDefault="0021642A" w:rsidP="00E76D26">
      <w:pPr>
        <w:rPr>
          <w:sz w:val="18"/>
        </w:rPr>
      </w:pPr>
    </w:p>
    <w:p w14:paraId="16DF7E8E" w14:textId="77777777" w:rsidR="001610CC" w:rsidRDefault="001610CC" w:rsidP="001610CC">
      <w:pPr>
        <w:rPr>
          <w:rFonts w:ascii="Calibri" w:hAnsi="Calibri"/>
          <w:color w:val="000000"/>
          <w:sz w:val="22"/>
        </w:rPr>
      </w:pPr>
      <w:r>
        <w:rPr>
          <w:color w:val="000000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 </w:t>
      </w:r>
    </w:p>
    <w:p w14:paraId="1706B9B9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780FA128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9"/>
        <w:gridCol w:w="3924"/>
      </w:tblGrid>
      <w:tr w:rsidR="000470AA" w:rsidRPr="00B2433F" w14:paraId="10632F5F" w14:textId="77777777" w:rsidTr="00E23337">
        <w:trPr>
          <w:trHeight w:val="1912"/>
        </w:trPr>
        <w:tc>
          <w:tcPr>
            <w:tcW w:w="4379" w:type="dxa"/>
          </w:tcPr>
          <w:p w14:paraId="0AA66928" w14:textId="77777777" w:rsidR="00EC1873" w:rsidRPr="005A394E" w:rsidRDefault="00EC1873" w:rsidP="00EC1873">
            <w:pPr>
              <w:spacing w:before="0" w:after="0" w:line="276" w:lineRule="auto"/>
              <w:rPr>
                <w:rFonts w:eastAsia="Fira Sans Light" w:cs="Arial"/>
                <w:color w:val="000000"/>
                <w:sz w:val="20"/>
              </w:rPr>
            </w:pPr>
            <w:r w:rsidRPr="005A394E">
              <w:rPr>
                <w:rFonts w:eastAsia="Fira Sans Light" w:cs="Arial"/>
                <w:color w:val="000000"/>
                <w:sz w:val="20"/>
              </w:rPr>
              <w:t>Opracowanie merytoryczne:</w:t>
            </w:r>
          </w:p>
          <w:p w14:paraId="2D1CCD1E" w14:textId="77777777" w:rsidR="00EC1873" w:rsidRPr="005A394E" w:rsidRDefault="00EC1873" w:rsidP="00EC1873">
            <w:pPr>
              <w:spacing w:before="0" w:after="0" w:line="240" w:lineRule="auto"/>
              <w:rPr>
                <w:rFonts w:eastAsia="Fira Sans Light" w:cs="Arial"/>
                <w:b/>
                <w:color w:val="000000"/>
                <w:sz w:val="20"/>
              </w:rPr>
            </w:pPr>
            <w:r w:rsidRPr="005A394E">
              <w:rPr>
                <w:rFonts w:eastAsia="Fira Sans Light" w:cs="Arial"/>
                <w:b/>
                <w:color w:val="000000"/>
                <w:sz w:val="20"/>
              </w:rPr>
              <w:t>Departament Studiów Makroekonomicznych i Finansów</w:t>
            </w:r>
          </w:p>
          <w:p w14:paraId="44F5CA78" w14:textId="77777777" w:rsidR="00EC1873" w:rsidRPr="005A394E" w:rsidRDefault="000355EC" w:rsidP="00EC1873">
            <w:pPr>
              <w:keepNext/>
              <w:keepLines/>
              <w:spacing w:before="0" w:after="0" w:line="240" w:lineRule="auto"/>
              <w:outlineLvl w:val="2"/>
              <w:rPr>
                <w:rFonts w:eastAsia="Times New Roman" w:cs="Arial"/>
                <w:b/>
                <w:color w:val="000000"/>
                <w:sz w:val="20"/>
                <w:szCs w:val="28"/>
              </w:rPr>
            </w:pPr>
            <w:r>
              <w:rPr>
                <w:rFonts w:eastAsia="Times New Roman" w:cs="Arial"/>
                <w:b/>
                <w:color w:val="000000"/>
                <w:sz w:val="20"/>
                <w:szCs w:val="28"/>
              </w:rPr>
              <w:t>Dyrektor Mirosław Błażej</w:t>
            </w:r>
          </w:p>
          <w:p w14:paraId="24653DE1" w14:textId="77777777" w:rsidR="00EC1873" w:rsidRPr="005A394E" w:rsidRDefault="008416A1" w:rsidP="00EC1873">
            <w:pPr>
              <w:keepNext/>
              <w:keepLines/>
              <w:spacing w:before="0" w:after="0" w:line="240" w:lineRule="auto"/>
              <w:outlineLvl w:val="2"/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</w:pPr>
            <w:r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>T</w:t>
            </w:r>
            <w:r w:rsidR="00EC1873" w:rsidRPr="008416A1"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>el:</w:t>
            </w:r>
            <w:r w:rsidR="00EC1873" w:rsidRPr="005A394E"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 xml:space="preserve"> 22</w:t>
            </w:r>
            <w:r w:rsidR="000355EC"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> 608 37 73</w:t>
            </w:r>
          </w:p>
          <w:p w14:paraId="5B03A3DF" w14:textId="77777777" w:rsidR="000470AA" w:rsidRPr="00243B7A" w:rsidRDefault="000470AA" w:rsidP="00EC1873">
            <w:pPr>
              <w:pStyle w:val="Nagwek3"/>
              <w:spacing w:before="0" w:line="240" w:lineRule="auto"/>
              <w:rPr>
                <w:rFonts w:ascii="Fira Sans" w:hAnsi="Fira Sans"/>
                <w:b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35B298A0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1F95FA35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E453F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14:paraId="57AC930D" w14:textId="77777777" w:rsidR="000355EC" w:rsidRPr="008F3638" w:rsidRDefault="000355EC" w:rsidP="000355EC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011</w:t>
            </w:r>
          </w:p>
          <w:p w14:paraId="129244B9" w14:textId="77777777" w:rsidR="000470AA" w:rsidRPr="00B2433F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481D11E6" w14:textId="77777777" w:rsidR="000470AA" w:rsidRPr="00B2433F" w:rsidRDefault="000470AA" w:rsidP="000470AA">
      <w:pPr>
        <w:rPr>
          <w:sz w:val="20"/>
          <w:lang w:val="en-US"/>
        </w:rPr>
      </w:pPr>
    </w:p>
    <w:p w14:paraId="1E447BD9" w14:textId="77777777" w:rsidR="000470AA" w:rsidRPr="00B2433F" w:rsidRDefault="000470AA" w:rsidP="000470AA">
      <w:pPr>
        <w:rPr>
          <w:sz w:val="18"/>
          <w:lang w:val="en-US"/>
        </w:rPr>
      </w:pPr>
    </w:p>
    <w:tbl>
      <w:tblPr>
        <w:tblStyle w:val="Tabela-Siatka"/>
        <w:tblpPr w:leftFromText="141" w:rightFromText="141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0470AA" w14:paraId="14ECEADC" w14:textId="77777777" w:rsidTr="008416A1">
        <w:trPr>
          <w:trHeight w:val="610"/>
        </w:trPr>
        <w:tc>
          <w:tcPr>
            <w:tcW w:w="2721" w:type="pct"/>
            <w:vMerge w:val="restart"/>
            <w:vAlign w:val="center"/>
          </w:tcPr>
          <w:p w14:paraId="444FFEC3" w14:textId="77777777" w:rsidR="000470AA" w:rsidRPr="00C91687" w:rsidRDefault="000470AA" w:rsidP="008416A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4BED4AE4" w14:textId="77777777" w:rsidR="000470AA" w:rsidRPr="00C91687" w:rsidRDefault="008416A1" w:rsidP="008416A1">
            <w:pPr>
              <w:rPr>
                <w:sz w:val="20"/>
              </w:rPr>
            </w:pPr>
            <w:r w:rsidRPr="008416A1">
              <w:rPr>
                <w:sz w:val="20"/>
              </w:rPr>
              <w:t>Tel</w:t>
            </w:r>
            <w:r w:rsidR="000470AA" w:rsidRPr="008416A1">
              <w:rPr>
                <w:sz w:val="20"/>
              </w:rPr>
              <w:t>:</w:t>
            </w:r>
            <w:r w:rsidR="000470AA" w:rsidRPr="00C91687">
              <w:rPr>
                <w:b/>
                <w:sz w:val="20"/>
              </w:rPr>
              <w:t xml:space="preserve"> </w:t>
            </w:r>
            <w:r w:rsidR="00097840">
              <w:rPr>
                <w:sz w:val="20"/>
              </w:rPr>
              <w:t>22 608 34 91, 22</w:t>
            </w:r>
            <w:r w:rsidR="000470AA" w:rsidRPr="00C91687">
              <w:rPr>
                <w:sz w:val="20"/>
              </w:rPr>
              <w:t xml:space="preserve"> 608 38 04 </w:t>
            </w:r>
          </w:p>
          <w:p w14:paraId="695EF4AD" w14:textId="77777777" w:rsidR="000470AA" w:rsidRPr="002969D1" w:rsidRDefault="000470AA" w:rsidP="008416A1">
            <w:pPr>
              <w:rPr>
                <w:sz w:val="18"/>
                <w:lang w:val="en-US"/>
              </w:rPr>
            </w:pPr>
            <w:r w:rsidRPr="00B2433F">
              <w:rPr>
                <w:b/>
                <w:sz w:val="20"/>
                <w:lang w:val="en-US"/>
              </w:rPr>
              <w:t>e-mail:</w:t>
            </w:r>
            <w:r w:rsidRPr="00B2433F">
              <w:rPr>
                <w:sz w:val="20"/>
                <w:lang w:val="en-US"/>
              </w:rPr>
              <w:t xml:space="preserve"> </w:t>
            </w:r>
            <w:hyperlink r:id="rId16" w:history="1">
              <w:r w:rsidRPr="00B2433F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obsl</w:t>
              </w:r>
              <w:r w:rsidRPr="00243B7A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ugaprasowa@stat.gov.pl</w:t>
              </w:r>
            </w:hyperlink>
          </w:p>
        </w:tc>
        <w:tc>
          <w:tcPr>
            <w:tcW w:w="369" w:type="pct"/>
            <w:vAlign w:val="center"/>
          </w:tcPr>
          <w:p w14:paraId="7ADD879B" w14:textId="77777777" w:rsidR="000470AA" w:rsidRPr="002969D1" w:rsidRDefault="000470AA" w:rsidP="008416A1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5680" behindDoc="0" locked="0" layoutInCell="1" allowOverlap="1" wp14:anchorId="59FDE64A" wp14:editId="4DD499C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1FA841B1" w14:textId="77777777" w:rsidR="000470AA" w:rsidRDefault="000470AA" w:rsidP="008416A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14:paraId="54DB2F0D" w14:textId="77777777" w:rsidTr="008416A1">
        <w:trPr>
          <w:trHeight w:val="436"/>
        </w:trPr>
        <w:tc>
          <w:tcPr>
            <w:tcW w:w="2721" w:type="pct"/>
            <w:vMerge/>
            <w:vAlign w:val="center"/>
          </w:tcPr>
          <w:p w14:paraId="5FFABF4E" w14:textId="77777777" w:rsidR="000470AA" w:rsidRDefault="000470AA" w:rsidP="008416A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3189F4D2" w14:textId="77777777" w:rsidR="000470AA" w:rsidRDefault="000470AA" w:rsidP="008416A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0800" behindDoc="0" locked="0" layoutInCell="1" allowOverlap="1" wp14:anchorId="373D5E63" wp14:editId="701BF14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1481DBD5" w14:textId="77777777" w:rsidR="000470AA" w:rsidRDefault="000470AA" w:rsidP="008416A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14:paraId="31A83144" w14:textId="77777777" w:rsidTr="008416A1">
        <w:trPr>
          <w:trHeight w:val="436"/>
        </w:trPr>
        <w:tc>
          <w:tcPr>
            <w:tcW w:w="2721" w:type="pct"/>
            <w:vMerge/>
            <w:vAlign w:val="center"/>
          </w:tcPr>
          <w:p w14:paraId="77A8FA28" w14:textId="77777777" w:rsidR="000470AA" w:rsidRDefault="000470AA" w:rsidP="008416A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2891DB13" w14:textId="77777777" w:rsidR="000470AA" w:rsidRDefault="000470AA" w:rsidP="008416A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9776" behindDoc="0" locked="0" layoutInCell="1" allowOverlap="1" wp14:anchorId="5DA6EA14" wp14:editId="7B0350E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7E8E3C31" w14:textId="77777777" w:rsidR="000470AA" w:rsidRDefault="000470AA" w:rsidP="008416A1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1C76D526" w14:textId="6285309E" w:rsidR="00D261A2" w:rsidRPr="00001C5B" w:rsidRDefault="008416A1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2522D21A" wp14:editId="0B5CFC4A">
                <wp:simplePos x="0" y="0"/>
                <wp:positionH relativeFrom="margin">
                  <wp:posOffset>19050</wp:posOffset>
                </wp:positionH>
                <wp:positionV relativeFrom="paragraph">
                  <wp:posOffset>1522550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17830" w14:textId="77777777" w:rsidR="003B6F5A" w:rsidRDefault="003B6F5A" w:rsidP="00EC187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181C92A5" w14:textId="77777777" w:rsidR="003B6F5A" w:rsidRPr="00677264" w:rsidRDefault="003B6F5A" w:rsidP="00EC187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"https://stat.gov.pl/obszary-tematyczne/podmioty-gospodarcze-wyniki-finansowe/przedsiebiorstwa-finansowe/wyspecjalizowane-segmenty-rynku-finansowego-2018,18,4.html" </w:instrText>
                            </w: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Wyspecjalizowane segmenty rynku finansowego</w:t>
                            </w:r>
                          </w:p>
                          <w:p w14:paraId="1B32892D" w14:textId="77777777" w:rsidR="003B6F5A" w:rsidRDefault="003B6F5A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7CC556E4" w14:textId="77777777" w:rsidR="003B6F5A" w:rsidRDefault="003B6F5A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39A356F9" w14:textId="77777777" w:rsidR="003B6F5A" w:rsidRPr="008416A1" w:rsidRDefault="00A005F7" w:rsidP="00EC187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0" w:history="1">
                              <w:r w:rsidR="003B6F5A" w:rsidRPr="008416A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Instrument finansowy</w:t>
                              </w:r>
                            </w:hyperlink>
                          </w:p>
                          <w:p w14:paraId="4A4C68E5" w14:textId="77777777" w:rsidR="003B6F5A" w:rsidRPr="008416A1" w:rsidRDefault="00A005F7" w:rsidP="00EC1873">
                            <w:pPr>
                              <w:rPr>
                                <w:b/>
                                <w:color w:val="001D77"/>
                              </w:rPr>
                            </w:pPr>
                            <w:hyperlink r:id="rId21" w:history="1">
                              <w:r w:rsidR="003B6F5A" w:rsidRPr="00355FC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Instrument pochodny</w:t>
                              </w:r>
                            </w:hyperlink>
                          </w:p>
                          <w:p w14:paraId="7060FC3E" w14:textId="77777777" w:rsidR="003B6F5A" w:rsidRPr="00716AA6" w:rsidRDefault="003B6F5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53B9DBAC" w14:textId="77777777" w:rsidR="003B6F5A" w:rsidRPr="00716AA6" w:rsidRDefault="003B6F5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2D21A" id="_x0000_s1039" type="#_x0000_t202" style="position:absolute;margin-left:1.5pt;margin-top:119.9pt;width:516.5pt;height:349.85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" fillcolor="#f2f2f2 [3052]" strokecolor="white [3212]">
                <v:textbox>
                  <w:txbxContent>
                    <w:p w14:paraId="2C717830" w14:textId="77777777" w:rsidR="003B6F5A" w:rsidRDefault="003B6F5A" w:rsidP="00EC187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Powiązane opracowania</w:t>
                      </w:r>
                    </w:p>
                    <w:p w14:paraId="181C92A5" w14:textId="77777777" w:rsidR="003B6F5A" w:rsidRPr="00677264" w:rsidRDefault="003B6F5A" w:rsidP="00EC187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"https://stat.gov.pl/obszary-tematyczne/podmioty-gospodarcze-wyniki-finansowe/przedsiebiorstwa-finansowe/wyspecjalizowane-segmenty-rynku-finansowego-2018,18,4.html" </w:instrText>
                      </w: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Wyspecjalizowane segmenty rynku finansowego</w:t>
                      </w:r>
                    </w:p>
                    <w:p w14:paraId="1B32892D" w14:textId="77777777" w:rsidR="003B6F5A" w:rsidRDefault="003B6F5A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7CC556E4" w14:textId="77777777" w:rsidR="003B6F5A" w:rsidRDefault="003B6F5A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39A356F9" w14:textId="77777777" w:rsidR="003B6F5A" w:rsidRPr="008416A1" w:rsidRDefault="00A005F7" w:rsidP="00EC187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2" w:history="1">
                        <w:r w:rsidR="003B6F5A" w:rsidRPr="008416A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Instrument finansowy</w:t>
                        </w:r>
                      </w:hyperlink>
                    </w:p>
                    <w:p w14:paraId="4A4C68E5" w14:textId="77777777" w:rsidR="003B6F5A" w:rsidRPr="008416A1" w:rsidRDefault="00A005F7" w:rsidP="00EC1873">
                      <w:pPr>
                        <w:rPr>
                          <w:b/>
                          <w:color w:val="001D77"/>
                        </w:rPr>
                      </w:pPr>
                      <w:hyperlink r:id="rId23" w:history="1">
                        <w:r w:rsidR="003B6F5A" w:rsidRPr="00355FC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Instrument pochodny</w:t>
                        </w:r>
                      </w:hyperlink>
                    </w:p>
                    <w:p w14:paraId="7060FC3E" w14:textId="77777777" w:rsidR="003B6F5A" w:rsidRPr="00716AA6" w:rsidRDefault="003B6F5A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53B9DBAC" w14:textId="77777777" w:rsidR="003B6F5A" w:rsidRPr="00716AA6" w:rsidRDefault="003B6F5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sz w:val="18"/>
          <w:lang w:eastAsia="pl-PL"/>
        </w:rPr>
        <w:br w:type="textWrapping" w:clear="all"/>
      </w:r>
    </w:p>
    <w:sectPr w:rsidR="00D261A2" w:rsidRPr="00001C5B" w:rsidSect="003B18B6">
      <w:headerReference w:type="default" r:id="rId24"/>
      <w:footerReference w:type="default" r:id="rId2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1AD59" w14:textId="77777777" w:rsidR="00A005F7" w:rsidRDefault="00A005F7" w:rsidP="000662E2">
      <w:pPr>
        <w:spacing w:after="0" w:line="240" w:lineRule="auto"/>
      </w:pPr>
      <w:r>
        <w:separator/>
      </w:r>
    </w:p>
  </w:endnote>
  <w:endnote w:type="continuationSeparator" w:id="0">
    <w:p w14:paraId="6E5C4D58" w14:textId="77777777" w:rsidR="00A005F7" w:rsidRDefault="00A005F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0610D002" w14:textId="77777777" w:rsidR="003B6F5A" w:rsidRDefault="003B6F5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44A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62A72902" w14:textId="77777777" w:rsidR="003B6F5A" w:rsidRDefault="003B6F5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44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321554A4" w14:textId="77777777" w:rsidR="003B6F5A" w:rsidRDefault="003B6F5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44A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F2FB4F" w14:textId="77777777" w:rsidR="00A005F7" w:rsidRDefault="00A005F7" w:rsidP="000662E2">
      <w:pPr>
        <w:spacing w:after="0" w:line="240" w:lineRule="auto"/>
      </w:pPr>
      <w:r>
        <w:separator/>
      </w:r>
    </w:p>
  </w:footnote>
  <w:footnote w:type="continuationSeparator" w:id="0">
    <w:p w14:paraId="7FFCA915" w14:textId="77777777" w:rsidR="00A005F7" w:rsidRDefault="00A005F7" w:rsidP="000662E2">
      <w:pPr>
        <w:spacing w:after="0" w:line="240" w:lineRule="auto"/>
      </w:pPr>
      <w:r>
        <w:continuationSeparator/>
      </w:r>
    </w:p>
  </w:footnote>
  <w:footnote w:id="1">
    <w:p w14:paraId="3F092B20" w14:textId="0C5D253D" w:rsidR="003B6F5A" w:rsidRPr="00874538" w:rsidRDefault="003B6F5A" w:rsidP="005A394E">
      <w:pPr>
        <w:pStyle w:val="Tekstprzypisudolnego"/>
        <w:spacing w:before="0"/>
        <w:rPr>
          <w:sz w:val="14"/>
          <w:szCs w:val="14"/>
        </w:rPr>
      </w:pPr>
      <w:r w:rsidRPr="00552145">
        <w:rPr>
          <w:rStyle w:val="Odwoanieprzypisudolnego"/>
          <w:sz w:val="16"/>
          <w:szCs w:val="16"/>
        </w:rPr>
        <w:footnoteRef/>
      </w:r>
      <w:r w:rsidRPr="00552145">
        <w:rPr>
          <w:sz w:val="16"/>
          <w:szCs w:val="16"/>
        </w:rPr>
        <w:t xml:space="preserve"> </w:t>
      </w:r>
      <w:r w:rsidRPr="00874538">
        <w:rPr>
          <w:sz w:val="14"/>
          <w:szCs w:val="14"/>
        </w:rPr>
        <w:t>Do badania wytypowano 2</w:t>
      </w:r>
      <w:r>
        <w:rPr>
          <w:sz w:val="14"/>
          <w:szCs w:val="14"/>
        </w:rPr>
        <w:t> 418</w:t>
      </w:r>
      <w:r w:rsidRPr="00874538">
        <w:rPr>
          <w:sz w:val="14"/>
          <w:szCs w:val="14"/>
        </w:rPr>
        <w:t xml:space="preserve"> przedsiębiorstw. Wybrane zostały podmioty, które przyn</w:t>
      </w:r>
      <w:r>
        <w:rPr>
          <w:sz w:val="14"/>
          <w:szCs w:val="14"/>
        </w:rPr>
        <w:t>ajmniej w jednym z kwartałów 2020</w:t>
      </w:r>
      <w:r w:rsidRPr="00874538">
        <w:rPr>
          <w:sz w:val="14"/>
          <w:szCs w:val="14"/>
        </w:rPr>
        <w:t xml:space="preserve"> r. w sprawozdaniu „RF-01 Kwartalne statystyczne sprawozdanie o aktywach i pasywach finansowych” wykazały obecność wybranych instrumentów finansowych (instrumenty pochodne, dłużne papiery wartościowe, udziały w funduszach wspólnego inwestowania, udziałowe instrumenty kapitałowe). Uwzględniono również podmioty, które uczestniczyły w poprzedniej edycji badania i wykazały</w:t>
      </w:r>
      <w:r>
        <w:rPr>
          <w:sz w:val="14"/>
          <w:szCs w:val="14"/>
        </w:rPr>
        <w:t xml:space="preserve"> wtedy</w:t>
      </w:r>
      <w:r w:rsidRPr="00874538">
        <w:rPr>
          <w:sz w:val="14"/>
          <w:szCs w:val="14"/>
        </w:rPr>
        <w:t xml:space="preserve"> badane instrumenty finansowe.</w:t>
      </w:r>
    </w:p>
  </w:footnote>
  <w:footnote w:id="2">
    <w:p w14:paraId="5DC83ED8" w14:textId="77777777" w:rsidR="003B6F5A" w:rsidRPr="00180A1E" w:rsidRDefault="003B6F5A" w:rsidP="00F8127E">
      <w:pPr>
        <w:pStyle w:val="Tekstprzypisudolnego"/>
        <w:spacing w:before="0"/>
        <w:rPr>
          <w:sz w:val="14"/>
          <w:szCs w:val="14"/>
        </w:rPr>
      </w:pPr>
      <w:r w:rsidRPr="00180A1E">
        <w:rPr>
          <w:rStyle w:val="Odwoanieprzypisudolnego"/>
          <w:sz w:val="14"/>
          <w:szCs w:val="14"/>
        </w:rPr>
        <w:footnoteRef/>
      </w:r>
      <w:r w:rsidRPr="00180A1E">
        <w:rPr>
          <w:sz w:val="14"/>
          <w:szCs w:val="14"/>
        </w:rPr>
        <w:t xml:space="preserve"> Prezentowane dane dotyczą osobno traktowanych jednostek gospodarczych.</w:t>
      </w:r>
    </w:p>
  </w:footnote>
  <w:footnote w:id="3">
    <w:p w14:paraId="744D110E" w14:textId="3C28231A" w:rsidR="003B6F5A" w:rsidRPr="00761149" w:rsidRDefault="003B6F5A">
      <w:pPr>
        <w:pStyle w:val="Tekstprzypisudolnego"/>
        <w:rPr>
          <w:sz w:val="16"/>
          <w:szCs w:val="16"/>
        </w:rPr>
      </w:pPr>
      <w:r w:rsidRPr="00180A1E">
        <w:rPr>
          <w:rStyle w:val="Odwoanieprzypisudolnego"/>
          <w:sz w:val="14"/>
          <w:szCs w:val="16"/>
        </w:rPr>
        <w:footnoteRef/>
      </w:r>
      <w:r w:rsidRPr="00180A1E">
        <w:rPr>
          <w:sz w:val="14"/>
          <w:szCs w:val="16"/>
        </w:rPr>
        <w:t xml:space="preserve"> Dane ukryte ze względu na tajemnicę statystyczną</w:t>
      </w:r>
    </w:p>
  </w:footnote>
  <w:footnote w:id="4">
    <w:p w14:paraId="0EAA72DB" w14:textId="651E547E" w:rsidR="003B6F5A" w:rsidRPr="00180A1E" w:rsidRDefault="003B6F5A">
      <w:pPr>
        <w:pStyle w:val="Tekstprzypisudolnego"/>
        <w:rPr>
          <w:sz w:val="14"/>
          <w:szCs w:val="16"/>
        </w:rPr>
      </w:pPr>
      <w:r w:rsidRPr="00180A1E">
        <w:rPr>
          <w:rStyle w:val="Odwoanieprzypisudolnego"/>
          <w:sz w:val="14"/>
          <w:szCs w:val="16"/>
        </w:rPr>
        <w:footnoteRef/>
      </w:r>
      <w:r>
        <w:rPr>
          <w:sz w:val="14"/>
          <w:szCs w:val="16"/>
        </w:rPr>
        <w:t xml:space="preserve"> Dane niskiej precyzji</w:t>
      </w:r>
      <w:r w:rsidRPr="00180A1E">
        <w:rPr>
          <w:sz w:val="14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E90D7" w14:textId="77777777" w:rsidR="003B6F5A" w:rsidRDefault="003B6F5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6B13F61" wp14:editId="48D94AF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71EDBC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6BC75F2B" w14:textId="77777777" w:rsidR="003B6F5A" w:rsidRDefault="003B6F5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CAEC82" w14:textId="77777777" w:rsidR="003B6F5A" w:rsidRDefault="003B6F5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531D1688" wp14:editId="1DF63979">
              <wp:simplePos x="0" y="0"/>
              <wp:positionH relativeFrom="column">
                <wp:posOffset>5224585</wp:posOffset>
              </wp:positionH>
              <wp:positionV relativeFrom="paragraph">
                <wp:posOffset>366736</wp:posOffset>
              </wp:positionV>
              <wp:extent cx="1871980" cy="19569723"/>
              <wp:effectExtent l="0" t="0" r="0" b="0"/>
              <wp:wrapNone/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19569723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D8A69C" id="Prostokąt 10" o:spid="_x0000_s1026" style="position:absolute;margin-left:411.4pt;margin-top:28.9pt;width:147.4pt;height:1540.9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" fillcolor="#f2f2f2" stroked="f" strokeweight="1pt"/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A07972D" wp14:editId="603F400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3D0D482" w14:textId="77777777" w:rsidR="003B6F5A" w:rsidRPr="003C6C8D" w:rsidRDefault="003B6F5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07972D" id="Schemat blokowy: opóźnienie 6" o:spid="_x0000_s1040" style="position:absolute;margin-left:396.6pt;margin-top:15.65pt;width:162.25pt;height:28.15pt;flip:x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3D0D482" w14:textId="77777777" w:rsidR="003B6F5A" w:rsidRPr="003C6C8D" w:rsidRDefault="003B6F5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E453F0">
      <w:rPr>
        <w:rFonts w:eastAsia="Fira Sans Light" w:cs="Times New Roman"/>
        <w:noProof/>
        <w:lang w:eastAsia="pl-PL"/>
      </w:rPr>
      <w:drawing>
        <wp:inline distT="0" distB="0" distL="0" distR="0" wp14:anchorId="75878270" wp14:editId="6AA3EA3C">
          <wp:extent cx="1153274" cy="720000"/>
          <wp:effectExtent l="0" t="0" r="0" b="4445"/>
          <wp:docPr id="16" name="Obraz 16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DFFEB6" w14:textId="77777777" w:rsidR="003B6F5A" w:rsidRDefault="003B6F5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3632" behindDoc="0" locked="0" layoutInCell="1" allowOverlap="1" wp14:anchorId="2D5E0133" wp14:editId="0A60CF9B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26E65" w14:textId="77777777" w:rsidR="003B6F5A" w:rsidRPr="00E453F0" w:rsidRDefault="003B6F5A" w:rsidP="00F37172">
                          <w:pPr>
                            <w:jc w:val="both"/>
                            <w:rPr>
                              <w:b/>
                              <w:color w:val="001D77"/>
                              <w:szCs w:val="19"/>
                            </w:rPr>
                          </w:pPr>
                          <w:r>
                            <w:rPr>
                              <w:b/>
                              <w:color w:val="001D77"/>
                              <w:szCs w:val="19"/>
                            </w:rPr>
                            <w:t>18.11.2021</w:t>
                          </w:r>
                          <w:r w:rsidRPr="00E453F0">
                            <w:rPr>
                              <w:b/>
                              <w:color w:val="001D77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5E0133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411pt;margin-top:20.95pt;width:112.8pt;height:26.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37826E65" w14:textId="77777777" w:rsidR="003B6F5A" w:rsidRPr="00E453F0" w:rsidRDefault="003B6F5A" w:rsidP="00F37172">
                    <w:pPr>
                      <w:jc w:val="both"/>
                      <w:rPr>
                        <w:b/>
                        <w:color w:val="001D77"/>
                        <w:szCs w:val="19"/>
                      </w:rPr>
                    </w:pPr>
                    <w:r>
                      <w:rPr>
                        <w:b/>
                        <w:color w:val="001D77"/>
                        <w:szCs w:val="19"/>
                      </w:rPr>
                      <w:t>18.11.2021</w:t>
                    </w:r>
                    <w:r w:rsidRPr="00E453F0">
                      <w:rPr>
                        <w:b/>
                        <w:color w:val="001D77"/>
                        <w:szCs w:val="19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1F72C" w14:textId="77777777" w:rsidR="003B6F5A" w:rsidRDefault="003B6F5A">
    <w:pPr>
      <w:pStyle w:val="Nagwek"/>
    </w:pPr>
  </w:p>
  <w:p w14:paraId="670435AA" w14:textId="77777777" w:rsidR="003B6F5A" w:rsidRDefault="003B6F5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" o:bullet="t">
        <v:imagedata r:id="rId1" o:title=""/>
      </v:shape>
    </w:pict>
  </w:numPicBullet>
  <w:numPicBullet w:numPicBulletId="1">
    <w:pict>
      <v:shape id="_x0000_i1029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87"/>
    <w:rsid w:val="00000455"/>
    <w:rsid w:val="00000966"/>
    <w:rsid w:val="00001C5B"/>
    <w:rsid w:val="00003437"/>
    <w:rsid w:val="00006097"/>
    <w:rsid w:val="00006635"/>
    <w:rsid w:val="0000709F"/>
    <w:rsid w:val="000108B8"/>
    <w:rsid w:val="00012AEF"/>
    <w:rsid w:val="00012F65"/>
    <w:rsid w:val="000152F5"/>
    <w:rsid w:val="00016885"/>
    <w:rsid w:val="000201C1"/>
    <w:rsid w:val="000219FB"/>
    <w:rsid w:val="00024730"/>
    <w:rsid w:val="000271A4"/>
    <w:rsid w:val="000355D4"/>
    <w:rsid w:val="000355EC"/>
    <w:rsid w:val="00036411"/>
    <w:rsid w:val="00041658"/>
    <w:rsid w:val="00044383"/>
    <w:rsid w:val="00044E77"/>
    <w:rsid w:val="0004582E"/>
    <w:rsid w:val="000470AA"/>
    <w:rsid w:val="00047152"/>
    <w:rsid w:val="00047DCA"/>
    <w:rsid w:val="00052EBE"/>
    <w:rsid w:val="000530FA"/>
    <w:rsid w:val="0005378F"/>
    <w:rsid w:val="00057CA1"/>
    <w:rsid w:val="00062979"/>
    <w:rsid w:val="000662E2"/>
    <w:rsid w:val="00066883"/>
    <w:rsid w:val="00071396"/>
    <w:rsid w:val="00073198"/>
    <w:rsid w:val="00074DD8"/>
    <w:rsid w:val="0008060F"/>
    <w:rsid w:val="000806F7"/>
    <w:rsid w:val="00083965"/>
    <w:rsid w:val="00092032"/>
    <w:rsid w:val="00092170"/>
    <w:rsid w:val="00092741"/>
    <w:rsid w:val="0009591B"/>
    <w:rsid w:val="00095D46"/>
    <w:rsid w:val="00097840"/>
    <w:rsid w:val="000A4E3B"/>
    <w:rsid w:val="000B0727"/>
    <w:rsid w:val="000B3242"/>
    <w:rsid w:val="000B45CC"/>
    <w:rsid w:val="000B4835"/>
    <w:rsid w:val="000B5EF9"/>
    <w:rsid w:val="000C10CA"/>
    <w:rsid w:val="000C135D"/>
    <w:rsid w:val="000C2DEB"/>
    <w:rsid w:val="000D1D43"/>
    <w:rsid w:val="000D225C"/>
    <w:rsid w:val="000D2A5C"/>
    <w:rsid w:val="000D4BA9"/>
    <w:rsid w:val="000E0918"/>
    <w:rsid w:val="000E0CFF"/>
    <w:rsid w:val="000E1C23"/>
    <w:rsid w:val="000E2B66"/>
    <w:rsid w:val="000E3C5A"/>
    <w:rsid w:val="000F2697"/>
    <w:rsid w:val="000F2B24"/>
    <w:rsid w:val="000F3F78"/>
    <w:rsid w:val="000F44B3"/>
    <w:rsid w:val="001011C3"/>
    <w:rsid w:val="00110D87"/>
    <w:rsid w:val="00110E07"/>
    <w:rsid w:val="001121A0"/>
    <w:rsid w:val="001136CE"/>
    <w:rsid w:val="00114DB9"/>
    <w:rsid w:val="00116087"/>
    <w:rsid w:val="00120E8A"/>
    <w:rsid w:val="00121013"/>
    <w:rsid w:val="00122829"/>
    <w:rsid w:val="00124082"/>
    <w:rsid w:val="0012543B"/>
    <w:rsid w:val="00127161"/>
    <w:rsid w:val="00127C44"/>
    <w:rsid w:val="00130296"/>
    <w:rsid w:val="001375D8"/>
    <w:rsid w:val="00137CE1"/>
    <w:rsid w:val="0014008B"/>
    <w:rsid w:val="001423B6"/>
    <w:rsid w:val="001438E6"/>
    <w:rsid w:val="001448A7"/>
    <w:rsid w:val="00146514"/>
    <w:rsid w:val="00146621"/>
    <w:rsid w:val="00151187"/>
    <w:rsid w:val="00151339"/>
    <w:rsid w:val="00153BA8"/>
    <w:rsid w:val="0015461D"/>
    <w:rsid w:val="00160882"/>
    <w:rsid w:val="001610CC"/>
    <w:rsid w:val="00162325"/>
    <w:rsid w:val="00165821"/>
    <w:rsid w:val="00166E9A"/>
    <w:rsid w:val="00174342"/>
    <w:rsid w:val="00176646"/>
    <w:rsid w:val="00177132"/>
    <w:rsid w:val="00180A1E"/>
    <w:rsid w:val="0018442F"/>
    <w:rsid w:val="001951DA"/>
    <w:rsid w:val="001A0C50"/>
    <w:rsid w:val="001A20E3"/>
    <w:rsid w:val="001A4384"/>
    <w:rsid w:val="001B1AC4"/>
    <w:rsid w:val="001B2B38"/>
    <w:rsid w:val="001B2E74"/>
    <w:rsid w:val="001B6F34"/>
    <w:rsid w:val="001B7123"/>
    <w:rsid w:val="001C3269"/>
    <w:rsid w:val="001C741C"/>
    <w:rsid w:val="001D1DB4"/>
    <w:rsid w:val="001D3453"/>
    <w:rsid w:val="001E0935"/>
    <w:rsid w:val="001E26A6"/>
    <w:rsid w:val="001E7D7F"/>
    <w:rsid w:val="001F6B80"/>
    <w:rsid w:val="001F6E7A"/>
    <w:rsid w:val="00200C7F"/>
    <w:rsid w:val="00202C95"/>
    <w:rsid w:val="002060F4"/>
    <w:rsid w:val="002067D4"/>
    <w:rsid w:val="002109B3"/>
    <w:rsid w:val="002116FB"/>
    <w:rsid w:val="0021642A"/>
    <w:rsid w:val="00220E92"/>
    <w:rsid w:val="0023339F"/>
    <w:rsid w:val="00235E14"/>
    <w:rsid w:val="00243B7A"/>
    <w:rsid w:val="0024470B"/>
    <w:rsid w:val="00250B81"/>
    <w:rsid w:val="00250CAA"/>
    <w:rsid w:val="002525C8"/>
    <w:rsid w:val="002574F9"/>
    <w:rsid w:val="00262B61"/>
    <w:rsid w:val="00276811"/>
    <w:rsid w:val="002768EC"/>
    <w:rsid w:val="0027706C"/>
    <w:rsid w:val="00282699"/>
    <w:rsid w:val="002834BC"/>
    <w:rsid w:val="00283682"/>
    <w:rsid w:val="00283959"/>
    <w:rsid w:val="0029122D"/>
    <w:rsid w:val="0029164A"/>
    <w:rsid w:val="002926DF"/>
    <w:rsid w:val="00296697"/>
    <w:rsid w:val="002969D1"/>
    <w:rsid w:val="00297CAB"/>
    <w:rsid w:val="002A4FE7"/>
    <w:rsid w:val="002A5B0D"/>
    <w:rsid w:val="002A5E36"/>
    <w:rsid w:val="002A7E22"/>
    <w:rsid w:val="002B0472"/>
    <w:rsid w:val="002B0DA8"/>
    <w:rsid w:val="002B4B2A"/>
    <w:rsid w:val="002B6B12"/>
    <w:rsid w:val="002B6D0C"/>
    <w:rsid w:val="002B7D80"/>
    <w:rsid w:val="002C0442"/>
    <w:rsid w:val="002C1C8F"/>
    <w:rsid w:val="002C4D14"/>
    <w:rsid w:val="002D1C5F"/>
    <w:rsid w:val="002D2964"/>
    <w:rsid w:val="002E4767"/>
    <w:rsid w:val="002E6140"/>
    <w:rsid w:val="002E6985"/>
    <w:rsid w:val="002E71B6"/>
    <w:rsid w:val="002E7333"/>
    <w:rsid w:val="002F1F63"/>
    <w:rsid w:val="002F37D0"/>
    <w:rsid w:val="002F4A19"/>
    <w:rsid w:val="002F77C8"/>
    <w:rsid w:val="00304F22"/>
    <w:rsid w:val="00306C7C"/>
    <w:rsid w:val="00315CF8"/>
    <w:rsid w:val="00316254"/>
    <w:rsid w:val="003179D8"/>
    <w:rsid w:val="00321D85"/>
    <w:rsid w:val="00322EDD"/>
    <w:rsid w:val="003246DF"/>
    <w:rsid w:val="00324864"/>
    <w:rsid w:val="003248AD"/>
    <w:rsid w:val="00327F8D"/>
    <w:rsid w:val="00332320"/>
    <w:rsid w:val="00335077"/>
    <w:rsid w:val="003408AC"/>
    <w:rsid w:val="00347D72"/>
    <w:rsid w:val="00354225"/>
    <w:rsid w:val="00355FC0"/>
    <w:rsid w:val="00357611"/>
    <w:rsid w:val="0036089B"/>
    <w:rsid w:val="00364A1B"/>
    <w:rsid w:val="00364D0F"/>
    <w:rsid w:val="00365C04"/>
    <w:rsid w:val="00367237"/>
    <w:rsid w:val="00370526"/>
    <w:rsid w:val="0037077F"/>
    <w:rsid w:val="00370FFF"/>
    <w:rsid w:val="00372411"/>
    <w:rsid w:val="0037333D"/>
    <w:rsid w:val="00373882"/>
    <w:rsid w:val="00373FC5"/>
    <w:rsid w:val="00376045"/>
    <w:rsid w:val="0037607A"/>
    <w:rsid w:val="00380284"/>
    <w:rsid w:val="00383207"/>
    <w:rsid w:val="003840D2"/>
    <w:rsid w:val="003843DB"/>
    <w:rsid w:val="00387B61"/>
    <w:rsid w:val="003909FF"/>
    <w:rsid w:val="00393761"/>
    <w:rsid w:val="00393CDC"/>
    <w:rsid w:val="00395201"/>
    <w:rsid w:val="00397D18"/>
    <w:rsid w:val="003A0D9B"/>
    <w:rsid w:val="003A1B36"/>
    <w:rsid w:val="003A2E01"/>
    <w:rsid w:val="003A4ED9"/>
    <w:rsid w:val="003B1454"/>
    <w:rsid w:val="003B18B6"/>
    <w:rsid w:val="003B1938"/>
    <w:rsid w:val="003B23FB"/>
    <w:rsid w:val="003B254D"/>
    <w:rsid w:val="003B6F5A"/>
    <w:rsid w:val="003B78B9"/>
    <w:rsid w:val="003C59E0"/>
    <w:rsid w:val="003C6C8D"/>
    <w:rsid w:val="003C6CE2"/>
    <w:rsid w:val="003D11C1"/>
    <w:rsid w:val="003D2C82"/>
    <w:rsid w:val="003D348A"/>
    <w:rsid w:val="003D4F95"/>
    <w:rsid w:val="003D5F42"/>
    <w:rsid w:val="003D60A9"/>
    <w:rsid w:val="003D6E9F"/>
    <w:rsid w:val="003D7CE1"/>
    <w:rsid w:val="003E0228"/>
    <w:rsid w:val="003F12AF"/>
    <w:rsid w:val="003F4C97"/>
    <w:rsid w:val="003F7FE6"/>
    <w:rsid w:val="00400193"/>
    <w:rsid w:val="00401AC7"/>
    <w:rsid w:val="00410B36"/>
    <w:rsid w:val="00415D39"/>
    <w:rsid w:val="004212E7"/>
    <w:rsid w:val="0042446D"/>
    <w:rsid w:val="00427BF8"/>
    <w:rsid w:val="00431C02"/>
    <w:rsid w:val="00432C5D"/>
    <w:rsid w:val="00433206"/>
    <w:rsid w:val="00434CD6"/>
    <w:rsid w:val="0043720A"/>
    <w:rsid w:val="00437395"/>
    <w:rsid w:val="00441A3F"/>
    <w:rsid w:val="00442108"/>
    <w:rsid w:val="00445047"/>
    <w:rsid w:val="00445A58"/>
    <w:rsid w:val="00445CD4"/>
    <w:rsid w:val="004501C9"/>
    <w:rsid w:val="004552DC"/>
    <w:rsid w:val="00455501"/>
    <w:rsid w:val="00457A2D"/>
    <w:rsid w:val="00463E39"/>
    <w:rsid w:val="004657FC"/>
    <w:rsid w:val="00471212"/>
    <w:rsid w:val="00471328"/>
    <w:rsid w:val="004721F4"/>
    <w:rsid w:val="004733F6"/>
    <w:rsid w:val="00474E69"/>
    <w:rsid w:val="00480855"/>
    <w:rsid w:val="004812A5"/>
    <w:rsid w:val="004814A8"/>
    <w:rsid w:val="004852E3"/>
    <w:rsid w:val="00486A6D"/>
    <w:rsid w:val="00487CA6"/>
    <w:rsid w:val="004907D0"/>
    <w:rsid w:val="00495A07"/>
    <w:rsid w:val="0049621B"/>
    <w:rsid w:val="004A5E51"/>
    <w:rsid w:val="004B044F"/>
    <w:rsid w:val="004B0E6F"/>
    <w:rsid w:val="004B21E1"/>
    <w:rsid w:val="004B2E54"/>
    <w:rsid w:val="004B3185"/>
    <w:rsid w:val="004B456F"/>
    <w:rsid w:val="004B6F25"/>
    <w:rsid w:val="004C1895"/>
    <w:rsid w:val="004C3693"/>
    <w:rsid w:val="004C66CD"/>
    <w:rsid w:val="004C6D40"/>
    <w:rsid w:val="004E0C0B"/>
    <w:rsid w:val="004F071D"/>
    <w:rsid w:val="004F0C3C"/>
    <w:rsid w:val="004F1790"/>
    <w:rsid w:val="004F4C3E"/>
    <w:rsid w:val="004F63FC"/>
    <w:rsid w:val="0050046D"/>
    <w:rsid w:val="00504AC2"/>
    <w:rsid w:val="0050527A"/>
    <w:rsid w:val="00505A92"/>
    <w:rsid w:val="005116F3"/>
    <w:rsid w:val="00517A36"/>
    <w:rsid w:val="005203F1"/>
    <w:rsid w:val="00521499"/>
    <w:rsid w:val="00521BC3"/>
    <w:rsid w:val="005236D5"/>
    <w:rsid w:val="005314BC"/>
    <w:rsid w:val="00531F1B"/>
    <w:rsid w:val="00533632"/>
    <w:rsid w:val="005404E4"/>
    <w:rsid w:val="00541E6E"/>
    <w:rsid w:val="0054251F"/>
    <w:rsid w:val="00547712"/>
    <w:rsid w:val="005520D8"/>
    <w:rsid w:val="00552145"/>
    <w:rsid w:val="005547AF"/>
    <w:rsid w:val="00554EDB"/>
    <w:rsid w:val="00556CF1"/>
    <w:rsid w:val="00572B9B"/>
    <w:rsid w:val="005755BE"/>
    <w:rsid w:val="005762A7"/>
    <w:rsid w:val="0057778A"/>
    <w:rsid w:val="0058607B"/>
    <w:rsid w:val="00587089"/>
    <w:rsid w:val="00587EAB"/>
    <w:rsid w:val="00591053"/>
    <w:rsid w:val="005916D7"/>
    <w:rsid w:val="005953BA"/>
    <w:rsid w:val="005A0CF3"/>
    <w:rsid w:val="005A394E"/>
    <w:rsid w:val="005A698C"/>
    <w:rsid w:val="005A69DF"/>
    <w:rsid w:val="005B5B6F"/>
    <w:rsid w:val="005B7137"/>
    <w:rsid w:val="005C6ED6"/>
    <w:rsid w:val="005C7694"/>
    <w:rsid w:val="005D0603"/>
    <w:rsid w:val="005D38E7"/>
    <w:rsid w:val="005D48B2"/>
    <w:rsid w:val="005D5424"/>
    <w:rsid w:val="005E0799"/>
    <w:rsid w:val="005E2146"/>
    <w:rsid w:val="005E3C7F"/>
    <w:rsid w:val="005E5D01"/>
    <w:rsid w:val="005E5E24"/>
    <w:rsid w:val="005E7160"/>
    <w:rsid w:val="005F063C"/>
    <w:rsid w:val="005F3533"/>
    <w:rsid w:val="005F42CA"/>
    <w:rsid w:val="005F4D84"/>
    <w:rsid w:val="005F5A80"/>
    <w:rsid w:val="006005DB"/>
    <w:rsid w:val="006027A5"/>
    <w:rsid w:val="00604398"/>
    <w:rsid w:val="006044FF"/>
    <w:rsid w:val="00604828"/>
    <w:rsid w:val="00604C39"/>
    <w:rsid w:val="0060685F"/>
    <w:rsid w:val="00607CC5"/>
    <w:rsid w:val="0061324A"/>
    <w:rsid w:val="00613364"/>
    <w:rsid w:val="00613B1C"/>
    <w:rsid w:val="00633014"/>
    <w:rsid w:val="0063437B"/>
    <w:rsid w:val="0063578F"/>
    <w:rsid w:val="0064174A"/>
    <w:rsid w:val="0064319F"/>
    <w:rsid w:val="00657EA9"/>
    <w:rsid w:val="00663A94"/>
    <w:rsid w:val="00664D6E"/>
    <w:rsid w:val="00665531"/>
    <w:rsid w:val="006670DF"/>
    <w:rsid w:val="006673CA"/>
    <w:rsid w:val="0066785E"/>
    <w:rsid w:val="00670AFF"/>
    <w:rsid w:val="006726E3"/>
    <w:rsid w:val="00673C26"/>
    <w:rsid w:val="00676E16"/>
    <w:rsid w:val="00677264"/>
    <w:rsid w:val="006805B6"/>
    <w:rsid w:val="006812AF"/>
    <w:rsid w:val="0068327D"/>
    <w:rsid w:val="006846DB"/>
    <w:rsid w:val="00691D21"/>
    <w:rsid w:val="00693789"/>
    <w:rsid w:val="00694AF0"/>
    <w:rsid w:val="006A187E"/>
    <w:rsid w:val="006A4686"/>
    <w:rsid w:val="006A6B29"/>
    <w:rsid w:val="006B0E9E"/>
    <w:rsid w:val="006B5AE4"/>
    <w:rsid w:val="006C180A"/>
    <w:rsid w:val="006C28F2"/>
    <w:rsid w:val="006D1220"/>
    <w:rsid w:val="006D1507"/>
    <w:rsid w:val="006D2086"/>
    <w:rsid w:val="006D2C16"/>
    <w:rsid w:val="006D31D8"/>
    <w:rsid w:val="006D4054"/>
    <w:rsid w:val="006D663E"/>
    <w:rsid w:val="006E02EC"/>
    <w:rsid w:val="006E229E"/>
    <w:rsid w:val="006E2EDF"/>
    <w:rsid w:val="006E6049"/>
    <w:rsid w:val="006F0052"/>
    <w:rsid w:val="006F2688"/>
    <w:rsid w:val="006F36D8"/>
    <w:rsid w:val="006F5B29"/>
    <w:rsid w:val="006F5F65"/>
    <w:rsid w:val="00700961"/>
    <w:rsid w:val="007048ED"/>
    <w:rsid w:val="0070743B"/>
    <w:rsid w:val="00715F8F"/>
    <w:rsid w:val="007162C0"/>
    <w:rsid w:val="00716AA6"/>
    <w:rsid w:val="0071744A"/>
    <w:rsid w:val="007211B1"/>
    <w:rsid w:val="00730EC9"/>
    <w:rsid w:val="00730ECE"/>
    <w:rsid w:val="00732D0E"/>
    <w:rsid w:val="007407EF"/>
    <w:rsid w:val="00742166"/>
    <w:rsid w:val="00746187"/>
    <w:rsid w:val="007467DF"/>
    <w:rsid w:val="0075252C"/>
    <w:rsid w:val="00754E1B"/>
    <w:rsid w:val="00761149"/>
    <w:rsid w:val="00761BF2"/>
    <w:rsid w:val="0076254F"/>
    <w:rsid w:val="007666E8"/>
    <w:rsid w:val="0076725D"/>
    <w:rsid w:val="007740A9"/>
    <w:rsid w:val="007801F5"/>
    <w:rsid w:val="00782A9B"/>
    <w:rsid w:val="00783331"/>
    <w:rsid w:val="00783CA4"/>
    <w:rsid w:val="007842FB"/>
    <w:rsid w:val="00786124"/>
    <w:rsid w:val="00786D1A"/>
    <w:rsid w:val="00790A4B"/>
    <w:rsid w:val="007917F1"/>
    <w:rsid w:val="0079514B"/>
    <w:rsid w:val="007A2DC1"/>
    <w:rsid w:val="007A69CB"/>
    <w:rsid w:val="007B1A22"/>
    <w:rsid w:val="007B483F"/>
    <w:rsid w:val="007B715D"/>
    <w:rsid w:val="007C04C7"/>
    <w:rsid w:val="007C1757"/>
    <w:rsid w:val="007C3C3C"/>
    <w:rsid w:val="007C4054"/>
    <w:rsid w:val="007C724D"/>
    <w:rsid w:val="007D1D77"/>
    <w:rsid w:val="007D2040"/>
    <w:rsid w:val="007D272D"/>
    <w:rsid w:val="007D2FD9"/>
    <w:rsid w:val="007D3319"/>
    <w:rsid w:val="007D335D"/>
    <w:rsid w:val="007D6DAA"/>
    <w:rsid w:val="007D734D"/>
    <w:rsid w:val="007E2227"/>
    <w:rsid w:val="007E3314"/>
    <w:rsid w:val="007E4B03"/>
    <w:rsid w:val="007E5CD1"/>
    <w:rsid w:val="007E614C"/>
    <w:rsid w:val="007F17E0"/>
    <w:rsid w:val="007F324B"/>
    <w:rsid w:val="007F3387"/>
    <w:rsid w:val="007F3C3F"/>
    <w:rsid w:val="0080553C"/>
    <w:rsid w:val="00805B46"/>
    <w:rsid w:val="008074AC"/>
    <w:rsid w:val="00811728"/>
    <w:rsid w:val="00815698"/>
    <w:rsid w:val="00815F1C"/>
    <w:rsid w:val="0081687F"/>
    <w:rsid w:val="00817534"/>
    <w:rsid w:val="00822A2D"/>
    <w:rsid w:val="00823FF5"/>
    <w:rsid w:val="00825DC2"/>
    <w:rsid w:val="0083406F"/>
    <w:rsid w:val="00834AD3"/>
    <w:rsid w:val="008350E6"/>
    <w:rsid w:val="00840265"/>
    <w:rsid w:val="00841688"/>
    <w:rsid w:val="008416A1"/>
    <w:rsid w:val="00843416"/>
    <w:rsid w:val="00843795"/>
    <w:rsid w:val="00847F0F"/>
    <w:rsid w:val="00852448"/>
    <w:rsid w:val="008532F0"/>
    <w:rsid w:val="00854553"/>
    <w:rsid w:val="0086039F"/>
    <w:rsid w:val="00860437"/>
    <w:rsid w:val="00860578"/>
    <w:rsid w:val="00862341"/>
    <w:rsid w:val="00862DB4"/>
    <w:rsid w:val="008632F6"/>
    <w:rsid w:val="0086425F"/>
    <w:rsid w:val="00874538"/>
    <w:rsid w:val="0087615E"/>
    <w:rsid w:val="00876557"/>
    <w:rsid w:val="00877F39"/>
    <w:rsid w:val="00881ADC"/>
    <w:rsid w:val="0088258A"/>
    <w:rsid w:val="00886332"/>
    <w:rsid w:val="008866C9"/>
    <w:rsid w:val="0089101C"/>
    <w:rsid w:val="008913BD"/>
    <w:rsid w:val="0089634C"/>
    <w:rsid w:val="00897892"/>
    <w:rsid w:val="008A26D9"/>
    <w:rsid w:val="008A6043"/>
    <w:rsid w:val="008A7A1F"/>
    <w:rsid w:val="008B0F30"/>
    <w:rsid w:val="008B3567"/>
    <w:rsid w:val="008B3CE9"/>
    <w:rsid w:val="008B4967"/>
    <w:rsid w:val="008B56FF"/>
    <w:rsid w:val="008C0C29"/>
    <w:rsid w:val="008C4944"/>
    <w:rsid w:val="008C6C21"/>
    <w:rsid w:val="008D170E"/>
    <w:rsid w:val="008D24FE"/>
    <w:rsid w:val="008D34D2"/>
    <w:rsid w:val="008D34E4"/>
    <w:rsid w:val="008D45C1"/>
    <w:rsid w:val="008D49B0"/>
    <w:rsid w:val="008D683D"/>
    <w:rsid w:val="008E6348"/>
    <w:rsid w:val="008F3638"/>
    <w:rsid w:val="008F4441"/>
    <w:rsid w:val="008F6F31"/>
    <w:rsid w:val="008F74DF"/>
    <w:rsid w:val="008F7953"/>
    <w:rsid w:val="009010C5"/>
    <w:rsid w:val="0090117D"/>
    <w:rsid w:val="009024E4"/>
    <w:rsid w:val="00903EE0"/>
    <w:rsid w:val="0090635F"/>
    <w:rsid w:val="009127BA"/>
    <w:rsid w:val="00922165"/>
    <w:rsid w:val="009227A6"/>
    <w:rsid w:val="00930910"/>
    <w:rsid w:val="00933EC1"/>
    <w:rsid w:val="009449B9"/>
    <w:rsid w:val="00952574"/>
    <w:rsid w:val="009530DB"/>
    <w:rsid w:val="00953676"/>
    <w:rsid w:val="00954A1D"/>
    <w:rsid w:val="009616C6"/>
    <w:rsid w:val="00965635"/>
    <w:rsid w:val="00965C65"/>
    <w:rsid w:val="00966445"/>
    <w:rsid w:val="009700B8"/>
    <w:rsid w:val="009705EE"/>
    <w:rsid w:val="00970D76"/>
    <w:rsid w:val="00977927"/>
    <w:rsid w:val="0098135C"/>
    <w:rsid w:val="0098156A"/>
    <w:rsid w:val="00985843"/>
    <w:rsid w:val="00991769"/>
    <w:rsid w:val="00991BAC"/>
    <w:rsid w:val="0099289E"/>
    <w:rsid w:val="00997533"/>
    <w:rsid w:val="009A5517"/>
    <w:rsid w:val="009A574F"/>
    <w:rsid w:val="009A6EA0"/>
    <w:rsid w:val="009A7959"/>
    <w:rsid w:val="009A7A17"/>
    <w:rsid w:val="009B150B"/>
    <w:rsid w:val="009B27F8"/>
    <w:rsid w:val="009B498C"/>
    <w:rsid w:val="009B55D8"/>
    <w:rsid w:val="009C1335"/>
    <w:rsid w:val="009C1AB2"/>
    <w:rsid w:val="009C3981"/>
    <w:rsid w:val="009C7251"/>
    <w:rsid w:val="009C7E6E"/>
    <w:rsid w:val="009C7EFE"/>
    <w:rsid w:val="009D095D"/>
    <w:rsid w:val="009D38C7"/>
    <w:rsid w:val="009D3905"/>
    <w:rsid w:val="009E2E91"/>
    <w:rsid w:val="009E4C58"/>
    <w:rsid w:val="009F2F54"/>
    <w:rsid w:val="009F585C"/>
    <w:rsid w:val="00A005F7"/>
    <w:rsid w:val="00A06FD2"/>
    <w:rsid w:val="00A128E1"/>
    <w:rsid w:val="00A139F5"/>
    <w:rsid w:val="00A15444"/>
    <w:rsid w:val="00A15C18"/>
    <w:rsid w:val="00A161BC"/>
    <w:rsid w:val="00A219CB"/>
    <w:rsid w:val="00A24A72"/>
    <w:rsid w:val="00A27EDA"/>
    <w:rsid w:val="00A309C1"/>
    <w:rsid w:val="00A31AF5"/>
    <w:rsid w:val="00A34168"/>
    <w:rsid w:val="00A34AEF"/>
    <w:rsid w:val="00A34C7B"/>
    <w:rsid w:val="00A35EA7"/>
    <w:rsid w:val="00A365F4"/>
    <w:rsid w:val="00A3748F"/>
    <w:rsid w:val="00A40502"/>
    <w:rsid w:val="00A4077E"/>
    <w:rsid w:val="00A40FB8"/>
    <w:rsid w:val="00A42EA2"/>
    <w:rsid w:val="00A47D80"/>
    <w:rsid w:val="00A53132"/>
    <w:rsid w:val="00A563F2"/>
    <w:rsid w:val="00A566E8"/>
    <w:rsid w:val="00A64ED4"/>
    <w:rsid w:val="00A65D09"/>
    <w:rsid w:val="00A66EA9"/>
    <w:rsid w:val="00A717C4"/>
    <w:rsid w:val="00A73FCE"/>
    <w:rsid w:val="00A77035"/>
    <w:rsid w:val="00A810F9"/>
    <w:rsid w:val="00A85536"/>
    <w:rsid w:val="00A86ECC"/>
    <w:rsid w:val="00A86FCC"/>
    <w:rsid w:val="00A91897"/>
    <w:rsid w:val="00A92EBB"/>
    <w:rsid w:val="00AA4389"/>
    <w:rsid w:val="00AA6E67"/>
    <w:rsid w:val="00AA710D"/>
    <w:rsid w:val="00AB0C32"/>
    <w:rsid w:val="00AB6D25"/>
    <w:rsid w:val="00AC5AD6"/>
    <w:rsid w:val="00AD1C10"/>
    <w:rsid w:val="00AD28D8"/>
    <w:rsid w:val="00AD7732"/>
    <w:rsid w:val="00AE2D4B"/>
    <w:rsid w:val="00AE4F99"/>
    <w:rsid w:val="00AF0CE7"/>
    <w:rsid w:val="00AF779C"/>
    <w:rsid w:val="00B01546"/>
    <w:rsid w:val="00B01EFB"/>
    <w:rsid w:val="00B02E6D"/>
    <w:rsid w:val="00B04352"/>
    <w:rsid w:val="00B11B69"/>
    <w:rsid w:val="00B11FB8"/>
    <w:rsid w:val="00B1371A"/>
    <w:rsid w:val="00B1441F"/>
    <w:rsid w:val="00B14952"/>
    <w:rsid w:val="00B15320"/>
    <w:rsid w:val="00B15FD1"/>
    <w:rsid w:val="00B2196A"/>
    <w:rsid w:val="00B232AC"/>
    <w:rsid w:val="00B2433F"/>
    <w:rsid w:val="00B301B6"/>
    <w:rsid w:val="00B30EF8"/>
    <w:rsid w:val="00B31E5A"/>
    <w:rsid w:val="00B33731"/>
    <w:rsid w:val="00B37348"/>
    <w:rsid w:val="00B40557"/>
    <w:rsid w:val="00B43822"/>
    <w:rsid w:val="00B438F0"/>
    <w:rsid w:val="00B510C3"/>
    <w:rsid w:val="00B529D6"/>
    <w:rsid w:val="00B54232"/>
    <w:rsid w:val="00B5603E"/>
    <w:rsid w:val="00B5788E"/>
    <w:rsid w:val="00B57E4A"/>
    <w:rsid w:val="00B62DE4"/>
    <w:rsid w:val="00B636CE"/>
    <w:rsid w:val="00B64F79"/>
    <w:rsid w:val="00B65219"/>
    <w:rsid w:val="00B653AB"/>
    <w:rsid w:val="00B65C2B"/>
    <w:rsid w:val="00B65F9E"/>
    <w:rsid w:val="00B66B19"/>
    <w:rsid w:val="00B7122B"/>
    <w:rsid w:val="00B725ED"/>
    <w:rsid w:val="00B769C1"/>
    <w:rsid w:val="00B775F0"/>
    <w:rsid w:val="00B81326"/>
    <w:rsid w:val="00B81ED6"/>
    <w:rsid w:val="00B8284A"/>
    <w:rsid w:val="00B914E9"/>
    <w:rsid w:val="00B92E3B"/>
    <w:rsid w:val="00B9466D"/>
    <w:rsid w:val="00B956EE"/>
    <w:rsid w:val="00B96ECF"/>
    <w:rsid w:val="00BA0690"/>
    <w:rsid w:val="00BA2BA1"/>
    <w:rsid w:val="00BA3562"/>
    <w:rsid w:val="00BA4CE8"/>
    <w:rsid w:val="00BA63DF"/>
    <w:rsid w:val="00BA6443"/>
    <w:rsid w:val="00BA6FAB"/>
    <w:rsid w:val="00BA75AC"/>
    <w:rsid w:val="00BB0BE6"/>
    <w:rsid w:val="00BB22EC"/>
    <w:rsid w:val="00BB302F"/>
    <w:rsid w:val="00BB42BE"/>
    <w:rsid w:val="00BB4F09"/>
    <w:rsid w:val="00BC06A3"/>
    <w:rsid w:val="00BC419E"/>
    <w:rsid w:val="00BC793E"/>
    <w:rsid w:val="00BD1AB2"/>
    <w:rsid w:val="00BD226E"/>
    <w:rsid w:val="00BD3E1D"/>
    <w:rsid w:val="00BD4E33"/>
    <w:rsid w:val="00BE32A0"/>
    <w:rsid w:val="00BE5D0A"/>
    <w:rsid w:val="00BF4512"/>
    <w:rsid w:val="00BF6C58"/>
    <w:rsid w:val="00C00B86"/>
    <w:rsid w:val="00C030DE"/>
    <w:rsid w:val="00C05CB9"/>
    <w:rsid w:val="00C10D53"/>
    <w:rsid w:val="00C147FB"/>
    <w:rsid w:val="00C14B47"/>
    <w:rsid w:val="00C17106"/>
    <w:rsid w:val="00C17D57"/>
    <w:rsid w:val="00C206E7"/>
    <w:rsid w:val="00C20EF6"/>
    <w:rsid w:val="00C22105"/>
    <w:rsid w:val="00C244B6"/>
    <w:rsid w:val="00C306B4"/>
    <w:rsid w:val="00C34047"/>
    <w:rsid w:val="00C3625F"/>
    <w:rsid w:val="00C367CC"/>
    <w:rsid w:val="00C3702F"/>
    <w:rsid w:val="00C37952"/>
    <w:rsid w:val="00C37985"/>
    <w:rsid w:val="00C42D45"/>
    <w:rsid w:val="00C44A40"/>
    <w:rsid w:val="00C4500A"/>
    <w:rsid w:val="00C542C5"/>
    <w:rsid w:val="00C5515B"/>
    <w:rsid w:val="00C5544B"/>
    <w:rsid w:val="00C56E16"/>
    <w:rsid w:val="00C605DD"/>
    <w:rsid w:val="00C64A37"/>
    <w:rsid w:val="00C66AAD"/>
    <w:rsid w:val="00C67238"/>
    <w:rsid w:val="00C7133C"/>
    <w:rsid w:val="00C7158E"/>
    <w:rsid w:val="00C7250B"/>
    <w:rsid w:val="00C7346B"/>
    <w:rsid w:val="00C77C0E"/>
    <w:rsid w:val="00C807F8"/>
    <w:rsid w:val="00C91687"/>
    <w:rsid w:val="00C924A8"/>
    <w:rsid w:val="00C945FE"/>
    <w:rsid w:val="00C9511E"/>
    <w:rsid w:val="00C96FAA"/>
    <w:rsid w:val="00C97A04"/>
    <w:rsid w:val="00CA107B"/>
    <w:rsid w:val="00CA1409"/>
    <w:rsid w:val="00CA188D"/>
    <w:rsid w:val="00CA285B"/>
    <w:rsid w:val="00CA484D"/>
    <w:rsid w:val="00CA4FB6"/>
    <w:rsid w:val="00CA5886"/>
    <w:rsid w:val="00CB056D"/>
    <w:rsid w:val="00CB3289"/>
    <w:rsid w:val="00CB3AD2"/>
    <w:rsid w:val="00CB3F4D"/>
    <w:rsid w:val="00CB428E"/>
    <w:rsid w:val="00CB466B"/>
    <w:rsid w:val="00CB7AC7"/>
    <w:rsid w:val="00CC031D"/>
    <w:rsid w:val="00CC2E0A"/>
    <w:rsid w:val="00CC4999"/>
    <w:rsid w:val="00CC739E"/>
    <w:rsid w:val="00CD08AE"/>
    <w:rsid w:val="00CD09DD"/>
    <w:rsid w:val="00CD4C77"/>
    <w:rsid w:val="00CD58B7"/>
    <w:rsid w:val="00CE71BF"/>
    <w:rsid w:val="00CF19EA"/>
    <w:rsid w:val="00CF33AE"/>
    <w:rsid w:val="00CF34A5"/>
    <w:rsid w:val="00CF4099"/>
    <w:rsid w:val="00CF7041"/>
    <w:rsid w:val="00D00796"/>
    <w:rsid w:val="00D03A73"/>
    <w:rsid w:val="00D047E7"/>
    <w:rsid w:val="00D05DD3"/>
    <w:rsid w:val="00D07F7D"/>
    <w:rsid w:val="00D12A40"/>
    <w:rsid w:val="00D23EE2"/>
    <w:rsid w:val="00D2407F"/>
    <w:rsid w:val="00D261A2"/>
    <w:rsid w:val="00D3094D"/>
    <w:rsid w:val="00D3216A"/>
    <w:rsid w:val="00D364C0"/>
    <w:rsid w:val="00D37A93"/>
    <w:rsid w:val="00D465E9"/>
    <w:rsid w:val="00D47125"/>
    <w:rsid w:val="00D50BB8"/>
    <w:rsid w:val="00D55106"/>
    <w:rsid w:val="00D616D2"/>
    <w:rsid w:val="00D63B5F"/>
    <w:rsid w:val="00D64BDB"/>
    <w:rsid w:val="00D70EF7"/>
    <w:rsid w:val="00D7699F"/>
    <w:rsid w:val="00D81FCA"/>
    <w:rsid w:val="00D820F4"/>
    <w:rsid w:val="00D8397C"/>
    <w:rsid w:val="00D84611"/>
    <w:rsid w:val="00D864B5"/>
    <w:rsid w:val="00D87355"/>
    <w:rsid w:val="00D90C24"/>
    <w:rsid w:val="00D910DC"/>
    <w:rsid w:val="00D91F1D"/>
    <w:rsid w:val="00D92847"/>
    <w:rsid w:val="00D943BA"/>
    <w:rsid w:val="00D94EED"/>
    <w:rsid w:val="00D96026"/>
    <w:rsid w:val="00DA0D2D"/>
    <w:rsid w:val="00DA2519"/>
    <w:rsid w:val="00DA7C1C"/>
    <w:rsid w:val="00DB09B4"/>
    <w:rsid w:val="00DB147A"/>
    <w:rsid w:val="00DB1B68"/>
    <w:rsid w:val="00DB1B7A"/>
    <w:rsid w:val="00DB1F35"/>
    <w:rsid w:val="00DB701C"/>
    <w:rsid w:val="00DC1AF2"/>
    <w:rsid w:val="00DC37B3"/>
    <w:rsid w:val="00DC4276"/>
    <w:rsid w:val="00DC4B24"/>
    <w:rsid w:val="00DC53AD"/>
    <w:rsid w:val="00DC5A7D"/>
    <w:rsid w:val="00DC5D86"/>
    <w:rsid w:val="00DC6708"/>
    <w:rsid w:val="00DC7A65"/>
    <w:rsid w:val="00DD0976"/>
    <w:rsid w:val="00DD1442"/>
    <w:rsid w:val="00DD1EC9"/>
    <w:rsid w:val="00DD335F"/>
    <w:rsid w:val="00DD3A97"/>
    <w:rsid w:val="00DD64E2"/>
    <w:rsid w:val="00DD6C8A"/>
    <w:rsid w:val="00DE03A6"/>
    <w:rsid w:val="00DE4503"/>
    <w:rsid w:val="00DE51A4"/>
    <w:rsid w:val="00DE577A"/>
    <w:rsid w:val="00DF1548"/>
    <w:rsid w:val="00E00387"/>
    <w:rsid w:val="00E01436"/>
    <w:rsid w:val="00E01DC4"/>
    <w:rsid w:val="00E02F23"/>
    <w:rsid w:val="00E03AF3"/>
    <w:rsid w:val="00E03FD2"/>
    <w:rsid w:val="00E045BD"/>
    <w:rsid w:val="00E053CA"/>
    <w:rsid w:val="00E078AA"/>
    <w:rsid w:val="00E1049A"/>
    <w:rsid w:val="00E10B64"/>
    <w:rsid w:val="00E15E4E"/>
    <w:rsid w:val="00E178C6"/>
    <w:rsid w:val="00E17B77"/>
    <w:rsid w:val="00E20430"/>
    <w:rsid w:val="00E204CA"/>
    <w:rsid w:val="00E23337"/>
    <w:rsid w:val="00E259EA"/>
    <w:rsid w:val="00E30938"/>
    <w:rsid w:val="00E313A2"/>
    <w:rsid w:val="00E32061"/>
    <w:rsid w:val="00E3487D"/>
    <w:rsid w:val="00E3550B"/>
    <w:rsid w:val="00E42FF9"/>
    <w:rsid w:val="00E436BC"/>
    <w:rsid w:val="00E44504"/>
    <w:rsid w:val="00E453F0"/>
    <w:rsid w:val="00E4714C"/>
    <w:rsid w:val="00E50D37"/>
    <w:rsid w:val="00E51AEB"/>
    <w:rsid w:val="00E522A7"/>
    <w:rsid w:val="00E54452"/>
    <w:rsid w:val="00E55200"/>
    <w:rsid w:val="00E61AFB"/>
    <w:rsid w:val="00E664C5"/>
    <w:rsid w:val="00E671A2"/>
    <w:rsid w:val="00E769EA"/>
    <w:rsid w:val="00E76D26"/>
    <w:rsid w:val="00E872CE"/>
    <w:rsid w:val="00E87EF5"/>
    <w:rsid w:val="00E94AC0"/>
    <w:rsid w:val="00EA2890"/>
    <w:rsid w:val="00EA3057"/>
    <w:rsid w:val="00EA3BBF"/>
    <w:rsid w:val="00EB0C7C"/>
    <w:rsid w:val="00EB1390"/>
    <w:rsid w:val="00EB2C71"/>
    <w:rsid w:val="00EB4340"/>
    <w:rsid w:val="00EB4DC4"/>
    <w:rsid w:val="00EB556D"/>
    <w:rsid w:val="00EB5A7D"/>
    <w:rsid w:val="00EB74FB"/>
    <w:rsid w:val="00EC0634"/>
    <w:rsid w:val="00EC1873"/>
    <w:rsid w:val="00EC25B2"/>
    <w:rsid w:val="00EC2CF7"/>
    <w:rsid w:val="00EC6C57"/>
    <w:rsid w:val="00ED1618"/>
    <w:rsid w:val="00ED496F"/>
    <w:rsid w:val="00ED55C0"/>
    <w:rsid w:val="00ED682B"/>
    <w:rsid w:val="00ED779D"/>
    <w:rsid w:val="00EE21F5"/>
    <w:rsid w:val="00EE4138"/>
    <w:rsid w:val="00EE41D5"/>
    <w:rsid w:val="00EF4C33"/>
    <w:rsid w:val="00EF5F54"/>
    <w:rsid w:val="00F02A73"/>
    <w:rsid w:val="00F037A4"/>
    <w:rsid w:val="00F1055E"/>
    <w:rsid w:val="00F107B6"/>
    <w:rsid w:val="00F119C4"/>
    <w:rsid w:val="00F1560B"/>
    <w:rsid w:val="00F27C8F"/>
    <w:rsid w:val="00F30C0D"/>
    <w:rsid w:val="00F32749"/>
    <w:rsid w:val="00F327F5"/>
    <w:rsid w:val="00F33E8E"/>
    <w:rsid w:val="00F37172"/>
    <w:rsid w:val="00F37AAE"/>
    <w:rsid w:val="00F37DCD"/>
    <w:rsid w:val="00F444BD"/>
    <w:rsid w:val="00F4477E"/>
    <w:rsid w:val="00F46531"/>
    <w:rsid w:val="00F5311D"/>
    <w:rsid w:val="00F674A3"/>
    <w:rsid w:val="00F67D8F"/>
    <w:rsid w:val="00F70EC2"/>
    <w:rsid w:val="00F731B8"/>
    <w:rsid w:val="00F745F7"/>
    <w:rsid w:val="00F75B47"/>
    <w:rsid w:val="00F77E37"/>
    <w:rsid w:val="00F802BE"/>
    <w:rsid w:val="00F80C4E"/>
    <w:rsid w:val="00F80E93"/>
    <w:rsid w:val="00F8127E"/>
    <w:rsid w:val="00F84C6C"/>
    <w:rsid w:val="00F84E15"/>
    <w:rsid w:val="00F85B51"/>
    <w:rsid w:val="00F86024"/>
    <w:rsid w:val="00F8611A"/>
    <w:rsid w:val="00F86EC1"/>
    <w:rsid w:val="00F87E99"/>
    <w:rsid w:val="00F914ED"/>
    <w:rsid w:val="00F915F2"/>
    <w:rsid w:val="00F932A0"/>
    <w:rsid w:val="00FA1567"/>
    <w:rsid w:val="00FA29A5"/>
    <w:rsid w:val="00FA5128"/>
    <w:rsid w:val="00FA5C20"/>
    <w:rsid w:val="00FB151A"/>
    <w:rsid w:val="00FB42D4"/>
    <w:rsid w:val="00FB4863"/>
    <w:rsid w:val="00FB51FC"/>
    <w:rsid w:val="00FB5906"/>
    <w:rsid w:val="00FB70AD"/>
    <w:rsid w:val="00FB762F"/>
    <w:rsid w:val="00FB7833"/>
    <w:rsid w:val="00FB7A3A"/>
    <w:rsid w:val="00FB7BEB"/>
    <w:rsid w:val="00FB7D11"/>
    <w:rsid w:val="00FC053B"/>
    <w:rsid w:val="00FC2AED"/>
    <w:rsid w:val="00FC2B57"/>
    <w:rsid w:val="00FC3D51"/>
    <w:rsid w:val="00FC4AD1"/>
    <w:rsid w:val="00FC57B4"/>
    <w:rsid w:val="00FD0C72"/>
    <w:rsid w:val="00FD2CCC"/>
    <w:rsid w:val="00FD5EA7"/>
    <w:rsid w:val="00FD650F"/>
    <w:rsid w:val="00FD6942"/>
    <w:rsid w:val="00FD73C3"/>
    <w:rsid w:val="00FE0216"/>
    <w:rsid w:val="00FE50B2"/>
    <w:rsid w:val="00FE5650"/>
    <w:rsid w:val="00FF152E"/>
    <w:rsid w:val="00FF15C2"/>
    <w:rsid w:val="00FF50ED"/>
    <w:rsid w:val="00FF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AEE780"/>
  <w15:docId w15:val="{48AF2E95-990A-4006-8B85-6471C3DE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C147FB"/>
    <w:pPr>
      <w:spacing w:before="0" w:after="0" w:line="36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47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24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24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242"/>
    <w:rPr>
      <w:vertAlign w:val="superscript"/>
    </w:rPr>
  </w:style>
  <w:style w:type="table" w:customStyle="1" w:styleId="Siatkatabelijasna11">
    <w:name w:val="Siatka tabeli — jasna11"/>
    <w:basedOn w:val="Standardowy"/>
    <w:uiPriority w:val="40"/>
    <w:rsid w:val="00EC1873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B1AC4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E053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165821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38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8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38E7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8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38E7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stat.gov.pl/metainformacje/slownik-pojec/pojecia-stosowane-w-statystyce-publicznej/1533,pojecie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://stat.gov.pl/metainformacje/slownik-pojec/pojecia-stosowane-w-statystyce-publicznej/165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://stat.gov.pl/metainformacje/slownik-pojec/pojecia-stosowane-w-statystyce-publicznej/1533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stat.gov.pl/metainformacje/slownik-pojec/pojecia-stosowane-w-statystyce-publicznej/1655,pojecie.html" TargetMode="Externa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C:\Users\mergielp\Desktop\Badanie%20IF\Finalne%20ekstrakcje%20do%20badania_pobrane_13102021\2020_IF_tablice_kontrolne_Dz_I_i_Dz_II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0555555555555555E-2"/>
          <c:y val="0"/>
          <c:w val="0.9350213825131134"/>
          <c:h val="0.7074827755905511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Arkusz3!$C$26:$C$36</c:f>
              <c:strCache>
                <c:ptCount val="10"/>
                <c:pt idx="0">
                  <c:v>B</c:v>
                </c:pt>
                <c:pt idx="1">
                  <c:v>C</c:v>
                </c:pt>
                <c:pt idx="2">
                  <c:v>D</c:v>
                </c:pt>
                <c:pt idx="3">
                  <c:v>E</c:v>
                </c:pt>
                <c:pt idx="4">
                  <c:v>F</c:v>
                </c:pt>
                <c:pt idx="5">
                  <c:v>G</c:v>
                </c:pt>
                <c:pt idx="6">
                  <c:v>H</c:v>
                </c:pt>
                <c:pt idx="7">
                  <c:v>L</c:v>
                </c:pt>
                <c:pt idx="8">
                  <c:v>M</c:v>
                </c:pt>
                <c:pt idx="9">
                  <c:v>N</c:v>
                </c:pt>
              </c:strCache>
            </c:strRef>
          </c:cat>
          <c:val>
            <c:numRef>
              <c:f>Arkusz3!$F$26:$F$36</c:f>
              <c:numCache>
                <c:formatCode>0.0%</c:formatCode>
                <c:ptCount val="11"/>
                <c:pt idx="0">
                  <c:v>1.4918824045634049E-2</c:v>
                </c:pt>
                <c:pt idx="1">
                  <c:v>0.49275998244844232</c:v>
                </c:pt>
                <c:pt idx="2">
                  <c:v>3.3786748573935939E-2</c:v>
                </c:pt>
                <c:pt idx="3">
                  <c:v>3.5541904344010528E-2</c:v>
                </c:pt>
                <c:pt idx="4">
                  <c:v>6.7134708205353222E-2</c:v>
                </c:pt>
                <c:pt idx="5">
                  <c:v>0.20886353663887669</c:v>
                </c:pt>
                <c:pt idx="6">
                  <c:v>4.8266783677051339E-2</c:v>
                </c:pt>
                <c:pt idx="7">
                  <c:v>2.6327336551118911E-2</c:v>
                </c:pt>
                <c:pt idx="8">
                  <c:v>4.0807371654234315E-2</c:v>
                </c:pt>
                <c:pt idx="9">
                  <c:v>2.3694602896007021E-2</c:v>
                </c:pt>
                <c:pt idx="10">
                  <c:v>7.8982009653356736E-3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6"/>
        <c:overlap val="75"/>
        <c:axId val="700011728"/>
        <c:axId val="700012272"/>
      </c:barChart>
      <c:catAx>
        <c:axId val="7000117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wordArtVert" anchor="b" anchorCtr="0"/>
          <a:lstStyle/>
          <a:p>
            <a:pPr>
              <a:defRPr/>
            </a:pPr>
            <a:endParaRPr lang="pl-PL"/>
          </a:p>
        </c:txPr>
        <c:crossAx val="700012272"/>
        <c:crosses val="autoZero"/>
        <c:auto val="0"/>
        <c:lblAlgn val="ctr"/>
        <c:lblOffset val="100"/>
        <c:noMultiLvlLbl val="0"/>
      </c:catAx>
      <c:valAx>
        <c:axId val="700012272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title>
          <c:tx>
            <c:rich>
              <a:bodyPr rot="0" vert="horz" anchor="t" anchorCtr="0"/>
              <a:lstStyle/>
              <a:p>
                <a:pPr>
                  <a:defRPr/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7.5614366729678641E-3"/>
              <c:y val="5.5798064304461957E-2"/>
            </c:manualLayout>
          </c:layout>
          <c:overlay val="0"/>
        </c:title>
        <c:numFmt formatCode="0.0%" sourceLinked="1"/>
        <c:majorTickMark val="out"/>
        <c:minorTickMark val="none"/>
        <c:tickLblPos val="nextTo"/>
        <c:crossAx val="700011728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0.86768</cdr:x>
      <cdr:y>0.73069</cdr:y>
    </cdr:from>
    <cdr:to>
      <cdr:x>1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372001" y="890854"/>
          <a:ext cx="666724" cy="32834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r>
            <a:rPr lang="pl-PL" sz="700"/>
            <a:t>Pozostałe sekcje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ECD345-F2C4-458A-B37F-ED676B6C2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9</Pages>
  <Words>2530</Words>
  <Characters>15186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17681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2021-11-12T15:02:00Z</cp:lastPrinted>
  <dcterms:created xsi:type="dcterms:W3CDTF">2021-10-29T08:18:00Z</dcterms:created>
  <dcterms:modified xsi:type="dcterms:W3CDTF">2021-11-17T16:07:00Z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