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2036" w14:textId="77777777" w:rsidR="0098135C" w:rsidRPr="009711F5" w:rsidRDefault="000B7D5D" w:rsidP="000B7D5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Wyniki finansowe otwartych </w:t>
      </w:r>
      <w:r w:rsidRPr="000B7D5D">
        <w:rPr>
          <w:shd w:val="clear" w:color="auto" w:fill="FFFFFF"/>
        </w:rPr>
        <w:t xml:space="preserve">funduszy emerytalnych i powszechnych </w:t>
      </w:r>
      <w:r>
        <w:rPr>
          <w:shd w:val="clear" w:color="auto" w:fill="FFFFFF"/>
        </w:rPr>
        <w:t>towarzystw emerytalnych</w:t>
      </w:r>
      <w:r>
        <w:rPr>
          <w:shd w:val="clear" w:color="auto" w:fill="FFFFFF"/>
        </w:rPr>
        <w:br/>
      </w:r>
      <w:r w:rsidRPr="000B7D5D">
        <w:rPr>
          <w:shd w:val="clear" w:color="auto" w:fill="FFFFFF"/>
        </w:rPr>
        <w:t xml:space="preserve">w </w:t>
      </w:r>
      <w:r w:rsidR="00B071B4">
        <w:rPr>
          <w:shd w:val="clear" w:color="auto" w:fill="FFFFFF"/>
        </w:rPr>
        <w:t>20</w:t>
      </w:r>
      <w:r w:rsidR="005B07AA">
        <w:rPr>
          <w:shd w:val="clear" w:color="auto" w:fill="FFFFFF"/>
        </w:rPr>
        <w:t>20</w:t>
      </w:r>
      <w:r w:rsidRPr="000B7D5D">
        <w:rPr>
          <w:shd w:val="clear" w:color="auto" w:fill="FFFFFF"/>
        </w:rPr>
        <w:t xml:space="preserve"> roku</w:t>
      </w:r>
    </w:p>
    <w:p w14:paraId="0B0B7E6E" w14:textId="77777777" w:rsidR="00393761" w:rsidRPr="009711F5" w:rsidRDefault="00393761" w:rsidP="00074DD8">
      <w:pPr>
        <w:pStyle w:val="tytuinformacji"/>
        <w:rPr>
          <w:sz w:val="32"/>
        </w:rPr>
      </w:pPr>
    </w:p>
    <w:p w14:paraId="52FDE806" w14:textId="77777777" w:rsidR="005916D7" w:rsidRDefault="006D595C" w:rsidP="00746760">
      <w:pPr>
        <w:pStyle w:val="LID"/>
        <w:spacing w:after="430"/>
      </w:pPr>
      <w:r w:rsidRPr="00633014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26B936F8" wp14:editId="2A7E84B6">
                <wp:simplePos x="0" y="0"/>
                <wp:positionH relativeFrom="column">
                  <wp:posOffset>5283200</wp:posOffset>
                </wp:positionH>
                <wp:positionV relativeFrom="paragraph">
                  <wp:posOffset>97790</wp:posOffset>
                </wp:positionV>
                <wp:extent cx="1718945" cy="1162050"/>
                <wp:effectExtent l="0" t="0" r="0" b="0"/>
                <wp:wrapTight wrapText="bothSides">
                  <wp:wrapPolygon edited="0">
                    <wp:start x="718" y="0"/>
                    <wp:lineTo x="718" y="21246"/>
                    <wp:lineTo x="20826" y="21246"/>
                    <wp:lineTo x="20826" y="0"/>
                    <wp:lineTo x="718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8945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A9EAC" w14:textId="77777777" w:rsidR="00DE272A" w:rsidRPr="00074DD8" w:rsidRDefault="006D595C" w:rsidP="00DE272A">
                            <w:pPr>
                              <w:pStyle w:val="tekstzboku"/>
                            </w:pPr>
                            <w:r>
                              <w:t>L</w:t>
                            </w:r>
                            <w:r w:rsidR="00DE272A">
                              <w:t>iczba rachunków</w:t>
                            </w:r>
                            <w:r w:rsidR="00DE272A" w:rsidRPr="00AB329A">
                              <w:t xml:space="preserve"> </w:t>
                            </w:r>
                            <w:r w:rsidR="00ED47FC">
                              <w:t>ogółem prowadzonych przez OFE zmniejszyła się o 230</w:t>
                            </w:r>
                            <w:r w:rsidR="004C74E9" w:rsidRPr="002B64D3">
                              <w:t>,8</w:t>
                            </w:r>
                            <w:r w:rsidR="00DE272A" w:rsidRPr="002B64D3">
                              <w:t xml:space="preserve"> </w:t>
                            </w:r>
                            <w:r w:rsidR="00ED47FC">
                              <w:t>tys.</w:t>
                            </w:r>
                            <w:r w:rsidR="00ED47FC" w:rsidRPr="006D595C">
                              <w:t xml:space="preserve"> </w:t>
                            </w:r>
                            <w:r w:rsidR="00725641">
                              <w:br/>
                            </w:r>
                            <w:r>
                              <w:t>w</w:t>
                            </w:r>
                            <w:r w:rsidRPr="00AB329A">
                              <w:t xml:space="preserve"> </w:t>
                            </w:r>
                            <w:r w:rsidR="00ED47FC">
                              <w:t>porównaniu do 2019</w:t>
                            </w:r>
                            <w:r w:rsidR="00ED47FC" w:rsidRPr="00AB329A">
                              <w:t xml:space="preserve"> </w:t>
                            </w:r>
                            <w:r w:rsidRPr="00AB329A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936F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6pt;margin-top:7.7pt;width:135.35pt;height:91.5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XBzDwIAAPgDAAAOAAAAZHJzL2Uyb0RvYy54bWysU9tu2zAMfR+wfxD0vviCpG2MKEXXrsOA&#10;rivQ7QMUWY6FSqImKbGzrx8lp2mwvQ3zgyCa5CHPIbW6Ho0me+mDAstoNSspkVZAq+yW0R/f7z9c&#10;URIity3XYCWjBxno9fr9u9XgGllDD7qVniCIDc3gGO1jdE1RBNFLw8MMnLTo7MAbHtH026L1fEB0&#10;o4u6LC+KAXzrPAgZAv69m5x0nfG7Tor4reuCjEQzir3FfPp8btJZrFe82XrueiWObfB/6MJwZbHo&#10;CeqOR052Xv0FZZTwEKCLMwGmgK5TQmYOyKYq/2Dz3HMnMxcUJ7iTTOH/wYrH/ZMnqmW0psRygyN6&#10;Ai1JlC8hwiBJnSQaXGgw8tlhbBw/woijznSDewDxEoiF257brbzxHoZe8hZbrFJmcZY64YQEshm+&#10;Qou1+C5CBho7b5J+qAhBdBzV4TQeOUYiUsnL6mo5X1Ai0FdVF3W5yAMsePOa7nyInyUYki6Mepx/&#10;huf7hxBTO7x5DUnVLNwrrfMOaEsGRpeLepETzjxGRVxRrQyjV2X6pqVJLD/ZNidHrvR0xwLaHmkn&#10;phPnOG5GDExabKA9oAAeplXEp4OXHvwvSgZcQ0bDzx33khL9xaKIy2o+T3ubjfniskbDn3s25x5u&#10;BUIxGimZrrcx7/rE9QbF7lSW4a2TY6+4Xlmd41NI+3tu56i3B7v+DQAA//8DAFBLAwQUAAYACAAA&#10;ACEARWh/V98AAAALAQAADwAAAGRycy9kb3ducmV2LnhtbEyPwU7DMBBE70j8g7VI3KjdkJY0xKkq&#10;EFcQLSBxc+NtEjVeR7HbhL9ne4LbjmY0+6ZYT64TZxxC60nDfKZAIFXetlRr+Ni93GUgQjRkTecJ&#10;NfxggHV5fVWY3PqR3vG8jbXgEgq50dDE2OdShqpBZ8LM90jsHfzgTGQ51NIOZuRy18lEqaV0piX+&#10;0JgenxqsjtuT0/D5evj+StVb/ewW/egnJcmtpNa3N9PmEUTEKf6F4YLP6FAy096fyAbRacjuE94S&#10;2VikIC6BuUoeQOz5WmUpyLKQ/zeUvwAAAP//AwBQSwECLQAUAAYACAAAACEAtoM4kv4AAADhAQAA&#10;EwAAAAAAAAAAAAAAAAAAAAAAW0NvbnRlbnRfVHlwZXNdLnhtbFBLAQItABQABgAIAAAAIQA4/SH/&#10;1gAAAJQBAAALAAAAAAAAAAAAAAAAAC8BAABfcmVscy8ucmVsc1BLAQItABQABgAIAAAAIQAAnXBz&#10;DwIAAPgDAAAOAAAAAAAAAAAAAAAAAC4CAABkcnMvZTJvRG9jLnhtbFBLAQItABQABgAIAAAAIQBF&#10;aH9X3wAAAAsBAAAPAAAAAAAAAAAAAAAAAGkEAABkcnMvZG93bnJldi54bWxQSwUGAAAAAAQABADz&#10;AAAAdQUAAAAA&#10;" filled="f" stroked="f">
                <v:textbox>
                  <w:txbxContent>
                    <w:p w14:paraId="409A9EAC" w14:textId="77777777" w:rsidR="00DE272A" w:rsidRPr="00074DD8" w:rsidRDefault="006D595C" w:rsidP="00DE272A">
                      <w:pPr>
                        <w:pStyle w:val="tekstzboku"/>
                      </w:pPr>
                      <w:r>
                        <w:t>L</w:t>
                      </w:r>
                      <w:r w:rsidR="00DE272A">
                        <w:t>iczba rachunków</w:t>
                      </w:r>
                      <w:r w:rsidR="00DE272A" w:rsidRPr="00AB329A">
                        <w:t xml:space="preserve"> </w:t>
                      </w:r>
                      <w:r w:rsidR="00ED47FC">
                        <w:t>ogółem prowadzonych przez OFE zmniejszyła się o 230</w:t>
                      </w:r>
                      <w:r w:rsidR="004C74E9" w:rsidRPr="002B64D3">
                        <w:t>,8</w:t>
                      </w:r>
                      <w:r w:rsidR="00DE272A" w:rsidRPr="002B64D3">
                        <w:t xml:space="preserve"> </w:t>
                      </w:r>
                      <w:r w:rsidR="00ED47FC">
                        <w:t>tys.</w:t>
                      </w:r>
                      <w:r w:rsidR="00ED47FC" w:rsidRPr="006D595C">
                        <w:t xml:space="preserve"> </w:t>
                      </w:r>
                      <w:r w:rsidR="00725641">
                        <w:br/>
                      </w:r>
                      <w:r>
                        <w:t>w</w:t>
                      </w:r>
                      <w:r w:rsidRPr="00AB329A">
                        <w:t xml:space="preserve"> </w:t>
                      </w:r>
                      <w:r w:rsidR="00ED47FC">
                        <w:t>porównaniu do 2019</w:t>
                      </w:r>
                      <w:r w:rsidR="00ED47FC" w:rsidRPr="00AB329A">
                        <w:t xml:space="preserve"> </w:t>
                      </w:r>
                      <w:r w:rsidRPr="00AB329A"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03437"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2B611EF" wp14:editId="2DDAD32B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EAF0C" w14:textId="77777777" w:rsidR="006B441A" w:rsidRPr="00B66B19" w:rsidRDefault="006B441A" w:rsidP="00951BF6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15,</w:t>
                            </w:r>
                            <w:r w:rsidR="009B6040" w:rsidRPr="009B6040">
                              <w:rPr>
                                <w:rFonts w:ascii="Fira Sans SemiBold" w:hAnsi="Fira Sans SemiBold"/>
                                <w:sz w:val="72"/>
                              </w:rPr>
                              <w:t>4</w:t>
                            </w:r>
                          </w:p>
                          <w:p w14:paraId="468E4663" w14:textId="77777777" w:rsidR="006B441A" w:rsidRPr="007C7F88" w:rsidRDefault="006B441A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Liczba członków</w:t>
                            </w:r>
                            <w:r w:rsidRPr="007C7F88">
                              <w:t xml:space="preserve"> OFE</w:t>
                            </w:r>
                            <w:r>
                              <w:t xml:space="preserve"> w mln</w:t>
                            </w:r>
                            <w:r w:rsidRPr="007C7F88">
                              <w:br/>
                              <w:t xml:space="preserve">w </w:t>
                            </w:r>
                            <w:r>
                              <w:t>20</w:t>
                            </w:r>
                            <w:r w:rsidR="00161490">
                              <w:t>20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611EF"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14:paraId="75FEAF0C" w14:textId="77777777" w:rsidR="006B441A" w:rsidRPr="00B66B19" w:rsidRDefault="006B441A" w:rsidP="00951BF6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15,</w:t>
                      </w:r>
                      <w:r w:rsidR="009B6040" w:rsidRPr="009B6040">
                        <w:rPr>
                          <w:rFonts w:ascii="Fira Sans SemiBold" w:hAnsi="Fira Sans SemiBold"/>
                          <w:sz w:val="72"/>
                        </w:rPr>
                        <w:t>4</w:t>
                      </w:r>
                    </w:p>
                    <w:p w14:paraId="468E4663" w14:textId="77777777" w:rsidR="006B441A" w:rsidRPr="007C7F88" w:rsidRDefault="006B441A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Liczba członków</w:t>
                      </w:r>
                      <w:r w:rsidRPr="007C7F88">
                        <w:t xml:space="preserve"> OFE</w:t>
                      </w:r>
                      <w:r>
                        <w:t xml:space="preserve"> w mln</w:t>
                      </w:r>
                      <w:r w:rsidRPr="007C7F88">
                        <w:br/>
                        <w:t xml:space="preserve">w </w:t>
                      </w:r>
                      <w:r>
                        <w:t>20</w:t>
                      </w:r>
                      <w:r w:rsidR="00161490">
                        <w:t>20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7D5D" w:rsidRPr="000B7D5D">
        <w:t xml:space="preserve">Wynik finansowy otwartych funduszy </w:t>
      </w:r>
      <w:r w:rsidR="000B7D5D" w:rsidRPr="0026295B">
        <w:t>emerytalnyc</w:t>
      </w:r>
      <w:r w:rsidR="0026295B" w:rsidRPr="0026295B">
        <w:rPr>
          <w:rFonts w:eastAsiaTheme="minorEastAsia" w:cstheme="minorHAnsi"/>
        </w:rPr>
        <w:t>h</w:t>
      </w:r>
      <w:r w:rsidR="00660070">
        <w:rPr>
          <w:rStyle w:val="Odwoanieprzypisudolnego"/>
          <w:rFonts w:eastAsiaTheme="minorEastAsia" w:cstheme="minorHAnsi"/>
        </w:rPr>
        <w:footnoteReference w:id="1"/>
      </w:r>
      <w:r w:rsidR="0026295B" w:rsidRPr="0026295B">
        <w:rPr>
          <w:rFonts w:eastAsiaTheme="minorEastAsia" w:cstheme="minorHAnsi"/>
        </w:rPr>
        <w:t xml:space="preserve"> </w:t>
      </w:r>
      <w:r w:rsidR="000B7D5D" w:rsidRPr="000B7D5D">
        <w:t xml:space="preserve">(OFE) w </w:t>
      </w:r>
      <w:r w:rsidR="00B071B4">
        <w:t>20</w:t>
      </w:r>
      <w:r w:rsidR="00161490">
        <w:t>20</w:t>
      </w:r>
      <w:r w:rsidR="000B7D5D" w:rsidRPr="000B7D5D">
        <w:t xml:space="preserve"> r. </w:t>
      </w:r>
      <w:r w:rsidR="00294932">
        <w:t xml:space="preserve">był ujemny </w:t>
      </w:r>
      <w:r w:rsidR="00C03E70">
        <w:t xml:space="preserve">wyniósł </w:t>
      </w:r>
      <w:r w:rsidR="00294932">
        <w:t>minus 3,5</w:t>
      </w:r>
      <w:r w:rsidR="000B7D5D" w:rsidRPr="00294932">
        <w:t xml:space="preserve"> mld </w:t>
      </w:r>
      <w:r w:rsidR="000B7D5D" w:rsidRPr="000B7D5D">
        <w:t xml:space="preserve">zł, wobec </w:t>
      </w:r>
      <w:r w:rsidR="00161490">
        <w:t>zysku</w:t>
      </w:r>
      <w:r w:rsidR="002116B5">
        <w:t xml:space="preserve"> </w:t>
      </w:r>
      <w:r w:rsidR="00161490">
        <w:t>1,4</w:t>
      </w:r>
      <w:r w:rsidR="00644BCF">
        <w:t xml:space="preserve"> mld zł</w:t>
      </w:r>
      <w:r w:rsidR="002116B5">
        <w:t xml:space="preserve"> </w:t>
      </w:r>
      <w:r w:rsidR="000B7D5D" w:rsidRPr="000B7D5D">
        <w:t xml:space="preserve">w </w:t>
      </w:r>
      <w:r w:rsidR="00B071B4">
        <w:t>201</w:t>
      </w:r>
      <w:r w:rsidR="00161490">
        <w:t>9</w:t>
      </w:r>
      <w:r w:rsidR="000B7D5D" w:rsidRPr="000B7D5D">
        <w:t xml:space="preserve"> r. Aktywa </w:t>
      </w:r>
      <w:r w:rsidR="001E7268">
        <w:t>netto</w:t>
      </w:r>
      <w:r w:rsidR="000B7D5D" w:rsidRPr="000B7D5D">
        <w:t xml:space="preserve"> otwartych funduszy emerytalnych na koniec </w:t>
      </w:r>
      <w:r w:rsidR="00B071B4">
        <w:t>20</w:t>
      </w:r>
      <w:r w:rsidR="00161490">
        <w:t>20</w:t>
      </w:r>
      <w:r w:rsidR="000B7D5D" w:rsidRPr="000B7D5D">
        <w:t xml:space="preserve"> r. wyniosły </w:t>
      </w:r>
      <w:r w:rsidR="00294932">
        <w:br/>
        <w:t>148,6</w:t>
      </w:r>
      <w:r w:rsidR="00644BCF" w:rsidRPr="00294932">
        <w:t xml:space="preserve"> mld </w:t>
      </w:r>
      <w:r w:rsidR="00644BCF">
        <w:t>zł,</w:t>
      </w:r>
      <w:r w:rsidR="001465A5">
        <w:t xml:space="preserve"> </w:t>
      </w:r>
      <w:r w:rsidR="000B7D5D">
        <w:t xml:space="preserve">co oznacza </w:t>
      </w:r>
      <w:r w:rsidR="005D021E">
        <w:t xml:space="preserve">ich </w:t>
      </w:r>
      <w:r w:rsidR="002116B5">
        <w:t>spadek</w:t>
      </w:r>
      <w:r w:rsidR="000B7D5D">
        <w:t xml:space="preserve"> </w:t>
      </w:r>
      <w:r w:rsidR="000B7D5D" w:rsidRPr="000B7D5D">
        <w:t xml:space="preserve">o </w:t>
      </w:r>
      <w:r w:rsidR="00294932">
        <w:t>6,2</w:t>
      </w:r>
      <w:r w:rsidR="000B7D5D" w:rsidRPr="00294932">
        <w:t xml:space="preserve"> mld </w:t>
      </w:r>
      <w:r w:rsidR="000B7D5D">
        <w:t>zł w ciągu roku</w:t>
      </w:r>
      <w:r w:rsidR="00342EC3" w:rsidRPr="00873659">
        <w:t>.</w:t>
      </w:r>
    </w:p>
    <w:p w14:paraId="71BB1282" w14:textId="77777777" w:rsidR="00003437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14:paraId="30C1E762" w14:textId="77777777" w:rsidR="0051554B" w:rsidRPr="0051554B" w:rsidRDefault="0051554B" w:rsidP="0051554B">
      <w:pPr>
        <w:jc w:val="center"/>
        <w:rPr>
          <w:b/>
          <w:lang w:eastAsia="pl-PL"/>
        </w:rPr>
      </w:pPr>
      <w:r w:rsidRPr="0051554B">
        <w:rPr>
          <w:b/>
          <w:lang w:eastAsia="pl-PL"/>
        </w:rPr>
        <w:t>OTWARTE FUNDUSZE EMERYTALNE</w:t>
      </w:r>
    </w:p>
    <w:p w14:paraId="19D672A5" w14:textId="77777777" w:rsidR="00027439" w:rsidRPr="00696765" w:rsidRDefault="00027439" w:rsidP="00027439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1. </w:t>
      </w:r>
      <w:r w:rsidR="00192A3F" w:rsidRPr="00192A3F">
        <w:rPr>
          <w:b/>
          <w:spacing w:val="-2"/>
          <w:sz w:val="18"/>
          <w:shd w:val="clear" w:color="auto" w:fill="FFFFFF"/>
        </w:rPr>
        <w:t>Dane o członkach i rachunkach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501638" w:rsidRPr="00FA5128" w14:paraId="52A077DD" w14:textId="77777777" w:rsidTr="00A15E9B">
        <w:trPr>
          <w:trHeight w:val="57"/>
        </w:trPr>
        <w:tc>
          <w:tcPr>
            <w:tcW w:w="2823" w:type="dxa"/>
            <w:vAlign w:val="center"/>
          </w:tcPr>
          <w:p w14:paraId="52F8E7D3" w14:textId="77777777" w:rsidR="00501638" w:rsidRPr="009C7251" w:rsidRDefault="00501638" w:rsidP="00AF719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14:paraId="31E27939" w14:textId="77777777" w:rsidR="00501638" w:rsidRPr="00FA5128" w:rsidRDefault="00B071B4" w:rsidP="001B180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1B1804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14:paraId="585144F1" w14:textId="77777777" w:rsidR="00501638" w:rsidRPr="00FA5128" w:rsidRDefault="00B071B4" w:rsidP="001B180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  <w:r w:rsidR="001B1804"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701" w:type="dxa"/>
            <w:vAlign w:val="center"/>
          </w:tcPr>
          <w:p w14:paraId="40CEA519" w14:textId="77777777" w:rsidR="00501638" w:rsidRPr="00FA5128" w:rsidRDefault="00B071B4" w:rsidP="001B180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1B1804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="009A5580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9B6040" w:rsidRPr="00FA5128" w14:paraId="436AD7E9" w14:textId="77777777" w:rsidTr="00A15E9B">
        <w:trPr>
          <w:trHeight w:val="57"/>
        </w:trPr>
        <w:tc>
          <w:tcPr>
            <w:tcW w:w="2823" w:type="dxa"/>
          </w:tcPr>
          <w:p w14:paraId="71233392" w14:textId="77777777" w:rsidR="009B6040" w:rsidRPr="003938ED" w:rsidRDefault="009B6040" w:rsidP="009B6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Liczba członków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6E7E6385" w14:textId="77777777" w:rsidR="009B6040" w:rsidRDefault="009B6040" w:rsidP="009B604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15 670 382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01BCCC59" w14:textId="77777777" w:rsidR="009B6040" w:rsidRDefault="009B6040" w:rsidP="009B604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15 430 879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42F81C84" w14:textId="77777777" w:rsidR="009B6040" w:rsidRDefault="009B6040" w:rsidP="009B6040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98,5</w:t>
            </w:r>
          </w:p>
        </w:tc>
      </w:tr>
      <w:tr w:rsidR="009B6040" w:rsidRPr="00FA5128" w14:paraId="306D867B" w14:textId="77777777" w:rsidTr="00A15E9B">
        <w:trPr>
          <w:trHeight w:val="57"/>
        </w:trPr>
        <w:tc>
          <w:tcPr>
            <w:tcW w:w="2823" w:type="dxa"/>
          </w:tcPr>
          <w:p w14:paraId="74E9DBF6" w14:textId="77777777" w:rsidR="009B6040" w:rsidRPr="003938ED" w:rsidRDefault="009B6040" w:rsidP="009B6040">
            <w:pPr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>Liczba rachunków</w:t>
            </w:r>
          </w:p>
        </w:tc>
        <w:tc>
          <w:tcPr>
            <w:tcW w:w="1701" w:type="dxa"/>
            <w:vAlign w:val="bottom"/>
          </w:tcPr>
          <w:p w14:paraId="4AA84FCC" w14:textId="77777777" w:rsidR="009B6040" w:rsidRDefault="009B6040" w:rsidP="009B604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15 991 816</w:t>
            </w:r>
          </w:p>
        </w:tc>
        <w:tc>
          <w:tcPr>
            <w:tcW w:w="1701" w:type="dxa"/>
            <w:vAlign w:val="bottom"/>
          </w:tcPr>
          <w:p w14:paraId="360A2073" w14:textId="77777777" w:rsidR="009B6040" w:rsidRDefault="009B6040" w:rsidP="009B604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15 761 008</w:t>
            </w:r>
          </w:p>
        </w:tc>
        <w:tc>
          <w:tcPr>
            <w:tcW w:w="1701" w:type="dxa"/>
            <w:vAlign w:val="bottom"/>
          </w:tcPr>
          <w:p w14:paraId="3D8B9F5D" w14:textId="77777777" w:rsidR="009B6040" w:rsidRDefault="009B6040" w:rsidP="009B6040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98,6</w:t>
            </w:r>
          </w:p>
        </w:tc>
      </w:tr>
    </w:tbl>
    <w:p w14:paraId="74CCF266" w14:textId="77777777" w:rsidR="00DE272A" w:rsidRDefault="00DE272A" w:rsidP="00074DD8">
      <w:pPr>
        <w:pStyle w:val="tytuwykresu"/>
      </w:pPr>
    </w:p>
    <w:p w14:paraId="757C2B76" w14:textId="77777777" w:rsidR="00116087" w:rsidRPr="00C01503" w:rsidRDefault="00FB5906" w:rsidP="00074DD8">
      <w:pPr>
        <w:pStyle w:val="tytuwykresu"/>
      </w:pPr>
      <w:r w:rsidRPr="0019592F">
        <w:t xml:space="preserve">Wykres </w:t>
      </w:r>
      <w:r w:rsidR="00074DD8" w:rsidRPr="0019592F">
        <w:t>1</w:t>
      </w:r>
      <w:r w:rsidR="008F4441" w:rsidRPr="0019592F">
        <w:t>.</w:t>
      </w:r>
      <w:r w:rsidR="00074DD8" w:rsidRPr="0019592F">
        <w:rPr>
          <w:shd w:val="clear" w:color="auto" w:fill="FFFFFF"/>
        </w:rPr>
        <w:t xml:space="preserve"> </w:t>
      </w:r>
      <w:r w:rsidR="0053170A" w:rsidRPr="0053170A">
        <w:rPr>
          <w:shd w:val="clear" w:color="auto" w:fill="FFFFFF"/>
        </w:rPr>
        <w:t>Członkowie otwartych funduszy emerytalnych według wieku i płci</w:t>
      </w:r>
    </w:p>
    <w:p w14:paraId="379C4A2D" w14:textId="77777777" w:rsidR="00DE272A" w:rsidRPr="00873659" w:rsidRDefault="00363E83" w:rsidP="00842521">
      <w:pPr>
        <w:pStyle w:val="Nagwek1"/>
        <w:spacing w:before="120"/>
      </w:pPr>
      <w:r>
        <w:rPr>
          <w:noProof/>
        </w:rPr>
        <w:drawing>
          <wp:inline distT="0" distB="0" distL="0" distR="0" wp14:anchorId="3EE3EE31" wp14:editId="493591E9">
            <wp:extent cx="5040000" cy="2952000"/>
            <wp:effectExtent l="0" t="0" r="8255" b="127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1D66104" w14:textId="77777777" w:rsidR="00842521" w:rsidRDefault="00842521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18548091" w14:textId="77777777" w:rsidR="00842521" w:rsidRPr="00873659" w:rsidRDefault="00842521" w:rsidP="00842521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272B75C2" wp14:editId="49514C59">
                <wp:simplePos x="0" y="0"/>
                <wp:positionH relativeFrom="column">
                  <wp:posOffset>5232400</wp:posOffset>
                </wp:positionH>
                <wp:positionV relativeFrom="paragraph">
                  <wp:posOffset>152400</wp:posOffset>
                </wp:positionV>
                <wp:extent cx="1718945" cy="908050"/>
                <wp:effectExtent l="0" t="0" r="0" b="6350"/>
                <wp:wrapTight wrapText="bothSides">
                  <wp:wrapPolygon edited="0">
                    <wp:start x="718" y="0"/>
                    <wp:lineTo x="718" y="21298"/>
                    <wp:lineTo x="20826" y="21298"/>
                    <wp:lineTo x="20826" y="0"/>
                    <wp:lineTo x="718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8945" cy="90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2C98C" w14:textId="77777777" w:rsidR="00842521" w:rsidRPr="00074DD8" w:rsidRDefault="006D595C" w:rsidP="00842521">
                            <w:pPr>
                              <w:pStyle w:val="tekstzboku"/>
                            </w:pPr>
                            <w:r>
                              <w:t>Liczba</w:t>
                            </w:r>
                            <w:r w:rsidRPr="00130B04">
                              <w:t xml:space="preserve"> </w:t>
                            </w:r>
                            <w:r w:rsidR="00842521" w:rsidRPr="00130B04">
                              <w:t>członków otwartych funduszy emerytalnych</w:t>
                            </w:r>
                            <w:r w:rsidR="00842521">
                              <w:t xml:space="preserve"> </w:t>
                            </w:r>
                            <w:r w:rsidR="00842521">
                              <w:br/>
                            </w:r>
                            <w:r>
                              <w:t xml:space="preserve">zmniejszyła się </w:t>
                            </w:r>
                            <w:r w:rsidR="00842521">
                              <w:t xml:space="preserve">o prawie </w:t>
                            </w:r>
                            <w:r>
                              <w:br/>
                            </w:r>
                            <w:r w:rsidR="004C74E9" w:rsidRPr="002B64D3">
                              <w:t>240</w:t>
                            </w:r>
                            <w:r w:rsidR="00842521" w:rsidRPr="002B64D3">
                              <w:t xml:space="preserve"> </w:t>
                            </w:r>
                            <w:r w:rsidR="00842521">
                              <w:t>tys. osób</w:t>
                            </w:r>
                            <w:r w:rsidRPr="006D595C">
                              <w:t xml:space="preserve"> </w:t>
                            </w:r>
                            <w:r>
                              <w:t>w</w:t>
                            </w:r>
                            <w:r w:rsidRPr="00AB329A">
                              <w:t xml:space="preserve"> </w:t>
                            </w:r>
                            <w:r>
                              <w:t>2020</w:t>
                            </w:r>
                            <w:r w:rsidRPr="00AB329A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B75C2" id="Pole tekstowe 12" o:spid="_x0000_s1028" type="#_x0000_t202" style="position:absolute;margin-left:412pt;margin-top:12pt;width:135.35pt;height:71.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jJDEQIAAAAEAAAOAAAAZHJzL2Uyb0RvYy54bWysU1Fv0zAQfkfiP1h+p0mrlrVR02lsDCGN&#10;MWnwA66O01izfcZ2m5Rfz9npSgVviDxYds733X3ffV5fD0azg/RBoa35dFJyJq3ARtldzb9/u3+3&#10;5CxEsA1otLLmRxn49ebtm3XvKjnDDnUjPSMQG6re1byL0VVFEUQnDYQJOmkp2KI3EOnod0XjoSd0&#10;o4tZWb4vevSN8yhkCPT3bgzyTcZvWyni17YNMjJdc+ot5tXndZvWYrOGaufBdUqc2oB/6MKAslT0&#10;DHUHEdjeq7+gjBIeA7ZxItAU2LZKyMyB2EzLP9g8d+Bk5kLiBHeWKfw/WPF4ePJMNTS7GWcWDM3o&#10;CbVkUb6EiL1k9J9E6l2o6O6zo9tx+IADJWTCwT2geAnM4m0HdidvvMe+k9BQk9OUWVykjjghgWz7&#10;L9hQMdhHzEBD601SkDRhhE7DOp4HJIfIRCp5NV2u5gvOBMVW5bJc5AkWUL1mOx/iJ4mGpU3NPRkg&#10;o8PhIcTUDVSvV1Ixi/dK62wCbVlPoIvZIidcRIyK5FGtTM2XZfpG1ySSH22TkyMoPe6pgLYn1ono&#10;SDkO2yGrfBZzi82RZPA4WpKeEG069D8568mONQ8/9uAlZ/qzJSlX0/k8+Tcf5ourGR38ZWR7GQEr&#10;CKrmkbNxexuz50fKNyR5q7IaaTZjJ6eWyWZZpNOTSD6+POdbvx/u5hcAAAD//wMAUEsDBBQABgAI&#10;AAAAIQBAyF673gAAAAsBAAAPAAAAZHJzL2Rvd25yZXYueG1sTI9LT8MwEITvSPwHa5G4UZsq9BGy&#10;qRCIK4jykLht420SEa+j2G3Cv8flAqfd1Yxmvyk2k+vUkYfQekG4nhlQLJW3rdQIb6+PVytQIZJY&#10;6rwwwjcH2JTnZwXl1o/ywsdtrFUKkZATQhNjn2sdqoYdhZnvWZK294OjmM6h1nagMYW7Ts+NWWhH&#10;raQPDfV833D1tT04hPen/edHZp7rB3fTj34yWtxaI15eTHe3oCJP8c8MJ/yEDmVi2vmD2KA6hNU8&#10;S10iwu88Gcw6W4LapW2xNKDLQv/vUP4AAAD//wMAUEsBAi0AFAAGAAgAAAAhALaDOJL+AAAA4QEA&#10;ABMAAAAAAAAAAAAAAAAAAAAAAFtDb250ZW50X1R5cGVzXS54bWxQSwECLQAUAAYACAAAACEAOP0h&#10;/9YAAACUAQAACwAAAAAAAAAAAAAAAAAvAQAAX3JlbHMvLnJlbHNQSwECLQAUAAYACAAAACEAIV4y&#10;QxECAAAABAAADgAAAAAAAAAAAAAAAAAuAgAAZHJzL2Uyb0RvYy54bWxQSwECLQAUAAYACAAAACEA&#10;QMheu94AAAALAQAADwAAAAAAAAAAAAAAAABrBAAAZHJzL2Rvd25yZXYueG1sUEsFBgAAAAAEAAQA&#10;8wAAAHYFAAAAAA==&#10;" filled="f" stroked="f">
                <v:textbox>
                  <w:txbxContent>
                    <w:p w14:paraId="3832C98C" w14:textId="77777777" w:rsidR="00842521" w:rsidRPr="00074DD8" w:rsidRDefault="006D595C" w:rsidP="00842521">
                      <w:pPr>
                        <w:pStyle w:val="tekstzboku"/>
                      </w:pPr>
                      <w:r>
                        <w:t>Liczba</w:t>
                      </w:r>
                      <w:r w:rsidRPr="00130B04">
                        <w:t xml:space="preserve"> </w:t>
                      </w:r>
                      <w:r w:rsidR="00842521" w:rsidRPr="00130B04">
                        <w:t>członków otwartych funduszy emerytalnych</w:t>
                      </w:r>
                      <w:r w:rsidR="00842521">
                        <w:t xml:space="preserve"> </w:t>
                      </w:r>
                      <w:r w:rsidR="00842521">
                        <w:br/>
                      </w:r>
                      <w:r>
                        <w:t xml:space="preserve">zmniejszyła się </w:t>
                      </w:r>
                      <w:r w:rsidR="00842521">
                        <w:t xml:space="preserve">o prawie </w:t>
                      </w:r>
                      <w:r>
                        <w:br/>
                      </w:r>
                      <w:r w:rsidR="004C74E9" w:rsidRPr="002B64D3">
                        <w:t>240</w:t>
                      </w:r>
                      <w:r w:rsidR="00842521" w:rsidRPr="002B64D3">
                        <w:t xml:space="preserve"> </w:t>
                      </w:r>
                      <w:r w:rsidR="00842521">
                        <w:t>tys. osób</w:t>
                      </w:r>
                      <w:r w:rsidRPr="006D595C">
                        <w:t xml:space="preserve"> </w:t>
                      </w:r>
                      <w:r>
                        <w:t>w</w:t>
                      </w:r>
                      <w:r w:rsidRPr="00AB329A">
                        <w:t xml:space="preserve"> </w:t>
                      </w:r>
                      <w:r>
                        <w:t>2020</w:t>
                      </w:r>
                      <w:r w:rsidRPr="00AB329A"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t>Członkowie otwartych funduszy emerytalnych</w:t>
      </w:r>
    </w:p>
    <w:p w14:paraId="7CD4F14C" w14:textId="77777777" w:rsidR="00DE272A" w:rsidRDefault="00DE272A" w:rsidP="00DE272A">
      <w:pPr>
        <w:rPr>
          <w:shd w:val="clear" w:color="auto" w:fill="FFFFFF"/>
        </w:rPr>
      </w:pPr>
      <w:r w:rsidRPr="00BF4D8E">
        <w:rPr>
          <w:shd w:val="clear" w:color="auto" w:fill="FFFFFF"/>
        </w:rPr>
        <w:t xml:space="preserve">Zgodnie z danymi Centralnego Rejestru Członków Otwartych Funduszy Emerytalnych prowadzonego przez Zakład Ubezpieczeń Społecznych (ZUS), na dzień 31 grudnia </w:t>
      </w:r>
      <w:r>
        <w:rPr>
          <w:shd w:val="clear" w:color="auto" w:fill="FFFFFF"/>
        </w:rPr>
        <w:t>20</w:t>
      </w:r>
      <w:r w:rsidR="001B1804">
        <w:rPr>
          <w:shd w:val="clear" w:color="auto" w:fill="FFFFFF"/>
        </w:rPr>
        <w:t>20</w:t>
      </w:r>
      <w:r w:rsidRPr="00BF4D8E">
        <w:rPr>
          <w:shd w:val="clear" w:color="auto" w:fill="FFFFFF"/>
        </w:rPr>
        <w:t xml:space="preserve"> r. było zarejestrowanych </w:t>
      </w:r>
      <w:r w:rsidRPr="004C74E9">
        <w:rPr>
          <w:shd w:val="clear" w:color="auto" w:fill="FFFFFF"/>
        </w:rPr>
        <w:t>15,</w:t>
      </w:r>
      <w:r w:rsidR="004C74E9" w:rsidRPr="004C74E9">
        <w:rPr>
          <w:shd w:val="clear" w:color="auto" w:fill="FFFFFF"/>
        </w:rPr>
        <w:t>4</w:t>
      </w:r>
      <w:r w:rsidRPr="004C74E9">
        <w:rPr>
          <w:shd w:val="clear" w:color="auto" w:fill="FFFFFF"/>
        </w:rPr>
        <w:t xml:space="preserve"> mln członków otwartych funduszy emerytalnych, tj. o 1,5% mniej niż rok wcześniej. </w:t>
      </w:r>
    </w:p>
    <w:p w14:paraId="1039F16A" w14:textId="77777777" w:rsidR="00DE272A" w:rsidRPr="00873659" w:rsidRDefault="00DE272A" w:rsidP="00DE272A">
      <w:pPr>
        <w:pStyle w:val="Nagwek1"/>
      </w:pPr>
      <w:r>
        <w:t>Rachunki otwartych funduszy emerytalnych</w:t>
      </w:r>
    </w:p>
    <w:p w14:paraId="19EF2C47" w14:textId="77777777" w:rsidR="00DE272A" w:rsidRDefault="00DE272A" w:rsidP="00DE272A">
      <w:pPr>
        <w:rPr>
          <w:shd w:val="clear" w:color="auto" w:fill="FFFFFF"/>
        </w:rPr>
      </w:pPr>
      <w:r w:rsidRPr="00BF4D8E">
        <w:rPr>
          <w:shd w:val="clear" w:color="auto" w:fill="FFFFFF"/>
        </w:rPr>
        <w:t xml:space="preserve">Liczba </w:t>
      </w:r>
      <w:r w:rsidRPr="00BF4D8E">
        <w:rPr>
          <w:rFonts w:eastAsia="Times New Roman" w:cstheme="minorHAnsi"/>
          <w:color w:val="000000"/>
          <w:szCs w:val="19"/>
          <w:lang w:val="x-none" w:eastAsia="pl-PL"/>
        </w:rPr>
        <w:t>rachunków</w:t>
      </w:r>
      <w:r w:rsidRPr="00BF4D8E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2"/>
      </w:r>
      <w:r>
        <w:rPr>
          <w:shd w:val="clear" w:color="auto" w:fill="FFFFFF"/>
        </w:rPr>
        <w:t xml:space="preserve"> </w:t>
      </w:r>
      <w:r w:rsidRPr="00BF4D8E">
        <w:rPr>
          <w:shd w:val="clear" w:color="auto" w:fill="FFFFFF"/>
        </w:rPr>
        <w:t>prowadzonych przez otwarte fundus</w:t>
      </w:r>
      <w:r>
        <w:rPr>
          <w:shd w:val="clear" w:color="auto" w:fill="FFFFFF"/>
        </w:rPr>
        <w:t>ze emerytalne wg stanu na dzień</w:t>
      </w:r>
      <w:r>
        <w:rPr>
          <w:shd w:val="clear" w:color="auto" w:fill="FFFFFF"/>
        </w:rPr>
        <w:br/>
      </w:r>
      <w:r w:rsidRPr="00BF4D8E">
        <w:rPr>
          <w:shd w:val="clear" w:color="auto" w:fill="FFFFFF"/>
        </w:rPr>
        <w:t xml:space="preserve">31 grudnia </w:t>
      </w:r>
      <w:r>
        <w:rPr>
          <w:shd w:val="clear" w:color="auto" w:fill="FFFFFF"/>
        </w:rPr>
        <w:t>20</w:t>
      </w:r>
      <w:r w:rsidR="001B1804">
        <w:rPr>
          <w:shd w:val="clear" w:color="auto" w:fill="FFFFFF"/>
        </w:rPr>
        <w:t>20</w:t>
      </w:r>
      <w:r w:rsidRPr="00BF4D8E">
        <w:rPr>
          <w:shd w:val="clear" w:color="auto" w:fill="FFFFFF"/>
        </w:rPr>
        <w:t xml:space="preserve"> r. wyniosła </w:t>
      </w:r>
      <w:r w:rsidR="004C74E9" w:rsidRPr="004C74E9">
        <w:rPr>
          <w:shd w:val="clear" w:color="auto" w:fill="FFFFFF"/>
        </w:rPr>
        <w:t>15,8</w:t>
      </w:r>
      <w:r w:rsidRPr="004C74E9">
        <w:rPr>
          <w:shd w:val="clear" w:color="auto" w:fill="FFFFFF"/>
        </w:rPr>
        <w:t xml:space="preserve"> mln. </w:t>
      </w:r>
    </w:p>
    <w:p w14:paraId="07825F30" w14:textId="77777777" w:rsidR="005B07AA" w:rsidRPr="00873659" w:rsidRDefault="005B07AA" w:rsidP="005B07AA">
      <w:pPr>
        <w:pStyle w:val="Nagwek1"/>
        <w:spacing w:before="120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4EEAC700" wp14:editId="1FE12E95">
                <wp:simplePos x="0" y="0"/>
                <wp:positionH relativeFrom="column">
                  <wp:posOffset>5233670</wp:posOffset>
                </wp:positionH>
                <wp:positionV relativeFrom="paragraph">
                  <wp:posOffset>67310</wp:posOffset>
                </wp:positionV>
                <wp:extent cx="1718945" cy="1382395"/>
                <wp:effectExtent l="0" t="0" r="0" b="0"/>
                <wp:wrapTight wrapText="bothSides">
                  <wp:wrapPolygon edited="0">
                    <wp:start x="718" y="0"/>
                    <wp:lineTo x="718" y="21134"/>
                    <wp:lineTo x="20826" y="21134"/>
                    <wp:lineTo x="20826" y="0"/>
                    <wp:lineTo x="718" y="0"/>
                  </wp:wrapPolygon>
                </wp:wrapTight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8945" cy="1382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4E77C" w14:textId="77777777" w:rsidR="005B07AA" w:rsidRPr="00EB7B80" w:rsidRDefault="00444818" w:rsidP="005B07AA">
                            <w:pPr>
                              <w:pStyle w:val="tekstzboku"/>
                              <w:rPr>
                                <w:strike/>
                                <w:color w:val="auto"/>
                              </w:rPr>
                            </w:pPr>
                            <w:r>
                              <w:t xml:space="preserve">W 2020 r. ZUS przekazał do OFE kwotę 3381,5 mln zł </w:t>
                            </w:r>
                            <w:r w:rsidR="00725641">
                              <w:br/>
                            </w:r>
                            <w:r>
                              <w:t xml:space="preserve">składek wraz z odsetkami.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AC700" id="Pole tekstowe 27" o:spid="_x0000_s1029" type="#_x0000_t202" style="position:absolute;margin-left:412.1pt;margin-top:5.3pt;width:135.35pt;height:108.8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qgRFQIAAAEEAAAOAAAAZHJzL2Uyb0RvYy54bWysU9uO2yAQfa/Uf0C8N74kaRIrzmq7260q&#10;bduVtv0AgnGMFhgKJHb69TvgJI3at6p+QOBhzsw5c1jfDFqRg3BegqlpMckpEYZDI82upj++P7xb&#10;UuIDMw1TYERNj8LTm83bN+veVqKEDlQjHEEQ46ve1rQLwVZZ5nknNPMTsMJgsAWnWcCj22WNYz2i&#10;a5WVef4+68E11gEX3uPf+zFINwm/bQUP39rWi0BUTbG3kFaX1m1cs82aVTvHbCf5qQ32D11oJg0W&#10;vUDds8DI3sm/oLTkDjy0YcJBZ9C2kovEAdkU+R9snjtmReKC4nh7kcn/P1j+9fDkiGxqWi4oMUzj&#10;jJ5ACRLEiw/QC4L/UaTe+grvPlu8HYYPMOCwE2FvH4G/eGLgrmNmJ26dg74TrMEmi5iZXaWOOD6C&#10;bPsv0GAxtg+QgIbW6aggakIQHYd1vAxIDIHwWHJRLFezOSUcY8V0WU5X81SDVed063z4JECTuKmp&#10;QwckeHZ49CG2w6rzlVjNwINUKrlAGdLXdDUv5ynhKqJlQJMqqWu6zOM32iay/GialByYVOMeCyhz&#10;oh2ZjpzDsB2SzNOzmltojqiDg9GT+IZw04H7RUmPfqyp/7lnTlCiPhvUclXMZtHA6TCbL0o8uOvI&#10;9jrCDEeomgZKxu1dSKYfKd+i5q1MasThjJ2cWkafJZFObyIa+fqcbv1+uZtXAAAA//8DAFBLAwQU&#10;AAYACAAAACEAEN6v6N4AAAALAQAADwAAAGRycy9kb3ducmV2LnhtbEyPy07DMBBF90j8gzVI7KiN&#10;CVUS4lQIxBZEeUjspvE0iYjHUew24e9xV7Ac3aN7z1SbxQ3iSFPoPRu4XikQxI23PbcG3t+ernIQ&#10;ISJbHDyTgR8KsKnPzyosrZ/5lY7b2IpUwqFEA12MYyllaDpyGFZ+JE7Z3k8OYzqnVtoJ51TuBqmV&#10;WkuHPaeFDkd66Kj53h6cgY/n/ddnpl7aR3c7zn5Rkl0hjbm8WO7vQERa4h8MJ/2kDnVy2vkD2yAG&#10;A7nOdEJToNYgToAqsgLEzoDW+Q3IupL/f6h/AQAA//8DAFBLAQItABQABgAIAAAAIQC2gziS/gAA&#10;AOEBAAATAAAAAAAAAAAAAAAAAAAAAABbQ29udGVudF9UeXBlc10ueG1sUEsBAi0AFAAGAAgAAAAh&#10;ADj9If/WAAAAlAEAAAsAAAAAAAAAAAAAAAAALwEAAF9yZWxzLy5yZWxzUEsBAi0AFAAGAAgAAAAh&#10;ADyaqBEVAgAAAQQAAA4AAAAAAAAAAAAAAAAALgIAAGRycy9lMm9Eb2MueG1sUEsBAi0AFAAGAAgA&#10;AAAhABDer+jeAAAACwEAAA8AAAAAAAAAAAAAAAAAbwQAAGRycy9kb3ducmV2LnhtbFBLBQYAAAAA&#10;BAAEAPMAAAB6BQAAAAA=&#10;" filled="f" stroked="f">
                <v:textbox>
                  <w:txbxContent>
                    <w:p w14:paraId="0D34E77C" w14:textId="77777777" w:rsidR="005B07AA" w:rsidRPr="00EB7B80" w:rsidRDefault="00444818" w:rsidP="005B07AA">
                      <w:pPr>
                        <w:pStyle w:val="tekstzboku"/>
                        <w:rPr>
                          <w:strike/>
                          <w:color w:val="auto"/>
                        </w:rPr>
                      </w:pPr>
                      <w:r>
                        <w:t xml:space="preserve">W 2020 r. ZUS przekazał do OFE kwotę 3381,5 mln zł </w:t>
                      </w:r>
                      <w:r w:rsidR="00725641">
                        <w:br/>
                      </w:r>
                      <w:r>
                        <w:t xml:space="preserve">składek wraz z odsetkami.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t>Składki i odsetki</w:t>
      </w:r>
    </w:p>
    <w:p w14:paraId="2F8A5B2D" w14:textId="77777777" w:rsidR="005B07AA" w:rsidRPr="002B64D3" w:rsidRDefault="005B07AA" w:rsidP="005B07AA">
      <w:pPr>
        <w:rPr>
          <w:shd w:val="clear" w:color="auto" w:fill="FFFFFF"/>
        </w:rPr>
      </w:pPr>
      <w:r w:rsidRPr="00AB1747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</w:t>
      </w:r>
      <w:r w:rsidR="001B1804">
        <w:rPr>
          <w:shd w:val="clear" w:color="auto" w:fill="FFFFFF"/>
        </w:rPr>
        <w:t>20</w:t>
      </w:r>
      <w:r w:rsidRPr="00AB1747">
        <w:rPr>
          <w:shd w:val="clear" w:color="auto" w:fill="FFFFFF"/>
        </w:rPr>
        <w:t xml:space="preserve"> r. ZUS przekazał do OFE </w:t>
      </w:r>
      <w:r w:rsidR="004C74E9" w:rsidRPr="002B64D3">
        <w:rPr>
          <w:shd w:val="clear" w:color="auto" w:fill="FFFFFF"/>
        </w:rPr>
        <w:t>3,</w:t>
      </w:r>
      <w:r w:rsidR="00045AAD">
        <w:rPr>
          <w:shd w:val="clear" w:color="auto" w:fill="FFFFFF"/>
        </w:rPr>
        <w:t>4</w:t>
      </w:r>
      <w:r w:rsidRPr="002B64D3">
        <w:rPr>
          <w:shd w:val="clear" w:color="auto" w:fill="FFFFFF"/>
        </w:rPr>
        <w:t xml:space="preserve"> mld zł składek oraz </w:t>
      </w:r>
      <w:r w:rsidR="004C74E9" w:rsidRPr="002B64D3">
        <w:rPr>
          <w:shd w:val="clear" w:color="auto" w:fill="FFFFFF"/>
        </w:rPr>
        <w:t>4,</w:t>
      </w:r>
      <w:r w:rsidR="00045AAD">
        <w:rPr>
          <w:shd w:val="clear" w:color="auto" w:fill="FFFFFF"/>
        </w:rPr>
        <w:t>3</w:t>
      </w:r>
      <w:r w:rsidRPr="002B64D3">
        <w:rPr>
          <w:shd w:val="clear" w:color="auto" w:fill="FFFFFF"/>
        </w:rPr>
        <w:t xml:space="preserve"> mln zł odsetek. W porównaniu </w:t>
      </w:r>
      <w:r w:rsidRPr="002B64D3">
        <w:rPr>
          <w:shd w:val="clear" w:color="auto" w:fill="FFFFFF"/>
        </w:rPr>
        <w:br/>
        <w:t>z rokiem 201</w:t>
      </w:r>
      <w:r w:rsidR="001B1804" w:rsidRPr="002B64D3">
        <w:rPr>
          <w:shd w:val="clear" w:color="auto" w:fill="FFFFFF"/>
        </w:rPr>
        <w:t>9</w:t>
      </w:r>
      <w:r w:rsidRPr="002B64D3">
        <w:rPr>
          <w:shd w:val="clear" w:color="auto" w:fill="FFFFFF"/>
        </w:rPr>
        <w:t xml:space="preserve">, kwota wpłaconych </w:t>
      </w:r>
      <w:r w:rsidRPr="002B64D3">
        <w:rPr>
          <w:rFonts w:eastAsia="Times New Roman" w:cstheme="minorHAnsi"/>
          <w:szCs w:val="19"/>
          <w:lang w:val="x-none" w:eastAsia="pl-PL"/>
        </w:rPr>
        <w:t>składek</w:t>
      </w:r>
      <w:r w:rsidRPr="002B64D3">
        <w:rPr>
          <w:rFonts w:eastAsia="Times New Roman" w:cstheme="minorHAnsi"/>
          <w:szCs w:val="19"/>
          <w:vertAlign w:val="superscript"/>
          <w:lang w:val="x-none" w:eastAsia="pl-PL"/>
        </w:rPr>
        <w:footnoteReference w:id="3"/>
      </w:r>
      <w:r w:rsidRPr="002B64D3">
        <w:rPr>
          <w:shd w:val="clear" w:color="auto" w:fill="FFFFFF"/>
        </w:rPr>
        <w:t xml:space="preserve"> do OFE była </w:t>
      </w:r>
      <w:r w:rsidR="002B64D3" w:rsidRPr="002B64D3">
        <w:rPr>
          <w:shd w:val="clear" w:color="auto" w:fill="FFFFFF"/>
        </w:rPr>
        <w:t>ni</w:t>
      </w:r>
      <w:r w:rsidRPr="002B64D3">
        <w:rPr>
          <w:shd w:val="clear" w:color="auto" w:fill="FFFFFF"/>
        </w:rPr>
        <w:t xml:space="preserve">ższa o </w:t>
      </w:r>
      <w:r w:rsidR="00045AAD">
        <w:rPr>
          <w:shd w:val="clear" w:color="auto" w:fill="FFFFFF"/>
        </w:rPr>
        <w:t>86</w:t>
      </w:r>
      <w:r w:rsidR="002B64D3" w:rsidRPr="002B64D3">
        <w:rPr>
          <w:shd w:val="clear" w:color="auto" w:fill="FFFFFF"/>
        </w:rPr>
        <w:t>,</w:t>
      </w:r>
      <w:r w:rsidR="00045AAD">
        <w:rPr>
          <w:shd w:val="clear" w:color="auto" w:fill="FFFFFF"/>
        </w:rPr>
        <w:t>9</w:t>
      </w:r>
      <w:r w:rsidRPr="002B64D3">
        <w:rPr>
          <w:shd w:val="clear" w:color="auto" w:fill="FFFFFF"/>
        </w:rPr>
        <w:t xml:space="preserve"> mln zł, natomiast kwota wpłaconych odsetek o </w:t>
      </w:r>
      <w:r w:rsidR="002B64D3" w:rsidRPr="002B64D3">
        <w:rPr>
          <w:shd w:val="clear" w:color="auto" w:fill="FFFFFF"/>
        </w:rPr>
        <w:t>1,2</w:t>
      </w:r>
      <w:r w:rsidRPr="002B64D3">
        <w:rPr>
          <w:shd w:val="clear" w:color="auto" w:fill="FFFFFF"/>
        </w:rPr>
        <w:t xml:space="preserve"> mln zł. </w:t>
      </w:r>
    </w:p>
    <w:p w14:paraId="69D8A3AA" w14:textId="77777777" w:rsidR="00374412" w:rsidRPr="00696765" w:rsidRDefault="00374412" w:rsidP="00112FEF">
      <w:pPr>
        <w:tabs>
          <w:tab w:val="left" w:pos="6889"/>
        </w:tabs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2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FF7F27">
        <w:rPr>
          <w:b/>
          <w:spacing w:val="-2"/>
          <w:sz w:val="18"/>
          <w:shd w:val="clear" w:color="auto" w:fill="FFFFFF"/>
        </w:rPr>
        <w:t>Wybrane kategorie bilansu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374412" w:rsidRPr="00FA5128" w14:paraId="7D8FB3D6" w14:textId="77777777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14:paraId="370B9430" w14:textId="77777777"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14:paraId="5240D0B3" w14:textId="77777777" w:rsidR="00374412" w:rsidRPr="00FA5128" w:rsidRDefault="00B071B4" w:rsidP="001B180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1B1804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14:paraId="1B934603" w14:textId="77777777" w:rsidR="00374412" w:rsidRPr="00FA5128" w:rsidRDefault="00B071B4" w:rsidP="001B180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  <w:r w:rsidR="001B1804"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701" w:type="dxa"/>
            <w:vMerge w:val="restart"/>
            <w:vAlign w:val="center"/>
          </w:tcPr>
          <w:p w14:paraId="7BF1928A" w14:textId="77777777" w:rsidR="00374412" w:rsidRPr="00FA5128" w:rsidRDefault="00B071B4" w:rsidP="007E28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E28C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="00374412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374412" w:rsidRPr="00FA5128" w14:paraId="1F74A6DD" w14:textId="77777777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14:paraId="0CF314C1" w14:textId="77777777"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14:paraId="646FD4E7" w14:textId="77777777" w:rsidR="00374412" w:rsidRDefault="00643E8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14:paraId="314782E0" w14:textId="77777777" w:rsidR="00374412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622E24" w:rsidRPr="00FA5128" w14:paraId="20DECC9C" w14:textId="77777777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14:paraId="59323DCE" w14:textId="77777777" w:rsidR="00622E24" w:rsidRPr="00FF7F27" w:rsidRDefault="00622E24" w:rsidP="00622E24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Aktywa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7779F9A6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154 968,0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1D6B5223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148 824,2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93AD3DE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96,0</w:t>
            </w:r>
          </w:p>
        </w:tc>
      </w:tr>
      <w:tr w:rsidR="00622E24" w:rsidRPr="00FA5128" w14:paraId="3A8969D7" w14:textId="77777777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14:paraId="1E5C31CC" w14:textId="77777777" w:rsidR="00622E24" w:rsidRPr="00FF7F27" w:rsidRDefault="00622E24" w:rsidP="00622E24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Zobowiązania ogółem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51EF30A1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151,9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6029824D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220,1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3378C0CE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144,9</w:t>
            </w:r>
          </w:p>
        </w:tc>
      </w:tr>
      <w:tr w:rsidR="00622E24" w:rsidRPr="00FA5128" w14:paraId="76BDF9B0" w14:textId="77777777" w:rsidTr="006B441A">
        <w:trPr>
          <w:trHeight w:val="57"/>
        </w:trPr>
        <w:tc>
          <w:tcPr>
            <w:tcW w:w="2823" w:type="dxa"/>
          </w:tcPr>
          <w:p w14:paraId="44AE3020" w14:textId="77777777" w:rsidR="00622E24" w:rsidRPr="00FF7F27" w:rsidRDefault="00622E24" w:rsidP="00622E24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 xml:space="preserve">Aktywa netto </w:t>
            </w:r>
          </w:p>
        </w:tc>
        <w:tc>
          <w:tcPr>
            <w:tcW w:w="1701" w:type="dxa"/>
            <w:vAlign w:val="bottom"/>
          </w:tcPr>
          <w:p w14:paraId="69791F5A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154 816,1</w:t>
            </w:r>
          </w:p>
        </w:tc>
        <w:tc>
          <w:tcPr>
            <w:tcW w:w="1701" w:type="dxa"/>
            <w:vAlign w:val="bottom"/>
          </w:tcPr>
          <w:p w14:paraId="66B4B6D4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148 604,1</w:t>
            </w:r>
          </w:p>
        </w:tc>
        <w:tc>
          <w:tcPr>
            <w:tcW w:w="1701" w:type="dxa"/>
            <w:vAlign w:val="bottom"/>
          </w:tcPr>
          <w:p w14:paraId="3DD6DBE0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96,0</w:t>
            </w:r>
          </w:p>
        </w:tc>
      </w:tr>
      <w:tr w:rsidR="00622E24" w:rsidRPr="00FA5128" w14:paraId="4E25E3AC" w14:textId="77777777" w:rsidTr="006B441A">
        <w:trPr>
          <w:trHeight w:val="57"/>
        </w:trPr>
        <w:tc>
          <w:tcPr>
            <w:tcW w:w="2823" w:type="dxa"/>
          </w:tcPr>
          <w:p w14:paraId="7120C28E" w14:textId="77777777" w:rsidR="00622E24" w:rsidRPr="00FF7F27" w:rsidRDefault="00622E24" w:rsidP="00622E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Kapitał funduszu</w:t>
            </w:r>
          </w:p>
        </w:tc>
        <w:tc>
          <w:tcPr>
            <w:tcW w:w="1701" w:type="dxa"/>
            <w:vAlign w:val="bottom"/>
          </w:tcPr>
          <w:p w14:paraId="10D4B7E7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18 669,6</w:t>
            </w:r>
          </w:p>
        </w:tc>
        <w:tc>
          <w:tcPr>
            <w:tcW w:w="1701" w:type="dxa"/>
            <w:vAlign w:val="bottom"/>
          </w:tcPr>
          <w:p w14:paraId="4B9FC533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15 945,7</w:t>
            </w:r>
          </w:p>
        </w:tc>
        <w:tc>
          <w:tcPr>
            <w:tcW w:w="1701" w:type="dxa"/>
            <w:vAlign w:val="bottom"/>
          </w:tcPr>
          <w:p w14:paraId="4B5D1CC7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85,4</w:t>
            </w:r>
          </w:p>
        </w:tc>
      </w:tr>
      <w:tr w:rsidR="00622E24" w:rsidRPr="00FA5128" w14:paraId="17BE4413" w14:textId="77777777" w:rsidTr="006B441A">
        <w:trPr>
          <w:trHeight w:val="57"/>
        </w:trPr>
        <w:tc>
          <w:tcPr>
            <w:tcW w:w="2823" w:type="dxa"/>
          </w:tcPr>
          <w:p w14:paraId="1E9C0E1C" w14:textId="77777777" w:rsidR="00622E24" w:rsidRDefault="00622E24" w:rsidP="00622E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Kapitał rezerwowy</w:t>
            </w:r>
          </w:p>
        </w:tc>
        <w:tc>
          <w:tcPr>
            <w:tcW w:w="1701" w:type="dxa"/>
            <w:vAlign w:val="bottom"/>
          </w:tcPr>
          <w:p w14:paraId="63D60CBB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–109,0</w:t>
            </w:r>
          </w:p>
        </w:tc>
        <w:tc>
          <w:tcPr>
            <w:tcW w:w="1701" w:type="dxa"/>
            <w:vAlign w:val="bottom"/>
          </w:tcPr>
          <w:p w14:paraId="25B3437E" w14:textId="77777777" w:rsidR="00622E24" w:rsidRDefault="001A586A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622E24">
              <w:rPr>
                <w:rFonts w:cs="Calibri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701" w:type="dxa"/>
            <w:vAlign w:val="bottom"/>
          </w:tcPr>
          <w:p w14:paraId="6930FF47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622E24" w:rsidRPr="00FA5128" w14:paraId="69F195A8" w14:textId="77777777" w:rsidTr="006B441A">
        <w:trPr>
          <w:trHeight w:val="57"/>
        </w:trPr>
        <w:tc>
          <w:tcPr>
            <w:tcW w:w="2823" w:type="dxa"/>
          </w:tcPr>
          <w:p w14:paraId="79465B59" w14:textId="77777777" w:rsidR="00622E24" w:rsidRPr="00FF7F27" w:rsidRDefault="00622E24" w:rsidP="00622E24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Zakumulowany nierozdysponowany wynik finansowy</w:t>
            </w:r>
          </w:p>
        </w:tc>
        <w:tc>
          <w:tcPr>
            <w:tcW w:w="1701" w:type="dxa"/>
            <w:vAlign w:val="bottom"/>
          </w:tcPr>
          <w:p w14:paraId="1B2B6C5B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136 254,6</w:t>
            </w:r>
          </w:p>
        </w:tc>
        <w:tc>
          <w:tcPr>
            <w:tcW w:w="1701" w:type="dxa"/>
            <w:vAlign w:val="bottom"/>
          </w:tcPr>
          <w:p w14:paraId="6BE89ED2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132 764,3</w:t>
            </w:r>
          </w:p>
        </w:tc>
        <w:tc>
          <w:tcPr>
            <w:tcW w:w="1701" w:type="dxa"/>
            <w:vAlign w:val="bottom"/>
          </w:tcPr>
          <w:p w14:paraId="5621CE3B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97,4</w:t>
            </w:r>
          </w:p>
        </w:tc>
      </w:tr>
      <w:tr w:rsidR="00622E24" w:rsidRPr="00FA5128" w14:paraId="43DA30BD" w14:textId="77777777" w:rsidTr="006B441A">
        <w:trPr>
          <w:trHeight w:val="57"/>
        </w:trPr>
        <w:tc>
          <w:tcPr>
            <w:tcW w:w="2823" w:type="dxa"/>
          </w:tcPr>
          <w:p w14:paraId="74074145" w14:textId="77777777" w:rsidR="00622E24" w:rsidRPr="00FF7F27" w:rsidRDefault="00622E24" w:rsidP="00622E24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Kapitał i zakumulowany nierozdysponowany wynik finansowy razem</w:t>
            </w:r>
          </w:p>
        </w:tc>
        <w:tc>
          <w:tcPr>
            <w:tcW w:w="1701" w:type="dxa"/>
            <w:vAlign w:val="bottom"/>
          </w:tcPr>
          <w:p w14:paraId="555FDBD7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154 816,1</w:t>
            </w:r>
          </w:p>
        </w:tc>
        <w:tc>
          <w:tcPr>
            <w:tcW w:w="1701" w:type="dxa"/>
            <w:vAlign w:val="bottom"/>
          </w:tcPr>
          <w:p w14:paraId="5981B6F9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148 604,1</w:t>
            </w:r>
          </w:p>
        </w:tc>
        <w:tc>
          <w:tcPr>
            <w:tcW w:w="1701" w:type="dxa"/>
            <w:vAlign w:val="bottom"/>
          </w:tcPr>
          <w:p w14:paraId="60554F90" w14:textId="77777777" w:rsidR="00622E24" w:rsidRDefault="00622E24" w:rsidP="00622E2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96,0</w:t>
            </w:r>
          </w:p>
        </w:tc>
      </w:tr>
    </w:tbl>
    <w:p w14:paraId="248C8BF1" w14:textId="77777777" w:rsidR="0016211A" w:rsidRPr="00130B04" w:rsidRDefault="00FD1B35" w:rsidP="0016211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CC4CCF8" wp14:editId="44F7FA78">
                <wp:simplePos x="0" y="0"/>
                <wp:positionH relativeFrom="column">
                  <wp:posOffset>5238750</wp:posOffset>
                </wp:positionH>
                <wp:positionV relativeFrom="paragraph">
                  <wp:posOffset>3770630</wp:posOffset>
                </wp:positionV>
                <wp:extent cx="1803400" cy="831850"/>
                <wp:effectExtent l="0" t="0" r="0" b="6350"/>
                <wp:wrapTight wrapText="bothSides">
                  <wp:wrapPolygon edited="0">
                    <wp:start x="685" y="0"/>
                    <wp:lineTo x="685" y="21270"/>
                    <wp:lineTo x="20763" y="21270"/>
                    <wp:lineTo x="20763" y="0"/>
                    <wp:lineTo x="68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96C51" w14:textId="77777777" w:rsidR="0016211A" w:rsidRPr="00074DD8" w:rsidRDefault="009D230C" w:rsidP="0016211A">
                            <w:pPr>
                              <w:pStyle w:val="tekstzboku"/>
                            </w:pPr>
                            <w:r>
                              <w:t xml:space="preserve">Aktywa </w:t>
                            </w:r>
                            <w:r w:rsidR="00816ADD">
                              <w:t>netto OFE</w:t>
                            </w:r>
                            <w:r w:rsidR="00816ADD" w:rsidRPr="001257D5">
                              <w:t xml:space="preserve"> </w:t>
                            </w:r>
                            <w:r w:rsidR="0094178C" w:rsidRPr="002B64D3">
                              <w:t xml:space="preserve">zmniejszyły się </w:t>
                            </w:r>
                            <w:r w:rsidR="00444818">
                              <w:t>w 2020 r.</w:t>
                            </w:r>
                            <w:r w:rsidR="00725641">
                              <w:t xml:space="preserve"> </w:t>
                            </w:r>
                            <w:r w:rsidR="00D352AA" w:rsidRPr="002B64D3">
                              <w:t xml:space="preserve">o </w:t>
                            </w:r>
                            <w:r w:rsidR="002B64D3" w:rsidRPr="002B64D3">
                              <w:t>6,2</w:t>
                            </w:r>
                            <w:r w:rsidR="00D352AA" w:rsidRPr="002B64D3">
                              <w:t xml:space="preserve"> mld</w:t>
                            </w:r>
                            <w:r w:rsidR="00D352AA" w:rsidRPr="007E28CC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D352AA">
                              <w:t>zł</w:t>
                            </w:r>
                            <w:r w:rsidR="00444818">
                              <w:t>.</w:t>
                            </w:r>
                            <w:r w:rsidRPr="009D230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4CCF8" id="Pole tekstowe 19" o:spid="_x0000_s1030" type="#_x0000_t202" style="position:absolute;margin-left:412.5pt;margin-top:296.9pt;width:142pt;height:65.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cAEQIAAAAEAAAOAAAAZHJzL2Uyb0RvYy54bWysU8GO0zAQvSPxD5bvNGm3hTZqulp2WYS0&#10;wEoLHzB1nMZa22Nst8ny9YydtlRwQ+Rg2RnPm3lvntfXg9HsIH1QaGs+nZScSSuwUXZX8+/f7t8s&#10;OQsRbAMaraz5iwz8evP61bp3lZxhh7qRnhGIDVXvat7F6KqiCKKTBsIEnbQUbNEbiHT0u6Lx0BO6&#10;0cWsLN8WPfrGeRQyBPp7Nwb5JuO3rRTxa9sGGZmuOfUW8+rzuk1rsVlDtfPgOiWObcA/dGFAWSp6&#10;hrqDCGzv1V9QRgmPAds4EWgKbFslZOZAbKblH2yeOnAycyFxgjvLFP4frPhyePRMNTS7FWcWDM3o&#10;EbVkUT6HiL1k9J9E6l2o6O6To9txeI8DJWTCwT2geA7M4m0HdidvvMe+k9BQk9OUWVykjjghgWz7&#10;z9hQMdhHzEBD601SkDRhhE7DejkPSA6RiVRyWV7NSwoJii2vpstFnmAB1Snb+RA/SjQsbWruyQAZ&#10;HQ4PIaZuoDpdScUs3iutswm0ZX3NV4vZIidcRIyK5FGtDNUs0ze6JpH8YJucHEHpcU8FtD2yTkRH&#10;ynHYDlnl+UnMLTYvJIPH0ZL0hGjTof/JWU92rHn4sQcvOdOfLEm5ms7nyb/5MF+8m9HBX0a2lxGw&#10;gqBqHjkbt7cxe36kfEOStyqrkWYzdnJsmWyWRTo+ieTjy3O+9fvhbn4BAAD//wMAUEsDBBQABgAI&#10;AAAAIQB3jv+q3wAAAAwBAAAPAAAAZHJzL2Rvd25yZXYueG1sTI/BTsMwDIbvSLxDZCRuLFlZoS11&#10;JwTiCmKwSdyyxmsrGqdqsrW8PdkJjrZ//f6+cj3bXpxo9J1jhOVCgSCunem4Qfj8eLnJQPig2eje&#10;MSH8kId1dXlR6sK4id/ptAmNiCXsC43QhjAUUvq6Jav9wg3E8XZwo9UhjmMjzainWG57mSh1J63u&#10;OH5o9UBPLdXfm6NF2L4evnYr9dY823SY3Kwk21wiXl/Njw8gAs3hLwxn/IgOVWTauyMbL3qELEmj&#10;S0BI89vocE4sVR5Xe4T7ZJWBrEr5X6L6BQAA//8DAFBLAQItABQABgAIAAAAIQC2gziS/gAAAOEB&#10;AAATAAAAAAAAAAAAAAAAAAAAAABbQ29udGVudF9UeXBlc10ueG1sUEsBAi0AFAAGAAgAAAAhADj9&#10;If/WAAAAlAEAAAsAAAAAAAAAAAAAAAAALwEAAF9yZWxzLy5yZWxzUEsBAi0AFAAGAAgAAAAhAFZU&#10;RwARAgAAAAQAAA4AAAAAAAAAAAAAAAAALgIAAGRycy9lMm9Eb2MueG1sUEsBAi0AFAAGAAgAAAAh&#10;AHeO/6rfAAAADAEAAA8AAAAAAAAAAAAAAAAAawQAAGRycy9kb3ducmV2LnhtbFBLBQYAAAAABAAE&#10;APMAAAB3BQAAAAA=&#10;" filled="f" stroked="f">
                <v:textbox>
                  <w:txbxContent>
                    <w:p w14:paraId="60596C51" w14:textId="77777777" w:rsidR="0016211A" w:rsidRPr="00074DD8" w:rsidRDefault="009D230C" w:rsidP="0016211A">
                      <w:pPr>
                        <w:pStyle w:val="tekstzboku"/>
                      </w:pPr>
                      <w:r>
                        <w:t xml:space="preserve">Aktywa </w:t>
                      </w:r>
                      <w:r w:rsidR="00816ADD">
                        <w:t>netto OFE</w:t>
                      </w:r>
                      <w:r w:rsidR="00816ADD" w:rsidRPr="001257D5">
                        <w:t xml:space="preserve"> </w:t>
                      </w:r>
                      <w:r w:rsidR="0094178C" w:rsidRPr="002B64D3">
                        <w:t xml:space="preserve">zmniejszyły się </w:t>
                      </w:r>
                      <w:r w:rsidR="00444818">
                        <w:t>w 2020 r.</w:t>
                      </w:r>
                      <w:r w:rsidR="00725641">
                        <w:t xml:space="preserve"> </w:t>
                      </w:r>
                      <w:r w:rsidR="00D352AA" w:rsidRPr="002B64D3">
                        <w:t xml:space="preserve">o </w:t>
                      </w:r>
                      <w:r w:rsidR="002B64D3" w:rsidRPr="002B64D3">
                        <w:t>6,2</w:t>
                      </w:r>
                      <w:r w:rsidR="00D352AA" w:rsidRPr="002B64D3">
                        <w:t xml:space="preserve"> mld</w:t>
                      </w:r>
                      <w:r w:rsidR="00D352AA" w:rsidRPr="007E28CC">
                        <w:rPr>
                          <w:color w:val="FF0000"/>
                        </w:rPr>
                        <w:t xml:space="preserve"> </w:t>
                      </w:r>
                      <w:r w:rsidR="00D352AA">
                        <w:t>zł</w:t>
                      </w:r>
                      <w:r w:rsidR="00444818">
                        <w:t>.</w:t>
                      </w:r>
                      <w:r w:rsidRPr="009D230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6211A" w:rsidRPr="001257D5">
        <w:rPr>
          <w:rFonts w:ascii="Fira Sans" w:hAnsi="Fira Sans"/>
          <w:b/>
          <w:noProof/>
          <w:spacing w:val="-2"/>
          <w:szCs w:val="19"/>
        </w:rPr>
        <w:t>Aktywa</w:t>
      </w:r>
      <w:r w:rsidR="00D216B0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16211A">
        <w:rPr>
          <w:rFonts w:ascii="Fira Sans" w:hAnsi="Fira Sans"/>
          <w:b/>
          <w:noProof/>
          <w:spacing w:val="-2"/>
          <w:szCs w:val="19"/>
        </w:rPr>
        <w:t>otwartych funduszy emerytalnych</w:t>
      </w:r>
    </w:p>
    <w:p w14:paraId="3EE168C1" w14:textId="77777777" w:rsidR="0016211A" w:rsidRPr="002B64D3" w:rsidRDefault="00D216B0" w:rsidP="0016211A">
      <w:pPr>
        <w:rPr>
          <w:lang w:eastAsia="pl-PL"/>
        </w:rPr>
      </w:pPr>
      <w:r w:rsidRPr="00D216B0">
        <w:rPr>
          <w:lang w:eastAsia="pl-PL"/>
        </w:rPr>
        <w:t xml:space="preserve">Wartość zarządzanych aktywów </w:t>
      </w:r>
      <w:r w:rsidR="00FB683A">
        <w:rPr>
          <w:lang w:eastAsia="pl-PL"/>
        </w:rPr>
        <w:t xml:space="preserve">netto </w:t>
      </w:r>
      <w:r w:rsidRPr="001257D5">
        <w:rPr>
          <w:lang w:eastAsia="pl-PL"/>
        </w:rPr>
        <w:t>otwartych funduszy emerytal</w:t>
      </w:r>
      <w:r>
        <w:rPr>
          <w:lang w:eastAsia="pl-PL"/>
        </w:rPr>
        <w:t>nych na koniec 20</w:t>
      </w:r>
      <w:r w:rsidR="007E28CC">
        <w:rPr>
          <w:lang w:eastAsia="pl-PL"/>
        </w:rPr>
        <w:t>20</w:t>
      </w:r>
      <w:r>
        <w:rPr>
          <w:lang w:eastAsia="pl-PL"/>
        </w:rPr>
        <w:t xml:space="preserve"> r. </w:t>
      </w:r>
      <w:r w:rsidR="002B64D3">
        <w:rPr>
          <w:lang w:eastAsia="pl-PL"/>
        </w:rPr>
        <w:br/>
      </w:r>
      <w:r w:rsidRPr="002B64D3">
        <w:rPr>
          <w:lang w:eastAsia="pl-PL"/>
        </w:rPr>
        <w:t>wyniosła</w:t>
      </w:r>
      <w:r w:rsidR="005F29BE">
        <w:rPr>
          <w:lang w:eastAsia="pl-PL"/>
        </w:rPr>
        <w:t xml:space="preserve"> </w:t>
      </w:r>
      <w:r w:rsidRPr="002B64D3">
        <w:rPr>
          <w:lang w:eastAsia="pl-PL"/>
        </w:rPr>
        <w:t>1</w:t>
      </w:r>
      <w:r w:rsidR="002B64D3" w:rsidRPr="002B64D3">
        <w:rPr>
          <w:lang w:eastAsia="pl-PL"/>
        </w:rPr>
        <w:t>48</w:t>
      </w:r>
      <w:r w:rsidRPr="002B64D3">
        <w:rPr>
          <w:lang w:eastAsia="pl-PL"/>
        </w:rPr>
        <w:t>,</w:t>
      </w:r>
      <w:r w:rsidR="002B64D3" w:rsidRPr="002B64D3">
        <w:rPr>
          <w:lang w:eastAsia="pl-PL"/>
        </w:rPr>
        <w:t>6</w:t>
      </w:r>
      <w:r w:rsidRPr="002B64D3">
        <w:rPr>
          <w:lang w:eastAsia="pl-PL"/>
        </w:rPr>
        <w:t xml:space="preserve"> mld zł. </w:t>
      </w:r>
      <w:r w:rsidR="0016211A" w:rsidRPr="002B64D3">
        <w:rPr>
          <w:lang w:eastAsia="pl-PL"/>
        </w:rPr>
        <w:t>Największy udział w aktywach</w:t>
      </w:r>
      <w:r w:rsidR="00444818">
        <w:rPr>
          <w:lang w:eastAsia="pl-PL"/>
        </w:rPr>
        <w:t xml:space="preserve"> miał</w:t>
      </w:r>
      <w:r w:rsidR="0016211A" w:rsidRPr="002B64D3">
        <w:rPr>
          <w:lang w:eastAsia="pl-PL"/>
        </w:rPr>
        <w:t xml:space="preserve"> portfel inwestycyjny – 99,</w:t>
      </w:r>
      <w:r w:rsidR="002B64D3" w:rsidRPr="002B64D3">
        <w:rPr>
          <w:lang w:eastAsia="pl-PL"/>
        </w:rPr>
        <w:t>1</w:t>
      </w:r>
      <w:r w:rsidR="0016211A" w:rsidRPr="002B64D3">
        <w:rPr>
          <w:lang w:eastAsia="pl-PL"/>
        </w:rPr>
        <w:t xml:space="preserve">%. </w:t>
      </w:r>
    </w:p>
    <w:p w14:paraId="687C8389" w14:textId="77777777" w:rsidR="008B38F9" w:rsidRPr="00130B04" w:rsidRDefault="008B38F9" w:rsidP="008B38F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7568" behindDoc="1" locked="0" layoutInCell="1" allowOverlap="1" wp14:anchorId="7850A628" wp14:editId="49034132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86ED6" w14:textId="77777777" w:rsidR="006B441A" w:rsidRPr="00D616D2" w:rsidRDefault="006B441A" w:rsidP="008B38F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0A628" id="Pole tekstowe 28" o:spid="_x0000_s1031" type="#_x0000_t202" style="position:absolute;margin-left:412.05pt;margin-top:12.2pt;width:135.85pt;height:65.5pt;z-index:-25155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RhEgIAAAAEAAAOAAAAZHJzL2Uyb0RvYy54bWysU1Fv0zAQfkfiP1h+p2lDw9qo6TQ2hpAG&#10;TBr8gKvjNNZsn7G9JePXc3baUsEbIg+WnfN9d993nzeXo9HsWfqg0DZ8MZtzJq3AVtl9w79/u32z&#10;4ixEsC1otLLhLzLwy+3rV5vB1bLEHnUrPSMQG+rBNbyP0dVFEUQvDYQZOmkp2KE3EOno90XrYSB0&#10;o4tyPn9XDOhb51HIEOjvzRTk24zfdVLEr10XZGS64dRbzKvP6y6txXYD9d6D65U4tAH/0IUBZano&#10;CeoGIrAnr/6CMkp4DNjFmUBTYNcpITMHYrOY/8HmoQcnMxcSJ7iTTOH/wYovz/eeqbbhJU3KgqEZ&#10;3aOWLMrHEHGQjP6TSIMLNd19cHQ7ju9xpGFnwsHdoXgMzOJ1D3Yvr7zHoZfQUpOLlFmcpU44IYHs&#10;hs/YUjF4ipiBxs6bpCBpwgidhvVyGpAcIxOp5EVZleuKM0Gx1dvFqsoTLKA+Zjsf4keJhqVNwz0Z&#10;IKPD812IqRuoj1dSMYu3SutsAm3Z0PB1VVY54SxiVCSPamWo5jx9k2sSyQ+2zckRlJ72VEDbA+tE&#10;dKIcx92YVa6OYu6wfSEZPE6WpCdEmx79T84GsmPDw48n8JIz/cmSlOvFcpn8mw/L6qKkgz+P7M4j&#10;YAVBNTxyNm2vY/b8RPmKJO9UViPNZurk0DLZLIt0eBLJx+fnfOv3w93+Ag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Nvk&#10;xGE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14:paraId="68686ED6" w14:textId="77777777" w:rsidR="006B441A" w:rsidRPr="00D616D2" w:rsidRDefault="006B441A" w:rsidP="008B38F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B38F9">
        <w:t>Średnia ważona stopa zwrotu</w:t>
      </w:r>
    </w:p>
    <w:p w14:paraId="0BCF0D4B" w14:textId="77777777" w:rsidR="002F468D" w:rsidRPr="00696765" w:rsidRDefault="008B38F9" w:rsidP="00EB7B80">
      <w:pPr>
        <w:rPr>
          <w:b/>
          <w:spacing w:val="-2"/>
          <w:sz w:val="18"/>
          <w:shd w:val="clear" w:color="auto" w:fill="FFFFFF"/>
        </w:rPr>
      </w:pPr>
      <w:r w:rsidRPr="008B38F9">
        <w:rPr>
          <w:lang w:eastAsia="pl-PL"/>
        </w:rPr>
        <w:t>Średnia ważona stopa zwrotu otwartych funduszy emerytalnych za okres</w:t>
      </w:r>
      <w:r w:rsidR="00D0741E">
        <w:rPr>
          <w:lang w:eastAsia="pl-PL"/>
        </w:rPr>
        <w:t xml:space="preserve"> trzyletni od</w:t>
      </w:r>
      <w:r w:rsidR="00D70F29">
        <w:rPr>
          <w:lang w:eastAsia="pl-PL"/>
        </w:rPr>
        <w:br/>
      </w:r>
      <w:r w:rsidRPr="00D0741E">
        <w:rPr>
          <w:lang w:eastAsia="pl-PL"/>
        </w:rPr>
        <w:t>3</w:t>
      </w:r>
      <w:r w:rsidR="005F6755" w:rsidRPr="00D0741E">
        <w:rPr>
          <w:lang w:eastAsia="pl-PL"/>
        </w:rPr>
        <w:t>1</w:t>
      </w:r>
      <w:r w:rsidRPr="00D0741E">
        <w:rPr>
          <w:lang w:eastAsia="pl-PL"/>
        </w:rPr>
        <w:t xml:space="preserve"> marca 201</w:t>
      </w:r>
      <w:r w:rsidR="00D0741E" w:rsidRPr="00D0741E">
        <w:rPr>
          <w:lang w:eastAsia="pl-PL"/>
        </w:rPr>
        <w:t>7</w:t>
      </w:r>
      <w:r w:rsidRPr="00D0741E">
        <w:rPr>
          <w:lang w:eastAsia="pl-PL"/>
        </w:rPr>
        <w:t xml:space="preserve"> r. do </w:t>
      </w:r>
      <w:r w:rsidR="00D0741E" w:rsidRPr="00D0741E">
        <w:rPr>
          <w:lang w:eastAsia="pl-PL"/>
        </w:rPr>
        <w:t>31</w:t>
      </w:r>
      <w:r w:rsidRPr="00D0741E">
        <w:rPr>
          <w:lang w:eastAsia="pl-PL"/>
        </w:rPr>
        <w:t xml:space="preserve"> marca </w:t>
      </w:r>
      <w:r w:rsidR="00B071B4" w:rsidRPr="00D0741E">
        <w:rPr>
          <w:lang w:eastAsia="pl-PL"/>
        </w:rPr>
        <w:t>20</w:t>
      </w:r>
      <w:r w:rsidR="00D0741E" w:rsidRPr="00D0741E">
        <w:rPr>
          <w:lang w:eastAsia="pl-PL"/>
        </w:rPr>
        <w:t>20</w:t>
      </w:r>
      <w:r w:rsidRPr="00D0741E">
        <w:rPr>
          <w:lang w:eastAsia="pl-PL"/>
        </w:rPr>
        <w:t xml:space="preserve"> r. </w:t>
      </w:r>
      <w:r w:rsidRPr="00AD0D54">
        <w:rPr>
          <w:lang w:eastAsia="pl-PL"/>
        </w:rPr>
        <w:t xml:space="preserve">wyniosła </w:t>
      </w:r>
      <w:r w:rsidR="00AD0D54" w:rsidRPr="00AD0D54">
        <w:rPr>
          <w:lang w:eastAsia="pl-PL"/>
        </w:rPr>
        <w:t>minus 25,141</w:t>
      </w:r>
      <w:r w:rsidRPr="00AD0D54">
        <w:rPr>
          <w:lang w:eastAsia="pl-PL"/>
        </w:rPr>
        <w:t>%</w:t>
      </w:r>
      <w:r w:rsidR="00DB1024" w:rsidRPr="00AD0D54">
        <w:rPr>
          <w:lang w:eastAsia="pl-PL"/>
        </w:rPr>
        <w:t>,</w:t>
      </w:r>
      <w:r w:rsidR="00AD0D54" w:rsidRPr="00AD0D54">
        <w:rPr>
          <w:lang w:eastAsia="pl-PL"/>
        </w:rPr>
        <w:t xml:space="preserve"> natomiast za okres od</w:t>
      </w:r>
      <w:r w:rsidR="00D70F29" w:rsidRPr="00AD0D54">
        <w:rPr>
          <w:lang w:eastAsia="pl-PL"/>
        </w:rPr>
        <w:br/>
      </w:r>
      <w:r w:rsidR="00D0741E" w:rsidRPr="00AD0D54">
        <w:rPr>
          <w:lang w:eastAsia="pl-PL"/>
        </w:rPr>
        <w:t>29</w:t>
      </w:r>
      <w:r w:rsidRPr="00AD0D54">
        <w:rPr>
          <w:lang w:eastAsia="pl-PL"/>
        </w:rPr>
        <w:t xml:space="preserve"> września 201</w:t>
      </w:r>
      <w:r w:rsidR="00D0741E" w:rsidRPr="00AD0D54">
        <w:rPr>
          <w:lang w:eastAsia="pl-PL"/>
        </w:rPr>
        <w:t>7</w:t>
      </w:r>
      <w:r w:rsidRPr="00AD0D54">
        <w:rPr>
          <w:lang w:eastAsia="pl-PL"/>
        </w:rPr>
        <w:t xml:space="preserve"> r. do </w:t>
      </w:r>
      <w:r w:rsidR="003C70BA" w:rsidRPr="00AD0D54">
        <w:rPr>
          <w:lang w:eastAsia="pl-PL"/>
        </w:rPr>
        <w:t>30</w:t>
      </w:r>
      <w:r w:rsidRPr="00AD0D54">
        <w:rPr>
          <w:lang w:eastAsia="pl-PL"/>
        </w:rPr>
        <w:t xml:space="preserve"> września </w:t>
      </w:r>
      <w:r w:rsidR="00B071B4" w:rsidRPr="00AD0D54">
        <w:rPr>
          <w:lang w:eastAsia="pl-PL"/>
        </w:rPr>
        <w:t>20</w:t>
      </w:r>
      <w:r w:rsidR="00D0741E" w:rsidRPr="00AD0D54">
        <w:rPr>
          <w:lang w:eastAsia="pl-PL"/>
        </w:rPr>
        <w:t>20</w:t>
      </w:r>
      <w:r w:rsidRPr="00AD0D54">
        <w:rPr>
          <w:lang w:eastAsia="pl-PL"/>
        </w:rPr>
        <w:t xml:space="preserve"> r. wyniosła </w:t>
      </w:r>
      <w:r w:rsidR="00AD0D54" w:rsidRPr="00AD0D54">
        <w:rPr>
          <w:lang w:eastAsia="pl-PL"/>
        </w:rPr>
        <w:t>minus 22,836</w:t>
      </w:r>
      <w:r w:rsidRPr="00AD0D54">
        <w:rPr>
          <w:lang w:eastAsia="pl-PL"/>
        </w:rPr>
        <w:t xml:space="preserve">%. Lepszy rezultat od średniej ważonej stopy zwrotu w </w:t>
      </w:r>
      <w:r w:rsidR="00F0037F" w:rsidRPr="00AD0D54">
        <w:rPr>
          <w:lang w:eastAsia="pl-PL"/>
        </w:rPr>
        <w:t>dru</w:t>
      </w:r>
      <w:r w:rsidR="00AD0D54" w:rsidRPr="00AD0D54">
        <w:rPr>
          <w:lang w:eastAsia="pl-PL"/>
        </w:rPr>
        <w:t>gim okresie osiągnęło</w:t>
      </w:r>
      <w:r w:rsidRPr="00AD0D54">
        <w:rPr>
          <w:lang w:eastAsia="pl-PL"/>
        </w:rPr>
        <w:t xml:space="preserve"> </w:t>
      </w:r>
      <w:r w:rsidR="00AD0D54" w:rsidRPr="00AD0D54">
        <w:rPr>
          <w:lang w:eastAsia="pl-PL"/>
        </w:rPr>
        <w:t>6</w:t>
      </w:r>
      <w:r w:rsidRPr="00AD0D54">
        <w:rPr>
          <w:lang w:eastAsia="pl-PL"/>
        </w:rPr>
        <w:t xml:space="preserve"> fundusz</w:t>
      </w:r>
      <w:r w:rsidR="00AD0D54" w:rsidRPr="00AD0D54">
        <w:rPr>
          <w:lang w:eastAsia="pl-PL"/>
        </w:rPr>
        <w:t>y</w:t>
      </w:r>
      <w:r w:rsidR="00636F96" w:rsidRPr="00AD0D54">
        <w:rPr>
          <w:lang w:eastAsia="pl-PL"/>
        </w:rPr>
        <w:t>,</w:t>
      </w:r>
      <w:r w:rsidRPr="00AD0D54">
        <w:rPr>
          <w:lang w:eastAsia="pl-PL"/>
        </w:rPr>
        <w:t xml:space="preserve"> natomiast </w:t>
      </w:r>
      <w:r w:rsidR="002C1FB7" w:rsidRPr="00AD0D54">
        <w:rPr>
          <w:lang w:eastAsia="pl-PL"/>
        </w:rPr>
        <w:t>gorszy rezultat</w:t>
      </w:r>
      <w:r w:rsidRPr="00AD0D54">
        <w:rPr>
          <w:lang w:eastAsia="pl-PL"/>
        </w:rPr>
        <w:t xml:space="preserve"> </w:t>
      </w:r>
      <w:r w:rsidR="00AD0D54">
        <w:rPr>
          <w:lang w:eastAsia="pl-PL"/>
        </w:rPr>
        <w:t xml:space="preserve">wykazały </w:t>
      </w:r>
      <w:r w:rsidR="00AD0D54" w:rsidRPr="00AD0D54">
        <w:rPr>
          <w:lang w:eastAsia="pl-PL"/>
        </w:rPr>
        <w:t>4 fundusze</w:t>
      </w:r>
      <w:r w:rsidRPr="00AD0D54">
        <w:rPr>
          <w:lang w:eastAsia="pl-PL"/>
        </w:rPr>
        <w:t>.</w:t>
      </w:r>
      <w:r w:rsidR="00444818">
        <w:rPr>
          <w:lang w:eastAsia="pl-PL"/>
        </w:rPr>
        <w:t xml:space="preserve"> </w:t>
      </w:r>
      <w:r w:rsidR="000767E2">
        <w:rPr>
          <w:lang w:eastAsia="pl-PL"/>
        </w:rPr>
        <w:br w:type="page"/>
      </w:r>
      <w:r w:rsidR="002F468D" w:rsidRPr="004B3C88">
        <w:rPr>
          <w:b/>
          <w:spacing w:val="-2"/>
          <w:sz w:val="18"/>
          <w:shd w:val="clear" w:color="auto" w:fill="FFFFFF"/>
        </w:rPr>
        <w:lastRenderedPageBreak/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3</w:t>
      </w:r>
      <w:r w:rsidR="002F468D" w:rsidRPr="004B3C88">
        <w:rPr>
          <w:b/>
          <w:spacing w:val="-2"/>
          <w:sz w:val="18"/>
          <w:shd w:val="clear" w:color="auto" w:fill="FFFFFF"/>
        </w:rPr>
        <w:t>.</w:t>
      </w:r>
      <w:r w:rsidR="005F29BE">
        <w:rPr>
          <w:b/>
          <w:spacing w:val="-2"/>
          <w:sz w:val="18"/>
          <w:shd w:val="clear" w:color="auto" w:fill="FFFFFF"/>
        </w:rPr>
        <w:t xml:space="preserve"> P</w:t>
      </w:r>
      <w:r w:rsidR="002F468D" w:rsidRPr="00AB4312">
        <w:rPr>
          <w:b/>
          <w:spacing w:val="-2"/>
          <w:sz w:val="18"/>
          <w:shd w:val="clear" w:color="auto" w:fill="FFFFFF"/>
        </w:rPr>
        <w:t>ortfel inwestycyjn</w:t>
      </w:r>
      <w:r w:rsidR="005F29BE">
        <w:rPr>
          <w:b/>
          <w:spacing w:val="-2"/>
          <w:sz w:val="18"/>
          <w:shd w:val="clear" w:color="auto" w:fill="FFFFFF"/>
        </w:rPr>
        <w:t>y</w:t>
      </w:r>
      <w:r w:rsidR="002F468D" w:rsidRPr="00AB4312">
        <w:rPr>
          <w:b/>
          <w:spacing w:val="-2"/>
          <w:sz w:val="18"/>
          <w:shd w:val="clear" w:color="auto" w:fill="FFFFFF"/>
        </w:rPr>
        <w:t xml:space="preserve">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F468D" w:rsidRPr="00FA5128" w14:paraId="6ED2CF9A" w14:textId="77777777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14:paraId="213DA6A7" w14:textId="77777777"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14:paraId="552F152E" w14:textId="77777777" w:rsidR="002F468D" w:rsidRPr="00FA5128" w:rsidRDefault="00B071B4" w:rsidP="007E28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E28C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14:paraId="0A4C6E9D" w14:textId="77777777" w:rsidR="002F468D" w:rsidRPr="00FA5128" w:rsidRDefault="00B071B4" w:rsidP="007E28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  <w:r w:rsidR="007E28CC"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701" w:type="dxa"/>
            <w:vMerge w:val="restart"/>
            <w:vAlign w:val="center"/>
          </w:tcPr>
          <w:p w14:paraId="313C3BE7" w14:textId="77777777" w:rsidR="002F468D" w:rsidRPr="00FA5128" w:rsidRDefault="00B071B4" w:rsidP="007E28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E28C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 w:rsidR="002F468D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2F468D" w:rsidRPr="00FA5128" w14:paraId="4CBD35F4" w14:textId="77777777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14:paraId="28733A1D" w14:textId="77777777"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14:paraId="6789250D" w14:textId="77777777" w:rsidR="002F468D" w:rsidRDefault="00643E8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14:paraId="135F5E9C" w14:textId="77777777"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316AF0" w:rsidRPr="00FA5128" w14:paraId="34B40F6D" w14:textId="77777777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14:paraId="11CB9CB9" w14:textId="77777777" w:rsidR="00316AF0" w:rsidRPr="00AB4312" w:rsidRDefault="00316AF0" w:rsidP="00316AF0">
            <w:pPr>
              <w:rPr>
                <w:sz w:val="16"/>
                <w:szCs w:val="16"/>
              </w:rPr>
            </w:pPr>
            <w:r w:rsidRPr="00AB09DB">
              <w:rPr>
                <w:sz w:val="16"/>
                <w:szCs w:val="16"/>
              </w:rPr>
              <w:t>Portfel inwestycyjny,</w:t>
            </w:r>
            <w:r w:rsidRPr="00AB4312">
              <w:rPr>
                <w:sz w:val="16"/>
                <w:szCs w:val="16"/>
              </w:rPr>
              <w:t xml:space="preserve">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B4818D5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153 345,8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27ED82FD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147 514,4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DC6F50E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96,2</w:t>
            </w:r>
          </w:p>
        </w:tc>
      </w:tr>
      <w:tr w:rsidR="00316AF0" w:rsidRPr="00FA5128" w14:paraId="11C6BE15" w14:textId="77777777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14:paraId="7AC08D4E" w14:textId="77777777" w:rsidR="00316AF0" w:rsidRPr="00AB4312" w:rsidRDefault="00316AF0" w:rsidP="00316AF0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akcje spółek notowanych na</w:t>
            </w:r>
            <w:r>
              <w:rPr>
                <w:sz w:val="16"/>
                <w:szCs w:val="16"/>
              </w:rPr>
              <w:br/>
            </w:r>
            <w:r w:rsidRPr="00AB4312">
              <w:rPr>
                <w:sz w:val="16"/>
                <w:szCs w:val="16"/>
              </w:rPr>
              <w:t>regulowanym rynku giełdowym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47F9D8D4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127 446,0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570021A5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126 455,0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3B178E9C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99,2</w:t>
            </w:r>
          </w:p>
        </w:tc>
      </w:tr>
      <w:tr w:rsidR="00316AF0" w:rsidRPr="00FA5128" w14:paraId="3D50E74C" w14:textId="77777777" w:rsidTr="006B441A">
        <w:trPr>
          <w:trHeight w:val="57"/>
        </w:trPr>
        <w:tc>
          <w:tcPr>
            <w:tcW w:w="2823" w:type="dxa"/>
          </w:tcPr>
          <w:p w14:paraId="1076E314" w14:textId="77777777" w:rsidR="00316AF0" w:rsidRPr="00AB4312" w:rsidRDefault="00316AF0" w:rsidP="00316AF0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depozyty bankowe</w:t>
            </w:r>
          </w:p>
        </w:tc>
        <w:tc>
          <w:tcPr>
            <w:tcW w:w="1701" w:type="dxa"/>
            <w:vAlign w:val="bottom"/>
          </w:tcPr>
          <w:p w14:paraId="3BF239A0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11 067,7</w:t>
            </w:r>
          </w:p>
        </w:tc>
        <w:tc>
          <w:tcPr>
            <w:tcW w:w="1701" w:type="dxa"/>
            <w:vAlign w:val="bottom"/>
          </w:tcPr>
          <w:p w14:paraId="56999447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6 089,1</w:t>
            </w:r>
          </w:p>
        </w:tc>
        <w:tc>
          <w:tcPr>
            <w:tcW w:w="1701" w:type="dxa"/>
            <w:vAlign w:val="bottom"/>
          </w:tcPr>
          <w:p w14:paraId="5CDA49DF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55,0</w:t>
            </w:r>
          </w:p>
        </w:tc>
      </w:tr>
      <w:tr w:rsidR="00316AF0" w:rsidRPr="00FA5128" w14:paraId="268BA20F" w14:textId="77777777" w:rsidTr="006B441A">
        <w:trPr>
          <w:trHeight w:val="57"/>
        </w:trPr>
        <w:tc>
          <w:tcPr>
            <w:tcW w:w="2823" w:type="dxa"/>
          </w:tcPr>
          <w:p w14:paraId="63C62F0A" w14:textId="77777777" w:rsidR="00316AF0" w:rsidRPr="00AB4312" w:rsidRDefault="00316AF0" w:rsidP="00316AF0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inne lokaty</w:t>
            </w:r>
          </w:p>
        </w:tc>
        <w:tc>
          <w:tcPr>
            <w:tcW w:w="1701" w:type="dxa"/>
            <w:vAlign w:val="bottom"/>
          </w:tcPr>
          <w:p w14:paraId="45078A12" w14:textId="77777777" w:rsidR="00316AF0" w:rsidRPr="006462E0" w:rsidRDefault="00316AF0" w:rsidP="00316AF0">
            <w:pPr>
              <w:jc w:val="right"/>
              <w:rPr>
                <w:rFonts w:cs="Calibri"/>
                <w:sz w:val="16"/>
                <w:szCs w:val="16"/>
              </w:rPr>
            </w:pPr>
            <w:r w:rsidRPr="006462E0">
              <w:rPr>
                <w:rFonts w:cs="Calibri"/>
                <w:sz w:val="16"/>
                <w:szCs w:val="16"/>
              </w:rPr>
              <w:t>3 273,8</w:t>
            </w:r>
          </w:p>
        </w:tc>
        <w:tc>
          <w:tcPr>
            <w:tcW w:w="1701" w:type="dxa"/>
            <w:vAlign w:val="bottom"/>
          </w:tcPr>
          <w:p w14:paraId="4D489C8B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3 177,1</w:t>
            </w:r>
          </w:p>
        </w:tc>
        <w:tc>
          <w:tcPr>
            <w:tcW w:w="1701" w:type="dxa"/>
            <w:vAlign w:val="bottom"/>
          </w:tcPr>
          <w:p w14:paraId="75AA6FB0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97,0</w:t>
            </w:r>
          </w:p>
        </w:tc>
      </w:tr>
      <w:tr w:rsidR="00316AF0" w:rsidRPr="00FA5128" w14:paraId="16447E09" w14:textId="77777777" w:rsidTr="006B441A">
        <w:trPr>
          <w:trHeight w:val="57"/>
        </w:trPr>
        <w:tc>
          <w:tcPr>
            <w:tcW w:w="2823" w:type="dxa"/>
          </w:tcPr>
          <w:p w14:paraId="55D4DB4F" w14:textId="77777777" w:rsidR="00316AF0" w:rsidRPr="00AB4312" w:rsidRDefault="00316AF0" w:rsidP="00316AF0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obligacje</w:t>
            </w:r>
          </w:p>
        </w:tc>
        <w:tc>
          <w:tcPr>
            <w:tcW w:w="1701" w:type="dxa"/>
            <w:vAlign w:val="bottom"/>
          </w:tcPr>
          <w:p w14:paraId="61EE58F0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11 558,3</w:t>
            </w:r>
          </w:p>
        </w:tc>
        <w:tc>
          <w:tcPr>
            <w:tcW w:w="1701" w:type="dxa"/>
            <w:vAlign w:val="bottom"/>
          </w:tcPr>
          <w:p w14:paraId="0FD6D6F7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11 793,2</w:t>
            </w:r>
          </w:p>
        </w:tc>
        <w:tc>
          <w:tcPr>
            <w:tcW w:w="1701" w:type="dxa"/>
            <w:vAlign w:val="bottom"/>
          </w:tcPr>
          <w:p w14:paraId="40018B29" w14:textId="77777777" w:rsidR="00316AF0" w:rsidRDefault="00316AF0" w:rsidP="00316AF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102,0</w:t>
            </w:r>
          </w:p>
        </w:tc>
      </w:tr>
    </w:tbl>
    <w:p w14:paraId="5CA3E673" w14:textId="77777777" w:rsidR="001D56C1" w:rsidRPr="00130B04" w:rsidRDefault="007A5E9C" w:rsidP="001D56C1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1CE8EDF6" wp14:editId="2EFDC531">
                <wp:simplePos x="0" y="0"/>
                <wp:positionH relativeFrom="column">
                  <wp:posOffset>5233035</wp:posOffset>
                </wp:positionH>
                <wp:positionV relativeFrom="paragraph">
                  <wp:posOffset>2835910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5274F" w14:textId="77777777" w:rsidR="001D56C1" w:rsidRPr="00074DD8" w:rsidRDefault="001D56C1" w:rsidP="001D56C1">
                            <w:pPr>
                              <w:pStyle w:val="tekstzboku"/>
                            </w:pPr>
                            <w:r w:rsidRPr="004E5469">
                              <w:t xml:space="preserve">W portfelu inwestycyjnym </w:t>
                            </w:r>
                            <w:r>
                              <w:t>OFE dominowały akcje</w:t>
                            </w:r>
                            <w:r>
                              <w:br/>
                            </w:r>
                            <w:r w:rsidRPr="004E5469">
                              <w:t>spółek notowanych na regulowanym rynku giełdowym</w:t>
                            </w:r>
                            <w:r>
                              <w:t>.</w:t>
                            </w:r>
                          </w:p>
                          <w:p w14:paraId="73B1F190" w14:textId="77777777" w:rsidR="001D56C1" w:rsidRPr="00D616D2" w:rsidRDefault="001D56C1" w:rsidP="001D56C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EDF6" id="Pole tekstowe 20" o:spid="_x0000_s1032" type="#_x0000_t202" style="position:absolute;margin-left:412.05pt;margin-top:223.3pt;width:135.85pt;height:65.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TZL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KpaYHyGKZx&#10;Rk+gBAnixQfoBcH/KFJvfYV3ny3eDsMHGHDYibC3j8BfPDFw1zGzE7fOQd8J1mCTeczMJqkjjo8g&#10;2/4LNFiM7QMkoKF1OiqImhBEx26OlwGJIRAeS14XZbEqKeEYW77Pl2VqLmPVOds6Hz4J0CRuaurQ&#10;AAmdHR59iN2w6nwlFjPwIJVKJlCG9DVdlUWZEiYRLQN6VEmNNefxG10TSX40TUoOTKpxjwWUObGO&#10;REfKYdgOSeWrs5hbaI4og4PRkviEcNOB+0VJj3asqf+5Z05Qoj4blHKVLxbRv+mwKK/jtNw0sp1G&#10;mOEIVdNAybi9C8nzI+VblLyVSY04m7GTU8tosyTS6UlEH0/P6dbvh7t5BQAA//8DAFBLAwQUAAYA&#10;CAAAACEApj+w9uAAAAAMAQAADwAAAGRycy9kb3ducmV2LnhtbEyPy07DMBBF90j8gzVI7KjdKknb&#10;NJMKgdiCKA+pOzeeJhHxOIrdJvw97oouR3N077nFdrKdONPgW8cI85kCQVw503KN8Pnx8rAC4YNm&#10;ozvHhPBLHrbl7U2hc+NGfqfzLtQihrDPNUITQp9L6auGrPYz1xPH39ENVod4DrU0gx5juO3kQqlM&#10;Wt1ybGh0T08NVT+7k0X4ej3uvxP1Vj/btB/dpCTbtUS8v5seNyACTeEfhot+VIcyOh3ciY0XHcJq&#10;kcwjipAkWQbiQqh1GtccENLlMgNZFvJ6RPkHAAD//wMAUEsBAi0AFAAGAAgAAAAhALaDOJL+AAAA&#10;4QEAABMAAAAAAAAAAAAAAAAAAAAAAFtDb250ZW50X1R5cGVzXS54bWxQSwECLQAUAAYACAAAACEA&#10;OP0h/9YAAACUAQAACwAAAAAAAAAAAAAAAAAvAQAAX3JlbHMvLnJlbHNQSwECLQAUAAYACAAAACEA&#10;/dE2SxICAAAABAAADgAAAAAAAAAAAAAAAAAuAgAAZHJzL2Uyb0RvYy54bWxQSwECLQAUAAYACAAA&#10;ACEApj+w9uAAAAAMAQAADwAAAAAAAAAAAAAAAABsBAAAZHJzL2Rvd25yZXYueG1sUEsFBgAAAAAE&#10;AAQA8wAAAHkFAAAAAA==&#10;" filled="f" stroked="f">
                <v:textbox>
                  <w:txbxContent>
                    <w:p w14:paraId="4FB5274F" w14:textId="77777777" w:rsidR="001D56C1" w:rsidRPr="00074DD8" w:rsidRDefault="001D56C1" w:rsidP="001D56C1">
                      <w:pPr>
                        <w:pStyle w:val="tekstzboku"/>
                      </w:pPr>
                      <w:r w:rsidRPr="004E5469">
                        <w:t xml:space="preserve">W portfelu inwestycyjnym </w:t>
                      </w:r>
                      <w:r>
                        <w:t>OFE dominowały akcje</w:t>
                      </w:r>
                      <w:r>
                        <w:br/>
                      </w:r>
                      <w:r w:rsidRPr="004E5469">
                        <w:t>spółek notowanych na regulowanym rynku giełdowym</w:t>
                      </w:r>
                      <w:r>
                        <w:t>.</w:t>
                      </w:r>
                    </w:p>
                    <w:p w14:paraId="73B1F190" w14:textId="77777777" w:rsidR="001D56C1" w:rsidRPr="00D616D2" w:rsidRDefault="001D56C1" w:rsidP="001D56C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D56C1">
        <w:rPr>
          <w:shd w:val="clear" w:color="auto" w:fill="FFFFFF"/>
        </w:rPr>
        <w:t>Portfel inwestycyjny</w:t>
      </w:r>
    </w:p>
    <w:p w14:paraId="16CCB90C" w14:textId="77777777" w:rsidR="001D56C1" w:rsidRPr="003F6DA5" w:rsidRDefault="00FB683A" w:rsidP="001D56C1">
      <w:pPr>
        <w:rPr>
          <w:lang w:eastAsia="pl-PL"/>
        </w:rPr>
      </w:pPr>
      <w:r w:rsidRPr="00FB683A">
        <w:rPr>
          <w:lang w:eastAsia="pl-PL"/>
        </w:rPr>
        <w:t>Dominującą pozycję w portfelach OFE stanowiły</w:t>
      </w:r>
      <w:r>
        <w:rPr>
          <w:lang w:eastAsia="pl-PL"/>
        </w:rPr>
        <w:t xml:space="preserve"> </w:t>
      </w:r>
      <w:r w:rsidRPr="00FB683A">
        <w:rPr>
          <w:lang w:eastAsia="pl-PL"/>
        </w:rPr>
        <w:t>krajowe instrumenty udziałowe</w:t>
      </w:r>
      <w:r>
        <w:rPr>
          <w:lang w:eastAsia="pl-PL"/>
        </w:rPr>
        <w:t xml:space="preserve">. </w:t>
      </w:r>
      <w:r w:rsidR="001D56C1" w:rsidRPr="004E5469">
        <w:rPr>
          <w:lang w:eastAsia="pl-PL"/>
        </w:rPr>
        <w:t xml:space="preserve">W portfelu inwestycyjnym otwartych funduszy emerytalnych dominowały akcje spółek notowanych na regulowanym rynku giełdowym – </w:t>
      </w:r>
      <w:r w:rsidR="005E5643" w:rsidRPr="005E5643">
        <w:rPr>
          <w:lang w:eastAsia="pl-PL"/>
        </w:rPr>
        <w:t>126,5</w:t>
      </w:r>
      <w:r w:rsidR="001D56C1" w:rsidRPr="005E5643">
        <w:rPr>
          <w:lang w:eastAsia="pl-PL"/>
        </w:rPr>
        <w:t xml:space="preserve"> mld zł, a ich udział z</w:t>
      </w:r>
      <w:r w:rsidR="005E5643" w:rsidRPr="005E5643">
        <w:rPr>
          <w:lang w:eastAsia="pl-PL"/>
        </w:rPr>
        <w:t>więk</w:t>
      </w:r>
      <w:r w:rsidR="001D56C1" w:rsidRPr="005E5643">
        <w:rPr>
          <w:lang w:eastAsia="pl-PL"/>
        </w:rPr>
        <w:t>szył się o 2,</w:t>
      </w:r>
      <w:r w:rsidR="005E5643" w:rsidRPr="005E5643">
        <w:rPr>
          <w:lang w:eastAsia="pl-PL"/>
        </w:rPr>
        <w:t>6</w:t>
      </w:r>
      <w:r w:rsidR="001D56C1" w:rsidRPr="005E5643">
        <w:rPr>
          <w:lang w:eastAsia="pl-PL"/>
        </w:rPr>
        <w:t xml:space="preserve"> p. proc. w ciągu roku. </w:t>
      </w:r>
      <w:r w:rsidR="001D56C1" w:rsidRPr="003F6DA5">
        <w:rPr>
          <w:lang w:eastAsia="pl-PL"/>
        </w:rPr>
        <w:t xml:space="preserve">Akcje </w:t>
      </w:r>
      <w:r w:rsidR="00B56933">
        <w:rPr>
          <w:lang w:eastAsia="pl-PL"/>
        </w:rPr>
        <w:t>notowane</w:t>
      </w:r>
      <w:r w:rsidR="00B56933" w:rsidRPr="003F6DA5">
        <w:rPr>
          <w:lang w:eastAsia="pl-PL"/>
        </w:rPr>
        <w:t xml:space="preserve"> </w:t>
      </w:r>
      <w:r w:rsidR="001D56C1" w:rsidRPr="003F6DA5">
        <w:rPr>
          <w:lang w:eastAsia="pl-PL"/>
        </w:rPr>
        <w:t xml:space="preserve">na </w:t>
      </w:r>
      <w:r w:rsidR="00C53A6F">
        <w:rPr>
          <w:lang w:eastAsia="pl-PL"/>
        </w:rPr>
        <w:t xml:space="preserve">GPW </w:t>
      </w:r>
      <w:r w:rsidR="00B56933">
        <w:rPr>
          <w:lang w:eastAsia="pl-PL"/>
        </w:rPr>
        <w:t>w ujęciu sektorowym</w:t>
      </w:r>
      <w:r w:rsidR="00E54609">
        <w:rPr>
          <w:lang w:eastAsia="pl-PL"/>
        </w:rPr>
        <w:t xml:space="preserve"> w portfelach OFE </w:t>
      </w:r>
      <w:r w:rsidR="00C53A6F">
        <w:rPr>
          <w:lang w:eastAsia="pl-PL"/>
        </w:rPr>
        <w:t xml:space="preserve">na </w:t>
      </w:r>
      <w:r w:rsidR="001D56C1" w:rsidRPr="003F6DA5">
        <w:rPr>
          <w:lang w:eastAsia="pl-PL"/>
        </w:rPr>
        <w:t>dzień 31 grudnia 20</w:t>
      </w:r>
      <w:r w:rsidR="001A586A" w:rsidRPr="003F6DA5">
        <w:rPr>
          <w:lang w:eastAsia="pl-PL"/>
        </w:rPr>
        <w:t>20</w:t>
      </w:r>
      <w:r w:rsidR="001D56C1" w:rsidRPr="003F6DA5">
        <w:rPr>
          <w:lang w:eastAsia="pl-PL"/>
        </w:rPr>
        <w:t xml:space="preserve"> r. miały wartość: dla akcji podmiotów </w:t>
      </w:r>
      <w:proofErr w:type="spellStart"/>
      <w:r w:rsidR="001D56C1" w:rsidRPr="003F6DA5">
        <w:rPr>
          <w:lang w:eastAsia="pl-PL"/>
        </w:rPr>
        <w:t>makrosektora</w:t>
      </w:r>
      <w:proofErr w:type="spellEnd"/>
      <w:r w:rsidR="001D56C1" w:rsidRPr="003F6DA5">
        <w:rPr>
          <w:rStyle w:val="Odwoanieprzypisudolnego"/>
          <w:lang w:eastAsia="pl-PL"/>
        </w:rPr>
        <w:footnoteReference w:id="4"/>
      </w:r>
      <w:r w:rsidR="001D56C1" w:rsidRPr="003F6DA5">
        <w:rPr>
          <w:lang w:eastAsia="pl-PL"/>
        </w:rPr>
        <w:t xml:space="preserve"> finansowego – </w:t>
      </w:r>
      <w:r w:rsidR="001A586A" w:rsidRPr="003F6DA5">
        <w:rPr>
          <w:lang w:eastAsia="pl-PL"/>
        </w:rPr>
        <w:t>39,0</w:t>
      </w:r>
      <w:r w:rsidR="001D56C1" w:rsidRPr="003F6DA5">
        <w:rPr>
          <w:lang w:eastAsia="pl-PL"/>
        </w:rPr>
        <w:t xml:space="preserve"> mld zł, paliw </w:t>
      </w:r>
      <w:r w:rsidR="00EB7B80">
        <w:rPr>
          <w:lang w:eastAsia="pl-PL"/>
        </w:rPr>
        <w:br/>
      </w:r>
      <w:r w:rsidR="001D56C1" w:rsidRPr="003F6DA5">
        <w:rPr>
          <w:lang w:eastAsia="pl-PL"/>
        </w:rPr>
        <w:t xml:space="preserve">i energii – </w:t>
      </w:r>
      <w:r w:rsidR="001A586A" w:rsidRPr="003F6DA5">
        <w:rPr>
          <w:lang w:eastAsia="pl-PL"/>
        </w:rPr>
        <w:t>18,9</w:t>
      </w:r>
      <w:r w:rsidR="000767E2" w:rsidRPr="003F6DA5">
        <w:rPr>
          <w:lang w:eastAsia="pl-PL"/>
        </w:rPr>
        <w:t xml:space="preserve"> mld zł</w:t>
      </w:r>
      <w:r w:rsidR="008E456E" w:rsidRPr="003F6DA5">
        <w:rPr>
          <w:lang w:eastAsia="pl-PL"/>
        </w:rPr>
        <w:t>, chemii i surowców – 1</w:t>
      </w:r>
      <w:r w:rsidR="003F6DA5" w:rsidRPr="003F6DA5">
        <w:rPr>
          <w:lang w:eastAsia="pl-PL"/>
        </w:rPr>
        <w:t>5</w:t>
      </w:r>
      <w:r w:rsidR="003F6DA5">
        <w:rPr>
          <w:lang w:eastAsia="pl-PL"/>
        </w:rPr>
        <w:t>,0 mld zł</w:t>
      </w:r>
      <w:r w:rsidR="008E456E" w:rsidRPr="003F6DA5">
        <w:rPr>
          <w:lang w:eastAsia="pl-PL"/>
        </w:rPr>
        <w:t>, handlu i usług – 1</w:t>
      </w:r>
      <w:r w:rsidR="003F6DA5" w:rsidRPr="003F6DA5">
        <w:rPr>
          <w:lang w:eastAsia="pl-PL"/>
        </w:rPr>
        <w:t>2</w:t>
      </w:r>
      <w:r w:rsidR="008E456E" w:rsidRPr="003F6DA5">
        <w:rPr>
          <w:lang w:eastAsia="pl-PL"/>
        </w:rPr>
        <w:t>,5 mld zł</w:t>
      </w:r>
      <w:r w:rsidR="003F6DA5">
        <w:rPr>
          <w:lang w:eastAsia="pl-PL"/>
        </w:rPr>
        <w:t>,</w:t>
      </w:r>
      <w:r w:rsidR="003F6DA5" w:rsidRPr="003F6DA5">
        <w:rPr>
          <w:lang w:eastAsia="pl-PL"/>
        </w:rPr>
        <w:t xml:space="preserve"> dóbr konsumpcyjnych – 10,0 mld zł</w:t>
      </w:r>
      <w:r w:rsidR="003F6DA5">
        <w:rPr>
          <w:lang w:eastAsia="pl-PL"/>
        </w:rPr>
        <w:t>.</w:t>
      </w:r>
    </w:p>
    <w:p w14:paraId="46E3D115" w14:textId="77777777" w:rsidR="002A33A5" w:rsidRPr="00696765" w:rsidRDefault="002A33A5" w:rsidP="002A33A5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4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DE44C0">
        <w:rPr>
          <w:b/>
          <w:spacing w:val="-2"/>
          <w:sz w:val="18"/>
          <w:shd w:val="clear" w:color="auto" w:fill="FFFFFF"/>
        </w:rPr>
        <w:t>Wybrane kategorie rachunku zysków i strat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A33A5" w:rsidRPr="00FA5128" w14:paraId="15040EDA" w14:textId="77777777" w:rsidTr="007073CC">
        <w:trPr>
          <w:trHeight w:val="57"/>
        </w:trPr>
        <w:tc>
          <w:tcPr>
            <w:tcW w:w="2823" w:type="dxa"/>
            <w:vMerge w:val="restart"/>
            <w:vAlign w:val="center"/>
          </w:tcPr>
          <w:p w14:paraId="2CD8F6A9" w14:textId="77777777" w:rsidR="002A33A5" w:rsidRPr="009C7251" w:rsidRDefault="002A33A5" w:rsidP="007073C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14:paraId="1A7B77AE" w14:textId="77777777" w:rsidR="002A33A5" w:rsidRPr="00FA5128" w:rsidRDefault="002A33A5" w:rsidP="007E28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E28C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14:paraId="0DAB103A" w14:textId="77777777" w:rsidR="002A33A5" w:rsidRPr="00FA5128" w:rsidRDefault="002A33A5" w:rsidP="007E28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  <w:r w:rsidR="007E28CC"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701" w:type="dxa"/>
            <w:vMerge w:val="restart"/>
            <w:vAlign w:val="center"/>
          </w:tcPr>
          <w:p w14:paraId="769A3584" w14:textId="77777777" w:rsidR="002A33A5" w:rsidRPr="00FA5128" w:rsidRDefault="002A33A5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E28C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2A33A5" w:rsidRPr="00FA5128" w14:paraId="5C5B2099" w14:textId="77777777" w:rsidTr="007073CC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14:paraId="57BA8B73" w14:textId="77777777" w:rsidR="002A33A5" w:rsidRPr="009C7251" w:rsidRDefault="002A33A5" w:rsidP="007073C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14:paraId="2A8494D8" w14:textId="77777777" w:rsidR="002A33A5" w:rsidRDefault="00643E84" w:rsidP="007073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14:paraId="3B4EE2AF" w14:textId="77777777" w:rsidR="002A33A5" w:rsidRDefault="002A33A5" w:rsidP="007073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5C061C" w:rsidRPr="00FA5128" w14:paraId="3EDF0702" w14:textId="77777777" w:rsidTr="007073CC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EFE834C" w14:textId="77777777" w:rsidR="005C061C" w:rsidRPr="00FF7F27" w:rsidRDefault="005C061C" w:rsidP="005C061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Przychody operacyjne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74FFBBCB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4 803,8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11D45C00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1 803,4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1ADA2C37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37,5</w:t>
            </w:r>
          </w:p>
        </w:tc>
      </w:tr>
      <w:tr w:rsidR="005C061C" w:rsidRPr="00FA5128" w14:paraId="52DCD56B" w14:textId="77777777" w:rsidTr="007073CC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14:paraId="0D1CA714" w14:textId="77777777" w:rsidR="005C061C" w:rsidRPr="00FF7F27" w:rsidRDefault="005C061C" w:rsidP="005C061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Koszty operacyjne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1F426B75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945,6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52211C07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796,3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14:paraId="5B3D1F0B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84,2</w:t>
            </w:r>
          </w:p>
        </w:tc>
      </w:tr>
      <w:tr w:rsidR="005C061C" w:rsidRPr="00FA5128" w14:paraId="079CB7D0" w14:textId="77777777" w:rsidTr="007073CC">
        <w:trPr>
          <w:trHeight w:val="57"/>
        </w:trPr>
        <w:tc>
          <w:tcPr>
            <w:tcW w:w="2823" w:type="dxa"/>
            <w:vAlign w:val="center"/>
          </w:tcPr>
          <w:p w14:paraId="7CF43D56" w14:textId="77777777" w:rsidR="005C061C" w:rsidRPr="00FF7F27" w:rsidRDefault="005C061C" w:rsidP="005C061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z inwestycji</w:t>
            </w:r>
          </w:p>
        </w:tc>
        <w:tc>
          <w:tcPr>
            <w:tcW w:w="1701" w:type="dxa"/>
            <w:vAlign w:val="bottom"/>
          </w:tcPr>
          <w:p w14:paraId="40E219C8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3 858,2</w:t>
            </w:r>
          </w:p>
        </w:tc>
        <w:tc>
          <w:tcPr>
            <w:tcW w:w="1701" w:type="dxa"/>
            <w:vAlign w:val="bottom"/>
          </w:tcPr>
          <w:p w14:paraId="3D03EC24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1 007,1</w:t>
            </w:r>
          </w:p>
        </w:tc>
        <w:tc>
          <w:tcPr>
            <w:tcW w:w="1701" w:type="dxa"/>
            <w:vAlign w:val="bottom"/>
          </w:tcPr>
          <w:p w14:paraId="5A86FCCA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26,1</w:t>
            </w:r>
          </w:p>
        </w:tc>
      </w:tr>
      <w:tr w:rsidR="005C061C" w:rsidRPr="00FA5128" w14:paraId="53FE3D0E" w14:textId="77777777" w:rsidTr="007073CC">
        <w:trPr>
          <w:trHeight w:val="57"/>
        </w:trPr>
        <w:tc>
          <w:tcPr>
            <w:tcW w:w="2823" w:type="dxa"/>
            <w:vAlign w:val="center"/>
          </w:tcPr>
          <w:p w14:paraId="224465A7" w14:textId="77777777" w:rsidR="005C061C" w:rsidRPr="00FF7F27" w:rsidRDefault="005C061C" w:rsidP="005C061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Zrealizowany i niezrealizowany zysk (strata)</w:t>
            </w:r>
          </w:p>
        </w:tc>
        <w:tc>
          <w:tcPr>
            <w:tcW w:w="1701" w:type="dxa"/>
            <w:vAlign w:val="bottom"/>
          </w:tcPr>
          <w:p w14:paraId="34FC8F43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–2 439,0</w:t>
            </w:r>
          </w:p>
        </w:tc>
        <w:tc>
          <w:tcPr>
            <w:tcW w:w="1701" w:type="dxa"/>
            <w:vAlign w:val="bottom"/>
          </w:tcPr>
          <w:p w14:paraId="5810BDC7" w14:textId="77777777" w:rsidR="005C061C" w:rsidRDefault="00B01D9D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5C061C">
              <w:rPr>
                <w:rFonts w:cs="Calibri"/>
                <w:color w:val="000000"/>
                <w:sz w:val="16"/>
                <w:szCs w:val="16"/>
              </w:rPr>
              <w:t>4 497,4</w:t>
            </w:r>
          </w:p>
        </w:tc>
        <w:tc>
          <w:tcPr>
            <w:tcW w:w="1701" w:type="dxa"/>
            <w:vAlign w:val="bottom"/>
          </w:tcPr>
          <w:p w14:paraId="154D5D3A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5C061C" w:rsidRPr="00FA5128" w14:paraId="54F7093F" w14:textId="77777777" w:rsidTr="007073CC">
        <w:trPr>
          <w:trHeight w:val="57"/>
        </w:trPr>
        <w:tc>
          <w:tcPr>
            <w:tcW w:w="2823" w:type="dxa"/>
            <w:vAlign w:val="center"/>
          </w:tcPr>
          <w:p w14:paraId="5B792AC2" w14:textId="77777777" w:rsidR="005C061C" w:rsidRPr="00FF7F27" w:rsidRDefault="005C061C" w:rsidP="005C061C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finansowy</w:t>
            </w:r>
          </w:p>
        </w:tc>
        <w:tc>
          <w:tcPr>
            <w:tcW w:w="1701" w:type="dxa"/>
            <w:vAlign w:val="bottom"/>
          </w:tcPr>
          <w:p w14:paraId="526A4B2A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1 419,2</w:t>
            </w:r>
          </w:p>
        </w:tc>
        <w:tc>
          <w:tcPr>
            <w:tcW w:w="1701" w:type="dxa"/>
            <w:vAlign w:val="bottom"/>
          </w:tcPr>
          <w:p w14:paraId="52D2594E" w14:textId="77777777" w:rsidR="005C061C" w:rsidRDefault="00B01D9D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5C061C">
              <w:rPr>
                <w:rFonts w:cs="Calibri"/>
                <w:color w:val="000000"/>
                <w:sz w:val="16"/>
                <w:szCs w:val="16"/>
              </w:rPr>
              <w:t>3 490,3</w:t>
            </w:r>
          </w:p>
        </w:tc>
        <w:tc>
          <w:tcPr>
            <w:tcW w:w="1701" w:type="dxa"/>
            <w:vAlign w:val="bottom"/>
          </w:tcPr>
          <w:p w14:paraId="6AB8F760" w14:textId="77777777" w:rsidR="005C061C" w:rsidRDefault="005C061C" w:rsidP="005C061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</w:tbl>
    <w:p w14:paraId="242A9AE4" w14:textId="77777777" w:rsidR="000767E2" w:rsidRPr="00E659EE" w:rsidRDefault="000767E2" w:rsidP="000767E2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5882C5EF" wp14:editId="2BF05990">
                <wp:simplePos x="0" y="0"/>
                <wp:positionH relativeFrom="column">
                  <wp:posOffset>5233670</wp:posOffset>
                </wp:positionH>
                <wp:positionV relativeFrom="paragraph">
                  <wp:posOffset>2853055</wp:posOffset>
                </wp:positionV>
                <wp:extent cx="1725295" cy="987425"/>
                <wp:effectExtent l="0" t="0" r="0" b="3175"/>
                <wp:wrapTight wrapText="bothSides">
                  <wp:wrapPolygon edited="0">
                    <wp:start x="715" y="0"/>
                    <wp:lineTo x="715" y="21253"/>
                    <wp:lineTo x="20749" y="21253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26A15" w14:textId="77777777" w:rsidR="000767E2" w:rsidRPr="00166F89" w:rsidRDefault="000767E2" w:rsidP="000767E2">
                            <w:pPr>
                              <w:pStyle w:val="tekstzboku"/>
                            </w:pPr>
                            <w:r w:rsidRPr="0053170A">
                              <w:t xml:space="preserve">Główną pozycją przychodów </w:t>
                            </w:r>
                            <w:r w:rsidR="00444818">
                              <w:t xml:space="preserve"> funduszy emerytalnych </w:t>
                            </w:r>
                            <w:r w:rsidRPr="0053170A">
                              <w:t>były przychody portfela</w:t>
                            </w:r>
                            <w:r w:rsidRPr="0053170A">
                              <w:br/>
                              <w:t>inwestycyjnego</w:t>
                            </w:r>
                            <w:r w:rsidR="0084143E">
                              <w:t xml:space="preserve"> w wysokości</w:t>
                            </w:r>
                            <w:r w:rsidR="00D352AA">
                              <w:t xml:space="preserve"> </w:t>
                            </w:r>
                            <w:r w:rsidR="00166F89" w:rsidRPr="00166F89">
                              <w:t>1,7</w:t>
                            </w:r>
                            <w:r w:rsidR="0084143E" w:rsidRPr="00166F89">
                              <w:t xml:space="preserve"> mld zł</w:t>
                            </w:r>
                            <w:r w:rsidRPr="00166F89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2C5EF" id="Pole tekstowe 16" o:spid="_x0000_s1033" type="#_x0000_t202" style="position:absolute;margin-left:412.1pt;margin-top:224.65pt;width:135.85pt;height:77.7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tZEAIAAAAEAAAOAAAAZHJzL2Uyb0RvYy54bWysU8Fu2zAMvQ/YPwi6L06CpEmMOEXXrsOA&#10;rivQ7QMYWY6FSqImqbGzrx8lJ1nQ3Yb5IEim+Mj3+LS+7o1me+mDQlvxyWjMmbQCa2V3Ff/x/f7D&#10;krMQwdag0cqKH2Tg15v379adK+UUW9S19IxAbCg7V/E2RlcWRRCtNBBG6KSlYIPeQKSj3xW1h47Q&#10;jS6m4/FV0aGvnUchQ6C/d0OQbzJ+00gRvzVNkJHpilNvMa8+r9u0Fps1lDsPrlXi2Ab8QxcGlKWi&#10;Z6g7iMBevfoLyijhMWATRwJNgU2jhMwciM1k/IbNcwtOZi4kTnBnmcL/gxWP+yfPVE2zu+LMgqEZ&#10;PaGWLMqXELGTjP6TSJ0LJd19dnQ79h+xp4RMOLgHFC+BWbxtwe7kjffYtRJqanKSMouL1AEnJJBt&#10;9xVrKgavETNQ33iTFCRNGKHTsA7nAck+MpFKLqbz6WrOmaDYarmYTee5BJSnbOdD/CzRsLSpuCcD&#10;ZHTYP4SYuoHydCUVs3ivtM4m0JZ1BDonyDcRoyJ5VCtT8eU4fYNrEslPts7JEZQe9lRA2yPrRHSg&#10;HPttn1VenMTcYn0gGTwOlqQnRJsW/S/OOrJjxcPPV/CSM/3FkpSryWyW/JsPs/liSgd/GdleRsAK&#10;gqp45GzY3sbs+YHYDUneqKxGms3QybFlslkW6fgkko8vz/nWn4e7+Q0AAP//AwBQSwMEFAAGAAgA&#10;AAAhAGzM6NrgAAAADAEAAA8AAABkcnMvZG93bnJldi54bWxMj8tOwzAQRfdI/IM1SOyoTXCrJM2k&#10;QiC2IMpD6s5NpklEPI5itwl/j7uiy9E9uvdMsZltL040+s4xwv1CgSCuXN1xg/D58XKXgvDBcG16&#10;x4TwSx425fVVYfLaTfxOp21oRCxhnxuENoQhl9JXLVnjF24gjtnBjdaEeI6NrEczxXLby0SplbSm&#10;47jQmoGeWqp+tkeL8PV62H1r9dY82+UwuVlJtplEvL2ZH9cgAs3hH4azflSHMjrt3ZFrL3qENNFJ&#10;RBG0zh5AnAmVLTMQe4SV0inIspCXT5R/AAAA//8DAFBLAQItABQABgAIAAAAIQC2gziS/gAAAOEB&#10;AAATAAAAAAAAAAAAAAAAAAAAAABbQ29udGVudF9UeXBlc10ueG1sUEsBAi0AFAAGAAgAAAAhADj9&#10;If/WAAAAlAEAAAsAAAAAAAAAAAAAAAAALwEAAF9yZWxzLy5yZWxzUEsBAi0AFAAGAAgAAAAhADmR&#10;C1kQAgAAAAQAAA4AAAAAAAAAAAAAAAAALgIAAGRycy9lMm9Eb2MueG1sUEsBAi0AFAAGAAgAAAAh&#10;AGzM6NrgAAAADAEAAA8AAAAAAAAAAAAAAAAAagQAAGRycy9kb3ducmV2LnhtbFBLBQYAAAAABAAE&#10;APMAAAB3BQAAAAA=&#10;" filled="f" stroked="f">
                <v:textbox>
                  <w:txbxContent>
                    <w:p w14:paraId="1E626A15" w14:textId="77777777" w:rsidR="000767E2" w:rsidRPr="00166F89" w:rsidRDefault="000767E2" w:rsidP="000767E2">
                      <w:pPr>
                        <w:pStyle w:val="tekstzboku"/>
                      </w:pPr>
                      <w:r w:rsidRPr="0053170A">
                        <w:t xml:space="preserve">Główną pozycją przychodów </w:t>
                      </w:r>
                      <w:r w:rsidR="00444818">
                        <w:t xml:space="preserve"> funduszy emerytalnych </w:t>
                      </w:r>
                      <w:r w:rsidRPr="0053170A">
                        <w:t>były przychody portfela</w:t>
                      </w:r>
                      <w:r w:rsidRPr="0053170A">
                        <w:br/>
                        <w:t>inwestycyjnego</w:t>
                      </w:r>
                      <w:r w:rsidR="0084143E">
                        <w:t xml:space="preserve"> w wysokości</w:t>
                      </w:r>
                      <w:r w:rsidR="00D352AA">
                        <w:t xml:space="preserve"> </w:t>
                      </w:r>
                      <w:r w:rsidR="00166F89" w:rsidRPr="00166F89">
                        <w:t>1,7</w:t>
                      </w:r>
                      <w:r w:rsidR="0084143E" w:rsidRPr="00166F89">
                        <w:t xml:space="preserve"> mld zł</w:t>
                      </w:r>
                      <w:r w:rsidRPr="00166F89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659EE">
        <w:rPr>
          <w:shd w:val="clear" w:color="auto" w:fill="FFFFFF"/>
        </w:rPr>
        <w:t>Przychody</w:t>
      </w:r>
      <w:r w:rsidR="00C53A6F">
        <w:rPr>
          <w:shd w:val="clear" w:color="auto" w:fill="FFFFFF"/>
        </w:rPr>
        <w:t>,</w:t>
      </w:r>
      <w:r w:rsidRPr="00E659EE">
        <w:rPr>
          <w:shd w:val="clear" w:color="auto" w:fill="FFFFFF"/>
        </w:rPr>
        <w:t xml:space="preserve"> koszty operacyjne</w:t>
      </w:r>
      <w:r>
        <w:rPr>
          <w:shd w:val="clear" w:color="auto" w:fill="FFFFFF"/>
        </w:rPr>
        <w:t xml:space="preserve"> </w:t>
      </w:r>
      <w:r w:rsidR="00C53A6F">
        <w:rPr>
          <w:shd w:val="clear" w:color="auto" w:fill="FFFFFF"/>
        </w:rPr>
        <w:t xml:space="preserve">i wynik finansowy </w:t>
      </w:r>
      <w:r>
        <w:rPr>
          <w:shd w:val="clear" w:color="auto" w:fill="FFFFFF"/>
        </w:rPr>
        <w:t>otwartych funduszy emerytalnych</w:t>
      </w:r>
    </w:p>
    <w:p w14:paraId="1184F0FA" w14:textId="5776A6B8" w:rsidR="002A33A5" w:rsidRPr="00166F89" w:rsidRDefault="000767E2" w:rsidP="000F1094">
      <w:pPr>
        <w:rPr>
          <w:lang w:eastAsia="pl-PL"/>
        </w:rPr>
      </w:pPr>
      <w:r w:rsidRPr="0053170A">
        <w:rPr>
          <w:lang w:eastAsia="pl-PL"/>
        </w:rPr>
        <w:t xml:space="preserve">Przychody operacyjne otwartych funduszy emerytalnych w </w:t>
      </w:r>
      <w:r>
        <w:rPr>
          <w:lang w:eastAsia="pl-PL"/>
        </w:rPr>
        <w:t>20</w:t>
      </w:r>
      <w:r w:rsidR="007E28CC">
        <w:rPr>
          <w:lang w:eastAsia="pl-PL"/>
        </w:rPr>
        <w:t>20</w:t>
      </w:r>
      <w:r w:rsidRPr="0053170A">
        <w:rPr>
          <w:lang w:eastAsia="pl-PL"/>
        </w:rPr>
        <w:t xml:space="preserve"> r. wyniosły </w:t>
      </w:r>
      <w:r w:rsidR="00166F89" w:rsidRPr="00166F89">
        <w:rPr>
          <w:lang w:eastAsia="pl-PL"/>
        </w:rPr>
        <w:t>1</w:t>
      </w:r>
      <w:r w:rsidRPr="00166F89">
        <w:rPr>
          <w:lang w:eastAsia="pl-PL"/>
        </w:rPr>
        <w:t>,</w:t>
      </w:r>
      <w:r w:rsidR="006B0248" w:rsidRPr="00166F89">
        <w:rPr>
          <w:lang w:eastAsia="pl-PL"/>
        </w:rPr>
        <w:t>8</w:t>
      </w:r>
      <w:r w:rsidRPr="00166F89">
        <w:rPr>
          <w:lang w:eastAsia="pl-PL"/>
        </w:rPr>
        <w:t xml:space="preserve"> mld zł. Główną pozycją były przychody portfela inwestycyjnego, które stanowiły </w:t>
      </w:r>
      <w:r w:rsidR="00166F89" w:rsidRPr="00166F89">
        <w:rPr>
          <w:lang w:eastAsia="pl-PL"/>
        </w:rPr>
        <w:t>95,6</w:t>
      </w:r>
      <w:r w:rsidRPr="00166F89">
        <w:rPr>
          <w:lang w:eastAsia="pl-PL"/>
        </w:rPr>
        <w:t>% przychodów operacyjnych.</w:t>
      </w:r>
      <w:r w:rsidR="00B56933">
        <w:rPr>
          <w:lang w:eastAsia="pl-PL"/>
        </w:rPr>
        <w:t xml:space="preserve"> Ze względu na konstrukcję portfela inwestycyjnego </w:t>
      </w:r>
      <w:r w:rsidR="00B56933" w:rsidRPr="00B56933">
        <w:rPr>
          <w:lang w:eastAsia="pl-PL"/>
        </w:rPr>
        <w:t>wyniki inwestycyjne OFE charakteryz</w:t>
      </w:r>
      <w:r w:rsidR="00444818">
        <w:rPr>
          <w:lang w:eastAsia="pl-PL"/>
        </w:rPr>
        <w:t>ują</w:t>
      </w:r>
      <w:r w:rsidR="00B56933" w:rsidRPr="00B56933">
        <w:rPr>
          <w:lang w:eastAsia="pl-PL"/>
        </w:rPr>
        <w:t xml:space="preserve"> się </w:t>
      </w:r>
      <w:r w:rsidR="00444818">
        <w:rPr>
          <w:lang w:eastAsia="pl-PL"/>
        </w:rPr>
        <w:t>wysoką</w:t>
      </w:r>
      <w:r w:rsidR="00B56933" w:rsidRPr="00B56933">
        <w:rPr>
          <w:lang w:eastAsia="pl-PL"/>
        </w:rPr>
        <w:t xml:space="preserve"> zmiennością i </w:t>
      </w:r>
      <w:r w:rsidR="00444818">
        <w:rPr>
          <w:lang w:eastAsia="pl-PL"/>
        </w:rPr>
        <w:t>są</w:t>
      </w:r>
      <w:r w:rsidR="00B56933" w:rsidRPr="00B56933">
        <w:rPr>
          <w:lang w:eastAsia="pl-PL"/>
        </w:rPr>
        <w:t xml:space="preserve"> w </w:t>
      </w:r>
      <w:r w:rsidR="006C6812">
        <w:rPr>
          <w:lang w:eastAsia="pl-PL"/>
        </w:rPr>
        <w:t>znacznym</w:t>
      </w:r>
      <w:r w:rsidR="006C6812" w:rsidRPr="00B56933">
        <w:rPr>
          <w:lang w:eastAsia="pl-PL"/>
        </w:rPr>
        <w:t xml:space="preserve"> </w:t>
      </w:r>
      <w:r w:rsidR="00B56933" w:rsidRPr="00B56933">
        <w:rPr>
          <w:lang w:eastAsia="pl-PL"/>
        </w:rPr>
        <w:t>stopniu zależne od koniunktury na rynkach akcji</w:t>
      </w:r>
      <w:r w:rsidR="00B719F5">
        <w:rPr>
          <w:lang w:eastAsia="pl-PL"/>
        </w:rPr>
        <w:t xml:space="preserve"> oraz poziomu stóp procentowych od depozytów i instrumentów dłużnych</w:t>
      </w:r>
      <w:r w:rsidR="00B56933" w:rsidRPr="00B56933">
        <w:rPr>
          <w:lang w:eastAsia="pl-PL"/>
        </w:rPr>
        <w:t xml:space="preserve">, co bezpośrednio </w:t>
      </w:r>
      <w:r w:rsidR="005D573A">
        <w:rPr>
          <w:lang w:eastAsia="pl-PL"/>
        </w:rPr>
        <w:t>przełożyło się</w:t>
      </w:r>
      <w:r w:rsidR="00A91203">
        <w:rPr>
          <w:lang w:eastAsia="pl-PL"/>
        </w:rPr>
        <w:t xml:space="preserve"> na wykaz</w:t>
      </w:r>
      <w:r w:rsidR="000F1094">
        <w:rPr>
          <w:lang w:eastAsia="pl-PL"/>
        </w:rPr>
        <w:t xml:space="preserve">any </w:t>
      </w:r>
      <w:r w:rsidR="00444818">
        <w:rPr>
          <w:lang w:eastAsia="pl-PL"/>
        </w:rPr>
        <w:t xml:space="preserve">w 2020 r. </w:t>
      </w:r>
      <w:r w:rsidR="000F1094">
        <w:rPr>
          <w:lang w:eastAsia="pl-PL"/>
        </w:rPr>
        <w:t>wynik finansowy w wysokości</w:t>
      </w:r>
      <w:r w:rsidR="00444818">
        <w:rPr>
          <w:lang w:eastAsia="pl-PL"/>
        </w:rPr>
        <w:t xml:space="preserve"> </w:t>
      </w:r>
      <w:r w:rsidR="00166F89">
        <w:rPr>
          <w:lang w:eastAsia="pl-PL"/>
        </w:rPr>
        <w:t xml:space="preserve">minus </w:t>
      </w:r>
      <w:r w:rsidR="00166F89" w:rsidRPr="00166F89">
        <w:rPr>
          <w:lang w:eastAsia="pl-PL"/>
        </w:rPr>
        <w:t>3,5</w:t>
      </w:r>
      <w:r w:rsidR="002A33A5" w:rsidRPr="00166F89">
        <w:rPr>
          <w:lang w:eastAsia="pl-PL"/>
        </w:rPr>
        <w:t xml:space="preserve"> mld zł</w:t>
      </w:r>
      <w:r w:rsidR="00444818">
        <w:rPr>
          <w:lang w:eastAsia="pl-PL"/>
        </w:rPr>
        <w:t xml:space="preserve"> (stratę)</w:t>
      </w:r>
      <w:r w:rsidR="000F1094">
        <w:rPr>
          <w:lang w:eastAsia="pl-PL"/>
        </w:rPr>
        <w:t>.</w:t>
      </w:r>
      <w:r w:rsidR="002A33A5" w:rsidRPr="00166F89">
        <w:rPr>
          <w:lang w:eastAsia="pl-PL"/>
        </w:rPr>
        <w:t xml:space="preserve"> </w:t>
      </w:r>
      <w:r w:rsidR="009C3532">
        <w:rPr>
          <w:lang w:eastAsia="pl-PL"/>
        </w:rPr>
        <w:t xml:space="preserve">Ponadto fundusze odnotowały wpływ pandemii COVID-19 na </w:t>
      </w:r>
      <w:r w:rsidR="000F1094">
        <w:rPr>
          <w:lang w:eastAsia="pl-PL"/>
        </w:rPr>
        <w:t xml:space="preserve">swoje </w:t>
      </w:r>
      <w:r w:rsidR="009C3532">
        <w:rPr>
          <w:lang w:eastAsia="pl-PL"/>
        </w:rPr>
        <w:t xml:space="preserve">wyniki finansowe. </w:t>
      </w:r>
    </w:p>
    <w:p w14:paraId="341D599F" w14:textId="77777777" w:rsidR="001257D5" w:rsidRPr="0051554B" w:rsidRDefault="000018F8" w:rsidP="00D2505F">
      <w:pPr>
        <w:spacing w:before="0" w:after="160" w:line="259" w:lineRule="auto"/>
        <w:jc w:val="center"/>
        <w:rPr>
          <w:b/>
          <w:szCs w:val="19"/>
          <w:lang w:eastAsia="pl-PL"/>
        </w:rPr>
      </w:pPr>
      <w:r>
        <w:rPr>
          <w:lang w:eastAsia="pl-PL"/>
        </w:rPr>
        <w:br w:type="page"/>
      </w:r>
      <w:r w:rsidR="0051554B">
        <w:rPr>
          <w:b/>
          <w:szCs w:val="19"/>
          <w:lang w:eastAsia="pl-PL"/>
        </w:rPr>
        <w:lastRenderedPageBreak/>
        <w:t>POWSZECHNE TOWARZYSTWA</w:t>
      </w:r>
      <w:r w:rsidR="0051554B" w:rsidRPr="0051554B">
        <w:rPr>
          <w:b/>
          <w:szCs w:val="19"/>
          <w:lang w:eastAsia="pl-PL"/>
        </w:rPr>
        <w:t xml:space="preserve"> EMERYTALNE</w:t>
      </w:r>
    </w:p>
    <w:p w14:paraId="65040871" w14:textId="77777777" w:rsidR="002F468D" w:rsidRPr="00696765" w:rsidRDefault="002F468D" w:rsidP="002F468D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020F3A">
        <w:rPr>
          <w:b/>
          <w:spacing w:val="-2"/>
          <w:sz w:val="18"/>
          <w:shd w:val="clear" w:color="auto" w:fill="FFFFFF"/>
        </w:rPr>
        <w:t>5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020F3A" w:rsidRPr="00020F3A">
        <w:rPr>
          <w:b/>
          <w:spacing w:val="-2"/>
          <w:sz w:val="18"/>
          <w:shd w:val="clear" w:color="auto" w:fill="FFFFFF"/>
        </w:rPr>
        <w:t xml:space="preserve">Aktywa </w:t>
      </w:r>
      <w:r w:rsidR="000018F8">
        <w:rPr>
          <w:b/>
          <w:spacing w:val="-2"/>
          <w:sz w:val="18"/>
          <w:shd w:val="clear" w:color="auto" w:fill="FFFFFF"/>
        </w:rPr>
        <w:t xml:space="preserve">i pasywa </w:t>
      </w:r>
      <w:r w:rsidR="00020F3A" w:rsidRPr="00020F3A">
        <w:rPr>
          <w:b/>
          <w:spacing w:val="-2"/>
          <w:sz w:val="18"/>
          <w:shd w:val="clear" w:color="auto" w:fill="FFFFFF"/>
        </w:rPr>
        <w:t>powszechnych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60"/>
        <w:gridCol w:w="1502"/>
        <w:gridCol w:w="1503"/>
        <w:gridCol w:w="1361"/>
      </w:tblGrid>
      <w:tr w:rsidR="0018665C" w:rsidRPr="00FA5128" w14:paraId="41CFD847" w14:textId="77777777" w:rsidTr="003B18E3">
        <w:trPr>
          <w:trHeight w:val="57"/>
        </w:trPr>
        <w:tc>
          <w:tcPr>
            <w:tcW w:w="3560" w:type="dxa"/>
            <w:vMerge w:val="restart"/>
            <w:vAlign w:val="center"/>
          </w:tcPr>
          <w:p w14:paraId="66C4D587" w14:textId="77777777" w:rsidR="0018665C" w:rsidRPr="009C7251" w:rsidRDefault="0018665C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02" w:type="dxa"/>
            <w:vAlign w:val="center"/>
          </w:tcPr>
          <w:p w14:paraId="28408D43" w14:textId="77777777" w:rsidR="0018665C" w:rsidRPr="00FA5128" w:rsidRDefault="0018665C" w:rsidP="00214AF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214AF3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503" w:type="dxa"/>
            <w:vAlign w:val="center"/>
          </w:tcPr>
          <w:p w14:paraId="4F78086C" w14:textId="77777777" w:rsidR="0018665C" w:rsidRPr="00FA5128" w:rsidRDefault="0018665C" w:rsidP="00214AF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  <w:r w:rsidR="00214AF3"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361" w:type="dxa"/>
            <w:vMerge w:val="restart"/>
            <w:vAlign w:val="center"/>
          </w:tcPr>
          <w:p w14:paraId="4AE80335" w14:textId="77777777" w:rsidR="0018665C" w:rsidRPr="00FA5128" w:rsidRDefault="0018665C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  <w:r w:rsidR="00214AF3">
              <w:rPr>
                <w:rFonts w:ascii="Fira Sans" w:hAnsi="Fira Sans"/>
                <w:color w:val="000000" w:themeColor="text1"/>
                <w:sz w:val="16"/>
                <w:szCs w:val="16"/>
              </w:rPr>
              <w:t>019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18665C" w:rsidRPr="00FA5128" w14:paraId="29B556F4" w14:textId="77777777" w:rsidTr="003B18E3">
        <w:trPr>
          <w:trHeight w:val="57"/>
        </w:trPr>
        <w:tc>
          <w:tcPr>
            <w:tcW w:w="3560" w:type="dxa"/>
            <w:vMerge/>
            <w:tcBorders>
              <w:bottom w:val="single" w:sz="12" w:space="0" w:color="212492"/>
            </w:tcBorders>
            <w:vAlign w:val="center"/>
          </w:tcPr>
          <w:p w14:paraId="5DA8F555" w14:textId="77777777" w:rsidR="0018665C" w:rsidRPr="009C7251" w:rsidRDefault="0018665C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005" w:type="dxa"/>
            <w:gridSpan w:val="2"/>
            <w:tcBorders>
              <w:bottom w:val="single" w:sz="12" w:space="0" w:color="212492"/>
            </w:tcBorders>
            <w:vAlign w:val="center"/>
          </w:tcPr>
          <w:p w14:paraId="35D89A0B" w14:textId="77777777" w:rsidR="0018665C" w:rsidRDefault="00643E8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361" w:type="dxa"/>
            <w:vMerge/>
            <w:tcBorders>
              <w:bottom w:val="single" w:sz="12" w:space="0" w:color="212492"/>
            </w:tcBorders>
            <w:vAlign w:val="center"/>
          </w:tcPr>
          <w:p w14:paraId="519A5B81" w14:textId="77777777" w:rsidR="0018665C" w:rsidRDefault="0018665C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155271" w:rsidRPr="00FA5128" w14:paraId="066C581F" w14:textId="77777777" w:rsidTr="00DF2CA2">
        <w:trPr>
          <w:trHeight w:val="57"/>
        </w:trPr>
        <w:tc>
          <w:tcPr>
            <w:tcW w:w="356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CD5A87B" w14:textId="77777777" w:rsidR="00155271" w:rsidRPr="00B17158" w:rsidRDefault="00155271" w:rsidP="00155271">
            <w:pPr>
              <w:rPr>
                <w:sz w:val="16"/>
                <w:szCs w:val="16"/>
              </w:rPr>
            </w:pPr>
            <w:r w:rsidRPr="00B10135">
              <w:rPr>
                <w:sz w:val="16"/>
                <w:szCs w:val="16"/>
              </w:rPr>
              <w:t>Aktywa ogółem</w:t>
            </w:r>
            <w:r w:rsidRPr="00B17158">
              <w:rPr>
                <w:sz w:val="16"/>
                <w:szCs w:val="16"/>
              </w:rPr>
              <w:t>, z tego:</w:t>
            </w:r>
          </w:p>
        </w:tc>
        <w:tc>
          <w:tcPr>
            <w:tcW w:w="1502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BAD485C" w14:textId="77777777" w:rsidR="00155271" w:rsidRDefault="00155271" w:rsidP="00155271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2 859,0</w:t>
            </w:r>
          </w:p>
        </w:tc>
        <w:tc>
          <w:tcPr>
            <w:tcW w:w="1503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1BDA472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2 750,1</w:t>
            </w:r>
          </w:p>
        </w:tc>
        <w:tc>
          <w:tcPr>
            <w:tcW w:w="136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35A9E01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96,2</w:t>
            </w:r>
          </w:p>
        </w:tc>
      </w:tr>
      <w:tr w:rsidR="00155271" w:rsidRPr="00FA5128" w14:paraId="6B03A0BB" w14:textId="77777777" w:rsidTr="00DF2CA2">
        <w:trPr>
          <w:trHeight w:val="57"/>
        </w:trPr>
        <w:tc>
          <w:tcPr>
            <w:tcW w:w="3560" w:type="dxa"/>
            <w:tcBorders>
              <w:top w:val="single" w:sz="4" w:space="0" w:color="212492"/>
            </w:tcBorders>
            <w:vAlign w:val="center"/>
          </w:tcPr>
          <w:p w14:paraId="057D42E1" w14:textId="77777777" w:rsidR="00155271" w:rsidRPr="00B17158" w:rsidRDefault="00155271" w:rsidP="001552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Aktywa trwałe</w:t>
            </w:r>
          </w:p>
        </w:tc>
        <w:tc>
          <w:tcPr>
            <w:tcW w:w="1502" w:type="dxa"/>
            <w:tcBorders>
              <w:top w:val="single" w:sz="4" w:space="0" w:color="212492"/>
            </w:tcBorders>
            <w:vAlign w:val="center"/>
          </w:tcPr>
          <w:p w14:paraId="317B6C42" w14:textId="77777777" w:rsidR="00155271" w:rsidRDefault="00155271" w:rsidP="00155271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2 068,7</w:t>
            </w:r>
          </w:p>
        </w:tc>
        <w:tc>
          <w:tcPr>
            <w:tcW w:w="1503" w:type="dxa"/>
            <w:tcBorders>
              <w:top w:val="single" w:sz="4" w:space="0" w:color="212492"/>
            </w:tcBorders>
            <w:vAlign w:val="bottom"/>
          </w:tcPr>
          <w:p w14:paraId="66F4F47E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1 862,7</w:t>
            </w:r>
          </w:p>
        </w:tc>
        <w:tc>
          <w:tcPr>
            <w:tcW w:w="1361" w:type="dxa"/>
            <w:tcBorders>
              <w:top w:val="single" w:sz="4" w:space="0" w:color="212492"/>
            </w:tcBorders>
            <w:vAlign w:val="bottom"/>
          </w:tcPr>
          <w:p w14:paraId="5E5481C7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90,0</w:t>
            </w:r>
          </w:p>
        </w:tc>
      </w:tr>
      <w:tr w:rsidR="00155271" w:rsidRPr="00FA5128" w14:paraId="78938536" w14:textId="77777777" w:rsidTr="00DF2CA2">
        <w:trPr>
          <w:trHeight w:val="57"/>
        </w:trPr>
        <w:tc>
          <w:tcPr>
            <w:tcW w:w="3560" w:type="dxa"/>
            <w:vAlign w:val="center"/>
          </w:tcPr>
          <w:p w14:paraId="053A264A" w14:textId="77777777" w:rsidR="00155271" w:rsidRPr="00B17158" w:rsidRDefault="00155271" w:rsidP="001552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Aktywa obrotowe</w:t>
            </w:r>
          </w:p>
        </w:tc>
        <w:tc>
          <w:tcPr>
            <w:tcW w:w="1502" w:type="dxa"/>
            <w:vAlign w:val="center"/>
          </w:tcPr>
          <w:p w14:paraId="22DB9E34" w14:textId="77777777" w:rsidR="00155271" w:rsidRDefault="00155271" w:rsidP="00155271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790,3</w:t>
            </w:r>
          </w:p>
        </w:tc>
        <w:tc>
          <w:tcPr>
            <w:tcW w:w="1503" w:type="dxa"/>
            <w:vAlign w:val="bottom"/>
          </w:tcPr>
          <w:p w14:paraId="5E510901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887,4</w:t>
            </w:r>
          </w:p>
        </w:tc>
        <w:tc>
          <w:tcPr>
            <w:tcW w:w="1361" w:type="dxa"/>
            <w:vAlign w:val="bottom"/>
          </w:tcPr>
          <w:p w14:paraId="65D35C94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112,3</w:t>
            </w:r>
          </w:p>
        </w:tc>
      </w:tr>
      <w:tr w:rsidR="00155271" w:rsidRPr="00FA5128" w14:paraId="2E498ACB" w14:textId="77777777" w:rsidTr="00DF2CA2">
        <w:trPr>
          <w:trHeight w:val="57"/>
        </w:trPr>
        <w:tc>
          <w:tcPr>
            <w:tcW w:w="3560" w:type="dxa"/>
            <w:vAlign w:val="center"/>
          </w:tcPr>
          <w:p w14:paraId="4E6A5497" w14:textId="77777777" w:rsidR="00155271" w:rsidRPr="00020F3A" w:rsidRDefault="00155271" w:rsidP="00155271">
            <w:pPr>
              <w:rPr>
                <w:sz w:val="16"/>
                <w:szCs w:val="16"/>
              </w:rPr>
            </w:pPr>
            <w:r w:rsidRPr="00B10135">
              <w:rPr>
                <w:sz w:val="16"/>
                <w:szCs w:val="16"/>
              </w:rPr>
              <w:t>Pasywa,</w:t>
            </w:r>
            <w:r w:rsidRPr="00020F3A">
              <w:rPr>
                <w:sz w:val="16"/>
                <w:szCs w:val="16"/>
              </w:rPr>
              <w:t xml:space="preserve"> z tego:</w:t>
            </w:r>
          </w:p>
        </w:tc>
        <w:tc>
          <w:tcPr>
            <w:tcW w:w="1502" w:type="dxa"/>
            <w:vAlign w:val="center"/>
          </w:tcPr>
          <w:p w14:paraId="603BF4F4" w14:textId="77777777" w:rsidR="00155271" w:rsidRDefault="00155271" w:rsidP="00155271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2 859,0</w:t>
            </w:r>
          </w:p>
        </w:tc>
        <w:tc>
          <w:tcPr>
            <w:tcW w:w="1503" w:type="dxa"/>
            <w:vAlign w:val="bottom"/>
          </w:tcPr>
          <w:p w14:paraId="77311525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2 750,1</w:t>
            </w:r>
          </w:p>
        </w:tc>
        <w:tc>
          <w:tcPr>
            <w:tcW w:w="1361" w:type="dxa"/>
            <w:vAlign w:val="bottom"/>
          </w:tcPr>
          <w:p w14:paraId="31052AD9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96,2</w:t>
            </w:r>
          </w:p>
        </w:tc>
      </w:tr>
      <w:tr w:rsidR="00155271" w:rsidRPr="00FA5128" w14:paraId="15C7B3A3" w14:textId="77777777" w:rsidTr="00DF2CA2">
        <w:trPr>
          <w:trHeight w:val="57"/>
        </w:trPr>
        <w:tc>
          <w:tcPr>
            <w:tcW w:w="3560" w:type="dxa"/>
            <w:vAlign w:val="center"/>
          </w:tcPr>
          <w:p w14:paraId="565E5DEB" w14:textId="77777777" w:rsidR="00155271" w:rsidRPr="00020F3A" w:rsidRDefault="00155271" w:rsidP="00155271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własny, w tym:</w:t>
            </w:r>
          </w:p>
        </w:tc>
        <w:tc>
          <w:tcPr>
            <w:tcW w:w="1502" w:type="dxa"/>
            <w:vAlign w:val="center"/>
          </w:tcPr>
          <w:p w14:paraId="7D45E7D8" w14:textId="77777777" w:rsidR="00155271" w:rsidRDefault="00155271" w:rsidP="00155271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2 418,3</w:t>
            </w:r>
          </w:p>
        </w:tc>
        <w:tc>
          <w:tcPr>
            <w:tcW w:w="1503" w:type="dxa"/>
            <w:vAlign w:val="bottom"/>
          </w:tcPr>
          <w:p w14:paraId="7DDC43C0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2 287,7</w:t>
            </w:r>
          </w:p>
        </w:tc>
        <w:tc>
          <w:tcPr>
            <w:tcW w:w="1361" w:type="dxa"/>
            <w:vAlign w:val="bottom"/>
          </w:tcPr>
          <w:p w14:paraId="06200760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94,6</w:t>
            </w:r>
          </w:p>
        </w:tc>
      </w:tr>
      <w:tr w:rsidR="00155271" w:rsidRPr="00FA5128" w14:paraId="284E3280" w14:textId="77777777" w:rsidTr="00DF2CA2">
        <w:trPr>
          <w:trHeight w:val="57"/>
        </w:trPr>
        <w:tc>
          <w:tcPr>
            <w:tcW w:w="3560" w:type="dxa"/>
            <w:vAlign w:val="center"/>
          </w:tcPr>
          <w:p w14:paraId="29432BD0" w14:textId="77777777" w:rsidR="00155271" w:rsidRPr="00020F3A" w:rsidRDefault="00155271" w:rsidP="00155271">
            <w:pPr>
              <w:ind w:left="176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podstawowy</w:t>
            </w:r>
          </w:p>
        </w:tc>
        <w:tc>
          <w:tcPr>
            <w:tcW w:w="1502" w:type="dxa"/>
            <w:vAlign w:val="center"/>
          </w:tcPr>
          <w:p w14:paraId="10F49BDD" w14:textId="77777777" w:rsidR="00155271" w:rsidRDefault="00155271" w:rsidP="00155271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859,7</w:t>
            </w:r>
          </w:p>
        </w:tc>
        <w:tc>
          <w:tcPr>
            <w:tcW w:w="1503" w:type="dxa"/>
            <w:vAlign w:val="bottom"/>
          </w:tcPr>
          <w:p w14:paraId="130C23D6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859,7</w:t>
            </w:r>
          </w:p>
        </w:tc>
        <w:tc>
          <w:tcPr>
            <w:tcW w:w="1361" w:type="dxa"/>
            <w:vAlign w:val="bottom"/>
          </w:tcPr>
          <w:p w14:paraId="53C78535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100,0</w:t>
            </w:r>
          </w:p>
        </w:tc>
      </w:tr>
      <w:tr w:rsidR="00155271" w:rsidRPr="00FA5128" w14:paraId="4A0DBC40" w14:textId="77777777" w:rsidTr="00DF2CA2">
        <w:trPr>
          <w:trHeight w:val="57"/>
        </w:trPr>
        <w:tc>
          <w:tcPr>
            <w:tcW w:w="3560" w:type="dxa"/>
            <w:vAlign w:val="center"/>
          </w:tcPr>
          <w:p w14:paraId="5AF40FB9" w14:textId="77777777" w:rsidR="00155271" w:rsidRPr="00020F3A" w:rsidRDefault="00155271" w:rsidP="00155271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Zobowiązania i rezerwy na zobowiązania</w:t>
            </w:r>
          </w:p>
        </w:tc>
        <w:tc>
          <w:tcPr>
            <w:tcW w:w="1502" w:type="dxa"/>
            <w:vAlign w:val="center"/>
          </w:tcPr>
          <w:p w14:paraId="600C0106" w14:textId="77777777" w:rsidR="00155271" w:rsidRDefault="00155271" w:rsidP="00155271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440,7</w:t>
            </w:r>
          </w:p>
        </w:tc>
        <w:tc>
          <w:tcPr>
            <w:tcW w:w="1503" w:type="dxa"/>
            <w:vAlign w:val="bottom"/>
          </w:tcPr>
          <w:p w14:paraId="479034B2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462,4</w:t>
            </w:r>
          </w:p>
        </w:tc>
        <w:tc>
          <w:tcPr>
            <w:tcW w:w="1361" w:type="dxa"/>
            <w:vAlign w:val="bottom"/>
          </w:tcPr>
          <w:p w14:paraId="024271A0" w14:textId="77777777" w:rsidR="00155271" w:rsidRDefault="00155271" w:rsidP="00155271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104,9</w:t>
            </w:r>
          </w:p>
        </w:tc>
      </w:tr>
    </w:tbl>
    <w:p w14:paraId="0BFBB4C7" w14:textId="77777777" w:rsidR="00B17158" w:rsidRPr="00130B04" w:rsidRDefault="007A5E9C" w:rsidP="00B1715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3EA8A6D4" wp14:editId="6714F1B9">
                <wp:simplePos x="0" y="0"/>
                <wp:positionH relativeFrom="column">
                  <wp:posOffset>5283200</wp:posOffset>
                </wp:positionH>
                <wp:positionV relativeFrom="paragraph">
                  <wp:posOffset>3452571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466D8" w14:textId="77777777" w:rsidR="006B441A" w:rsidRPr="00074DD8" w:rsidRDefault="002C2BE1" w:rsidP="002F468D">
                            <w:pPr>
                              <w:pStyle w:val="tekstzboku"/>
                            </w:pPr>
                            <w:r>
                              <w:t>W 20</w:t>
                            </w:r>
                            <w:r w:rsidR="00214AF3">
                              <w:t>20</w:t>
                            </w:r>
                            <w:r>
                              <w:t xml:space="preserve"> r. </w:t>
                            </w:r>
                            <w:r w:rsidR="00816ADD">
                              <w:t xml:space="preserve">aktywa ogółem PTE </w:t>
                            </w:r>
                            <w:r w:rsidRPr="001257D5">
                              <w:t>z</w:t>
                            </w:r>
                            <w:r>
                              <w:t>mniej</w:t>
                            </w:r>
                            <w:r w:rsidRPr="001257D5">
                              <w:t xml:space="preserve">szyły się </w:t>
                            </w:r>
                            <w:r w:rsidR="0084143E" w:rsidRPr="00DE4209">
                              <w:t xml:space="preserve">o </w:t>
                            </w:r>
                            <w:r w:rsidR="00DE4209" w:rsidRPr="00DE4209">
                              <w:t>3,8</w:t>
                            </w:r>
                            <w:r w:rsidR="0084143E" w:rsidRPr="00DE4209">
                              <w:t>%</w:t>
                            </w:r>
                            <w:r w:rsidRPr="00DE4209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8A6D4" id="Pole tekstowe 29" o:spid="_x0000_s1034" type="#_x0000_t202" style="position:absolute;margin-left:416pt;margin-top:271.85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ksAEwIAAAAE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S8XHFmwdCM&#10;HlFLFuVziNhLRv9JpN6Fiu4+Obodh/c40LAz4eAeUDwHZvG2A7uTN95j30loqMlZyiwuUkeckEC2&#10;/WdsqBjsI2agofUmKUiaMEKnYb2cBySHyEQqeVUuytWCM0Gx5dvZcpEnWEB1ynY+xI8SDUubmnsy&#10;QEaHw0OIqRuoTldSMYv3SutsAm1ZX/PVolzkhIuIUZE8qpWhmtP0ja5JJD/YJidHUHrcUwFtj6wT&#10;0ZFyHLZDVnl5EnOLzQvJ4HG0JD0h2nTof3LWkx1rHn7swUvO9CdLUq5m83nybz7MF1clHfxlZHsZ&#10;ASsIquaRs3F7G7PnR8o3JHmrshppNmMnx5bJZlmk45NIPr4851u/H+7mFwAAAP//AwBQSwMEFAAG&#10;AAgAAAAhAD+Bc4TgAAAADAEAAA8AAABkcnMvZG93bnJldi54bWxMj8FOwzAQRO9I/IO1SNyo3TZt&#10;SsimQiCuIAqtxM2Nt0lEvI5itwl/j3OC26xmNPsm3462FRfqfeMYYT5TIIhLZxquED4/Xu42IHzQ&#10;bHTrmBB+yMO2uL7KdWbcwO902YVKxBL2mUaoQ+gyKX1Zk9V+5jri6J1cb3WIZ19J0+shlttWLpRa&#10;S6sbjh9q3dFTTeX37mwR9q+nr0Oi3qpnu+oGNyrJ9l4i3t6Mjw8gAo3hLwwTfkSHIjId3ZmNFy3C&#10;ZrmIWwLCKlmmIKbEXE3qiLBOkxRkkcv/I4pfAAAA//8DAFBLAQItABQABgAIAAAAIQC2gziS/gAA&#10;AOEBAAATAAAAAAAAAAAAAAAAAAAAAABbQ29udGVudF9UeXBlc10ueG1sUEsBAi0AFAAGAAgAAAAh&#10;ADj9If/WAAAAlAEAAAsAAAAAAAAAAAAAAAAALwEAAF9yZWxzLy5yZWxzUEsBAi0AFAAGAAgAAAAh&#10;AP0aSwATAgAAAAQAAA4AAAAAAAAAAAAAAAAALgIAAGRycy9lMm9Eb2MueG1sUEsBAi0AFAAGAAgA&#10;AAAhAD+Bc4TgAAAADAEAAA8AAAAAAAAAAAAAAAAAbQQAAGRycy9kb3ducmV2LnhtbFBLBQYAAAAA&#10;BAAEAPMAAAB6BQAAAAA=&#10;" filled="f" stroked="f">
                <v:textbox>
                  <w:txbxContent>
                    <w:p w14:paraId="66D466D8" w14:textId="77777777" w:rsidR="006B441A" w:rsidRPr="00074DD8" w:rsidRDefault="002C2BE1" w:rsidP="002F468D">
                      <w:pPr>
                        <w:pStyle w:val="tekstzboku"/>
                      </w:pPr>
                      <w:r>
                        <w:t>W 20</w:t>
                      </w:r>
                      <w:r w:rsidR="00214AF3">
                        <w:t>20</w:t>
                      </w:r>
                      <w:r>
                        <w:t xml:space="preserve"> r. </w:t>
                      </w:r>
                      <w:r w:rsidR="00816ADD">
                        <w:t xml:space="preserve">aktywa ogółem PTE </w:t>
                      </w:r>
                      <w:r w:rsidRPr="001257D5">
                        <w:t>z</w:t>
                      </w:r>
                      <w:r>
                        <w:t>mniej</w:t>
                      </w:r>
                      <w:r w:rsidRPr="001257D5">
                        <w:t xml:space="preserve">szyły się </w:t>
                      </w:r>
                      <w:r w:rsidR="0084143E" w:rsidRPr="00DE4209">
                        <w:t xml:space="preserve">o </w:t>
                      </w:r>
                      <w:r w:rsidR="00DE4209" w:rsidRPr="00DE4209">
                        <w:t>3,8</w:t>
                      </w:r>
                      <w:r w:rsidR="0084143E" w:rsidRPr="00DE4209">
                        <w:t>%</w:t>
                      </w:r>
                      <w:r w:rsidRPr="00DE4209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018F8">
        <w:rPr>
          <w:rFonts w:ascii="Fira Sans" w:hAnsi="Fira Sans"/>
          <w:b/>
          <w:noProof/>
          <w:spacing w:val="-2"/>
          <w:szCs w:val="19"/>
        </w:rPr>
        <w:t>Aktywa i p</w:t>
      </w:r>
      <w:r w:rsidR="00020F3A">
        <w:rPr>
          <w:rFonts w:ascii="Fira Sans" w:hAnsi="Fira Sans"/>
          <w:b/>
          <w:noProof/>
          <w:spacing w:val="-2"/>
          <w:szCs w:val="19"/>
        </w:rPr>
        <w:t>asywa</w:t>
      </w:r>
      <w:r w:rsidR="00B17158" w:rsidRPr="002F468D">
        <w:t xml:space="preserve"> powsze</w:t>
      </w:r>
      <w:r w:rsidR="00B17158">
        <w:t>chnych towarzystw emerytalnych</w:t>
      </w:r>
    </w:p>
    <w:p w14:paraId="5252F262" w14:textId="77777777" w:rsidR="000018F8" w:rsidRDefault="000018F8" w:rsidP="00B17158">
      <w:pPr>
        <w:rPr>
          <w:lang w:eastAsia="pl-PL"/>
        </w:rPr>
      </w:pPr>
      <w:r w:rsidRPr="002F468D">
        <w:rPr>
          <w:lang w:eastAsia="pl-PL"/>
        </w:rPr>
        <w:t xml:space="preserve">Aktywa powszechnych towarzystw emerytalnych (PTE) na koniec grudnia </w:t>
      </w:r>
      <w:r>
        <w:rPr>
          <w:lang w:eastAsia="pl-PL"/>
        </w:rPr>
        <w:t>20</w:t>
      </w:r>
      <w:r w:rsidR="00214AF3">
        <w:rPr>
          <w:lang w:eastAsia="pl-PL"/>
        </w:rPr>
        <w:t>20</w:t>
      </w:r>
      <w:r w:rsidRPr="002F468D">
        <w:rPr>
          <w:lang w:eastAsia="pl-PL"/>
        </w:rPr>
        <w:t xml:space="preserve"> r. wyniosły </w:t>
      </w:r>
      <w:r>
        <w:rPr>
          <w:lang w:eastAsia="pl-PL"/>
        </w:rPr>
        <w:br/>
      </w:r>
      <w:r w:rsidRPr="00DE4209">
        <w:rPr>
          <w:lang w:eastAsia="pl-PL"/>
        </w:rPr>
        <w:t>2,</w:t>
      </w:r>
      <w:r w:rsidR="00166F89" w:rsidRPr="00DE4209">
        <w:rPr>
          <w:lang w:eastAsia="pl-PL"/>
        </w:rPr>
        <w:t>8</w:t>
      </w:r>
      <w:r w:rsidRPr="00DE4209">
        <w:rPr>
          <w:lang w:eastAsia="pl-PL"/>
        </w:rPr>
        <w:t xml:space="preserve"> mld zł, co oznaczało</w:t>
      </w:r>
      <w:r w:rsidR="00B456D1">
        <w:rPr>
          <w:lang w:eastAsia="pl-PL"/>
        </w:rPr>
        <w:t xml:space="preserve"> ich</w:t>
      </w:r>
      <w:r w:rsidRPr="00DE4209">
        <w:rPr>
          <w:lang w:eastAsia="pl-PL"/>
        </w:rPr>
        <w:t xml:space="preserve"> </w:t>
      </w:r>
      <w:r w:rsidR="00980F2D" w:rsidRPr="00DE4209">
        <w:rPr>
          <w:lang w:eastAsia="pl-PL"/>
        </w:rPr>
        <w:t>spadek</w:t>
      </w:r>
      <w:r w:rsidRPr="00DE4209">
        <w:rPr>
          <w:lang w:eastAsia="pl-PL"/>
        </w:rPr>
        <w:t xml:space="preserve"> o </w:t>
      </w:r>
      <w:r w:rsidR="00DE4209" w:rsidRPr="00DE4209">
        <w:rPr>
          <w:lang w:eastAsia="pl-PL"/>
        </w:rPr>
        <w:t>3,8</w:t>
      </w:r>
      <w:r w:rsidRPr="00DE4209">
        <w:rPr>
          <w:lang w:eastAsia="pl-PL"/>
        </w:rPr>
        <w:t>%.</w:t>
      </w:r>
      <w:r w:rsidR="00F15344" w:rsidRPr="00DE4209">
        <w:rPr>
          <w:lang w:eastAsia="pl-PL"/>
        </w:rPr>
        <w:t xml:space="preserve"> </w:t>
      </w:r>
      <w:r w:rsidR="00980F2D" w:rsidRPr="00DE4209">
        <w:rPr>
          <w:lang w:eastAsia="pl-PL"/>
        </w:rPr>
        <w:t>Wartość pasywów</w:t>
      </w:r>
      <w:r w:rsidR="00020F3A" w:rsidRPr="00DE4209">
        <w:rPr>
          <w:lang w:eastAsia="pl-PL"/>
        </w:rPr>
        <w:t xml:space="preserve"> w </w:t>
      </w:r>
      <w:r w:rsidR="00DE4209" w:rsidRPr="00DE4209">
        <w:rPr>
          <w:lang w:eastAsia="pl-PL"/>
        </w:rPr>
        <w:t>83,1</w:t>
      </w:r>
      <w:r w:rsidR="00020F3A" w:rsidRPr="00DE4209">
        <w:rPr>
          <w:lang w:eastAsia="pl-PL"/>
        </w:rPr>
        <w:t>% była kształtowana przez kapitał własny, który wyn</w:t>
      </w:r>
      <w:r w:rsidR="00980F2D" w:rsidRPr="00DE4209">
        <w:rPr>
          <w:lang w:eastAsia="pl-PL"/>
        </w:rPr>
        <w:t>iósł</w:t>
      </w:r>
      <w:r w:rsidR="00020F3A" w:rsidRPr="00DE4209">
        <w:rPr>
          <w:lang w:eastAsia="pl-PL"/>
        </w:rPr>
        <w:t xml:space="preserve"> </w:t>
      </w:r>
      <w:r w:rsidR="00AF3060" w:rsidRPr="00DE4209">
        <w:rPr>
          <w:lang w:eastAsia="pl-PL"/>
        </w:rPr>
        <w:t>2,</w:t>
      </w:r>
      <w:r w:rsidR="00166F89" w:rsidRPr="00DE4209">
        <w:rPr>
          <w:lang w:eastAsia="pl-PL"/>
        </w:rPr>
        <w:t>3</w:t>
      </w:r>
      <w:r w:rsidR="00020F3A" w:rsidRPr="00DE4209">
        <w:rPr>
          <w:lang w:eastAsia="pl-PL"/>
        </w:rPr>
        <w:t xml:space="preserve"> mld zł (</w:t>
      </w:r>
      <w:r w:rsidR="00980F2D" w:rsidRPr="00DE4209">
        <w:rPr>
          <w:lang w:eastAsia="pl-PL"/>
        </w:rPr>
        <w:t>spadek</w:t>
      </w:r>
      <w:r w:rsidR="00020F3A" w:rsidRPr="00DE4209">
        <w:rPr>
          <w:lang w:eastAsia="pl-PL"/>
        </w:rPr>
        <w:t xml:space="preserve"> o </w:t>
      </w:r>
      <w:r w:rsidR="00DE4209" w:rsidRPr="00DE4209">
        <w:rPr>
          <w:lang w:eastAsia="pl-PL"/>
        </w:rPr>
        <w:t>5,4</w:t>
      </w:r>
      <w:r w:rsidR="00020F3A" w:rsidRPr="00DE4209">
        <w:rPr>
          <w:lang w:eastAsia="pl-PL"/>
        </w:rPr>
        <w:t xml:space="preserve">% </w:t>
      </w:r>
      <w:r w:rsidR="00020F3A" w:rsidRPr="00020F3A">
        <w:rPr>
          <w:lang w:eastAsia="pl-PL"/>
        </w:rPr>
        <w:t xml:space="preserve">w porównaniu z </w:t>
      </w:r>
      <w:r w:rsidR="00B071B4">
        <w:rPr>
          <w:lang w:eastAsia="pl-PL"/>
        </w:rPr>
        <w:t>201</w:t>
      </w:r>
      <w:r w:rsidR="00214AF3">
        <w:rPr>
          <w:lang w:eastAsia="pl-PL"/>
        </w:rPr>
        <w:t>9</w:t>
      </w:r>
      <w:r w:rsidR="00980F2D">
        <w:rPr>
          <w:lang w:eastAsia="pl-PL"/>
        </w:rPr>
        <w:t xml:space="preserve"> r.).</w:t>
      </w:r>
    </w:p>
    <w:p w14:paraId="53298D5D" w14:textId="77777777" w:rsidR="00020F3A" w:rsidRPr="00696765" w:rsidRDefault="00020F3A" w:rsidP="00020F3A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6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ED68C9" w:rsidRPr="00ED68C9">
        <w:rPr>
          <w:b/>
          <w:spacing w:val="-2"/>
          <w:sz w:val="18"/>
          <w:shd w:val="clear" w:color="auto" w:fill="FFFFFF"/>
        </w:rPr>
        <w:t>Wybrane kategorie rachunku zysków i strat powszechnych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60"/>
        <w:gridCol w:w="1502"/>
        <w:gridCol w:w="1503"/>
        <w:gridCol w:w="1361"/>
      </w:tblGrid>
      <w:tr w:rsidR="003B18E3" w:rsidRPr="00FA5128" w14:paraId="3BCDA823" w14:textId="77777777" w:rsidTr="003B18E3">
        <w:trPr>
          <w:trHeight w:val="57"/>
        </w:trPr>
        <w:tc>
          <w:tcPr>
            <w:tcW w:w="3560" w:type="dxa"/>
            <w:vMerge w:val="restart"/>
            <w:vAlign w:val="center"/>
          </w:tcPr>
          <w:p w14:paraId="7C211AF9" w14:textId="77777777" w:rsidR="003B18E3" w:rsidRPr="009C7251" w:rsidRDefault="003B18E3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02" w:type="dxa"/>
            <w:vAlign w:val="center"/>
          </w:tcPr>
          <w:p w14:paraId="1D14BBC5" w14:textId="77777777" w:rsidR="003B18E3" w:rsidRPr="00FA5128" w:rsidRDefault="003B18E3" w:rsidP="00214AF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214AF3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503" w:type="dxa"/>
            <w:vAlign w:val="center"/>
          </w:tcPr>
          <w:p w14:paraId="3F742B0A" w14:textId="77777777" w:rsidR="003B18E3" w:rsidRPr="00FA5128" w:rsidRDefault="003B18E3" w:rsidP="00214AF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  <w:r w:rsidR="00214AF3"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361" w:type="dxa"/>
            <w:vMerge w:val="restart"/>
            <w:vAlign w:val="center"/>
          </w:tcPr>
          <w:p w14:paraId="66A3FA7E" w14:textId="77777777" w:rsidR="003B18E3" w:rsidRPr="00FA5128" w:rsidRDefault="003B18E3" w:rsidP="00214AF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214AF3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3B18E3" w:rsidRPr="00FA5128" w14:paraId="0BA8E780" w14:textId="77777777" w:rsidTr="003835AC">
        <w:trPr>
          <w:trHeight w:val="57"/>
        </w:trPr>
        <w:tc>
          <w:tcPr>
            <w:tcW w:w="3560" w:type="dxa"/>
            <w:vMerge/>
            <w:tcBorders>
              <w:bottom w:val="single" w:sz="12" w:space="0" w:color="212492"/>
            </w:tcBorders>
            <w:vAlign w:val="center"/>
          </w:tcPr>
          <w:p w14:paraId="5BB823ED" w14:textId="77777777" w:rsidR="003B18E3" w:rsidRPr="009C7251" w:rsidRDefault="003B18E3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005" w:type="dxa"/>
            <w:gridSpan w:val="2"/>
            <w:tcBorders>
              <w:bottom w:val="single" w:sz="12" w:space="0" w:color="212492"/>
            </w:tcBorders>
            <w:vAlign w:val="center"/>
          </w:tcPr>
          <w:p w14:paraId="42471370" w14:textId="77777777" w:rsidR="003B18E3" w:rsidRDefault="00643E84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361" w:type="dxa"/>
            <w:vMerge/>
            <w:tcBorders>
              <w:bottom w:val="single" w:sz="12" w:space="0" w:color="212492"/>
            </w:tcBorders>
            <w:vAlign w:val="center"/>
          </w:tcPr>
          <w:p w14:paraId="3BC18F72" w14:textId="77777777" w:rsidR="003B18E3" w:rsidRDefault="003B18E3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B544E8" w:rsidRPr="00FA5128" w14:paraId="440172B5" w14:textId="77777777" w:rsidTr="00573206">
        <w:trPr>
          <w:trHeight w:val="57"/>
        </w:trPr>
        <w:tc>
          <w:tcPr>
            <w:tcW w:w="356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9C5E03B" w14:textId="77777777" w:rsidR="00B544E8" w:rsidRPr="00ED68C9" w:rsidRDefault="00B544E8" w:rsidP="00B544E8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Przychody wynikające z zarządzania OFE</w:t>
            </w:r>
            <w:r>
              <w:rPr>
                <w:sz w:val="16"/>
                <w:szCs w:val="16"/>
              </w:rPr>
              <w:t xml:space="preserve"> i DFE</w:t>
            </w:r>
          </w:p>
        </w:tc>
        <w:tc>
          <w:tcPr>
            <w:tcW w:w="1502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7382341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966,0</w:t>
            </w:r>
          </w:p>
        </w:tc>
        <w:tc>
          <w:tcPr>
            <w:tcW w:w="1503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FAD5D10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904,9</w:t>
            </w:r>
          </w:p>
        </w:tc>
        <w:tc>
          <w:tcPr>
            <w:tcW w:w="136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8D81097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93,7</w:t>
            </w:r>
          </w:p>
        </w:tc>
      </w:tr>
      <w:tr w:rsidR="00B544E8" w:rsidRPr="00FA5128" w14:paraId="41B463E8" w14:textId="77777777" w:rsidTr="00573206">
        <w:trPr>
          <w:trHeight w:val="57"/>
        </w:trPr>
        <w:tc>
          <w:tcPr>
            <w:tcW w:w="3560" w:type="dxa"/>
            <w:tcBorders>
              <w:top w:val="single" w:sz="4" w:space="0" w:color="212492"/>
            </w:tcBorders>
            <w:vAlign w:val="center"/>
          </w:tcPr>
          <w:p w14:paraId="069A5B48" w14:textId="77777777" w:rsidR="00B544E8" w:rsidRPr="00ED68C9" w:rsidRDefault="00B544E8" w:rsidP="00B544E8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Koszty zwi</w:t>
            </w:r>
            <w:r>
              <w:rPr>
                <w:sz w:val="16"/>
                <w:szCs w:val="16"/>
              </w:rPr>
              <w:t>ązane z zarządzaniem OFE</w:t>
            </w:r>
          </w:p>
        </w:tc>
        <w:tc>
          <w:tcPr>
            <w:tcW w:w="1502" w:type="dxa"/>
            <w:tcBorders>
              <w:top w:val="single" w:sz="4" w:space="0" w:color="212492"/>
            </w:tcBorders>
            <w:vAlign w:val="center"/>
          </w:tcPr>
          <w:p w14:paraId="6AAC7E3E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1503" w:type="dxa"/>
            <w:tcBorders>
              <w:top w:val="single" w:sz="4" w:space="0" w:color="212492"/>
            </w:tcBorders>
            <w:vAlign w:val="bottom"/>
          </w:tcPr>
          <w:p w14:paraId="76740D5A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495,1</w:t>
            </w:r>
          </w:p>
        </w:tc>
        <w:tc>
          <w:tcPr>
            <w:tcW w:w="1361" w:type="dxa"/>
            <w:tcBorders>
              <w:top w:val="single" w:sz="4" w:space="0" w:color="212492"/>
            </w:tcBorders>
            <w:vAlign w:val="bottom"/>
          </w:tcPr>
          <w:p w14:paraId="5D31270F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129,1</w:t>
            </w:r>
          </w:p>
        </w:tc>
      </w:tr>
      <w:tr w:rsidR="00B544E8" w:rsidRPr="00FA5128" w14:paraId="2043D008" w14:textId="77777777" w:rsidTr="00573206">
        <w:trPr>
          <w:trHeight w:val="57"/>
        </w:trPr>
        <w:tc>
          <w:tcPr>
            <w:tcW w:w="3560" w:type="dxa"/>
            <w:vAlign w:val="center"/>
          </w:tcPr>
          <w:p w14:paraId="4069A5FB" w14:textId="77777777" w:rsidR="00B544E8" w:rsidRPr="00ED68C9" w:rsidRDefault="00B544E8" w:rsidP="00B544E8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 xml:space="preserve">Zysk/strata </w:t>
            </w:r>
            <w:r>
              <w:rPr>
                <w:sz w:val="16"/>
                <w:szCs w:val="16"/>
              </w:rPr>
              <w:t>techniczna</w:t>
            </w:r>
          </w:p>
        </w:tc>
        <w:tc>
          <w:tcPr>
            <w:tcW w:w="1502" w:type="dxa"/>
            <w:vAlign w:val="center"/>
          </w:tcPr>
          <w:p w14:paraId="30115AD6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582,5</w:t>
            </w:r>
          </w:p>
        </w:tc>
        <w:tc>
          <w:tcPr>
            <w:tcW w:w="1503" w:type="dxa"/>
            <w:vAlign w:val="bottom"/>
          </w:tcPr>
          <w:p w14:paraId="24D6969D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409,8</w:t>
            </w:r>
          </w:p>
        </w:tc>
        <w:tc>
          <w:tcPr>
            <w:tcW w:w="1361" w:type="dxa"/>
            <w:vAlign w:val="bottom"/>
          </w:tcPr>
          <w:p w14:paraId="575CDAD4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70,4</w:t>
            </w:r>
          </w:p>
        </w:tc>
      </w:tr>
      <w:tr w:rsidR="00B544E8" w:rsidRPr="00FA5128" w14:paraId="7CFA43C7" w14:textId="77777777" w:rsidTr="00573206">
        <w:trPr>
          <w:trHeight w:val="57"/>
        </w:trPr>
        <w:tc>
          <w:tcPr>
            <w:tcW w:w="3560" w:type="dxa"/>
            <w:vAlign w:val="center"/>
          </w:tcPr>
          <w:p w14:paraId="649094A7" w14:textId="77777777" w:rsidR="00B544E8" w:rsidRPr="00ED68C9" w:rsidRDefault="00B544E8" w:rsidP="00B544E8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Zysk/strata netto</w:t>
            </w:r>
          </w:p>
        </w:tc>
        <w:tc>
          <w:tcPr>
            <w:tcW w:w="1502" w:type="dxa"/>
            <w:vAlign w:val="center"/>
          </w:tcPr>
          <w:p w14:paraId="19A3AB07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493,9</w:t>
            </w:r>
          </w:p>
        </w:tc>
        <w:tc>
          <w:tcPr>
            <w:tcW w:w="1503" w:type="dxa"/>
            <w:vAlign w:val="bottom"/>
          </w:tcPr>
          <w:p w14:paraId="36E4F5A6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345,6</w:t>
            </w:r>
          </w:p>
        </w:tc>
        <w:tc>
          <w:tcPr>
            <w:tcW w:w="1361" w:type="dxa"/>
            <w:vAlign w:val="bottom"/>
          </w:tcPr>
          <w:p w14:paraId="08B0AD6F" w14:textId="77777777" w:rsidR="00B544E8" w:rsidRDefault="00B544E8" w:rsidP="00B544E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70,0</w:t>
            </w:r>
          </w:p>
        </w:tc>
      </w:tr>
    </w:tbl>
    <w:p w14:paraId="28071BEF" w14:textId="77777777" w:rsidR="00AB0D2C" w:rsidRPr="00130B04" w:rsidRDefault="008A5386" w:rsidP="00AB0D2C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98A36D3" wp14:editId="366616B8">
                <wp:simplePos x="0" y="0"/>
                <wp:positionH relativeFrom="column">
                  <wp:posOffset>5359400</wp:posOffset>
                </wp:positionH>
                <wp:positionV relativeFrom="paragraph">
                  <wp:posOffset>2299335</wp:posOffset>
                </wp:positionV>
                <wp:extent cx="1668145" cy="831850"/>
                <wp:effectExtent l="0" t="0" r="0" b="6350"/>
                <wp:wrapTight wrapText="bothSides">
                  <wp:wrapPolygon edited="0">
                    <wp:start x="740" y="0"/>
                    <wp:lineTo x="740" y="21270"/>
                    <wp:lineTo x="20720" y="21270"/>
                    <wp:lineTo x="20720" y="0"/>
                    <wp:lineTo x="740" y="0"/>
                  </wp:wrapPolygon>
                </wp:wrapTight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84622" w14:textId="77777777" w:rsidR="00AB0D2C" w:rsidRPr="00D616D2" w:rsidRDefault="00AB0D2C" w:rsidP="00AB0D2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Przychody PTE wynikające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 zarządzania OFE </w:t>
                            </w:r>
                            <w:r w:rsidR="003B18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i DFE </w:t>
                            </w:r>
                            <w:r w:rsidR="003B18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wynio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sły </w:t>
                            </w:r>
                            <w:r w:rsidR="00DE4209" w:rsidRPr="00DE420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0,9</w:t>
                            </w:r>
                            <w:r w:rsidRPr="00DE420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ml</w:t>
                            </w:r>
                            <w:r w:rsidR="00A15E9B" w:rsidRPr="00DE420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</w:t>
                            </w:r>
                            <w:r w:rsidRPr="00DE420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zł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A36D3" id="Pole tekstowe 192" o:spid="_x0000_s1035" type="#_x0000_t202" style="position:absolute;margin-left:422pt;margin-top:181.05pt;width:131.35pt;height:65.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gVEwIAAAIEAAAOAAAAZHJzL2Uyb0RvYy54bWysU8GO0zAQvSPxD5bvNG1pSxs1XS27LEJa&#10;YKWFD5g6TmOt7TG226R8PWOnLRXcEDlYdsbzZt6b5/VNbzQ7SB8U2opPRmPOpBVYK7ur+PdvD2+W&#10;nIUItgaNVlb8KAO/2bx+te5cKafYoq6lZwRiQ9m5ircxurIogmilgTBCJy0FG/QGIh39rqg9dIRu&#10;dDEdjxdFh752HoUMgf7eD0G+yfhNI0X82jRBRqYrTr3FvPq8btNabNZQ7jy4VolTG/APXRhQlope&#10;oO4hAtt79ReUUcJjwCaOBJoCm0YJmTkQm8n4DzbPLTiZuZA4wV1kCv8PVnw5PHmmaprdasqZBUND&#10;ekItWZQvIWInWQqQTJ0LJd1+dnQ/9u+xp5RMObhHFC+BWbxrwe7krffYtRJqanOSMour1AEnJJBt&#10;9xlrqgb7iBmob7xJGpIqjNBpXMfLiGQfmUglF4vlZDbnTFBs+XaynOcZFlCes50P8aNEw9Km4p4s&#10;kNHh8Bhi6gbK85VUzOKD0jrbQFvWVXw1n85zwlXEqEgu1cpQzXH6Bt8kkh9snZMjKD3sqYC2J9aJ&#10;6EA59ts+67w6i7nF+kgyeBxMSY+INi36n5x1ZMiKhx978JIz/cmSlKvJbJYcnA+z+bspHfx1ZHsd&#10;ASsIquKRs2F7F7PrB8q3JHmjshppNkMnp5bJaFmk06NITr4+51u/n+7mFwAAAP//AwBQSwMEFAAG&#10;AAgAAAAhAOS5kOvgAAAADAEAAA8AAABkcnMvZG93bnJldi54bWxMj8FOwzAQRO9I/IO1SNyonTaE&#10;NmRTIRBXUAutxM2Nt0lEvI5itwl/j3uC42hGM2+K9WQ7cabBt44RkpkCQVw503KN8PnxercE4YNm&#10;ozvHhPBDHtbl9VWhc+NG3tB5G2oRS9jnGqEJoc+l9FVDVvuZ64mjd3SD1SHKoZZm0GMst52cK5VJ&#10;q1uOC43u6bmh6nt7sgi7t+PXPlXv9Yu970c3Kcl2JRFvb6anRxCBpvAXhgt+RIcyMh3ciY0XHcIy&#10;TeOXgLDI5gmISyJR2QOIA0K6WiQgy0L+P1H+AgAA//8DAFBLAQItABQABgAIAAAAIQC2gziS/gAA&#10;AOEBAAATAAAAAAAAAAAAAAAAAAAAAABbQ29udGVudF9UeXBlc10ueG1sUEsBAi0AFAAGAAgAAAAh&#10;ADj9If/WAAAAlAEAAAsAAAAAAAAAAAAAAAAALwEAAF9yZWxzLy5yZWxzUEsBAi0AFAAGAAgAAAAh&#10;ANuHCBUTAgAAAgQAAA4AAAAAAAAAAAAAAAAALgIAAGRycy9lMm9Eb2MueG1sUEsBAi0AFAAGAAgA&#10;AAAhAOS5kOvgAAAADAEAAA8AAAAAAAAAAAAAAAAAbQQAAGRycy9kb3ducmV2LnhtbFBLBQYAAAAA&#10;BAAEAPMAAAB6BQAAAAA=&#10;" filled="f" stroked="f">
                <v:textbox>
                  <w:txbxContent>
                    <w:p w14:paraId="5B184622" w14:textId="77777777" w:rsidR="00AB0D2C" w:rsidRPr="00D616D2" w:rsidRDefault="00AB0D2C" w:rsidP="00AB0D2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Przychody PTE wynikające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 zarządzania OFE </w:t>
                      </w:r>
                      <w:r w:rsidR="003B18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i DFE </w:t>
                      </w:r>
                      <w:r w:rsidR="003B18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wynio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sły </w:t>
                      </w:r>
                      <w:r w:rsidR="00DE4209" w:rsidRPr="00DE420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0,9</w:t>
                      </w:r>
                      <w:r w:rsidRPr="00DE420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ml</w:t>
                      </w:r>
                      <w:r w:rsidR="00A15E9B" w:rsidRPr="00DE420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</w:t>
                      </w:r>
                      <w:r w:rsidRPr="00DE420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zł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B0D2C">
        <w:rPr>
          <w:rFonts w:ascii="Fira Sans" w:hAnsi="Fira Sans"/>
          <w:b/>
          <w:noProof/>
          <w:spacing w:val="-2"/>
          <w:szCs w:val="19"/>
        </w:rPr>
        <w:t>Przychody i koszty</w:t>
      </w:r>
      <w:r w:rsidR="00AB0D2C" w:rsidRPr="002F468D">
        <w:t xml:space="preserve"> powsze</w:t>
      </w:r>
      <w:r w:rsidR="00AB0D2C">
        <w:t>chnych towarzystw emerytalnych</w:t>
      </w:r>
    </w:p>
    <w:p w14:paraId="33C7765E" w14:textId="77777777" w:rsidR="00AB0D2C" w:rsidRPr="00DE4209" w:rsidRDefault="00AB0D2C" w:rsidP="00AB0D2C">
      <w:pPr>
        <w:rPr>
          <w:lang w:eastAsia="pl-PL"/>
        </w:rPr>
      </w:pPr>
      <w:r>
        <w:rPr>
          <w:lang w:eastAsia="pl-PL"/>
        </w:rPr>
        <w:t xml:space="preserve">Przychody PTE wynikające z zarządzania otwartymi funduszami emerytalnymi </w:t>
      </w:r>
      <w:r w:rsidR="00F15344">
        <w:rPr>
          <w:lang w:eastAsia="pl-PL"/>
        </w:rPr>
        <w:t>(ł</w:t>
      </w:r>
      <w:r w:rsidR="00F15344" w:rsidRPr="00F15344">
        <w:rPr>
          <w:lang w:eastAsia="pl-PL"/>
        </w:rPr>
        <w:t>ącznie z przychodami/kosztami wynikającymi z zarządzania Dobrowoln</w:t>
      </w:r>
      <w:r w:rsidR="00F15344">
        <w:rPr>
          <w:lang w:eastAsia="pl-PL"/>
        </w:rPr>
        <w:t>ymi Funduszami Emerytalnymi</w:t>
      </w:r>
      <w:r w:rsidR="00F15344" w:rsidRPr="00F15344">
        <w:rPr>
          <w:lang w:eastAsia="pl-PL"/>
        </w:rPr>
        <w:t>)</w:t>
      </w:r>
      <w:r w:rsidR="00F15344">
        <w:rPr>
          <w:lang w:eastAsia="pl-PL"/>
        </w:rPr>
        <w:t xml:space="preserve"> </w:t>
      </w:r>
      <w:r>
        <w:rPr>
          <w:lang w:eastAsia="pl-PL"/>
        </w:rPr>
        <w:t xml:space="preserve">wyniosły </w:t>
      </w:r>
      <w:r w:rsidR="00DE4209" w:rsidRPr="00DE4209">
        <w:rPr>
          <w:szCs w:val="19"/>
        </w:rPr>
        <w:t>0,9</w:t>
      </w:r>
      <w:r w:rsidRPr="00DE4209">
        <w:rPr>
          <w:lang w:eastAsia="pl-PL"/>
        </w:rPr>
        <w:t xml:space="preserve"> ml</w:t>
      </w:r>
      <w:r w:rsidR="00A15E9B" w:rsidRPr="00DE4209">
        <w:rPr>
          <w:lang w:eastAsia="pl-PL"/>
        </w:rPr>
        <w:t>d</w:t>
      </w:r>
      <w:r w:rsidRPr="00DE4209">
        <w:rPr>
          <w:lang w:eastAsia="pl-PL"/>
        </w:rPr>
        <w:t xml:space="preserve"> zł</w:t>
      </w:r>
      <w:r w:rsidR="004A3F36" w:rsidRPr="00DE4209">
        <w:rPr>
          <w:lang w:eastAsia="pl-PL"/>
        </w:rPr>
        <w:t>,</w:t>
      </w:r>
      <w:r w:rsidRPr="00DE4209">
        <w:rPr>
          <w:lang w:eastAsia="pl-PL"/>
        </w:rPr>
        <w:t xml:space="preserve"> </w:t>
      </w:r>
      <w:r w:rsidR="004A3F36" w:rsidRPr="00DE4209">
        <w:rPr>
          <w:lang w:eastAsia="pl-PL"/>
        </w:rPr>
        <w:t>a k</w:t>
      </w:r>
      <w:r w:rsidRPr="00DE4209">
        <w:rPr>
          <w:lang w:eastAsia="pl-PL"/>
        </w:rPr>
        <w:t xml:space="preserve">oszty </w:t>
      </w:r>
      <w:r w:rsidR="00A15E9B" w:rsidRPr="00DE4209">
        <w:rPr>
          <w:lang w:eastAsia="pl-PL"/>
        </w:rPr>
        <w:t>0,</w:t>
      </w:r>
      <w:r w:rsidR="00DE4209" w:rsidRPr="00DE4209">
        <w:rPr>
          <w:lang w:eastAsia="pl-PL"/>
        </w:rPr>
        <w:t>5</w:t>
      </w:r>
      <w:r w:rsidR="004A3F36" w:rsidRPr="00DE4209">
        <w:rPr>
          <w:lang w:eastAsia="pl-PL"/>
        </w:rPr>
        <w:t xml:space="preserve"> ml</w:t>
      </w:r>
      <w:r w:rsidR="00A15E9B" w:rsidRPr="00DE4209">
        <w:rPr>
          <w:lang w:eastAsia="pl-PL"/>
        </w:rPr>
        <w:t>d</w:t>
      </w:r>
      <w:r w:rsidR="004A3F36" w:rsidRPr="00DE4209">
        <w:rPr>
          <w:lang w:eastAsia="pl-PL"/>
        </w:rPr>
        <w:t xml:space="preserve"> zł.</w:t>
      </w:r>
      <w:r w:rsidRPr="00DE4209">
        <w:rPr>
          <w:lang w:eastAsia="pl-PL"/>
        </w:rPr>
        <w:t xml:space="preserve"> </w:t>
      </w:r>
    </w:p>
    <w:p w14:paraId="0614C620" w14:textId="77777777" w:rsidR="00020F3A" w:rsidRPr="00130B04" w:rsidRDefault="00F15344" w:rsidP="00020F3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05825110" wp14:editId="736C7979">
                <wp:simplePos x="0" y="0"/>
                <wp:positionH relativeFrom="column">
                  <wp:posOffset>5357470</wp:posOffset>
                </wp:positionH>
                <wp:positionV relativeFrom="paragraph">
                  <wp:posOffset>109881</wp:posOffset>
                </wp:positionV>
                <wp:extent cx="1655445" cy="831850"/>
                <wp:effectExtent l="0" t="0" r="0" b="6350"/>
                <wp:wrapTight wrapText="bothSides">
                  <wp:wrapPolygon edited="0">
                    <wp:start x="746" y="0"/>
                    <wp:lineTo x="746" y="21270"/>
                    <wp:lineTo x="20631" y="21270"/>
                    <wp:lineTo x="20631" y="0"/>
                    <wp:lineTo x="746" y="0"/>
                  </wp:wrapPolygon>
                </wp:wrapTight>
                <wp:docPr id="193" name="Pole tekstow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F0EA5" w14:textId="77777777" w:rsidR="006B441A" w:rsidRPr="00074DD8" w:rsidRDefault="006B441A" w:rsidP="00020F3A">
                            <w:pPr>
                              <w:pStyle w:val="tekstzboku"/>
                            </w:pPr>
                            <w:r w:rsidRPr="00ED68C9">
                              <w:t xml:space="preserve">Wynik finansowy </w:t>
                            </w:r>
                            <w:r w:rsidR="00276404">
                              <w:t>netto</w:t>
                            </w:r>
                            <w:r w:rsidRPr="00ED68C9">
                              <w:t xml:space="preserve"> </w:t>
                            </w:r>
                            <w:r>
                              <w:t>PTE</w:t>
                            </w:r>
                            <w:r w:rsidRPr="00ED68C9">
                              <w:t xml:space="preserve"> </w:t>
                            </w:r>
                            <w:r w:rsidR="00276404">
                              <w:br/>
                            </w:r>
                            <w:r>
                              <w:t xml:space="preserve">wyniósł </w:t>
                            </w:r>
                            <w:r w:rsidR="00A15E9B" w:rsidRPr="00DE4209">
                              <w:t>0,</w:t>
                            </w:r>
                            <w:r w:rsidR="00DE4209" w:rsidRPr="00DE4209">
                              <w:t>3</w:t>
                            </w:r>
                            <w:r w:rsidRPr="00DE4209">
                              <w:t xml:space="preserve"> ml</w:t>
                            </w:r>
                            <w:r w:rsidR="00A15E9B" w:rsidRPr="00DE4209">
                              <w:t>d</w:t>
                            </w:r>
                            <w:r w:rsidRPr="00214AF3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ED68C9">
                              <w:t>zł</w:t>
                            </w:r>
                            <w:r w:rsidR="002C2BE1">
                              <w:t xml:space="preserve"> w 20</w:t>
                            </w:r>
                            <w:r w:rsidR="00214AF3">
                              <w:t>20</w:t>
                            </w:r>
                            <w:r w:rsidR="002C2BE1">
                              <w:t xml:space="preserve"> r</w:t>
                            </w:r>
                            <w:r w:rsidR="001932BC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25110" id="Pole tekstowe 193" o:spid="_x0000_s1036" type="#_x0000_t202" style="position:absolute;margin-left:421.85pt;margin-top:8.65pt;width:130.35pt;height:65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juEgIAAAMEAAAOAAAAZHJzL2Uyb0RvYy54bWysU1Fv0zAQfkfiP1h+p2m7ZrRR02lsDCEN&#10;mDT4AVfHaazZPmO7Tcav5+x0XQVviDxYds733X3ffV5fDUazg/RBoa35bDLlTFqBjbK7mv/4fvdu&#10;yVmIYBvQaGXNn2XgV5u3b9a9q+QcO9SN9IxAbKh6V/MuRlcVRRCdNBAm6KSlYIveQKSj3xWNh57Q&#10;jS7m0+ll0aNvnEchQ6C/t2OQbzJ+20oRv7VtkJHpmlNvMa8+r9u0Fps1VDsPrlPi2Ab8QxcGlKWi&#10;J6hbiMD2Xv0FZZTwGLCNE4GmwLZVQmYOxGY2/YPNYwdOZi4kTnAnmcL/gxVfDw+eqYZmt7rgzIKh&#10;IT2glizKpxCxlywFSKbehYpuPzq6H4cPOFBKphzcPYqnwCzedGB38tp77DsJDbU5S5nFWeqIExLI&#10;tv+CDVWDfcQMNLTeJA1JFUboNK7n04jkEJlIJS/LcrEoORMUW17MlmWeYQHVS7bzIX6SaFja1NyT&#10;BTI6HO5DTN1A9XIlFbN4p7TONtCW9TVflfMyJ5xFjIrkUq0M1Zymb/RNIvnRNjk5gtLjngpoe2Sd&#10;iI6U47AdRp1zcpJki80z6eBxdCW9Itp06H9x1pMjax5+7sFLzvRnS1quZotFsnA+LMr3czr488j2&#10;PAJWEFTNI2fj9iZm24+cr0nzVmU5Xjs59kxOyyodX0Wy8vk533p9u5vfAAAA//8DAFBLAwQUAAYA&#10;CAAAACEAVBkE0N4AAAALAQAADwAAAGRycy9kb3ducmV2LnhtbEyPTU/DMAyG70j8h8hI3FgyGlgp&#10;TScE4gra+JC4ZY3XVjRO1WRr+fd4J7jZeh+9flyuZ9+LI46xC2RguVAgkOrgOmoMvL89X+UgYrLk&#10;bB8IDfxghHV1flbawoWJNnjcpkZwCcXCGmhTGgopY92it3ERBiTO9mH0NvE6NtKNduJy38trpW6l&#10;tx3xhdYO+Nhi/b09eAMfL/uvT61emyd/M0xhVpL8nTTm8mJ+uAeRcE5/MJz0WR0qdtqFA7koegO5&#10;zlaMcrDKQJyApdIaxI4nnWcgq1L+/6H6BQAA//8DAFBLAQItABQABgAIAAAAIQC2gziS/gAAAOEB&#10;AAATAAAAAAAAAAAAAAAAAAAAAABbQ29udGVudF9UeXBlc10ueG1sUEsBAi0AFAAGAAgAAAAhADj9&#10;If/WAAAAlAEAAAsAAAAAAAAAAAAAAAAALwEAAF9yZWxzLy5yZWxzUEsBAi0AFAAGAAgAAAAhAINQ&#10;yO4SAgAAAwQAAA4AAAAAAAAAAAAAAAAALgIAAGRycy9lMm9Eb2MueG1sUEsBAi0AFAAGAAgAAAAh&#10;AFQZBNDeAAAACwEAAA8AAAAAAAAAAAAAAAAAbAQAAGRycy9kb3ducmV2LnhtbFBLBQYAAAAABAAE&#10;APMAAAB3BQAAAAA=&#10;" filled="f" stroked="f">
                <v:textbox>
                  <w:txbxContent>
                    <w:p w14:paraId="45CF0EA5" w14:textId="77777777" w:rsidR="006B441A" w:rsidRPr="00074DD8" w:rsidRDefault="006B441A" w:rsidP="00020F3A">
                      <w:pPr>
                        <w:pStyle w:val="tekstzboku"/>
                      </w:pPr>
                      <w:r w:rsidRPr="00ED68C9">
                        <w:t xml:space="preserve">Wynik finansowy </w:t>
                      </w:r>
                      <w:r w:rsidR="00276404">
                        <w:t>netto</w:t>
                      </w:r>
                      <w:r w:rsidRPr="00ED68C9">
                        <w:t xml:space="preserve"> </w:t>
                      </w:r>
                      <w:r>
                        <w:t>PTE</w:t>
                      </w:r>
                      <w:r w:rsidRPr="00ED68C9">
                        <w:t xml:space="preserve"> </w:t>
                      </w:r>
                      <w:r w:rsidR="00276404">
                        <w:br/>
                      </w:r>
                      <w:r>
                        <w:t xml:space="preserve">wyniósł </w:t>
                      </w:r>
                      <w:r w:rsidR="00A15E9B" w:rsidRPr="00DE4209">
                        <w:t>0,</w:t>
                      </w:r>
                      <w:r w:rsidR="00DE4209" w:rsidRPr="00DE4209">
                        <w:t>3</w:t>
                      </w:r>
                      <w:r w:rsidRPr="00DE4209">
                        <w:t xml:space="preserve"> ml</w:t>
                      </w:r>
                      <w:r w:rsidR="00A15E9B" w:rsidRPr="00DE4209">
                        <w:t>d</w:t>
                      </w:r>
                      <w:r w:rsidRPr="00214AF3">
                        <w:rPr>
                          <w:color w:val="FF0000"/>
                        </w:rPr>
                        <w:t xml:space="preserve"> </w:t>
                      </w:r>
                      <w:r w:rsidRPr="00ED68C9">
                        <w:t>zł</w:t>
                      </w:r>
                      <w:r w:rsidR="002C2BE1">
                        <w:t xml:space="preserve"> w 20</w:t>
                      </w:r>
                      <w:r w:rsidR="00214AF3">
                        <w:t>20</w:t>
                      </w:r>
                      <w:r w:rsidR="002C2BE1">
                        <w:t xml:space="preserve"> r</w:t>
                      </w:r>
                      <w:r w:rsidR="001932BC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D68C9">
        <w:rPr>
          <w:rFonts w:ascii="Fira Sans" w:hAnsi="Fira Sans"/>
          <w:b/>
          <w:noProof/>
          <w:spacing w:val="-2"/>
          <w:szCs w:val="19"/>
        </w:rPr>
        <w:t>Wynik finansowy</w:t>
      </w:r>
      <w:r w:rsidR="00020F3A" w:rsidRPr="002F468D">
        <w:t xml:space="preserve"> powsze</w:t>
      </w:r>
      <w:r w:rsidR="00020F3A">
        <w:t>chnych towarzystw emerytalnych</w:t>
      </w:r>
    </w:p>
    <w:p w14:paraId="66016229" w14:textId="77777777" w:rsidR="001700C7" w:rsidRPr="00DE4209" w:rsidRDefault="00F15344" w:rsidP="00E76D26">
      <w:pPr>
        <w:rPr>
          <w:lang w:eastAsia="pl-PL"/>
        </w:rPr>
      </w:pPr>
      <w:r>
        <w:rPr>
          <w:lang w:eastAsia="pl-PL"/>
        </w:rPr>
        <w:t>P</w:t>
      </w:r>
      <w:r w:rsidR="00ED68C9" w:rsidRPr="00ED68C9">
        <w:rPr>
          <w:lang w:eastAsia="pl-PL"/>
        </w:rPr>
        <w:t xml:space="preserve">owszechne towarzystwa emerytalne zamknęły rok </w:t>
      </w:r>
      <w:r w:rsidR="00B071B4">
        <w:rPr>
          <w:lang w:eastAsia="pl-PL"/>
        </w:rPr>
        <w:t>20</w:t>
      </w:r>
      <w:r w:rsidR="00214AF3">
        <w:rPr>
          <w:lang w:eastAsia="pl-PL"/>
        </w:rPr>
        <w:t>20</w:t>
      </w:r>
      <w:r w:rsidR="00ED68C9" w:rsidRPr="00ED68C9">
        <w:rPr>
          <w:lang w:eastAsia="pl-PL"/>
        </w:rPr>
        <w:t xml:space="preserve"> </w:t>
      </w:r>
      <w:r w:rsidR="00ED68C9" w:rsidRPr="00DE4209">
        <w:rPr>
          <w:lang w:eastAsia="pl-PL"/>
        </w:rPr>
        <w:t xml:space="preserve">zyskiem netto w wysokości </w:t>
      </w:r>
      <w:r w:rsidR="00FA01E9" w:rsidRPr="00DE4209">
        <w:rPr>
          <w:lang w:eastAsia="pl-PL"/>
        </w:rPr>
        <w:br/>
      </w:r>
      <w:r w:rsidR="00A15E9B" w:rsidRPr="00DE4209">
        <w:rPr>
          <w:lang w:eastAsia="pl-PL"/>
        </w:rPr>
        <w:t>0,</w:t>
      </w:r>
      <w:r w:rsidR="00DE4209" w:rsidRPr="00DE4209">
        <w:rPr>
          <w:lang w:eastAsia="pl-PL"/>
        </w:rPr>
        <w:t>3</w:t>
      </w:r>
      <w:r w:rsidR="00ED68C9" w:rsidRPr="00DE4209">
        <w:rPr>
          <w:lang w:eastAsia="pl-PL"/>
        </w:rPr>
        <w:t xml:space="preserve"> ml</w:t>
      </w:r>
      <w:r w:rsidR="00A15E9B" w:rsidRPr="00DE4209">
        <w:rPr>
          <w:lang w:eastAsia="pl-PL"/>
        </w:rPr>
        <w:t>d</w:t>
      </w:r>
      <w:r w:rsidR="00ED68C9" w:rsidRPr="00DE4209">
        <w:rPr>
          <w:lang w:eastAsia="pl-PL"/>
        </w:rPr>
        <w:t xml:space="preserve"> zł, podczas gdy w </w:t>
      </w:r>
      <w:r w:rsidR="00B071B4" w:rsidRPr="00DE4209">
        <w:rPr>
          <w:lang w:eastAsia="pl-PL"/>
        </w:rPr>
        <w:t>201</w:t>
      </w:r>
      <w:r w:rsidR="00214AF3" w:rsidRPr="00DE4209">
        <w:rPr>
          <w:lang w:eastAsia="pl-PL"/>
        </w:rPr>
        <w:t>9</w:t>
      </w:r>
      <w:r w:rsidR="00ED68C9" w:rsidRPr="00DE4209">
        <w:rPr>
          <w:lang w:eastAsia="pl-PL"/>
        </w:rPr>
        <w:t>r. zysk netto wyn</w:t>
      </w:r>
      <w:r w:rsidR="00F52B4E" w:rsidRPr="00DE4209">
        <w:rPr>
          <w:lang w:eastAsia="pl-PL"/>
        </w:rPr>
        <w:t>iósł</w:t>
      </w:r>
      <w:r w:rsidR="00ED68C9" w:rsidRPr="00DE4209">
        <w:rPr>
          <w:lang w:eastAsia="pl-PL"/>
        </w:rPr>
        <w:t xml:space="preserve"> </w:t>
      </w:r>
      <w:r w:rsidR="00A15E9B" w:rsidRPr="00DE4209">
        <w:rPr>
          <w:lang w:eastAsia="pl-PL"/>
        </w:rPr>
        <w:t>0,</w:t>
      </w:r>
      <w:r w:rsidR="00DE4209" w:rsidRPr="00DE4209">
        <w:rPr>
          <w:lang w:eastAsia="pl-PL"/>
        </w:rPr>
        <w:t>5</w:t>
      </w:r>
      <w:r w:rsidR="00ED68C9" w:rsidRPr="00DE4209">
        <w:rPr>
          <w:lang w:eastAsia="pl-PL"/>
        </w:rPr>
        <w:t xml:space="preserve"> ml</w:t>
      </w:r>
      <w:r w:rsidR="00A15E9B" w:rsidRPr="00DE4209">
        <w:rPr>
          <w:lang w:eastAsia="pl-PL"/>
        </w:rPr>
        <w:t>d</w:t>
      </w:r>
      <w:r w:rsidR="00ED68C9" w:rsidRPr="00DE4209">
        <w:rPr>
          <w:lang w:eastAsia="pl-PL"/>
        </w:rPr>
        <w:t xml:space="preserve"> zł.</w:t>
      </w:r>
    </w:p>
    <w:p w14:paraId="5E1FA2FF" w14:textId="77777777" w:rsidR="0013584F" w:rsidRDefault="0013584F" w:rsidP="00E76D26">
      <w:pPr>
        <w:rPr>
          <w:lang w:eastAsia="pl-PL"/>
        </w:rPr>
      </w:pPr>
    </w:p>
    <w:p w14:paraId="7EBD043F" w14:textId="77777777" w:rsidR="0013584F" w:rsidRDefault="0013584F" w:rsidP="00E76D26">
      <w:pPr>
        <w:rPr>
          <w:lang w:eastAsia="pl-PL"/>
        </w:rPr>
      </w:pPr>
    </w:p>
    <w:p w14:paraId="3458EF81" w14:textId="77777777" w:rsidR="00843D0A" w:rsidRPr="00321B20" w:rsidRDefault="00843D0A" w:rsidP="00843D0A">
      <w:pPr>
        <w:rPr>
          <w:sz w:val="17"/>
          <w:szCs w:val="17"/>
        </w:rPr>
      </w:pPr>
      <w:r w:rsidRPr="00321B20">
        <w:rPr>
          <w:sz w:val="17"/>
          <w:szCs w:val="17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</w:t>
      </w:r>
      <w:r w:rsidR="00D665F3">
        <w:rPr>
          <w:sz w:val="17"/>
          <w:szCs w:val="17"/>
        </w:rPr>
        <w:t>.</w:t>
      </w:r>
    </w:p>
    <w:p w14:paraId="52E90333" w14:textId="77777777" w:rsidR="0026295B" w:rsidRPr="0026295B" w:rsidRDefault="0026295B" w:rsidP="00E76D26">
      <w:pPr>
        <w:rPr>
          <w:shd w:val="clear" w:color="auto" w:fill="FFFFFF"/>
        </w:rPr>
        <w:sectPr w:rsidR="0026295B" w:rsidRPr="0026295B" w:rsidSect="00EC722E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39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502CA57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2"/>
        <w:gridCol w:w="3825"/>
      </w:tblGrid>
      <w:tr w:rsidR="00A369E9" w:rsidRPr="008F3638" w14:paraId="34A227AB" w14:textId="77777777" w:rsidTr="00CE6146">
        <w:trPr>
          <w:trHeight w:val="1912"/>
        </w:trPr>
        <w:tc>
          <w:tcPr>
            <w:tcW w:w="4379" w:type="dxa"/>
          </w:tcPr>
          <w:p w14:paraId="5BD50D04" w14:textId="77777777" w:rsidR="00A369E9" w:rsidRPr="008F3638" w:rsidRDefault="00A369E9" w:rsidP="00A369E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1761282D" w14:textId="77777777" w:rsidR="00A369E9" w:rsidRDefault="00A369E9" w:rsidP="00A369E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Departament</w:t>
            </w:r>
          </w:p>
          <w:p w14:paraId="054EF209" w14:textId="77777777" w:rsidR="00A369E9" w:rsidRDefault="00A369E9" w:rsidP="00A369E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Studiów Makroekonomicznych i Finansów</w:t>
            </w:r>
          </w:p>
          <w:p w14:paraId="40A7F2C6" w14:textId="77777777" w:rsidR="00A369E9" w:rsidRDefault="00A369E9" w:rsidP="00A369E9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Mirosław Błażej</w:t>
            </w:r>
          </w:p>
          <w:p w14:paraId="061975EB" w14:textId="77777777"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22 608 37 73</w:t>
            </w:r>
          </w:p>
          <w:p w14:paraId="19CD5FA3" w14:textId="77777777"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6DAAA95" w14:textId="77777777" w:rsidR="00A369E9" w:rsidRDefault="00A369E9" w:rsidP="00A369E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3DCF0313" w14:textId="77777777" w:rsidR="00A369E9" w:rsidRPr="008F3638" w:rsidRDefault="00A369E9" w:rsidP="00A369E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</w:p>
          <w:p w14:paraId="49B5CDF0" w14:textId="77777777"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5EAA4874" w14:textId="77777777"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  <w:p w14:paraId="45AA62EE" w14:textId="77777777"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4BD8917A" w14:textId="77777777" w:rsidR="00A369E9" w:rsidRDefault="00A369E9" w:rsidP="00A369E9">
      <w:pPr>
        <w:rPr>
          <w:sz w:val="20"/>
        </w:rPr>
      </w:pPr>
    </w:p>
    <w:p w14:paraId="4E51E4AA" w14:textId="77777777" w:rsidR="00A369E9" w:rsidRDefault="00A369E9" w:rsidP="00A369E9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A369E9" w14:paraId="12B1FF95" w14:textId="77777777" w:rsidTr="00CE6146">
        <w:trPr>
          <w:trHeight w:val="610"/>
        </w:trPr>
        <w:tc>
          <w:tcPr>
            <w:tcW w:w="2721" w:type="pct"/>
            <w:vMerge w:val="restart"/>
          </w:tcPr>
          <w:p w14:paraId="36BE2473" w14:textId="77777777" w:rsidR="00A369E9" w:rsidRPr="00C91687" w:rsidRDefault="00A369E9" w:rsidP="00A369E9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37892FB0" w14:textId="77777777" w:rsidR="00A369E9" w:rsidRPr="00C91687" w:rsidRDefault="00A369E9" w:rsidP="00A369E9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24F73999" w14:textId="77777777" w:rsidR="00A369E9" w:rsidRPr="0034554B" w:rsidRDefault="00A369E9" w:rsidP="00A369E9">
            <w:pPr>
              <w:rPr>
                <w:sz w:val="18"/>
                <w:lang w:val="en-GB"/>
              </w:rPr>
            </w:pPr>
            <w:r w:rsidRPr="0034554B">
              <w:rPr>
                <w:b/>
                <w:sz w:val="20"/>
                <w:lang w:val="en-GB"/>
              </w:rPr>
              <w:t>e-mail:</w:t>
            </w:r>
            <w:r w:rsidRPr="0034554B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3B696113" w14:textId="77777777" w:rsidR="00A369E9" w:rsidRPr="0034554B" w:rsidRDefault="00A369E9" w:rsidP="00A369E9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237D0CAC" wp14:editId="0F5BE3C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54BDDC1C" w14:textId="77777777" w:rsidR="00A369E9" w:rsidRDefault="00A369E9" w:rsidP="00A369E9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A369E9" w14:paraId="65BDF66A" w14:textId="77777777" w:rsidTr="00CE6146">
        <w:trPr>
          <w:trHeight w:val="436"/>
        </w:trPr>
        <w:tc>
          <w:tcPr>
            <w:tcW w:w="2721" w:type="pct"/>
            <w:vMerge/>
            <w:vAlign w:val="center"/>
          </w:tcPr>
          <w:p w14:paraId="51A6AFB3" w14:textId="77777777" w:rsidR="00A369E9" w:rsidRDefault="00A369E9" w:rsidP="00A369E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2AF4531" w14:textId="77777777" w:rsidR="00A369E9" w:rsidRDefault="00A369E9" w:rsidP="00A369E9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533CF83E" wp14:editId="650C44E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18FE1024" w14:textId="77777777" w:rsidR="00A369E9" w:rsidRDefault="00A369E9" w:rsidP="00A369E9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A369E9" w14:paraId="00701E25" w14:textId="77777777" w:rsidTr="00CE6146">
        <w:trPr>
          <w:trHeight w:val="436"/>
        </w:trPr>
        <w:tc>
          <w:tcPr>
            <w:tcW w:w="2721" w:type="pct"/>
            <w:vMerge/>
            <w:vAlign w:val="center"/>
          </w:tcPr>
          <w:p w14:paraId="43A34056" w14:textId="77777777" w:rsidR="00A369E9" w:rsidRDefault="00A369E9" w:rsidP="00A369E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8E7F86F" w14:textId="77777777" w:rsidR="00A369E9" w:rsidRDefault="00A369E9" w:rsidP="00A369E9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22BC3EB7" wp14:editId="2ABEC26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632A852" w14:textId="77777777" w:rsidR="00A369E9" w:rsidRDefault="00A369E9" w:rsidP="00A369E9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68412870" w14:textId="77777777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335C887" wp14:editId="715AE9B0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EDC73" w14:textId="77777777" w:rsidR="006B441A" w:rsidRDefault="006B441A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1CCBE6F2" w14:textId="77777777" w:rsidR="006B441A" w:rsidRPr="000A4081" w:rsidRDefault="006B441A" w:rsidP="00AB6D25">
                            <w:pPr>
                              <w:rPr>
                                <w:b/>
                              </w:rPr>
                            </w:pPr>
                            <w:r w:rsidRPr="000A4081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5678A1C" w14:textId="77777777" w:rsidR="006B441A" w:rsidRPr="00D3623D" w:rsidRDefault="00DE315D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19" w:history="1">
                              <w:r w:rsidR="0081063A" w:rsidRPr="00D3623D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Informacje sygnalne. Wyniki finansowe przedsiębiorstw finansowych</w:t>
                              </w:r>
                            </w:hyperlink>
                          </w:p>
                          <w:p w14:paraId="002A36DB" w14:textId="77777777"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E872B80" w14:textId="77777777"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A408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29CB354" w14:textId="77777777" w:rsidR="006B441A" w:rsidRPr="00D3623D" w:rsidRDefault="00DE315D" w:rsidP="005D14B0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0" w:history="1">
                              <w:r w:rsidR="006B441A" w:rsidRPr="00D3623D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</w:t>
                              </w:r>
                            </w:hyperlink>
                          </w:p>
                          <w:p w14:paraId="6098800B" w14:textId="77777777"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57520BA" w14:textId="77777777" w:rsidR="006B441A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9756DA5" w14:textId="77777777" w:rsidR="006B441A" w:rsidRPr="00D3623D" w:rsidRDefault="00DE315D" w:rsidP="00673C26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1" w:history="1">
                              <w:r w:rsidR="006B441A" w:rsidRPr="00D3623D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Otwarty Fundusz Emerytalny (OFE) </w:t>
                              </w:r>
                            </w:hyperlink>
                          </w:p>
                          <w:p w14:paraId="78FBFFE5" w14:textId="77777777" w:rsidR="006B441A" w:rsidRPr="00D3623D" w:rsidRDefault="00DE315D" w:rsidP="00673C26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history="1">
                              <w:r w:rsidR="006B441A" w:rsidRPr="00D3623D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Powszechne Towarzystwa Emerytalne (PTE)</w:t>
                              </w:r>
                            </w:hyperlink>
                          </w:p>
                          <w:p w14:paraId="7694F3CB" w14:textId="77777777" w:rsidR="006B441A" w:rsidRDefault="006B441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5C887" id="_x0000_s1037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KHPwIAAHQEAAAOAAAAZHJzL2Uyb0RvYy54bWysVFFv0zAQfkfiP1h+p0m7ZqxR02l0DCEN&#10;mDT4AVfHaazZvmC7Tcav39npug4ekBAvke07f/fd9/myvByMZnvpvEJb8ekk50xagbWy24r/+H7z&#10;7oIzH8DWoNHKij9Kzy9Xb98s+66UM2xR19IxArG+7LuKtyF0ZZZ50UoDfoKdtBRs0BkItHXbrHbQ&#10;E7rR2SzPz7MeXd05FNJ7Or0eg3yV8JtGivCtabwMTFecuIX0dem7id9stYRy66BrlTjQgH9gYUBZ&#10;KnqEuoYAbOfUH1BGCYcemzARaDJsGiVk6oG6mea/dXPfQidTLySO744y+f8HK77u7xxTdcXPOLNg&#10;yKI71JIF+eAD9pLNokR950vKvO8oNwwfcCCrU7u+u0Xx4JnFdQt2K6+cw76VUBPFabyZnVwdcXwE&#10;2fRfsKZasAuYgIbGmagfKcIInax6PNojh8AEHZ4XxaIoKCQoNp/Pz/JFkWpA+Xy9cz58kmhYXFTc&#10;kf8JHva3PkQ6UD6nxGoetapvlNZpE9+cXGvH9kCvZbMdW9Q7Q1zHs0WR5+nNEE56ojE9ob5C0pb1&#10;FV8Us2IU6S9VRl6vEIwKNBZamYpfUMmxKJRR2Y+2pgtQBlB6XBMZbQ9SR3VHncOwGZKx02RE9GGD&#10;9SOJ73AcAxpbWrTofnHW0whU3P/cgZOc6c+WDFxM5/M4M2kzL97PaONOI5vTCFhBUBUPnI3LdUhz&#10;FrlavCKjG5UseGFy4ExPO2l4GMM4O6f7lPXys1g9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BEYrKH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2C2EDC73" w14:textId="77777777" w:rsidR="006B441A" w:rsidRDefault="006B441A" w:rsidP="00AB6D25">
                      <w:pPr>
                        <w:rPr>
                          <w:b/>
                        </w:rPr>
                      </w:pPr>
                    </w:p>
                    <w:p w14:paraId="1CCBE6F2" w14:textId="77777777" w:rsidR="006B441A" w:rsidRPr="000A4081" w:rsidRDefault="006B441A" w:rsidP="00AB6D25">
                      <w:pPr>
                        <w:rPr>
                          <w:b/>
                        </w:rPr>
                      </w:pPr>
                      <w:r w:rsidRPr="000A4081">
                        <w:rPr>
                          <w:b/>
                        </w:rPr>
                        <w:t>Powiązane opracowania</w:t>
                      </w:r>
                    </w:p>
                    <w:p w14:paraId="55678A1C" w14:textId="77777777" w:rsidR="006B441A" w:rsidRPr="00D3623D" w:rsidRDefault="00DE315D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3" w:history="1">
                        <w:r w:rsidR="0081063A" w:rsidRPr="00D3623D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Informacje sygnalne. Wyniki finansowe przedsiębiorstw finansowych</w:t>
                        </w:r>
                      </w:hyperlink>
                    </w:p>
                    <w:p w14:paraId="002A36DB" w14:textId="77777777"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E872B80" w14:textId="77777777"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A408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29CB354" w14:textId="77777777" w:rsidR="006B441A" w:rsidRPr="00D3623D" w:rsidRDefault="00DE315D" w:rsidP="005D14B0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4" w:history="1">
                        <w:r w:rsidR="006B441A" w:rsidRPr="00D3623D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</w:t>
                        </w:r>
                      </w:hyperlink>
                    </w:p>
                    <w:p w14:paraId="6098800B" w14:textId="77777777"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57520BA" w14:textId="77777777" w:rsidR="006B441A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9756DA5" w14:textId="77777777" w:rsidR="006B441A" w:rsidRPr="00D3623D" w:rsidRDefault="00DE315D" w:rsidP="00673C26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5" w:history="1">
                        <w:r w:rsidR="006B441A" w:rsidRPr="00D3623D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 xml:space="preserve">Otwarty Fundusz Emerytalny (OFE) </w:t>
                        </w:r>
                      </w:hyperlink>
                    </w:p>
                    <w:p w14:paraId="78FBFFE5" w14:textId="77777777" w:rsidR="006B441A" w:rsidRPr="00D3623D" w:rsidRDefault="00DE315D" w:rsidP="00673C26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6" w:history="1">
                        <w:r w:rsidR="006B441A" w:rsidRPr="00D3623D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Powszechne Towarzystwa Emerytalne (PTE)</w:t>
                        </w:r>
                      </w:hyperlink>
                    </w:p>
                    <w:p w14:paraId="7694F3CB" w14:textId="77777777" w:rsidR="006B441A" w:rsidRDefault="006B441A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54734" w14:textId="77777777" w:rsidR="00DE315D" w:rsidRDefault="00DE315D" w:rsidP="000662E2">
      <w:pPr>
        <w:spacing w:after="0" w:line="240" w:lineRule="auto"/>
      </w:pPr>
      <w:r>
        <w:separator/>
      </w:r>
    </w:p>
  </w:endnote>
  <w:endnote w:type="continuationSeparator" w:id="0">
    <w:p w14:paraId="43EEBFDF" w14:textId="77777777" w:rsidR="00DE315D" w:rsidRDefault="00DE315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0864908"/>
      <w:docPartObj>
        <w:docPartGallery w:val="Page Numbers (Bottom of Page)"/>
        <w:docPartUnique/>
      </w:docPartObj>
    </w:sdtPr>
    <w:sdtEndPr/>
    <w:sdtContent>
      <w:p w14:paraId="0F84DFFE" w14:textId="77777777"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23D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4777727"/>
      <w:docPartObj>
        <w:docPartGallery w:val="Page Numbers (Bottom of Page)"/>
        <w:docPartUnique/>
      </w:docPartObj>
    </w:sdtPr>
    <w:sdtEndPr/>
    <w:sdtContent>
      <w:p w14:paraId="5368FB38" w14:textId="77777777"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23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05325409" w14:textId="77777777"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23D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AFA8D" w14:textId="77777777" w:rsidR="00DE315D" w:rsidRDefault="00DE315D" w:rsidP="000662E2">
      <w:pPr>
        <w:spacing w:after="0" w:line="240" w:lineRule="auto"/>
      </w:pPr>
      <w:r>
        <w:separator/>
      </w:r>
    </w:p>
  </w:footnote>
  <w:footnote w:type="continuationSeparator" w:id="0">
    <w:p w14:paraId="7EFF23C1" w14:textId="77777777" w:rsidR="00DE315D" w:rsidRDefault="00DE315D" w:rsidP="000662E2">
      <w:pPr>
        <w:spacing w:after="0" w:line="240" w:lineRule="auto"/>
      </w:pPr>
      <w:r>
        <w:continuationSeparator/>
      </w:r>
    </w:p>
  </w:footnote>
  <w:footnote w:id="1">
    <w:p w14:paraId="095629D0" w14:textId="77777777" w:rsidR="00660070" w:rsidRPr="00660070" w:rsidRDefault="00660070" w:rsidP="00617311">
      <w:pPr>
        <w:pStyle w:val="Tekstprzypisudolnego"/>
        <w:rPr>
          <w:sz w:val="16"/>
          <w:szCs w:val="16"/>
        </w:rPr>
      </w:pPr>
      <w:r w:rsidRPr="00660070">
        <w:rPr>
          <w:rStyle w:val="Odwoanieprzypisudolnego"/>
          <w:sz w:val="16"/>
          <w:szCs w:val="16"/>
        </w:rPr>
        <w:footnoteRef/>
      </w:r>
      <w:r w:rsidRPr="00660070">
        <w:rPr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 w:rsidRPr="00660070">
        <w:rPr>
          <w:sz w:val="16"/>
          <w:szCs w:val="16"/>
        </w:rPr>
        <w:t>pracowano na podstawie danych otrzymanych 1.0</w:t>
      </w:r>
      <w:r w:rsidR="001A586A">
        <w:rPr>
          <w:sz w:val="16"/>
          <w:szCs w:val="16"/>
        </w:rPr>
        <w:t>3</w:t>
      </w:r>
      <w:r w:rsidRPr="00660070">
        <w:rPr>
          <w:sz w:val="16"/>
          <w:szCs w:val="16"/>
        </w:rPr>
        <w:t>.202</w:t>
      </w:r>
      <w:r w:rsidR="00D22E80">
        <w:rPr>
          <w:sz w:val="16"/>
          <w:szCs w:val="16"/>
        </w:rPr>
        <w:t>1</w:t>
      </w:r>
      <w:r w:rsidRPr="00660070">
        <w:rPr>
          <w:sz w:val="16"/>
          <w:szCs w:val="16"/>
        </w:rPr>
        <w:t xml:space="preserve"> r.</w:t>
      </w:r>
      <w:r>
        <w:rPr>
          <w:sz w:val="16"/>
          <w:szCs w:val="16"/>
        </w:rPr>
        <w:t xml:space="preserve"> </w:t>
      </w:r>
      <w:r w:rsidRPr="00660070">
        <w:rPr>
          <w:sz w:val="16"/>
          <w:szCs w:val="16"/>
        </w:rPr>
        <w:t>z Urzędu Komisji Nadzoru Finansowego. Dane obejmują 10 OFE i 10 PTE działających w 201</w:t>
      </w:r>
      <w:r w:rsidR="00D22E80">
        <w:rPr>
          <w:sz w:val="16"/>
          <w:szCs w:val="16"/>
        </w:rPr>
        <w:t>9</w:t>
      </w:r>
      <w:r w:rsidRPr="00660070">
        <w:rPr>
          <w:sz w:val="16"/>
          <w:szCs w:val="16"/>
        </w:rPr>
        <w:t xml:space="preserve"> i w 20</w:t>
      </w:r>
      <w:r w:rsidR="00D22E80">
        <w:rPr>
          <w:sz w:val="16"/>
          <w:szCs w:val="16"/>
        </w:rPr>
        <w:t>20</w:t>
      </w:r>
      <w:r w:rsidRPr="00660070">
        <w:rPr>
          <w:sz w:val="16"/>
          <w:szCs w:val="16"/>
        </w:rPr>
        <w:t xml:space="preserve"> roku.</w:t>
      </w:r>
    </w:p>
  </w:footnote>
  <w:footnote w:id="2">
    <w:p w14:paraId="498ED473" w14:textId="77777777" w:rsidR="00DE272A" w:rsidRPr="00BF4D8E" w:rsidRDefault="00DE272A" w:rsidP="00DE272A">
      <w:pPr>
        <w:pStyle w:val="Tekstprzypisudolnego"/>
        <w:spacing w:after="120"/>
        <w:rPr>
          <w:sz w:val="16"/>
          <w:szCs w:val="16"/>
        </w:rPr>
      </w:pPr>
      <w:r w:rsidRPr="00BF4D8E">
        <w:rPr>
          <w:rStyle w:val="Odwoanieprzypisudolnego"/>
          <w:sz w:val="16"/>
          <w:szCs w:val="16"/>
        </w:rPr>
        <w:footnoteRef/>
      </w:r>
      <w:r w:rsidRPr="00BF4D8E">
        <w:rPr>
          <w:sz w:val="16"/>
          <w:szCs w:val="16"/>
        </w:rPr>
        <w:t xml:space="preserve"> Różnica pomiędzy liczbą rachunków w OFE a liczbą członków OFE zare</w:t>
      </w:r>
      <w:r>
        <w:rPr>
          <w:sz w:val="16"/>
          <w:szCs w:val="16"/>
        </w:rPr>
        <w:t xml:space="preserve">jestrowanych przez ZUS wynika z </w:t>
      </w:r>
      <w:r w:rsidRPr="00BF4D8E">
        <w:rPr>
          <w:sz w:val="16"/>
          <w:szCs w:val="16"/>
        </w:rPr>
        <w:t>różnych mechanizmów ich rejestracji, w tym rachunków martwych.</w:t>
      </w:r>
    </w:p>
  </w:footnote>
  <w:footnote w:id="3">
    <w:p w14:paraId="077908FC" w14:textId="77777777" w:rsidR="005B07AA" w:rsidRPr="000E338C" w:rsidRDefault="005B07AA" w:rsidP="005B07AA">
      <w:pPr>
        <w:autoSpaceDE w:val="0"/>
        <w:autoSpaceDN w:val="0"/>
        <w:adjustRightInd w:val="0"/>
        <w:spacing w:after="0" w:line="240" w:lineRule="auto"/>
        <w:jc w:val="both"/>
      </w:pPr>
      <w:r w:rsidRPr="00AB1747">
        <w:rPr>
          <w:rStyle w:val="Odwoanieprzypisudolnego"/>
          <w:sz w:val="16"/>
          <w:szCs w:val="16"/>
        </w:rPr>
        <w:footnoteRef/>
      </w:r>
      <w:r w:rsidRPr="00AB1747">
        <w:rPr>
          <w:sz w:val="16"/>
          <w:szCs w:val="16"/>
        </w:rPr>
        <w:t xml:space="preserve"> Zgodnie </w:t>
      </w:r>
      <w:r w:rsidR="005F29BE">
        <w:rPr>
          <w:sz w:val="16"/>
          <w:szCs w:val="16"/>
        </w:rPr>
        <w:t xml:space="preserve">z </w:t>
      </w:r>
      <w:r w:rsidRPr="00AB1747">
        <w:rPr>
          <w:sz w:val="16"/>
          <w:szCs w:val="16"/>
        </w:rPr>
        <w:t>ustawą z 25 marca 2011 r. o</w:t>
      </w:r>
      <w:r w:rsidRPr="00AB1747">
        <w:rPr>
          <w:rStyle w:val="apple-converted-space"/>
          <w:rFonts w:eastAsia="Calibri" w:cs="Tahoma"/>
          <w:sz w:val="16"/>
          <w:szCs w:val="16"/>
          <w:shd w:val="clear" w:color="auto" w:fill="FFFFFF"/>
        </w:rPr>
        <w:t> </w:t>
      </w:r>
      <w:r w:rsidRPr="00AB1747">
        <w:rPr>
          <w:sz w:val="16"/>
          <w:szCs w:val="16"/>
          <w:shd w:val="clear" w:color="auto" w:fill="FFFFFF"/>
        </w:rPr>
        <w:t>zmianie niektórych ustaw związanych z funkcjonowaniem systemu ubezpieczeń społecznych (</w:t>
      </w:r>
      <w:r w:rsidRPr="00AB1747">
        <w:rPr>
          <w:bCs/>
          <w:sz w:val="16"/>
          <w:szCs w:val="16"/>
          <w:shd w:val="clear" w:color="auto" w:fill="FFFFFF"/>
        </w:rPr>
        <w:t>Dz. U. nr 75, poz. 398),</w:t>
      </w:r>
      <w:r w:rsidRPr="00AB1747">
        <w:rPr>
          <w:sz w:val="16"/>
          <w:szCs w:val="16"/>
        </w:rPr>
        <w:t xml:space="preserve"> składki do OFE na ubezpieczenie emerytalne do 30 kwietnia 2011 r. wynosiły 7,3%</w:t>
      </w:r>
      <w:r w:rsidR="009D230C">
        <w:rPr>
          <w:sz w:val="16"/>
          <w:szCs w:val="16"/>
        </w:rPr>
        <w:t>;</w:t>
      </w:r>
      <w:r w:rsidRPr="00AB1747">
        <w:rPr>
          <w:sz w:val="16"/>
          <w:szCs w:val="16"/>
        </w:rPr>
        <w:t xml:space="preserve"> od 1 maja 2011 r. do 31 grudnia 2012 r. – 2,3%</w:t>
      </w:r>
      <w:r w:rsidR="009D230C">
        <w:rPr>
          <w:sz w:val="16"/>
          <w:szCs w:val="16"/>
        </w:rPr>
        <w:t>;</w:t>
      </w:r>
      <w:r w:rsidRPr="00AB1747">
        <w:rPr>
          <w:sz w:val="16"/>
          <w:szCs w:val="16"/>
        </w:rPr>
        <w:t xml:space="preserve"> od 1 stycznia 2013 </w:t>
      </w:r>
      <w:r>
        <w:rPr>
          <w:sz w:val="16"/>
          <w:szCs w:val="16"/>
        </w:rPr>
        <w:t>r. do 31 grudnia 2013 r. – 2,8%</w:t>
      </w:r>
      <w:r w:rsidR="009D230C">
        <w:rPr>
          <w:sz w:val="16"/>
          <w:szCs w:val="16"/>
        </w:rPr>
        <w:t>;</w:t>
      </w:r>
      <w:r w:rsidR="009D230C">
        <w:rPr>
          <w:sz w:val="16"/>
          <w:szCs w:val="16"/>
        </w:rPr>
        <w:br/>
      </w:r>
      <w:r w:rsidRPr="00AB1747">
        <w:rPr>
          <w:sz w:val="16"/>
          <w:szCs w:val="16"/>
        </w:rPr>
        <w:t xml:space="preserve">a od 1 stycznia </w:t>
      </w:r>
      <w:r>
        <w:rPr>
          <w:sz w:val="16"/>
          <w:szCs w:val="16"/>
        </w:rPr>
        <w:t xml:space="preserve">2014 r. </w:t>
      </w:r>
      <w:r w:rsidRPr="00AB1747">
        <w:rPr>
          <w:sz w:val="16"/>
          <w:szCs w:val="16"/>
        </w:rPr>
        <w:t xml:space="preserve">do 31 stycznia 2014 r. – 3,1% podstawy wymiaru składki. </w:t>
      </w:r>
      <w:r w:rsidRPr="007424A6">
        <w:rPr>
          <w:rFonts w:eastAsia="Times New Roman" w:cs="Times New Roman"/>
          <w:bCs/>
          <w:sz w:val="16"/>
          <w:szCs w:val="16"/>
        </w:rPr>
        <w:t>Zgodnie z obowiązującą od 1 lutego 2014</w:t>
      </w:r>
      <w:r>
        <w:rPr>
          <w:rFonts w:eastAsia="Times New Roman" w:cs="Times New Roman"/>
          <w:bCs/>
          <w:sz w:val="16"/>
          <w:szCs w:val="16"/>
        </w:rPr>
        <w:t> </w:t>
      </w:r>
      <w:r w:rsidRPr="007424A6">
        <w:rPr>
          <w:rFonts w:eastAsia="Times New Roman" w:cs="Times New Roman"/>
          <w:bCs/>
          <w:sz w:val="16"/>
          <w:szCs w:val="16"/>
        </w:rPr>
        <w:t xml:space="preserve"> r.</w:t>
      </w:r>
      <w:r>
        <w:rPr>
          <w:rFonts w:eastAsia="Times New Roman" w:cs="Times New Roman"/>
          <w:bCs/>
          <w:sz w:val="16"/>
          <w:szCs w:val="16"/>
        </w:rPr>
        <w:t xml:space="preserve"> regulacją prawną</w:t>
      </w:r>
      <w:r w:rsidRPr="007424A6">
        <w:rPr>
          <w:rFonts w:eastAsia="Times New Roman" w:cs="Times New Roman"/>
          <w:bCs/>
          <w:sz w:val="16"/>
          <w:szCs w:val="16"/>
        </w:rPr>
        <w:t xml:space="preserve">, ZUS na podstawie oświadczenia woli </w:t>
      </w:r>
      <w:r>
        <w:rPr>
          <w:rFonts w:eastAsia="Times New Roman" w:cs="Times New Roman"/>
          <w:bCs/>
          <w:sz w:val="16"/>
          <w:szCs w:val="16"/>
        </w:rPr>
        <w:t xml:space="preserve">członków </w:t>
      </w:r>
      <w:r w:rsidRPr="007424A6">
        <w:rPr>
          <w:rFonts w:eastAsia="Times New Roman" w:cs="Times New Roman"/>
          <w:bCs/>
          <w:sz w:val="16"/>
          <w:szCs w:val="16"/>
        </w:rPr>
        <w:t>przekazuje 2,92% składki do OFE, natomiast pozostała jej część</w:t>
      </w:r>
      <w:r>
        <w:rPr>
          <w:rFonts w:eastAsia="Times New Roman" w:cs="Times New Roman"/>
          <w:bCs/>
          <w:sz w:val="16"/>
          <w:szCs w:val="16"/>
        </w:rPr>
        <w:t xml:space="preserve"> (</w:t>
      </w:r>
      <w:r w:rsidRPr="007424A6">
        <w:rPr>
          <w:rFonts w:eastAsia="Times New Roman" w:cs="Times New Roman"/>
          <w:bCs/>
          <w:sz w:val="16"/>
          <w:szCs w:val="16"/>
        </w:rPr>
        <w:t>4,38%) jest zapisywana na subkoncie w ZUS. Dla pozostałych osób, które nie złożyły oświadczenia woli, całość składki (7,30%) jest zapisywana na subkoncie w ZUS.</w:t>
      </w:r>
    </w:p>
  </w:footnote>
  <w:footnote w:id="4">
    <w:p w14:paraId="495A70C8" w14:textId="77777777" w:rsidR="001D56C1" w:rsidRPr="006D4585" w:rsidRDefault="001D56C1" w:rsidP="001D56C1">
      <w:pPr>
        <w:pStyle w:val="Tekstprzypisudolnego"/>
        <w:rPr>
          <w:sz w:val="16"/>
          <w:szCs w:val="16"/>
        </w:rPr>
      </w:pPr>
      <w:r w:rsidRPr="006D4585">
        <w:rPr>
          <w:rStyle w:val="Odwoanieprzypisudolnego"/>
          <w:sz w:val="16"/>
          <w:szCs w:val="16"/>
        </w:rPr>
        <w:footnoteRef/>
      </w:r>
      <w:r w:rsidRPr="006D4585">
        <w:rPr>
          <w:sz w:val="16"/>
          <w:szCs w:val="16"/>
        </w:rPr>
        <w:t xml:space="preserve"> Podział sektorowy zgodny z obowiązującym na GPW</w:t>
      </w:r>
      <w:r w:rsidR="000068F1">
        <w:rPr>
          <w:sz w:val="16"/>
          <w:szCs w:val="16"/>
        </w:rPr>
        <w:t xml:space="preserve">, </w:t>
      </w:r>
      <w:r w:rsidR="000068F1" w:rsidRPr="000068F1">
        <w:rPr>
          <w:sz w:val="16"/>
          <w:szCs w:val="16"/>
        </w:rPr>
        <w:t>https://www.gpw.pl/objasnienia-nazw-sektorow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73B87" w14:textId="77777777" w:rsidR="006B441A" w:rsidRDefault="006B441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222E45F" wp14:editId="6F9FF18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CDAD95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128380E4" w14:textId="77777777" w:rsidR="006B441A" w:rsidRDefault="006B44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6FB2" w14:textId="77777777" w:rsidR="006B441A" w:rsidRDefault="006B441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60243F3" wp14:editId="7FF5B53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2AB1B7" w14:textId="77777777" w:rsidR="006B441A" w:rsidRPr="003C6C8D" w:rsidRDefault="006B441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0243F3"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52AB1B7" w14:textId="77777777" w:rsidR="006B441A" w:rsidRPr="003C6C8D" w:rsidRDefault="006B441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034F291" wp14:editId="5A4A6F8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FC28A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4A5797D" wp14:editId="0B329C63">
          <wp:extent cx="1153274" cy="720000"/>
          <wp:effectExtent l="0" t="0" r="0" b="4445"/>
          <wp:docPr id="7" name="Obraz 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7AD768" w14:textId="77777777" w:rsidR="006B441A" w:rsidRDefault="006B441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FA62BB4" wp14:editId="14E7528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1D72D5" w14:textId="77777777" w:rsidR="006B441A" w:rsidRPr="00C97596" w:rsidRDefault="006B441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373793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.05.20</w:t>
                          </w:r>
                          <w:r w:rsidR="002A33A5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373793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2A33A5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62BB4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111D72D5" w14:textId="77777777" w:rsidR="006B441A" w:rsidRPr="00C97596" w:rsidRDefault="006B441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373793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.05.20</w:t>
                    </w:r>
                    <w:r w:rsidR="002A33A5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373793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2A33A5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B39AE" w14:textId="77777777" w:rsidR="006B441A" w:rsidRDefault="006B441A">
    <w:pPr>
      <w:pStyle w:val="Nagwek"/>
    </w:pPr>
  </w:p>
  <w:p w14:paraId="1850BC21" w14:textId="77777777" w:rsidR="006B441A" w:rsidRDefault="006B44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22.25pt;height:122.25pt;visibility:visible" o:bullet="t">
        <v:imagedata r:id="rId1" o:title=""/>
      </v:shape>
    </w:pict>
  </w:numPicBullet>
  <w:numPicBullet w:numPicBulletId="1">
    <w:pict>
      <v:shape id="_x0000_i1053" type="#_x0000_t75" style="width:122.25pt;height:122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8D2283"/>
    <w:multiLevelType w:val="hybridMultilevel"/>
    <w:tmpl w:val="E79E4E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C987730"/>
    <w:multiLevelType w:val="hybridMultilevel"/>
    <w:tmpl w:val="D188D8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84892"/>
    <w:multiLevelType w:val="hybridMultilevel"/>
    <w:tmpl w:val="793C9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F8"/>
    <w:rsid w:val="00001C5B"/>
    <w:rsid w:val="00003437"/>
    <w:rsid w:val="00004CEE"/>
    <w:rsid w:val="000068F1"/>
    <w:rsid w:val="0000708E"/>
    <w:rsid w:val="0000709F"/>
    <w:rsid w:val="000108B8"/>
    <w:rsid w:val="000152F5"/>
    <w:rsid w:val="000156EA"/>
    <w:rsid w:val="0001745A"/>
    <w:rsid w:val="000200A8"/>
    <w:rsid w:val="00020F3A"/>
    <w:rsid w:val="0002102C"/>
    <w:rsid w:val="00027439"/>
    <w:rsid w:val="0003371E"/>
    <w:rsid w:val="0003375A"/>
    <w:rsid w:val="00034332"/>
    <w:rsid w:val="00041127"/>
    <w:rsid w:val="00042EDA"/>
    <w:rsid w:val="0004582E"/>
    <w:rsid w:val="00045AAD"/>
    <w:rsid w:val="000470AA"/>
    <w:rsid w:val="00053E26"/>
    <w:rsid w:val="000570D0"/>
    <w:rsid w:val="00057CA1"/>
    <w:rsid w:val="00065308"/>
    <w:rsid w:val="000662E2"/>
    <w:rsid w:val="00066883"/>
    <w:rsid w:val="00072076"/>
    <w:rsid w:val="00074DD8"/>
    <w:rsid w:val="000767E2"/>
    <w:rsid w:val="000806F7"/>
    <w:rsid w:val="00082402"/>
    <w:rsid w:val="00097840"/>
    <w:rsid w:val="000A4081"/>
    <w:rsid w:val="000B0727"/>
    <w:rsid w:val="000B47CF"/>
    <w:rsid w:val="000B7D5D"/>
    <w:rsid w:val="000C0D18"/>
    <w:rsid w:val="000C135D"/>
    <w:rsid w:val="000D17AB"/>
    <w:rsid w:val="000D1D43"/>
    <w:rsid w:val="000D225C"/>
    <w:rsid w:val="000D25D6"/>
    <w:rsid w:val="000D2A5C"/>
    <w:rsid w:val="000E0918"/>
    <w:rsid w:val="000E682C"/>
    <w:rsid w:val="000E6A30"/>
    <w:rsid w:val="000E70CA"/>
    <w:rsid w:val="000F1094"/>
    <w:rsid w:val="000F5B16"/>
    <w:rsid w:val="001011C3"/>
    <w:rsid w:val="00105600"/>
    <w:rsid w:val="00110D87"/>
    <w:rsid w:val="00112FEF"/>
    <w:rsid w:val="00114DB9"/>
    <w:rsid w:val="00116087"/>
    <w:rsid w:val="00123FA5"/>
    <w:rsid w:val="001257D5"/>
    <w:rsid w:val="00130296"/>
    <w:rsid w:val="00130B04"/>
    <w:rsid w:val="0013584F"/>
    <w:rsid w:val="001423B6"/>
    <w:rsid w:val="001448A7"/>
    <w:rsid w:val="001465A5"/>
    <w:rsid w:val="00146621"/>
    <w:rsid w:val="00155271"/>
    <w:rsid w:val="00155873"/>
    <w:rsid w:val="00161490"/>
    <w:rsid w:val="0016211A"/>
    <w:rsid w:val="00162325"/>
    <w:rsid w:val="00166F89"/>
    <w:rsid w:val="001700C7"/>
    <w:rsid w:val="00185AD9"/>
    <w:rsid w:val="0018665C"/>
    <w:rsid w:val="00192251"/>
    <w:rsid w:val="00192A3F"/>
    <w:rsid w:val="001932BC"/>
    <w:rsid w:val="00194DFB"/>
    <w:rsid w:val="001951DA"/>
    <w:rsid w:val="0019592F"/>
    <w:rsid w:val="001A4AE5"/>
    <w:rsid w:val="001A586A"/>
    <w:rsid w:val="001B1804"/>
    <w:rsid w:val="001B2759"/>
    <w:rsid w:val="001C3269"/>
    <w:rsid w:val="001D1DB4"/>
    <w:rsid w:val="001D56C1"/>
    <w:rsid w:val="001D6005"/>
    <w:rsid w:val="001E7268"/>
    <w:rsid w:val="001F209F"/>
    <w:rsid w:val="001F325B"/>
    <w:rsid w:val="002116B5"/>
    <w:rsid w:val="00214AF3"/>
    <w:rsid w:val="00226A10"/>
    <w:rsid w:val="0024127A"/>
    <w:rsid w:val="00256D94"/>
    <w:rsid w:val="002574F9"/>
    <w:rsid w:val="0026295B"/>
    <w:rsid w:val="00262B61"/>
    <w:rsid w:val="00274072"/>
    <w:rsid w:val="00276404"/>
    <w:rsid w:val="00276811"/>
    <w:rsid w:val="00282283"/>
    <w:rsid w:val="00282699"/>
    <w:rsid w:val="002846D5"/>
    <w:rsid w:val="002926DF"/>
    <w:rsid w:val="00294932"/>
    <w:rsid w:val="00296697"/>
    <w:rsid w:val="002A2AB1"/>
    <w:rsid w:val="002A33A5"/>
    <w:rsid w:val="002B0472"/>
    <w:rsid w:val="002B64D3"/>
    <w:rsid w:val="002B6B12"/>
    <w:rsid w:val="002C1B93"/>
    <w:rsid w:val="002C1FB7"/>
    <w:rsid w:val="002C2BE1"/>
    <w:rsid w:val="002C3E52"/>
    <w:rsid w:val="002D2A77"/>
    <w:rsid w:val="002E33D7"/>
    <w:rsid w:val="002E5285"/>
    <w:rsid w:val="002E6140"/>
    <w:rsid w:val="002E6985"/>
    <w:rsid w:val="002E71B6"/>
    <w:rsid w:val="002F468D"/>
    <w:rsid w:val="002F77C8"/>
    <w:rsid w:val="00304F22"/>
    <w:rsid w:val="003050B1"/>
    <w:rsid w:val="00305736"/>
    <w:rsid w:val="00306C7C"/>
    <w:rsid w:val="003132A5"/>
    <w:rsid w:val="00316AF0"/>
    <w:rsid w:val="00321A45"/>
    <w:rsid w:val="00321B20"/>
    <w:rsid w:val="00322EDD"/>
    <w:rsid w:val="00326E00"/>
    <w:rsid w:val="00332320"/>
    <w:rsid w:val="00342EC3"/>
    <w:rsid w:val="00347D72"/>
    <w:rsid w:val="00353AF0"/>
    <w:rsid w:val="00357611"/>
    <w:rsid w:val="003616C1"/>
    <w:rsid w:val="00363948"/>
    <w:rsid w:val="00363E83"/>
    <w:rsid w:val="00364FCC"/>
    <w:rsid w:val="00365F40"/>
    <w:rsid w:val="00367237"/>
    <w:rsid w:val="0037077F"/>
    <w:rsid w:val="00372411"/>
    <w:rsid w:val="00373793"/>
    <w:rsid w:val="00373882"/>
    <w:rsid w:val="00374412"/>
    <w:rsid w:val="00377780"/>
    <w:rsid w:val="0038064C"/>
    <w:rsid w:val="003835AC"/>
    <w:rsid w:val="003843DB"/>
    <w:rsid w:val="00393761"/>
    <w:rsid w:val="003938ED"/>
    <w:rsid w:val="0039697D"/>
    <w:rsid w:val="00397D18"/>
    <w:rsid w:val="003A1B36"/>
    <w:rsid w:val="003A49B7"/>
    <w:rsid w:val="003B1454"/>
    <w:rsid w:val="003B18B6"/>
    <w:rsid w:val="003B18E3"/>
    <w:rsid w:val="003B49D7"/>
    <w:rsid w:val="003C59E0"/>
    <w:rsid w:val="003C6C8D"/>
    <w:rsid w:val="003C70BA"/>
    <w:rsid w:val="003D4F95"/>
    <w:rsid w:val="003D5F42"/>
    <w:rsid w:val="003D60A9"/>
    <w:rsid w:val="003E24D5"/>
    <w:rsid w:val="003F1BB2"/>
    <w:rsid w:val="003F4C97"/>
    <w:rsid w:val="003F6DA5"/>
    <w:rsid w:val="003F7FE6"/>
    <w:rsid w:val="00400193"/>
    <w:rsid w:val="00404720"/>
    <w:rsid w:val="00406B95"/>
    <w:rsid w:val="004212E7"/>
    <w:rsid w:val="004236E9"/>
    <w:rsid w:val="0042446D"/>
    <w:rsid w:val="00427BF8"/>
    <w:rsid w:val="00431AAB"/>
    <w:rsid w:val="00431C02"/>
    <w:rsid w:val="0043488B"/>
    <w:rsid w:val="00437395"/>
    <w:rsid w:val="0043783E"/>
    <w:rsid w:val="00444818"/>
    <w:rsid w:val="00445047"/>
    <w:rsid w:val="0045551C"/>
    <w:rsid w:val="00463E39"/>
    <w:rsid w:val="00464E82"/>
    <w:rsid w:val="004652B1"/>
    <w:rsid w:val="004653FA"/>
    <w:rsid w:val="004657FC"/>
    <w:rsid w:val="00467AAF"/>
    <w:rsid w:val="004733F6"/>
    <w:rsid w:val="00474E69"/>
    <w:rsid w:val="0048176A"/>
    <w:rsid w:val="0048574C"/>
    <w:rsid w:val="004939BC"/>
    <w:rsid w:val="0049621B"/>
    <w:rsid w:val="004A3F36"/>
    <w:rsid w:val="004A4F94"/>
    <w:rsid w:val="004B10CA"/>
    <w:rsid w:val="004B3C88"/>
    <w:rsid w:val="004C1895"/>
    <w:rsid w:val="004C6B6F"/>
    <w:rsid w:val="004C6D40"/>
    <w:rsid w:val="004C74E9"/>
    <w:rsid w:val="004D36E0"/>
    <w:rsid w:val="004D3A1D"/>
    <w:rsid w:val="004D4D46"/>
    <w:rsid w:val="004D7316"/>
    <w:rsid w:val="004E5469"/>
    <w:rsid w:val="004E7858"/>
    <w:rsid w:val="004F0C3C"/>
    <w:rsid w:val="004F3D0A"/>
    <w:rsid w:val="004F5B1B"/>
    <w:rsid w:val="004F63FC"/>
    <w:rsid w:val="004F69A0"/>
    <w:rsid w:val="00501526"/>
    <w:rsid w:val="00501638"/>
    <w:rsid w:val="00502329"/>
    <w:rsid w:val="00505A92"/>
    <w:rsid w:val="00507CF5"/>
    <w:rsid w:val="0051554B"/>
    <w:rsid w:val="005203F1"/>
    <w:rsid w:val="00521BC3"/>
    <w:rsid w:val="0053170A"/>
    <w:rsid w:val="00533632"/>
    <w:rsid w:val="005419CF"/>
    <w:rsid w:val="00541E6E"/>
    <w:rsid w:val="0054251F"/>
    <w:rsid w:val="005439C3"/>
    <w:rsid w:val="005511D2"/>
    <w:rsid w:val="005520D8"/>
    <w:rsid w:val="00556CF1"/>
    <w:rsid w:val="00562DAA"/>
    <w:rsid w:val="00566F50"/>
    <w:rsid w:val="00571480"/>
    <w:rsid w:val="005762A7"/>
    <w:rsid w:val="005916D7"/>
    <w:rsid w:val="00593C57"/>
    <w:rsid w:val="00595461"/>
    <w:rsid w:val="005A698C"/>
    <w:rsid w:val="005B07AA"/>
    <w:rsid w:val="005B4C37"/>
    <w:rsid w:val="005C01BF"/>
    <w:rsid w:val="005C061C"/>
    <w:rsid w:val="005C3021"/>
    <w:rsid w:val="005D021E"/>
    <w:rsid w:val="005D0F8D"/>
    <w:rsid w:val="005D14B0"/>
    <w:rsid w:val="005D2585"/>
    <w:rsid w:val="005D573A"/>
    <w:rsid w:val="005E0799"/>
    <w:rsid w:val="005E09CA"/>
    <w:rsid w:val="005E50FA"/>
    <w:rsid w:val="005E5643"/>
    <w:rsid w:val="005F0FF9"/>
    <w:rsid w:val="005F29BE"/>
    <w:rsid w:val="005F5A80"/>
    <w:rsid w:val="005F6755"/>
    <w:rsid w:val="005F6E56"/>
    <w:rsid w:val="0060290A"/>
    <w:rsid w:val="006044FF"/>
    <w:rsid w:val="00607CC5"/>
    <w:rsid w:val="00617311"/>
    <w:rsid w:val="00622E24"/>
    <w:rsid w:val="00623516"/>
    <w:rsid w:val="00633014"/>
    <w:rsid w:val="0063437B"/>
    <w:rsid w:val="00634415"/>
    <w:rsid w:val="00636F96"/>
    <w:rsid w:val="00643AC2"/>
    <w:rsid w:val="00643E84"/>
    <w:rsid w:val="00644BCF"/>
    <w:rsid w:val="00645D49"/>
    <w:rsid w:val="006462E0"/>
    <w:rsid w:val="00656E04"/>
    <w:rsid w:val="00660070"/>
    <w:rsid w:val="006673CA"/>
    <w:rsid w:val="00673C26"/>
    <w:rsid w:val="00675428"/>
    <w:rsid w:val="006778D8"/>
    <w:rsid w:val="006812AF"/>
    <w:rsid w:val="0068327D"/>
    <w:rsid w:val="00684617"/>
    <w:rsid w:val="006848E3"/>
    <w:rsid w:val="00694AF0"/>
    <w:rsid w:val="00696433"/>
    <w:rsid w:val="00696765"/>
    <w:rsid w:val="006A4686"/>
    <w:rsid w:val="006B0248"/>
    <w:rsid w:val="006B0E9E"/>
    <w:rsid w:val="006B122A"/>
    <w:rsid w:val="006B441A"/>
    <w:rsid w:val="006B5AE4"/>
    <w:rsid w:val="006C3BE3"/>
    <w:rsid w:val="006C6812"/>
    <w:rsid w:val="006D1507"/>
    <w:rsid w:val="006D4054"/>
    <w:rsid w:val="006D595C"/>
    <w:rsid w:val="006D6FBE"/>
    <w:rsid w:val="006E02EC"/>
    <w:rsid w:val="006E2C37"/>
    <w:rsid w:val="006E4E0E"/>
    <w:rsid w:val="00704EC7"/>
    <w:rsid w:val="00715212"/>
    <w:rsid w:val="007211B1"/>
    <w:rsid w:val="007252BD"/>
    <w:rsid w:val="00725641"/>
    <w:rsid w:val="007327EF"/>
    <w:rsid w:val="0074065F"/>
    <w:rsid w:val="007424A6"/>
    <w:rsid w:val="007433E7"/>
    <w:rsid w:val="00746187"/>
    <w:rsid w:val="00746760"/>
    <w:rsid w:val="00755B7D"/>
    <w:rsid w:val="00760714"/>
    <w:rsid w:val="0076254F"/>
    <w:rsid w:val="00762D4C"/>
    <w:rsid w:val="007738B5"/>
    <w:rsid w:val="00775815"/>
    <w:rsid w:val="0077644F"/>
    <w:rsid w:val="007801F5"/>
    <w:rsid w:val="00781552"/>
    <w:rsid w:val="00783CA4"/>
    <w:rsid w:val="007842FB"/>
    <w:rsid w:val="0078596A"/>
    <w:rsid w:val="00786124"/>
    <w:rsid w:val="00792337"/>
    <w:rsid w:val="0079472D"/>
    <w:rsid w:val="0079514B"/>
    <w:rsid w:val="007A2DC1"/>
    <w:rsid w:val="007A315C"/>
    <w:rsid w:val="007A5E9C"/>
    <w:rsid w:val="007A6338"/>
    <w:rsid w:val="007C7EA9"/>
    <w:rsid w:val="007C7F88"/>
    <w:rsid w:val="007D04EF"/>
    <w:rsid w:val="007D3319"/>
    <w:rsid w:val="007D335D"/>
    <w:rsid w:val="007D62BE"/>
    <w:rsid w:val="007D74EB"/>
    <w:rsid w:val="007E28CC"/>
    <w:rsid w:val="007E3314"/>
    <w:rsid w:val="007E4B03"/>
    <w:rsid w:val="007F03D0"/>
    <w:rsid w:val="007F324B"/>
    <w:rsid w:val="00800D7E"/>
    <w:rsid w:val="0080553C"/>
    <w:rsid w:val="00805B46"/>
    <w:rsid w:val="00807F0F"/>
    <w:rsid w:val="0081063A"/>
    <w:rsid w:val="00810D58"/>
    <w:rsid w:val="008112B2"/>
    <w:rsid w:val="00816ADD"/>
    <w:rsid w:val="0082142D"/>
    <w:rsid w:val="008259DA"/>
    <w:rsid w:val="00825DC2"/>
    <w:rsid w:val="00832467"/>
    <w:rsid w:val="00834AD3"/>
    <w:rsid w:val="0084143E"/>
    <w:rsid w:val="00842521"/>
    <w:rsid w:val="0084267B"/>
    <w:rsid w:val="00843795"/>
    <w:rsid w:val="00843D0A"/>
    <w:rsid w:val="00847F0F"/>
    <w:rsid w:val="00852448"/>
    <w:rsid w:val="00860409"/>
    <w:rsid w:val="00861BC1"/>
    <w:rsid w:val="00864F3B"/>
    <w:rsid w:val="00866236"/>
    <w:rsid w:val="008713DE"/>
    <w:rsid w:val="0087289A"/>
    <w:rsid w:val="00873659"/>
    <w:rsid w:val="0088258A"/>
    <w:rsid w:val="00885852"/>
    <w:rsid w:val="00886332"/>
    <w:rsid w:val="008A17A7"/>
    <w:rsid w:val="008A26D9"/>
    <w:rsid w:val="008A5386"/>
    <w:rsid w:val="008B38F9"/>
    <w:rsid w:val="008B7EFE"/>
    <w:rsid w:val="008C0C29"/>
    <w:rsid w:val="008C71C3"/>
    <w:rsid w:val="008D39CE"/>
    <w:rsid w:val="008D4206"/>
    <w:rsid w:val="008D6CAD"/>
    <w:rsid w:val="008D772A"/>
    <w:rsid w:val="008D7ECD"/>
    <w:rsid w:val="008E2E04"/>
    <w:rsid w:val="008E456E"/>
    <w:rsid w:val="008F05BB"/>
    <w:rsid w:val="008F3638"/>
    <w:rsid w:val="008F4441"/>
    <w:rsid w:val="008F4B44"/>
    <w:rsid w:val="008F6E53"/>
    <w:rsid w:val="008F6F31"/>
    <w:rsid w:val="008F74DF"/>
    <w:rsid w:val="0090578D"/>
    <w:rsid w:val="009079CC"/>
    <w:rsid w:val="009112A9"/>
    <w:rsid w:val="009127BA"/>
    <w:rsid w:val="00921B88"/>
    <w:rsid w:val="009227A6"/>
    <w:rsid w:val="00932A4B"/>
    <w:rsid w:val="00933EC1"/>
    <w:rsid w:val="0094178C"/>
    <w:rsid w:val="00951BF6"/>
    <w:rsid w:val="009530DB"/>
    <w:rsid w:val="00953676"/>
    <w:rsid w:val="0095545E"/>
    <w:rsid w:val="0096465F"/>
    <w:rsid w:val="009653DE"/>
    <w:rsid w:val="009705EE"/>
    <w:rsid w:val="009711F5"/>
    <w:rsid w:val="00975AE9"/>
    <w:rsid w:val="00977927"/>
    <w:rsid w:val="00980F2D"/>
    <w:rsid w:val="0098135C"/>
    <w:rsid w:val="0098156A"/>
    <w:rsid w:val="00991BAC"/>
    <w:rsid w:val="00994D7F"/>
    <w:rsid w:val="00996239"/>
    <w:rsid w:val="009A5580"/>
    <w:rsid w:val="009A6EA0"/>
    <w:rsid w:val="009B3AA5"/>
    <w:rsid w:val="009B417E"/>
    <w:rsid w:val="009B6040"/>
    <w:rsid w:val="009C1335"/>
    <w:rsid w:val="009C1AB2"/>
    <w:rsid w:val="009C3532"/>
    <w:rsid w:val="009C6457"/>
    <w:rsid w:val="009C7251"/>
    <w:rsid w:val="009D15E5"/>
    <w:rsid w:val="009D230C"/>
    <w:rsid w:val="009E2E91"/>
    <w:rsid w:val="009E2F6C"/>
    <w:rsid w:val="009F3EE4"/>
    <w:rsid w:val="009F59D6"/>
    <w:rsid w:val="00A139F5"/>
    <w:rsid w:val="00A13AFF"/>
    <w:rsid w:val="00A15E9B"/>
    <w:rsid w:val="00A320B7"/>
    <w:rsid w:val="00A365F4"/>
    <w:rsid w:val="00A369E9"/>
    <w:rsid w:val="00A46817"/>
    <w:rsid w:val="00A47D80"/>
    <w:rsid w:val="00A52880"/>
    <w:rsid w:val="00A53132"/>
    <w:rsid w:val="00A5355A"/>
    <w:rsid w:val="00A53703"/>
    <w:rsid w:val="00A563F2"/>
    <w:rsid w:val="00A566E8"/>
    <w:rsid w:val="00A567B3"/>
    <w:rsid w:val="00A56A21"/>
    <w:rsid w:val="00A56F7D"/>
    <w:rsid w:val="00A57775"/>
    <w:rsid w:val="00A60CFA"/>
    <w:rsid w:val="00A810F9"/>
    <w:rsid w:val="00A8212F"/>
    <w:rsid w:val="00A86ECC"/>
    <w:rsid w:val="00A86FCC"/>
    <w:rsid w:val="00A87CCC"/>
    <w:rsid w:val="00A91203"/>
    <w:rsid w:val="00A9238D"/>
    <w:rsid w:val="00AA12DB"/>
    <w:rsid w:val="00AA1B06"/>
    <w:rsid w:val="00AA710D"/>
    <w:rsid w:val="00AB09DB"/>
    <w:rsid w:val="00AB0D2C"/>
    <w:rsid w:val="00AB1747"/>
    <w:rsid w:val="00AB329A"/>
    <w:rsid w:val="00AB4312"/>
    <w:rsid w:val="00AB6D25"/>
    <w:rsid w:val="00AC1CE4"/>
    <w:rsid w:val="00AC205D"/>
    <w:rsid w:val="00AD0D54"/>
    <w:rsid w:val="00AD2E8C"/>
    <w:rsid w:val="00AE2D4B"/>
    <w:rsid w:val="00AE4F99"/>
    <w:rsid w:val="00AF3060"/>
    <w:rsid w:val="00AF5BCF"/>
    <w:rsid w:val="00AF719A"/>
    <w:rsid w:val="00B01D9D"/>
    <w:rsid w:val="00B03F94"/>
    <w:rsid w:val="00B071B4"/>
    <w:rsid w:val="00B10135"/>
    <w:rsid w:val="00B11B69"/>
    <w:rsid w:val="00B14952"/>
    <w:rsid w:val="00B17158"/>
    <w:rsid w:val="00B31E5A"/>
    <w:rsid w:val="00B456D1"/>
    <w:rsid w:val="00B45BE7"/>
    <w:rsid w:val="00B544E8"/>
    <w:rsid w:val="00B56933"/>
    <w:rsid w:val="00B653AB"/>
    <w:rsid w:val="00B65F9E"/>
    <w:rsid w:val="00B66B19"/>
    <w:rsid w:val="00B719F5"/>
    <w:rsid w:val="00B82DF7"/>
    <w:rsid w:val="00B838AB"/>
    <w:rsid w:val="00B914E9"/>
    <w:rsid w:val="00B956EE"/>
    <w:rsid w:val="00BA2BA1"/>
    <w:rsid w:val="00BA3562"/>
    <w:rsid w:val="00BA4518"/>
    <w:rsid w:val="00BB4F09"/>
    <w:rsid w:val="00BB5BDE"/>
    <w:rsid w:val="00BC508E"/>
    <w:rsid w:val="00BC55D1"/>
    <w:rsid w:val="00BC7115"/>
    <w:rsid w:val="00BD2565"/>
    <w:rsid w:val="00BD4E33"/>
    <w:rsid w:val="00BE6C96"/>
    <w:rsid w:val="00BF4D8E"/>
    <w:rsid w:val="00C01503"/>
    <w:rsid w:val="00C030DE"/>
    <w:rsid w:val="00C03E70"/>
    <w:rsid w:val="00C22105"/>
    <w:rsid w:val="00C244B6"/>
    <w:rsid w:val="00C3702F"/>
    <w:rsid w:val="00C4500A"/>
    <w:rsid w:val="00C47D51"/>
    <w:rsid w:val="00C47DFB"/>
    <w:rsid w:val="00C53A6F"/>
    <w:rsid w:val="00C6317A"/>
    <w:rsid w:val="00C64A37"/>
    <w:rsid w:val="00C70C77"/>
    <w:rsid w:val="00C7158E"/>
    <w:rsid w:val="00C7250B"/>
    <w:rsid w:val="00C7346B"/>
    <w:rsid w:val="00C75769"/>
    <w:rsid w:val="00C77C0E"/>
    <w:rsid w:val="00C80120"/>
    <w:rsid w:val="00C81C3B"/>
    <w:rsid w:val="00C8489D"/>
    <w:rsid w:val="00C91687"/>
    <w:rsid w:val="00C924A8"/>
    <w:rsid w:val="00C92AA9"/>
    <w:rsid w:val="00C945FE"/>
    <w:rsid w:val="00C96FAA"/>
    <w:rsid w:val="00C97A04"/>
    <w:rsid w:val="00CA107B"/>
    <w:rsid w:val="00CA484D"/>
    <w:rsid w:val="00CA4FB6"/>
    <w:rsid w:val="00CC739E"/>
    <w:rsid w:val="00CD58B7"/>
    <w:rsid w:val="00CE20DF"/>
    <w:rsid w:val="00CE27A5"/>
    <w:rsid w:val="00CE54BB"/>
    <w:rsid w:val="00CF4099"/>
    <w:rsid w:val="00D005CA"/>
    <w:rsid w:val="00D00796"/>
    <w:rsid w:val="00D0741E"/>
    <w:rsid w:val="00D216B0"/>
    <w:rsid w:val="00D21705"/>
    <w:rsid w:val="00D22E80"/>
    <w:rsid w:val="00D2505F"/>
    <w:rsid w:val="00D25A9D"/>
    <w:rsid w:val="00D261A2"/>
    <w:rsid w:val="00D352AA"/>
    <w:rsid w:val="00D3623D"/>
    <w:rsid w:val="00D374BB"/>
    <w:rsid w:val="00D42917"/>
    <w:rsid w:val="00D55E1C"/>
    <w:rsid w:val="00D616D2"/>
    <w:rsid w:val="00D63B5F"/>
    <w:rsid w:val="00D64351"/>
    <w:rsid w:val="00D64440"/>
    <w:rsid w:val="00D645A5"/>
    <w:rsid w:val="00D665F3"/>
    <w:rsid w:val="00D67B8E"/>
    <w:rsid w:val="00D70EF7"/>
    <w:rsid w:val="00D70F29"/>
    <w:rsid w:val="00D8397C"/>
    <w:rsid w:val="00D94EED"/>
    <w:rsid w:val="00D96026"/>
    <w:rsid w:val="00DA1676"/>
    <w:rsid w:val="00DA7C1C"/>
    <w:rsid w:val="00DB1024"/>
    <w:rsid w:val="00DB147A"/>
    <w:rsid w:val="00DB1B7A"/>
    <w:rsid w:val="00DC6708"/>
    <w:rsid w:val="00DD0F43"/>
    <w:rsid w:val="00DE121C"/>
    <w:rsid w:val="00DE272A"/>
    <w:rsid w:val="00DE315D"/>
    <w:rsid w:val="00DE4209"/>
    <w:rsid w:val="00DE44C0"/>
    <w:rsid w:val="00DE638B"/>
    <w:rsid w:val="00E01436"/>
    <w:rsid w:val="00E045BD"/>
    <w:rsid w:val="00E05AB7"/>
    <w:rsid w:val="00E130DD"/>
    <w:rsid w:val="00E178CE"/>
    <w:rsid w:val="00E17B77"/>
    <w:rsid w:val="00E22E76"/>
    <w:rsid w:val="00E23337"/>
    <w:rsid w:val="00E25157"/>
    <w:rsid w:val="00E259EA"/>
    <w:rsid w:val="00E32061"/>
    <w:rsid w:val="00E42FF9"/>
    <w:rsid w:val="00E45A54"/>
    <w:rsid w:val="00E4714C"/>
    <w:rsid w:val="00E51AE3"/>
    <w:rsid w:val="00E51AEB"/>
    <w:rsid w:val="00E522A7"/>
    <w:rsid w:val="00E54452"/>
    <w:rsid w:val="00E54609"/>
    <w:rsid w:val="00E57276"/>
    <w:rsid w:val="00E6062B"/>
    <w:rsid w:val="00E659EE"/>
    <w:rsid w:val="00E664C5"/>
    <w:rsid w:val="00E671A2"/>
    <w:rsid w:val="00E717B5"/>
    <w:rsid w:val="00E761AE"/>
    <w:rsid w:val="00E76D26"/>
    <w:rsid w:val="00E92514"/>
    <w:rsid w:val="00E92C5C"/>
    <w:rsid w:val="00EA38A7"/>
    <w:rsid w:val="00EA5859"/>
    <w:rsid w:val="00EB1390"/>
    <w:rsid w:val="00EB2C71"/>
    <w:rsid w:val="00EB4340"/>
    <w:rsid w:val="00EB556D"/>
    <w:rsid w:val="00EB5A7D"/>
    <w:rsid w:val="00EB5D5B"/>
    <w:rsid w:val="00EB7B80"/>
    <w:rsid w:val="00EC722E"/>
    <w:rsid w:val="00ED47FC"/>
    <w:rsid w:val="00ED55C0"/>
    <w:rsid w:val="00ED682B"/>
    <w:rsid w:val="00ED68C9"/>
    <w:rsid w:val="00EE0EBD"/>
    <w:rsid w:val="00EE41D5"/>
    <w:rsid w:val="00EE5155"/>
    <w:rsid w:val="00F0037F"/>
    <w:rsid w:val="00F037A4"/>
    <w:rsid w:val="00F11CFE"/>
    <w:rsid w:val="00F14238"/>
    <w:rsid w:val="00F15344"/>
    <w:rsid w:val="00F20E8E"/>
    <w:rsid w:val="00F25AE7"/>
    <w:rsid w:val="00F27C8F"/>
    <w:rsid w:val="00F30204"/>
    <w:rsid w:val="00F32749"/>
    <w:rsid w:val="00F37172"/>
    <w:rsid w:val="00F37EC1"/>
    <w:rsid w:val="00F4477E"/>
    <w:rsid w:val="00F52B4E"/>
    <w:rsid w:val="00F548BF"/>
    <w:rsid w:val="00F5773F"/>
    <w:rsid w:val="00F57C79"/>
    <w:rsid w:val="00F67D8F"/>
    <w:rsid w:val="00F802BE"/>
    <w:rsid w:val="00F80E93"/>
    <w:rsid w:val="00F84DD6"/>
    <w:rsid w:val="00F86024"/>
    <w:rsid w:val="00F8611A"/>
    <w:rsid w:val="00FA01E9"/>
    <w:rsid w:val="00FA2337"/>
    <w:rsid w:val="00FA5128"/>
    <w:rsid w:val="00FA7B75"/>
    <w:rsid w:val="00FB42D4"/>
    <w:rsid w:val="00FB5906"/>
    <w:rsid w:val="00FB683A"/>
    <w:rsid w:val="00FB762F"/>
    <w:rsid w:val="00FB7F66"/>
    <w:rsid w:val="00FC2AED"/>
    <w:rsid w:val="00FC4A80"/>
    <w:rsid w:val="00FC56A7"/>
    <w:rsid w:val="00FD1B35"/>
    <w:rsid w:val="00FD5EA7"/>
    <w:rsid w:val="00FE00F6"/>
    <w:rsid w:val="00FE0628"/>
    <w:rsid w:val="00FE24B8"/>
    <w:rsid w:val="00FF15FA"/>
    <w:rsid w:val="00FF1B1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BEFE4"/>
  <w15:docId w15:val="{B425EA75-7B82-4693-9455-A0724F68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AB174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31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31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31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1B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1B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1BB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B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1BB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://stat.gov.pl/metainformacje/slownik-pojec/pojecia-stosowane-w-statystyce-publicznej/1629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1628,pojecie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://stat.gov.pl/metainformacje/slownik-pojec/pojecia-stosowane-w-statystyce-publicznej/1628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://bdm.stat.gov.pl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://bdm.stat.gov.pl/" TargetMode="Externa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://stat.gov.pl/obszary-tematyczne/podmioty-gospodarcze-wyniki-finansowe/przedsiebiorstwa-finansowe/" TargetMode="External"/><Relationship Id="rId28" Type="http://schemas.openxmlformats.org/officeDocument/2006/relationships/footer" Target="footer3.xml"/><Relationship Id="rId10" Type="http://schemas.openxmlformats.org/officeDocument/2006/relationships/chart" Target="charts/chart1.xml"/><Relationship Id="rId19" Type="http://schemas.openxmlformats.org/officeDocument/2006/relationships/hyperlink" Target="http://stat.gov.pl/obszary-tematyczne/podmioty-gospodarcze-wyniki-finansowe/przedsiebiorstwa-finansow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://stat.gov.pl/metainformacje/slownik-pojec/pojecia-stosowane-w-statystyce-publicznej/1629,pojecie.htm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!mrowiec\Halina\OFE%20i%20PTE\info%202021\OFE%20-%20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47114483776168"/>
          <c:y val="0.11932189542483661"/>
          <c:w val="0.81029516687938241"/>
          <c:h val="0.707391339869281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'Czlonkowie ofe'!$C$3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ofe'!$C$4:$C$12</c:f>
              <c:numCache>
                <c:formatCode>#\ ##0_ ;\-#\ ##0\ </c:formatCode>
                <c:ptCount val="9"/>
                <c:pt idx="0">
                  <c:v>8.0000000000000002E-3</c:v>
                </c:pt>
                <c:pt idx="1">
                  <c:v>5.0000000000000001E-3</c:v>
                </c:pt>
                <c:pt idx="2">
                  <c:v>92.171999999999997</c:v>
                </c:pt>
                <c:pt idx="3">
                  <c:v>676.49099999999999</c:v>
                </c:pt>
                <c:pt idx="4">
                  <c:v>1318.883</c:v>
                </c:pt>
                <c:pt idx="5">
                  <c:v>1573.87</c:v>
                </c:pt>
                <c:pt idx="6">
                  <c:v>1466.7470000000001</c:v>
                </c:pt>
                <c:pt idx="7">
                  <c:v>1170.3620000000001</c:v>
                </c:pt>
                <c:pt idx="8">
                  <c:v>1943.3589999999999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28-49A4-9BDE-CD6B8A9B8E05}"/>
            </c:ext>
          </c:extLst>
        </c:ser>
        <c:ser>
          <c:idx val="1"/>
          <c:order val="1"/>
          <c:tx>
            <c:strRef>
              <c:f>'Czlonkowie ofe'!$D$3</c:f>
              <c:strCache>
                <c:ptCount val="1"/>
                <c:pt idx="0">
                  <c:v>kobiety </c:v>
                </c:pt>
              </c:strCache>
            </c:strRef>
          </c:tx>
          <c:spPr>
            <a:solidFill>
              <a:srgbClr val="99CEB3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ofe'!$D$4:$D$12</c:f>
              <c:numCache>
                <c:formatCode>#\ ##0_ ;\-#\ ##0\ </c:formatCode>
                <c:ptCount val="9"/>
                <c:pt idx="0">
                  <c:v>7.0000000000000001E-3</c:v>
                </c:pt>
                <c:pt idx="1">
                  <c:v>3.0000000000000001E-3</c:v>
                </c:pt>
                <c:pt idx="2">
                  <c:v>57.970999999999997</c:v>
                </c:pt>
                <c:pt idx="3">
                  <c:v>538.11800000000005</c:v>
                </c:pt>
                <c:pt idx="4">
                  <c:v>1225.307</c:v>
                </c:pt>
                <c:pt idx="5">
                  <c:v>1466.9179999999999</c:v>
                </c:pt>
                <c:pt idx="6">
                  <c:v>1381.366</c:v>
                </c:pt>
                <c:pt idx="7">
                  <c:v>1146.5029999999999</c:v>
                </c:pt>
                <c:pt idx="8">
                  <c:v>1372.789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28-49A4-9BDE-CD6B8A9B8E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889710064"/>
        <c:axId val="-889702992"/>
      </c:barChart>
      <c:catAx>
        <c:axId val="-889710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l-PL"/>
          </a:p>
        </c:txPr>
        <c:crossAx val="-889702992"/>
        <c:crosses val="autoZero"/>
        <c:auto val="0"/>
        <c:lblAlgn val="ctr"/>
        <c:lblOffset val="100"/>
        <c:tickMarkSkip val="2"/>
        <c:noMultiLvlLbl val="0"/>
      </c:catAx>
      <c:valAx>
        <c:axId val="-889702992"/>
        <c:scaling>
          <c:orientation val="minMax"/>
          <c:max val="2000"/>
          <c:min val="0"/>
        </c:scaling>
        <c:delete val="0"/>
        <c:axPos val="l"/>
        <c:majorGridlines>
          <c:spPr>
            <a:ln>
              <a:solidFill>
                <a:schemeClr val="bg1">
                  <a:lumMod val="85000"/>
                  <a:alpha val="83000"/>
                </a:schemeClr>
              </a:solidFill>
            </a:ln>
          </c:spPr>
        </c:majorGridlines>
        <c:title>
          <c:tx>
            <c:rich>
              <a:bodyPr rot="0" vert="horz" anchor="t" anchorCtr="1"/>
              <a:lstStyle/>
              <a:p>
                <a:pPr>
                  <a:defRPr/>
                </a:pPr>
                <a:r>
                  <a:rPr lang="pl-PL" b="0"/>
                  <a:t>tys</a:t>
                </a:r>
                <a:r>
                  <a:rPr lang="pl-PL"/>
                  <a:t>.</a:t>
                </a:r>
              </a:p>
            </c:rich>
          </c:tx>
          <c:layout>
            <c:manualLayout>
              <c:xMode val="edge"/>
              <c:yMode val="edge"/>
              <c:x val="4.9484546794284559E-2"/>
              <c:y val="2.0009395424836603E-2"/>
            </c:manualLayout>
          </c:layout>
          <c:overlay val="0"/>
        </c:title>
        <c:numFmt formatCode="#\ ##0_ ;\-#\ ##0\ " sourceLinked="1"/>
        <c:majorTickMark val="out"/>
        <c:minorTickMark val="none"/>
        <c:tickLblPos val="nextTo"/>
        <c:crossAx val="-889710064"/>
        <c:crosses val="autoZero"/>
        <c:crossBetween val="between"/>
        <c:majorUnit val="200"/>
      </c:valAx>
    </c:plotArea>
    <c:legend>
      <c:legendPos val="b"/>
      <c:layout>
        <c:manualLayout>
          <c:xMode val="edge"/>
          <c:yMode val="edge"/>
          <c:x val="0.14920673197645523"/>
          <c:y val="0.20370098039215689"/>
          <c:w val="0.30545234850282182"/>
          <c:h val="8.3717191601049873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Wyniki finansowe OFE i PTE w 2019.docx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STAT\RozkrutD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39CE5-1FC3-4C70-AFBA-CBFE1EEFA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597F2CCF-DAA9-4D2E-92E3-34595DCBD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Statystyczny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otwartych funduszy emerytalnych i powszechnych towarzystw emerytalnych w 2020 roku</dc:title>
  <dc:subject>Wyniki finansowe otwartych funduszy emerytalnych i powszechnych towarzystw emerytalnych</dc:subject>
  <dc:creator>Główny Urząd Statystyczny</dc:creator>
  <cp:keywords>ofe; otwarte fundusze emerytalne; powszechne towarzystwa emerytalne; wynik finansowy ofe</cp:keywords>
  <cp:lastPrinted>2021-04-16T07:55:00Z</cp:lastPrinted>
  <dcterms:created xsi:type="dcterms:W3CDTF">2021-05-06T12:16:00Z</dcterms:created>
  <dcterms:modified xsi:type="dcterms:W3CDTF">2021-05-06T12:16:00Z</dcterms:modified>
  <cp:category>Przedsiębiorstwa finansowe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GUS-SM06.6110.1.2020.1</vt:lpwstr>
  </property>
  <property fmtid="{D5CDD505-2E9C-101B-9397-08002B2CF9AE}" pid="4" name="UNPPisma">
    <vt:lpwstr>2020-80746</vt:lpwstr>
  </property>
  <property fmtid="{D5CDD505-2E9C-101B-9397-08002B2CF9AE}" pid="5" name="ZnakSprawy">
    <vt:lpwstr>GUS-SM06.6110.1.2020</vt:lpwstr>
  </property>
  <property fmtid="{D5CDD505-2E9C-101B-9397-08002B2CF9AE}" pid="6" name="ZnakSprawyPrzedPrzeniesieniem">
    <vt:lpwstr/>
  </property>
  <property fmtid="{D5CDD505-2E9C-101B-9397-08002B2CF9AE}" pid="7" name="Autor">
    <vt:lpwstr>Mrowiec-Nalepa Halina</vt:lpwstr>
  </property>
  <property fmtid="{D5CDD505-2E9C-101B-9397-08002B2CF9AE}" pid="8" name="AutorInicjaly">
    <vt:lpwstr>HM</vt:lpwstr>
  </property>
  <property fmtid="{D5CDD505-2E9C-101B-9397-08002B2CF9AE}" pid="9" name="AutorNrTelefonu">
    <vt:lpwstr>(022) 608-3620</vt:lpwstr>
  </property>
  <property fmtid="{D5CDD505-2E9C-101B-9397-08002B2CF9AE}" pid="10" name="Stanowisko">
    <vt:lpwstr>główny specjalista</vt:lpwstr>
  </property>
  <property fmtid="{D5CDD505-2E9C-101B-9397-08002B2CF9AE}" pid="11" name="OpisPisma">
    <vt:lpwstr>informacja sygnalna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2020-04-30</vt:lpwstr>
  </property>
  <property fmtid="{D5CDD505-2E9C-101B-9397-08002B2CF9AE}" pid="15" name="Wydzial">
    <vt:lpwstr>Samodzielne stanowisko pracy do spraw rynków finansowych i podmiotów na nich działających</vt:lpwstr>
  </property>
  <property fmtid="{D5CDD505-2E9C-101B-9397-08002B2CF9AE}" pid="16" name="KodWydzialu">
    <vt:lpwstr>SM-06</vt:lpwstr>
  </property>
  <property fmtid="{D5CDD505-2E9C-101B-9397-08002B2CF9AE}" pid="17" name="ZaakceptowanePrzez">
    <vt:lpwstr>n/d</vt:lpwstr>
  </property>
  <property fmtid="{D5CDD505-2E9C-101B-9397-08002B2CF9AE}" pid="18" name="PrzekazanieDo">
    <vt:lpwstr>Wydział Współpracy z Mediami(DK-04)</vt:lpwstr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2020-04-30</vt:lpwstr>
  </property>
  <property fmtid="{D5CDD505-2E9C-101B-9397-08002B2CF9AE}" pid="35" name="KodKreskowy">
    <vt:lpwstr/>
  </property>
  <property fmtid="{D5CDD505-2E9C-101B-9397-08002B2CF9AE}" pid="36" name="TrescPisma">
    <vt:lpwstr/>
  </property>
</Properties>
</file>