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A3" w:rsidRPr="005811CC" w:rsidRDefault="00F200A3" w:rsidP="00E96A5C">
      <w:pPr>
        <w:pStyle w:val="Tytu"/>
        <w:jc w:val="both"/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Wpływ 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pandemii COVID-19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na ko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niunkturę gospodarczą – oceny i 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oczekiwania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(dane szczegółowe</w:t>
      </w:r>
      <w:r w:rsidR="00FB761F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oraz szeregi czasowe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)</w:t>
      </w:r>
    </w:p>
    <w:p w:rsidR="00EA4B63" w:rsidRPr="005811CC" w:rsidRDefault="00E96A5C" w:rsidP="00E96A5C">
      <w:pPr>
        <w:jc w:val="both"/>
        <w:rPr>
          <w:sz w:val="24"/>
          <w:szCs w:val="24"/>
          <w:lang w:eastAsia="pl-PL"/>
        </w:rPr>
      </w:pPr>
      <w:r w:rsidRPr="005811CC">
        <w:rPr>
          <w:sz w:val="24"/>
          <w:szCs w:val="24"/>
          <w:lang w:eastAsia="pl-PL"/>
        </w:rPr>
        <w:t>Aneks do publikacji</w:t>
      </w:r>
      <w:r w:rsidR="00EA4B63" w:rsidRPr="005811CC">
        <w:rPr>
          <w:sz w:val="24"/>
          <w:szCs w:val="24"/>
          <w:lang w:eastAsia="pl-PL"/>
        </w:rPr>
        <w:t xml:space="preserve"> „</w:t>
      </w:r>
      <w:r w:rsidRPr="005811CC">
        <w:rPr>
          <w:sz w:val="24"/>
          <w:szCs w:val="24"/>
          <w:lang w:eastAsia="pl-PL"/>
        </w:rPr>
        <w:t>Koniunktura w przetwórstwie przemysłowym, budownictwie, handl</w:t>
      </w:r>
      <w:r w:rsidR="00143AB5" w:rsidRPr="005811CC">
        <w:rPr>
          <w:sz w:val="24"/>
          <w:szCs w:val="24"/>
          <w:lang w:eastAsia="pl-PL"/>
        </w:rPr>
        <w:t xml:space="preserve">u i </w:t>
      </w:r>
      <w:r w:rsidR="00274B2A">
        <w:rPr>
          <w:sz w:val="24"/>
          <w:szCs w:val="24"/>
          <w:lang w:eastAsia="pl-PL"/>
        </w:rPr>
        <w:t>usługach 2000-2021</w:t>
      </w:r>
      <w:r w:rsidR="004C5670" w:rsidRPr="005811CC">
        <w:rPr>
          <w:sz w:val="24"/>
          <w:szCs w:val="24"/>
          <w:lang w:eastAsia="pl-PL"/>
        </w:rPr>
        <w:t xml:space="preserve"> (</w:t>
      </w:r>
      <w:r w:rsidR="005D61E8">
        <w:rPr>
          <w:sz w:val="24"/>
          <w:szCs w:val="24"/>
          <w:lang w:eastAsia="pl-PL"/>
        </w:rPr>
        <w:t>listopad</w:t>
      </w:r>
      <w:r w:rsidR="00D91F04">
        <w:rPr>
          <w:sz w:val="24"/>
          <w:szCs w:val="24"/>
          <w:lang w:eastAsia="pl-PL"/>
        </w:rPr>
        <w:t xml:space="preserve"> </w:t>
      </w:r>
      <w:r w:rsidR="00274B2A">
        <w:rPr>
          <w:sz w:val="24"/>
          <w:szCs w:val="24"/>
          <w:lang w:eastAsia="pl-PL"/>
        </w:rPr>
        <w:t>2021</w:t>
      </w:r>
      <w:r w:rsidR="009812EE" w:rsidRPr="005811CC">
        <w:rPr>
          <w:sz w:val="24"/>
          <w:szCs w:val="24"/>
          <w:lang w:eastAsia="pl-PL"/>
        </w:rPr>
        <w:t>)</w:t>
      </w:r>
      <w:r w:rsidR="00CE6F85" w:rsidRPr="005811CC">
        <w:rPr>
          <w:sz w:val="24"/>
          <w:szCs w:val="24"/>
          <w:lang w:eastAsia="pl-PL"/>
        </w:rPr>
        <w:t>”</w:t>
      </w:r>
      <w:r w:rsidR="009812EE" w:rsidRPr="005811CC">
        <w:rPr>
          <w:sz w:val="24"/>
          <w:szCs w:val="24"/>
          <w:lang w:eastAsia="pl-PL"/>
        </w:rPr>
        <w:t>.</w:t>
      </w:r>
      <w:r w:rsidRPr="005811CC">
        <w:rPr>
          <w:sz w:val="24"/>
          <w:szCs w:val="24"/>
          <w:lang w:eastAsia="pl-PL"/>
        </w:rPr>
        <w:t xml:space="preserve"> </w:t>
      </w:r>
    </w:p>
    <w:p w:rsidR="00091C9E" w:rsidRPr="005811CC" w:rsidRDefault="00091C9E" w:rsidP="00091C9E">
      <w:pPr>
        <w:spacing w:before="0" w:after="0"/>
        <w:jc w:val="both"/>
        <w:rPr>
          <w:rFonts w:ascii="Fira Sans" w:hAnsi="Fira Sans"/>
          <w:sz w:val="19"/>
          <w:szCs w:val="19"/>
        </w:rPr>
      </w:pPr>
    </w:p>
    <w:bookmarkStart w:id="0" w:name="_Toc86837064" w:displacedByCustomXml="next"/>
    <w:sdt>
      <w:sdtPr>
        <w:rPr>
          <w:rFonts w:asciiTheme="minorHAnsi" w:hAnsiTheme="minorHAnsi"/>
          <w:b w:val="0"/>
          <w:color w:val="auto"/>
          <w:sz w:val="20"/>
          <w:szCs w:val="20"/>
        </w:rPr>
        <w:id w:val="11152593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091C9E" w:rsidRPr="005811CC" w:rsidRDefault="00091C9E" w:rsidP="00091C9E">
          <w:pPr>
            <w:pStyle w:val="Nagwek1"/>
            <w:rPr>
              <w:color w:val="007AC9"/>
            </w:rPr>
          </w:pPr>
          <w:r w:rsidRPr="005811CC">
            <w:rPr>
              <w:color w:val="007AC9"/>
            </w:rPr>
            <w:t>Spis treści</w:t>
          </w:r>
          <w:bookmarkEnd w:id="0"/>
        </w:p>
        <w:p w:rsidR="00BF2762" w:rsidRDefault="00091C9E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r w:rsidRPr="005811CC">
            <w:rPr>
              <w:b/>
              <w:bCs/>
            </w:rPr>
            <w:fldChar w:fldCharType="begin"/>
          </w:r>
          <w:r w:rsidRPr="005811CC">
            <w:rPr>
              <w:b/>
              <w:bCs/>
            </w:rPr>
            <w:instrText xml:space="preserve"> TOC \o "1-3" \h \z \u </w:instrText>
          </w:r>
          <w:r w:rsidRPr="005811CC">
            <w:rPr>
              <w:b/>
              <w:bCs/>
            </w:rPr>
            <w:fldChar w:fldCharType="separate"/>
          </w:r>
          <w:hyperlink w:anchor="_Toc86837064" w:history="1">
            <w:r w:rsidR="00BF2762" w:rsidRPr="00E411B2">
              <w:rPr>
                <w:rStyle w:val="Hipercze"/>
                <w:noProof/>
              </w:rPr>
              <w:t>Spis treści</w:t>
            </w:r>
            <w:r w:rsidR="00BF2762">
              <w:rPr>
                <w:noProof/>
                <w:webHidden/>
              </w:rPr>
              <w:tab/>
            </w:r>
            <w:r w:rsidR="00BF2762">
              <w:rPr>
                <w:noProof/>
                <w:webHidden/>
              </w:rPr>
              <w:tab/>
            </w:r>
            <w:r w:rsidR="00BF2762">
              <w:rPr>
                <w:noProof/>
                <w:webHidden/>
              </w:rPr>
              <w:tab/>
            </w:r>
            <w:r w:rsidR="00BF2762">
              <w:rPr>
                <w:noProof/>
                <w:webHidden/>
              </w:rPr>
              <w:fldChar w:fldCharType="begin"/>
            </w:r>
            <w:r w:rsidR="00BF2762">
              <w:rPr>
                <w:noProof/>
                <w:webHidden/>
              </w:rPr>
              <w:instrText xml:space="preserve"> PAGEREF _Toc86837064 \h </w:instrText>
            </w:r>
            <w:r w:rsidR="00BF2762">
              <w:rPr>
                <w:noProof/>
                <w:webHidden/>
              </w:rPr>
            </w:r>
            <w:r w:rsidR="00BF2762">
              <w:rPr>
                <w:noProof/>
                <w:webHidden/>
              </w:rPr>
              <w:fldChar w:fldCharType="separate"/>
            </w:r>
            <w:r w:rsidR="00BF2762">
              <w:rPr>
                <w:noProof/>
                <w:webHidden/>
              </w:rPr>
              <w:t>1</w:t>
            </w:r>
            <w:r w:rsidR="00BF2762">
              <w:rPr>
                <w:noProof/>
                <w:webHidden/>
              </w:rPr>
              <w:fldChar w:fldCharType="end"/>
            </w:r>
          </w:hyperlink>
        </w:p>
        <w:p w:rsidR="00BF2762" w:rsidRDefault="00EB1CD7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6837065" w:history="1">
            <w:r w:rsidR="00BF2762" w:rsidRPr="00E411B2">
              <w:rPr>
                <w:rStyle w:val="Hipercze"/>
                <w:noProof/>
              </w:rPr>
              <w:t>Synteza</w:t>
            </w:r>
            <w:r w:rsidR="00BF2762">
              <w:rPr>
                <w:noProof/>
                <w:webHidden/>
              </w:rPr>
              <w:tab/>
            </w:r>
            <w:r w:rsidR="00BF2762">
              <w:rPr>
                <w:noProof/>
                <w:webHidden/>
              </w:rPr>
              <w:tab/>
            </w:r>
            <w:r w:rsidR="00BF2762">
              <w:rPr>
                <w:noProof/>
                <w:webHidden/>
              </w:rPr>
              <w:tab/>
            </w:r>
            <w:r w:rsidR="00BF2762">
              <w:rPr>
                <w:noProof/>
                <w:webHidden/>
              </w:rPr>
              <w:fldChar w:fldCharType="begin"/>
            </w:r>
            <w:r w:rsidR="00BF2762">
              <w:rPr>
                <w:noProof/>
                <w:webHidden/>
              </w:rPr>
              <w:instrText xml:space="preserve"> PAGEREF _Toc86837065 \h </w:instrText>
            </w:r>
            <w:r w:rsidR="00BF2762">
              <w:rPr>
                <w:noProof/>
                <w:webHidden/>
              </w:rPr>
            </w:r>
            <w:r w:rsidR="00BF2762">
              <w:rPr>
                <w:noProof/>
                <w:webHidden/>
              </w:rPr>
              <w:fldChar w:fldCharType="separate"/>
            </w:r>
            <w:r w:rsidR="00BF2762">
              <w:rPr>
                <w:noProof/>
                <w:webHidden/>
              </w:rPr>
              <w:t>2</w:t>
            </w:r>
            <w:r w:rsidR="00BF2762">
              <w:rPr>
                <w:noProof/>
                <w:webHidden/>
              </w:rPr>
              <w:fldChar w:fldCharType="end"/>
            </w:r>
          </w:hyperlink>
        </w:p>
        <w:p w:rsidR="00BF2762" w:rsidRDefault="00EB1CD7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6837066" w:history="1">
            <w:r w:rsidR="00BF2762" w:rsidRPr="00E411B2">
              <w:rPr>
                <w:rStyle w:val="Hipercze"/>
                <w:noProof/>
              </w:rPr>
              <w:t xml:space="preserve">Rozdział 1. </w:t>
            </w:r>
            <w:r w:rsidR="00BF2762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F2762" w:rsidRPr="00E411B2">
              <w:rPr>
                <w:rStyle w:val="Hipercze"/>
                <w:noProof/>
              </w:rPr>
              <w:t>Przetwórstwo przemysłowe</w:t>
            </w:r>
            <w:r w:rsidR="00BF2762">
              <w:rPr>
                <w:noProof/>
                <w:webHidden/>
              </w:rPr>
              <w:tab/>
            </w:r>
            <w:r w:rsidR="00BF2762">
              <w:rPr>
                <w:noProof/>
                <w:webHidden/>
              </w:rPr>
              <w:fldChar w:fldCharType="begin"/>
            </w:r>
            <w:r w:rsidR="00BF2762">
              <w:rPr>
                <w:noProof/>
                <w:webHidden/>
              </w:rPr>
              <w:instrText xml:space="preserve"> PAGEREF _Toc86837066 \h </w:instrText>
            </w:r>
            <w:r w:rsidR="00BF2762">
              <w:rPr>
                <w:noProof/>
                <w:webHidden/>
              </w:rPr>
            </w:r>
            <w:r w:rsidR="00BF2762">
              <w:rPr>
                <w:noProof/>
                <w:webHidden/>
              </w:rPr>
              <w:fldChar w:fldCharType="separate"/>
            </w:r>
            <w:r w:rsidR="00BF2762">
              <w:rPr>
                <w:noProof/>
                <w:webHidden/>
              </w:rPr>
              <w:t>5</w:t>
            </w:r>
            <w:r w:rsidR="00BF2762">
              <w:rPr>
                <w:noProof/>
                <w:webHidden/>
              </w:rPr>
              <w:fldChar w:fldCharType="end"/>
            </w:r>
          </w:hyperlink>
        </w:p>
        <w:p w:rsidR="00BF2762" w:rsidRDefault="00EB1CD7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6837067" w:history="1">
            <w:r w:rsidR="00BF2762" w:rsidRPr="00E411B2">
              <w:rPr>
                <w:rStyle w:val="Hipercze"/>
                <w:noProof/>
              </w:rPr>
              <w:t xml:space="preserve">Rozdział 2. </w:t>
            </w:r>
            <w:r w:rsidR="00BF2762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F2762" w:rsidRPr="00E411B2">
              <w:rPr>
                <w:rStyle w:val="Hipercze"/>
                <w:noProof/>
              </w:rPr>
              <w:t>Budownictwo</w:t>
            </w:r>
            <w:r w:rsidR="00BF2762">
              <w:rPr>
                <w:noProof/>
                <w:webHidden/>
              </w:rPr>
              <w:tab/>
            </w:r>
            <w:r w:rsidR="00BF2762">
              <w:rPr>
                <w:noProof/>
                <w:webHidden/>
              </w:rPr>
              <w:fldChar w:fldCharType="begin"/>
            </w:r>
            <w:r w:rsidR="00BF2762">
              <w:rPr>
                <w:noProof/>
                <w:webHidden/>
              </w:rPr>
              <w:instrText xml:space="preserve"> PAGEREF _Toc86837067 \h </w:instrText>
            </w:r>
            <w:r w:rsidR="00BF2762">
              <w:rPr>
                <w:noProof/>
                <w:webHidden/>
              </w:rPr>
            </w:r>
            <w:r w:rsidR="00BF2762">
              <w:rPr>
                <w:noProof/>
                <w:webHidden/>
              </w:rPr>
              <w:fldChar w:fldCharType="separate"/>
            </w:r>
            <w:r w:rsidR="00BF2762">
              <w:rPr>
                <w:noProof/>
                <w:webHidden/>
              </w:rPr>
              <w:t>7</w:t>
            </w:r>
            <w:r w:rsidR="00BF2762">
              <w:rPr>
                <w:noProof/>
                <w:webHidden/>
              </w:rPr>
              <w:fldChar w:fldCharType="end"/>
            </w:r>
          </w:hyperlink>
        </w:p>
        <w:p w:rsidR="00BF2762" w:rsidRDefault="00EB1CD7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6837068" w:history="1">
            <w:r w:rsidR="00BF2762" w:rsidRPr="00E411B2">
              <w:rPr>
                <w:rStyle w:val="Hipercze"/>
                <w:noProof/>
              </w:rPr>
              <w:t xml:space="preserve">Rozdział 3. </w:t>
            </w:r>
            <w:r w:rsidR="00BF2762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F2762" w:rsidRPr="00E411B2">
              <w:rPr>
                <w:rStyle w:val="Hipercze"/>
                <w:noProof/>
              </w:rPr>
              <w:t>Handel</w:t>
            </w:r>
            <w:r w:rsidR="00BF2762">
              <w:rPr>
                <w:noProof/>
                <w:webHidden/>
              </w:rPr>
              <w:tab/>
            </w:r>
            <w:r w:rsidR="00BF2762">
              <w:rPr>
                <w:noProof/>
                <w:webHidden/>
              </w:rPr>
              <w:fldChar w:fldCharType="begin"/>
            </w:r>
            <w:r w:rsidR="00BF2762">
              <w:rPr>
                <w:noProof/>
                <w:webHidden/>
              </w:rPr>
              <w:instrText xml:space="preserve"> PAGEREF _Toc86837068 \h </w:instrText>
            </w:r>
            <w:r w:rsidR="00BF2762">
              <w:rPr>
                <w:noProof/>
                <w:webHidden/>
              </w:rPr>
            </w:r>
            <w:r w:rsidR="00BF2762">
              <w:rPr>
                <w:noProof/>
                <w:webHidden/>
              </w:rPr>
              <w:fldChar w:fldCharType="separate"/>
            </w:r>
            <w:r w:rsidR="00BF2762">
              <w:rPr>
                <w:noProof/>
                <w:webHidden/>
              </w:rPr>
              <w:t>9</w:t>
            </w:r>
            <w:r w:rsidR="00BF2762">
              <w:rPr>
                <w:noProof/>
                <w:webHidden/>
              </w:rPr>
              <w:fldChar w:fldCharType="end"/>
            </w:r>
          </w:hyperlink>
        </w:p>
        <w:p w:rsidR="00BF2762" w:rsidRDefault="00EB1CD7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6837069" w:history="1">
            <w:r w:rsidR="00BF2762" w:rsidRPr="00E411B2">
              <w:rPr>
                <w:rStyle w:val="Hipercze"/>
                <w:noProof/>
              </w:rPr>
              <w:t>a)</w:t>
            </w:r>
            <w:r w:rsidR="00BF2762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F2762" w:rsidRPr="00E411B2">
              <w:rPr>
                <w:rStyle w:val="Hipercze"/>
                <w:noProof/>
              </w:rPr>
              <w:t>Handel hurtowy</w:t>
            </w:r>
            <w:r w:rsidR="00BF2762">
              <w:rPr>
                <w:noProof/>
                <w:webHidden/>
              </w:rPr>
              <w:tab/>
            </w:r>
            <w:r w:rsidR="00BF2762">
              <w:rPr>
                <w:noProof/>
                <w:webHidden/>
              </w:rPr>
              <w:fldChar w:fldCharType="begin"/>
            </w:r>
            <w:r w:rsidR="00BF2762">
              <w:rPr>
                <w:noProof/>
                <w:webHidden/>
              </w:rPr>
              <w:instrText xml:space="preserve"> PAGEREF _Toc86837069 \h </w:instrText>
            </w:r>
            <w:r w:rsidR="00BF2762">
              <w:rPr>
                <w:noProof/>
                <w:webHidden/>
              </w:rPr>
            </w:r>
            <w:r w:rsidR="00BF2762">
              <w:rPr>
                <w:noProof/>
                <w:webHidden/>
              </w:rPr>
              <w:fldChar w:fldCharType="separate"/>
            </w:r>
            <w:r w:rsidR="00BF2762">
              <w:rPr>
                <w:noProof/>
                <w:webHidden/>
              </w:rPr>
              <w:t>9</w:t>
            </w:r>
            <w:r w:rsidR="00BF2762">
              <w:rPr>
                <w:noProof/>
                <w:webHidden/>
              </w:rPr>
              <w:fldChar w:fldCharType="end"/>
            </w:r>
          </w:hyperlink>
        </w:p>
        <w:p w:rsidR="00BF2762" w:rsidRDefault="00EB1CD7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6837070" w:history="1">
            <w:r w:rsidR="00BF2762" w:rsidRPr="00E411B2">
              <w:rPr>
                <w:rStyle w:val="Hipercze"/>
                <w:noProof/>
              </w:rPr>
              <w:t>b)</w:t>
            </w:r>
            <w:r w:rsidR="00BF2762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F2762" w:rsidRPr="00E411B2">
              <w:rPr>
                <w:rStyle w:val="Hipercze"/>
                <w:noProof/>
              </w:rPr>
              <w:t>Handel detaliczny</w:t>
            </w:r>
            <w:r w:rsidR="00BF2762">
              <w:rPr>
                <w:noProof/>
                <w:webHidden/>
              </w:rPr>
              <w:tab/>
            </w:r>
            <w:r w:rsidR="00BF2762">
              <w:rPr>
                <w:noProof/>
                <w:webHidden/>
              </w:rPr>
              <w:fldChar w:fldCharType="begin"/>
            </w:r>
            <w:r w:rsidR="00BF2762">
              <w:rPr>
                <w:noProof/>
                <w:webHidden/>
              </w:rPr>
              <w:instrText xml:space="preserve"> PAGEREF _Toc86837070 \h </w:instrText>
            </w:r>
            <w:r w:rsidR="00BF2762">
              <w:rPr>
                <w:noProof/>
                <w:webHidden/>
              </w:rPr>
            </w:r>
            <w:r w:rsidR="00BF2762">
              <w:rPr>
                <w:noProof/>
                <w:webHidden/>
              </w:rPr>
              <w:fldChar w:fldCharType="separate"/>
            </w:r>
            <w:r w:rsidR="00BF2762">
              <w:rPr>
                <w:noProof/>
                <w:webHidden/>
              </w:rPr>
              <w:t>10</w:t>
            </w:r>
            <w:r w:rsidR="00BF2762">
              <w:rPr>
                <w:noProof/>
                <w:webHidden/>
              </w:rPr>
              <w:fldChar w:fldCharType="end"/>
            </w:r>
          </w:hyperlink>
        </w:p>
        <w:p w:rsidR="00BF2762" w:rsidRDefault="00EB1CD7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6837071" w:history="1">
            <w:r w:rsidR="00BF2762" w:rsidRPr="00E411B2">
              <w:rPr>
                <w:rStyle w:val="Hipercze"/>
                <w:noProof/>
              </w:rPr>
              <w:t xml:space="preserve">Rozdział 4. </w:t>
            </w:r>
            <w:r w:rsidR="00BF2762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F2762" w:rsidRPr="00E411B2">
              <w:rPr>
                <w:rStyle w:val="Hipercze"/>
                <w:noProof/>
              </w:rPr>
              <w:t>Usługi</w:t>
            </w:r>
            <w:r w:rsidR="00BF2762">
              <w:rPr>
                <w:noProof/>
                <w:webHidden/>
              </w:rPr>
              <w:tab/>
            </w:r>
            <w:r w:rsidR="00BF2762">
              <w:rPr>
                <w:noProof/>
                <w:webHidden/>
              </w:rPr>
              <w:fldChar w:fldCharType="begin"/>
            </w:r>
            <w:r w:rsidR="00BF2762">
              <w:rPr>
                <w:noProof/>
                <w:webHidden/>
              </w:rPr>
              <w:instrText xml:space="preserve"> PAGEREF _Toc86837071 \h </w:instrText>
            </w:r>
            <w:r w:rsidR="00BF2762">
              <w:rPr>
                <w:noProof/>
                <w:webHidden/>
              </w:rPr>
            </w:r>
            <w:r w:rsidR="00BF2762">
              <w:rPr>
                <w:noProof/>
                <w:webHidden/>
              </w:rPr>
              <w:fldChar w:fldCharType="separate"/>
            </w:r>
            <w:r w:rsidR="00BF2762">
              <w:rPr>
                <w:noProof/>
                <w:webHidden/>
              </w:rPr>
              <w:t>12</w:t>
            </w:r>
            <w:r w:rsidR="00BF2762">
              <w:rPr>
                <w:noProof/>
                <w:webHidden/>
              </w:rPr>
              <w:fldChar w:fldCharType="end"/>
            </w:r>
          </w:hyperlink>
        </w:p>
        <w:p w:rsidR="00BF2762" w:rsidRDefault="00EB1CD7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6837072" w:history="1">
            <w:r w:rsidR="00BF2762" w:rsidRPr="00E411B2">
              <w:rPr>
                <w:rStyle w:val="Hipercze"/>
                <w:noProof/>
              </w:rPr>
              <w:t xml:space="preserve">Rozdział 5. </w:t>
            </w:r>
            <w:r w:rsidR="00BF2762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F2762" w:rsidRPr="00E411B2">
              <w:rPr>
                <w:rStyle w:val="Hipercze"/>
                <w:noProof/>
              </w:rPr>
              <w:t>Wyniki badania dot. wpływu pandemii COVID-19 na koniunkturę gospodarczą w kolejnych miesiącach</w:t>
            </w:r>
            <w:r w:rsidR="00BF2762">
              <w:rPr>
                <w:noProof/>
                <w:webHidden/>
              </w:rPr>
              <w:tab/>
            </w:r>
            <w:r w:rsidR="00BF2762">
              <w:rPr>
                <w:noProof/>
                <w:webHidden/>
              </w:rPr>
              <w:fldChar w:fldCharType="begin"/>
            </w:r>
            <w:r w:rsidR="00BF2762">
              <w:rPr>
                <w:noProof/>
                <w:webHidden/>
              </w:rPr>
              <w:instrText xml:space="preserve"> PAGEREF _Toc86837072 \h </w:instrText>
            </w:r>
            <w:r w:rsidR="00BF2762">
              <w:rPr>
                <w:noProof/>
                <w:webHidden/>
              </w:rPr>
            </w:r>
            <w:r w:rsidR="00BF2762">
              <w:rPr>
                <w:noProof/>
                <w:webHidden/>
              </w:rPr>
              <w:fldChar w:fldCharType="separate"/>
            </w:r>
            <w:r w:rsidR="00BF2762">
              <w:rPr>
                <w:noProof/>
                <w:webHidden/>
              </w:rPr>
              <w:t>15</w:t>
            </w:r>
            <w:r w:rsidR="00BF2762">
              <w:rPr>
                <w:noProof/>
                <w:webHidden/>
              </w:rPr>
              <w:fldChar w:fldCharType="end"/>
            </w:r>
          </w:hyperlink>
        </w:p>
        <w:p w:rsidR="00BF2762" w:rsidRDefault="00EB1CD7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6837073" w:history="1">
            <w:r w:rsidR="00BF2762" w:rsidRPr="00E411B2">
              <w:rPr>
                <w:rStyle w:val="Hipercze"/>
                <w:noProof/>
              </w:rPr>
              <w:t>Formularz edycji listopadowej badania</w:t>
            </w:r>
            <w:r w:rsidR="00BF2762">
              <w:rPr>
                <w:noProof/>
                <w:webHidden/>
              </w:rPr>
              <w:tab/>
            </w:r>
            <w:r w:rsidR="00BF2762">
              <w:rPr>
                <w:noProof/>
                <w:webHidden/>
              </w:rPr>
              <w:fldChar w:fldCharType="begin"/>
            </w:r>
            <w:r w:rsidR="00BF2762">
              <w:rPr>
                <w:noProof/>
                <w:webHidden/>
              </w:rPr>
              <w:instrText xml:space="preserve"> PAGEREF _Toc86837073 \h </w:instrText>
            </w:r>
            <w:r w:rsidR="00BF2762">
              <w:rPr>
                <w:noProof/>
                <w:webHidden/>
              </w:rPr>
            </w:r>
            <w:r w:rsidR="00BF2762">
              <w:rPr>
                <w:noProof/>
                <w:webHidden/>
              </w:rPr>
              <w:fldChar w:fldCharType="separate"/>
            </w:r>
            <w:r w:rsidR="00BF2762">
              <w:rPr>
                <w:noProof/>
                <w:webHidden/>
              </w:rPr>
              <w:t>29</w:t>
            </w:r>
            <w:r w:rsidR="00BF2762">
              <w:rPr>
                <w:noProof/>
                <w:webHidden/>
              </w:rPr>
              <w:fldChar w:fldCharType="end"/>
            </w:r>
          </w:hyperlink>
        </w:p>
        <w:p w:rsidR="00BF2762" w:rsidRDefault="00EB1CD7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6837074" w:history="1">
            <w:r w:rsidR="00BF2762" w:rsidRPr="00E411B2">
              <w:rPr>
                <w:rStyle w:val="Hipercze"/>
                <w:noProof/>
              </w:rPr>
              <w:t>Uwagi metodologiczne</w:t>
            </w:r>
            <w:r w:rsidR="00BF2762">
              <w:rPr>
                <w:noProof/>
                <w:webHidden/>
              </w:rPr>
              <w:tab/>
            </w:r>
            <w:r w:rsidR="00BF2762">
              <w:rPr>
                <w:noProof/>
                <w:webHidden/>
              </w:rPr>
              <w:fldChar w:fldCharType="begin"/>
            </w:r>
            <w:r w:rsidR="00BF2762">
              <w:rPr>
                <w:noProof/>
                <w:webHidden/>
              </w:rPr>
              <w:instrText xml:space="preserve"> PAGEREF _Toc86837074 \h </w:instrText>
            </w:r>
            <w:r w:rsidR="00BF2762">
              <w:rPr>
                <w:noProof/>
                <w:webHidden/>
              </w:rPr>
            </w:r>
            <w:r w:rsidR="00BF2762">
              <w:rPr>
                <w:noProof/>
                <w:webHidden/>
              </w:rPr>
              <w:fldChar w:fldCharType="separate"/>
            </w:r>
            <w:r w:rsidR="00BF2762">
              <w:rPr>
                <w:noProof/>
                <w:webHidden/>
              </w:rPr>
              <w:t>30</w:t>
            </w:r>
            <w:r w:rsidR="00BF2762">
              <w:rPr>
                <w:noProof/>
                <w:webHidden/>
              </w:rPr>
              <w:fldChar w:fldCharType="end"/>
            </w:r>
          </w:hyperlink>
        </w:p>
        <w:p w:rsidR="00091C9E" w:rsidRPr="005811CC" w:rsidRDefault="00091C9E" w:rsidP="00091C9E">
          <w:r w:rsidRPr="005811CC">
            <w:rPr>
              <w:b/>
              <w:bCs/>
            </w:rPr>
            <w:fldChar w:fldCharType="end"/>
          </w:r>
        </w:p>
      </w:sdtContent>
    </w:sdt>
    <w:p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87E8B" w:rsidRPr="005811CC" w:rsidRDefault="00091C9E" w:rsidP="00087E8B">
      <w:pPr>
        <w:pStyle w:val="Nagwek1"/>
        <w:rPr>
          <w:color w:val="007AC9"/>
        </w:rPr>
      </w:pPr>
      <w:r w:rsidRPr="005811CC">
        <w:rPr>
          <w:sz w:val="19"/>
        </w:rPr>
        <w:br w:type="column"/>
      </w:r>
      <w:bookmarkStart w:id="1" w:name="_Toc62215818"/>
      <w:bookmarkStart w:id="2" w:name="_Toc86837065"/>
      <w:r w:rsidR="00087E8B" w:rsidRPr="005811CC">
        <w:rPr>
          <w:color w:val="007AC9"/>
        </w:rPr>
        <w:lastRenderedPageBreak/>
        <w:t>Synteza</w:t>
      </w:r>
      <w:bookmarkEnd w:id="1"/>
      <w:bookmarkEnd w:id="2"/>
    </w:p>
    <w:p w:rsidR="00782941" w:rsidRPr="008E355B" w:rsidRDefault="00450A89" w:rsidP="00782941">
      <w:pPr>
        <w:spacing w:before="6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Z</w:t>
      </w:r>
      <w:r w:rsidR="007226BE">
        <w:rPr>
          <w:rFonts w:ascii="Fira Sans" w:hAnsi="Fira Sans"/>
          <w:sz w:val="19"/>
          <w:szCs w:val="19"/>
        </w:rPr>
        <w:t>auważalne jest nasilenie pesymistycznych nastrojów wśród ankietowanych podmiotów</w:t>
      </w:r>
      <w:r>
        <w:rPr>
          <w:rFonts w:ascii="Fira Sans" w:hAnsi="Fira Sans"/>
          <w:sz w:val="19"/>
          <w:szCs w:val="19"/>
        </w:rPr>
        <w:t>, choć nie we wszystkich prezentowanych obszarach gospodarki</w:t>
      </w:r>
      <w:r w:rsidR="007226BE">
        <w:rPr>
          <w:rFonts w:ascii="Fira Sans" w:hAnsi="Fira Sans"/>
          <w:sz w:val="19"/>
          <w:szCs w:val="19"/>
        </w:rPr>
        <w:t xml:space="preserve">. </w:t>
      </w:r>
      <w:r w:rsidR="007226BE" w:rsidRPr="003D5E23">
        <w:rPr>
          <w:rFonts w:ascii="Fira Sans" w:hAnsi="Fira Sans"/>
          <w:sz w:val="19"/>
          <w:szCs w:val="19"/>
        </w:rPr>
        <w:t>Na podkreślenie zasługuje kilka procesów zdiagnozowanych dodatkowym badaniem</w:t>
      </w:r>
      <w:r w:rsidR="007226BE">
        <w:rPr>
          <w:rFonts w:ascii="Fira Sans" w:hAnsi="Fira Sans"/>
          <w:sz w:val="19"/>
          <w:szCs w:val="19"/>
        </w:rPr>
        <w:t>:</w:t>
      </w:r>
    </w:p>
    <w:p w:rsidR="007226BE" w:rsidRDefault="007226BE" w:rsidP="007226BE">
      <w:pPr>
        <w:pStyle w:val="Akapitzlist"/>
        <w:numPr>
          <w:ilvl w:val="0"/>
          <w:numId w:val="5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C54D5C">
        <w:rPr>
          <w:rFonts w:ascii="Fira Sans" w:hAnsi="Fira Sans"/>
          <w:b/>
          <w:sz w:val="19"/>
          <w:szCs w:val="19"/>
        </w:rPr>
        <w:t xml:space="preserve">W porównaniu </w:t>
      </w:r>
      <w:r w:rsidRPr="00564223">
        <w:rPr>
          <w:rFonts w:ascii="Fira Sans" w:hAnsi="Fira Sans"/>
          <w:b/>
          <w:sz w:val="19"/>
          <w:szCs w:val="19"/>
        </w:rPr>
        <w:t>z</w:t>
      </w:r>
      <w:r w:rsidRPr="00564223">
        <w:rPr>
          <w:rFonts w:ascii="Fira Sans" w:hAnsi="Fira Sans"/>
          <w:b/>
          <w:color w:val="FF0000"/>
          <w:sz w:val="19"/>
          <w:szCs w:val="19"/>
        </w:rPr>
        <w:t xml:space="preserve"> </w:t>
      </w:r>
      <w:r w:rsidRPr="00C54D5C">
        <w:rPr>
          <w:rFonts w:ascii="Fira Sans" w:hAnsi="Fira Sans"/>
          <w:b/>
          <w:sz w:val="19"/>
          <w:szCs w:val="19"/>
        </w:rPr>
        <w:t xml:space="preserve">poprzednim miesiącem dominował spadek odsetka podmiotów wskazujących na brak lub nieznaczne negatywne skutki pandemii. </w:t>
      </w:r>
      <w:r w:rsidRPr="00C54D5C">
        <w:rPr>
          <w:rFonts w:ascii="Fira Sans" w:hAnsi="Fira Sans"/>
          <w:sz w:val="19"/>
          <w:szCs w:val="19"/>
        </w:rPr>
        <w:t>Spadek optymizmu był szczególnie wyraźny w przypadku jednostek handlu detalicznego z branży tekstylia, odzież, obuwie (spadek o 26,7 p.proc.)</w:t>
      </w:r>
      <w:r>
        <w:rPr>
          <w:rFonts w:ascii="Fira Sans" w:hAnsi="Fira Sans"/>
          <w:sz w:val="19"/>
          <w:szCs w:val="19"/>
        </w:rPr>
        <w:t xml:space="preserve"> oraz o liczbie pracujących 250 i więcej osób (spadek o 14,2 p.proc.)</w:t>
      </w:r>
      <w:r w:rsidRPr="00C54D5C">
        <w:rPr>
          <w:rFonts w:ascii="Fira Sans" w:hAnsi="Fira Sans"/>
          <w:sz w:val="19"/>
          <w:szCs w:val="19"/>
        </w:rPr>
        <w:t xml:space="preserve">, a także wśród jednostek usługowych z sekcji zakwaterowanie i gastronomia (spadek o 18,6 p.proc.). Z kolei </w:t>
      </w:r>
      <w:r>
        <w:rPr>
          <w:rFonts w:ascii="Fira Sans" w:hAnsi="Fira Sans"/>
          <w:sz w:val="19"/>
          <w:szCs w:val="19"/>
        </w:rPr>
        <w:t>największy wzrost optymizmu wystąpił w </w:t>
      </w:r>
      <w:r w:rsidRPr="00C54D5C">
        <w:rPr>
          <w:rFonts w:ascii="Fira Sans" w:hAnsi="Fira Sans"/>
          <w:sz w:val="19"/>
          <w:szCs w:val="19"/>
        </w:rPr>
        <w:t xml:space="preserve">przypadku jednostek </w:t>
      </w:r>
      <w:r>
        <w:rPr>
          <w:rFonts w:ascii="Fira Sans" w:hAnsi="Fira Sans"/>
          <w:sz w:val="19"/>
          <w:szCs w:val="19"/>
        </w:rPr>
        <w:t>zajmujących się produkcją wyrobów z gumy i tworzyw sztucznych (wzrost o 9</w:t>
      </w:r>
      <w:r w:rsidRPr="00C54D5C">
        <w:rPr>
          <w:rFonts w:ascii="Fira Sans" w:hAnsi="Fira Sans"/>
          <w:sz w:val="19"/>
          <w:szCs w:val="19"/>
        </w:rPr>
        <w:t>,</w:t>
      </w:r>
      <w:r>
        <w:rPr>
          <w:rFonts w:ascii="Fira Sans" w:hAnsi="Fira Sans"/>
          <w:sz w:val="19"/>
          <w:szCs w:val="19"/>
        </w:rPr>
        <w:t>3 </w:t>
      </w:r>
      <w:r w:rsidRPr="00C54D5C">
        <w:rPr>
          <w:rFonts w:ascii="Fira Sans" w:hAnsi="Fira Sans"/>
          <w:sz w:val="19"/>
          <w:szCs w:val="19"/>
        </w:rPr>
        <w:t>p.proc.)</w:t>
      </w:r>
      <w:r>
        <w:rPr>
          <w:rFonts w:ascii="Fira Sans" w:hAnsi="Fira Sans"/>
          <w:sz w:val="19"/>
          <w:szCs w:val="19"/>
        </w:rPr>
        <w:t>.</w:t>
      </w:r>
      <w:r w:rsidRPr="00C54D5C">
        <w:rPr>
          <w:rFonts w:ascii="Fira Sans" w:hAnsi="Fira Sans"/>
          <w:sz w:val="19"/>
          <w:szCs w:val="19"/>
        </w:rPr>
        <w:t xml:space="preserve"> </w:t>
      </w:r>
    </w:p>
    <w:p w:rsidR="007226BE" w:rsidRPr="00024F23" w:rsidRDefault="007226BE" w:rsidP="007226BE">
      <w:pPr>
        <w:pStyle w:val="Akapitzlist"/>
        <w:numPr>
          <w:ilvl w:val="0"/>
          <w:numId w:val="5"/>
        </w:numPr>
        <w:spacing w:before="60" w:after="120" w:line="240" w:lineRule="exact"/>
        <w:contextualSpacing w:val="0"/>
        <w:jc w:val="both"/>
        <w:rPr>
          <w:rFonts w:ascii="Fira Sans" w:hAnsi="Fira Sans"/>
          <w:sz w:val="19"/>
          <w:szCs w:val="19"/>
        </w:rPr>
      </w:pPr>
      <w:r w:rsidRPr="000D372C">
        <w:rPr>
          <w:rFonts w:ascii="Fira Sans" w:hAnsi="Fira Sans"/>
          <w:b/>
          <w:sz w:val="19"/>
          <w:szCs w:val="19"/>
        </w:rPr>
        <w:t>Zmiany odsetka pracowników wykonujących pracę zdalną i zbliżone formy pracy</w:t>
      </w:r>
      <w:r>
        <w:rPr>
          <w:rFonts w:ascii="Fira Sans" w:hAnsi="Fira Sans"/>
          <w:b/>
          <w:sz w:val="19"/>
          <w:szCs w:val="19"/>
        </w:rPr>
        <w:t>,</w:t>
      </w:r>
      <w:r w:rsidRPr="000D372C">
        <w:rPr>
          <w:rFonts w:ascii="Fira Sans" w:hAnsi="Fira Sans"/>
          <w:b/>
          <w:sz w:val="19"/>
          <w:szCs w:val="19"/>
        </w:rPr>
        <w:t xml:space="preserve"> </w:t>
      </w:r>
      <w:r>
        <w:rPr>
          <w:rFonts w:ascii="Fira Sans" w:hAnsi="Fira Sans"/>
          <w:b/>
          <w:sz w:val="19"/>
          <w:szCs w:val="19"/>
        </w:rPr>
        <w:t>w porównaniu z </w:t>
      </w:r>
      <w:r w:rsidRPr="000D372C">
        <w:rPr>
          <w:rFonts w:ascii="Fira Sans" w:hAnsi="Fira Sans"/>
          <w:b/>
          <w:sz w:val="19"/>
          <w:szCs w:val="19"/>
        </w:rPr>
        <w:t>poprzednim miesiącem</w:t>
      </w:r>
      <w:r>
        <w:rPr>
          <w:rFonts w:ascii="Fira Sans" w:hAnsi="Fira Sans"/>
          <w:b/>
          <w:sz w:val="19"/>
          <w:szCs w:val="19"/>
        </w:rPr>
        <w:t>,</w:t>
      </w:r>
      <w:r w:rsidRPr="000D372C">
        <w:rPr>
          <w:rFonts w:ascii="Fira Sans" w:hAnsi="Fira Sans"/>
          <w:b/>
          <w:sz w:val="19"/>
          <w:szCs w:val="19"/>
        </w:rPr>
        <w:t xml:space="preserve"> były niewielkie. </w:t>
      </w:r>
      <w:r w:rsidRPr="000D372C">
        <w:rPr>
          <w:rFonts w:ascii="Fira Sans" w:hAnsi="Fira Sans"/>
          <w:sz w:val="19"/>
          <w:szCs w:val="19"/>
        </w:rPr>
        <w:t>Wyraźniejsze wzrosty wystąpiły między innymi w przypadku jednostek handlu detalicznego z branży tekstylia, odzież, obuwie (wzrost o 5,6 p.proc.) i o liczbie pracujących od 50 do 249 osób (wzrost o 2,7 p.proc.), a także podmiotów usługowych z sekcji działalność profesjonalna, naukowa i techniczna (wzrost o 3,2 p.proc.). Spadek odsetka pracowników wykonujących pracę zdalną i zbliżone formy pracy był wyraźniej zauważalny w przypadku jednostek usługowych zatrudniających od 50 do 249 osób (spadek o 3,9 p.proc.) oraz z sekcji</w:t>
      </w:r>
      <w:r w:rsidRPr="000D372C">
        <w:t xml:space="preserve"> </w:t>
      </w:r>
      <w:r w:rsidRPr="000D372C">
        <w:rPr>
          <w:rFonts w:ascii="Fira Sans" w:hAnsi="Fira Sans"/>
          <w:sz w:val="19"/>
          <w:szCs w:val="19"/>
        </w:rPr>
        <w:t>działalność w zakresie usług administrowania i działalność wspierająca (spadek o 3,9 p.proc.).</w:t>
      </w:r>
    </w:p>
    <w:p w:rsidR="007226BE" w:rsidRPr="00C900C4" w:rsidRDefault="007226BE" w:rsidP="007226BE">
      <w:pPr>
        <w:pStyle w:val="Akapitzlist"/>
        <w:numPr>
          <w:ilvl w:val="0"/>
          <w:numId w:val="5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C900C4">
        <w:rPr>
          <w:rFonts w:ascii="Fira Sans" w:hAnsi="Fira Sans"/>
          <w:b/>
          <w:sz w:val="19"/>
          <w:szCs w:val="19"/>
        </w:rPr>
        <w:t xml:space="preserve">Wyniki listopadowej ankiety wskazują na zróżnicowane oceny czasu przetrwania przedsiębiorstwa. </w:t>
      </w:r>
      <w:r w:rsidRPr="00C900C4">
        <w:rPr>
          <w:rFonts w:ascii="Fira Sans" w:hAnsi="Fira Sans"/>
          <w:sz w:val="19"/>
          <w:szCs w:val="19"/>
        </w:rPr>
        <w:t xml:space="preserve">Najwyraźniejszy wzrost odsetka podmiotów wskazujących na możliwość przetrwania jedynie </w:t>
      </w:r>
      <w:r>
        <w:rPr>
          <w:rFonts w:ascii="Fira Sans" w:hAnsi="Fira Sans"/>
          <w:sz w:val="19"/>
          <w:szCs w:val="19"/>
        </w:rPr>
        <w:t>do 3 </w:t>
      </w:r>
      <w:r w:rsidRPr="00C900C4">
        <w:rPr>
          <w:rFonts w:ascii="Fira Sans" w:hAnsi="Fira Sans"/>
          <w:sz w:val="19"/>
          <w:szCs w:val="19"/>
        </w:rPr>
        <w:t xml:space="preserve">miesięcy (spadek optymizmu) </w:t>
      </w:r>
      <w:r>
        <w:rPr>
          <w:rFonts w:ascii="Fira Sans" w:hAnsi="Fira Sans"/>
          <w:sz w:val="19"/>
          <w:szCs w:val="19"/>
        </w:rPr>
        <w:t xml:space="preserve">wystąpił w przypadku </w:t>
      </w:r>
      <w:r w:rsidRPr="00C900C4">
        <w:rPr>
          <w:rFonts w:ascii="Fira Sans" w:hAnsi="Fira Sans"/>
          <w:sz w:val="19"/>
          <w:szCs w:val="19"/>
        </w:rPr>
        <w:t xml:space="preserve">przedsiębiorstw budowlanych </w:t>
      </w:r>
      <w:r>
        <w:rPr>
          <w:rFonts w:ascii="Fira Sans" w:hAnsi="Fira Sans"/>
          <w:sz w:val="19"/>
          <w:szCs w:val="19"/>
        </w:rPr>
        <w:t xml:space="preserve">zajmujących się robotami związanymi ze wznoszeniem budynków (wzrost o 14,3 p.proc.) oraz o liczbie pracujących do 9 osób i </w:t>
      </w:r>
      <w:r w:rsidRPr="00C900C4">
        <w:rPr>
          <w:rFonts w:ascii="Fira Sans" w:hAnsi="Fira Sans"/>
          <w:sz w:val="19"/>
          <w:szCs w:val="19"/>
        </w:rPr>
        <w:t>od 50 do 248 osób (wzrost odpowiednio o 9,5 i 12,1 p.proc.). Generalnie przeważa pogorszenie nastrojów przejawiające się spadkiem odsetka ankietowanych wskazujących na możliwość przetrwania powyżej 6 miesięcy</w:t>
      </w:r>
      <w:r>
        <w:rPr>
          <w:rFonts w:ascii="Fira Sans" w:hAnsi="Fira Sans"/>
          <w:sz w:val="19"/>
          <w:szCs w:val="19"/>
        </w:rPr>
        <w:t xml:space="preserve">. Szczególnie duże pogorszenie </w:t>
      </w:r>
      <w:r w:rsidRPr="00C900C4">
        <w:rPr>
          <w:rFonts w:ascii="Fira Sans" w:hAnsi="Fira Sans"/>
          <w:sz w:val="19"/>
          <w:szCs w:val="19"/>
        </w:rPr>
        <w:t>nastąpił</w:t>
      </w:r>
      <w:r>
        <w:rPr>
          <w:rFonts w:ascii="Fira Sans" w:hAnsi="Fira Sans"/>
          <w:sz w:val="19"/>
          <w:szCs w:val="19"/>
        </w:rPr>
        <w:t>o</w:t>
      </w:r>
      <w:r w:rsidRPr="00C900C4">
        <w:rPr>
          <w:rFonts w:ascii="Fira Sans" w:hAnsi="Fira Sans"/>
          <w:sz w:val="19"/>
          <w:szCs w:val="19"/>
        </w:rPr>
        <w:t xml:space="preserve"> w przypadku </w:t>
      </w:r>
      <w:r>
        <w:rPr>
          <w:rFonts w:ascii="Fira Sans" w:hAnsi="Fira Sans"/>
          <w:sz w:val="19"/>
          <w:szCs w:val="19"/>
        </w:rPr>
        <w:t>jednostek handlu detalicznego z branży</w:t>
      </w:r>
      <w:r w:rsidRPr="00C900C4">
        <w:rPr>
          <w:rFonts w:ascii="Fira Sans" w:hAnsi="Fira Sans"/>
          <w:sz w:val="19"/>
          <w:szCs w:val="19"/>
        </w:rPr>
        <w:t xml:space="preserve"> tekstylia</w:t>
      </w:r>
      <w:r>
        <w:rPr>
          <w:rFonts w:ascii="Fira Sans" w:hAnsi="Fira Sans"/>
          <w:sz w:val="19"/>
          <w:szCs w:val="19"/>
        </w:rPr>
        <w:t>, odzież, obuwie (spadek o 32,4 p.proc.)</w:t>
      </w:r>
      <w:r w:rsidRPr="00C900C4">
        <w:rPr>
          <w:rFonts w:ascii="Fira Sans" w:hAnsi="Fira Sans"/>
          <w:sz w:val="19"/>
          <w:szCs w:val="19"/>
        </w:rPr>
        <w:t>.</w:t>
      </w:r>
    </w:p>
    <w:p w:rsidR="007226BE" w:rsidRPr="003F72B8" w:rsidRDefault="007226BE" w:rsidP="007226BE">
      <w:pPr>
        <w:pStyle w:val="Akapitzlist"/>
        <w:numPr>
          <w:ilvl w:val="0"/>
          <w:numId w:val="5"/>
        </w:numPr>
        <w:spacing w:before="60" w:after="120" w:line="240" w:lineRule="exact"/>
        <w:contextualSpacing w:val="0"/>
        <w:jc w:val="both"/>
        <w:rPr>
          <w:rFonts w:ascii="Fira Sans" w:hAnsi="Fira Sans"/>
          <w:sz w:val="19"/>
          <w:szCs w:val="19"/>
        </w:rPr>
      </w:pPr>
      <w:r w:rsidRPr="003F72B8">
        <w:rPr>
          <w:rFonts w:ascii="Fira Sans" w:hAnsi="Fira Sans"/>
          <w:b/>
          <w:sz w:val="19"/>
          <w:szCs w:val="19"/>
        </w:rPr>
        <w:t xml:space="preserve">Listopad był kolejnym miesiącem, w którym </w:t>
      </w:r>
      <w:r>
        <w:rPr>
          <w:rFonts w:ascii="Fira Sans" w:hAnsi="Fira Sans"/>
          <w:b/>
          <w:sz w:val="19"/>
          <w:szCs w:val="19"/>
        </w:rPr>
        <w:t>dominowała</w:t>
      </w:r>
      <w:r w:rsidRPr="003F72B8">
        <w:rPr>
          <w:rFonts w:ascii="Fira Sans" w:hAnsi="Fira Sans"/>
          <w:b/>
          <w:sz w:val="19"/>
          <w:szCs w:val="19"/>
        </w:rPr>
        <w:t xml:space="preserve"> </w:t>
      </w:r>
      <w:r w:rsidRPr="000D372C">
        <w:rPr>
          <w:rFonts w:ascii="Fira Sans" w:hAnsi="Fira Sans"/>
          <w:b/>
          <w:sz w:val="19"/>
          <w:szCs w:val="19"/>
        </w:rPr>
        <w:t>negatywna percepcja wpływu pandemii na poziom zamówień składanych przez klientów</w:t>
      </w:r>
      <w:r>
        <w:rPr>
          <w:rFonts w:ascii="Fira Sans" w:hAnsi="Fira Sans"/>
          <w:b/>
          <w:sz w:val="19"/>
          <w:szCs w:val="19"/>
        </w:rPr>
        <w:t>.</w:t>
      </w:r>
      <w:r w:rsidRPr="003F72B8">
        <w:rPr>
          <w:rFonts w:ascii="Fira Sans" w:hAnsi="Fira Sans"/>
          <w:b/>
          <w:sz w:val="19"/>
          <w:szCs w:val="19"/>
        </w:rPr>
        <w:t xml:space="preserve"> </w:t>
      </w:r>
      <w:r w:rsidRPr="00317C30">
        <w:rPr>
          <w:rFonts w:ascii="Fira Sans" w:hAnsi="Fira Sans"/>
          <w:sz w:val="19"/>
          <w:szCs w:val="19"/>
        </w:rPr>
        <w:t>Szczególnie wyraźne pogorszenie</w:t>
      </w:r>
      <w:r>
        <w:rPr>
          <w:rFonts w:ascii="Fira Sans" w:hAnsi="Fira Sans"/>
          <w:sz w:val="19"/>
          <w:szCs w:val="19"/>
        </w:rPr>
        <w:t>, w porównaniu z poprzednim miesiącem,</w:t>
      </w:r>
      <w:r w:rsidRPr="00317C30">
        <w:rPr>
          <w:rFonts w:ascii="Fira Sans" w:hAnsi="Fira Sans"/>
          <w:sz w:val="19"/>
          <w:szCs w:val="19"/>
        </w:rPr>
        <w:t xml:space="preserve"> wystąpiło w </w:t>
      </w:r>
      <w:r>
        <w:rPr>
          <w:rFonts w:ascii="Fira Sans" w:hAnsi="Fira Sans"/>
          <w:sz w:val="19"/>
          <w:szCs w:val="19"/>
        </w:rPr>
        <w:t>przypadku przedsiębiorstw budowlanych zajmujących się robotami związanymi z budową obiektów inżynierii lądowej i wodnej (spadek o 5,8 p.proc.), a także o liczbie pracujących do 9 osób oraz 250 i więcej osób (spadek odpowiednio o 6,2 i 5,0</w:t>
      </w:r>
      <w:r w:rsidRPr="00C900C4">
        <w:rPr>
          <w:rFonts w:ascii="Fira Sans" w:hAnsi="Fira Sans"/>
          <w:sz w:val="19"/>
          <w:szCs w:val="19"/>
        </w:rPr>
        <w:t xml:space="preserve"> p.proc.).</w:t>
      </w:r>
      <w:r>
        <w:rPr>
          <w:rFonts w:ascii="Fira Sans" w:hAnsi="Fira Sans"/>
          <w:sz w:val="19"/>
          <w:szCs w:val="19"/>
        </w:rPr>
        <w:t xml:space="preserve"> </w:t>
      </w:r>
    </w:p>
    <w:p w:rsidR="007226BE" w:rsidRPr="00AE06A9" w:rsidRDefault="007226BE" w:rsidP="007226BE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AE06A9">
        <w:rPr>
          <w:rFonts w:ascii="Fira Sans" w:hAnsi="Fira Sans"/>
          <w:b/>
          <w:sz w:val="19"/>
          <w:szCs w:val="19"/>
        </w:rPr>
        <w:t xml:space="preserve">Zdecydowana większość ankietowanych podmiotów nie oczekuje pojawienia się zatorów płatniczych lub wskazuje na nieznaczne zatory. </w:t>
      </w:r>
      <w:r w:rsidRPr="00AE06A9">
        <w:rPr>
          <w:rFonts w:ascii="Fira Sans" w:hAnsi="Fira Sans"/>
          <w:sz w:val="19"/>
          <w:szCs w:val="19"/>
        </w:rPr>
        <w:t>Najbardziej pesymistycznie przedstawia się sytuacja w</w:t>
      </w:r>
      <w:r>
        <w:rPr>
          <w:rFonts w:ascii="Fira Sans" w:hAnsi="Fira Sans"/>
          <w:sz w:val="19"/>
          <w:szCs w:val="19"/>
        </w:rPr>
        <w:t xml:space="preserve"> sekcji zakwaterowanie i gastronomia</w:t>
      </w:r>
      <w:r w:rsidRPr="00AE06A9">
        <w:rPr>
          <w:rFonts w:ascii="Fira Sans" w:hAnsi="Fira Sans"/>
          <w:sz w:val="19"/>
          <w:szCs w:val="19"/>
        </w:rPr>
        <w:t>, gdzie na poważne lub zagrażające stabilności firmy zatory płatnicze wskazuje największy odse</w:t>
      </w:r>
      <w:r>
        <w:rPr>
          <w:rFonts w:ascii="Fira Sans" w:hAnsi="Fira Sans"/>
          <w:sz w:val="19"/>
          <w:szCs w:val="19"/>
        </w:rPr>
        <w:t>tek ankietowanych (18,5% w listopadzie wobec 8% w sierpniu br., kiedy po raz ostatni zadawane było to pytanie)</w:t>
      </w:r>
      <w:r w:rsidRPr="00AE06A9">
        <w:rPr>
          <w:rFonts w:ascii="Fira Sans" w:hAnsi="Fira Sans"/>
          <w:sz w:val="19"/>
          <w:szCs w:val="19"/>
        </w:rPr>
        <w:t>.</w:t>
      </w:r>
    </w:p>
    <w:p w:rsidR="000826E2" w:rsidRPr="00224BF5" w:rsidRDefault="007226BE" w:rsidP="007226BE">
      <w:pPr>
        <w:pStyle w:val="Akapitzlist"/>
        <w:numPr>
          <w:ilvl w:val="0"/>
          <w:numId w:val="5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371068">
        <w:rPr>
          <w:rFonts w:ascii="Fira Sans" w:hAnsi="Fira Sans"/>
          <w:b/>
          <w:sz w:val="19"/>
          <w:szCs w:val="19"/>
        </w:rPr>
        <w:t xml:space="preserve">W odniesieniu do deklarowanego poziomu zatrudnienia </w:t>
      </w:r>
      <w:r>
        <w:rPr>
          <w:rFonts w:ascii="Fira Sans" w:hAnsi="Fira Sans"/>
          <w:b/>
          <w:sz w:val="19"/>
          <w:szCs w:val="19"/>
        </w:rPr>
        <w:t>największe zmiany</w:t>
      </w:r>
      <w:r w:rsidRPr="00371068">
        <w:rPr>
          <w:rFonts w:ascii="Fira Sans" w:hAnsi="Fira Sans"/>
          <w:b/>
          <w:sz w:val="19"/>
          <w:szCs w:val="19"/>
        </w:rPr>
        <w:t>, w porównaniu z poprzednim miesiącem, zauważyć można w przypadku jednostek budowlanych</w:t>
      </w:r>
      <w:r>
        <w:rPr>
          <w:rFonts w:ascii="Fira Sans" w:hAnsi="Fira Sans"/>
          <w:b/>
          <w:sz w:val="19"/>
          <w:szCs w:val="19"/>
        </w:rPr>
        <w:t>.</w:t>
      </w:r>
      <w:r w:rsidRPr="00371068">
        <w:rPr>
          <w:rFonts w:ascii="Fira Sans" w:hAnsi="Fira Sans"/>
          <w:b/>
          <w:sz w:val="19"/>
          <w:szCs w:val="19"/>
        </w:rPr>
        <w:t xml:space="preserve"> </w:t>
      </w:r>
      <w:r w:rsidRPr="00371068">
        <w:rPr>
          <w:rFonts w:ascii="Fira Sans" w:hAnsi="Fira Sans"/>
          <w:sz w:val="19"/>
          <w:szCs w:val="19"/>
        </w:rPr>
        <w:t>Najbardziej znaczące pogorszenie zaobserwować można wśród podmiotów budowlanych o liczbie pracujących 250 i więcej osób</w:t>
      </w:r>
      <w:r>
        <w:rPr>
          <w:rFonts w:ascii="Fira Sans" w:hAnsi="Fira Sans"/>
          <w:sz w:val="19"/>
          <w:szCs w:val="19"/>
        </w:rPr>
        <w:t xml:space="preserve"> (spadek z </w:t>
      </w:r>
      <w:r w:rsidRPr="00371068">
        <w:rPr>
          <w:rFonts w:ascii="Fira Sans" w:hAnsi="Fira Sans"/>
          <w:sz w:val="19"/>
          <w:szCs w:val="19"/>
        </w:rPr>
        <w:t>plu</w:t>
      </w:r>
      <w:r>
        <w:rPr>
          <w:rFonts w:ascii="Fira Sans" w:hAnsi="Fira Sans"/>
          <w:sz w:val="19"/>
          <w:szCs w:val="19"/>
        </w:rPr>
        <w:t xml:space="preserve">s 5,6% w październiku do minus </w:t>
      </w:r>
      <w:r w:rsidRPr="00371068">
        <w:rPr>
          <w:rFonts w:ascii="Fira Sans" w:hAnsi="Fira Sans"/>
          <w:sz w:val="19"/>
          <w:szCs w:val="19"/>
        </w:rPr>
        <w:t>0,9% w listopadzie</w:t>
      </w:r>
      <w:r>
        <w:rPr>
          <w:rFonts w:ascii="Fira Sans" w:hAnsi="Fira Sans"/>
          <w:sz w:val="19"/>
          <w:szCs w:val="19"/>
        </w:rPr>
        <w:t>), z kolei w</w:t>
      </w:r>
      <w:r w:rsidRPr="00371068">
        <w:rPr>
          <w:rFonts w:ascii="Fira Sans" w:hAnsi="Fira Sans"/>
          <w:sz w:val="19"/>
          <w:szCs w:val="19"/>
        </w:rPr>
        <w:t xml:space="preserve">yraźniejsze wzrosty wystąpiły w </w:t>
      </w:r>
      <w:r>
        <w:rPr>
          <w:rFonts w:ascii="Fira Sans" w:hAnsi="Fira Sans"/>
          <w:sz w:val="19"/>
          <w:szCs w:val="19"/>
        </w:rPr>
        <w:t>tej sekcji w</w:t>
      </w:r>
      <w:r w:rsidRPr="00371068">
        <w:rPr>
          <w:rFonts w:ascii="Fira Sans" w:hAnsi="Fira Sans"/>
          <w:sz w:val="19"/>
          <w:szCs w:val="19"/>
        </w:rPr>
        <w:t xml:space="preserve"> j</w:t>
      </w:r>
      <w:r>
        <w:rPr>
          <w:rFonts w:ascii="Fira Sans" w:hAnsi="Fira Sans"/>
          <w:sz w:val="19"/>
          <w:szCs w:val="19"/>
        </w:rPr>
        <w:t>ednost</w:t>
      </w:r>
      <w:r w:rsidRPr="00371068">
        <w:rPr>
          <w:rFonts w:ascii="Fira Sans" w:hAnsi="Fira Sans"/>
          <w:sz w:val="19"/>
          <w:szCs w:val="19"/>
        </w:rPr>
        <w:t>k</w:t>
      </w:r>
      <w:r>
        <w:rPr>
          <w:rFonts w:ascii="Fira Sans" w:hAnsi="Fira Sans"/>
          <w:sz w:val="19"/>
          <w:szCs w:val="19"/>
        </w:rPr>
        <w:t>ach</w:t>
      </w:r>
      <w:r w:rsidRPr="00371068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o liczbie pracujących do 9 osób (wzrost z minus 4,0% w październiku do minus 0,1% w </w:t>
      </w:r>
      <w:r w:rsidRPr="00371068">
        <w:rPr>
          <w:rFonts w:ascii="Fira Sans" w:hAnsi="Fira Sans"/>
          <w:sz w:val="19"/>
          <w:szCs w:val="19"/>
        </w:rPr>
        <w:t>listopadzie</w:t>
      </w:r>
      <w:r>
        <w:rPr>
          <w:rFonts w:ascii="Fira Sans" w:hAnsi="Fira Sans"/>
          <w:sz w:val="19"/>
          <w:szCs w:val="19"/>
        </w:rPr>
        <w:t>)</w:t>
      </w:r>
      <w:r w:rsidRPr="00371068">
        <w:rPr>
          <w:rFonts w:ascii="Fira Sans" w:hAnsi="Fira Sans"/>
          <w:sz w:val="19"/>
          <w:szCs w:val="19"/>
        </w:rPr>
        <w:t>.</w:t>
      </w:r>
    </w:p>
    <w:p w:rsidR="003143A2" w:rsidRPr="00EF518D" w:rsidRDefault="003143A2" w:rsidP="00086E02">
      <w:pPr>
        <w:pStyle w:val="Akapitzlist"/>
        <w:numPr>
          <w:ilvl w:val="0"/>
          <w:numId w:val="5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EF518D">
        <w:rPr>
          <w:rFonts w:ascii="Fira Sans" w:hAnsi="Fira Sans"/>
          <w:sz w:val="19"/>
          <w:szCs w:val="19"/>
        </w:rPr>
        <w:br w:type="page"/>
      </w:r>
    </w:p>
    <w:p w:rsidR="00087E8B" w:rsidRPr="005811CC" w:rsidRDefault="00087E8B" w:rsidP="00087E8B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color w:val="007AC9"/>
        </w:rPr>
        <w:lastRenderedPageBreak/>
        <w:t xml:space="preserve">Wykres 1. </w:t>
      </w:r>
      <w:r w:rsidRPr="00725C27">
        <w:rPr>
          <w:color w:val="007AC9"/>
        </w:rPr>
        <w:t xml:space="preserve">Negatywne skutki pandemii koronawirusa i jej konsekwencje </w:t>
      </w:r>
    </w:p>
    <w:p w:rsidR="00725C27" w:rsidRPr="005811CC" w:rsidRDefault="004814C8">
      <w:pPr>
        <w:rPr>
          <w:color w:val="007AC9"/>
        </w:rPr>
      </w:pPr>
      <w:r w:rsidRPr="004814C8">
        <w:rPr>
          <w:noProof/>
          <w:lang w:eastAsia="pl-PL"/>
        </w:rPr>
        <w:drawing>
          <wp:inline distT="0" distB="0" distL="0" distR="0" wp14:anchorId="786079C5" wp14:editId="2981812B">
            <wp:extent cx="6120130" cy="5535743"/>
            <wp:effectExtent l="0" t="0" r="0" b="825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3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C27" w:rsidRDefault="00725C27">
      <w:pPr>
        <w:rPr>
          <w:color w:val="007AC9"/>
        </w:rPr>
      </w:pPr>
      <w:r>
        <w:rPr>
          <w:color w:val="007AC9"/>
        </w:rPr>
        <w:br w:type="page"/>
      </w:r>
    </w:p>
    <w:p w:rsidR="00AD55D0" w:rsidRPr="005811CC" w:rsidRDefault="00725C27" w:rsidP="00AD55D0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>
        <w:rPr>
          <w:color w:val="007AC9"/>
        </w:rPr>
        <w:lastRenderedPageBreak/>
        <w:t>Wykres 2</w:t>
      </w:r>
      <w:r w:rsidR="00AD55D0" w:rsidRPr="005811CC">
        <w:rPr>
          <w:color w:val="007AC9"/>
        </w:rPr>
        <w:t>. Deklarowany czas przetrwania przedsiębiorstwa według rodzaju działalności (w miesiącach)</w:t>
      </w:r>
    </w:p>
    <w:p w:rsidR="00AD55D0" w:rsidRPr="005811CC" w:rsidRDefault="004814C8" w:rsidP="00AD55D0">
      <w:pPr>
        <w:spacing w:before="240" w:after="120"/>
        <w:rPr>
          <w:color w:val="007AC9"/>
        </w:rPr>
      </w:pPr>
      <w:r w:rsidRPr="004814C8">
        <w:rPr>
          <w:noProof/>
          <w:lang w:eastAsia="pl-PL"/>
        </w:rPr>
        <w:drawing>
          <wp:inline distT="0" distB="0" distL="0" distR="0" wp14:anchorId="0F3C8C2E" wp14:editId="62E7BE78">
            <wp:extent cx="6120130" cy="5604439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60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5D0" w:rsidRPr="005811CC" w:rsidRDefault="00DF1C1B" w:rsidP="00AD55D0">
      <w:pPr>
        <w:pStyle w:val="Nagwek1"/>
        <w:rPr>
          <w:color w:val="007AC9"/>
        </w:rPr>
      </w:pPr>
      <w:r w:rsidRPr="005811CC">
        <w:br w:type="column"/>
      </w:r>
      <w:bookmarkStart w:id="3" w:name="_Toc86837066"/>
      <w:r w:rsidR="00AD55D0" w:rsidRPr="005811CC">
        <w:rPr>
          <w:color w:val="007AC9"/>
        </w:rPr>
        <w:lastRenderedPageBreak/>
        <w:t xml:space="preserve">Rozdział 1. </w:t>
      </w:r>
      <w:r w:rsidR="00AD55D0" w:rsidRPr="005811CC">
        <w:rPr>
          <w:color w:val="007AC9"/>
        </w:rPr>
        <w:tab/>
        <w:t>Przetwórstwo przemysłowe</w:t>
      </w:r>
      <w:bookmarkEnd w:id="3"/>
      <w:r w:rsidR="00AD55D0" w:rsidRPr="005811CC">
        <w:rPr>
          <w:color w:val="007AC9"/>
        </w:rPr>
        <w:t xml:space="preserve"> </w:t>
      </w:r>
    </w:p>
    <w:p w:rsidR="00B9747E" w:rsidRPr="005811CC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1.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(wg klas wielkości)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559"/>
        <w:gridCol w:w="1276"/>
        <w:gridCol w:w="1417"/>
        <w:gridCol w:w="15"/>
      </w:tblGrid>
      <w:tr w:rsidR="00D25BCC" w:rsidRPr="005811CC" w:rsidTr="003A392B">
        <w:trPr>
          <w:gridAfter w:val="1"/>
          <w:wAfter w:w="15" w:type="dxa"/>
          <w:trHeight w:val="366"/>
        </w:trPr>
        <w:tc>
          <w:tcPr>
            <w:tcW w:w="3969" w:type="dxa"/>
            <w:vMerge w:val="restart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18" w:type="dxa"/>
            <w:vMerge w:val="restart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CBBC21E" wp14:editId="5A12C420">
                  <wp:extent cx="540000" cy="5400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7 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252" w:type="dxa"/>
            <w:gridSpan w:val="3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D25BCC" w:rsidRPr="005811CC" w:rsidTr="003A392B">
        <w:trPr>
          <w:gridAfter w:val="1"/>
          <w:wAfter w:w="15" w:type="dxa"/>
          <w:trHeight w:val="365"/>
        </w:trPr>
        <w:tc>
          <w:tcPr>
            <w:tcW w:w="3969" w:type="dxa"/>
            <w:vMerge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417" w:type="dxa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D25BCC" w:rsidRPr="005811CC" w:rsidTr="003A392B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:rsidTr="003A392B">
        <w:trPr>
          <w:gridAfter w:val="1"/>
          <w:wAfter w:w="15" w:type="dxa"/>
          <w:trHeight w:val="397"/>
        </w:trPr>
        <w:tc>
          <w:tcPr>
            <w:tcW w:w="9639" w:type="dxa"/>
            <w:gridSpan w:val="5"/>
            <w:vAlign w:val="center"/>
          </w:tcPr>
          <w:p w:rsidR="00D25BCC" w:rsidRPr="005811CC" w:rsidRDefault="00D25BCC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7B728A" w:rsidRPr="00BE32C6" w:rsidTr="003A392B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7B728A" w:rsidRPr="00D67EF5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418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14,8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12,4 </w:t>
            </w:r>
          </w:p>
        </w:tc>
        <w:tc>
          <w:tcPr>
            <w:tcW w:w="127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13,8 </w:t>
            </w:r>
          </w:p>
        </w:tc>
        <w:tc>
          <w:tcPr>
            <w:tcW w:w="1417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15,4 </w:t>
            </w:r>
          </w:p>
        </w:tc>
      </w:tr>
      <w:tr w:rsidR="007B728A" w:rsidRPr="00BE32C6" w:rsidTr="003A392B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7B728A" w:rsidRPr="00D67EF5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418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68,5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57,3 </w:t>
            </w:r>
          </w:p>
        </w:tc>
        <w:tc>
          <w:tcPr>
            <w:tcW w:w="127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62,5 </w:t>
            </w:r>
          </w:p>
        </w:tc>
        <w:tc>
          <w:tcPr>
            <w:tcW w:w="1417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71,2 </w:t>
            </w:r>
          </w:p>
        </w:tc>
      </w:tr>
      <w:tr w:rsidR="007B728A" w:rsidRPr="00BE32C6" w:rsidTr="003A392B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7B728A" w:rsidRPr="00D67EF5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418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13,3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20,7 </w:t>
            </w:r>
          </w:p>
        </w:tc>
        <w:tc>
          <w:tcPr>
            <w:tcW w:w="127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19,6 </w:t>
            </w:r>
          </w:p>
        </w:tc>
        <w:tc>
          <w:tcPr>
            <w:tcW w:w="1417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10,8 </w:t>
            </w:r>
          </w:p>
        </w:tc>
      </w:tr>
      <w:tr w:rsidR="007B728A" w:rsidRPr="00BE32C6" w:rsidTr="003A392B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7B728A" w:rsidRPr="00D67EF5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9,6 </w:t>
            </w:r>
          </w:p>
        </w:tc>
        <w:tc>
          <w:tcPr>
            <w:tcW w:w="127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4,1 </w:t>
            </w:r>
          </w:p>
        </w:tc>
        <w:tc>
          <w:tcPr>
            <w:tcW w:w="1417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</w:tr>
      <w:tr w:rsidR="007B728A" w:rsidRPr="00BE32C6" w:rsidTr="003A392B">
        <w:trPr>
          <w:gridAfter w:val="1"/>
          <w:wAfter w:w="15" w:type="dxa"/>
          <w:trHeight w:val="283"/>
        </w:trPr>
        <w:tc>
          <w:tcPr>
            <w:tcW w:w="3969" w:type="dxa"/>
            <w:vAlign w:val="center"/>
          </w:tcPr>
          <w:p w:rsidR="007B728A" w:rsidRPr="00D67EF5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418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83,3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69,7 </w:t>
            </w:r>
          </w:p>
        </w:tc>
        <w:tc>
          <w:tcPr>
            <w:tcW w:w="127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76,3 </w:t>
            </w:r>
          </w:p>
        </w:tc>
        <w:tc>
          <w:tcPr>
            <w:tcW w:w="1417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86,6 </w:t>
            </w:r>
          </w:p>
        </w:tc>
      </w:tr>
      <w:tr w:rsidR="007B728A" w:rsidRPr="00BE32C6" w:rsidTr="003A392B">
        <w:trPr>
          <w:gridAfter w:val="1"/>
          <w:wAfter w:w="15" w:type="dxa"/>
          <w:trHeight w:val="334"/>
        </w:trPr>
        <w:tc>
          <w:tcPr>
            <w:tcW w:w="3969" w:type="dxa"/>
            <w:vAlign w:val="center"/>
          </w:tcPr>
          <w:p w:rsidR="007B728A" w:rsidRPr="00D67EF5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418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16,7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30,3 </w:t>
            </w:r>
          </w:p>
        </w:tc>
        <w:tc>
          <w:tcPr>
            <w:tcW w:w="127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23,7 </w:t>
            </w:r>
          </w:p>
        </w:tc>
        <w:tc>
          <w:tcPr>
            <w:tcW w:w="1417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13,4 </w:t>
            </w:r>
          </w:p>
        </w:tc>
      </w:tr>
      <w:tr w:rsidR="00D25BCC" w:rsidRPr="005811CC" w:rsidTr="003A392B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:rsidTr="003A392B">
        <w:trPr>
          <w:gridAfter w:val="1"/>
          <w:wAfter w:w="15" w:type="dxa"/>
          <w:trHeight w:val="397"/>
        </w:trPr>
        <w:tc>
          <w:tcPr>
            <w:tcW w:w="9639" w:type="dxa"/>
            <w:gridSpan w:val="5"/>
            <w:vAlign w:val="center"/>
          </w:tcPr>
          <w:p w:rsidR="00D25BCC" w:rsidRPr="005811CC" w:rsidRDefault="00D25BCC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7B728A" w:rsidRPr="00BE32C6" w:rsidTr="003A392B">
        <w:trPr>
          <w:gridAfter w:val="1"/>
          <w:wAfter w:w="15" w:type="dxa"/>
          <w:trHeight w:val="160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B728A" w:rsidRPr="00D67EF5" w:rsidRDefault="007B728A" w:rsidP="007B728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  <w:tc>
          <w:tcPr>
            <w:tcW w:w="127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417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5,8 </w:t>
            </w:r>
          </w:p>
        </w:tc>
      </w:tr>
      <w:tr w:rsidR="007B728A" w:rsidRPr="00BE32C6" w:rsidTr="003A392B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7B728A" w:rsidRPr="00D67EF5" w:rsidRDefault="007B728A" w:rsidP="007B728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  <w:tc>
          <w:tcPr>
            <w:tcW w:w="127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2,1 </w:t>
            </w:r>
          </w:p>
        </w:tc>
        <w:tc>
          <w:tcPr>
            <w:tcW w:w="1417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</w:tr>
      <w:tr w:rsidR="007B728A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7B728A" w:rsidRPr="00D67EF5" w:rsidRDefault="007B728A" w:rsidP="007B728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  <w:tc>
          <w:tcPr>
            <w:tcW w:w="127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1,5 </w:t>
            </w:r>
          </w:p>
        </w:tc>
        <w:tc>
          <w:tcPr>
            <w:tcW w:w="1417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</w:tr>
      <w:tr w:rsidR="00D25BCC" w:rsidRPr="005811CC" w:rsidTr="003A39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:rsidTr="003A392B">
        <w:trPr>
          <w:gridAfter w:val="1"/>
          <w:wAfter w:w="15" w:type="dxa"/>
          <w:trHeight w:val="567"/>
        </w:trPr>
        <w:tc>
          <w:tcPr>
            <w:tcW w:w="9639" w:type="dxa"/>
            <w:gridSpan w:val="5"/>
            <w:vAlign w:val="center"/>
          </w:tcPr>
          <w:p w:rsidR="00D25BCC" w:rsidRPr="005811CC" w:rsidRDefault="00D25BCC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D25BCC" w:rsidRPr="005811CC" w:rsidRDefault="00D25BCC" w:rsidP="003A392B">
            <w:pPr>
              <w:ind w:left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7B728A" w:rsidRPr="00BE32C6" w:rsidTr="003A392B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B728A" w:rsidRPr="00D67EF5" w:rsidRDefault="007B728A" w:rsidP="007B728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-1,6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-6,9 </w:t>
            </w:r>
          </w:p>
        </w:tc>
        <w:tc>
          <w:tcPr>
            <w:tcW w:w="127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  <w:tc>
          <w:tcPr>
            <w:tcW w:w="1417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-2,1 </w:t>
            </w:r>
          </w:p>
        </w:tc>
      </w:tr>
      <w:tr w:rsidR="00D25BCC" w:rsidRPr="005811CC" w:rsidTr="003A39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:rsidTr="003A392B">
        <w:trPr>
          <w:gridAfter w:val="1"/>
          <w:wAfter w:w="15" w:type="dxa"/>
          <w:trHeight w:val="567"/>
        </w:trPr>
        <w:tc>
          <w:tcPr>
            <w:tcW w:w="9639" w:type="dxa"/>
            <w:gridSpan w:val="5"/>
            <w:vAlign w:val="center"/>
          </w:tcPr>
          <w:p w:rsidR="00D25BCC" w:rsidRPr="005811CC" w:rsidRDefault="00D25BCC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7B728A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B728A" w:rsidRPr="00D67EF5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0,4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  <w:tc>
          <w:tcPr>
            <w:tcW w:w="127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417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0,2 </w:t>
            </w:r>
          </w:p>
        </w:tc>
      </w:tr>
      <w:tr w:rsidR="007B728A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B728A" w:rsidRPr="00D67EF5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5,7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15,0 </w:t>
            </w:r>
          </w:p>
        </w:tc>
        <w:tc>
          <w:tcPr>
            <w:tcW w:w="127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6,1 </w:t>
            </w:r>
          </w:p>
        </w:tc>
        <w:tc>
          <w:tcPr>
            <w:tcW w:w="1417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</w:tr>
      <w:tr w:rsidR="007B728A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B728A" w:rsidRPr="00D67EF5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20,2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30,7 </w:t>
            </w:r>
          </w:p>
        </w:tc>
        <w:tc>
          <w:tcPr>
            <w:tcW w:w="127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22,1 </w:t>
            </w:r>
          </w:p>
        </w:tc>
        <w:tc>
          <w:tcPr>
            <w:tcW w:w="1417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18,6 </w:t>
            </w:r>
          </w:p>
        </w:tc>
      </w:tr>
      <w:tr w:rsidR="007B728A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B728A" w:rsidRPr="00D67EF5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16,7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27,1 </w:t>
            </w:r>
          </w:p>
        </w:tc>
        <w:tc>
          <w:tcPr>
            <w:tcW w:w="127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22,8 </w:t>
            </w:r>
          </w:p>
        </w:tc>
        <w:tc>
          <w:tcPr>
            <w:tcW w:w="1417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13,9 </w:t>
            </w:r>
          </w:p>
        </w:tc>
      </w:tr>
      <w:tr w:rsidR="007B728A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B728A" w:rsidRPr="00D67EF5" w:rsidRDefault="007B728A" w:rsidP="007B728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57,0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23,7 </w:t>
            </w:r>
          </w:p>
        </w:tc>
        <w:tc>
          <w:tcPr>
            <w:tcW w:w="127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49,0 </w:t>
            </w:r>
          </w:p>
        </w:tc>
        <w:tc>
          <w:tcPr>
            <w:tcW w:w="1417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62,6 </w:t>
            </w:r>
          </w:p>
        </w:tc>
      </w:tr>
      <w:tr w:rsidR="00D25BCC" w:rsidRPr="005811CC" w:rsidTr="003A39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3EA7" w:rsidRPr="005811CC" w:rsidTr="00381C6F">
        <w:trPr>
          <w:gridAfter w:val="1"/>
          <w:wAfter w:w="15" w:type="dxa"/>
          <w:trHeight w:val="454"/>
        </w:trPr>
        <w:tc>
          <w:tcPr>
            <w:tcW w:w="9639" w:type="dxa"/>
            <w:gridSpan w:val="5"/>
          </w:tcPr>
          <w:p w:rsidR="001C3EA7" w:rsidRDefault="001C3EA7" w:rsidP="001C3EA7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184EDA">
              <w:rPr>
                <w:rFonts w:ascii="Fira Sans" w:hAnsi="Fira Sans"/>
                <w:b/>
                <w:sz w:val="14"/>
                <w:szCs w:val="14"/>
              </w:rPr>
              <w:t>Czy Państwa firma oczekuje w bieżącym miesiącu pojawienia się zatorów płatniczych lub ich nasilenia?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1C3EA7" w:rsidRPr="005811CC" w:rsidRDefault="001C3EA7" w:rsidP="001C3EA7">
            <w:pPr>
              <w:ind w:left="176" w:hanging="4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84EDA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pandemii:</w:t>
            </w:r>
          </w:p>
        </w:tc>
      </w:tr>
      <w:tr w:rsidR="007B728A" w:rsidRPr="00BE32C6" w:rsidTr="00FB0EE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7B728A" w:rsidRPr="005A7BFC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23,3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41,9 </w:t>
            </w:r>
          </w:p>
        </w:tc>
        <w:tc>
          <w:tcPr>
            <w:tcW w:w="127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25,9 </w:t>
            </w:r>
          </w:p>
        </w:tc>
        <w:tc>
          <w:tcPr>
            <w:tcW w:w="1417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20,8 </w:t>
            </w:r>
          </w:p>
        </w:tc>
      </w:tr>
      <w:tr w:rsidR="007B728A" w:rsidRPr="00BE32C6" w:rsidTr="00FB0EE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7B728A" w:rsidRPr="00E93CC8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  <w:tc>
          <w:tcPr>
            <w:tcW w:w="127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11,2 </w:t>
            </w:r>
          </w:p>
        </w:tc>
        <w:tc>
          <w:tcPr>
            <w:tcW w:w="1417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</w:tr>
      <w:tr w:rsidR="007B728A" w:rsidRPr="00BE32C6" w:rsidTr="00FB0EE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7B728A" w:rsidRPr="005A7BFC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4,1 </w:t>
            </w:r>
          </w:p>
        </w:tc>
        <w:tc>
          <w:tcPr>
            <w:tcW w:w="127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417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</w:tr>
      <w:tr w:rsidR="007B728A" w:rsidRPr="00BE32C6" w:rsidTr="00FB0EE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7B728A" w:rsidRPr="005A7BFC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70,1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46,6 </w:t>
            </w:r>
          </w:p>
        </w:tc>
        <w:tc>
          <w:tcPr>
            <w:tcW w:w="127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61,3 </w:t>
            </w:r>
          </w:p>
        </w:tc>
        <w:tc>
          <w:tcPr>
            <w:tcW w:w="1417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74,8 </w:t>
            </w:r>
          </w:p>
        </w:tc>
      </w:tr>
      <w:tr w:rsidR="001C3EA7" w:rsidRPr="005811CC" w:rsidTr="003A39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1C3EA7" w:rsidRPr="005811CC" w:rsidRDefault="001C3EA7" w:rsidP="001C3EA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3EA7" w:rsidRPr="005811CC" w:rsidTr="003A392B">
        <w:trPr>
          <w:gridAfter w:val="1"/>
          <w:wAfter w:w="15" w:type="dxa"/>
          <w:trHeight w:val="454"/>
        </w:trPr>
        <w:tc>
          <w:tcPr>
            <w:tcW w:w="9639" w:type="dxa"/>
            <w:gridSpan w:val="5"/>
            <w:vAlign w:val="center"/>
          </w:tcPr>
          <w:p w:rsidR="001C3EA7" w:rsidRPr="005811CC" w:rsidRDefault="001C3EA7" w:rsidP="001C3EA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w Państwa </w:t>
            </w:r>
            <w:r>
              <w:rPr>
                <w:rFonts w:ascii="Fira Sans" w:hAnsi="Fira Sans"/>
                <w:b/>
                <w:sz w:val="14"/>
                <w:szCs w:val="14"/>
              </w:rPr>
              <w:t>firmie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7B728A" w:rsidRPr="00BE32C6" w:rsidTr="00604561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B728A" w:rsidRPr="005A7BFC" w:rsidRDefault="007B728A" w:rsidP="007B728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A7BF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tcBorders>
              <w:bottom w:val="single" w:sz="2" w:space="0" w:color="007AC9"/>
            </w:tcBorders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-0,6 </w:t>
            </w:r>
          </w:p>
        </w:tc>
        <w:tc>
          <w:tcPr>
            <w:tcW w:w="127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-0,1 </w:t>
            </w:r>
          </w:p>
        </w:tc>
        <w:tc>
          <w:tcPr>
            <w:tcW w:w="1417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0,1 </w:t>
            </w:r>
          </w:p>
        </w:tc>
      </w:tr>
    </w:tbl>
    <w:p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B9747E" w:rsidRPr="005811CC" w:rsidRDefault="00B9747E" w:rsidP="00B9747E">
      <w:pPr>
        <w:spacing w:before="240" w:after="12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2.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 wybranych działach PKD)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24"/>
        <w:gridCol w:w="1626"/>
        <w:gridCol w:w="1559"/>
        <w:gridCol w:w="1559"/>
      </w:tblGrid>
      <w:tr w:rsidR="005A08E1" w:rsidRPr="005811CC" w:rsidTr="003A392B">
        <w:trPr>
          <w:trHeight w:val="274"/>
        </w:trPr>
        <w:tc>
          <w:tcPr>
            <w:tcW w:w="3686" w:type="dxa"/>
            <w:vMerge w:val="restart"/>
            <w:vAlign w:val="center"/>
          </w:tcPr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</w:tcPr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CFAE78E" wp14:editId="6091E396">
                  <wp:extent cx="540000" cy="540000"/>
                  <wp:effectExtent l="0" t="0" r="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kona 7 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3"/>
            <w:vAlign w:val="center"/>
          </w:tcPr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działy PKD</w:t>
            </w:r>
          </w:p>
        </w:tc>
      </w:tr>
      <w:tr w:rsidR="005A08E1" w:rsidRPr="005811CC" w:rsidTr="003A392B">
        <w:trPr>
          <w:trHeight w:val="365"/>
        </w:trPr>
        <w:tc>
          <w:tcPr>
            <w:tcW w:w="3686" w:type="dxa"/>
            <w:vMerge/>
            <w:vAlign w:val="center"/>
          </w:tcPr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24" w:type="dxa"/>
            <w:vMerge/>
          </w:tcPr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626" w:type="dxa"/>
            <w:vAlign w:val="center"/>
          </w:tcPr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>Produkcja artykułów spożywczych, napojów i wyrobów tytoniowych</w:t>
            </w:r>
          </w:p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b/>
                <w:sz w:val="12"/>
                <w:szCs w:val="12"/>
              </w:rPr>
              <w:t>(działy 10+11+12)</w:t>
            </w:r>
          </w:p>
        </w:tc>
        <w:tc>
          <w:tcPr>
            <w:tcW w:w="1559" w:type="dxa"/>
            <w:vAlign w:val="center"/>
          </w:tcPr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wyrobów z gumy i tworzyw sztucznych </w:t>
            </w:r>
            <w:r w:rsidRPr="005811CC">
              <w:rPr>
                <w:b/>
                <w:sz w:val="12"/>
                <w:szCs w:val="12"/>
              </w:rPr>
              <w:t>(dział 22)</w:t>
            </w:r>
          </w:p>
        </w:tc>
        <w:tc>
          <w:tcPr>
            <w:tcW w:w="1559" w:type="dxa"/>
            <w:vAlign w:val="center"/>
          </w:tcPr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metalowych wyrobów gotowych, z wyłączeniem maszyn i urządzeń </w:t>
            </w:r>
            <w:r w:rsidRPr="005811CC">
              <w:rPr>
                <w:b/>
                <w:sz w:val="12"/>
                <w:szCs w:val="12"/>
              </w:rPr>
              <w:t>(dział 25)</w:t>
            </w:r>
          </w:p>
        </w:tc>
      </w:tr>
      <w:tr w:rsidR="005A08E1" w:rsidRPr="005811CC" w:rsidTr="003A392B"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425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7B728A" w:rsidRPr="005811CC" w:rsidTr="003A392B">
        <w:tc>
          <w:tcPr>
            <w:tcW w:w="3686" w:type="dxa"/>
            <w:vAlign w:val="center"/>
          </w:tcPr>
          <w:p w:rsidR="007B728A" w:rsidRPr="0084022E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14,8 </w:t>
            </w:r>
          </w:p>
        </w:tc>
        <w:tc>
          <w:tcPr>
            <w:tcW w:w="162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9,3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9,9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18,7 </w:t>
            </w:r>
          </w:p>
        </w:tc>
      </w:tr>
      <w:tr w:rsidR="007B728A" w:rsidRPr="005811CC" w:rsidTr="003A392B">
        <w:tc>
          <w:tcPr>
            <w:tcW w:w="3686" w:type="dxa"/>
            <w:vAlign w:val="center"/>
          </w:tcPr>
          <w:p w:rsidR="007B728A" w:rsidRPr="0084022E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68,5 </w:t>
            </w:r>
          </w:p>
        </w:tc>
        <w:tc>
          <w:tcPr>
            <w:tcW w:w="162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69,1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80,9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58,2 </w:t>
            </w:r>
          </w:p>
        </w:tc>
      </w:tr>
      <w:tr w:rsidR="007B728A" w:rsidRPr="005811CC" w:rsidTr="003A392B">
        <w:tc>
          <w:tcPr>
            <w:tcW w:w="3686" w:type="dxa"/>
            <w:vAlign w:val="center"/>
          </w:tcPr>
          <w:p w:rsidR="007B728A" w:rsidRPr="0084022E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13,3 </w:t>
            </w:r>
          </w:p>
        </w:tc>
        <w:tc>
          <w:tcPr>
            <w:tcW w:w="162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15,9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21,1 </w:t>
            </w:r>
          </w:p>
        </w:tc>
      </w:tr>
      <w:tr w:rsidR="007B728A" w:rsidRPr="005811CC" w:rsidTr="003A392B">
        <w:tc>
          <w:tcPr>
            <w:tcW w:w="3686" w:type="dxa"/>
            <w:vAlign w:val="center"/>
          </w:tcPr>
          <w:p w:rsidR="007B728A" w:rsidRPr="0084022E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62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5,7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1,2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</w:tr>
      <w:tr w:rsidR="007B728A" w:rsidRPr="005811CC" w:rsidTr="003A392B">
        <w:tc>
          <w:tcPr>
            <w:tcW w:w="3686" w:type="dxa"/>
            <w:vAlign w:val="center"/>
          </w:tcPr>
          <w:p w:rsidR="007B728A" w:rsidRPr="0084022E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24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83,3 </w:t>
            </w:r>
          </w:p>
        </w:tc>
        <w:tc>
          <w:tcPr>
            <w:tcW w:w="162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78,4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90,8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76,9 </w:t>
            </w:r>
          </w:p>
        </w:tc>
      </w:tr>
      <w:tr w:rsidR="007B728A" w:rsidRPr="005811CC" w:rsidTr="003A392B">
        <w:tc>
          <w:tcPr>
            <w:tcW w:w="3686" w:type="dxa"/>
            <w:vAlign w:val="center"/>
          </w:tcPr>
          <w:p w:rsidR="007B728A" w:rsidRPr="0084022E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24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16,7 </w:t>
            </w:r>
          </w:p>
        </w:tc>
        <w:tc>
          <w:tcPr>
            <w:tcW w:w="162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21,6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9,2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23,1 </w:t>
            </w:r>
          </w:p>
        </w:tc>
      </w:tr>
      <w:tr w:rsidR="005A08E1" w:rsidRPr="005811CC" w:rsidTr="003A392B"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434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7B728A" w:rsidRPr="005811CC" w:rsidTr="003A392B">
        <w:tc>
          <w:tcPr>
            <w:tcW w:w="3686" w:type="dxa"/>
            <w:vAlign w:val="center"/>
          </w:tcPr>
          <w:p w:rsidR="007B728A" w:rsidRPr="005811CC" w:rsidRDefault="007B728A" w:rsidP="007B728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62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6,9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</w:tr>
      <w:tr w:rsidR="007B728A" w:rsidRPr="005811CC" w:rsidTr="003A392B">
        <w:tc>
          <w:tcPr>
            <w:tcW w:w="3686" w:type="dxa"/>
          </w:tcPr>
          <w:p w:rsidR="007B728A" w:rsidRPr="005811CC" w:rsidRDefault="007B728A" w:rsidP="007B728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  <w:tc>
          <w:tcPr>
            <w:tcW w:w="162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2,1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</w:tr>
      <w:tr w:rsidR="007B728A" w:rsidRPr="005811CC" w:rsidTr="003A392B">
        <w:tc>
          <w:tcPr>
            <w:tcW w:w="3686" w:type="dxa"/>
          </w:tcPr>
          <w:p w:rsidR="007B728A" w:rsidRPr="005811CC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  <w:tc>
          <w:tcPr>
            <w:tcW w:w="162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</w:tr>
      <w:tr w:rsidR="005A08E1" w:rsidRPr="005811CC" w:rsidTr="003A392B"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585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5A08E1" w:rsidRPr="005811CC" w:rsidRDefault="005A08E1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7B728A" w:rsidRPr="005811CC" w:rsidTr="003A392B">
        <w:tc>
          <w:tcPr>
            <w:tcW w:w="3686" w:type="dxa"/>
            <w:vAlign w:val="center"/>
          </w:tcPr>
          <w:p w:rsidR="007B728A" w:rsidRPr="005811CC" w:rsidRDefault="007B728A" w:rsidP="007B728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-1,6 </w:t>
            </w:r>
          </w:p>
        </w:tc>
        <w:tc>
          <w:tcPr>
            <w:tcW w:w="162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-1,2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-1,9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-1,9 </w:t>
            </w:r>
          </w:p>
        </w:tc>
      </w:tr>
      <w:tr w:rsidR="005A08E1" w:rsidRPr="005811CC" w:rsidTr="003A392B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558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7B728A" w:rsidRPr="005811CC" w:rsidTr="003A392B">
        <w:tc>
          <w:tcPr>
            <w:tcW w:w="3686" w:type="dxa"/>
            <w:vAlign w:val="center"/>
          </w:tcPr>
          <w:p w:rsidR="007B728A" w:rsidRPr="005811CC" w:rsidRDefault="007B728A" w:rsidP="007B728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0,4 </w:t>
            </w:r>
          </w:p>
        </w:tc>
        <w:tc>
          <w:tcPr>
            <w:tcW w:w="162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0,5 </w:t>
            </w:r>
          </w:p>
        </w:tc>
      </w:tr>
      <w:tr w:rsidR="007B728A" w:rsidRPr="005811CC" w:rsidTr="003A392B">
        <w:tc>
          <w:tcPr>
            <w:tcW w:w="3686" w:type="dxa"/>
            <w:vAlign w:val="center"/>
          </w:tcPr>
          <w:p w:rsidR="007B728A" w:rsidRPr="005811CC" w:rsidRDefault="007B728A" w:rsidP="007B728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5,7 </w:t>
            </w:r>
          </w:p>
        </w:tc>
        <w:tc>
          <w:tcPr>
            <w:tcW w:w="162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7,9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7,3 </w:t>
            </w:r>
          </w:p>
        </w:tc>
      </w:tr>
      <w:tr w:rsidR="007B728A" w:rsidRPr="005811CC" w:rsidTr="003A392B">
        <w:tc>
          <w:tcPr>
            <w:tcW w:w="3686" w:type="dxa"/>
            <w:vAlign w:val="center"/>
          </w:tcPr>
          <w:p w:rsidR="007B728A" w:rsidRPr="005811CC" w:rsidRDefault="007B728A" w:rsidP="007B728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20,2 </w:t>
            </w:r>
          </w:p>
        </w:tc>
        <w:tc>
          <w:tcPr>
            <w:tcW w:w="162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15,9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19,2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24,7 </w:t>
            </w:r>
          </w:p>
        </w:tc>
      </w:tr>
      <w:tr w:rsidR="007B728A" w:rsidRPr="005811CC" w:rsidTr="003A392B">
        <w:tc>
          <w:tcPr>
            <w:tcW w:w="3686" w:type="dxa"/>
            <w:vAlign w:val="center"/>
          </w:tcPr>
          <w:p w:rsidR="007B728A" w:rsidRPr="005811CC" w:rsidRDefault="007B728A" w:rsidP="007B728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16,7 </w:t>
            </w:r>
          </w:p>
        </w:tc>
        <w:tc>
          <w:tcPr>
            <w:tcW w:w="162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16,6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19,9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18,4 </w:t>
            </w:r>
          </w:p>
        </w:tc>
      </w:tr>
      <w:tr w:rsidR="007B728A" w:rsidRPr="005811CC" w:rsidTr="003A392B">
        <w:tc>
          <w:tcPr>
            <w:tcW w:w="3686" w:type="dxa"/>
            <w:vAlign w:val="center"/>
          </w:tcPr>
          <w:p w:rsidR="007B728A" w:rsidRPr="005811CC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57,0 </w:t>
            </w:r>
          </w:p>
        </w:tc>
        <w:tc>
          <w:tcPr>
            <w:tcW w:w="162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59,6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55,4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49,1 </w:t>
            </w:r>
          </w:p>
        </w:tc>
      </w:tr>
      <w:tr w:rsidR="005A08E1" w:rsidRPr="005811CC" w:rsidTr="003A392B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A474E" w:rsidRPr="005811CC" w:rsidTr="00FB0EE9">
        <w:trPr>
          <w:trHeight w:val="435"/>
        </w:trPr>
        <w:tc>
          <w:tcPr>
            <w:tcW w:w="9654" w:type="dxa"/>
            <w:gridSpan w:val="5"/>
            <w:vAlign w:val="center"/>
          </w:tcPr>
          <w:p w:rsidR="00AC69FA" w:rsidRDefault="00AC69FA" w:rsidP="00AC69FA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184EDA">
              <w:rPr>
                <w:rFonts w:ascii="Fira Sans" w:hAnsi="Fira Sans"/>
                <w:b/>
                <w:sz w:val="14"/>
                <w:szCs w:val="14"/>
              </w:rPr>
              <w:t>Czy Państwa firma oczekuje w bieżącym miesiącu pojawienia się zatorów płatniczych lub ich nasilenia?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2A474E" w:rsidRPr="005811CC" w:rsidRDefault="00AC69FA" w:rsidP="00AC69FA">
            <w:pPr>
              <w:ind w:left="176" w:hanging="4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84EDA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pandemii:</w:t>
            </w:r>
          </w:p>
        </w:tc>
      </w:tr>
      <w:tr w:rsidR="007B728A" w:rsidRPr="005811CC" w:rsidTr="00FB0EE9">
        <w:tc>
          <w:tcPr>
            <w:tcW w:w="3686" w:type="dxa"/>
          </w:tcPr>
          <w:p w:rsidR="007B728A" w:rsidRPr="005811CC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24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23,3 </w:t>
            </w:r>
          </w:p>
        </w:tc>
        <w:tc>
          <w:tcPr>
            <w:tcW w:w="162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24,1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22,2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27,8 </w:t>
            </w:r>
          </w:p>
        </w:tc>
      </w:tr>
      <w:tr w:rsidR="007B728A" w:rsidRPr="005811CC" w:rsidTr="00FB0EE9">
        <w:tc>
          <w:tcPr>
            <w:tcW w:w="3686" w:type="dxa"/>
          </w:tcPr>
          <w:p w:rsidR="007B728A" w:rsidRPr="00E93CC8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24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  <w:tc>
          <w:tcPr>
            <w:tcW w:w="162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7,0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</w:tr>
      <w:tr w:rsidR="007B728A" w:rsidRPr="005811CC" w:rsidTr="00FB0EE9">
        <w:tc>
          <w:tcPr>
            <w:tcW w:w="3686" w:type="dxa"/>
          </w:tcPr>
          <w:p w:rsidR="007B728A" w:rsidRPr="005811CC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24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62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2,3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1,2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0,5 </w:t>
            </w:r>
          </w:p>
        </w:tc>
      </w:tr>
      <w:tr w:rsidR="007B728A" w:rsidRPr="005811CC" w:rsidTr="00FB0EE9">
        <w:tc>
          <w:tcPr>
            <w:tcW w:w="3686" w:type="dxa"/>
          </w:tcPr>
          <w:p w:rsidR="007B728A" w:rsidRPr="005811CC" w:rsidRDefault="007B728A" w:rsidP="007B728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24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70,1 </w:t>
            </w:r>
          </w:p>
        </w:tc>
        <w:tc>
          <w:tcPr>
            <w:tcW w:w="162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66,6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72,9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65,2 </w:t>
            </w:r>
          </w:p>
        </w:tc>
      </w:tr>
      <w:tr w:rsidR="005A08E1" w:rsidRPr="005811CC" w:rsidTr="003A392B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435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zatrudnienia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7B728A" w:rsidRPr="005811CC" w:rsidTr="003A392B">
        <w:tc>
          <w:tcPr>
            <w:tcW w:w="3686" w:type="dxa"/>
            <w:vAlign w:val="center"/>
          </w:tcPr>
          <w:p w:rsidR="007B728A" w:rsidRPr="005811CC" w:rsidRDefault="007B728A" w:rsidP="007B728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626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-0,3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0,6 </w:t>
            </w:r>
          </w:p>
        </w:tc>
        <w:tc>
          <w:tcPr>
            <w:tcW w:w="1559" w:type="dxa"/>
            <w:vAlign w:val="center"/>
          </w:tcPr>
          <w:p w:rsidR="007B728A" w:rsidRDefault="007B728A" w:rsidP="007B728A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0,3 </w:t>
            </w:r>
          </w:p>
        </w:tc>
      </w:tr>
    </w:tbl>
    <w:p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E3713C" w:rsidRPr="005811CC" w:rsidRDefault="00E3713C" w:rsidP="00E3713C">
      <w:pPr>
        <w:pStyle w:val="Nagwek1"/>
        <w:rPr>
          <w:color w:val="007AC9"/>
        </w:rPr>
      </w:pPr>
      <w:bookmarkStart w:id="4" w:name="_Toc86837067"/>
      <w:r w:rsidRPr="005811CC">
        <w:rPr>
          <w:color w:val="007AC9"/>
        </w:rPr>
        <w:lastRenderedPageBreak/>
        <w:t xml:space="preserve">Rozdział 2. </w:t>
      </w:r>
      <w:r w:rsidRPr="005811CC">
        <w:rPr>
          <w:color w:val="007AC9"/>
        </w:rPr>
        <w:tab/>
        <w:t>Budownictwo</w:t>
      </w:r>
      <w:bookmarkEnd w:id="4"/>
      <w:r w:rsidRPr="005811CC">
        <w:rPr>
          <w:color w:val="007AC9"/>
        </w:rPr>
        <w:t xml:space="preserve"> </w:t>
      </w:r>
    </w:p>
    <w:p w:rsidR="00696644" w:rsidRPr="005811CC" w:rsidRDefault="009A03B2" w:rsidP="00696644">
      <w:pPr>
        <w:spacing w:before="240" w:after="240" w:line="240" w:lineRule="exact"/>
        <w:ind w:left="992" w:hanging="992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3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budownictwie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91"/>
        <w:gridCol w:w="1134"/>
        <w:gridCol w:w="1247"/>
        <w:gridCol w:w="1224"/>
        <w:gridCol w:w="1072"/>
      </w:tblGrid>
      <w:tr w:rsidR="003A392B" w:rsidRPr="005811CC" w:rsidTr="003A392B">
        <w:trPr>
          <w:trHeight w:val="194"/>
        </w:trPr>
        <w:tc>
          <w:tcPr>
            <w:tcW w:w="3671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91" w:type="dxa"/>
            <w:vMerge w:val="restart"/>
            <w:vAlign w:val="center"/>
          </w:tcPr>
          <w:p w:rsidR="003A392B" w:rsidRPr="005811CC" w:rsidRDefault="003A392B" w:rsidP="003A392B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7D4E9C0" wp14:editId="1E18590C">
                  <wp:extent cx="540000" cy="540000"/>
                  <wp:effectExtent l="0" t="0" r="0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kona 8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677" w:type="dxa"/>
            <w:gridSpan w:val="4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3A392B" w:rsidRPr="005811CC" w:rsidTr="003A392B">
        <w:trPr>
          <w:trHeight w:val="844"/>
        </w:trPr>
        <w:tc>
          <w:tcPr>
            <w:tcW w:w="3671" w:type="dxa"/>
            <w:vMerge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91" w:type="dxa"/>
            <w:vMerge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47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Średnia </w:t>
            </w:r>
            <w:r w:rsidRPr="005811CC">
              <w:rPr>
                <w:rFonts w:ascii="Fira Sans" w:hAnsi="Fira Sans"/>
                <w:sz w:val="12"/>
                <w:szCs w:val="12"/>
              </w:rPr>
              <w:t>(50-249 pracujących)</w:t>
            </w:r>
          </w:p>
        </w:tc>
        <w:tc>
          <w:tcPr>
            <w:tcW w:w="1072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63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A53177" w:rsidRPr="005811CC" w:rsidTr="003A392B">
        <w:tc>
          <w:tcPr>
            <w:tcW w:w="3671" w:type="dxa"/>
            <w:vAlign w:val="center"/>
          </w:tcPr>
          <w:p w:rsidR="00A53177" w:rsidRPr="00FB0EE9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91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17,9 </w:t>
            </w:r>
          </w:p>
        </w:tc>
        <w:tc>
          <w:tcPr>
            <w:tcW w:w="113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18,6 </w:t>
            </w:r>
          </w:p>
        </w:tc>
        <w:tc>
          <w:tcPr>
            <w:tcW w:w="124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14,9 </w:t>
            </w:r>
          </w:p>
        </w:tc>
        <w:tc>
          <w:tcPr>
            <w:tcW w:w="122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17,3 </w:t>
            </w:r>
          </w:p>
        </w:tc>
        <w:tc>
          <w:tcPr>
            <w:tcW w:w="1072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20,8 </w:t>
            </w:r>
          </w:p>
        </w:tc>
      </w:tr>
      <w:tr w:rsidR="00A53177" w:rsidRPr="005811CC" w:rsidTr="003A392B">
        <w:tc>
          <w:tcPr>
            <w:tcW w:w="3671" w:type="dxa"/>
            <w:vAlign w:val="center"/>
          </w:tcPr>
          <w:p w:rsidR="00A53177" w:rsidRPr="00FB0EE9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91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65,7 </w:t>
            </w:r>
          </w:p>
        </w:tc>
        <w:tc>
          <w:tcPr>
            <w:tcW w:w="113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59,7 </w:t>
            </w:r>
          </w:p>
        </w:tc>
        <w:tc>
          <w:tcPr>
            <w:tcW w:w="124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64,7 </w:t>
            </w:r>
          </w:p>
        </w:tc>
        <w:tc>
          <w:tcPr>
            <w:tcW w:w="122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69,0 </w:t>
            </w:r>
          </w:p>
        </w:tc>
        <w:tc>
          <w:tcPr>
            <w:tcW w:w="1072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72,3 </w:t>
            </w:r>
          </w:p>
        </w:tc>
      </w:tr>
      <w:tr w:rsidR="00A53177" w:rsidRPr="005811CC" w:rsidTr="003A392B">
        <w:tc>
          <w:tcPr>
            <w:tcW w:w="3671" w:type="dxa"/>
            <w:vAlign w:val="center"/>
          </w:tcPr>
          <w:p w:rsidR="00A53177" w:rsidRPr="00FB0EE9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91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  <w:tc>
          <w:tcPr>
            <w:tcW w:w="113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7,3 </w:t>
            </w:r>
          </w:p>
        </w:tc>
        <w:tc>
          <w:tcPr>
            <w:tcW w:w="124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12,1 </w:t>
            </w:r>
          </w:p>
        </w:tc>
        <w:tc>
          <w:tcPr>
            <w:tcW w:w="122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8,7 </w:t>
            </w:r>
          </w:p>
        </w:tc>
        <w:tc>
          <w:tcPr>
            <w:tcW w:w="1072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A53177" w:rsidRPr="005811CC" w:rsidTr="003A392B">
        <w:tc>
          <w:tcPr>
            <w:tcW w:w="3671" w:type="dxa"/>
            <w:vAlign w:val="center"/>
          </w:tcPr>
          <w:p w:rsidR="00A53177" w:rsidRPr="00FB0EE9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91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9,3 </w:t>
            </w:r>
          </w:p>
        </w:tc>
        <w:tc>
          <w:tcPr>
            <w:tcW w:w="113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14,4 </w:t>
            </w:r>
          </w:p>
        </w:tc>
        <w:tc>
          <w:tcPr>
            <w:tcW w:w="124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8,3 </w:t>
            </w:r>
          </w:p>
        </w:tc>
        <w:tc>
          <w:tcPr>
            <w:tcW w:w="122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  <w:tc>
          <w:tcPr>
            <w:tcW w:w="1072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6,9 </w:t>
            </w:r>
          </w:p>
        </w:tc>
      </w:tr>
      <w:tr w:rsidR="00A53177" w:rsidRPr="005811CC" w:rsidTr="003A392B">
        <w:tc>
          <w:tcPr>
            <w:tcW w:w="3671" w:type="dxa"/>
            <w:vAlign w:val="center"/>
          </w:tcPr>
          <w:p w:rsidR="00A53177" w:rsidRPr="00FB0EE9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suma (brak negatywnych skutków + nieznaczne)</w:t>
            </w:r>
          </w:p>
        </w:tc>
        <w:tc>
          <w:tcPr>
            <w:tcW w:w="1291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83,6 </w:t>
            </w:r>
          </w:p>
        </w:tc>
        <w:tc>
          <w:tcPr>
            <w:tcW w:w="113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78,3 </w:t>
            </w:r>
          </w:p>
        </w:tc>
        <w:tc>
          <w:tcPr>
            <w:tcW w:w="124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79,6 </w:t>
            </w:r>
          </w:p>
        </w:tc>
        <w:tc>
          <w:tcPr>
            <w:tcW w:w="122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86,3 </w:t>
            </w:r>
          </w:p>
        </w:tc>
        <w:tc>
          <w:tcPr>
            <w:tcW w:w="1072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93,1 </w:t>
            </w:r>
          </w:p>
        </w:tc>
      </w:tr>
      <w:tr w:rsidR="00A53177" w:rsidRPr="005811CC" w:rsidTr="003A392B">
        <w:tc>
          <w:tcPr>
            <w:tcW w:w="3671" w:type="dxa"/>
            <w:vAlign w:val="center"/>
          </w:tcPr>
          <w:p w:rsidR="00A53177" w:rsidRPr="00FB0EE9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suma (poważne + zagrażające stabilności firmy)</w:t>
            </w:r>
          </w:p>
        </w:tc>
        <w:tc>
          <w:tcPr>
            <w:tcW w:w="1291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16,4 </w:t>
            </w:r>
          </w:p>
        </w:tc>
        <w:tc>
          <w:tcPr>
            <w:tcW w:w="113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21,7 </w:t>
            </w:r>
          </w:p>
        </w:tc>
        <w:tc>
          <w:tcPr>
            <w:tcW w:w="124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20,4 </w:t>
            </w:r>
          </w:p>
        </w:tc>
        <w:tc>
          <w:tcPr>
            <w:tcW w:w="122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13,7 </w:t>
            </w:r>
          </w:p>
        </w:tc>
        <w:tc>
          <w:tcPr>
            <w:tcW w:w="1072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6,9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45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A53177" w:rsidRPr="005811CC" w:rsidTr="003A392B">
        <w:tc>
          <w:tcPr>
            <w:tcW w:w="3671" w:type="dxa"/>
            <w:vAlign w:val="center"/>
          </w:tcPr>
          <w:p w:rsidR="00A53177" w:rsidRPr="00FB0EE9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91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  <w:tc>
          <w:tcPr>
            <w:tcW w:w="113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24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  <w:tc>
          <w:tcPr>
            <w:tcW w:w="122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2,5 </w:t>
            </w:r>
          </w:p>
        </w:tc>
        <w:tc>
          <w:tcPr>
            <w:tcW w:w="1072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</w:tr>
      <w:tr w:rsidR="00A53177" w:rsidRPr="005811CC" w:rsidTr="003A392B">
        <w:tc>
          <w:tcPr>
            <w:tcW w:w="3671" w:type="dxa"/>
          </w:tcPr>
          <w:p w:rsidR="00A53177" w:rsidRPr="00FB0EE9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91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13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6,8 </w:t>
            </w:r>
          </w:p>
        </w:tc>
        <w:tc>
          <w:tcPr>
            <w:tcW w:w="124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22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  <w:tc>
          <w:tcPr>
            <w:tcW w:w="1072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</w:tr>
      <w:tr w:rsidR="00A53177" w:rsidRPr="005811CC" w:rsidTr="003A392B">
        <w:tc>
          <w:tcPr>
            <w:tcW w:w="3671" w:type="dxa"/>
          </w:tcPr>
          <w:p w:rsidR="00A53177" w:rsidRPr="00FB0EE9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91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13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  <w:tc>
          <w:tcPr>
            <w:tcW w:w="124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22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2,3 </w:t>
            </w:r>
          </w:p>
        </w:tc>
        <w:tc>
          <w:tcPr>
            <w:tcW w:w="1072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2,1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636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A392B" w:rsidRPr="005811CC" w:rsidRDefault="003A392B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A53177" w:rsidRPr="005811CC" w:rsidTr="003A392B">
        <w:tc>
          <w:tcPr>
            <w:tcW w:w="3671" w:type="dxa"/>
            <w:vAlign w:val="center"/>
          </w:tcPr>
          <w:p w:rsidR="00A53177" w:rsidRPr="00FB0EE9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-6,4 </w:t>
            </w:r>
          </w:p>
        </w:tc>
        <w:tc>
          <w:tcPr>
            <w:tcW w:w="113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-9,5 </w:t>
            </w:r>
          </w:p>
        </w:tc>
        <w:tc>
          <w:tcPr>
            <w:tcW w:w="124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-5,4 </w:t>
            </w:r>
          </w:p>
        </w:tc>
        <w:tc>
          <w:tcPr>
            <w:tcW w:w="122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-3,0 </w:t>
            </w:r>
          </w:p>
        </w:tc>
        <w:tc>
          <w:tcPr>
            <w:tcW w:w="1072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-6,2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694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A53177" w:rsidRPr="005811CC" w:rsidTr="003A392B">
        <w:tc>
          <w:tcPr>
            <w:tcW w:w="3671" w:type="dxa"/>
            <w:vAlign w:val="center"/>
          </w:tcPr>
          <w:p w:rsidR="00A53177" w:rsidRPr="00FB0EE9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91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13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9,2 </w:t>
            </w:r>
          </w:p>
        </w:tc>
        <w:tc>
          <w:tcPr>
            <w:tcW w:w="124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22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072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A53177" w:rsidRPr="005811CC" w:rsidTr="003A392B">
        <w:tc>
          <w:tcPr>
            <w:tcW w:w="3671" w:type="dxa"/>
            <w:vAlign w:val="center"/>
          </w:tcPr>
          <w:p w:rsidR="00A53177" w:rsidRPr="00FB0EE9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91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10,8 </w:t>
            </w:r>
          </w:p>
        </w:tc>
        <w:tc>
          <w:tcPr>
            <w:tcW w:w="113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20,5 </w:t>
            </w:r>
          </w:p>
        </w:tc>
        <w:tc>
          <w:tcPr>
            <w:tcW w:w="124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12,0 </w:t>
            </w:r>
          </w:p>
        </w:tc>
        <w:tc>
          <w:tcPr>
            <w:tcW w:w="122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  <w:tc>
          <w:tcPr>
            <w:tcW w:w="1072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A53177" w:rsidRPr="005811CC" w:rsidTr="003A392B">
        <w:tc>
          <w:tcPr>
            <w:tcW w:w="3671" w:type="dxa"/>
            <w:vAlign w:val="center"/>
          </w:tcPr>
          <w:p w:rsidR="00A53177" w:rsidRPr="00FB0EE9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91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31,1 </w:t>
            </w:r>
          </w:p>
        </w:tc>
        <w:tc>
          <w:tcPr>
            <w:tcW w:w="124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35,4 </w:t>
            </w:r>
          </w:p>
        </w:tc>
        <w:tc>
          <w:tcPr>
            <w:tcW w:w="122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23,9 </w:t>
            </w:r>
          </w:p>
        </w:tc>
        <w:tc>
          <w:tcPr>
            <w:tcW w:w="1072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A53177" w:rsidRPr="005811CC" w:rsidTr="003A392B">
        <w:tc>
          <w:tcPr>
            <w:tcW w:w="3671" w:type="dxa"/>
            <w:vAlign w:val="center"/>
          </w:tcPr>
          <w:p w:rsidR="00A53177" w:rsidRPr="00FB0EE9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91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16,4 </w:t>
            </w:r>
          </w:p>
        </w:tc>
        <w:tc>
          <w:tcPr>
            <w:tcW w:w="124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22,2 </w:t>
            </w:r>
          </w:p>
        </w:tc>
        <w:tc>
          <w:tcPr>
            <w:tcW w:w="122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21,0 </w:t>
            </w:r>
          </w:p>
        </w:tc>
        <w:tc>
          <w:tcPr>
            <w:tcW w:w="1072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13,9 </w:t>
            </w:r>
          </w:p>
        </w:tc>
      </w:tr>
      <w:tr w:rsidR="00A53177" w:rsidRPr="005811CC" w:rsidTr="003A392B">
        <w:tc>
          <w:tcPr>
            <w:tcW w:w="3671" w:type="dxa"/>
            <w:vAlign w:val="center"/>
          </w:tcPr>
          <w:p w:rsidR="00A53177" w:rsidRPr="00FB0EE9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91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43,4 </w:t>
            </w:r>
          </w:p>
        </w:tc>
        <w:tc>
          <w:tcPr>
            <w:tcW w:w="113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22,8 </w:t>
            </w:r>
          </w:p>
        </w:tc>
        <w:tc>
          <w:tcPr>
            <w:tcW w:w="124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27,1 </w:t>
            </w:r>
          </w:p>
        </w:tc>
        <w:tc>
          <w:tcPr>
            <w:tcW w:w="122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49,8 </w:t>
            </w:r>
          </w:p>
        </w:tc>
        <w:tc>
          <w:tcPr>
            <w:tcW w:w="1072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86,1 </w:t>
            </w:r>
          </w:p>
        </w:tc>
      </w:tr>
      <w:tr w:rsidR="003A392B" w:rsidRPr="005811CC" w:rsidTr="003A392B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81C6F" w:rsidRPr="005811CC" w:rsidTr="00FB0EE9">
        <w:trPr>
          <w:trHeight w:val="448"/>
        </w:trPr>
        <w:tc>
          <w:tcPr>
            <w:tcW w:w="9639" w:type="dxa"/>
            <w:gridSpan w:val="6"/>
            <w:vAlign w:val="center"/>
          </w:tcPr>
          <w:p w:rsidR="00381C6F" w:rsidRDefault="00381C6F" w:rsidP="00381C6F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184EDA">
              <w:rPr>
                <w:rFonts w:ascii="Fira Sans" w:hAnsi="Fira Sans"/>
                <w:b/>
                <w:sz w:val="14"/>
                <w:szCs w:val="14"/>
              </w:rPr>
              <w:t>Czy Państwa firma oczekuje w bieżącym miesiącu pojawienia się zatorów płatniczych lub ich nasilenia?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381C6F" w:rsidRPr="005811CC" w:rsidRDefault="00381C6F" w:rsidP="00381C6F">
            <w:pPr>
              <w:ind w:left="176" w:hanging="4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84EDA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pandemii:</w:t>
            </w:r>
          </w:p>
        </w:tc>
      </w:tr>
      <w:tr w:rsidR="00A53177" w:rsidRPr="005811CC" w:rsidTr="00FB0EE9">
        <w:tc>
          <w:tcPr>
            <w:tcW w:w="3671" w:type="dxa"/>
          </w:tcPr>
          <w:p w:rsidR="00A53177" w:rsidRPr="00FB0EE9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91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32,6 </w:t>
            </w:r>
          </w:p>
        </w:tc>
        <w:tc>
          <w:tcPr>
            <w:tcW w:w="113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41,5 </w:t>
            </w:r>
          </w:p>
        </w:tc>
        <w:tc>
          <w:tcPr>
            <w:tcW w:w="124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36,4 </w:t>
            </w:r>
          </w:p>
        </w:tc>
        <w:tc>
          <w:tcPr>
            <w:tcW w:w="122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27,0 </w:t>
            </w:r>
          </w:p>
        </w:tc>
        <w:tc>
          <w:tcPr>
            <w:tcW w:w="1072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20,8 </w:t>
            </w:r>
          </w:p>
        </w:tc>
      </w:tr>
      <w:tr w:rsidR="00A53177" w:rsidRPr="005811CC" w:rsidTr="00FB0EE9">
        <w:tc>
          <w:tcPr>
            <w:tcW w:w="3671" w:type="dxa"/>
          </w:tcPr>
          <w:p w:rsidR="00A53177" w:rsidRPr="00E93CC8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91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  <w:tc>
          <w:tcPr>
            <w:tcW w:w="113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24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10,1 </w:t>
            </w:r>
          </w:p>
        </w:tc>
        <w:tc>
          <w:tcPr>
            <w:tcW w:w="122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  <w:tc>
          <w:tcPr>
            <w:tcW w:w="1072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6,9 </w:t>
            </w:r>
          </w:p>
        </w:tc>
      </w:tr>
      <w:tr w:rsidR="00A53177" w:rsidRPr="005811CC" w:rsidTr="00FB0EE9">
        <w:tc>
          <w:tcPr>
            <w:tcW w:w="3671" w:type="dxa"/>
          </w:tcPr>
          <w:p w:rsidR="00A53177" w:rsidRPr="00FB0EE9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91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13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10,7 </w:t>
            </w:r>
          </w:p>
        </w:tc>
        <w:tc>
          <w:tcPr>
            <w:tcW w:w="124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22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2,3 </w:t>
            </w:r>
          </w:p>
        </w:tc>
        <w:tc>
          <w:tcPr>
            <w:tcW w:w="1072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A53177" w:rsidRPr="005811CC" w:rsidTr="00FB0EE9">
        <w:tc>
          <w:tcPr>
            <w:tcW w:w="3671" w:type="dxa"/>
          </w:tcPr>
          <w:p w:rsidR="00A53177" w:rsidRPr="00FB0EE9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91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55,1 </w:t>
            </w:r>
          </w:p>
        </w:tc>
        <w:tc>
          <w:tcPr>
            <w:tcW w:w="113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42,3 </w:t>
            </w:r>
          </w:p>
        </w:tc>
        <w:tc>
          <w:tcPr>
            <w:tcW w:w="124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50,1 </w:t>
            </w:r>
          </w:p>
        </w:tc>
        <w:tc>
          <w:tcPr>
            <w:tcW w:w="122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62,6 </w:t>
            </w:r>
          </w:p>
        </w:tc>
        <w:tc>
          <w:tcPr>
            <w:tcW w:w="1072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72,3 </w:t>
            </w:r>
          </w:p>
        </w:tc>
      </w:tr>
      <w:tr w:rsidR="00381C6F" w:rsidRPr="005811CC" w:rsidTr="003A392B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:rsidR="00381C6F" w:rsidRPr="005811CC" w:rsidRDefault="00381C6F" w:rsidP="00381C6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81C6F" w:rsidRPr="005811CC" w:rsidTr="003A392B">
        <w:trPr>
          <w:trHeight w:val="448"/>
        </w:trPr>
        <w:tc>
          <w:tcPr>
            <w:tcW w:w="9639" w:type="dxa"/>
            <w:gridSpan w:val="6"/>
            <w:vAlign w:val="center"/>
          </w:tcPr>
          <w:p w:rsidR="00381C6F" w:rsidRPr="005811CC" w:rsidRDefault="00381C6F" w:rsidP="00381C6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A53177" w:rsidRPr="00BC49E9" w:rsidTr="003A392B">
        <w:tc>
          <w:tcPr>
            <w:tcW w:w="3671" w:type="dxa"/>
            <w:vAlign w:val="center"/>
          </w:tcPr>
          <w:p w:rsidR="00A53177" w:rsidRPr="00FB0EE9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-0,7 </w:t>
            </w:r>
          </w:p>
        </w:tc>
        <w:tc>
          <w:tcPr>
            <w:tcW w:w="113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-0,1 </w:t>
            </w:r>
          </w:p>
        </w:tc>
        <w:tc>
          <w:tcPr>
            <w:tcW w:w="124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-2,0 </w:t>
            </w:r>
          </w:p>
        </w:tc>
        <w:tc>
          <w:tcPr>
            <w:tcW w:w="1224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-0,3 </w:t>
            </w:r>
          </w:p>
        </w:tc>
        <w:tc>
          <w:tcPr>
            <w:tcW w:w="1072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-0,9 </w:t>
            </w:r>
          </w:p>
        </w:tc>
      </w:tr>
    </w:tbl>
    <w:p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696644" w:rsidRPr="005811CC" w:rsidRDefault="00696644" w:rsidP="00696644">
      <w:pPr>
        <w:spacing w:before="240" w:after="240"/>
        <w:ind w:left="851" w:hanging="851"/>
        <w:rPr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</w:t>
      </w:r>
      <w:r w:rsidR="009A03B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4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działów PKD)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559"/>
        <w:gridCol w:w="1417"/>
        <w:gridCol w:w="1560"/>
      </w:tblGrid>
      <w:tr w:rsidR="003A392B" w:rsidRPr="005811CC" w:rsidTr="003A392B">
        <w:tc>
          <w:tcPr>
            <w:tcW w:w="3686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lang w:eastAsia="pl-PL"/>
              </w:rPr>
              <w:br w:type="page"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76" w:type="dxa"/>
            <w:vMerge w:val="restart"/>
            <w:vAlign w:val="center"/>
          </w:tcPr>
          <w:p w:rsidR="003A392B" w:rsidRPr="005811CC" w:rsidRDefault="003A392B" w:rsidP="003A392B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71CE339" wp14:editId="1A45CE96">
                  <wp:extent cx="540000" cy="540000"/>
                  <wp:effectExtent l="0" t="0" r="0" b="0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kona 8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536" w:type="dxa"/>
            <w:gridSpan w:val="3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Działy PKD</w:t>
            </w:r>
          </w:p>
        </w:tc>
      </w:tr>
      <w:tr w:rsidR="003A392B" w:rsidRPr="005811CC" w:rsidTr="003A392B">
        <w:tc>
          <w:tcPr>
            <w:tcW w:w="3686" w:type="dxa"/>
            <w:vMerge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związane ze wznoszeniem budynków</w:t>
            </w:r>
            <w:r w:rsidR="00450A89" w:rsidRPr="005811CC">
              <w:rPr>
                <w:sz w:val="12"/>
                <w:szCs w:val="12"/>
              </w:rPr>
              <w:t xml:space="preserve"> </w:t>
            </w:r>
            <w:r w:rsidR="00450A89">
              <w:rPr>
                <w:b/>
                <w:sz w:val="12"/>
                <w:szCs w:val="12"/>
              </w:rPr>
              <w:t>(dział 41</w:t>
            </w:r>
            <w:r w:rsidR="00450A89" w:rsidRPr="005811CC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417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związane z budową obiektów inżynierii lądowej i wodnej</w:t>
            </w:r>
            <w:r w:rsidR="00450A89" w:rsidRPr="005811CC">
              <w:rPr>
                <w:sz w:val="12"/>
                <w:szCs w:val="12"/>
              </w:rPr>
              <w:t xml:space="preserve"> </w:t>
            </w:r>
            <w:r w:rsidR="00450A89">
              <w:rPr>
                <w:b/>
                <w:sz w:val="12"/>
                <w:szCs w:val="12"/>
              </w:rPr>
              <w:t>(dział 42</w:t>
            </w:r>
            <w:r w:rsidR="00450A89" w:rsidRPr="005811CC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560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specjalistyczne</w:t>
            </w:r>
            <w:r w:rsidR="00450A89" w:rsidRPr="005811CC">
              <w:rPr>
                <w:sz w:val="12"/>
                <w:szCs w:val="12"/>
              </w:rPr>
              <w:t xml:space="preserve"> </w:t>
            </w:r>
            <w:r w:rsidR="00450A89">
              <w:rPr>
                <w:sz w:val="12"/>
                <w:szCs w:val="12"/>
              </w:rPr>
              <w:br/>
            </w:r>
            <w:r w:rsidR="00450A89">
              <w:rPr>
                <w:b/>
                <w:sz w:val="12"/>
                <w:szCs w:val="12"/>
              </w:rPr>
              <w:t>(dział 43</w:t>
            </w:r>
            <w:r w:rsidR="00450A89" w:rsidRPr="005811CC">
              <w:rPr>
                <w:b/>
                <w:sz w:val="12"/>
                <w:szCs w:val="12"/>
              </w:rPr>
              <w:t>)</w:t>
            </w:r>
          </w:p>
        </w:tc>
        <w:bookmarkStart w:id="5" w:name="_GoBack"/>
        <w:bookmarkEnd w:id="5"/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72"/>
        </w:trPr>
        <w:tc>
          <w:tcPr>
            <w:tcW w:w="9498" w:type="dxa"/>
            <w:gridSpan w:val="5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A53177" w:rsidRPr="005811CC" w:rsidTr="003A392B">
        <w:tc>
          <w:tcPr>
            <w:tcW w:w="3686" w:type="dxa"/>
            <w:vAlign w:val="center"/>
          </w:tcPr>
          <w:p w:rsidR="00A53177" w:rsidRPr="0084022E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76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17,9 </w:t>
            </w:r>
          </w:p>
        </w:tc>
        <w:tc>
          <w:tcPr>
            <w:tcW w:w="1559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21,3 </w:t>
            </w:r>
          </w:p>
        </w:tc>
        <w:tc>
          <w:tcPr>
            <w:tcW w:w="141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12,3 </w:t>
            </w:r>
          </w:p>
        </w:tc>
        <w:tc>
          <w:tcPr>
            <w:tcW w:w="1560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18,5 </w:t>
            </w:r>
          </w:p>
        </w:tc>
      </w:tr>
      <w:tr w:rsidR="00A53177" w:rsidRPr="005811CC" w:rsidTr="003A392B">
        <w:tc>
          <w:tcPr>
            <w:tcW w:w="3686" w:type="dxa"/>
            <w:vAlign w:val="center"/>
          </w:tcPr>
          <w:p w:rsidR="00A53177" w:rsidRPr="0084022E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76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65,7 </w:t>
            </w:r>
          </w:p>
        </w:tc>
        <w:tc>
          <w:tcPr>
            <w:tcW w:w="1559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66,5 </w:t>
            </w:r>
          </w:p>
        </w:tc>
        <w:tc>
          <w:tcPr>
            <w:tcW w:w="141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72,0 </w:t>
            </w:r>
          </w:p>
        </w:tc>
        <w:tc>
          <w:tcPr>
            <w:tcW w:w="1560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58,2 </w:t>
            </w:r>
          </w:p>
        </w:tc>
      </w:tr>
      <w:tr w:rsidR="00A53177" w:rsidRPr="005811CC" w:rsidTr="003A392B">
        <w:tc>
          <w:tcPr>
            <w:tcW w:w="3686" w:type="dxa"/>
            <w:vAlign w:val="center"/>
          </w:tcPr>
          <w:p w:rsidR="00A53177" w:rsidRPr="0084022E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76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  <w:tc>
          <w:tcPr>
            <w:tcW w:w="1559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41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5,8 </w:t>
            </w:r>
          </w:p>
        </w:tc>
        <w:tc>
          <w:tcPr>
            <w:tcW w:w="1560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12,4 </w:t>
            </w:r>
          </w:p>
        </w:tc>
      </w:tr>
      <w:tr w:rsidR="00A53177" w:rsidRPr="005811CC" w:rsidTr="003A392B">
        <w:tc>
          <w:tcPr>
            <w:tcW w:w="3686" w:type="dxa"/>
            <w:vAlign w:val="center"/>
          </w:tcPr>
          <w:p w:rsidR="00A53177" w:rsidRPr="0084022E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76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9,3 </w:t>
            </w:r>
          </w:p>
        </w:tc>
        <w:tc>
          <w:tcPr>
            <w:tcW w:w="1559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  <w:tc>
          <w:tcPr>
            <w:tcW w:w="141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9,9 </w:t>
            </w:r>
          </w:p>
        </w:tc>
        <w:tc>
          <w:tcPr>
            <w:tcW w:w="1560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10,9 </w:t>
            </w:r>
          </w:p>
        </w:tc>
      </w:tr>
      <w:tr w:rsidR="00A53177" w:rsidRPr="005811CC" w:rsidTr="003A392B">
        <w:tc>
          <w:tcPr>
            <w:tcW w:w="3686" w:type="dxa"/>
            <w:vAlign w:val="center"/>
          </w:tcPr>
          <w:p w:rsidR="00A53177" w:rsidRPr="0084022E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76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83,6 </w:t>
            </w:r>
          </w:p>
        </w:tc>
        <w:tc>
          <w:tcPr>
            <w:tcW w:w="1559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87,8 </w:t>
            </w:r>
          </w:p>
        </w:tc>
        <w:tc>
          <w:tcPr>
            <w:tcW w:w="141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84,3 </w:t>
            </w:r>
          </w:p>
        </w:tc>
        <w:tc>
          <w:tcPr>
            <w:tcW w:w="1560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76,7 </w:t>
            </w:r>
          </w:p>
        </w:tc>
      </w:tr>
      <w:tr w:rsidR="00A53177" w:rsidRPr="005811CC" w:rsidTr="003A392B">
        <w:tc>
          <w:tcPr>
            <w:tcW w:w="3686" w:type="dxa"/>
            <w:vAlign w:val="center"/>
          </w:tcPr>
          <w:p w:rsidR="00A53177" w:rsidRPr="0084022E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76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16,4 </w:t>
            </w:r>
          </w:p>
        </w:tc>
        <w:tc>
          <w:tcPr>
            <w:tcW w:w="1559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12,2 </w:t>
            </w:r>
          </w:p>
        </w:tc>
        <w:tc>
          <w:tcPr>
            <w:tcW w:w="141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15,7 </w:t>
            </w:r>
          </w:p>
        </w:tc>
        <w:tc>
          <w:tcPr>
            <w:tcW w:w="1560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23,3 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72"/>
        </w:trPr>
        <w:tc>
          <w:tcPr>
            <w:tcW w:w="9498" w:type="dxa"/>
            <w:gridSpan w:val="5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A53177" w:rsidRPr="005811CC" w:rsidTr="003A392B">
        <w:tc>
          <w:tcPr>
            <w:tcW w:w="3686" w:type="dxa"/>
            <w:vAlign w:val="center"/>
          </w:tcPr>
          <w:p w:rsidR="00A53177" w:rsidRPr="005811CC" w:rsidRDefault="00A53177" w:rsidP="00A5317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76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  <w:tc>
          <w:tcPr>
            <w:tcW w:w="1559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41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6,1 </w:t>
            </w:r>
          </w:p>
        </w:tc>
        <w:tc>
          <w:tcPr>
            <w:tcW w:w="1560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</w:tr>
      <w:tr w:rsidR="00A53177" w:rsidRPr="005811CC" w:rsidTr="003A392B">
        <w:tc>
          <w:tcPr>
            <w:tcW w:w="3686" w:type="dxa"/>
          </w:tcPr>
          <w:p w:rsidR="00A53177" w:rsidRPr="005811CC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76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559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41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560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</w:tr>
      <w:tr w:rsidR="00A53177" w:rsidRPr="005811CC" w:rsidTr="003A392B">
        <w:tc>
          <w:tcPr>
            <w:tcW w:w="3686" w:type="dxa"/>
          </w:tcPr>
          <w:p w:rsidR="00A53177" w:rsidRPr="005811CC" w:rsidRDefault="00A53177" w:rsidP="00A5317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76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559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  <w:tc>
          <w:tcPr>
            <w:tcW w:w="141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560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748"/>
        </w:trPr>
        <w:tc>
          <w:tcPr>
            <w:tcW w:w="9498" w:type="dxa"/>
            <w:gridSpan w:val="5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A392B" w:rsidRPr="005811CC" w:rsidRDefault="003A392B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A53177" w:rsidRPr="005811CC" w:rsidTr="003A392B">
        <w:tc>
          <w:tcPr>
            <w:tcW w:w="3686" w:type="dxa"/>
            <w:vAlign w:val="center"/>
          </w:tcPr>
          <w:p w:rsidR="00A53177" w:rsidRPr="005811CC" w:rsidRDefault="00A53177" w:rsidP="00A5317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-6,4 </w:t>
            </w:r>
          </w:p>
        </w:tc>
        <w:tc>
          <w:tcPr>
            <w:tcW w:w="1559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-7,0 </w:t>
            </w:r>
          </w:p>
        </w:tc>
        <w:tc>
          <w:tcPr>
            <w:tcW w:w="141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-6,2 </w:t>
            </w:r>
          </w:p>
        </w:tc>
        <w:tc>
          <w:tcPr>
            <w:tcW w:w="1560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-5,8 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566"/>
        </w:trPr>
        <w:tc>
          <w:tcPr>
            <w:tcW w:w="9498" w:type="dxa"/>
            <w:gridSpan w:val="5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A53177" w:rsidRPr="005811CC" w:rsidTr="003A392B">
        <w:tc>
          <w:tcPr>
            <w:tcW w:w="3686" w:type="dxa"/>
            <w:vAlign w:val="center"/>
          </w:tcPr>
          <w:p w:rsidR="00A53177" w:rsidRPr="005811CC" w:rsidRDefault="00A53177" w:rsidP="00A5317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76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559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  <w:tc>
          <w:tcPr>
            <w:tcW w:w="141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  <w:tc>
          <w:tcPr>
            <w:tcW w:w="1560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2,5 </w:t>
            </w:r>
          </w:p>
        </w:tc>
      </w:tr>
      <w:tr w:rsidR="00A53177" w:rsidRPr="005811CC" w:rsidTr="003A392B">
        <w:tc>
          <w:tcPr>
            <w:tcW w:w="3686" w:type="dxa"/>
            <w:vAlign w:val="center"/>
          </w:tcPr>
          <w:p w:rsidR="00A53177" w:rsidRPr="005811CC" w:rsidRDefault="00A53177" w:rsidP="00A5317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76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10,8 </w:t>
            </w:r>
          </w:p>
        </w:tc>
        <w:tc>
          <w:tcPr>
            <w:tcW w:w="1559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14,8 </w:t>
            </w:r>
          </w:p>
        </w:tc>
        <w:tc>
          <w:tcPr>
            <w:tcW w:w="141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560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12,2 </w:t>
            </w:r>
          </w:p>
        </w:tc>
      </w:tr>
      <w:tr w:rsidR="00A53177" w:rsidRPr="005811CC" w:rsidTr="003A392B">
        <w:tc>
          <w:tcPr>
            <w:tcW w:w="3686" w:type="dxa"/>
            <w:vAlign w:val="center"/>
          </w:tcPr>
          <w:p w:rsidR="00A53177" w:rsidRPr="005811CC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76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23,8 </w:t>
            </w:r>
          </w:p>
        </w:tc>
        <w:tc>
          <w:tcPr>
            <w:tcW w:w="1559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17,6 </w:t>
            </w:r>
          </w:p>
        </w:tc>
        <w:tc>
          <w:tcPr>
            <w:tcW w:w="141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24,7 </w:t>
            </w:r>
          </w:p>
        </w:tc>
        <w:tc>
          <w:tcPr>
            <w:tcW w:w="1560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32,1 </w:t>
            </w:r>
          </w:p>
        </w:tc>
      </w:tr>
      <w:tr w:rsidR="00A53177" w:rsidRPr="005811CC" w:rsidTr="003A392B">
        <w:tc>
          <w:tcPr>
            <w:tcW w:w="3686" w:type="dxa"/>
            <w:vAlign w:val="center"/>
          </w:tcPr>
          <w:p w:rsidR="00A53177" w:rsidRPr="005811CC" w:rsidRDefault="00A53177" w:rsidP="00A5317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76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18,2 </w:t>
            </w:r>
          </w:p>
        </w:tc>
        <w:tc>
          <w:tcPr>
            <w:tcW w:w="1559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19,7 </w:t>
            </w:r>
          </w:p>
        </w:tc>
        <w:tc>
          <w:tcPr>
            <w:tcW w:w="141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17,6 </w:t>
            </w:r>
          </w:p>
        </w:tc>
        <w:tc>
          <w:tcPr>
            <w:tcW w:w="1560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16,7 </w:t>
            </w:r>
          </w:p>
        </w:tc>
      </w:tr>
      <w:tr w:rsidR="00A53177" w:rsidRPr="005811CC" w:rsidTr="003A392B">
        <w:tc>
          <w:tcPr>
            <w:tcW w:w="3686" w:type="dxa"/>
            <w:vAlign w:val="center"/>
          </w:tcPr>
          <w:p w:rsidR="00A53177" w:rsidRPr="005811CC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76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43,4 </w:t>
            </w:r>
          </w:p>
        </w:tc>
        <w:tc>
          <w:tcPr>
            <w:tcW w:w="1559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41,4 </w:t>
            </w:r>
          </w:p>
        </w:tc>
        <w:tc>
          <w:tcPr>
            <w:tcW w:w="141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53,3 </w:t>
            </w:r>
          </w:p>
        </w:tc>
        <w:tc>
          <w:tcPr>
            <w:tcW w:w="1560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36,5 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A474E" w:rsidRPr="005811CC" w:rsidTr="00FB0EE9">
        <w:trPr>
          <w:trHeight w:val="472"/>
        </w:trPr>
        <w:tc>
          <w:tcPr>
            <w:tcW w:w="9498" w:type="dxa"/>
            <w:gridSpan w:val="5"/>
            <w:vAlign w:val="center"/>
          </w:tcPr>
          <w:p w:rsidR="00381C6F" w:rsidRDefault="00381C6F" w:rsidP="00381C6F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184EDA">
              <w:rPr>
                <w:rFonts w:ascii="Fira Sans" w:hAnsi="Fira Sans"/>
                <w:b/>
                <w:sz w:val="14"/>
                <w:szCs w:val="14"/>
              </w:rPr>
              <w:t>Czy Państwa firma oczekuje w bieżącym miesiącu pojawienia się zatorów płatniczych lub ich nasilenia?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2A474E" w:rsidRPr="005811CC" w:rsidRDefault="00381C6F" w:rsidP="00381C6F">
            <w:pPr>
              <w:ind w:left="176" w:hanging="4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84EDA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pandemii:</w:t>
            </w:r>
          </w:p>
        </w:tc>
      </w:tr>
      <w:tr w:rsidR="00A53177" w:rsidRPr="005811CC" w:rsidTr="00FB0EE9">
        <w:tc>
          <w:tcPr>
            <w:tcW w:w="3686" w:type="dxa"/>
          </w:tcPr>
          <w:p w:rsidR="00A53177" w:rsidRPr="005811CC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76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32,6 </w:t>
            </w:r>
          </w:p>
        </w:tc>
        <w:tc>
          <w:tcPr>
            <w:tcW w:w="1559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43,0 </w:t>
            </w:r>
          </w:p>
        </w:tc>
        <w:tc>
          <w:tcPr>
            <w:tcW w:w="141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22,4 </w:t>
            </w:r>
          </w:p>
        </w:tc>
        <w:tc>
          <w:tcPr>
            <w:tcW w:w="1560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27,3 </w:t>
            </w:r>
          </w:p>
        </w:tc>
      </w:tr>
      <w:tr w:rsidR="00A53177" w:rsidRPr="005811CC" w:rsidTr="00FB0EE9">
        <w:tc>
          <w:tcPr>
            <w:tcW w:w="3686" w:type="dxa"/>
          </w:tcPr>
          <w:p w:rsidR="00A53177" w:rsidRPr="00E93CC8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76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  <w:tc>
          <w:tcPr>
            <w:tcW w:w="1559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  <w:tc>
          <w:tcPr>
            <w:tcW w:w="141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10,6 </w:t>
            </w:r>
          </w:p>
        </w:tc>
        <w:tc>
          <w:tcPr>
            <w:tcW w:w="1560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10,0 </w:t>
            </w:r>
          </w:p>
        </w:tc>
      </w:tr>
      <w:tr w:rsidR="00A53177" w:rsidRPr="005811CC" w:rsidTr="00FB0EE9">
        <w:tc>
          <w:tcPr>
            <w:tcW w:w="3686" w:type="dxa"/>
          </w:tcPr>
          <w:p w:rsidR="00A53177" w:rsidRPr="005811CC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76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559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7,6 </w:t>
            </w:r>
          </w:p>
        </w:tc>
        <w:tc>
          <w:tcPr>
            <w:tcW w:w="141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560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</w:tr>
      <w:tr w:rsidR="00A53177" w:rsidRPr="005811CC" w:rsidTr="00FB0EE9">
        <w:tc>
          <w:tcPr>
            <w:tcW w:w="3686" w:type="dxa"/>
          </w:tcPr>
          <w:p w:rsidR="00A53177" w:rsidRPr="005811CC" w:rsidRDefault="00A53177" w:rsidP="00A5317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76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55,1 </w:t>
            </w:r>
          </w:p>
        </w:tc>
        <w:tc>
          <w:tcPr>
            <w:tcW w:w="1559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45,8 </w:t>
            </w:r>
          </w:p>
        </w:tc>
        <w:tc>
          <w:tcPr>
            <w:tcW w:w="141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64,6 </w:t>
            </w:r>
          </w:p>
        </w:tc>
        <w:tc>
          <w:tcPr>
            <w:tcW w:w="1560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59,3 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72"/>
        </w:trPr>
        <w:tc>
          <w:tcPr>
            <w:tcW w:w="9498" w:type="dxa"/>
            <w:gridSpan w:val="5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zatrudnienia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A53177" w:rsidRPr="005811CC" w:rsidTr="003A392B">
        <w:tc>
          <w:tcPr>
            <w:tcW w:w="3686" w:type="dxa"/>
            <w:vAlign w:val="center"/>
          </w:tcPr>
          <w:p w:rsidR="00A53177" w:rsidRPr="005811CC" w:rsidRDefault="00A53177" w:rsidP="00A5317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-0,7 </w:t>
            </w:r>
          </w:p>
        </w:tc>
        <w:tc>
          <w:tcPr>
            <w:tcW w:w="1559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-0,9 </w:t>
            </w:r>
          </w:p>
        </w:tc>
        <w:tc>
          <w:tcPr>
            <w:tcW w:w="1417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-0,7 </w:t>
            </w:r>
          </w:p>
        </w:tc>
        <w:tc>
          <w:tcPr>
            <w:tcW w:w="1560" w:type="dxa"/>
            <w:vAlign w:val="center"/>
          </w:tcPr>
          <w:p w:rsidR="00A53177" w:rsidRDefault="00A53177" w:rsidP="00A531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-0,4 </w:t>
            </w:r>
          </w:p>
        </w:tc>
      </w:tr>
    </w:tbl>
    <w:p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6F2619" w:rsidRPr="005811CC" w:rsidRDefault="006F2619" w:rsidP="006F2619">
      <w:pPr>
        <w:pStyle w:val="Nagwek1"/>
        <w:rPr>
          <w:color w:val="007AC9"/>
        </w:rPr>
      </w:pPr>
      <w:bookmarkStart w:id="6" w:name="_Toc86837068"/>
      <w:r w:rsidRPr="005811CC">
        <w:rPr>
          <w:color w:val="007AC9"/>
        </w:rPr>
        <w:lastRenderedPageBreak/>
        <w:t xml:space="preserve">Rozdział 3. </w:t>
      </w:r>
      <w:r w:rsidRPr="005811CC">
        <w:rPr>
          <w:color w:val="007AC9"/>
        </w:rPr>
        <w:tab/>
        <w:t>Handel</w:t>
      </w:r>
      <w:bookmarkEnd w:id="6"/>
      <w:r w:rsidRPr="005811CC">
        <w:rPr>
          <w:color w:val="007AC9"/>
        </w:rPr>
        <w:t xml:space="preserve"> </w:t>
      </w:r>
    </w:p>
    <w:p w:rsidR="006F2619" w:rsidRPr="005811CC" w:rsidRDefault="006F2619" w:rsidP="006F2619">
      <w:pPr>
        <w:pStyle w:val="Nagwek2"/>
        <w:rPr>
          <w:color w:val="007AC9"/>
        </w:rPr>
      </w:pPr>
      <w:bookmarkStart w:id="7" w:name="_Toc86837069"/>
      <w:r w:rsidRPr="005811CC">
        <w:rPr>
          <w:color w:val="007AC9"/>
        </w:rPr>
        <w:t>Handel hurtowy</w:t>
      </w:r>
      <w:bookmarkEnd w:id="7"/>
      <w:r w:rsidRPr="005811CC">
        <w:rPr>
          <w:color w:val="007AC9"/>
        </w:rPr>
        <w:t xml:space="preserve"> </w:t>
      </w:r>
    </w:p>
    <w:p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5.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hurtowym (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 wielkości)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87"/>
        <w:gridCol w:w="1276"/>
        <w:gridCol w:w="1122"/>
        <w:gridCol w:w="1276"/>
        <w:gridCol w:w="1134"/>
      </w:tblGrid>
      <w:tr w:rsidR="003A392B" w:rsidRPr="005811CC" w:rsidTr="003A392B">
        <w:trPr>
          <w:trHeight w:val="167"/>
        </w:trPr>
        <w:tc>
          <w:tcPr>
            <w:tcW w:w="3686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31311E9" wp14:editId="0DA2BAB7">
                  <wp:extent cx="540000" cy="540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4 c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808" w:type="dxa"/>
            <w:gridSpan w:val="4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3A392B" w:rsidRPr="005811CC" w:rsidTr="003A392B">
        <w:trPr>
          <w:trHeight w:val="166"/>
        </w:trPr>
        <w:tc>
          <w:tcPr>
            <w:tcW w:w="3686" w:type="dxa"/>
            <w:vMerge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122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134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397"/>
        </w:trPr>
        <w:tc>
          <w:tcPr>
            <w:tcW w:w="9781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8B1E45" w:rsidRPr="005811CC" w:rsidTr="003A392B">
        <w:tc>
          <w:tcPr>
            <w:tcW w:w="3686" w:type="dxa"/>
            <w:vAlign w:val="center"/>
          </w:tcPr>
          <w:p w:rsidR="008B1E45" w:rsidRPr="00211A71" w:rsidRDefault="008B1E45" w:rsidP="008B1E4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11,8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10,9</w:t>
            </w:r>
          </w:p>
        </w:tc>
        <w:tc>
          <w:tcPr>
            <w:tcW w:w="1122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14,9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12,3</w:t>
            </w:r>
          </w:p>
        </w:tc>
        <w:tc>
          <w:tcPr>
            <w:tcW w:w="1134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9,8</w:t>
            </w:r>
          </w:p>
        </w:tc>
      </w:tr>
      <w:tr w:rsidR="008B1E45" w:rsidRPr="005811CC" w:rsidTr="003A392B">
        <w:tc>
          <w:tcPr>
            <w:tcW w:w="3686" w:type="dxa"/>
            <w:vAlign w:val="center"/>
          </w:tcPr>
          <w:p w:rsidR="008B1E45" w:rsidRPr="00211A71" w:rsidRDefault="008B1E45" w:rsidP="008B1E4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71,2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58,7</w:t>
            </w:r>
          </w:p>
        </w:tc>
        <w:tc>
          <w:tcPr>
            <w:tcW w:w="1122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66,4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75,9</w:t>
            </w:r>
          </w:p>
        </w:tc>
        <w:tc>
          <w:tcPr>
            <w:tcW w:w="1134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77,4</w:t>
            </w:r>
          </w:p>
        </w:tc>
      </w:tr>
      <w:tr w:rsidR="008B1E45" w:rsidRPr="005811CC" w:rsidTr="003A392B">
        <w:tc>
          <w:tcPr>
            <w:tcW w:w="3686" w:type="dxa"/>
            <w:vAlign w:val="center"/>
          </w:tcPr>
          <w:p w:rsidR="008B1E45" w:rsidRPr="00211A71" w:rsidRDefault="008B1E45" w:rsidP="008B1E4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13,7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22,6</w:t>
            </w:r>
          </w:p>
        </w:tc>
        <w:tc>
          <w:tcPr>
            <w:tcW w:w="1122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11,8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10,4</w:t>
            </w:r>
          </w:p>
        </w:tc>
        <w:tc>
          <w:tcPr>
            <w:tcW w:w="1134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12,8</w:t>
            </w:r>
          </w:p>
        </w:tc>
      </w:tr>
      <w:tr w:rsidR="008B1E45" w:rsidRPr="005811CC" w:rsidTr="003A392B">
        <w:tc>
          <w:tcPr>
            <w:tcW w:w="3686" w:type="dxa"/>
            <w:vAlign w:val="center"/>
          </w:tcPr>
          <w:p w:rsidR="008B1E45" w:rsidRPr="00211A71" w:rsidRDefault="008B1E45" w:rsidP="008B1E4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3,3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7,8</w:t>
            </w:r>
          </w:p>
        </w:tc>
        <w:tc>
          <w:tcPr>
            <w:tcW w:w="1122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6,9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  <w:tc>
          <w:tcPr>
            <w:tcW w:w="1134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8B1E45" w:rsidRPr="005811CC" w:rsidTr="003A392B">
        <w:tc>
          <w:tcPr>
            <w:tcW w:w="3686" w:type="dxa"/>
            <w:vAlign w:val="center"/>
          </w:tcPr>
          <w:p w:rsidR="008B1E45" w:rsidRPr="00211A71" w:rsidRDefault="008B1E45" w:rsidP="008B1E4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87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83,0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69,6</w:t>
            </w:r>
          </w:p>
        </w:tc>
        <w:tc>
          <w:tcPr>
            <w:tcW w:w="1122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81,3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88,2</w:t>
            </w:r>
          </w:p>
        </w:tc>
        <w:tc>
          <w:tcPr>
            <w:tcW w:w="1134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87,2</w:t>
            </w:r>
          </w:p>
        </w:tc>
      </w:tr>
      <w:tr w:rsidR="008B1E45" w:rsidRPr="005811CC" w:rsidTr="003A392B">
        <w:tc>
          <w:tcPr>
            <w:tcW w:w="3686" w:type="dxa"/>
            <w:vAlign w:val="center"/>
          </w:tcPr>
          <w:p w:rsidR="008B1E45" w:rsidRPr="00211A71" w:rsidRDefault="008B1E45" w:rsidP="008B1E4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87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17,0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30,4</w:t>
            </w:r>
          </w:p>
        </w:tc>
        <w:tc>
          <w:tcPr>
            <w:tcW w:w="1122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18,7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11,8</w:t>
            </w:r>
          </w:p>
        </w:tc>
        <w:tc>
          <w:tcPr>
            <w:tcW w:w="1134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12,8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397"/>
        </w:trPr>
        <w:tc>
          <w:tcPr>
            <w:tcW w:w="9781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8B1E45" w:rsidRPr="005811CC" w:rsidTr="003A392B">
        <w:tc>
          <w:tcPr>
            <w:tcW w:w="3686" w:type="dxa"/>
            <w:vAlign w:val="center"/>
          </w:tcPr>
          <w:p w:rsidR="008B1E45" w:rsidRPr="00211A71" w:rsidRDefault="008B1E45" w:rsidP="008B1E45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17,1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13,3</w:t>
            </w:r>
          </w:p>
        </w:tc>
        <w:tc>
          <w:tcPr>
            <w:tcW w:w="1122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7,8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18,3</w:t>
            </w:r>
          </w:p>
        </w:tc>
        <w:tc>
          <w:tcPr>
            <w:tcW w:w="1134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24,4</w:t>
            </w:r>
          </w:p>
        </w:tc>
      </w:tr>
      <w:tr w:rsidR="008B1E45" w:rsidRPr="005811CC" w:rsidTr="003A392B">
        <w:tc>
          <w:tcPr>
            <w:tcW w:w="3686" w:type="dxa"/>
          </w:tcPr>
          <w:p w:rsidR="008B1E45" w:rsidRPr="00211A71" w:rsidRDefault="008B1E45" w:rsidP="008B1E45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4,4</w:t>
            </w:r>
          </w:p>
        </w:tc>
        <w:tc>
          <w:tcPr>
            <w:tcW w:w="1122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2,3</w:t>
            </w:r>
          </w:p>
        </w:tc>
        <w:tc>
          <w:tcPr>
            <w:tcW w:w="1134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4,3</w:t>
            </w:r>
          </w:p>
        </w:tc>
      </w:tr>
      <w:tr w:rsidR="008B1E45" w:rsidRPr="005811CC" w:rsidTr="003A392B">
        <w:tc>
          <w:tcPr>
            <w:tcW w:w="3686" w:type="dxa"/>
          </w:tcPr>
          <w:p w:rsidR="008B1E45" w:rsidRPr="00211A71" w:rsidRDefault="008B1E45" w:rsidP="008B1E4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1,3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2,1</w:t>
            </w:r>
          </w:p>
        </w:tc>
        <w:tc>
          <w:tcPr>
            <w:tcW w:w="1122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1,8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0,9</w:t>
            </w:r>
          </w:p>
        </w:tc>
        <w:tc>
          <w:tcPr>
            <w:tcW w:w="1134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0,8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567"/>
        </w:trPr>
        <w:tc>
          <w:tcPr>
            <w:tcW w:w="9781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A392B" w:rsidRPr="005811CC" w:rsidRDefault="003A392B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8B1E45" w:rsidRPr="001D50FF" w:rsidTr="003A392B">
        <w:tc>
          <w:tcPr>
            <w:tcW w:w="3686" w:type="dxa"/>
            <w:vAlign w:val="center"/>
          </w:tcPr>
          <w:p w:rsidR="008B1E45" w:rsidRPr="00211A71" w:rsidRDefault="008B1E45" w:rsidP="008B1E45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-1,7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-6,5</w:t>
            </w:r>
          </w:p>
        </w:tc>
        <w:tc>
          <w:tcPr>
            <w:tcW w:w="1122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-0,7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-1,6</w:t>
            </w:r>
          </w:p>
        </w:tc>
        <w:tc>
          <w:tcPr>
            <w:tcW w:w="1134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-0,1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561"/>
        </w:trPr>
        <w:tc>
          <w:tcPr>
            <w:tcW w:w="9781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działań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innych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8B1E45" w:rsidRPr="005811CC" w:rsidTr="003A392B">
        <w:tc>
          <w:tcPr>
            <w:tcW w:w="3686" w:type="dxa"/>
            <w:vAlign w:val="center"/>
          </w:tcPr>
          <w:p w:rsidR="008B1E45" w:rsidRPr="00211A71" w:rsidRDefault="008B1E45" w:rsidP="008B1E45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1,9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5,8</w:t>
            </w:r>
          </w:p>
        </w:tc>
        <w:tc>
          <w:tcPr>
            <w:tcW w:w="1122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1,6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2,0</w:t>
            </w:r>
          </w:p>
        </w:tc>
        <w:tc>
          <w:tcPr>
            <w:tcW w:w="1134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8B1E45" w:rsidRPr="005811CC" w:rsidTr="003A392B">
        <w:tc>
          <w:tcPr>
            <w:tcW w:w="3686" w:type="dxa"/>
            <w:vAlign w:val="center"/>
          </w:tcPr>
          <w:p w:rsidR="008B1E45" w:rsidRPr="00211A71" w:rsidRDefault="008B1E45" w:rsidP="008B1E45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4,2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8,6</w:t>
            </w:r>
          </w:p>
        </w:tc>
        <w:tc>
          <w:tcPr>
            <w:tcW w:w="1122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5,9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5,4</w:t>
            </w:r>
          </w:p>
        </w:tc>
        <w:tc>
          <w:tcPr>
            <w:tcW w:w="1134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8B1E45" w:rsidRPr="005811CC" w:rsidTr="003A392B">
        <w:tc>
          <w:tcPr>
            <w:tcW w:w="3686" w:type="dxa"/>
            <w:vAlign w:val="center"/>
          </w:tcPr>
          <w:p w:rsidR="008B1E45" w:rsidRPr="00211A71" w:rsidRDefault="008B1E45" w:rsidP="008B1E4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13,4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16,9</w:t>
            </w:r>
          </w:p>
        </w:tc>
        <w:tc>
          <w:tcPr>
            <w:tcW w:w="1122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21,7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14,5</w:t>
            </w:r>
          </w:p>
        </w:tc>
        <w:tc>
          <w:tcPr>
            <w:tcW w:w="1134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5,4</w:t>
            </w:r>
          </w:p>
        </w:tc>
      </w:tr>
      <w:tr w:rsidR="008B1E45" w:rsidRPr="005811CC" w:rsidTr="003A392B">
        <w:tc>
          <w:tcPr>
            <w:tcW w:w="3686" w:type="dxa"/>
            <w:vAlign w:val="center"/>
          </w:tcPr>
          <w:p w:rsidR="008B1E45" w:rsidRPr="00211A71" w:rsidRDefault="008B1E45" w:rsidP="008B1E45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16,4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22,3</w:t>
            </w:r>
          </w:p>
        </w:tc>
        <w:tc>
          <w:tcPr>
            <w:tcW w:w="1122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21,1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10,7</w:t>
            </w:r>
          </w:p>
        </w:tc>
        <w:tc>
          <w:tcPr>
            <w:tcW w:w="1134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14,6</w:t>
            </w:r>
          </w:p>
        </w:tc>
      </w:tr>
      <w:tr w:rsidR="008B1E45" w:rsidRPr="005811CC" w:rsidTr="003A392B">
        <w:tc>
          <w:tcPr>
            <w:tcW w:w="3686" w:type="dxa"/>
            <w:vAlign w:val="center"/>
          </w:tcPr>
          <w:p w:rsidR="008B1E45" w:rsidRPr="00211A71" w:rsidRDefault="008B1E45" w:rsidP="008B1E45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64,1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46,4</w:t>
            </w:r>
          </w:p>
        </w:tc>
        <w:tc>
          <w:tcPr>
            <w:tcW w:w="1122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49,7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67,4</w:t>
            </w:r>
          </w:p>
        </w:tc>
        <w:tc>
          <w:tcPr>
            <w:tcW w:w="1134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80,0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81C6F" w:rsidRPr="005811CC" w:rsidTr="00FB0EE9">
        <w:trPr>
          <w:trHeight w:val="397"/>
        </w:trPr>
        <w:tc>
          <w:tcPr>
            <w:tcW w:w="9781" w:type="dxa"/>
            <w:gridSpan w:val="6"/>
            <w:vAlign w:val="center"/>
          </w:tcPr>
          <w:p w:rsidR="00381C6F" w:rsidRDefault="00381C6F" w:rsidP="00381C6F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184EDA">
              <w:rPr>
                <w:rFonts w:ascii="Fira Sans" w:hAnsi="Fira Sans"/>
                <w:b/>
                <w:sz w:val="14"/>
                <w:szCs w:val="14"/>
              </w:rPr>
              <w:t>Czy Państwa firma oczekuje w bieżącym miesiącu pojawienia się zatorów płatniczych lub ich nasilenia?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381C6F" w:rsidRPr="005811CC" w:rsidRDefault="00381C6F" w:rsidP="00381C6F">
            <w:pPr>
              <w:ind w:left="176" w:hanging="4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84EDA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pandemii:</w:t>
            </w:r>
          </w:p>
        </w:tc>
      </w:tr>
      <w:tr w:rsidR="008B1E45" w:rsidRPr="005811CC" w:rsidTr="00FB0EE9">
        <w:tc>
          <w:tcPr>
            <w:tcW w:w="3686" w:type="dxa"/>
          </w:tcPr>
          <w:p w:rsidR="008B1E45" w:rsidRPr="00211A71" w:rsidRDefault="008B1E45" w:rsidP="008B1E4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87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35,7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32,2</w:t>
            </w:r>
          </w:p>
        </w:tc>
        <w:tc>
          <w:tcPr>
            <w:tcW w:w="1122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39,5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41,0</w:t>
            </w:r>
          </w:p>
        </w:tc>
        <w:tc>
          <w:tcPr>
            <w:tcW w:w="1134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31,1</w:t>
            </w:r>
          </w:p>
        </w:tc>
      </w:tr>
      <w:tr w:rsidR="008B1E45" w:rsidRPr="005811CC" w:rsidTr="00FB0EE9">
        <w:tc>
          <w:tcPr>
            <w:tcW w:w="3686" w:type="dxa"/>
          </w:tcPr>
          <w:p w:rsidR="008B1E45" w:rsidRPr="00E93CC8" w:rsidRDefault="008B1E45" w:rsidP="008B1E4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87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5,3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12,2</w:t>
            </w:r>
          </w:p>
        </w:tc>
        <w:tc>
          <w:tcPr>
            <w:tcW w:w="1122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10,2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3,2</w:t>
            </w:r>
          </w:p>
        </w:tc>
        <w:tc>
          <w:tcPr>
            <w:tcW w:w="1134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8B1E45" w:rsidRPr="005811CC" w:rsidTr="00FB0EE9">
        <w:tc>
          <w:tcPr>
            <w:tcW w:w="3686" w:type="dxa"/>
          </w:tcPr>
          <w:p w:rsidR="008B1E45" w:rsidRPr="00211A71" w:rsidRDefault="008B1E45" w:rsidP="008B1E4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87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0,8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3,1</w:t>
            </w:r>
          </w:p>
        </w:tc>
        <w:tc>
          <w:tcPr>
            <w:tcW w:w="1122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0,8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0,5</w:t>
            </w:r>
          </w:p>
        </w:tc>
        <w:tc>
          <w:tcPr>
            <w:tcW w:w="1134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8B1E45" w:rsidRPr="005811CC" w:rsidTr="00FB0EE9">
        <w:tc>
          <w:tcPr>
            <w:tcW w:w="3686" w:type="dxa"/>
          </w:tcPr>
          <w:p w:rsidR="008B1E45" w:rsidRPr="00211A71" w:rsidRDefault="008B1E45" w:rsidP="008B1E4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87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58,2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52,5</w:t>
            </w:r>
          </w:p>
        </w:tc>
        <w:tc>
          <w:tcPr>
            <w:tcW w:w="1122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49,5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55,3</w:t>
            </w:r>
          </w:p>
        </w:tc>
        <w:tc>
          <w:tcPr>
            <w:tcW w:w="1134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68,9</w:t>
            </w:r>
          </w:p>
        </w:tc>
      </w:tr>
      <w:tr w:rsidR="00381C6F" w:rsidRPr="005811CC" w:rsidTr="003A392B">
        <w:tc>
          <w:tcPr>
            <w:tcW w:w="9781" w:type="dxa"/>
            <w:gridSpan w:val="6"/>
            <w:shd w:val="clear" w:color="auto" w:fill="DBE9F1"/>
          </w:tcPr>
          <w:p w:rsidR="00381C6F" w:rsidRPr="005811CC" w:rsidRDefault="00381C6F" w:rsidP="00381C6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81C6F" w:rsidRPr="005811CC" w:rsidTr="003A392B">
        <w:trPr>
          <w:trHeight w:val="397"/>
        </w:trPr>
        <w:tc>
          <w:tcPr>
            <w:tcW w:w="9781" w:type="dxa"/>
            <w:gridSpan w:val="6"/>
            <w:vAlign w:val="center"/>
          </w:tcPr>
          <w:p w:rsidR="00381C6F" w:rsidRPr="005811CC" w:rsidRDefault="00381C6F" w:rsidP="00381C6F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6. Jaka będzie w bieżącym miesiącu, w relacji do poprzedniego miesiąca, szacunkowa (w procentach) zmiana poziomu zatrudnienia w Państwa firmie?</w:t>
            </w:r>
          </w:p>
        </w:tc>
      </w:tr>
      <w:tr w:rsidR="008B1E45" w:rsidRPr="005811CC" w:rsidTr="003A392B">
        <w:tc>
          <w:tcPr>
            <w:tcW w:w="3686" w:type="dxa"/>
            <w:vAlign w:val="center"/>
          </w:tcPr>
          <w:p w:rsidR="008B1E45" w:rsidRPr="00211A71" w:rsidRDefault="008B1E45" w:rsidP="008B1E45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-1,4</w:t>
            </w:r>
          </w:p>
        </w:tc>
        <w:tc>
          <w:tcPr>
            <w:tcW w:w="1122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0,1</w:t>
            </w:r>
          </w:p>
        </w:tc>
        <w:tc>
          <w:tcPr>
            <w:tcW w:w="1276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0,2</w:t>
            </w:r>
          </w:p>
        </w:tc>
        <w:tc>
          <w:tcPr>
            <w:tcW w:w="1134" w:type="dxa"/>
            <w:vAlign w:val="center"/>
          </w:tcPr>
          <w:p w:rsidR="008B1E45" w:rsidRDefault="008B1E45" w:rsidP="008B1E4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0,5</w:t>
            </w:r>
          </w:p>
        </w:tc>
      </w:tr>
    </w:tbl>
    <w:p w:rsidR="00E96059" w:rsidRPr="005811CC" w:rsidRDefault="00E96059" w:rsidP="00E96059">
      <w:pPr>
        <w:spacing w:before="60" w:after="120" w:line="240" w:lineRule="exact"/>
        <w:jc w:val="both"/>
        <w:rPr>
          <w:sz w:val="19"/>
          <w:szCs w:val="19"/>
        </w:rPr>
      </w:pPr>
      <w:r w:rsidRPr="005811CC">
        <w:rPr>
          <w:sz w:val="19"/>
          <w:szCs w:val="19"/>
        </w:rPr>
        <w:br w:type="page"/>
      </w:r>
    </w:p>
    <w:p w:rsidR="007257D9" w:rsidRPr="005811CC" w:rsidRDefault="007257D9" w:rsidP="00D416D0">
      <w:pPr>
        <w:pStyle w:val="Nagwek2"/>
        <w:ind w:left="714" w:hanging="357"/>
        <w:rPr>
          <w:color w:val="007AC9"/>
        </w:rPr>
      </w:pPr>
      <w:bookmarkStart w:id="8" w:name="_Toc86837070"/>
      <w:r w:rsidRPr="005811CC">
        <w:rPr>
          <w:color w:val="007AC9"/>
        </w:rPr>
        <w:lastRenderedPageBreak/>
        <w:t>Handel detaliczny</w:t>
      </w:r>
      <w:bookmarkEnd w:id="8"/>
      <w:r w:rsidRPr="005811CC">
        <w:rPr>
          <w:color w:val="007AC9"/>
        </w:rPr>
        <w:t xml:space="preserve"> </w:t>
      </w:r>
    </w:p>
    <w:p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6.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287"/>
        <w:gridCol w:w="1276"/>
        <w:gridCol w:w="1276"/>
        <w:gridCol w:w="1276"/>
        <w:gridCol w:w="1275"/>
      </w:tblGrid>
      <w:tr w:rsidR="003A392B" w:rsidRPr="005811CC" w:rsidTr="003A392B">
        <w:trPr>
          <w:trHeight w:val="167"/>
        </w:trPr>
        <w:tc>
          <w:tcPr>
            <w:tcW w:w="3249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6E1B242" wp14:editId="0B806C2A">
                  <wp:extent cx="540000" cy="540000"/>
                  <wp:effectExtent l="0" t="0" r="0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kona 3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5103" w:type="dxa"/>
            <w:gridSpan w:val="4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3A392B" w:rsidRPr="005811CC" w:rsidTr="003A392B">
        <w:trPr>
          <w:trHeight w:val="166"/>
        </w:trPr>
        <w:tc>
          <w:tcPr>
            <w:tcW w:w="3249" w:type="dxa"/>
            <w:vMerge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58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4212CF" w:rsidRPr="005811CC" w:rsidTr="003A392B">
        <w:tc>
          <w:tcPr>
            <w:tcW w:w="3249" w:type="dxa"/>
            <w:vAlign w:val="center"/>
          </w:tcPr>
          <w:p w:rsidR="004212CF" w:rsidRPr="0084022E" w:rsidRDefault="004212CF" w:rsidP="004212C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9,2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6,4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16,0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4,5</w:t>
            </w:r>
          </w:p>
        </w:tc>
        <w:tc>
          <w:tcPr>
            <w:tcW w:w="1275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10,1</w:t>
            </w:r>
          </w:p>
        </w:tc>
      </w:tr>
      <w:tr w:rsidR="004212CF" w:rsidRPr="005811CC" w:rsidTr="003A392B">
        <w:tc>
          <w:tcPr>
            <w:tcW w:w="3249" w:type="dxa"/>
            <w:vAlign w:val="center"/>
          </w:tcPr>
          <w:p w:rsidR="004212CF" w:rsidRPr="0084022E" w:rsidRDefault="004212CF" w:rsidP="004212C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56,8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56,8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60,9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75,0</w:t>
            </w:r>
          </w:p>
        </w:tc>
        <w:tc>
          <w:tcPr>
            <w:tcW w:w="1275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42,1</w:t>
            </w:r>
          </w:p>
        </w:tc>
      </w:tr>
      <w:tr w:rsidR="004212CF" w:rsidRPr="005811CC" w:rsidTr="003A392B">
        <w:tc>
          <w:tcPr>
            <w:tcW w:w="3249" w:type="dxa"/>
            <w:vAlign w:val="center"/>
          </w:tcPr>
          <w:p w:rsidR="004212CF" w:rsidRPr="0084022E" w:rsidRDefault="004212CF" w:rsidP="004212C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30,0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19,7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15,4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17,6</w:t>
            </w:r>
          </w:p>
        </w:tc>
        <w:tc>
          <w:tcPr>
            <w:tcW w:w="1275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47,8</w:t>
            </w:r>
          </w:p>
        </w:tc>
      </w:tr>
      <w:tr w:rsidR="004212CF" w:rsidRPr="005811CC" w:rsidTr="003A392B">
        <w:tc>
          <w:tcPr>
            <w:tcW w:w="3249" w:type="dxa"/>
            <w:vAlign w:val="center"/>
          </w:tcPr>
          <w:p w:rsidR="004212CF" w:rsidRPr="0084022E" w:rsidRDefault="004212CF" w:rsidP="004212C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4,0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17,1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7,7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2,9</w:t>
            </w:r>
          </w:p>
        </w:tc>
        <w:tc>
          <w:tcPr>
            <w:tcW w:w="1275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4212CF" w:rsidRPr="005811CC" w:rsidTr="003A392B">
        <w:tc>
          <w:tcPr>
            <w:tcW w:w="3249" w:type="dxa"/>
            <w:vAlign w:val="center"/>
          </w:tcPr>
          <w:p w:rsidR="004212CF" w:rsidRPr="0084022E" w:rsidRDefault="004212CF" w:rsidP="004212C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87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66,0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63,2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76,9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79,5</w:t>
            </w:r>
          </w:p>
        </w:tc>
        <w:tc>
          <w:tcPr>
            <w:tcW w:w="1275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52,2</w:t>
            </w:r>
          </w:p>
        </w:tc>
      </w:tr>
      <w:tr w:rsidR="004212CF" w:rsidRPr="005811CC" w:rsidTr="003A392B">
        <w:tc>
          <w:tcPr>
            <w:tcW w:w="3249" w:type="dxa"/>
            <w:vAlign w:val="center"/>
          </w:tcPr>
          <w:p w:rsidR="004212CF" w:rsidRPr="0084022E" w:rsidRDefault="004212CF" w:rsidP="004212C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87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34,0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36,8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23,1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20,5</w:t>
            </w:r>
          </w:p>
        </w:tc>
        <w:tc>
          <w:tcPr>
            <w:tcW w:w="1275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47,8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58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4212CF" w:rsidRPr="005811CC" w:rsidTr="003A392B">
        <w:tc>
          <w:tcPr>
            <w:tcW w:w="3249" w:type="dxa"/>
            <w:vAlign w:val="center"/>
          </w:tcPr>
          <w:p w:rsidR="004212CF" w:rsidRPr="005811CC" w:rsidRDefault="004212CF" w:rsidP="004212C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6,9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2,0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6,0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5,9</w:t>
            </w:r>
          </w:p>
        </w:tc>
        <w:tc>
          <w:tcPr>
            <w:tcW w:w="1275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8,8</w:t>
            </w:r>
          </w:p>
        </w:tc>
      </w:tr>
      <w:tr w:rsidR="004212CF" w:rsidRPr="005811CC" w:rsidTr="003A392B">
        <w:tc>
          <w:tcPr>
            <w:tcW w:w="3249" w:type="dxa"/>
          </w:tcPr>
          <w:p w:rsidR="004212CF" w:rsidRPr="005811CC" w:rsidRDefault="004212CF" w:rsidP="004212C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4,9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3,7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  <w:tc>
          <w:tcPr>
            <w:tcW w:w="1275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2,0</w:t>
            </w:r>
          </w:p>
        </w:tc>
      </w:tr>
      <w:tr w:rsidR="004212CF" w:rsidRPr="005811CC" w:rsidTr="003A392B">
        <w:tc>
          <w:tcPr>
            <w:tcW w:w="3249" w:type="dxa"/>
          </w:tcPr>
          <w:p w:rsidR="004212CF" w:rsidRPr="005811CC" w:rsidRDefault="004212CF" w:rsidP="004212C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1,6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3,6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1,9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1,2</w:t>
            </w:r>
          </w:p>
        </w:tc>
        <w:tc>
          <w:tcPr>
            <w:tcW w:w="1275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1,2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617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A392B" w:rsidRPr="005811CC" w:rsidRDefault="003A392B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4212CF" w:rsidRPr="005811CC" w:rsidTr="003A392B">
        <w:tc>
          <w:tcPr>
            <w:tcW w:w="3249" w:type="dxa"/>
            <w:vAlign w:val="center"/>
          </w:tcPr>
          <w:p w:rsidR="004212CF" w:rsidRPr="005811CC" w:rsidRDefault="004212CF" w:rsidP="004212C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-2,5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-5,8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-4,0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-1,7</w:t>
            </w:r>
          </w:p>
        </w:tc>
        <w:tc>
          <w:tcPr>
            <w:tcW w:w="1275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-1,6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561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4212CF" w:rsidRPr="005811CC" w:rsidTr="003A392B">
        <w:tc>
          <w:tcPr>
            <w:tcW w:w="3249" w:type="dxa"/>
            <w:vAlign w:val="center"/>
          </w:tcPr>
          <w:p w:rsidR="004212CF" w:rsidRPr="005811CC" w:rsidRDefault="004212CF" w:rsidP="004212C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1,3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5,3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3,8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0,4</w:t>
            </w:r>
          </w:p>
        </w:tc>
        <w:tc>
          <w:tcPr>
            <w:tcW w:w="1275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4212CF" w:rsidRPr="005811CC" w:rsidTr="003A392B">
        <w:tc>
          <w:tcPr>
            <w:tcW w:w="3249" w:type="dxa"/>
            <w:vAlign w:val="center"/>
          </w:tcPr>
          <w:p w:rsidR="004212CF" w:rsidRPr="005811CC" w:rsidRDefault="004212CF" w:rsidP="004212C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4,5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13,2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5,8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0,9</w:t>
            </w:r>
          </w:p>
        </w:tc>
        <w:tc>
          <w:tcPr>
            <w:tcW w:w="1275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</w:tr>
      <w:tr w:rsidR="004212CF" w:rsidRPr="005811CC" w:rsidTr="003A392B">
        <w:tc>
          <w:tcPr>
            <w:tcW w:w="3249" w:type="dxa"/>
            <w:vAlign w:val="center"/>
          </w:tcPr>
          <w:p w:rsidR="004212CF" w:rsidRPr="005811CC" w:rsidRDefault="004212CF" w:rsidP="004212C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13,9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26,3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31,0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12,3</w:t>
            </w:r>
          </w:p>
        </w:tc>
        <w:tc>
          <w:tcPr>
            <w:tcW w:w="1275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6,7</w:t>
            </w:r>
          </w:p>
        </w:tc>
      </w:tr>
      <w:tr w:rsidR="004212CF" w:rsidRPr="005811CC" w:rsidTr="003A392B">
        <w:tc>
          <w:tcPr>
            <w:tcW w:w="3249" w:type="dxa"/>
            <w:vAlign w:val="center"/>
          </w:tcPr>
          <w:p w:rsidR="004212CF" w:rsidRPr="005811CC" w:rsidRDefault="004212CF" w:rsidP="004212C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25,1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21,8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24,8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33,2</w:t>
            </w:r>
          </w:p>
        </w:tc>
        <w:tc>
          <w:tcPr>
            <w:tcW w:w="1275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22,5</w:t>
            </w:r>
          </w:p>
        </w:tc>
      </w:tr>
      <w:tr w:rsidR="004212CF" w:rsidRPr="005811CC" w:rsidTr="003A392B">
        <w:tc>
          <w:tcPr>
            <w:tcW w:w="3249" w:type="dxa"/>
            <w:vAlign w:val="center"/>
          </w:tcPr>
          <w:p w:rsidR="004212CF" w:rsidRPr="005811CC" w:rsidRDefault="004212CF" w:rsidP="004212C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55,2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33,4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34,6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53,2</w:t>
            </w:r>
          </w:p>
        </w:tc>
        <w:tc>
          <w:tcPr>
            <w:tcW w:w="1275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67,4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B09D5" w:rsidRPr="005811CC" w:rsidTr="00FB0EE9">
        <w:trPr>
          <w:trHeight w:val="458"/>
        </w:trPr>
        <w:tc>
          <w:tcPr>
            <w:tcW w:w="9639" w:type="dxa"/>
            <w:gridSpan w:val="6"/>
            <w:vAlign w:val="center"/>
          </w:tcPr>
          <w:p w:rsidR="00381C6F" w:rsidRDefault="00381C6F" w:rsidP="00381C6F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184EDA">
              <w:rPr>
                <w:rFonts w:ascii="Fira Sans" w:hAnsi="Fira Sans"/>
                <w:b/>
                <w:sz w:val="14"/>
                <w:szCs w:val="14"/>
              </w:rPr>
              <w:t>Czy Państwa firma oczekuje w bieżącym miesiącu pojawienia się zatorów płatniczych lub ich nasilenia?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9B09D5" w:rsidRPr="005811CC" w:rsidRDefault="00381C6F" w:rsidP="00381C6F">
            <w:pPr>
              <w:ind w:left="176" w:hanging="4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84EDA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pandemii:</w:t>
            </w:r>
          </w:p>
        </w:tc>
      </w:tr>
      <w:tr w:rsidR="004212CF" w:rsidRPr="005811CC" w:rsidTr="00FB0EE9">
        <w:tc>
          <w:tcPr>
            <w:tcW w:w="3249" w:type="dxa"/>
          </w:tcPr>
          <w:p w:rsidR="004212CF" w:rsidRPr="005811CC" w:rsidRDefault="004212CF" w:rsidP="004212C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87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32,8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35,6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37,3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29,2</w:t>
            </w:r>
          </w:p>
        </w:tc>
        <w:tc>
          <w:tcPr>
            <w:tcW w:w="1275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32,2</w:t>
            </w:r>
          </w:p>
        </w:tc>
      </w:tr>
      <w:tr w:rsidR="004212CF" w:rsidRPr="005811CC" w:rsidTr="00FB0EE9">
        <w:tc>
          <w:tcPr>
            <w:tcW w:w="3249" w:type="dxa"/>
          </w:tcPr>
          <w:p w:rsidR="004212CF" w:rsidRPr="00E93CC8" w:rsidRDefault="004212CF" w:rsidP="004212C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87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8,8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5,2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3,2</w:t>
            </w:r>
          </w:p>
        </w:tc>
        <w:tc>
          <w:tcPr>
            <w:tcW w:w="1275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4212CF" w:rsidRPr="005811CC" w:rsidTr="00FB0EE9">
        <w:tc>
          <w:tcPr>
            <w:tcW w:w="3249" w:type="dxa"/>
          </w:tcPr>
          <w:p w:rsidR="004212CF" w:rsidRPr="005811CC" w:rsidRDefault="004212CF" w:rsidP="004212C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87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1,2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5,3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0,6</w:t>
            </w:r>
          </w:p>
        </w:tc>
        <w:tc>
          <w:tcPr>
            <w:tcW w:w="1275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4212CF" w:rsidRPr="005811CC" w:rsidTr="00FB0EE9">
        <w:tc>
          <w:tcPr>
            <w:tcW w:w="3249" w:type="dxa"/>
          </w:tcPr>
          <w:p w:rsidR="004212CF" w:rsidRPr="005811CC" w:rsidRDefault="004212CF" w:rsidP="004212C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87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63,4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53,0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52,2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67,0</w:t>
            </w:r>
          </w:p>
        </w:tc>
        <w:tc>
          <w:tcPr>
            <w:tcW w:w="1275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67,8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58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zatrudnienia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4212CF" w:rsidRPr="005811CC" w:rsidTr="003A392B">
        <w:tc>
          <w:tcPr>
            <w:tcW w:w="3249" w:type="dxa"/>
            <w:vAlign w:val="center"/>
          </w:tcPr>
          <w:p w:rsidR="004212CF" w:rsidRPr="005811CC" w:rsidRDefault="004212CF" w:rsidP="004212C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-0,5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-1,9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-0,7</w:t>
            </w:r>
          </w:p>
        </w:tc>
        <w:tc>
          <w:tcPr>
            <w:tcW w:w="1276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-0,4</w:t>
            </w:r>
          </w:p>
        </w:tc>
        <w:tc>
          <w:tcPr>
            <w:tcW w:w="1275" w:type="dxa"/>
            <w:vAlign w:val="center"/>
          </w:tcPr>
          <w:p w:rsidR="004212CF" w:rsidRDefault="004212CF" w:rsidP="004212C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-0,1</w:t>
            </w:r>
          </w:p>
        </w:tc>
      </w:tr>
    </w:tbl>
    <w:p w:rsidR="00E96059" w:rsidRPr="005811CC" w:rsidRDefault="00E96059" w:rsidP="00E96059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E96059" w:rsidRPr="005811CC" w:rsidRDefault="00E96059" w:rsidP="00E96059">
      <w:pPr>
        <w:spacing w:before="240" w:after="240" w:line="240" w:lineRule="exact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7.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(wybrane branże)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429"/>
        <w:gridCol w:w="1833"/>
        <w:gridCol w:w="1569"/>
        <w:gridCol w:w="1559"/>
      </w:tblGrid>
      <w:tr w:rsidR="00390798" w:rsidRPr="005811CC" w:rsidTr="00390798">
        <w:trPr>
          <w:trHeight w:val="280"/>
        </w:trPr>
        <w:tc>
          <w:tcPr>
            <w:tcW w:w="3249" w:type="dxa"/>
            <w:vMerge w:val="restart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29" w:type="dxa"/>
            <w:vMerge w:val="restart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8C24718" wp14:editId="302E5AA2">
                  <wp:extent cx="540000" cy="540000"/>
                  <wp:effectExtent l="0" t="0" r="0" b="0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kona 3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Ogółem </w:t>
            </w:r>
          </w:p>
        </w:tc>
        <w:tc>
          <w:tcPr>
            <w:tcW w:w="4961" w:type="dxa"/>
            <w:gridSpan w:val="3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branże</w:t>
            </w:r>
          </w:p>
        </w:tc>
      </w:tr>
      <w:tr w:rsidR="00390798" w:rsidRPr="005811CC" w:rsidTr="00390798">
        <w:trPr>
          <w:trHeight w:val="279"/>
        </w:trPr>
        <w:tc>
          <w:tcPr>
            <w:tcW w:w="3249" w:type="dxa"/>
            <w:vMerge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833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Żywność</w:t>
            </w:r>
          </w:p>
        </w:tc>
        <w:tc>
          <w:tcPr>
            <w:tcW w:w="1569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Tekstylia, odzież, obuwie</w:t>
            </w:r>
          </w:p>
        </w:tc>
        <w:tc>
          <w:tcPr>
            <w:tcW w:w="1559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Pojazdy samochodowe (handel i naprawa)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97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18171C" w:rsidRPr="005811CC" w:rsidTr="00390798">
        <w:tc>
          <w:tcPr>
            <w:tcW w:w="3249" w:type="dxa"/>
            <w:vAlign w:val="center"/>
          </w:tcPr>
          <w:p w:rsidR="0018171C" w:rsidRPr="0084022E" w:rsidRDefault="0018171C" w:rsidP="0018171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42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9,2</w:t>
            </w:r>
          </w:p>
        </w:tc>
        <w:tc>
          <w:tcPr>
            <w:tcW w:w="1833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12,7</w:t>
            </w:r>
          </w:p>
        </w:tc>
        <w:tc>
          <w:tcPr>
            <w:tcW w:w="156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0,3</w:t>
            </w:r>
          </w:p>
        </w:tc>
        <w:tc>
          <w:tcPr>
            <w:tcW w:w="155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5,8</w:t>
            </w:r>
          </w:p>
        </w:tc>
      </w:tr>
      <w:tr w:rsidR="0018171C" w:rsidRPr="005811CC" w:rsidTr="00390798">
        <w:tc>
          <w:tcPr>
            <w:tcW w:w="3249" w:type="dxa"/>
            <w:vAlign w:val="center"/>
          </w:tcPr>
          <w:p w:rsidR="0018171C" w:rsidRPr="0084022E" w:rsidRDefault="0018171C" w:rsidP="0018171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42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56,8</w:t>
            </w:r>
          </w:p>
        </w:tc>
        <w:tc>
          <w:tcPr>
            <w:tcW w:w="1833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54,8</w:t>
            </w:r>
          </w:p>
        </w:tc>
        <w:tc>
          <w:tcPr>
            <w:tcW w:w="156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33,3</w:t>
            </w:r>
          </w:p>
        </w:tc>
        <w:tc>
          <w:tcPr>
            <w:tcW w:w="155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61,7</w:t>
            </w:r>
          </w:p>
        </w:tc>
      </w:tr>
      <w:tr w:rsidR="0018171C" w:rsidRPr="005811CC" w:rsidTr="00390798">
        <w:tc>
          <w:tcPr>
            <w:tcW w:w="3249" w:type="dxa"/>
            <w:vAlign w:val="center"/>
          </w:tcPr>
          <w:p w:rsidR="0018171C" w:rsidRPr="0084022E" w:rsidRDefault="0018171C" w:rsidP="0018171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42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30,0</w:t>
            </w:r>
          </w:p>
        </w:tc>
        <w:tc>
          <w:tcPr>
            <w:tcW w:w="1833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28,8</w:t>
            </w:r>
          </w:p>
        </w:tc>
        <w:tc>
          <w:tcPr>
            <w:tcW w:w="156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64,6</w:t>
            </w:r>
          </w:p>
        </w:tc>
        <w:tc>
          <w:tcPr>
            <w:tcW w:w="155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28,1</w:t>
            </w:r>
          </w:p>
        </w:tc>
      </w:tr>
      <w:tr w:rsidR="0018171C" w:rsidRPr="005811CC" w:rsidTr="00390798">
        <w:tc>
          <w:tcPr>
            <w:tcW w:w="3249" w:type="dxa"/>
            <w:vAlign w:val="center"/>
          </w:tcPr>
          <w:p w:rsidR="0018171C" w:rsidRPr="0084022E" w:rsidRDefault="0018171C" w:rsidP="0018171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2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4,0</w:t>
            </w:r>
          </w:p>
        </w:tc>
        <w:tc>
          <w:tcPr>
            <w:tcW w:w="1833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3,7</w:t>
            </w:r>
          </w:p>
        </w:tc>
        <w:tc>
          <w:tcPr>
            <w:tcW w:w="156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1,8</w:t>
            </w:r>
          </w:p>
        </w:tc>
        <w:tc>
          <w:tcPr>
            <w:tcW w:w="155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4,4</w:t>
            </w:r>
          </w:p>
        </w:tc>
      </w:tr>
      <w:tr w:rsidR="0018171C" w:rsidRPr="005811CC" w:rsidTr="00390798">
        <w:tc>
          <w:tcPr>
            <w:tcW w:w="3249" w:type="dxa"/>
            <w:vAlign w:val="center"/>
          </w:tcPr>
          <w:p w:rsidR="0018171C" w:rsidRPr="0084022E" w:rsidRDefault="0018171C" w:rsidP="0018171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42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66,0</w:t>
            </w:r>
          </w:p>
        </w:tc>
        <w:tc>
          <w:tcPr>
            <w:tcW w:w="1833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67,5</w:t>
            </w:r>
          </w:p>
        </w:tc>
        <w:tc>
          <w:tcPr>
            <w:tcW w:w="156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33,6</w:t>
            </w:r>
          </w:p>
        </w:tc>
        <w:tc>
          <w:tcPr>
            <w:tcW w:w="155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67,5</w:t>
            </w:r>
          </w:p>
        </w:tc>
      </w:tr>
      <w:tr w:rsidR="0018171C" w:rsidRPr="005811CC" w:rsidTr="00390798">
        <w:tc>
          <w:tcPr>
            <w:tcW w:w="3249" w:type="dxa"/>
            <w:vAlign w:val="center"/>
          </w:tcPr>
          <w:p w:rsidR="0018171C" w:rsidRPr="0084022E" w:rsidRDefault="0018171C" w:rsidP="0018171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42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34,0</w:t>
            </w:r>
          </w:p>
        </w:tc>
        <w:tc>
          <w:tcPr>
            <w:tcW w:w="1833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32,5</w:t>
            </w:r>
          </w:p>
        </w:tc>
        <w:tc>
          <w:tcPr>
            <w:tcW w:w="156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66,4</w:t>
            </w:r>
          </w:p>
        </w:tc>
        <w:tc>
          <w:tcPr>
            <w:tcW w:w="155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32,5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97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18171C" w:rsidRPr="005811CC" w:rsidTr="00390798">
        <w:tc>
          <w:tcPr>
            <w:tcW w:w="3249" w:type="dxa"/>
            <w:vAlign w:val="center"/>
          </w:tcPr>
          <w:p w:rsidR="0018171C" w:rsidRPr="005811CC" w:rsidRDefault="0018171C" w:rsidP="0018171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2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6,9</w:t>
            </w:r>
          </w:p>
        </w:tc>
        <w:tc>
          <w:tcPr>
            <w:tcW w:w="1833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0,7</w:t>
            </w:r>
          </w:p>
        </w:tc>
        <w:tc>
          <w:tcPr>
            <w:tcW w:w="156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16,3</w:t>
            </w:r>
          </w:p>
        </w:tc>
        <w:tc>
          <w:tcPr>
            <w:tcW w:w="155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6,7</w:t>
            </w:r>
          </w:p>
        </w:tc>
      </w:tr>
      <w:tr w:rsidR="0018171C" w:rsidRPr="005811CC" w:rsidTr="00390798">
        <w:tc>
          <w:tcPr>
            <w:tcW w:w="3249" w:type="dxa"/>
          </w:tcPr>
          <w:p w:rsidR="0018171C" w:rsidRPr="005811CC" w:rsidRDefault="0018171C" w:rsidP="0018171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2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  <w:tc>
          <w:tcPr>
            <w:tcW w:w="1833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2,4</w:t>
            </w:r>
          </w:p>
        </w:tc>
        <w:tc>
          <w:tcPr>
            <w:tcW w:w="156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5,4</w:t>
            </w:r>
          </w:p>
        </w:tc>
        <w:tc>
          <w:tcPr>
            <w:tcW w:w="155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3,1</w:t>
            </w:r>
          </w:p>
        </w:tc>
      </w:tr>
      <w:tr w:rsidR="0018171C" w:rsidRPr="005811CC" w:rsidTr="00390798">
        <w:tc>
          <w:tcPr>
            <w:tcW w:w="3249" w:type="dxa"/>
          </w:tcPr>
          <w:p w:rsidR="0018171C" w:rsidRPr="005811CC" w:rsidRDefault="0018171C" w:rsidP="0018171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2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1,6</w:t>
            </w:r>
          </w:p>
        </w:tc>
        <w:tc>
          <w:tcPr>
            <w:tcW w:w="1833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2,0</w:t>
            </w:r>
          </w:p>
        </w:tc>
        <w:tc>
          <w:tcPr>
            <w:tcW w:w="156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2,9</w:t>
            </w:r>
          </w:p>
        </w:tc>
        <w:tc>
          <w:tcPr>
            <w:tcW w:w="155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75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90798" w:rsidRPr="005811CC" w:rsidRDefault="00390798" w:rsidP="0039079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18171C" w:rsidRPr="005811CC" w:rsidTr="00390798">
        <w:tc>
          <w:tcPr>
            <w:tcW w:w="3249" w:type="dxa"/>
            <w:vAlign w:val="center"/>
          </w:tcPr>
          <w:p w:rsidR="0018171C" w:rsidRPr="005811CC" w:rsidRDefault="0018171C" w:rsidP="0018171C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-2,5</w:t>
            </w:r>
          </w:p>
        </w:tc>
        <w:tc>
          <w:tcPr>
            <w:tcW w:w="1833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-1,0</w:t>
            </w:r>
          </w:p>
        </w:tc>
        <w:tc>
          <w:tcPr>
            <w:tcW w:w="156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-7,0</w:t>
            </w:r>
          </w:p>
        </w:tc>
        <w:tc>
          <w:tcPr>
            <w:tcW w:w="155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-0,8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61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18171C" w:rsidRPr="005811CC" w:rsidTr="00390798">
        <w:tc>
          <w:tcPr>
            <w:tcW w:w="3249" w:type="dxa"/>
            <w:vAlign w:val="center"/>
          </w:tcPr>
          <w:p w:rsidR="0018171C" w:rsidRPr="005811CC" w:rsidRDefault="0018171C" w:rsidP="0018171C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2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1,3</w:t>
            </w:r>
          </w:p>
        </w:tc>
        <w:tc>
          <w:tcPr>
            <w:tcW w:w="1833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2,5</w:t>
            </w:r>
          </w:p>
        </w:tc>
        <w:tc>
          <w:tcPr>
            <w:tcW w:w="156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0,7</w:t>
            </w:r>
          </w:p>
        </w:tc>
        <w:tc>
          <w:tcPr>
            <w:tcW w:w="155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0,9</w:t>
            </w:r>
          </w:p>
        </w:tc>
      </w:tr>
      <w:tr w:rsidR="0018171C" w:rsidRPr="005811CC" w:rsidTr="00390798">
        <w:tc>
          <w:tcPr>
            <w:tcW w:w="3249" w:type="dxa"/>
            <w:vAlign w:val="center"/>
          </w:tcPr>
          <w:p w:rsidR="0018171C" w:rsidRPr="005811CC" w:rsidRDefault="0018171C" w:rsidP="0018171C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2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4,5</w:t>
            </w:r>
          </w:p>
        </w:tc>
        <w:tc>
          <w:tcPr>
            <w:tcW w:w="1833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8,0</w:t>
            </w:r>
          </w:p>
        </w:tc>
        <w:tc>
          <w:tcPr>
            <w:tcW w:w="156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1,6</w:t>
            </w:r>
          </w:p>
        </w:tc>
        <w:tc>
          <w:tcPr>
            <w:tcW w:w="155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2,7</w:t>
            </w:r>
          </w:p>
        </w:tc>
      </w:tr>
      <w:tr w:rsidR="0018171C" w:rsidRPr="005811CC" w:rsidTr="00390798">
        <w:tc>
          <w:tcPr>
            <w:tcW w:w="3249" w:type="dxa"/>
            <w:vAlign w:val="center"/>
          </w:tcPr>
          <w:p w:rsidR="0018171C" w:rsidRPr="005811CC" w:rsidRDefault="0018171C" w:rsidP="0018171C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2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13,9</w:t>
            </w:r>
          </w:p>
        </w:tc>
        <w:tc>
          <w:tcPr>
            <w:tcW w:w="1833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16,7</w:t>
            </w:r>
          </w:p>
        </w:tc>
        <w:tc>
          <w:tcPr>
            <w:tcW w:w="156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2,4</w:t>
            </w:r>
          </w:p>
        </w:tc>
        <w:tc>
          <w:tcPr>
            <w:tcW w:w="155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15,3</w:t>
            </w:r>
          </w:p>
        </w:tc>
      </w:tr>
      <w:tr w:rsidR="0018171C" w:rsidRPr="005811CC" w:rsidTr="00390798">
        <w:tc>
          <w:tcPr>
            <w:tcW w:w="3249" w:type="dxa"/>
            <w:vAlign w:val="center"/>
          </w:tcPr>
          <w:p w:rsidR="0018171C" w:rsidRPr="005811CC" w:rsidRDefault="0018171C" w:rsidP="0018171C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2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25,1</w:t>
            </w:r>
          </w:p>
        </w:tc>
        <w:tc>
          <w:tcPr>
            <w:tcW w:w="1833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13,6</w:t>
            </w:r>
          </w:p>
        </w:tc>
        <w:tc>
          <w:tcPr>
            <w:tcW w:w="156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62,9</w:t>
            </w:r>
          </w:p>
        </w:tc>
        <w:tc>
          <w:tcPr>
            <w:tcW w:w="155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19,3</w:t>
            </w:r>
          </w:p>
        </w:tc>
      </w:tr>
      <w:tr w:rsidR="0018171C" w:rsidRPr="005811CC" w:rsidTr="00390798">
        <w:tc>
          <w:tcPr>
            <w:tcW w:w="3249" w:type="dxa"/>
            <w:vAlign w:val="center"/>
          </w:tcPr>
          <w:p w:rsidR="0018171C" w:rsidRPr="005811CC" w:rsidRDefault="0018171C" w:rsidP="0018171C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2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55,2</w:t>
            </w:r>
          </w:p>
        </w:tc>
        <w:tc>
          <w:tcPr>
            <w:tcW w:w="1833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59,2</w:t>
            </w:r>
          </w:p>
        </w:tc>
        <w:tc>
          <w:tcPr>
            <w:tcW w:w="156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32,4</w:t>
            </w:r>
          </w:p>
        </w:tc>
        <w:tc>
          <w:tcPr>
            <w:tcW w:w="155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61,8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B09D5" w:rsidRPr="005811CC" w:rsidTr="00FB0EE9">
        <w:trPr>
          <w:trHeight w:val="497"/>
        </w:trPr>
        <w:tc>
          <w:tcPr>
            <w:tcW w:w="9639" w:type="dxa"/>
            <w:gridSpan w:val="5"/>
            <w:vAlign w:val="center"/>
          </w:tcPr>
          <w:p w:rsidR="00381C6F" w:rsidRDefault="00381C6F" w:rsidP="00381C6F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184EDA">
              <w:rPr>
                <w:rFonts w:ascii="Fira Sans" w:hAnsi="Fira Sans"/>
                <w:b/>
                <w:sz w:val="14"/>
                <w:szCs w:val="14"/>
              </w:rPr>
              <w:t>Czy Państwa firma oczekuje w bieżącym miesiącu pojawienia się zatorów płatniczych lub ich nasilenia?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9B09D5" w:rsidRPr="005811CC" w:rsidRDefault="00381C6F" w:rsidP="00381C6F">
            <w:pPr>
              <w:ind w:left="176" w:hanging="4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84EDA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pandemii:</w:t>
            </w:r>
          </w:p>
        </w:tc>
      </w:tr>
      <w:tr w:rsidR="0018171C" w:rsidRPr="005811CC" w:rsidTr="00FB0EE9">
        <w:tc>
          <w:tcPr>
            <w:tcW w:w="3249" w:type="dxa"/>
          </w:tcPr>
          <w:p w:rsidR="0018171C" w:rsidRPr="005811CC" w:rsidRDefault="0018171C" w:rsidP="0018171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42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32,8</w:t>
            </w:r>
          </w:p>
        </w:tc>
        <w:tc>
          <w:tcPr>
            <w:tcW w:w="1833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19,6</w:t>
            </w:r>
          </w:p>
        </w:tc>
        <w:tc>
          <w:tcPr>
            <w:tcW w:w="156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62,9</w:t>
            </w:r>
          </w:p>
        </w:tc>
        <w:tc>
          <w:tcPr>
            <w:tcW w:w="155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44,6</w:t>
            </w:r>
          </w:p>
        </w:tc>
      </w:tr>
      <w:tr w:rsidR="0018171C" w:rsidRPr="005811CC" w:rsidTr="00FB0EE9">
        <w:tc>
          <w:tcPr>
            <w:tcW w:w="3249" w:type="dxa"/>
          </w:tcPr>
          <w:p w:rsidR="0018171C" w:rsidRPr="00E93CC8" w:rsidRDefault="0018171C" w:rsidP="0018171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42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  <w:tc>
          <w:tcPr>
            <w:tcW w:w="1833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2,2</w:t>
            </w:r>
          </w:p>
        </w:tc>
        <w:tc>
          <w:tcPr>
            <w:tcW w:w="156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155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</w:tr>
      <w:tr w:rsidR="0018171C" w:rsidRPr="005811CC" w:rsidTr="00FB0EE9">
        <w:tc>
          <w:tcPr>
            <w:tcW w:w="3249" w:type="dxa"/>
          </w:tcPr>
          <w:p w:rsidR="0018171C" w:rsidRPr="005811CC" w:rsidRDefault="0018171C" w:rsidP="0018171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42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1,2</w:t>
            </w:r>
          </w:p>
        </w:tc>
        <w:tc>
          <w:tcPr>
            <w:tcW w:w="1833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1,3</w:t>
            </w:r>
          </w:p>
        </w:tc>
        <w:tc>
          <w:tcPr>
            <w:tcW w:w="156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0,3</w:t>
            </w:r>
          </w:p>
        </w:tc>
        <w:tc>
          <w:tcPr>
            <w:tcW w:w="155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</w:tr>
      <w:tr w:rsidR="0018171C" w:rsidRPr="005811CC" w:rsidTr="00FB0EE9">
        <w:tc>
          <w:tcPr>
            <w:tcW w:w="3249" w:type="dxa"/>
          </w:tcPr>
          <w:p w:rsidR="0018171C" w:rsidRPr="005811CC" w:rsidRDefault="0018171C" w:rsidP="0018171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42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63,4</w:t>
            </w:r>
          </w:p>
        </w:tc>
        <w:tc>
          <w:tcPr>
            <w:tcW w:w="1833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76,9</w:t>
            </w:r>
          </w:p>
        </w:tc>
        <w:tc>
          <w:tcPr>
            <w:tcW w:w="156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35,1</w:t>
            </w:r>
          </w:p>
        </w:tc>
        <w:tc>
          <w:tcPr>
            <w:tcW w:w="155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51,1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97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zatrudnienia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18171C" w:rsidRPr="005811CC" w:rsidTr="00390798">
        <w:tc>
          <w:tcPr>
            <w:tcW w:w="3249" w:type="dxa"/>
            <w:vAlign w:val="center"/>
          </w:tcPr>
          <w:p w:rsidR="0018171C" w:rsidRPr="005811CC" w:rsidRDefault="0018171C" w:rsidP="0018171C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-0,5</w:t>
            </w:r>
          </w:p>
        </w:tc>
        <w:tc>
          <w:tcPr>
            <w:tcW w:w="1833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-0,4</w:t>
            </w:r>
          </w:p>
        </w:tc>
        <w:tc>
          <w:tcPr>
            <w:tcW w:w="156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-0,8</w:t>
            </w:r>
          </w:p>
        </w:tc>
        <w:tc>
          <w:tcPr>
            <w:tcW w:w="1559" w:type="dxa"/>
            <w:vAlign w:val="center"/>
          </w:tcPr>
          <w:p w:rsidR="0018171C" w:rsidRDefault="0018171C" w:rsidP="0018171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-0,9</w:t>
            </w:r>
          </w:p>
        </w:tc>
      </w:tr>
    </w:tbl>
    <w:p w:rsidR="00E96059" w:rsidRPr="005811CC" w:rsidRDefault="00E96059" w:rsidP="00E96059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:rsidR="006456C0" w:rsidRPr="005811CC" w:rsidRDefault="00DC3ADB" w:rsidP="00A361A7">
      <w:pPr>
        <w:pStyle w:val="Nagwek1"/>
      </w:pPr>
      <w:bookmarkStart w:id="9" w:name="_Toc86837071"/>
      <w:r w:rsidRPr="005811CC">
        <w:rPr>
          <w:color w:val="007AC9"/>
        </w:rPr>
        <w:lastRenderedPageBreak/>
        <w:t>Rozdział 4.</w:t>
      </w:r>
      <w:r w:rsidR="006456C0" w:rsidRPr="005811CC">
        <w:rPr>
          <w:color w:val="007AC9"/>
        </w:rPr>
        <w:t xml:space="preserve"> </w:t>
      </w:r>
      <w:r w:rsidR="006456C0" w:rsidRPr="005811CC">
        <w:rPr>
          <w:color w:val="007AC9"/>
        </w:rPr>
        <w:tab/>
        <w:t>Usługi</w:t>
      </w:r>
      <w:bookmarkEnd w:id="9"/>
      <w:r w:rsidR="006456C0" w:rsidRPr="005811CC">
        <w:rPr>
          <w:color w:val="007AC9"/>
        </w:rPr>
        <w:t xml:space="preserve"> </w:t>
      </w:r>
    </w:p>
    <w:p w:rsidR="007A7144" w:rsidRPr="005811CC" w:rsidRDefault="007A7144" w:rsidP="007A7144">
      <w:pPr>
        <w:spacing w:before="160" w:after="40"/>
        <w:ind w:left="992" w:hanging="992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8.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usługach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24"/>
        <w:gridCol w:w="1224"/>
        <w:gridCol w:w="1224"/>
        <w:gridCol w:w="1224"/>
        <w:gridCol w:w="1072"/>
      </w:tblGrid>
      <w:tr w:rsidR="00390798" w:rsidRPr="005811CC" w:rsidTr="00390798">
        <w:tc>
          <w:tcPr>
            <w:tcW w:w="3671" w:type="dxa"/>
            <w:vMerge w:val="restart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D57B670" wp14:editId="28FEF2BB">
                  <wp:extent cx="540000" cy="540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ługi ogółem 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4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390798" w:rsidRPr="005811CC" w:rsidTr="00390798">
        <w:tc>
          <w:tcPr>
            <w:tcW w:w="3671" w:type="dxa"/>
            <w:vMerge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24" w:type="dxa"/>
            <w:vMerge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24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24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30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91335C" w:rsidRPr="005811CC" w:rsidTr="00F157EE">
        <w:tc>
          <w:tcPr>
            <w:tcW w:w="3671" w:type="dxa"/>
            <w:vAlign w:val="center"/>
          </w:tcPr>
          <w:p w:rsidR="0091335C" w:rsidRPr="0084022E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8,2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5,8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12,4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5,0</w:t>
            </w:r>
          </w:p>
        </w:tc>
        <w:tc>
          <w:tcPr>
            <w:tcW w:w="1072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8,3</w:t>
            </w:r>
          </w:p>
        </w:tc>
      </w:tr>
      <w:tr w:rsidR="0091335C" w:rsidRPr="005811CC" w:rsidTr="00F157EE">
        <w:tc>
          <w:tcPr>
            <w:tcW w:w="3671" w:type="dxa"/>
            <w:vAlign w:val="center"/>
          </w:tcPr>
          <w:p w:rsidR="0091335C" w:rsidRPr="0084022E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72,4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66,2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65,0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76,1</w:t>
            </w:r>
          </w:p>
        </w:tc>
        <w:tc>
          <w:tcPr>
            <w:tcW w:w="1072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75,5</w:t>
            </w:r>
          </w:p>
        </w:tc>
      </w:tr>
      <w:tr w:rsidR="0091335C" w:rsidRPr="005811CC" w:rsidTr="00F157EE">
        <w:tc>
          <w:tcPr>
            <w:tcW w:w="3671" w:type="dxa"/>
            <w:vAlign w:val="center"/>
          </w:tcPr>
          <w:p w:rsidR="0091335C" w:rsidRPr="0084022E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14,0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19,3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10,3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12,9</w:t>
            </w:r>
          </w:p>
        </w:tc>
        <w:tc>
          <w:tcPr>
            <w:tcW w:w="1072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14,8</w:t>
            </w:r>
          </w:p>
        </w:tc>
      </w:tr>
      <w:tr w:rsidR="0091335C" w:rsidRPr="005811CC" w:rsidTr="00F157EE">
        <w:tc>
          <w:tcPr>
            <w:tcW w:w="3671" w:type="dxa"/>
            <w:vAlign w:val="center"/>
          </w:tcPr>
          <w:p w:rsidR="0091335C" w:rsidRPr="0084022E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5,4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8,7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12,3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6,0</w:t>
            </w:r>
          </w:p>
        </w:tc>
        <w:tc>
          <w:tcPr>
            <w:tcW w:w="1072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1,4</w:t>
            </w:r>
          </w:p>
        </w:tc>
      </w:tr>
      <w:tr w:rsidR="0091335C" w:rsidRPr="005811CC" w:rsidTr="00F157EE">
        <w:tc>
          <w:tcPr>
            <w:tcW w:w="3671" w:type="dxa"/>
            <w:vAlign w:val="center"/>
          </w:tcPr>
          <w:p w:rsidR="0091335C" w:rsidRPr="0084022E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80,6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72,0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77,4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81,1</w:t>
            </w:r>
          </w:p>
        </w:tc>
        <w:tc>
          <w:tcPr>
            <w:tcW w:w="1072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83,8</w:t>
            </w:r>
          </w:p>
        </w:tc>
      </w:tr>
      <w:tr w:rsidR="0091335C" w:rsidRPr="005811CC" w:rsidTr="00F157EE">
        <w:tc>
          <w:tcPr>
            <w:tcW w:w="3671" w:type="dxa"/>
            <w:vAlign w:val="center"/>
          </w:tcPr>
          <w:p w:rsidR="0091335C" w:rsidRPr="0084022E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19,4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28,0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22,6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18,9</w:t>
            </w:r>
          </w:p>
        </w:tc>
        <w:tc>
          <w:tcPr>
            <w:tcW w:w="1072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16,2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46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91335C" w:rsidRPr="005811CC" w:rsidTr="0091335C">
        <w:tc>
          <w:tcPr>
            <w:tcW w:w="3671" w:type="dxa"/>
            <w:vAlign w:val="center"/>
          </w:tcPr>
          <w:p w:rsidR="0091335C" w:rsidRPr="005811CC" w:rsidRDefault="0091335C" w:rsidP="0091335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30,3</w:t>
            </w:r>
          </w:p>
        </w:tc>
        <w:tc>
          <w:tcPr>
            <w:tcW w:w="1224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13,2</w:t>
            </w:r>
          </w:p>
        </w:tc>
        <w:tc>
          <w:tcPr>
            <w:tcW w:w="1224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25,5</w:t>
            </w:r>
          </w:p>
        </w:tc>
        <w:tc>
          <w:tcPr>
            <w:tcW w:w="1224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29,8</w:t>
            </w:r>
          </w:p>
        </w:tc>
        <w:tc>
          <w:tcPr>
            <w:tcW w:w="1072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36,9</w:t>
            </w:r>
          </w:p>
        </w:tc>
      </w:tr>
      <w:tr w:rsidR="0091335C" w:rsidRPr="005811CC" w:rsidTr="0091335C">
        <w:tc>
          <w:tcPr>
            <w:tcW w:w="3671" w:type="dxa"/>
          </w:tcPr>
          <w:p w:rsidR="0091335C" w:rsidRPr="005811CC" w:rsidRDefault="0091335C" w:rsidP="0091335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3,5</w:t>
            </w:r>
          </w:p>
        </w:tc>
        <w:tc>
          <w:tcPr>
            <w:tcW w:w="1224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3,4</w:t>
            </w:r>
          </w:p>
        </w:tc>
        <w:tc>
          <w:tcPr>
            <w:tcW w:w="1224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5,6</w:t>
            </w:r>
          </w:p>
        </w:tc>
        <w:tc>
          <w:tcPr>
            <w:tcW w:w="1224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3,3</w:t>
            </w:r>
          </w:p>
        </w:tc>
        <w:tc>
          <w:tcPr>
            <w:tcW w:w="1072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2,7</w:t>
            </w:r>
          </w:p>
        </w:tc>
      </w:tr>
      <w:tr w:rsidR="0091335C" w:rsidRPr="005811CC" w:rsidTr="0091335C">
        <w:tc>
          <w:tcPr>
            <w:tcW w:w="3671" w:type="dxa"/>
          </w:tcPr>
          <w:p w:rsidR="0091335C" w:rsidRPr="005811CC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2,2</w:t>
            </w:r>
          </w:p>
        </w:tc>
        <w:tc>
          <w:tcPr>
            <w:tcW w:w="1224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1,7</w:t>
            </w:r>
          </w:p>
        </w:tc>
        <w:tc>
          <w:tcPr>
            <w:tcW w:w="1224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3,3</w:t>
            </w:r>
          </w:p>
        </w:tc>
        <w:tc>
          <w:tcPr>
            <w:tcW w:w="1224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1,1</w:t>
            </w:r>
          </w:p>
        </w:tc>
        <w:tc>
          <w:tcPr>
            <w:tcW w:w="1072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2,4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57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90798" w:rsidRPr="005811CC" w:rsidRDefault="00390798" w:rsidP="0039079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91335C" w:rsidRPr="005811CC" w:rsidTr="00F157EE">
        <w:tc>
          <w:tcPr>
            <w:tcW w:w="3671" w:type="dxa"/>
            <w:vAlign w:val="center"/>
          </w:tcPr>
          <w:p w:rsidR="0091335C" w:rsidRPr="005811CC" w:rsidRDefault="0091335C" w:rsidP="0091335C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-4,0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-8,6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-5,2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-4,9</w:t>
            </w:r>
          </w:p>
        </w:tc>
        <w:tc>
          <w:tcPr>
            <w:tcW w:w="1072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-1,9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72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91335C" w:rsidRPr="005811CC" w:rsidTr="00F157EE">
        <w:tc>
          <w:tcPr>
            <w:tcW w:w="3671" w:type="dxa"/>
            <w:vAlign w:val="center"/>
          </w:tcPr>
          <w:p w:rsidR="0091335C" w:rsidRPr="005811CC" w:rsidRDefault="0091335C" w:rsidP="0091335C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2,0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1,2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7,0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2,3</w:t>
            </w:r>
          </w:p>
        </w:tc>
        <w:tc>
          <w:tcPr>
            <w:tcW w:w="1072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</w:tr>
      <w:tr w:rsidR="0091335C" w:rsidRPr="005811CC" w:rsidTr="00F157EE">
        <w:tc>
          <w:tcPr>
            <w:tcW w:w="3671" w:type="dxa"/>
            <w:vAlign w:val="center"/>
          </w:tcPr>
          <w:p w:rsidR="0091335C" w:rsidRPr="005811CC" w:rsidRDefault="0091335C" w:rsidP="0091335C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3,4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13,9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2,3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1,3</w:t>
            </w:r>
          </w:p>
        </w:tc>
        <w:tc>
          <w:tcPr>
            <w:tcW w:w="1072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2,3</w:t>
            </w:r>
          </w:p>
        </w:tc>
      </w:tr>
      <w:tr w:rsidR="0091335C" w:rsidRPr="005811CC" w:rsidTr="00F157EE">
        <w:tc>
          <w:tcPr>
            <w:tcW w:w="3671" w:type="dxa"/>
            <w:vAlign w:val="center"/>
          </w:tcPr>
          <w:p w:rsidR="0091335C" w:rsidRPr="005811CC" w:rsidRDefault="0091335C" w:rsidP="0091335C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7,6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24,5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12,2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1072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2,6</w:t>
            </w:r>
          </w:p>
        </w:tc>
      </w:tr>
      <w:tr w:rsidR="0091335C" w:rsidRPr="005811CC" w:rsidTr="00F157EE">
        <w:tc>
          <w:tcPr>
            <w:tcW w:w="3671" w:type="dxa"/>
            <w:vAlign w:val="center"/>
          </w:tcPr>
          <w:p w:rsidR="0091335C" w:rsidRPr="005811CC" w:rsidRDefault="0091335C" w:rsidP="0091335C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9,2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16,0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11,0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11,7</w:t>
            </w:r>
          </w:p>
        </w:tc>
        <w:tc>
          <w:tcPr>
            <w:tcW w:w="1072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5,6</w:t>
            </w:r>
          </w:p>
        </w:tc>
      </w:tr>
      <w:tr w:rsidR="0091335C" w:rsidRPr="005811CC" w:rsidTr="00F157EE">
        <w:tc>
          <w:tcPr>
            <w:tcW w:w="3671" w:type="dxa"/>
            <w:vAlign w:val="center"/>
          </w:tcPr>
          <w:p w:rsidR="0091335C" w:rsidRPr="005811CC" w:rsidRDefault="0091335C" w:rsidP="0091335C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77,8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44,4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67,5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80,0</w:t>
            </w:r>
          </w:p>
        </w:tc>
        <w:tc>
          <w:tcPr>
            <w:tcW w:w="1072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89,5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56F42" w:rsidRPr="005811CC" w:rsidTr="00FB0EE9">
        <w:trPr>
          <w:trHeight w:val="529"/>
        </w:trPr>
        <w:tc>
          <w:tcPr>
            <w:tcW w:w="9639" w:type="dxa"/>
            <w:gridSpan w:val="6"/>
            <w:vAlign w:val="center"/>
          </w:tcPr>
          <w:p w:rsidR="00381C6F" w:rsidRDefault="00381C6F" w:rsidP="00381C6F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184EDA">
              <w:rPr>
                <w:rFonts w:ascii="Fira Sans" w:hAnsi="Fira Sans"/>
                <w:b/>
                <w:sz w:val="14"/>
                <w:szCs w:val="14"/>
              </w:rPr>
              <w:t>Czy Państwa firma oczekuje w bieżącym miesiącu pojawienia się zatorów płatniczych lub ich nasilenia?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C56F42" w:rsidRPr="005811CC" w:rsidRDefault="00381C6F" w:rsidP="00381C6F">
            <w:pPr>
              <w:ind w:left="176" w:hanging="4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84EDA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pandemii:</w:t>
            </w:r>
          </w:p>
        </w:tc>
      </w:tr>
      <w:tr w:rsidR="0091335C" w:rsidRPr="005811CC" w:rsidTr="00F157EE">
        <w:tc>
          <w:tcPr>
            <w:tcW w:w="3671" w:type="dxa"/>
          </w:tcPr>
          <w:p w:rsidR="0091335C" w:rsidRPr="005811CC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23,8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32,4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17,4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18,4</w:t>
            </w:r>
          </w:p>
        </w:tc>
        <w:tc>
          <w:tcPr>
            <w:tcW w:w="1072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26,7</w:t>
            </w:r>
          </w:p>
        </w:tc>
      </w:tr>
      <w:tr w:rsidR="0091335C" w:rsidRPr="005811CC" w:rsidTr="00F157EE">
        <w:tc>
          <w:tcPr>
            <w:tcW w:w="3671" w:type="dxa"/>
          </w:tcPr>
          <w:p w:rsidR="0091335C" w:rsidRPr="00E93CC8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3,7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12,9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3,9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6,1</w:t>
            </w:r>
          </w:p>
        </w:tc>
        <w:tc>
          <w:tcPr>
            <w:tcW w:w="1072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0,2</w:t>
            </w:r>
          </w:p>
        </w:tc>
      </w:tr>
      <w:tr w:rsidR="0091335C" w:rsidRPr="005811CC" w:rsidTr="00F157EE">
        <w:tc>
          <w:tcPr>
            <w:tcW w:w="3671" w:type="dxa"/>
          </w:tcPr>
          <w:p w:rsidR="0091335C" w:rsidRPr="005811CC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0,8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4,5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1,3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72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0,1</w:t>
            </w:r>
          </w:p>
        </w:tc>
      </w:tr>
      <w:tr w:rsidR="0091335C" w:rsidRPr="005811CC" w:rsidTr="00F157EE">
        <w:tc>
          <w:tcPr>
            <w:tcW w:w="3671" w:type="dxa"/>
          </w:tcPr>
          <w:p w:rsidR="0091335C" w:rsidRPr="005811CC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71,7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50,2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77,4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75,5</w:t>
            </w:r>
          </w:p>
        </w:tc>
        <w:tc>
          <w:tcPr>
            <w:tcW w:w="1072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73,0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84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zatrudnienia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91335C" w:rsidRPr="005811CC" w:rsidTr="00F157EE">
        <w:tc>
          <w:tcPr>
            <w:tcW w:w="3671" w:type="dxa"/>
            <w:vAlign w:val="center"/>
          </w:tcPr>
          <w:p w:rsidR="0091335C" w:rsidRPr="005811CC" w:rsidRDefault="0091335C" w:rsidP="0091335C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-0,3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24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-0,3</w:t>
            </w:r>
          </w:p>
        </w:tc>
        <w:tc>
          <w:tcPr>
            <w:tcW w:w="1072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0,5</w:t>
            </w:r>
          </w:p>
        </w:tc>
      </w:tr>
    </w:tbl>
    <w:p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7A7144" w:rsidRPr="005811CC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1559"/>
        <w:gridCol w:w="1560"/>
        <w:gridCol w:w="1275"/>
      </w:tblGrid>
      <w:tr w:rsidR="00390798" w:rsidRPr="005811CC" w:rsidTr="00390798">
        <w:tc>
          <w:tcPr>
            <w:tcW w:w="3686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559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7B2B624" wp14:editId="7E02647B">
                  <wp:extent cx="540000" cy="5400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kona 5 c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Transport i gospodarka magazynowa</w:t>
            </w:r>
          </w:p>
        </w:tc>
        <w:tc>
          <w:tcPr>
            <w:tcW w:w="1559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CD5C7FB" wp14:editId="7065C76A">
                  <wp:extent cx="540000" cy="540000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kona 6 c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Zakwaterowanie i gastronomia</w:t>
            </w:r>
          </w:p>
        </w:tc>
        <w:tc>
          <w:tcPr>
            <w:tcW w:w="1560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BA0288B" wp14:editId="1A4019DD">
                  <wp:extent cx="540000" cy="54000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kona 2 c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Informacja i komunikacja</w:t>
            </w:r>
          </w:p>
        </w:tc>
        <w:tc>
          <w:tcPr>
            <w:tcW w:w="1275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82D040F" wp14:editId="620185F2">
                  <wp:extent cx="540000" cy="54000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kona 1 c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Finanse i ubezpieczenia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12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84022E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9,1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4,3</w:t>
            </w:r>
          </w:p>
        </w:tc>
        <w:tc>
          <w:tcPr>
            <w:tcW w:w="1560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25,0</w:t>
            </w:r>
          </w:p>
        </w:tc>
        <w:tc>
          <w:tcPr>
            <w:tcW w:w="127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7,2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84022E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65,6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31,1</w:t>
            </w:r>
          </w:p>
        </w:tc>
        <w:tc>
          <w:tcPr>
            <w:tcW w:w="1560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63,9</w:t>
            </w:r>
          </w:p>
        </w:tc>
        <w:tc>
          <w:tcPr>
            <w:tcW w:w="127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78,6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84022E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18,7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42,3</w:t>
            </w:r>
          </w:p>
        </w:tc>
        <w:tc>
          <w:tcPr>
            <w:tcW w:w="1560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8,8</w:t>
            </w:r>
          </w:p>
        </w:tc>
        <w:tc>
          <w:tcPr>
            <w:tcW w:w="127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9,3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84022E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6,6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22,3</w:t>
            </w:r>
          </w:p>
        </w:tc>
        <w:tc>
          <w:tcPr>
            <w:tcW w:w="1560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2,3</w:t>
            </w:r>
          </w:p>
        </w:tc>
        <w:tc>
          <w:tcPr>
            <w:tcW w:w="127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4,9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84022E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74,7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35,4</w:t>
            </w:r>
          </w:p>
        </w:tc>
        <w:tc>
          <w:tcPr>
            <w:tcW w:w="1560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88,9</w:t>
            </w:r>
          </w:p>
        </w:tc>
        <w:tc>
          <w:tcPr>
            <w:tcW w:w="127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85,8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84022E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25,3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64,6</w:t>
            </w:r>
          </w:p>
        </w:tc>
        <w:tc>
          <w:tcPr>
            <w:tcW w:w="1560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11,1</w:t>
            </w:r>
          </w:p>
        </w:tc>
        <w:tc>
          <w:tcPr>
            <w:tcW w:w="127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14,2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38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91335C" w:rsidRPr="005811CC" w:rsidTr="0091335C">
        <w:tc>
          <w:tcPr>
            <w:tcW w:w="3686" w:type="dxa"/>
            <w:vAlign w:val="center"/>
          </w:tcPr>
          <w:p w:rsidR="0091335C" w:rsidRPr="005811CC" w:rsidRDefault="0091335C" w:rsidP="0091335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559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9,6</w:t>
            </w:r>
          </w:p>
        </w:tc>
        <w:tc>
          <w:tcPr>
            <w:tcW w:w="1559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2,1</w:t>
            </w:r>
          </w:p>
        </w:tc>
        <w:tc>
          <w:tcPr>
            <w:tcW w:w="1560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70,6</w:t>
            </w:r>
          </w:p>
        </w:tc>
        <w:tc>
          <w:tcPr>
            <w:tcW w:w="1275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45,7</w:t>
            </w:r>
          </w:p>
        </w:tc>
      </w:tr>
      <w:tr w:rsidR="0091335C" w:rsidRPr="005811CC" w:rsidTr="0091335C">
        <w:tc>
          <w:tcPr>
            <w:tcW w:w="3686" w:type="dxa"/>
          </w:tcPr>
          <w:p w:rsidR="0091335C" w:rsidRPr="005811CC" w:rsidRDefault="0091335C" w:rsidP="0091335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559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3,1</w:t>
            </w:r>
          </w:p>
        </w:tc>
        <w:tc>
          <w:tcPr>
            <w:tcW w:w="1559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4,9</w:t>
            </w:r>
          </w:p>
        </w:tc>
        <w:tc>
          <w:tcPr>
            <w:tcW w:w="1560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5,8</w:t>
            </w:r>
          </w:p>
        </w:tc>
        <w:tc>
          <w:tcPr>
            <w:tcW w:w="1275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5,0</w:t>
            </w:r>
          </w:p>
        </w:tc>
      </w:tr>
      <w:tr w:rsidR="0091335C" w:rsidRPr="005811CC" w:rsidTr="0091335C">
        <w:tc>
          <w:tcPr>
            <w:tcW w:w="3686" w:type="dxa"/>
          </w:tcPr>
          <w:p w:rsidR="0091335C" w:rsidRPr="005811CC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559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2,5</w:t>
            </w:r>
          </w:p>
        </w:tc>
        <w:tc>
          <w:tcPr>
            <w:tcW w:w="1559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6,1</w:t>
            </w:r>
          </w:p>
        </w:tc>
        <w:tc>
          <w:tcPr>
            <w:tcW w:w="1560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1,5</w:t>
            </w:r>
          </w:p>
        </w:tc>
        <w:tc>
          <w:tcPr>
            <w:tcW w:w="1275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2,0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78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90798" w:rsidRPr="005811CC" w:rsidRDefault="00390798" w:rsidP="0039079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91335C" w:rsidRPr="005811CC" w:rsidTr="00DB7D05">
        <w:tc>
          <w:tcPr>
            <w:tcW w:w="3686" w:type="dxa"/>
            <w:vAlign w:val="center"/>
          </w:tcPr>
          <w:p w:rsidR="0091335C" w:rsidRPr="005811CC" w:rsidRDefault="0091335C" w:rsidP="0091335C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-6,3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-17,0</w:t>
            </w:r>
          </w:p>
        </w:tc>
        <w:tc>
          <w:tcPr>
            <w:tcW w:w="1560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-0,8</w:t>
            </w:r>
          </w:p>
        </w:tc>
        <w:tc>
          <w:tcPr>
            <w:tcW w:w="127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-1,9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692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5811CC" w:rsidRDefault="0091335C" w:rsidP="0091335C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2,9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1,3</w:t>
            </w:r>
          </w:p>
        </w:tc>
        <w:tc>
          <w:tcPr>
            <w:tcW w:w="1560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1,8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5811CC" w:rsidRDefault="0091335C" w:rsidP="0091335C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8,4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7,6</w:t>
            </w:r>
          </w:p>
        </w:tc>
        <w:tc>
          <w:tcPr>
            <w:tcW w:w="1560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5811CC" w:rsidRDefault="0091335C" w:rsidP="0091335C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14,2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28,0</w:t>
            </w:r>
          </w:p>
        </w:tc>
        <w:tc>
          <w:tcPr>
            <w:tcW w:w="1560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7,4</w:t>
            </w:r>
          </w:p>
        </w:tc>
        <w:tc>
          <w:tcPr>
            <w:tcW w:w="127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1,8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5811CC" w:rsidRDefault="0091335C" w:rsidP="0091335C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19,3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34,9</w:t>
            </w:r>
          </w:p>
        </w:tc>
        <w:tc>
          <w:tcPr>
            <w:tcW w:w="1560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11,5</w:t>
            </w:r>
          </w:p>
        </w:tc>
        <w:tc>
          <w:tcPr>
            <w:tcW w:w="127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1,8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5811CC" w:rsidRDefault="0091335C" w:rsidP="0091335C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55,2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28,2</w:t>
            </w:r>
          </w:p>
        </w:tc>
        <w:tc>
          <w:tcPr>
            <w:tcW w:w="1560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81,1</w:t>
            </w:r>
          </w:p>
        </w:tc>
        <w:tc>
          <w:tcPr>
            <w:tcW w:w="127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94,6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81C6F" w:rsidRPr="005811CC" w:rsidTr="00FB0EE9">
        <w:trPr>
          <w:trHeight w:val="412"/>
        </w:trPr>
        <w:tc>
          <w:tcPr>
            <w:tcW w:w="9639" w:type="dxa"/>
            <w:gridSpan w:val="5"/>
            <w:vAlign w:val="center"/>
          </w:tcPr>
          <w:p w:rsidR="00381C6F" w:rsidRDefault="00381C6F" w:rsidP="00381C6F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184EDA">
              <w:rPr>
                <w:rFonts w:ascii="Fira Sans" w:hAnsi="Fira Sans"/>
                <w:b/>
                <w:sz w:val="14"/>
                <w:szCs w:val="14"/>
              </w:rPr>
              <w:t>Czy Państwa firma oczekuje w bieżącym miesiącu pojawienia się zatorów płatniczych lub ich nasilenia?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381C6F" w:rsidRPr="005811CC" w:rsidRDefault="00381C6F" w:rsidP="00381C6F">
            <w:pPr>
              <w:ind w:left="176" w:hanging="4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84EDA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pandemii:</w:t>
            </w:r>
          </w:p>
        </w:tc>
      </w:tr>
      <w:tr w:rsidR="0091335C" w:rsidRPr="005811CC" w:rsidTr="00F157EE">
        <w:tc>
          <w:tcPr>
            <w:tcW w:w="3686" w:type="dxa"/>
          </w:tcPr>
          <w:p w:rsidR="0091335C" w:rsidRPr="005811CC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27,2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26,0</w:t>
            </w:r>
          </w:p>
        </w:tc>
        <w:tc>
          <w:tcPr>
            <w:tcW w:w="1560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33,4</w:t>
            </w:r>
          </w:p>
        </w:tc>
        <w:tc>
          <w:tcPr>
            <w:tcW w:w="127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18,5</w:t>
            </w:r>
          </w:p>
        </w:tc>
      </w:tr>
      <w:tr w:rsidR="0091335C" w:rsidRPr="005811CC" w:rsidTr="00F157EE">
        <w:tc>
          <w:tcPr>
            <w:tcW w:w="3686" w:type="dxa"/>
          </w:tcPr>
          <w:p w:rsidR="0091335C" w:rsidRPr="00E93CC8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8,0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14,2</w:t>
            </w:r>
          </w:p>
        </w:tc>
        <w:tc>
          <w:tcPr>
            <w:tcW w:w="1560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0,9</w:t>
            </w:r>
          </w:p>
        </w:tc>
        <w:tc>
          <w:tcPr>
            <w:tcW w:w="127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</w:tr>
      <w:tr w:rsidR="0091335C" w:rsidRPr="005811CC" w:rsidTr="00F157EE">
        <w:tc>
          <w:tcPr>
            <w:tcW w:w="3686" w:type="dxa"/>
          </w:tcPr>
          <w:p w:rsidR="0091335C" w:rsidRPr="005811CC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0,8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4,3</w:t>
            </w:r>
          </w:p>
        </w:tc>
        <w:tc>
          <w:tcPr>
            <w:tcW w:w="1560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1,6</w:t>
            </w:r>
          </w:p>
        </w:tc>
        <w:tc>
          <w:tcPr>
            <w:tcW w:w="127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</w:tr>
      <w:tr w:rsidR="0091335C" w:rsidRPr="005811CC" w:rsidTr="00F157EE">
        <w:tc>
          <w:tcPr>
            <w:tcW w:w="3686" w:type="dxa"/>
          </w:tcPr>
          <w:p w:rsidR="0091335C" w:rsidRPr="005811CC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64,0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55,5</w:t>
            </w:r>
          </w:p>
        </w:tc>
        <w:tc>
          <w:tcPr>
            <w:tcW w:w="1560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64,1</w:t>
            </w:r>
          </w:p>
        </w:tc>
        <w:tc>
          <w:tcPr>
            <w:tcW w:w="127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81,5</w:t>
            </w:r>
          </w:p>
        </w:tc>
      </w:tr>
      <w:tr w:rsidR="00381C6F" w:rsidRPr="005811CC" w:rsidTr="00390798">
        <w:tc>
          <w:tcPr>
            <w:tcW w:w="9639" w:type="dxa"/>
            <w:gridSpan w:val="5"/>
            <w:shd w:val="clear" w:color="auto" w:fill="DBE9F1"/>
          </w:tcPr>
          <w:p w:rsidR="00381C6F" w:rsidRPr="005811CC" w:rsidRDefault="00381C6F" w:rsidP="00381C6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81C6F" w:rsidRPr="005811CC" w:rsidTr="00390798">
        <w:trPr>
          <w:trHeight w:val="412"/>
        </w:trPr>
        <w:tc>
          <w:tcPr>
            <w:tcW w:w="9639" w:type="dxa"/>
            <w:gridSpan w:val="5"/>
            <w:vAlign w:val="center"/>
          </w:tcPr>
          <w:p w:rsidR="00381C6F" w:rsidRPr="005811CC" w:rsidRDefault="00381C6F" w:rsidP="00381C6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5811CC" w:rsidRDefault="0091335C" w:rsidP="0091335C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-0,5</w:t>
            </w:r>
          </w:p>
        </w:tc>
        <w:tc>
          <w:tcPr>
            <w:tcW w:w="1559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-3,2</w:t>
            </w:r>
          </w:p>
        </w:tc>
        <w:tc>
          <w:tcPr>
            <w:tcW w:w="1560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0,8</w:t>
            </w:r>
          </w:p>
        </w:tc>
        <w:tc>
          <w:tcPr>
            <w:tcW w:w="127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0,8</w:t>
            </w:r>
          </w:p>
        </w:tc>
      </w:tr>
    </w:tbl>
    <w:p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7A7144" w:rsidRPr="005811CC" w:rsidRDefault="007A7144" w:rsidP="007A7144">
      <w:pPr>
        <w:spacing w:before="200" w:after="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="00CC4841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(dok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8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045"/>
        <w:gridCol w:w="2045"/>
        <w:gridCol w:w="2045"/>
      </w:tblGrid>
      <w:tr w:rsidR="00390798" w:rsidRPr="005811CC" w:rsidTr="00390798">
        <w:tc>
          <w:tcPr>
            <w:tcW w:w="3686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2045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F7C6E3A" wp14:editId="139D94B2">
                  <wp:extent cx="540000" cy="540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sługa rynku 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Obsługa rynku nieruchomości</w:t>
            </w:r>
          </w:p>
        </w:tc>
        <w:tc>
          <w:tcPr>
            <w:tcW w:w="2045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F5E1A40" wp14:editId="7821DBD1">
                  <wp:extent cx="540000" cy="5400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ałalność prof 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profesjonalna, naukowa i techniczna</w:t>
            </w:r>
          </w:p>
        </w:tc>
        <w:tc>
          <w:tcPr>
            <w:tcW w:w="2045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5FAE792" wp14:editId="4592B59D">
                  <wp:extent cx="540000" cy="5400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ministrowanie 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w zakresie usług administrowania i działalność wspierająca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369"/>
        </w:trPr>
        <w:tc>
          <w:tcPr>
            <w:tcW w:w="9821" w:type="dxa"/>
            <w:gridSpan w:val="4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84022E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8,9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11,5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23,9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84022E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82,3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74,2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53,7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84022E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8,8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10,0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12,8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84022E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4,3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9,6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84022E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91,2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85,7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77,6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84022E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8,8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14,3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22,4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79"/>
        </w:trPr>
        <w:tc>
          <w:tcPr>
            <w:tcW w:w="9821" w:type="dxa"/>
            <w:gridSpan w:val="4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91335C" w:rsidRPr="005811CC" w:rsidTr="0091335C">
        <w:tc>
          <w:tcPr>
            <w:tcW w:w="3686" w:type="dxa"/>
            <w:vAlign w:val="center"/>
          </w:tcPr>
          <w:p w:rsidR="0091335C" w:rsidRPr="005811CC" w:rsidRDefault="0091335C" w:rsidP="0091335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2045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4,3</w:t>
            </w:r>
          </w:p>
        </w:tc>
        <w:tc>
          <w:tcPr>
            <w:tcW w:w="2045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41,6</w:t>
            </w:r>
          </w:p>
        </w:tc>
        <w:tc>
          <w:tcPr>
            <w:tcW w:w="2045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21,7</w:t>
            </w:r>
          </w:p>
        </w:tc>
      </w:tr>
      <w:tr w:rsidR="0091335C" w:rsidRPr="005811CC" w:rsidTr="0091335C">
        <w:tc>
          <w:tcPr>
            <w:tcW w:w="3686" w:type="dxa"/>
          </w:tcPr>
          <w:p w:rsidR="0091335C" w:rsidRPr="005811CC" w:rsidRDefault="0091335C" w:rsidP="0091335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2045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2,2</w:t>
            </w:r>
          </w:p>
        </w:tc>
        <w:tc>
          <w:tcPr>
            <w:tcW w:w="2045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5,3</w:t>
            </w:r>
          </w:p>
        </w:tc>
        <w:tc>
          <w:tcPr>
            <w:tcW w:w="2045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4,7</w:t>
            </w:r>
          </w:p>
        </w:tc>
      </w:tr>
      <w:tr w:rsidR="0091335C" w:rsidRPr="005811CC" w:rsidTr="0091335C">
        <w:tc>
          <w:tcPr>
            <w:tcW w:w="3686" w:type="dxa"/>
          </w:tcPr>
          <w:p w:rsidR="0091335C" w:rsidRPr="005811CC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2045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1,9</w:t>
            </w:r>
          </w:p>
        </w:tc>
        <w:tc>
          <w:tcPr>
            <w:tcW w:w="2045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1,4</w:t>
            </w:r>
          </w:p>
        </w:tc>
        <w:tc>
          <w:tcPr>
            <w:tcW w:w="2045" w:type="dxa"/>
            <w:vAlign w:val="center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1,8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75"/>
        </w:trPr>
        <w:tc>
          <w:tcPr>
            <w:tcW w:w="9821" w:type="dxa"/>
            <w:gridSpan w:val="4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90798" w:rsidRPr="005811CC" w:rsidRDefault="00390798" w:rsidP="0039079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5811CC" w:rsidRDefault="0091335C" w:rsidP="0091335C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-3,1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-4,1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-7,6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61"/>
        </w:trPr>
        <w:tc>
          <w:tcPr>
            <w:tcW w:w="9821" w:type="dxa"/>
            <w:gridSpan w:val="4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działań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innych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5811CC" w:rsidRDefault="0091335C" w:rsidP="0091335C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0,6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5811CC" w:rsidRDefault="0091335C" w:rsidP="0091335C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5,0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8,2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5811CC" w:rsidRDefault="0091335C" w:rsidP="0091335C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2,2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7,1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16,6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5811CC" w:rsidRDefault="0091335C" w:rsidP="0091335C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16,2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16,2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16,2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5811CC" w:rsidRDefault="0091335C" w:rsidP="0091335C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81,6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71,7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58,4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56F42" w:rsidRPr="005811CC" w:rsidTr="00FB0EE9">
        <w:trPr>
          <w:trHeight w:val="369"/>
        </w:trPr>
        <w:tc>
          <w:tcPr>
            <w:tcW w:w="9821" w:type="dxa"/>
            <w:gridSpan w:val="4"/>
            <w:vAlign w:val="center"/>
          </w:tcPr>
          <w:p w:rsidR="00381C6F" w:rsidRDefault="00381C6F" w:rsidP="00381C6F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184EDA">
              <w:rPr>
                <w:rFonts w:ascii="Fira Sans" w:hAnsi="Fira Sans"/>
                <w:b/>
                <w:sz w:val="14"/>
                <w:szCs w:val="14"/>
              </w:rPr>
              <w:t>Czy Państwa firma oczekuje w bieżącym miesiącu pojawienia się zatorów płatniczych lub ich nasilenia?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C56F42" w:rsidRPr="005811CC" w:rsidRDefault="00381C6F" w:rsidP="00381C6F">
            <w:pPr>
              <w:ind w:left="176" w:hanging="4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84EDA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pandemii:</w:t>
            </w:r>
          </w:p>
        </w:tc>
      </w:tr>
      <w:tr w:rsidR="0091335C" w:rsidRPr="005811CC" w:rsidTr="00F157EE">
        <w:tc>
          <w:tcPr>
            <w:tcW w:w="3686" w:type="dxa"/>
          </w:tcPr>
          <w:p w:rsidR="0091335C" w:rsidRPr="005811CC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33,9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27,2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22,8</w:t>
            </w:r>
          </w:p>
        </w:tc>
      </w:tr>
      <w:tr w:rsidR="0091335C" w:rsidRPr="005811CC" w:rsidTr="00F157EE">
        <w:tc>
          <w:tcPr>
            <w:tcW w:w="3686" w:type="dxa"/>
          </w:tcPr>
          <w:p w:rsidR="0091335C" w:rsidRPr="00E93CC8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5,4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3,7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5,8</w:t>
            </w:r>
          </w:p>
        </w:tc>
      </w:tr>
      <w:tr w:rsidR="0091335C" w:rsidRPr="005811CC" w:rsidTr="00F157EE">
        <w:tc>
          <w:tcPr>
            <w:tcW w:w="3686" w:type="dxa"/>
          </w:tcPr>
          <w:p w:rsidR="0091335C" w:rsidRPr="005811CC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3,7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1,4</w:t>
            </w:r>
          </w:p>
        </w:tc>
      </w:tr>
      <w:tr w:rsidR="0091335C" w:rsidRPr="005811CC" w:rsidTr="00F157EE">
        <w:tc>
          <w:tcPr>
            <w:tcW w:w="3686" w:type="dxa"/>
          </w:tcPr>
          <w:p w:rsidR="0091335C" w:rsidRPr="005811CC" w:rsidRDefault="0091335C" w:rsidP="0091335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60,7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65,4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70,0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42315" w:rsidRPr="005811CC" w:rsidTr="00390798">
        <w:trPr>
          <w:trHeight w:val="369"/>
        </w:trPr>
        <w:tc>
          <w:tcPr>
            <w:tcW w:w="9821" w:type="dxa"/>
            <w:gridSpan w:val="4"/>
            <w:vAlign w:val="center"/>
          </w:tcPr>
          <w:p w:rsidR="00A42315" w:rsidRPr="005811CC" w:rsidRDefault="00A42315" w:rsidP="00A4231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91335C" w:rsidRPr="005811CC" w:rsidTr="00F157EE">
        <w:tc>
          <w:tcPr>
            <w:tcW w:w="3686" w:type="dxa"/>
            <w:vAlign w:val="center"/>
          </w:tcPr>
          <w:p w:rsidR="0091335C" w:rsidRPr="005811CC" w:rsidRDefault="0091335C" w:rsidP="0091335C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-0,3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0,3</w:t>
            </w:r>
          </w:p>
        </w:tc>
        <w:tc>
          <w:tcPr>
            <w:tcW w:w="2045" w:type="dxa"/>
            <w:vAlign w:val="bottom"/>
          </w:tcPr>
          <w:p w:rsidR="0091335C" w:rsidRPr="00B33457" w:rsidRDefault="0091335C" w:rsidP="0091335C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33457">
              <w:rPr>
                <w:rFonts w:ascii="Fira Sans" w:hAnsi="Fira Sans" w:cs="Fira Sans"/>
                <w:color w:val="000000"/>
                <w:sz w:val="14"/>
                <w:szCs w:val="14"/>
              </w:rPr>
              <w:t>-1,2</w:t>
            </w:r>
          </w:p>
        </w:tc>
      </w:tr>
    </w:tbl>
    <w:p w:rsidR="007A7144" w:rsidRPr="005811CC" w:rsidRDefault="007A7144" w:rsidP="007A7144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:rsidR="001278FA" w:rsidRPr="005811CC" w:rsidRDefault="001278FA" w:rsidP="00F520FF">
      <w:pPr>
        <w:pStyle w:val="Nagwek1"/>
        <w:ind w:left="1276" w:hanging="1276"/>
      </w:pPr>
      <w:bookmarkStart w:id="10" w:name="_Toc86837072"/>
      <w:r>
        <w:rPr>
          <w:color w:val="007AC9"/>
        </w:rPr>
        <w:lastRenderedPageBreak/>
        <w:t>Rozdział 5</w:t>
      </w:r>
      <w:r w:rsidRPr="005811CC">
        <w:rPr>
          <w:color w:val="007AC9"/>
        </w:rPr>
        <w:t xml:space="preserve">. </w:t>
      </w:r>
      <w:r w:rsidRPr="005811CC">
        <w:rPr>
          <w:color w:val="007AC9"/>
        </w:rPr>
        <w:tab/>
      </w:r>
      <w:r w:rsidRPr="001278FA">
        <w:rPr>
          <w:color w:val="007AC9"/>
        </w:rPr>
        <w:t>Wyniki badania dot. wpływu pandemii COVID-19 na koniunkturę gospodarczą</w:t>
      </w:r>
      <w:r>
        <w:rPr>
          <w:color w:val="007AC9"/>
        </w:rPr>
        <w:t xml:space="preserve"> </w:t>
      </w:r>
      <w:r w:rsidRPr="001278FA">
        <w:rPr>
          <w:color w:val="007AC9"/>
        </w:rPr>
        <w:t>w kolejnych miesiącach</w:t>
      </w:r>
      <w:bookmarkEnd w:id="10"/>
    </w:p>
    <w:p w:rsidR="005811CC" w:rsidRPr="001278FA" w:rsidRDefault="001278FA" w:rsidP="001278FA">
      <w:pPr>
        <w:ind w:left="964" w:hanging="964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Negatywne skutki pandemii koronawirusa i jej </w:t>
      </w:r>
      <w:r w:rsidR="00074585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231137" w:rsidRPr="005811CC" w:rsidTr="00DD7FD8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231137" w:rsidRPr="004812AE" w:rsidRDefault="00231137" w:rsidP="004812AE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231137" w:rsidRPr="005811CC" w:rsidRDefault="00231137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31137" w:rsidRPr="005811CC" w:rsidTr="00DD7FD8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231137" w:rsidRPr="00231137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231137" w:rsidRPr="00296F63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231137" w:rsidRPr="00231137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DD7FD8" w:rsidRPr="005811CC" w:rsidTr="00DD7FD8">
        <w:tc>
          <w:tcPr>
            <w:tcW w:w="9921" w:type="dxa"/>
            <w:gridSpan w:val="8"/>
            <w:shd w:val="clear" w:color="auto" w:fill="DBE9F1"/>
          </w:tcPr>
          <w:p w:rsidR="00DD7FD8" w:rsidRPr="005811CC" w:rsidRDefault="00DD7FD8" w:rsidP="002311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F42637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57280" behindDoc="0" locked="0" layoutInCell="1" allowOverlap="1" wp14:anchorId="284E1F41" wp14:editId="5811C492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72,4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15,1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64,8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43,7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48,2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51,8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52,9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40,3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55,5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34,6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70,8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29,2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56,5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52,5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34,8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40,5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61,7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26,9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62,4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28,4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11,3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60,3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28,4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72,5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27,5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61,7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32,6</w:t>
            </w:r>
          </w:p>
        </w:tc>
      </w:tr>
      <w:tr w:rsidR="00651B0F" w:rsidRPr="005811CC" w:rsidTr="00F42637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74,0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26,0</w:t>
            </w:r>
          </w:p>
        </w:tc>
      </w:tr>
      <w:tr w:rsidR="00E30FEA" w:rsidRPr="005811CC" w:rsidTr="00F42637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15,2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62,6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18,7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77,8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22,2 </w:t>
            </w:r>
          </w:p>
        </w:tc>
      </w:tr>
      <w:tr w:rsidR="0056752B" w:rsidRPr="005811CC" w:rsidTr="00AD1433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15,9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67,6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83,5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16,5</w:t>
            </w:r>
          </w:p>
        </w:tc>
      </w:tr>
      <w:tr w:rsidR="00390798" w:rsidRPr="005811CC" w:rsidTr="00E24BB2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18,3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65,9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12,9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84,2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15,8 </w:t>
            </w:r>
          </w:p>
        </w:tc>
      </w:tr>
      <w:tr w:rsidR="00FB3695" w:rsidRPr="005811CC" w:rsidTr="00E24BB2">
        <w:tc>
          <w:tcPr>
            <w:tcW w:w="1981" w:type="dxa"/>
            <w:vMerge/>
          </w:tcPr>
          <w:p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FB3695" w:rsidRPr="004F615C" w:rsidRDefault="00FB3695" w:rsidP="00FB369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>9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12,8 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72,1 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12,3 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84,9 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15,1 </w:t>
            </w:r>
          </w:p>
        </w:tc>
      </w:tr>
      <w:tr w:rsidR="00381C6F" w:rsidRPr="005811CC" w:rsidTr="00E24BB2">
        <w:tc>
          <w:tcPr>
            <w:tcW w:w="1981" w:type="dxa"/>
            <w:vMerge/>
          </w:tcPr>
          <w:p w:rsidR="00381C6F" w:rsidRPr="005811CC" w:rsidRDefault="00381C6F" w:rsidP="00381C6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81C6F" w:rsidRDefault="00381C6F" w:rsidP="00381C6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10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17,0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66,7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13,3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83,7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16,3 </w:t>
            </w:r>
          </w:p>
        </w:tc>
      </w:tr>
      <w:tr w:rsidR="00ED68ED" w:rsidRPr="005811CC" w:rsidTr="00E24BB2">
        <w:tc>
          <w:tcPr>
            <w:tcW w:w="1981" w:type="dxa"/>
            <w:vMerge/>
          </w:tcPr>
          <w:p w:rsidR="00ED68ED" w:rsidRPr="005811CC" w:rsidRDefault="00ED68ED" w:rsidP="00ED68E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D68ED" w:rsidRPr="004F615C" w:rsidRDefault="00ED68ED" w:rsidP="00ED68ED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11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ED68ED" w:rsidRPr="00ED68ED" w:rsidRDefault="00ED68ED" w:rsidP="00ED68E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14,8 </w:t>
            </w:r>
          </w:p>
        </w:tc>
        <w:tc>
          <w:tcPr>
            <w:tcW w:w="1134" w:type="dxa"/>
            <w:vAlign w:val="center"/>
          </w:tcPr>
          <w:p w:rsidR="00ED68ED" w:rsidRPr="00ED68ED" w:rsidRDefault="00ED68ED" w:rsidP="00ED68E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68,5 </w:t>
            </w:r>
          </w:p>
        </w:tc>
        <w:tc>
          <w:tcPr>
            <w:tcW w:w="1134" w:type="dxa"/>
            <w:vAlign w:val="center"/>
          </w:tcPr>
          <w:p w:rsidR="00ED68ED" w:rsidRPr="00ED68ED" w:rsidRDefault="00ED68ED" w:rsidP="00ED68E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13,3 </w:t>
            </w:r>
          </w:p>
        </w:tc>
        <w:tc>
          <w:tcPr>
            <w:tcW w:w="1134" w:type="dxa"/>
            <w:vAlign w:val="center"/>
          </w:tcPr>
          <w:p w:rsidR="00ED68ED" w:rsidRPr="00ED68ED" w:rsidRDefault="00ED68ED" w:rsidP="00ED68E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3,4 </w:t>
            </w:r>
          </w:p>
        </w:tc>
        <w:tc>
          <w:tcPr>
            <w:tcW w:w="1134" w:type="dxa"/>
            <w:vAlign w:val="center"/>
          </w:tcPr>
          <w:p w:rsidR="00ED68ED" w:rsidRPr="00ED68ED" w:rsidRDefault="00ED68ED" w:rsidP="00ED68E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83,3 </w:t>
            </w:r>
          </w:p>
        </w:tc>
        <w:tc>
          <w:tcPr>
            <w:tcW w:w="1134" w:type="dxa"/>
            <w:vAlign w:val="center"/>
          </w:tcPr>
          <w:p w:rsidR="00ED68ED" w:rsidRPr="00ED68ED" w:rsidRDefault="00ED68ED" w:rsidP="00ED68E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16,7 </w:t>
            </w:r>
          </w:p>
        </w:tc>
      </w:tr>
      <w:tr w:rsidR="00DD7FD8" w:rsidRPr="005811CC" w:rsidTr="00DD7FD8">
        <w:tc>
          <w:tcPr>
            <w:tcW w:w="9921" w:type="dxa"/>
            <w:gridSpan w:val="8"/>
            <w:shd w:val="clear" w:color="auto" w:fill="DBE9F1"/>
          </w:tcPr>
          <w:p w:rsidR="00DD7FD8" w:rsidRPr="005811CC" w:rsidRDefault="00DD7FD8" w:rsidP="00231137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F42637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59328" behindDoc="0" locked="0" layoutInCell="1" allowOverlap="1" wp14:anchorId="3CAF0B93" wp14:editId="225BEDE1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70,3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43,4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35,8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65,9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34,1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26,9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67,3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32,7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52,0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39,3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21,1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33,5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9,2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59,8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19,8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31,0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67,7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32,3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61,1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33,6</w:t>
            </w:r>
          </w:p>
        </w:tc>
      </w:tr>
      <w:tr w:rsidR="00651B0F" w:rsidRPr="005811CC" w:rsidTr="00F42637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651B0F" w:rsidRPr="00F955F2" w:rsidRDefault="00651B0F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13,9</w:t>
            </w:r>
          </w:p>
        </w:tc>
        <w:tc>
          <w:tcPr>
            <w:tcW w:w="1134" w:type="dxa"/>
            <w:vAlign w:val="center"/>
          </w:tcPr>
          <w:p w:rsidR="00651B0F" w:rsidRPr="00F955F2" w:rsidRDefault="00651B0F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center"/>
          </w:tcPr>
          <w:p w:rsidR="00651B0F" w:rsidRPr="00F955F2" w:rsidRDefault="00651B0F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14,0</w:t>
            </w:r>
          </w:p>
        </w:tc>
        <w:tc>
          <w:tcPr>
            <w:tcW w:w="1134" w:type="dxa"/>
            <w:vAlign w:val="center"/>
          </w:tcPr>
          <w:p w:rsidR="00651B0F" w:rsidRPr="00F955F2" w:rsidRDefault="00651B0F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:rsidR="00651B0F" w:rsidRPr="00F955F2" w:rsidRDefault="00651B0F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77,8</w:t>
            </w:r>
          </w:p>
        </w:tc>
        <w:tc>
          <w:tcPr>
            <w:tcW w:w="1134" w:type="dxa"/>
            <w:vAlign w:val="center"/>
          </w:tcPr>
          <w:p w:rsidR="00651B0F" w:rsidRPr="00F955F2" w:rsidRDefault="00651B0F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22,2</w:t>
            </w:r>
          </w:p>
        </w:tc>
      </w:tr>
      <w:tr w:rsidR="00E30FEA" w:rsidRPr="005811CC" w:rsidTr="00F42637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F955F2" w:rsidRDefault="00E30FEA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19,9</w:t>
            </w:r>
          </w:p>
        </w:tc>
        <w:tc>
          <w:tcPr>
            <w:tcW w:w="1134" w:type="dxa"/>
            <w:vAlign w:val="center"/>
          </w:tcPr>
          <w:p w:rsidR="00E30FEA" w:rsidRPr="00F955F2" w:rsidRDefault="00E30FEA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59,0</w:t>
            </w:r>
          </w:p>
        </w:tc>
        <w:tc>
          <w:tcPr>
            <w:tcW w:w="1134" w:type="dxa"/>
            <w:vAlign w:val="center"/>
          </w:tcPr>
          <w:p w:rsidR="00E30FEA" w:rsidRPr="00F955F2" w:rsidRDefault="00E30FEA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13,6</w:t>
            </w:r>
          </w:p>
        </w:tc>
        <w:tc>
          <w:tcPr>
            <w:tcW w:w="1134" w:type="dxa"/>
            <w:vAlign w:val="center"/>
          </w:tcPr>
          <w:p w:rsidR="00E30FEA" w:rsidRPr="00F955F2" w:rsidRDefault="00E30FEA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:rsidR="00E30FEA" w:rsidRPr="00F955F2" w:rsidRDefault="00E30FEA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78,9</w:t>
            </w:r>
          </w:p>
        </w:tc>
        <w:tc>
          <w:tcPr>
            <w:tcW w:w="1134" w:type="dxa"/>
            <w:vAlign w:val="center"/>
          </w:tcPr>
          <w:p w:rsidR="00E30FEA" w:rsidRPr="00F955F2" w:rsidRDefault="00E30FEA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21,1</w:t>
            </w:r>
          </w:p>
        </w:tc>
      </w:tr>
      <w:tr w:rsidR="0056752B" w:rsidRPr="005811CC" w:rsidTr="00AD1433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64,9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87,3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</w:tr>
      <w:tr w:rsidR="00390798" w:rsidRPr="005811CC" w:rsidTr="00AD1433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:rsidR="00390798" w:rsidRPr="00F955F2" w:rsidRDefault="00390798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24,5</w:t>
            </w:r>
          </w:p>
        </w:tc>
        <w:tc>
          <w:tcPr>
            <w:tcW w:w="1134" w:type="dxa"/>
            <w:vAlign w:val="bottom"/>
          </w:tcPr>
          <w:p w:rsidR="00390798" w:rsidRPr="00F955F2" w:rsidRDefault="00390798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60,5</w:t>
            </w:r>
          </w:p>
        </w:tc>
        <w:tc>
          <w:tcPr>
            <w:tcW w:w="1134" w:type="dxa"/>
            <w:vAlign w:val="bottom"/>
          </w:tcPr>
          <w:p w:rsidR="00390798" w:rsidRPr="00F955F2" w:rsidRDefault="00390798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7,9</w:t>
            </w:r>
          </w:p>
        </w:tc>
        <w:tc>
          <w:tcPr>
            <w:tcW w:w="1134" w:type="dxa"/>
            <w:vAlign w:val="bottom"/>
          </w:tcPr>
          <w:p w:rsidR="00390798" w:rsidRPr="00F955F2" w:rsidRDefault="00390798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bottom"/>
          </w:tcPr>
          <w:p w:rsidR="00390798" w:rsidRPr="00F955F2" w:rsidRDefault="00390798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85,0</w:t>
            </w:r>
          </w:p>
        </w:tc>
        <w:tc>
          <w:tcPr>
            <w:tcW w:w="1134" w:type="dxa"/>
            <w:vAlign w:val="bottom"/>
          </w:tcPr>
          <w:p w:rsidR="00390798" w:rsidRPr="00F955F2" w:rsidRDefault="00390798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15,0</w:t>
            </w:r>
          </w:p>
        </w:tc>
      </w:tr>
      <w:tr w:rsidR="00FB3695" w:rsidRPr="005811CC" w:rsidTr="00A843E2">
        <w:tc>
          <w:tcPr>
            <w:tcW w:w="1981" w:type="dxa"/>
            <w:vMerge/>
          </w:tcPr>
          <w:p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FB3695" w:rsidRPr="00F955F2" w:rsidRDefault="00FB3695" w:rsidP="00FB369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:rsidR="00FB3695" w:rsidRPr="00F955F2" w:rsidRDefault="00FB3695" w:rsidP="00FB369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63,8 </w:t>
            </w:r>
          </w:p>
        </w:tc>
        <w:tc>
          <w:tcPr>
            <w:tcW w:w="1134" w:type="dxa"/>
            <w:vAlign w:val="center"/>
          </w:tcPr>
          <w:p w:rsidR="00FB3695" w:rsidRPr="00F955F2" w:rsidRDefault="00FB3695" w:rsidP="00FB369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6,9 </w:t>
            </w:r>
          </w:p>
        </w:tc>
        <w:tc>
          <w:tcPr>
            <w:tcW w:w="1134" w:type="dxa"/>
            <w:vAlign w:val="center"/>
          </w:tcPr>
          <w:p w:rsidR="00FB3695" w:rsidRPr="00F955F2" w:rsidRDefault="00FB3695" w:rsidP="00FB369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7,4 </w:t>
            </w:r>
          </w:p>
        </w:tc>
        <w:tc>
          <w:tcPr>
            <w:tcW w:w="1134" w:type="dxa"/>
            <w:vAlign w:val="center"/>
          </w:tcPr>
          <w:p w:rsidR="00FB3695" w:rsidRPr="00F955F2" w:rsidRDefault="00FB3695" w:rsidP="00FB369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85,7 </w:t>
            </w:r>
          </w:p>
        </w:tc>
        <w:tc>
          <w:tcPr>
            <w:tcW w:w="1134" w:type="dxa"/>
            <w:vAlign w:val="center"/>
          </w:tcPr>
          <w:p w:rsidR="00FB3695" w:rsidRPr="00F955F2" w:rsidRDefault="00FB3695" w:rsidP="00FB369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14,3 </w:t>
            </w:r>
          </w:p>
        </w:tc>
      </w:tr>
      <w:tr w:rsidR="00381C6F" w:rsidRPr="005811CC" w:rsidTr="00A843E2">
        <w:tc>
          <w:tcPr>
            <w:tcW w:w="1981" w:type="dxa"/>
            <w:vMerge/>
          </w:tcPr>
          <w:p w:rsidR="00381C6F" w:rsidRPr="005811CC" w:rsidRDefault="00381C6F" w:rsidP="00381C6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81C6F" w:rsidRDefault="00381C6F" w:rsidP="00381C6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81C6F">
              <w:rPr>
                <w:rFonts w:ascii="Fira Sans" w:hAnsi="Fira Sans"/>
                <w:sz w:val="13"/>
                <w:szCs w:val="13"/>
              </w:rPr>
              <w:t xml:space="preserve">23,1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81C6F">
              <w:rPr>
                <w:rFonts w:ascii="Fira Sans" w:hAnsi="Fira Sans"/>
                <w:sz w:val="13"/>
                <w:szCs w:val="13"/>
              </w:rPr>
              <w:t xml:space="preserve">62,5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81C6F">
              <w:rPr>
                <w:rFonts w:ascii="Fira Sans" w:hAnsi="Fira Sans"/>
                <w:sz w:val="13"/>
                <w:szCs w:val="13"/>
              </w:rPr>
              <w:t xml:space="preserve">6,3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81C6F">
              <w:rPr>
                <w:rFonts w:ascii="Fira Sans" w:hAnsi="Fira Sans"/>
                <w:sz w:val="13"/>
                <w:szCs w:val="13"/>
              </w:rPr>
              <w:t xml:space="preserve">8,1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81C6F">
              <w:rPr>
                <w:rFonts w:ascii="Fira Sans" w:hAnsi="Fira Sans"/>
                <w:sz w:val="13"/>
                <w:szCs w:val="13"/>
              </w:rPr>
              <w:t xml:space="preserve">85,6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81C6F">
              <w:rPr>
                <w:rFonts w:ascii="Fira Sans" w:hAnsi="Fira Sans"/>
                <w:sz w:val="13"/>
                <w:szCs w:val="13"/>
              </w:rPr>
              <w:t xml:space="preserve">14,4 </w:t>
            </w:r>
          </w:p>
        </w:tc>
      </w:tr>
      <w:tr w:rsidR="00A53177" w:rsidRPr="005811CC" w:rsidTr="00A843E2">
        <w:tc>
          <w:tcPr>
            <w:tcW w:w="1981" w:type="dxa"/>
            <w:vMerge/>
          </w:tcPr>
          <w:p w:rsidR="00A53177" w:rsidRPr="005811CC" w:rsidRDefault="00A53177" w:rsidP="00A531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A53177" w:rsidRPr="004F615C" w:rsidRDefault="00A53177" w:rsidP="00A5317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A53177" w:rsidRPr="00381C6F" w:rsidRDefault="00A53177" w:rsidP="00A531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17,9</w:t>
            </w:r>
          </w:p>
        </w:tc>
        <w:tc>
          <w:tcPr>
            <w:tcW w:w="1134" w:type="dxa"/>
            <w:vAlign w:val="center"/>
          </w:tcPr>
          <w:p w:rsidR="00A53177" w:rsidRPr="00381C6F" w:rsidRDefault="00A53177" w:rsidP="00A531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65,7</w:t>
            </w:r>
          </w:p>
        </w:tc>
        <w:tc>
          <w:tcPr>
            <w:tcW w:w="1134" w:type="dxa"/>
            <w:vAlign w:val="center"/>
          </w:tcPr>
          <w:p w:rsidR="00A53177" w:rsidRPr="00381C6F" w:rsidRDefault="00A53177" w:rsidP="00A531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A53177" w:rsidRPr="00381C6F" w:rsidRDefault="00A53177" w:rsidP="00A531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9,3</w:t>
            </w:r>
          </w:p>
        </w:tc>
        <w:tc>
          <w:tcPr>
            <w:tcW w:w="1134" w:type="dxa"/>
            <w:vAlign w:val="center"/>
          </w:tcPr>
          <w:p w:rsidR="00A53177" w:rsidRPr="00381C6F" w:rsidRDefault="00A53177" w:rsidP="00A531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83,6</w:t>
            </w:r>
          </w:p>
        </w:tc>
        <w:tc>
          <w:tcPr>
            <w:tcW w:w="1134" w:type="dxa"/>
            <w:vAlign w:val="center"/>
          </w:tcPr>
          <w:p w:rsidR="00A53177" w:rsidRPr="00381C6F" w:rsidRDefault="00A53177" w:rsidP="00A531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16,4</w:t>
            </w:r>
          </w:p>
        </w:tc>
      </w:tr>
    </w:tbl>
    <w:p w:rsidR="00273661" w:rsidRDefault="00273661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5811CC" w:rsidRDefault="001278FA" w:rsidP="005B7C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 w:rsidR="00792D9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="00A94B1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(cd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24686A" w:rsidRPr="005811CC" w:rsidTr="0097174B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24686A" w:rsidRPr="004812AE" w:rsidRDefault="0024686A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4686A" w:rsidRPr="005811CC" w:rsidTr="0097174B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24686A" w:rsidRPr="00231137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24686A" w:rsidRPr="00296F63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24686A" w:rsidRPr="00231137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651B0F" w:rsidRPr="005811CC" w:rsidTr="00651B0F">
        <w:tc>
          <w:tcPr>
            <w:tcW w:w="9921" w:type="dxa"/>
            <w:gridSpan w:val="8"/>
            <w:shd w:val="clear" w:color="auto" w:fill="DBE9F1"/>
          </w:tcPr>
          <w:p w:rsidR="00651B0F" w:rsidRPr="005811CC" w:rsidRDefault="00651B0F" w:rsidP="00651B0F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51B0F" w:rsidRPr="005811CC" w:rsidTr="008D52C4">
        <w:tc>
          <w:tcPr>
            <w:tcW w:w="1981" w:type="dxa"/>
            <w:vMerge w:val="restart"/>
            <w:vAlign w:val="center"/>
          </w:tcPr>
          <w:p w:rsidR="00651B0F" w:rsidRPr="005811CC" w:rsidRDefault="00651B0F" w:rsidP="00651B0F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71616" behindDoc="0" locked="0" layoutInCell="1" allowOverlap="1" wp14:anchorId="3BC1A4A9" wp14:editId="0ED6ABA8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17,5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73,6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44,2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60,6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47,7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46,6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61,6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38,4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7,9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58,6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66,5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33,5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21,0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75,1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24,9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62,2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23,7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28,7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55,6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28,8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37,7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54,8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7,8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64,9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35,1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20,9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28,0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7,7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60,9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5,1 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68,6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31,4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21,6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27,9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7,7 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63,4 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28,9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8,6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69,4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17,6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78,0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22,0 </w:t>
            </w:r>
          </w:p>
        </w:tc>
      </w:tr>
      <w:tr w:rsidR="00E30FEA" w:rsidRPr="005811CC" w:rsidTr="008D52C4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11,9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65,4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77,3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22,7 </w:t>
            </w:r>
          </w:p>
        </w:tc>
      </w:tr>
      <w:tr w:rsidR="0056752B" w:rsidRPr="005811CC" w:rsidTr="00767634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81,2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18,8</w:t>
            </w:r>
          </w:p>
        </w:tc>
      </w:tr>
      <w:tr w:rsidR="00390798" w:rsidRPr="005811CC" w:rsidTr="00767634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11,2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69,2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80,4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19,6</w:t>
            </w:r>
          </w:p>
        </w:tc>
      </w:tr>
      <w:tr w:rsidR="00FB3695" w:rsidRPr="005811CC" w:rsidTr="00767634">
        <w:tc>
          <w:tcPr>
            <w:tcW w:w="1981" w:type="dxa"/>
            <w:vMerge/>
          </w:tcPr>
          <w:p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13,0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68,8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13,1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81,8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18,2</w:t>
            </w:r>
          </w:p>
        </w:tc>
      </w:tr>
      <w:tr w:rsidR="00381C6F" w:rsidRPr="005811CC" w:rsidTr="00245C99">
        <w:tc>
          <w:tcPr>
            <w:tcW w:w="1981" w:type="dxa"/>
            <w:vMerge/>
          </w:tcPr>
          <w:p w:rsidR="00381C6F" w:rsidRPr="005811CC" w:rsidRDefault="00381C6F" w:rsidP="00381C6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81C6F" w:rsidRDefault="00381C6F" w:rsidP="00381C6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13,9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70,5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12,5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84,4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15,6</w:t>
            </w:r>
          </w:p>
        </w:tc>
      </w:tr>
      <w:tr w:rsidR="00AE02D9" w:rsidRPr="005811CC" w:rsidTr="00245C99">
        <w:tc>
          <w:tcPr>
            <w:tcW w:w="1981" w:type="dxa"/>
            <w:vMerge/>
          </w:tcPr>
          <w:p w:rsidR="00AE02D9" w:rsidRPr="005811CC" w:rsidRDefault="00AE02D9" w:rsidP="00AE02D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AE02D9" w:rsidRPr="004F615C" w:rsidRDefault="00AE02D9" w:rsidP="00AE02D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AE02D9" w:rsidRPr="00381C6F" w:rsidRDefault="00AE02D9" w:rsidP="00AE02D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11,8</w:t>
            </w:r>
          </w:p>
        </w:tc>
        <w:tc>
          <w:tcPr>
            <w:tcW w:w="1134" w:type="dxa"/>
            <w:vAlign w:val="center"/>
          </w:tcPr>
          <w:p w:rsidR="00AE02D9" w:rsidRPr="00381C6F" w:rsidRDefault="00AE02D9" w:rsidP="00AE02D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71,2</w:t>
            </w:r>
          </w:p>
        </w:tc>
        <w:tc>
          <w:tcPr>
            <w:tcW w:w="1134" w:type="dxa"/>
            <w:vAlign w:val="center"/>
          </w:tcPr>
          <w:p w:rsidR="00AE02D9" w:rsidRPr="00381C6F" w:rsidRDefault="00AE02D9" w:rsidP="00AE02D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AE02D9" w:rsidRPr="00381C6F" w:rsidRDefault="00AE02D9" w:rsidP="00AE02D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AE02D9" w:rsidRPr="00381C6F" w:rsidRDefault="00AE02D9" w:rsidP="00AE02D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83,0</w:t>
            </w:r>
          </w:p>
        </w:tc>
        <w:tc>
          <w:tcPr>
            <w:tcW w:w="1134" w:type="dxa"/>
            <w:vAlign w:val="center"/>
          </w:tcPr>
          <w:p w:rsidR="00AE02D9" w:rsidRPr="00381C6F" w:rsidRDefault="00AE02D9" w:rsidP="00AE02D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17,0</w:t>
            </w:r>
          </w:p>
        </w:tc>
      </w:tr>
      <w:tr w:rsidR="0024686A" w:rsidRPr="005811CC" w:rsidTr="0097174B">
        <w:tc>
          <w:tcPr>
            <w:tcW w:w="9921" w:type="dxa"/>
            <w:gridSpan w:val="8"/>
            <w:shd w:val="clear" w:color="auto" w:fill="DBE9F1"/>
          </w:tcPr>
          <w:p w:rsidR="0024686A" w:rsidRPr="005811CC" w:rsidRDefault="0024686A" w:rsidP="009717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8D52C4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3424" behindDoc="0" locked="0" layoutInCell="1" allowOverlap="1" wp14:anchorId="5C8411B7" wp14:editId="51A87079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-619760</wp:posOffset>
                  </wp:positionV>
                  <wp:extent cx="593725" cy="593725"/>
                  <wp:effectExtent l="0" t="0" r="0" b="0"/>
                  <wp:wrapTopAndBottom/>
                  <wp:docPr id="60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79,6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19,9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71,5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62,3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45,4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38,2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65,8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34,2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65,4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34,6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59,4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49,2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45,5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6,3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54,2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29,5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10,0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39,5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52,5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47,5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49,5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38,5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10,1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48,6</w:t>
            </w:r>
          </w:p>
        </w:tc>
      </w:tr>
      <w:tr w:rsidR="00BB41C4" w:rsidRPr="005811CC" w:rsidTr="008D52C4">
        <w:tc>
          <w:tcPr>
            <w:tcW w:w="1981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6,9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50,0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31,8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11,3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56,9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43,1 </w:t>
            </w:r>
          </w:p>
        </w:tc>
      </w:tr>
      <w:tr w:rsidR="00E30FEA" w:rsidRPr="005811CC" w:rsidTr="008D52C4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54,5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32,5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60,0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40,0 </w:t>
            </w:r>
          </w:p>
        </w:tc>
      </w:tr>
      <w:tr w:rsidR="0056752B" w:rsidRPr="005811CC" w:rsidTr="00767634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59,2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68,0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32,0</w:t>
            </w:r>
          </w:p>
        </w:tc>
      </w:tr>
      <w:tr w:rsidR="00390798" w:rsidRPr="005811CC" w:rsidTr="00767634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57,2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23,8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70,6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29,4</w:t>
            </w:r>
          </w:p>
        </w:tc>
      </w:tr>
      <w:tr w:rsidR="00FB3695" w:rsidRPr="005811CC" w:rsidTr="00767634">
        <w:tc>
          <w:tcPr>
            <w:tcW w:w="1981" w:type="dxa"/>
            <w:vMerge/>
          </w:tcPr>
          <w:p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10,8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62,2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21,0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6,0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73,0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27,0</w:t>
            </w:r>
          </w:p>
        </w:tc>
      </w:tr>
      <w:tr w:rsidR="00381C6F" w:rsidRPr="005811CC" w:rsidTr="00BD0695">
        <w:tc>
          <w:tcPr>
            <w:tcW w:w="1981" w:type="dxa"/>
            <w:vMerge/>
          </w:tcPr>
          <w:p w:rsidR="00381C6F" w:rsidRPr="005811CC" w:rsidRDefault="00381C6F" w:rsidP="00381C6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81C6F" w:rsidRDefault="00381C6F" w:rsidP="00381C6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59,4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24,1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70,3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29,7</w:t>
            </w:r>
          </w:p>
        </w:tc>
      </w:tr>
      <w:tr w:rsidR="00592345" w:rsidRPr="005811CC" w:rsidTr="00BD0695">
        <w:tc>
          <w:tcPr>
            <w:tcW w:w="1981" w:type="dxa"/>
            <w:vMerge/>
          </w:tcPr>
          <w:p w:rsidR="00592345" w:rsidRPr="005811CC" w:rsidRDefault="00592345" w:rsidP="0059234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92345" w:rsidRPr="004F615C" w:rsidRDefault="00592345" w:rsidP="0059234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592345" w:rsidRPr="00381C6F" w:rsidRDefault="00592345" w:rsidP="0059234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9,2</w:t>
            </w:r>
          </w:p>
        </w:tc>
        <w:tc>
          <w:tcPr>
            <w:tcW w:w="1134" w:type="dxa"/>
            <w:vAlign w:val="center"/>
          </w:tcPr>
          <w:p w:rsidR="00592345" w:rsidRPr="00381C6F" w:rsidRDefault="00592345" w:rsidP="0059234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56,8</w:t>
            </w:r>
          </w:p>
        </w:tc>
        <w:tc>
          <w:tcPr>
            <w:tcW w:w="1134" w:type="dxa"/>
            <w:vAlign w:val="center"/>
          </w:tcPr>
          <w:p w:rsidR="00592345" w:rsidRPr="00381C6F" w:rsidRDefault="00592345" w:rsidP="0059234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30,0</w:t>
            </w:r>
          </w:p>
        </w:tc>
        <w:tc>
          <w:tcPr>
            <w:tcW w:w="1134" w:type="dxa"/>
            <w:vAlign w:val="center"/>
          </w:tcPr>
          <w:p w:rsidR="00592345" w:rsidRPr="00381C6F" w:rsidRDefault="00592345" w:rsidP="0059234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4,0</w:t>
            </w:r>
          </w:p>
        </w:tc>
        <w:tc>
          <w:tcPr>
            <w:tcW w:w="1134" w:type="dxa"/>
            <w:vAlign w:val="center"/>
          </w:tcPr>
          <w:p w:rsidR="00592345" w:rsidRPr="00381C6F" w:rsidRDefault="00592345" w:rsidP="0059234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66,0</w:t>
            </w:r>
          </w:p>
        </w:tc>
        <w:tc>
          <w:tcPr>
            <w:tcW w:w="1134" w:type="dxa"/>
            <w:vAlign w:val="center"/>
          </w:tcPr>
          <w:p w:rsidR="00592345" w:rsidRPr="00381C6F" w:rsidRDefault="00592345" w:rsidP="0059234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34,0</w:t>
            </w:r>
          </w:p>
        </w:tc>
      </w:tr>
    </w:tbl>
    <w:p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:rsidR="00BB41C4" w:rsidRDefault="00BB41C4" w:rsidP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konsekwencje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BB41C4" w:rsidRPr="005811CC" w:rsidTr="00D67EF5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BB41C4" w:rsidRPr="004812AE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BB41C4" w:rsidRPr="005811CC" w:rsidTr="00D67EF5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BB41C4" w:rsidRPr="00231137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BB41C4" w:rsidRPr="00296F63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BB41C4" w:rsidRPr="00231137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BB41C4" w:rsidRPr="005811CC" w:rsidTr="00D67EF5">
        <w:tc>
          <w:tcPr>
            <w:tcW w:w="9921" w:type="dxa"/>
            <w:gridSpan w:val="8"/>
            <w:shd w:val="clear" w:color="auto" w:fill="DBE9F1"/>
          </w:tcPr>
          <w:p w:rsidR="00BB41C4" w:rsidRPr="005811CC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1C4" w:rsidRPr="005811CC" w:rsidTr="00BC14C7">
        <w:tc>
          <w:tcPr>
            <w:tcW w:w="1981" w:type="dxa"/>
            <w:vMerge w:val="restart"/>
            <w:vAlign w:val="center"/>
          </w:tcPr>
          <w:p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75712" behindDoc="0" locked="0" layoutInCell="1" allowOverlap="1" wp14:anchorId="45EFA760" wp14:editId="15F4EA6A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-735330</wp:posOffset>
                  </wp:positionV>
                  <wp:extent cx="593725" cy="593725"/>
                  <wp:effectExtent l="0" t="0" r="0" b="0"/>
                  <wp:wrapTopAndBottom/>
                  <wp:docPr id="63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kona 5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81,5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22,5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75,9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61,8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48,7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43,6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39,2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36,2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43,9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8,2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50,2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27,3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14,3 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58,4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41,6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43,0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60,6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24,7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36,9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58,7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24,3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62,5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37,5</w:t>
            </w:r>
          </w:p>
        </w:tc>
      </w:tr>
      <w:tr w:rsidR="00E30FEA" w:rsidRPr="005811CC" w:rsidTr="00BC14C7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57,3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22,6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14,7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62,7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37,3</w:t>
            </w:r>
          </w:p>
        </w:tc>
      </w:tr>
      <w:tr w:rsidR="0056752B" w:rsidRPr="005811CC" w:rsidTr="00887DED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11,4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53,8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12,0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65,2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34,8</w:t>
            </w:r>
          </w:p>
        </w:tc>
      </w:tr>
      <w:tr w:rsidR="00390798" w:rsidRPr="005811CC" w:rsidTr="00BD0BCC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9,6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56,7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21,3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66,3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33,7</w:t>
            </w:r>
          </w:p>
        </w:tc>
      </w:tr>
      <w:tr w:rsidR="00FB3695" w:rsidRPr="005811CC" w:rsidTr="00DB7D05">
        <w:tc>
          <w:tcPr>
            <w:tcW w:w="1981" w:type="dxa"/>
            <w:vMerge/>
          </w:tcPr>
          <w:p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63,7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12,2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75,0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25,0</w:t>
            </w:r>
          </w:p>
        </w:tc>
      </w:tr>
      <w:tr w:rsidR="00381C6F" w:rsidRPr="005811CC" w:rsidTr="00F157EE">
        <w:tc>
          <w:tcPr>
            <w:tcW w:w="1981" w:type="dxa"/>
            <w:vMerge/>
          </w:tcPr>
          <w:p w:rsidR="00381C6F" w:rsidRPr="005811CC" w:rsidRDefault="00381C6F" w:rsidP="00381C6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81C6F" w:rsidRDefault="00381C6F" w:rsidP="00381C6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63,8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16,9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75,4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24,6</w:t>
            </w:r>
          </w:p>
        </w:tc>
      </w:tr>
      <w:tr w:rsidR="00F11F82" w:rsidRPr="005811CC" w:rsidTr="00F157EE">
        <w:tc>
          <w:tcPr>
            <w:tcW w:w="1981" w:type="dxa"/>
            <w:vMerge/>
          </w:tcPr>
          <w:p w:rsidR="00F11F82" w:rsidRPr="005811CC" w:rsidRDefault="00F11F82" w:rsidP="00F11F8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F11F82" w:rsidRPr="004F615C" w:rsidRDefault="00F11F82" w:rsidP="00F11F8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134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65,6</w:t>
            </w:r>
          </w:p>
        </w:tc>
        <w:tc>
          <w:tcPr>
            <w:tcW w:w="1134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18,7</w:t>
            </w:r>
          </w:p>
        </w:tc>
        <w:tc>
          <w:tcPr>
            <w:tcW w:w="1134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74,7</w:t>
            </w:r>
          </w:p>
        </w:tc>
        <w:tc>
          <w:tcPr>
            <w:tcW w:w="1134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25,3</w:t>
            </w:r>
          </w:p>
        </w:tc>
      </w:tr>
      <w:tr w:rsidR="00BB41C4" w:rsidRPr="005811CC" w:rsidTr="00D67EF5">
        <w:tc>
          <w:tcPr>
            <w:tcW w:w="9921" w:type="dxa"/>
            <w:gridSpan w:val="8"/>
            <w:shd w:val="clear" w:color="auto" w:fill="DBE9F1"/>
          </w:tcPr>
          <w:p w:rsidR="00BB41C4" w:rsidRPr="005811CC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1C4" w:rsidRPr="005811CC" w:rsidTr="00BC14C7">
        <w:tc>
          <w:tcPr>
            <w:tcW w:w="1981" w:type="dxa"/>
            <w:vMerge w:val="restart"/>
            <w:vAlign w:val="center"/>
          </w:tcPr>
          <w:p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6FD1A47E" wp14:editId="58A07A9F">
                  <wp:extent cx="594000" cy="594000"/>
                  <wp:effectExtent l="0" t="0" r="0" b="0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kona 6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19,7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86,4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88,9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84,7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51,0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54,4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59,5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72,2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93,5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41,5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84,7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87,3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7,5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39,8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52,7 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92,5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96,7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37,9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51,1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89,0</w:t>
            </w:r>
          </w:p>
        </w:tc>
      </w:tr>
      <w:tr w:rsidR="00E919A4" w:rsidRPr="005811CC" w:rsidTr="00BC14C7">
        <w:tc>
          <w:tcPr>
            <w:tcW w:w="1981" w:type="dxa"/>
            <w:vMerge/>
          </w:tcPr>
          <w:p w:rsidR="00E919A4" w:rsidRPr="005811CC" w:rsidRDefault="00E919A4" w:rsidP="00E919A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919A4" w:rsidRPr="004F615C" w:rsidRDefault="00E919A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134" w:type="dxa"/>
            <w:vAlign w:val="center"/>
          </w:tcPr>
          <w:p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center"/>
          </w:tcPr>
          <w:p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65,0</w:t>
            </w:r>
          </w:p>
        </w:tc>
        <w:tc>
          <w:tcPr>
            <w:tcW w:w="1134" w:type="dxa"/>
            <w:vAlign w:val="center"/>
          </w:tcPr>
          <w:p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28,4</w:t>
            </w:r>
          </w:p>
        </w:tc>
        <w:tc>
          <w:tcPr>
            <w:tcW w:w="1134" w:type="dxa"/>
            <w:vAlign w:val="center"/>
          </w:tcPr>
          <w:p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center"/>
          </w:tcPr>
          <w:p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93,4</w:t>
            </w:r>
          </w:p>
        </w:tc>
      </w:tr>
      <w:tr w:rsidR="00E30FEA" w:rsidRPr="005811CC" w:rsidTr="00BC14C7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39,6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31,3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40,6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59,4</w:t>
            </w:r>
          </w:p>
        </w:tc>
      </w:tr>
      <w:tr w:rsidR="0056752B" w:rsidRPr="005811CC" w:rsidTr="00887DED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47,5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25,4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54,2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45,8</w:t>
            </w:r>
          </w:p>
        </w:tc>
      </w:tr>
      <w:tr w:rsidR="00390798" w:rsidRPr="005811CC" w:rsidTr="00BD0BCC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47,2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14,4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50,0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50,0</w:t>
            </w:r>
          </w:p>
        </w:tc>
      </w:tr>
      <w:tr w:rsidR="00FB3695" w:rsidRPr="005811CC" w:rsidTr="00DB7D05">
        <w:tc>
          <w:tcPr>
            <w:tcW w:w="1981" w:type="dxa"/>
            <w:vMerge/>
          </w:tcPr>
          <w:p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09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65,9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34,1</w:t>
            </w:r>
          </w:p>
        </w:tc>
      </w:tr>
      <w:tr w:rsidR="00381C6F" w:rsidRPr="005811CC" w:rsidTr="00F157EE">
        <w:tc>
          <w:tcPr>
            <w:tcW w:w="1981" w:type="dxa"/>
            <w:vMerge/>
          </w:tcPr>
          <w:p w:rsidR="00381C6F" w:rsidRPr="005811CC" w:rsidRDefault="00381C6F" w:rsidP="00381C6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81C6F" w:rsidRDefault="00381C6F" w:rsidP="00381C6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12,3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41,7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34,3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11,7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54,0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46,0</w:t>
            </w:r>
          </w:p>
        </w:tc>
      </w:tr>
      <w:tr w:rsidR="00F11F82" w:rsidRPr="005811CC" w:rsidTr="00F157EE">
        <w:tc>
          <w:tcPr>
            <w:tcW w:w="1981" w:type="dxa"/>
            <w:vMerge/>
          </w:tcPr>
          <w:p w:rsidR="00F11F82" w:rsidRPr="005811CC" w:rsidRDefault="00F11F82" w:rsidP="00F11F8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F11F82" w:rsidRPr="004F615C" w:rsidRDefault="00F11F82" w:rsidP="00F11F8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134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31,1</w:t>
            </w:r>
          </w:p>
        </w:tc>
        <w:tc>
          <w:tcPr>
            <w:tcW w:w="1134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42,3</w:t>
            </w:r>
          </w:p>
        </w:tc>
        <w:tc>
          <w:tcPr>
            <w:tcW w:w="1134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134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35,4</w:t>
            </w:r>
          </w:p>
        </w:tc>
        <w:tc>
          <w:tcPr>
            <w:tcW w:w="1134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64,6</w:t>
            </w:r>
          </w:p>
        </w:tc>
      </w:tr>
    </w:tbl>
    <w:p w:rsidR="00BB41C4" w:rsidRPr="004812AE" w:rsidRDefault="00BB41C4" w:rsidP="00BB41C4">
      <w:pPr>
        <w:rPr>
          <w:b/>
          <w:lang w:eastAsia="pl-PL"/>
        </w:rPr>
      </w:pPr>
    </w:p>
    <w:p w:rsidR="00BB41C4" w:rsidRDefault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273661" w:rsidRDefault="00273661" w:rsidP="00273661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konsekwencje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170810" w:rsidRPr="005811CC" w:rsidTr="0097174B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170810" w:rsidRPr="004812AE" w:rsidRDefault="00170810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170810" w:rsidRPr="005811CC" w:rsidTr="0097174B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170810" w:rsidRPr="00231137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170810" w:rsidRPr="00296F63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170810" w:rsidRPr="00231137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170810" w:rsidRPr="005811CC" w:rsidTr="0097174B">
        <w:tc>
          <w:tcPr>
            <w:tcW w:w="9921" w:type="dxa"/>
            <w:gridSpan w:val="8"/>
            <w:shd w:val="clear" w:color="auto" w:fill="DBE9F1"/>
          </w:tcPr>
          <w:p w:rsidR="00170810" w:rsidRPr="005811CC" w:rsidRDefault="00170810" w:rsidP="009717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14535E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7520" behindDoc="0" locked="0" layoutInCell="1" allowOverlap="1" wp14:anchorId="1F8D018D" wp14:editId="7F814540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-755015</wp:posOffset>
                  </wp:positionV>
                  <wp:extent cx="593725" cy="593725"/>
                  <wp:effectExtent l="0" t="0" r="0" b="0"/>
                  <wp:wrapTopAndBottom/>
                  <wp:docPr id="72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kona 2 b n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Informacja i komunikacja</w:t>
            </w: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60,6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50,1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35,4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28,1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31,7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83,9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78,0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86,8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22,9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75,7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89,4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10,6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86,1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13,9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14,3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75,0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7,8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89,3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10,7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90,7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87,2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</w:tr>
      <w:tr w:rsidR="00BB41C4" w:rsidRPr="005811CC" w:rsidTr="0014535E">
        <w:tc>
          <w:tcPr>
            <w:tcW w:w="1981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17,7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68,1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10,5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85,8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</w:tr>
      <w:tr w:rsidR="00E30FEA" w:rsidRPr="005811CC" w:rsidTr="0014535E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30,5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60,0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90,5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9,5</w:t>
            </w:r>
          </w:p>
        </w:tc>
      </w:tr>
      <w:tr w:rsidR="0056752B" w:rsidRPr="005811CC" w:rsidTr="00887DED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25,3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67,8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2,0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93,1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6,9</w:t>
            </w:r>
          </w:p>
        </w:tc>
      </w:tr>
      <w:tr w:rsidR="00390798" w:rsidRPr="005811CC" w:rsidTr="00BD0BCC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35,4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60,0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4,1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95,4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</w:tr>
      <w:tr w:rsidR="00FB3695" w:rsidRPr="005811CC" w:rsidTr="00DB7D05">
        <w:tc>
          <w:tcPr>
            <w:tcW w:w="1981" w:type="dxa"/>
            <w:vMerge/>
          </w:tcPr>
          <w:p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32,5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62,7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95,2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</w:tr>
      <w:tr w:rsidR="00381C6F" w:rsidRPr="005811CC" w:rsidTr="00F157EE">
        <w:tc>
          <w:tcPr>
            <w:tcW w:w="1981" w:type="dxa"/>
            <w:vMerge/>
          </w:tcPr>
          <w:p w:rsidR="00381C6F" w:rsidRPr="005811CC" w:rsidRDefault="00381C6F" w:rsidP="00381C6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81C6F" w:rsidRDefault="00381C6F" w:rsidP="00381C6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35,5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59,9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0,4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95,4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</w:tr>
      <w:tr w:rsidR="00F11F82" w:rsidRPr="005811CC" w:rsidTr="00F157EE">
        <w:tc>
          <w:tcPr>
            <w:tcW w:w="1981" w:type="dxa"/>
            <w:vMerge/>
          </w:tcPr>
          <w:p w:rsidR="00F11F82" w:rsidRPr="005811CC" w:rsidRDefault="00F11F82" w:rsidP="00F11F8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F11F82" w:rsidRPr="004F615C" w:rsidRDefault="00F11F82" w:rsidP="00F11F8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25,0</w:t>
            </w:r>
          </w:p>
        </w:tc>
        <w:tc>
          <w:tcPr>
            <w:tcW w:w="1134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134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  <w:tc>
          <w:tcPr>
            <w:tcW w:w="1134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88,9</w:t>
            </w:r>
          </w:p>
        </w:tc>
        <w:tc>
          <w:tcPr>
            <w:tcW w:w="1134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</w:tr>
      <w:tr w:rsidR="00170810" w:rsidRPr="005811CC" w:rsidTr="0097174B">
        <w:tc>
          <w:tcPr>
            <w:tcW w:w="9921" w:type="dxa"/>
            <w:gridSpan w:val="8"/>
            <w:shd w:val="clear" w:color="auto" w:fill="DBE9F1"/>
          </w:tcPr>
          <w:p w:rsidR="00170810" w:rsidRPr="005811CC" w:rsidRDefault="00170810" w:rsidP="0097174B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14535E">
        <w:tc>
          <w:tcPr>
            <w:tcW w:w="1981" w:type="dxa"/>
            <w:vMerge w:val="restart"/>
            <w:vAlign w:val="center"/>
          </w:tcPr>
          <w:p w:rsidR="005A21FB" w:rsidRPr="005811CC" w:rsidRDefault="005A21FB" w:rsidP="00865670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9568" behindDoc="0" locked="0" layoutInCell="1" allowOverlap="1" wp14:anchorId="1D4AAFF3" wp14:editId="554CAEF4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-659130</wp:posOffset>
                  </wp:positionV>
                  <wp:extent cx="593725" cy="593725"/>
                  <wp:effectExtent l="0" t="0" r="0" b="0"/>
                  <wp:wrapTopAndBottom/>
                  <wp:docPr id="73" name="Obraz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kona 1 b n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56,5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44,0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46,5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38,6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38,3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28,2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76,1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26,8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27,9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31,1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10,3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58,4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30,0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31,3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30,2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64,9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30,3</w:t>
            </w:r>
          </w:p>
        </w:tc>
      </w:tr>
      <w:tr w:rsidR="00BB41C4" w:rsidRPr="005811CC" w:rsidTr="0014535E">
        <w:tc>
          <w:tcPr>
            <w:tcW w:w="1981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71,0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20,0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5,5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74,5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25,5</w:t>
            </w:r>
          </w:p>
        </w:tc>
      </w:tr>
      <w:tr w:rsidR="00E30FEA" w:rsidRPr="005811CC" w:rsidTr="0014535E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73,3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14,3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81,0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19,0</w:t>
            </w:r>
          </w:p>
        </w:tc>
      </w:tr>
      <w:tr w:rsidR="0056752B" w:rsidRPr="005811CC" w:rsidTr="00887DED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70,3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81,9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18,1</w:t>
            </w:r>
          </w:p>
        </w:tc>
      </w:tr>
      <w:tr w:rsidR="00390798" w:rsidRPr="005811CC" w:rsidTr="00BD0BCC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10,3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72,3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82,6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17,4</w:t>
            </w:r>
          </w:p>
        </w:tc>
      </w:tr>
      <w:tr w:rsidR="00FB3695" w:rsidRPr="005811CC" w:rsidTr="00DB7D05">
        <w:tc>
          <w:tcPr>
            <w:tcW w:w="1981" w:type="dxa"/>
            <w:vMerge/>
          </w:tcPr>
          <w:p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74,2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84,6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15,4</w:t>
            </w:r>
          </w:p>
        </w:tc>
      </w:tr>
      <w:tr w:rsidR="00381C6F" w:rsidRPr="005811CC" w:rsidTr="00F157EE">
        <w:tc>
          <w:tcPr>
            <w:tcW w:w="1981" w:type="dxa"/>
            <w:vMerge/>
          </w:tcPr>
          <w:p w:rsidR="00381C6F" w:rsidRPr="005811CC" w:rsidRDefault="00381C6F" w:rsidP="00381C6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81C6F" w:rsidRDefault="00381C6F" w:rsidP="00381C6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73,1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84,7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</w:tr>
      <w:tr w:rsidR="00F11F82" w:rsidRPr="005811CC" w:rsidTr="00F157EE">
        <w:tc>
          <w:tcPr>
            <w:tcW w:w="1981" w:type="dxa"/>
            <w:vMerge/>
          </w:tcPr>
          <w:p w:rsidR="00F11F82" w:rsidRPr="005811CC" w:rsidRDefault="00F11F82" w:rsidP="00F11F8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F11F82" w:rsidRPr="004F615C" w:rsidRDefault="00F11F82" w:rsidP="00F11F8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78,6</w:t>
            </w:r>
          </w:p>
        </w:tc>
        <w:tc>
          <w:tcPr>
            <w:tcW w:w="1134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  <w:tc>
          <w:tcPr>
            <w:tcW w:w="1134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85,8</w:t>
            </w:r>
          </w:p>
        </w:tc>
        <w:tc>
          <w:tcPr>
            <w:tcW w:w="1134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</w:tr>
    </w:tbl>
    <w:p w:rsidR="00273661" w:rsidRDefault="00273661">
      <w:pPr>
        <w:rPr>
          <w:lang w:eastAsia="pl-PL"/>
        </w:rPr>
      </w:pPr>
      <w:r>
        <w:rPr>
          <w:lang w:eastAsia="pl-PL"/>
        </w:rPr>
        <w:br w:type="page"/>
      </w:r>
    </w:p>
    <w:p w:rsidR="00074585" w:rsidRPr="00C55B36" w:rsidRDefault="00074585" w:rsidP="00C55B36">
      <w:pPr>
        <w:rPr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</w:tblGrid>
      <w:tr w:rsidR="00074585" w:rsidRPr="005811CC" w:rsidTr="00ED6684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843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074585" w:rsidRPr="005811CC" w:rsidTr="00792D9A">
        <w:tc>
          <w:tcPr>
            <w:tcW w:w="9498" w:type="dxa"/>
            <w:gridSpan w:val="5"/>
            <w:shd w:val="clear" w:color="auto" w:fill="DBE9F1"/>
            <w:vAlign w:val="center"/>
          </w:tcPr>
          <w:p w:rsidR="00074585" w:rsidRPr="005811CC" w:rsidRDefault="00074585" w:rsidP="0007458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8C2C37">
        <w:tc>
          <w:tcPr>
            <w:tcW w:w="1982" w:type="dxa"/>
            <w:vMerge w:val="restart"/>
            <w:vAlign w:val="center"/>
          </w:tcPr>
          <w:p w:rsidR="00A71402" w:rsidRPr="005811CC" w:rsidRDefault="00A71402" w:rsidP="007D2196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29280" behindDoc="0" locked="0" layoutInCell="1" allowOverlap="1" wp14:anchorId="79E0B0E3" wp14:editId="3BEEE409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16,0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13,0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9,3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8,2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5,7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6,8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12,0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5,2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9,5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A71402" w:rsidRPr="00650211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9,0 </w:t>
            </w:r>
          </w:p>
        </w:tc>
        <w:tc>
          <w:tcPr>
            <w:tcW w:w="1843" w:type="dxa"/>
            <w:vAlign w:val="center"/>
          </w:tcPr>
          <w:p w:rsidR="00A71402" w:rsidRPr="00650211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3,7 </w:t>
            </w:r>
          </w:p>
        </w:tc>
        <w:tc>
          <w:tcPr>
            <w:tcW w:w="1843" w:type="dxa"/>
            <w:vAlign w:val="center"/>
          </w:tcPr>
          <w:p w:rsidR="00A71402" w:rsidRPr="00650211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9,2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</w:tr>
      <w:tr w:rsidR="00BC5B2E" w:rsidRPr="005811CC" w:rsidTr="008C2C37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3,9 </w:t>
            </w:r>
          </w:p>
        </w:tc>
      </w:tr>
      <w:tr w:rsidR="00BB41C4" w:rsidRPr="005811CC" w:rsidTr="008C2C37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</w:tr>
      <w:tr w:rsidR="009A7F8F" w:rsidRPr="005811CC" w:rsidTr="008C2C37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</w:tr>
      <w:tr w:rsidR="0056752B" w:rsidRPr="005811CC" w:rsidTr="00AD1433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5,5</w:t>
            </w:r>
          </w:p>
        </w:tc>
        <w:tc>
          <w:tcPr>
            <w:tcW w:w="1843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  <w:tc>
          <w:tcPr>
            <w:tcW w:w="1843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</w:tr>
      <w:tr w:rsidR="00390798" w:rsidRPr="005811CC" w:rsidTr="00E24BB2"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4,5 </w:t>
            </w:r>
          </w:p>
        </w:tc>
        <w:tc>
          <w:tcPr>
            <w:tcW w:w="1843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  <w:tc>
          <w:tcPr>
            <w:tcW w:w="1843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</w:tr>
      <w:tr w:rsidR="00FB3695" w:rsidRPr="005811CC" w:rsidTr="00E24BB2">
        <w:tc>
          <w:tcPr>
            <w:tcW w:w="1982" w:type="dxa"/>
            <w:vMerge/>
          </w:tcPr>
          <w:p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843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  <w:tc>
          <w:tcPr>
            <w:tcW w:w="1843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381C6F" w:rsidRPr="005811CC" w:rsidTr="00E24BB2">
        <w:tc>
          <w:tcPr>
            <w:tcW w:w="1982" w:type="dxa"/>
            <w:vMerge/>
          </w:tcPr>
          <w:p w:rsidR="00381C6F" w:rsidRPr="005811CC" w:rsidRDefault="00381C6F" w:rsidP="00381C6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81C6F" w:rsidRDefault="00381C6F" w:rsidP="00381C6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  <w:tc>
          <w:tcPr>
            <w:tcW w:w="1843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1,0 </w:t>
            </w:r>
          </w:p>
        </w:tc>
      </w:tr>
      <w:tr w:rsidR="00ED68ED" w:rsidRPr="005811CC" w:rsidTr="00E24BB2">
        <w:tc>
          <w:tcPr>
            <w:tcW w:w="1982" w:type="dxa"/>
            <w:vMerge/>
          </w:tcPr>
          <w:p w:rsidR="00ED68ED" w:rsidRPr="005811CC" w:rsidRDefault="00ED68ED" w:rsidP="00ED68E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ED68ED" w:rsidRPr="004F615C" w:rsidRDefault="00ED68ED" w:rsidP="00ED68ED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ED68ED" w:rsidRPr="00ED68ED" w:rsidRDefault="00ED68ED" w:rsidP="00ED68E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5,1 </w:t>
            </w:r>
          </w:p>
        </w:tc>
        <w:tc>
          <w:tcPr>
            <w:tcW w:w="1843" w:type="dxa"/>
            <w:vAlign w:val="center"/>
          </w:tcPr>
          <w:p w:rsidR="00ED68ED" w:rsidRPr="00ED68ED" w:rsidRDefault="00ED68ED" w:rsidP="00ED68E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2,8 </w:t>
            </w:r>
          </w:p>
        </w:tc>
        <w:tc>
          <w:tcPr>
            <w:tcW w:w="1843" w:type="dxa"/>
            <w:vAlign w:val="center"/>
          </w:tcPr>
          <w:p w:rsidR="00ED68ED" w:rsidRPr="00ED68ED" w:rsidRDefault="00ED68ED" w:rsidP="00ED68E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1,4 </w:t>
            </w:r>
          </w:p>
        </w:tc>
      </w:tr>
      <w:tr w:rsidR="00BC5B2E" w:rsidRPr="005811CC" w:rsidTr="00792D9A">
        <w:tc>
          <w:tcPr>
            <w:tcW w:w="9498" w:type="dxa"/>
            <w:gridSpan w:val="5"/>
            <w:shd w:val="clear" w:color="auto" w:fill="DBE9F1"/>
            <w:vAlign w:val="center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BC5B2E" w:rsidRPr="005811CC" w:rsidTr="00792D9A">
        <w:tc>
          <w:tcPr>
            <w:tcW w:w="1982" w:type="dxa"/>
            <w:vMerge w:val="restart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75360" behindDoc="0" locked="0" layoutInCell="1" allowOverlap="1" wp14:anchorId="56AEF294" wp14:editId="109CF248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14,9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13,8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9,4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10,2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10,0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8,3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6,9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8,6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C5B2E" w:rsidRPr="00650211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:rsidR="00BC5B2E" w:rsidRPr="00650211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:rsidR="00BC5B2E" w:rsidRPr="00650211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7,4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8,5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6,0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8,0 </w:t>
            </w:r>
          </w:p>
        </w:tc>
      </w:tr>
      <w:tr w:rsidR="00BB41C4" w:rsidRPr="005811CC" w:rsidTr="00792D9A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</w:tr>
      <w:tr w:rsidR="009A7F8F" w:rsidRPr="005811CC" w:rsidTr="00792D9A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</w:tr>
      <w:tr w:rsidR="0056752B" w:rsidRPr="005811CC" w:rsidTr="00AD1433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843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843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</w:tr>
      <w:tr w:rsidR="00390798" w:rsidRPr="005811CC" w:rsidTr="00AD1433"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843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3,0</w:t>
            </w:r>
          </w:p>
        </w:tc>
        <w:tc>
          <w:tcPr>
            <w:tcW w:w="1843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</w:tr>
      <w:tr w:rsidR="00FB3695" w:rsidRPr="005811CC" w:rsidTr="00A843E2">
        <w:tc>
          <w:tcPr>
            <w:tcW w:w="1982" w:type="dxa"/>
            <w:vMerge/>
          </w:tcPr>
          <w:p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FB3695" w:rsidRPr="00381C6F" w:rsidRDefault="00FB3695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:rsidR="00FB3695" w:rsidRPr="00381C6F" w:rsidRDefault="00FB3695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843" w:type="dxa"/>
            <w:vAlign w:val="center"/>
          </w:tcPr>
          <w:p w:rsidR="00FB3695" w:rsidRPr="00381C6F" w:rsidRDefault="00FB3695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3,3 </w:t>
            </w:r>
          </w:p>
        </w:tc>
      </w:tr>
      <w:tr w:rsidR="00381C6F" w:rsidRPr="005811CC" w:rsidTr="00A843E2">
        <w:tc>
          <w:tcPr>
            <w:tcW w:w="1982" w:type="dxa"/>
            <w:vMerge/>
          </w:tcPr>
          <w:p w:rsidR="00381C6F" w:rsidRPr="005811CC" w:rsidRDefault="00381C6F" w:rsidP="00381C6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81C6F" w:rsidRDefault="00381C6F" w:rsidP="00381C6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843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A30977" w:rsidRPr="005811CC" w:rsidTr="00A843E2">
        <w:tc>
          <w:tcPr>
            <w:tcW w:w="1982" w:type="dxa"/>
            <w:vMerge/>
          </w:tcPr>
          <w:p w:rsidR="00A30977" w:rsidRPr="005811CC" w:rsidRDefault="00A30977" w:rsidP="00A309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30977" w:rsidRPr="004F615C" w:rsidRDefault="00A30977" w:rsidP="00A3097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A30977" w:rsidRPr="00381C6F" w:rsidRDefault="00A30977" w:rsidP="00A30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4,2</w:t>
            </w: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30977" w:rsidRPr="00381C6F" w:rsidRDefault="00A30977" w:rsidP="00A30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4</w:t>
            </w: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,8 </w:t>
            </w:r>
          </w:p>
        </w:tc>
        <w:tc>
          <w:tcPr>
            <w:tcW w:w="1843" w:type="dxa"/>
            <w:vAlign w:val="center"/>
          </w:tcPr>
          <w:p w:rsidR="00A30977" w:rsidRPr="00381C6F" w:rsidRDefault="00A30977" w:rsidP="00A30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4,6</w:t>
            </w: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 </w:t>
            </w:r>
          </w:p>
        </w:tc>
      </w:tr>
    </w:tbl>
    <w:p w:rsidR="00577452" w:rsidRDefault="00577452" w:rsidP="00577452">
      <w:r>
        <w:br w:type="page"/>
      </w:r>
    </w:p>
    <w:p w:rsidR="00074585" w:rsidRPr="004812AE" w:rsidRDefault="00074585" w:rsidP="00C55B36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="00A94B1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(cd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074585" w:rsidRPr="005811CC" w:rsidTr="00BB41C4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672" w:type="dxa"/>
            <w:gridSpan w:val="4"/>
            <w:vAlign w:val="center"/>
          </w:tcPr>
          <w:p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:rsidTr="00BB41C4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9498" w:type="dxa"/>
            <w:gridSpan w:val="5"/>
            <w:shd w:val="clear" w:color="auto" w:fill="DBE9F1"/>
            <w:vAlign w:val="center"/>
          </w:tcPr>
          <w:p w:rsidR="00BB41C4" w:rsidRPr="007D2196" w:rsidRDefault="00BB41C4" w:rsidP="00D67EF5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 w:val="restart"/>
            <w:vAlign w:val="center"/>
          </w:tcPr>
          <w:p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77760" behindDoc="0" locked="0" layoutInCell="1" allowOverlap="1" wp14:anchorId="700777D0" wp14:editId="698C6796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35,5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14,4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31,1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25,0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20,8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20,2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21,9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18,0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28,0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24,0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4,5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25,5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25,2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24,0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</w:tr>
      <w:tr w:rsidR="009A7F8F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20,4 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</w:tr>
      <w:tr w:rsidR="0056752B" w:rsidRPr="005811CC" w:rsidTr="00AD1433">
        <w:trPr>
          <w:gridAfter w:val="1"/>
          <w:wAfter w:w="141" w:type="dxa"/>
        </w:trPr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19,5</w:t>
            </w:r>
          </w:p>
        </w:tc>
        <w:tc>
          <w:tcPr>
            <w:tcW w:w="1843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843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</w:tr>
      <w:tr w:rsidR="00390798" w:rsidRPr="005811CC" w:rsidTr="00D32449">
        <w:trPr>
          <w:gridAfter w:val="1"/>
          <w:wAfter w:w="141" w:type="dxa"/>
        </w:trPr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21,1</w:t>
            </w:r>
          </w:p>
        </w:tc>
        <w:tc>
          <w:tcPr>
            <w:tcW w:w="1843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843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</w:tr>
      <w:tr w:rsidR="00A61CD7" w:rsidRPr="005811CC" w:rsidTr="00D32449">
        <w:trPr>
          <w:gridAfter w:val="1"/>
          <w:wAfter w:w="141" w:type="dxa"/>
        </w:trPr>
        <w:tc>
          <w:tcPr>
            <w:tcW w:w="1982" w:type="dxa"/>
            <w:vMerge/>
          </w:tcPr>
          <w:p w:rsidR="00A61CD7" w:rsidRPr="005811CC" w:rsidRDefault="00A61CD7" w:rsidP="00A61C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61CD7" w:rsidRPr="004F615C" w:rsidRDefault="00A61CD7" w:rsidP="00A61CD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A61CD7" w:rsidRPr="00A61CD7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61CD7">
              <w:rPr>
                <w:rFonts w:ascii="Fira Sans" w:hAnsi="Fira Sans" w:cs="Calibri"/>
                <w:sz w:val="13"/>
                <w:szCs w:val="13"/>
              </w:rPr>
              <w:t>17,6</w:t>
            </w:r>
          </w:p>
        </w:tc>
        <w:tc>
          <w:tcPr>
            <w:tcW w:w="1843" w:type="dxa"/>
            <w:vAlign w:val="center"/>
          </w:tcPr>
          <w:p w:rsidR="00A61CD7" w:rsidRPr="00A61CD7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61CD7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843" w:type="dxa"/>
            <w:vAlign w:val="center"/>
          </w:tcPr>
          <w:p w:rsidR="00A61CD7" w:rsidRPr="00A61CD7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61CD7">
              <w:rPr>
                <w:rFonts w:ascii="Fira Sans" w:hAnsi="Fira Sans" w:cs="Calibri"/>
                <w:sz w:val="13"/>
                <w:szCs w:val="13"/>
              </w:rPr>
              <w:t>1,2</w:t>
            </w:r>
          </w:p>
        </w:tc>
      </w:tr>
      <w:tr w:rsidR="00114A1C" w:rsidRPr="005811CC" w:rsidTr="003A1BDE">
        <w:trPr>
          <w:gridAfter w:val="1"/>
          <w:wAfter w:w="141" w:type="dxa"/>
        </w:trPr>
        <w:tc>
          <w:tcPr>
            <w:tcW w:w="1982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114A1C">
              <w:rPr>
                <w:rFonts w:ascii="Fira Sans" w:hAnsi="Fira Sans" w:cs="Calibri"/>
                <w:sz w:val="13"/>
                <w:szCs w:val="13"/>
              </w:rPr>
              <w:t>17,7</w:t>
            </w:r>
          </w:p>
        </w:tc>
        <w:tc>
          <w:tcPr>
            <w:tcW w:w="1843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114A1C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843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114A1C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</w:tr>
      <w:tr w:rsidR="00592345" w:rsidRPr="005811CC" w:rsidTr="003A1BDE">
        <w:trPr>
          <w:gridAfter w:val="1"/>
          <w:wAfter w:w="141" w:type="dxa"/>
        </w:trPr>
        <w:tc>
          <w:tcPr>
            <w:tcW w:w="1982" w:type="dxa"/>
            <w:vMerge/>
          </w:tcPr>
          <w:p w:rsidR="00592345" w:rsidRPr="005811CC" w:rsidRDefault="00592345" w:rsidP="0059234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92345" w:rsidRPr="004F615C" w:rsidRDefault="00592345" w:rsidP="0059234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592345" w:rsidRPr="00114A1C" w:rsidRDefault="00592345" w:rsidP="0059234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17,1</w:t>
            </w:r>
          </w:p>
        </w:tc>
        <w:tc>
          <w:tcPr>
            <w:tcW w:w="1843" w:type="dxa"/>
            <w:vAlign w:val="center"/>
          </w:tcPr>
          <w:p w:rsidR="00592345" w:rsidRPr="00114A1C" w:rsidRDefault="00592345" w:rsidP="0059234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3,5</w:t>
            </w:r>
          </w:p>
        </w:tc>
        <w:tc>
          <w:tcPr>
            <w:tcW w:w="1843" w:type="dxa"/>
            <w:vAlign w:val="center"/>
          </w:tcPr>
          <w:p w:rsidR="00592345" w:rsidRPr="00114A1C" w:rsidRDefault="00592345" w:rsidP="0059234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1,3</w:t>
            </w:r>
          </w:p>
        </w:tc>
      </w:tr>
      <w:tr w:rsidR="00A94B1B" w:rsidRPr="005811CC" w:rsidTr="00BB41C4">
        <w:tc>
          <w:tcPr>
            <w:tcW w:w="9639" w:type="dxa"/>
            <w:gridSpan w:val="6"/>
            <w:shd w:val="clear" w:color="auto" w:fill="DBE9F1"/>
            <w:vAlign w:val="center"/>
          </w:tcPr>
          <w:p w:rsidR="00A94B1B" w:rsidRPr="007D2196" w:rsidRDefault="00A94B1B" w:rsidP="00621BF3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A71402" w:rsidRPr="005811CC" w:rsidTr="00BB41C4">
        <w:tc>
          <w:tcPr>
            <w:tcW w:w="1982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35424" behindDoc="0" locked="0" layoutInCell="1" allowOverlap="1" wp14:anchorId="4A6EDD9A" wp14:editId="1A383D4E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-643255</wp:posOffset>
                  </wp:positionV>
                  <wp:extent cx="593725" cy="593725"/>
                  <wp:effectExtent l="0" t="0" r="0" b="0"/>
                  <wp:wrapTopAndBottom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18,5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16,2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9,3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11,0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5,2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11,8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10,5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8,1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13,5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6,8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15,2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6,0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11,4 </w:t>
            </w:r>
          </w:p>
        </w:tc>
        <w:tc>
          <w:tcPr>
            <w:tcW w:w="1843" w:type="dxa"/>
            <w:vAlign w:val="center"/>
          </w:tcPr>
          <w:p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5,1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650211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10,8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</w:tr>
      <w:tr w:rsidR="00BC5B2E" w:rsidRPr="005811CC" w:rsidTr="00BB41C4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13,7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5,8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7,1 </w:t>
            </w:r>
          </w:p>
        </w:tc>
      </w:tr>
      <w:tr w:rsidR="00BB41C4" w:rsidRPr="005811CC" w:rsidTr="00BB41C4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12,3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650211" w:rsidRDefault="00BB41C4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</w:tr>
      <w:tr w:rsidR="009A7F8F" w:rsidRPr="005811CC" w:rsidTr="00BB41C4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984" w:type="dxa"/>
            <w:gridSpan w:val="2"/>
            <w:vAlign w:val="center"/>
          </w:tcPr>
          <w:p w:rsidR="009A7F8F" w:rsidRPr="004F615C" w:rsidRDefault="009A7F8F" w:rsidP="009A7F8F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56752B" w:rsidRPr="005811CC" w:rsidTr="00767634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843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:rsidR="0056752B" w:rsidRPr="00650211" w:rsidRDefault="0056752B" w:rsidP="0056752B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</w:tr>
      <w:tr w:rsidR="00390798" w:rsidRPr="005811CC" w:rsidTr="00767634"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843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984" w:type="dxa"/>
            <w:gridSpan w:val="2"/>
            <w:vAlign w:val="center"/>
          </w:tcPr>
          <w:p w:rsidR="00390798" w:rsidRPr="00650211" w:rsidRDefault="00390798" w:rsidP="00390798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1,2</w:t>
            </w:r>
          </w:p>
        </w:tc>
      </w:tr>
      <w:tr w:rsidR="00A61CD7" w:rsidRPr="005811CC" w:rsidTr="00767634">
        <w:tc>
          <w:tcPr>
            <w:tcW w:w="1982" w:type="dxa"/>
            <w:vMerge/>
          </w:tcPr>
          <w:p w:rsidR="00A61CD7" w:rsidRPr="005811CC" w:rsidRDefault="00A61CD7" w:rsidP="00A61C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61CD7" w:rsidRPr="004F615C" w:rsidRDefault="00A61CD7" w:rsidP="00A61CD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A61CD7" w:rsidRPr="00650211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843" w:type="dxa"/>
            <w:vAlign w:val="center"/>
          </w:tcPr>
          <w:p w:rsidR="00A61CD7" w:rsidRPr="00650211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984" w:type="dxa"/>
            <w:gridSpan w:val="2"/>
            <w:vAlign w:val="center"/>
          </w:tcPr>
          <w:p w:rsidR="00A61CD7" w:rsidRPr="00650211" w:rsidRDefault="00A61CD7" w:rsidP="00A61CD7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</w:tr>
      <w:tr w:rsidR="00114A1C" w:rsidRPr="005811CC" w:rsidTr="003A1BDE">
        <w:tc>
          <w:tcPr>
            <w:tcW w:w="1982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114A1C">
              <w:rPr>
                <w:rFonts w:ascii="Fira Sans" w:hAnsi="Fira Sans" w:cs="Calibri"/>
                <w:sz w:val="13"/>
                <w:szCs w:val="13"/>
              </w:rPr>
              <w:t>5,9</w:t>
            </w:r>
          </w:p>
        </w:tc>
        <w:tc>
          <w:tcPr>
            <w:tcW w:w="1843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114A1C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984" w:type="dxa"/>
            <w:gridSpan w:val="2"/>
            <w:vAlign w:val="center"/>
          </w:tcPr>
          <w:p w:rsidR="00114A1C" w:rsidRPr="00114A1C" w:rsidRDefault="00114A1C" w:rsidP="00114A1C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114A1C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</w:tr>
      <w:tr w:rsidR="00592345" w:rsidRPr="005811CC" w:rsidTr="003A1BDE">
        <w:tc>
          <w:tcPr>
            <w:tcW w:w="1982" w:type="dxa"/>
            <w:vMerge/>
          </w:tcPr>
          <w:p w:rsidR="00592345" w:rsidRPr="005811CC" w:rsidRDefault="00592345" w:rsidP="0059234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92345" w:rsidRPr="004F615C" w:rsidRDefault="00592345" w:rsidP="0059234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592345" w:rsidRPr="00114A1C" w:rsidRDefault="00592345" w:rsidP="0059234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6,9</w:t>
            </w:r>
          </w:p>
        </w:tc>
        <w:tc>
          <w:tcPr>
            <w:tcW w:w="1843" w:type="dxa"/>
            <w:vAlign w:val="center"/>
          </w:tcPr>
          <w:p w:rsidR="00592345" w:rsidRPr="00114A1C" w:rsidRDefault="00592345" w:rsidP="0059234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2,8</w:t>
            </w:r>
          </w:p>
        </w:tc>
        <w:tc>
          <w:tcPr>
            <w:tcW w:w="1984" w:type="dxa"/>
            <w:gridSpan w:val="2"/>
            <w:vAlign w:val="center"/>
          </w:tcPr>
          <w:p w:rsidR="00592345" w:rsidRPr="00114A1C" w:rsidRDefault="00592345" w:rsidP="00592345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1,6</w:t>
            </w:r>
          </w:p>
        </w:tc>
      </w:tr>
    </w:tbl>
    <w:p w:rsidR="00577452" w:rsidRDefault="00577452" w:rsidP="00577452">
      <w:r>
        <w:br w:type="page"/>
      </w:r>
    </w:p>
    <w:p w:rsidR="00BB41C4" w:rsidRPr="004812AE" w:rsidRDefault="00BB41C4" w:rsidP="00BB41C4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BB41C4" w:rsidRPr="005811CC" w:rsidTr="00D67EF5">
        <w:trPr>
          <w:gridAfter w:val="1"/>
          <w:wAfter w:w="141" w:type="dxa"/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BB41C4" w:rsidRPr="004812AE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BB41C4" w:rsidRPr="005811CC" w:rsidTr="00D67EF5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BB41C4" w:rsidRPr="005811CC" w:rsidTr="00D67EF5">
        <w:tc>
          <w:tcPr>
            <w:tcW w:w="9639" w:type="dxa"/>
            <w:gridSpan w:val="6"/>
            <w:shd w:val="clear" w:color="auto" w:fill="DBE9F1"/>
            <w:vAlign w:val="center"/>
          </w:tcPr>
          <w:p w:rsidR="00BB41C4" w:rsidRPr="005811CC" w:rsidRDefault="00BB41C4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1C4" w:rsidRPr="005811CC" w:rsidTr="00D67EF5">
        <w:tc>
          <w:tcPr>
            <w:tcW w:w="1982" w:type="dxa"/>
            <w:vMerge w:val="restart"/>
            <w:vAlign w:val="center"/>
          </w:tcPr>
          <w:p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81856" behindDoc="1" locked="0" layoutInCell="1" allowOverlap="1" wp14:anchorId="7A94A370" wp14:editId="334EF22E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-621665</wp:posOffset>
                  </wp:positionV>
                  <wp:extent cx="593725" cy="593725"/>
                  <wp:effectExtent l="0" t="0" r="0" b="0"/>
                  <wp:wrapThrough wrapText="bothSides">
                    <wp:wrapPolygon edited="0">
                      <wp:start x="0" y="0"/>
                      <wp:lineTo x="0" y="20791"/>
                      <wp:lineTo x="20791" y="20791"/>
                      <wp:lineTo x="20791" y="0"/>
                      <wp:lineTo x="0" y="0"/>
                    </wp:wrapPolygon>
                  </wp:wrapThrough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kona 5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24,5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17,8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21,2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6,1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14,0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7,8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11,5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15,1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9,6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12,4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2,7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1,5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18,2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5,8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17,8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15,6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5,2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15,2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3,9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16,3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16,9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5,2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5,9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15,2</w:t>
            </w:r>
          </w:p>
        </w:tc>
        <w:tc>
          <w:tcPr>
            <w:tcW w:w="1843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984" w:type="dxa"/>
            <w:gridSpan w:val="2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</w:tr>
      <w:tr w:rsidR="009A7F8F" w:rsidRPr="005811CC" w:rsidTr="00D67EF5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11,8</w:t>
            </w:r>
          </w:p>
        </w:tc>
        <w:tc>
          <w:tcPr>
            <w:tcW w:w="1843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</w:tr>
      <w:tr w:rsidR="0056752B" w:rsidRPr="005811CC" w:rsidTr="00762EB7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9,7</w:t>
            </w:r>
          </w:p>
        </w:tc>
        <w:tc>
          <w:tcPr>
            <w:tcW w:w="1843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</w:tr>
      <w:tr w:rsidR="00390798" w:rsidRPr="005811CC" w:rsidTr="00BD0BCC"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843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984" w:type="dxa"/>
            <w:gridSpan w:val="2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</w:tr>
      <w:tr w:rsidR="00A61CD7" w:rsidRPr="005811CC" w:rsidTr="00537A9F">
        <w:tc>
          <w:tcPr>
            <w:tcW w:w="1982" w:type="dxa"/>
            <w:vMerge/>
          </w:tcPr>
          <w:p w:rsidR="00A61CD7" w:rsidRPr="005811CC" w:rsidRDefault="00A61CD7" w:rsidP="00A61C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61CD7" w:rsidRPr="004F615C" w:rsidRDefault="00A61CD7" w:rsidP="00A61CD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843" w:type="dxa"/>
            <w:vAlign w:val="center"/>
          </w:tcPr>
          <w:p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984" w:type="dxa"/>
            <w:gridSpan w:val="2"/>
            <w:vAlign w:val="center"/>
          </w:tcPr>
          <w:p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</w:tr>
      <w:tr w:rsidR="00114A1C" w:rsidRPr="005811CC" w:rsidTr="00F157EE">
        <w:tc>
          <w:tcPr>
            <w:tcW w:w="1982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:rsidR="00114A1C" w:rsidRPr="00F157EE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843" w:type="dxa"/>
            <w:vAlign w:val="bottom"/>
          </w:tcPr>
          <w:p w:rsidR="00114A1C" w:rsidRPr="00F157EE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984" w:type="dxa"/>
            <w:gridSpan w:val="2"/>
            <w:vAlign w:val="bottom"/>
          </w:tcPr>
          <w:p w:rsidR="00114A1C" w:rsidRPr="00F157EE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</w:tr>
      <w:tr w:rsidR="00F11F82" w:rsidRPr="005811CC" w:rsidTr="00F157EE">
        <w:tc>
          <w:tcPr>
            <w:tcW w:w="1982" w:type="dxa"/>
            <w:vMerge/>
          </w:tcPr>
          <w:p w:rsidR="00F11F82" w:rsidRPr="005811CC" w:rsidRDefault="00F11F82" w:rsidP="00F11F8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F11F82" w:rsidRPr="004F615C" w:rsidRDefault="00F11F82" w:rsidP="00F11F8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9,6</w:t>
            </w:r>
          </w:p>
        </w:tc>
        <w:tc>
          <w:tcPr>
            <w:tcW w:w="1843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984" w:type="dxa"/>
            <w:gridSpan w:val="2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</w:tr>
      <w:tr w:rsidR="00BB41C4" w:rsidRPr="005811CC" w:rsidTr="00D67EF5">
        <w:tc>
          <w:tcPr>
            <w:tcW w:w="9639" w:type="dxa"/>
            <w:gridSpan w:val="6"/>
            <w:shd w:val="clear" w:color="auto" w:fill="DBE9F1"/>
            <w:vAlign w:val="center"/>
          </w:tcPr>
          <w:p w:rsidR="00BB41C4" w:rsidRPr="007D2196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BB41C4" w:rsidRPr="005811CC" w:rsidTr="00D67EF5">
        <w:tc>
          <w:tcPr>
            <w:tcW w:w="1982" w:type="dxa"/>
            <w:vMerge w:val="restart"/>
            <w:vAlign w:val="center"/>
          </w:tcPr>
          <w:p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76AD972A" wp14:editId="7C8D18E5">
                  <wp:extent cx="594000" cy="594000"/>
                  <wp:effectExtent l="0" t="0" r="0" b="0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kona 6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23,1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18,7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21,9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22,9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7,0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21,3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6,1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8,1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7,6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7,2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13,6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9,1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18,3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12,9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11,0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18,5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7,5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14,0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8,1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843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10,6</w:t>
            </w:r>
          </w:p>
        </w:tc>
        <w:tc>
          <w:tcPr>
            <w:tcW w:w="1984" w:type="dxa"/>
            <w:gridSpan w:val="2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</w:tr>
      <w:tr w:rsidR="009A7F8F" w:rsidRPr="005811CC" w:rsidTr="00D67EF5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  <w:tc>
          <w:tcPr>
            <w:tcW w:w="1843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984" w:type="dxa"/>
            <w:gridSpan w:val="2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</w:tr>
      <w:tr w:rsidR="0056752B" w:rsidRPr="005811CC" w:rsidTr="00762EB7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843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984" w:type="dxa"/>
            <w:gridSpan w:val="2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</w:tr>
      <w:tr w:rsidR="00390798" w:rsidRPr="005811CC" w:rsidTr="00BD0BCC"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  <w:tc>
          <w:tcPr>
            <w:tcW w:w="1843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  <w:tc>
          <w:tcPr>
            <w:tcW w:w="1984" w:type="dxa"/>
            <w:gridSpan w:val="2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</w:tr>
      <w:tr w:rsidR="00A61CD7" w:rsidRPr="005811CC" w:rsidTr="00537A9F">
        <w:tc>
          <w:tcPr>
            <w:tcW w:w="1982" w:type="dxa"/>
            <w:vMerge/>
          </w:tcPr>
          <w:p w:rsidR="00A61CD7" w:rsidRPr="005811CC" w:rsidRDefault="00A61CD7" w:rsidP="00A61C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61CD7" w:rsidRPr="004F615C" w:rsidRDefault="00A61CD7" w:rsidP="00A61CD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  <w:tc>
          <w:tcPr>
            <w:tcW w:w="1843" w:type="dxa"/>
            <w:vAlign w:val="center"/>
          </w:tcPr>
          <w:p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984" w:type="dxa"/>
            <w:gridSpan w:val="2"/>
            <w:vAlign w:val="center"/>
          </w:tcPr>
          <w:p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</w:tr>
      <w:tr w:rsidR="00114A1C" w:rsidRPr="005811CC" w:rsidTr="00F157EE">
        <w:tc>
          <w:tcPr>
            <w:tcW w:w="1982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:rsidR="00114A1C" w:rsidRPr="00F157EE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843" w:type="dxa"/>
            <w:vAlign w:val="bottom"/>
          </w:tcPr>
          <w:p w:rsidR="00114A1C" w:rsidRPr="00F157EE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984" w:type="dxa"/>
            <w:gridSpan w:val="2"/>
            <w:vAlign w:val="bottom"/>
          </w:tcPr>
          <w:p w:rsidR="00114A1C" w:rsidRPr="00F157EE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</w:tr>
      <w:tr w:rsidR="00F11F82" w:rsidRPr="005811CC" w:rsidTr="00F157EE">
        <w:tc>
          <w:tcPr>
            <w:tcW w:w="1982" w:type="dxa"/>
            <w:vMerge/>
          </w:tcPr>
          <w:p w:rsidR="00F11F82" w:rsidRPr="005811CC" w:rsidRDefault="00F11F82" w:rsidP="00F11F8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F11F82" w:rsidRPr="004F615C" w:rsidRDefault="00F11F82" w:rsidP="00F11F8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  <w:tc>
          <w:tcPr>
            <w:tcW w:w="1843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</w:tr>
    </w:tbl>
    <w:p w:rsidR="00BB41C4" w:rsidRDefault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A94B1B" w:rsidRPr="004812AE" w:rsidRDefault="00A94B1B" w:rsidP="00A94B1B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A94B1B" w:rsidRPr="005811CC" w:rsidTr="00621BF3">
        <w:trPr>
          <w:gridAfter w:val="1"/>
          <w:wAfter w:w="141" w:type="dxa"/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A94B1B" w:rsidRPr="004812AE" w:rsidRDefault="00A94B1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A94B1B" w:rsidRPr="005811CC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A94B1B" w:rsidRPr="005811CC" w:rsidTr="00621BF3">
        <w:tc>
          <w:tcPr>
            <w:tcW w:w="9639" w:type="dxa"/>
            <w:gridSpan w:val="6"/>
            <w:shd w:val="clear" w:color="auto" w:fill="DBE9F1"/>
            <w:vAlign w:val="center"/>
          </w:tcPr>
          <w:p w:rsidR="00A94B1B" w:rsidRPr="007D2196" w:rsidRDefault="00A94B1B" w:rsidP="00621BF3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A71402" w:rsidRPr="005811CC" w:rsidTr="00621BF3">
        <w:tc>
          <w:tcPr>
            <w:tcW w:w="1982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39520" behindDoc="0" locked="0" layoutInCell="1" allowOverlap="1" wp14:anchorId="4C010619" wp14:editId="5E53BF21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-512445</wp:posOffset>
                  </wp:positionV>
                  <wp:extent cx="593725" cy="593725"/>
                  <wp:effectExtent l="0" t="0" r="0" b="0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2 b n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76,3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8,3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79,7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73,3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69,2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0,9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68,9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74,0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0,3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66,2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1,0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70,6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74,2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71,5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78,3 </w:t>
            </w:r>
          </w:p>
        </w:tc>
        <w:tc>
          <w:tcPr>
            <w:tcW w:w="1843" w:type="dxa"/>
            <w:vAlign w:val="center"/>
          </w:tcPr>
          <w:p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74,6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77,2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</w:tr>
      <w:tr w:rsidR="00BB41C4" w:rsidRPr="005811CC" w:rsidTr="00BB4F9E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76,3</w:t>
            </w:r>
          </w:p>
        </w:tc>
        <w:tc>
          <w:tcPr>
            <w:tcW w:w="1843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984" w:type="dxa"/>
            <w:gridSpan w:val="2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</w:tr>
      <w:tr w:rsidR="009A7F8F" w:rsidRPr="005811CC" w:rsidTr="00BB4F9E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75,1</w:t>
            </w:r>
          </w:p>
        </w:tc>
        <w:tc>
          <w:tcPr>
            <w:tcW w:w="1843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</w:tr>
      <w:tr w:rsidR="0056752B" w:rsidRPr="005811CC" w:rsidTr="00762EB7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71,5</w:t>
            </w:r>
          </w:p>
        </w:tc>
        <w:tc>
          <w:tcPr>
            <w:tcW w:w="1843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7,6</w:t>
            </w:r>
          </w:p>
        </w:tc>
        <w:tc>
          <w:tcPr>
            <w:tcW w:w="1984" w:type="dxa"/>
            <w:gridSpan w:val="2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</w:tr>
      <w:tr w:rsidR="00390798" w:rsidRPr="005811CC" w:rsidTr="00BD0BCC"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71,6</w:t>
            </w:r>
          </w:p>
        </w:tc>
        <w:tc>
          <w:tcPr>
            <w:tcW w:w="1843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984" w:type="dxa"/>
            <w:gridSpan w:val="2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</w:tr>
      <w:tr w:rsidR="00A61CD7" w:rsidRPr="005811CC" w:rsidTr="00BD0BCC">
        <w:tc>
          <w:tcPr>
            <w:tcW w:w="1982" w:type="dxa"/>
            <w:vMerge/>
          </w:tcPr>
          <w:p w:rsidR="00A61CD7" w:rsidRPr="005811CC" w:rsidRDefault="00A61CD7" w:rsidP="00A61C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61CD7" w:rsidRPr="004F615C" w:rsidRDefault="00A61CD7" w:rsidP="00A61CD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73,2</w:t>
            </w:r>
          </w:p>
        </w:tc>
        <w:tc>
          <w:tcPr>
            <w:tcW w:w="1843" w:type="dxa"/>
            <w:vAlign w:val="bottom"/>
          </w:tcPr>
          <w:p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984" w:type="dxa"/>
            <w:gridSpan w:val="2"/>
            <w:vAlign w:val="bottom"/>
          </w:tcPr>
          <w:p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</w:tr>
      <w:tr w:rsidR="00114A1C" w:rsidRPr="005811CC" w:rsidTr="00BD0BCC">
        <w:tc>
          <w:tcPr>
            <w:tcW w:w="1982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:rsidR="00114A1C" w:rsidRPr="00F157EE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72,4</w:t>
            </w:r>
          </w:p>
        </w:tc>
        <w:tc>
          <w:tcPr>
            <w:tcW w:w="1843" w:type="dxa"/>
            <w:vAlign w:val="bottom"/>
          </w:tcPr>
          <w:p w:rsidR="00114A1C" w:rsidRPr="00F157EE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bottom"/>
          </w:tcPr>
          <w:p w:rsidR="00114A1C" w:rsidRPr="00F157EE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</w:tr>
      <w:tr w:rsidR="00F11F82" w:rsidRPr="005811CC" w:rsidTr="00BD0BCC">
        <w:tc>
          <w:tcPr>
            <w:tcW w:w="1982" w:type="dxa"/>
            <w:vMerge/>
          </w:tcPr>
          <w:p w:rsidR="00F11F82" w:rsidRPr="005811CC" w:rsidRDefault="00F11F82" w:rsidP="00F11F8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F11F82" w:rsidRPr="004F615C" w:rsidRDefault="00F11F82" w:rsidP="00F11F8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70,6</w:t>
            </w:r>
          </w:p>
        </w:tc>
        <w:tc>
          <w:tcPr>
            <w:tcW w:w="1843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984" w:type="dxa"/>
            <w:gridSpan w:val="2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</w:tr>
      <w:tr w:rsidR="00BC5B2E" w:rsidRPr="005811CC" w:rsidTr="00621BF3">
        <w:tc>
          <w:tcPr>
            <w:tcW w:w="9639" w:type="dxa"/>
            <w:gridSpan w:val="6"/>
            <w:shd w:val="clear" w:color="auto" w:fill="DBE9F1"/>
            <w:vAlign w:val="center"/>
          </w:tcPr>
          <w:p w:rsidR="00BC5B2E" w:rsidRPr="007D2196" w:rsidRDefault="00BC5B2E" w:rsidP="00BC5B2E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BC5B2E" w:rsidRPr="005811CC" w:rsidTr="00621BF3">
        <w:tc>
          <w:tcPr>
            <w:tcW w:w="1982" w:type="dxa"/>
            <w:vMerge w:val="restart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2528" behindDoc="0" locked="0" layoutInCell="1" allowOverlap="1" wp14:anchorId="4DD82ADB" wp14:editId="78F0F38A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-672465</wp:posOffset>
                  </wp:positionV>
                  <wp:extent cx="593725" cy="593725"/>
                  <wp:effectExtent l="0" t="0" r="0" b="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kona 1 b n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66,9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1,8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66,6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60,5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0,4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55,1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0,2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53,1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0,3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51,2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0,1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55,6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63,3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61,6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55,1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C5B2E" w:rsidRPr="00650211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54,9 </w:t>
            </w:r>
          </w:p>
        </w:tc>
        <w:tc>
          <w:tcPr>
            <w:tcW w:w="1843" w:type="dxa"/>
            <w:vAlign w:val="center"/>
          </w:tcPr>
          <w:p w:rsidR="00BC5B2E" w:rsidRPr="00650211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650211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54,6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54,8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</w:tr>
      <w:tr w:rsidR="00BB41C4" w:rsidRPr="005811CC" w:rsidTr="00BB4F9E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55,9</w:t>
            </w:r>
          </w:p>
        </w:tc>
        <w:tc>
          <w:tcPr>
            <w:tcW w:w="1843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984" w:type="dxa"/>
            <w:gridSpan w:val="2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2,0</w:t>
            </w:r>
          </w:p>
        </w:tc>
      </w:tr>
      <w:tr w:rsidR="009A7F8F" w:rsidRPr="005811CC" w:rsidTr="00BB4F9E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49,5</w:t>
            </w:r>
          </w:p>
        </w:tc>
        <w:tc>
          <w:tcPr>
            <w:tcW w:w="1843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984" w:type="dxa"/>
            <w:gridSpan w:val="2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</w:tr>
      <w:tr w:rsidR="0056752B" w:rsidRPr="005811CC" w:rsidTr="00762EB7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49,7</w:t>
            </w:r>
          </w:p>
        </w:tc>
        <w:tc>
          <w:tcPr>
            <w:tcW w:w="1843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984" w:type="dxa"/>
            <w:gridSpan w:val="2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</w:tr>
      <w:tr w:rsidR="00390798" w:rsidRPr="005811CC" w:rsidTr="00BD0BCC"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49,1</w:t>
            </w:r>
          </w:p>
        </w:tc>
        <w:tc>
          <w:tcPr>
            <w:tcW w:w="1843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</w:tr>
      <w:tr w:rsidR="00A61CD7" w:rsidRPr="005811CC" w:rsidTr="00537A9F">
        <w:tc>
          <w:tcPr>
            <w:tcW w:w="1982" w:type="dxa"/>
            <w:vMerge/>
          </w:tcPr>
          <w:p w:rsidR="00A61CD7" w:rsidRPr="005811CC" w:rsidRDefault="00A61CD7" w:rsidP="00A61C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61CD7" w:rsidRPr="004F615C" w:rsidRDefault="00A61CD7" w:rsidP="00A61CD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09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46,3</w:t>
            </w:r>
          </w:p>
        </w:tc>
        <w:tc>
          <w:tcPr>
            <w:tcW w:w="1843" w:type="dxa"/>
            <w:vAlign w:val="center"/>
          </w:tcPr>
          <w:p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984" w:type="dxa"/>
            <w:gridSpan w:val="2"/>
            <w:vAlign w:val="center"/>
          </w:tcPr>
          <w:p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</w:tr>
      <w:tr w:rsidR="00114A1C" w:rsidRPr="005811CC" w:rsidTr="00F157EE">
        <w:tc>
          <w:tcPr>
            <w:tcW w:w="1982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:rsidR="00114A1C" w:rsidRPr="00F157EE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45,9</w:t>
            </w:r>
          </w:p>
        </w:tc>
        <w:tc>
          <w:tcPr>
            <w:tcW w:w="1843" w:type="dxa"/>
            <w:vAlign w:val="bottom"/>
          </w:tcPr>
          <w:p w:rsidR="00114A1C" w:rsidRPr="00F157EE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984" w:type="dxa"/>
            <w:gridSpan w:val="2"/>
            <w:vAlign w:val="bottom"/>
          </w:tcPr>
          <w:p w:rsidR="00114A1C" w:rsidRPr="00F157EE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</w:tr>
      <w:tr w:rsidR="00F11F82" w:rsidRPr="005811CC" w:rsidTr="00F157EE">
        <w:tc>
          <w:tcPr>
            <w:tcW w:w="1982" w:type="dxa"/>
            <w:vMerge/>
          </w:tcPr>
          <w:p w:rsidR="00F11F82" w:rsidRPr="005811CC" w:rsidRDefault="00F11F82" w:rsidP="00F11F8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F11F82" w:rsidRPr="004F615C" w:rsidRDefault="00F11F82" w:rsidP="00F11F8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45,7</w:t>
            </w:r>
          </w:p>
        </w:tc>
        <w:tc>
          <w:tcPr>
            <w:tcW w:w="1843" w:type="dxa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984" w:type="dxa"/>
            <w:gridSpan w:val="2"/>
            <w:vAlign w:val="bottom"/>
          </w:tcPr>
          <w:p w:rsidR="00F11F82" w:rsidRPr="00F157EE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2,0</w:t>
            </w:r>
          </w:p>
        </w:tc>
      </w:tr>
    </w:tbl>
    <w:p w:rsidR="00A94B1B" w:rsidRDefault="00A94B1B" w:rsidP="00577452"/>
    <w:p w:rsidR="00A94B1B" w:rsidRDefault="00A94B1B">
      <w:r>
        <w:br w:type="page"/>
      </w:r>
    </w:p>
    <w:p w:rsidR="00F47AB8" w:rsidRDefault="00F47AB8" w:rsidP="0057745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563226" w:rsidRPr="00563226" w:rsidTr="00D6233D">
        <w:trPr>
          <w:trHeight w:val="398"/>
        </w:trPr>
        <w:tc>
          <w:tcPr>
            <w:tcW w:w="3119" w:type="dxa"/>
            <w:gridSpan w:val="2"/>
            <w:vAlign w:val="center"/>
          </w:tcPr>
          <w:p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:rsidR="00563226" w:rsidRPr="00966365" w:rsidRDefault="00563226" w:rsidP="00563226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:rsidR="00563226" w:rsidRPr="00966365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563226" w:rsidRPr="00563226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:rsidR="00563226" w:rsidRPr="005811CC" w:rsidRDefault="00563226" w:rsidP="00563226">
            <w:pPr>
              <w:ind w:right="1877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</w:tr>
      <w:tr w:rsidR="00A71402" w:rsidRPr="005811CC" w:rsidTr="00650211">
        <w:tc>
          <w:tcPr>
            <w:tcW w:w="1982" w:type="dxa"/>
            <w:vMerge w:val="restart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46688" behindDoc="0" locked="0" layoutInCell="1" allowOverlap="1" wp14:anchorId="4EBBE91F" wp14:editId="19EB2AFF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-25,7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t xml:space="preserve"> </w:t>
            </w: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47712" behindDoc="0" locked="0" layoutInCell="1" allowOverlap="1" wp14:anchorId="6DDD3F37" wp14:editId="5BCF253A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-1167130</wp:posOffset>
                  </wp:positionV>
                  <wp:extent cx="593725" cy="593725"/>
                  <wp:effectExtent l="0" t="0" r="0" b="0"/>
                  <wp:wrapTopAndBottom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-28,6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-24,3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-16,9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-13,0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-14,4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-14,6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-10,5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-12,2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-16,4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-16,3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-13,8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-4,8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-12,9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-10,8</w:t>
            </w:r>
          </w:p>
        </w:tc>
      </w:tr>
      <w:tr w:rsidR="00BC5B2E" w:rsidRPr="005811CC" w:rsidTr="00650211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-9,0</w:t>
            </w:r>
          </w:p>
        </w:tc>
      </w:tr>
      <w:tr w:rsidR="00BB41C4" w:rsidRPr="005811CC" w:rsidTr="00650211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B41C4" w:rsidRPr="00650211" w:rsidRDefault="00BB41C4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-3,4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B41C4" w:rsidRPr="007D2196" w:rsidRDefault="00BB41C4" w:rsidP="00BB41C4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:rsidR="00BB41C4" w:rsidRPr="004F615C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-6,5 </w:t>
            </w:r>
          </w:p>
        </w:tc>
      </w:tr>
      <w:tr w:rsidR="009A7F8F" w:rsidRPr="005811CC" w:rsidTr="00650211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9A7F8F" w:rsidRPr="00650211" w:rsidRDefault="009A7F8F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-0,9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9A7F8F" w:rsidRPr="007D2196" w:rsidRDefault="009A7F8F" w:rsidP="009A7F8F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701" w:type="dxa"/>
            <w:vAlign w:val="center"/>
          </w:tcPr>
          <w:p w:rsidR="009A7F8F" w:rsidRPr="004F615C" w:rsidRDefault="009A7F8F" w:rsidP="009A7F8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-4,4</w:t>
            </w:r>
          </w:p>
        </w:tc>
      </w:tr>
      <w:tr w:rsidR="0014520C" w:rsidRPr="005811CC" w:rsidTr="00650211">
        <w:tc>
          <w:tcPr>
            <w:tcW w:w="1982" w:type="dxa"/>
            <w:vMerge/>
          </w:tcPr>
          <w:p w:rsidR="0014520C" w:rsidRPr="005811CC" w:rsidRDefault="0014520C" w:rsidP="0014520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4520C" w:rsidRPr="004F615C" w:rsidRDefault="0014520C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4520C" w:rsidRPr="00650211" w:rsidRDefault="0014520C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-1,6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4520C" w:rsidRPr="007D2196" w:rsidRDefault="0014520C" w:rsidP="0014520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4520C" w:rsidRPr="004F615C" w:rsidRDefault="0014520C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701" w:type="dxa"/>
            <w:vAlign w:val="center"/>
          </w:tcPr>
          <w:p w:rsidR="0014520C" w:rsidRPr="004F615C" w:rsidRDefault="0014520C" w:rsidP="0014520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-3,2</w:t>
            </w:r>
          </w:p>
        </w:tc>
      </w:tr>
      <w:tr w:rsidR="00390798" w:rsidRPr="005811CC" w:rsidTr="00650211"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390798" w:rsidRPr="00650211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390798" w:rsidRPr="007D2196" w:rsidRDefault="00390798" w:rsidP="00390798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701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-2,6</w:t>
            </w:r>
          </w:p>
        </w:tc>
      </w:tr>
      <w:tr w:rsidR="001A61A2" w:rsidRPr="005811CC" w:rsidTr="00650211">
        <w:tc>
          <w:tcPr>
            <w:tcW w:w="1982" w:type="dxa"/>
            <w:vMerge/>
          </w:tcPr>
          <w:p w:rsidR="001A61A2" w:rsidRPr="005811CC" w:rsidRDefault="001A61A2" w:rsidP="001A61A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A61A2" w:rsidRPr="004F615C" w:rsidRDefault="001A61A2" w:rsidP="001A61A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A61A2" w:rsidRPr="008B4A8B" w:rsidRDefault="001A61A2" w:rsidP="008B4A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8B4A8B">
              <w:rPr>
                <w:rFonts w:ascii="Fira Sans" w:hAnsi="Fira Sans" w:cs="Calibri"/>
                <w:sz w:val="13"/>
                <w:szCs w:val="13"/>
              </w:rPr>
              <w:t>-0,7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A61A2" w:rsidRPr="007D2196" w:rsidRDefault="001A61A2" w:rsidP="001A61A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A61A2" w:rsidRPr="004F615C" w:rsidRDefault="001A61A2" w:rsidP="001A61A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1A61A2" w:rsidRPr="008B4A8B" w:rsidRDefault="001A61A2" w:rsidP="008B4A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8B4A8B">
              <w:rPr>
                <w:rFonts w:ascii="Fira Sans" w:hAnsi="Fira Sans" w:cs="Calibri"/>
                <w:sz w:val="13"/>
                <w:szCs w:val="13"/>
              </w:rPr>
              <w:t>-3,4</w:t>
            </w:r>
          </w:p>
        </w:tc>
      </w:tr>
      <w:tr w:rsidR="00114A1C" w:rsidRPr="005811CC" w:rsidTr="00650211">
        <w:tc>
          <w:tcPr>
            <w:tcW w:w="1982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14A1C" w:rsidRPr="00B05852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B05852">
              <w:rPr>
                <w:rFonts w:ascii="Fira Sans" w:hAnsi="Fira Sans" w:cs="Calibri"/>
                <w:sz w:val="13"/>
                <w:szCs w:val="13"/>
              </w:rPr>
              <w:t xml:space="preserve">-1,3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14A1C" w:rsidRPr="007D2196" w:rsidRDefault="00114A1C" w:rsidP="00114A1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114A1C" w:rsidRPr="00C95659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C95659">
              <w:rPr>
                <w:rFonts w:ascii="Fira Sans" w:hAnsi="Fira Sans" w:cs="Calibri"/>
                <w:sz w:val="13"/>
                <w:szCs w:val="13"/>
              </w:rPr>
              <w:t xml:space="preserve">-3,5 </w:t>
            </w:r>
          </w:p>
        </w:tc>
      </w:tr>
      <w:tr w:rsidR="00BC5B2E" w:rsidRPr="005811CC" w:rsidTr="00650211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1A61A2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</w:t>
            </w:r>
            <w:r w:rsidR="00114A1C">
              <w:rPr>
                <w:rFonts w:ascii="Fira Sans" w:hAnsi="Fira Sans" w:cs="Calibri"/>
                <w:sz w:val="13"/>
                <w:szCs w:val="13"/>
              </w:rPr>
              <w:t>1</w:t>
            </w:r>
            <w:r w:rsidR="00BC5B2E"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ED68ED" w:rsidRDefault="00ED68ED" w:rsidP="00ED68ED">
            <w:pPr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-1,6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4F615C" w:rsidRDefault="001A61A2" w:rsidP="00E276A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</w:t>
            </w:r>
            <w:r w:rsidR="00114A1C">
              <w:rPr>
                <w:rFonts w:ascii="Fira Sans" w:hAnsi="Fira Sans" w:cs="Calibri"/>
                <w:sz w:val="13"/>
                <w:szCs w:val="13"/>
              </w:rPr>
              <w:t>1</w:t>
            </w:r>
            <w:r w:rsidR="00BC5B2E"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BC5B2E" w:rsidRPr="008B4A8B" w:rsidRDefault="00A30977" w:rsidP="00C9565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-6,4</w:t>
            </w:r>
          </w:p>
        </w:tc>
      </w:tr>
      <w:tr w:rsidR="00BC5B2E" w:rsidRPr="005811CC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BC5B2E" w:rsidRPr="005811CC" w:rsidTr="00B042B5">
        <w:tc>
          <w:tcPr>
            <w:tcW w:w="1982" w:type="dxa"/>
            <w:vMerge w:val="restart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7648" behindDoc="0" locked="0" layoutInCell="1" allowOverlap="1" wp14:anchorId="34D412D7" wp14:editId="46E383BE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-1188720</wp:posOffset>
                  </wp:positionV>
                  <wp:extent cx="593725" cy="593725"/>
                  <wp:effectExtent l="0" t="0" r="0" b="0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Handel hurtowy</w:t>
            </w: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-26,9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BC5B2E" w:rsidRDefault="00BC5B2E" w:rsidP="00BC5B2E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8672" behindDoc="0" locked="0" layoutInCell="1" allowOverlap="1" wp14:anchorId="2141EE5C" wp14:editId="79620D32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-794385</wp:posOffset>
                  </wp:positionV>
                  <wp:extent cx="593725" cy="593725"/>
                  <wp:effectExtent l="0" t="0" r="0" b="0"/>
                  <wp:wrapTopAndBottom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-37,2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-23,4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-25,9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-14,1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-18,3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-8,8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-11,5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-7,8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-6,1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-7,1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-11,2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-13,9</w:t>
            </w:r>
          </w:p>
        </w:tc>
      </w:tr>
      <w:tr w:rsidR="00BC5B2E" w:rsidRPr="005811CC" w:rsidTr="002F31EF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-9,8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-11,1</w:t>
            </w:r>
          </w:p>
        </w:tc>
      </w:tr>
      <w:tr w:rsidR="00BC5B2E" w:rsidRPr="005811CC" w:rsidTr="002F31EF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-8,0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-9,0</w:t>
            </w:r>
          </w:p>
        </w:tc>
      </w:tr>
      <w:tr w:rsidR="00BC5B2E" w:rsidRPr="005811CC" w:rsidTr="002F31EF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-7,8</w:t>
            </w:r>
          </w:p>
        </w:tc>
      </w:tr>
      <w:tr w:rsidR="00BC5B2E" w:rsidRPr="005811CC" w:rsidTr="00A71402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-7,4</w:t>
            </w:r>
          </w:p>
        </w:tc>
      </w:tr>
      <w:tr w:rsidR="00BC5B2E" w:rsidRPr="005811CC" w:rsidTr="002F31EF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-8,2</w:t>
            </w:r>
          </w:p>
        </w:tc>
      </w:tr>
      <w:tr w:rsidR="00BB41C4" w:rsidRPr="005811CC" w:rsidTr="002F31EF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B41C4" w:rsidRPr="004F615C" w:rsidRDefault="00BB41C4" w:rsidP="00835619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-2,7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B41C4" w:rsidRPr="007D2196" w:rsidRDefault="00BB41C4" w:rsidP="00BB41C4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B41C4" w:rsidRPr="003E258A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:rsidR="00BB41C4" w:rsidRPr="003E258A" w:rsidRDefault="00BB41C4" w:rsidP="00835619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-4,3 </w:t>
            </w:r>
          </w:p>
        </w:tc>
      </w:tr>
      <w:tr w:rsidR="009A7F8F" w:rsidRPr="005811CC" w:rsidTr="002F31EF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9A7F8F" w:rsidRPr="004F615C" w:rsidRDefault="009A7F8F" w:rsidP="009A7F8F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-2,0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9A7F8F" w:rsidRPr="007D2196" w:rsidRDefault="009A7F8F" w:rsidP="009A7F8F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701" w:type="dxa"/>
            <w:vAlign w:val="center"/>
          </w:tcPr>
          <w:p w:rsidR="009A7F8F" w:rsidRPr="003E258A" w:rsidRDefault="009A7F8F" w:rsidP="009A7F8F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-3,8 </w:t>
            </w:r>
          </w:p>
        </w:tc>
      </w:tr>
      <w:tr w:rsidR="0014520C" w:rsidRPr="005811CC" w:rsidTr="002F31EF">
        <w:tc>
          <w:tcPr>
            <w:tcW w:w="1982" w:type="dxa"/>
            <w:vMerge/>
          </w:tcPr>
          <w:p w:rsidR="0014520C" w:rsidRPr="005811CC" w:rsidRDefault="0014520C" w:rsidP="0014520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4520C" w:rsidRPr="004F615C" w:rsidRDefault="0014520C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4520C" w:rsidRPr="004F615C" w:rsidRDefault="0014520C" w:rsidP="0014520C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>-1,7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4520C" w:rsidRPr="007D2196" w:rsidRDefault="0014520C" w:rsidP="0014520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4520C" w:rsidRPr="003E258A" w:rsidRDefault="0014520C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701" w:type="dxa"/>
            <w:vAlign w:val="center"/>
          </w:tcPr>
          <w:p w:rsidR="0014520C" w:rsidRPr="003E258A" w:rsidRDefault="0014520C" w:rsidP="0014520C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>-2,9</w:t>
            </w:r>
          </w:p>
        </w:tc>
      </w:tr>
      <w:tr w:rsidR="00E276A8" w:rsidRPr="005811CC" w:rsidTr="002F31EF">
        <w:tc>
          <w:tcPr>
            <w:tcW w:w="1982" w:type="dxa"/>
            <w:vMerge/>
          </w:tcPr>
          <w:p w:rsidR="00E276A8" w:rsidRPr="005811CC" w:rsidRDefault="00E276A8" w:rsidP="00E276A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E276A8" w:rsidRPr="004F615C" w:rsidRDefault="00E276A8" w:rsidP="00E276A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E276A8" w:rsidRPr="004F615C" w:rsidRDefault="00E276A8" w:rsidP="008B4A8B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>-1,7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E276A8" w:rsidRPr="007D2196" w:rsidRDefault="00E276A8" w:rsidP="00E276A8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E276A8" w:rsidRPr="003E258A" w:rsidRDefault="00E276A8" w:rsidP="00E276A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701" w:type="dxa"/>
            <w:vAlign w:val="center"/>
          </w:tcPr>
          <w:p w:rsidR="00E276A8" w:rsidRPr="003E258A" w:rsidRDefault="00E276A8" w:rsidP="008B4A8B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>-2,5</w:t>
            </w:r>
          </w:p>
        </w:tc>
      </w:tr>
      <w:tr w:rsidR="001A61A2" w:rsidRPr="005811CC" w:rsidTr="002F31EF">
        <w:tc>
          <w:tcPr>
            <w:tcW w:w="1982" w:type="dxa"/>
            <w:vMerge/>
          </w:tcPr>
          <w:p w:rsidR="001A61A2" w:rsidRPr="005811CC" w:rsidRDefault="001A61A2" w:rsidP="001A61A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A61A2" w:rsidRPr="004F615C" w:rsidRDefault="001A61A2" w:rsidP="001A61A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A61A2" w:rsidRPr="00195A87" w:rsidRDefault="001A61A2" w:rsidP="008B4A8B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95A87">
              <w:rPr>
                <w:rFonts w:asciiTheme="majorHAnsi" w:hAnsiTheme="majorHAnsi" w:cs="Arial"/>
                <w:color w:val="000000"/>
                <w:sz w:val="13"/>
                <w:szCs w:val="13"/>
              </w:rPr>
              <w:t>-1,5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A61A2" w:rsidRPr="007D2196" w:rsidRDefault="001A61A2" w:rsidP="001A61A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A61A2" w:rsidRPr="003E258A" w:rsidRDefault="001A61A2" w:rsidP="001A61A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1A61A2" w:rsidRPr="003E258A" w:rsidRDefault="001A61A2" w:rsidP="008B4A8B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Theme="majorHAnsi" w:hAnsiTheme="majorHAnsi" w:cs="Arial"/>
                <w:color w:val="000000"/>
                <w:sz w:val="13"/>
                <w:szCs w:val="13"/>
              </w:rPr>
              <w:t>-2,3</w:t>
            </w:r>
          </w:p>
        </w:tc>
      </w:tr>
      <w:tr w:rsidR="00114A1C" w:rsidRPr="005811CC" w:rsidTr="002F31EF">
        <w:tc>
          <w:tcPr>
            <w:tcW w:w="1982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14A1C" w:rsidRPr="00114A1C" w:rsidRDefault="00114A1C" w:rsidP="00114A1C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-1,7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14A1C" w:rsidRPr="007D2196" w:rsidRDefault="00114A1C" w:rsidP="00114A1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114A1C" w:rsidRPr="00114A1C" w:rsidRDefault="00114A1C" w:rsidP="00114A1C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-2,9</w:t>
            </w:r>
          </w:p>
        </w:tc>
      </w:tr>
      <w:tr w:rsidR="0014520C" w:rsidRPr="005811CC" w:rsidTr="002F31EF">
        <w:tc>
          <w:tcPr>
            <w:tcW w:w="1982" w:type="dxa"/>
            <w:vMerge/>
          </w:tcPr>
          <w:p w:rsidR="0014520C" w:rsidRPr="005811CC" w:rsidRDefault="0014520C" w:rsidP="0014520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4520C" w:rsidRPr="004F615C" w:rsidRDefault="001A61A2" w:rsidP="00E276A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</w:t>
            </w:r>
            <w:r w:rsidR="00114A1C">
              <w:rPr>
                <w:rFonts w:ascii="Fira Sans" w:hAnsi="Fira Sans" w:cs="Calibri"/>
                <w:sz w:val="13"/>
                <w:szCs w:val="13"/>
              </w:rPr>
              <w:t>1</w:t>
            </w:r>
            <w:r w:rsidR="0014520C"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4520C" w:rsidRPr="00592345" w:rsidRDefault="00592345" w:rsidP="00592345">
            <w:pPr>
              <w:jc w:val="center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-1,7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4520C" w:rsidRPr="007D2196" w:rsidRDefault="0014520C" w:rsidP="0014520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4520C" w:rsidRPr="003E258A" w:rsidRDefault="001A61A2" w:rsidP="00E276A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</w:t>
            </w:r>
            <w:r w:rsidR="00114A1C">
              <w:rPr>
                <w:rFonts w:ascii="Fira Sans" w:hAnsi="Fira Sans" w:cs="Calibri"/>
                <w:sz w:val="13"/>
                <w:szCs w:val="13"/>
              </w:rPr>
              <w:t>1</w:t>
            </w:r>
            <w:r w:rsidR="0014520C"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14520C" w:rsidRPr="00592345" w:rsidRDefault="00592345" w:rsidP="00592345">
            <w:pPr>
              <w:jc w:val="center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-2,5</w:t>
            </w:r>
          </w:p>
        </w:tc>
      </w:tr>
    </w:tbl>
    <w:p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:rsidR="009F79CB" w:rsidRDefault="009F79CB" w:rsidP="009F79CB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9F79CB" w:rsidRPr="00563226" w:rsidTr="00621BF3">
        <w:trPr>
          <w:trHeight w:val="398"/>
        </w:trPr>
        <w:tc>
          <w:tcPr>
            <w:tcW w:w="3119" w:type="dxa"/>
            <w:gridSpan w:val="2"/>
            <w:vAlign w:val="center"/>
          </w:tcPr>
          <w:p w:rsidR="009F79CB" w:rsidRPr="005811CC" w:rsidRDefault="009F79C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:rsidR="009F79CB" w:rsidRPr="005811CC" w:rsidRDefault="009F79C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:rsidR="009F79CB" w:rsidRPr="00966365" w:rsidRDefault="009F79CB" w:rsidP="00621BF3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:rsidR="009F79CB" w:rsidRPr="00966365" w:rsidRDefault="009F79C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A71402" w:rsidRPr="005811CC" w:rsidTr="00621BF3">
        <w:tc>
          <w:tcPr>
            <w:tcW w:w="1982" w:type="dxa"/>
            <w:vMerge w:val="restart"/>
            <w:vAlign w:val="center"/>
          </w:tcPr>
          <w:p w:rsidR="00A71402" w:rsidRDefault="00A71402" w:rsidP="00DD487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41A125D5" wp14:editId="5E354128">
                  <wp:extent cx="586740" cy="586740"/>
                  <wp:effectExtent l="0" t="0" r="3810" b="381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402" w:rsidRPr="005811CC" w:rsidRDefault="00A71402" w:rsidP="00DD487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-37,9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A71402" w:rsidRDefault="00A71402" w:rsidP="00DD4876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054EA1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3C118122" wp14:editId="0693DAE2">
                  <wp:extent cx="586740" cy="586740"/>
                  <wp:effectExtent l="0" t="0" r="3810" b="381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Zakwaterowanie i gastronomia</w:t>
            </w: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-69,1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-37,1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-57,2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-24,9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-35,9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-22,5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-9,9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-18,6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-20,7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-20,8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-15,4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-25,4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-62,8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-19,4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-51,8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-16,6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-56,9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-14,2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-44,9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-14,0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-39,7</w:t>
            </w:r>
          </w:p>
        </w:tc>
      </w:tr>
      <w:tr w:rsidR="00285B71" w:rsidRPr="005811CC" w:rsidTr="00621BF3">
        <w:tc>
          <w:tcPr>
            <w:tcW w:w="1982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285B71" w:rsidRPr="003E258A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-12,6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:rsidR="00285B71" w:rsidRPr="003E258A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-50,5</w:t>
            </w:r>
          </w:p>
        </w:tc>
      </w:tr>
      <w:tr w:rsidR="00BB41C4" w:rsidRPr="005811CC" w:rsidTr="00621BF3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B41C4" w:rsidRPr="003E258A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B41C4" w:rsidRPr="003E258A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B41C4" w:rsidRPr="007D2196" w:rsidRDefault="00BB41C4" w:rsidP="00BB41C4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B41C4" w:rsidRPr="003E258A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:rsidR="00BB41C4" w:rsidRPr="003E258A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-5,7</w:t>
            </w:r>
          </w:p>
        </w:tc>
      </w:tr>
      <w:tr w:rsidR="009A7F8F" w:rsidRPr="005811CC" w:rsidTr="00621BF3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9A7F8F" w:rsidRPr="003E258A" w:rsidRDefault="009A7F8F" w:rsidP="009A7F8F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3E258A">
              <w:rPr>
                <w:rFonts w:ascii="Fira Sans" w:hAnsi="Fira Sans" w:cs="Arial"/>
                <w:sz w:val="13"/>
                <w:szCs w:val="13"/>
              </w:rPr>
              <w:t>-8,5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9A7F8F" w:rsidRPr="007D2196" w:rsidRDefault="009A7F8F" w:rsidP="009A7F8F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701" w:type="dxa"/>
            <w:vAlign w:val="center"/>
          </w:tcPr>
          <w:p w:rsidR="009A7F8F" w:rsidRPr="003E258A" w:rsidRDefault="009A7F8F" w:rsidP="009A7F8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0,1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3E258A">
              <w:rPr>
                <w:rFonts w:ascii="Fira Sans" w:hAnsi="Fira Sans" w:cs="Arial"/>
                <w:sz w:val="13"/>
                <w:szCs w:val="13"/>
              </w:rPr>
              <w:t>-7,3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-3,6</w:t>
            </w:r>
          </w:p>
        </w:tc>
      </w:tr>
      <w:tr w:rsidR="00484A85" w:rsidRPr="005811CC" w:rsidTr="00621BF3">
        <w:tc>
          <w:tcPr>
            <w:tcW w:w="1982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3E258A">
              <w:rPr>
                <w:rFonts w:ascii="Fira Sans" w:hAnsi="Fira Sans" w:cs="Arial"/>
                <w:sz w:val="13"/>
                <w:szCs w:val="13"/>
              </w:rPr>
              <w:t>-5,2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484A85" w:rsidRPr="007D2196" w:rsidRDefault="00484A85" w:rsidP="00484A85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701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-2,8</w:t>
            </w:r>
          </w:p>
        </w:tc>
      </w:tr>
      <w:tr w:rsidR="008B4A8B" w:rsidRPr="005811CC" w:rsidTr="00621BF3">
        <w:tc>
          <w:tcPr>
            <w:tcW w:w="1982" w:type="dxa"/>
            <w:vMerge/>
          </w:tcPr>
          <w:p w:rsidR="008B4A8B" w:rsidRPr="005811CC" w:rsidRDefault="008B4A8B" w:rsidP="008B4A8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8B4A8B" w:rsidRPr="003E258A" w:rsidRDefault="008B4A8B" w:rsidP="008B4A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09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8B4A8B" w:rsidRPr="00B54585" w:rsidRDefault="008B4A8B" w:rsidP="008B4A8B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B54585">
              <w:rPr>
                <w:rFonts w:ascii="Fira Sans" w:hAnsi="Fira Sans" w:cs="Arial"/>
                <w:sz w:val="13"/>
                <w:szCs w:val="13"/>
              </w:rPr>
              <w:t>-4,9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8B4A8B" w:rsidRPr="007D2196" w:rsidRDefault="008B4A8B" w:rsidP="008B4A8B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8B4A8B" w:rsidRPr="003E258A" w:rsidRDefault="008B4A8B" w:rsidP="008B4A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09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8B4A8B" w:rsidRPr="00B54585" w:rsidRDefault="008B4A8B" w:rsidP="008B4A8B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B54585">
              <w:rPr>
                <w:rFonts w:ascii="Fira Sans" w:hAnsi="Fira Sans" w:cs="Arial"/>
                <w:sz w:val="13"/>
                <w:szCs w:val="13"/>
              </w:rPr>
              <w:t>-19,2</w:t>
            </w:r>
          </w:p>
        </w:tc>
      </w:tr>
      <w:tr w:rsidR="00114A1C" w:rsidRPr="005811CC" w:rsidTr="00621BF3">
        <w:tc>
          <w:tcPr>
            <w:tcW w:w="1982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14A1C" w:rsidRPr="007D2196" w:rsidRDefault="00114A1C" w:rsidP="00114A1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-19,5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114A1C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B54585" w:rsidRDefault="00F11F82" w:rsidP="00B54585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F11F82">
              <w:rPr>
                <w:rFonts w:ascii="Fira Sans" w:hAnsi="Fira Sans" w:cs="Arial"/>
                <w:sz w:val="13"/>
                <w:szCs w:val="13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8B4A8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</w:t>
            </w:r>
            <w:r w:rsidR="00114A1C">
              <w:rPr>
                <w:rFonts w:ascii="Fira Sans" w:hAnsi="Fira Sans" w:cs="Calibri"/>
                <w:sz w:val="13"/>
                <w:szCs w:val="13"/>
              </w:rPr>
              <w:t>1</w:t>
            </w:r>
            <w:r w:rsidR="00D20D47"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D20D47" w:rsidRPr="00B54585" w:rsidRDefault="00F11F82" w:rsidP="00B54585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F11F82">
              <w:rPr>
                <w:rFonts w:ascii="Fira Sans" w:hAnsi="Fira Sans" w:cs="Arial"/>
                <w:sz w:val="13"/>
                <w:szCs w:val="13"/>
              </w:rPr>
              <w:t>-17</w:t>
            </w:r>
            <w:r>
              <w:rPr>
                <w:rFonts w:ascii="Fira Sans" w:hAnsi="Fira Sans" w:cs="Arial"/>
                <w:sz w:val="13"/>
                <w:szCs w:val="13"/>
              </w:rPr>
              <w:t>,0</w:t>
            </w:r>
          </w:p>
        </w:tc>
      </w:tr>
      <w:tr w:rsidR="00D20D47" w:rsidRPr="005811CC" w:rsidTr="00621BF3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D20D47" w:rsidRPr="005811CC" w:rsidTr="00621BF3">
        <w:tc>
          <w:tcPr>
            <w:tcW w:w="1982" w:type="dxa"/>
            <w:vMerge w:val="restart"/>
            <w:vAlign w:val="center"/>
          </w:tcPr>
          <w:p w:rsidR="00D20D47" w:rsidRDefault="00D20D47" w:rsidP="00D20D47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7140C84C" wp14:editId="5D50EE4A">
                  <wp:extent cx="586740" cy="586740"/>
                  <wp:effectExtent l="0" t="0" r="3810" b="3810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0D47" w:rsidRPr="005811CC" w:rsidRDefault="00D20D47" w:rsidP="00D20D47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-23,7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D20D47" w:rsidRDefault="00D20D47" w:rsidP="00D20D47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04D26F45" wp14:editId="18034A23">
                  <wp:extent cx="586740" cy="579120"/>
                  <wp:effectExtent l="0" t="0" r="3810" b="0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-13,8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-14,0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-17,5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-18,1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-15,0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-10,7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-9,7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-6,1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-6,0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-9,0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-7,3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-7,4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-5,5</w:t>
            </w:r>
          </w:p>
        </w:tc>
      </w:tr>
      <w:tr w:rsidR="00D20D47" w:rsidRPr="005811CC" w:rsidTr="00A71402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-5,1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-4,6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-3,7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-2,9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-3,0</w:t>
            </w:r>
          </w:p>
        </w:tc>
      </w:tr>
      <w:tr w:rsidR="00484A85" w:rsidRPr="005811CC" w:rsidTr="00621BF3">
        <w:tc>
          <w:tcPr>
            <w:tcW w:w="1982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484A85" w:rsidRPr="003E258A" w:rsidRDefault="00484A85" w:rsidP="00B545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 w:rsidR="00B54585">
              <w:rPr>
                <w:rFonts w:ascii="Fira Sans" w:hAnsi="Fira Sans" w:cs="Calibri"/>
                <w:sz w:val="13"/>
                <w:szCs w:val="13"/>
              </w:rPr>
              <w:t>8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484A85" w:rsidRPr="007D2196" w:rsidRDefault="00484A85" w:rsidP="00484A85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484A85" w:rsidRPr="003E258A" w:rsidRDefault="00484A85" w:rsidP="00B545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0</w:t>
            </w:r>
            <w:r w:rsidR="00B54585">
              <w:rPr>
                <w:rFonts w:ascii="Fira Sans" w:hAnsi="Fira Sans" w:cs="Calibri"/>
                <w:sz w:val="13"/>
                <w:szCs w:val="13"/>
              </w:rPr>
              <w:t>8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-1,6</w:t>
            </w:r>
          </w:p>
        </w:tc>
      </w:tr>
      <w:tr w:rsidR="008B4A8B" w:rsidRPr="005811CC" w:rsidTr="00621BF3">
        <w:tc>
          <w:tcPr>
            <w:tcW w:w="1982" w:type="dxa"/>
            <w:vMerge/>
          </w:tcPr>
          <w:p w:rsidR="008B4A8B" w:rsidRPr="005811CC" w:rsidRDefault="008B4A8B" w:rsidP="008B4A8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8B4A8B" w:rsidRPr="003E258A" w:rsidRDefault="008B4A8B" w:rsidP="008B4A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8B4A8B" w:rsidRPr="00B54585" w:rsidRDefault="008B4A8B" w:rsidP="008B4A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B54585">
              <w:rPr>
                <w:rFonts w:ascii="Fira Sans" w:hAnsi="Fira Sans" w:cs="Calibri"/>
                <w:sz w:val="13"/>
                <w:szCs w:val="13"/>
              </w:rPr>
              <w:t>-0,1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8B4A8B" w:rsidRPr="007D2196" w:rsidRDefault="008B4A8B" w:rsidP="008B4A8B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8B4A8B" w:rsidRPr="003E258A" w:rsidRDefault="008B4A8B" w:rsidP="008B4A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8B4A8B" w:rsidRPr="00B54585" w:rsidRDefault="008B4A8B" w:rsidP="008B4A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B54585">
              <w:rPr>
                <w:rFonts w:ascii="Fira Sans" w:hAnsi="Fira Sans" w:cs="Calibri"/>
                <w:sz w:val="13"/>
                <w:szCs w:val="13"/>
              </w:rPr>
              <w:t>-0,4</w:t>
            </w:r>
          </w:p>
        </w:tc>
      </w:tr>
      <w:tr w:rsidR="00114A1C" w:rsidRPr="005811CC" w:rsidTr="00621BF3">
        <w:tc>
          <w:tcPr>
            <w:tcW w:w="1982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-0,1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14A1C" w:rsidRPr="007D2196" w:rsidRDefault="00114A1C" w:rsidP="00114A1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-1,2</w:t>
            </w:r>
          </w:p>
        </w:tc>
      </w:tr>
      <w:tr w:rsidR="00114A1C" w:rsidRPr="005811CC" w:rsidTr="00621BF3">
        <w:tc>
          <w:tcPr>
            <w:tcW w:w="1982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14A1C" w:rsidRPr="003E258A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14A1C" w:rsidRPr="00B54585" w:rsidRDefault="00F11F82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-0,8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14A1C" w:rsidRPr="007D2196" w:rsidRDefault="00114A1C" w:rsidP="00114A1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14A1C" w:rsidRPr="003E258A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114A1C" w:rsidRPr="00B54585" w:rsidRDefault="00F11F82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-1,9</w:t>
            </w:r>
          </w:p>
        </w:tc>
      </w:tr>
    </w:tbl>
    <w:p w:rsidR="00DD4876" w:rsidRDefault="00DD4876" w:rsidP="00577452">
      <w:pPr>
        <w:rPr>
          <w:lang w:eastAsia="pl-PL"/>
        </w:rPr>
      </w:pPr>
    </w:p>
    <w:p w:rsidR="00DD4876" w:rsidRDefault="00DD4876">
      <w:pPr>
        <w:rPr>
          <w:lang w:eastAsia="pl-PL"/>
        </w:rPr>
      </w:pPr>
      <w:r>
        <w:rPr>
          <w:lang w:eastAsia="pl-PL"/>
        </w:rPr>
        <w:br w:type="page"/>
      </w:r>
    </w:p>
    <w:p w:rsidR="00F47AB8" w:rsidRPr="00EC2A04" w:rsidRDefault="00054CA8" w:rsidP="00074585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</w:t>
      </w:r>
      <w:r w:rsidR="00EC2A0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ch działaniach i ograniczeniach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054CA8" w:rsidRPr="005811CC" w:rsidTr="008C152A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054CA8" w:rsidRPr="004812AE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054CA8" w:rsidRPr="005811CC" w:rsidTr="00EE5B69">
        <w:trPr>
          <w:trHeight w:val="440"/>
        </w:trPr>
        <w:tc>
          <w:tcPr>
            <w:tcW w:w="3571" w:type="dxa"/>
            <w:gridSpan w:val="2"/>
            <w:vMerge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054CA8" w:rsidRP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54CA8" w:rsidRPr="005811CC" w:rsidTr="008C152A">
        <w:trPr>
          <w:trHeight w:val="161"/>
        </w:trPr>
        <w:tc>
          <w:tcPr>
            <w:tcW w:w="1701" w:type="dxa"/>
            <w:shd w:val="clear" w:color="auto" w:fill="DBE9F1"/>
          </w:tcPr>
          <w:p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:rsidR="00A71402" w:rsidRPr="005811CC" w:rsidRDefault="00A71402" w:rsidP="00F1772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55904" behindDoc="0" locked="0" layoutInCell="1" allowOverlap="1" wp14:anchorId="513FF0AA" wp14:editId="1D007C55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-596265</wp:posOffset>
                  </wp:positionV>
                  <wp:extent cx="593725" cy="593725"/>
                  <wp:effectExtent l="0" t="0" r="0" b="0"/>
                  <wp:wrapTopAndBottom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5,6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29,8 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40,2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23,3 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24,5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46,6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19,8 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51,2 </w:t>
            </w:r>
          </w:p>
        </w:tc>
      </w:tr>
      <w:tr w:rsidR="00A71402" w:rsidRPr="005811CC" w:rsidTr="00A768CF">
        <w:trPr>
          <w:trHeight w:val="273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50,3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4,1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18,2 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22,2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54,3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5,8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18,9 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21,7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52,0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19,4 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28,3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45,0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19,6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23,0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51,9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1,8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4,6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19,1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24,2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50,3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49,9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2,2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4,0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19,6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20,5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53,7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Pr="00F955F2" w:rsidRDefault="00285B71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:rsidR="00285B71" w:rsidRPr="00F955F2" w:rsidRDefault="00285B71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5,4 </w:t>
            </w:r>
          </w:p>
        </w:tc>
        <w:tc>
          <w:tcPr>
            <w:tcW w:w="1213" w:type="dxa"/>
            <w:vAlign w:val="center"/>
          </w:tcPr>
          <w:p w:rsidR="00285B71" w:rsidRPr="00F955F2" w:rsidRDefault="00285B71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17,6 </w:t>
            </w:r>
          </w:p>
        </w:tc>
        <w:tc>
          <w:tcPr>
            <w:tcW w:w="1230" w:type="dxa"/>
            <w:vAlign w:val="center"/>
          </w:tcPr>
          <w:p w:rsidR="00285B71" w:rsidRPr="00F955F2" w:rsidRDefault="00285B71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20,4 </w:t>
            </w:r>
          </w:p>
        </w:tc>
        <w:tc>
          <w:tcPr>
            <w:tcW w:w="1134" w:type="dxa"/>
            <w:vAlign w:val="center"/>
          </w:tcPr>
          <w:p w:rsidR="00285B71" w:rsidRPr="00F955F2" w:rsidRDefault="00285B71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56,1 </w:t>
            </w:r>
          </w:p>
        </w:tc>
      </w:tr>
      <w:tr w:rsidR="00F6697B" w:rsidRPr="005811CC" w:rsidTr="00A768CF">
        <w:trPr>
          <w:trHeight w:val="260"/>
        </w:trPr>
        <w:tc>
          <w:tcPr>
            <w:tcW w:w="1701" w:type="dxa"/>
            <w:vMerge/>
          </w:tcPr>
          <w:p w:rsidR="00F6697B" w:rsidRPr="005811CC" w:rsidRDefault="00F6697B" w:rsidP="00F6697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F6697B" w:rsidRPr="003E258A" w:rsidRDefault="00F6697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F6697B" w:rsidRPr="00F955F2" w:rsidRDefault="00F6697B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:rsidR="00F6697B" w:rsidRPr="00F955F2" w:rsidRDefault="00F6697B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5,0</w:t>
            </w:r>
          </w:p>
        </w:tc>
        <w:tc>
          <w:tcPr>
            <w:tcW w:w="1213" w:type="dxa"/>
            <w:vAlign w:val="center"/>
          </w:tcPr>
          <w:p w:rsidR="00F6697B" w:rsidRPr="00F955F2" w:rsidRDefault="00F6697B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19,8</w:t>
            </w:r>
          </w:p>
        </w:tc>
        <w:tc>
          <w:tcPr>
            <w:tcW w:w="1230" w:type="dxa"/>
            <w:vAlign w:val="center"/>
          </w:tcPr>
          <w:p w:rsidR="00F6697B" w:rsidRPr="00F955F2" w:rsidRDefault="00F6697B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19,3</w:t>
            </w:r>
          </w:p>
        </w:tc>
        <w:tc>
          <w:tcPr>
            <w:tcW w:w="1134" w:type="dxa"/>
            <w:vAlign w:val="center"/>
          </w:tcPr>
          <w:p w:rsidR="00F6697B" w:rsidRPr="00F955F2" w:rsidRDefault="00F6697B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54,6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F955F2" w:rsidRDefault="009A7F8F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1,5 </w:t>
            </w:r>
          </w:p>
        </w:tc>
        <w:tc>
          <w:tcPr>
            <w:tcW w:w="1212" w:type="dxa"/>
            <w:vAlign w:val="center"/>
          </w:tcPr>
          <w:p w:rsidR="009A7F8F" w:rsidRPr="00F955F2" w:rsidRDefault="009A7F8F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:rsidR="009A7F8F" w:rsidRPr="00F955F2" w:rsidRDefault="009A7F8F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18,1 </w:t>
            </w:r>
          </w:p>
        </w:tc>
        <w:tc>
          <w:tcPr>
            <w:tcW w:w="1230" w:type="dxa"/>
            <w:vAlign w:val="center"/>
          </w:tcPr>
          <w:p w:rsidR="009A7F8F" w:rsidRPr="00F955F2" w:rsidRDefault="009A7F8F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17,3 </w:t>
            </w:r>
          </w:p>
        </w:tc>
        <w:tc>
          <w:tcPr>
            <w:tcW w:w="1134" w:type="dxa"/>
            <w:vAlign w:val="center"/>
          </w:tcPr>
          <w:p w:rsidR="009A7F8F" w:rsidRPr="00F955F2" w:rsidRDefault="009A7F8F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57,8 </w:t>
            </w:r>
          </w:p>
        </w:tc>
      </w:tr>
      <w:tr w:rsidR="008A268E" w:rsidRPr="005811CC" w:rsidTr="00AD1433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bottom"/>
          </w:tcPr>
          <w:p w:rsidR="008A268E" w:rsidRPr="00F955F2" w:rsidRDefault="008A268E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0,7</w:t>
            </w:r>
          </w:p>
        </w:tc>
        <w:tc>
          <w:tcPr>
            <w:tcW w:w="1212" w:type="dxa"/>
            <w:vAlign w:val="bottom"/>
          </w:tcPr>
          <w:p w:rsidR="008A268E" w:rsidRPr="00F955F2" w:rsidRDefault="008A268E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5,2</w:t>
            </w:r>
          </w:p>
        </w:tc>
        <w:tc>
          <w:tcPr>
            <w:tcW w:w="1213" w:type="dxa"/>
            <w:vAlign w:val="bottom"/>
          </w:tcPr>
          <w:p w:rsidR="008A268E" w:rsidRPr="00F955F2" w:rsidRDefault="008A268E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20,5</w:t>
            </w:r>
          </w:p>
        </w:tc>
        <w:tc>
          <w:tcPr>
            <w:tcW w:w="1230" w:type="dxa"/>
            <w:vAlign w:val="bottom"/>
          </w:tcPr>
          <w:p w:rsidR="008A268E" w:rsidRPr="00F955F2" w:rsidRDefault="008A268E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bottom"/>
          </w:tcPr>
          <w:p w:rsidR="008A268E" w:rsidRPr="00F955F2" w:rsidRDefault="008A268E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57,4</w:t>
            </w:r>
          </w:p>
        </w:tc>
      </w:tr>
      <w:tr w:rsidR="00484A85" w:rsidRPr="005811CC" w:rsidTr="00E24BB2">
        <w:trPr>
          <w:trHeight w:val="260"/>
        </w:trPr>
        <w:tc>
          <w:tcPr>
            <w:tcW w:w="1701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center"/>
          </w:tcPr>
          <w:p w:rsidR="00484A85" w:rsidRPr="00F955F2" w:rsidRDefault="00484A85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1,0 </w:t>
            </w:r>
          </w:p>
        </w:tc>
        <w:tc>
          <w:tcPr>
            <w:tcW w:w="1212" w:type="dxa"/>
            <w:vAlign w:val="center"/>
          </w:tcPr>
          <w:p w:rsidR="00484A85" w:rsidRPr="00F955F2" w:rsidRDefault="00484A85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4,1 </w:t>
            </w:r>
          </w:p>
        </w:tc>
        <w:tc>
          <w:tcPr>
            <w:tcW w:w="1213" w:type="dxa"/>
            <w:vAlign w:val="center"/>
          </w:tcPr>
          <w:p w:rsidR="00484A85" w:rsidRPr="00F955F2" w:rsidRDefault="00484A85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20,0 </w:t>
            </w:r>
          </w:p>
        </w:tc>
        <w:tc>
          <w:tcPr>
            <w:tcW w:w="1230" w:type="dxa"/>
            <w:vAlign w:val="center"/>
          </w:tcPr>
          <w:p w:rsidR="00484A85" w:rsidRPr="00F955F2" w:rsidRDefault="00484A85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15,9 </w:t>
            </w:r>
          </w:p>
        </w:tc>
        <w:tc>
          <w:tcPr>
            <w:tcW w:w="1134" w:type="dxa"/>
            <w:vAlign w:val="center"/>
          </w:tcPr>
          <w:p w:rsidR="00484A85" w:rsidRPr="00F955F2" w:rsidRDefault="00484A85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59,0 </w:t>
            </w:r>
          </w:p>
        </w:tc>
      </w:tr>
      <w:tr w:rsidR="00463699" w:rsidRPr="005811CC" w:rsidTr="00E24BB2">
        <w:trPr>
          <w:trHeight w:val="260"/>
        </w:trPr>
        <w:tc>
          <w:tcPr>
            <w:tcW w:w="1701" w:type="dxa"/>
            <w:vMerge/>
          </w:tcPr>
          <w:p w:rsidR="00463699" w:rsidRPr="005811CC" w:rsidRDefault="00463699" w:rsidP="0046369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63699" w:rsidRPr="003E258A" w:rsidRDefault="00463699" w:rsidP="0046369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463699" w:rsidRPr="00F955F2" w:rsidRDefault="00463699" w:rsidP="00463699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1,1 </w:t>
            </w:r>
          </w:p>
        </w:tc>
        <w:tc>
          <w:tcPr>
            <w:tcW w:w="1212" w:type="dxa"/>
            <w:vAlign w:val="center"/>
          </w:tcPr>
          <w:p w:rsidR="00463699" w:rsidRPr="00F955F2" w:rsidRDefault="00463699" w:rsidP="00463699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3,5 </w:t>
            </w:r>
          </w:p>
        </w:tc>
        <w:tc>
          <w:tcPr>
            <w:tcW w:w="1213" w:type="dxa"/>
            <w:vAlign w:val="center"/>
          </w:tcPr>
          <w:p w:rsidR="00463699" w:rsidRPr="00F955F2" w:rsidRDefault="00463699" w:rsidP="00463699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21,9 </w:t>
            </w:r>
          </w:p>
        </w:tc>
        <w:tc>
          <w:tcPr>
            <w:tcW w:w="1230" w:type="dxa"/>
            <w:vAlign w:val="center"/>
          </w:tcPr>
          <w:p w:rsidR="00463699" w:rsidRPr="00F955F2" w:rsidRDefault="00463699" w:rsidP="00463699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13,9 </w:t>
            </w:r>
          </w:p>
        </w:tc>
        <w:tc>
          <w:tcPr>
            <w:tcW w:w="1134" w:type="dxa"/>
            <w:vAlign w:val="center"/>
          </w:tcPr>
          <w:p w:rsidR="00463699" w:rsidRPr="00F955F2" w:rsidRDefault="00463699" w:rsidP="00463699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59,6 </w:t>
            </w:r>
          </w:p>
        </w:tc>
      </w:tr>
      <w:tr w:rsidR="00114A1C" w:rsidRPr="005811CC" w:rsidTr="00E24BB2">
        <w:trPr>
          <w:trHeight w:val="260"/>
        </w:trPr>
        <w:tc>
          <w:tcPr>
            <w:tcW w:w="1701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114A1C">
              <w:rPr>
                <w:rFonts w:asciiTheme="majorHAnsi" w:hAnsiTheme="majorHAns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114A1C">
              <w:rPr>
                <w:rFonts w:asciiTheme="majorHAnsi" w:hAnsiTheme="majorHAnsi"/>
                <w:sz w:val="13"/>
                <w:szCs w:val="13"/>
              </w:rPr>
              <w:t xml:space="preserve">4,4 </w:t>
            </w:r>
          </w:p>
        </w:tc>
        <w:tc>
          <w:tcPr>
            <w:tcW w:w="1213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114A1C">
              <w:rPr>
                <w:rFonts w:asciiTheme="majorHAnsi" w:hAnsiTheme="majorHAnsi"/>
                <w:sz w:val="13"/>
                <w:szCs w:val="13"/>
              </w:rPr>
              <w:t xml:space="preserve">19,8 </w:t>
            </w:r>
          </w:p>
        </w:tc>
        <w:tc>
          <w:tcPr>
            <w:tcW w:w="1230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114A1C">
              <w:rPr>
                <w:rFonts w:asciiTheme="majorHAnsi" w:hAnsiTheme="majorHAnsi"/>
                <w:sz w:val="13"/>
                <w:szCs w:val="13"/>
              </w:rPr>
              <w:t xml:space="preserve">16,0 </w:t>
            </w:r>
          </w:p>
        </w:tc>
        <w:tc>
          <w:tcPr>
            <w:tcW w:w="1134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114A1C">
              <w:rPr>
                <w:rFonts w:asciiTheme="majorHAnsi" w:hAnsiTheme="majorHAnsi"/>
                <w:sz w:val="13"/>
                <w:szCs w:val="13"/>
              </w:rPr>
              <w:t xml:space="preserve">58,5 </w:t>
            </w:r>
          </w:p>
        </w:tc>
      </w:tr>
      <w:tr w:rsidR="00ED68ED" w:rsidRPr="005811CC" w:rsidTr="00E24BB2">
        <w:trPr>
          <w:trHeight w:val="260"/>
        </w:trPr>
        <w:tc>
          <w:tcPr>
            <w:tcW w:w="1701" w:type="dxa"/>
            <w:vMerge/>
          </w:tcPr>
          <w:p w:rsidR="00ED68ED" w:rsidRPr="005811CC" w:rsidRDefault="00ED68ED" w:rsidP="00ED68E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ED68ED" w:rsidRPr="003E258A" w:rsidRDefault="00ED68ED" w:rsidP="00ED68ED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ED68ED" w:rsidRPr="00ED68ED" w:rsidRDefault="00ED68ED" w:rsidP="00ED68ED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:rsidR="00ED68ED" w:rsidRPr="00ED68ED" w:rsidRDefault="00ED68ED" w:rsidP="00ED68ED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:rsidR="00ED68ED" w:rsidRPr="00ED68ED" w:rsidRDefault="00ED68ED" w:rsidP="00ED68ED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:rsidR="00ED68ED" w:rsidRPr="00ED68ED" w:rsidRDefault="00ED68ED" w:rsidP="00ED68ED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16,7 </w:t>
            </w:r>
          </w:p>
        </w:tc>
        <w:tc>
          <w:tcPr>
            <w:tcW w:w="1134" w:type="dxa"/>
            <w:vAlign w:val="center"/>
          </w:tcPr>
          <w:p w:rsidR="00ED68ED" w:rsidRPr="00ED68ED" w:rsidRDefault="00ED68ED" w:rsidP="00ED68ED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57,0 </w:t>
            </w:r>
          </w:p>
        </w:tc>
      </w:tr>
      <w:tr w:rsidR="00285B71" w:rsidRPr="005811CC" w:rsidTr="008C152A">
        <w:trPr>
          <w:trHeight w:val="161"/>
        </w:trPr>
        <w:tc>
          <w:tcPr>
            <w:tcW w:w="1701" w:type="dxa"/>
            <w:shd w:val="clear" w:color="auto" w:fill="DBE9F1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 w:val="restart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90720" behindDoc="0" locked="0" layoutInCell="1" allowOverlap="1" wp14:anchorId="36AE82CD" wp14:editId="5FDCB59B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-593725</wp:posOffset>
                  </wp:positionV>
                  <wp:extent cx="593725" cy="593725"/>
                  <wp:effectExtent l="0" t="0" r="0" b="0"/>
                  <wp:wrapTopAndBottom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14,0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30,8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23,9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28,3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30,7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36,8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13,1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31,3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34,7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32,3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31,9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8,8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32,9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9,4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35,2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18,0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33,2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11,9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25,0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27,9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15,5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27,2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28,9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25,4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43,1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25,2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24,9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39,6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2,4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26,7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23,0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42,8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27,6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42,6 </w:t>
            </w:r>
          </w:p>
        </w:tc>
      </w:tr>
      <w:tr w:rsidR="00F6697B" w:rsidRPr="005811CC" w:rsidTr="00A768CF">
        <w:trPr>
          <w:trHeight w:val="260"/>
        </w:trPr>
        <w:tc>
          <w:tcPr>
            <w:tcW w:w="1701" w:type="dxa"/>
            <w:vMerge/>
          </w:tcPr>
          <w:p w:rsidR="00F6697B" w:rsidRPr="005811CC" w:rsidRDefault="00F6697B" w:rsidP="00F6697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F6697B" w:rsidRPr="003E258A" w:rsidRDefault="00F6697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F6697B" w:rsidRPr="003E258A" w:rsidRDefault="00F6697B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212" w:type="dxa"/>
            <w:vAlign w:val="center"/>
          </w:tcPr>
          <w:p w:rsidR="00F6697B" w:rsidRPr="003E258A" w:rsidRDefault="00F6697B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213" w:type="dxa"/>
            <w:vAlign w:val="center"/>
          </w:tcPr>
          <w:p w:rsidR="00F6697B" w:rsidRPr="003E258A" w:rsidRDefault="00F6697B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230" w:type="dxa"/>
            <w:vAlign w:val="center"/>
          </w:tcPr>
          <w:p w:rsidR="00F6697B" w:rsidRPr="003E258A" w:rsidRDefault="00F6697B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22,7</w:t>
            </w:r>
          </w:p>
        </w:tc>
        <w:tc>
          <w:tcPr>
            <w:tcW w:w="1134" w:type="dxa"/>
            <w:vAlign w:val="center"/>
          </w:tcPr>
          <w:p w:rsidR="00F6697B" w:rsidRPr="003E258A" w:rsidRDefault="00F6697B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42,9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8,0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20,6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45,4</w:t>
            </w:r>
          </w:p>
        </w:tc>
      </w:tr>
      <w:tr w:rsidR="008A268E" w:rsidRPr="005811CC" w:rsidTr="00AD1433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212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213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21,8</w:t>
            </w:r>
          </w:p>
        </w:tc>
        <w:tc>
          <w:tcPr>
            <w:tcW w:w="1230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18,2</w:t>
            </w:r>
          </w:p>
        </w:tc>
        <w:tc>
          <w:tcPr>
            <w:tcW w:w="1134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47,5</w:t>
            </w:r>
          </w:p>
        </w:tc>
      </w:tr>
      <w:tr w:rsidR="00484A85" w:rsidRPr="005811CC" w:rsidTr="00C47C28">
        <w:trPr>
          <w:trHeight w:val="260"/>
        </w:trPr>
        <w:tc>
          <w:tcPr>
            <w:tcW w:w="1701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center"/>
          </w:tcPr>
          <w:p w:rsidR="00484A85" w:rsidRPr="003E258A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212" w:type="dxa"/>
            <w:vAlign w:val="center"/>
          </w:tcPr>
          <w:p w:rsidR="00484A85" w:rsidRPr="003E258A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213" w:type="dxa"/>
            <w:vAlign w:val="center"/>
          </w:tcPr>
          <w:p w:rsidR="00484A85" w:rsidRPr="003E258A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230" w:type="dxa"/>
            <w:vAlign w:val="center"/>
          </w:tcPr>
          <w:p w:rsidR="00484A85" w:rsidRPr="003E258A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18,1</w:t>
            </w:r>
          </w:p>
        </w:tc>
        <w:tc>
          <w:tcPr>
            <w:tcW w:w="1134" w:type="dxa"/>
            <w:vAlign w:val="center"/>
          </w:tcPr>
          <w:p w:rsidR="00484A85" w:rsidRPr="003E258A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48,1</w:t>
            </w:r>
          </w:p>
        </w:tc>
      </w:tr>
      <w:tr w:rsidR="00463699" w:rsidRPr="005811CC" w:rsidTr="00C47C28">
        <w:trPr>
          <w:trHeight w:val="260"/>
        </w:trPr>
        <w:tc>
          <w:tcPr>
            <w:tcW w:w="1701" w:type="dxa"/>
            <w:vMerge/>
          </w:tcPr>
          <w:p w:rsidR="00463699" w:rsidRPr="005811CC" w:rsidRDefault="00463699" w:rsidP="0046369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63699" w:rsidRPr="003E258A" w:rsidRDefault="00463699" w:rsidP="0046369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463699" w:rsidRPr="00F955F2" w:rsidRDefault="00463699" w:rsidP="00463699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3,6 </w:t>
            </w:r>
          </w:p>
        </w:tc>
        <w:tc>
          <w:tcPr>
            <w:tcW w:w="1212" w:type="dxa"/>
            <w:vAlign w:val="center"/>
          </w:tcPr>
          <w:p w:rsidR="00463699" w:rsidRPr="00F955F2" w:rsidRDefault="00463699" w:rsidP="00463699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7,2 </w:t>
            </w:r>
          </w:p>
        </w:tc>
        <w:tc>
          <w:tcPr>
            <w:tcW w:w="1213" w:type="dxa"/>
            <w:vAlign w:val="center"/>
          </w:tcPr>
          <w:p w:rsidR="00463699" w:rsidRPr="00F955F2" w:rsidRDefault="00463699" w:rsidP="00463699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19,5 </w:t>
            </w:r>
          </w:p>
        </w:tc>
        <w:tc>
          <w:tcPr>
            <w:tcW w:w="1230" w:type="dxa"/>
            <w:vAlign w:val="center"/>
          </w:tcPr>
          <w:p w:rsidR="00463699" w:rsidRPr="00F955F2" w:rsidRDefault="00463699" w:rsidP="00463699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20,3 </w:t>
            </w:r>
          </w:p>
        </w:tc>
        <w:tc>
          <w:tcPr>
            <w:tcW w:w="1134" w:type="dxa"/>
            <w:vAlign w:val="center"/>
          </w:tcPr>
          <w:p w:rsidR="00463699" w:rsidRPr="00F955F2" w:rsidRDefault="00463699" w:rsidP="00463699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49,4 </w:t>
            </w:r>
          </w:p>
        </w:tc>
      </w:tr>
      <w:tr w:rsidR="00114A1C" w:rsidRPr="005811CC" w:rsidTr="00C47C28">
        <w:trPr>
          <w:trHeight w:val="260"/>
        </w:trPr>
        <w:tc>
          <w:tcPr>
            <w:tcW w:w="1701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14A1C">
              <w:rPr>
                <w:rFonts w:ascii="Fira Sans" w:hAnsi="Fira Sans"/>
                <w:sz w:val="13"/>
                <w:szCs w:val="13"/>
              </w:rPr>
              <w:t xml:space="preserve">3,7 </w:t>
            </w:r>
          </w:p>
        </w:tc>
        <w:tc>
          <w:tcPr>
            <w:tcW w:w="1212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14A1C">
              <w:rPr>
                <w:rFonts w:ascii="Fira Sans" w:hAnsi="Fira Sans"/>
                <w:sz w:val="13"/>
                <w:szCs w:val="13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14A1C">
              <w:rPr>
                <w:rFonts w:ascii="Fira Sans" w:hAnsi="Fira Sans"/>
                <w:sz w:val="13"/>
                <w:szCs w:val="13"/>
              </w:rPr>
              <w:t xml:space="preserve">22,6 </w:t>
            </w:r>
          </w:p>
        </w:tc>
        <w:tc>
          <w:tcPr>
            <w:tcW w:w="1230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14A1C">
              <w:rPr>
                <w:rFonts w:ascii="Fira Sans" w:hAnsi="Fira Sans"/>
                <w:sz w:val="13"/>
                <w:szCs w:val="13"/>
              </w:rPr>
              <w:t xml:space="preserve">18,8 </w:t>
            </w:r>
          </w:p>
        </w:tc>
        <w:tc>
          <w:tcPr>
            <w:tcW w:w="1134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14A1C">
              <w:rPr>
                <w:rFonts w:ascii="Fira Sans" w:hAnsi="Fira Sans"/>
                <w:sz w:val="13"/>
                <w:szCs w:val="13"/>
              </w:rPr>
              <w:t xml:space="preserve">49,4 </w:t>
            </w:r>
          </w:p>
        </w:tc>
      </w:tr>
      <w:tr w:rsidR="00A30977" w:rsidRPr="005811CC" w:rsidTr="00C47C28">
        <w:trPr>
          <w:trHeight w:val="260"/>
        </w:trPr>
        <w:tc>
          <w:tcPr>
            <w:tcW w:w="1701" w:type="dxa"/>
            <w:vMerge/>
          </w:tcPr>
          <w:p w:rsidR="00A30977" w:rsidRPr="005811CC" w:rsidRDefault="00A30977" w:rsidP="00A309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30977" w:rsidRPr="003E258A" w:rsidRDefault="00A30977" w:rsidP="00A3097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A30977" w:rsidRPr="00114A1C" w:rsidRDefault="00A30977" w:rsidP="00A30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3,8</w:t>
            </w:r>
          </w:p>
        </w:tc>
        <w:tc>
          <w:tcPr>
            <w:tcW w:w="1212" w:type="dxa"/>
            <w:vAlign w:val="center"/>
          </w:tcPr>
          <w:p w:rsidR="00A30977" w:rsidRPr="00114A1C" w:rsidRDefault="00A30977" w:rsidP="00A30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10,8</w:t>
            </w:r>
          </w:p>
        </w:tc>
        <w:tc>
          <w:tcPr>
            <w:tcW w:w="1213" w:type="dxa"/>
            <w:vAlign w:val="center"/>
          </w:tcPr>
          <w:p w:rsidR="00A30977" w:rsidRPr="00114A1C" w:rsidRDefault="00A30977" w:rsidP="00A30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23,8</w:t>
            </w:r>
          </w:p>
        </w:tc>
        <w:tc>
          <w:tcPr>
            <w:tcW w:w="1230" w:type="dxa"/>
            <w:vAlign w:val="center"/>
          </w:tcPr>
          <w:p w:rsidR="00A30977" w:rsidRPr="00114A1C" w:rsidRDefault="00A30977" w:rsidP="00A30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18,2</w:t>
            </w:r>
          </w:p>
        </w:tc>
        <w:tc>
          <w:tcPr>
            <w:tcW w:w="1134" w:type="dxa"/>
            <w:vAlign w:val="center"/>
          </w:tcPr>
          <w:p w:rsidR="00A30977" w:rsidRPr="00114A1C" w:rsidRDefault="00A30977" w:rsidP="00A30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43,4</w:t>
            </w:r>
          </w:p>
        </w:tc>
      </w:tr>
    </w:tbl>
    <w:p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:rsidR="00735F6B" w:rsidRDefault="00735F6B" w:rsidP="00191BC6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</w:t>
      </w:r>
      <w:r w:rsidR="00621BF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ziałaniach i ograniczeniach (cd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735F6B" w:rsidRPr="005811CC" w:rsidTr="00F17721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735F6B" w:rsidRPr="004812AE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735F6B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735F6B" w:rsidRPr="005811CC" w:rsidTr="00EE5B69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735F6B" w:rsidRPr="00054CA8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86BF2" w:rsidRPr="005811CC" w:rsidTr="00D67EF5">
        <w:trPr>
          <w:trHeight w:val="173"/>
        </w:trPr>
        <w:tc>
          <w:tcPr>
            <w:tcW w:w="1701" w:type="dxa"/>
            <w:shd w:val="clear" w:color="auto" w:fill="DBE9F1"/>
          </w:tcPr>
          <w:p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86BF2" w:rsidRPr="005811CC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:rsidR="00086BF2" w:rsidRPr="005811CC" w:rsidRDefault="00086BF2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83904" behindDoc="0" locked="0" layoutInCell="1" allowOverlap="1" wp14:anchorId="312FF1EC" wp14:editId="1760B2D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-596900</wp:posOffset>
                  </wp:positionV>
                  <wp:extent cx="593725" cy="593725"/>
                  <wp:effectExtent l="0" t="0" r="0" b="0"/>
                  <wp:wrapSquare wrapText="bothSides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30,1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37,4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22,4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22,5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49,0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2,2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20,1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54,4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3,7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19,9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19,4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54,2 </w:t>
            </w:r>
          </w:p>
        </w:tc>
      </w:tr>
      <w:tr w:rsidR="00086BF2" w:rsidRPr="005811CC" w:rsidTr="00A768CF">
        <w:trPr>
          <w:trHeight w:val="273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1,8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18,6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55,3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3,7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20,0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50,8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1,5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5,1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27,3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46,4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20,1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21,7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51,4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14,8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23,6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55,2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15,7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55,3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5,3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16,4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21,8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14,5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20,2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59,7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15,1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20,3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60,4 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12,7 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18,5 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63,3 </w:t>
            </w:r>
          </w:p>
        </w:tc>
      </w:tr>
      <w:tr w:rsidR="008A268E" w:rsidRPr="005811CC" w:rsidTr="00AD1433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1,8</w:t>
            </w:r>
          </w:p>
        </w:tc>
        <w:tc>
          <w:tcPr>
            <w:tcW w:w="1212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213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12,3</w:t>
            </w:r>
          </w:p>
        </w:tc>
        <w:tc>
          <w:tcPr>
            <w:tcW w:w="1230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17,1</w:t>
            </w:r>
          </w:p>
        </w:tc>
        <w:tc>
          <w:tcPr>
            <w:tcW w:w="1134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65,9</w:t>
            </w:r>
          </w:p>
        </w:tc>
      </w:tr>
      <w:tr w:rsidR="00484A85" w:rsidRPr="005811CC" w:rsidTr="00D32449">
        <w:trPr>
          <w:trHeight w:val="260"/>
        </w:trPr>
        <w:tc>
          <w:tcPr>
            <w:tcW w:w="1701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center"/>
          </w:tcPr>
          <w:p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  <w:tc>
          <w:tcPr>
            <w:tcW w:w="1212" w:type="dxa"/>
            <w:vAlign w:val="center"/>
          </w:tcPr>
          <w:p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213" w:type="dxa"/>
            <w:vAlign w:val="center"/>
          </w:tcPr>
          <w:p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  <w:tc>
          <w:tcPr>
            <w:tcW w:w="1230" w:type="dxa"/>
            <w:vAlign w:val="center"/>
          </w:tcPr>
          <w:p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14,4</w:t>
            </w:r>
          </w:p>
        </w:tc>
        <w:tc>
          <w:tcPr>
            <w:tcW w:w="1134" w:type="dxa"/>
            <w:vAlign w:val="center"/>
          </w:tcPr>
          <w:p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</w:tr>
      <w:tr w:rsidR="00463699" w:rsidRPr="005811CC" w:rsidTr="00D32449">
        <w:trPr>
          <w:trHeight w:val="260"/>
        </w:trPr>
        <w:tc>
          <w:tcPr>
            <w:tcW w:w="1701" w:type="dxa"/>
            <w:vMerge/>
          </w:tcPr>
          <w:p w:rsidR="00463699" w:rsidRPr="005811CC" w:rsidRDefault="00463699" w:rsidP="0046369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63699" w:rsidRPr="003E258A" w:rsidRDefault="00463699" w:rsidP="0046369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4,8</w:t>
            </w:r>
          </w:p>
        </w:tc>
        <w:tc>
          <w:tcPr>
            <w:tcW w:w="1213" w:type="dxa"/>
            <w:vAlign w:val="center"/>
          </w:tcPr>
          <w:p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12,7</w:t>
            </w:r>
          </w:p>
        </w:tc>
        <w:tc>
          <w:tcPr>
            <w:tcW w:w="1230" w:type="dxa"/>
            <w:vAlign w:val="center"/>
          </w:tcPr>
          <w:p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13,1</w:t>
            </w:r>
          </w:p>
        </w:tc>
        <w:tc>
          <w:tcPr>
            <w:tcW w:w="1134" w:type="dxa"/>
            <w:vAlign w:val="center"/>
          </w:tcPr>
          <w:p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68,0</w:t>
            </w:r>
          </w:p>
        </w:tc>
      </w:tr>
      <w:tr w:rsidR="00114A1C" w:rsidRPr="005811CC" w:rsidTr="0090248C">
        <w:trPr>
          <w:trHeight w:val="260"/>
        </w:trPr>
        <w:tc>
          <w:tcPr>
            <w:tcW w:w="1701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2,8</w:t>
            </w:r>
          </w:p>
        </w:tc>
        <w:tc>
          <w:tcPr>
            <w:tcW w:w="1213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15,1</w:t>
            </w:r>
          </w:p>
        </w:tc>
        <w:tc>
          <w:tcPr>
            <w:tcW w:w="1230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13,9</w:t>
            </w:r>
          </w:p>
        </w:tc>
        <w:tc>
          <w:tcPr>
            <w:tcW w:w="1134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66,3</w:t>
            </w:r>
          </w:p>
        </w:tc>
      </w:tr>
      <w:tr w:rsidR="00592345" w:rsidRPr="005811CC" w:rsidTr="0090248C">
        <w:trPr>
          <w:trHeight w:val="260"/>
        </w:trPr>
        <w:tc>
          <w:tcPr>
            <w:tcW w:w="1701" w:type="dxa"/>
            <w:vMerge/>
          </w:tcPr>
          <w:p w:rsidR="00592345" w:rsidRPr="005811CC" w:rsidRDefault="00592345" w:rsidP="0059234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592345" w:rsidRPr="003E258A" w:rsidRDefault="00592345" w:rsidP="0059234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592345" w:rsidRPr="00114A1C" w:rsidRDefault="00592345" w:rsidP="00592345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center"/>
          </w:tcPr>
          <w:p w:rsidR="00592345" w:rsidRPr="00114A1C" w:rsidRDefault="00592345" w:rsidP="00592345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4,2</w:t>
            </w:r>
          </w:p>
        </w:tc>
        <w:tc>
          <w:tcPr>
            <w:tcW w:w="1213" w:type="dxa"/>
            <w:vAlign w:val="center"/>
          </w:tcPr>
          <w:p w:rsidR="00592345" w:rsidRPr="00114A1C" w:rsidRDefault="00592345" w:rsidP="00592345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13,4</w:t>
            </w:r>
          </w:p>
        </w:tc>
        <w:tc>
          <w:tcPr>
            <w:tcW w:w="1230" w:type="dxa"/>
            <w:vAlign w:val="center"/>
          </w:tcPr>
          <w:p w:rsidR="00592345" w:rsidRPr="00114A1C" w:rsidRDefault="00592345" w:rsidP="00592345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16,4</w:t>
            </w:r>
          </w:p>
        </w:tc>
        <w:tc>
          <w:tcPr>
            <w:tcW w:w="1134" w:type="dxa"/>
            <w:vAlign w:val="center"/>
          </w:tcPr>
          <w:p w:rsidR="00592345" w:rsidRPr="00114A1C" w:rsidRDefault="00592345" w:rsidP="00592345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64,1</w:t>
            </w:r>
          </w:p>
        </w:tc>
      </w:tr>
      <w:tr w:rsidR="00621BF3" w:rsidRPr="005811CC" w:rsidTr="00621BF3">
        <w:trPr>
          <w:trHeight w:val="161"/>
        </w:trPr>
        <w:tc>
          <w:tcPr>
            <w:tcW w:w="1701" w:type="dxa"/>
            <w:shd w:val="clear" w:color="auto" w:fill="DBE9F1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62048" behindDoc="0" locked="0" layoutInCell="1" allowOverlap="1" wp14:anchorId="73B8CBB9" wp14:editId="136C6335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-594995</wp:posOffset>
                  </wp:positionV>
                  <wp:extent cx="593725" cy="593725"/>
                  <wp:effectExtent l="0" t="0" r="0" b="0"/>
                  <wp:wrapTopAndBottom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8,9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34,2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21,4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33,2 </w:t>
            </w:r>
          </w:p>
        </w:tc>
      </w:tr>
      <w:tr w:rsidR="00A71402" w:rsidRPr="005811CC" w:rsidTr="00A768CF">
        <w:trPr>
          <w:trHeight w:val="273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24,2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42,5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7,3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46,0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19,6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49,1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18,0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22,9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49,8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2,7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7,2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25,7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15,6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48,8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40,2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8,0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23,0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46,1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19,5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21,9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54,4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0,9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19,1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53,7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20,2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52,6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15,5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27,8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50,7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2,7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14,8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30,7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50,5 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12,4 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27,8 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54,0 </w:t>
            </w:r>
          </w:p>
        </w:tc>
      </w:tr>
      <w:tr w:rsidR="008A268E" w:rsidRPr="005811CC" w:rsidTr="00AD1433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213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230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28,2</w:t>
            </w:r>
          </w:p>
        </w:tc>
        <w:tc>
          <w:tcPr>
            <w:tcW w:w="1134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57,3</w:t>
            </w:r>
          </w:p>
        </w:tc>
      </w:tr>
      <w:tr w:rsidR="00484A85" w:rsidRPr="005811CC" w:rsidTr="00D32449">
        <w:trPr>
          <w:trHeight w:val="260"/>
        </w:trPr>
        <w:tc>
          <w:tcPr>
            <w:tcW w:w="1701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center"/>
          </w:tcPr>
          <w:p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  <w:tc>
          <w:tcPr>
            <w:tcW w:w="1212" w:type="dxa"/>
            <w:vAlign w:val="center"/>
          </w:tcPr>
          <w:p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213" w:type="dxa"/>
            <w:vAlign w:val="center"/>
          </w:tcPr>
          <w:p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13,3</w:t>
            </w:r>
          </w:p>
        </w:tc>
        <w:tc>
          <w:tcPr>
            <w:tcW w:w="1230" w:type="dxa"/>
            <w:vAlign w:val="center"/>
          </w:tcPr>
          <w:p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26,6</w:t>
            </w:r>
          </w:p>
        </w:tc>
        <w:tc>
          <w:tcPr>
            <w:tcW w:w="1134" w:type="dxa"/>
            <w:vAlign w:val="center"/>
          </w:tcPr>
          <w:p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53,1</w:t>
            </w:r>
          </w:p>
        </w:tc>
      </w:tr>
      <w:tr w:rsidR="00463699" w:rsidRPr="005811CC" w:rsidTr="00D32449">
        <w:trPr>
          <w:trHeight w:val="260"/>
        </w:trPr>
        <w:tc>
          <w:tcPr>
            <w:tcW w:w="1701" w:type="dxa"/>
            <w:vMerge/>
          </w:tcPr>
          <w:p w:rsidR="00463699" w:rsidRPr="005811CC" w:rsidRDefault="00463699" w:rsidP="0046369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63699" w:rsidRPr="003E258A" w:rsidRDefault="00463699" w:rsidP="0046369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4,5</w:t>
            </w:r>
          </w:p>
        </w:tc>
        <w:tc>
          <w:tcPr>
            <w:tcW w:w="1213" w:type="dxa"/>
            <w:vAlign w:val="center"/>
          </w:tcPr>
          <w:p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11,1</w:t>
            </w:r>
          </w:p>
        </w:tc>
        <w:tc>
          <w:tcPr>
            <w:tcW w:w="1230" w:type="dxa"/>
            <w:vAlign w:val="center"/>
          </w:tcPr>
          <w:p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27,7</w:t>
            </w:r>
          </w:p>
        </w:tc>
        <w:tc>
          <w:tcPr>
            <w:tcW w:w="1134" w:type="dxa"/>
            <w:vAlign w:val="center"/>
          </w:tcPr>
          <w:p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55,6</w:t>
            </w:r>
          </w:p>
        </w:tc>
      </w:tr>
      <w:tr w:rsidR="00114A1C" w:rsidRPr="005811CC" w:rsidTr="0090248C">
        <w:trPr>
          <w:trHeight w:val="260"/>
        </w:trPr>
        <w:tc>
          <w:tcPr>
            <w:tcW w:w="1701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2,0</w:t>
            </w:r>
          </w:p>
        </w:tc>
        <w:tc>
          <w:tcPr>
            <w:tcW w:w="1212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2,4</w:t>
            </w:r>
          </w:p>
        </w:tc>
        <w:tc>
          <w:tcPr>
            <w:tcW w:w="1213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11,4</w:t>
            </w:r>
          </w:p>
        </w:tc>
        <w:tc>
          <w:tcPr>
            <w:tcW w:w="1230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29,2</w:t>
            </w:r>
          </w:p>
        </w:tc>
        <w:tc>
          <w:tcPr>
            <w:tcW w:w="1134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55,0</w:t>
            </w:r>
          </w:p>
        </w:tc>
      </w:tr>
      <w:tr w:rsidR="00592345" w:rsidRPr="005811CC" w:rsidTr="0090248C">
        <w:trPr>
          <w:trHeight w:val="260"/>
        </w:trPr>
        <w:tc>
          <w:tcPr>
            <w:tcW w:w="1701" w:type="dxa"/>
            <w:vMerge/>
          </w:tcPr>
          <w:p w:rsidR="00592345" w:rsidRPr="005811CC" w:rsidRDefault="00592345" w:rsidP="0059234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592345" w:rsidRPr="003E258A" w:rsidRDefault="00592345" w:rsidP="0059234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592345" w:rsidRPr="00114A1C" w:rsidRDefault="00592345" w:rsidP="00592345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:rsidR="00592345" w:rsidRPr="00114A1C" w:rsidRDefault="00592345" w:rsidP="00592345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4,5</w:t>
            </w:r>
          </w:p>
        </w:tc>
        <w:tc>
          <w:tcPr>
            <w:tcW w:w="1213" w:type="dxa"/>
            <w:vAlign w:val="center"/>
          </w:tcPr>
          <w:p w:rsidR="00592345" w:rsidRPr="00114A1C" w:rsidRDefault="00592345" w:rsidP="00592345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13,9</w:t>
            </w:r>
          </w:p>
        </w:tc>
        <w:tc>
          <w:tcPr>
            <w:tcW w:w="1230" w:type="dxa"/>
            <w:vAlign w:val="center"/>
          </w:tcPr>
          <w:p w:rsidR="00592345" w:rsidRPr="00114A1C" w:rsidRDefault="00592345" w:rsidP="00592345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25,1</w:t>
            </w:r>
          </w:p>
        </w:tc>
        <w:tc>
          <w:tcPr>
            <w:tcW w:w="1134" w:type="dxa"/>
            <w:vAlign w:val="center"/>
          </w:tcPr>
          <w:p w:rsidR="00592345" w:rsidRPr="00114A1C" w:rsidRDefault="00592345" w:rsidP="00592345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55,2</w:t>
            </w:r>
          </w:p>
        </w:tc>
      </w:tr>
    </w:tbl>
    <w:p w:rsidR="00621BF3" w:rsidRDefault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086BF2" w:rsidRDefault="00086BF2" w:rsidP="00086BF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działaniach i ograniczeniach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086BF2" w:rsidRPr="005811CC" w:rsidTr="00D67EF5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086BF2" w:rsidRPr="004812AE" w:rsidRDefault="00086BF2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086BF2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086BF2" w:rsidRPr="005811CC" w:rsidTr="00D67EF5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086BF2" w:rsidRPr="00054CA8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86BF2" w:rsidRPr="005811CC" w:rsidTr="00D67EF5">
        <w:trPr>
          <w:trHeight w:val="161"/>
        </w:trPr>
        <w:tc>
          <w:tcPr>
            <w:tcW w:w="1701" w:type="dxa"/>
            <w:shd w:val="clear" w:color="auto" w:fill="DBE9F1"/>
          </w:tcPr>
          <w:p w:rsidR="00086BF2" w:rsidRPr="005811CC" w:rsidRDefault="00086BF2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86BF2" w:rsidRPr="005811CC" w:rsidRDefault="00086BF2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86BF2" w:rsidRPr="005811CC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:rsidR="00086BF2" w:rsidRPr="005811CC" w:rsidRDefault="00086BF2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4026AA6A" wp14:editId="26648D42">
                  <wp:extent cx="586740" cy="586740"/>
                  <wp:effectExtent l="0" t="0" r="3810" b="3810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Transport i gospodarka magazynowa</w:t>
            </w: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0,7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27,2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45,7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5,2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26,8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18,9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44,7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0,2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4,5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26,7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44,8 </w:t>
            </w:r>
          </w:p>
        </w:tc>
      </w:tr>
      <w:tr w:rsidR="00086BF2" w:rsidRPr="005811CC" w:rsidTr="00A768CF">
        <w:trPr>
          <w:trHeight w:val="273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2,1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19,2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64,2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0,3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14,4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23,4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54,5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55,9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6,1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27,8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14,6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45,6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25,3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51,2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19,6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19,1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53,1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15,4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59,1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21,0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15,8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58,3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7,8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20,5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52,3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4,1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17,4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59,8</w:t>
            </w:r>
          </w:p>
        </w:tc>
      </w:tr>
      <w:tr w:rsidR="008A268E" w:rsidRPr="005811CC" w:rsidTr="00BE4BCA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213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230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64,7</w:t>
            </w:r>
          </w:p>
        </w:tc>
      </w:tr>
      <w:tr w:rsidR="00484A85" w:rsidRPr="005811CC" w:rsidTr="00BD0BCC">
        <w:trPr>
          <w:trHeight w:val="260"/>
        </w:trPr>
        <w:tc>
          <w:tcPr>
            <w:tcW w:w="1701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212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213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230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17,2</w:t>
            </w:r>
          </w:p>
        </w:tc>
        <w:tc>
          <w:tcPr>
            <w:tcW w:w="1134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59,9</w:t>
            </w:r>
          </w:p>
        </w:tc>
      </w:tr>
      <w:tr w:rsidR="007A3087" w:rsidRPr="005811CC" w:rsidTr="00C7678B">
        <w:trPr>
          <w:trHeight w:val="260"/>
        </w:trPr>
        <w:tc>
          <w:tcPr>
            <w:tcW w:w="1701" w:type="dxa"/>
            <w:vMerge/>
          </w:tcPr>
          <w:p w:rsidR="007A3087" w:rsidRPr="005811CC" w:rsidRDefault="007A3087" w:rsidP="007A308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7A3087" w:rsidRPr="003E258A" w:rsidRDefault="007A3087" w:rsidP="007A308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8,0</w:t>
            </w:r>
          </w:p>
        </w:tc>
        <w:tc>
          <w:tcPr>
            <w:tcW w:w="1213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9,4</w:t>
            </w:r>
          </w:p>
        </w:tc>
        <w:tc>
          <w:tcPr>
            <w:tcW w:w="1230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22,2</w:t>
            </w:r>
          </w:p>
        </w:tc>
        <w:tc>
          <w:tcPr>
            <w:tcW w:w="1134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58,7</w:t>
            </w:r>
          </w:p>
        </w:tc>
      </w:tr>
      <w:tr w:rsidR="00114A1C" w:rsidRPr="005811CC" w:rsidTr="00B948C8">
        <w:trPr>
          <w:trHeight w:val="260"/>
        </w:trPr>
        <w:tc>
          <w:tcPr>
            <w:tcW w:w="1701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2,0</w:t>
            </w:r>
          </w:p>
        </w:tc>
        <w:tc>
          <w:tcPr>
            <w:tcW w:w="1212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8,3</w:t>
            </w:r>
          </w:p>
        </w:tc>
        <w:tc>
          <w:tcPr>
            <w:tcW w:w="1213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  <w:tc>
          <w:tcPr>
            <w:tcW w:w="1230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16,3</w:t>
            </w:r>
          </w:p>
        </w:tc>
        <w:tc>
          <w:tcPr>
            <w:tcW w:w="1134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59,2</w:t>
            </w:r>
          </w:p>
        </w:tc>
      </w:tr>
      <w:tr w:rsidR="00F11F82" w:rsidRPr="005811CC" w:rsidTr="00B948C8">
        <w:trPr>
          <w:trHeight w:val="260"/>
        </w:trPr>
        <w:tc>
          <w:tcPr>
            <w:tcW w:w="1701" w:type="dxa"/>
            <w:vMerge/>
          </w:tcPr>
          <w:p w:rsidR="00F11F82" w:rsidRPr="005811CC" w:rsidRDefault="00F11F82" w:rsidP="00F11F8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F11F82" w:rsidRPr="003E258A" w:rsidRDefault="00F11F82" w:rsidP="00F11F8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bottom"/>
          </w:tcPr>
          <w:p w:rsidR="00F11F82" w:rsidRPr="00240F38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212" w:type="dxa"/>
            <w:vAlign w:val="bottom"/>
          </w:tcPr>
          <w:p w:rsidR="00F11F82" w:rsidRPr="00240F38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213" w:type="dxa"/>
            <w:vAlign w:val="bottom"/>
          </w:tcPr>
          <w:p w:rsidR="00F11F82" w:rsidRPr="00240F38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  <w:tc>
          <w:tcPr>
            <w:tcW w:w="1230" w:type="dxa"/>
            <w:vAlign w:val="bottom"/>
          </w:tcPr>
          <w:p w:rsidR="00F11F82" w:rsidRPr="00240F38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19,3</w:t>
            </w:r>
          </w:p>
        </w:tc>
        <w:tc>
          <w:tcPr>
            <w:tcW w:w="1134" w:type="dxa"/>
            <w:vAlign w:val="bottom"/>
          </w:tcPr>
          <w:p w:rsidR="00F11F82" w:rsidRPr="00240F38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55,2</w:t>
            </w:r>
          </w:p>
        </w:tc>
      </w:tr>
      <w:tr w:rsidR="00086BF2" w:rsidRPr="005811CC" w:rsidTr="00D67EF5">
        <w:trPr>
          <w:trHeight w:val="161"/>
        </w:trPr>
        <w:tc>
          <w:tcPr>
            <w:tcW w:w="1701" w:type="dxa"/>
            <w:shd w:val="clear" w:color="auto" w:fill="DBE9F1"/>
          </w:tcPr>
          <w:p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 w:val="restart"/>
            <w:vAlign w:val="center"/>
          </w:tcPr>
          <w:p w:rsidR="00086BF2" w:rsidRPr="005811CC" w:rsidRDefault="00086BF2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7A8BF444" wp14:editId="6626C5FE">
                  <wp:extent cx="586740" cy="586740"/>
                  <wp:effectExtent l="0" t="0" r="3810" b="381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14,7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16,3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38,0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19,6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11,4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48,6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25,7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16,2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42,6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25,2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29,3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21,0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25,7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34,0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52,8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11,3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35,9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19,2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19,1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37,5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29,5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12,6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36,3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31,6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39,0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43,6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17,2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41,4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18,3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40,7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32,3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37,9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31,6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16,0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6,9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38,9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24,8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20,5</w:t>
            </w:r>
          </w:p>
        </w:tc>
      </w:tr>
      <w:tr w:rsidR="008A268E" w:rsidRPr="005811CC" w:rsidTr="00BE4BCA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212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213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35,5</w:t>
            </w:r>
          </w:p>
        </w:tc>
        <w:tc>
          <w:tcPr>
            <w:tcW w:w="1230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34,4</w:t>
            </w:r>
          </w:p>
        </w:tc>
        <w:tc>
          <w:tcPr>
            <w:tcW w:w="1134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21,9</w:t>
            </w:r>
          </w:p>
        </w:tc>
      </w:tr>
      <w:tr w:rsidR="00484A85" w:rsidRPr="005811CC" w:rsidTr="00BD0BCC">
        <w:trPr>
          <w:trHeight w:val="260"/>
        </w:trPr>
        <w:tc>
          <w:tcPr>
            <w:tcW w:w="1701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12,6</w:t>
            </w:r>
          </w:p>
        </w:tc>
        <w:tc>
          <w:tcPr>
            <w:tcW w:w="1213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23,4</w:t>
            </w:r>
          </w:p>
        </w:tc>
        <w:tc>
          <w:tcPr>
            <w:tcW w:w="1230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31,7</w:t>
            </w:r>
          </w:p>
        </w:tc>
        <w:tc>
          <w:tcPr>
            <w:tcW w:w="1134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30,4</w:t>
            </w:r>
          </w:p>
        </w:tc>
      </w:tr>
      <w:tr w:rsidR="007A3087" w:rsidRPr="005811CC" w:rsidTr="00C7678B">
        <w:trPr>
          <w:trHeight w:val="260"/>
        </w:trPr>
        <w:tc>
          <w:tcPr>
            <w:tcW w:w="1701" w:type="dxa"/>
            <w:vMerge/>
          </w:tcPr>
          <w:p w:rsidR="007A3087" w:rsidRPr="005811CC" w:rsidRDefault="007A3087" w:rsidP="007A308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7A3087" w:rsidRPr="003E258A" w:rsidRDefault="007A3087" w:rsidP="007A308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213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26,8</w:t>
            </w:r>
          </w:p>
        </w:tc>
        <w:tc>
          <w:tcPr>
            <w:tcW w:w="1230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45,9</w:t>
            </w:r>
          </w:p>
        </w:tc>
        <w:tc>
          <w:tcPr>
            <w:tcW w:w="1134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24,4</w:t>
            </w:r>
          </w:p>
        </w:tc>
      </w:tr>
      <w:tr w:rsidR="00114A1C" w:rsidRPr="005811CC" w:rsidTr="00B948C8">
        <w:trPr>
          <w:trHeight w:val="260"/>
        </w:trPr>
        <w:tc>
          <w:tcPr>
            <w:tcW w:w="1701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213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41,8</w:t>
            </w:r>
          </w:p>
        </w:tc>
        <w:tc>
          <w:tcPr>
            <w:tcW w:w="1230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26,2</w:t>
            </w:r>
          </w:p>
        </w:tc>
        <w:tc>
          <w:tcPr>
            <w:tcW w:w="1134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29,4</w:t>
            </w:r>
          </w:p>
        </w:tc>
      </w:tr>
      <w:tr w:rsidR="00F11F82" w:rsidRPr="005811CC" w:rsidTr="00B948C8">
        <w:trPr>
          <w:trHeight w:val="260"/>
        </w:trPr>
        <w:tc>
          <w:tcPr>
            <w:tcW w:w="1701" w:type="dxa"/>
            <w:vMerge/>
          </w:tcPr>
          <w:p w:rsidR="00F11F82" w:rsidRPr="005811CC" w:rsidRDefault="00F11F82" w:rsidP="00F11F8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F11F82" w:rsidRPr="003E258A" w:rsidRDefault="00F11F82" w:rsidP="00F11F8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bottom"/>
          </w:tcPr>
          <w:p w:rsidR="00F11F82" w:rsidRPr="00240F38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bottom"/>
          </w:tcPr>
          <w:p w:rsidR="00F11F82" w:rsidRPr="00240F38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7,6</w:t>
            </w:r>
          </w:p>
        </w:tc>
        <w:tc>
          <w:tcPr>
            <w:tcW w:w="1213" w:type="dxa"/>
            <w:vAlign w:val="bottom"/>
          </w:tcPr>
          <w:p w:rsidR="00F11F82" w:rsidRPr="00240F38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28,0</w:t>
            </w:r>
          </w:p>
        </w:tc>
        <w:tc>
          <w:tcPr>
            <w:tcW w:w="1230" w:type="dxa"/>
            <w:vAlign w:val="bottom"/>
          </w:tcPr>
          <w:p w:rsidR="00F11F82" w:rsidRPr="00240F38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34,9</w:t>
            </w:r>
          </w:p>
        </w:tc>
        <w:tc>
          <w:tcPr>
            <w:tcW w:w="1134" w:type="dxa"/>
            <w:vAlign w:val="bottom"/>
          </w:tcPr>
          <w:p w:rsidR="00F11F82" w:rsidRPr="00240F38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28,2</w:t>
            </w:r>
          </w:p>
        </w:tc>
      </w:tr>
    </w:tbl>
    <w:p w:rsidR="00086BF2" w:rsidRDefault="00086BF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</w:p>
    <w:p w:rsidR="00086BF2" w:rsidRDefault="00086BF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621BF3" w:rsidRDefault="00621BF3" w:rsidP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działaniach i ograniczeniach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621BF3" w:rsidRPr="005811CC" w:rsidTr="00621BF3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621BF3" w:rsidRPr="004812AE" w:rsidRDefault="00621BF3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621BF3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621BF3" w:rsidRPr="005811CC" w:rsidTr="00621BF3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621BF3" w:rsidRPr="00054CA8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621BF3" w:rsidRPr="005811CC" w:rsidTr="00621BF3">
        <w:trPr>
          <w:trHeight w:val="173"/>
        </w:trPr>
        <w:tc>
          <w:tcPr>
            <w:tcW w:w="1701" w:type="dxa"/>
            <w:shd w:val="clear" w:color="auto" w:fill="DBE9F1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788693B0" wp14:editId="5DDCAEC9">
                  <wp:extent cx="586740" cy="586740"/>
                  <wp:effectExtent l="0" t="0" r="3810" b="381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24,8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63,0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63,3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21,1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62,9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12,1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26,5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58,5 </w:t>
            </w:r>
          </w:p>
        </w:tc>
      </w:tr>
      <w:tr w:rsidR="00A71402" w:rsidRPr="005811CC" w:rsidTr="00A768CF">
        <w:trPr>
          <w:trHeight w:val="273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8,6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17,6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72,4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20,5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68,2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12,8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72,6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8,7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76,2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7,0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12,0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77,2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6,6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17,7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75,1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81,4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7,6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80,6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0,7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9,8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84,6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8,6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76,6</w:t>
            </w:r>
          </w:p>
        </w:tc>
      </w:tr>
      <w:tr w:rsidR="008A268E" w:rsidRPr="005811CC" w:rsidTr="00BE4BCA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  <w:tc>
          <w:tcPr>
            <w:tcW w:w="1213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230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134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88,2</w:t>
            </w:r>
          </w:p>
        </w:tc>
      </w:tr>
      <w:tr w:rsidR="00484A85" w:rsidRPr="005811CC" w:rsidTr="00BD0BCC">
        <w:trPr>
          <w:trHeight w:val="260"/>
        </w:trPr>
        <w:tc>
          <w:tcPr>
            <w:tcW w:w="1701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230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134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82,6</w:t>
            </w:r>
          </w:p>
        </w:tc>
      </w:tr>
      <w:tr w:rsidR="007A3087" w:rsidRPr="005811CC" w:rsidTr="00C7678B">
        <w:trPr>
          <w:trHeight w:val="260"/>
        </w:trPr>
        <w:tc>
          <w:tcPr>
            <w:tcW w:w="1701" w:type="dxa"/>
            <w:vMerge/>
          </w:tcPr>
          <w:p w:rsidR="007A3087" w:rsidRPr="005811CC" w:rsidRDefault="007A3087" w:rsidP="007A308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7A3087" w:rsidRPr="003E258A" w:rsidRDefault="007A3087" w:rsidP="007A308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230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10,1</w:t>
            </w:r>
          </w:p>
        </w:tc>
        <w:tc>
          <w:tcPr>
            <w:tcW w:w="1134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81,5</w:t>
            </w:r>
          </w:p>
        </w:tc>
      </w:tr>
      <w:tr w:rsidR="00114A1C" w:rsidRPr="005811CC" w:rsidTr="00B948C8">
        <w:trPr>
          <w:trHeight w:val="260"/>
        </w:trPr>
        <w:tc>
          <w:tcPr>
            <w:tcW w:w="1701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230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6,9</w:t>
            </w:r>
          </w:p>
        </w:tc>
        <w:tc>
          <w:tcPr>
            <w:tcW w:w="1134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85,6</w:t>
            </w:r>
          </w:p>
        </w:tc>
      </w:tr>
      <w:tr w:rsidR="00F11F82" w:rsidRPr="005811CC" w:rsidTr="00B948C8">
        <w:trPr>
          <w:trHeight w:val="260"/>
        </w:trPr>
        <w:tc>
          <w:tcPr>
            <w:tcW w:w="1701" w:type="dxa"/>
            <w:vMerge/>
          </w:tcPr>
          <w:p w:rsidR="00F11F82" w:rsidRPr="005811CC" w:rsidRDefault="00F11F82" w:rsidP="00F11F8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F11F82" w:rsidRPr="003E258A" w:rsidRDefault="00F11F82" w:rsidP="00F11F8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bottom"/>
          </w:tcPr>
          <w:p w:rsidR="00F11F82" w:rsidRPr="00240F38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bottom"/>
          </w:tcPr>
          <w:p w:rsidR="00F11F82" w:rsidRPr="00240F38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bottom"/>
          </w:tcPr>
          <w:p w:rsidR="00F11F82" w:rsidRPr="00240F38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7,4</w:t>
            </w:r>
          </w:p>
        </w:tc>
        <w:tc>
          <w:tcPr>
            <w:tcW w:w="1230" w:type="dxa"/>
            <w:vAlign w:val="bottom"/>
          </w:tcPr>
          <w:p w:rsidR="00F11F82" w:rsidRPr="00240F38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11,5</w:t>
            </w:r>
          </w:p>
        </w:tc>
        <w:tc>
          <w:tcPr>
            <w:tcW w:w="1134" w:type="dxa"/>
            <w:vAlign w:val="bottom"/>
          </w:tcPr>
          <w:p w:rsidR="00F11F82" w:rsidRPr="00240F38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81,1</w:t>
            </w:r>
          </w:p>
        </w:tc>
      </w:tr>
      <w:tr w:rsidR="00285B71" w:rsidRPr="005811CC" w:rsidTr="00621BF3">
        <w:trPr>
          <w:trHeight w:val="161"/>
        </w:trPr>
        <w:tc>
          <w:tcPr>
            <w:tcW w:w="1701" w:type="dxa"/>
            <w:shd w:val="clear" w:color="auto" w:fill="DBE9F1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85B71" w:rsidRPr="005811CC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95840" behindDoc="0" locked="0" layoutInCell="1" allowOverlap="1" wp14:anchorId="762A4BEE" wp14:editId="4FAFCD6A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-579755</wp:posOffset>
                  </wp:positionV>
                  <wp:extent cx="586740" cy="579120"/>
                  <wp:effectExtent l="0" t="0" r="3810" b="0"/>
                  <wp:wrapTopAndBottom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5,7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88,1 </w:t>
            </w:r>
          </w:p>
        </w:tc>
      </w:tr>
      <w:tr w:rsidR="00285B71" w:rsidRPr="005811CC" w:rsidTr="00A768CF">
        <w:trPr>
          <w:trHeight w:val="273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91,2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90,1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96,5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94,8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93,6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95,4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93,2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1,2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91,5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93,3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5,5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91,9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91,1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93,1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95,2</w:t>
            </w:r>
          </w:p>
        </w:tc>
      </w:tr>
      <w:tr w:rsidR="008A268E" w:rsidRPr="005811CC" w:rsidTr="00BE4BCA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30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134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96,2</w:t>
            </w:r>
          </w:p>
        </w:tc>
      </w:tr>
      <w:tr w:rsidR="00484A85" w:rsidRPr="005811CC" w:rsidTr="00BD0BCC">
        <w:trPr>
          <w:trHeight w:val="260"/>
        </w:trPr>
        <w:tc>
          <w:tcPr>
            <w:tcW w:w="1701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30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95,0</w:t>
            </w:r>
          </w:p>
        </w:tc>
      </w:tr>
      <w:tr w:rsidR="007A3087" w:rsidRPr="005811CC" w:rsidTr="00C7678B">
        <w:trPr>
          <w:trHeight w:val="260"/>
        </w:trPr>
        <w:tc>
          <w:tcPr>
            <w:tcW w:w="1701" w:type="dxa"/>
            <w:vMerge/>
          </w:tcPr>
          <w:p w:rsidR="007A3087" w:rsidRPr="005811CC" w:rsidRDefault="007A3087" w:rsidP="007A308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7A3087" w:rsidRPr="003E258A" w:rsidRDefault="007A3087" w:rsidP="007A308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3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30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134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94,4</w:t>
            </w:r>
          </w:p>
        </w:tc>
      </w:tr>
      <w:tr w:rsidR="00114A1C" w:rsidRPr="005811CC" w:rsidTr="00B948C8">
        <w:trPr>
          <w:trHeight w:val="260"/>
        </w:trPr>
        <w:tc>
          <w:tcPr>
            <w:tcW w:w="1701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  <w:tc>
          <w:tcPr>
            <w:tcW w:w="1230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134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95,8</w:t>
            </w:r>
          </w:p>
        </w:tc>
      </w:tr>
      <w:tr w:rsidR="00F11F82" w:rsidRPr="005811CC" w:rsidTr="00B948C8">
        <w:trPr>
          <w:trHeight w:val="260"/>
        </w:trPr>
        <w:tc>
          <w:tcPr>
            <w:tcW w:w="1701" w:type="dxa"/>
            <w:vMerge/>
          </w:tcPr>
          <w:p w:rsidR="00F11F82" w:rsidRPr="005811CC" w:rsidRDefault="00F11F82" w:rsidP="00F11F8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F11F82" w:rsidRPr="003E258A" w:rsidRDefault="00F11F82" w:rsidP="00F11F8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bottom"/>
          </w:tcPr>
          <w:p w:rsidR="00F11F82" w:rsidRPr="00240F38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1,8</w:t>
            </w:r>
          </w:p>
        </w:tc>
        <w:tc>
          <w:tcPr>
            <w:tcW w:w="1212" w:type="dxa"/>
            <w:vAlign w:val="bottom"/>
          </w:tcPr>
          <w:p w:rsidR="00F11F82" w:rsidRPr="00240F38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bottom"/>
          </w:tcPr>
          <w:p w:rsidR="00F11F82" w:rsidRPr="00240F38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1,8</w:t>
            </w:r>
          </w:p>
        </w:tc>
        <w:tc>
          <w:tcPr>
            <w:tcW w:w="1230" w:type="dxa"/>
            <w:vAlign w:val="bottom"/>
          </w:tcPr>
          <w:p w:rsidR="00F11F82" w:rsidRPr="00240F38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1,8</w:t>
            </w:r>
          </w:p>
        </w:tc>
        <w:tc>
          <w:tcPr>
            <w:tcW w:w="1134" w:type="dxa"/>
            <w:vAlign w:val="bottom"/>
          </w:tcPr>
          <w:p w:rsidR="00F11F82" w:rsidRPr="00240F38" w:rsidRDefault="00F11F82" w:rsidP="00F11F8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94,6</w:t>
            </w:r>
          </w:p>
        </w:tc>
      </w:tr>
    </w:tbl>
    <w:p w:rsidR="00621BF3" w:rsidRDefault="00621BF3">
      <w:pPr>
        <w:rPr>
          <w:rFonts w:ascii="Fira Sans" w:hAnsi="Fira Sans"/>
          <w:b/>
          <w:color w:val="007AC9"/>
          <w:sz w:val="24"/>
          <w:szCs w:val="19"/>
        </w:rPr>
      </w:pPr>
      <w:r>
        <w:rPr>
          <w:color w:val="007AC9"/>
        </w:rPr>
        <w:br w:type="page"/>
      </w:r>
    </w:p>
    <w:p w:rsidR="00191BC6" w:rsidRDefault="006456C0" w:rsidP="00191BC6">
      <w:pPr>
        <w:pStyle w:val="Nagwek1"/>
        <w:rPr>
          <w:color w:val="007AC9"/>
        </w:rPr>
      </w:pPr>
      <w:bookmarkStart w:id="11" w:name="_Toc86837073"/>
      <w:r w:rsidRPr="005811CC">
        <w:rPr>
          <w:color w:val="007AC9"/>
        </w:rPr>
        <w:lastRenderedPageBreak/>
        <w:t>Formu</w:t>
      </w:r>
      <w:r w:rsidR="00415927" w:rsidRPr="005811CC">
        <w:rPr>
          <w:color w:val="007AC9"/>
        </w:rPr>
        <w:t xml:space="preserve">larz edycji </w:t>
      </w:r>
      <w:r w:rsidR="00E30915">
        <w:rPr>
          <w:color w:val="007AC9"/>
        </w:rPr>
        <w:t>listopadowej</w:t>
      </w:r>
      <w:r w:rsidRPr="005811CC">
        <w:rPr>
          <w:color w:val="007AC9"/>
        </w:rPr>
        <w:t xml:space="preserve"> badania</w:t>
      </w:r>
      <w:bookmarkEnd w:id="11"/>
      <w:r w:rsidRPr="005811CC">
        <w:rPr>
          <w:color w:val="007AC9"/>
        </w:rPr>
        <w:t xml:space="preserve"> </w:t>
      </w:r>
    </w:p>
    <w:p w:rsidR="0015050F" w:rsidRPr="005811CC" w:rsidRDefault="0015050F" w:rsidP="003F591C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1.</w:t>
      </w:r>
      <w:r w:rsidRPr="005811CC">
        <w:rPr>
          <w:rFonts w:ascii="Fira Sans" w:hAnsi="Fira Sans"/>
          <w:b/>
          <w:sz w:val="19"/>
          <w:szCs w:val="19"/>
        </w:rPr>
        <w:tab/>
      </w:r>
      <w:r w:rsidR="00E7674A" w:rsidRPr="005811CC">
        <w:rPr>
          <w:rFonts w:ascii="Fira Sans" w:hAnsi="Fira Sans"/>
          <w:b/>
          <w:sz w:val="19"/>
          <w:szCs w:val="19"/>
        </w:rPr>
        <w:t xml:space="preserve">Negatywne skutki pandemii </w:t>
      </w:r>
      <w:r w:rsidR="00A11283" w:rsidRPr="005811CC">
        <w:rPr>
          <w:rFonts w:ascii="Fira Sans" w:hAnsi="Fira Sans"/>
          <w:b/>
          <w:sz w:val="19"/>
          <w:szCs w:val="19"/>
        </w:rPr>
        <w:t>koronawirusa i jej konsekwencje dla prowadzonej przez Państwa firmę działalności gospodarczej będą w bieżącym miesiącu:</w:t>
      </w:r>
    </w:p>
    <w:p w:rsidR="0015050F" w:rsidRPr="00127DC6" w:rsidRDefault="00A11283" w:rsidP="00670987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:rsidR="0015050F" w:rsidRPr="005811CC" w:rsidRDefault="0015050F" w:rsidP="00086E02">
      <w:pPr>
        <w:pStyle w:val="Akapitzlist"/>
        <w:numPr>
          <w:ilvl w:val="0"/>
          <w:numId w:val="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nieznaczne </w:t>
      </w:r>
    </w:p>
    <w:p w:rsidR="0015050F" w:rsidRPr="005811CC" w:rsidRDefault="0015050F" w:rsidP="00086E02">
      <w:pPr>
        <w:pStyle w:val="Akapitzlist"/>
        <w:numPr>
          <w:ilvl w:val="0"/>
          <w:numId w:val="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poważne </w:t>
      </w:r>
    </w:p>
    <w:p w:rsidR="0015050F" w:rsidRPr="005811CC" w:rsidRDefault="0015050F" w:rsidP="00086E02">
      <w:pPr>
        <w:pStyle w:val="Akapitzlist"/>
        <w:numPr>
          <w:ilvl w:val="0"/>
          <w:numId w:val="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zagrażające stabilności firmy</w:t>
      </w:r>
    </w:p>
    <w:p w:rsidR="0015050F" w:rsidRPr="005811CC" w:rsidRDefault="0015050F" w:rsidP="00086E02">
      <w:pPr>
        <w:pStyle w:val="Akapitzlist"/>
        <w:numPr>
          <w:ilvl w:val="0"/>
          <w:numId w:val="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negatywnych skutków </w:t>
      </w:r>
    </w:p>
    <w:p w:rsidR="0015050F" w:rsidRPr="005811CC" w:rsidRDefault="0015050F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 xml:space="preserve">2. </w:t>
      </w:r>
      <w:r w:rsidRPr="005811CC">
        <w:rPr>
          <w:rFonts w:ascii="Fira Sans" w:hAnsi="Fira Sans"/>
          <w:b/>
          <w:sz w:val="19"/>
          <w:szCs w:val="19"/>
        </w:rPr>
        <w:tab/>
      </w:r>
      <w:r w:rsidR="00A11283" w:rsidRPr="005811CC">
        <w:rPr>
          <w:rFonts w:ascii="Fira Sans" w:hAnsi="Fira Sans"/>
          <w:b/>
          <w:sz w:val="19"/>
          <w:szCs w:val="19"/>
        </w:rPr>
        <w:t xml:space="preserve">Proszę podać szacunkowo, jaki procent pracowników Państwa firmy (niezależnie od rodzaju umowy: </w:t>
      </w:r>
      <w:r w:rsidR="00A42315">
        <w:rPr>
          <w:rFonts w:ascii="Fira Sans" w:hAnsi="Fira Sans"/>
          <w:b/>
          <w:sz w:val="19"/>
          <w:szCs w:val="19"/>
        </w:rPr>
        <w:br/>
      </w:r>
      <w:r w:rsidR="00A11283" w:rsidRPr="005811CC">
        <w:rPr>
          <w:rFonts w:ascii="Fira Sans" w:hAnsi="Fira Sans"/>
          <w:b/>
          <w:sz w:val="19"/>
          <w:szCs w:val="19"/>
        </w:rPr>
        <w:t xml:space="preserve">o pracę, cywilnoprawną, pracowników samozatrudnionych, stażystów, agentów itp.) obejmie </w:t>
      </w:r>
      <w:r w:rsidR="00A42315">
        <w:rPr>
          <w:rFonts w:ascii="Fira Sans" w:hAnsi="Fira Sans"/>
          <w:b/>
          <w:sz w:val="19"/>
          <w:szCs w:val="19"/>
        </w:rPr>
        <w:br/>
      </w:r>
      <w:r w:rsidR="00A11283" w:rsidRPr="005811CC">
        <w:rPr>
          <w:rFonts w:ascii="Fira Sans" w:hAnsi="Fira Sans"/>
          <w:b/>
          <w:sz w:val="19"/>
          <w:szCs w:val="19"/>
        </w:rPr>
        <w:t>w bieżącym miesiącu każda z poniższych sytuacji:</w:t>
      </w:r>
    </w:p>
    <w:p w:rsidR="00D11D76" w:rsidRPr="00127DC6" w:rsidRDefault="00A11283" w:rsidP="00670987">
      <w:pPr>
        <w:spacing w:before="80" w:after="80" w:line="240" w:lineRule="auto"/>
        <w:ind w:left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przypadku, gdy pracownik przebywa w domu np. z powodu opieki nad dziećmi czy kwarantanny, ale dalej wykonuje pracę zdalnie, proszę zaliczyć daną osobę do wariantu odpowiedzi „praca zdalna i zbliżone formy pracy”</w:t>
      </w:r>
      <w:r w:rsidR="00D11D76" w:rsidRPr="00127DC6">
        <w:rPr>
          <w:rFonts w:ascii="Fira Sans" w:hAnsi="Fira Sans"/>
          <w:i/>
          <w:sz w:val="19"/>
          <w:szCs w:val="19"/>
        </w:rPr>
        <w:t xml:space="preserve"> </w:t>
      </w:r>
    </w:p>
    <w:p w:rsidR="0015050F" w:rsidRPr="005811CC" w:rsidRDefault="0015050F" w:rsidP="00086E02">
      <w:pPr>
        <w:pStyle w:val="Akapitzlist"/>
        <w:numPr>
          <w:ilvl w:val="0"/>
          <w:numId w:val="1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praca zdalna i zbliżone formy pracy …..….% </w:t>
      </w:r>
    </w:p>
    <w:p w:rsidR="0015050F" w:rsidRPr="005811CC" w:rsidRDefault="0015050F" w:rsidP="00086E02">
      <w:pPr>
        <w:pStyle w:val="Akapitzlist"/>
        <w:numPr>
          <w:ilvl w:val="0"/>
          <w:numId w:val="1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nieplanowane nieobecności z tytułu urlopów, opieki nad dziećmi, członkami rodziny itp. ….….%</w:t>
      </w:r>
    </w:p>
    <w:p w:rsidR="0015050F" w:rsidRPr="005811CC" w:rsidRDefault="0015050F" w:rsidP="00086E02">
      <w:pPr>
        <w:pStyle w:val="Akapitzlist"/>
        <w:numPr>
          <w:ilvl w:val="0"/>
          <w:numId w:val="1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pracowników z uwagi na kwarantannę lub inne ograniczenia (np. brak możliwości dojazdu do pracy) …..….% </w:t>
      </w:r>
    </w:p>
    <w:p w:rsidR="00A11283" w:rsidRPr="005811CC" w:rsidRDefault="00A11283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3</w:t>
      </w:r>
      <w:r w:rsidR="0015050F" w:rsidRPr="005811CC">
        <w:rPr>
          <w:rFonts w:ascii="Fira Sans" w:hAnsi="Fira Sans"/>
          <w:b/>
          <w:sz w:val="19"/>
          <w:szCs w:val="19"/>
        </w:rPr>
        <w:t xml:space="preserve">. 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 xml:space="preserve">Jaka będzie w bieżącym miesiącu szacunkowa (w procentach) zmiana zamówień na półprodukty, surowce, towary lub usługi itp. składanych w Państwa firmie przez klientów? </w:t>
      </w:r>
    </w:p>
    <w:p w:rsidR="0015050F" w:rsidRPr="005811CC" w:rsidRDefault="00A11283" w:rsidP="00B96CDA">
      <w:pPr>
        <w:spacing w:before="120" w:after="0" w:line="240" w:lineRule="auto"/>
        <w:ind w:left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Niezależnie od przyczyny zmiany i w porównaniu do sytuacji</w:t>
      </w:r>
      <w:r w:rsidR="00E7674A" w:rsidRPr="005811CC">
        <w:rPr>
          <w:rFonts w:ascii="Fira Sans" w:hAnsi="Fira Sans"/>
          <w:b/>
          <w:sz w:val="19"/>
          <w:szCs w:val="19"/>
        </w:rPr>
        <w:t>,</w:t>
      </w:r>
      <w:r w:rsidRPr="005811CC">
        <w:rPr>
          <w:rFonts w:ascii="Fira Sans" w:hAnsi="Fira Sans"/>
          <w:b/>
          <w:sz w:val="19"/>
          <w:szCs w:val="19"/>
        </w:rPr>
        <w:t xml:space="preserve"> gdyby nie było pandemii:</w:t>
      </w:r>
      <w:r w:rsidR="0043294C">
        <w:rPr>
          <w:rFonts w:ascii="Fira Sans" w:hAnsi="Fira Sans"/>
          <w:b/>
          <w:sz w:val="19"/>
          <w:szCs w:val="19"/>
        </w:rPr>
        <w:t xml:space="preserve"> </w:t>
      </w:r>
    </w:p>
    <w:p w:rsidR="0015050F" w:rsidRPr="00127DC6" w:rsidRDefault="0015050F" w:rsidP="00670987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:rsidR="0015050F" w:rsidRPr="005811CC" w:rsidRDefault="0015050F" w:rsidP="00086E02">
      <w:pPr>
        <w:pStyle w:val="Akapitzlist"/>
        <w:numPr>
          <w:ilvl w:val="0"/>
          <w:numId w:val="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:rsidR="0015050F" w:rsidRPr="005811CC" w:rsidRDefault="0015050F" w:rsidP="00086E02">
      <w:pPr>
        <w:pStyle w:val="Akapitzlist"/>
        <w:numPr>
          <w:ilvl w:val="0"/>
          <w:numId w:val="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……..% </w:t>
      </w:r>
    </w:p>
    <w:p w:rsidR="0015050F" w:rsidRPr="005811CC" w:rsidRDefault="00A11283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4</w:t>
      </w:r>
      <w:r w:rsidR="0015050F" w:rsidRPr="005811CC">
        <w:rPr>
          <w:rFonts w:ascii="Fira Sans" w:hAnsi="Fira Sans"/>
          <w:b/>
          <w:sz w:val="19"/>
          <w:szCs w:val="19"/>
        </w:rPr>
        <w:t>.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</w:r>
    </w:p>
    <w:p w:rsidR="0015050F" w:rsidRPr="00127DC6" w:rsidRDefault="00A11283" w:rsidP="00670987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mniej niż 1 miesiąc </w:t>
      </w:r>
    </w:p>
    <w:p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około 1 miesiąca</w:t>
      </w:r>
    </w:p>
    <w:p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2 </w:t>
      </w:r>
      <w:r w:rsidR="00B00F6D" w:rsidRPr="005811CC">
        <w:rPr>
          <w:rFonts w:ascii="Fira Sans" w:hAnsi="Fira Sans"/>
          <w:sz w:val="19"/>
          <w:szCs w:val="19"/>
        </w:rPr>
        <w:t>–</w:t>
      </w:r>
      <w:r w:rsidRPr="005811CC">
        <w:rPr>
          <w:rFonts w:ascii="Fira Sans" w:hAnsi="Fira Sans"/>
          <w:sz w:val="19"/>
          <w:szCs w:val="19"/>
        </w:rPr>
        <w:t xml:space="preserve"> 3 miesiące</w:t>
      </w:r>
    </w:p>
    <w:p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4 – 6 miesięcy</w:t>
      </w:r>
    </w:p>
    <w:p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powyżej 6 miesięcy</w:t>
      </w:r>
    </w:p>
    <w:p w:rsidR="007A3087" w:rsidRDefault="007A3087" w:rsidP="007A3087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5.</w:t>
      </w:r>
      <w:r w:rsidRPr="005811CC">
        <w:rPr>
          <w:rFonts w:ascii="Fira Sans" w:hAnsi="Fira Sans"/>
          <w:b/>
          <w:sz w:val="19"/>
          <w:szCs w:val="19"/>
        </w:rPr>
        <w:tab/>
      </w:r>
      <w:r w:rsidR="00E30915">
        <w:rPr>
          <w:rFonts w:ascii="Fira Sans" w:hAnsi="Fira Sans"/>
          <w:b/>
          <w:sz w:val="19"/>
          <w:szCs w:val="19"/>
        </w:rPr>
        <w:t>Czy Państwa firma oczekuje w bieżącym miesiącu pojawienia się zatorów płatniczych</w:t>
      </w:r>
      <w:r w:rsidR="00E30915" w:rsidRPr="001A1C18">
        <w:rPr>
          <w:rFonts w:ascii="Fira Sans" w:hAnsi="Fira Sans"/>
          <w:b/>
          <w:sz w:val="19"/>
          <w:szCs w:val="19"/>
        </w:rPr>
        <w:t xml:space="preserve"> </w:t>
      </w:r>
      <w:r w:rsidR="00E30915">
        <w:rPr>
          <w:rFonts w:ascii="Fira Sans" w:hAnsi="Fira Sans"/>
          <w:b/>
          <w:sz w:val="19"/>
          <w:szCs w:val="19"/>
        </w:rPr>
        <w:t>lub ich nasilenia?</w:t>
      </w:r>
    </w:p>
    <w:p w:rsidR="00E30915" w:rsidRPr="003A2191" w:rsidRDefault="00E30915" w:rsidP="00E30915">
      <w:pPr>
        <w:spacing w:before="60" w:after="120" w:line="240" w:lineRule="auto"/>
        <w:ind w:left="709"/>
        <w:rPr>
          <w:rFonts w:ascii="Fira Sans" w:hAnsi="Fira Sans"/>
          <w:b/>
          <w:sz w:val="19"/>
          <w:szCs w:val="19"/>
        </w:rPr>
      </w:pPr>
      <w:r w:rsidRPr="00516C5E">
        <w:rPr>
          <w:rFonts w:ascii="Fira Sans" w:hAnsi="Fira Sans"/>
          <w:b/>
          <w:sz w:val="19"/>
          <w:szCs w:val="19"/>
        </w:rPr>
        <w:t>Niezależnie od przyc</w:t>
      </w:r>
      <w:r>
        <w:rPr>
          <w:rFonts w:ascii="Fira Sans" w:hAnsi="Fira Sans"/>
          <w:b/>
          <w:sz w:val="19"/>
          <w:szCs w:val="19"/>
        </w:rPr>
        <w:t>zyny zatorów i w porównaniu</w:t>
      </w:r>
      <w:r w:rsidRPr="00516C5E">
        <w:rPr>
          <w:rFonts w:ascii="Fira Sans" w:hAnsi="Fira Sans"/>
          <w:b/>
          <w:sz w:val="19"/>
          <w:szCs w:val="19"/>
        </w:rPr>
        <w:t xml:space="preserve"> do sytuacji</w:t>
      </w:r>
      <w:r>
        <w:rPr>
          <w:rFonts w:ascii="Fira Sans" w:hAnsi="Fira Sans"/>
          <w:b/>
          <w:sz w:val="19"/>
          <w:szCs w:val="19"/>
        </w:rPr>
        <w:t xml:space="preserve"> gdyby nie było pandemii: </w:t>
      </w:r>
    </w:p>
    <w:p w:rsidR="00E30915" w:rsidRPr="00E30915" w:rsidRDefault="00E30915" w:rsidP="00E30915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E30915">
        <w:rPr>
          <w:rFonts w:ascii="Fira Sans" w:hAnsi="Fira Sans"/>
          <w:i/>
          <w:sz w:val="19"/>
          <w:szCs w:val="19"/>
        </w:rPr>
        <w:t xml:space="preserve">Proszę zaznaczyć tylko jedną odpowiedź </w:t>
      </w:r>
    </w:p>
    <w:p w:rsidR="00E30915" w:rsidRPr="00AB7CF6" w:rsidRDefault="00E30915" w:rsidP="00E30915">
      <w:pPr>
        <w:pStyle w:val="Akapitzlist"/>
        <w:numPr>
          <w:ilvl w:val="0"/>
          <w:numId w:val="7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AB7CF6">
        <w:rPr>
          <w:rFonts w:ascii="Fira Sans" w:hAnsi="Fira Sans"/>
          <w:sz w:val="19"/>
          <w:szCs w:val="19"/>
        </w:rPr>
        <w:t xml:space="preserve">tak, nieznacznych </w:t>
      </w:r>
    </w:p>
    <w:p w:rsidR="00E30915" w:rsidRPr="00AB7CF6" w:rsidRDefault="00E30915" w:rsidP="00E30915">
      <w:pPr>
        <w:pStyle w:val="Akapitzlist"/>
        <w:numPr>
          <w:ilvl w:val="0"/>
          <w:numId w:val="7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AB7CF6">
        <w:rPr>
          <w:rFonts w:ascii="Fira Sans" w:hAnsi="Fira Sans"/>
          <w:sz w:val="19"/>
          <w:szCs w:val="19"/>
        </w:rPr>
        <w:t xml:space="preserve">tak, poważnych </w:t>
      </w:r>
    </w:p>
    <w:p w:rsidR="00E30915" w:rsidRPr="00AB7CF6" w:rsidRDefault="00E30915" w:rsidP="00E30915">
      <w:pPr>
        <w:pStyle w:val="Akapitzlist"/>
        <w:numPr>
          <w:ilvl w:val="0"/>
          <w:numId w:val="7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AB7CF6">
        <w:rPr>
          <w:rFonts w:ascii="Fira Sans" w:hAnsi="Fira Sans"/>
          <w:sz w:val="19"/>
          <w:szCs w:val="19"/>
        </w:rPr>
        <w:t xml:space="preserve">tak, zagrażających stabilności firmy </w:t>
      </w:r>
    </w:p>
    <w:p w:rsidR="00E30915" w:rsidRDefault="00E30915" w:rsidP="00E30915">
      <w:pPr>
        <w:pStyle w:val="Akapitzlist"/>
        <w:numPr>
          <w:ilvl w:val="0"/>
          <w:numId w:val="7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nie oczekujemy</w:t>
      </w:r>
      <w:r w:rsidRPr="00AB7CF6">
        <w:rPr>
          <w:rFonts w:ascii="Fira Sans" w:hAnsi="Fira Sans"/>
          <w:sz w:val="19"/>
          <w:szCs w:val="19"/>
        </w:rPr>
        <w:t xml:space="preserve"> </w:t>
      </w:r>
    </w:p>
    <w:p w:rsidR="00B96CDA" w:rsidRPr="005811CC" w:rsidRDefault="00B96CDA" w:rsidP="00F516A9">
      <w:pPr>
        <w:spacing w:before="120" w:after="0" w:line="240" w:lineRule="auto"/>
        <w:ind w:left="709" w:hanging="709"/>
        <w:rPr>
          <w:rFonts w:ascii="Fira Sans" w:hAnsi="Fira Sans"/>
          <w:b/>
          <w:bCs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6.</w:t>
      </w:r>
      <w:r w:rsidRPr="005811CC">
        <w:rPr>
          <w:rFonts w:ascii="Fira Sans" w:hAnsi="Fira Sans"/>
          <w:b/>
          <w:sz w:val="19"/>
          <w:szCs w:val="19"/>
        </w:rPr>
        <w:tab/>
        <w:t xml:space="preserve">Jaka będzie w bieżącym miesiącu, w relacji do poprzedniego miesiąca, </w:t>
      </w:r>
      <w:r w:rsidRPr="005811CC">
        <w:rPr>
          <w:rFonts w:ascii="Fira Sans" w:hAnsi="Fira Sans"/>
          <w:b/>
          <w:bCs/>
          <w:sz w:val="19"/>
          <w:szCs w:val="19"/>
        </w:rPr>
        <w:t>szacunkowa (</w:t>
      </w:r>
      <w:r w:rsidRPr="005811CC">
        <w:rPr>
          <w:rFonts w:ascii="Fira Sans" w:hAnsi="Fira Sans"/>
          <w:b/>
          <w:bCs/>
          <w:i/>
          <w:iCs/>
          <w:sz w:val="19"/>
          <w:szCs w:val="19"/>
        </w:rPr>
        <w:t>w procentach</w:t>
      </w:r>
      <w:r w:rsidRPr="005811CC">
        <w:rPr>
          <w:rFonts w:ascii="Fira Sans" w:hAnsi="Fira Sans"/>
          <w:b/>
          <w:bCs/>
          <w:sz w:val="19"/>
          <w:szCs w:val="19"/>
        </w:rPr>
        <w:t>) zmiana poziomu zatrudnienia w Państwa firmie</w:t>
      </w:r>
      <w:r w:rsidRPr="005811CC">
        <w:rPr>
          <w:rFonts w:ascii="Fira Sans" w:hAnsi="Fira Sans"/>
          <w:b/>
          <w:sz w:val="19"/>
          <w:szCs w:val="19"/>
        </w:rPr>
        <w:t>?</w:t>
      </w:r>
    </w:p>
    <w:p w:rsidR="00B96CDA" w:rsidRPr="00127DC6" w:rsidRDefault="00B96CDA" w:rsidP="00670987">
      <w:pPr>
        <w:spacing w:before="80" w:after="80" w:line="240" w:lineRule="auto"/>
        <w:ind w:firstLine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:rsidR="00B96CDA" w:rsidRPr="005811CC" w:rsidRDefault="00B96CDA" w:rsidP="00086E02">
      <w:pPr>
        <w:pStyle w:val="Akapitzlist"/>
        <w:numPr>
          <w:ilvl w:val="0"/>
          <w:numId w:val="8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:rsidR="00486053" w:rsidRDefault="00B96CDA" w:rsidP="00086E02">
      <w:pPr>
        <w:pStyle w:val="Akapitzlist"/>
        <w:numPr>
          <w:ilvl w:val="0"/>
          <w:numId w:val="8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……...% </w:t>
      </w:r>
    </w:p>
    <w:p w:rsidR="00486053" w:rsidRDefault="00486053" w:rsidP="00486053">
      <w:r>
        <w:br w:type="page"/>
      </w:r>
    </w:p>
    <w:p w:rsidR="00486053" w:rsidRPr="005811CC" w:rsidRDefault="00486053" w:rsidP="00486053">
      <w:pPr>
        <w:pStyle w:val="Nagwek1"/>
      </w:pPr>
      <w:bookmarkStart w:id="12" w:name="_Toc86837074"/>
      <w:r>
        <w:rPr>
          <w:color w:val="007AC9"/>
        </w:rPr>
        <w:lastRenderedPageBreak/>
        <w:t>Uwagi metodologiczne</w:t>
      </w:r>
      <w:bookmarkEnd w:id="12"/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sz w:val="19"/>
          <w:szCs w:val="19"/>
        </w:rPr>
        <w:t xml:space="preserve">Do </w:t>
      </w:r>
      <w:r w:rsidRPr="005811CC">
        <w:rPr>
          <w:rFonts w:ascii="Fira Sans" w:hAnsi="Fira Sans"/>
          <w:sz w:val="19"/>
          <w:szCs w:val="19"/>
        </w:rPr>
        <w:t xml:space="preserve">standardowego badania koniunktury gospodarczej – </w:t>
      </w:r>
      <w:r>
        <w:rPr>
          <w:rFonts w:ascii="Fira Sans" w:hAnsi="Fira Sans"/>
          <w:sz w:val="19"/>
          <w:szCs w:val="19"/>
        </w:rPr>
        <w:t>od badania za kwiecień 2020 r.</w:t>
      </w:r>
      <w:r w:rsidRPr="005811CC">
        <w:rPr>
          <w:rFonts w:ascii="Fira Sans" w:hAnsi="Fira Sans"/>
          <w:sz w:val="19"/>
          <w:szCs w:val="19"/>
        </w:rPr>
        <w:t xml:space="preserve"> – dołączany jest dodatkowy moduł. Uzyskane dane dostarczają – równolegle z wynikami standardowej części badania – bieżących ocen skutków pandemii </w:t>
      </w:r>
      <w:r>
        <w:rPr>
          <w:rFonts w:ascii="Fira Sans" w:hAnsi="Fira Sans"/>
          <w:sz w:val="19"/>
          <w:szCs w:val="19"/>
        </w:rPr>
        <w:t xml:space="preserve">COVID-19 </w:t>
      </w:r>
      <w:r w:rsidRPr="005811CC">
        <w:rPr>
          <w:rFonts w:ascii="Fira Sans" w:hAnsi="Fira Sans"/>
          <w:sz w:val="19"/>
          <w:szCs w:val="19"/>
        </w:rPr>
        <w:t xml:space="preserve">dla przedsiębiorstw. 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Z uwagi na skalę przeprowadzanego badania, jego tematykę i szczegółowość, badanie jest bezprecedensowym źródłem szybkiej i szerokiej informacji o wpływie pandemii koronawirusa na przedsiębiorstwa w Polsce. 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Moduł skierowano – na zasadzie dobrowolności – do szerokiej grupy przedsiębiorstw, obejmującej większość sektorów polskiej gospodarki i sekcji PKD</w:t>
      </w:r>
      <w:r w:rsidRPr="005811CC">
        <w:rPr>
          <w:sz w:val="19"/>
          <w:szCs w:val="19"/>
        </w:rPr>
        <w:t>, ok. 17,5 tys. w prezentowanych obszarach</w:t>
      </w:r>
      <w:r w:rsidRPr="005811CC">
        <w:rPr>
          <w:rFonts w:ascii="Fira Sans" w:hAnsi="Fira Sans"/>
          <w:sz w:val="19"/>
          <w:szCs w:val="19"/>
        </w:rPr>
        <w:t xml:space="preserve">. 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Poniższy Aneks </w:t>
      </w:r>
      <w:r>
        <w:rPr>
          <w:rFonts w:ascii="Fira Sans" w:hAnsi="Fira Sans"/>
          <w:sz w:val="19"/>
          <w:szCs w:val="19"/>
        </w:rPr>
        <w:t>przedstawia</w:t>
      </w:r>
      <w:r w:rsidRPr="005811CC">
        <w:rPr>
          <w:rFonts w:ascii="Fira Sans" w:hAnsi="Fira Sans"/>
          <w:sz w:val="19"/>
          <w:szCs w:val="19"/>
        </w:rPr>
        <w:t xml:space="preserve"> poszerzoną, w odniesieniu do Informacji sygnalnej, analizę wyników wraz z dodatkowymi wyjaśnieniami metodologicznymi. 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Część</w:t>
      </w:r>
      <w:r w:rsidRPr="005811CC">
        <w:rPr>
          <w:rFonts w:ascii="Fira Sans" w:hAnsi="Fira Sans"/>
          <w:sz w:val="19"/>
          <w:szCs w:val="19"/>
        </w:rPr>
        <w:t xml:space="preserve"> pytań w dodatkowym module jest niezmienna. Wprowadzane są jednak modyfikacje w celu dostosowania </w:t>
      </w:r>
      <w:r>
        <w:rPr>
          <w:rFonts w:ascii="Fira Sans" w:hAnsi="Fira Sans"/>
          <w:sz w:val="19"/>
          <w:szCs w:val="19"/>
        </w:rPr>
        <w:t xml:space="preserve">go </w:t>
      </w:r>
      <w:r w:rsidRPr="005811CC">
        <w:rPr>
          <w:rFonts w:ascii="Fira Sans" w:hAnsi="Fira Sans"/>
          <w:sz w:val="19"/>
          <w:szCs w:val="19"/>
        </w:rPr>
        <w:t>do aktualnej sytuacji i podstawowych wyzwań, przed jakimi stoją przedsiębiorstwa</w:t>
      </w:r>
      <w:r>
        <w:rPr>
          <w:rFonts w:ascii="Fira Sans" w:hAnsi="Fira Sans"/>
          <w:sz w:val="19"/>
          <w:szCs w:val="19"/>
        </w:rPr>
        <w:t>, a część pytań ma charakter rotacyjny (w cyklu kwartalnym), co pozwala rozszerzyć zakres poruszanych w badaniu zagadnień.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Pytania mają charakter zarówno jakościowy, jak i ilościowy. Dotyczą oceny wpływu pandemii na wiele wymiarów działania podmiotów. Do tej pory respondenci pytani byli m.in. o: pracowników, plany inwestycyjne, popyt i podaż, okres przetrwania przedsiębiorstwa w aktualnej sytuacji, korzystanie z pomocy i ułatwień w ramach tzw. Tarczy Antykryzysowej. </w:t>
      </w:r>
      <w:r>
        <w:rPr>
          <w:rFonts w:ascii="Fira Sans" w:hAnsi="Fira Sans"/>
          <w:sz w:val="19"/>
          <w:szCs w:val="19"/>
        </w:rPr>
        <w:t xml:space="preserve">Przy interpretacji pytań o charakterze ilościowym, należy mieć jednak na uwadze fakt, że są one zadawane w ramach badania ankietowego koniunktury gospodarczej i należy interpretować je zgodnie z charakterem tego badania. 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 edycji </w:t>
      </w:r>
      <w:r w:rsidR="005B127C">
        <w:rPr>
          <w:rFonts w:ascii="Fira Sans" w:hAnsi="Fira Sans"/>
          <w:sz w:val="19"/>
          <w:szCs w:val="19"/>
        </w:rPr>
        <w:t>listopadowej</w:t>
      </w:r>
      <w:r w:rsidRPr="005811CC">
        <w:rPr>
          <w:rFonts w:ascii="Fira Sans" w:hAnsi="Fira Sans"/>
          <w:sz w:val="19"/>
          <w:szCs w:val="19"/>
        </w:rPr>
        <w:t>, w prz</w:t>
      </w:r>
      <w:r>
        <w:rPr>
          <w:rFonts w:ascii="Fira Sans" w:hAnsi="Fira Sans"/>
          <w:sz w:val="19"/>
          <w:szCs w:val="19"/>
        </w:rPr>
        <w:t xml:space="preserve">ypadku odpowiedzi na pytania </w:t>
      </w:r>
      <w:r w:rsidRPr="006D79CF">
        <w:rPr>
          <w:rFonts w:ascii="Fira Sans" w:hAnsi="Fira Sans"/>
          <w:sz w:val="19"/>
          <w:szCs w:val="19"/>
        </w:rPr>
        <w:t>1</w:t>
      </w:r>
      <w:r>
        <w:rPr>
          <w:rFonts w:ascii="Fira Sans" w:hAnsi="Fira Sans"/>
          <w:sz w:val="19"/>
          <w:szCs w:val="19"/>
        </w:rPr>
        <w:t xml:space="preserve">, </w:t>
      </w:r>
      <w:r w:rsidRPr="006D79CF">
        <w:rPr>
          <w:rFonts w:ascii="Fira Sans" w:hAnsi="Fira Sans"/>
          <w:sz w:val="19"/>
          <w:szCs w:val="19"/>
        </w:rPr>
        <w:t xml:space="preserve">4 </w:t>
      </w:r>
      <w:r>
        <w:rPr>
          <w:rFonts w:ascii="Fira Sans" w:hAnsi="Fira Sans"/>
          <w:sz w:val="19"/>
          <w:szCs w:val="19"/>
        </w:rPr>
        <w:t xml:space="preserve">i 5 </w:t>
      </w:r>
      <w:r w:rsidRPr="005811CC">
        <w:rPr>
          <w:rFonts w:ascii="Fira Sans" w:hAnsi="Fira Sans"/>
          <w:sz w:val="19"/>
          <w:szCs w:val="19"/>
        </w:rPr>
        <w:t xml:space="preserve">zaprezentowany jest procent odpowiedzi respondentów na dany wariant, </w:t>
      </w:r>
      <w:r w:rsidRPr="006D79CF">
        <w:rPr>
          <w:rFonts w:ascii="Fira Sans" w:hAnsi="Fira Sans"/>
          <w:sz w:val="19"/>
          <w:szCs w:val="19"/>
        </w:rPr>
        <w:t xml:space="preserve">w pytaniach 2, 3 i 6 </w:t>
      </w:r>
      <w:r w:rsidRPr="005811CC">
        <w:rPr>
          <w:rFonts w:ascii="Fira Sans" w:hAnsi="Fira Sans"/>
          <w:sz w:val="19"/>
          <w:szCs w:val="19"/>
        </w:rPr>
        <w:t>– średnia z wartości udzielonych odpowiedzi. Dane zostały zagregowane zgodnie z metodologią agregacji (ważenia) stosowaną standardowo w badaniu koniunktury gospodarczej, por. „Zeszyt metodologiczny: Badanie koniunktury gospodarczej”.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Badanie </w:t>
      </w:r>
      <w:r w:rsidR="00893A1D">
        <w:rPr>
          <w:rFonts w:ascii="Fira Sans" w:hAnsi="Fira Sans"/>
          <w:sz w:val="19"/>
          <w:szCs w:val="19"/>
        </w:rPr>
        <w:t>jest</w:t>
      </w:r>
      <w:r w:rsidRPr="005811CC">
        <w:rPr>
          <w:rFonts w:ascii="Fira Sans" w:hAnsi="Fira Sans"/>
          <w:sz w:val="19"/>
          <w:szCs w:val="19"/>
        </w:rPr>
        <w:t xml:space="preserve"> przeprowadz</w:t>
      </w:r>
      <w:r w:rsidR="00893A1D">
        <w:rPr>
          <w:rFonts w:ascii="Fira Sans" w:hAnsi="Fira Sans"/>
          <w:sz w:val="19"/>
          <w:szCs w:val="19"/>
        </w:rPr>
        <w:t>a</w:t>
      </w:r>
      <w:r w:rsidRPr="005811CC">
        <w:rPr>
          <w:rFonts w:ascii="Fira Sans" w:hAnsi="Fira Sans"/>
          <w:sz w:val="19"/>
          <w:szCs w:val="19"/>
        </w:rPr>
        <w:t xml:space="preserve">ne od 1 do 10 </w:t>
      </w:r>
      <w:r w:rsidR="00E26BE3">
        <w:rPr>
          <w:rFonts w:ascii="Fira Sans" w:hAnsi="Fira Sans"/>
          <w:sz w:val="19"/>
          <w:szCs w:val="19"/>
        </w:rPr>
        <w:t>każdego miesiąca.</w:t>
      </w:r>
    </w:p>
    <w:p w:rsidR="006456C0" w:rsidRPr="00486053" w:rsidRDefault="006456C0" w:rsidP="00486053">
      <w:pPr>
        <w:spacing w:before="0" w:after="0" w:line="240" w:lineRule="auto"/>
        <w:rPr>
          <w:rFonts w:ascii="Fira Sans" w:hAnsi="Fira Sans"/>
          <w:sz w:val="19"/>
          <w:szCs w:val="19"/>
        </w:rPr>
      </w:pPr>
    </w:p>
    <w:sectPr w:rsidR="006456C0" w:rsidRPr="00486053" w:rsidSect="007C2062">
      <w:headerReference w:type="even" r:id="rId36"/>
      <w:headerReference w:type="default" r:id="rId37"/>
      <w:footerReference w:type="even" r:id="rId38"/>
      <w:footerReference w:type="default" r:id="rId39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CD7" w:rsidRDefault="00EB1CD7" w:rsidP="008D325B">
      <w:pPr>
        <w:spacing w:before="0" w:after="0" w:line="240" w:lineRule="auto"/>
      </w:pPr>
      <w:r>
        <w:separator/>
      </w:r>
    </w:p>
  </w:endnote>
  <w:endnote w:type="continuationSeparator" w:id="0">
    <w:p w:rsidR="00EB1CD7" w:rsidRDefault="00EB1CD7" w:rsidP="008D3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E4C" w:rsidRDefault="00C73E4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345E4C" wp14:editId="4D124DF2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3E4C" w:rsidRPr="00E21ED8" w:rsidRDefault="00C73E4C" w:rsidP="007C37B4">
                          <w:pPr>
                            <w:tabs>
                              <w:tab w:val="left" w:pos="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450A89">
                            <w:rPr>
                              <w:noProof/>
                              <w:sz w:val="19"/>
                              <w:szCs w:val="19"/>
                            </w:rPr>
                            <w:t>20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45E4C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2" type="#_x0000_t202" style="position:absolute;margin-left:0;margin-top:-.05pt;width:468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" fillcolor="white [3201]" stroked="f" strokeweight=".5pt">
              <v:textbox>
                <w:txbxContent>
                  <w:p w:rsidR="00C73E4C" w:rsidRPr="00E21ED8" w:rsidRDefault="00C73E4C" w:rsidP="007C37B4">
                    <w:pPr>
                      <w:tabs>
                        <w:tab w:val="left" w:pos="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450A89">
                      <w:rPr>
                        <w:noProof/>
                        <w:sz w:val="19"/>
                        <w:szCs w:val="19"/>
                      </w:rPr>
                      <w:t>20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E4C" w:rsidRDefault="00C73E4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450991" wp14:editId="3D8CD28C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3E4C" w:rsidRPr="00E21ED8" w:rsidRDefault="00C73E4C" w:rsidP="007C37B4">
                          <w:pPr>
                            <w:tabs>
                              <w:tab w:val="left" w:pos="0"/>
                            </w:tabs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450A89">
                            <w:rPr>
                              <w:noProof/>
                              <w:sz w:val="19"/>
                              <w:szCs w:val="19"/>
                            </w:rPr>
                            <w:t>19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50991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3" type="#_x0000_t202" style="position:absolute;margin-left:0;margin-top:-.05pt;width:468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" fillcolor="white [3201]" stroked="f" strokeweight=".5pt">
              <v:textbox>
                <w:txbxContent>
                  <w:p w:rsidR="00C73E4C" w:rsidRPr="00E21ED8" w:rsidRDefault="00C73E4C" w:rsidP="007C37B4">
                    <w:pPr>
                      <w:tabs>
                        <w:tab w:val="left" w:pos="0"/>
                      </w:tabs>
                      <w:jc w:val="right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450A89">
                      <w:rPr>
                        <w:noProof/>
                        <w:sz w:val="19"/>
                        <w:szCs w:val="19"/>
                      </w:rPr>
                      <w:t>19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CD7" w:rsidRDefault="00EB1CD7" w:rsidP="008D325B">
      <w:pPr>
        <w:spacing w:before="0" w:after="0" w:line="240" w:lineRule="auto"/>
      </w:pPr>
      <w:r>
        <w:separator/>
      </w:r>
    </w:p>
  </w:footnote>
  <w:footnote w:type="continuationSeparator" w:id="0">
    <w:p w:rsidR="00EB1CD7" w:rsidRDefault="00EB1CD7" w:rsidP="008D32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E4C" w:rsidRDefault="00C73E4C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869BC1B" wp14:editId="3B6258FC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8" name="Pole tekstowe 18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3E4C" w:rsidRPr="004B5DD2" w:rsidRDefault="00C73E4C" w:rsidP="008D62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Wpływ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Łącznik prosty 19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869BC1B" id="Grupa 20" o:spid="_x0000_s1026" style="position:absolute;margin-left:0;margin-top:-.05pt;width:474.15pt;height:26.25pt;z-index:251666432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7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<v:textbox>
                  <w:txbxContent>
                    <w:p w:rsidR="00C73E4C" w:rsidRPr="004B5DD2" w:rsidRDefault="00C73E4C" w:rsidP="008D628B">
                      <w:pPr>
                        <w:rPr>
                          <w:sz w:val="16"/>
                          <w:szCs w:val="16"/>
                        </w:rPr>
                      </w:pPr>
                      <w:r w:rsidRPr="008D628B">
                        <w:rPr>
                          <w:sz w:val="16"/>
                          <w:szCs w:val="16"/>
                        </w:rPr>
                        <w:t xml:space="preserve">Wpływ </w:t>
                      </w:r>
                      <w:r>
                        <w:rPr>
                          <w:sz w:val="16"/>
                          <w:szCs w:val="16"/>
                        </w:rPr>
                        <w:t>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19" o:spid="_x0000_s1028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wUjsIAAADbAAAADwAAAGRycy9kb3ducmV2LnhtbERPS2sCMRC+F/ofwhS81WxbKnU1uxSh&#10;ItKLVsTjuJl90M1kSbK69tc3guBtPr7nzPPBtOJEzjeWFbyMExDEhdUNVwp2P1/PHyB8QNbYWiYF&#10;F/KQZ48Pc0y1PfOGTttQiRjCPkUFdQhdKqUvajLox7YjjlxpncEQoaukdniO4aaVr0kykQYbjg01&#10;drSoqfjd9kZBWLjlkvx3OezXx7e/Q9W/67JXavQ0fM5ABBrCXXxzr3ScP4XrL/EAm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wUjsIAAADbAAAADwAAAAAAAAAAAAAA&#10;AAChAgAAZHJzL2Rvd25yZXYueG1sUEsFBgAAAAAEAAQA+QAAAJADAAAAAA==&#10;" strokecolor="#4f81bd [3204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E4C" w:rsidRDefault="00C73E4C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6FC9B15" wp14:editId="63D63EC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4" name="Pole tekstowe 14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3E4C" w:rsidRPr="004B5DD2" w:rsidRDefault="00C73E4C" w:rsidP="002046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Wpływ 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Łącznik prosty 31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FC9B15" id="Grupa 10" o:spid="_x0000_s1029" style="position:absolute;margin-left:0;margin-top:-.05pt;width:474.15pt;height:26.25pt;z-index:251668480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0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<v:textbox>
                  <w:txbxContent>
                    <w:p w:rsidR="00C73E4C" w:rsidRPr="004B5DD2" w:rsidRDefault="00C73E4C" w:rsidP="002046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Wpływ 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31" o:spid="_x0000_s1031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E6MQAAADbAAAADwAAAGRycy9kb3ducmV2LnhtbESPT2sCMRTE74LfIbyCN81upSKrcSmC&#10;UqSX2iI9vm7e/sHNy5JkddtP3wiCx2FmfsOs88G04kLON5YVpLMEBHFhdcOVgq/P3XQJwgdkja1l&#10;UvBLHvLNeLTGTNsrf9DlGCoRIewzVFCH0GVS+qImg35mO+LoldYZDFG6SmqH1wg3rXxOkoU02HBc&#10;qLGjbU3F+dgbBWHr9nvy7+VwOvzM/76r/kWXvVKTp+F1BSLQEB7he/tNK5incPsSf4D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z0ToxAAAANsAAAAPAAAAAAAAAAAA&#10;AAAAAKECAABkcnMvZG93bnJldi54bWxQSwUGAAAAAAQABAD5AAAAkgMAAAAA&#10;" strokecolor="#4f81bd [3204]"/>
            </v:group>
          </w:pict>
        </mc:Fallback>
      </mc:AlternateContent>
    </w:r>
    <w:r>
      <w:t xml:space="preserve"> </w:t>
    </w:r>
    <w:r>
      <w:fldChar w:fldCharType="begin"/>
    </w:r>
    <w:r>
      <w:instrText xml:space="preserve"> TITLE  \* FirstCap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6B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616220"/>
    <w:multiLevelType w:val="hybridMultilevel"/>
    <w:tmpl w:val="C15EA7E2"/>
    <w:lvl w:ilvl="0" w:tplc="2D186EDE">
      <w:start w:val="1"/>
      <w:numFmt w:val="lowerLetter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04D98"/>
    <w:multiLevelType w:val="hybridMultilevel"/>
    <w:tmpl w:val="FDF06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62B50"/>
    <w:multiLevelType w:val="hybridMultilevel"/>
    <w:tmpl w:val="897CC9C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20701DF6"/>
    <w:multiLevelType w:val="hybridMultilevel"/>
    <w:tmpl w:val="34FE3DC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26570AB4"/>
    <w:multiLevelType w:val="hybridMultilevel"/>
    <w:tmpl w:val="035C3F2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AA65911"/>
    <w:multiLevelType w:val="hybridMultilevel"/>
    <w:tmpl w:val="8592BA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76B18"/>
    <w:multiLevelType w:val="hybridMultilevel"/>
    <w:tmpl w:val="7BD89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23D42"/>
    <w:multiLevelType w:val="hybridMultilevel"/>
    <w:tmpl w:val="F5241C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97CFE"/>
    <w:multiLevelType w:val="hybridMultilevel"/>
    <w:tmpl w:val="A1FA93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97B4B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7E1B25A1"/>
    <w:multiLevelType w:val="hybridMultilevel"/>
    <w:tmpl w:val="AA062D1C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1"/>
  </w:num>
  <w:num w:numId="7">
    <w:abstractNumId w:val="0"/>
  </w:num>
  <w:num w:numId="8">
    <w:abstractNumId w:val="10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5B"/>
    <w:rsid w:val="0000242F"/>
    <w:rsid w:val="000028E5"/>
    <w:rsid w:val="00002DFF"/>
    <w:rsid w:val="00002FC7"/>
    <w:rsid w:val="00003091"/>
    <w:rsid w:val="0000334F"/>
    <w:rsid w:val="00003B60"/>
    <w:rsid w:val="000071F4"/>
    <w:rsid w:val="000079AB"/>
    <w:rsid w:val="00011167"/>
    <w:rsid w:val="0001437A"/>
    <w:rsid w:val="000151A2"/>
    <w:rsid w:val="000158E8"/>
    <w:rsid w:val="00020112"/>
    <w:rsid w:val="000202D5"/>
    <w:rsid w:val="0002162F"/>
    <w:rsid w:val="000218B1"/>
    <w:rsid w:val="000228C0"/>
    <w:rsid w:val="00025615"/>
    <w:rsid w:val="0002632B"/>
    <w:rsid w:val="000311D4"/>
    <w:rsid w:val="00031E32"/>
    <w:rsid w:val="00032956"/>
    <w:rsid w:val="000330A0"/>
    <w:rsid w:val="00033E10"/>
    <w:rsid w:val="00036714"/>
    <w:rsid w:val="000375E5"/>
    <w:rsid w:val="00037928"/>
    <w:rsid w:val="000379AE"/>
    <w:rsid w:val="00040027"/>
    <w:rsid w:val="00040B87"/>
    <w:rsid w:val="00045A68"/>
    <w:rsid w:val="0005083D"/>
    <w:rsid w:val="000516A3"/>
    <w:rsid w:val="00051E86"/>
    <w:rsid w:val="0005216F"/>
    <w:rsid w:val="00054CA8"/>
    <w:rsid w:val="00054EA1"/>
    <w:rsid w:val="0005616C"/>
    <w:rsid w:val="000567EB"/>
    <w:rsid w:val="00056A3B"/>
    <w:rsid w:val="00060C33"/>
    <w:rsid w:val="000614A8"/>
    <w:rsid w:val="00061618"/>
    <w:rsid w:val="00061F45"/>
    <w:rsid w:val="00063EC1"/>
    <w:rsid w:val="00064914"/>
    <w:rsid w:val="000654BD"/>
    <w:rsid w:val="00067369"/>
    <w:rsid w:val="000678F3"/>
    <w:rsid w:val="00070F53"/>
    <w:rsid w:val="0007131E"/>
    <w:rsid w:val="0007309E"/>
    <w:rsid w:val="00073A7B"/>
    <w:rsid w:val="00073D27"/>
    <w:rsid w:val="00074585"/>
    <w:rsid w:val="00076364"/>
    <w:rsid w:val="00081A4A"/>
    <w:rsid w:val="000826E2"/>
    <w:rsid w:val="00084AF5"/>
    <w:rsid w:val="00085030"/>
    <w:rsid w:val="00086BF2"/>
    <w:rsid w:val="00086E02"/>
    <w:rsid w:val="00087E8B"/>
    <w:rsid w:val="00090035"/>
    <w:rsid w:val="0009051A"/>
    <w:rsid w:val="00091C9E"/>
    <w:rsid w:val="000932B3"/>
    <w:rsid w:val="00093486"/>
    <w:rsid w:val="00093B6A"/>
    <w:rsid w:val="000959AC"/>
    <w:rsid w:val="000A0775"/>
    <w:rsid w:val="000A2B5B"/>
    <w:rsid w:val="000A40FC"/>
    <w:rsid w:val="000A4104"/>
    <w:rsid w:val="000A4FE5"/>
    <w:rsid w:val="000B0886"/>
    <w:rsid w:val="000B2089"/>
    <w:rsid w:val="000B21EC"/>
    <w:rsid w:val="000B3474"/>
    <w:rsid w:val="000B3F72"/>
    <w:rsid w:val="000B401E"/>
    <w:rsid w:val="000B40CF"/>
    <w:rsid w:val="000B4FD2"/>
    <w:rsid w:val="000B540B"/>
    <w:rsid w:val="000B7F7F"/>
    <w:rsid w:val="000C2AB2"/>
    <w:rsid w:val="000C4290"/>
    <w:rsid w:val="000C4FB4"/>
    <w:rsid w:val="000C607F"/>
    <w:rsid w:val="000D17AF"/>
    <w:rsid w:val="000D1AB3"/>
    <w:rsid w:val="000D2190"/>
    <w:rsid w:val="000D21E6"/>
    <w:rsid w:val="000D5098"/>
    <w:rsid w:val="000D5CAB"/>
    <w:rsid w:val="000D6744"/>
    <w:rsid w:val="000D7066"/>
    <w:rsid w:val="000D77B8"/>
    <w:rsid w:val="000E004B"/>
    <w:rsid w:val="000E1E9B"/>
    <w:rsid w:val="000E2AD8"/>
    <w:rsid w:val="000E3D51"/>
    <w:rsid w:val="000E3E52"/>
    <w:rsid w:val="000E444E"/>
    <w:rsid w:val="000E4579"/>
    <w:rsid w:val="000E53D0"/>
    <w:rsid w:val="000E753B"/>
    <w:rsid w:val="000E7DEE"/>
    <w:rsid w:val="000F071D"/>
    <w:rsid w:val="000F1267"/>
    <w:rsid w:val="000F3211"/>
    <w:rsid w:val="000F37E8"/>
    <w:rsid w:val="000F41B2"/>
    <w:rsid w:val="000F428E"/>
    <w:rsid w:val="000F4B58"/>
    <w:rsid w:val="0010154D"/>
    <w:rsid w:val="00101EDC"/>
    <w:rsid w:val="00102363"/>
    <w:rsid w:val="001056B3"/>
    <w:rsid w:val="00111D67"/>
    <w:rsid w:val="0011437B"/>
    <w:rsid w:val="001143C6"/>
    <w:rsid w:val="00114A1C"/>
    <w:rsid w:val="00114B42"/>
    <w:rsid w:val="00120494"/>
    <w:rsid w:val="00121D17"/>
    <w:rsid w:val="00122A27"/>
    <w:rsid w:val="00122CD2"/>
    <w:rsid w:val="0012319D"/>
    <w:rsid w:val="001239B3"/>
    <w:rsid w:val="00123AF2"/>
    <w:rsid w:val="001251CB"/>
    <w:rsid w:val="00126A2A"/>
    <w:rsid w:val="001278FA"/>
    <w:rsid w:val="00127DC6"/>
    <w:rsid w:val="001316D2"/>
    <w:rsid w:val="00132599"/>
    <w:rsid w:val="00132B85"/>
    <w:rsid w:val="001331BF"/>
    <w:rsid w:val="00135704"/>
    <w:rsid w:val="001357C7"/>
    <w:rsid w:val="00135F14"/>
    <w:rsid w:val="0014087C"/>
    <w:rsid w:val="00142CB3"/>
    <w:rsid w:val="00143AB5"/>
    <w:rsid w:val="001443F4"/>
    <w:rsid w:val="0014520C"/>
    <w:rsid w:val="0014535E"/>
    <w:rsid w:val="00146093"/>
    <w:rsid w:val="001464EE"/>
    <w:rsid w:val="00150013"/>
    <w:rsid w:val="0015050F"/>
    <w:rsid w:val="00153BD5"/>
    <w:rsid w:val="0015549C"/>
    <w:rsid w:val="001575B8"/>
    <w:rsid w:val="0016174A"/>
    <w:rsid w:val="00161A39"/>
    <w:rsid w:val="00163912"/>
    <w:rsid w:val="00164E9A"/>
    <w:rsid w:val="0016562A"/>
    <w:rsid w:val="0016589B"/>
    <w:rsid w:val="00167CC4"/>
    <w:rsid w:val="00170641"/>
    <w:rsid w:val="00170810"/>
    <w:rsid w:val="00171ADD"/>
    <w:rsid w:val="001742A9"/>
    <w:rsid w:val="0017443B"/>
    <w:rsid w:val="00174AC1"/>
    <w:rsid w:val="00175A01"/>
    <w:rsid w:val="00177BB1"/>
    <w:rsid w:val="001803A9"/>
    <w:rsid w:val="0018171C"/>
    <w:rsid w:val="00181A98"/>
    <w:rsid w:val="0018278F"/>
    <w:rsid w:val="00182B79"/>
    <w:rsid w:val="00183BEC"/>
    <w:rsid w:val="00191BC6"/>
    <w:rsid w:val="00192447"/>
    <w:rsid w:val="00193839"/>
    <w:rsid w:val="0019391A"/>
    <w:rsid w:val="00194275"/>
    <w:rsid w:val="00195A19"/>
    <w:rsid w:val="00195A87"/>
    <w:rsid w:val="00196685"/>
    <w:rsid w:val="001968C0"/>
    <w:rsid w:val="001A0222"/>
    <w:rsid w:val="001A041F"/>
    <w:rsid w:val="001A0D69"/>
    <w:rsid w:val="001A1AE0"/>
    <w:rsid w:val="001A28BF"/>
    <w:rsid w:val="001A4A7A"/>
    <w:rsid w:val="001A55FA"/>
    <w:rsid w:val="001A61A2"/>
    <w:rsid w:val="001A63C5"/>
    <w:rsid w:val="001A76D9"/>
    <w:rsid w:val="001A7958"/>
    <w:rsid w:val="001A7E16"/>
    <w:rsid w:val="001B0649"/>
    <w:rsid w:val="001B15DA"/>
    <w:rsid w:val="001B2C72"/>
    <w:rsid w:val="001B2C95"/>
    <w:rsid w:val="001B2FC0"/>
    <w:rsid w:val="001B5714"/>
    <w:rsid w:val="001B61D8"/>
    <w:rsid w:val="001B6F00"/>
    <w:rsid w:val="001B7026"/>
    <w:rsid w:val="001B7B8D"/>
    <w:rsid w:val="001C0D32"/>
    <w:rsid w:val="001C28BF"/>
    <w:rsid w:val="001C317D"/>
    <w:rsid w:val="001C3EA7"/>
    <w:rsid w:val="001C40AE"/>
    <w:rsid w:val="001C422C"/>
    <w:rsid w:val="001C7055"/>
    <w:rsid w:val="001C7368"/>
    <w:rsid w:val="001C76AA"/>
    <w:rsid w:val="001C7B6C"/>
    <w:rsid w:val="001D2ECB"/>
    <w:rsid w:val="001D2F36"/>
    <w:rsid w:val="001D2FC7"/>
    <w:rsid w:val="001D32ED"/>
    <w:rsid w:val="001D50FF"/>
    <w:rsid w:val="001D547E"/>
    <w:rsid w:val="001D5777"/>
    <w:rsid w:val="001E15D7"/>
    <w:rsid w:val="001E163A"/>
    <w:rsid w:val="001E1B2E"/>
    <w:rsid w:val="001E2C6B"/>
    <w:rsid w:val="001E38EC"/>
    <w:rsid w:val="001E49BC"/>
    <w:rsid w:val="001E5B3A"/>
    <w:rsid w:val="001E6EA2"/>
    <w:rsid w:val="001E7BE4"/>
    <w:rsid w:val="001E7F51"/>
    <w:rsid w:val="001F0B85"/>
    <w:rsid w:val="001F2D26"/>
    <w:rsid w:val="001F4A5B"/>
    <w:rsid w:val="001F698F"/>
    <w:rsid w:val="001F69E9"/>
    <w:rsid w:val="001F73E2"/>
    <w:rsid w:val="001F7972"/>
    <w:rsid w:val="001F7C76"/>
    <w:rsid w:val="002011DC"/>
    <w:rsid w:val="00201747"/>
    <w:rsid w:val="00201DD5"/>
    <w:rsid w:val="002024BA"/>
    <w:rsid w:val="00202E50"/>
    <w:rsid w:val="00202FBE"/>
    <w:rsid w:val="00203E38"/>
    <w:rsid w:val="002041A9"/>
    <w:rsid w:val="002046E5"/>
    <w:rsid w:val="002046F0"/>
    <w:rsid w:val="0020538D"/>
    <w:rsid w:val="002071C7"/>
    <w:rsid w:val="00210898"/>
    <w:rsid w:val="00211A71"/>
    <w:rsid w:val="00212258"/>
    <w:rsid w:val="00212775"/>
    <w:rsid w:val="00213FDB"/>
    <w:rsid w:val="00214A75"/>
    <w:rsid w:val="00214C3B"/>
    <w:rsid w:val="0022005B"/>
    <w:rsid w:val="00220555"/>
    <w:rsid w:val="00221A6B"/>
    <w:rsid w:val="002224CB"/>
    <w:rsid w:val="00223386"/>
    <w:rsid w:val="002235C9"/>
    <w:rsid w:val="00225B34"/>
    <w:rsid w:val="00230336"/>
    <w:rsid w:val="00231137"/>
    <w:rsid w:val="00233781"/>
    <w:rsid w:val="00233ADD"/>
    <w:rsid w:val="0023689F"/>
    <w:rsid w:val="00236B6A"/>
    <w:rsid w:val="002377B6"/>
    <w:rsid w:val="00240F38"/>
    <w:rsid w:val="00241104"/>
    <w:rsid w:val="00242952"/>
    <w:rsid w:val="00242D41"/>
    <w:rsid w:val="00244F86"/>
    <w:rsid w:val="00245768"/>
    <w:rsid w:val="00245C99"/>
    <w:rsid w:val="00246344"/>
    <w:rsid w:val="0024686A"/>
    <w:rsid w:val="002508A0"/>
    <w:rsid w:val="00252022"/>
    <w:rsid w:val="00255A47"/>
    <w:rsid w:val="00256321"/>
    <w:rsid w:val="00260C9B"/>
    <w:rsid w:val="00264A94"/>
    <w:rsid w:val="00264CAE"/>
    <w:rsid w:val="0026597C"/>
    <w:rsid w:val="0026613A"/>
    <w:rsid w:val="0026666E"/>
    <w:rsid w:val="00266ABE"/>
    <w:rsid w:val="002673E5"/>
    <w:rsid w:val="00270E1C"/>
    <w:rsid w:val="00272BFB"/>
    <w:rsid w:val="00273661"/>
    <w:rsid w:val="00274B2A"/>
    <w:rsid w:val="00277525"/>
    <w:rsid w:val="00277D6D"/>
    <w:rsid w:val="002826E7"/>
    <w:rsid w:val="002833A1"/>
    <w:rsid w:val="00285B71"/>
    <w:rsid w:val="00286B0F"/>
    <w:rsid w:val="00287BCC"/>
    <w:rsid w:val="00290AD6"/>
    <w:rsid w:val="00291B5E"/>
    <w:rsid w:val="002924EB"/>
    <w:rsid w:val="00292B25"/>
    <w:rsid w:val="00293A81"/>
    <w:rsid w:val="0029499C"/>
    <w:rsid w:val="0029508F"/>
    <w:rsid w:val="002960F2"/>
    <w:rsid w:val="00296F63"/>
    <w:rsid w:val="002974E1"/>
    <w:rsid w:val="002A054A"/>
    <w:rsid w:val="002A06A1"/>
    <w:rsid w:val="002A06FB"/>
    <w:rsid w:val="002A3C23"/>
    <w:rsid w:val="002A4191"/>
    <w:rsid w:val="002A474E"/>
    <w:rsid w:val="002A6129"/>
    <w:rsid w:val="002A619F"/>
    <w:rsid w:val="002A729B"/>
    <w:rsid w:val="002A7E3F"/>
    <w:rsid w:val="002A7F3A"/>
    <w:rsid w:val="002B33CF"/>
    <w:rsid w:val="002B6088"/>
    <w:rsid w:val="002B79D1"/>
    <w:rsid w:val="002C0B51"/>
    <w:rsid w:val="002C2218"/>
    <w:rsid w:val="002C2BB7"/>
    <w:rsid w:val="002C414B"/>
    <w:rsid w:val="002C51B8"/>
    <w:rsid w:val="002C6370"/>
    <w:rsid w:val="002C6C07"/>
    <w:rsid w:val="002C6ED7"/>
    <w:rsid w:val="002D19A7"/>
    <w:rsid w:val="002D2F7E"/>
    <w:rsid w:val="002D3EE9"/>
    <w:rsid w:val="002D46CC"/>
    <w:rsid w:val="002D4EE7"/>
    <w:rsid w:val="002D6DCD"/>
    <w:rsid w:val="002D6F64"/>
    <w:rsid w:val="002E038F"/>
    <w:rsid w:val="002E07B1"/>
    <w:rsid w:val="002E07C4"/>
    <w:rsid w:val="002E200A"/>
    <w:rsid w:val="002E207D"/>
    <w:rsid w:val="002E24F7"/>
    <w:rsid w:val="002E3366"/>
    <w:rsid w:val="002E4201"/>
    <w:rsid w:val="002E49CF"/>
    <w:rsid w:val="002E4D44"/>
    <w:rsid w:val="002F21DF"/>
    <w:rsid w:val="002F31EF"/>
    <w:rsid w:val="002F338B"/>
    <w:rsid w:val="002F37D4"/>
    <w:rsid w:val="002F3CFF"/>
    <w:rsid w:val="002F6373"/>
    <w:rsid w:val="003006A0"/>
    <w:rsid w:val="00300E34"/>
    <w:rsid w:val="00306127"/>
    <w:rsid w:val="00306730"/>
    <w:rsid w:val="00311DEE"/>
    <w:rsid w:val="00312732"/>
    <w:rsid w:val="003143A2"/>
    <w:rsid w:val="00314465"/>
    <w:rsid w:val="0031502A"/>
    <w:rsid w:val="003166FD"/>
    <w:rsid w:val="00316D88"/>
    <w:rsid w:val="00320569"/>
    <w:rsid w:val="00320DBD"/>
    <w:rsid w:val="00321D7B"/>
    <w:rsid w:val="00321E79"/>
    <w:rsid w:val="003240AA"/>
    <w:rsid w:val="0032445A"/>
    <w:rsid w:val="00324BBE"/>
    <w:rsid w:val="00325BE9"/>
    <w:rsid w:val="0032761C"/>
    <w:rsid w:val="00330933"/>
    <w:rsid w:val="0033118A"/>
    <w:rsid w:val="003311E9"/>
    <w:rsid w:val="003339B6"/>
    <w:rsid w:val="003352CD"/>
    <w:rsid w:val="0034260F"/>
    <w:rsid w:val="00343023"/>
    <w:rsid w:val="0034429B"/>
    <w:rsid w:val="003442AB"/>
    <w:rsid w:val="00346DB3"/>
    <w:rsid w:val="003508DB"/>
    <w:rsid w:val="0035146E"/>
    <w:rsid w:val="00351526"/>
    <w:rsid w:val="0035477E"/>
    <w:rsid w:val="00357955"/>
    <w:rsid w:val="00362E5D"/>
    <w:rsid w:val="00363267"/>
    <w:rsid w:val="00363389"/>
    <w:rsid w:val="00363554"/>
    <w:rsid w:val="00364A95"/>
    <w:rsid w:val="00365500"/>
    <w:rsid w:val="00366994"/>
    <w:rsid w:val="00367337"/>
    <w:rsid w:val="00370525"/>
    <w:rsid w:val="003717E8"/>
    <w:rsid w:val="00371E40"/>
    <w:rsid w:val="003743DF"/>
    <w:rsid w:val="00374438"/>
    <w:rsid w:val="00374A43"/>
    <w:rsid w:val="00375F81"/>
    <w:rsid w:val="00381C6F"/>
    <w:rsid w:val="00381ECC"/>
    <w:rsid w:val="00382308"/>
    <w:rsid w:val="00384982"/>
    <w:rsid w:val="00385C61"/>
    <w:rsid w:val="00386221"/>
    <w:rsid w:val="0038696A"/>
    <w:rsid w:val="00386E3B"/>
    <w:rsid w:val="0038727E"/>
    <w:rsid w:val="00390798"/>
    <w:rsid w:val="003917AB"/>
    <w:rsid w:val="003919DF"/>
    <w:rsid w:val="00391F13"/>
    <w:rsid w:val="0039461E"/>
    <w:rsid w:val="00395741"/>
    <w:rsid w:val="00397926"/>
    <w:rsid w:val="00397D96"/>
    <w:rsid w:val="003A0085"/>
    <w:rsid w:val="003A0674"/>
    <w:rsid w:val="003A1BDE"/>
    <w:rsid w:val="003A3918"/>
    <w:rsid w:val="003A392B"/>
    <w:rsid w:val="003A5135"/>
    <w:rsid w:val="003B172D"/>
    <w:rsid w:val="003B1AB3"/>
    <w:rsid w:val="003B1C59"/>
    <w:rsid w:val="003B1EC2"/>
    <w:rsid w:val="003B20E1"/>
    <w:rsid w:val="003B2FEB"/>
    <w:rsid w:val="003B321F"/>
    <w:rsid w:val="003B3E3E"/>
    <w:rsid w:val="003B43AA"/>
    <w:rsid w:val="003B43F7"/>
    <w:rsid w:val="003B55AC"/>
    <w:rsid w:val="003C0B09"/>
    <w:rsid w:val="003C0CD4"/>
    <w:rsid w:val="003C1399"/>
    <w:rsid w:val="003C2AEA"/>
    <w:rsid w:val="003C5A4D"/>
    <w:rsid w:val="003C70F9"/>
    <w:rsid w:val="003C771A"/>
    <w:rsid w:val="003D0846"/>
    <w:rsid w:val="003D0921"/>
    <w:rsid w:val="003D0E6E"/>
    <w:rsid w:val="003D1E62"/>
    <w:rsid w:val="003D2DD8"/>
    <w:rsid w:val="003D3E70"/>
    <w:rsid w:val="003D4684"/>
    <w:rsid w:val="003D600F"/>
    <w:rsid w:val="003D6613"/>
    <w:rsid w:val="003D73DE"/>
    <w:rsid w:val="003E258A"/>
    <w:rsid w:val="003E26A7"/>
    <w:rsid w:val="003E2A37"/>
    <w:rsid w:val="003E407F"/>
    <w:rsid w:val="003E73B9"/>
    <w:rsid w:val="003F1221"/>
    <w:rsid w:val="003F3154"/>
    <w:rsid w:val="003F4229"/>
    <w:rsid w:val="003F542E"/>
    <w:rsid w:val="003F591C"/>
    <w:rsid w:val="003F5FF3"/>
    <w:rsid w:val="003F62EA"/>
    <w:rsid w:val="003F6872"/>
    <w:rsid w:val="003F7D70"/>
    <w:rsid w:val="00400F70"/>
    <w:rsid w:val="00402C3B"/>
    <w:rsid w:val="0040466A"/>
    <w:rsid w:val="00404C26"/>
    <w:rsid w:val="00406E94"/>
    <w:rsid w:val="00406F67"/>
    <w:rsid w:val="00410DB9"/>
    <w:rsid w:val="00412BE9"/>
    <w:rsid w:val="00414CD7"/>
    <w:rsid w:val="00415927"/>
    <w:rsid w:val="00415C02"/>
    <w:rsid w:val="00415E76"/>
    <w:rsid w:val="00416E1F"/>
    <w:rsid w:val="00417B20"/>
    <w:rsid w:val="004211CC"/>
    <w:rsid w:val="004212CF"/>
    <w:rsid w:val="004234A4"/>
    <w:rsid w:val="004239A8"/>
    <w:rsid w:val="004245B7"/>
    <w:rsid w:val="00425A4E"/>
    <w:rsid w:val="00426C77"/>
    <w:rsid w:val="00427E8A"/>
    <w:rsid w:val="00430920"/>
    <w:rsid w:val="00431D9B"/>
    <w:rsid w:val="0043294C"/>
    <w:rsid w:val="00433D1B"/>
    <w:rsid w:val="00434C84"/>
    <w:rsid w:val="00434E23"/>
    <w:rsid w:val="00435EFB"/>
    <w:rsid w:val="00436B7A"/>
    <w:rsid w:val="00437671"/>
    <w:rsid w:val="00437B32"/>
    <w:rsid w:val="00440CA3"/>
    <w:rsid w:val="004431AA"/>
    <w:rsid w:val="004451C7"/>
    <w:rsid w:val="00446DE5"/>
    <w:rsid w:val="004475D4"/>
    <w:rsid w:val="00447792"/>
    <w:rsid w:val="0045064F"/>
    <w:rsid w:val="00450A89"/>
    <w:rsid w:val="004515A5"/>
    <w:rsid w:val="00451CEA"/>
    <w:rsid w:val="004520AE"/>
    <w:rsid w:val="0045293F"/>
    <w:rsid w:val="00454CC7"/>
    <w:rsid w:val="00455456"/>
    <w:rsid w:val="00455C73"/>
    <w:rsid w:val="0046148A"/>
    <w:rsid w:val="00461AE5"/>
    <w:rsid w:val="00461D74"/>
    <w:rsid w:val="00463699"/>
    <w:rsid w:val="00463CF3"/>
    <w:rsid w:val="00464E8C"/>
    <w:rsid w:val="004721E2"/>
    <w:rsid w:val="00473014"/>
    <w:rsid w:val="00475605"/>
    <w:rsid w:val="00477DAC"/>
    <w:rsid w:val="004812AE"/>
    <w:rsid w:val="004814C8"/>
    <w:rsid w:val="00481634"/>
    <w:rsid w:val="0048169B"/>
    <w:rsid w:val="004817FD"/>
    <w:rsid w:val="00482598"/>
    <w:rsid w:val="00482620"/>
    <w:rsid w:val="00484A85"/>
    <w:rsid w:val="00485F29"/>
    <w:rsid w:val="00486053"/>
    <w:rsid w:val="00490996"/>
    <w:rsid w:val="004925DB"/>
    <w:rsid w:val="00492641"/>
    <w:rsid w:val="004930AC"/>
    <w:rsid w:val="004944D8"/>
    <w:rsid w:val="00495A37"/>
    <w:rsid w:val="00496841"/>
    <w:rsid w:val="00497162"/>
    <w:rsid w:val="00497471"/>
    <w:rsid w:val="004A0A29"/>
    <w:rsid w:val="004A0E13"/>
    <w:rsid w:val="004A13CF"/>
    <w:rsid w:val="004A4D56"/>
    <w:rsid w:val="004A6010"/>
    <w:rsid w:val="004A7F01"/>
    <w:rsid w:val="004B1935"/>
    <w:rsid w:val="004B37F3"/>
    <w:rsid w:val="004B3A7D"/>
    <w:rsid w:val="004B5707"/>
    <w:rsid w:val="004B5DD2"/>
    <w:rsid w:val="004B71F2"/>
    <w:rsid w:val="004C3E74"/>
    <w:rsid w:val="004C452A"/>
    <w:rsid w:val="004C5670"/>
    <w:rsid w:val="004C5F64"/>
    <w:rsid w:val="004D2E6C"/>
    <w:rsid w:val="004D3AD7"/>
    <w:rsid w:val="004D514B"/>
    <w:rsid w:val="004D5847"/>
    <w:rsid w:val="004D63F9"/>
    <w:rsid w:val="004D696F"/>
    <w:rsid w:val="004D6A81"/>
    <w:rsid w:val="004D6B35"/>
    <w:rsid w:val="004D707C"/>
    <w:rsid w:val="004D7BCB"/>
    <w:rsid w:val="004E01EE"/>
    <w:rsid w:val="004E0F3A"/>
    <w:rsid w:val="004E25E0"/>
    <w:rsid w:val="004E37F2"/>
    <w:rsid w:val="004E4435"/>
    <w:rsid w:val="004E705D"/>
    <w:rsid w:val="004F25F8"/>
    <w:rsid w:val="004F615C"/>
    <w:rsid w:val="004F6F40"/>
    <w:rsid w:val="004F7831"/>
    <w:rsid w:val="00501992"/>
    <w:rsid w:val="005020E8"/>
    <w:rsid w:val="0050407E"/>
    <w:rsid w:val="00504403"/>
    <w:rsid w:val="005048E7"/>
    <w:rsid w:val="00504FBF"/>
    <w:rsid w:val="00505DDC"/>
    <w:rsid w:val="00511E4E"/>
    <w:rsid w:val="00512104"/>
    <w:rsid w:val="00514009"/>
    <w:rsid w:val="00514597"/>
    <w:rsid w:val="00514A1D"/>
    <w:rsid w:val="00514F65"/>
    <w:rsid w:val="00515C41"/>
    <w:rsid w:val="00515C8C"/>
    <w:rsid w:val="00516109"/>
    <w:rsid w:val="0051643D"/>
    <w:rsid w:val="00517893"/>
    <w:rsid w:val="00517926"/>
    <w:rsid w:val="005179BD"/>
    <w:rsid w:val="0052028C"/>
    <w:rsid w:val="00520FF1"/>
    <w:rsid w:val="00521563"/>
    <w:rsid w:val="00523022"/>
    <w:rsid w:val="0052385E"/>
    <w:rsid w:val="00523C68"/>
    <w:rsid w:val="00524A5B"/>
    <w:rsid w:val="00524AB6"/>
    <w:rsid w:val="005252BE"/>
    <w:rsid w:val="00531B1E"/>
    <w:rsid w:val="00532A70"/>
    <w:rsid w:val="00533A60"/>
    <w:rsid w:val="0053538C"/>
    <w:rsid w:val="005356EE"/>
    <w:rsid w:val="00535AEF"/>
    <w:rsid w:val="00536709"/>
    <w:rsid w:val="00536B71"/>
    <w:rsid w:val="00537317"/>
    <w:rsid w:val="00537A9F"/>
    <w:rsid w:val="0054090C"/>
    <w:rsid w:val="00541103"/>
    <w:rsid w:val="00542F37"/>
    <w:rsid w:val="00547427"/>
    <w:rsid w:val="0055209E"/>
    <w:rsid w:val="0055252B"/>
    <w:rsid w:val="00552DCC"/>
    <w:rsid w:val="005539FA"/>
    <w:rsid w:val="005544EC"/>
    <w:rsid w:val="00554FEA"/>
    <w:rsid w:val="00555FAD"/>
    <w:rsid w:val="0055628A"/>
    <w:rsid w:val="005572CC"/>
    <w:rsid w:val="00561A78"/>
    <w:rsid w:val="00561F42"/>
    <w:rsid w:val="00562468"/>
    <w:rsid w:val="00563226"/>
    <w:rsid w:val="00566089"/>
    <w:rsid w:val="00566893"/>
    <w:rsid w:val="0056752B"/>
    <w:rsid w:val="005716E8"/>
    <w:rsid w:val="0057220E"/>
    <w:rsid w:val="00572872"/>
    <w:rsid w:val="00572B0E"/>
    <w:rsid w:val="0057644D"/>
    <w:rsid w:val="00577452"/>
    <w:rsid w:val="00577AF7"/>
    <w:rsid w:val="00577E7C"/>
    <w:rsid w:val="00580941"/>
    <w:rsid w:val="005811CC"/>
    <w:rsid w:val="00584A89"/>
    <w:rsid w:val="00584F83"/>
    <w:rsid w:val="005856C9"/>
    <w:rsid w:val="00585FA5"/>
    <w:rsid w:val="00585FD9"/>
    <w:rsid w:val="00587A9B"/>
    <w:rsid w:val="0059164C"/>
    <w:rsid w:val="00592345"/>
    <w:rsid w:val="00593165"/>
    <w:rsid w:val="0059353F"/>
    <w:rsid w:val="00595230"/>
    <w:rsid w:val="005956F1"/>
    <w:rsid w:val="005A08E1"/>
    <w:rsid w:val="005A21FB"/>
    <w:rsid w:val="005A3198"/>
    <w:rsid w:val="005A38D8"/>
    <w:rsid w:val="005A77D2"/>
    <w:rsid w:val="005A7BFC"/>
    <w:rsid w:val="005B127C"/>
    <w:rsid w:val="005B1D6D"/>
    <w:rsid w:val="005B27C9"/>
    <w:rsid w:val="005B2D35"/>
    <w:rsid w:val="005B3430"/>
    <w:rsid w:val="005B3506"/>
    <w:rsid w:val="005B4A3E"/>
    <w:rsid w:val="005B51F2"/>
    <w:rsid w:val="005B5E2A"/>
    <w:rsid w:val="005B5E89"/>
    <w:rsid w:val="005B64BD"/>
    <w:rsid w:val="005B7CF3"/>
    <w:rsid w:val="005C0C9F"/>
    <w:rsid w:val="005C34A1"/>
    <w:rsid w:val="005C3734"/>
    <w:rsid w:val="005C5031"/>
    <w:rsid w:val="005C5998"/>
    <w:rsid w:val="005C7DA0"/>
    <w:rsid w:val="005D0A9F"/>
    <w:rsid w:val="005D1230"/>
    <w:rsid w:val="005D2C90"/>
    <w:rsid w:val="005D40A8"/>
    <w:rsid w:val="005D5AC1"/>
    <w:rsid w:val="005D61E8"/>
    <w:rsid w:val="005D736F"/>
    <w:rsid w:val="005E0AB2"/>
    <w:rsid w:val="005E1824"/>
    <w:rsid w:val="005E27BB"/>
    <w:rsid w:val="005E299D"/>
    <w:rsid w:val="005E5914"/>
    <w:rsid w:val="005E6EF3"/>
    <w:rsid w:val="005E6F26"/>
    <w:rsid w:val="005F072C"/>
    <w:rsid w:val="005F095B"/>
    <w:rsid w:val="005F2A2A"/>
    <w:rsid w:val="005F32D4"/>
    <w:rsid w:val="005F4475"/>
    <w:rsid w:val="005F61EC"/>
    <w:rsid w:val="005F795F"/>
    <w:rsid w:val="00601C19"/>
    <w:rsid w:val="006024DA"/>
    <w:rsid w:val="00603C22"/>
    <w:rsid w:val="00604561"/>
    <w:rsid w:val="00605C5C"/>
    <w:rsid w:val="00605C6A"/>
    <w:rsid w:val="00605E26"/>
    <w:rsid w:val="00605FC9"/>
    <w:rsid w:val="006063A1"/>
    <w:rsid w:val="00607EA6"/>
    <w:rsid w:val="00610EDD"/>
    <w:rsid w:val="00611B07"/>
    <w:rsid w:val="00612192"/>
    <w:rsid w:val="0061334F"/>
    <w:rsid w:val="0061574C"/>
    <w:rsid w:val="00616C9D"/>
    <w:rsid w:val="00616F69"/>
    <w:rsid w:val="0061730B"/>
    <w:rsid w:val="00617935"/>
    <w:rsid w:val="006205CE"/>
    <w:rsid w:val="0062076D"/>
    <w:rsid w:val="00621BF3"/>
    <w:rsid w:val="00621C20"/>
    <w:rsid w:val="00623411"/>
    <w:rsid w:val="006241F5"/>
    <w:rsid w:val="00625591"/>
    <w:rsid w:val="006258DE"/>
    <w:rsid w:val="006270B5"/>
    <w:rsid w:val="00633A78"/>
    <w:rsid w:val="00634BF5"/>
    <w:rsid w:val="0063592A"/>
    <w:rsid w:val="00635A1F"/>
    <w:rsid w:val="00636A0E"/>
    <w:rsid w:val="00640BD7"/>
    <w:rsid w:val="00642294"/>
    <w:rsid w:val="006431C7"/>
    <w:rsid w:val="006456C0"/>
    <w:rsid w:val="00645FC2"/>
    <w:rsid w:val="006466E5"/>
    <w:rsid w:val="006474A8"/>
    <w:rsid w:val="00647D99"/>
    <w:rsid w:val="00647EE8"/>
    <w:rsid w:val="00650211"/>
    <w:rsid w:val="006504D9"/>
    <w:rsid w:val="00651B0F"/>
    <w:rsid w:val="00652076"/>
    <w:rsid w:val="00652A7A"/>
    <w:rsid w:val="0065361B"/>
    <w:rsid w:val="00654B7D"/>
    <w:rsid w:val="00656421"/>
    <w:rsid w:val="006572D3"/>
    <w:rsid w:val="0065787D"/>
    <w:rsid w:val="00661F4D"/>
    <w:rsid w:val="00662F17"/>
    <w:rsid w:val="00662FDA"/>
    <w:rsid w:val="006630B4"/>
    <w:rsid w:val="00665445"/>
    <w:rsid w:val="00665631"/>
    <w:rsid w:val="00666C8C"/>
    <w:rsid w:val="00667632"/>
    <w:rsid w:val="00667C71"/>
    <w:rsid w:val="00667FD9"/>
    <w:rsid w:val="00670987"/>
    <w:rsid w:val="00671A6C"/>
    <w:rsid w:val="00672EF4"/>
    <w:rsid w:val="00674B9E"/>
    <w:rsid w:val="006758B6"/>
    <w:rsid w:val="00676FD5"/>
    <w:rsid w:val="00680B4A"/>
    <w:rsid w:val="00681405"/>
    <w:rsid w:val="00681CDD"/>
    <w:rsid w:val="0068388C"/>
    <w:rsid w:val="00684534"/>
    <w:rsid w:val="00686981"/>
    <w:rsid w:val="00692068"/>
    <w:rsid w:val="006927F3"/>
    <w:rsid w:val="0069295D"/>
    <w:rsid w:val="00693246"/>
    <w:rsid w:val="00695008"/>
    <w:rsid w:val="00696644"/>
    <w:rsid w:val="006A1331"/>
    <w:rsid w:val="006A18D0"/>
    <w:rsid w:val="006A1C5A"/>
    <w:rsid w:val="006A4D01"/>
    <w:rsid w:val="006A60C0"/>
    <w:rsid w:val="006B08EE"/>
    <w:rsid w:val="006B4F3F"/>
    <w:rsid w:val="006B5A43"/>
    <w:rsid w:val="006B676B"/>
    <w:rsid w:val="006B6DDA"/>
    <w:rsid w:val="006B7475"/>
    <w:rsid w:val="006C05BC"/>
    <w:rsid w:val="006C1810"/>
    <w:rsid w:val="006C3093"/>
    <w:rsid w:val="006C4814"/>
    <w:rsid w:val="006C4A22"/>
    <w:rsid w:val="006C5667"/>
    <w:rsid w:val="006C6ED7"/>
    <w:rsid w:val="006C7301"/>
    <w:rsid w:val="006C7D16"/>
    <w:rsid w:val="006D0BF2"/>
    <w:rsid w:val="006D1EB0"/>
    <w:rsid w:val="006D47FB"/>
    <w:rsid w:val="006D4DD4"/>
    <w:rsid w:val="006D79CF"/>
    <w:rsid w:val="006E1F86"/>
    <w:rsid w:val="006E21C3"/>
    <w:rsid w:val="006E28BB"/>
    <w:rsid w:val="006E2EB8"/>
    <w:rsid w:val="006E3835"/>
    <w:rsid w:val="006E6070"/>
    <w:rsid w:val="006E639B"/>
    <w:rsid w:val="006E71FF"/>
    <w:rsid w:val="006F049D"/>
    <w:rsid w:val="006F1CF4"/>
    <w:rsid w:val="006F2619"/>
    <w:rsid w:val="006F38B6"/>
    <w:rsid w:val="006F654B"/>
    <w:rsid w:val="0070052F"/>
    <w:rsid w:val="00700540"/>
    <w:rsid w:val="00701E4F"/>
    <w:rsid w:val="00703E5E"/>
    <w:rsid w:val="00706961"/>
    <w:rsid w:val="007107EB"/>
    <w:rsid w:val="00713EDC"/>
    <w:rsid w:val="00715919"/>
    <w:rsid w:val="0072069A"/>
    <w:rsid w:val="007226BE"/>
    <w:rsid w:val="00722A61"/>
    <w:rsid w:val="00723D56"/>
    <w:rsid w:val="007242BF"/>
    <w:rsid w:val="007257D9"/>
    <w:rsid w:val="00725C27"/>
    <w:rsid w:val="00727B26"/>
    <w:rsid w:val="00730FDA"/>
    <w:rsid w:val="00733A4A"/>
    <w:rsid w:val="00734D35"/>
    <w:rsid w:val="007354B2"/>
    <w:rsid w:val="00735F6B"/>
    <w:rsid w:val="00742C4C"/>
    <w:rsid w:val="00743A4C"/>
    <w:rsid w:val="00743F39"/>
    <w:rsid w:val="00745194"/>
    <w:rsid w:val="0074692D"/>
    <w:rsid w:val="00747154"/>
    <w:rsid w:val="00747DBB"/>
    <w:rsid w:val="00751D4F"/>
    <w:rsid w:val="00752C48"/>
    <w:rsid w:val="00754A88"/>
    <w:rsid w:val="00757646"/>
    <w:rsid w:val="00760A2E"/>
    <w:rsid w:val="0076154B"/>
    <w:rsid w:val="0076279C"/>
    <w:rsid w:val="00762EB7"/>
    <w:rsid w:val="007630D0"/>
    <w:rsid w:val="007634DA"/>
    <w:rsid w:val="00765DDE"/>
    <w:rsid w:val="00766482"/>
    <w:rsid w:val="007664C3"/>
    <w:rsid w:val="00767634"/>
    <w:rsid w:val="0077029D"/>
    <w:rsid w:val="0077039A"/>
    <w:rsid w:val="007714C6"/>
    <w:rsid w:val="007720A6"/>
    <w:rsid w:val="00772FF3"/>
    <w:rsid w:val="00773E63"/>
    <w:rsid w:val="00776337"/>
    <w:rsid w:val="00777D54"/>
    <w:rsid w:val="00782941"/>
    <w:rsid w:val="00783897"/>
    <w:rsid w:val="00783E9F"/>
    <w:rsid w:val="00783F32"/>
    <w:rsid w:val="00785C04"/>
    <w:rsid w:val="007865F5"/>
    <w:rsid w:val="007901A7"/>
    <w:rsid w:val="00792D9A"/>
    <w:rsid w:val="007939C7"/>
    <w:rsid w:val="00793BAD"/>
    <w:rsid w:val="00794F2D"/>
    <w:rsid w:val="00794FBD"/>
    <w:rsid w:val="00796EC3"/>
    <w:rsid w:val="007972FA"/>
    <w:rsid w:val="00797770"/>
    <w:rsid w:val="00797C30"/>
    <w:rsid w:val="007A12C8"/>
    <w:rsid w:val="007A271F"/>
    <w:rsid w:val="007A3087"/>
    <w:rsid w:val="007A57DA"/>
    <w:rsid w:val="007A68F1"/>
    <w:rsid w:val="007A7144"/>
    <w:rsid w:val="007A7499"/>
    <w:rsid w:val="007B14A9"/>
    <w:rsid w:val="007B2F38"/>
    <w:rsid w:val="007B391C"/>
    <w:rsid w:val="007B4957"/>
    <w:rsid w:val="007B5A05"/>
    <w:rsid w:val="007B728A"/>
    <w:rsid w:val="007B7D07"/>
    <w:rsid w:val="007C1132"/>
    <w:rsid w:val="007C1D88"/>
    <w:rsid w:val="007C2062"/>
    <w:rsid w:val="007C23C1"/>
    <w:rsid w:val="007C37B4"/>
    <w:rsid w:val="007C469D"/>
    <w:rsid w:val="007C6D01"/>
    <w:rsid w:val="007D01EC"/>
    <w:rsid w:val="007D2196"/>
    <w:rsid w:val="007D25A0"/>
    <w:rsid w:val="007D29F9"/>
    <w:rsid w:val="007D2FA8"/>
    <w:rsid w:val="007D30A8"/>
    <w:rsid w:val="007D3564"/>
    <w:rsid w:val="007D7991"/>
    <w:rsid w:val="007E0A02"/>
    <w:rsid w:val="007E0B29"/>
    <w:rsid w:val="007E15B2"/>
    <w:rsid w:val="007E15CF"/>
    <w:rsid w:val="007E3898"/>
    <w:rsid w:val="007E4725"/>
    <w:rsid w:val="007E75EE"/>
    <w:rsid w:val="007F0930"/>
    <w:rsid w:val="007F229E"/>
    <w:rsid w:val="007F3250"/>
    <w:rsid w:val="007F699D"/>
    <w:rsid w:val="007F6AE0"/>
    <w:rsid w:val="007F6CA7"/>
    <w:rsid w:val="007F7464"/>
    <w:rsid w:val="00800153"/>
    <w:rsid w:val="00800881"/>
    <w:rsid w:val="008018FC"/>
    <w:rsid w:val="00801DAC"/>
    <w:rsid w:val="008022CE"/>
    <w:rsid w:val="00803041"/>
    <w:rsid w:val="00803082"/>
    <w:rsid w:val="008037FA"/>
    <w:rsid w:val="00805289"/>
    <w:rsid w:val="00805B1B"/>
    <w:rsid w:val="00807B75"/>
    <w:rsid w:val="00812B2E"/>
    <w:rsid w:val="008130A3"/>
    <w:rsid w:val="008134FF"/>
    <w:rsid w:val="008147F1"/>
    <w:rsid w:val="00815763"/>
    <w:rsid w:val="008206EA"/>
    <w:rsid w:val="008208A5"/>
    <w:rsid w:val="00821E32"/>
    <w:rsid w:val="008268BB"/>
    <w:rsid w:val="008269A7"/>
    <w:rsid w:val="00827085"/>
    <w:rsid w:val="008272E1"/>
    <w:rsid w:val="0083010E"/>
    <w:rsid w:val="00830D99"/>
    <w:rsid w:val="00831C0E"/>
    <w:rsid w:val="00831CF8"/>
    <w:rsid w:val="00832043"/>
    <w:rsid w:val="00833275"/>
    <w:rsid w:val="00834079"/>
    <w:rsid w:val="00834673"/>
    <w:rsid w:val="00835359"/>
    <w:rsid w:val="00835619"/>
    <w:rsid w:val="008356E5"/>
    <w:rsid w:val="00836079"/>
    <w:rsid w:val="0084022E"/>
    <w:rsid w:val="00842418"/>
    <w:rsid w:val="008427A9"/>
    <w:rsid w:val="00842F72"/>
    <w:rsid w:val="00845050"/>
    <w:rsid w:val="008451CA"/>
    <w:rsid w:val="008458A1"/>
    <w:rsid w:val="00846AA1"/>
    <w:rsid w:val="00847A26"/>
    <w:rsid w:val="00847A97"/>
    <w:rsid w:val="00847D82"/>
    <w:rsid w:val="0085123E"/>
    <w:rsid w:val="008515D4"/>
    <w:rsid w:val="00851AB6"/>
    <w:rsid w:val="00852D09"/>
    <w:rsid w:val="008550FA"/>
    <w:rsid w:val="00857CB3"/>
    <w:rsid w:val="00860A9C"/>
    <w:rsid w:val="0086319A"/>
    <w:rsid w:val="0086371B"/>
    <w:rsid w:val="00863BAC"/>
    <w:rsid w:val="008649DD"/>
    <w:rsid w:val="00865670"/>
    <w:rsid w:val="00866258"/>
    <w:rsid w:val="008670FD"/>
    <w:rsid w:val="008704FC"/>
    <w:rsid w:val="00871478"/>
    <w:rsid w:val="0087223E"/>
    <w:rsid w:val="00873847"/>
    <w:rsid w:val="00881124"/>
    <w:rsid w:val="0088156B"/>
    <w:rsid w:val="008818B7"/>
    <w:rsid w:val="008828DC"/>
    <w:rsid w:val="00883615"/>
    <w:rsid w:val="00887675"/>
    <w:rsid w:val="008878F4"/>
    <w:rsid w:val="00887DED"/>
    <w:rsid w:val="00887E78"/>
    <w:rsid w:val="00890FAE"/>
    <w:rsid w:val="008932DF"/>
    <w:rsid w:val="008936D9"/>
    <w:rsid w:val="00893989"/>
    <w:rsid w:val="00893A1D"/>
    <w:rsid w:val="00893DB8"/>
    <w:rsid w:val="00893EEA"/>
    <w:rsid w:val="0089415A"/>
    <w:rsid w:val="008A1A8E"/>
    <w:rsid w:val="008A1AC6"/>
    <w:rsid w:val="008A268E"/>
    <w:rsid w:val="008A33D3"/>
    <w:rsid w:val="008A3A79"/>
    <w:rsid w:val="008A4B63"/>
    <w:rsid w:val="008A59CB"/>
    <w:rsid w:val="008A6953"/>
    <w:rsid w:val="008A7539"/>
    <w:rsid w:val="008B13EA"/>
    <w:rsid w:val="008B1C84"/>
    <w:rsid w:val="008B1E45"/>
    <w:rsid w:val="008B4A8B"/>
    <w:rsid w:val="008B7FED"/>
    <w:rsid w:val="008C152A"/>
    <w:rsid w:val="008C1F9C"/>
    <w:rsid w:val="008C2C37"/>
    <w:rsid w:val="008C3B92"/>
    <w:rsid w:val="008C5ABF"/>
    <w:rsid w:val="008C6CD3"/>
    <w:rsid w:val="008C7824"/>
    <w:rsid w:val="008D1C0C"/>
    <w:rsid w:val="008D21AF"/>
    <w:rsid w:val="008D2415"/>
    <w:rsid w:val="008D325B"/>
    <w:rsid w:val="008D41D4"/>
    <w:rsid w:val="008D52C4"/>
    <w:rsid w:val="008D628B"/>
    <w:rsid w:val="008D7038"/>
    <w:rsid w:val="008E0947"/>
    <w:rsid w:val="008E0C93"/>
    <w:rsid w:val="008E0DDE"/>
    <w:rsid w:val="008E4CA9"/>
    <w:rsid w:val="008E5FC8"/>
    <w:rsid w:val="008E6BEB"/>
    <w:rsid w:val="008E6DC2"/>
    <w:rsid w:val="008E72B8"/>
    <w:rsid w:val="008E7525"/>
    <w:rsid w:val="008E7FB7"/>
    <w:rsid w:val="008F1C3D"/>
    <w:rsid w:val="008F3CAE"/>
    <w:rsid w:val="008F3FB0"/>
    <w:rsid w:val="008F4A3C"/>
    <w:rsid w:val="008F51FF"/>
    <w:rsid w:val="008F6C35"/>
    <w:rsid w:val="008F7D6E"/>
    <w:rsid w:val="00901870"/>
    <w:rsid w:val="0090248C"/>
    <w:rsid w:val="0090293F"/>
    <w:rsid w:val="00902C52"/>
    <w:rsid w:val="0090496D"/>
    <w:rsid w:val="00904ED7"/>
    <w:rsid w:val="00905008"/>
    <w:rsid w:val="009059E5"/>
    <w:rsid w:val="00906CE0"/>
    <w:rsid w:val="009079D0"/>
    <w:rsid w:val="00910869"/>
    <w:rsid w:val="00911153"/>
    <w:rsid w:val="009111C1"/>
    <w:rsid w:val="00912E5F"/>
    <w:rsid w:val="0091335C"/>
    <w:rsid w:val="009141C9"/>
    <w:rsid w:val="00914BC1"/>
    <w:rsid w:val="00917D6D"/>
    <w:rsid w:val="009211B2"/>
    <w:rsid w:val="009212CF"/>
    <w:rsid w:val="00921FA3"/>
    <w:rsid w:val="00922EEC"/>
    <w:rsid w:val="00923102"/>
    <w:rsid w:val="00925446"/>
    <w:rsid w:val="00930CD9"/>
    <w:rsid w:val="00933EA7"/>
    <w:rsid w:val="00934101"/>
    <w:rsid w:val="009358E7"/>
    <w:rsid w:val="00935B9D"/>
    <w:rsid w:val="00935FBB"/>
    <w:rsid w:val="00937042"/>
    <w:rsid w:val="009371D8"/>
    <w:rsid w:val="00940489"/>
    <w:rsid w:val="00942809"/>
    <w:rsid w:val="009448F5"/>
    <w:rsid w:val="009477BE"/>
    <w:rsid w:val="00947F27"/>
    <w:rsid w:val="00950634"/>
    <w:rsid w:val="00951602"/>
    <w:rsid w:val="0095197D"/>
    <w:rsid w:val="00952093"/>
    <w:rsid w:val="009523C2"/>
    <w:rsid w:val="00952639"/>
    <w:rsid w:val="009530FF"/>
    <w:rsid w:val="00953224"/>
    <w:rsid w:val="0095456C"/>
    <w:rsid w:val="009551FB"/>
    <w:rsid w:val="00956111"/>
    <w:rsid w:val="009574B4"/>
    <w:rsid w:val="009603C8"/>
    <w:rsid w:val="00960909"/>
    <w:rsid w:val="00961C34"/>
    <w:rsid w:val="00962454"/>
    <w:rsid w:val="0096267A"/>
    <w:rsid w:val="009626FE"/>
    <w:rsid w:val="00962778"/>
    <w:rsid w:val="00962C13"/>
    <w:rsid w:val="0096374F"/>
    <w:rsid w:val="0096380F"/>
    <w:rsid w:val="00964527"/>
    <w:rsid w:val="00965D70"/>
    <w:rsid w:val="00966155"/>
    <w:rsid w:val="00966365"/>
    <w:rsid w:val="00970F0D"/>
    <w:rsid w:val="0097174B"/>
    <w:rsid w:val="009724EE"/>
    <w:rsid w:val="00975A8C"/>
    <w:rsid w:val="00976277"/>
    <w:rsid w:val="00976721"/>
    <w:rsid w:val="00980DDA"/>
    <w:rsid w:val="009812EE"/>
    <w:rsid w:val="00983637"/>
    <w:rsid w:val="00986357"/>
    <w:rsid w:val="00990BAB"/>
    <w:rsid w:val="00990D8C"/>
    <w:rsid w:val="009920F1"/>
    <w:rsid w:val="009936A5"/>
    <w:rsid w:val="00995EBE"/>
    <w:rsid w:val="009960D9"/>
    <w:rsid w:val="00996451"/>
    <w:rsid w:val="009968F7"/>
    <w:rsid w:val="009A03B2"/>
    <w:rsid w:val="009A09DD"/>
    <w:rsid w:val="009A379E"/>
    <w:rsid w:val="009A38E0"/>
    <w:rsid w:val="009A4495"/>
    <w:rsid w:val="009A6843"/>
    <w:rsid w:val="009A732D"/>
    <w:rsid w:val="009A7341"/>
    <w:rsid w:val="009A783B"/>
    <w:rsid w:val="009A7D0C"/>
    <w:rsid w:val="009A7F8F"/>
    <w:rsid w:val="009B09D5"/>
    <w:rsid w:val="009B191F"/>
    <w:rsid w:val="009B37C0"/>
    <w:rsid w:val="009B3A35"/>
    <w:rsid w:val="009B3D4F"/>
    <w:rsid w:val="009B4BD2"/>
    <w:rsid w:val="009B757A"/>
    <w:rsid w:val="009C088F"/>
    <w:rsid w:val="009C0EC7"/>
    <w:rsid w:val="009C5F19"/>
    <w:rsid w:val="009C5F4F"/>
    <w:rsid w:val="009C7CD3"/>
    <w:rsid w:val="009D0A5A"/>
    <w:rsid w:val="009D279B"/>
    <w:rsid w:val="009D3100"/>
    <w:rsid w:val="009D367B"/>
    <w:rsid w:val="009D5F2F"/>
    <w:rsid w:val="009D5F53"/>
    <w:rsid w:val="009D7F37"/>
    <w:rsid w:val="009E1DB0"/>
    <w:rsid w:val="009E2843"/>
    <w:rsid w:val="009E42C2"/>
    <w:rsid w:val="009E46C6"/>
    <w:rsid w:val="009E60E9"/>
    <w:rsid w:val="009F0DEB"/>
    <w:rsid w:val="009F1DB0"/>
    <w:rsid w:val="009F34DC"/>
    <w:rsid w:val="009F384E"/>
    <w:rsid w:val="009F3BDE"/>
    <w:rsid w:val="009F5B9A"/>
    <w:rsid w:val="009F64AA"/>
    <w:rsid w:val="009F71A0"/>
    <w:rsid w:val="009F79CB"/>
    <w:rsid w:val="00A025F4"/>
    <w:rsid w:val="00A062A1"/>
    <w:rsid w:val="00A06318"/>
    <w:rsid w:val="00A0665C"/>
    <w:rsid w:val="00A073B8"/>
    <w:rsid w:val="00A07E42"/>
    <w:rsid w:val="00A11283"/>
    <w:rsid w:val="00A12E1B"/>
    <w:rsid w:val="00A13458"/>
    <w:rsid w:val="00A13F83"/>
    <w:rsid w:val="00A14B13"/>
    <w:rsid w:val="00A15772"/>
    <w:rsid w:val="00A15807"/>
    <w:rsid w:val="00A165DF"/>
    <w:rsid w:val="00A17282"/>
    <w:rsid w:val="00A206F9"/>
    <w:rsid w:val="00A23B29"/>
    <w:rsid w:val="00A23DA9"/>
    <w:rsid w:val="00A25F7C"/>
    <w:rsid w:val="00A27723"/>
    <w:rsid w:val="00A302D3"/>
    <w:rsid w:val="00A30977"/>
    <w:rsid w:val="00A30B0A"/>
    <w:rsid w:val="00A31A77"/>
    <w:rsid w:val="00A31C74"/>
    <w:rsid w:val="00A33638"/>
    <w:rsid w:val="00A34849"/>
    <w:rsid w:val="00A3551F"/>
    <w:rsid w:val="00A361A7"/>
    <w:rsid w:val="00A3692B"/>
    <w:rsid w:val="00A36DD4"/>
    <w:rsid w:val="00A36F70"/>
    <w:rsid w:val="00A404D5"/>
    <w:rsid w:val="00A40553"/>
    <w:rsid w:val="00A42315"/>
    <w:rsid w:val="00A45FE2"/>
    <w:rsid w:val="00A4621C"/>
    <w:rsid w:val="00A47297"/>
    <w:rsid w:val="00A503C6"/>
    <w:rsid w:val="00A5131D"/>
    <w:rsid w:val="00A51B62"/>
    <w:rsid w:val="00A53177"/>
    <w:rsid w:val="00A53E7B"/>
    <w:rsid w:val="00A55E57"/>
    <w:rsid w:val="00A57565"/>
    <w:rsid w:val="00A579A1"/>
    <w:rsid w:val="00A57CD5"/>
    <w:rsid w:val="00A602EB"/>
    <w:rsid w:val="00A619EC"/>
    <w:rsid w:val="00A61CD7"/>
    <w:rsid w:val="00A6283E"/>
    <w:rsid w:val="00A62EC3"/>
    <w:rsid w:val="00A630FC"/>
    <w:rsid w:val="00A64B97"/>
    <w:rsid w:val="00A651C3"/>
    <w:rsid w:val="00A6568F"/>
    <w:rsid w:val="00A66F07"/>
    <w:rsid w:val="00A6744E"/>
    <w:rsid w:val="00A67F8C"/>
    <w:rsid w:val="00A70270"/>
    <w:rsid w:val="00A71402"/>
    <w:rsid w:val="00A737CA"/>
    <w:rsid w:val="00A76291"/>
    <w:rsid w:val="00A768CF"/>
    <w:rsid w:val="00A81EE7"/>
    <w:rsid w:val="00A8308C"/>
    <w:rsid w:val="00A843E2"/>
    <w:rsid w:val="00A851E6"/>
    <w:rsid w:val="00A857C4"/>
    <w:rsid w:val="00A860D0"/>
    <w:rsid w:val="00A86CCE"/>
    <w:rsid w:val="00A9153A"/>
    <w:rsid w:val="00A91DAA"/>
    <w:rsid w:val="00A929FE"/>
    <w:rsid w:val="00A9374A"/>
    <w:rsid w:val="00A9375B"/>
    <w:rsid w:val="00A94931"/>
    <w:rsid w:val="00A94B1B"/>
    <w:rsid w:val="00A963E5"/>
    <w:rsid w:val="00A96772"/>
    <w:rsid w:val="00A96B0D"/>
    <w:rsid w:val="00A9708C"/>
    <w:rsid w:val="00AA07C3"/>
    <w:rsid w:val="00AA2583"/>
    <w:rsid w:val="00AA2B60"/>
    <w:rsid w:val="00AA42EB"/>
    <w:rsid w:val="00AA476D"/>
    <w:rsid w:val="00AA6E0F"/>
    <w:rsid w:val="00AA7A56"/>
    <w:rsid w:val="00AB0C87"/>
    <w:rsid w:val="00AB1605"/>
    <w:rsid w:val="00AB239A"/>
    <w:rsid w:val="00AB3F5F"/>
    <w:rsid w:val="00AB47D0"/>
    <w:rsid w:val="00AB4C43"/>
    <w:rsid w:val="00AB60B9"/>
    <w:rsid w:val="00AB6A0D"/>
    <w:rsid w:val="00AB6A30"/>
    <w:rsid w:val="00AB70EF"/>
    <w:rsid w:val="00AB725F"/>
    <w:rsid w:val="00AC1255"/>
    <w:rsid w:val="00AC2840"/>
    <w:rsid w:val="00AC2AD3"/>
    <w:rsid w:val="00AC459C"/>
    <w:rsid w:val="00AC5E6C"/>
    <w:rsid w:val="00AC69FA"/>
    <w:rsid w:val="00AC6EF0"/>
    <w:rsid w:val="00AD0208"/>
    <w:rsid w:val="00AD1433"/>
    <w:rsid w:val="00AD16B4"/>
    <w:rsid w:val="00AD19E0"/>
    <w:rsid w:val="00AD29CC"/>
    <w:rsid w:val="00AD3054"/>
    <w:rsid w:val="00AD3D6E"/>
    <w:rsid w:val="00AD4698"/>
    <w:rsid w:val="00AD4C6C"/>
    <w:rsid w:val="00AD4DF7"/>
    <w:rsid w:val="00AD53DD"/>
    <w:rsid w:val="00AD55D0"/>
    <w:rsid w:val="00AD58F8"/>
    <w:rsid w:val="00AD5FC0"/>
    <w:rsid w:val="00AD7ACB"/>
    <w:rsid w:val="00AE02D9"/>
    <w:rsid w:val="00AE02DD"/>
    <w:rsid w:val="00AE1448"/>
    <w:rsid w:val="00AE1B29"/>
    <w:rsid w:val="00AE1C7A"/>
    <w:rsid w:val="00AE27D3"/>
    <w:rsid w:val="00AE3EA7"/>
    <w:rsid w:val="00AE3F65"/>
    <w:rsid w:val="00AE4198"/>
    <w:rsid w:val="00AE4B9D"/>
    <w:rsid w:val="00AE51E7"/>
    <w:rsid w:val="00AE575F"/>
    <w:rsid w:val="00AE7CD4"/>
    <w:rsid w:val="00AF0B8E"/>
    <w:rsid w:val="00AF13CF"/>
    <w:rsid w:val="00AF1D9A"/>
    <w:rsid w:val="00AF3B6D"/>
    <w:rsid w:val="00AF4CDC"/>
    <w:rsid w:val="00AF574B"/>
    <w:rsid w:val="00AF5955"/>
    <w:rsid w:val="00AF6650"/>
    <w:rsid w:val="00AF6BD6"/>
    <w:rsid w:val="00B004A9"/>
    <w:rsid w:val="00B00F6D"/>
    <w:rsid w:val="00B0134C"/>
    <w:rsid w:val="00B03E9B"/>
    <w:rsid w:val="00B042B5"/>
    <w:rsid w:val="00B05852"/>
    <w:rsid w:val="00B0587F"/>
    <w:rsid w:val="00B104F3"/>
    <w:rsid w:val="00B12F4E"/>
    <w:rsid w:val="00B141F9"/>
    <w:rsid w:val="00B14CEA"/>
    <w:rsid w:val="00B15249"/>
    <w:rsid w:val="00B15C3E"/>
    <w:rsid w:val="00B1674C"/>
    <w:rsid w:val="00B16ADF"/>
    <w:rsid w:val="00B1743E"/>
    <w:rsid w:val="00B202FA"/>
    <w:rsid w:val="00B20FF1"/>
    <w:rsid w:val="00B2121D"/>
    <w:rsid w:val="00B21F9C"/>
    <w:rsid w:val="00B23468"/>
    <w:rsid w:val="00B23708"/>
    <w:rsid w:val="00B244CD"/>
    <w:rsid w:val="00B24BFA"/>
    <w:rsid w:val="00B250C9"/>
    <w:rsid w:val="00B260F6"/>
    <w:rsid w:val="00B278EE"/>
    <w:rsid w:val="00B27D5D"/>
    <w:rsid w:val="00B3072C"/>
    <w:rsid w:val="00B319CF"/>
    <w:rsid w:val="00B31EDE"/>
    <w:rsid w:val="00B32714"/>
    <w:rsid w:val="00B3315E"/>
    <w:rsid w:val="00B33457"/>
    <w:rsid w:val="00B33E48"/>
    <w:rsid w:val="00B35475"/>
    <w:rsid w:val="00B359E1"/>
    <w:rsid w:val="00B3600A"/>
    <w:rsid w:val="00B36E61"/>
    <w:rsid w:val="00B409A6"/>
    <w:rsid w:val="00B4126F"/>
    <w:rsid w:val="00B41B5E"/>
    <w:rsid w:val="00B42CDF"/>
    <w:rsid w:val="00B433EE"/>
    <w:rsid w:val="00B435B8"/>
    <w:rsid w:val="00B43C47"/>
    <w:rsid w:val="00B44225"/>
    <w:rsid w:val="00B44669"/>
    <w:rsid w:val="00B530CA"/>
    <w:rsid w:val="00B53103"/>
    <w:rsid w:val="00B54585"/>
    <w:rsid w:val="00B549CB"/>
    <w:rsid w:val="00B55083"/>
    <w:rsid w:val="00B559DB"/>
    <w:rsid w:val="00B55FE9"/>
    <w:rsid w:val="00B56BE7"/>
    <w:rsid w:val="00B605DE"/>
    <w:rsid w:val="00B6100C"/>
    <w:rsid w:val="00B61269"/>
    <w:rsid w:val="00B61631"/>
    <w:rsid w:val="00B6266B"/>
    <w:rsid w:val="00B638CA"/>
    <w:rsid w:val="00B65CD2"/>
    <w:rsid w:val="00B66061"/>
    <w:rsid w:val="00B66944"/>
    <w:rsid w:val="00B66CE9"/>
    <w:rsid w:val="00B6769F"/>
    <w:rsid w:val="00B71104"/>
    <w:rsid w:val="00B74A77"/>
    <w:rsid w:val="00B75CFF"/>
    <w:rsid w:val="00B800F9"/>
    <w:rsid w:val="00B837BE"/>
    <w:rsid w:val="00B83D50"/>
    <w:rsid w:val="00B859EE"/>
    <w:rsid w:val="00B85EAE"/>
    <w:rsid w:val="00B86E11"/>
    <w:rsid w:val="00B87E83"/>
    <w:rsid w:val="00B924B2"/>
    <w:rsid w:val="00B93159"/>
    <w:rsid w:val="00B93C93"/>
    <w:rsid w:val="00B93ECA"/>
    <w:rsid w:val="00B948C8"/>
    <w:rsid w:val="00B96049"/>
    <w:rsid w:val="00B96CDA"/>
    <w:rsid w:val="00B9747E"/>
    <w:rsid w:val="00BA0176"/>
    <w:rsid w:val="00BA0F44"/>
    <w:rsid w:val="00BA1FC1"/>
    <w:rsid w:val="00BB0777"/>
    <w:rsid w:val="00BB1E2D"/>
    <w:rsid w:val="00BB2C92"/>
    <w:rsid w:val="00BB362D"/>
    <w:rsid w:val="00BB41C4"/>
    <w:rsid w:val="00BB45B5"/>
    <w:rsid w:val="00BB4F9E"/>
    <w:rsid w:val="00BB517C"/>
    <w:rsid w:val="00BB5CA9"/>
    <w:rsid w:val="00BB65EE"/>
    <w:rsid w:val="00BB6A2E"/>
    <w:rsid w:val="00BC14C7"/>
    <w:rsid w:val="00BC1B78"/>
    <w:rsid w:val="00BC1E9F"/>
    <w:rsid w:val="00BC21B5"/>
    <w:rsid w:val="00BC3479"/>
    <w:rsid w:val="00BC3D39"/>
    <w:rsid w:val="00BC4906"/>
    <w:rsid w:val="00BC49E9"/>
    <w:rsid w:val="00BC59AA"/>
    <w:rsid w:val="00BC5B2E"/>
    <w:rsid w:val="00BC5F97"/>
    <w:rsid w:val="00BD0695"/>
    <w:rsid w:val="00BD0BCC"/>
    <w:rsid w:val="00BD16B0"/>
    <w:rsid w:val="00BD23B0"/>
    <w:rsid w:val="00BD3CE0"/>
    <w:rsid w:val="00BD3E32"/>
    <w:rsid w:val="00BD52F0"/>
    <w:rsid w:val="00BD688F"/>
    <w:rsid w:val="00BE212C"/>
    <w:rsid w:val="00BE21B5"/>
    <w:rsid w:val="00BE21CE"/>
    <w:rsid w:val="00BE2688"/>
    <w:rsid w:val="00BE2B64"/>
    <w:rsid w:val="00BE2DAC"/>
    <w:rsid w:val="00BE32C6"/>
    <w:rsid w:val="00BE3741"/>
    <w:rsid w:val="00BE4BCA"/>
    <w:rsid w:val="00BE5817"/>
    <w:rsid w:val="00BE59C4"/>
    <w:rsid w:val="00BE5F88"/>
    <w:rsid w:val="00BE6CFD"/>
    <w:rsid w:val="00BF0467"/>
    <w:rsid w:val="00BF0A7B"/>
    <w:rsid w:val="00BF1E51"/>
    <w:rsid w:val="00BF1FA3"/>
    <w:rsid w:val="00BF2762"/>
    <w:rsid w:val="00BF44CC"/>
    <w:rsid w:val="00BF5D6E"/>
    <w:rsid w:val="00BF60C7"/>
    <w:rsid w:val="00BF754A"/>
    <w:rsid w:val="00C00AEA"/>
    <w:rsid w:val="00C01827"/>
    <w:rsid w:val="00C01AEB"/>
    <w:rsid w:val="00C01C79"/>
    <w:rsid w:val="00C049FD"/>
    <w:rsid w:val="00C04D45"/>
    <w:rsid w:val="00C07212"/>
    <w:rsid w:val="00C076FC"/>
    <w:rsid w:val="00C07A09"/>
    <w:rsid w:val="00C10563"/>
    <w:rsid w:val="00C119CF"/>
    <w:rsid w:val="00C131AE"/>
    <w:rsid w:val="00C14189"/>
    <w:rsid w:val="00C14337"/>
    <w:rsid w:val="00C145FB"/>
    <w:rsid w:val="00C17641"/>
    <w:rsid w:val="00C200E1"/>
    <w:rsid w:val="00C218F2"/>
    <w:rsid w:val="00C232AA"/>
    <w:rsid w:val="00C24179"/>
    <w:rsid w:val="00C244EF"/>
    <w:rsid w:val="00C26985"/>
    <w:rsid w:val="00C309B8"/>
    <w:rsid w:val="00C31397"/>
    <w:rsid w:val="00C31B9E"/>
    <w:rsid w:val="00C31D81"/>
    <w:rsid w:val="00C32142"/>
    <w:rsid w:val="00C3313E"/>
    <w:rsid w:val="00C3402D"/>
    <w:rsid w:val="00C34531"/>
    <w:rsid w:val="00C34CAD"/>
    <w:rsid w:val="00C34EEC"/>
    <w:rsid w:val="00C35F70"/>
    <w:rsid w:val="00C3681D"/>
    <w:rsid w:val="00C36AA8"/>
    <w:rsid w:val="00C37EEE"/>
    <w:rsid w:val="00C41A2B"/>
    <w:rsid w:val="00C41D4E"/>
    <w:rsid w:val="00C432B7"/>
    <w:rsid w:val="00C448CC"/>
    <w:rsid w:val="00C467D3"/>
    <w:rsid w:val="00C4706E"/>
    <w:rsid w:val="00C472DF"/>
    <w:rsid w:val="00C473B8"/>
    <w:rsid w:val="00C47A08"/>
    <w:rsid w:val="00C47C28"/>
    <w:rsid w:val="00C55B36"/>
    <w:rsid w:val="00C56550"/>
    <w:rsid w:val="00C56F42"/>
    <w:rsid w:val="00C57058"/>
    <w:rsid w:val="00C609DB"/>
    <w:rsid w:val="00C61802"/>
    <w:rsid w:val="00C6266F"/>
    <w:rsid w:val="00C63B1B"/>
    <w:rsid w:val="00C643BB"/>
    <w:rsid w:val="00C66FDA"/>
    <w:rsid w:val="00C6739E"/>
    <w:rsid w:val="00C73E4C"/>
    <w:rsid w:val="00C74950"/>
    <w:rsid w:val="00C75443"/>
    <w:rsid w:val="00C76247"/>
    <w:rsid w:val="00C7678B"/>
    <w:rsid w:val="00C76F70"/>
    <w:rsid w:val="00C7738C"/>
    <w:rsid w:val="00C77517"/>
    <w:rsid w:val="00C81497"/>
    <w:rsid w:val="00C833EB"/>
    <w:rsid w:val="00C8340E"/>
    <w:rsid w:val="00C92105"/>
    <w:rsid w:val="00C935DC"/>
    <w:rsid w:val="00C94363"/>
    <w:rsid w:val="00C94A42"/>
    <w:rsid w:val="00C94BF9"/>
    <w:rsid w:val="00C95659"/>
    <w:rsid w:val="00C9625F"/>
    <w:rsid w:val="00CA0395"/>
    <w:rsid w:val="00CA05AB"/>
    <w:rsid w:val="00CA25AD"/>
    <w:rsid w:val="00CA3920"/>
    <w:rsid w:val="00CA617A"/>
    <w:rsid w:val="00CA6B4A"/>
    <w:rsid w:val="00CB0721"/>
    <w:rsid w:val="00CB0A30"/>
    <w:rsid w:val="00CB2218"/>
    <w:rsid w:val="00CB2FA6"/>
    <w:rsid w:val="00CB4E01"/>
    <w:rsid w:val="00CB4F6E"/>
    <w:rsid w:val="00CB5B6E"/>
    <w:rsid w:val="00CB6C14"/>
    <w:rsid w:val="00CB7BCC"/>
    <w:rsid w:val="00CB7E8F"/>
    <w:rsid w:val="00CC2B11"/>
    <w:rsid w:val="00CC4841"/>
    <w:rsid w:val="00CC4EA8"/>
    <w:rsid w:val="00CC7FB6"/>
    <w:rsid w:val="00CD0F50"/>
    <w:rsid w:val="00CD270F"/>
    <w:rsid w:val="00CD4629"/>
    <w:rsid w:val="00CD5B49"/>
    <w:rsid w:val="00CD7D70"/>
    <w:rsid w:val="00CE0E78"/>
    <w:rsid w:val="00CE1129"/>
    <w:rsid w:val="00CE1FFD"/>
    <w:rsid w:val="00CE2446"/>
    <w:rsid w:val="00CE251B"/>
    <w:rsid w:val="00CE3498"/>
    <w:rsid w:val="00CE4261"/>
    <w:rsid w:val="00CE45A8"/>
    <w:rsid w:val="00CE6F85"/>
    <w:rsid w:val="00CF032D"/>
    <w:rsid w:val="00CF05C6"/>
    <w:rsid w:val="00CF275F"/>
    <w:rsid w:val="00CF2D28"/>
    <w:rsid w:val="00CF3067"/>
    <w:rsid w:val="00CF319B"/>
    <w:rsid w:val="00CF4BEA"/>
    <w:rsid w:val="00CF4D21"/>
    <w:rsid w:val="00CF5333"/>
    <w:rsid w:val="00CF58AF"/>
    <w:rsid w:val="00D006D8"/>
    <w:rsid w:val="00D0247E"/>
    <w:rsid w:val="00D02515"/>
    <w:rsid w:val="00D03473"/>
    <w:rsid w:val="00D034AE"/>
    <w:rsid w:val="00D03DFA"/>
    <w:rsid w:val="00D04E7A"/>
    <w:rsid w:val="00D0545F"/>
    <w:rsid w:val="00D05F4F"/>
    <w:rsid w:val="00D076FD"/>
    <w:rsid w:val="00D07DC3"/>
    <w:rsid w:val="00D107E2"/>
    <w:rsid w:val="00D117B4"/>
    <w:rsid w:val="00D11D76"/>
    <w:rsid w:val="00D130B7"/>
    <w:rsid w:val="00D13146"/>
    <w:rsid w:val="00D13B4C"/>
    <w:rsid w:val="00D15014"/>
    <w:rsid w:val="00D15219"/>
    <w:rsid w:val="00D174A9"/>
    <w:rsid w:val="00D203D5"/>
    <w:rsid w:val="00D20D47"/>
    <w:rsid w:val="00D2188A"/>
    <w:rsid w:val="00D22341"/>
    <w:rsid w:val="00D22DAE"/>
    <w:rsid w:val="00D252AE"/>
    <w:rsid w:val="00D25BCC"/>
    <w:rsid w:val="00D260F1"/>
    <w:rsid w:val="00D26368"/>
    <w:rsid w:val="00D264C9"/>
    <w:rsid w:val="00D27476"/>
    <w:rsid w:val="00D27A08"/>
    <w:rsid w:val="00D311AC"/>
    <w:rsid w:val="00D31B5F"/>
    <w:rsid w:val="00D31FDB"/>
    <w:rsid w:val="00D32319"/>
    <w:rsid w:val="00D32449"/>
    <w:rsid w:val="00D32B3F"/>
    <w:rsid w:val="00D33209"/>
    <w:rsid w:val="00D33F5C"/>
    <w:rsid w:val="00D34F26"/>
    <w:rsid w:val="00D36A18"/>
    <w:rsid w:val="00D37823"/>
    <w:rsid w:val="00D37978"/>
    <w:rsid w:val="00D402D4"/>
    <w:rsid w:val="00D416D0"/>
    <w:rsid w:val="00D447D2"/>
    <w:rsid w:val="00D45725"/>
    <w:rsid w:val="00D46BBB"/>
    <w:rsid w:val="00D46BEB"/>
    <w:rsid w:val="00D47A33"/>
    <w:rsid w:val="00D519EB"/>
    <w:rsid w:val="00D527CF"/>
    <w:rsid w:val="00D54592"/>
    <w:rsid w:val="00D54D07"/>
    <w:rsid w:val="00D54E97"/>
    <w:rsid w:val="00D57DAA"/>
    <w:rsid w:val="00D60491"/>
    <w:rsid w:val="00D6178A"/>
    <w:rsid w:val="00D618D3"/>
    <w:rsid w:val="00D6233D"/>
    <w:rsid w:val="00D63197"/>
    <w:rsid w:val="00D6635A"/>
    <w:rsid w:val="00D66A1E"/>
    <w:rsid w:val="00D67383"/>
    <w:rsid w:val="00D67433"/>
    <w:rsid w:val="00D67EF5"/>
    <w:rsid w:val="00D702FD"/>
    <w:rsid w:val="00D732EF"/>
    <w:rsid w:val="00D7420D"/>
    <w:rsid w:val="00D7487F"/>
    <w:rsid w:val="00D7725B"/>
    <w:rsid w:val="00D77866"/>
    <w:rsid w:val="00D77C56"/>
    <w:rsid w:val="00D80B65"/>
    <w:rsid w:val="00D813B5"/>
    <w:rsid w:val="00D8268F"/>
    <w:rsid w:val="00D84BBC"/>
    <w:rsid w:val="00D84E07"/>
    <w:rsid w:val="00D879BF"/>
    <w:rsid w:val="00D90778"/>
    <w:rsid w:val="00D91F04"/>
    <w:rsid w:val="00D9200B"/>
    <w:rsid w:val="00D92522"/>
    <w:rsid w:val="00D92966"/>
    <w:rsid w:val="00D93EFE"/>
    <w:rsid w:val="00D9653D"/>
    <w:rsid w:val="00D9675B"/>
    <w:rsid w:val="00D96B44"/>
    <w:rsid w:val="00D96EAF"/>
    <w:rsid w:val="00D973C1"/>
    <w:rsid w:val="00D9776C"/>
    <w:rsid w:val="00DA0AE6"/>
    <w:rsid w:val="00DA2697"/>
    <w:rsid w:val="00DA4BAB"/>
    <w:rsid w:val="00DB19F4"/>
    <w:rsid w:val="00DB3D39"/>
    <w:rsid w:val="00DB4B9F"/>
    <w:rsid w:val="00DB6BEE"/>
    <w:rsid w:val="00DB742F"/>
    <w:rsid w:val="00DB7D05"/>
    <w:rsid w:val="00DB7F9A"/>
    <w:rsid w:val="00DC397A"/>
    <w:rsid w:val="00DC3ADB"/>
    <w:rsid w:val="00DC472E"/>
    <w:rsid w:val="00DC5446"/>
    <w:rsid w:val="00DC5A24"/>
    <w:rsid w:val="00DC6BAB"/>
    <w:rsid w:val="00DC73E1"/>
    <w:rsid w:val="00DD0ADA"/>
    <w:rsid w:val="00DD2BDF"/>
    <w:rsid w:val="00DD2F46"/>
    <w:rsid w:val="00DD4876"/>
    <w:rsid w:val="00DD4B39"/>
    <w:rsid w:val="00DD7B79"/>
    <w:rsid w:val="00DD7FD8"/>
    <w:rsid w:val="00DE0749"/>
    <w:rsid w:val="00DE0CAB"/>
    <w:rsid w:val="00DE0E29"/>
    <w:rsid w:val="00DE145D"/>
    <w:rsid w:val="00DE19F6"/>
    <w:rsid w:val="00DE1BD6"/>
    <w:rsid w:val="00DE363B"/>
    <w:rsid w:val="00DE4CAC"/>
    <w:rsid w:val="00DE61B0"/>
    <w:rsid w:val="00DE7179"/>
    <w:rsid w:val="00DE7444"/>
    <w:rsid w:val="00DE7AC1"/>
    <w:rsid w:val="00DF0629"/>
    <w:rsid w:val="00DF19CA"/>
    <w:rsid w:val="00DF1C1B"/>
    <w:rsid w:val="00DF2BC4"/>
    <w:rsid w:val="00DF2D36"/>
    <w:rsid w:val="00E0054A"/>
    <w:rsid w:val="00E019A7"/>
    <w:rsid w:val="00E01E00"/>
    <w:rsid w:val="00E02CBD"/>
    <w:rsid w:val="00E0528A"/>
    <w:rsid w:val="00E055A8"/>
    <w:rsid w:val="00E05B9B"/>
    <w:rsid w:val="00E06CD1"/>
    <w:rsid w:val="00E06F6E"/>
    <w:rsid w:val="00E07A1B"/>
    <w:rsid w:val="00E07B00"/>
    <w:rsid w:val="00E10243"/>
    <w:rsid w:val="00E12819"/>
    <w:rsid w:val="00E12F5D"/>
    <w:rsid w:val="00E136FB"/>
    <w:rsid w:val="00E1661A"/>
    <w:rsid w:val="00E16882"/>
    <w:rsid w:val="00E17E12"/>
    <w:rsid w:val="00E203BF"/>
    <w:rsid w:val="00E2083C"/>
    <w:rsid w:val="00E20C8D"/>
    <w:rsid w:val="00E21ED1"/>
    <w:rsid w:val="00E21ED8"/>
    <w:rsid w:val="00E220FF"/>
    <w:rsid w:val="00E2225C"/>
    <w:rsid w:val="00E226C2"/>
    <w:rsid w:val="00E23C55"/>
    <w:rsid w:val="00E24BB2"/>
    <w:rsid w:val="00E26BE3"/>
    <w:rsid w:val="00E26CF0"/>
    <w:rsid w:val="00E2700B"/>
    <w:rsid w:val="00E2704B"/>
    <w:rsid w:val="00E274DD"/>
    <w:rsid w:val="00E276A8"/>
    <w:rsid w:val="00E27781"/>
    <w:rsid w:val="00E27E8B"/>
    <w:rsid w:val="00E30915"/>
    <w:rsid w:val="00E30FEA"/>
    <w:rsid w:val="00E315A1"/>
    <w:rsid w:val="00E31EBD"/>
    <w:rsid w:val="00E31ED2"/>
    <w:rsid w:val="00E31EFA"/>
    <w:rsid w:val="00E320F5"/>
    <w:rsid w:val="00E321F1"/>
    <w:rsid w:val="00E3277A"/>
    <w:rsid w:val="00E32CAD"/>
    <w:rsid w:val="00E33C8B"/>
    <w:rsid w:val="00E3447F"/>
    <w:rsid w:val="00E3521B"/>
    <w:rsid w:val="00E35A13"/>
    <w:rsid w:val="00E35F70"/>
    <w:rsid w:val="00E3713C"/>
    <w:rsid w:val="00E37E81"/>
    <w:rsid w:val="00E43EA0"/>
    <w:rsid w:val="00E46FCF"/>
    <w:rsid w:val="00E56627"/>
    <w:rsid w:val="00E56AA6"/>
    <w:rsid w:val="00E6436B"/>
    <w:rsid w:val="00E653E2"/>
    <w:rsid w:val="00E65D77"/>
    <w:rsid w:val="00E669CE"/>
    <w:rsid w:val="00E72D89"/>
    <w:rsid w:val="00E73BC3"/>
    <w:rsid w:val="00E7495F"/>
    <w:rsid w:val="00E74C50"/>
    <w:rsid w:val="00E7674A"/>
    <w:rsid w:val="00E7718D"/>
    <w:rsid w:val="00E7765D"/>
    <w:rsid w:val="00E7791A"/>
    <w:rsid w:val="00E812D7"/>
    <w:rsid w:val="00E83CB7"/>
    <w:rsid w:val="00E8534C"/>
    <w:rsid w:val="00E91084"/>
    <w:rsid w:val="00E919A4"/>
    <w:rsid w:val="00E923E1"/>
    <w:rsid w:val="00E96059"/>
    <w:rsid w:val="00E96A5C"/>
    <w:rsid w:val="00E97A5B"/>
    <w:rsid w:val="00E97B79"/>
    <w:rsid w:val="00E97BA5"/>
    <w:rsid w:val="00E97F1F"/>
    <w:rsid w:val="00EA2F7E"/>
    <w:rsid w:val="00EA3EA1"/>
    <w:rsid w:val="00EA4177"/>
    <w:rsid w:val="00EA4B63"/>
    <w:rsid w:val="00EA5041"/>
    <w:rsid w:val="00EA51CF"/>
    <w:rsid w:val="00EA57CB"/>
    <w:rsid w:val="00EA5D5B"/>
    <w:rsid w:val="00EA6607"/>
    <w:rsid w:val="00EA6CA1"/>
    <w:rsid w:val="00EB198C"/>
    <w:rsid w:val="00EB1CD7"/>
    <w:rsid w:val="00EB2240"/>
    <w:rsid w:val="00EB352A"/>
    <w:rsid w:val="00EB56A9"/>
    <w:rsid w:val="00EB5A7F"/>
    <w:rsid w:val="00EB5F01"/>
    <w:rsid w:val="00EB6C2B"/>
    <w:rsid w:val="00EB7B41"/>
    <w:rsid w:val="00EC050F"/>
    <w:rsid w:val="00EC086B"/>
    <w:rsid w:val="00EC0A67"/>
    <w:rsid w:val="00EC2A04"/>
    <w:rsid w:val="00EC2E45"/>
    <w:rsid w:val="00EC3AD1"/>
    <w:rsid w:val="00EC3B1C"/>
    <w:rsid w:val="00ED006F"/>
    <w:rsid w:val="00ED250E"/>
    <w:rsid w:val="00ED44CD"/>
    <w:rsid w:val="00ED4BFF"/>
    <w:rsid w:val="00ED5C85"/>
    <w:rsid w:val="00ED6684"/>
    <w:rsid w:val="00ED68ED"/>
    <w:rsid w:val="00ED6BBD"/>
    <w:rsid w:val="00EE07FA"/>
    <w:rsid w:val="00EE160A"/>
    <w:rsid w:val="00EE2C12"/>
    <w:rsid w:val="00EE3401"/>
    <w:rsid w:val="00EE3533"/>
    <w:rsid w:val="00EE35D2"/>
    <w:rsid w:val="00EE3E20"/>
    <w:rsid w:val="00EE4871"/>
    <w:rsid w:val="00EE5B69"/>
    <w:rsid w:val="00EE6C80"/>
    <w:rsid w:val="00EE7033"/>
    <w:rsid w:val="00EE752D"/>
    <w:rsid w:val="00EE7560"/>
    <w:rsid w:val="00EF02AE"/>
    <w:rsid w:val="00EF068E"/>
    <w:rsid w:val="00EF08E5"/>
    <w:rsid w:val="00EF0E55"/>
    <w:rsid w:val="00EF2071"/>
    <w:rsid w:val="00EF2A73"/>
    <w:rsid w:val="00EF2C27"/>
    <w:rsid w:val="00EF327B"/>
    <w:rsid w:val="00EF3621"/>
    <w:rsid w:val="00EF487A"/>
    <w:rsid w:val="00EF518D"/>
    <w:rsid w:val="00EF5794"/>
    <w:rsid w:val="00F04835"/>
    <w:rsid w:val="00F04B1E"/>
    <w:rsid w:val="00F06A7F"/>
    <w:rsid w:val="00F07232"/>
    <w:rsid w:val="00F107A7"/>
    <w:rsid w:val="00F110EA"/>
    <w:rsid w:val="00F11729"/>
    <w:rsid w:val="00F11774"/>
    <w:rsid w:val="00F11F82"/>
    <w:rsid w:val="00F12E2F"/>
    <w:rsid w:val="00F157EE"/>
    <w:rsid w:val="00F16756"/>
    <w:rsid w:val="00F17721"/>
    <w:rsid w:val="00F200A3"/>
    <w:rsid w:val="00F2020E"/>
    <w:rsid w:val="00F20625"/>
    <w:rsid w:val="00F207C1"/>
    <w:rsid w:val="00F21755"/>
    <w:rsid w:val="00F219BA"/>
    <w:rsid w:val="00F223C5"/>
    <w:rsid w:val="00F24F88"/>
    <w:rsid w:val="00F26A27"/>
    <w:rsid w:val="00F2709B"/>
    <w:rsid w:val="00F27159"/>
    <w:rsid w:val="00F272CD"/>
    <w:rsid w:val="00F274CF"/>
    <w:rsid w:val="00F27832"/>
    <w:rsid w:val="00F3323F"/>
    <w:rsid w:val="00F3354C"/>
    <w:rsid w:val="00F358A3"/>
    <w:rsid w:val="00F36947"/>
    <w:rsid w:val="00F37425"/>
    <w:rsid w:val="00F405E8"/>
    <w:rsid w:val="00F41D82"/>
    <w:rsid w:val="00F42637"/>
    <w:rsid w:val="00F42C3C"/>
    <w:rsid w:val="00F42E7A"/>
    <w:rsid w:val="00F442B7"/>
    <w:rsid w:val="00F44477"/>
    <w:rsid w:val="00F450DF"/>
    <w:rsid w:val="00F45B86"/>
    <w:rsid w:val="00F45EFA"/>
    <w:rsid w:val="00F46A66"/>
    <w:rsid w:val="00F46E15"/>
    <w:rsid w:val="00F47AB8"/>
    <w:rsid w:val="00F510F7"/>
    <w:rsid w:val="00F516A9"/>
    <w:rsid w:val="00F51904"/>
    <w:rsid w:val="00F520FF"/>
    <w:rsid w:val="00F521D0"/>
    <w:rsid w:val="00F528AF"/>
    <w:rsid w:val="00F53238"/>
    <w:rsid w:val="00F54F7F"/>
    <w:rsid w:val="00F56DBA"/>
    <w:rsid w:val="00F60885"/>
    <w:rsid w:val="00F60F03"/>
    <w:rsid w:val="00F61708"/>
    <w:rsid w:val="00F62337"/>
    <w:rsid w:val="00F6697B"/>
    <w:rsid w:val="00F679F3"/>
    <w:rsid w:val="00F67E68"/>
    <w:rsid w:val="00F71D95"/>
    <w:rsid w:val="00F71E06"/>
    <w:rsid w:val="00F73091"/>
    <w:rsid w:val="00F74AEA"/>
    <w:rsid w:val="00F75084"/>
    <w:rsid w:val="00F75529"/>
    <w:rsid w:val="00F778A9"/>
    <w:rsid w:val="00F80C11"/>
    <w:rsid w:val="00F820C9"/>
    <w:rsid w:val="00F83476"/>
    <w:rsid w:val="00F84598"/>
    <w:rsid w:val="00F84988"/>
    <w:rsid w:val="00F86959"/>
    <w:rsid w:val="00F90395"/>
    <w:rsid w:val="00F9375F"/>
    <w:rsid w:val="00F945E9"/>
    <w:rsid w:val="00F94B1A"/>
    <w:rsid w:val="00F955F2"/>
    <w:rsid w:val="00F959BB"/>
    <w:rsid w:val="00F95CB2"/>
    <w:rsid w:val="00F97339"/>
    <w:rsid w:val="00F9764A"/>
    <w:rsid w:val="00FA51EA"/>
    <w:rsid w:val="00FA6DBA"/>
    <w:rsid w:val="00FA7911"/>
    <w:rsid w:val="00FB06AD"/>
    <w:rsid w:val="00FB0E18"/>
    <w:rsid w:val="00FB0EE9"/>
    <w:rsid w:val="00FB1102"/>
    <w:rsid w:val="00FB2DC8"/>
    <w:rsid w:val="00FB3695"/>
    <w:rsid w:val="00FB46A3"/>
    <w:rsid w:val="00FB4B0A"/>
    <w:rsid w:val="00FB52BE"/>
    <w:rsid w:val="00FB54FC"/>
    <w:rsid w:val="00FB5678"/>
    <w:rsid w:val="00FB761F"/>
    <w:rsid w:val="00FC0E3E"/>
    <w:rsid w:val="00FC3435"/>
    <w:rsid w:val="00FC658B"/>
    <w:rsid w:val="00FC7215"/>
    <w:rsid w:val="00FC7432"/>
    <w:rsid w:val="00FC7A66"/>
    <w:rsid w:val="00FD0C8D"/>
    <w:rsid w:val="00FD2264"/>
    <w:rsid w:val="00FD4145"/>
    <w:rsid w:val="00FD7A03"/>
    <w:rsid w:val="00FE48A4"/>
    <w:rsid w:val="00FE59B7"/>
    <w:rsid w:val="00FE5EF9"/>
    <w:rsid w:val="00FE63C4"/>
    <w:rsid w:val="00FE6C02"/>
    <w:rsid w:val="00FE7AE8"/>
    <w:rsid w:val="00FF0811"/>
    <w:rsid w:val="00FF1612"/>
    <w:rsid w:val="00FF1C24"/>
    <w:rsid w:val="00FF3C26"/>
    <w:rsid w:val="00FF4F3C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A6D28-4264-43EC-8EE2-F347254D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88"/>
  </w:style>
  <w:style w:type="paragraph" w:styleId="Nagwek1">
    <w:name w:val="heading 1"/>
    <w:basedOn w:val="Akapitzlist"/>
    <w:next w:val="Normalny"/>
    <w:link w:val="Nagwek1Znak"/>
    <w:uiPriority w:val="9"/>
    <w:qFormat/>
    <w:rsid w:val="00091C9E"/>
    <w:pPr>
      <w:spacing w:before="240" w:after="120" w:line="240" w:lineRule="exact"/>
      <w:ind w:left="0"/>
      <w:contextualSpacing w:val="0"/>
      <w:outlineLvl w:val="0"/>
    </w:pPr>
    <w:rPr>
      <w:rFonts w:ascii="Fira Sans" w:hAnsi="Fira Sans"/>
      <w:b/>
      <w:color w:val="365F91" w:themeColor="accent1" w:themeShade="BF"/>
      <w:sz w:val="24"/>
      <w:szCs w:val="19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0154D"/>
    <w:pPr>
      <w:numPr>
        <w:numId w:val="3"/>
      </w:numPr>
      <w:spacing w:before="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5F8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5F8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F8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F8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F8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F8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F8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C9E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2Znak">
    <w:name w:val="Nagłówek 2 Znak"/>
    <w:basedOn w:val="Domylnaczcionkaakapitu"/>
    <w:link w:val="Nagwek2"/>
    <w:uiPriority w:val="9"/>
    <w:rsid w:val="0010154D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rsid w:val="00BE5F88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E5F88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F8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F8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5F88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E5F8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E5F8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F8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E5F8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E5F88"/>
    <w:rPr>
      <w:b/>
      <w:bCs/>
    </w:rPr>
  </w:style>
  <w:style w:type="character" w:styleId="Uwydatnienie">
    <w:name w:val="Emphasis"/>
    <w:uiPriority w:val="20"/>
    <w:qFormat/>
    <w:rsid w:val="00BE5F88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E5F8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F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E5F8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5F8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F8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F88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E5F88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E5F88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E5F88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E5F88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E5F8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F88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25B"/>
  </w:style>
  <w:style w:type="paragraph" w:styleId="Stopka">
    <w:name w:val="footer"/>
    <w:basedOn w:val="Normalny"/>
    <w:link w:val="Stopka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25B"/>
  </w:style>
  <w:style w:type="table" w:styleId="Tabela-Siatka">
    <w:name w:val="Table Grid"/>
    <w:basedOn w:val="Standardowy"/>
    <w:uiPriority w:val="39"/>
    <w:rsid w:val="00386221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5DD2"/>
    <w:rPr>
      <w:color w:val="808080"/>
    </w:rPr>
  </w:style>
  <w:style w:type="paragraph" w:customStyle="1" w:styleId="LID">
    <w:name w:val="LID"/>
    <w:basedOn w:val="Normalny"/>
    <w:qFormat/>
    <w:rsid w:val="00FB4B0A"/>
    <w:pPr>
      <w:spacing w:before="120" w:after="0" w:line="240" w:lineRule="auto"/>
    </w:pPr>
    <w:rPr>
      <w:rFonts w:ascii="Fira Sans" w:eastAsia="Times New Roman" w:hAnsi="Fira Sans" w:cs="Times New Roman"/>
      <w:b/>
      <w:noProof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B0A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B0A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B0A"/>
    <w:rPr>
      <w:vertAlign w:val="superscript"/>
    </w:rPr>
  </w:style>
  <w:style w:type="paragraph" w:customStyle="1" w:styleId="tytuinformacji">
    <w:name w:val="tytuł informacji"/>
    <w:basedOn w:val="Normalny"/>
    <w:qFormat/>
    <w:rsid w:val="00FB4B0A"/>
    <w:pPr>
      <w:spacing w:before="0" w:after="0" w:line="240" w:lineRule="auto"/>
    </w:pPr>
    <w:rPr>
      <w:rFonts w:ascii="Fira Sans Extra Condensed SemiB" w:eastAsia="Times New Roman" w:hAnsi="Fira Sans Extra Condensed SemiB" w:cs="Times New Roman"/>
      <w:color w:val="000000" w:themeColor="text1"/>
      <w:sz w:val="40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F69E9"/>
    <w:pPr>
      <w:tabs>
        <w:tab w:val="left" w:pos="1320"/>
        <w:tab w:val="right" w:leader="dot" w:pos="9628"/>
      </w:tabs>
      <w:spacing w:after="100"/>
      <w:ind w:left="1134" w:hanging="1134"/>
    </w:pPr>
  </w:style>
  <w:style w:type="character" w:styleId="Hipercze">
    <w:name w:val="Hyperlink"/>
    <w:basedOn w:val="Domylnaczcionkaakapitu"/>
    <w:uiPriority w:val="99"/>
    <w:unhideWhenUsed/>
    <w:rsid w:val="00091C9E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091C9E"/>
    <w:pPr>
      <w:spacing w:after="100"/>
      <w:ind w:left="200"/>
    </w:pPr>
  </w:style>
  <w:style w:type="paragraph" w:styleId="Poprawka">
    <w:name w:val="Revision"/>
    <w:hidden/>
    <w:uiPriority w:val="99"/>
    <w:semiHidden/>
    <w:rsid w:val="00D27476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7476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47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A2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A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A2B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F528AF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39" Type="http://schemas.openxmlformats.org/officeDocument/2006/relationships/footer" Target="footer2.xml"/><Relationship Id="rId21" Type="http://schemas.openxmlformats.org/officeDocument/2006/relationships/image" Target="media/image12.png"/><Relationship Id="rId34" Type="http://schemas.openxmlformats.org/officeDocument/2006/relationships/image" Target="media/image25.emf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image" Target="media/image15.jpeg"/><Relationship Id="rId32" Type="http://schemas.openxmlformats.org/officeDocument/2006/relationships/image" Target="media/image23.emf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jpeg"/><Relationship Id="rId36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image" Target="media/image10.png"/><Relationship Id="rId31" Type="http://schemas.openxmlformats.org/officeDocument/2006/relationships/image" Target="media/image2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emf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jpeg"/><Relationship Id="rId33" Type="http://schemas.openxmlformats.org/officeDocument/2006/relationships/image" Target="media/image24.emf"/><Relationship Id="rId38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8.jpeg"/><Relationship Id="rId1" Type="http://schemas.openxmlformats.org/officeDocument/2006/relationships/image" Target="../media/image27.jpeg"/></Relationships>
</file>

<file path=word/theme/theme1.xml><?xml version="1.0" encoding="utf-8"?>
<a:theme xmlns:a="http://schemas.openxmlformats.org/drawingml/2006/main" name="Organiczny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ira Sans">
      <a:majorFont>
        <a:latin typeface="Fira Sans"/>
        <a:ea typeface=""/>
        <a:cs typeface=""/>
      </a:majorFont>
      <a:minorFont>
        <a:latin typeface="Fira Sans"/>
        <a:ea typeface=""/>
        <a:cs typeface=""/>
      </a:minorFont>
    </a:fontScheme>
    <a:fmtScheme name="Organiczny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Aneks do publikacji Koniunktura w przetwórstwie przemysłowym budownictwie handlu i usługach 2000-2021 (listopad 2021).docx.docx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95584-F73F-4B8F-A152-1E80A502268A}"/>
</file>

<file path=customXml/itemProps2.xml><?xml version="1.0" encoding="utf-8"?>
<ds:datastoreItem xmlns:ds="http://schemas.openxmlformats.org/officeDocument/2006/customXml" ds:itemID="{FAA3BA96-CA0D-49BF-9CD8-3540C18740A3}"/>
</file>

<file path=customXml/itemProps3.xml><?xml version="1.0" encoding="utf-8"?>
<ds:datastoreItem xmlns:ds="http://schemas.openxmlformats.org/officeDocument/2006/customXml" ds:itemID="{EAA2596B-A340-4298-B5F9-433118971F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30</Pages>
  <Words>8467</Words>
  <Characters>50802</Characters>
  <Application>Microsoft Office Word</Application>
  <DocSecurity>0</DocSecurity>
  <Lines>423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Olga</dc:creator>
  <cp:keywords/>
  <dc:description/>
  <cp:lastModifiedBy>Stefaniak Hubert</cp:lastModifiedBy>
  <cp:revision>5</cp:revision>
  <cp:lastPrinted>2021-10-28T05:31:00Z</cp:lastPrinted>
  <dcterms:created xsi:type="dcterms:W3CDTF">2021-11-19T10:01:00Z</dcterms:created>
  <dcterms:modified xsi:type="dcterms:W3CDTF">2021-11-26T06:55:00Z</dcterms:modified>
</cp:coreProperties>
</file>