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6A39E" w14:textId="2FA9CDFC" w:rsidR="00A356AB" w:rsidRDefault="00A356AB" w:rsidP="003257D5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Przedsiębiors</w:t>
      </w:r>
      <w:r w:rsidR="00D42278">
        <w:rPr>
          <w:shd w:val="clear" w:color="auto" w:fill="FFFFFF"/>
        </w:rPr>
        <w:t>twa niefinansowe powstałe w</w:t>
      </w:r>
      <w:r w:rsidR="001D307A">
        <w:rPr>
          <w:shd w:val="clear" w:color="auto" w:fill="FFFFFF"/>
        </w:rPr>
        <w:t xml:space="preserve"> </w:t>
      </w:r>
      <w:r w:rsidR="00D42278">
        <w:rPr>
          <w:shd w:val="clear" w:color="auto" w:fill="FFFFFF"/>
        </w:rPr>
        <w:t>20</w:t>
      </w:r>
      <w:r w:rsidR="00187649">
        <w:rPr>
          <w:shd w:val="clear" w:color="auto" w:fill="FFFFFF"/>
        </w:rPr>
        <w:t>20</w:t>
      </w:r>
      <w:r>
        <w:rPr>
          <w:shd w:val="clear" w:color="auto" w:fill="FFFFFF"/>
        </w:rPr>
        <w:t xml:space="preserve"> r.</w:t>
      </w:r>
    </w:p>
    <w:p w14:paraId="429FF037" w14:textId="1EDD43CC" w:rsidR="00393761" w:rsidRPr="00861D6B" w:rsidRDefault="00393761" w:rsidP="00861D6B">
      <w:pPr>
        <w:pStyle w:val="tytuinformacji"/>
        <w:spacing w:before="0"/>
        <w:rPr>
          <w:sz w:val="28"/>
        </w:rPr>
      </w:pPr>
    </w:p>
    <w:p w14:paraId="06B29896" w14:textId="2ECDF38C" w:rsidR="00C01BBC" w:rsidRPr="00861D6B" w:rsidRDefault="00816560" w:rsidP="00861D6B">
      <w:r w:rsidRPr="00861D6B">
        <w:rPr>
          <w:b/>
          <w:noProof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7AD040" wp14:editId="1440FC7F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1871980" cy="1104265"/>
                <wp:effectExtent l="0" t="0" r="0" b="63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1044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1C1D" w14:textId="7F071A68" w:rsidR="007F612C" w:rsidRPr="00187649" w:rsidRDefault="007F612C" w:rsidP="00187649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187649"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87649"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626AC776" w14:textId="3F052B9F" w:rsidR="007F612C" w:rsidRPr="008A17EB" w:rsidRDefault="007F612C" w:rsidP="00C455E0">
                            <w:pPr>
                              <w:pStyle w:val="tekstnaniebieskimtle"/>
                            </w:pPr>
                            <w:r>
                              <w:t>Wskaźnik przeżycia pierwszego roku przedsiębiorstw niefinansowych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7AD0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85pt;width:147.4pt;height:86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" fillcolor="#001d77" stroked="f">
                <v:textbox>
                  <w:txbxContent>
                    <w:p w14:paraId="695B1C1D" w14:textId="7F071A68" w:rsidR="007F612C" w:rsidRPr="00187649" w:rsidRDefault="007F612C" w:rsidP="00187649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187649"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87649"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626AC776" w14:textId="3F052B9F" w:rsidR="007F612C" w:rsidRPr="008A17EB" w:rsidRDefault="007F612C" w:rsidP="00C455E0">
                      <w:pPr>
                        <w:pStyle w:val="tekstnaniebieskimtle"/>
                      </w:pPr>
                      <w:r>
                        <w:t>Wskaźnik przeżycia pierwszego roku przedsiębiorstw niefinansowych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649" w:rsidRPr="00861D6B">
        <w:rPr>
          <w:b/>
          <w:szCs w:val="19"/>
          <w:shd w:val="clear" w:color="auto" w:fill="FFFFFF"/>
        </w:rPr>
        <w:t>Spośród przedsiębiorstw niefinansowych, deklarujących rozpoczęcie działalności w 2020 r., do roku 2021 aktywnych pozostało 161</w:t>
      </w:r>
      <w:r w:rsidR="00861D6B" w:rsidRPr="00861D6B">
        <w:rPr>
          <w:b/>
          <w:szCs w:val="19"/>
          <w:shd w:val="clear" w:color="auto" w:fill="FFFFFF"/>
        </w:rPr>
        <w:t> </w:t>
      </w:r>
      <w:r w:rsidR="002D18B2">
        <w:rPr>
          <w:b/>
          <w:szCs w:val="19"/>
          <w:shd w:val="clear" w:color="auto" w:fill="FFFFFF"/>
        </w:rPr>
        <w:t>048</w:t>
      </w:r>
      <w:r w:rsidR="00187649" w:rsidRPr="00861D6B">
        <w:rPr>
          <w:b/>
          <w:szCs w:val="19"/>
          <w:shd w:val="clear" w:color="auto" w:fill="FFFFFF"/>
        </w:rPr>
        <w:t xml:space="preserve"> jednostek</w:t>
      </w:r>
      <w:r w:rsidR="009E2E64">
        <w:rPr>
          <w:b/>
          <w:szCs w:val="19"/>
          <w:shd w:val="clear" w:color="auto" w:fill="FFFFFF"/>
        </w:rPr>
        <w:t xml:space="preserve">, </w:t>
      </w:r>
      <w:r w:rsidR="00187649" w:rsidRPr="00861D6B">
        <w:rPr>
          <w:b/>
          <w:szCs w:val="19"/>
          <w:shd w:val="clear" w:color="auto" w:fill="FFFFFF"/>
        </w:rPr>
        <w:t>tj. 67,1%. Najwyższy wskaźnik przeżycia pierwszego roku zanotowano dla podmiotów z sekcji działalność profesjonalna, naukowa i</w:t>
      </w:r>
      <w:r w:rsidR="00DC481C">
        <w:rPr>
          <w:b/>
          <w:szCs w:val="19"/>
          <w:shd w:val="clear" w:color="auto" w:fill="FFFFFF"/>
        </w:rPr>
        <w:t xml:space="preserve"> </w:t>
      </w:r>
      <w:r w:rsidR="00187649" w:rsidRPr="00861D6B">
        <w:rPr>
          <w:b/>
          <w:szCs w:val="19"/>
          <w:shd w:val="clear" w:color="auto" w:fill="FFFFFF"/>
        </w:rPr>
        <w:t>techniczna (79,6%)</w:t>
      </w:r>
      <w:r w:rsidR="001C0D30">
        <w:rPr>
          <w:szCs w:val="19"/>
          <w:shd w:val="clear" w:color="auto" w:fill="FFFFFF"/>
        </w:rPr>
        <w:t>.</w:t>
      </w:r>
    </w:p>
    <w:p w14:paraId="550ED76B" w14:textId="7A9DD2BF" w:rsidR="001C0D30" w:rsidRDefault="005B358E" w:rsidP="00861D6B">
      <w:pPr>
        <w:autoSpaceDE w:val="0"/>
        <w:autoSpaceDN w:val="0"/>
        <w:adjustRightInd w:val="0"/>
        <w:spacing w:before="240"/>
        <w:rPr>
          <w:szCs w:val="19"/>
        </w:rPr>
      </w:pPr>
      <w:r w:rsidRPr="00861D6B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09D9EE" wp14:editId="1F2653BA">
                <wp:simplePos x="0" y="0"/>
                <wp:positionH relativeFrom="page">
                  <wp:posOffset>5784215</wp:posOffset>
                </wp:positionH>
                <wp:positionV relativeFrom="paragraph">
                  <wp:posOffset>332105</wp:posOffset>
                </wp:positionV>
                <wp:extent cx="1710000" cy="601200"/>
                <wp:effectExtent l="0" t="0" r="0" b="889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00" cy="60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3D392" w14:textId="44C66A38" w:rsidR="003D10F0" w:rsidRDefault="003D10F0" w:rsidP="003D10F0">
                            <w:pPr>
                              <w:pStyle w:val="tekstzboku"/>
                              <w:spacing w:before="0"/>
                            </w:pPr>
                            <w:r>
                              <w:t>W przedsiębiorstwach niefinan</w:t>
                            </w:r>
                            <w:r w:rsidR="0053571D">
                              <w:t xml:space="preserve">sowych jednorocznych </w:t>
                            </w:r>
                            <w:r>
                              <w:t xml:space="preserve">pracowało </w:t>
                            </w:r>
                            <w:r w:rsidR="00187649">
                              <w:t>261,</w:t>
                            </w:r>
                            <w:r w:rsidR="002D18B2">
                              <w:t>8</w:t>
                            </w:r>
                            <w:r>
                              <w:t xml:space="preserve"> tys. osób </w:t>
                            </w:r>
                          </w:p>
                          <w:p w14:paraId="54B849D3" w14:textId="77777777" w:rsidR="003D10F0" w:rsidRDefault="003D10F0" w:rsidP="003D10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9D9EE" id="Text Box 17" o:spid="_x0000_s1027" type="#_x0000_t202" style="position:absolute;margin-left:455.45pt;margin-top:26.15pt;width:134.65pt;height:47.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G8twIAAME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" filled="f" stroked="f">
                <v:textbox>
                  <w:txbxContent>
                    <w:p w14:paraId="1463D392" w14:textId="44C66A38" w:rsidR="003D10F0" w:rsidRDefault="003D10F0" w:rsidP="003D10F0">
                      <w:pPr>
                        <w:pStyle w:val="tekstzboku"/>
                        <w:spacing w:before="0"/>
                      </w:pPr>
                      <w:r>
                        <w:t>W przedsiębiorstwach niefinan</w:t>
                      </w:r>
                      <w:r w:rsidR="0053571D">
                        <w:t xml:space="preserve">sowych jednorocznych </w:t>
                      </w:r>
                      <w:r>
                        <w:t xml:space="preserve">pracowało </w:t>
                      </w:r>
                      <w:r w:rsidR="00187649">
                        <w:t>261,</w:t>
                      </w:r>
                      <w:r w:rsidR="002D18B2">
                        <w:t>8</w:t>
                      </w:r>
                      <w:r>
                        <w:t xml:space="preserve"> tys. osób </w:t>
                      </w:r>
                    </w:p>
                    <w:p w14:paraId="54B849D3" w14:textId="77777777" w:rsidR="003D10F0" w:rsidRDefault="003D10F0" w:rsidP="003D10F0"/>
                  </w:txbxContent>
                </v:textbox>
                <w10:wrap anchorx="page"/>
              </v:shape>
            </w:pict>
          </mc:Fallback>
        </mc:AlternateContent>
      </w:r>
    </w:p>
    <w:p w14:paraId="3412ED06" w14:textId="5B5B0AB3" w:rsidR="00187649" w:rsidRPr="00861D6B" w:rsidRDefault="00187649" w:rsidP="00861D6B">
      <w:pPr>
        <w:autoSpaceDE w:val="0"/>
        <w:autoSpaceDN w:val="0"/>
        <w:adjustRightInd w:val="0"/>
        <w:spacing w:before="240"/>
        <w:rPr>
          <w:szCs w:val="19"/>
        </w:rPr>
      </w:pPr>
      <w:r w:rsidRPr="00861D6B">
        <w:rPr>
          <w:szCs w:val="19"/>
        </w:rPr>
        <w:t xml:space="preserve">W przedsiębiorstwach </w:t>
      </w:r>
      <w:r w:rsidR="00F41879">
        <w:rPr>
          <w:szCs w:val="19"/>
        </w:rPr>
        <w:t xml:space="preserve">niefinansowych </w:t>
      </w:r>
      <w:r w:rsidRPr="00861D6B">
        <w:rPr>
          <w:szCs w:val="19"/>
        </w:rPr>
        <w:t>powstałych w 2020 r. i aktywnych do 2021 r. pracowało łącznie 261</w:t>
      </w:r>
      <w:r w:rsidR="00861D6B" w:rsidRPr="00861D6B">
        <w:rPr>
          <w:szCs w:val="19"/>
        </w:rPr>
        <w:t> </w:t>
      </w:r>
      <w:r w:rsidRPr="00861D6B">
        <w:rPr>
          <w:szCs w:val="19"/>
        </w:rPr>
        <w:t>8</w:t>
      </w:r>
      <w:r w:rsidR="002D18B2">
        <w:rPr>
          <w:szCs w:val="19"/>
        </w:rPr>
        <w:t>12</w:t>
      </w:r>
      <w:r w:rsidR="00861D6B" w:rsidRPr="00861D6B">
        <w:rPr>
          <w:szCs w:val="19"/>
        </w:rPr>
        <w:t> </w:t>
      </w:r>
      <w:r w:rsidRPr="00861D6B">
        <w:rPr>
          <w:szCs w:val="19"/>
        </w:rPr>
        <w:t>osób</w:t>
      </w:r>
      <w:r w:rsidR="007B527D">
        <w:rPr>
          <w:szCs w:val="19"/>
        </w:rPr>
        <w:t>,</w:t>
      </w:r>
      <w:r w:rsidRPr="00861D6B">
        <w:rPr>
          <w:szCs w:val="19"/>
        </w:rPr>
        <w:t xml:space="preserve"> z czego 67,2% przypadało na przedsiębiorstwa osób fizycznych</w:t>
      </w:r>
      <w:r w:rsidR="007B527D">
        <w:rPr>
          <w:szCs w:val="19"/>
        </w:rPr>
        <w:t>,</w:t>
      </w:r>
      <w:r w:rsidRPr="00861D6B">
        <w:rPr>
          <w:szCs w:val="19"/>
        </w:rPr>
        <w:t xml:space="preserve"> a 32,8% na przedsiębiorstwa osób prawnych.</w:t>
      </w:r>
    </w:p>
    <w:p w14:paraId="551BE0CF" w14:textId="12187233" w:rsidR="003D10F0" w:rsidRPr="00861D6B" w:rsidRDefault="003D10F0" w:rsidP="00861D6B">
      <w:pPr>
        <w:autoSpaceDE w:val="0"/>
        <w:autoSpaceDN w:val="0"/>
        <w:adjustRightInd w:val="0"/>
        <w:spacing w:before="0" w:after="0" w:line="240" w:lineRule="auto"/>
        <w:rPr>
          <w:noProof/>
          <w:szCs w:val="19"/>
          <w:lang w:eastAsia="pl-PL"/>
        </w:rPr>
      </w:pPr>
    </w:p>
    <w:p w14:paraId="61C83E13" w14:textId="04FD1DAA" w:rsidR="007D7409" w:rsidRPr="00861D6B" w:rsidRDefault="007D7409" w:rsidP="007D7409">
      <w:pPr>
        <w:ind w:left="851" w:hanging="851"/>
        <w:contextualSpacing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66784" behindDoc="0" locked="0" layoutInCell="1" allowOverlap="1" wp14:anchorId="50876080" wp14:editId="2C2AE76D">
            <wp:simplePos x="0" y="0"/>
            <wp:positionH relativeFrom="margin">
              <wp:align>right</wp:align>
            </wp:positionH>
            <wp:positionV relativeFrom="paragraph">
              <wp:posOffset>394335</wp:posOffset>
            </wp:positionV>
            <wp:extent cx="5121275" cy="4285615"/>
            <wp:effectExtent l="0" t="0" r="3175" b="635"/>
            <wp:wrapTopAndBottom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7649" w:rsidRPr="00861D6B">
        <w:rPr>
          <w:b/>
          <w:sz w:val="18"/>
          <w:szCs w:val="18"/>
        </w:rPr>
        <w:t xml:space="preserve">Wykres 1. Liczba pracujących w przedsiębiorstwach powstałych w 2020 </w:t>
      </w:r>
      <w:r w:rsidR="00945604">
        <w:rPr>
          <w:b/>
          <w:sz w:val="18"/>
          <w:szCs w:val="18"/>
        </w:rPr>
        <w:t>r.</w:t>
      </w:r>
      <w:r w:rsidR="00187649" w:rsidRPr="00861D6B">
        <w:rPr>
          <w:b/>
          <w:sz w:val="18"/>
          <w:szCs w:val="18"/>
        </w:rPr>
        <w:t xml:space="preserve"> i</w:t>
      </w:r>
      <w:r w:rsidR="00112989" w:rsidRPr="00861D6B">
        <w:rPr>
          <w:b/>
          <w:sz w:val="18"/>
          <w:szCs w:val="18"/>
        </w:rPr>
        <w:t xml:space="preserve"> </w:t>
      </w:r>
      <w:r w:rsidR="00187649" w:rsidRPr="00861D6B">
        <w:rPr>
          <w:b/>
          <w:sz w:val="18"/>
          <w:szCs w:val="18"/>
        </w:rPr>
        <w:t>aktywnych</w:t>
      </w:r>
      <w:r w:rsidR="0015304B">
        <w:rPr>
          <w:b/>
          <w:sz w:val="18"/>
          <w:szCs w:val="18"/>
        </w:rPr>
        <w:t xml:space="preserve"> </w:t>
      </w:r>
      <w:r w:rsidR="00187649" w:rsidRPr="00861D6B">
        <w:rPr>
          <w:b/>
          <w:sz w:val="18"/>
          <w:szCs w:val="18"/>
        </w:rPr>
        <w:t>do 2021</w:t>
      </w:r>
      <w:r w:rsidR="001C0D30">
        <w:rPr>
          <w:b/>
          <w:sz w:val="18"/>
          <w:szCs w:val="18"/>
        </w:rPr>
        <w:t> </w:t>
      </w:r>
      <w:r w:rsidR="00945604">
        <w:rPr>
          <w:b/>
          <w:sz w:val="18"/>
          <w:szCs w:val="18"/>
        </w:rPr>
        <w:t>r.</w:t>
      </w:r>
      <w:r w:rsidR="00187649" w:rsidRPr="00861D6B">
        <w:rPr>
          <w:b/>
          <w:sz w:val="18"/>
          <w:szCs w:val="18"/>
        </w:rPr>
        <w:t xml:space="preserve"> według sekcji PKD</w:t>
      </w:r>
    </w:p>
    <w:p w14:paraId="3363F5C9" w14:textId="487962A1" w:rsidR="00187649" w:rsidRPr="00E0796C" w:rsidRDefault="00187649" w:rsidP="00E02E78">
      <w:pPr>
        <w:autoSpaceDE w:val="0"/>
        <w:autoSpaceDN w:val="0"/>
        <w:adjustRightInd w:val="0"/>
        <w:rPr>
          <w:szCs w:val="19"/>
        </w:rPr>
      </w:pPr>
      <w:r w:rsidRPr="00E0796C">
        <w:rPr>
          <w:szCs w:val="19"/>
        </w:rPr>
        <w:t>Ze względu na przeważający rodzaj działalności</w:t>
      </w:r>
      <w:r w:rsidR="007B527D">
        <w:rPr>
          <w:szCs w:val="19"/>
        </w:rPr>
        <w:t>,</w:t>
      </w:r>
      <w:r w:rsidRPr="00E0796C">
        <w:rPr>
          <w:szCs w:val="19"/>
        </w:rPr>
        <w:t xml:space="preserve"> najwięcej osób pracowało w przedsiębiorstwach prowadzących działalność w sek</w:t>
      </w:r>
      <w:r w:rsidRPr="001B7537">
        <w:rPr>
          <w:szCs w:val="19"/>
        </w:rPr>
        <w:t>cj</w:t>
      </w:r>
      <w:r w:rsidR="00AD2B3A" w:rsidRPr="001B7537">
        <w:rPr>
          <w:szCs w:val="19"/>
        </w:rPr>
        <w:t>ach:</w:t>
      </w:r>
      <w:r w:rsidRPr="00E0796C">
        <w:rPr>
          <w:szCs w:val="19"/>
        </w:rPr>
        <w:t xml:space="preserve"> budownictwo (52 218 osób), handel; naprawa pojazdów samochodowych (48 452 osoby) i działalność profesjonalna, naukowa i techniczna (35 330 osób).</w:t>
      </w:r>
    </w:p>
    <w:p w14:paraId="39458D51" w14:textId="52C2B9FA" w:rsidR="004768DE" w:rsidRDefault="00AE7A7E" w:rsidP="00E02E78">
      <w:pPr>
        <w:autoSpaceDE w:val="0"/>
        <w:autoSpaceDN w:val="0"/>
        <w:adjustRightInd w:val="0"/>
        <w:sectPr w:rsidR="004768DE" w:rsidSect="003B18B6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t>W podziale terytorialnym najwięcej osób pracowało w przedsiębiorstwach jednorocznych mających siedzibę w województwie mazowieckim (</w:t>
      </w:r>
      <w:r w:rsidR="00FC3547">
        <w:t>59 </w:t>
      </w:r>
      <w:r w:rsidR="002D18B2">
        <w:t>572</w:t>
      </w:r>
      <w:r>
        <w:t xml:space="preserve"> os</w:t>
      </w:r>
      <w:r w:rsidR="00FC3547">
        <w:t>oby</w:t>
      </w:r>
      <w:r>
        <w:t>), a najmniej w województwie warmińsko-mazurskim (</w:t>
      </w:r>
      <w:r w:rsidR="00FC3547">
        <w:t>4 637</w:t>
      </w:r>
      <w:r>
        <w:t xml:space="preserve"> os</w:t>
      </w:r>
      <w:r w:rsidR="00FC3547">
        <w:t>ób</w:t>
      </w:r>
      <w:r>
        <w:t>).</w:t>
      </w:r>
    </w:p>
    <w:p w14:paraId="46AE087C" w14:textId="6DB0F8CC" w:rsidR="004768DE" w:rsidRDefault="004768DE" w:rsidP="00E02E78">
      <w:pPr>
        <w:autoSpaceDE w:val="0"/>
        <w:autoSpaceDN w:val="0"/>
        <w:adjustRightInd w:val="0"/>
      </w:pPr>
    </w:p>
    <w:p w14:paraId="24D33002" w14:textId="0CEF0464" w:rsidR="008B1D75" w:rsidRDefault="00E02E78" w:rsidP="00E02E78">
      <w:pPr>
        <w:autoSpaceDE w:val="0"/>
        <w:autoSpaceDN w:val="0"/>
        <w:adjustRightInd w:val="0"/>
        <w:rPr>
          <w:szCs w:val="19"/>
        </w:rPr>
      </w:pPr>
      <w:r w:rsidRPr="00E0796C"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0CDC8A" wp14:editId="2B8753DA">
                <wp:simplePos x="0" y="0"/>
                <wp:positionH relativeFrom="page">
                  <wp:posOffset>5793740</wp:posOffset>
                </wp:positionH>
                <wp:positionV relativeFrom="paragraph">
                  <wp:posOffset>-45085</wp:posOffset>
                </wp:positionV>
                <wp:extent cx="1710000" cy="723600"/>
                <wp:effectExtent l="0" t="0" r="0" b="63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0BCA2" w14:textId="1D32D846" w:rsidR="00DE06CA" w:rsidRDefault="00DE06CA" w:rsidP="00DE06CA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Jednoroczne przedsiębiorstwa niefinansowe wypracowały </w:t>
                            </w:r>
                            <w:r w:rsidR="00514108">
                              <w:t>44 212,3</w:t>
                            </w:r>
                            <w:r>
                              <w:t xml:space="preserve"> mln zł przychodów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0CDC8A" id="Text Box 21" o:spid="_x0000_s1028" type="#_x0000_t202" style="position:absolute;margin-left:456.2pt;margin-top:-3.55pt;width:134.65pt;height:57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" filled="f" stroked="f">
                <v:textbox>
                  <w:txbxContent>
                    <w:p w14:paraId="2070BCA2" w14:textId="1D32D846" w:rsidR="00DE06CA" w:rsidRDefault="00DE06CA" w:rsidP="00DE06CA">
                      <w:pPr>
                        <w:pStyle w:val="tekstzboku"/>
                        <w:spacing w:before="0"/>
                      </w:pPr>
                      <w:r>
                        <w:t xml:space="preserve">Jednoroczne przedsiębiorstwa niefinansowe wypracowały </w:t>
                      </w:r>
                      <w:r w:rsidR="00514108">
                        <w:t>44 212,3</w:t>
                      </w:r>
                      <w:r>
                        <w:t xml:space="preserve"> mln zł przychodów ogółem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7649" w:rsidRPr="00C01BBC">
        <w:rPr>
          <w:szCs w:val="19"/>
        </w:rPr>
        <w:t>Przedsiębiorstwa powstałe w 2020 r</w:t>
      </w:r>
      <w:r w:rsidR="00717634">
        <w:rPr>
          <w:szCs w:val="19"/>
        </w:rPr>
        <w:t>. i</w:t>
      </w:r>
      <w:r w:rsidR="001C0D30">
        <w:rPr>
          <w:szCs w:val="19"/>
        </w:rPr>
        <w:t xml:space="preserve"> aktywne do roku 2021 </w:t>
      </w:r>
      <w:r w:rsidR="00187649" w:rsidRPr="00C01BBC">
        <w:rPr>
          <w:szCs w:val="19"/>
        </w:rPr>
        <w:t>wykazały 44</w:t>
      </w:r>
      <w:r w:rsidR="00514108">
        <w:rPr>
          <w:szCs w:val="19"/>
        </w:rPr>
        <w:t> </w:t>
      </w:r>
      <w:r w:rsidR="00187649" w:rsidRPr="00C01BBC">
        <w:rPr>
          <w:szCs w:val="19"/>
        </w:rPr>
        <w:t>212</w:t>
      </w:r>
      <w:r w:rsidR="00514108">
        <w:rPr>
          <w:szCs w:val="19"/>
        </w:rPr>
        <w:t>,3</w:t>
      </w:r>
      <w:r w:rsidR="001C0D30">
        <w:rPr>
          <w:szCs w:val="19"/>
        </w:rPr>
        <w:t> </w:t>
      </w:r>
      <w:r w:rsidR="00187649" w:rsidRPr="00C01BBC">
        <w:rPr>
          <w:szCs w:val="19"/>
        </w:rPr>
        <w:t>mln zł przychodów ogółem</w:t>
      </w:r>
      <w:r w:rsidR="008975D1">
        <w:rPr>
          <w:szCs w:val="19"/>
        </w:rPr>
        <w:t>.</w:t>
      </w:r>
    </w:p>
    <w:p w14:paraId="1F73B6ED" w14:textId="70D63FFA" w:rsidR="008B1D75" w:rsidRPr="0015304B" w:rsidRDefault="008B1D75" w:rsidP="00E02E78">
      <w:pPr>
        <w:autoSpaceDE w:val="0"/>
        <w:autoSpaceDN w:val="0"/>
        <w:adjustRightInd w:val="0"/>
        <w:rPr>
          <w:szCs w:val="19"/>
        </w:rPr>
      </w:pPr>
      <w:r w:rsidRPr="0015304B">
        <w:rPr>
          <w:szCs w:val="19"/>
        </w:rPr>
        <w:t>Udział przychodów ogółem wygenerowanych w pierwszym roku prowadzenia działalności przez podmioty z zakresu handlu; naprawy pojazdów samochodowych wyniósł 44,7% przychodów wszystkich przedsiębiorstw jednorocznych</w:t>
      </w:r>
      <w:r w:rsidR="00323062">
        <w:rPr>
          <w:szCs w:val="19"/>
        </w:rPr>
        <w:t>.</w:t>
      </w:r>
    </w:p>
    <w:p w14:paraId="4B74B8E7" w14:textId="1C2CEFAA" w:rsidR="00A92DDF" w:rsidRPr="00E0796C" w:rsidRDefault="00187649" w:rsidP="00E02E78">
      <w:pPr>
        <w:autoSpaceDE w:val="0"/>
        <w:autoSpaceDN w:val="0"/>
        <w:adjustRightInd w:val="0"/>
        <w:rPr>
          <w:szCs w:val="19"/>
        </w:rPr>
      </w:pPr>
      <w:r w:rsidRPr="00C01BBC">
        <w:rPr>
          <w:szCs w:val="19"/>
        </w:rPr>
        <w:t>Koszty ogółem przedsiębiorstw jednorocznych wyniosły 3</w:t>
      </w:r>
      <w:r w:rsidR="000A31BF">
        <w:rPr>
          <w:szCs w:val="19"/>
        </w:rPr>
        <w:t>6 652,2</w:t>
      </w:r>
      <w:r w:rsidRPr="00C01BBC">
        <w:rPr>
          <w:szCs w:val="19"/>
        </w:rPr>
        <w:t xml:space="preserve"> mln zł, z czego </w:t>
      </w:r>
      <w:r w:rsidR="000A31BF">
        <w:rPr>
          <w:szCs w:val="19"/>
        </w:rPr>
        <w:t>50,4</w:t>
      </w:r>
      <w:r w:rsidRPr="00C01BBC">
        <w:rPr>
          <w:szCs w:val="19"/>
        </w:rPr>
        <w:t xml:space="preserve">% </w:t>
      </w:r>
      <w:r w:rsidR="00323062">
        <w:rPr>
          <w:szCs w:val="19"/>
        </w:rPr>
        <w:t xml:space="preserve">poniosły podmioty z sekcji </w:t>
      </w:r>
      <w:r w:rsidRPr="00C01BBC">
        <w:rPr>
          <w:szCs w:val="19"/>
        </w:rPr>
        <w:t>handel; napraw</w:t>
      </w:r>
      <w:r w:rsidR="00323062">
        <w:rPr>
          <w:szCs w:val="19"/>
        </w:rPr>
        <w:t>a</w:t>
      </w:r>
      <w:r w:rsidRPr="00C01BBC">
        <w:rPr>
          <w:szCs w:val="19"/>
        </w:rPr>
        <w:t xml:space="preserve"> pojazdów samochodowych.</w:t>
      </w:r>
    </w:p>
    <w:p w14:paraId="57E659CC" w14:textId="7ED6A378" w:rsidR="0056090E" w:rsidRPr="00F40D1F" w:rsidRDefault="0056090E" w:rsidP="0015304B">
      <w:pPr>
        <w:autoSpaceDE w:val="0"/>
        <w:autoSpaceDN w:val="0"/>
        <w:adjustRightInd w:val="0"/>
        <w:ind w:left="851" w:hanging="851"/>
        <w:rPr>
          <w:noProof/>
          <w:szCs w:val="19"/>
          <w:lang w:eastAsia="pl-PL"/>
        </w:rPr>
      </w:pPr>
    </w:p>
    <w:p w14:paraId="6724D38A" w14:textId="6DB43F70" w:rsidR="00187649" w:rsidRDefault="00ED1AEA" w:rsidP="0015304B">
      <w:pPr>
        <w:autoSpaceDE w:val="0"/>
        <w:autoSpaceDN w:val="0"/>
        <w:adjustRightInd w:val="0"/>
        <w:ind w:left="851" w:hanging="851"/>
        <w:contextualSpacing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69856" behindDoc="0" locked="1" layoutInCell="1" allowOverlap="1" wp14:anchorId="5849242E" wp14:editId="16F298FE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122800" cy="6030000"/>
            <wp:effectExtent l="0" t="0" r="1905" b="889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603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649" w:rsidRPr="00F40D1F">
        <w:rPr>
          <w:b/>
          <w:spacing w:val="-2"/>
          <w:sz w:val="18"/>
          <w:szCs w:val="18"/>
          <w:shd w:val="clear" w:color="auto" w:fill="FFFFFF"/>
        </w:rPr>
        <w:t>Wykres 2. Przychody ogółem oraz koszty ogółem przedsiębiorstw powstałych w 2020</w:t>
      </w:r>
      <w:r w:rsidR="00112989" w:rsidRPr="00F40D1F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945604">
        <w:rPr>
          <w:b/>
          <w:spacing w:val="-2"/>
          <w:sz w:val="18"/>
          <w:szCs w:val="18"/>
          <w:shd w:val="clear" w:color="auto" w:fill="FFFFFF"/>
        </w:rPr>
        <w:t>r.</w:t>
      </w:r>
      <w:r w:rsidR="00187649" w:rsidRPr="00F40D1F">
        <w:rPr>
          <w:b/>
          <w:spacing w:val="-2"/>
          <w:sz w:val="18"/>
          <w:szCs w:val="18"/>
          <w:shd w:val="clear" w:color="auto" w:fill="FFFFFF"/>
        </w:rPr>
        <w:t xml:space="preserve"> i ak</w:t>
      </w:r>
      <w:r w:rsidR="00187649" w:rsidRPr="00F40D1F">
        <w:rPr>
          <w:b/>
          <w:sz w:val="18"/>
          <w:szCs w:val="18"/>
        </w:rPr>
        <w:t>tywnych do 2021 r</w:t>
      </w:r>
      <w:r w:rsidR="00945604">
        <w:rPr>
          <w:b/>
          <w:sz w:val="18"/>
          <w:szCs w:val="18"/>
        </w:rPr>
        <w:t>.</w:t>
      </w:r>
      <w:r w:rsidR="00187649" w:rsidRPr="00F40D1F">
        <w:rPr>
          <w:b/>
          <w:sz w:val="18"/>
          <w:szCs w:val="18"/>
        </w:rPr>
        <w:t xml:space="preserve"> według sekcji PKD</w:t>
      </w:r>
    </w:p>
    <w:p w14:paraId="7BA61FAE" w14:textId="0F6696CF" w:rsidR="000A40D6" w:rsidRPr="00F40D1F" w:rsidRDefault="000A40D6" w:rsidP="0015304B">
      <w:pPr>
        <w:autoSpaceDE w:val="0"/>
        <w:autoSpaceDN w:val="0"/>
        <w:adjustRightInd w:val="0"/>
        <w:ind w:left="851" w:hanging="851"/>
        <w:contextualSpacing/>
        <w:rPr>
          <w:b/>
          <w:sz w:val="18"/>
          <w:szCs w:val="18"/>
        </w:rPr>
      </w:pPr>
    </w:p>
    <w:p w14:paraId="5FA61A04" w14:textId="20CCD45D" w:rsidR="0015304B" w:rsidRDefault="0015304B" w:rsidP="001B7537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br w:type="page"/>
      </w:r>
    </w:p>
    <w:p w14:paraId="7BD9D054" w14:textId="5B7FC9BF" w:rsidR="00782072" w:rsidRDefault="0015304B" w:rsidP="0015304B">
      <w:pPr>
        <w:autoSpaceDE w:val="0"/>
        <w:autoSpaceDN w:val="0"/>
        <w:adjustRightInd w:val="0"/>
        <w:ind w:left="851" w:hanging="851"/>
        <w:contextualSpacing/>
        <w:rPr>
          <w:b/>
          <w:spacing w:val="-2"/>
          <w:sz w:val="18"/>
          <w:szCs w:val="18"/>
          <w:shd w:val="clear" w:color="auto" w:fill="FFFFFF"/>
        </w:rPr>
      </w:pPr>
      <w:r w:rsidRPr="0015304B"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1EEB18" wp14:editId="466ED8DD">
                <wp:simplePos x="0" y="0"/>
                <wp:positionH relativeFrom="page">
                  <wp:posOffset>5739130</wp:posOffset>
                </wp:positionH>
                <wp:positionV relativeFrom="paragraph">
                  <wp:posOffset>-42545</wp:posOffset>
                </wp:positionV>
                <wp:extent cx="1710000" cy="723600"/>
                <wp:effectExtent l="0" t="0" r="0" b="63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FB0F0" w14:textId="113B509A" w:rsidR="007F612C" w:rsidRPr="00DE06CA" w:rsidRDefault="007F612C" w:rsidP="00A92DDF">
                            <w:pPr>
                              <w:pStyle w:val="tekstzboku"/>
                              <w:spacing w:before="0"/>
                              <w:rPr>
                                <w:color w:val="auto"/>
                              </w:rPr>
                            </w:pPr>
                            <w:r>
                              <w:t xml:space="preserve">Wskaźnik poziomu kosztów przedsiębiorstw niefinansowych jednorocznych </w:t>
                            </w:r>
                            <w:r w:rsidR="00FC1C55">
                              <w:t xml:space="preserve">wyniósł </w:t>
                            </w:r>
                            <w:r w:rsidR="000A31BF">
                              <w:t>82,9</w:t>
                            </w:r>
                            <w:r>
                              <w:t>%</w:t>
                            </w:r>
                          </w:p>
                          <w:p w14:paraId="13A3E957" w14:textId="77777777" w:rsidR="007F612C" w:rsidRDefault="007F6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EEB18" id="Text Box 13" o:spid="_x0000_s1029" type="#_x0000_t202" style="position:absolute;left:0;text-align:left;margin-left:451.9pt;margin-top:-3.35pt;width:134.65pt;height:57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" filled="f" stroked="f">
                <v:textbox>
                  <w:txbxContent>
                    <w:p w14:paraId="6F2FB0F0" w14:textId="113B509A" w:rsidR="007F612C" w:rsidRPr="00DE06CA" w:rsidRDefault="007F612C" w:rsidP="00A92DDF">
                      <w:pPr>
                        <w:pStyle w:val="tekstzboku"/>
                        <w:spacing w:before="0"/>
                        <w:rPr>
                          <w:color w:val="auto"/>
                        </w:rPr>
                      </w:pPr>
                      <w:r>
                        <w:t xml:space="preserve">Wskaźnik poziomu kosztów przedsiębiorstw niefinansowych jednorocznych </w:t>
                      </w:r>
                      <w:r w:rsidR="00FC1C55">
                        <w:t xml:space="preserve">wyniósł </w:t>
                      </w:r>
                      <w:r w:rsidR="000A31BF">
                        <w:t>82,9</w:t>
                      </w:r>
                      <w:r>
                        <w:t>%</w:t>
                      </w:r>
                    </w:p>
                    <w:p w14:paraId="13A3E957" w14:textId="77777777" w:rsidR="007F612C" w:rsidRDefault="007F612C"/>
                  </w:txbxContent>
                </v:textbox>
                <w10:wrap anchorx="page"/>
              </v:shape>
            </w:pict>
          </mc:Fallback>
        </mc:AlternateContent>
      </w:r>
      <w:r w:rsidR="00187649" w:rsidRPr="0015304B">
        <w:rPr>
          <w:b/>
          <w:spacing w:val="-2"/>
          <w:sz w:val="18"/>
          <w:szCs w:val="18"/>
          <w:shd w:val="clear" w:color="auto" w:fill="FFFFFF"/>
        </w:rPr>
        <w:t>Wykres 3. Wskaźnik poziomu kosztów dla przedsiębiorstw powstałych w 2020 r</w:t>
      </w:r>
      <w:r w:rsidR="00782072">
        <w:rPr>
          <w:b/>
          <w:spacing w:val="-2"/>
          <w:sz w:val="18"/>
          <w:szCs w:val="18"/>
          <w:shd w:val="clear" w:color="auto" w:fill="FFFFFF"/>
        </w:rPr>
        <w:t>.</w:t>
      </w:r>
      <w:r w:rsidR="00187649" w:rsidRPr="0015304B">
        <w:rPr>
          <w:b/>
          <w:spacing w:val="-2"/>
          <w:sz w:val="18"/>
          <w:szCs w:val="18"/>
          <w:shd w:val="clear" w:color="auto" w:fill="FFFFFF"/>
        </w:rPr>
        <w:t xml:space="preserve"> i aktywnych</w:t>
      </w:r>
    </w:p>
    <w:p w14:paraId="0ED17E1C" w14:textId="03827EDE" w:rsidR="00702A63" w:rsidRDefault="000A40D6" w:rsidP="0015304B">
      <w:pPr>
        <w:autoSpaceDE w:val="0"/>
        <w:autoSpaceDN w:val="0"/>
        <w:adjustRightInd w:val="0"/>
        <w:ind w:left="851" w:hanging="851"/>
        <w:contextualSpacing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768832" behindDoc="0" locked="1" layoutInCell="1" allowOverlap="1" wp14:anchorId="062EE92B" wp14:editId="6629D927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6400" cy="4122000"/>
            <wp:effectExtent l="0" t="0" r="0" b="0"/>
            <wp:wrapTopAndBottom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00" cy="41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072">
        <w:rPr>
          <w:b/>
          <w:spacing w:val="-2"/>
          <w:sz w:val="18"/>
          <w:szCs w:val="18"/>
          <w:shd w:val="clear" w:color="auto" w:fill="FFFFFF"/>
        </w:rPr>
        <w:t xml:space="preserve">                    </w:t>
      </w:r>
      <w:r w:rsidR="00187649" w:rsidRPr="0015304B">
        <w:rPr>
          <w:b/>
          <w:spacing w:val="-2"/>
          <w:sz w:val="18"/>
          <w:szCs w:val="18"/>
          <w:shd w:val="clear" w:color="auto" w:fill="FFFFFF"/>
        </w:rPr>
        <w:t>do 2021</w:t>
      </w:r>
      <w:r w:rsidR="00782072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187649" w:rsidRPr="0015304B">
        <w:rPr>
          <w:b/>
          <w:spacing w:val="-2"/>
          <w:sz w:val="18"/>
          <w:szCs w:val="18"/>
          <w:shd w:val="clear" w:color="auto" w:fill="FFFFFF"/>
        </w:rPr>
        <w:t>r</w:t>
      </w:r>
      <w:r w:rsidR="00782072">
        <w:rPr>
          <w:b/>
          <w:spacing w:val="-2"/>
          <w:sz w:val="18"/>
          <w:szCs w:val="18"/>
          <w:shd w:val="clear" w:color="auto" w:fill="FFFFFF"/>
        </w:rPr>
        <w:t>.</w:t>
      </w:r>
      <w:r w:rsidR="00187649" w:rsidRPr="0015304B">
        <w:rPr>
          <w:b/>
          <w:spacing w:val="-2"/>
          <w:sz w:val="18"/>
          <w:szCs w:val="18"/>
          <w:shd w:val="clear" w:color="auto" w:fill="FFFFFF"/>
        </w:rPr>
        <w:t xml:space="preserve"> według sekcji PKD</w:t>
      </w:r>
    </w:p>
    <w:p w14:paraId="15DFBE3C" w14:textId="4FF0F1B3" w:rsidR="00187649" w:rsidRPr="0015304B" w:rsidRDefault="00187649" w:rsidP="0015304B">
      <w:pPr>
        <w:autoSpaceDE w:val="0"/>
        <w:autoSpaceDN w:val="0"/>
        <w:adjustRightInd w:val="0"/>
        <w:spacing w:before="240"/>
        <w:rPr>
          <w:szCs w:val="19"/>
        </w:rPr>
      </w:pPr>
      <w:r w:rsidRPr="0015304B">
        <w:rPr>
          <w:szCs w:val="19"/>
        </w:rPr>
        <w:t>Wśród przedsiębiorstw powstałych w 2020 r. i nadal aktywnych w roku 2021 najniższy wskaźnik poziomu kosztów zaobserwowano w informacji i komunikacji (57,2%). Wskaźnik ten przekroczył 100% u przedsiębiorstw z sekcji zakwaterowanie i gastronomia</w:t>
      </w:r>
      <w:r w:rsidR="000A31BF">
        <w:rPr>
          <w:szCs w:val="19"/>
        </w:rPr>
        <w:t xml:space="preserve"> (105,9%)</w:t>
      </w:r>
      <w:r w:rsidR="00717634">
        <w:rPr>
          <w:szCs w:val="19"/>
        </w:rPr>
        <w:t>.</w:t>
      </w:r>
    </w:p>
    <w:p w14:paraId="4391C7E8" w14:textId="142DE96D" w:rsidR="00C20783" w:rsidRPr="0015304B" w:rsidRDefault="00187649" w:rsidP="0015304B">
      <w:pPr>
        <w:autoSpaceDE w:val="0"/>
        <w:autoSpaceDN w:val="0"/>
        <w:adjustRightInd w:val="0"/>
        <w:spacing w:before="240"/>
        <w:rPr>
          <w:szCs w:val="19"/>
        </w:rPr>
      </w:pPr>
      <w:r w:rsidRPr="0015304B">
        <w:rPr>
          <w:szCs w:val="19"/>
        </w:rPr>
        <w:t xml:space="preserve">W podziale terytorialnym najniższą wartość wskaźnika poziomu kosztów zanotowano dla </w:t>
      </w:r>
      <w:r w:rsidR="00505B4B">
        <w:rPr>
          <w:szCs w:val="19"/>
        </w:rPr>
        <w:t xml:space="preserve">przedsiębiorstw mających siedzibę na terenie </w:t>
      </w:r>
      <w:r w:rsidRPr="0015304B">
        <w:rPr>
          <w:szCs w:val="19"/>
        </w:rPr>
        <w:t xml:space="preserve">województwa pomorskiego (63,9%), a najwyższą </w:t>
      </w:r>
      <w:r w:rsidR="00505B4B">
        <w:rPr>
          <w:szCs w:val="19"/>
        </w:rPr>
        <w:t>–</w:t>
      </w:r>
      <w:r w:rsidRPr="0015304B">
        <w:rPr>
          <w:szCs w:val="19"/>
        </w:rPr>
        <w:t xml:space="preserve"> województwa mazowieckiego (9</w:t>
      </w:r>
      <w:r w:rsidR="000A31BF">
        <w:rPr>
          <w:szCs w:val="19"/>
        </w:rPr>
        <w:t>0</w:t>
      </w:r>
      <w:r w:rsidRPr="0015304B">
        <w:rPr>
          <w:szCs w:val="19"/>
        </w:rPr>
        <w:t>,</w:t>
      </w:r>
      <w:r w:rsidR="000A31BF">
        <w:rPr>
          <w:szCs w:val="19"/>
        </w:rPr>
        <w:t>7</w:t>
      </w:r>
      <w:r w:rsidRPr="0015304B">
        <w:rPr>
          <w:szCs w:val="19"/>
        </w:rPr>
        <w:t>%).</w:t>
      </w:r>
    </w:p>
    <w:p w14:paraId="4AAEED64" w14:textId="4F23BC27" w:rsidR="00C52950" w:rsidRPr="006C20F9" w:rsidRDefault="00C52950" w:rsidP="0083123A">
      <w:pPr>
        <w:pStyle w:val="LID"/>
        <w:spacing w:before="1680"/>
        <w:rPr>
          <w:b w:val="0"/>
        </w:rPr>
      </w:pPr>
      <w:r w:rsidRPr="006C20F9">
        <w:rPr>
          <w:b w:val="0"/>
        </w:rPr>
        <w:t>Dane prezentowane w niniejszym opracowaniu dotyczą przedsiębiorstw niefinansowych powstałych w 20</w:t>
      </w:r>
      <w:r w:rsidR="007D2B3B">
        <w:rPr>
          <w:b w:val="0"/>
        </w:rPr>
        <w:t>20</w:t>
      </w:r>
      <w:r w:rsidRPr="006C20F9">
        <w:rPr>
          <w:b w:val="0"/>
        </w:rPr>
        <w:t xml:space="preserve"> r. i aktywnych do roku 202</w:t>
      </w:r>
      <w:r w:rsidR="007D2B3B">
        <w:rPr>
          <w:b w:val="0"/>
        </w:rPr>
        <w:t>1</w:t>
      </w:r>
      <w:r w:rsidRPr="006C20F9">
        <w:rPr>
          <w:b w:val="0"/>
        </w:rPr>
        <w:t>, bez względu na liczbę pracujących. Dane nie obejmują rolnictwa, leśnictwa, łowiectwa i rybactwa (sekcja A według PKD 2007); działalności finansowej i ubezpieczeniowej (sekcja K według PKD 2007)</w:t>
      </w:r>
      <w:r w:rsidR="00505B4B">
        <w:rPr>
          <w:b w:val="0"/>
        </w:rPr>
        <w:t xml:space="preserve">; </w:t>
      </w:r>
      <w:r w:rsidRPr="006C20F9">
        <w:rPr>
          <w:b w:val="0"/>
        </w:rPr>
        <w:t>szkół wyższych; samodzielnych publicznych zakładów opieki zdrowotnej; instytucji kultury posiadających osobowość prawną oraz związków zawodowych, organizacji religijnych i politycznych.</w:t>
      </w:r>
    </w:p>
    <w:p w14:paraId="33D5F490" w14:textId="6236B1F5" w:rsidR="007B7851" w:rsidRPr="0015304B" w:rsidRDefault="00C52950" w:rsidP="0015304B">
      <w:pPr>
        <w:autoSpaceDE w:val="0"/>
        <w:autoSpaceDN w:val="0"/>
        <w:adjustRightInd w:val="0"/>
        <w:rPr>
          <w:szCs w:val="19"/>
        </w:rPr>
      </w:pPr>
      <w:r w:rsidRPr="0015304B">
        <w:rPr>
          <w:szCs w:val="19"/>
        </w:rPr>
        <w:t>Wyniki badania nowych przedsiębiorstw niefinansowych zostaną szerzej zaprezentowane</w:t>
      </w:r>
      <w:r w:rsidR="0053571D" w:rsidRPr="0015304B">
        <w:rPr>
          <w:szCs w:val="19"/>
        </w:rPr>
        <w:t xml:space="preserve"> </w:t>
      </w:r>
      <w:r w:rsidRPr="0015304B">
        <w:rPr>
          <w:szCs w:val="19"/>
        </w:rPr>
        <w:t>w</w:t>
      </w:r>
      <w:r w:rsidR="0015304B">
        <w:rPr>
          <w:szCs w:val="19"/>
        </w:rPr>
        <w:t> </w:t>
      </w:r>
      <w:r w:rsidRPr="0015304B">
        <w:rPr>
          <w:szCs w:val="19"/>
        </w:rPr>
        <w:t>publikacji</w:t>
      </w:r>
      <w:r w:rsidR="007B7851" w:rsidRPr="0015304B">
        <w:rPr>
          <w:szCs w:val="19"/>
        </w:rPr>
        <w:t xml:space="preserve"> „P</w:t>
      </w:r>
      <w:r w:rsidRPr="0015304B">
        <w:rPr>
          <w:szCs w:val="19"/>
        </w:rPr>
        <w:t>rzedsiębiorstw</w:t>
      </w:r>
      <w:r w:rsidR="007B7851" w:rsidRPr="0015304B">
        <w:rPr>
          <w:szCs w:val="19"/>
        </w:rPr>
        <w:t>a</w:t>
      </w:r>
      <w:r w:rsidRPr="0015304B">
        <w:rPr>
          <w:szCs w:val="19"/>
        </w:rPr>
        <w:t xml:space="preserve"> niefinansow</w:t>
      </w:r>
      <w:r w:rsidR="007B7851" w:rsidRPr="0015304B">
        <w:rPr>
          <w:szCs w:val="19"/>
        </w:rPr>
        <w:t>e powstałe</w:t>
      </w:r>
      <w:r w:rsidR="006C20F9" w:rsidRPr="0015304B">
        <w:rPr>
          <w:szCs w:val="19"/>
        </w:rPr>
        <w:t xml:space="preserve"> </w:t>
      </w:r>
      <w:r w:rsidR="007B7851" w:rsidRPr="0015304B">
        <w:rPr>
          <w:szCs w:val="19"/>
        </w:rPr>
        <w:t>w latach 201</w:t>
      </w:r>
      <w:r w:rsidR="007D2B3B" w:rsidRPr="0015304B">
        <w:rPr>
          <w:szCs w:val="19"/>
        </w:rPr>
        <w:t>6</w:t>
      </w:r>
      <w:r w:rsidR="007B7851" w:rsidRPr="0015304B">
        <w:rPr>
          <w:szCs w:val="19"/>
        </w:rPr>
        <w:t>-20</w:t>
      </w:r>
      <w:r w:rsidR="007D2B3B" w:rsidRPr="0015304B">
        <w:rPr>
          <w:szCs w:val="19"/>
        </w:rPr>
        <w:t>20</w:t>
      </w:r>
      <w:r w:rsidR="007B7851" w:rsidRPr="0015304B">
        <w:rPr>
          <w:szCs w:val="19"/>
        </w:rPr>
        <w:t>”.</w:t>
      </w:r>
    </w:p>
    <w:p w14:paraId="32140CFC" w14:textId="77777777" w:rsidR="0056090E" w:rsidRPr="0015304B" w:rsidRDefault="0056090E" w:rsidP="0015304B">
      <w:pPr>
        <w:autoSpaceDE w:val="0"/>
        <w:autoSpaceDN w:val="0"/>
        <w:adjustRightInd w:val="0"/>
        <w:rPr>
          <w:szCs w:val="19"/>
        </w:rPr>
      </w:pPr>
      <w:r w:rsidRPr="0015304B">
        <w:rPr>
          <w:szCs w:val="19"/>
        </w:rPr>
        <w:t>Ze względu na zaokrąglenia danych, w niektórych przypadkach sumy składników mogą się nieznacznie różnić od podanych wielkości ogółem.</w:t>
      </w:r>
    </w:p>
    <w:p w14:paraId="4642DCC3" w14:textId="77777777" w:rsidR="00C52950" w:rsidRPr="006C20F9" w:rsidRDefault="00C52950" w:rsidP="00C52950">
      <w:pPr>
        <w:pStyle w:val="LID"/>
        <w:rPr>
          <w:b w:val="0"/>
        </w:rPr>
        <w:sectPr w:rsidR="00C52950" w:rsidRPr="006C20F9" w:rsidSect="004768DE">
          <w:footnotePr>
            <w:numFmt w:val="lowerLetter"/>
          </w:footnotePr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C20F9">
        <w:rPr>
          <w:b w:val="0"/>
        </w:rPr>
        <w:t>W przypadku cytowania danych Głównego Urzędu Statystycznego prosimy o zamieszczenie informacji: „Źródło danych GUS”, a</w:t>
      </w:r>
      <w:r w:rsidR="002D0FC0" w:rsidRPr="006C20F9">
        <w:rPr>
          <w:b w:val="0"/>
        </w:rPr>
        <w:t xml:space="preserve"> w</w:t>
      </w:r>
      <w:r w:rsidRPr="006C20F9">
        <w:rPr>
          <w:b w:val="0"/>
        </w:rPr>
        <w:t xml:space="preserve"> przypadku publikowania obliczeń dokonanych na danych opublikowanych przez GUS prosimy o zamieszczenie informacji: „Opracowanie własne na podstawie danych GUS”.</w:t>
      </w:r>
    </w:p>
    <w:p w14:paraId="0E1C0E0B" w14:textId="77777777" w:rsidR="00870B4D" w:rsidRDefault="008B18FF" w:rsidP="00F802BE">
      <w:pPr>
        <w:rPr>
          <w:b/>
        </w:rPr>
      </w:pPr>
      <w:r>
        <w:rPr>
          <w:b/>
        </w:rPr>
        <w:lastRenderedPageBreak/>
        <w:t>Aneks tabelaryczny</w:t>
      </w:r>
    </w:p>
    <w:p w14:paraId="31375E91" w14:textId="17F383AB" w:rsidR="005E28BE" w:rsidRPr="00106134" w:rsidRDefault="00BA3562" w:rsidP="004768DE">
      <w:pPr>
        <w:autoSpaceDE w:val="0"/>
        <w:autoSpaceDN w:val="0"/>
        <w:adjustRightInd w:val="0"/>
        <w:spacing w:after="240"/>
        <w:ind w:left="851" w:hanging="851"/>
        <w:rPr>
          <w:b/>
          <w:spacing w:val="-2"/>
          <w:sz w:val="18"/>
          <w:szCs w:val="18"/>
          <w:shd w:val="clear" w:color="auto" w:fill="FFFFFF"/>
        </w:rPr>
      </w:pPr>
      <w:r w:rsidRPr="0015304B">
        <w:rPr>
          <w:b/>
          <w:spacing w:val="-2"/>
          <w:sz w:val="18"/>
          <w:szCs w:val="18"/>
          <w:shd w:val="clear" w:color="auto" w:fill="FFFFFF"/>
        </w:rPr>
        <w:t xml:space="preserve">Tablica 1. </w:t>
      </w:r>
      <w:r w:rsidR="00870B4D" w:rsidRPr="0015304B">
        <w:rPr>
          <w:b/>
          <w:spacing w:val="-2"/>
          <w:sz w:val="18"/>
          <w:szCs w:val="18"/>
          <w:shd w:val="clear" w:color="auto" w:fill="FFFFFF"/>
        </w:rPr>
        <w:t xml:space="preserve">Podstawowe dane o </w:t>
      </w:r>
      <w:r w:rsidR="009B203D" w:rsidRPr="0015304B">
        <w:rPr>
          <w:b/>
          <w:spacing w:val="-2"/>
          <w:sz w:val="18"/>
          <w:szCs w:val="18"/>
          <w:shd w:val="clear" w:color="auto" w:fill="FFFFFF"/>
        </w:rPr>
        <w:t>przedsiębiorstwach</w:t>
      </w:r>
      <w:r w:rsidR="00B84478" w:rsidRPr="0015304B">
        <w:rPr>
          <w:b/>
          <w:spacing w:val="-2"/>
          <w:sz w:val="18"/>
          <w:szCs w:val="18"/>
          <w:shd w:val="clear" w:color="auto" w:fill="FFFFFF"/>
        </w:rPr>
        <w:t xml:space="preserve"> powstałych w 20</w:t>
      </w:r>
      <w:r w:rsidR="00C86037" w:rsidRPr="0015304B">
        <w:rPr>
          <w:b/>
          <w:spacing w:val="-2"/>
          <w:sz w:val="18"/>
          <w:szCs w:val="18"/>
          <w:shd w:val="clear" w:color="auto" w:fill="FFFFFF"/>
        </w:rPr>
        <w:t>20</w:t>
      </w:r>
      <w:r w:rsidR="00B84478" w:rsidRPr="0015304B">
        <w:rPr>
          <w:b/>
          <w:spacing w:val="-2"/>
          <w:sz w:val="18"/>
          <w:szCs w:val="18"/>
          <w:shd w:val="clear" w:color="auto" w:fill="FFFFFF"/>
        </w:rPr>
        <w:t xml:space="preserve"> r. i aktywnych do 202</w:t>
      </w:r>
      <w:r w:rsidR="00C86037" w:rsidRPr="0015304B">
        <w:rPr>
          <w:b/>
          <w:spacing w:val="-2"/>
          <w:sz w:val="18"/>
          <w:szCs w:val="18"/>
          <w:shd w:val="clear" w:color="auto" w:fill="FFFFFF"/>
        </w:rPr>
        <w:t>1</w:t>
      </w:r>
      <w:r w:rsidR="008C207A" w:rsidRPr="0015304B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15304B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9B203D" w:rsidRPr="0015304B">
        <w:rPr>
          <w:b/>
          <w:spacing w:val="-2"/>
          <w:sz w:val="18"/>
          <w:szCs w:val="18"/>
          <w:shd w:val="clear" w:color="auto" w:fill="FFFFFF"/>
        </w:rPr>
        <w:t xml:space="preserve">według podstawowego rodzaju prowadzonej </w:t>
      </w:r>
      <w:r w:rsidR="008C207A" w:rsidRPr="0015304B">
        <w:rPr>
          <w:b/>
          <w:spacing w:val="-2"/>
          <w:sz w:val="18"/>
          <w:szCs w:val="18"/>
          <w:shd w:val="clear" w:color="auto" w:fill="FFFFFF"/>
        </w:rPr>
        <w:t>działalności</w:t>
      </w:r>
    </w:p>
    <w:tbl>
      <w:tblPr>
        <w:tblW w:w="8167" w:type="dxa"/>
        <w:tblInd w:w="55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34"/>
        <w:gridCol w:w="1134"/>
        <w:gridCol w:w="1101"/>
        <w:gridCol w:w="1239"/>
      </w:tblGrid>
      <w:tr w:rsidR="00266710" w:rsidRPr="000C23AE" w14:paraId="5E39E5F7" w14:textId="77777777" w:rsidTr="00685BA3">
        <w:trPr>
          <w:trHeight w:val="851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14:paraId="3433B366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E7617E9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14:paraId="538026E7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14:paraId="76613CEA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52DE1E" w14:textId="77777777" w:rsidR="00DD0FD1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</w:t>
            </w:r>
          </w:p>
          <w:p w14:paraId="0B6AC46A" w14:textId="544D08AE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pracujących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FDBD19" w14:textId="481FF5BF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01" w:type="dxa"/>
            <w:vAlign w:val="center"/>
          </w:tcPr>
          <w:p w14:paraId="364C3077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239" w:type="dxa"/>
            <w:vAlign w:val="center"/>
          </w:tcPr>
          <w:p w14:paraId="23EC0A8B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</w:t>
            </w:r>
          </w:p>
          <w:p w14:paraId="315D2AA6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</w:tr>
      <w:tr w:rsidR="00266710" w:rsidRPr="000C23AE" w14:paraId="1928443C" w14:textId="77777777" w:rsidTr="00685BA3">
        <w:trPr>
          <w:trHeight w:val="340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14:paraId="6E380F64" w14:textId="77777777" w:rsidR="00266710" w:rsidRPr="000C23AE" w:rsidRDefault="00266710" w:rsidP="000C23AE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7B36749" w14:textId="77777777" w:rsidR="00266710" w:rsidRPr="000C23AE" w:rsidRDefault="00266710" w:rsidP="000C23AE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88E5461" w14:textId="77777777" w:rsidR="00266710" w:rsidRPr="000C23AE" w:rsidRDefault="00266710" w:rsidP="000C23AE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747E6A1" w14:textId="77777777" w:rsidR="00266710" w:rsidRPr="000C23AE" w:rsidRDefault="00266710" w:rsidP="000C23AE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C677CB7" w14:textId="77777777" w:rsidR="00266710" w:rsidRPr="000C23AE" w:rsidRDefault="00266710" w:rsidP="000C23AE">
            <w:pPr>
              <w:spacing w:before="0" w:after="0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 zł</w:t>
            </w:r>
          </w:p>
        </w:tc>
      </w:tr>
      <w:tr w:rsidR="000A31BF" w:rsidRPr="000A31BF" w14:paraId="07233E98" w14:textId="77777777" w:rsidTr="00685BA3">
        <w:trPr>
          <w:trHeight w:hRule="exact" w:val="680"/>
        </w:trPr>
        <w:tc>
          <w:tcPr>
            <w:tcW w:w="242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38CE7DC6" w14:textId="0190E63B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F5CF" w14:textId="540DF19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161 048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0116" w14:textId="35F9E3B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261 812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5846" w14:textId="4EA24769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46 518</w:t>
            </w:r>
          </w:p>
        </w:tc>
        <w:tc>
          <w:tcPr>
            <w:tcW w:w="1101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4082" w14:textId="429A761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44 212 297</w:t>
            </w:r>
          </w:p>
        </w:tc>
        <w:tc>
          <w:tcPr>
            <w:tcW w:w="1239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29538" w14:textId="3AB210C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36 652 197</w:t>
            </w:r>
          </w:p>
        </w:tc>
      </w:tr>
      <w:tr w:rsidR="000A31BF" w:rsidRPr="000A31BF" w14:paraId="36E254BE" w14:textId="77777777" w:rsidTr="00685BA3">
        <w:trPr>
          <w:trHeight w:hRule="exact" w:val="680"/>
        </w:trPr>
        <w:tc>
          <w:tcPr>
            <w:tcW w:w="2425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6E24F800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B + C + D + E</w:t>
            </w:r>
          </w:p>
          <w:p w14:paraId="1B4B0D57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Przemysł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8777" w14:textId="5C3963E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B74C" w14:textId="20BA59B4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28 063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BAFE" w14:textId="28101E7E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8 275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A10D" w14:textId="0D6E81EC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3 349 682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55672" w14:textId="637AEC69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2 896 008</w:t>
            </w:r>
          </w:p>
        </w:tc>
      </w:tr>
      <w:tr w:rsidR="000A31BF" w:rsidRPr="000A31BF" w14:paraId="2EAFBDBA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1F1F212D" w14:textId="3CC5C8FB" w:rsidR="000A31BF" w:rsidRPr="000C23AE" w:rsidRDefault="000A31BF" w:rsidP="000A31BF">
            <w:pPr>
              <w:tabs>
                <w:tab w:val="left" w:pos="176"/>
              </w:tabs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ab/>
              <w:t xml:space="preserve">w tym </w:t>
            </w: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C</w:t>
            </w:r>
          </w:p>
          <w:p w14:paraId="23D9C448" w14:textId="5D50BBD6" w:rsidR="000A31BF" w:rsidRPr="000C23AE" w:rsidRDefault="000A31BF" w:rsidP="000A31BF">
            <w:pPr>
              <w:tabs>
                <w:tab w:val="left" w:pos="176"/>
                <w:tab w:val="left" w:pos="284"/>
              </w:tabs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ab/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rzetwórstwo przemysłowe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E07" w14:textId="7DCC6264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12 731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D483" w14:textId="24E785E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26 111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63B4" w14:textId="61088DD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7 905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E07C" w14:textId="203731C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3 045 798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DC4B1" w14:textId="007E4923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2 636 581</w:t>
            </w:r>
          </w:p>
        </w:tc>
      </w:tr>
      <w:tr w:rsidR="000A31BF" w:rsidRPr="000A31BF" w14:paraId="3A1FB213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70E5320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F</w:t>
            </w:r>
          </w:p>
          <w:p w14:paraId="6B97C232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F49F" w14:textId="07C87805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33 493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65D" w14:textId="30B1030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52 218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2604" w14:textId="11CEE7A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8 088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4530" w14:textId="499985F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6 451 031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02531" w14:textId="21B413F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3 707 404</w:t>
            </w:r>
          </w:p>
        </w:tc>
      </w:tr>
      <w:tr w:rsidR="000A31BF" w:rsidRPr="000A31BF" w14:paraId="77559AD2" w14:textId="77777777" w:rsidTr="00685BA3">
        <w:trPr>
          <w:trHeight w:hRule="exact" w:val="907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CFF649B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G</w:t>
            </w:r>
          </w:p>
          <w:p w14:paraId="1CC3891E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Handel; naprawa pojazdów samochodowych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12A7" w14:textId="146F406E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28 090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4079" w14:textId="0B0770F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48 452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773" w14:textId="37846AC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10 498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A48" w14:textId="6E01019F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19 766 892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71E63" w14:textId="37A82CD8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18 472 243</w:t>
            </w:r>
          </w:p>
        </w:tc>
      </w:tr>
      <w:tr w:rsidR="000A31BF" w:rsidRPr="000A31BF" w14:paraId="1346AF97" w14:textId="77777777" w:rsidTr="00685BA3">
        <w:trPr>
          <w:trHeight w:hRule="exact" w:val="907"/>
        </w:trPr>
        <w:tc>
          <w:tcPr>
            <w:tcW w:w="2425" w:type="dxa"/>
            <w:shd w:val="clear" w:color="auto" w:fill="auto"/>
            <w:vAlign w:val="center"/>
            <w:hideMark/>
          </w:tcPr>
          <w:p w14:paraId="7960FCB4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H</w:t>
            </w:r>
          </w:p>
          <w:p w14:paraId="2A2168D8" w14:textId="4CE49CD2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Transport i gospodarka</w:t>
            </w:r>
          </w:p>
          <w:p w14:paraId="5EBFF85D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magazynowa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615" w14:textId="49CD2C84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457E" w14:textId="5F3199D2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16 108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BFA6" w14:textId="0CE6ED47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2 381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2B15" w14:textId="1229640F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1 849 095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08E0F" w14:textId="58F04DD1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1 571 553</w:t>
            </w:r>
          </w:p>
        </w:tc>
      </w:tr>
      <w:tr w:rsidR="000A31BF" w:rsidRPr="000A31BF" w14:paraId="7CDF596E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9CAFB0A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I</w:t>
            </w:r>
          </w:p>
          <w:p w14:paraId="1B0D778A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Zakwaterowanie i gastronomia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B8DB" w14:textId="15E637E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8D96" w14:textId="3BFA43E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7 242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A037" w14:textId="0B0B98E3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6F5" w14:textId="56F4F722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431 277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9820F" w14:textId="0EB9B5D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456 797</w:t>
            </w:r>
          </w:p>
        </w:tc>
      </w:tr>
      <w:tr w:rsidR="000A31BF" w:rsidRPr="000A31BF" w14:paraId="208C81AA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F76C4F4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J</w:t>
            </w:r>
          </w:p>
          <w:p w14:paraId="2A6E7F03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5CAC" w14:textId="0580939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12 873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1060" w14:textId="30AB46C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17 758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D6EB" w14:textId="35C6ECE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2 207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B701" w14:textId="2B7A2A23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2 148 924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1A60F" w14:textId="08AF559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1 228 816</w:t>
            </w:r>
          </w:p>
        </w:tc>
      </w:tr>
      <w:tr w:rsidR="000A31BF" w:rsidRPr="000A31BF" w14:paraId="0703CFBA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957261B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L</w:t>
            </w:r>
          </w:p>
          <w:p w14:paraId="2F5DC15C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C14F" w14:textId="497413C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DA33" w14:textId="05282F9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C2F3" w14:textId="71B642F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B7C0" w14:textId="7834D845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1 083 608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70191" w14:textId="1E59D2B8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1 053 789</w:t>
            </w:r>
          </w:p>
        </w:tc>
      </w:tr>
      <w:tr w:rsidR="000A31BF" w:rsidRPr="000A31BF" w14:paraId="3288319F" w14:textId="77777777" w:rsidTr="00685BA3">
        <w:trPr>
          <w:trHeight w:hRule="exact" w:val="907"/>
        </w:trPr>
        <w:tc>
          <w:tcPr>
            <w:tcW w:w="2425" w:type="dxa"/>
            <w:shd w:val="clear" w:color="auto" w:fill="auto"/>
            <w:vAlign w:val="center"/>
            <w:hideMark/>
          </w:tcPr>
          <w:p w14:paraId="46C1C832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M</w:t>
            </w:r>
          </w:p>
          <w:p w14:paraId="3844C0F4" w14:textId="68B36F4D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Działalność profesjonalna,</w:t>
            </w:r>
          </w:p>
          <w:p w14:paraId="40AB14D3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naukowa i techniczna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7BA" w14:textId="76F595DC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23 287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2C0D" w14:textId="468321E4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35 330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9D67" w14:textId="2FB8032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4 865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879" w14:textId="415E4C35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5 689 404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D14EA" w14:textId="599E60F3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4 401 091</w:t>
            </w:r>
          </w:p>
        </w:tc>
      </w:tr>
      <w:tr w:rsidR="000A31BF" w:rsidRPr="000A31BF" w14:paraId="3315896B" w14:textId="77777777" w:rsidTr="00685BA3">
        <w:trPr>
          <w:trHeight w:hRule="exact" w:val="907"/>
        </w:trPr>
        <w:tc>
          <w:tcPr>
            <w:tcW w:w="2425" w:type="dxa"/>
            <w:shd w:val="clear" w:color="auto" w:fill="auto"/>
            <w:vAlign w:val="center"/>
            <w:hideMark/>
          </w:tcPr>
          <w:p w14:paraId="6442CDCC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N</w:t>
            </w:r>
          </w:p>
          <w:p w14:paraId="2DE467B8" w14:textId="263F44E5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Administrowanie</w:t>
            </w:r>
          </w:p>
          <w:p w14:paraId="2E6BD835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i działalność wspierająca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4556" w14:textId="2BFA1FFF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FD83" w14:textId="35AA4BAF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18 045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5B71" w14:textId="61264E71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4 094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B127" w14:textId="159C2509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1 181 925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4FA5D" w14:textId="224597E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862 526</w:t>
            </w:r>
          </w:p>
        </w:tc>
      </w:tr>
      <w:tr w:rsidR="000A31BF" w:rsidRPr="000A31BF" w14:paraId="2B035A8C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C459A39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P</w:t>
            </w:r>
          </w:p>
          <w:p w14:paraId="753A5A11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2474" w14:textId="62E10CEC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4DBA" w14:textId="6EB9A6A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5 558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E5BC" w14:textId="633C3F18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1 079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3F3B" w14:textId="194D6C7D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208 129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77D6B" w14:textId="4A47B90C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128 472</w:t>
            </w:r>
          </w:p>
        </w:tc>
      </w:tr>
      <w:tr w:rsidR="000A31BF" w:rsidRPr="000A31BF" w14:paraId="771EADDA" w14:textId="77777777" w:rsidTr="00685BA3">
        <w:trPr>
          <w:trHeight w:hRule="exact" w:val="907"/>
        </w:trPr>
        <w:tc>
          <w:tcPr>
            <w:tcW w:w="2425" w:type="dxa"/>
            <w:shd w:val="clear" w:color="auto" w:fill="auto"/>
            <w:vAlign w:val="center"/>
            <w:hideMark/>
          </w:tcPr>
          <w:p w14:paraId="45D5F491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Q</w:t>
            </w:r>
          </w:p>
          <w:p w14:paraId="3AB57D2F" w14:textId="60CA240D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Opieka zdrowotna</w:t>
            </w:r>
          </w:p>
          <w:p w14:paraId="5F90431F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i pomoc społeczna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EE4E" w14:textId="3C92DFB2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9 025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EB59" w14:textId="699C7D70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13 635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73F9" w14:textId="3385205C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EB9B" w14:textId="153727C4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1 480 401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24C1B" w14:textId="7FFD4278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1 379 198</w:t>
            </w:r>
          </w:p>
        </w:tc>
      </w:tr>
      <w:tr w:rsidR="000A31BF" w:rsidRPr="000A31BF" w14:paraId="56A4607C" w14:textId="77777777" w:rsidTr="00685BA3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F0082BF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R</w:t>
            </w:r>
          </w:p>
          <w:p w14:paraId="01A4D1A7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Kultura i rekreacja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9550" w14:textId="31EC059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E6E4" w14:textId="469FE9A5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373" w14:textId="7FD32CB7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1353" w14:textId="6367572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51 851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C3B1B" w14:textId="0E873196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45 244</w:t>
            </w:r>
          </w:p>
        </w:tc>
      </w:tr>
      <w:tr w:rsidR="000A31BF" w:rsidRPr="000A31BF" w14:paraId="72DAC830" w14:textId="77777777" w:rsidTr="00685BA3">
        <w:trPr>
          <w:trHeight w:hRule="exact" w:val="907"/>
        </w:trPr>
        <w:tc>
          <w:tcPr>
            <w:tcW w:w="2425" w:type="dxa"/>
            <w:shd w:val="clear" w:color="auto" w:fill="auto"/>
            <w:vAlign w:val="center"/>
            <w:hideMark/>
          </w:tcPr>
          <w:p w14:paraId="4E5C25E5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S</w:t>
            </w:r>
          </w:p>
          <w:p w14:paraId="7B16618A" w14:textId="0108EC41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Pozostała działalność</w:t>
            </w:r>
          </w:p>
          <w:p w14:paraId="24A8EBF0" w14:textId="77777777" w:rsidR="000A31BF" w:rsidRPr="000C23AE" w:rsidRDefault="000A31BF" w:rsidP="000A31B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3AE">
              <w:rPr>
                <w:rFonts w:eastAsia="Times New Roman" w:cs="Calibri"/>
                <w:sz w:val="16"/>
                <w:szCs w:val="16"/>
                <w:lang w:eastAsia="pl-PL"/>
              </w:rPr>
              <w:t>usługowa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012F3" w14:textId="738606BB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9 315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40066" w14:textId="77BD1975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FEFF2" w14:textId="2C86A281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1 640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4D4CE" w14:textId="4414F239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520 078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4BE06" w14:textId="729D59DC" w:rsidR="000A31BF" w:rsidRPr="000A31BF" w:rsidRDefault="000A31BF" w:rsidP="000A31B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449 056</w:t>
            </w:r>
          </w:p>
        </w:tc>
      </w:tr>
    </w:tbl>
    <w:p w14:paraId="1C6376EA" w14:textId="77777777" w:rsidR="0015304B" w:rsidRDefault="0015304B">
      <w:pPr>
        <w:spacing w:before="0" w:after="160" w:line="259" w:lineRule="auto"/>
        <w:rPr>
          <w:b/>
          <w:spacing w:val="-2"/>
          <w:szCs w:val="19"/>
          <w:shd w:val="clear" w:color="auto" w:fill="FFFFFF"/>
        </w:rPr>
      </w:pPr>
      <w:r>
        <w:rPr>
          <w:b/>
          <w:spacing w:val="-2"/>
          <w:szCs w:val="19"/>
          <w:shd w:val="clear" w:color="auto" w:fill="FFFFFF"/>
        </w:rPr>
        <w:br w:type="page"/>
      </w:r>
    </w:p>
    <w:p w14:paraId="71102DCE" w14:textId="3ACF12DC" w:rsidR="00717A77" w:rsidRPr="00A04000" w:rsidRDefault="00717A77" w:rsidP="004768DE">
      <w:pPr>
        <w:spacing w:after="240"/>
        <w:ind w:left="851" w:hanging="851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lastRenderedPageBreak/>
        <w:t>Tablica 2. Podstawowe dane o przedsiębiorstwach</w:t>
      </w:r>
      <w:r w:rsidR="00A44B89">
        <w:rPr>
          <w:b/>
          <w:spacing w:val="-2"/>
          <w:szCs w:val="19"/>
          <w:shd w:val="clear" w:color="auto" w:fill="FFFFFF"/>
        </w:rPr>
        <w:t xml:space="preserve"> powstałych w 20</w:t>
      </w:r>
      <w:r w:rsidR="00C86037">
        <w:rPr>
          <w:b/>
          <w:spacing w:val="-2"/>
          <w:szCs w:val="19"/>
          <w:shd w:val="clear" w:color="auto" w:fill="FFFFFF"/>
        </w:rPr>
        <w:t>20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  <w:r w:rsidR="00DB7154" w:rsidRPr="00A04000">
        <w:rPr>
          <w:b/>
          <w:spacing w:val="-2"/>
          <w:szCs w:val="19"/>
          <w:shd w:val="clear" w:color="auto" w:fill="FFFFFF"/>
        </w:rPr>
        <w:t xml:space="preserve"> i</w:t>
      </w:r>
      <w:r w:rsidR="00A44B89">
        <w:rPr>
          <w:b/>
          <w:spacing w:val="-2"/>
          <w:szCs w:val="19"/>
          <w:shd w:val="clear" w:color="auto" w:fill="FFFFFF"/>
        </w:rPr>
        <w:t xml:space="preserve"> aktywnych do 202</w:t>
      </w:r>
      <w:r w:rsidR="00505B4B">
        <w:rPr>
          <w:b/>
          <w:spacing w:val="-2"/>
          <w:szCs w:val="19"/>
          <w:shd w:val="clear" w:color="auto" w:fill="FFFFFF"/>
        </w:rPr>
        <w:t>1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  <w:r w:rsidR="0015304B">
        <w:rPr>
          <w:b/>
          <w:spacing w:val="-2"/>
          <w:szCs w:val="19"/>
          <w:shd w:val="clear" w:color="auto" w:fill="FFFFFF"/>
        </w:rPr>
        <w:t xml:space="preserve"> </w:t>
      </w:r>
      <w:r w:rsidRPr="00A04000">
        <w:rPr>
          <w:b/>
          <w:spacing w:val="-2"/>
          <w:szCs w:val="19"/>
          <w:shd w:val="clear" w:color="auto" w:fill="FFFFFF"/>
        </w:rPr>
        <w:t>w</w:t>
      </w:r>
      <w:r w:rsidR="00BA1780" w:rsidRPr="00A04000">
        <w:rPr>
          <w:b/>
          <w:spacing w:val="-2"/>
          <w:szCs w:val="19"/>
          <w:shd w:val="clear" w:color="auto" w:fill="FFFFFF"/>
        </w:rPr>
        <w:t>e</w:t>
      </w:r>
      <w:r w:rsidRPr="00A04000">
        <w:rPr>
          <w:b/>
          <w:spacing w:val="-2"/>
          <w:szCs w:val="19"/>
          <w:shd w:val="clear" w:color="auto" w:fill="FFFFFF"/>
        </w:rPr>
        <w:t>dług woje</w:t>
      </w:r>
      <w:r w:rsidR="008C207A" w:rsidRPr="00A04000">
        <w:rPr>
          <w:b/>
          <w:spacing w:val="-2"/>
          <w:szCs w:val="19"/>
          <w:shd w:val="clear" w:color="auto" w:fill="FFFFFF"/>
        </w:rPr>
        <w:t>wództw</w:t>
      </w:r>
    </w:p>
    <w:tbl>
      <w:tblPr>
        <w:tblW w:w="8001" w:type="dxa"/>
        <w:tblInd w:w="55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27"/>
        <w:gridCol w:w="1141"/>
        <w:gridCol w:w="1101"/>
        <w:gridCol w:w="992"/>
        <w:gridCol w:w="81"/>
      </w:tblGrid>
      <w:tr w:rsidR="00A41F13" w:rsidRPr="008B18FF" w14:paraId="34560C9D" w14:textId="77777777" w:rsidTr="00A41F13">
        <w:trPr>
          <w:gridAfter w:val="1"/>
          <w:wAfter w:w="81" w:type="dxa"/>
          <w:trHeight w:hRule="exact" w:val="851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14:paraId="430DF71B" w14:textId="77777777" w:rsidR="00A41F13" w:rsidRPr="008B18FF" w:rsidRDefault="00A41F13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4461165" w14:textId="77777777" w:rsidR="00A41F13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</w:t>
            </w:r>
          </w:p>
          <w:p w14:paraId="32286000" w14:textId="5784FF61" w:rsidR="00A41F13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14:paraId="51F7BC03" w14:textId="77777777" w:rsidR="00A41F13" w:rsidRPr="008B18FF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04E81517" w14:textId="77777777" w:rsidR="00A41F13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14:paraId="27F49B07" w14:textId="52398D21" w:rsidR="00A41F13" w:rsidRPr="008B18FF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pracujących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DEC3082" w14:textId="2F160B69" w:rsidR="00A41F13" w:rsidRPr="008B18FF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01" w:type="dxa"/>
            <w:vAlign w:val="center"/>
          </w:tcPr>
          <w:p w14:paraId="190DEAAF" w14:textId="77777777" w:rsidR="00A41F13" w:rsidRPr="008B18FF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992" w:type="dxa"/>
            <w:vAlign w:val="center"/>
          </w:tcPr>
          <w:p w14:paraId="3E014825" w14:textId="77777777" w:rsidR="00A41F13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</w:t>
            </w:r>
          </w:p>
          <w:p w14:paraId="45F0EE00" w14:textId="663C9A88" w:rsidR="00A41F13" w:rsidRPr="008B18FF" w:rsidRDefault="00A41F13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</w:tr>
      <w:tr w:rsidR="00266710" w:rsidRPr="00D25B73" w14:paraId="0DB4826F" w14:textId="77777777" w:rsidTr="00685BA3">
        <w:trPr>
          <w:trHeight w:hRule="exact" w:val="340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14:paraId="642EAC03" w14:textId="77777777" w:rsidR="00266710" w:rsidRPr="008B18FF" w:rsidRDefault="00266710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6D89EC25" w14:textId="77777777" w:rsidR="00266710" w:rsidRPr="008B18FF" w:rsidRDefault="00266710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F352759" w14:textId="77777777" w:rsidR="00266710" w:rsidRPr="008B18FF" w:rsidRDefault="00266710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15336E5B" w14:textId="77777777" w:rsidR="00266710" w:rsidRPr="008B18FF" w:rsidRDefault="00266710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4" w:type="dxa"/>
            <w:gridSpan w:val="3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11D578C" w14:textId="77777777" w:rsidR="00266710" w:rsidRPr="00D25B73" w:rsidRDefault="00266710" w:rsidP="007C0FDE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0A31BF" w:rsidRPr="008B18FF" w14:paraId="751C12E3" w14:textId="77777777" w:rsidTr="00685BA3">
        <w:trPr>
          <w:gridAfter w:val="1"/>
          <w:wAfter w:w="81" w:type="dxa"/>
          <w:trHeight w:hRule="exact" w:val="680"/>
        </w:trPr>
        <w:tc>
          <w:tcPr>
            <w:tcW w:w="242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60FC9771" w14:textId="64226F7A" w:rsidR="000A31BF" w:rsidRPr="00DD0FD1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DD0FD1"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54AAFF4" w14:textId="55F4561D" w:rsidR="000A31BF" w:rsidRPr="000A31BF" w:rsidRDefault="000A31BF" w:rsidP="000A31B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161 048</w:t>
            </w:r>
          </w:p>
        </w:tc>
        <w:tc>
          <w:tcPr>
            <w:tcW w:w="1127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2D4CFEAE" w14:textId="19988954" w:rsidR="000A31BF" w:rsidRPr="000A31BF" w:rsidRDefault="000A31BF" w:rsidP="000A31B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261 812</w:t>
            </w:r>
          </w:p>
        </w:tc>
        <w:tc>
          <w:tcPr>
            <w:tcW w:w="1141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7DD32748" w14:textId="0BD9197C" w:rsidR="000A31BF" w:rsidRPr="000A31BF" w:rsidRDefault="000A31BF" w:rsidP="000A31B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46 518</w:t>
            </w:r>
          </w:p>
        </w:tc>
        <w:tc>
          <w:tcPr>
            <w:tcW w:w="1101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2896FFB3" w14:textId="22B365D7" w:rsidR="000A31BF" w:rsidRPr="000A31BF" w:rsidRDefault="000A31BF" w:rsidP="000A31B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44 212 297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3DC4A52" w14:textId="5756C0FF" w:rsidR="000A31BF" w:rsidRPr="000A31BF" w:rsidRDefault="000A31BF" w:rsidP="000A31B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36 652 197</w:t>
            </w:r>
          </w:p>
        </w:tc>
      </w:tr>
      <w:tr w:rsidR="000A31BF" w:rsidRPr="008B18FF" w14:paraId="50FC8ECC" w14:textId="77777777" w:rsidTr="000A31BF">
        <w:trPr>
          <w:gridAfter w:val="1"/>
          <w:wAfter w:w="81" w:type="dxa"/>
          <w:trHeight w:hRule="exact" w:val="680"/>
        </w:trPr>
        <w:tc>
          <w:tcPr>
            <w:tcW w:w="2425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510D8C45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0FCB0C0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14 720</w:t>
            </w:r>
          </w:p>
        </w:tc>
        <w:tc>
          <w:tcPr>
            <w:tcW w:w="1127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7B98738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26 747</w:t>
            </w:r>
          </w:p>
        </w:tc>
        <w:tc>
          <w:tcPr>
            <w:tcW w:w="114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22940058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4 012</w:t>
            </w:r>
          </w:p>
        </w:tc>
        <w:tc>
          <w:tcPr>
            <w:tcW w:w="110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22DDF9C6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3 452 003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8C3F78C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2 372 425</w:t>
            </w:r>
          </w:p>
        </w:tc>
      </w:tr>
      <w:tr w:rsidR="000A31BF" w:rsidRPr="008B18FF" w14:paraId="6EC41902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3FF1941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890BA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5 603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551FA9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8 084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4AC8C69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1 551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A934ED9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1 000 389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47EDF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704 479</w:t>
            </w:r>
          </w:p>
        </w:tc>
      </w:tr>
      <w:tr w:rsidR="000A31BF" w:rsidRPr="008B18FF" w14:paraId="7FFAFBE6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400666C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3173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5 778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83D82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8 951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A072B2C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1 495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010383D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942 616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A3C6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797 684</w:t>
            </w:r>
          </w:p>
        </w:tc>
      </w:tr>
      <w:tr w:rsidR="000A31BF" w:rsidRPr="008B18FF" w14:paraId="36789CCE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5A9EA9EC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9A4D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3 839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64B6DA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5 173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3C7834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80398C7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894 514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8D24C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748 302</w:t>
            </w:r>
          </w:p>
        </w:tc>
      </w:tr>
      <w:tr w:rsidR="000A31BF" w:rsidRPr="008B18FF" w14:paraId="389349ED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C245397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00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9 863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41802A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13 990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829ECBF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1 817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B6C4ACF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1 682 455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E9E7E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1 356 882</w:t>
            </w:r>
          </w:p>
        </w:tc>
      </w:tr>
      <w:tr w:rsidR="000A31BF" w:rsidRPr="008B18FF" w14:paraId="12E78B12" w14:textId="77777777" w:rsidTr="000A31BF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587D035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464B433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14 776</w:t>
            </w:r>
          </w:p>
        </w:tc>
        <w:tc>
          <w:tcPr>
            <w:tcW w:w="1127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05D82A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24 088</w:t>
            </w:r>
          </w:p>
        </w:tc>
        <w:tc>
          <w:tcPr>
            <w:tcW w:w="1141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2E69D799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4 812</w:t>
            </w:r>
          </w:p>
        </w:tc>
        <w:tc>
          <w:tcPr>
            <w:tcW w:w="1101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2D80D263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3 501 603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4213F69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2 558 258</w:t>
            </w:r>
          </w:p>
        </w:tc>
      </w:tr>
      <w:tr w:rsidR="000A31BF" w:rsidRPr="008B18FF" w14:paraId="78AA7F8F" w14:textId="77777777" w:rsidTr="000A31BF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7CEFC51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AB293E8" w14:textId="21A52D2D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33 879</w:t>
            </w:r>
          </w:p>
        </w:tc>
        <w:tc>
          <w:tcPr>
            <w:tcW w:w="1127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6FE0F502" w14:textId="58C2DA1C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59 572</w:t>
            </w:r>
          </w:p>
        </w:tc>
        <w:tc>
          <w:tcPr>
            <w:tcW w:w="1141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242443BE" w14:textId="463637F1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11 541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1E4786CC" w14:textId="290CF53D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20 245 594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90B117B" w14:textId="7128F315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18 367 012</w:t>
            </w:r>
          </w:p>
        </w:tc>
      </w:tr>
      <w:tr w:rsidR="000A31BF" w:rsidRPr="008B18FF" w14:paraId="63FD4F7F" w14:textId="77777777" w:rsidTr="000A31BF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3FEC9606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72442E6E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2 977</w:t>
            </w:r>
          </w:p>
        </w:tc>
        <w:tc>
          <w:tcPr>
            <w:tcW w:w="1127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CB63263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4 933</w:t>
            </w:r>
          </w:p>
        </w:tc>
        <w:tc>
          <w:tcPr>
            <w:tcW w:w="114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4B7E6B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1 030</w:t>
            </w:r>
          </w:p>
        </w:tc>
        <w:tc>
          <w:tcPr>
            <w:tcW w:w="110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0E19EF44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381 698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3FCCAD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327 644</w:t>
            </w:r>
          </w:p>
        </w:tc>
      </w:tr>
      <w:tr w:rsidR="000A31BF" w:rsidRPr="008B18FF" w14:paraId="6A99F762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07DFB559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CD4A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6 666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4B5C7EE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11 930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CC3CC14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1 979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E78F43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770 014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D6008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646 362</w:t>
            </w:r>
          </w:p>
        </w:tc>
      </w:tr>
      <w:tr w:rsidR="000A31BF" w:rsidRPr="008B18FF" w14:paraId="31D17528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B45AB2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Podlaskie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82E5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4 241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5E5902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7 714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2D6E608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1 683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943828C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1 447 596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3ECD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1 217 165</w:t>
            </w:r>
          </w:p>
        </w:tc>
      </w:tr>
      <w:tr w:rsidR="000A31BF" w:rsidRPr="008B18FF" w14:paraId="76272E3F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4B8847D6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8C17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11 230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A62110D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15 005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F34E30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AF5A1E9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1 561 958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14DED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997 310</w:t>
            </w:r>
          </w:p>
        </w:tc>
      </w:tr>
      <w:tr w:rsidR="000A31BF" w:rsidRPr="008B18FF" w14:paraId="2924D8C2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262D15" w14:textId="77777777" w:rsidR="000A31BF" w:rsidRPr="008B18FF" w:rsidRDefault="000A31BF" w:rsidP="000A31BF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C64C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16 166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9D2300E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27 822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F8A712A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5 391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D241733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3 022 202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AC92F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2 342 987</w:t>
            </w:r>
          </w:p>
        </w:tc>
      </w:tr>
      <w:tr w:rsidR="000A31BF" w:rsidRPr="008B18FF" w14:paraId="6820E435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059C454D" w14:textId="77777777" w:rsidR="000A31BF" w:rsidRPr="002E7311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B3EA3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4 414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B3EDEBD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7 683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5F3C53D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2 192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3E2811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700 267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E1CBB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557 928</w:t>
            </w:r>
          </w:p>
        </w:tc>
      </w:tr>
      <w:tr w:rsidR="000A31BF" w:rsidRPr="008B18FF" w14:paraId="5FF39753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50DFC0E3" w14:textId="77777777" w:rsidR="000A31BF" w:rsidRPr="002E7311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7931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3 055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ED1BB68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4 637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F0F628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C4344B5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307 431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FBD07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257 871</w:t>
            </w:r>
          </w:p>
        </w:tc>
      </w:tr>
      <w:tr w:rsidR="000A31BF" w:rsidRPr="008B18FF" w14:paraId="59A7D3C2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1F012691" w14:textId="77777777" w:rsidR="000A31BF" w:rsidRPr="002E7311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1533C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16 867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152CE0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25 937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0B5F8D3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4 163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0175ED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3 539 028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D393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2 908 959</w:t>
            </w:r>
          </w:p>
        </w:tc>
      </w:tr>
      <w:tr w:rsidR="000A31BF" w:rsidRPr="008B18FF" w14:paraId="35D58C98" w14:textId="77777777" w:rsidTr="00A41F13">
        <w:trPr>
          <w:gridAfter w:val="1"/>
          <w:wAfter w:w="81" w:type="dxa"/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167393EB" w14:textId="77777777" w:rsidR="000A31BF" w:rsidRPr="002E7311" w:rsidRDefault="000A31BF" w:rsidP="000A31B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E5B10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6 976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AF85399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9 546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3ABE5E1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1 170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49EC5A6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762 930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15422" w14:textId="77777777" w:rsidR="000A31BF" w:rsidRPr="008A3D1C" w:rsidRDefault="000A31BF" w:rsidP="000A31B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490 928</w:t>
            </w:r>
          </w:p>
        </w:tc>
      </w:tr>
    </w:tbl>
    <w:p w14:paraId="227D33A8" w14:textId="77777777" w:rsidR="000470AA" w:rsidRPr="00CE07B3" w:rsidRDefault="00DB3E52" w:rsidP="00CE07B3">
      <w:pPr>
        <w:pStyle w:val="LID"/>
        <w:jc w:val="both"/>
      </w:pPr>
      <w:r>
        <w:br w:type="column"/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3173EC" w14:paraId="6E137561" w14:textId="77777777" w:rsidTr="00E23337">
        <w:trPr>
          <w:trHeight w:val="1912"/>
        </w:trPr>
        <w:tc>
          <w:tcPr>
            <w:tcW w:w="4379" w:type="dxa"/>
          </w:tcPr>
          <w:p w14:paraId="38337F2F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AA30F08" w14:textId="77777777" w:rsidR="000470A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B5A7D">
              <w:rPr>
                <w:rFonts w:cs="Arial"/>
                <w:b/>
                <w:color w:val="000000" w:themeColor="text1"/>
                <w:sz w:val="20"/>
              </w:rPr>
              <w:t>Prz</w:t>
            </w:r>
            <w:r w:rsidR="00577888">
              <w:rPr>
                <w:rFonts w:cs="Arial"/>
                <w:b/>
                <w:color w:val="000000" w:themeColor="text1"/>
                <w:sz w:val="20"/>
              </w:rPr>
              <w:t>edsiębiorstw</w:t>
            </w:r>
          </w:p>
          <w:p w14:paraId="4C848165" w14:textId="77777777" w:rsidR="00397B64" w:rsidRPr="000F3A38" w:rsidRDefault="00397B64" w:rsidP="00397B6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14:paraId="1264D137" w14:textId="77777777" w:rsidR="00397B64" w:rsidRPr="008F3638" w:rsidRDefault="00397B64" w:rsidP="00397B6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608 31 25</w:t>
            </w:r>
          </w:p>
          <w:p w14:paraId="40BAF66F" w14:textId="77777777" w:rsidR="008F16FF" w:rsidRPr="008F16FF" w:rsidRDefault="008F16FF" w:rsidP="008F16FF">
            <w:pPr>
              <w:pStyle w:val="Nagwek3"/>
              <w:spacing w:before="0" w:line="240" w:lineRule="auto"/>
              <w:rPr>
                <w:lang w:val="en-US"/>
              </w:rPr>
            </w:pPr>
          </w:p>
        </w:tc>
        <w:tc>
          <w:tcPr>
            <w:tcW w:w="3942" w:type="dxa"/>
          </w:tcPr>
          <w:p w14:paraId="5F8CD6CA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918F4C0" w14:textId="77777777" w:rsidR="000470AA" w:rsidRPr="008F3638" w:rsidRDefault="008C342D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0D723CC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B508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 w:rsidR="001E1C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AB508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1E1C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255 011</w:t>
            </w:r>
          </w:p>
          <w:p w14:paraId="7292354B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B8B033F" w14:textId="77777777" w:rsidR="000470AA" w:rsidRPr="00546819" w:rsidRDefault="000470AA" w:rsidP="000470AA">
      <w:pPr>
        <w:rPr>
          <w:sz w:val="20"/>
          <w:lang w:val="en-US"/>
        </w:rPr>
      </w:pPr>
    </w:p>
    <w:p w14:paraId="1F086F37" w14:textId="77777777" w:rsidR="000470AA" w:rsidRPr="0054681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1F19301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9F570A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8DAEE1A" w14:textId="77777777" w:rsidR="000470AA" w:rsidRPr="006964CF" w:rsidRDefault="008F692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0470AA" w:rsidRPr="008F6927">
              <w:rPr>
                <w:sz w:val="20"/>
              </w:rPr>
              <w:t>:</w:t>
            </w:r>
            <w:r w:rsidR="000470AA" w:rsidRPr="006964CF">
              <w:rPr>
                <w:b/>
                <w:sz w:val="20"/>
              </w:rPr>
              <w:t xml:space="preserve"> </w:t>
            </w:r>
            <w:r w:rsidR="00097840" w:rsidRPr="006964CF">
              <w:rPr>
                <w:sz w:val="20"/>
              </w:rPr>
              <w:t>22 608 34 91, 22</w:t>
            </w:r>
            <w:r w:rsidR="000470AA" w:rsidRPr="006964CF">
              <w:rPr>
                <w:sz w:val="20"/>
              </w:rPr>
              <w:t xml:space="preserve"> 608 38 04 </w:t>
            </w:r>
          </w:p>
          <w:p w14:paraId="01ED42A0" w14:textId="77777777" w:rsidR="000470AA" w:rsidRPr="00A27E40" w:rsidRDefault="000470AA" w:rsidP="000470AA">
            <w:pPr>
              <w:rPr>
                <w:sz w:val="18"/>
                <w:lang w:val="en-US"/>
              </w:rPr>
            </w:pPr>
            <w:r w:rsidRPr="00A27E40">
              <w:rPr>
                <w:b/>
                <w:sz w:val="20"/>
                <w:lang w:val="en-US"/>
              </w:rPr>
              <w:t>e-mail:</w:t>
            </w:r>
            <w:r w:rsidRPr="00A27E40">
              <w:rPr>
                <w:sz w:val="20"/>
                <w:lang w:val="en-US"/>
              </w:rPr>
              <w:t xml:space="preserve"> </w:t>
            </w:r>
            <w:hyperlink r:id="rId18" w:history="1">
              <w:r w:rsidRPr="008F6927">
                <w:rPr>
                  <w:rFonts w:cs="Arial"/>
                  <w:b/>
                  <w:color w:val="000000" w:themeColor="text1"/>
                  <w:sz w:val="20"/>
                  <w:szCs w:val="20"/>
                  <w:u w:val="single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621AC40" w14:textId="77777777" w:rsidR="000470AA" w:rsidRPr="00A27E4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E205386" wp14:editId="29310A5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54D9C89A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8239D2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BA15A76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185D8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9671442" wp14:editId="6281019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9C9A74A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29DDBBF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50776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F02420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A26E0FD" wp14:editId="1092094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ACC21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D03F27F" w14:textId="77777777" w:rsidR="00D261A2" w:rsidRPr="00001C5B" w:rsidRDefault="00816560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D7B9C13" wp14:editId="04B7C763">
                <wp:simplePos x="0" y="0"/>
                <wp:positionH relativeFrom="margin">
                  <wp:posOffset>22860</wp:posOffset>
                </wp:positionH>
                <wp:positionV relativeFrom="paragraph">
                  <wp:posOffset>423545</wp:posOffset>
                </wp:positionV>
                <wp:extent cx="6559550" cy="2613660"/>
                <wp:effectExtent l="0" t="0" r="12700" b="1524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613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FAF6C" w14:textId="77777777" w:rsidR="007F612C" w:rsidRDefault="007F612C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0996FB7" w14:textId="77777777" w:rsidR="007F612C" w:rsidRPr="00212171" w:rsidRDefault="007F612C" w:rsidP="00AB6D25">
                            <w:pPr>
                              <w:rPr>
                                <w:b/>
                              </w:rPr>
                            </w:pPr>
                            <w:r w:rsidRPr="0021217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95FA323" w14:textId="368CCA86" w:rsidR="007F612C" w:rsidRPr="007464E1" w:rsidRDefault="008A4AB8" w:rsidP="00212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2" w:history="1">
                              <w:r w:rsidR="007F612C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14:paraId="524251CB" w14:textId="159EE475" w:rsidR="00A859AB" w:rsidRPr="007464E1" w:rsidRDefault="008A4AB8" w:rsidP="00212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3" w:history="1">
                              <w:r w:rsidR="00A859AB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Przedsiębiorstwa niefinansowe powstałe w 2019 r.</w:t>
                              </w:r>
                            </w:hyperlink>
                          </w:p>
                          <w:p w14:paraId="75023FAB" w14:textId="77777777" w:rsidR="007F612C" w:rsidRPr="006C46C6" w:rsidRDefault="00840B36" w:rsidP="00596769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="007F612C"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</w:p>
                          <w:p w14:paraId="725167AC" w14:textId="77777777" w:rsidR="007F612C" w:rsidRDefault="00840B3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="007F612C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="007F612C"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80328B2" w14:textId="3D06CAD2" w:rsidR="007F612C" w:rsidRPr="007464E1" w:rsidRDefault="008A4AB8" w:rsidP="00212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4" w:history="1">
                              <w:r w:rsidR="001E1CA4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Przychody ogółem (p</w:t>
                              </w:r>
                              <w:r w:rsidR="007F612C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rzychody z całokształtu </w:t>
                              </w:r>
                              <w:r w:rsidR="00505B4B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działalności)</w:t>
                              </w:r>
                            </w:hyperlink>
                          </w:p>
                          <w:p w14:paraId="6C3D0E33" w14:textId="77777777" w:rsidR="007F612C" w:rsidRPr="007464E1" w:rsidRDefault="008A4AB8" w:rsidP="00212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5" w:history="1">
                              <w:r w:rsidR="001E1CA4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Koszty ogółem (k</w:t>
                              </w:r>
                              <w:r w:rsidR="007F612C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oszty uzyskania przychodów z całokształtu działalności</w:t>
                              </w:r>
                              <w:r w:rsidR="001E1CA4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)</w:t>
                              </w:r>
                            </w:hyperlink>
                          </w:p>
                          <w:p w14:paraId="7D56BD0D" w14:textId="77777777" w:rsidR="007F612C" w:rsidRPr="007464E1" w:rsidRDefault="008A4AB8" w:rsidP="00212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6" w:history="1">
                              <w:r w:rsidR="007F612C" w:rsidRPr="007464E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Wskaźnik poziomu kosztów</w:t>
                              </w:r>
                            </w:hyperlink>
                          </w:p>
                          <w:p w14:paraId="039F85C0" w14:textId="77777777" w:rsidR="007F612C" w:rsidRPr="00F54C12" w:rsidRDefault="007F612C" w:rsidP="0021217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B9C13" id="_x0000_s1030" type="#_x0000_t202" style="position:absolute;margin-left:1.8pt;margin-top:33.35pt;width:516.5pt;height:205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" fillcolor="#f2f2f2 [3052]" strokecolor="white [3212]">
                <v:textbox>
                  <w:txbxContent>
                    <w:p w14:paraId="0E1FAF6C" w14:textId="77777777" w:rsidR="007F612C" w:rsidRDefault="007F612C" w:rsidP="00AB6D25">
                      <w:pPr>
                        <w:rPr>
                          <w:b/>
                        </w:rPr>
                      </w:pPr>
                    </w:p>
                    <w:p w14:paraId="70996FB7" w14:textId="77777777" w:rsidR="007F612C" w:rsidRPr="00212171" w:rsidRDefault="007F612C" w:rsidP="00AB6D25">
                      <w:pPr>
                        <w:rPr>
                          <w:b/>
                        </w:rPr>
                      </w:pPr>
                      <w:r w:rsidRPr="00212171">
                        <w:rPr>
                          <w:b/>
                        </w:rPr>
                        <w:t>Powiązane opracowania</w:t>
                      </w:r>
                    </w:p>
                    <w:p w14:paraId="495FA323" w14:textId="368CCA86" w:rsidR="007F612C" w:rsidRPr="007464E1" w:rsidRDefault="00714D00" w:rsidP="00212171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7" w:history="1">
                        <w:r w:rsidR="007F612C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Zeszyt metodologiczny. Badania przedsiębiorstw niefinansowych</w:t>
                        </w:r>
                      </w:hyperlink>
                    </w:p>
                    <w:p w14:paraId="524251CB" w14:textId="159EE475" w:rsidR="00A859AB" w:rsidRPr="007464E1" w:rsidRDefault="00714D00" w:rsidP="00212171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8" w:history="1">
                        <w:r w:rsidR="00A859AB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Przedsiębiorstwa niefinansowe powstałe w 2019 r.</w:t>
                        </w:r>
                      </w:hyperlink>
                    </w:p>
                    <w:p w14:paraId="75023FAB" w14:textId="77777777" w:rsidR="007F612C" w:rsidRPr="006C46C6" w:rsidRDefault="00840B36" w:rsidP="00596769">
                      <w:pPr>
                        <w:rPr>
                          <w:rStyle w:val="Hipercze"/>
                          <w:rFonts w:cstheme="minorBidi"/>
                          <w:b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="007F612C"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</w:p>
                    <w:p w14:paraId="725167AC" w14:textId="77777777" w:rsidR="007F612C" w:rsidRDefault="00840B3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="007F612C"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="007F612C"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80328B2" w14:textId="3D06CAD2" w:rsidR="007F612C" w:rsidRPr="007464E1" w:rsidRDefault="00714D00" w:rsidP="00212171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9" w:history="1">
                        <w:r w:rsidR="001E1CA4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Przychody ogółem (p</w:t>
                        </w:r>
                        <w:r w:rsidR="007F612C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rzychody z całokształtu </w:t>
                        </w:r>
                        <w:r w:rsidR="00505B4B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działalności)</w:t>
                        </w:r>
                      </w:hyperlink>
                    </w:p>
                    <w:p w14:paraId="6C3D0E33" w14:textId="77777777" w:rsidR="007F612C" w:rsidRPr="007464E1" w:rsidRDefault="00714D00" w:rsidP="00212171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0" w:history="1">
                        <w:r w:rsidR="001E1CA4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Koszty ogółem (k</w:t>
                        </w:r>
                        <w:r w:rsidR="007F612C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oszty uzyskania przychodów z całokształtu działalności</w:t>
                        </w:r>
                        <w:r w:rsidR="001E1CA4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)</w:t>
                        </w:r>
                      </w:hyperlink>
                    </w:p>
                    <w:p w14:paraId="7D56BD0D" w14:textId="77777777" w:rsidR="007F612C" w:rsidRPr="007464E1" w:rsidRDefault="00714D00" w:rsidP="00212171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1" w:history="1">
                        <w:r w:rsidR="007F612C" w:rsidRPr="007464E1">
                          <w:rPr>
                            <w:rStyle w:val="Hipercze"/>
                            <w:rFonts w:cstheme="minorBidi"/>
                            <w:color w:val="001D77"/>
                          </w:rPr>
                          <w:t>Wskaźnik poziomu kosztów</w:t>
                        </w:r>
                      </w:hyperlink>
                    </w:p>
                    <w:p w14:paraId="039F85C0" w14:textId="77777777" w:rsidR="007F612C" w:rsidRPr="00F54C12" w:rsidRDefault="007F612C" w:rsidP="00212171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06E8E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4DB6F" w14:textId="77777777" w:rsidR="008A4AB8" w:rsidRDefault="008A4AB8" w:rsidP="000662E2">
      <w:pPr>
        <w:spacing w:after="0" w:line="240" w:lineRule="auto"/>
      </w:pPr>
      <w:r>
        <w:separator/>
      </w:r>
    </w:p>
  </w:endnote>
  <w:endnote w:type="continuationSeparator" w:id="0">
    <w:p w14:paraId="6235A5C2" w14:textId="77777777" w:rsidR="008A4AB8" w:rsidRDefault="008A4AB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DejaVu Sans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085132"/>
      <w:docPartObj>
        <w:docPartGallery w:val="Page Numbers (Bottom of Page)"/>
        <w:docPartUnique/>
      </w:docPartObj>
    </w:sdtPr>
    <w:sdtEndPr/>
    <w:sdtContent>
      <w:p w14:paraId="5022D074" w14:textId="77777777" w:rsidR="007F612C" w:rsidRDefault="00840B36" w:rsidP="003B18B6">
        <w:pPr>
          <w:pStyle w:val="Stopka"/>
          <w:jc w:val="center"/>
        </w:pPr>
        <w:r>
          <w:fldChar w:fldCharType="begin"/>
        </w:r>
        <w:r w:rsidR="00D424C2">
          <w:instrText>PAGE   \* MERGEFORMAT</w:instrText>
        </w:r>
        <w:r>
          <w:fldChar w:fldCharType="separate"/>
        </w:r>
        <w:r w:rsidR="00855F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243913"/>
      <w:docPartObj>
        <w:docPartGallery w:val="Page Numbers (Bottom of Page)"/>
        <w:docPartUnique/>
      </w:docPartObj>
    </w:sdtPr>
    <w:sdtEndPr/>
    <w:sdtContent>
      <w:p w14:paraId="6F9D2DAB" w14:textId="77777777" w:rsidR="007F612C" w:rsidRDefault="00840B36" w:rsidP="003B18B6">
        <w:pPr>
          <w:pStyle w:val="Stopka"/>
          <w:jc w:val="center"/>
        </w:pPr>
        <w:r>
          <w:fldChar w:fldCharType="begin"/>
        </w:r>
        <w:r w:rsidR="00D424C2">
          <w:instrText>PAGE   \* MERGEFORMAT</w:instrText>
        </w:r>
        <w:r>
          <w:fldChar w:fldCharType="separate"/>
        </w:r>
        <w:r w:rsidR="00855F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1DC85BD" w14:textId="77777777" w:rsidR="007F612C" w:rsidRDefault="00840B36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7F612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55F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90FFD" w14:textId="77777777" w:rsidR="008A4AB8" w:rsidRDefault="008A4AB8" w:rsidP="000662E2">
      <w:pPr>
        <w:spacing w:after="0" w:line="240" w:lineRule="auto"/>
      </w:pPr>
      <w:r>
        <w:separator/>
      </w:r>
    </w:p>
  </w:footnote>
  <w:footnote w:type="continuationSeparator" w:id="0">
    <w:p w14:paraId="44188227" w14:textId="77777777" w:rsidR="008A4AB8" w:rsidRDefault="008A4AB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2649B" w14:textId="77777777" w:rsidR="007F612C" w:rsidRDefault="008165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86011B7" wp14:editId="7894905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73D6DE" id="Prostokąt 13" o:spid="_x0000_s1026" style="position:absolute;margin-left:410.6pt;margin-top:-14.05pt;width:147.6pt;height:178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" fillcolor="#f2f2f2 [3052]" stroked="f" strokeweight="1pt"/>
          </w:pict>
        </mc:Fallback>
      </mc:AlternateContent>
    </w:r>
  </w:p>
  <w:p w14:paraId="548A5D5B" w14:textId="77777777" w:rsidR="007F612C" w:rsidRDefault="007F61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7A96" w14:textId="77777777" w:rsidR="007F612C" w:rsidRDefault="0081656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715069" wp14:editId="7426B60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DB659" w14:textId="77777777" w:rsidR="007F612C" w:rsidRPr="003C6C8D" w:rsidRDefault="007F612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715069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CytN20YGAAAk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71DB659" w14:textId="77777777" w:rsidR="007F612C" w:rsidRPr="003C6C8D" w:rsidRDefault="007F612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21AA9F" wp14:editId="029B504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BC47BEA" id="Prostokąt 15" o:spid="_x0000_s1026" style="position:absolute;margin-left:410.95pt;margin-top:40.3pt;width:147.4pt;height:180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" fillcolor="#f2f2f2" stroked="f" strokeweight="1pt">
              <w10:wrap type="tight"/>
            </v:rect>
          </w:pict>
        </mc:Fallback>
      </mc:AlternateContent>
    </w:r>
    <w:r w:rsidR="007F612C">
      <w:rPr>
        <w:noProof/>
        <w:lang w:eastAsia="pl-PL"/>
      </w:rPr>
      <w:drawing>
        <wp:inline distT="0" distB="0" distL="0" distR="0" wp14:anchorId="1B63AEAE" wp14:editId="5A30F87E">
          <wp:extent cx="1153274" cy="720000"/>
          <wp:effectExtent l="0" t="0" r="0" b="4445"/>
          <wp:docPr id="4" name="Obraz 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8A5A7" w14:textId="77777777" w:rsidR="007F612C" w:rsidRDefault="0081656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B9DBDB" wp14:editId="2C34317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739F8" w14:textId="77777777" w:rsidR="007F612C" w:rsidRPr="00C97596" w:rsidRDefault="007F612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87649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.11.202</w:t>
                          </w:r>
                          <w:r w:rsidR="0018764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B9DBD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06E739F8" w14:textId="77777777" w:rsidR="007F612C" w:rsidRPr="00C97596" w:rsidRDefault="007F612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87649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.11.202</w:t>
                    </w:r>
                    <w:r w:rsidR="0018764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24A9" w14:textId="77777777" w:rsidR="007F612C" w:rsidRDefault="007F612C">
    <w:pPr>
      <w:pStyle w:val="Nagwek"/>
    </w:pPr>
  </w:p>
  <w:p w14:paraId="613E53D0" w14:textId="77777777" w:rsidR="007F612C" w:rsidRDefault="007F6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" o:bullet="t">
        <v:imagedata r:id="rId1" o:title=""/>
      </v:shape>
    </w:pict>
  </w:numPicBullet>
  <w:numPicBullet w:numPicBulletId="1">
    <w:pict>
      <v:shape id="_x0000_i1029" type="#_x0000_t75" style="width:123.35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224448"/>
    <w:multiLevelType w:val="hybridMultilevel"/>
    <w:tmpl w:val="93EC6A64"/>
    <w:lvl w:ilvl="0" w:tplc="EA927B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E3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E4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42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028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741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87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2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04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023CED"/>
    <w:multiLevelType w:val="hybridMultilevel"/>
    <w:tmpl w:val="1FBE2C2A"/>
    <w:lvl w:ilvl="0" w:tplc="C82CBA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6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FE0C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DE4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E2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8C7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23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6E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AF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2E1D71"/>
    <w:multiLevelType w:val="hybridMultilevel"/>
    <w:tmpl w:val="3F90D6FE"/>
    <w:lvl w:ilvl="0" w:tplc="6BAE95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4A30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04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EB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61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C72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36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6C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A0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lime,#9f6,#9f3,#9c0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D58"/>
    <w:rsid w:val="00006515"/>
    <w:rsid w:val="0000709F"/>
    <w:rsid w:val="000108B8"/>
    <w:rsid w:val="00012638"/>
    <w:rsid w:val="00013818"/>
    <w:rsid w:val="00013DC2"/>
    <w:rsid w:val="000152F5"/>
    <w:rsid w:val="00023ACD"/>
    <w:rsid w:val="00025212"/>
    <w:rsid w:val="000261EE"/>
    <w:rsid w:val="00026510"/>
    <w:rsid w:val="00037E94"/>
    <w:rsid w:val="0004582E"/>
    <w:rsid w:val="00045B05"/>
    <w:rsid w:val="000470AA"/>
    <w:rsid w:val="00053637"/>
    <w:rsid w:val="00055678"/>
    <w:rsid w:val="000577D5"/>
    <w:rsid w:val="00057CA1"/>
    <w:rsid w:val="00063465"/>
    <w:rsid w:val="00065158"/>
    <w:rsid w:val="000662E2"/>
    <w:rsid w:val="00066883"/>
    <w:rsid w:val="0007093F"/>
    <w:rsid w:val="00072231"/>
    <w:rsid w:val="00073B0B"/>
    <w:rsid w:val="00074B02"/>
    <w:rsid w:val="00074DD8"/>
    <w:rsid w:val="000806F7"/>
    <w:rsid w:val="00081F1B"/>
    <w:rsid w:val="00083677"/>
    <w:rsid w:val="000836B3"/>
    <w:rsid w:val="000836F4"/>
    <w:rsid w:val="00092F39"/>
    <w:rsid w:val="00097840"/>
    <w:rsid w:val="000A0462"/>
    <w:rsid w:val="000A26BA"/>
    <w:rsid w:val="000A31BF"/>
    <w:rsid w:val="000A40D6"/>
    <w:rsid w:val="000B0727"/>
    <w:rsid w:val="000B6537"/>
    <w:rsid w:val="000C135D"/>
    <w:rsid w:val="000C203F"/>
    <w:rsid w:val="000C23AE"/>
    <w:rsid w:val="000C6F45"/>
    <w:rsid w:val="000D1D43"/>
    <w:rsid w:val="000D225C"/>
    <w:rsid w:val="000D2757"/>
    <w:rsid w:val="000D2A5C"/>
    <w:rsid w:val="000D2C7D"/>
    <w:rsid w:val="000E0918"/>
    <w:rsid w:val="000E0A79"/>
    <w:rsid w:val="000E3BB2"/>
    <w:rsid w:val="000E489D"/>
    <w:rsid w:val="000E68C0"/>
    <w:rsid w:val="000F0BA4"/>
    <w:rsid w:val="000F2A49"/>
    <w:rsid w:val="000F35A2"/>
    <w:rsid w:val="000F7066"/>
    <w:rsid w:val="001011C3"/>
    <w:rsid w:val="00105113"/>
    <w:rsid w:val="00106134"/>
    <w:rsid w:val="001067C9"/>
    <w:rsid w:val="001102CC"/>
    <w:rsid w:val="00110A1C"/>
    <w:rsid w:val="00110D87"/>
    <w:rsid w:val="00112989"/>
    <w:rsid w:val="00113560"/>
    <w:rsid w:val="001145A4"/>
    <w:rsid w:val="001149EE"/>
    <w:rsid w:val="00114DB9"/>
    <w:rsid w:val="00116087"/>
    <w:rsid w:val="00121A02"/>
    <w:rsid w:val="00122A6B"/>
    <w:rsid w:val="00126C45"/>
    <w:rsid w:val="001270E8"/>
    <w:rsid w:val="00130296"/>
    <w:rsid w:val="00132DEC"/>
    <w:rsid w:val="00135B5F"/>
    <w:rsid w:val="00137DB1"/>
    <w:rsid w:val="00141C8C"/>
    <w:rsid w:val="001423B6"/>
    <w:rsid w:val="001427A6"/>
    <w:rsid w:val="00143768"/>
    <w:rsid w:val="001448A7"/>
    <w:rsid w:val="001448DF"/>
    <w:rsid w:val="0014656D"/>
    <w:rsid w:val="00146621"/>
    <w:rsid w:val="0015304B"/>
    <w:rsid w:val="00162325"/>
    <w:rsid w:val="001637D4"/>
    <w:rsid w:val="00163B4A"/>
    <w:rsid w:val="0016696A"/>
    <w:rsid w:val="001705A3"/>
    <w:rsid w:val="00174858"/>
    <w:rsid w:val="00175182"/>
    <w:rsid w:val="00175BAF"/>
    <w:rsid w:val="0018230D"/>
    <w:rsid w:val="00187649"/>
    <w:rsid w:val="00191C2E"/>
    <w:rsid w:val="00194316"/>
    <w:rsid w:val="00194559"/>
    <w:rsid w:val="001951DA"/>
    <w:rsid w:val="001976D8"/>
    <w:rsid w:val="00197AD6"/>
    <w:rsid w:val="001A3BAC"/>
    <w:rsid w:val="001A3E58"/>
    <w:rsid w:val="001A6858"/>
    <w:rsid w:val="001B005F"/>
    <w:rsid w:val="001B395F"/>
    <w:rsid w:val="001B5594"/>
    <w:rsid w:val="001B7537"/>
    <w:rsid w:val="001B77F9"/>
    <w:rsid w:val="001C0243"/>
    <w:rsid w:val="001C0D30"/>
    <w:rsid w:val="001C2ABA"/>
    <w:rsid w:val="001C3269"/>
    <w:rsid w:val="001C7AC3"/>
    <w:rsid w:val="001D1DB4"/>
    <w:rsid w:val="001D2DCE"/>
    <w:rsid w:val="001D307A"/>
    <w:rsid w:val="001E1CA4"/>
    <w:rsid w:val="001E25CA"/>
    <w:rsid w:val="001E6419"/>
    <w:rsid w:val="001F10A2"/>
    <w:rsid w:val="001F5D78"/>
    <w:rsid w:val="00200EC9"/>
    <w:rsid w:val="00204A9B"/>
    <w:rsid w:val="00212171"/>
    <w:rsid w:val="00215AB4"/>
    <w:rsid w:val="00216C06"/>
    <w:rsid w:val="00217CE1"/>
    <w:rsid w:val="0022019A"/>
    <w:rsid w:val="00222DE9"/>
    <w:rsid w:val="00224E8A"/>
    <w:rsid w:val="002262EE"/>
    <w:rsid w:val="002337A9"/>
    <w:rsid w:val="002348B6"/>
    <w:rsid w:val="002353F1"/>
    <w:rsid w:val="0023662D"/>
    <w:rsid w:val="0023683E"/>
    <w:rsid w:val="0024417E"/>
    <w:rsid w:val="00246ABC"/>
    <w:rsid w:val="00255C9E"/>
    <w:rsid w:val="002574F9"/>
    <w:rsid w:val="0025795F"/>
    <w:rsid w:val="00260316"/>
    <w:rsid w:val="00262B61"/>
    <w:rsid w:val="00263072"/>
    <w:rsid w:val="00266710"/>
    <w:rsid w:val="0026693B"/>
    <w:rsid w:val="00270281"/>
    <w:rsid w:val="00270C0B"/>
    <w:rsid w:val="00274AD8"/>
    <w:rsid w:val="002751CA"/>
    <w:rsid w:val="00276091"/>
    <w:rsid w:val="00276811"/>
    <w:rsid w:val="00276D58"/>
    <w:rsid w:val="00282699"/>
    <w:rsid w:val="002902CC"/>
    <w:rsid w:val="002926DF"/>
    <w:rsid w:val="00296697"/>
    <w:rsid w:val="002A20D6"/>
    <w:rsid w:val="002A48D6"/>
    <w:rsid w:val="002A54AB"/>
    <w:rsid w:val="002A5852"/>
    <w:rsid w:val="002B0472"/>
    <w:rsid w:val="002B396F"/>
    <w:rsid w:val="002B41AF"/>
    <w:rsid w:val="002B45AB"/>
    <w:rsid w:val="002B4669"/>
    <w:rsid w:val="002B5BF7"/>
    <w:rsid w:val="002B631A"/>
    <w:rsid w:val="002B6B12"/>
    <w:rsid w:val="002C26E8"/>
    <w:rsid w:val="002C52D1"/>
    <w:rsid w:val="002C5DC9"/>
    <w:rsid w:val="002C61FC"/>
    <w:rsid w:val="002D0FC0"/>
    <w:rsid w:val="002D18B2"/>
    <w:rsid w:val="002D4EBC"/>
    <w:rsid w:val="002E01F9"/>
    <w:rsid w:val="002E2506"/>
    <w:rsid w:val="002E6140"/>
    <w:rsid w:val="002E6985"/>
    <w:rsid w:val="002E71B6"/>
    <w:rsid w:val="002E7311"/>
    <w:rsid w:val="002F3539"/>
    <w:rsid w:val="002F7233"/>
    <w:rsid w:val="002F77C8"/>
    <w:rsid w:val="002F7C3B"/>
    <w:rsid w:val="00301908"/>
    <w:rsid w:val="003044C3"/>
    <w:rsid w:val="00304D0A"/>
    <w:rsid w:val="00304F22"/>
    <w:rsid w:val="00306C7C"/>
    <w:rsid w:val="00307B80"/>
    <w:rsid w:val="0031203A"/>
    <w:rsid w:val="00316BC2"/>
    <w:rsid w:val="00316DB6"/>
    <w:rsid w:val="003173EC"/>
    <w:rsid w:val="003218FD"/>
    <w:rsid w:val="00322EDD"/>
    <w:rsid w:val="00323062"/>
    <w:rsid w:val="00323A89"/>
    <w:rsid w:val="003257D5"/>
    <w:rsid w:val="00327342"/>
    <w:rsid w:val="0033214A"/>
    <w:rsid w:val="00332320"/>
    <w:rsid w:val="003352AA"/>
    <w:rsid w:val="003453B6"/>
    <w:rsid w:val="00347D72"/>
    <w:rsid w:val="003538E9"/>
    <w:rsid w:val="00357611"/>
    <w:rsid w:val="003609EC"/>
    <w:rsid w:val="00367237"/>
    <w:rsid w:val="0037077F"/>
    <w:rsid w:val="00372411"/>
    <w:rsid w:val="00373882"/>
    <w:rsid w:val="00376E02"/>
    <w:rsid w:val="0037734E"/>
    <w:rsid w:val="00380467"/>
    <w:rsid w:val="003843DB"/>
    <w:rsid w:val="003879AD"/>
    <w:rsid w:val="0039009D"/>
    <w:rsid w:val="00393761"/>
    <w:rsid w:val="003937A4"/>
    <w:rsid w:val="003958C5"/>
    <w:rsid w:val="003968BF"/>
    <w:rsid w:val="00397B64"/>
    <w:rsid w:val="00397D18"/>
    <w:rsid w:val="003A1B36"/>
    <w:rsid w:val="003A349B"/>
    <w:rsid w:val="003B0B25"/>
    <w:rsid w:val="003B0CD9"/>
    <w:rsid w:val="003B1454"/>
    <w:rsid w:val="003B18B6"/>
    <w:rsid w:val="003B4D20"/>
    <w:rsid w:val="003C05EC"/>
    <w:rsid w:val="003C1334"/>
    <w:rsid w:val="003C1C71"/>
    <w:rsid w:val="003C2933"/>
    <w:rsid w:val="003C30F1"/>
    <w:rsid w:val="003C3C16"/>
    <w:rsid w:val="003C59E0"/>
    <w:rsid w:val="003C6C8D"/>
    <w:rsid w:val="003C6FAD"/>
    <w:rsid w:val="003D0243"/>
    <w:rsid w:val="003D10F0"/>
    <w:rsid w:val="003D3C71"/>
    <w:rsid w:val="003D4F95"/>
    <w:rsid w:val="003D5F42"/>
    <w:rsid w:val="003D60A9"/>
    <w:rsid w:val="003D6B36"/>
    <w:rsid w:val="003D70E3"/>
    <w:rsid w:val="003E6B32"/>
    <w:rsid w:val="003F3986"/>
    <w:rsid w:val="003F4C97"/>
    <w:rsid w:val="003F4D76"/>
    <w:rsid w:val="003F4F2D"/>
    <w:rsid w:val="003F7682"/>
    <w:rsid w:val="003F79A1"/>
    <w:rsid w:val="003F7FE6"/>
    <w:rsid w:val="00400193"/>
    <w:rsid w:val="00403D65"/>
    <w:rsid w:val="00405985"/>
    <w:rsid w:val="00405A33"/>
    <w:rsid w:val="00416371"/>
    <w:rsid w:val="00420816"/>
    <w:rsid w:val="00420D62"/>
    <w:rsid w:val="004212E7"/>
    <w:rsid w:val="0042446D"/>
    <w:rsid w:val="004246D8"/>
    <w:rsid w:val="00424CE5"/>
    <w:rsid w:val="00427BF8"/>
    <w:rsid w:val="00431C02"/>
    <w:rsid w:val="004340CA"/>
    <w:rsid w:val="00437395"/>
    <w:rsid w:val="00442380"/>
    <w:rsid w:val="004433FB"/>
    <w:rsid w:val="00445047"/>
    <w:rsid w:val="0045250B"/>
    <w:rsid w:val="00454242"/>
    <w:rsid w:val="004602DA"/>
    <w:rsid w:val="00463E39"/>
    <w:rsid w:val="004657D4"/>
    <w:rsid w:val="004657FC"/>
    <w:rsid w:val="00465AFE"/>
    <w:rsid w:val="004733F6"/>
    <w:rsid w:val="00474E69"/>
    <w:rsid w:val="004768DE"/>
    <w:rsid w:val="004843FA"/>
    <w:rsid w:val="004874DA"/>
    <w:rsid w:val="004923AB"/>
    <w:rsid w:val="00492C54"/>
    <w:rsid w:val="00492DAB"/>
    <w:rsid w:val="0049621B"/>
    <w:rsid w:val="00496BEA"/>
    <w:rsid w:val="004A0B3B"/>
    <w:rsid w:val="004A5BEB"/>
    <w:rsid w:val="004A61E5"/>
    <w:rsid w:val="004A7DF7"/>
    <w:rsid w:val="004B02E9"/>
    <w:rsid w:val="004B25AA"/>
    <w:rsid w:val="004B6E12"/>
    <w:rsid w:val="004B7CAB"/>
    <w:rsid w:val="004C1895"/>
    <w:rsid w:val="004C6D40"/>
    <w:rsid w:val="004D070B"/>
    <w:rsid w:val="004D29C4"/>
    <w:rsid w:val="004D6BEF"/>
    <w:rsid w:val="004D7A22"/>
    <w:rsid w:val="004E357B"/>
    <w:rsid w:val="004E3ACC"/>
    <w:rsid w:val="004E638C"/>
    <w:rsid w:val="004E6996"/>
    <w:rsid w:val="004F0C3C"/>
    <w:rsid w:val="004F1AB7"/>
    <w:rsid w:val="004F1B93"/>
    <w:rsid w:val="004F2029"/>
    <w:rsid w:val="004F63FC"/>
    <w:rsid w:val="004F686F"/>
    <w:rsid w:val="00501ECA"/>
    <w:rsid w:val="00502BAE"/>
    <w:rsid w:val="00505A92"/>
    <w:rsid w:val="00505B4B"/>
    <w:rsid w:val="005133A3"/>
    <w:rsid w:val="00514108"/>
    <w:rsid w:val="005203F1"/>
    <w:rsid w:val="00520A0D"/>
    <w:rsid w:val="00521BC3"/>
    <w:rsid w:val="00524EA4"/>
    <w:rsid w:val="005263B0"/>
    <w:rsid w:val="005265A8"/>
    <w:rsid w:val="00526F9F"/>
    <w:rsid w:val="005316F4"/>
    <w:rsid w:val="00533632"/>
    <w:rsid w:val="0053571D"/>
    <w:rsid w:val="005362C6"/>
    <w:rsid w:val="00541E6E"/>
    <w:rsid w:val="0054241E"/>
    <w:rsid w:val="0054251F"/>
    <w:rsid w:val="0054381A"/>
    <w:rsid w:val="00543C8E"/>
    <w:rsid w:val="005446A2"/>
    <w:rsid w:val="00546819"/>
    <w:rsid w:val="005511FB"/>
    <w:rsid w:val="0055156B"/>
    <w:rsid w:val="005520D8"/>
    <w:rsid w:val="00554955"/>
    <w:rsid w:val="00555C33"/>
    <w:rsid w:val="00556CF1"/>
    <w:rsid w:val="0056090E"/>
    <w:rsid w:val="005622E5"/>
    <w:rsid w:val="00565D21"/>
    <w:rsid w:val="0056742B"/>
    <w:rsid w:val="00571A08"/>
    <w:rsid w:val="00575877"/>
    <w:rsid w:val="005762A7"/>
    <w:rsid w:val="00577888"/>
    <w:rsid w:val="0058080F"/>
    <w:rsid w:val="00582123"/>
    <w:rsid w:val="005916D7"/>
    <w:rsid w:val="00591EDF"/>
    <w:rsid w:val="0059648F"/>
    <w:rsid w:val="0059661D"/>
    <w:rsid w:val="00596769"/>
    <w:rsid w:val="00597DED"/>
    <w:rsid w:val="005A04BC"/>
    <w:rsid w:val="005A4062"/>
    <w:rsid w:val="005A698C"/>
    <w:rsid w:val="005B3251"/>
    <w:rsid w:val="005B358E"/>
    <w:rsid w:val="005B3F7D"/>
    <w:rsid w:val="005B721E"/>
    <w:rsid w:val="005C0435"/>
    <w:rsid w:val="005C2F0C"/>
    <w:rsid w:val="005C3A0F"/>
    <w:rsid w:val="005D39B1"/>
    <w:rsid w:val="005D41BD"/>
    <w:rsid w:val="005D49B7"/>
    <w:rsid w:val="005E0799"/>
    <w:rsid w:val="005E28BE"/>
    <w:rsid w:val="005E3284"/>
    <w:rsid w:val="005E7EEC"/>
    <w:rsid w:val="005F3045"/>
    <w:rsid w:val="005F5A80"/>
    <w:rsid w:val="006013FC"/>
    <w:rsid w:val="006036B2"/>
    <w:rsid w:val="006044FF"/>
    <w:rsid w:val="00606E8E"/>
    <w:rsid w:val="00607CC5"/>
    <w:rsid w:val="00610285"/>
    <w:rsid w:val="00617278"/>
    <w:rsid w:val="00623C69"/>
    <w:rsid w:val="00625286"/>
    <w:rsid w:val="00627473"/>
    <w:rsid w:val="00632709"/>
    <w:rsid w:val="00633014"/>
    <w:rsid w:val="0063437B"/>
    <w:rsid w:val="00641888"/>
    <w:rsid w:val="006447E4"/>
    <w:rsid w:val="006529BE"/>
    <w:rsid w:val="00655E9F"/>
    <w:rsid w:val="006577B1"/>
    <w:rsid w:val="006648E9"/>
    <w:rsid w:val="006673CA"/>
    <w:rsid w:val="006708E5"/>
    <w:rsid w:val="00673C26"/>
    <w:rsid w:val="006812AF"/>
    <w:rsid w:val="00681F22"/>
    <w:rsid w:val="0068327D"/>
    <w:rsid w:val="00685BA3"/>
    <w:rsid w:val="00694AF0"/>
    <w:rsid w:val="00694E20"/>
    <w:rsid w:val="006964CF"/>
    <w:rsid w:val="006A1313"/>
    <w:rsid w:val="006A1F77"/>
    <w:rsid w:val="006A4686"/>
    <w:rsid w:val="006A6377"/>
    <w:rsid w:val="006B0E9E"/>
    <w:rsid w:val="006B5AE4"/>
    <w:rsid w:val="006C0C44"/>
    <w:rsid w:val="006C20F9"/>
    <w:rsid w:val="006C2AAE"/>
    <w:rsid w:val="006C581B"/>
    <w:rsid w:val="006D1507"/>
    <w:rsid w:val="006D36C1"/>
    <w:rsid w:val="006D402D"/>
    <w:rsid w:val="006D4054"/>
    <w:rsid w:val="006D48D2"/>
    <w:rsid w:val="006D69B3"/>
    <w:rsid w:val="006D7524"/>
    <w:rsid w:val="006D7E74"/>
    <w:rsid w:val="006E02EC"/>
    <w:rsid w:val="006E1284"/>
    <w:rsid w:val="006E1B94"/>
    <w:rsid w:val="006E24FD"/>
    <w:rsid w:val="007006F2"/>
    <w:rsid w:val="00700A51"/>
    <w:rsid w:val="00702A63"/>
    <w:rsid w:val="00703A33"/>
    <w:rsid w:val="00703A37"/>
    <w:rsid w:val="007126F1"/>
    <w:rsid w:val="00714D00"/>
    <w:rsid w:val="00715D11"/>
    <w:rsid w:val="00716995"/>
    <w:rsid w:val="00717634"/>
    <w:rsid w:val="00717A77"/>
    <w:rsid w:val="0072013C"/>
    <w:rsid w:val="0072073D"/>
    <w:rsid w:val="007211B1"/>
    <w:rsid w:val="007228DB"/>
    <w:rsid w:val="00722949"/>
    <w:rsid w:val="007276E4"/>
    <w:rsid w:val="0074369E"/>
    <w:rsid w:val="00743F72"/>
    <w:rsid w:val="0074477F"/>
    <w:rsid w:val="00746187"/>
    <w:rsid w:val="007464E1"/>
    <w:rsid w:val="00753AED"/>
    <w:rsid w:val="00754930"/>
    <w:rsid w:val="0075509D"/>
    <w:rsid w:val="0076254F"/>
    <w:rsid w:val="0076298E"/>
    <w:rsid w:val="00765704"/>
    <w:rsid w:val="007669BB"/>
    <w:rsid w:val="00771559"/>
    <w:rsid w:val="007801F5"/>
    <w:rsid w:val="00782072"/>
    <w:rsid w:val="00783063"/>
    <w:rsid w:val="00783CA4"/>
    <w:rsid w:val="007842FB"/>
    <w:rsid w:val="00784D25"/>
    <w:rsid w:val="00786124"/>
    <w:rsid w:val="0079514B"/>
    <w:rsid w:val="00795AEF"/>
    <w:rsid w:val="00796407"/>
    <w:rsid w:val="00796F25"/>
    <w:rsid w:val="00797AE2"/>
    <w:rsid w:val="00797F12"/>
    <w:rsid w:val="007A2DC1"/>
    <w:rsid w:val="007A4BBF"/>
    <w:rsid w:val="007A5A06"/>
    <w:rsid w:val="007B527D"/>
    <w:rsid w:val="007B692F"/>
    <w:rsid w:val="007B7851"/>
    <w:rsid w:val="007C07B0"/>
    <w:rsid w:val="007C0FDE"/>
    <w:rsid w:val="007D0E6D"/>
    <w:rsid w:val="007D2B3B"/>
    <w:rsid w:val="007D3319"/>
    <w:rsid w:val="007D335D"/>
    <w:rsid w:val="007D7409"/>
    <w:rsid w:val="007E3314"/>
    <w:rsid w:val="007E4B03"/>
    <w:rsid w:val="007E50D5"/>
    <w:rsid w:val="007E7313"/>
    <w:rsid w:val="007E7A0D"/>
    <w:rsid w:val="007F188A"/>
    <w:rsid w:val="007F201B"/>
    <w:rsid w:val="007F324B"/>
    <w:rsid w:val="007F4D51"/>
    <w:rsid w:val="007F612C"/>
    <w:rsid w:val="007F6877"/>
    <w:rsid w:val="00805369"/>
    <w:rsid w:val="0080553C"/>
    <w:rsid w:val="00805B46"/>
    <w:rsid w:val="00805E27"/>
    <w:rsid w:val="008069C4"/>
    <w:rsid w:val="008101A6"/>
    <w:rsid w:val="00814DA8"/>
    <w:rsid w:val="00816560"/>
    <w:rsid w:val="00825DC2"/>
    <w:rsid w:val="008261B3"/>
    <w:rsid w:val="00826B13"/>
    <w:rsid w:val="0083123A"/>
    <w:rsid w:val="00834AD3"/>
    <w:rsid w:val="00834F48"/>
    <w:rsid w:val="00835499"/>
    <w:rsid w:val="00840B36"/>
    <w:rsid w:val="00843795"/>
    <w:rsid w:val="00847F0F"/>
    <w:rsid w:val="00850B1D"/>
    <w:rsid w:val="00852448"/>
    <w:rsid w:val="008532C3"/>
    <w:rsid w:val="00853319"/>
    <w:rsid w:val="008547CE"/>
    <w:rsid w:val="00855F70"/>
    <w:rsid w:val="00856FF9"/>
    <w:rsid w:val="00861D6B"/>
    <w:rsid w:val="00870B4D"/>
    <w:rsid w:val="008749B0"/>
    <w:rsid w:val="0088258A"/>
    <w:rsid w:val="00884665"/>
    <w:rsid w:val="00886332"/>
    <w:rsid w:val="00886994"/>
    <w:rsid w:val="008923D9"/>
    <w:rsid w:val="0089243C"/>
    <w:rsid w:val="008975D1"/>
    <w:rsid w:val="008A17EB"/>
    <w:rsid w:val="008A26D9"/>
    <w:rsid w:val="008A3D1C"/>
    <w:rsid w:val="008A4AB8"/>
    <w:rsid w:val="008B0587"/>
    <w:rsid w:val="008B1611"/>
    <w:rsid w:val="008B18FF"/>
    <w:rsid w:val="008B1D75"/>
    <w:rsid w:val="008C0C29"/>
    <w:rsid w:val="008C0D50"/>
    <w:rsid w:val="008C207A"/>
    <w:rsid w:val="008C342D"/>
    <w:rsid w:val="008C621E"/>
    <w:rsid w:val="008D5457"/>
    <w:rsid w:val="008D5FC8"/>
    <w:rsid w:val="008E1BA4"/>
    <w:rsid w:val="008E2E7B"/>
    <w:rsid w:val="008E3469"/>
    <w:rsid w:val="008F03C8"/>
    <w:rsid w:val="008F16FF"/>
    <w:rsid w:val="008F3638"/>
    <w:rsid w:val="008F4441"/>
    <w:rsid w:val="008F4BA8"/>
    <w:rsid w:val="008F6927"/>
    <w:rsid w:val="008F6F31"/>
    <w:rsid w:val="008F74DF"/>
    <w:rsid w:val="0090279D"/>
    <w:rsid w:val="0090526A"/>
    <w:rsid w:val="009127BA"/>
    <w:rsid w:val="00915BCC"/>
    <w:rsid w:val="009166E5"/>
    <w:rsid w:val="009227A6"/>
    <w:rsid w:val="00924902"/>
    <w:rsid w:val="00931C09"/>
    <w:rsid w:val="00933EC1"/>
    <w:rsid w:val="0093570E"/>
    <w:rsid w:val="00935A47"/>
    <w:rsid w:val="00936535"/>
    <w:rsid w:val="009372B3"/>
    <w:rsid w:val="009416D0"/>
    <w:rsid w:val="00943519"/>
    <w:rsid w:val="00945604"/>
    <w:rsid w:val="00946AF0"/>
    <w:rsid w:val="009473D7"/>
    <w:rsid w:val="009475C1"/>
    <w:rsid w:val="00950D69"/>
    <w:rsid w:val="009530DB"/>
    <w:rsid w:val="00953676"/>
    <w:rsid w:val="00955B41"/>
    <w:rsid w:val="009705EE"/>
    <w:rsid w:val="009722F0"/>
    <w:rsid w:val="00972C92"/>
    <w:rsid w:val="00975E6E"/>
    <w:rsid w:val="00977927"/>
    <w:rsid w:val="0098135C"/>
    <w:rsid w:val="0098156A"/>
    <w:rsid w:val="0098459D"/>
    <w:rsid w:val="00984EFA"/>
    <w:rsid w:val="009902DB"/>
    <w:rsid w:val="00991BAC"/>
    <w:rsid w:val="00992347"/>
    <w:rsid w:val="00992E9E"/>
    <w:rsid w:val="0099445B"/>
    <w:rsid w:val="00995112"/>
    <w:rsid w:val="009A44FF"/>
    <w:rsid w:val="009A5CF2"/>
    <w:rsid w:val="009A6EA0"/>
    <w:rsid w:val="009A7A41"/>
    <w:rsid w:val="009B0E70"/>
    <w:rsid w:val="009B203D"/>
    <w:rsid w:val="009B2077"/>
    <w:rsid w:val="009B2A4B"/>
    <w:rsid w:val="009C085D"/>
    <w:rsid w:val="009C1335"/>
    <w:rsid w:val="009C1AB2"/>
    <w:rsid w:val="009C7251"/>
    <w:rsid w:val="009D0DEC"/>
    <w:rsid w:val="009E0A10"/>
    <w:rsid w:val="009E0AD7"/>
    <w:rsid w:val="009E11FA"/>
    <w:rsid w:val="009E1361"/>
    <w:rsid w:val="009E2683"/>
    <w:rsid w:val="009E2E64"/>
    <w:rsid w:val="009E2E91"/>
    <w:rsid w:val="009F19EA"/>
    <w:rsid w:val="009F1C95"/>
    <w:rsid w:val="009F317C"/>
    <w:rsid w:val="009F4660"/>
    <w:rsid w:val="009F7DB2"/>
    <w:rsid w:val="00A00FB5"/>
    <w:rsid w:val="00A02A4D"/>
    <w:rsid w:val="00A04000"/>
    <w:rsid w:val="00A061AD"/>
    <w:rsid w:val="00A074EF"/>
    <w:rsid w:val="00A07964"/>
    <w:rsid w:val="00A139F5"/>
    <w:rsid w:val="00A272A0"/>
    <w:rsid w:val="00A27E40"/>
    <w:rsid w:val="00A31030"/>
    <w:rsid w:val="00A356AB"/>
    <w:rsid w:val="00A365F4"/>
    <w:rsid w:val="00A41696"/>
    <w:rsid w:val="00A41F13"/>
    <w:rsid w:val="00A42A15"/>
    <w:rsid w:val="00A44B89"/>
    <w:rsid w:val="00A47D80"/>
    <w:rsid w:val="00A5129D"/>
    <w:rsid w:val="00A53132"/>
    <w:rsid w:val="00A5361E"/>
    <w:rsid w:val="00A537AC"/>
    <w:rsid w:val="00A53872"/>
    <w:rsid w:val="00A558B4"/>
    <w:rsid w:val="00A563F2"/>
    <w:rsid w:val="00A566E8"/>
    <w:rsid w:val="00A57B3C"/>
    <w:rsid w:val="00A60EC3"/>
    <w:rsid w:val="00A71200"/>
    <w:rsid w:val="00A73801"/>
    <w:rsid w:val="00A75147"/>
    <w:rsid w:val="00A7649C"/>
    <w:rsid w:val="00A76EC3"/>
    <w:rsid w:val="00A80F5C"/>
    <w:rsid w:val="00A810F9"/>
    <w:rsid w:val="00A83D73"/>
    <w:rsid w:val="00A856DB"/>
    <w:rsid w:val="00A859AB"/>
    <w:rsid w:val="00A86ECC"/>
    <w:rsid w:val="00A86FCC"/>
    <w:rsid w:val="00A92DDF"/>
    <w:rsid w:val="00AA4009"/>
    <w:rsid w:val="00AA710D"/>
    <w:rsid w:val="00AB0516"/>
    <w:rsid w:val="00AB1F83"/>
    <w:rsid w:val="00AB5084"/>
    <w:rsid w:val="00AB6D25"/>
    <w:rsid w:val="00AB7F58"/>
    <w:rsid w:val="00AC04CB"/>
    <w:rsid w:val="00AC21CB"/>
    <w:rsid w:val="00AC2B74"/>
    <w:rsid w:val="00AC2BDB"/>
    <w:rsid w:val="00AC6559"/>
    <w:rsid w:val="00AD06B7"/>
    <w:rsid w:val="00AD2B3A"/>
    <w:rsid w:val="00AE0774"/>
    <w:rsid w:val="00AE2D4B"/>
    <w:rsid w:val="00AE4F99"/>
    <w:rsid w:val="00AE70E0"/>
    <w:rsid w:val="00AE7A7E"/>
    <w:rsid w:val="00AF23E6"/>
    <w:rsid w:val="00AF7A50"/>
    <w:rsid w:val="00B006C3"/>
    <w:rsid w:val="00B01885"/>
    <w:rsid w:val="00B11083"/>
    <w:rsid w:val="00B11B69"/>
    <w:rsid w:val="00B14952"/>
    <w:rsid w:val="00B1656E"/>
    <w:rsid w:val="00B17A3D"/>
    <w:rsid w:val="00B21BBF"/>
    <w:rsid w:val="00B22381"/>
    <w:rsid w:val="00B259A8"/>
    <w:rsid w:val="00B31E5A"/>
    <w:rsid w:val="00B352A5"/>
    <w:rsid w:val="00B46FD4"/>
    <w:rsid w:val="00B5172F"/>
    <w:rsid w:val="00B52D92"/>
    <w:rsid w:val="00B55F59"/>
    <w:rsid w:val="00B57FFE"/>
    <w:rsid w:val="00B653AB"/>
    <w:rsid w:val="00B65F9E"/>
    <w:rsid w:val="00B66B19"/>
    <w:rsid w:val="00B718C1"/>
    <w:rsid w:val="00B726DE"/>
    <w:rsid w:val="00B762C6"/>
    <w:rsid w:val="00B80777"/>
    <w:rsid w:val="00B8124C"/>
    <w:rsid w:val="00B82433"/>
    <w:rsid w:val="00B84478"/>
    <w:rsid w:val="00B87A17"/>
    <w:rsid w:val="00B914E9"/>
    <w:rsid w:val="00B956EE"/>
    <w:rsid w:val="00BA1780"/>
    <w:rsid w:val="00BA29B0"/>
    <w:rsid w:val="00BA2BA1"/>
    <w:rsid w:val="00BA3562"/>
    <w:rsid w:val="00BA4F9B"/>
    <w:rsid w:val="00BB0D09"/>
    <w:rsid w:val="00BB170D"/>
    <w:rsid w:val="00BB4F09"/>
    <w:rsid w:val="00BC048D"/>
    <w:rsid w:val="00BC10B5"/>
    <w:rsid w:val="00BC345E"/>
    <w:rsid w:val="00BD072B"/>
    <w:rsid w:val="00BD132F"/>
    <w:rsid w:val="00BD4E33"/>
    <w:rsid w:val="00BE0DF1"/>
    <w:rsid w:val="00BF12EB"/>
    <w:rsid w:val="00BF18FA"/>
    <w:rsid w:val="00BF2577"/>
    <w:rsid w:val="00BF4289"/>
    <w:rsid w:val="00BF65A2"/>
    <w:rsid w:val="00C000FB"/>
    <w:rsid w:val="00C01BBC"/>
    <w:rsid w:val="00C030DE"/>
    <w:rsid w:val="00C035E9"/>
    <w:rsid w:val="00C06FFD"/>
    <w:rsid w:val="00C17825"/>
    <w:rsid w:val="00C20783"/>
    <w:rsid w:val="00C2126F"/>
    <w:rsid w:val="00C21D7D"/>
    <w:rsid w:val="00C22105"/>
    <w:rsid w:val="00C244B6"/>
    <w:rsid w:val="00C30072"/>
    <w:rsid w:val="00C355E9"/>
    <w:rsid w:val="00C35E03"/>
    <w:rsid w:val="00C36BD2"/>
    <w:rsid w:val="00C3702F"/>
    <w:rsid w:val="00C410E3"/>
    <w:rsid w:val="00C41894"/>
    <w:rsid w:val="00C436F5"/>
    <w:rsid w:val="00C4500A"/>
    <w:rsid w:val="00C45596"/>
    <w:rsid w:val="00C455E0"/>
    <w:rsid w:val="00C52950"/>
    <w:rsid w:val="00C53D04"/>
    <w:rsid w:val="00C63FA2"/>
    <w:rsid w:val="00C64A37"/>
    <w:rsid w:val="00C64AD9"/>
    <w:rsid w:val="00C6557B"/>
    <w:rsid w:val="00C71302"/>
    <w:rsid w:val="00C7158E"/>
    <w:rsid w:val="00C72226"/>
    <w:rsid w:val="00C7250B"/>
    <w:rsid w:val="00C7346B"/>
    <w:rsid w:val="00C74449"/>
    <w:rsid w:val="00C749DA"/>
    <w:rsid w:val="00C7556E"/>
    <w:rsid w:val="00C75DAF"/>
    <w:rsid w:val="00C75E6C"/>
    <w:rsid w:val="00C76E3E"/>
    <w:rsid w:val="00C76FD6"/>
    <w:rsid w:val="00C77C0E"/>
    <w:rsid w:val="00C86037"/>
    <w:rsid w:val="00C91687"/>
    <w:rsid w:val="00C924A8"/>
    <w:rsid w:val="00C945FE"/>
    <w:rsid w:val="00C96FAA"/>
    <w:rsid w:val="00C97A04"/>
    <w:rsid w:val="00CA107B"/>
    <w:rsid w:val="00CA47AE"/>
    <w:rsid w:val="00CA484D"/>
    <w:rsid w:val="00CA4FB6"/>
    <w:rsid w:val="00CA645E"/>
    <w:rsid w:val="00CB02C5"/>
    <w:rsid w:val="00CC036E"/>
    <w:rsid w:val="00CC2637"/>
    <w:rsid w:val="00CC2DCD"/>
    <w:rsid w:val="00CC739E"/>
    <w:rsid w:val="00CD1D1E"/>
    <w:rsid w:val="00CD30FC"/>
    <w:rsid w:val="00CD3A59"/>
    <w:rsid w:val="00CD58B7"/>
    <w:rsid w:val="00CE07B3"/>
    <w:rsid w:val="00CE3023"/>
    <w:rsid w:val="00CE3D9E"/>
    <w:rsid w:val="00CE4C88"/>
    <w:rsid w:val="00CE59B5"/>
    <w:rsid w:val="00CE62E9"/>
    <w:rsid w:val="00CF4099"/>
    <w:rsid w:val="00CF6ED4"/>
    <w:rsid w:val="00D00796"/>
    <w:rsid w:val="00D01AEA"/>
    <w:rsid w:val="00D03014"/>
    <w:rsid w:val="00D0570E"/>
    <w:rsid w:val="00D0602E"/>
    <w:rsid w:val="00D06600"/>
    <w:rsid w:val="00D105F3"/>
    <w:rsid w:val="00D16558"/>
    <w:rsid w:val="00D17949"/>
    <w:rsid w:val="00D25B73"/>
    <w:rsid w:val="00D261A2"/>
    <w:rsid w:val="00D33DAC"/>
    <w:rsid w:val="00D36A99"/>
    <w:rsid w:val="00D42278"/>
    <w:rsid w:val="00D424C2"/>
    <w:rsid w:val="00D42B05"/>
    <w:rsid w:val="00D43D37"/>
    <w:rsid w:val="00D50BA7"/>
    <w:rsid w:val="00D52C78"/>
    <w:rsid w:val="00D52F28"/>
    <w:rsid w:val="00D616D2"/>
    <w:rsid w:val="00D63B5F"/>
    <w:rsid w:val="00D6682B"/>
    <w:rsid w:val="00D70EF7"/>
    <w:rsid w:val="00D71982"/>
    <w:rsid w:val="00D77622"/>
    <w:rsid w:val="00D80C68"/>
    <w:rsid w:val="00D81BEE"/>
    <w:rsid w:val="00D8397C"/>
    <w:rsid w:val="00D83B7A"/>
    <w:rsid w:val="00D91F97"/>
    <w:rsid w:val="00D93BD3"/>
    <w:rsid w:val="00D94EED"/>
    <w:rsid w:val="00D96026"/>
    <w:rsid w:val="00D97DE2"/>
    <w:rsid w:val="00DA10F0"/>
    <w:rsid w:val="00DA1ED2"/>
    <w:rsid w:val="00DA2D39"/>
    <w:rsid w:val="00DA5E0E"/>
    <w:rsid w:val="00DA69B8"/>
    <w:rsid w:val="00DA7C1C"/>
    <w:rsid w:val="00DB147A"/>
    <w:rsid w:val="00DB1B7A"/>
    <w:rsid w:val="00DB1F94"/>
    <w:rsid w:val="00DB296F"/>
    <w:rsid w:val="00DB3E52"/>
    <w:rsid w:val="00DB7154"/>
    <w:rsid w:val="00DC481C"/>
    <w:rsid w:val="00DC6708"/>
    <w:rsid w:val="00DD0FD1"/>
    <w:rsid w:val="00DD123D"/>
    <w:rsid w:val="00DD3E53"/>
    <w:rsid w:val="00DD4565"/>
    <w:rsid w:val="00DD638F"/>
    <w:rsid w:val="00DD73B1"/>
    <w:rsid w:val="00DE06CA"/>
    <w:rsid w:val="00DE0778"/>
    <w:rsid w:val="00DE10B3"/>
    <w:rsid w:val="00DE4EC5"/>
    <w:rsid w:val="00DF2FF3"/>
    <w:rsid w:val="00DF5D3C"/>
    <w:rsid w:val="00E01436"/>
    <w:rsid w:val="00E02AFB"/>
    <w:rsid w:val="00E02E78"/>
    <w:rsid w:val="00E0397F"/>
    <w:rsid w:val="00E045BD"/>
    <w:rsid w:val="00E051F5"/>
    <w:rsid w:val="00E0796C"/>
    <w:rsid w:val="00E118C2"/>
    <w:rsid w:val="00E13F14"/>
    <w:rsid w:val="00E172DF"/>
    <w:rsid w:val="00E17B77"/>
    <w:rsid w:val="00E20762"/>
    <w:rsid w:val="00E23337"/>
    <w:rsid w:val="00E259EA"/>
    <w:rsid w:val="00E27A39"/>
    <w:rsid w:val="00E306D2"/>
    <w:rsid w:val="00E32061"/>
    <w:rsid w:val="00E32DF2"/>
    <w:rsid w:val="00E379A0"/>
    <w:rsid w:val="00E42FF9"/>
    <w:rsid w:val="00E43BAA"/>
    <w:rsid w:val="00E46FF1"/>
    <w:rsid w:val="00E4714C"/>
    <w:rsid w:val="00E51AEB"/>
    <w:rsid w:val="00E522A7"/>
    <w:rsid w:val="00E54452"/>
    <w:rsid w:val="00E55A53"/>
    <w:rsid w:val="00E658C4"/>
    <w:rsid w:val="00E664C5"/>
    <w:rsid w:val="00E671A2"/>
    <w:rsid w:val="00E73728"/>
    <w:rsid w:val="00E73BE7"/>
    <w:rsid w:val="00E75714"/>
    <w:rsid w:val="00E76D26"/>
    <w:rsid w:val="00E80467"/>
    <w:rsid w:val="00E818EE"/>
    <w:rsid w:val="00E86786"/>
    <w:rsid w:val="00E870CE"/>
    <w:rsid w:val="00E911E3"/>
    <w:rsid w:val="00E92BCF"/>
    <w:rsid w:val="00E93566"/>
    <w:rsid w:val="00E96279"/>
    <w:rsid w:val="00EB06A2"/>
    <w:rsid w:val="00EB1390"/>
    <w:rsid w:val="00EB239B"/>
    <w:rsid w:val="00EB2C71"/>
    <w:rsid w:val="00EB314E"/>
    <w:rsid w:val="00EB4340"/>
    <w:rsid w:val="00EB556D"/>
    <w:rsid w:val="00EB5A7D"/>
    <w:rsid w:val="00ED0F65"/>
    <w:rsid w:val="00ED1AEA"/>
    <w:rsid w:val="00ED4133"/>
    <w:rsid w:val="00ED55C0"/>
    <w:rsid w:val="00ED682B"/>
    <w:rsid w:val="00EE079A"/>
    <w:rsid w:val="00EE07E0"/>
    <w:rsid w:val="00EE41D5"/>
    <w:rsid w:val="00EE7158"/>
    <w:rsid w:val="00EF448B"/>
    <w:rsid w:val="00F00F8E"/>
    <w:rsid w:val="00F01408"/>
    <w:rsid w:val="00F0175E"/>
    <w:rsid w:val="00F037A4"/>
    <w:rsid w:val="00F04243"/>
    <w:rsid w:val="00F0483A"/>
    <w:rsid w:val="00F055B6"/>
    <w:rsid w:val="00F0762C"/>
    <w:rsid w:val="00F10166"/>
    <w:rsid w:val="00F128D8"/>
    <w:rsid w:val="00F2765B"/>
    <w:rsid w:val="00F2797B"/>
    <w:rsid w:val="00F27C2E"/>
    <w:rsid w:val="00F27C8F"/>
    <w:rsid w:val="00F314DB"/>
    <w:rsid w:val="00F32749"/>
    <w:rsid w:val="00F37172"/>
    <w:rsid w:val="00F40370"/>
    <w:rsid w:val="00F40D1F"/>
    <w:rsid w:val="00F41879"/>
    <w:rsid w:val="00F4477E"/>
    <w:rsid w:val="00F447BF"/>
    <w:rsid w:val="00F519B0"/>
    <w:rsid w:val="00F54494"/>
    <w:rsid w:val="00F54C12"/>
    <w:rsid w:val="00F5799D"/>
    <w:rsid w:val="00F65218"/>
    <w:rsid w:val="00F666F4"/>
    <w:rsid w:val="00F67D8F"/>
    <w:rsid w:val="00F7125F"/>
    <w:rsid w:val="00F72390"/>
    <w:rsid w:val="00F72F98"/>
    <w:rsid w:val="00F802BE"/>
    <w:rsid w:val="00F809F9"/>
    <w:rsid w:val="00F80E93"/>
    <w:rsid w:val="00F84629"/>
    <w:rsid w:val="00F86024"/>
    <w:rsid w:val="00F8611A"/>
    <w:rsid w:val="00F8647D"/>
    <w:rsid w:val="00F874CE"/>
    <w:rsid w:val="00F922EE"/>
    <w:rsid w:val="00F9343B"/>
    <w:rsid w:val="00FA0142"/>
    <w:rsid w:val="00FA2E25"/>
    <w:rsid w:val="00FA5128"/>
    <w:rsid w:val="00FB0C19"/>
    <w:rsid w:val="00FB11BB"/>
    <w:rsid w:val="00FB17AA"/>
    <w:rsid w:val="00FB42D4"/>
    <w:rsid w:val="00FB5906"/>
    <w:rsid w:val="00FB762F"/>
    <w:rsid w:val="00FB76CA"/>
    <w:rsid w:val="00FC1C55"/>
    <w:rsid w:val="00FC2AED"/>
    <w:rsid w:val="00FC3547"/>
    <w:rsid w:val="00FC3AB8"/>
    <w:rsid w:val="00FC3BFF"/>
    <w:rsid w:val="00FC73BB"/>
    <w:rsid w:val="00FD2853"/>
    <w:rsid w:val="00FD4124"/>
    <w:rsid w:val="00FD5C8B"/>
    <w:rsid w:val="00FD5EA7"/>
    <w:rsid w:val="00FE37E9"/>
    <w:rsid w:val="00FF0CE7"/>
    <w:rsid w:val="00FF3406"/>
    <w:rsid w:val="00FF531C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,#9f6,#9f3,#9c0"/>
    </o:shapedefaults>
    <o:shapelayout v:ext="edit">
      <o:idmap v:ext="edit" data="1"/>
    </o:shapelayout>
  </w:shapeDefaults>
  <w:decimalSymbol w:val=","/>
  <w:listSeparator w:val=";"/>
  <w14:docId w14:val="18C41AD9"/>
  <w15:docId w15:val="{BBA8F6A6-E379-4E34-86CC-348EF605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1217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D0570E"/>
    <w:pPr>
      <w:spacing w:before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57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A0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0D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D0FC0"/>
    <w:pPr>
      <w:spacing w:after="0" w:line="240" w:lineRule="auto"/>
    </w:pPr>
    <w:rPr>
      <w:rFonts w:ascii="Fira Sans" w:hAnsi="Fira Sans"/>
      <w:sz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58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158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hyperlink" Target="https://stat.gov.pl/metainformacje/slownik-pojec/pojecia-stosowane-w-statystyce-publicznej/39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metainformacje/slownik-pojec/pojecia-stosowane-w-statystyce-publicznej/395,pojecie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przedsiebiorstwa-niefinansowe-powstale-w-2019-r-,25,3.html" TargetMode="External"/><Relationship Id="rId28" Type="http://schemas.openxmlformats.org/officeDocument/2006/relationships/hyperlink" Target="https://stat.gov.pl/obszary-tematyczne/podmioty-gospodarcze-wyniki-finansowe/przedsiebiorstwa-niefinansowe/przedsiebiorstwa-niefinansowe-powstale-w-2019-r-,25,3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metainformacje/slownik-pojec/pojecia-stosowane-w-statystyce-publicznej/58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0" Type="http://schemas.openxmlformats.org/officeDocument/2006/relationships/hyperlink" Target="https://stat.gov.pl/metainformacje/slownik-pojec/pojecia-stosowane-w-statystyce-publicznej/158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CF6FDCC4-8D8A-43A5-A2D9-A1CDE34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Podmioty gospodarcze według rodzajów i miejsc prowadzenia działalności w 2017 roku</vt:lpstr>
    </vt:vector>
  </TitlesOfParts>
  <Company>Główny Urząd Statystyczny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Przedsiębiorstwa niefinansowe powstałe w 2020 r</dc:title>
  <dc:subject>Podmioty gospodarcze według rodzajów i miejsc prowadzenia działalności w 2017 roku</dc:subject>
  <dc:creator>GUS</dc:creator>
  <cp:keywords>Przedsiębiorstwa niefinansowe powstałe w 2020 r</cp:keywords>
  <cp:lastModifiedBy>Putkowska Beata</cp:lastModifiedBy>
  <cp:revision>2</cp:revision>
  <cp:lastPrinted>2018-10-25T09:38:00Z</cp:lastPrinted>
  <dcterms:created xsi:type="dcterms:W3CDTF">2021-11-24T17:54:00Z</dcterms:created>
  <dcterms:modified xsi:type="dcterms:W3CDTF">2021-11-25T07:55:00Z</dcterms:modified>
  <cp:category>Podmioty gospodarcze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