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57CF8488" w:rsidR="000F1CBC" w:rsidRPr="00A138C8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A138C8">
        <w:rPr>
          <w:szCs w:val="40"/>
        </w:rPr>
        <w:t>Budownictwo w</w:t>
      </w:r>
      <w:r w:rsidRPr="00A138C8">
        <w:rPr>
          <w:color w:val="auto"/>
          <w:szCs w:val="40"/>
        </w:rPr>
        <w:t xml:space="preserve"> </w:t>
      </w:r>
      <w:r w:rsidRPr="00A138C8">
        <w:rPr>
          <w:color w:val="auto"/>
          <w:szCs w:val="40"/>
          <w:shd w:val="clear" w:color="auto" w:fill="FFFFFF"/>
        </w:rPr>
        <w:t>20</w:t>
      </w:r>
      <w:r w:rsidR="00C62C12" w:rsidRPr="00A138C8">
        <w:rPr>
          <w:color w:val="auto"/>
          <w:szCs w:val="40"/>
          <w:shd w:val="clear" w:color="auto" w:fill="FFFFFF"/>
        </w:rPr>
        <w:t>20</w:t>
      </w:r>
      <w:r w:rsidR="00B37BB7" w:rsidRPr="00A138C8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03017B60" w:rsidR="000F1CBC" w:rsidRPr="00A138C8" w:rsidRDefault="000F1CBC" w:rsidP="000F1CBC">
      <w:pPr>
        <w:pStyle w:val="LID"/>
      </w:pPr>
      <w:r w:rsidRPr="0068376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2AC488CC" w:rsidR="00C42FB8" w:rsidRPr="0013479D" w:rsidRDefault="00C42FB8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6837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106,7</w:t>
                            </w:r>
                          </w:p>
                          <w:p w14:paraId="1AEB3FC6" w14:textId="77777777" w:rsidR="00C42FB8" w:rsidRPr="0050555C" w:rsidRDefault="00C42FB8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2AC488CC" w:rsidR="00C42FB8" w:rsidRPr="0013479D" w:rsidRDefault="00C42FB8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6837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106,7</w:t>
                      </w:r>
                    </w:p>
                    <w:p w14:paraId="1AEB3FC6" w14:textId="77777777" w:rsidR="00C42FB8" w:rsidRPr="0050555C" w:rsidRDefault="00C42FB8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3760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D7D" w:rsidRPr="00683760">
        <w:rPr>
          <w:color w:val="000000" w:themeColor="text1"/>
        </w:rPr>
        <w:t>W</w:t>
      </w:r>
      <w:r w:rsidR="00A33938" w:rsidRPr="00683760">
        <w:rPr>
          <w:color w:val="000000" w:themeColor="text1"/>
        </w:rPr>
        <w:t xml:space="preserve"> </w:t>
      </w:r>
      <w:r w:rsidR="00A01892" w:rsidRPr="00683760">
        <w:rPr>
          <w:color w:val="000000" w:themeColor="text1"/>
        </w:rPr>
        <w:t xml:space="preserve">2020 roku, w porównaniu do roku poprzedniego, odnotowano wzrost </w:t>
      </w:r>
      <w:r w:rsidR="00A01892" w:rsidRPr="00683760">
        <w:t xml:space="preserve">liczby i powierzchni mieszkań oddanych do użytkowania. </w:t>
      </w:r>
      <w:r w:rsidR="00747F77" w:rsidRPr="00683760">
        <w:t>Spadła nato</w:t>
      </w:r>
      <w:r w:rsidR="006F79CC" w:rsidRPr="00683760">
        <w:t xml:space="preserve">miast </w:t>
      </w:r>
      <w:r w:rsidR="00A01892" w:rsidRPr="00683760">
        <w:t xml:space="preserve">powierzchnia </w:t>
      </w:r>
      <w:r w:rsidR="00A01892" w:rsidRPr="00683760">
        <w:rPr>
          <w:color w:val="000000" w:themeColor="text1"/>
        </w:rPr>
        <w:t xml:space="preserve">budynków niemieszkalnych </w:t>
      </w:r>
      <w:r w:rsidR="002F42BB" w:rsidRPr="00683760">
        <w:rPr>
          <w:color w:val="000000" w:themeColor="text1"/>
        </w:rPr>
        <w:t>przekazanych do eksploatacji</w:t>
      </w:r>
      <w:r w:rsidR="00A01892" w:rsidRPr="00683760">
        <w:rPr>
          <w:color w:val="000000" w:themeColor="text1"/>
        </w:rPr>
        <w:t>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74E26969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58F411F4" w:rsidR="00C42FB8" w:rsidRPr="00743623" w:rsidRDefault="00C42FB8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 w:rsidRPr="00683760">
                              <w:rPr>
                                <w:szCs w:val="19"/>
                              </w:rPr>
                              <w:t>Łączna powierzchnia mieszkań oddanych do użytkowania wzrosła w 2020 roku o 6,6%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filled="f" stroked="f">
                <v:textbox inset="2.5mm,1mm,2.5mm,1mm">
                  <w:txbxContent>
                    <w:p w14:paraId="4DFA4999" w14:textId="58F411F4" w:rsidR="00C42FB8" w:rsidRPr="00743623" w:rsidRDefault="00C42FB8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 w:rsidRPr="00683760">
                        <w:rPr>
                          <w:szCs w:val="19"/>
                        </w:rPr>
                        <w:t>Łączna powierzchnia mieszkań oddanych do użytkowania wzrosła w 2020 roku o 6,6%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33E55497" w14:textId="4B827CBB" w:rsidR="002543F3" w:rsidRPr="006C4EE9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683760">
        <w:rPr>
          <w:rFonts w:cs="Fira Sans"/>
          <w:spacing w:val="-2"/>
          <w:szCs w:val="19"/>
        </w:rPr>
        <w:t>W</w:t>
      </w:r>
      <w:r w:rsidR="00A9008C" w:rsidRPr="00683760">
        <w:rPr>
          <w:rFonts w:cs="Fira Sans"/>
          <w:spacing w:val="-2"/>
          <w:szCs w:val="19"/>
        </w:rPr>
        <w:t xml:space="preserve"> </w:t>
      </w:r>
      <w:r w:rsidRPr="00683760">
        <w:rPr>
          <w:rFonts w:cs="Fira Sans"/>
          <w:spacing w:val="-2"/>
          <w:szCs w:val="19"/>
        </w:rPr>
        <w:t>20</w:t>
      </w:r>
      <w:r w:rsidR="0025634B" w:rsidRPr="00683760">
        <w:rPr>
          <w:rFonts w:cs="Fira Sans"/>
          <w:spacing w:val="-2"/>
          <w:szCs w:val="19"/>
        </w:rPr>
        <w:t>20</w:t>
      </w:r>
      <w:r w:rsidRPr="00683760">
        <w:rPr>
          <w:rFonts w:cs="Fira Sans"/>
          <w:spacing w:val="-2"/>
          <w:szCs w:val="19"/>
        </w:rPr>
        <w:t xml:space="preserve"> roku oddano do użytkowania </w:t>
      </w:r>
      <w:r w:rsidR="00F42CFC" w:rsidRPr="00683760">
        <w:rPr>
          <w:rFonts w:cs="Fira Sans"/>
          <w:spacing w:val="-2"/>
          <w:szCs w:val="19"/>
        </w:rPr>
        <w:t>221 </w:t>
      </w:r>
      <w:r w:rsidR="00534321" w:rsidRPr="00683760">
        <w:rPr>
          <w:rFonts w:cs="Fira Sans"/>
          <w:spacing w:val="-2"/>
          <w:szCs w:val="19"/>
        </w:rPr>
        <w:t>401</w:t>
      </w:r>
      <w:r w:rsidRPr="00683760">
        <w:rPr>
          <w:rFonts w:cs="Fira Sans"/>
          <w:spacing w:val="-2"/>
          <w:szCs w:val="19"/>
        </w:rPr>
        <w:t xml:space="preserve"> </w:t>
      </w:r>
      <w:r w:rsidR="00905586" w:rsidRPr="00683760">
        <w:rPr>
          <w:rFonts w:cs="Fira Sans"/>
          <w:b/>
          <w:spacing w:val="-2"/>
          <w:szCs w:val="19"/>
        </w:rPr>
        <w:t>mieszka</w:t>
      </w:r>
      <w:r w:rsidR="00683760" w:rsidRPr="00683760">
        <w:rPr>
          <w:rFonts w:cs="Fira Sans"/>
          <w:b/>
          <w:spacing w:val="-2"/>
          <w:szCs w:val="19"/>
        </w:rPr>
        <w:t>ń</w:t>
      </w:r>
      <w:r w:rsidRPr="00683760">
        <w:rPr>
          <w:rFonts w:cs="Fira Sans"/>
          <w:spacing w:val="-2"/>
          <w:szCs w:val="19"/>
        </w:rPr>
        <w:t xml:space="preserve"> o łącznej powierzchni użytkowej </w:t>
      </w:r>
      <w:r w:rsidR="00F42CFC" w:rsidRPr="00683760">
        <w:rPr>
          <w:rFonts w:cs="Fira Sans"/>
          <w:spacing w:val="-2"/>
          <w:szCs w:val="19"/>
        </w:rPr>
        <w:t>19 594,7</w:t>
      </w:r>
      <w:r w:rsidR="00E5194A">
        <w:rPr>
          <w:rFonts w:cs="Fira Sans"/>
          <w:spacing w:val="-2"/>
          <w:szCs w:val="19"/>
        </w:rPr>
        <w:t> </w:t>
      </w:r>
      <w:r w:rsidRPr="00683760">
        <w:rPr>
          <w:rFonts w:cs="Fira Sans"/>
          <w:spacing w:val="-2"/>
          <w:szCs w:val="19"/>
        </w:rPr>
        <w:t>tys. m</w:t>
      </w:r>
      <w:r w:rsidRPr="00683760">
        <w:rPr>
          <w:rFonts w:cs="Fira Sans"/>
          <w:spacing w:val="-2"/>
          <w:szCs w:val="19"/>
          <w:vertAlign w:val="superscript"/>
        </w:rPr>
        <w:t>2</w:t>
      </w:r>
      <w:r w:rsidRPr="00683760">
        <w:rPr>
          <w:rFonts w:cs="Fira Sans"/>
          <w:spacing w:val="-2"/>
          <w:szCs w:val="19"/>
        </w:rPr>
        <w:t xml:space="preserve"> oraz liczbie izb równej </w:t>
      </w:r>
      <w:r w:rsidR="00F42CFC" w:rsidRPr="00683760">
        <w:rPr>
          <w:rFonts w:cs="Fira Sans"/>
          <w:spacing w:val="-2"/>
          <w:szCs w:val="19"/>
        </w:rPr>
        <w:t>834 434</w:t>
      </w:r>
      <w:r w:rsidRPr="00683760">
        <w:rPr>
          <w:rFonts w:cs="Fira Sans"/>
          <w:spacing w:val="-2"/>
          <w:szCs w:val="19"/>
        </w:rPr>
        <w:t>. W porównaniu z</w:t>
      </w:r>
      <w:r w:rsidR="00A819CC" w:rsidRPr="00683760">
        <w:rPr>
          <w:rFonts w:cs="Fira Sans"/>
          <w:spacing w:val="-2"/>
          <w:szCs w:val="19"/>
        </w:rPr>
        <w:t> </w:t>
      </w:r>
      <w:r w:rsidR="0025634B" w:rsidRPr="00683760">
        <w:rPr>
          <w:rFonts w:cs="Fira Sans"/>
          <w:spacing w:val="-2"/>
          <w:szCs w:val="19"/>
        </w:rPr>
        <w:t xml:space="preserve">analogicznym okresem poprzedniego </w:t>
      </w:r>
      <w:r w:rsidRPr="00683760">
        <w:rPr>
          <w:rFonts w:cs="Fira Sans"/>
          <w:spacing w:val="-2"/>
          <w:szCs w:val="19"/>
        </w:rPr>
        <w:t>rok</w:t>
      </w:r>
      <w:r w:rsidR="0025634B" w:rsidRPr="00683760">
        <w:rPr>
          <w:rFonts w:cs="Fira Sans"/>
          <w:spacing w:val="-2"/>
          <w:szCs w:val="19"/>
        </w:rPr>
        <w:t>u</w:t>
      </w:r>
      <w:r w:rsidR="00167E5D" w:rsidRPr="00683760">
        <w:rPr>
          <w:rFonts w:cs="Fira Sans"/>
          <w:spacing w:val="-2"/>
          <w:szCs w:val="19"/>
        </w:rPr>
        <w:t xml:space="preserve"> </w:t>
      </w:r>
      <w:r w:rsidRPr="00683760">
        <w:rPr>
          <w:rFonts w:cs="Fira Sans"/>
          <w:spacing w:val="-2"/>
          <w:szCs w:val="19"/>
        </w:rPr>
        <w:t xml:space="preserve">odnotowano wzrosty: liczby mieszkań </w:t>
      </w:r>
      <w:r w:rsidR="00303204" w:rsidRPr="00683760">
        <w:rPr>
          <w:rFonts w:cs="Fira Sans"/>
          <w:spacing w:val="-2"/>
          <w:szCs w:val="19"/>
        </w:rPr>
        <w:t xml:space="preserve">– o </w:t>
      </w:r>
      <w:r w:rsidR="00047546" w:rsidRPr="00683760">
        <w:rPr>
          <w:rFonts w:cs="Fira Sans"/>
          <w:spacing w:val="-2"/>
          <w:szCs w:val="19"/>
        </w:rPr>
        <w:t>13 976</w:t>
      </w:r>
      <w:r w:rsidRPr="00683760">
        <w:rPr>
          <w:rFonts w:cs="Fira Sans"/>
          <w:spacing w:val="-2"/>
          <w:szCs w:val="19"/>
        </w:rPr>
        <w:t xml:space="preserve"> (</w:t>
      </w:r>
      <w:r w:rsidR="00047546" w:rsidRPr="00683760">
        <w:rPr>
          <w:rFonts w:cs="Fira Sans"/>
          <w:spacing w:val="-2"/>
          <w:szCs w:val="19"/>
        </w:rPr>
        <w:t>6,7</w:t>
      </w:r>
      <w:r w:rsidRPr="00683760">
        <w:rPr>
          <w:rFonts w:cs="Fira Sans"/>
          <w:spacing w:val="-2"/>
          <w:szCs w:val="19"/>
        </w:rPr>
        <w:t>%), pow</w:t>
      </w:r>
      <w:r w:rsidR="00BF06E6" w:rsidRPr="00683760">
        <w:rPr>
          <w:rFonts w:cs="Fira Sans"/>
          <w:spacing w:val="-2"/>
          <w:szCs w:val="19"/>
        </w:rPr>
        <w:t>ierzchni użytkowej mieszkań – o </w:t>
      </w:r>
      <w:r w:rsidR="00047546" w:rsidRPr="00683760">
        <w:rPr>
          <w:rFonts w:cs="Fira Sans"/>
          <w:spacing w:val="-2"/>
          <w:szCs w:val="19"/>
        </w:rPr>
        <w:t>1 218,1</w:t>
      </w:r>
      <w:r w:rsidR="00FF4FD7" w:rsidRPr="00683760">
        <w:rPr>
          <w:rFonts w:cs="Fira Sans"/>
          <w:spacing w:val="-2"/>
          <w:szCs w:val="19"/>
        </w:rPr>
        <w:t xml:space="preserve"> </w:t>
      </w:r>
      <w:r w:rsidRPr="00683760">
        <w:rPr>
          <w:rFonts w:cs="Fira Sans"/>
          <w:spacing w:val="-2"/>
          <w:szCs w:val="19"/>
        </w:rPr>
        <w:t>tys. m</w:t>
      </w:r>
      <w:r w:rsidRPr="00683760">
        <w:rPr>
          <w:rFonts w:cs="Fira Sans"/>
          <w:spacing w:val="-2"/>
          <w:szCs w:val="19"/>
          <w:vertAlign w:val="superscript"/>
        </w:rPr>
        <w:t>2</w:t>
      </w:r>
      <w:r w:rsidRPr="00683760">
        <w:rPr>
          <w:rFonts w:cs="Fira Sans"/>
          <w:spacing w:val="-2"/>
          <w:szCs w:val="19"/>
        </w:rPr>
        <w:t xml:space="preserve"> (</w:t>
      </w:r>
      <w:r w:rsidR="00047546" w:rsidRPr="00683760">
        <w:rPr>
          <w:rFonts w:cs="Fira Sans"/>
          <w:spacing w:val="-2"/>
          <w:szCs w:val="19"/>
        </w:rPr>
        <w:t>6,6</w:t>
      </w:r>
      <w:r w:rsidRPr="00683760">
        <w:rPr>
          <w:rFonts w:cs="Fira Sans"/>
          <w:spacing w:val="-2"/>
          <w:szCs w:val="19"/>
        </w:rPr>
        <w:t xml:space="preserve">%) oraz liczby izb – o </w:t>
      </w:r>
      <w:r w:rsidR="00047546" w:rsidRPr="00683760">
        <w:rPr>
          <w:rFonts w:cs="Fira Sans"/>
          <w:spacing w:val="-2"/>
          <w:szCs w:val="19"/>
        </w:rPr>
        <w:t xml:space="preserve">50 669 </w:t>
      </w:r>
      <w:r w:rsidR="00B62730" w:rsidRPr="00683760">
        <w:rPr>
          <w:rFonts w:cs="Fira Sans"/>
          <w:spacing w:val="-2"/>
          <w:szCs w:val="19"/>
        </w:rPr>
        <w:t>(</w:t>
      </w:r>
      <w:r w:rsidR="00047546" w:rsidRPr="00683760">
        <w:rPr>
          <w:rFonts w:cs="Fira Sans"/>
          <w:spacing w:val="-2"/>
          <w:szCs w:val="19"/>
        </w:rPr>
        <w:t>6,5</w:t>
      </w:r>
      <w:r w:rsidRPr="00683760">
        <w:rPr>
          <w:rFonts w:cs="Fira Sans"/>
          <w:spacing w:val="-2"/>
          <w:szCs w:val="19"/>
        </w:rPr>
        <w:t>%).</w:t>
      </w:r>
    </w:p>
    <w:p w14:paraId="7FEAE25E" w14:textId="56E5B629" w:rsidR="002543F3" w:rsidRPr="006C4EE9" w:rsidRDefault="0053756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b/>
          <w:szCs w:val="19"/>
        </w:rPr>
        <w:t>Przeciętna powierzchnia użytkowa</w:t>
      </w:r>
      <w:r w:rsidRPr="00683760">
        <w:rPr>
          <w:rFonts w:cs="Fira Sans"/>
          <w:szCs w:val="19"/>
        </w:rPr>
        <w:t xml:space="preserve"> </w:t>
      </w:r>
      <w:r w:rsidR="00A01892" w:rsidRPr="00683760">
        <w:rPr>
          <w:rFonts w:cs="Fira Sans"/>
          <w:szCs w:val="19"/>
        </w:rPr>
        <w:t>nowo oddanego</w:t>
      </w:r>
      <w:r w:rsidRPr="00683760">
        <w:rPr>
          <w:rFonts w:cs="Fira Sans"/>
          <w:szCs w:val="19"/>
        </w:rPr>
        <w:t xml:space="preserve"> mieszkania</w:t>
      </w:r>
      <w:r w:rsidR="00A9008C" w:rsidRPr="00683760">
        <w:rPr>
          <w:rFonts w:cs="Fira Sans"/>
          <w:szCs w:val="19"/>
        </w:rPr>
        <w:t xml:space="preserve"> </w:t>
      </w:r>
      <w:r w:rsidRPr="00683760">
        <w:rPr>
          <w:rFonts w:cs="Fira Sans"/>
          <w:szCs w:val="19"/>
        </w:rPr>
        <w:t xml:space="preserve">wyniosła </w:t>
      </w:r>
      <w:r w:rsidR="00675925" w:rsidRPr="00683760">
        <w:rPr>
          <w:rFonts w:cs="Fira Sans"/>
          <w:szCs w:val="19"/>
        </w:rPr>
        <w:t>88,</w:t>
      </w:r>
      <w:r w:rsidR="001462BB" w:rsidRPr="00683760">
        <w:rPr>
          <w:rFonts w:cs="Fira Sans"/>
          <w:szCs w:val="19"/>
        </w:rPr>
        <w:t>5</w:t>
      </w:r>
      <w:r w:rsidR="00A9008C" w:rsidRPr="00683760">
        <w:rPr>
          <w:rFonts w:cs="Fira Sans"/>
          <w:szCs w:val="19"/>
        </w:rPr>
        <w:t xml:space="preserve"> </w:t>
      </w:r>
      <w:r w:rsidRPr="00683760">
        <w:rPr>
          <w:rFonts w:cs="Fira Sans"/>
          <w:szCs w:val="19"/>
        </w:rPr>
        <w:t>m</w:t>
      </w:r>
      <w:r w:rsidRPr="00683760">
        <w:rPr>
          <w:rFonts w:cs="Fira Sans"/>
          <w:szCs w:val="19"/>
          <w:vertAlign w:val="superscript"/>
        </w:rPr>
        <w:t>2</w:t>
      </w:r>
      <w:r w:rsidR="00B62730" w:rsidRPr="00683760">
        <w:rPr>
          <w:rFonts w:cs="Fira Sans"/>
          <w:szCs w:val="19"/>
        </w:rPr>
        <w:t xml:space="preserve"> </w:t>
      </w:r>
      <w:r w:rsidR="00921E2B">
        <w:rPr>
          <w:rFonts w:cs="Fira Sans"/>
          <w:szCs w:val="19"/>
        </w:rPr>
        <w:t xml:space="preserve">(w 2019 roku – 88,6 </w:t>
      </w:r>
      <w:r w:rsidR="00521C41" w:rsidRPr="00683760">
        <w:rPr>
          <w:rFonts w:cs="Fira Sans"/>
          <w:szCs w:val="19"/>
        </w:rPr>
        <w:t>m</w:t>
      </w:r>
      <w:r w:rsidR="00521C41" w:rsidRPr="00683760">
        <w:rPr>
          <w:rFonts w:cs="Fira Sans"/>
          <w:szCs w:val="19"/>
          <w:vertAlign w:val="superscript"/>
        </w:rPr>
        <w:t>2</w:t>
      </w:r>
      <w:r w:rsidR="00521C41">
        <w:rPr>
          <w:rFonts w:cs="Fira Sans"/>
          <w:szCs w:val="19"/>
        </w:rPr>
        <w:t>).</w:t>
      </w:r>
      <w:r w:rsidRPr="00683760">
        <w:rPr>
          <w:rFonts w:cs="Fira Sans"/>
          <w:szCs w:val="19"/>
        </w:rPr>
        <w:t xml:space="preserve"> Średnia powierzchnia mieszkania w budynkach jednorodzinnych </w:t>
      </w:r>
      <w:r w:rsidR="00B957AA" w:rsidRPr="00683760">
        <w:rPr>
          <w:rFonts w:cs="Fira Sans"/>
          <w:szCs w:val="19"/>
        </w:rPr>
        <w:t>ukształtowała się</w:t>
      </w:r>
      <w:r w:rsidRPr="00683760">
        <w:rPr>
          <w:rFonts w:cs="Fira Sans"/>
          <w:szCs w:val="19"/>
        </w:rPr>
        <w:t xml:space="preserve"> </w:t>
      </w:r>
      <w:r w:rsidR="00B957AA" w:rsidRPr="00683760">
        <w:rPr>
          <w:rFonts w:cs="Fira Sans"/>
          <w:szCs w:val="19"/>
        </w:rPr>
        <w:t xml:space="preserve">na poziomie </w:t>
      </w:r>
      <w:r w:rsidR="00C75E21" w:rsidRPr="00683760">
        <w:rPr>
          <w:rFonts w:cs="Fira Sans"/>
          <w:szCs w:val="19"/>
        </w:rPr>
        <w:t>13</w:t>
      </w:r>
      <w:r w:rsidR="006E27A4" w:rsidRPr="00683760">
        <w:rPr>
          <w:rFonts w:cs="Fira Sans"/>
          <w:szCs w:val="19"/>
        </w:rPr>
        <w:t>2</w:t>
      </w:r>
      <w:r w:rsidR="002B453B" w:rsidRPr="00683760">
        <w:rPr>
          <w:rFonts w:cs="Fira Sans"/>
          <w:szCs w:val="19"/>
        </w:rPr>
        <w:t>,</w:t>
      </w:r>
      <w:r w:rsidR="001462BB" w:rsidRPr="00683760">
        <w:rPr>
          <w:rFonts w:cs="Fira Sans"/>
          <w:szCs w:val="19"/>
        </w:rPr>
        <w:t>8</w:t>
      </w:r>
      <w:r w:rsidRPr="00683760">
        <w:rPr>
          <w:rFonts w:cs="Fira Sans"/>
          <w:szCs w:val="19"/>
        </w:rPr>
        <w:t xml:space="preserve">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>, natomiast w</w:t>
      </w:r>
      <w:r w:rsidR="00664603" w:rsidRPr="00683760">
        <w:rPr>
          <w:rFonts w:cs="Fira Sans"/>
          <w:szCs w:val="19"/>
        </w:rPr>
        <w:t> </w:t>
      </w:r>
      <w:r w:rsidRPr="00683760">
        <w:rPr>
          <w:rFonts w:cs="Fira Sans"/>
          <w:szCs w:val="19"/>
        </w:rPr>
        <w:t xml:space="preserve">budynkach wielorodzinnych – </w:t>
      </w:r>
      <w:r w:rsidR="004F3EA3" w:rsidRPr="00683760">
        <w:rPr>
          <w:rFonts w:cs="Fira Sans"/>
          <w:szCs w:val="19"/>
        </w:rPr>
        <w:t>52,</w:t>
      </w:r>
      <w:r w:rsidR="001462BB" w:rsidRPr="00683760">
        <w:rPr>
          <w:rFonts w:cs="Fira Sans"/>
          <w:szCs w:val="19"/>
        </w:rPr>
        <w:t>6</w:t>
      </w:r>
      <w:r w:rsidRPr="00683760">
        <w:rPr>
          <w:rFonts w:cs="Fira Sans"/>
          <w:szCs w:val="19"/>
        </w:rPr>
        <w:t xml:space="preserve">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>. Rozpatrując przeciętną powierzchnię użytkową mie</w:t>
      </w:r>
      <w:r w:rsidR="00EB6EBE" w:rsidRPr="00683760">
        <w:rPr>
          <w:rFonts w:cs="Fira Sans"/>
          <w:szCs w:val="19"/>
        </w:rPr>
        <w:t>szkania według form budownictwa –</w:t>
      </w:r>
      <w:r w:rsidRPr="00683760">
        <w:rPr>
          <w:rFonts w:cs="Fira Sans"/>
          <w:szCs w:val="19"/>
        </w:rPr>
        <w:t xml:space="preserve"> </w:t>
      </w:r>
      <w:r w:rsidR="00B957AA" w:rsidRPr="00683760">
        <w:rPr>
          <w:rFonts w:cs="Fira Sans"/>
          <w:szCs w:val="19"/>
        </w:rPr>
        <w:t xml:space="preserve">mieszkania indywidualne miały przeciętnie </w:t>
      </w:r>
      <w:r w:rsidR="00EB6EBE" w:rsidRPr="00683760">
        <w:rPr>
          <w:rFonts w:cs="Fira Sans"/>
          <w:szCs w:val="19"/>
        </w:rPr>
        <w:t>143,</w:t>
      </w:r>
      <w:r w:rsidR="006C546D" w:rsidRPr="00683760">
        <w:rPr>
          <w:rFonts w:cs="Fira Sans"/>
          <w:szCs w:val="19"/>
        </w:rPr>
        <w:t>0</w:t>
      </w:r>
      <w:r w:rsidR="00EB6EBE" w:rsidRPr="00683760">
        <w:rPr>
          <w:rFonts w:cs="Fira Sans"/>
          <w:szCs w:val="19"/>
        </w:rPr>
        <w:t xml:space="preserve"> </w:t>
      </w:r>
      <w:r w:rsidR="00B957AA" w:rsidRPr="00683760">
        <w:rPr>
          <w:rFonts w:cs="Fira Sans"/>
          <w:szCs w:val="19"/>
        </w:rPr>
        <w:t>m</w:t>
      </w:r>
      <w:r w:rsidR="00B957AA" w:rsidRPr="00683760">
        <w:rPr>
          <w:rFonts w:cs="Fira Sans"/>
          <w:szCs w:val="19"/>
          <w:vertAlign w:val="superscript"/>
        </w:rPr>
        <w:t>2</w:t>
      </w:r>
      <w:r w:rsidR="00B957AA" w:rsidRPr="00683760">
        <w:rPr>
          <w:rFonts w:cs="Fira Sans"/>
          <w:szCs w:val="19"/>
        </w:rPr>
        <w:t xml:space="preserve"> powierzchni, mieszkania przeznaczone na sprzedaż lub wynajem </w:t>
      </w:r>
      <w:r w:rsidR="00EB6EBE" w:rsidRPr="00683760">
        <w:rPr>
          <w:rFonts w:cs="Fira Sans"/>
          <w:szCs w:val="19"/>
        </w:rPr>
        <w:t xml:space="preserve">– </w:t>
      </w:r>
      <w:r w:rsidR="00D75EEA" w:rsidRPr="00683760">
        <w:rPr>
          <w:rFonts w:cs="Fira Sans"/>
          <w:szCs w:val="19"/>
        </w:rPr>
        <w:t>61,</w:t>
      </w:r>
      <w:r w:rsidR="006C546D" w:rsidRPr="00683760">
        <w:rPr>
          <w:rFonts w:cs="Fira Sans"/>
          <w:szCs w:val="19"/>
        </w:rPr>
        <w:t>4</w:t>
      </w:r>
      <w:r w:rsidR="00EB6EBE" w:rsidRPr="00683760">
        <w:rPr>
          <w:rFonts w:cs="Fira Sans"/>
          <w:szCs w:val="19"/>
        </w:rPr>
        <w:t xml:space="preserve"> m</w:t>
      </w:r>
      <w:r w:rsidR="00EB6EBE" w:rsidRPr="00683760">
        <w:rPr>
          <w:rFonts w:cs="Fira Sans"/>
          <w:szCs w:val="19"/>
          <w:vertAlign w:val="superscript"/>
        </w:rPr>
        <w:t>2</w:t>
      </w:r>
      <w:r w:rsidR="00EB6EBE" w:rsidRPr="00683760">
        <w:rPr>
          <w:rFonts w:cs="Fira Sans"/>
          <w:szCs w:val="19"/>
        </w:rPr>
        <w:t xml:space="preserve">, natomiast </w:t>
      </w:r>
      <w:r w:rsidR="00875863" w:rsidRPr="00683760">
        <w:rPr>
          <w:rFonts w:cs="Fira Sans"/>
          <w:szCs w:val="19"/>
        </w:rPr>
        <w:t xml:space="preserve">mieszkania w </w:t>
      </w:r>
      <w:r w:rsidR="00EB6EBE" w:rsidRPr="00683760">
        <w:rPr>
          <w:rFonts w:cs="Fira Sans"/>
          <w:szCs w:val="19"/>
        </w:rPr>
        <w:t>budownictw</w:t>
      </w:r>
      <w:r w:rsidR="00875863" w:rsidRPr="00683760">
        <w:rPr>
          <w:rFonts w:cs="Fira Sans"/>
          <w:szCs w:val="19"/>
        </w:rPr>
        <w:t>ie</w:t>
      </w:r>
      <w:r w:rsidR="00EB6EBE" w:rsidRPr="00683760">
        <w:rPr>
          <w:rFonts w:cs="Fira Sans"/>
          <w:szCs w:val="19"/>
        </w:rPr>
        <w:t xml:space="preserve"> pełniąc</w:t>
      </w:r>
      <w:r w:rsidR="00875863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 xml:space="preserve"> funkcje społeczne (tj. spółdzielcz</w:t>
      </w:r>
      <w:r w:rsidR="00116C62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>, komunaln</w:t>
      </w:r>
      <w:r w:rsidR="00116C62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>, społeczn</w:t>
      </w:r>
      <w:r w:rsidR="00116C62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 xml:space="preserve"> czynszow</w:t>
      </w:r>
      <w:r w:rsidR="00116C62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 xml:space="preserve"> oraz zakładow</w:t>
      </w:r>
      <w:r w:rsidR="00116C62" w:rsidRPr="00683760">
        <w:rPr>
          <w:rFonts w:cs="Fira Sans"/>
          <w:szCs w:val="19"/>
        </w:rPr>
        <w:t>ym</w:t>
      </w:r>
      <w:r w:rsidR="00EB6EBE" w:rsidRPr="00683760">
        <w:rPr>
          <w:rFonts w:cs="Fira Sans"/>
          <w:szCs w:val="19"/>
        </w:rPr>
        <w:t xml:space="preserve">) </w:t>
      </w:r>
      <w:r w:rsidR="00875863" w:rsidRPr="00683760">
        <w:rPr>
          <w:rFonts w:cs="Fira Sans"/>
          <w:szCs w:val="19"/>
        </w:rPr>
        <w:t>–</w:t>
      </w:r>
      <w:r w:rsidR="00EB6EBE" w:rsidRPr="00683760">
        <w:rPr>
          <w:rFonts w:cs="Fira Sans"/>
          <w:szCs w:val="19"/>
        </w:rPr>
        <w:t xml:space="preserve"> </w:t>
      </w:r>
      <w:r w:rsidR="00607DC5" w:rsidRPr="00683760">
        <w:rPr>
          <w:rFonts w:cs="Fira Sans"/>
          <w:szCs w:val="19"/>
        </w:rPr>
        <w:t>50</w:t>
      </w:r>
      <w:r w:rsidR="00EB6EBE" w:rsidRPr="00683760">
        <w:rPr>
          <w:rFonts w:cs="Fira Sans"/>
          <w:szCs w:val="19"/>
        </w:rPr>
        <w:t>,</w:t>
      </w:r>
      <w:r w:rsidR="001367C3" w:rsidRPr="00683760">
        <w:rPr>
          <w:rFonts w:cs="Fira Sans"/>
          <w:szCs w:val="19"/>
        </w:rPr>
        <w:t>1</w:t>
      </w:r>
      <w:r w:rsidR="00EB6EBE" w:rsidRPr="00683760">
        <w:rPr>
          <w:rFonts w:cs="Fira Sans"/>
          <w:szCs w:val="19"/>
        </w:rPr>
        <w:t xml:space="preserve"> m</w:t>
      </w:r>
      <w:r w:rsidR="00EB6EBE" w:rsidRPr="00683760">
        <w:rPr>
          <w:rFonts w:cs="Fira Sans"/>
          <w:szCs w:val="19"/>
          <w:vertAlign w:val="superscript"/>
        </w:rPr>
        <w:t>2</w:t>
      </w:r>
      <w:r w:rsidR="00EB6EBE" w:rsidRPr="00683760">
        <w:rPr>
          <w:rFonts w:cs="Fira Sans"/>
          <w:szCs w:val="19"/>
        </w:rPr>
        <w:t>.</w:t>
      </w:r>
    </w:p>
    <w:p w14:paraId="5636964D" w14:textId="5E29CD36" w:rsidR="002543F3" w:rsidRPr="004265D4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683760">
        <w:rPr>
          <w:rFonts w:cs="Fira Sans"/>
          <w:szCs w:val="19"/>
        </w:rPr>
        <w:t>Porównanie danych dla poszczególnych województw w ujęciu bezwzględnym wskazuje, że</w:t>
      </w:r>
      <w:r w:rsidR="00A819CC" w:rsidRPr="00683760">
        <w:rPr>
          <w:rFonts w:cs="Fira Sans"/>
          <w:szCs w:val="19"/>
        </w:rPr>
        <w:t> </w:t>
      </w:r>
      <w:r w:rsidRPr="00683760">
        <w:rPr>
          <w:rFonts w:cs="Fira Sans"/>
          <w:szCs w:val="19"/>
        </w:rPr>
        <w:t>najwięcej nowych mieszka</w:t>
      </w:r>
      <w:r w:rsidR="007F3A63" w:rsidRPr="00683760">
        <w:rPr>
          <w:rFonts w:cs="Fira Sans"/>
          <w:szCs w:val="19"/>
        </w:rPr>
        <w:t>ń wybudowano w mazowieckim (</w:t>
      </w:r>
      <w:r w:rsidR="00D75EEA" w:rsidRPr="00683760">
        <w:rPr>
          <w:rFonts w:cs="Fira Sans"/>
          <w:szCs w:val="19"/>
        </w:rPr>
        <w:t>21,1</w:t>
      </w:r>
      <w:r w:rsidRPr="00683760">
        <w:rPr>
          <w:rFonts w:cs="Fira Sans"/>
          <w:szCs w:val="19"/>
        </w:rPr>
        <w:t>%</w:t>
      </w:r>
      <w:r w:rsidR="007F3A63" w:rsidRPr="00683760">
        <w:rPr>
          <w:rFonts w:cs="Fira Sans"/>
          <w:szCs w:val="19"/>
        </w:rPr>
        <w:t xml:space="preserve"> wartości krajowej), wielkopolskim</w:t>
      </w:r>
      <w:r w:rsidRPr="00683760">
        <w:rPr>
          <w:rFonts w:cs="Fira Sans"/>
          <w:szCs w:val="19"/>
        </w:rPr>
        <w:t xml:space="preserve"> (</w:t>
      </w:r>
      <w:r w:rsidR="00F6306F" w:rsidRPr="00683760">
        <w:rPr>
          <w:rFonts w:cs="Fira Sans"/>
          <w:szCs w:val="19"/>
        </w:rPr>
        <w:t>10,</w:t>
      </w:r>
      <w:r w:rsidR="004334AD" w:rsidRPr="00683760">
        <w:rPr>
          <w:rFonts w:cs="Fira Sans"/>
          <w:szCs w:val="19"/>
        </w:rPr>
        <w:t>0</w:t>
      </w:r>
      <w:r w:rsidRPr="00683760">
        <w:rPr>
          <w:rFonts w:cs="Fira Sans"/>
          <w:szCs w:val="19"/>
        </w:rPr>
        <w:t>%)</w:t>
      </w:r>
      <w:r w:rsidR="00F6306F" w:rsidRPr="00683760">
        <w:rPr>
          <w:rFonts w:cs="Fira Sans"/>
          <w:szCs w:val="19"/>
        </w:rPr>
        <w:t xml:space="preserve"> i dolnośląskim (</w:t>
      </w:r>
      <w:r w:rsidR="00D75EEA" w:rsidRPr="00683760">
        <w:rPr>
          <w:rFonts w:cs="Fira Sans"/>
          <w:szCs w:val="19"/>
        </w:rPr>
        <w:t>9,9</w:t>
      </w:r>
      <w:r w:rsidR="00F6306F" w:rsidRPr="00683760">
        <w:rPr>
          <w:rFonts w:cs="Fira Sans"/>
          <w:szCs w:val="19"/>
        </w:rPr>
        <w:t>%)</w:t>
      </w:r>
      <w:r w:rsidRPr="00683760">
        <w:rPr>
          <w:rFonts w:cs="Fira Sans"/>
          <w:szCs w:val="19"/>
        </w:rPr>
        <w:t xml:space="preserve">. </w:t>
      </w:r>
      <w:r w:rsidR="00B35BDC" w:rsidRPr="00683760">
        <w:rPr>
          <w:rFonts w:cs="Fira Sans"/>
          <w:szCs w:val="19"/>
        </w:rPr>
        <w:t>W</w:t>
      </w:r>
      <w:r w:rsidRPr="00683760">
        <w:rPr>
          <w:rFonts w:cs="Fira Sans"/>
          <w:szCs w:val="19"/>
        </w:rPr>
        <w:t>skaźnik nasilenia budownictwa mieszkaniowego</w:t>
      </w:r>
      <w:r w:rsidR="00121258" w:rsidRPr="00683760">
        <w:rPr>
          <w:rFonts w:cs="Fira Sans"/>
          <w:szCs w:val="19"/>
        </w:rPr>
        <w:t>,</w:t>
      </w:r>
      <w:r w:rsidRPr="00683760">
        <w:rPr>
          <w:rFonts w:cs="Fira Sans"/>
          <w:szCs w:val="19"/>
        </w:rPr>
        <w:t xml:space="preserve"> wyrażony liczbą mieszkań oddanych do użytkowania w</w:t>
      </w:r>
      <w:r w:rsidR="00C7713B" w:rsidRPr="00683760">
        <w:rPr>
          <w:rFonts w:cs="Fira Sans"/>
          <w:szCs w:val="19"/>
        </w:rPr>
        <w:t xml:space="preserve"> </w:t>
      </w:r>
      <w:r w:rsidRPr="00683760">
        <w:rPr>
          <w:rFonts w:cs="Fira Sans"/>
          <w:szCs w:val="19"/>
        </w:rPr>
        <w:t>przeliczeniu na 1 tys. ludności</w:t>
      </w:r>
      <w:r w:rsidRPr="00683760">
        <w:rPr>
          <w:rFonts w:cs="Fira Sans"/>
          <w:szCs w:val="19"/>
          <w:vertAlign w:val="superscript"/>
        </w:rPr>
        <w:footnoteReference w:id="2"/>
      </w:r>
      <w:r w:rsidR="00B35BDC" w:rsidRPr="00683760">
        <w:rPr>
          <w:rFonts w:cs="Fira Sans"/>
          <w:szCs w:val="19"/>
        </w:rPr>
        <w:t>,</w:t>
      </w:r>
      <w:r w:rsidR="0055765B" w:rsidRPr="00683760">
        <w:rPr>
          <w:rFonts w:cs="Fira Sans"/>
          <w:szCs w:val="19"/>
        </w:rPr>
        <w:t xml:space="preserve"> wyniósł dla Polski </w:t>
      </w:r>
      <w:r w:rsidR="00330E4D" w:rsidRPr="00683760">
        <w:rPr>
          <w:rFonts w:cs="Fira Sans"/>
          <w:szCs w:val="19"/>
        </w:rPr>
        <w:t>5,8</w:t>
      </w:r>
      <w:r w:rsidR="0055765B" w:rsidRPr="00683760">
        <w:rPr>
          <w:rFonts w:cs="Fira Sans"/>
          <w:szCs w:val="19"/>
        </w:rPr>
        <w:t>.</w:t>
      </w:r>
      <w:r w:rsidRPr="00683760">
        <w:rPr>
          <w:rFonts w:cs="Fira Sans"/>
          <w:szCs w:val="19"/>
        </w:rPr>
        <w:t xml:space="preserve"> </w:t>
      </w:r>
      <w:r w:rsidR="0055765B" w:rsidRPr="00683760">
        <w:rPr>
          <w:rFonts w:cs="Fira Sans"/>
          <w:szCs w:val="19"/>
        </w:rPr>
        <w:t>N</w:t>
      </w:r>
      <w:r w:rsidRPr="00683760">
        <w:rPr>
          <w:rFonts w:cs="Fira Sans"/>
          <w:szCs w:val="19"/>
        </w:rPr>
        <w:t>ajwiększe wartości odnotowano</w:t>
      </w:r>
      <w:r w:rsidR="007F3A63" w:rsidRPr="00683760">
        <w:rPr>
          <w:rFonts w:cs="Fira Sans"/>
          <w:szCs w:val="19"/>
        </w:rPr>
        <w:t xml:space="preserve"> w</w:t>
      </w:r>
      <w:r w:rsidR="00DC522E" w:rsidRPr="00683760">
        <w:rPr>
          <w:rFonts w:cs="Fira Sans"/>
          <w:szCs w:val="19"/>
        </w:rPr>
        <w:t> </w:t>
      </w:r>
      <w:r w:rsidR="007F3A63" w:rsidRPr="00683760">
        <w:rPr>
          <w:rFonts w:cs="Fira Sans"/>
          <w:szCs w:val="19"/>
        </w:rPr>
        <w:t>województwach</w:t>
      </w:r>
      <w:r w:rsidR="00DD13C8" w:rsidRPr="00683760">
        <w:rPr>
          <w:rFonts w:cs="Fira Sans"/>
          <w:szCs w:val="19"/>
        </w:rPr>
        <w:t>: mazowieckim</w:t>
      </w:r>
      <w:r w:rsidR="007F3A63" w:rsidRPr="00683760">
        <w:rPr>
          <w:rFonts w:cs="Fira Sans"/>
          <w:szCs w:val="19"/>
        </w:rPr>
        <w:t xml:space="preserve"> </w:t>
      </w:r>
      <w:r w:rsidR="00DD13C8" w:rsidRPr="00683760">
        <w:rPr>
          <w:rFonts w:cs="Fira Sans"/>
          <w:szCs w:val="19"/>
        </w:rPr>
        <w:t>(</w:t>
      </w:r>
      <w:r w:rsidR="00330E4D" w:rsidRPr="00683760">
        <w:rPr>
          <w:rFonts w:cs="Fira Sans"/>
          <w:szCs w:val="19"/>
        </w:rPr>
        <w:t>8,6</w:t>
      </w:r>
      <w:r w:rsidR="00DD13C8" w:rsidRPr="00683760">
        <w:rPr>
          <w:rFonts w:cs="Fira Sans"/>
          <w:szCs w:val="19"/>
        </w:rPr>
        <w:t xml:space="preserve">), </w:t>
      </w:r>
      <w:r w:rsidR="00047006" w:rsidRPr="00683760">
        <w:rPr>
          <w:rFonts w:cs="Fira Sans"/>
          <w:szCs w:val="19"/>
        </w:rPr>
        <w:t>pomorskim (</w:t>
      </w:r>
      <w:r w:rsidR="00330E4D" w:rsidRPr="00683760">
        <w:rPr>
          <w:rFonts w:cs="Fira Sans"/>
          <w:szCs w:val="19"/>
        </w:rPr>
        <w:t>8,1</w:t>
      </w:r>
      <w:r w:rsidR="00047006" w:rsidRPr="00683760">
        <w:rPr>
          <w:rFonts w:cs="Fira Sans"/>
          <w:szCs w:val="19"/>
        </w:rPr>
        <w:t xml:space="preserve">) oraz </w:t>
      </w:r>
      <w:r w:rsidR="008376EF" w:rsidRPr="00683760">
        <w:rPr>
          <w:rFonts w:cs="Fira Sans"/>
          <w:szCs w:val="19"/>
        </w:rPr>
        <w:t>dolnośląskim</w:t>
      </w:r>
      <w:r w:rsidR="007F3A63" w:rsidRPr="00683760">
        <w:rPr>
          <w:rFonts w:cs="Fira Sans"/>
          <w:szCs w:val="19"/>
        </w:rPr>
        <w:t xml:space="preserve"> (</w:t>
      </w:r>
      <w:r w:rsidR="00330E4D" w:rsidRPr="00683760">
        <w:rPr>
          <w:rFonts w:cs="Fira Sans"/>
          <w:szCs w:val="19"/>
        </w:rPr>
        <w:t>7,5);</w:t>
      </w:r>
      <w:r w:rsidRPr="00683760">
        <w:rPr>
          <w:rFonts w:cs="Fira Sans"/>
          <w:szCs w:val="19"/>
        </w:rPr>
        <w:t xml:space="preserve"> najmniejsze w</w:t>
      </w:r>
      <w:r w:rsidR="00124AF4" w:rsidRPr="00683760">
        <w:rPr>
          <w:rFonts w:cs="Fira Sans"/>
          <w:szCs w:val="19"/>
        </w:rPr>
        <w:t>:</w:t>
      </w:r>
      <w:r w:rsidR="00DC522E" w:rsidRPr="00683760">
        <w:rPr>
          <w:rFonts w:cs="Fira Sans"/>
          <w:szCs w:val="19"/>
        </w:rPr>
        <w:t> </w:t>
      </w:r>
      <w:r w:rsidRPr="00683760">
        <w:rPr>
          <w:rFonts w:cs="Fira Sans"/>
          <w:szCs w:val="19"/>
        </w:rPr>
        <w:t>op</w:t>
      </w:r>
      <w:r w:rsidR="007F3A63" w:rsidRPr="00683760">
        <w:rPr>
          <w:rFonts w:cs="Fira Sans"/>
          <w:szCs w:val="19"/>
        </w:rPr>
        <w:t>olskim (</w:t>
      </w:r>
      <w:r w:rsidR="00330E4D" w:rsidRPr="00683760">
        <w:rPr>
          <w:rFonts w:cs="Fira Sans"/>
          <w:szCs w:val="19"/>
        </w:rPr>
        <w:t>2,7</w:t>
      </w:r>
      <w:r w:rsidR="00907843" w:rsidRPr="00683760">
        <w:rPr>
          <w:rFonts w:cs="Fira Sans"/>
          <w:szCs w:val="19"/>
        </w:rPr>
        <w:t>),</w:t>
      </w:r>
      <w:r w:rsidRPr="00683760">
        <w:rPr>
          <w:rFonts w:cs="Fira Sans"/>
          <w:szCs w:val="19"/>
        </w:rPr>
        <w:t xml:space="preserve"> świętokrzyskim</w:t>
      </w:r>
      <w:r w:rsidR="008376EF" w:rsidRPr="00683760">
        <w:rPr>
          <w:rFonts w:cs="Fira Sans"/>
          <w:szCs w:val="19"/>
        </w:rPr>
        <w:t xml:space="preserve"> (</w:t>
      </w:r>
      <w:r w:rsidR="00330E4D" w:rsidRPr="00683760">
        <w:rPr>
          <w:rFonts w:cs="Fira Sans"/>
          <w:szCs w:val="19"/>
        </w:rPr>
        <w:t>3,2</w:t>
      </w:r>
      <w:r w:rsidRPr="00683760">
        <w:rPr>
          <w:rFonts w:cs="Fira Sans"/>
          <w:szCs w:val="19"/>
        </w:rPr>
        <w:t>)</w:t>
      </w:r>
      <w:r w:rsidR="00907843" w:rsidRPr="00683760">
        <w:rPr>
          <w:rFonts w:cs="Fira Sans"/>
          <w:szCs w:val="19"/>
        </w:rPr>
        <w:t xml:space="preserve"> </w:t>
      </w:r>
      <w:r w:rsidR="00B93016" w:rsidRPr="00683760">
        <w:rPr>
          <w:rFonts w:cs="Fira Sans"/>
          <w:szCs w:val="19"/>
        </w:rPr>
        <w:br/>
      </w:r>
      <w:r w:rsidR="00907843" w:rsidRPr="00683760">
        <w:rPr>
          <w:rFonts w:cs="Fira Sans"/>
          <w:szCs w:val="19"/>
        </w:rPr>
        <w:t xml:space="preserve">i </w:t>
      </w:r>
      <w:r w:rsidR="00DD13C8" w:rsidRPr="00683760">
        <w:rPr>
          <w:rFonts w:cs="Fira Sans"/>
          <w:szCs w:val="19"/>
        </w:rPr>
        <w:t>śląskim</w:t>
      </w:r>
      <w:r w:rsidR="00907843" w:rsidRPr="00683760">
        <w:rPr>
          <w:rFonts w:cs="Fira Sans"/>
          <w:szCs w:val="19"/>
        </w:rPr>
        <w:t xml:space="preserve"> (</w:t>
      </w:r>
      <w:r w:rsidR="00330E4D" w:rsidRPr="00683760">
        <w:rPr>
          <w:rFonts w:cs="Fira Sans"/>
          <w:szCs w:val="19"/>
        </w:rPr>
        <w:t>4,1</w:t>
      </w:r>
      <w:r w:rsidR="00907843" w:rsidRPr="00683760">
        <w:rPr>
          <w:rFonts w:cs="Fira Sans"/>
          <w:szCs w:val="19"/>
        </w:rPr>
        <w:t>)</w:t>
      </w:r>
      <w:r w:rsidRPr="00683760">
        <w:rPr>
          <w:rFonts w:cs="Fira Sans"/>
          <w:szCs w:val="19"/>
        </w:rPr>
        <w:t>.</w:t>
      </w:r>
    </w:p>
    <w:p w14:paraId="703595F5" w14:textId="0B2BECCC" w:rsidR="002543F3" w:rsidRPr="00A138C8" w:rsidRDefault="002B2CDB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5362F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046848" behindDoc="1" locked="0" layoutInCell="1" allowOverlap="1" wp14:anchorId="2935270D" wp14:editId="7E562132">
            <wp:simplePos x="0" y="0"/>
            <wp:positionH relativeFrom="margin">
              <wp:posOffset>450376</wp:posOffset>
            </wp:positionH>
            <wp:positionV relativeFrom="paragraph">
              <wp:posOffset>368267</wp:posOffset>
            </wp:positionV>
            <wp:extent cx="3878511" cy="3227992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11" cy="3227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3" w:rsidRPr="00EB41D7">
        <w:rPr>
          <w:rFonts w:cs="Fira Sans"/>
          <w:b/>
          <w:sz w:val="18"/>
          <w:szCs w:val="19"/>
        </w:rPr>
        <w:t xml:space="preserve">Wykres 1. Mieszkania oddane do użytkowania w </w:t>
      </w:r>
      <w:r w:rsidR="006E27A4">
        <w:rPr>
          <w:rFonts w:cs="Fira Sans"/>
          <w:b/>
          <w:sz w:val="18"/>
          <w:szCs w:val="19"/>
        </w:rPr>
        <w:t xml:space="preserve">2020 roku w </w:t>
      </w:r>
      <w:r w:rsidR="002543F3" w:rsidRPr="00EB41D7">
        <w:rPr>
          <w:rFonts w:cs="Fira Sans"/>
          <w:b/>
          <w:sz w:val="18"/>
          <w:szCs w:val="19"/>
        </w:rPr>
        <w:t xml:space="preserve">przeliczeniu na </w:t>
      </w:r>
      <w:r w:rsidR="002543F3" w:rsidRPr="00A138C8">
        <w:rPr>
          <w:rFonts w:cs="Fira Sans"/>
          <w:b/>
          <w:sz w:val="18"/>
          <w:szCs w:val="19"/>
        </w:rPr>
        <w:t xml:space="preserve">1 tys. </w:t>
      </w:r>
      <w:r w:rsidR="008350FF" w:rsidRPr="00A138C8">
        <w:rPr>
          <w:rFonts w:cs="Fira Sans"/>
          <w:b/>
          <w:sz w:val="18"/>
          <w:szCs w:val="19"/>
        </w:rPr>
        <w:t>ludności</w:t>
      </w:r>
    </w:p>
    <w:p w14:paraId="26927350" w14:textId="1C99DA89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D4C0D9E" w14:textId="16C04315" w:rsidR="000351EB" w:rsidRPr="00683760" w:rsidRDefault="006A676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szCs w:val="19"/>
        </w:rPr>
        <w:lastRenderedPageBreak/>
        <w:t xml:space="preserve">W </w:t>
      </w:r>
      <w:r w:rsidR="008F0D6C" w:rsidRPr="00683760">
        <w:rPr>
          <w:rFonts w:cs="Fira Sans"/>
          <w:szCs w:val="19"/>
        </w:rPr>
        <w:t xml:space="preserve">omawianym </w:t>
      </w:r>
      <w:r w:rsidR="00CA5D32" w:rsidRPr="00683760">
        <w:rPr>
          <w:rFonts w:cs="Fira Sans"/>
          <w:szCs w:val="19"/>
        </w:rPr>
        <w:t>okresie</w:t>
      </w:r>
      <w:r w:rsidR="00A819CC" w:rsidRPr="00683760">
        <w:rPr>
          <w:rFonts w:cs="Fira Sans"/>
          <w:szCs w:val="19"/>
        </w:rPr>
        <w:t xml:space="preserve"> deweloperzy</w:t>
      </w:r>
      <w:r w:rsidR="00CA5D32" w:rsidRPr="00683760">
        <w:rPr>
          <w:rFonts w:cs="Fira Sans"/>
          <w:szCs w:val="19"/>
        </w:rPr>
        <w:t xml:space="preserve"> </w:t>
      </w:r>
      <w:r w:rsidR="00A819CC" w:rsidRPr="00683760">
        <w:rPr>
          <w:rFonts w:cs="Fira Sans"/>
          <w:szCs w:val="19"/>
        </w:rPr>
        <w:t xml:space="preserve">wybudowali </w:t>
      </w:r>
      <w:r w:rsidR="00675925" w:rsidRPr="00683760">
        <w:rPr>
          <w:rFonts w:cs="Fira Sans"/>
          <w:szCs w:val="19"/>
        </w:rPr>
        <w:t>64</w:t>
      </w:r>
      <w:r w:rsidR="004334AD" w:rsidRPr="00683760">
        <w:rPr>
          <w:rFonts w:cs="Fira Sans"/>
          <w:szCs w:val="19"/>
        </w:rPr>
        <w:t>,6</w:t>
      </w:r>
      <w:r w:rsidR="00A26EA0" w:rsidRPr="00683760">
        <w:rPr>
          <w:rFonts w:cs="Fira Sans"/>
          <w:szCs w:val="19"/>
        </w:rPr>
        <w:t xml:space="preserve">% </w:t>
      </w:r>
      <w:r w:rsidR="007671E8" w:rsidRPr="00683760">
        <w:rPr>
          <w:rFonts w:cs="Fira Sans"/>
          <w:szCs w:val="19"/>
        </w:rPr>
        <w:t xml:space="preserve">wszystkich </w:t>
      </w:r>
      <w:r w:rsidR="00A26EA0" w:rsidRPr="00683760">
        <w:rPr>
          <w:rFonts w:cs="Fira Sans"/>
          <w:szCs w:val="19"/>
        </w:rPr>
        <w:t>nowo oddanych</w:t>
      </w:r>
      <w:r w:rsidR="00400EAB" w:rsidRPr="00683760">
        <w:rPr>
          <w:rFonts w:cs="Fira Sans"/>
          <w:szCs w:val="19"/>
        </w:rPr>
        <w:t xml:space="preserve"> </w:t>
      </w:r>
      <w:r w:rsidR="00A26EA0" w:rsidRPr="00683760">
        <w:rPr>
          <w:rFonts w:cs="Fira Sans"/>
          <w:szCs w:val="19"/>
        </w:rPr>
        <w:t>m</w:t>
      </w:r>
      <w:r w:rsidR="00B35BDC" w:rsidRPr="00683760">
        <w:rPr>
          <w:rFonts w:cs="Fira Sans"/>
          <w:szCs w:val="19"/>
        </w:rPr>
        <w:t xml:space="preserve">ieszkań, </w:t>
      </w:r>
      <w:r w:rsidR="009F2113" w:rsidRPr="00683760">
        <w:rPr>
          <w:rFonts w:cs="Fira Sans"/>
          <w:szCs w:val="19"/>
        </w:rPr>
        <w:t xml:space="preserve">a </w:t>
      </w:r>
      <w:r w:rsidR="00A26EA0" w:rsidRPr="00683760">
        <w:rPr>
          <w:rFonts w:cs="Fira Sans"/>
          <w:szCs w:val="19"/>
        </w:rPr>
        <w:t xml:space="preserve">inwestorzy indywidualni – </w:t>
      </w:r>
      <w:r w:rsidR="004334AD" w:rsidRPr="00683760">
        <w:rPr>
          <w:rFonts w:cs="Fira Sans"/>
          <w:szCs w:val="19"/>
        </w:rPr>
        <w:t>33,5</w:t>
      </w:r>
      <w:r w:rsidR="00A26EA0" w:rsidRPr="00683760">
        <w:rPr>
          <w:rFonts w:cs="Fira Sans"/>
          <w:szCs w:val="19"/>
        </w:rPr>
        <w:t>%</w:t>
      </w:r>
      <w:r w:rsidR="00400EAB" w:rsidRPr="00683760">
        <w:rPr>
          <w:rFonts w:cs="Fira Sans"/>
          <w:szCs w:val="19"/>
        </w:rPr>
        <w:t>.</w:t>
      </w:r>
      <w:r w:rsidR="00A26EA0" w:rsidRPr="00683760">
        <w:rPr>
          <w:rFonts w:cs="Fira Sans"/>
          <w:szCs w:val="19"/>
        </w:rPr>
        <w:t xml:space="preserve"> </w:t>
      </w:r>
      <w:r w:rsidR="00DD05F1" w:rsidRPr="00683760">
        <w:rPr>
          <w:rFonts w:cs="Fira Sans"/>
          <w:szCs w:val="19"/>
        </w:rPr>
        <w:t xml:space="preserve">W porównaniu </w:t>
      </w:r>
      <w:r w:rsidR="00EB680D" w:rsidRPr="00683760">
        <w:rPr>
          <w:rFonts w:cs="Fira Sans"/>
          <w:szCs w:val="19"/>
        </w:rPr>
        <w:t>z</w:t>
      </w:r>
      <w:r w:rsidR="00400EAB" w:rsidRPr="00683760">
        <w:rPr>
          <w:rFonts w:cs="Fira Sans"/>
          <w:szCs w:val="19"/>
        </w:rPr>
        <w:t xml:space="preserve"> poprzedni</w:t>
      </w:r>
      <w:r w:rsidR="00521C41">
        <w:rPr>
          <w:rFonts w:cs="Fira Sans"/>
          <w:szCs w:val="19"/>
        </w:rPr>
        <w:t>m rokiem</w:t>
      </w:r>
      <w:r w:rsidR="00DD05F1" w:rsidRPr="00683760">
        <w:rPr>
          <w:rFonts w:cs="Fira Sans"/>
          <w:szCs w:val="19"/>
        </w:rPr>
        <w:t xml:space="preserve"> </w:t>
      </w:r>
      <w:r w:rsidR="00A013A5" w:rsidRPr="00683760">
        <w:rPr>
          <w:rFonts w:cs="Fira Sans"/>
          <w:szCs w:val="19"/>
        </w:rPr>
        <w:t xml:space="preserve">udział mieszkań przeznaczonych na sprzedaż lub wynajem </w:t>
      </w:r>
      <w:r w:rsidR="00A26EA0" w:rsidRPr="00683760">
        <w:rPr>
          <w:rFonts w:cs="Fira Sans"/>
          <w:szCs w:val="19"/>
        </w:rPr>
        <w:t xml:space="preserve">zwiększył się o </w:t>
      </w:r>
      <w:r w:rsidR="00190B9A" w:rsidRPr="00683760">
        <w:rPr>
          <w:rFonts w:cs="Fira Sans"/>
          <w:szCs w:val="19"/>
        </w:rPr>
        <w:t>1</w:t>
      </w:r>
      <w:r w:rsidR="00675925" w:rsidRPr="00683760">
        <w:rPr>
          <w:rFonts w:cs="Fira Sans"/>
          <w:szCs w:val="19"/>
        </w:rPr>
        <w:t>,</w:t>
      </w:r>
      <w:r w:rsidR="00CA5D32" w:rsidRPr="00683760">
        <w:rPr>
          <w:rFonts w:cs="Fira Sans"/>
          <w:szCs w:val="19"/>
        </w:rPr>
        <w:t>2</w:t>
      </w:r>
      <w:r w:rsidR="00980B30" w:rsidRPr="00683760">
        <w:rPr>
          <w:rFonts w:cs="Fira Sans"/>
          <w:szCs w:val="19"/>
        </w:rPr>
        <w:t xml:space="preserve"> </w:t>
      </w:r>
      <w:r w:rsidR="00DA0C22" w:rsidRPr="00683760">
        <w:rPr>
          <w:rFonts w:cs="Fira Sans"/>
          <w:szCs w:val="19"/>
        </w:rPr>
        <w:t>p. proc.</w:t>
      </w:r>
      <w:r w:rsidR="00A013A5" w:rsidRPr="00683760">
        <w:rPr>
          <w:rFonts w:cs="Fira Sans"/>
          <w:szCs w:val="19"/>
        </w:rPr>
        <w:t xml:space="preserve"> </w:t>
      </w:r>
      <w:r w:rsidR="00521C41">
        <w:rPr>
          <w:rFonts w:cs="Fira Sans"/>
          <w:szCs w:val="19"/>
        </w:rPr>
        <w:t>O</w:t>
      </w:r>
      <w:r w:rsidR="00A013A5" w:rsidRPr="00683760">
        <w:rPr>
          <w:rFonts w:cs="Fira Sans"/>
          <w:szCs w:val="19"/>
        </w:rPr>
        <w:t>dsetek mieszkań wybudowanych przez inwestorów indywidualnych</w:t>
      </w:r>
      <w:r w:rsidR="00521C41">
        <w:rPr>
          <w:rFonts w:cs="Fira Sans"/>
          <w:szCs w:val="19"/>
        </w:rPr>
        <w:t xml:space="preserve"> zmienił się nieznacznie (</w:t>
      </w:r>
      <w:r w:rsidR="00190B9A" w:rsidRPr="00683760">
        <w:rPr>
          <w:rFonts w:cs="Fira Sans"/>
          <w:szCs w:val="19"/>
        </w:rPr>
        <w:t>wzrósł</w:t>
      </w:r>
      <w:r w:rsidR="00DA0C22" w:rsidRPr="00683760">
        <w:rPr>
          <w:rFonts w:cs="Fira Sans"/>
          <w:szCs w:val="19"/>
        </w:rPr>
        <w:t xml:space="preserve"> </w:t>
      </w:r>
      <w:r w:rsidR="001562D1" w:rsidRPr="00683760">
        <w:rPr>
          <w:rFonts w:cs="Fira Sans"/>
          <w:szCs w:val="19"/>
        </w:rPr>
        <w:t xml:space="preserve">o </w:t>
      </w:r>
      <w:r w:rsidR="00CA5D32" w:rsidRPr="00683760">
        <w:rPr>
          <w:rFonts w:cs="Fira Sans"/>
          <w:szCs w:val="19"/>
        </w:rPr>
        <w:t>0,</w:t>
      </w:r>
      <w:r w:rsidR="00CF0DD9" w:rsidRPr="00683760">
        <w:rPr>
          <w:rFonts w:cs="Fira Sans"/>
          <w:szCs w:val="19"/>
        </w:rPr>
        <w:t>1</w:t>
      </w:r>
      <w:r w:rsidR="001562D1" w:rsidRPr="00683760">
        <w:rPr>
          <w:rFonts w:cs="Fira Sans"/>
          <w:szCs w:val="19"/>
        </w:rPr>
        <w:t xml:space="preserve"> p. proc</w:t>
      </w:r>
      <w:r w:rsidR="007357C0" w:rsidRPr="00683760">
        <w:rPr>
          <w:rFonts w:cs="Fira Sans"/>
          <w:szCs w:val="19"/>
        </w:rPr>
        <w:t>.</w:t>
      </w:r>
      <w:r w:rsidR="00521C41">
        <w:rPr>
          <w:rFonts w:cs="Fira Sans"/>
          <w:szCs w:val="19"/>
        </w:rPr>
        <w:t>)</w:t>
      </w:r>
      <w:r w:rsidR="00AD7BB5" w:rsidRPr="00683760">
        <w:rPr>
          <w:rFonts w:cs="Fira Sans"/>
          <w:szCs w:val="19"/>
        </w:rPr>
        <w:t xml:space="preserve"> </w:t>
      </w:r>
      <w:r w:rsidR="00875863" w:rsidRPr="00683760">
        <w:rPr>
          <w:rFonts w:cs="Fira Sans"/>
          <w:szCs w:val="19"/>
        </w:rPr>
        <w:t>Udziały mieszkań w</w:t>
      </w:r>
      <w:r w:rsidR="00AD7BB5" w:rsidRPr="00683760">
        <w:rPr>
          <w:rFonts w:cs="Fira Sans"/>
          <w:szCs w:val="19"/>
        </w:rPr>
        <w:t xml:space="preserve"> </w:t>
      </w:r>
      <w:r w:rsidR="00EC5AB2" w:rsidRPr="00683760">
        <w:rPr>
          <w:rFonts w:cs="Fira Sans"/>
          <w:szCs w:val="19"/>
        </w:rPr>
        <w:t xml:space="preserve">każdej z </w:t>
      </w:r>
      <w:r w:rsidR="0096244E" w:rsidRPr="00683760">
        <w:rPr>
          <w:rFonts w:cs="Fira Sans"/>
          <w:szCs w:val="19"/>
        </w:rPr>
        <w:t>pozostałych</w:t>
      </w:r>
      <w:r w:rsidR="00A26EA0" w:rsidRPr="00683760">
        <w:rPr>
          <w:rFonts w:cs="Fira Sans"/>
          <w:szCs w:val="19"/>
        </w:rPr>
        <w:t xml:space="preserve"> form budownictwa</w:t>
      </w:r>
      <w:r w:rsidR="00AD7BB5" w:rsidRPr="00683760">
        <w:rPr>
          <w:rFonts w:cs="Fira Sans"/>
          <w:szCs w:val="19"/>
        </w:rPr>
        <w:t xml:space="preserve"> </w:t>
      </w:r>
      <w:r w:rsidR="00875863" w:rsidRPr="00683760">
        <w:rPr>
          <w:rFonts w:cs="Fira Sans"/>
          <w:szCs w:val="19"/>
        </w:rPr>
        <w:t xml:space="preserve">(tj. </w:t>
      </w:r>
      <w:r w:rsidR="00675925" w:rsidRPr="00683760">
        <w:rPr>
          <w:rFonts w:cs="Fira Sans"/>
          <w:szCs w:val="19"/>
        </w:rPr>
        <w:t>spółdzielcz</w:t>
      </w:r>
      <w:r w:rsidR="00875863" w:rsidRPr="00683760">
        <w:rPr>
          <w:rFonts w:cs="Fira Sans"/>
          <w:szCs w:val="19"/>
        </w:rPr>
        <w:t xml:space="preserve">ej, </w:t>
      </w:r>
      <w:r w:rsidR="00675925" w:rsidRPr="00683760">
        <w:rPr>
          <w:rFonts w:cs="Fira Sans"/>
          <w:szCs w:val="19"/>
        </w:rPr>
        <w:t>komunaln</w:t>
      </w:r>
      <w:r w:rsidR="00875863" w:rsidRPr="00683760">
        <w:rPr>
          <w:rFonts w:cs="Fira Sans"/>
          <w:szCs w:val="19"/>
        </w:rPr>
        <w:t xml:space="preserve">ej, </w:t>
      </w:r>
      <w:r w:rsidR="00AD7BB5" w:rsidRPr="00683760">
        <w:rPr>
          <w:rFonts w:cs="Fira Sans"/>
          <w:szCs w:val="19"/>
        </w:rPr>
        <w:t>społecznej czynszowej i zakładowej</w:t>
      </w:r>
      <w:r w:rsidR="00875863" w:rsidRPr="00683760">
        <w:rPr>
          <w:rFonts w:cs="Fira Sans"/>
          <w:szCs w:val="19"/>
        </w:rPr>
        <w:t>)</w:t>
      </w:r>
      <w:r w:rsidR="00CA5D32" w:rsidRPr="00683760">
        <w:rPr>
          <w:rFonts w:cs="Fira Sans"/>
          <w:szCs w:val="19"/>
        </w:rPr>
        <w:t xml:space="preserve"> spadły</w:t>
      </w:r>
      <w:r w:rsidR="00A26EA0" w:rsidRPr="00683760">
        <w:rPr>
          <w:rFonts w:cs="Fira Sans"/>
          <w:szCs w:val="19"/>
        </w:rPr>
        <w:t>.</w:t>
      </w:r>
    </w:p>
    <w:p w14:paraId="78ED361C" w14:textId="2F27FEF7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683760">
        <w:rPr>
          <w:rFonts w:cs="Fira Sans"/>
          <w:b/>
          <w:sz w:val="18"/>
          <w:szCs w:val="19"/>
        </w:rPr>
        <w:t xml:space="preserve">Tablica 1. Mieszkania oddane do użytkowania </w:t>
      </w:r>
      <w:r w:rsidR="006E27A4" w:rsidRPr="00683760">
        <w:rPr>
          <w:rFonts w:cs="Fira Sans"/>
          <w:b/>
          <w:sz w:val="18"/>
          <w:szCs w:val="19"/>
        </w:rPr>
        <w:t xml:space="preserve">w 2020 roku </w:t>
      </w:r>
      <w:r w:rsidRPr="00683760">
        <w:rPr>
          <w:rFonts w:cs="Fira Sans"/>
          <w:b/>
          <w:sz w:val="18"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74240A51" w:rsidR="002543F3" w:rsidRPr="00A138C8" w:rsidRDefault="002543F3" w:rsidP="00521C41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b ― </w:t>
            </w:r>
            <w:r w:rsidR="00FB00DC">
              <w:rPr>
                <w:rFonts w:cs="Fira Sans"/>
                <w:sz w:val="16"/>
                <w:szCs w:val="16"/>
                <w:lang w:val="en-US"/>
              </w:rPr>
              <w:t>20</w:t>
            </w:r>
            <w:r w:rsidR="00521C41">
              <w:rPr>
                <w:rFonts w:cs="Fira Sans"/>
                <w:sz w:val="16"/>
                <w:szCs w:val="16"/>
                <w:lang w:val="en-US"/>
              </w:rPr>
              <w:t>19</w:t>
            </w:r>
            <w:r w:rsidRPr="00A138C8">
              <w:rPr>
                <w:rFonts w:cs="Fira Sans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A138C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D5672C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24EED331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221 401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4EEBD8F4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834 434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29E443A7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4C9C6D97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19 594 681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135A1F02" w:rsidR="00D5672C" w:rsidRPr="00683760" w:rsidRDefault="0093222B" w:rsidP="00AC4F1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88,5</w:t>
            </w:r>
          </w:p>
        </w:tc>
      </w:tr>
      <w:tr w:rsidR="00D5672C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75F86318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106,7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05046625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727C088A" w:rsidR="00D5672C" w:rsidRPr="00683760" w:rsidRDefault="006072D0" w:rsidP="007231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54968954" w:rsidR="00053229" w:rsidRPr="00683760" w:rsidRDefault="005C0AB4" w:rsidP="000532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24CC40B7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83760">
              <w:rPr>
                <w:rFonts w:cs="Fira Sans"/>
                <w:b/>
                <w:bCs/>
                <w:sz w:val="16"/>
                <w:szCs w:val="16"/>
              </w:rPr>
              <w:t>99,9</w:t>
            </w:r>
          </w:p>
        </w:tc>
      </w:tr>
      <w:tr w:rsidR="00D5672C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3F43BE78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74 107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3D8C6AD9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405 469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5D71F971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26073184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10 593 657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03644647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143,0</w:t>
            </w:r>
          </w:p>
        </w:tc>
      </w:tr>
      <w:tr w:rsidR="00D5672C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1BED05DE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107,1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14CF48F3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1B607957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2E1F4E62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550FCF30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99,6</w:t>
            </w:r>
          </w:p>
        </w:tc>
      </w:tr>
      <w:tr w:rsidR="00D5672C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0D3EDA27" w:rsidR="00D5672C" w:rsidRPr="00683760" w:rsidRDefault="00A06C12" w:rsidP="00C511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143 113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10022685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417 802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787B3C17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7DAD25EC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8 791 733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419112D0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61,4</w:t>
            </w:r>
          </w:p>
        </w:tc>
      </w:tr>
      <w:tr w:rsidR="00D5672C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74EE04CF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108,9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6F2E4BE5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47A65497" w:rsidR="00D5672C" w:rsidRPr="00683760" w:rsidRDefault="00841D6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20ECA8A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758B9EE9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99,7</w:t>
            </w:r>
          </w:p>
        </w:tc>
      </w:tr>
      <w:tr w:rsidR="00D5672C" w:rsidRPr="00A138C8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7928D138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1 361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35A3E8B4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5CB9CBED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09A9CE5F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71 964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7A69C48E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52,9</w:t>
            </w:r>
          </w:p>
        </w:tc>
      </w:tr>
      <w:tr w:rsidR="00D5672C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03CD5747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65,8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5E22842E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476000B6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0C7CC7CF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085C3953" w:rsidR="00D5672C" w:rsidRPr="00683760" w:rsidRDefault="005C0AB4" w:rsidP="00EE33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95,7</w:t>
            </w:r>
          </w:p>
        </w:tc>
      </w:tr>
      <w:tr w:rsidR="00D5672C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D5672C" w:rsidRPr="00262954" w:rsidRDefault="00053229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52366EA0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1 498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150C32B6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4 185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5ED134C3" w:rsidR="00D5672C" w:rsidRPr="00683760" w:rsidRDefault="00F74A21" w:rsidP="00AB35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42B31081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78 007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7B666C05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52,1</w:t>
            </w:r>
          </w:p>
        </w:tc>
      </w:tr>
      <w:tr w:rsidR="00D5672C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7799E59A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69,1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7C3BA5F4" w:rsidR="00D5672C" w:rsidRPr="00683760" w:rsidRDefault="006072D0" w:rsidP="004637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66</w:t>
            </w:r>
            <w:r w:rsidR="00463750" w:rsidRPr="00683760">
              <w:rPr>
                <w:rFonts w:cs="Fira Sans"/>
                <w:sz w:val="16"/>
                <w:szCs w:val="16"/>
              </w:rPr>
              <w:t>,</w:t>
            </w:r>
            <w:r w:rsidRPr="00683760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3091E600" w:rsidR="00D5672C" w:rsidRPr="00683760" w:rsidRDefault="00841D6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96,6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2A0A021B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5A8C3A74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92,5</w:t>
            </w:r>
          </w:p>
        </w:tc>
      </w:tr>
      <w:tr w:rsidR="00D5672C" w:rsidRPr="00A138C8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DD0E6E2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1 621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1A74FC9F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4 399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1AE20BBC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7BDCB211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80 021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2B4E62AA" w:rsidR="00D5672C" w:rsidRPr="00683760" w:rsidRDefault="0093222B" w:rsidP="00E731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49,</w:t>
            </w:r>
            <w:r w:rsidR="00E731BD" w:rsidRPr="00683760">
              <w:rPr>
                <w:rFonts w:cs="Fira Sans"/>
                <w:sz w:val="16"/>
                <w:szCs w:val="16"/>
              </w:rPr>
              <w:t>4</w:t>
            </w:r>
          </w:p>
        </w:tc>
      </w:tr>
      <w:tr w:rsidR="00D5672C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0C7C0FE7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65,7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411810FF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53080E94" w:rsidR="00D5672C" w:rsidRPr="00683760" w:rsidRDefault="00841D6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5CFF8F3A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50AB620F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96,9</w:t>
            </w:r>
          </w:p>
        </w:tc>
      </w:tr>
      <w:tr w:rsidR="00D5672C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5B5F9B2D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1 035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1440F147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2 444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6CE8FE8A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5ED09443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45 854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0FC4315B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44,3</w:t>
            </w:r>
          </w:p>
        </w:tc>
      </w:tr>
      <w:tr w:rsidR="00D5672C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4903574" w:rsidR="00D5672C" w:rsidRPr="00262954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0E7ABE41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56,3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5350E4AC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772428EA" w:rsidR="00D5672C" w:rsidRPr="00683760" w:rsidRDefault="00841D6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104,3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53269553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2BE2F0A6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106,2</w:t>
            </w:r>
          </w:p>
        </w:tc>
      </w:tr>
      <w:tr w:rsidR="00D5672C" w:rsidRPr="00A138C8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5A2175AB" w:rsidR="00D5672C" w:rsidRPr="00683760" w:rsidRDefault="00A06C12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24CEB9E8" w:rsidR="00D5672C" w:rsidRPr="00683760" w:rsidRDefault="004B074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4060DB2F" w:rsidR="00D5672C" w:rsidRPr="00683760" w:rsidRDefault="00F74A21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59259F38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5 409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74A62927" w:rsidR="00D5672C" w:rsidRPr="00683760" w:rsidRDefault="0093222B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200,3</w:t>
            </w:r>
          </w:p>
        </w:tc>
      </w:tr>
      <w:tr w:rsidR="00D5672C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D5672C" w:rsidRPr="00262954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D5672C" w:rsidRPr="00262954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15E172F9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9,2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616172C0" w:rsidR="00D5672C" w:rsidRPr="00683760" w:rsidRDefault="006072D0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4142A174" w:rsidR="00D5672C" w:rsidRPr="00683760" w:rsidRDefault="00841D6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156,3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0A3B6CDE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59DDC532" w:rsidR="00D5672C" w:rsidRPr="00683760" w:rsidRDefault="005C0AB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83760">
              <w:rPr>
                <w:rFonts w:cs="Fira Sans"/>
                <w:sz w:val="16"/>
                <w:szCs w:val="16"/>
              </w:rPr>
              <w:t>321,5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58333A1B" w14:textId="3C425D56" w:rsidR="00066D40" w:rsidRPr="00FB093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szCs w:val="19"/>
        </w:rPr>
        <w:t xml:space="preserve">Przewaga inwestorów indywidualnych zaznaczyła się w największym stopniu </w:t>
      </w:r>
      <w:r w:rsidRPr="006E26D1">
        <w:rPr>
          <w:rFonts w:cs="Fira Sans"/>
          <w:b/>
          <w:szCs w:val="19"/>
        </w:rPr>
        <w:t>w strukturze budownictwa mieszkaniowego</w:t>
      </w:r>
      <w:r w:rsidR="00EC5AB2" w:rsidRPr="006E26D1">
        <w:rPr>
          <w:rFonts w:cs="Fira Sans"/>
          <w:szCs w:val="19"/>
        </w:rPr>
        <w:t xml:space="preserve"> województw</w:t>
      </w:r>
      <w:r w:rsidR="00F6306F" w:rsidRPr="006E26D1">
        <w:rPr>
          <w:rFonts w:cs="Fira Sans"/>
          <w:szCs w:val="19"/>
        </w:rPr>
        <w:t xml:space="preserve">: </w:t>
      </w:r>
      <w:r w:rsidR="00190B9A" w:rsidRPr="006E26D1">
        <w:rPr>
          <w:rFonts w:cs="Fira Sans"/>
          <w:szCs w:val="19"/>
        </w:rPr>
        <w:t xml:space="preserve">świętokrzyskiego, </w:t>
      </w:r>
      <w:r w:rsidR="00F6306F" w:rsidRPr="006E26D1">
        <w:rPr>
          <w:rFonts w:cs="Fira Sans"/>
          <w:szCs w:val="19"/>
        </w:rPr>
        <w:t xml:space="preserve">podkarpackiego </w:t>
      </w:r>
      <w:r w:rsidR="002B453B" w:rsidRPr="006E26D1">
        <w:rPr>
          <w:rFonts w:cs="Fira Sans"/>
          <w:szCs w:val="19"/>
        </w:rPr>
        <w:t>i opolskiego</w:t>
      </w:r>
      <w:r w:rsidR="00727F66" w:rsidRPr="006E26D1">
        <w:rPr>
          <w:rFonts w:cs="Fira Sans"/>
          <w:szCs w:val="19"/>
        </w:rPr>
        <w:t>,</w:t>
      </w:r>
      <w:r w:rsidRPr="006E26D1">
        <w:rPr>
          <w:rFonts w:cs="Fira Sans"/>
          <w:szCs w:val="19"/>
        </w:rPr>
        <w:t xml:space="preserve"> </w:t>
      </w:r>
      <w:r w:rsidR="00DA0C22" w:rsidRPr="006E26D1">
        <w:rPr>
          <w:rFonts w:cs="Fira Sans"/>
          <w:szCs w:val="19"/>
        </w:rPr>
        <w:t>dla</w:t>
      </w:r>
      <w:r w:rsidRPr="006E26D1">
        <w:rPr>
          <w:rFonts w:cs="Fira Sans"/>
          <w:szCs w:val="19"/>
        </w:rPr>
        <w:t> których udziały tej formy budownictwa kształtowały się na poziomie odpowiednio</w:t>
      </w:r>
      <w:r w:rsidR="00727F66" w:rsidRPr="006E26D1">
        <w:rPr>
          <w:rFonts w:cs="Fira Sans"/>
          <w:szCs w:val="19"/>
        </w:rPr>
        <w:t>:</w:t>
      </w:r>
      <w:r w:rsidR="001E1B9D" w:rsidRPr="006E26D1">
        <w:rPr>
          <w:rFonts w:cs="Fira Sans"/>
          <w:szCs w:val="19"/>
        </w:rPr>
        <w:t xml:space="preserve"> </w:t>
      </w:r>
      <w:r w:rsidR="006E26D1" w:rsidRPr="006E26D1">
        <w:rPr>
          <w:rFonts w:cs="Fira Sans"/>
          <w:szCs w:val="19"/>
        </w:rPr>
        <w:t>57,7%; 53,3% oraz</w:t>
      </w:r>
      <w:r w:rsidR="00190B9A" w:rsidRPr="006E26D1">
        <w:rPr>
          <w:rFonts w:cs="Fira Sans"/>
          <w:szCs w:val="19"/>
        </w:rPr>
        <w:t xml:space="preserve"> 51,6%</w:t>
      </w:r>
      <w:r w:rsidRPr="006E26D1">
        <w:rPr>
          <w:rFonts w:cs="Fira Sans"/>
          <w:szCs w:val="19"/>
        </w:rPr>
        <w:t xml:space="preserve"> Z kolei w województwach:</w:t>
      </w:r>
      <w:r w:rsidR="002B453B" w:rsidRPr="006E26D1">
        <w:rPr>
          <w:rFonts w:cs="Fira Sans"/>
          <w:szCs w:val="19"/>
        </w:rPr>
        <w:t xml:space="preserve"> </w:t>
      </w:r>
      <w:r w:rsidR="005B3637" w:rsidRPr="006E26D1">
        <w:rPr>
          <w:rFonts w:cs="Fira Sans"/>
          <w:szCs w:val="19"/>
        </w:rPr>
        <w:t xml:space="preserve">dolnośląskim, </w:t>
      </w:r>
      <w:r w:rsidR="002B453B" w:rsidRPr="006E26D1">
        <w:rPr>
          <w:rFonts w:cs="Fira Sans"/>
          <w:szCs w:val="19"/>
        </w:rPr>
        <w:t xml:space="preserve">mazowieckim i </w:t>
      </w:r>
      <w:r w:rsidR="00F6306F" w:rsidRPr="006E26D1">
        <w:rPr>
          <w:rFonts w:cs="Fira Sans"/>
          <w:szCs w:val="19"/>
        </w:rPr>
        <w:t>pomorskim</w:t>
      </w:r>
      <w:r w:rsidR="00E03500" w:rsidRPr="006E26D1">
        <w:rPr>
          <w:rFonts w:cs="Fira Sans"/>
          <w:szCs w:val="19"/>
        </w:rPr>
        <w:t xml:space="preserve"> </w:t>
      </w:r>
      <w:r w:rsidR="005C5981" w:rsidRPr="006E26D1">
        <w:rPr>
          <w:rFonts w:cs="Fira Sans"/>
          <w:szCs w:val="19"/>
        </w:rPr>
        <w:t xml:space="preserve">odnotowano największe </w:t>
      </w:r>
      <w:r w:rsidR="001562D1" w:rsidRPr="006E26D1">
        <w:rPr>
          <w:rFonts w:cs="Fira Sans"/>
          <w:szCs w:val="19"/>
        </w:rPr>
        <w:t>odsetki</w:t>
      </w:r>
      <w:r w:rsidR="005C5981" w:rsidRPr="006E26D1">
        <w:rPr>
          <w:rFonts w:cs="Fira Sans"/>
          <w:szCs w:val="19"/>
        </w:rPr>
        <w:t xml:space="preserve"> budownictwa przeznacz</w:t>
      </w:r>
      <w:r w:rsidR="00727F66" w:rsidRPr="006E26D1">
        <w:rPr>
          <w:rFonts w:cs="Fira Sans"/>
          <w:szCs w:val="19"/>
        </w:rPr>
        <w:t>onego</w:t>
      </w:r>
      <w:r w:rsidR="005C5981" w:rsidRPr="006E26D1">
        <w:rPr>
          <w:rFonts w:cs="Fira Sans"/>
          <w:szCs w:val="19"/>
        </w:rPr>
        <w:t xml:space="preserve"> na sprzedaż lub wynajem – odpowiednio: </w:t>
      </w:r>
      <w:r w:rsidR="005B3637" w:rsidRPr="006E26D1">
        <w:rPr>
          <w:rFonts w:cs="Fira Sans"/>
          <w:szCs w:val="19"/>
        </w:rPr>
        <w:t>75,9%</w:t>
      </w:r>
      <w:r w:rsidR="006E26D1" w:rsidRPr="006E26D1">
        <w:rPr>
          <w:rFonts w:cs="Fira Sans"/>
          <w:szCs w:val="19"/>
        </w:rPr>
        <w:t>; 75,6% oraz</w:t>
      </w:r>
      <w:r w:rsidR="005B3637" w:rsidRPr="006E26D1">
        <w:rPr>
          <w:rFonts w:cs="Fira Sans"/>
          <w:szCs w:val="19"/>
        </w:rPr>
        <w:t xml:space="preserve"> 74,9%</w:t>
      </w:r>
      <w:r w:rsidR="00F6306F" w:rsidRPr="006E26D1">
        <w:rPr>
          <w:rFonts w:cs="Fira Sans"/>
          <w:szCs w:val="19"/>
        </w:rPr>
        <w:t>.</w:t>
      </w:r>
    </w:p>
    <w:p w14:paraId="404905E2" w14:textId="14E2CBA9" w:rsidR="00066D40" w:rsidRPr="00A138C8" w:rsidRDefault="00F23662" w:rsidP="00970F1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b/>
          <w:szCs w:val="19"/>
        </w:rPr>
        <w:t>Wodociąg z sieci</w:t>
      </w:r>
      <w:r w:rsidRPr="006E26D1">
        <w:rPr>
          <w:rFonts w:cs="Fira Sans"/>
          <w:szCs w:val="19"/>
        </w:rPr>
        <w:t xml:space="preserve"> posiadało 92,1%, </w:t>
      </w:r>
      <w:r w:rsidR="00066D40" w:rsidRPr="006E26D1">
        <w:rPr>
          <w:rFonts w:cs="Fira Sans"/>
          <w:szCs w:val="19"/>
        </w:rPr>
        <w:t xml:space="preserve">a </w:t>
      </w:r>
      <w:r w:rsidR="00066D40" w:rsidRPr="006E26D1">
        <w:rPr>
          <w:rFonts w:cs="Fira Sans"/>
          <w:b/>
          <w:szCs w:val="19"/>
        </w:rPr>
        <w:t>kanalizacj</w:t>
      </w:r>
      <w:r w:rsidR="005C5981" w:rsidRPr="006E26D1">
        <w:rPr>
          <w:rFonts w:cs="Fira Sans"/>
          <w:b/>
          <w:szCs w:val="19"/>
        </w:rPr>
        <w:t>ę z</w:t>
      </w:r>
      <w:r w:rsidR="006A2862" w:rsidRPr="006E26D1">
        <w:rPr>
          <w:rFonts w:cs="Fira Sans"/>
          <w:b/>
          <w:szCs w:val="19"/>
        </w:rPr>
        <w:t> </w:t>
      </w:r>
      <w:r w:rsidR="005C5981" w:rsidRPr="006E26D1">
        <w:rPr>
          <w:rFonts w:cs="Fira Sans"/>
          <w:b/>
          <w:szCs w:val="19"/>
        </w:rPr>
        <w:t>odprowadzeniem do sieci</w:t>
      </w:r>
      <w:r w:rsidR="005C5981" w:rsidRPr="006E26D1">
        <w:rPr>
          <w:rFonts w:cs="Fira Sans"/>
          <w:szCs w:val="19"/>
        </w:rPr>
        <w:t xml:space="preserve"> </w:t>
      </w:r>
      <w:r w:rsidR="005E06CD" w:rsidRPr="006E26D1">
        <w:rPr>
          <w:rFonts w:cs="Fira Sans"/>
          <w:szCs w:val="19"/>
        </w:rPr>
        <w:t>81,3</w:t>
      </w:r>
      <w:r w:rsidR="00066D40" w:rsidRPr="006E26D1">
        <w:rPr>
          <w:rFonts w:cs="Fira Sans"/>
          <w:szCs w:val="19"/>
        </w:rPr>
        <w:t>%</w:t>
      </w:r>
      <w:r w:rsidR="00970F1A" w:rsidRPr="006E26D1">
        <w:rPr>
          <w:rFonts w:cs="Fira Sans"/>
          <w:szCs w:val="19"/>
        </w:rPr>
        <w:t xml:space="preserve"> </w:t>
      </w:r>
      <w:r w:rsidRPr="006E26D1">
        <w:rPr>
          <w:rFonts w:cs="Fira Sans"/>
          <w:szCs w:val="19"/>
        </w:rPr>
        <w:t xml:space="preserve">mieszkań oddanych do użytkowania </w:t>
      </w:r>
      <w:r w:rsidR="00970F1A" w:rsidRPr="006E26D1">
        <w:rPr>
          <w:rFonts w:cs="Fira Sans"/>
          <w:szCs w:val="19"/>
        </w:rPr>
        <w:t xml:space="preserve">(pozostałe </w:t>
      </w:r>
      <w:r w:rsidRPr="006E26D1">
        <w:rPr>
          <w:rFonts w:cs="Fira Sans"/>
          <w:szCs w:val="19"/>
        </w:rPr>
        <w:t>lokale mieszkalne</w:t>
      </w:r>
      <w:r w:rsidR="00970F1A" w:rsidRPr="006E26D1">
        <w:rPr>
          <w:rFonts w:cs="Fira Sans"/>
          <w:szCs w:val="19"/>
        </w:rPr>
        <w:t xml:space="preserve"> były podłączone do lokalnej infrastruktury wodno-kanalizacyjnej)</w:t>
      </w:r>
      <w:r w:rsidR="00066D40" w:rsidRPr="006E26D1">
        <w:rPr>
          <w:rFonts w:cs="Fira Sans"/>
          <w:szCs w:val="19"/>
        </w:rPr>
        <w:t xml:space="preserve">. W </w:t>
      </w:r>
      <w:r w:rsidR="005C5981" w:rsidRPr="006E26D1">
        <w:rPr>
          <w:rFonts w:cs="Fira Sans"/>
          <w:szCs w:val="19"/>
        </w:rPr>
        <w:t>gaz z</w:t>
      </w:r>
      <w:r w:rsidR="00727F66" w:rsidRPr="006E26D1">
        <w:rPr>
          <w:rFonts w:cs="Fira Sans"/>
          <w:szCs w:val="19"/>
        </w:rPr>
        <w:t> </w:t>
      </w:r>
      <w:r w:rsidR="005C5981" w:rsidRPr="006E26D1">
        <w:rPr>
          <w:rFonts w:cs="Fira Sans"/>
          <w:szCs w:val="19"/>
        </w:rPr>
        <w:t>sieci wypos</w:t>
      </w:r>
      <w:r w:rsidR="007F7A19" w:rsidRPr="006E26D1">
        <w:rPr>
          <w:rFonts w:cs="Fira Sans"/>
          <w:szCs w:val="19"/>
        </w:rPr>
        <w:t xml:space="preserve">ażonych było </w:t>
      </w:r>
      <w:r w:rsidR="00142682" w:rsidRPr="006E26D1">
        <w:rPr>
          <w:rFonts w:cs="Fira Sans"/>
          <w:szCs w:val="19"/>
        </w:rPr>
        <w:t>40,</w:t>
      </w:r>
      <w:r w:rsidR="005E06CD" w:rsidRPr="006E26D1">
        <w:rPr>
          <w:rFonts w:cs="Fira Sans"/>
          <w:szCs w:val="19"/>
        </w:rPr>
        <w:t>0</w:t>
      </w:r>
      <w:r w:rsidR="00756379" w:rsidRPr="006E26D1">
        <w:rPr>
          <w:rFonts w:cs="Fira Sans"/>
          <w:szCs w:val="19"/>
        </w:rPr>
        <w:t>%</w:t>
      </w:r>
      <w:r w:rsidR="007F7A19" w:rsidRPr="006E26D1">
        <w:rPr>
          <w:rFonts w:cs="Fira Sans"/>
          <w:szCs w:val="19"/>
        </w:rPr>
        <w:t xml:space="preserve"> </w:t>
      </w:r>
      <w:r w:rsidR="00066D40" w:rsidRPr="006E26D1">
        <w:rPr>
          <w:rFonts w:cs="Fira Sans"/>
          <w:szCs w:val="19"/>
        </w:rPr>
        <w:t>mieszkań, natomiast w ciepłą wodę dostarczaną z elektrociepłowni, ciepło</w:t>
      </w:r>
      <w:r w:rsidR="005C5981" w:rsidRPr="006E26D1">
        <w:rPr>
          <w:rFonts w:cs="Fira Sans"/>
          <w:szCs w:val="19"/>
        </w:rPr>
        <w:t>w</w:t>
      </w:r>
      <w:r w:rsidR="007F7A19" w:rsidRPr="006E26D1">
        <w:rPr>
          <w:rFonts w:cs="Fira Sans"/>
          <w:szCs w:val="19"/>
        </w:rPr>
        <w:t xml:space="preserve">ni lub kotłowni osiedlowej – </w:t>
      </w:r>
      <w:r w:rsidR="00495E89" w:rsidRPr="006E26D1">
        <w:rPr>
          <w:rFonts w:cs="Fira Sans"/>
          <w:szCs w:val="19"/>
        </w:rPr>
        <w:t>39,</w:t>
      </w:r>
      <w:r w:rsidR="00E731BD" w:rsidRPr="006E26D1">
        <w:rPr>
          <w:rFonts w:cs="Fira Sans"/>
          <w:szCs w:val="19"/>
        </w:rPr>
        <w:t>7</w:t>
      </w:r>
      <w:r w:rsidR="00140D57" w:rsidRPr="006E26D1">
        <w:rPr>
          <w:rFonts w:cs="Fira Sans"/>
          <w:szCs w:val="19"/>
        </w:rPr>
        <w:t>%. Do </w:t>
      </w:r>
      <w:r w:rsidR="00066D40" w:rsidRPr="006E26D1">
        <w:rPr>
          <w:rFonts w:cs="Fira Sans"/>
          <w:szCs w:val="19"/>
        </w:rPr>
        <w:t xml:space="preserve">centralnej sieci grzewczej </w:t>
      </w:r>
      <w:r w:rsidR="005C5981" w:rsidRPr="006E26D1">
        <w:rPr>
          <w:rFonts w:cs="Fira Sans"/>
          <w:szCs w:val="19"/>
        </w:rPr>
        <w:t xml:space="preserve">podłączonych było </w:t>
      </w:r>
      <w:r w:rsidR="00495E89" w:rsidRPr="006E26D1">
        <w:rPr>
          <w:rFonts w:cs="Fira Sans"/>
          <w:szCs w:val="19"/>
        </w:rPr>
        <w:t>39,</w:t>
      </w:r>
      <w:r w:rsidR="00E731BD" w:rsidRPr="006E26D1">
        <w:rPr>
          <w:rFonts w:cs="Fira Sans"/>
          <w:szCs w:val="19"/>
        </w:rPr>
        <w:t>8</w:t>
      </w:r>
      <w:r w:rsidR="00066D40" w:rsidRPr="006E26D1">
        <w:rPr>
          <w:rFonts w:cs="Fira Sans"/>
          <w:szCs w:val="19"/>
        </w:rPr>
        <w:t xml:space="preserve">% mieszkań, a pozostałe </w:t>
      </w:r>
      <w:r w:rsidR="00AC3592" w:rsidRPr="006E26D1">
        <w:rPr>
          <w:rFonts w:cs="Fira Sans"/>
          <w:szCs w:val="19"/>
        </w:rPr>
        <w:t>posiadały</w:t>
      </w:r>
      <w:r w:rsidR="00066D40" w:rsidRPr="006E26D1">
        <w:rPr>
          <w:rFonts w:cs="Fira Sans"/>
          <w:color w:val="FF0000"/>
          <w:szCs w:val="19"/>
        </w:rPr>
        <w:t xml:space="preserve"> </w:t>
      </w:r>
      <w:r w:rsidR="00066D40" w:rsidRPr="006E26D1">
        <w:rPr>
          <w:rFonts w:cs="Fira Sans"/>
          <w:szCs w:val="19"/>
        </w:rPr>
        <w:t>indywidualne c</w:t>
      </w:r>
      <w:r w:rsidR="005C5981" w:rsidRPr="006E26D1">
        <w:rPr>
          <w:rFonts w:cs="Fira Sans"/>
          <w:szCs w:val="19"/>
        </w:rPr>
        <w:t xml:space="preserve">entralne ogrzewanie (z tego </w:t>
      </w:r>
      <w:r w:rsidR="00142682" w:rsidRPr="006E26D1">
        <w:rPr>
          <w:rFonts w:cs="Fira Sans"/>
          <w:szCs w:val="19"/>
        </w:rPr>
        <w:t>3</w:t>
      </w:r>
      <w:r w:rsidR="00C94EDB" w:rsidRPr="006E26D1">
        <w:rPr>
          <w:rFonts w:cs="Fira Sans"/>
          <w:szCs w:val="19"/>
        </w:rPr>
        <w:t>9</w:t>
      </w:r>
      <w:r w:rsidR="00142682" w:rsidRPr="006E26D1">
        <w:rPr>
          <w:rFonts w:cs="Fira Sans"/>
          <w:szCs w:val="19"/>
        </w:rPr>
        <w:t>,</w:t>
      </w:r>
      <w:r w:rsidR="00C94EDB" w:rsidRPr="006E26D1">
        <w:rPr>
          <w:rFonts w:cs="Fira Sans"/>
          <w:szCs w:val="19"/>
        </w:rPr>
        <w:t>0</w:t>
      </w:r>
      <w:r w:rsidR="00066D40" w:rsidRPr="006E26D1">
        <w:rPr>
          <w:rFonts w:cs="Fira Sans"/>
          <w:szCs w:val="19"/>
        </w:rPr>
        <w:t xml:space="preserve">% wyposażonych było w kotły/piece na </w:t>
      </w:r>
      <w:r w:rsidR="005C5981" w:rsidRPr="006E26D1">
        <w:rPr>
          <w:rFonts w:cs="Fira Sans"/>
          <w:szCs w:val="19"/>
        </w:rPr>
        <w:t xml:space="preserve">paliwo gazowe, </w:t>
      </w:r>
      <w:r w:rsidR="00495E89" w:rsidRPr="006E26D1">
        <w:rPr>
          <w:rFonts w:cs="Fira Sans"/>
          <w:szCs w:val="19"/>
        </w:rPr>
        <w:t>1</w:t>
      </w:r>
      <w:r w:rsidR="00142682" w:rsidRPr="006E26D1">
        <w:rPr>
          <w:rFonts w:cs="Fira Sans"/>
          <w:szCs w:val="19"/>
        </w:rPr>
        <w:t>6,</w:t>
      </w:r>
      <w:r w:rsidR="005E06CD" w:rsidRPr="006E26D1">
        <w:rPr>
          <w:rFonts w:cs="Fira Sans"/>
          <w:szCs w:val="19"/>
        </w:rPr>
        <w:t>7</w:t>
      </w:r>
      <w:r w:rsidR="00066D40" w:rsidRPr="006E26D1">
        <w:rPr>
          <w:rFonts w:cs="Fira Sans"/>
          <w:szCs w:val="19"/>
        </w:rPr>
        <w:t>% w</w:t>
      </w:r>
      <w:r w:rsidR="00727F66" w:rsidRPr="006E26D1">
        <w:rPr>
          <w:rFonts w:cs="Fira Sans"/>
          <w:szCs w:val="19"/>
        </w:rPr>
        <w:t> </w:t>
      </w:r>
      <w:r w:rsidR="005C5981" w:rsidRPr="006E26D1">
        <w:rPr>
          <w:rFonts w:cs="Fira Sans"/>
          <w:szCs w:val="19"/>
        </w:rPr>
        <w:t>kotły</w:t>
      </w:r>
      <w:r w:rsidR="006E26D1" w:rsidRPr="006E26D1">
        <w:rPr>
          <w:rFonts w:cs="Fira Sans"/>
          <w:szCs w:val="19"/>
        </w:rPr>
        <w:t>/piece</w:t>
      </w:r>
      <w:r w:rsidR="005C5981" w:rsidRPr="006E26D1">
        <w:rPr>
          <w:rFonts w:cs="Fira Sans"/>
          <w:szCs w:val="19"/>
        </w:rPr>
        <w:t xml:space="preserve"> na paliwo stałe, a</w:t>
      </w:r>
      <w:r w:rsidR="00C7713B" w:rsidRPr="006E26D1">
        <w:rPr>
          <w:rFonts w:cs="Fira Sans"/>
          <w:szCs w:val="19"/>
        </w:rPr>
        <w:t> </w:t>
      </w:r>
      <w:r w:rsidR="00435092" w:rsidRPr="006E26D1">
        <w:rPr>
          <w:rFonts w:cs="Fira Sans"/>
          <w:szCs w:val="19"/>
        </w:rPr>
        <w:t>4,</w:t>
      </w:r>
      <w:r w:rsidR="005E06CD" w:rsidRPr="006E26D1">
        <w:rPr>
          <w:rFonts w:cs="Fira Sans"/>
          <w:szCs w:val="19"/>
        </w:rPr>
        <w:t>5</w:t>
      </w:r>
      <w:r w:rsidR="00066D40" w:rsidRPr="006E26D1">
        <w:rPr>
          <w:rFonts w:cs="Fira Sans"/>
          <w:szCs w:val="19"/>
        </w:rPr>
        <w:t>% w pozostałe rodzaje ogrzewania).</w:t>
      </w:r>
    </w:p>
    <w:p w14:paraId="4C739467" w14:textId="5DA20AF4" w:rsidR="00066D40" w:rsidRPr="00F42C10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42C10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0BF819EB">
                <wp:simplePos x="0" y="0"/>
                <wp:positionH relativeFrom="page">
                  <wp:posOffset>5688330</wp:posOffset>
                </wp:positionH>
                <wp:positionV relativeFrom="paragraph">
                  <wp:posOffset>-111865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25ACA975" w:rsidR="00C42FB8" w:rsidRPr="005F29E0" w:rsidRDefault="00C42FB8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>Liczba nowych budynków mieszkalnych oddanych do użytkowania w 2020 roku wzrosła o 7,7 %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A1F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9pt;margin-top:-8.8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" filled="f" stroked="f">
                <v:textbox inset="2.5mm,1mm,2.5mm,1mm">
                  <w:txbxContent>
                    <w:p w14:paraId="60953C32" w14:textId="25ACA975" w:rsidR="00C42FB8" w:rsidRPr="005F29E0" w:rsidRDefault="00C42FB8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>Liczba nowych budynków mieszkalnych oddanych do użytkowania w 2020 roku wzrosła o 7,7 %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06A" w:rsidRPr="00F42C10">
        <w:rPr>
          <w:rFonts w:cs="Fira Sans"/>
          <w:spacing w:val="2"/>
          <w:szCs w:val="19"/>
        </w:rPr>
        <w:t xml:space="preserve">W </w:t>
      </w:r>
      <w:r w:rsidR="00066D40" w:rsidRPr="00F42C10">
        <w:rPr>
          <w:rFonts w:cs="Fira Sans"/>
          <w:spacing w:val="2"/>
          <w:szCs w:val="19"/>
        </w:rPr>
        <w:t>20</w:t>
      </w:r>
      <w:r w:rsidR="0025634B" w:rsidRPr="00F42C10">
        <w:rPr>
          <w:rFonts w:cs="Fira Sans"/>
          <w:spacing w:val="2"/>
          <w:szCs w:val="19"/>
        </w:rPr>
        <w:t>20</w:t>
      </w:r>
      <w:r w:rsidR="00066D40" w:rsidRPr="00F42C10">
        <w:rPr>
          <w:rFonts w:cs="Fira Sans"/>
          <w:spacing w:val="2"/>
          <w:szCs w:val="19"/>
        </w:rPr>
        <w:t xml:space="preserve"> roku oddano do użytkowania </w:t>
      </w:r>
      <w:r w:rsidR="00653D49" w:rsidRPr="00F42C10">
        <w:rPr>
          <w:rFonts w:cs="Fira Sans"/>
          <w:spacing w:val="2"/>
          <w:szCs w:val="19"/>
        </w:rPr>
        <w:t>92 266</w:t>
      </w:r>
      <w:r w:rsidR="00066D40" w:rsidRPr="00F42C10">
        <w:rPr>
          <w:rFonts w:cs="Fira Sans"/>
          <w:spacing w:val="2"/>
          <w:szCs w:val="19"/>
        </w:rPr>
        <w:t xml:space="preserve"> </w:t>
      </w:r>
      <w:r w:rsidR="00066D40" w:rsidRPr="00F42C10">
        <w:rPr>
          <w:rFonts w:cs="Fira Sans"/>
          <w:b/>
          <w:spacing w:val="2"/>
          <w:szCs w:val="19"/>
        </w:rPr>
        <w:t>now</w:t>
      </w:r>
      <w:r w:rsidRPr="00F42C10">
        <w:rPr>
          <w:rFonts w:cs="Fira Sans"/>
          <w:b/>
          <w:spacing w:val="2"/>
          <w:szCs w:val="19"/>
        </w:rPr>
        <w:t>ych</w:t>
      </w:r>
      <w:r w:rsidR="00066D40" w:rsidRPr="00F42C10">
        <w:rPr>
          <w:rFonts w:cs="Fira Sans"/>
          <w:b/>
          <w:spacing w:val="2"/>
          <w:szCs w:val="19"/>
        </w:rPr>
        <w:t xml:space="preserve"> budynk</w:t>
      </w:r>
      <w:r w:rsidRPr="00F42C10">
        <w:rPr>
          <w:rFonts w:cs="Fira Sans"/>
          <w:b/>
          <w:spacing w:val="2"/>
          <w:szCs w:val="19"/>
        </w:rPr>
        <w:t>ów</w:t>
      </w:r>
      <w:r w:rsidR="00066D40" w:rsidRPr="00F42C10">
        <w:rPr>
          <w:rFonts w:cs="Fira Sans"/>
          <w:b/>
          <w:spacing w:val="2"/>
          <w:szCs w:val="19"/>
        </w:rPr>
        <w:t xml:space="preserve"> mieszkaln</w:t>
      </w:r>
      <w:r w:rsidRPr="00F42C10">
        <w:rPr>
          <w:rFonts w:cs="Fira Sans"/>
          <w:b/>
          <w:spacing w:val="2"/>
          <w:szCs w:val="19"/>
        </w:rPr>
        <w:t>ych</w:t>
      </w:r>
      <w:r w:rsidR="00CF1350" w:rsidRPr="00F42C10">
        <w:rPr>
          <w:rStyle w:val="Odwoanieprzypisudolnego"/>
          <w:spacing w:val="2"/>
          <w:szCs w:val="19"/>
        </w:rPr>
        <w:footnoteReference w:id="4"/>
      </w:r>
      <w:r w:rsidR="00314C5F" w:rsidRPr="00F42C10">
        <w:rPr>
          <w:rFonts w:cs="Fira Sans"/>
          <w:spacing w:val="2"/>
          <w:szCs w:val="19"/>
        </w:rPr>
        <w:t>,</w:t>
      </w:r>
      <w:r w:rsidR="00066D40" w:rsidRPr="00F42C10">
        <w:rPr>
          <w:rFonts w:cs="Fira Sans"/>
          <w:spacing w:val="2"/>
          <w:szCs w:val="19"/>
        </w:rPr>
        <w:t xml:space="preserve"> </w:t>
      </w:r>
      <w:r w:rsidR="00314C5F" w:rsidRPr="00F42C10">
        <w:rPr>
          <w:rFonts w:cs="Fira Sans"/>
          <w:spacing w:val="2"/>
          <w:szCs w:val="19"/>
        </w:rPr>
        <w:t>tj. o </w:t>
      </w:r>
      <w:r w:rsidR="00211A1B" w:rsidRPr="00F42C10">
        <w:rPr>
          <w:rFonts w:cs="Fira Sans"/>
          <w:spacing w:val="2"/>
          <w:szCs w:val="19"/>
        </w:rPr>
        <w:t>7,7</w:t>
      </w:r>
      <w:r w:rsidR="00314C5F" w:rsidRPr="00F42C10">
        <w:rPr>
          <w:rFonts w:cs="Fira Sans"/>
          <w:spacing w:val="2"/>
          <w:szCs w:val="19"/>
        </w:rPr>
        <w:t>% więcej w</w:t>
      </w:r>
      <w:r w:rsidR="00257B15" w:rsidRPr="00F42C10">
        <w:rPr>
          <w:rFonts w:cs="Fira Sans"/>
          <w:spacing w:val="2"/>
          <w:szCs w:val="19"/>
        </w:rPr>
        <w:t> </w:t>
      </w:r>
      <w:r w:rsidR="00314C5F" w:rsidRPr="00F42C10">
        <w:rPr>
          <w:rFonts w:cs="Fira Sans"/>
          <w:spacing w:val="2"/>
          <w:szCs w:val="19"/>
        </w:rPr>
        <w:t xml:space="preserve">porównaniu do </w:t>
      </w:r>
      <w:r w:rsidR="00FD28BC" w:rsidRPr="00F42C10">
        <w:rPr>
          <w:rFonts w:cs="Fira Sans"/>
          <w:spacing w:val="2"/>
          <w:szCs w:val="19"/>
        </w:rPr>
        <w:t xml:space="preserve">analogicznego okresu </w:t>
      </w:r>
      <w:r w:rsidR="00314C5F" w:rsidRPr="00F42C10">
        <w:rPr>
          <w:rFonts w:cs="Fira Sans"/>
          <w:spacing w:val="2"/>
          <w:szCs w:val="19"/>
        </w:rPr>
        <w:t xml:space="preserve">roku poprzedniego. Łączna kubatura wyniosła </w:t>
      </w:r>
      <w:r w:rsidR="00653D49" w:rsidRPr="00F42C10">
        <w:rPr>
          <w:rFonts w:cs="Fira Sans"/>
          <w:spacing w:val="2"/>
          <w:szCs w:val="19"/>
        </w:rPr>
        <w:t>96 </w:t>
      </w:r>
      <w:r w:rsidR="00E731BD" w:rsidRPr="00F42C10">
        <w:rPr>
          <w:rFonts w:cs="Fira Sans"/>
          <w:spacing w:val="2"/>
          <w:szCs w:val="19"/>
        </w:rPr>
        <w:t>579</w:t>
      </w:r>
      <w:r w:rsidR="00653D49" w:rsidRPr="00F42C10">
        <w:rPr>
          <w:rFonts w:cs="Fira Sans"/>
          <w:spacing w:val="2"/>
          <w:szCs w:val="19"/>
        </w:rPr>
        <w:t>,7</w:t>
      </w:r>
      <w:r w:rsidR="00314C5F" w:rsidRPr="00F42C10">
        <w:rPr>
          <w:rFonts w:cs="Fira Sans"/>
          <w:spacing w:val="2"/>
          <w:szCs w:val="19"/>
        </w:rPr>
        <w:t xml:space="preserve"> tys. m</w:t>
      </w:r>
      <w:r w:rsidR="00314C5F" w:rsidRPr="00F42C10">
        <w:rPr>
          <w:rFonts w:cs="Fira Sans"/>
          <w:spacing w:val="2"/>
          <w:szCs w:val="19"/>
          <w:vertAlign w:val="superscript"/>
        </w:rPr>
        <w:t>3</w:t>
      </w:r>
      <w:r w:rsidR="00314C5F" w:rsidRPr="00F42C10">
        <w:rPr>
          <w:rFonts w:cs="Fira Sans"/>
          <w:spacing w:val="2"/>
          <w:szCs w:val="19"/>
        </w:rPr>
        <w:t xml:space="preserve"> – </w:t>
      </w:r>
      <w:r w:rsidR="009D69A7" w:rsidRPr="00F42C10">
        <w:rPr>
          <w:rFonts w:cs="Fira Sans"/>
          <w:spacing w:val="2"/>
          <w:szCs w:val="19"/>
        </w:rPr>
        <w:t>7,7</w:t>
      </w:r>
      <w:r w:rsidR="00314C5F" w:rsidRPr="00F42C10">
        <w:rPr>
          <w:rFonts w:cs="Fira Sans"/>
          <w:spacing w:val="2"/>
          <w:szCs w:val="19"/>
        </w:rPr>
        <w:t>% więcej r/r.</w:t>
      </w:r>
      <w:r w:rsidR="00066D40" w:rsidRPr="00F42C10">
        <w:rPr>
          <w:rFonts w:cs="Fira Sans"/>
          <w:spacing w:val="2"/>
          <w:szCs w:val="19"/>
        </w:rPr>
        <w:t xml:space="preserve"> Budy</w:t>
      </w:r>
      <w:r w:rsidR="005939D1" w:rsidRPr="00F42C10">
        <w:rPr>
          <w:rFonts w:cs="Fira Sans"/>
          <w:spacing w:val="2"/>
          <w:szCs w:val="19"/>
        </w:rPr>
        <w:t>nki jednorodzinne stanowiły 96,</w:t>
      </w:r>
      <w:r w:rsidR="00F32E3F" w:rsidRPr="00F42C10">
        <w:rPr>
          <w:rFonts w:cs="Fira Sans"/>
          <w:spacing w:val="2"/>
          <w:szCs w:val="19"/>
        </w:rPr>
        <w:t>8</w:t>
      </w:r>
      <w:r w:rsidR="00066D40" w:rsidRPr="00F42C10">
        <w:rPr>
          <w:rFonts w:cs="Fira Sans"/>
          <w:spacing w:val="2"/>
          <w:szCs w:val="19"/>
        </w:rPr>
        <w:t xml:space="preserve">% wszystkich </w:t>
      </w:r>
      <w:r w:rsidR="00066D40" w:rsidRPr="004D2393">
        <w:rPr>
          <w:rFonts w:cs="Fira Sans"/>
          <w:spacing w:val="2"/>
          <w:szCs w:val="19"/>
        </w:rPr>
        <w:t xml:space="preserve">budynków </w:t>
      </w:r>
      <w:r w:rsidR="0029215A" w:rsidRPr="004D2393">
        <w:rPr>
          <w:rFonts w:cs="Fira Sans"/>
          <w:spacing w:val="2"/>
          <w:szCs w:val="19"/>
        </w:rPr>
        <w:t xml:space="preserve">przekazanych </w:t>
      </w:r>
      <w:r w:rsidR="00066D40" w:rsidRPr="004D2393">
        <w:rPr>
          <w:rFonts w:cs="Fira Sans"/>
          <w:spacing w:val="2"/>
          <w:szCs w:val="19"/>
        </w:rPr>
        <w:t xml:space="preserve">do </w:t>
      </w:r>
      <w:r w:rsidR="0029215A" w:rsidRPr="004D2393">
        <w:rPr>
          <w:rFonts w:cs="Fira Sans"/>
          <w:spacing w:val="2"/>
          <w:szCs w:val="19"/>
        </w:rPr>
        <w:t>eksploatacji</w:t>
      </w:r>
      <w:r w:rsidR="00066D40" w:rsidRPr="004D2393">
        <w:rPr>
          <w:rFonts w:cs="Fira Sans"/>
          <w:spacing w:val="2"/>
          <w:szCs w:val="19"/>
        </w:rPr>
        <w:t xml:space="preserve">. </w:t>
      </w:r>
      <w:r w:rsidR="00CC1406" w:rsidRPr="004D2393">
        <w:rPr>
          <w:rFonts w:cs="Fira Sans"/>
          <w:spacing w:val="2"/>
          <w:szCs w:val="19"/>
        </w:rPr>
        <w:t xml:space="preserve">W </w:t>
      </w:r>
      <w:r w:rsidR="001D6045" w:rsidRPr="004D2393">
        <w:rPr>
          <w:rFonts w:cs="Fira Sans"/>
          <w:spacing w:val="2"/>
          <w:szCs w:val="19"/>
        </w:rPr>
        <w:t>b</w:t>
      </w:r>
      <w:r w:rsidR="00CC1406" w:rsidRPr="004D2393">
        <w:rPr>
          <w:rFonts w:cs="Fira Sans"/>
          <w:spacing w:val="2"/>
          <w:szCs w:val="19"/>
        </w:rPr>
        <w:t>udynk</w:t>
      </w:r>
      <w:r w:rsidR="001D6045" w:rsidRPr="004D2393">
        <w:rPr>
          <w:rFonts w:cs="Fira Sans"/>
          <w:spacing w:val="2"/>
          <w:szCs w:val="19"/>
        </w:rPr>
        <w:t>ach</w:t>
      </w:r>
      <w:r w:rsidR="00CC1406" w:rsidRPr="004D2393">
        <w:rPr>
          <w:rFonts w:cs="Fira Sans"/>
          <w:spacing w:val="2"/>
          <w:szCs w:val="19"/>
        </w:rPr>
        <w:t xml:space="preserve"> wielorodzinnych</w:t>
      </w:r>
      <w:r w:rsidR="00066D40" w:rsidRPr="004D2393">
        <w:rPr>
          <w:rFonts w:cs="Fira Sans"/>
          <w:spacing w:val="2"/>
          <w:szCs w:val="19"/>
        </w:rPr>
        <w:t xml:space="preserve"> </w:t>
      </w:r>
      <w:r w:rsidR="001D6045" w:rsidRPr="004D2393">
        <w:rPr>
          <w:rFonts w:cs="Fira Sans"/>
          <w:spacing w:val="2"/>
          <w:szCs w:val="19"/>
        </w:rPr>
        <w:t xml:space="preserve">(3,2%) </w:t>
      </w:r>
      <w:r w:rsidR="00066D40" w:rsidRPr="004D2393">
        <w:rPr>
          <w:rFonts w:cs="Fira Sans"/>
          <w:spacing w:val="2"/>
          <w:szCs w:val="19"/>
        </w:rPr>
        <w:t xml:space="preserve">wybudowano </w:t>
      </w:r>
      <w:r w:rsidR="009D69A7" w:rsidRPr="004D2393">
        <w:rPr>
          <w:rFonts w:cs="Fira Sans"/>
          <w:spacing w:val="2"/>
          <w:szCs w:val="19"/>
        </w:rPr>
        <w:t>55,</w:t>
      </w:r>
      <w:r w:rsidR="00F34BF6" w:rsidRPr="004D2393">
        <w:rPr>
          <w:rFonts w:cs="Fira Sans"/>
          <w:spacing w:val="2"/>
          <w:szCs w:val="19"/>
        </w:rPr>
        <w:t>3%</w:t>
      </w:r>
      <w:r w:rsidR="00314C5F" w:rsidRPr="004D2393">
        <w:rPr>
          <w:rFonts w:cs="Fira Sans"/>
          <w:spacing w:val="2"/>
          <w:szCs w:val="19"/>
        </w:rPr>
        <w:t xml:space="preserve"> wszystkich</w:t>
      </w:r>
      <w:r w:rsidR="009D69A7" w:rsidRPr="004D2393">
        <w:rPr>
          <w:rFonts w:cs="Fira Sans"/>
          <w:spacing w:val="2"/>
          <w:szCs w:val="19"/>
        </w:rPr>
        <w:t xml:space="preserve"> </w:t>
      </w:r>
      <w:r w:rsidR="009D69A7" w:rsidRPr="00F42C10">
        <w:rPr>
          <w:rFonts w:cs="Fira Sans"/>
          <w:spacing w:val="2"/>
          <w:szCs w:val="19"/>
        </w:rPr>
        <w:t>mieszkań ulokowanych w</w:t>
      </w:r>
      <w:r w:rsidR="00CA17B5" w:rsidRPr="00F42C10">
        <w:rPr>
          <w:rFonts w:cs="Fira Sans"/>
          <w:spacing w:val="2"/>
          <w:szCs w:val="19"/>
        </w:rPr>
        <w:t> </w:t>
      </w:r>
      <w:r w:rsidR="009D69A7" w:rsidRPr="00F42C10">
        <w:rPr>
          <w:rFonts w:cs="Fira Sans"/>
          <w:spacing w:val="2"/>
          <w:szCs w:val="19"/>
        </w:rPr>
        <w:t>nowych budynkach</w:t>
      </w:r>
      <w:r w:rsidR="00756379" w:rsidRPr="00F42C10">
        <w:rPr>
          <w:rFonts w:cs="Fira Sans"/>
          <w:spacing w:val="2"/>
          <w:szCs w:val="19"/>
        </w:rPr>
        <w:t>.</w:t>
      </w:r>
    </w:p>
    <w:p w14:paraId="09112370" w14:textId="09B24B4B" w:rsidR="00066D40" w:rsidRPr="00F42C1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42C10">
        <w:rPr>
          <w:rFonts w:cs="Fira Sans"/>
          <w:szCs w:val="19"/>
        </w:rPr>
        <w:t>W budownictwie mieszkaniowym</w:t>
      </w:r>
      <w:r w:rsidR="00CC1406" w:rsidRPr="00F42C10">
        <w:rPr>
          <w:rFonts w:cs="Fira Sans"/>
          <w:szCs w:val="19"/>
        </w:rPr>
        <w:t xml:space="preserve"> </w:t>
      </w:r>
      <w:r w:rsidRPr="00F42C10">
        <w:rPr>
          <w:rFonts w:cs="Fira Sans"/>
          <w:szCs w:val="19"/>
        </w:rPr>
        <w:t xml:space="preserve">dominowała tradycyjna udoskonalona </w:t>
      </w:r>
      <w:r w:rsidRPr="00F42C10">
        <w:rPr>
          <w:rFonts w:cs="Fira Sans"/>
          <w:b/>
          <w:szCs w:val="19"/>
        </w:rPr>
        <w:t>technologia wznoszenia</w:t>
      </w:r>
      <w:r w:rsidR="00090FB4" w:rsidRPr="00F42C10">
        <w:rPr>
          <w:rFonts w:cs="Fira Sans"/>
          <w:szCs w:val="19"/>
        </w:rPr>
        <w:t xml:space="preserve">, którą zastosowano </w:t>
      </w:r>
      <w:r w:rsidRPr="00F42C10">
        <w:rPr>
          <w:rFonts w:cs="Fira Sans"/>
          <w:szCs w:val="19"/>
        </w:rPr>
        <w:t>przy budowie 98,</w:t>
      </w:r>
      <w:r w:rsidR="00CE01BB" w:rsidRPr="00F42C10">
        <w:rPr>
          <w:rFonts w:cs="Fira Sans"/>
          <w:szCs w:val="19"/>
        </w:rPr>
        <w:t>5</w:t>
      </w:r>
      <w:r w:rsidRPr="00F42C10">
        <w:rPr>
          <w:rFonts w:cs="Fira Sans"/>
          <w:szCs w:val="19"/>
        </w:rPr>
        <w:t xml:space="preserve">% nowych budynków mieszkalnych oddanych do użytkowania. </w:t>
      </w:r>
    </w:p>
    <w:p w14:paraId="52181E41" w14:textId="629F7DEE" w:rsidR="002543F3" w:rsidRPr="00A138C8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</w:t>
      </w:r>
      <w:r w:rsidRPr="00F42C10">
        <w:rPr>
          <w:rFonts w:cs="Fira Sans"/>
          <w:b/>
          <w:szCs w:val="19"/>
        </w:rPr>
        <w:t>liczbę kondygnacji</w:t>
      </w:r>
      <w:r w:rsidRPr="00F42C10">
        <w:rPr>
          <w:rFonts w:cs="Fira Sans"/>
          <w:szCs w:val="19"/>
        </w:rPr>
        <w:t xml:space="preserve">, najwięcej wybudowano </w:t>
      </w:r>
      <w:r w:rsidR="00DD05F1" w:rsidRPr="00F42C10">
        <w:rPr>
          <w:rFonts w:cs="Fira Sans"/>
          <w:szCs w:val="19"/>
        </w:rPr>
        <w:t xml:space="preserve">budynków </w:t>
      </w:r>
      <w:r w:rsidR="00A01892" w:rsidRPr="00F42C10">
        <w:rPr>
          <w:rFonts w:cs="Fira Sans"/>
          <w:szCs w:val="19"/>
        </w:rPr>
        <w:t>dwu</w:t>
      </w:r>
      <w:r w:rsidR="00DD05F1" w:rsidRPr="00F42C10">
        <w:rPr>
          <w:rFonts w:cs="Fira Sans"/>
          <w:szCs w:val="19"/>
        </w:rPr>
        <w:t>kondygnacyjnych (</w:t>
      </w:r>
      <w:r w:rsidR="00F32E3F" w:rsidRPr="00F42C10">
        <w:rPr>
          <w:rFonts w:cs="Fira Sans"/>
          <w:szCs w:val="19"/>
        </w:rPr>
        <w:t>66,</w:t>
      </w:r>
      <w:r w:rsidR="001367C3" w:rsidRPr="00F42C10">
        <w:rPr>
          <w:rFonts w:cs="Fira Sans"/>
          <w:szCs w:val="19"/>
        </w:rPr>
        <w:t>5</w:t>
      </w:r>
      <w:r w:rsidRPr="00F42C10">
        <w:rPr>
          <w:rFonts w:cs="Fira Sans"/>
          <w:szCs w:val="19"/>
        </w:rPr>
        <w:t xml:space="preserve">%) i </w:t>
      </w:r>
      <w:r w:rsidR="00A01892" w:rsidRPr="00F42C10">
        <w:rPr>
          <w:rFonts w:cs="Fira Sans"/>
          <w:szCs w:val="19"/>
        </w:rPr>
        <w:t>jedno</w:t>
      </w:r>
      <w:r w:rsidRPr="00F42C10">
        <w:rPr>
          <w:rFonts w:cs="Fira Sans"/>
          <w:szCs w:val="19"/>
        </w:rPr>
        <w:t>kondygnacyjnych (2</w:t>
      </w:r>
      <w:r w:rsidR="001367C3" w:rsidRPr="00F42C10">
        <w:rPr>
          <w:rFonts w:cs="Fira Sans"/>
          <w:szCs w:val="19"/>
        </w:rPr>
        <w:t>8,2</w:t>
      </w:r>
      <w:r w:rsidRPr="00F42C10">
        <w:rPr>
          <w:rFonts w:cs="Fira Sans"/>
          <w:szCs w:val="19"/>
        </w:rPr>
        <w:t xml:space="preserve">%), w których znalazło się odpowiednio </w:t>
      </w:r>
      <w:r w:rsidR="001367C3" w:rsidRPr="00F42C10">
        <w:rPr>
          <w:rFonts w:cs="Fira Sans"/>
          <w:szCs w:val="19"/>
        </w:rPr>
        <w:t>32,</w:t>
      </w:r>
      <w:r w:rsidR="008E6705" w:rsidRPr="00F42C10">
        <w:rPr>
          <w:rFonts w:cs="Fira Sans"/>
          <w:szCs w:val="19"/>
        </w:rPr>
        <w:t>0</w:t>
      </w:r>
      <w:r w:rsidRPr="00F42C10">
        <w:rPr>
          <w:rFonts w:cs="Fira Sans"/>
          <w:szCs w:val="19"/>
        </w:rPr>
        <w:t>% i</w:t>
      </w:r>
      <w:r w:rsidR="00F822B5">
        <w:rPr>
          <w:rFonts w:cs="Fira Sans"/>
          <w:szCs w:val="19"/>
        </w:rPr>
        <w:t> </w:t>
      </w:r>
      <w:r w:rsidR="00FB131F" w:rsidRPr="00F42C10">
        <w:rPr>
          <w:rFonts w:cs="Fira Sans"/>
          <w:szCs w:val="19"/>
        </w:rPr>
        <w:t>12,2</w:t>
      </w:r>
      <w:r w:rsidRPr="00F42C10">
        <w:rPr>
          <w:rFonts w:cs="Fira Sans"/>
          <w:szCs w:val="19"/>
        </w:rPr>
        <w:t xml:space="preserve">% ogółu </w:t>
      </w:r>
      <w:r w:rsidR="00806A08" w:rsidRPr="00F42C10">
        <w:rPr>
          <w:rFonts w:cs="Fira Sans"/>
          <w:szCs w:val="19"/>
        </w:rPr>
        <w:t>przekaza</w:t>
      </w:r>
      <w:r w:rsidRPr="00F42C10">
        <w:rPr>
          <w:rFonts w:cs="Fira Sans"/>
          <w:szCs w:val="19"/>
        </w:rPr>
        <w:t>nych do użytk</w:t>
      </w:r>
      <w:r w:rsidR="00806A08" w:rsidRPr="00F42C10">
        <w:rPr>
          <w:rFonts w:cs="Fira Sans"/>
          <w:szCs w:val="19"/>
        </w:rPr>
        <w:t>u</w:t>
      </w:r>
      <w:r w:rsidRPr="00F42C10">
        <w:rPr>
          <w:rFonts w:cs="Fira Sans"/>
          <w:szCs w:val="19"/>
        </w:rPr>
        <w:t xml:space="preserve"> mieszkań. Z kolei w budynkach</w:t>
      </w:r>
      <w:r w:rsidR="008F015D" w:rsidRPr="00F42C10">
        <w:rPr>
          <w:rFonts w:cs="Fira Sans"/>
          <w:szCs w:val="19"/>
        </w:rPr>
        <w:t xml:space="preserve"> o 3 i więcej kondygnacjach </w:t>
      </w:r>
      <w:r w:rsidRPr="00F42C10">
        <w:rPr>
          <w:rFonts w:cs="Fira Sans"/>
          <w:szCs w:val="19"/>
        </w:rPr>
        <w:t>(</w:t>
      </w:r>
      <w:r w:rsidR="00566FF9" w:rsidRPr="00F42C10">
        <w:rPr>
          <w:rFonts w:cs="Fira Sans"/>
          <w:szCs w:val="19"/>
        </w:rPr>
        <w:t>5,</w:t>
      </w:r>
      <w:r w:rsidR="001367C3" w:rsidRPr="00F42C10">
        <w:rPr>
          <w:rFonts w:cs="Fira Sans"/>
          <w:szCs w:val="19"/>
        </w:rPr>
        <w:t>3</w:t>
      </w:r>
      <w:r w:rsidRPr="00F42C10">
        <w:rPr>
          <w:rFonts w:cs="Fira Sans"/>
          <w:szCs w:val="19"/>
        </w:rPr>
        <w:t xml:space="preserve">% nowych budynków) usytuowanych zostało </w:t>
      </w:r>
      <w:r w:rsidR="00F32E3F" w:rsidRPr="00F42C10">
        <w:rPr>
          <w:rFonts w:cs="Fira Sans"/>
          <w:szCs w:val="19"/>
        </w:rPr>
        <w:t>55,</w:t>
      </w:r>
      <w:r w:rsidR="008E6705" w:rsidRPr="00F42C10">
        <w:rPr>
          <w:rFonts w:cs="Fira Sans"/>
          <w:szCs w:val="19"/>
        </w:rPr>
        <w:t>8</w:t>
      </w:r>
      <w:r w:rsidRPr="00F42C10">
        <w:rPr>
          <w:rFonts w:cs="Fira Sans"/>
          <w:szCs w:val="19"/>
        </w:rPr>
        <w:t>% mieszkań.</w:t>
      </w:r>
    </w:p>
    <w:p w14:paraId="024D779D" w14:textId="66657C6E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47737D">
        <w:rPr>
          <w:rFonts w:cs="Fira Sans"/>
          <w:b/>
          <w:bCs/>
          <w:sz w:val="18"/>
          <w:szCs w:val="19"/>
        </w:rPr>
        <w:t>Tablica 2.</w:t>
      </w:r>
      <w:r w:rsidR="00A36F89" w:rsidRPr="0047737D">
        <w:rPr>
          <w:rFonts w:cs="Fira Sans"/>
          <w:b/>
          <w:bCs/>
          <w:sz w:val="18"/>
          <w:szCs w:val="19"/>
        </w:rPr>
        <w:tab/>
      </w:r>
      <w:r w:rsidRPr="0047737D">
        <w:rPr>
          <w:rFonts w:cs="Fira Sans"/>
          <w:b/>
          <w:bCs/>
          <w:sz w:val="18"/>
          <w:szCs w:val="19"/>
        </w:rPr>
        <w:t xml:space="preserve">Nowe budynki mieszkalne oddane do użytkowania </w:t>
      </w:r>
      <w:r w:rsidR="006E27A4" w:rsidRPr="0047737D">
        <w:rPr>
          <w:rFonts w:cs="Fira Sans"/>
          <w:b/>
          <w:bCs/>
          <w:sz w:val="18"/>
          <w:szCs w:val="19"/>
        </w:rPr>
        <w:t xml:space="preserve">w 2020 roku </w:t>
      </w:r>
      <w:r w:rsidRPr="0047737D">
        <w:rPr>
          <w:rFonts w:cs="Fira Sans"/>
          <w:b/>
          <w:bCs/>
          <w:sz w:val="18"/>
          <w:szCs w:val="19"/>
        </w:rPr>
        <w:t>według rodzajów budynków</w:t>
      </w:r>
      <w:r w:rsidR="006E27A4" w:rsidRPr="0047737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i</w:t>
      </w:r>
      <w:r w:rsidR="004F2AF9" w:rsidRPr="0047737D">
        <w:rPr>
          <w:rFonts w:cs="Fira Sans"/>
          <w:b/>
          <w:bCs/>
          <w:sz w:val="18"/>
          <w:szCs w:val="19"/>
        </w:rPr>
        <w:t> </w:t>
      </w:r>
      <w:r w:rsidRPr="0047737D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FD532B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5F456DF1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47737D">
              <w:rPr>
                <w:rFonts w:cs="Fira Sans"/>
                <w:b/>
                <w:sz w:val="16"/>
                <w:szCs w:val="16"/>
              </w:rPr>
              <w:t>92 266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6D5C1F85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47737D">
              <w:rPr>
                <w:rFonts w:cs="Fira Sans"/>
                <w:b/>
                <w:sz w:val="16"/>
                <w:szCs w:val="16"/>
              </w:rPr>
              <w:t>96579691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1C0291C7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47737D">
              <w:rPr>
                <w:rFonts w:cs="Fira Sans"/>
                <w:b/>
                <w:sz w:val="16"/>
                <w:szCs w:val="16"/>
              </w:rPr>
              <w:t>217781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5B00B453" w:rsidR="00FD532B" w:rsidRPr="0047737D" w:rsidRDefault="00671D9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47737D">
              <w:rPr>
                <w:rFonts w:cs="Fira Sans"/>
                <w:b/>
                <w:sz w:val="16"/>
                <w:szCs w:val="16"/>
              </w:rPr>
              <w:t>19286783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4FCADC78" w:rsidR="00FD532B" w:rsidRPr="0047737D" w:rsidRDefault="00F34BF6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47737D">
              <w:rPr>
                <w:rFonts w:cs="Fira Sans"/>
                <w:b/>
                <w:sz w:val="16"/>
                <w:szCs w:val="16"/>
              </w:rPr>
              <w:t>38,8</w:t>
            </w:r>
          </w:p>
        </w:tc>
      </w:tr>
      <w:tr w:rsidR="00FD532B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59C0FF1B" w:rsidR="00FD532B" w:rsidRPr="0047737D" w:rsidRDefault="00FA0D5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89</w:t>
            </w:r>
            <w:r w:rsidR="00653D49" w:rsidRPr="0047737D">
              <w:rPr>
                <w:rFonts w:cs="Fira Sans"/>
                <w:sz w:val="16"/>
                <w:szCs w:val="16"/>
              </w:rPr>
              <w:t xml:space="preserve"> </w:t>
            </w:r>
            <w:r w:rsidRPr="0047737D">
              <w:rPr>
                <w:rFonts w:cs="Fira Sans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7801DB66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62925423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23BBF4B6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97245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452D63B3" w:rsidR="00FD532B" w:rsidRPr="0047737D" w:rsidRDefault="00641A12" w:rsidP="00E419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12949981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0EADACBC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46,9</w:t>
            </w:r>
          </w:p>
        </w:tc>
      </w:tr>
      <w:tr w:rsidR="00FD532B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FD532B" w:rsidRPr="00885D81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5C078726" w:rsidR="00FD532B" w:rsidRPr="0047737D" w:rsidRDefault="00FA0D5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</w:t>
            </w:r>
            <w:r w:rsidR="00653D49" w:rsidRPr="0047737D">
              <w:rPr>
                <w:rFonts w:cs="Fira Sans"/>
                <w:sz w:val="16"/>
                <w:szCs w:val="16"/>
              </w:rPr>
              <w:t xml:space="preserve"> </w:t>
            </w:r>
            <w:r w:rsidRPr="0047737D">
              <w:rPr>
                <w:rFonts w:cs="Fira Sans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7A4AD435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33654268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7CA79C8A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120536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7956B6BF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6336802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37C858C7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23,6</w:t>
            </w:r>
          </w:p>
        </w:tc>
      </w:tr>
      <w:tr w:rsidR="00FD532B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27D89C91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90</w:t>
            </w:r>
            <w:r w:rsidR="00653D49" w:rsidRPr="0047737D">
              <w:rPr>
                <w:rFonts w:cs="Fira Sans"/>
                <w:sz w:val="16"/>
                <w:szCs w:val="16"/>
              </w:rPr>
              <w:t xml:space="preserve"> </w:t>
            </w:r>
            <w:r w:rsidRPr="0047737D">
              <w:rPr>
                <w:rFonts w:cs="Fira Sans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02323100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86165630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2A723E97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182636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7BD7DF0C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17406062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2394D868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40,6</w:t>
            </w:r>
          </w:p>
        </w:tc>
      </w:tr>
      <w:tr w:rsidR="00FD532B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27B56283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5A8E6DE4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9565877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203EC9CD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32831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23D083E8" w:rsidR="00FD532B" w:rsidRPr="0047737D" w:rsidRDefault="00641A12" w:rsidP="00F32E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1707936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7AE8A114" w:rsidR="00FD532B" w:rsidRPr="0047737D" w:rsidRDefault="00671D9C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23,9</w:t>
            </w:r>
          </w:p>
        </w:tc>
      </w:tr>
      <w:tr w:rsidR="00FD532B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74910517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251ABA12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114017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57C44901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20318BA6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22839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27C72271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23,5</w:t>
            </w:r>
          </w:p>
        </w:tc>
      </w:tr>
      <w:tr w:rsidR="00FD532B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7A7D4AD3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0D6100C9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261070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1D81194D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7CB4670D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52320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2FE253E3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23,4</w:t>
            </w:r>
          </w:p>
        </w:tc>
      </w:tr>
      <w:tr w:rsidR="00FD532B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33AC6A14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5D67D3FE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472557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18B8F02D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59A5A7F3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97443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48E97299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32,3</w:t>
            </w:r>
          </w:p>
        </w:tc>
      </w:tr>
      <w:tr w:rsidR="00FD532B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77777777" w:rsidR="00FD532B" w:rsidRPr="00885D81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786E4A9E" w:rsidR="00FD532B" w:rsidRPr="0047737D" w:rsidRDefault="00C42FB8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733CA138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09E2B77B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4328ECF2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183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1416C753" w:rsidR="00FD532B" w:rsidRPr="0047737D" w:rsidRDefault="00641A12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7737D">
              <w:rPr>
                <w:rFonts w:cs="Fira Sans"/>
                <w:sz w:val="16"/>
                <w:szCs w:val="16"/>
              </w:rPr>
              <w:t>2,2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02CBD96B" w:rsidR="002543F3" w:rsidRPr="00A138C8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F42C10">
        <w:rPr>
          <w:rFonts w:cs="Fira Sans"/>
          <w:b/>
          <w:spacing w:val="-2"/>
          <w:szCs w:val="19"/>
        </w:rPr>
        <w:t>Przeciętny czas trwania budowy</w:t>
      </w:r>
      <w:r w:rsidRPr="00F42C10">
        <w:rPr>
          <w:rFonts w:cs="Fira Sans"/>
          <w:spacing w:val="-2"/>
          <w:szCs w:val="19"/>
        </w:rPr>
        <w:t xml:space="preserve"> nowego budynku mies</w:t>
      </w:r>
      <w:r w:rsidR="00A01892" w:rsidRPr="00F42C10">
        <w:rPr>
          <w:rFonts w:cs="Fira Sans"/>
          <w:spacing w:val="-2"/>
          <w:szCs w:val="19"/>
        </w:rPr>
        <w:t>zkalnego, liczony od daty je</w:t>
      </w:r>
      <w:r w:rsidR="00140D57" w:rsidRPr="00F42C10">
        <w:rPr>
          <w:rFonts w:cs="Fira Sans"/>
          <w:spacing w:val="-2"/>
          <w:szCs w:val="19"/>
        </w:rPr>
        <w:t>j</w:t>
      </w:r>
      <w:r w:rsidR="00A01892" w:rsidRPr="00F42C10">
        <w:rPr>
          <w:rFonts w:cs="Fira Sans"/>
          <w:spacing w:val="-2"/>
          <w:szCs w:val="19"/>
        </w:rPr>
        <w:t xml:space="preserve"> </w:t>
      </w:r>
      <w:r w:rsidRPr="00F42C10">
        <w:rPr>
          <w:rFonts w:cs="Fira Sans"/>
          <w:spacing w:val="-2"/>
          <w:szCs w:val="19"/>
        </w:rPr>
        <w:t xml:space="preserve">rozpoczęcia do terminu oddania budynku do użytkowania, </w:t>
      </w:r>
      <w:r w:rsidR="00FC005A" w:rsidRPr="00F42C10">
        <w:rPr>
          <w:rFonts w:cs="Fira Sans"/>
          <w:spacing w:val="-2"/>
          <w:szCs w:val="19"/>
        </w:rPr>
        <w:t>nie zmienił</w:t>
      </w:r>
      <w:r w:rsidR="006A25FF" w:rsidRPr="00F42C10">
        <w:rPr>
          <w:rFonts w:cs="Fira Sans"/>
          <w:spacing w:val="-2"/>
          <w:szCs w:val="19"/>
        </w:rPr>
        <w:t xml:space="preserve"> </w:t>
      </w:r>
      <w:r w:rsidR="009802D4" w:rsidRPr="00F42C10">
        <w:rPr>
          <w:rFonts w:cs="Fira Sans"/>
          <w:spacing w:val="-2"/>
          <w:szCs w:val="19"/>
        </w:rPr>
        <w:t xml:space="preserve">się </w:t>
      </w:r>
      <w:r w:rsidR="00CF3D7D" w:rsidRPr="00F42C10">
        <w:rPr>
          <w:rFonts w:cs="Fira Sans"/>
          <w:spacing w:val="-2"/>
          <w:szCs w:val="19"/>
        </w:rPr>
        <w:t xml:space="preserve">w 2020 roku </w:t>
      </w:r>
      <w:r w:rsidR="009802D4" w:rsidRPr="00F42C10">
        <w:rPr>
          <w:rFonts w:cs="Fira Sans"/>
          <w:spacing w:val="-2"/>
          <w:szCs w:val="19"/>
        </w:rPr>
        <w:t xml:space="preserve">w stosunku do </w:t>
      </w:r>
      <w:r w:rsidRPr="00F42C10">
        <w:rPr>
          <w:rFonts w:cs="Fira Sans"/>
          <w:spacing w:val="-2"/>
          <w:szCs w:val="19"/>
        </w:rPr>
        <w:t>roku</w:t>
      </w:r>
      <w:r w:rsidR="00A0786B">
        <w:rPr>
          <w:rFonts w:cs="Fira Sans"/>
          <w:spacing w:val="-2"/>
          <w:szCs w:val="19"/>
        </w:rPr>
        <w:t xml:space="preserve"> poprzedniego</w:t>
      </w:r>
      <w:r w:rsidRPr="00F42C10">
        <w:rPr>
          <w:rFonts w:cs="Fira Sans"/>
          <w:spacing w:val="-2"/>
          <w:szCs w:val="19"/>
        </w:rPr>
        <w:t xml:space="preserve"> </w:t>
      </w:r>
      <w:r w:rsidR="00612D7A" w:rsidRPr="00F42C10">
        <w:rPr>
          <w:rFonts w:cs="Fira Sans"/>
          <w:spacing w:val="-2"/>
          <w:szCs w:val="19"/>
        </w:rPr>
        <w:t>i </w:t>
      </w:r>
      <w:r w:rsidR="00FD532B" w:rsidRPr="00F42C10">
        <w:rPr>
          <w:rFonts w:cs="Fira Sans"/>
          <w:spacing w:val="-2"/>
          <w:szCs w:val="19"/>
        </w:rPr>
        <w:t xml:space="preserve">wyniósł </w:t>
      </w:r>
      <w:r w:rsidR="00B82DA7" w:rsidRPr="00F42C10">
        <w:rPr>
          <w:rFonts w:cs="Fira Sans"/>
          <w:spacing w:val="-2"/>
          <w:szCs w:val="19"/>
        </w:rPr>
        <w:t>38,</w:t>
      </w:r>
      <w:r w:rsidR="00FC005A" w:rsidRPr="00F42C10">
        <w:rPr>
          <w:rFonts w:cs="Fira Sans"/>
          <w:spacing w:val="-2"/>
          <w:szCs w:val="19"/>
        </w:rPr>
        <w:t>8</w:t>
      </w:r>
      <w:r w:rsidRPr="00F42C10">
        <w:rPr>
          <w:rFonts w:cs="Fira Sans"/>
          <w:spacing w:val="-2"/>
          <w:szCs w:val="19"/>
        </w:rPr>
        <w:t xml:space="preserve"> miesiąca. Budynki wielorodzinne </w:t>
      </w:r>
      <w:r w:rsidR="002A46CD" w:rsidRPr="00F42C10">
        <w:rPr>
          <w:rFonts w:cs="Fira Sans"/>
          <w:spacing w:val="-2"/>
          <w:szCs w:val="19"/>
        </w:rPr>
        <w:t>przekaz</w:t>
      </w:r>
      <w:r w:rsidRPr="00F42C10">
        <w:rPr>
          <w:rFonts w:cs="Fira Sans"/>
          <w:spacing w:val="-2"/>
          <w:szCs w:val="19"/>
        </w:rPr>
        <w:t xml:space="preserve">ane do </w:t>
      </w:r>
      <w:r w:rsidR="002A46CD" w:rsidRPr="00F42C10">
        <w:rPr>
          <w:rFonts w:cs="Fira Sans"/>
          <w:spacing w:val="-2"/>
          <w:szCs w:val="19"/>
        </w:rPr>
        <w:t>eksploatacji</w:t>
      </w:r>
      <w:r w:rsidRPr="00F42C10">
        <w:rPr>
          <w:rFonts w:cs="Fira Sans"/>
          <w:spacing w:val="-2"/>
          <w:szCs w:val="19"/>
        </w:rPr>
        <w:t xml:space="preserve"> w analizowanym okresie wznoszono w czasie </w:t>
      </w:r>
      <w:r w:rsidR="00AF7B4E" w:rsidRPr="00F42C10">
        <w:rPr>
          <w:rFonts w:cs="Fira Sans"/>
          <w:spacing w:val="-2"/>
          <w:szCs w:val="19"/>
        </w:rPr>
        <w:t>prawie</w:t>
      </w:r>
      <w:r w:rsidRPr="00F42C10">
        <w:rPr>
          <w:rFonts w:cs="Fira Sans"/>
          <w:spacing w:val="-2"/>
          <w:szCs w:val="19"/>
        </w:rPr>
        <w:t xml:space="preserve"> 2</w:t>
      </w:r>
      <w:r w:rsidR="0025634B" w:rsidRPr="00F42C10">
        <w:rPr>
          <w:rFonts w:cs="Fira Sans"/>
          <w:spacing w:val="-2"/>
          <w:szCs w:val="19"/>
        </w:rPr>
        <w:noBreakHyphen/>
      </w:r>
      <w:r w:rsidRPr="00F42C10">
        <w:rPr>
          <w:rFonts w:cs="Fira Sans"/>
          <w:spacing w:val="-2"/>
          <w:szCs w:val="19"/>
        </w:rPr>
        <w:t>kro</w:t>
      </w:r>
      <w:r w:rsidR="00BC271B" w:rsidRPr="00F42C10">
        <w:rPr>
          <w:rFonts w:cs="Fira Sans"/>
          <w:spacing w:val="-2"/>
          <w:szCs w:val="19"/>
        </w:rPr>
        <w:t>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404BFA3F">
                <wp:simplePos x="0" y="0"/>
                <wp:positionH relativeFrom="page">
                  <wp:posOffset>5679601</wp:posOffset>
                </wp:positionH>
                <wp:positionV relativeFrom="paragraph">
                  <wp:posOffset>321604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2B96858F" w:rsidR="00C42FB8" w:rsidRPr="00F42C10" w:rsidRDefault="00C42FB8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F42C10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14:paraId="0F35F60A" w14:textId="179DD9A9" w:rsidR="00C42FB8" w:rsidRPr="00AA6EBA" w:rsidRDefault="00C42FB8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F42C10">
                              <w:rPr>
                                <w:spacing w:val="-2"/>
                                <w:szCs w:val="19"/>
                              </w:rPr>
                              <w:t>w 2020 roku o 5,7%</w:t>
                            </w:r>
                            <w:r w:rsidRPr="00F42C10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style="position:absolute;margin-left:447.2pt;margin-top:25.3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luNxXOEAAAALAQAADwAAAAAAAAAAAAAAAABoBAAAZHJzL2Rvd25yZXYueG1sUEsFBgAAAAAEAAQA&#10;8wAAAHYFAAAAAA==&#10;" filled="f" stroked="f">
                <v:textbox inset="2.5mm,1mm,2.5mm,1mm">
                  <w:txbxContent>
                    <w:p w14:paraId="41DBE2D0" w14:textId="2B96858F" w:rsidR="00C42FB8" w:rsidRPr="00F42C10" w:rsidRDefault="00C42FB8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F42C10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14:paraId="0F35F60A" w14:textId="179DD9A9" w:rsidR="00C42FB8" w:rsidRPr="00AA6EBA" w:rsidRDefault="00C42FB8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F42C10">
                        <w:rPr>
                          <w:spacing w:val="-2"/>
                          <w:szCs w:val="19"/>
                        </w:rPr>
                        <w:t>w 2020 roku o 5,7%</w:t>
                      </w:r>
                      <w:r w:rsidRPr="00F42C10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59E795B8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F42C1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9F40963">
                <wp:simplePos x="0" y="0"/>
                <wp:positionH relativeFrom="page">
                  <wp:posOffset>5676104</wp:posOffset>
                </wp:positionH>
                <wp:positionV relativeFrom="paragraph">
                  <wp:posOffset>714526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6E590C17" w:rsidR="00C42FB8" w:rsidRPr="00C7713B" w:rsidRDefault="00C42FB8" w:rsidP="009E0E59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Liczba mieszkań, na których budowę wydano pozwolenia lub dokonano zgłoszenia z projektem budowlanym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wzrosła o 2,7%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style="position:absolute;margin-left:446.95pt;margin-top:56.2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Cm2HDD4gAAAAwBAAAPAAAAAAAAAAAAAAAAAGkEAABkcnMvZG93bnJldi54bWxQSwUGAAAAAAQA&#10;BADzAAAAeAUAAAAA&#10;" filled="f" stroked="f">
                <v:textbox inset="2.5mm,1mm,2.5mm,1mm">
                  <w:txbxContent>
                    <w:p w14:paraId="453DE643" w14:textId="6E590C17" w:rsidR="00C42FB8" w:rsidRPr="00C7713B" w:rsidRDefault="00C42FB8" w:rsidP="009E0E59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 xml:space="preserve">Liczba mieszkań, na których budowę wydano pozwolenia lub dokonano zgłoszenia z projektem budowlanym </w:t>
                      </w:r>
                      <w:r>
                        <w:rPr>
                          <w:spacing w:val="-2"/>
                          <w:szCs w:val="19"/>
                        </w:rPr>
                        <w:t>wzrosła o 2,7%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CA2" w:rsidRPr="00F42C10">
        <w:rPr>
          <w:rFonts w:cs="Fira Sans"/>
          <w:szCs w:val="19"/>
        </w:rPr>
        <w:t xml:space="preserve">W </w:t>
      </w:r>
      <w:r w:rsidR="00E33122" w:rsidRPr="00F42C10">
        <w:rPr>
          <w:rFonts w:cs="Fira Sans"/>
          <w:szCs w:val="19"/>
        </w:rPr>
        <w:t xml:space="preserve">2020 roku </w:t>
      </w:r>
      <w:r w:rsidR="00E33122" w:rsidRPr="00F42C10">
        <w:rPr>
          <w:rFonts w:cs="Fira Sans"/>
          <w:b/>
          <w:szCs w:val="19"/>
        </w:rPr>
        <w:t>rozpoczęto budowę</w:t>
      </w:r>
      <w:r w:rsidR="00E33122" w:rsidRPr="00F42C10">
        <w:rPr>
          <w:rFonts w:cs="Fira Sans"/>
          <w:szCs w:val="19"/>
        </w:rPr>
        <w:t xml:space="preserve"> </w:t>
      </w:r>
      <w:r w:rsidR="00E95CF7" w:rsidRPr="00F42C10">
        <w:rPr>
          <w:rFonts w:cs="Fira Sans"/>
          <w:szCs w:val="19"/>
        </w:rPr>
        <w:t>223</w:t>
      </w:r>
      <w:r w:rsidR="00E33122" w:rsidRPr="00F42C10">
        <w:rPr>
          <w:rFonts w:cs="Fira Sans"/>
          <w:szCs w:val="19"/>
        </w:rPr>
        <w:t xml:space="preserve"> </w:t>
      </w:r>
      <w:r w:rsidR="00E95CF7" w:rsidRPr="00F42C10">
        <w:rPr>
          <w:rFonts w:cs="Fira Sans"/>
          <w:szCs w:val="19"/>
        </w:rPr>
        <w:t>842</w:t>
      </w:r>
      <w:r w:rsidR="00E33122" w:rsidRPr="00F42C10">
        <w:rPr>
          <w:rFonts w:cs="Fira Sans"/>
          <w:szCs w:val="19"/>
        </w:rPr>
        <w:t xml:space="preserve"> mieszkań, tj. o </w:t>
      </w:r>
      <w:r w:rsidR="00E95CF7" w:rsidRPr="00F42C10">
        <w:rPr>
          <w:rFonts w:cs="Fira Sans"/>
          <w:szCs w:val="19"/>
        </w:rPr>
        <w:t>13</w:t>
      </w:r>
      <w:r w:rsidR="00E33122" w:rsidRPr="00F42C10">
        <w:rPr>
          <w:rFonts w:cs="Fira Sans"/>
          <w:szCs w:val="19"/>
        </w:rPr>
        <w:t xml:space="preserve"> </w:t>
      </w:r>
      <w:r w:rsidR="00E95CF7" w:rsidRPr="00F42C10">
        <w:rPr>
          <w:rFonts w:cs="Fira Sans"/>
          <w:szCs w:val="19"/>
        </w:rPr>
        <w:t>439</w:t>
      </w:r>
      <w:r w:rsidR="00E33122" w:rsidRPr="00F42C10">
        <w:rPr>
          <w:rFonts w:cs="Fira Sans"/>
          <w:szCs w:val="19"/>
        </w:rPr>
        <w:t xml:space="preserve"> mieszkań (</w:t>
      </w:r>
      <w:r w:rsidR="00E95CF7" w:rsidRPr="00F42C10">
        <w:rPr>
          <w:rFonts w:cs="Fira Sans"/>
          <w:szCs w:val="19"/>
        </w:rPr>
        <w:t>5,7</w:t>
      </w:r>
      <w:r w:rsidR="00E33122" w:rsidRPr="00F42C10">
        <w:rPr>
          <w:rFonts w:cs="Fira Sans"/>
          <w:szCs w:val="19"/>
        </w:rPr>
        <w:t>%) mniej niż rok wcześniej. Mieszkania realizowane w budowni</w:t>
      </w:r>
      <w:r w:rsidR="008A5CF2" w:rsidRPr="00F42C10">
        <w:rPr>
          <w:rFonts w:cs="Fira Sans"/>
          <w:szCs w:val="19"/>
        </w:rPr>
        <w:t xml:space="preserve">ctwie </w:t>
      </w:r>
      <w:r w:rsidR="00E95CF7" w:rsidRPr="00F42C10">
        <w:rPr>
          <w:rFonts w:cs="Fira Sans"/>
          <w:szCs w:val="19"/>
        </w:rPr>
        <w:t>indywidualnym stanowiły 40</w:t>
      </w:r>
      <w:r w:rsidR="008A5CF2" w:rsidRPr="00F42C10">
        <w:rPr>
          <w:rFonts w:cs="Fira Sans"/>
          <w:szCs w:val="19"/>
        </w:rPr>
        <w:t>,3</w:t>
      </w:r>
      <w:r w:rsidR="00E33122" w:rsidRPr="00F42C10">
        <w:rPr>
          <w:rFonts w:cs="Fira Sans"/>
          <w:szCs w:val="19"/>
        </w:rPr>
        <w:t>% ogółu, zaś mieszkania przeznacz</w:t>
      </w:r>
      <w:r w:rsidR="00E95CF7" w:rsidRPr="00F42C10">
        <w:rPr>
          <w:rFonts w:cs="Fira Sans"/>
          <w:szCs w:val="19"/>
        </w:rPr>
        <w:t>one na sprzedaż lub wynajem – 58,2</w:t>
      </w:r>
      <w:r w:rsidR="00E33122" w:rsidRPr="00F42C10">
        <w:rPr>
          <w:rFonts w:cs="Fira Sans"/>
          <w:szCs w:val="19"/>
        </w:rPr>
        <w:t>%. Pozostałe mieszkania zanotowano w spółdzielczej, komunalnej, społecznej czynszowej i zakładowej formie budownictwa.</w:t>
      </w:r>
    </w:p>
    <w:p w14:paraId="35E07380" w14:textId="07FC405E" w:rsidR="008219F4" w:rsidRPr="00A138C8" w:rsidRDefault="009A6BA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138C8">
        <w:rPr>
          <w:spacing w:val="-2"/>
          <w:szCs w:val="19"/>
          <w:shd w:val="clear" w:color="auto" w:fill="FFFFFF"/>
        </w:rPr>
        <w:t>W omawianym okresie</w:t>
      </w:r>
      <w:r w:rsidR="008219F4" w:rsidRPr="00A138C8">
        <w:rPr>
          <w:rFonts w:cs="Fira Sans"/>
          <w:szCs w:val="19"/>
        </w:rPr>
        <w:t xml:space="preserve"> wydano </w:t>
      </w:r>
      <w:r w:rsidR="008219F4" w:rsidRPr="000351EB">
        <w:rPr>
          <w:rFonts w:cs="Fira Sans"/>
          <w:b/>
          <w:szCs w:val="19"/>
        </w:rPr>
        <w:t>pozwolenia na budowę</w:t>
      </w:r>
      <w:r w:rsidR="008219F4" w:rsidRPr="00A138C8">
        <w:rPr>
          <w:rFonts w:cs="Fira Sans"/>
          <w:szCs w:val="19"/>
        </w:rPr>
        <w:t xml:space="preserve"> lub dokonano zgłoszeń z projektem budowlanym budowy </w:t>
      </w:r>
      <w:r w:rsidR="009D3B03">
        <w:rPr>
          <w:rFonts w:cs="Fira Sans"/>
          <w:szCs w:val="19"/>
        </w:rPr>
        <w:t>276</w:t>
      </w:r>
      <w:r w:rsidR="009D3B03" w:rsidRPr="00A138C8">
        <w:rPr>
          <w:rFonts w:cs="Fira Sans"/>
          <w:szCs w:val="19"/>
        </w:rPr>
        <w:t xml:space="preserve"> </w:t>
      </w:r>
      <w:r w:rsidR="009D3B03">
        <w:rPr>
          <w:rFonts w:cs="Fira Sans"/>
          <w:szCs w:val="19"/>
        </w:rPr>
        <w:t>149</w:t>
      </w:r>
      <w:r w:rsidR="009D3B03" w:rsidRPr="00A138C8">
        <w:rPr>
          <w:rFonts w:cs="Fira Sans"/>
          <w:szCs w:val="19"/>
        </w:rPr>
        <w:t xml:space="preserve"> </w:t>
      </w:r>
      <w:r w:rsidR="008219F4" w:rsidRPr="00A138C8">
        <w:rPr>
          <w:rFonts w:cs="Fira Sans"/>
          <w:szCs w:val="19"/>
        </w:rPr>
        <w:t xml:space="preserve">mieszkań, tj. o </w:t>
      </w:r>
      <w:r w:rsidR="009D3B03">
        <w:rPr>
          <w:rFonts w:cs="Fira Sans"/>
          <w:szCs w:val="19"/>
        </w:rPr>
        <w:t>7</w:t>
      </w:r>
      <w:r w:rsidR="009D3B03" w:rsidRPr="00A138C8">
        <w:rPr>
          <w:rFonts w:cs="Fira Sans"/>
          <w:szCs w:val="19"/>
        </w:rPr>
        <w:t xml:space="preserve"> </w:t>
      </w:r>
      <w:r w:rsidR="009D3B03">
        <w:rPr>
          <w:rFonts w:cs="Fira Sans"/>
          <w:szCs w:val="19"/>
        </w:rPr>
        <w:t>374</w:t>
      </w:r>
      <w:r w:rsidR="009D3B03" w:rsidRPr="00A138C8">
        <w:rPr>
          <w:rFonts w:cs="Fira Sans"/>
          <w:szCs w:val="19"/>
        </w:rPr>
        <w:t xml:space="preserve"> </w:t>
      </w:r>
      <w:r w:rsidR="00B47065" w:rsidRPr="00A138C8">
        <w:rPr>
          <w:rFonts w:cs="Fira Sans"/>
          <w:szCs w:val="19"/>
        </w:rPr>
        <w:t>mieszka</w:t>
      </w:r>
      <w:r w:rsidR="008623EB">
        <w:rPr>
          <w:rFonts w:cs="Fira Sans"/>
          <w:szCs w:val="19"/>
        </w:rPr>
        <w:t>nia</w:t>
      </w:r>
      <w:r w:rsidR="00B47065" w:rsidRPr="00A138C8">
        <w:rPr>
          <w:rFonts w:cs="Fira Sans"/>
          <w:szCs w:val="19"/>
        </w:rPr>
        <w:t xml:space="preserve"> (</w:t>
      </w:r>
      <w:r w:rsidR="009D3B03">
        <w:rPr>
          <w:rFonts w:cs="Fira Sans"/>
          <w:szCs w:val="19"/>
        </w:rPr>
        <w:t>2</w:t>
      </w:r>
      <w:r w:rsidR="008219F4" w:rsidRPr="00A138C8">
        <w:rPr>
          <w:rFonts w:cs="Fira Sans"/>
          <w:szCs w:val="19"/>
        </w:rPr>
        <w:t>,</w:t>
      </w:r>
      <w:r w:rsidR="009D3B03">
        <w:rPr>
          <w:rFonts w:cs="Fira Sans"/>
          <w:szCs w:val="19"/>
        </w:rPr>
        <w:t>7</w:t>
      </w:r>
      <w:r w:rsidR="008219F4" w:rsidRPr="00A138C8">
        <w:rPr>
          <w:rFonts w:cs="Fira Sans"/>
          <w:szCs w:val="19"/>
        </w:rPr>
        <w:t>%</w:t>
      </w:r>
      <w:r w:rsidR="00B47065" w:rsidRPr="00A138C8">
        <w:rPr>
          <w:rFonts w:cs="Fira Sans"/>
          <w:szCs w:val="19"/>
        </w:rPr>
        <w:t>)</w:t>
      </w:r>
      <w:r w:rsidR="008219F4" w:rsidRPr="00A138C8">
        <w:rPr>
          <w:rFonts w:cs="Fira Sans"/>
          <w:szCs w:val="19"/>
        </w:rPr>
        <w:t xml:space="preserve"> </w:t>
      </w:r>
      <w:r w:rsidR="009D3B03">
        <w:rPr>
          <w:rFonts w:cs="Fira Sans"/>
          <w:szCs w:val="19"/>
        </w:rPr>
        <w:t>więcej</w:t>
      </w:r>
      <w:r w:rsidR="008219F4" w:rsidRPr="00A138C8">
        <w:rPr>
          <w:rFonts w:cs="Fira Sans"/>
          <w:szCs w:val="19"/>
        </w:rPr>
        <w:t xml:space="preserve"> niż przed rokiem, z</w:t>
      </w:r>
      <w:r w:rsidR="0025634B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czego 9</w:t>
      </w:r>
      <w:r w:rsidR="009D3B03">
        <w:rPr>
          <w:rFonts w:cs="Fira Sans"/>
          <w:szCs w:val="19"/>
        </w:rPr>
        <w:t>8</w:t>
      </w:r>
      <w:r w:rsidR="008219F4" w:rsidRPr="00A138C8">
        <w:rPr>
          <w:rFonts w:cs="Fira Sans"/>
          <w:szCs w:val="19"/>
        </w:rPr>
        <w:t>,</w:t>
      </w:r>
      <w:r w:rsidR="009D3B03">
        <w:rPr>
          <w:rFonts w:cs="Fira Sans"/>
          <w:szCs w:val="19"/>
        </w:rPr>
        <w:t>0</w:t>
      </w:r>
      <w:r w:rsidR="008219F4" w:rsidRPr="00A138C8">
        <w:rPr>
          <w:rFonts w:cs="Fira Sans"/>
          <w:szCs w:val="19"/>
        </w:rPr>
        <w:t>% realizowan</w:t>
      </w:r>
      <w:r w:rsidR="00FA677B" w:rsidRPr="00A138C8">
        <w:rPr>
          <w:rFonts w:cs="Fira Sans"/>
          <w:szCs w:val="19"/>
        </w:rPr>
        <w:t>e</w:t>
      </w:r>
      <w:r w:rsidR="008219F4" w:rsidRPr="00A138C8">
        <w:rPr>
          <w:rFonts w:cs="Fira Sans"/>
          <w:szCs w:val="19"/>
        </w:rPr>
        <w:t xml:space="preserve"> będzie w nowych budynkach mieszkalnych. Pozostałe mieszkania powstaną w</w:t>
      </w:r>
      <w:r w:rsidR="00B47065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nowych budynkach niemieszkalnych, zbiorowego zamieszkania oraz w rozbudowywanych i</w:t>
      </w:r>
      <w:r w:rsidR="002844DD" w:rsidRPr="00A138C8">
        <w:rPr>
          <w:rFonts w:cs="Fira Sans"/>
          <w:szCs w:val="19"/>
        </w:rPr>
        <w:t> </w:t>
      </w:r>
      <w:r w:rsidR="008219F4" w:rsidRPr="00A138C8">
        <w:rPr>
          <w:rFonts w:cs="Fira Sans"/>
          <w:szCs w:val="19"/>
        </w:rPr>
        <w:t>przebudowywanych budynkach mieszkalnych i niemieszkalnych.</w:t>
      </w:r>
    </w:p>
    <w:p w14:paraId="7EBBD495" w14:textId="3C98BDD2" w:rsidR="008219F4" w:rsidRPr="00F56061" w:rsidRDefault="008219F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F56061">
        <w:rPr>
          <w:rFonts w:cs="Fira Sans"/>
          <w:spacing w:val="-4"/>
          <w:szCs w:val="19"/>
        </w:rPr>
        <w:lastRenderedPageBreak/>
        <w:t>Średnia prognozowana powierzchnia mieszka</w:t>
      </w:r>
      <w:r w:rsidR="00B47065" w:rsidRPr="00F56061">
        <w:rPr>
          <w:rFonts w:cs="Fira Sans"/>
          <w:spacing w:val="-4"/>
          <w:szCs w:val="19"/>
        </w:rPr>
        <w:t>nia</w:t>
      </w:r>
      <w:r w:rsidRPr="00F56061">
        <w:rPr>
          <w:rFonts w:cs="Fira Sans"/>
          <w:spacing w:val="-4"/>
          <w:szCs w:val="19"/>
        </w:rPr>
        <w:t xml:space="preserve"> </w:t>
      </w:r>
      <w:r w:rsidR="009A3AF1" w:rsidRPr="00F56061">
        <w:rPr>
          <w:rFonts w:cs="Fira Sans"/>
          <w:spacing w:val="-4"/>
          <w:szCs w:val="19"/>
        </w:rPr>
        <w:t xml:space="preserve">ukształtowała się na poziomie </w:t>
      </w:r>
      <w:r w:rsidR="009D3B03" w:rsidRPr="00F56061">
        <w:rPr>
          <w:rFonts w:cs="Fira Sans"/>
          <w:spacing w:val="-4"/>
          <w:szCs w:val="19"/>
        </w:rPr>
        <w:t>9</w:t>
      </w:r>
      <w:r w:rsidR="009D3B03">
        <w:rPr>
          <w:rFonts w:cs="Fira Sans"/>
          <w:spacing w:val="-4"/>
          <w:szCs w:val="19"/>
        </w:rPr>
        <w:t>2</w:t>
      </w:r>
      <w:r w:rsidR="009D3B03" w:rsidRPr="00F56061">
        <w:rPr>
          <w:rFonts w:cs="Fira Sans"/>
          <w:spacing w:val="-4"/>
          <w:szCs w:val="19"/>
        </w:rPr>
        <w:t>,</w:t>
      </w:r>
      <w:r w:rsidR="009D3B03">
        <w:rPr>
          <w:rFonts w:cs="Fira Sans"/>
          <w:spacing w:val="-4"/>
          <w:szCs w:val="19"/>
        </w:rPr>
        <w:t>3</w:t>
      </w:r>
      <w:r w:rsidR="009D3B03" w:rsidRPr="00F56061">
        <w:rPr>
          <w:rFonts w:cs="Fira Sans"/>
          <w:spacing w:val="-4"/>
          <w:szCs w:val="19"/>
        </w:rPr>
        <w:t xml:space="preserve"> </w:t>
      </w:r>
      <w:r w:rsidR="009A3AF1" w:rsidRPr="00F56061">
        <w:rPr>
          <w:rFonts w:cs="Fira Sans"/>
          <w:spacing w:val="-4"/>
          <w:szCs w:val="19"/>
        </w:rPr>
        <w:t>m</w:t>
      </w:r>
      <w:r w:rsidR="00DF1562" w:rsidRPr="00F56061">
        <w:rPr>
          <w:rFonts w:cs="Fira Sans"/>
          <w:spacing w:val="-4"/>
          <w:szCs w:val="19"/>
          <w:vertAlign w:val="superscript"/>
        </w:rPr>
        <w:t>2</w:t>
      </w:r>
      <w:r w:rsidR="00537E4B" w:rsidRPr="00F56061">
        <w:rPr>
          <w:rFonts w:cs="Fira Sans"/>
          <w:spacing w:val="-4"/>
          <w:szCs w:val="19"/>
        </w:rPr>
        <w:t>, co</w:t>
      </w:r>
      <w:r w:rsidR="002F608A" w:rsidRPr="00F56061">
        <w:rPr>
          <w:rFonts w:cs="Fira Sans"/>
          <w:spacing w:val="-4"/>
          <w:szCs w:val="19"/>
        </w:rPr>
        <w:t> </w:t>
      </w:r>
      <w:r w:rsidR="00537E4B" w:rsidRPr="00F56061">
        <w:rPr>
          <w:rFonts w:cs="Fira Sans"/>
          <w:spacing w:val="-4"/>
          <w:szCs w:val="19"/>
        </w:rPr>
        <w:t>oznacza</w:t>
      </w:r>
      <w:r w:rsidR="00B24B51">
        <w:rPr>
          <w:rFonts w:cs="Fira Sans"/>
          <w:spacing w:val="-4"/>
          <w:szCs w:val="19"/>
        </w:rPr>
        <w:t xml:space="preserve">ło spadek </w:t>
      </w:r>
      <w:r w:rsidR="00274CCB" w:rsidRPr="00F56061">
        <w:rPr>
          <w:rFonts w:cs="Fira Sans"/>
          <w:spacing w:val="-4"/>
          <w:szCs w:val="19"/>
        </w:rPr>
        <w:t xml:space="preserve">o </w:t>
      </w:r>
      <w:r w:rsidR="00BE7A8F" w:rsidRPr="00F56061">
        <w:rPr>
          <w:rFonts w:cs="Fira Sans"/>
          <w:spacing w:val="-4"/>
          <w:szCs w:val="19"/>
        </w:rPr>
        <w:t>0</w:t>
      </w:r>
      <w:r w:rsidR="00274CCB" w:rsidRPr="00F56061">
        <w:rPr>
          <w:rFonts w:cs="Fira Sans"/>
          <w:spacing w:val="-4"/>
          <w:szCs w:val="19"/>
        </w:rPr>
        <w:t>,</w:t>
      </w:r>
      <w:r w:rsidR="003D1977">
        <w:rPr>
          <w:rFonts w:cs="Fira Sans"/>
          <w:spacing w:val="-4"/>
          <w:szCs w:val="19"/>
        </w:rPr>
        <w:t>8</w:t>
      </w:r>
      <w:r w:rsidR="00F13D1B" w:rsidRPr="00F56061">
        <w:rPr>
          <w:rFonts w:cs="Fira Sans"/>
          <w:spacing w:val="-4"/>
          <w:szCs w:val="19"/>
        </w:rPr>
        <w:t xml:space="preserve"> m</w:t>
      </w:r>
      <w:r w:rsidR="00F13D1B" w:rsidRPr="00F56061">
        <w:rPr>
          <w:rFonts w:cs="Fira Sans"/>
          <w:spacing w:val="-4"/>
          <w:szCs w:val="19"/>
          <w:vertAlign w:val="superscript"/>
        </w:rPr>
        <w:t>2</w:t>
      </w:r>
      <w:r w:rsidR="00B24B51">
        <w:rPr>
          <w:rFonts w:cs="Fira Sans"/>
          <w:spacing w:val="-4"/>
          <w:szCs w:val="19"/>
        </w:rPr>
        <w:t xml:space="preserve"> w stosunku do poprzedniego roku.</w:t>
      </w:r>
      <w:r w:rsidR="00537E4B" w:rsidRPr="00F56061">
        <w:rPr>
          <w:rFonts w:cs="Fira Sans"/>
          <w:spacing w:val="-4"/>
          <w:szCs w:val="19"/>
        </w:rPr>
        <w:t xml:space="preserve"> </w:t>
      </w:r>
      <w:r w:rsidR="00BC271B" w:rsidRPr="00F56061">
        <w:rPr>
          <w:rFonts w:cs="Fira Sans"/>
          <w:spacing w:val="-4"/>
          <w:szCs w:val="19"/>
        </w:rPr>
        <w:t>W</w:t>
      </w:r>
      <w:r w:rsidR="002F608A" w:rsidRPr="00F56061">
        <w:rPr>
          <w:rFonts w:cs="Fira Sans"/>
          <w:spacing w:val="-4"/>
          <w:szCs w:val="19"/>
        </w:rPr>
        <w:t> </w:t>
      </w:r>
      <w:r w:rsidRPr="00F56061">
        <w:rPr>
          <w:rFonts w:cs="Fira Sans"/>
          <w:spacing w:val="-4"/>
          <w:szCs w:val="19"/>
        </w:rPr>
        <w:t xml:space="preserve">nowych budynkach wielorodzinnych </w:t>
      </w:r>
      <w:r w:rsidR="00DF1562" w:rsidRPr="00F56061">
        <w:rPr>
          <w:rFonts w:cs="Fira Sans"/>
          <w:spacing w:val="-4"/>
          <w:szCs w:val="19"/>
        </w:rPr>
        <w:t>wyniosła</w:t>
      </w:r>
      <w:r w:rsidR="007A3E05" w:rsidRPr="00F56061">
        <w:rPr>
          <w:rFonts w:cs="Fira Sans"/>
          <w:spacing w:val="-4"/>
          <w:szCs w:val="19"/>
        </w:rPr>
        <w:t xml:space="preserve"> 53</w:t>
      </w:r>
      <w:r w:rsidRPr="00F56061">
        <w:rPr>
          <w:rFonts w:cs="Fira Sans"/>
          <w:spacing w:val="-4"/>
          <w:szCs w:val="19"/>
        </w:rPr>
        <w:t>,</w:t>
      </w:r>
      <w:r w:rsidR="009D3B03">
        <w:rPr>
          <w:rFonts w:cs="Fira Sans"/>
          <w:spacing w:val="-4"/>
          <w:szCs w:val="19"/>
        </w:rPr>
        <w:t>3</w:t>
      </w:r>
      <w:r w:rsidRPr="00F56061">
        <w:rPr>
          <w:rFonts w:cs="Fira Sans"/>
          <w:spacing w:val="-4"/>
          <w:szCs w:val="19"/>
        </w:rPr>
        <w:t xml:space="preserve"> m</w:t>
      </w:r>
      <w:r w:rsidRPr="00F56061">
        <w:rPr>
          <w:rFonts w:cs="Fira Sans"/>
          <w:spacing w:val="-4"/>
          <w:szCs w:val="19"/>
          <w:vertAlign w:val="superscript"/>
        </w:rPr>
        <w:t>2</w:t>
      </w:r>
      <w:r w:rsidRPr="00F56061">
        <w:rPr>
          <w:rFonts w:cs="Fira Sans"/>
          <w:spacing w:val="-4"/>
          <w:szCs w:val="19"/>
        </w:rPr>
        <w:t>, a w budynkach jednorodzinnych – 13</w:t>
      </w:r>
      <w:r w:rsidR="009D3B03">
        <w:rPr>
          <w:rFonts w:cs="Fira Sans"/>
          <w:spacing w:val="-4"/>
          <w:szCs w:val="19"/>
        </w:rPr>
        <w:t>2</w:t>
      </w:r>
      <w:r w:rsidR="004031E6" w:rsidRPr="00F56061">
        <w:rPr>
          <w:rFonts w:cs="Fira Sans"/>
          <w:spacing w:val="-4"/>
          <w:szCs w:val="19"/>
        </w:rPr>
        <w:t>,</w:t>
      </w:r>
      <w:r w:rsidR="009D3B03">
        <w:rPr>
          <w:rFonts w:cs="Fira Sans"/>
          <w:spacing w:val="-4"/>
          <w:szCs w:val="19"/>
        </w:rPr>
        <w:t>3</w:t>
      </w:r>
      <w:r w:rsidRPr="00F56061">
        <w:rPr>
          <w:rFonts w:cs="Fira Sans"/>
          <w:spacing w:val="-4"/>
          <w:szCs w:val="19"/>
        </w:rPr>
        <w:t xml:space="preserve"> m</w:t>
      </w:r>
      <w:r w:rsidRPr="00F56061">
        <w:rPr>
          <w:rFonts w:cs="Fira Sans"/>
          <w:spacing w:val="-4"/>
          <w:szCs w:val="19"/>
          <w:vertAlign w:val="superscript"/>
        </w:rPr>
        <w:t>2</w:t>
      </w:r>
      <w:r w:rsidRPr="00F56061">
        <w:rPr>
          <w:rFonts w:cs="Fira Sans"/>
          <w:spacing w:val="-4"/>
          <w:szCs w:val="19"/>
        </w:rPr>
        <w:t>.</w:t>
      </w:r>
    </w:p>
    <w:p w14:paraId="3E48552B" w14:textId="45D5B28E" w:rsidR="00AE28AE" w:rsidRPr="00A138C8" w:rsidRDefault="00AE28AE" w:rsidP="000B0920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A138C8">
        <w:rPr>
          <w:rFonts w:cs="Fira Sans"/>
          <w:b/>
          <w:bCs/>
          <w:sz w:val="18"/>
          <w:szCs w:val="19"/>
        </w:rPr>
        <w:t>Tablica 3.</w:t>
      </w:r>
      <w:r w:rsidRPr="00A138C8">
        <w:rPr>
          <w:rFonts w:cs="Fira Sans"/>
          <w:b/>
          <w:bCs/>
          <w:sz w:val="18"/>
          <w:szCs w:val="19"/>
        </w:rPr>
        <w:tab/>
        <w:t>Pozwolenia na budowę i zgłoszenia z projektem budowlanym budowy nowych budynków mieszkalnych</w:t>
      </w:r>
      <w:r w:rsidR="006E27A4">
        <w:rPr>
          <w:rFonts w:cs="Fira Sans"/>
          <w:b/>
          <w:bCs/>
          <w:sz w:val="18"/>
          <w:szCs w:val="19"/>
        </w:rPr>
        <w:t xml:space="preserve"> wydane w 2020 roku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138C8" w:rsidRPr="00A138C8" w14:paraId="0A2D3604" w14:textId="77777777" w:rsidTr="00DF1282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056AF3E8" w:rsidR="00AE28AE" w:rsidRPr="00A138C8" w:rsidRDefault="00B47065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08DDC5A0" w:rsidR="00AE28AE" w:rsidRPr="00A138C8" w:rsidRDefault="00AE28AE" w:rsidP="00F005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Pozwolenia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A138C8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A138C8">
              <w:rPr>
                <w:rFonts w:cs="Fira Sans"/>
                <w:sz w:val="16"/>
                <w:szCs w:val="16"/>
              </w:rPr>
              <w:br/>
              <w:t>budowlanym</w:t>
            </w:r>
            <w:r w:rsidR="00F005D0" w:rsidRPr="00A138C8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7064EAD3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Budynki</w:t>
            </w:r>
            <w:r w:rsidR="00847A98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1B9D530F" w:rsidR="00AE28AE" w:rsidRPr="00A138C8" w:rsidRDefault="00AE28AE" w:rsidP="002F608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sz w:val="16"/>
                <w:szCs w:val="16"/>
              </w:rPr>
              <w:t>Powierzchnia użytkowa</w:t>
            </w:r>
            <w:r w:rsidR="002F608A" w:rsidRPr="00A138C8">
              <w:rPr>
                <w:rFonts w:cs="Fira Sans"/>
                <w:sz w:val="16"/>
                <w:szCs w:val="16"/>
              </w:rPr>
              <w:br/>
            </w:r>
            <w:r w:rsidRPr="00A138C8">
              <w:rPr>
                <w:rFonts w:cs="Fira Sans"/>
                <w:sz w:val="16"/>
                <w:szCs w:val="16"/>
              </w:rPr>
              <w:t>mieszkań w m</w:t>
            </w:r>
            <w:r w:rsidRPr="00A138C8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A138C8" w:rsidRPr="00A138C8" w14:paraId="11CF653B" w14:textId="77777777" w:rsidTr="00DF1282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A138C8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A138C8" w:rsidRDefault="00AE28AE" w:rsidP="00DF12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7A02BC" w:rsidRPr="00A138C8" w14:paraId="5521F04D" w14:textId="77777777" w:rsidTr="00DF1282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7A02BC" w:rsidRPr="00A138C8" w:rsidRDefault="007A02BC" w:rsidP="007A02BC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4F7C2EC3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  <w:r w:rsidRPr="00A138C8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590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23DBC6FE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  <w:r w:rsidRPr="00A138C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042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2B3CE269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  <w:r w:rsidRPr="00A138C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760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34D619AE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A138C8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077</w:t>
            </w:r>
            <w:r w:rsidRPr="00A138C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70014025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138C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2</w:t>
            </w:r>
            <w:r w:rsidRPr="00A138C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7A02BC" w:rsidRPr="00A138C8" w14:paraId="0AA570C4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7A02BC" w:rsidRPr="00A138C8" w:rsidRDefault="007A02BC" w:rsidP="007A02BC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4EE4A8EE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4C4A1054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597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3FD75EBF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6208D7D9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A138C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825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520</w:t>
            </w:r>
          </w:p>
        </w:tc>
        <w:tc>
          <w:tcPr>
            <w:tcW w:w="1134" w:type="dxa"/>
          </w:tcPr>
          <w:p w14:paraId="255A0CB0" w14:textId="1F69CB59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2</w:t>
            </w:r>
            <w:r w:rsidRPr="00A138C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</w:tr>
      <w:tr w:rsidR="007A02BC" w:rsidRPr="00A138C8" w14:paraId="3CFE2FCB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7A02BC" w:rsidRPr="00A138C8" w:rsidRDefault="007A02BC" w:rsidP="007A02BC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A138C8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0DAF5ECD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2 024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46EF91EE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3 445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6DB2B170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799FCC21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A138C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252</w:t>
            </w:r>
            <w:r w:rsidRPr="00A1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</w:tcPr>
          <w:p w14:paraId="22088C61" w14:textId="45B249E5" w:rsidR="007A02BC" w:rsidRPr="00A138C8" w:rsidRDefault="007A02BC" w:rsidP="007A02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A138C8">
              <w:rPr>
                <w:sz w:val="16"/>
                <w:szCs w:val="16"/>
              </w:rPr>
              <w:t>53,</w:t>
            </w:r>
            <w:r>
              <w:rPr>
                <w:sz w:val="16"/>
                <w:szCs w:val="16"/>
              </w:rPr>
              <w:t>3</w:t>
            </w:r>
          </w:p>
        </w:tc>
      </w:tr>
    </w:tbl>
    <w:p w14:paraId="5534DF19" w14:textId="77777777" w:rsidR="000351EB" w:rsidRDefault="000351EB" w:rsidP="00F56061">
      <w:pPr>
        <w:spacing w:after="0"/>
        <w:rPr>
          <w:rFonts w:cs="Fira Sans"/>
          <w:szCs w:val="19"/>
        </w:rPr>
      </w:pPr>
    </w:p>
    <w:p w14:paraId="5116E3C2" w14:textId="2E6BC3A1" w:rsidR="00E33122" w:rsidRPr="00A138C8" w:rsidRDefault="00E33122" w:rsidP="00F56061">
      <w:pPr>
        <w:rPr>
          <w:rFonts w:cs="Fira Sans"/>
          <w:szCs w:val="19"/>
        </w:rPr>
      </w:pPr>
      <w:r w:rsidRPr="00F42C10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</w:t>
      </w:r>
      <w:r w:rsidR="0001320C" w:rsidRPr="00F42C10">
        <w:rPr>
          <w:rFonts w:cs="Fira Sans"/>
          <w:szCs w:val="19"/>
        </w:rPr>
        <w:t>62</w:t>
      </w:r>
      <w:r w:rsidRPr="00F42C10">
        <w:rPr>
          <w:rFonts w:cs="Fira Sans"/>
          <w:szCs w:val="19"/>
        </w:rPr>
        <w:t>,</w:t>
      </w:r>
      <w:r w:rsidR="0001320C" w:rsidRPr="00F42C10">
        <w:rPr>
          <w:rFonts w:cs="Fira Sans"/>
          <w:szCs w:val="19"/>
        </w:rPr>
        <w:t>3</w:t>
      </w:r>
      <w:r w:rsidRPr="00F42C10">
        <w:rPr>
          <w:rFonts w:cs="Fira Sans"/>
          <w:szCs w:val="19"/>
        </w:rPr>
        <w:t>%) oraz indywidualnego (3</w:t>
      </w:r>
      <w:r w:rsidR="0001320C" w:rsidRPr="00F42C10">
        <w:rPr>
          <w:rFonts w:cs="Fira Sans"/>
          <w:szCs w:val="19"/>
        </w:rPr>
        <w:t>6</w:t>
      </w:r>
      <w:r w:rsidRPr="00F42C10">
        <w:rPr>
          <w:rFonts w:cs="Fira Sans"/>
          <w:szCs w:val="19"/>
        </w:rPr>
        <w:t>,</w:t>
      </w:r>
      <w:r w:rsidR="0001320C" w:rsidRPr="00F42C10">
        <w:rPr>
          <w:rFonts w:cs="Fira Sans"/>
          <w:szCs w:val="19"/>
        </w:rPr>
        <w:t>7</w:t>
      </w:r>
      <w:r w:rsidRPr="00F42C10">
        <w:rPr>
          <w:rFonts w:cs="Fira Sans"/>
          <w:szCs w:val="19"/>
        </w:rPr>
        <w:t>%). Pozostałe mieszkania będą realizowane w spółdzielczej, komunalnej, społeczn</w:t>
      </w:r>
      <w:r w:rsidR="008623EB">
        <w:rPr>
          <w:rFonts w:cs="Fira Sans"/>
          <w:szCs w:val="19"/>
        </w:rPr>
        <w:t xml:space="preserve">ej </w:t>
      </w:r>
      <w:r w:rsidRPr="00F42C10">
        <w:rPr>
          <w:rFonts w:cs="Fira Sans"/>
          <w:szCs w:val="19"/>
        </w:rPr>
        <w:t>czynszowej i</w:t>
      </w:r>
      <w:r w:rsidR="00F822B5">
        <w:rPr>
          <w:rFonts w:cs="Fira Sans"/>
          <w:szCs w:val="19"/>
        </w:rPr>
        <w:t> </w:t>
      </w:r>
      <w:r w:rsidRPr="00F42C10">
        <w:rPr>
          <w:rFonts w:cs="Fira Sans"/>
          <w:szCs w:val="19"/>
        </w:rPr>
        <w:t>zakładowej formie budownictwa.</w:t>
      </w:r>
    </w:p>
    <w:p w14:paraId="246848C3" w14:textId="762C7C1D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60B13EAD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46C" w14:textId="10B1B247" w:rsidR="00C42FB8" w:rsidRPr="00772052" w:rsidRDefault="00C42FB8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772052">
                              <w:rPr>
                                <w:szCs w:val="19"/>
                              </w:rPr>
                              <w:t>spadła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w 20</w:t>
                            </w:r>
                            <w:r>
                              <w:rPr>
                                <w:szCs w:val="19"/>
                              </w:rPr>
                              <w:t>20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Pr="00F42C10">
                              <w:rPr>
                                <w:szCs w:val="19"/>
                              </w:rPr>
                              <w:t>5,5%</w:t>
                            </w:r>
                            <w:r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filled="f" stroked="f">
                <v:textbox inset="2.5mm,1mm,2.5mm,1mm">
                  <w:txbxContent>
                    <w:p w14:paraId="108B446C" w14:textId="10B1B247" w:rsidR="00C42FB8" w:rsidRPr="00772052" w:rsidRDefault="00C42FB8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772052">
                        <w:rPr>
                          <w:szCs w:val="19"/>
                        </w:rPr>
                        <w:t>spadła</w:t>
                      </w:r>
                      <w:r w:rsidRPr="00E62E5B">
                        <w:rPr>
                          <w:szCs w:val="19"/>
                        </w:rPr>
                        <w:t xml:space="preserve"> w 20</w:t>
                      </w:r>
                      <w:r>
                        <w:rPr>
                          <w:szCs w:val="19"/>
                        </w:rPr>
                        <w:t>20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Pr="00F42C10">
                        <w:rPr>
                          <w:szCs w:val="19"/>
                        </w:rPr>
                        <w:t>5,5%</w:t>
                      </w:r>
                      <w:r w:rsidRPr="00772052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171D6920" w:rsidR="00B41130" w:rsidRPr="00F42C10" w:rsidRDefault="00A66503" w:rsidP="00B41130">
      <w:pPr>
        <w:rPr>
          <w:spacing w:val="-2"/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 xml:space="preserve">W </w:t>
      </w:r>
      <w:r w:rsidR="00775F6E" w:rsidRPr="00F42C10">
        <w:rPr>
          <w:spacing w:val="-2"/>
          <w:szCs w:val="19"/>
          <w:shd w:val="clear" w:color="auto" w:fill="FFFFFF"/>
        </w:rPr>
        <w:t xml:space="preserve">2020 roku przekazano do eksploatacji </w:t>
      </w:r>
      <w:r w:rsidR="00F11355" w:rsidRPr="00F42C10">
        <w:rPr>
          <w:spacing w:val="-2"/>
          <w:szCs w:val="19"/>
          <w:shd w:val="clear" w:color="auto" w:fill="FFFFFF"/>
        </w:rPr>
        <w:t>22</w:t>
      </w:r>
      <w:r w:rsidR="00775F6E" w:rsidRPr="00F42C10">
        <w:rPr>
          <w:spacing w:val="-2"/>
          <w:szCs w:val="19"/>
          <w:shd w:val="clear" w:color="auto" w:fill="FFFFFF"/>
        </w:rPr>
        <w:t xml:space="preserve"> </w:t>
      </w:r>
      <w:r w:rsidR="00F11355" w:rsidRPr="00F42C10">
        <w:rPr>
          <w:spacing w:val="-2"/>
          <w:szCs w:val="19"/>
          <w:shd w:val="clear" w:color="auto" w:fill="FFFFFF"/>
        </w:rPr>
        <w:t>536</w:t>
      </w:r>
      <w:r w:rsidR="00775F6E" w:rsidRPr="00F42C10">
        <w:rPr>
          <w:spacing w:val="-2"/>
          <w:szCs w:val="19"/>
          <w:shd w:val="clear" w:color="auto" w:fill="FFFFFF"/>
        </w:rPr>
        <w:t xml:space="preserve"> </w:t>
      </w:r>
      <w:r w:rsidR="00775F6E" w:rsidRPr="00F42C10">
        <w:rPr>
          <w:b/>
          <w:spacing w:val="-2"/>
          <w:szCs w:val="19"/>
          <w:shd w:val="clear" w:color="auto" w:fill="FFFFFF"/>
        </w:rPr>
        <w:t>nowych budynków niemieszkalnych</w:t>
      </w:r>
      <w:r w:rsidR="00775F6E" w:rsidRPr="00F42C10">
        <w:rPr>
          <w:spacing w:val="-2"/>
          <w:szCs w:val="19"/>
          <w:shd w:val="clear" w:color="auto" w:fill="FFFFFF"/>
        </w:rPr>
        <w:t xml:space="preserve"> oraz rozbudowano </w:t>
      </w:r>
      <w:r w:rsidR="00A33938" w:rsidRPr="00F42C10">
        <w:rPr>
          <w:spacing w:val="-2"/>
          <w:szCs w:val="19"/>
          <w:shd w:val="clear" w:color="auto" w:fill="FFFFFF"/>
        </w:rPr>
        <w:t>2</w:t>
      </w:r>
      <w:r w:rsidR="00D4406C" w:rsidRPr="00F42C10">
        <w:rPr>
          <w:spacing w:val="-2"/>
          <w:szCs w:val="19"/>
          <w:shd w:val="clear" w:color="auto" w:fill="FFFFFF"/>
        </w:rPr>
        <w:t xml:space="preserve"> </w:t>
      </w:r>
      <w:r w:rsidR="00F11355" w:rsidRPr="00F42C10">
        <w:rPr>
          <w:spacing w:val="-2"/>
          <w:szCs w:val="19"/>
          <w:shd w:val="clear" w:color="auto" w:fill="FFFFFF"/>
        </w:rPr>
        <w:t>754</w:t>
      </w:r>
      <w:r w:rsidR="00775F6E" w:rsidRPr="00F42C10">
        <w:rPr>
          <w:spacing w:val="-2"/>
          <w:szCs w:val="19"/>
          <w:shd w:val="clear" w:color="auto" w:fill="FFFFFF"/>
        </w:rPr>
        <w:t xml:space="preserve"> (odpowiednio o </w:t>
      </w:r>
      <w:r w:rsidR="00F11355" w:rsidRPr="00F42C10">
        <w:rPr>
          <w:spacing w:val="-2"/>
          <w:szCs w:val="19"/>
          <w:shd w:val="clear" w:color="auto" w:fill="FFFFFF"/>
        </w:rPr>
        <w:t>2</w:t>
      </w:r>
      <w:r w:rsidR="00D4406C" w:rsidRPr="00F42C10">
        <w:rPr>
          <w:spacing w:val="-2"/>
          <w:szCs w:val="19"/>
          <w:shd w:val="clear" w:color="auto" w:fill="FFFFFF"/>
        </w:rPr>
        <w:t>,</w:t>
      </w:r>
      <w:r w:rsidR="00F11355" w:rsidRPr="00F42C10">
        <w:rPr>
          <w:spacing w:val="-2"/>
          <w:szCs w:val="19"/>
          <w:shd w:val="clear" w:color="auto" w:fill="FFFFFF"/>
        </w:rPr>
        <w:t>2</w:t>
      </w:r>
      <w:r w:rsidR="00775F6E" w:rsidRPr="00F42C10">
        <w:rPr>
          <w:spacing w:val="-2"/>
          <w:szCs w:val="19"/>
          <w:shd w:val="clear" w:color="auto" w:fill="FFFFFF"/>
        </w:rPr>
        <w:t xml:space="preserve">% i </w:t>
      </w:r>
      <w:r w:rsidR="00D4406C" w:rsidRPr="00F42C10">
        <w:rPr>
          <w:spacing w:val="-2"/>
          <w:szCs w:val="19"/>
          <w:shd w:val="clear" w:color="auto" w:fill="FFFFFF"/>
        </w:rPr>
        <w:t>1</w:t>
      </w:r>
      <w:r w:rsidR="00F11355" w:rsidRPr="00F42C10">
        <w:rPr>
          <w:spacing w:val="-2"/>
          <w:szCs w:val="19"/>
          <w:shd w:val="clear" w:color="auto" w:fill="FFFFFF"/>
        </w:rPr>
        <w:t>1</w:t>
      </w:r>
      <w:r w:rsidR="00D4406C" w:rsidRPr="00F42C10">
        <w:rPr>
          <w:spacing w:val="-2"/>
          <w:szCs w:val="19"/>
          <w:shd w:val="clear" w:color="auto" w:fill="FFFFFF"/>
        </w:rPr>
        <w:t>,</w:t>
      </w:r>
      <w:r w:rsidR="00A33938" w:rsidRPr="00F42C10">
        <w:rPr>
          <w:spacing w:val="-2"/>
          <w:szCs w:val="19"/>
          <w:shd w:val="clear" w:color="auto" w:fill="FFFFFF"/>
        </w:rPr>
        <w:t>5</w:t>
      </w:r>
      <w:r w:rsidR="00775F6E" w:rsidRPr="00F42C10">
        <w:rPr>
          <w:spacing w:val="-2"/>
          <w:szCs w:val="19"/>
          <w:shd w:val="clear" w:color="auto" w:fill="FFFFFF"/>
        </w:rPr>
        <w:t>% mniej niż w roku poprzedni</w:t>
      </w:r>
      <w:r w:rsidR="00D4406C" w:rsidRPr="00F42C10">
        <w:rPr>
          <w:spacing w:val="-2"/>
          <w:szCs w:val="19"/>
          <w:shd w:val="clear" w:color="auto" w:fill="FFFFFF"/>
        </w:rPr>
        <w:t>m). Łączna</w:t>
      </w:r>
      <w:r w:rsidR="00A33938" w:rsidRPr="00F42C10">
        <w:rPr>
          <w:spacing w:val="-2"/>
          <w:szCs w:val="19"/>
          <w:shd w:val="clear" w:color="auto" w:fill="FFFFFF"/>
        </w:rPr>
        <w:t xml:space="preserve"> </w:t>
      </w:r>
      <w:r w:rsidR="00D4406C" w:rsidRPr="00F42C10">
        <w:rPr>
          <w:spacing w:val="-2"/>
          <w:szCs w:val="19"/>
          <w:shd w:val="clear" w:color="auto" w:fill="FFFFFF"/>
        </w:rPr>
        <w:t>po</w:t>
      </w:r>
      <w:r w:rsidR="00775F6E" w:rsidRPr="00F42C10">
        <w:rPr>
          <w:spacing w:val="-2"/>
          <w:szCs w:val="19"/>
          <w:shd w:val="clear" w:color="auto" w:fill="FFFFFF"/>
        </w:rPr>
        <w:t>wierzchnia użytkowa nowych i rozbudowanych budynków niemieszkalnych</w:t>
      </w:r>
      <w:r w:rsidR="00775F6E" w:rsidRPr="00F42C10">
        <w:rPr>
          <w:spacing w:val="-2"/>
          <w:szCs w:val="19"/>
          <w:shd w:val="clear" w:color="auto" w:fill="FFFFFF"/>
          <w:vertAlign w:val="superscript"/>
        </w:rPr>
        <w:footnoteReference w:id="6"/>
      </w:r>
      <w:r w:rsidR="00775F6E" w:rsidRPr="00F42C10">
        <w:rPr>
          <w:spacing w:val="-2"/>
          <w:szCs w:val="19"/>
          <w:shd w:val="clear" w:color="auto" w:fill="FFFFFF"/>
        </w:rPr>
        <w:t xml:space="preserve"> wyniosła </w:t>
      </w:r>
      <w:r w:rsidR="00226974" w:rsidRPr="00F42C10">
        <w:rPr>
          <w:spacing w:val="-2"/>
          <w:szCs w:val="19"/>
          <w:shd w:val="clear" w:color="auto" w:fill="FFFFFF"/>
        </w:rPr>
        <w:t>1</w:t>
      </w:r>
      <w:r w:rsidR="004107B7" w:rsidRPr="00F42C10">
        <w:rPr>
          <w:spacing w:val="-2"/>
          <w:szCs w:val="19"/>
          <w:shd w:val="clear" w:color="auto" w:fill="FFFFFF"/>
        </w:rPr>
        <w:t>5 427,4</w:t>
      </w:r>
      <w:r w:rsidR="00775F6E" w:rsidRPr="00F42C10">
        <w:rPr>
          <w:spacing w:val="-2"/>
          <w:szCs w:val="19"/>
          <w:shd w:val="clear" w:color="auto" w:fill="FFFFFF"/>
        </w:rPr>
        <w:t> tys. m</w:t>
      </w:r>
      <w:r w:rsidR="00775F6E"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="00775F6E" w:rsidRPr="00F42C10">
        <w:rPr>
          <w:spacing w:val="-2"/>
          <w:szCs w:val="19"/>
          <w:shd w:val="clear" w:color="auto" w:fill="FFFFFF"/>
        </w:rPr>
        <w:t xml:space="preserve"> </w:t>
      </w:r>
      <w:r w:rsidR="00115682" w:rsidRPr="00F42C10">
        <w:rPr>
          <w:spacing w:val="-2"/>
          <w:szCs w:val="19"/>
          <w:shd w:val="clear" w:color="auto" w:fill="FFFFFF"/>
        </w:rPr>
        <w:t>i</w:t>
      </w:r>
      <w:r w:rsidR="00775F6E" w:rsidRPr="00F42C10">
        <w:rPr>
          <w:spacing w:val="-2"/>
          <w:szCs w:val="19"/>
          <w:shd w:val="clear" w:color="auto" w:fill="FFFFFF"/>
        </w:rPr>
        <w:t> </w:t>
      </w:r>
      <w:r w:rsidR="00115682" w:rsidRPr="00F42C10">
        <w:rPr>
          <w:spacing w:val="-2"/>
          <w:szCs w:val="19"/>
          <w:shd w:val="clear" w:color="auto" w:fill="FFFFFF"/>
        </w:rPr>
        <w:t xml:space="preserve">była o </w:t>
      </w:r>
      <w:r w:rsidR="004107B7" w:rsidRPr="00F42C10">
        <w:rPr>
          <w:spacing w:val="-2"/>
          <w:szCs w:val="19"/>
          <w:shd w:val="clear" w:color="auto" w:fill="FFFFFF"/>
        </w:rPr>
        <w:t>5</w:t>
      </w:r>
      <w:r w:rsidR="00775F6E" w:rsidRPr="00F42C10">
        <w:rPr>
          <w:spacing w:val="-2"/>
          <w:szCs w:val="19"/>
          <w:shd w:val="clear" w:color="auto" w:fill="FFFFFF"/>
        </w:rPr>
        <w:t>,</w:t>
      </w:r>
      <w:r w:rsidR="004107B7" w:rsidRPr="00F42C10">
        <w:rPr>
          <w:spacing w:val="-2"/>
          <w:szCs w:val="19"/>
          <w:shd w:val="clear" w:color="auto" w:fill="FFFFFF"/>
        </w:rPr>
        <w:t>5</w:t>
      </w:r>
      <w:r w:rsidR="00775F6E" w:rsidRPr="00F42C10">
        <w:rPr>
          <w:spacing w:val="-2"/>
          <w:szCs w:val="19"/>
          <w:shd w:val="clear" w:color="auto" w:fill="FFFFFF"/>
        </w:rPr>
        <w:t xml:space="preserve">% </w:t>
      </w:r>
      <w:r w:rsidR="00226974" w:rsidRPr="00F42C10">
        <w:rPr>
          <w:spacing w:val="-2"/>
          <w:szCs w:val="19"/>
          <w:shd w:val="clear" w:color="auto" w:fill="FFFFFF"/>
        </w:rPr>
        <w:t>mniejsza</w:t>
      </w:r>
      <w:r w:rsidR="00775F6E" w:rsidRPr="00F42C10">
        <w:rPr>
          <w:spacing w:val="-2"/>
          <w:szCs w:val="19"/>
          <w:shd w:val="clear" w:color="auto" w:fill="FFFFFF"/>
        </w:rPr>
        <w:t xml:space="preserve"> niż w 2019 roku. Pod względem powierzchni przekazanej do eksploatacji przeważały budynki przemysłowe i magazynowe (</w:t>
      </w:r>
      <w:r w:rsidR="00226974" w:rsidRPr="00F42C10">
        <w:rPr>
          <w:spacing w:val="-2"/>
          <w:szCs w:val="19"/>
          <w:shd w:val="clear" w:color="auto" w:fill="FFFFFF"/>
        </w:rPr>
        <w:t>4</w:t>
      </w:r>
      <w:r w:rsidR="00237B49" w:rsidRPr="00F42C10">
        <w:rPr>
          <w:spacing w:val="-2"/>
          <w:szCs w:val="19"/>
          <w:shd w:val="clear" w:color="auto" w:fill="FFFFFF"/>
        </w:rPr>
        <w:t>5</w:t>
      </w:r>
      <w:r w:rsidR="00775F6E" w:rsidRPr="00F42C10">
        <w:rPr>
          <w:spacing w:val="-2"/>
          <w:szCs w:val="19"/>
          <w:shd w:val="clear" w:color="auto" w:fill="FFFFFF"/>
        </w:rPr>
        <w:t>,</w:t>
      </w:r>
      <w:r w:rsidR="00237B49" w:rsidRPr="00F42C10">
        <w:rPr>
          <w:spacing w:val="-2"/>
          <w:szCs w:val="19"/>
          <w:shd w:val="clear" w:color="auto" w:fill="FFFFFF"/>
        </w:rPr>
        <w:t>7</w:t>
      </w:r>
      <w:r w:rsidR="00775F6E" w:rsidRPr="00F42C10">
        <w:rPr>
          <w:spacing w:val="-2"/>
          <w:szCs w:val="19"/>
          <w:shd w:val="clear" w:color="auto" w:fill="FFFFFF"/>
        </w:rPr>
        <w:t>%). Znaczące udziały miały także pozostałe budynki niemieszkalne (</w:t>
      </w:r>
      <w:r w:rsidR="003762C5" w:rsidRPr="00F42C10">
        <w:rPr>
          <w:spacing w:val="-2"/>
          <w:szCs w:val="19"/>
          <w:shd w:val="clear" w:color="auto" w:fill="FFFFFF"/>
        </w:rPr>
        <w:t>20,4</w:t>
      </w:r>
      <w:r w:rsidR="00775F6E" w:rsidRPr="00F42C10">
        <w:rPr>
          <w:spacing w:val="-2"/>
          <w:szCs w:val="19"/>
          <w:shd w:val="clear" w:color="auto" w:fill="FFFFFF"/>
        </w:rPr>
        <w:t>%) oraz budynki handlowo-usługowe (1</w:t>
      </w:r>
      <w:r w:rsidR="003762C5" w:rsidRPr="00F42C10">
        <w:rPr>
          <w:spacing w:val="-2"/>
          <w:szCs w:val="19"/>
          <w:shd w:val="clear" w:color="auto" w:fill="FFFFFF"/>
        </w:rPr>
        <w:t>2</w:t>
      </w:r>
      <w:r w:rsidR="00775F6E" w:rsidRPr="00F42C10">
        <w:rPr>
          <w:spacing w:val="-2"/>
          <w:szCs w:val="19"/>
          <w:shd w:val="clear" w:color="auto" w:fill="FFFFFF"/>
        </w:rPr>
        <w:t>,</w:t>
      </w:r>
      <w:r w:rsidR="003762C5" w:rsidRPr="00F42C10">
        <w:rPr>
          <w:spacing w:val="-2"/>
          <w:szCs w:val="19"/>
          <w:shd w:val="clear" w:color="auto" w:fill="FFFFFF"/>
        </w:rPr>
        <w:t>9</w:t>
      </w:r>
      <w:r w:rsidR="00775F6E" w:rsidRPr="00F42C10">
        <w:rPr>
          <w:spacing w:val="-2"/>
          <w:szCs w:val="19"/>
          <w:shd w:val="clear" w:color="auto" w:fill="FFFFFF"/>
        </w:rPr>
        <w:t xml:space="preserve">%). Największe wzrosty oddanej do użytkowania powierzchni odnotowano dla budynków </w:t>
      </w:r>
      <w:r w:rsidR="00D4406C" w:rsidRPr="00F42C10">
        <w:rPr>
          <w:spacing w:val="-2"/>
          <w:szCs w:val="19"/>
          <w:shd w:val="clear" w:color="auto" w:fill="FFFFFF"/>
        </w:rPr>
        <w:t>biurowych</w:t>
      </w:r>
      <w:r w:rsidR="00DF49BD" w:rsidRPr="00F42C10">
        <w:rPr>
          <w:spacing w:val="-2"/>
          <w:szCs w:val="19"/>
          <w:shd w:val="clear" w:color="auto" w:fill="FFFFFF"/>
        </w:rPr>
        <w:t xml:space="preserve"> (</w:t>
      </w:r>
      <w:r w:rsidR="003762C5" w:rsidRPr="00F42C10">
        <w:rPr>
          <w:spacing w:val="-2"/>
          <w:szCs w:val="19"/>
          <w:shd w:val="clear" w:color="auto" w:fill="FFFFFF"/>
        </w:rPr>
        <w:t>16</w:t>
      </w:r>
      <w:r w:rsidR="00DF49BD" w:rsidRPr="00F42C10">
        <w:rPr>
          <w:spacing w:val="-2"/>
          <w:szCs w:val="19"/>
          <w:shd w:val="clear" w:color="auto" w:fill="FFFFFF"/>
        </w:rPr>
        <w:t>,</w:t>
      </w:r>
      <w:r w:rsidR="003762C5" w:rsidRPr="00F42C10">
        <w:rPr>
          <w:spacing w:val="-2"/>
          <w:szCs w:val="19"/>
          <w:shd w:val="clear" w:color="auto" w:fill="FFFFFF"/>
        </w:rPr>
        <w:t>2</w:t>
      </w:r>
      <w:r w:rsidR="00DF49BD" w:rsidRPr="00F42C10">
        <w:rPr>
          <w:spacing w:val="-2"/>
          <w:szCs w:val="19"/>
          <w:shd w:val="clear" w:color="auto" w:fill="FFFFFF"/>
        </w:rPr>
        <w:t>%)</w:t>
      </w:r>
      <w:r w:rsidR="00CF4950" w:rsidRPr="00F42C10">
        <w:rPr>
          <w:spacing w:val="-2"/>
          <w:szCs w:val="19"/>
          <w:shd w:val="clear" w:color="auto" w:fill="FFFFFF"/>
        </w:rPr>
        <w:t xml:space="preserve"> i </w:t>
      </w:r>
      <w:r w:rsidR="00DF49BD" w:rsidRPr="00F42C10">
        <w:rPr>
          <w:spacing w:val="-2"/>
          <w:szCs w:val="19"/>
          <w:shd w:val="clear" w:color="auto" w:fill="FFFFFF"/>
        </w:rPr>
        <w:t xml:space="preserve">budynków </w:t>
      </w:r>
      <w:r w:rsidR="003762C5" w:rsidRPr="00F42C10">
        <w:rPr>
          <w:spacing w:val="-2"/>
          <w:szCs w:val="19"/>
          <w:shd w:val="clear" w:color="auto" w:fill="FFFFFF"/>
        </w:rPr>
        <w:t>transportu i łączności</w:t>
      </w:r>
      <w:r w:rsidR="00DF49BD" w:rsidRPr="00F42C10">
        <w:rPr>
          <w:spacing w:val="-2"/>
          <w:szCs w:val="19"/>
          <w:shd w:val="clear" w:color="auto" w:fill="FFFFFF"/>
        </w:rPr>
        <w:t xml:space="preserve"> (</w:t>
      </w:r>
      <w:r w:rsidR="003762C5" w:rsidRPr="00F42C10">
        <w:rPr>
          <w:spacing w:val="-2"/>
          <w:szCs w:val="19"/>
          <w:shd w:val="clear" w:color="auto" w:fill="FFFFFF"/>
        </w:rPr>
        <w:t>13,7</w:t>
      </w:r>
      <w:r w:rsidR="00DF49BD" w:rsidRPr="00F42C10">
        <w:rPr>
          <w:spacing w:val="-2"/>
          <w:szCs w:val="19"/>
          <w:shd w:val="clear" w:color="auto" w:fill="FFFFFF"/>
        </w:rPr>
        <w:t>%).</w:t>
      </w:r>
    </w:p>
    <w:p w14:paraId="02DEF9FE" w14:textId="04724673" w:rsidR="00B41130" w:rsidRPr="00F42C10" w:rsidRDefault="00F8502D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F42C10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47872" behindDoc="1" locked="0" layoutInCell="1" allowOverlap="1" wp14:anchorId="62C9E60F" wp14:editId="29C1DCD5">
            <wp:simplePos x="0" y="0"/>
            <wp:positionH relativeFrom="column">
              <wp:posOffset>-122518</wp:posOffset>
            </wp:positionH>
            <wp:positionV relativeFrom="paragraph">
              <wp:posOffset>436416</wp:posOffset>
            </wp:positionV>
            <wp:extent cx="2311200" cy="2343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23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2.</w:t>
      </w:r>
      <w:r w:rsidR="00B41130" w:rsidRPr="00F42C10">
        <w:rPr>
          <w:b/>
          <w:sz w:val="18"/>
          <w:szCs w:val="19"/>
          <w:shd w:val="clear" w:color="auto" w:fill="FFFFFF"/>
        </w:rPr>
        <w:tab/>
        <w:t>Struktura powierzchni użytkowej budynków niemieszkalnych oddanych do użytkowania w 20</w:t>
      </w:r>
      <w:r w:rsidR="00A474C2" w:rsidRPr="00F42C10">
        <w:rPr>
          <w:b/>
          <w:sz w:val="18"/>
          <w:szCs w:val="19"/>
          <w:shd w:val="clear" w:color="auto" w:fill="FFFFFF"/>
        </w:rPr>
        <w:t>20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r</w:t>
      </w:r>
      <w:r w:rsidR="00F157AC" w:rsidRPr="00F42C10">
        <w:rPr>
          <w:b/>
          <w:sz w:val="18"/>
          <w:szCs w:val="19"/>
          <w:shd w:val="clear" w:color="auto" w:fill="FFFFFF"/>
        </w:rPr>
        <w:t>oku</w:t>
      </w:r>
    </w:p>
    <w:p w14:paraId="3F29281E" w14:textId="39BC360C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5970D2F6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585A1463" w:rsidR="002F608A" w:rsidRPr="00A138C8" w:rsidRDefault="00EA111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094C57BC">
                <wp:simplePos x="0" y="0"/>
                <wp:positionH relativeFrom="margin">
                  <wp:posOffset>2099310</wp:posOffset>
                </wp:positionH>
                <wp:positionV relativeFrom="paragraph">
                  <wp:posOffset>68419</wp:posOffset>
                </wp:positionV>
                <wp:extent cx="3054985" cy="139192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C42FB8" w:rsidRPr="008573DA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C42FB8" w:rsidRPr="008573DA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C42FB8" w:rsidRPr="008573DA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C42FB8" w:rsidRPr="008573DA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C42FB8" w:rsidRPr="00672716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C42FB8" w:rsidRPr="00672716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C42FB8" w:rsidRPr="00672716" w:rsidRDefault="00C42FB8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2" type="#_x0000_t202" style="position:absolute;left:0;text-align:left;margin-left:165.3pt;margin-top:5.4pt;width:240.55pt;height:109.6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" filled="f" stroked="f">
                <v:textbox>
                  <w:txbxContent>
                    <w:p w14:paraId="3825B6B4" w14:textId="77777777" w:rsidR="00C42FB8" w:rsidRPr="008573DA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C42FB8" w:rsidRPr="008573DA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C42FB8" w:rsidRPr="008573DA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C42FB8" w:rsidRPr="008573DA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C42FB8" w:rsidRPr="00672716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C42FB8" w:rsidRPr="00672716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C42FB8" w:rsidRPr="00672716" w:rsidRDefault="00C42FB8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677E957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7777777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63095F72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6379670F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07B19EF9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6983DA13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05762AC1" w:rsidR="00B41130" w:rsidRPr="00F42C10" w:rsidRDefault="0048520A" w:rsidP="00B41130">
      <w:pPr>
        <w:rPr>
          <w:shd w:val="clear" w:color="auto" w:fill="FFFFFF"/>
        </w:rPr>
      </w:pPr>
      <w:r w:rsidRPr="00F42C10">
        <w:rPr>
          <w:shd w:val="clear" w:color="auto" w:fill="FFFFFF"/>
        </w:rPr>
        <w:t xml:space="preserve">Największą </w:t>
      </w:r>
      <w:r w:rsidRPr="00F42C10">
        <w:rPr>
          <w:b/>
          <w:shd w:val="clear" w:color="auto" w:fill="FFFFFF"/>
        </w:rPr>
        <w:t>powierzchnię użytkową budynków niemieszkalnych</w:t>
      </w:r>
      <w:r w:rsidRPr="00F42C10">
        <w:rPr>
          <w:shd w:val="clear" w:color="auto" w:fill="FFFFFF"/>
        </w:rPr>
        <w:t xml:space="preserve"> w </w:t>
      </w:r>
      <w:r w:rsidR="00C10E3A" w:rsidRPr="00F42C10">
        <w:rPr>
          <w:shd w:val="clear" w:color="auto" w:fill="FFFFFF"/>
        </w:rPr>
        <w:t>2020 roku</w:t>
      </w:r>
      <w:r w:rsidRPr="00F42C10">
        <w:rPr>
          <w:shd w:val="clear" w:color="auto" w:fill="FFFFFF"/>
        </w:rPr>
        <w:t xml:space="preserve"> oddano do użytkowania w województwach: mazowieckim (</w:t>
      </w:r>
      <w:r w:rsidR="00C10E3A" w:rsidRPr="00F42C10">
        <w:rPr>
          <w:shd w:val="clear" w:color="auto" w:fill="FFFFFF"/>
        </w:rPr>
        <w:t>3</w:t>
      </w:r>
      <w:r w:rsidR="009D492E" w:rsidRPr="00F42C10">
        <w:rPr>
          <w:shd w:val="clear" w:color="auto" w:fill="FFFFFF"/>
        </w:rPr>
        <w:t xml:space="preserve"> </w:t>
      </w:r>
      <w:r w:rsidR="00C10E3A" w:rsidRPr="00F42C10">
        <w:rPr>
          <w:shd w:val="clear" w:color="auto" w:fill="FFFFFF"/>
        </w:rPr>
        <w:t>187</w:t>
      </w:r>
      <w:r w:rsidRPr="00F42C10">
        <w:rPr>
          <w:shd w:val="clear" w:color="auto" w:fill="FFFFFF"/>
        </w:rPr>
        <w:t>,</w:t>
      </w:r>
      <w:r w:rsidR="00C10E3A" w:rsidRPr="00F42C10">
        <w:rPr>
          <w:shd w:val="clear" w:color="auto" w:fill="FFFFFF"/>
        </w:rPr>
        <w:t>7</w:t>
      </w:r>
      <w:r w:rsidRPr="00F42C10">
        <w:rPr>
          <w:shd w:val="clear" w:color="auto" w:fill="FFFFFF"/>
        </w:rPr>
        <w:t xml:space="preserve"> tys. m</w:t>
      </w:r>
      <w:r w:rsidRPr="00F42C10">
        <w:rPr>
          <w:shd w:val="clear" w:color="auto" w:fill="FFFFFF"/>
          <w:vertAlign w:val="superscript"/>
        </w:rPr>
        <w:t>2</w:t>
      </w:r>
      <w:r w:rsidRPr="00F42C10">
        <w:rPr>
          <w:shd w:val="clear" w:color="auto" w:fill="FFFFFF"/>
        </w:rPr>
        <w:t xml:space="preserve">), </w:t>
      </w:r>
      <w:r w:rsidR="009D492E" w:rsidRPr="00F42C10">
        <w:rPr>
          <w:shd w:val="clear" w:color="auto" w:fill="FFFFFF"/>
        </w:rPr>
        <w:t>wielkopolskim</w:t>
      </w:r>
      <w:r w:rsidRPr="00F42C10">
        <w:rPr>
          <w:shd w:val="clear" w:color="auto" w:fill="FFFFFF"/>
        </w:rPr>
        <w:t xml:space="preserve"> (</w:t>
      </w:r>
      <w:r w:rsidR="009D492E" w:rsidRPr="00F42C10">
        <w:rPr>
          <w:shd w:val="clear" w:color="auto" w:fill="FFFFFF"/>
        </w:rPr>
        <w:t>1 </w:t>
      </w:r>
      <w:r w:rsidR="00B02201" w:rsidRPr="00F42C10">
        <w:rPr>
          <w:shd w:val="clear" w:color="auto" w:fill="FFFFFF"/>
        </w:rPr>
        <w:t>900</w:t>
      </w:r>
      <w:r w:rsidRPr="00F42C10">
        <w:rPr>
          <w:shd w:val="clear" w:color="auto" w:fill="FFFFFF"/>
        </w:rPr>
        <w:t>,</w:t>
      </w:r>
      <w:r w:rsidR="00EA1111" w:rsidRPr="00F42C10">
        <w:rPr>
          <w:shd w:val="clear" w:color="auto" w:fill="FFFFFF"/>
        </w:rPr>
        <w:t>4</w:t>
      </w:r>
      <w:r w:rsidRPr="00F42C10">
        <w:rPr>
          <w:shd w:val="clear" w:color="auto" w:fill="FFFFFF"/>
        </w:rPr>
        <w:t> tys. m</w:t>
      </w:r>
      <w:r w:rsidRPr="00F42C10">
        <w:rPr>
          <w:shd w:val="clear" w:color="auto" w:fill="FFFFFF"/>
          <w:vertAlign w:val="superscript"/>
        </w:rPr>
        <w:t>2</w:t>
      </w:r>
      <w:r w:rsidRPr="00F42C10">
        <w:rPr>
          <w:shd w:val="clear" w:color="auto" w:fill="FFFFFF"/>
        </w:rPr>
        <w:t>) i</w:t>
      </w:r>
      <w:r w:rsidR="00B02201" w:rsidRPr="00F42C10">
        <w:rPr>
          <w:shd w:val="clear" w:color="auto" w:fill="FFFFFF"/>
        </w:rPr>
        <w:t> </w:t>
      </w:r>
      <w:r w:rsidR="009D492E" w:rsidRPr="00F42C10">
        <w:rPr>
          <w:shd w:val="clear" w:color="auto" w:fill="FFFFFF"/>
        </w:rPr>
        <w:t>dolnośląskim</w:t>
      </w:r>
      <w:r w:rsidRPr="00F42C10">
        <w:rPr>
          <w:shd w:val="clear" w:color="auto" w:fill="FFFFFF"/>
        </w:rPr>
        <w:t xml:space="preserve"> (</w:t>
      </w:r>
      <w:r w:rsidR="00EA1111" w:rsidRPr="00F42C10">
        <w:rPr>
          <w:shd w:val="clear" w:color="auto" w:fill="FFFFFF"/>
        </w:rPr>
        <w:t xml:space="preserve">1 </w:t>
      </w:r>
      <w:r w:rsidR="00B02201" w:rsidRPr="00F42C10">
        <w:rPr>
          <w:shd w:val="clear" w:color="auto" w:fill="FFFFFF"/>
        </w:rPr>
        <w:t>578</w:t>
      </w:r>
      <w:r w:rsidR="009D492E" w:rsidRPr="00F42C10">
        <w:rPr>
          <w:shd w:val="clear" w:color="auto" w:fill="FFFFFF"/>
        </w:rPr>
        <w:t>,</w:t>
      </w:r>
      <w:r w:rsidR="00B02201" w:rsidRPr="00F42C10">
        <w:rPr>
          <w:shd w:val="clear" w:color="auto" w:fill="FFFFFF"/>
        </w:rPr>
        <w:t>5</w:t>
      </w:r>
      <w:r w:rsidRPr="00F42C10">
        <w:rPr>
          <w:shd w:val="clear" w:color="auto" w:fill="FFFFFF"/>
        </w:rPr>
        <w:t xml:space="preserve"> </w:t>
      </w:r>
      <w:r w:rsidR="00C215DC" w:rsidRPr="00F42C10">
        <w:rPr>
          <w:shd w:val="clear" w:color="auto" w:fill="FFFFFF"/>
        </w:rPr>
        <w:t xml:space="preserve">tys. </w:t>
      </w:r>
      <w:r w:rsidRPr="00F42C10">
        <w:rPr>
          <w:shd w:val="clear" w:color="auto" w:fill="FFFFFF"/>
        </w:rPr>
        <w:t>m</w:t>
      </w:r>
      <w:r w:rsidRPr="00F42C10">
        <w:rPr>
          <w:shd w:val="clear" w:color="auto" w:fill="FFFFFF"/>
          <w:vertAlign w:val="superscript"/>
        </w:rPr>
        <w:t>2</w:t>
      </w:r>
      <w:r w:rsidRPr="00F42C10">
        <w:rPr>
          <w:shd w:val="clear" w:color="auto" w:fill="FFFFFF"/>
        </w:rPr>
        <w:t xml:space="preserve">), najmniejszą zaś w </w:t>
      </w:r>
      <w:r w:rsidR="004C1516" w:rsidRPr="00F42C10">
        <w:rPr>
          <w:shd w:val="clear" w:color="auto" w:fill="FFFFFF"/>
        </w:rPr>
        <w:t>lubuskim</w:t>
      </w:r>
      <w:r w:rsidRPr="00F42C10">
        <w:rPr>
          <w:shd w:val="clear" w:color="auto" w:fill="FFFFFF"/>
        </w:rPr>
        <w:t xml:space="preserve"> (</w:t>
      </w:r>
      <w:r w:rsidR="00B02201" w:rsidRPr="00F42C10">
        <w:rPr>
          <w:shd w:val="clear" w:color="auto" w:fill="FFFFFF"/>
        </w:rPr>
        <w:t>259,8</w:t>
      </w:r>
      <w:r w:rsidRPr="00F42C10">
        <w:rPr>
          <w:shd w:val="clear" w:color="auto" w:fill="FFFFFF"/>
        </w:rPr>
        <w:t xml:space="preserve"> tys. m</w:t>
      </w:r>
      <w:r w:rsidRPr="00F42C10">
        <w:rPr>
          <w:shd w:val="clear" w:color="auto" w:fill="FFFFFF"/>
          <w:vertAlign w:val="superscript"/>
        </w:rPr>
        <w:t>2</w:t>
      </w:r>
      <w:r w:rsidRPr="00F42C10">
        <w:rPr>
          <w:shd w:val="clear" w:color="auto" w:fill="FFFFFF"/>
        </w:rPr>
        <w:t>)</w:t>
      </w:r>
      <w:r w:rsidR="00041B8F" w:rsidRPr="00F42C10">
        <w:rPr>
          <w:shd w:val="clear" w:color="auto" w:fill="FFFFFF"/>
        </w:rPr>
        <w:t xml:space="preserve"> i </w:t>
      </w:r>
      <w:r w:rsidR="004C1516" w:rsidRPr="00F42C10">
        <w:rPr>
          <w:shd w:val="clear" w:color="auto" w:fill="FFFFFF"/>
        </w:rPr>
        <w:t>świętokrzyskim</w:t>
      </w:r>
      <w:r w:rsidRPr="00F42C10">
        <w:rPr>
          <w:shd w:val="clear" w:color="auto" w:fill="FFFFFF"/>
        </w:rPr>
        <w:t xml:space="preserve"> </w:t>
      </w:r>
      <w:r w:rsidRPr="00F42C10">
        <w:rPr>
          <w:shd w:val="clear" w:color="auto" w:fill="FFFFFF"/>
        </w:rPr>
        <w:lastRenderedPageBreak/>
        <w:t>(</w:t>
      </w:r>
      <w:r w:rsidR="00EA1111" w:rsidRPr="00F42C10">
        <w:rPr>
          <w:shd w:val="clear" w:color="auto" w:fill="FFFFFF"/>
        </w:rPr>
        <w:t>2</w:t>
      </w:r>
      <w:r w:rsidR="00B02201" w:rsidRPr="00F42C10">
        <w:rPr>
          <w:shd w:val="clear" w:color="auto" w:fill="FFFFFF"/>
        </w:rPr>
        <w:t>97,3</w:t>
      </w:r>
      <w:r w:rsidRPr="00F42C10">
        <w:rPr>
          <w:shd w:val="clear" w:color="auto" w:fill="FFFFFF"/>
        </w:rPr>
        <w:t> tys. m</w:t>
      </w:r>
      <w:r w:rsidRPr="00F42C10">
        <w:rPr>
          <w:shd w:val="clear" w:color="auto" w:fill="FFFFFF"/>
          <w:vertAlign w:val="superscript"/>
        </w:rPr>
        <w:t>2</w:t>
      </w:r>
      <w:r w:rsidRPr="00F42C10">
        <w:rPr>
          <w:shd w:val="clear" w:color="auto" w:fill="FFFFFF"/>
        </w:rPr>
        <w:t>). W stosunku do roku poprzedniego, największy przyrost powierzchni odnotowano w województwie</w:t>
      </w:r>
      <w:r w:rsidRPr="00F42C10">
        <w:t xml:space="preserve"> </w:t>
      </w:r>
      <w:r w:rsidR="00730E2B" w:rsidRPr="00F42C10">
        <w:rPr>
          <w:shd w:val="clear" w:color="auto" w:fill="FFFFFF"/>
        </w:rPr>
        <w:t>kujawsko-pomorskim</w:t>
      </w:r>
      <w:r w:rsidRPr="00F42C10">
        <w:rPr>
          <w:shd w:val="clear" w:color="auto" w:fill="FFFFFF"/>
        </w:rPr>
        <w:t xml:space="preserve"> </w:t>
      </w:r>
      <w:r w:rsidRPr="00F42C10">
        <w:t xml:space="preserve">(o </w:t>
      </w:r>
      <w:r w:rsidR="00B02201" w:rsidRPr="00F42C10">
        <w:t>36</w:t>
      </w:r>
      <w:r w:rsidR="00730E2B" w:rsidRPr="00F42C10">
        <w:t>,</w:t>
      </w:r>
      <w:r w:rsidR="00B02201" w:rsidRPr="00F42C10">
        <w:t>2</w:t>
      </w:r>
      <w:r w:rsidRPr="00F42C10">
        <w:t xml:space="preserve">%), </w:t>
      </w:r>
      <w:r w:rsidR="00F56061" w:rsidRPr="00F42C1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755B9448">
                <wp:simplePos x="0" y="0"/>
                <wp:positionH relativeFrom="page">
                  <wp:posOffset>5692140</wp:posOffset>
                </wp:positionH>
                <wp:positionV relativeFrom="paragraph">
                  <wp:posOffset>426514</wp:posOffset>
                </wp:positionV>
                <wp:extent cx="1871980" cy="1446530"/>
                <wp:effectExtent l="0" t="0" r="0" b="127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116ABD32" w:rsidR="00C42FB8" w:rsidRPr="00F56061" w:rsidRDefault="00C42FB8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>budynków niemieszkalnych oddanych do użytkowania na terenie województwa mazowieckiego, wielkopolskiego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dolnośląskiego 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 xml:space="preserve"> i 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>śląskiego stanowiła blisko 53%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3" type="#_x0000_t202" style="position:absolute;margin-left:448.2pt;margin-top:33.6pt;width:147.4pt;height:113.9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" filled="f" stroked="f">
                <v:textbox inset="2.5mm,1mm,,1mm">
                  <w:txbxContent>
                    <w:p w14:paraId="50D71722" w14:textId="116ABD32" w:rsidR="00C42FB8" w:rsidRPr="00F56061" w:rsidRDefault="00C42FB8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>budynków niemieszkalnych oddanych do użytkowania na terenie województwa mazowieckiego, wielkopolskiego</w:t>
                      </w:r>
                      <w:r>
                        <w:rPr>
                          <w:spacing w:val="-4"/>
                          <w:szCs w:val="19"/>
                        </w:rPr>
                        <w:t>,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dolnośląskiego </w:t>
                      </w:r>
                      <w:r>
                        <w:rPr>
                          <w:spacing w:val="-4"/>
                          <w:szCs w:val="19"/>
                        </w:rPr>
                        <w:t xml:space="preserve"> i </w:t>
                      </w:r>
                      <w:r w:rsidRPr="00F42C10">
                        <w:rPr>
                          <w:spacing w:val="-4"/>
                          <w:szCs w:val="19"/>
                        </w:rPr>
                        <w:t>śląskiego stanowiła blisko 53%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553E" w:rsidRPr="00F42C10">
        <w:t>mazowieckim</w:t>
      </w:r>
      <w:r w:rsidRPr="00F42C10">
        <w:t xml:space="preserve"> </w:t>
      </w:r>
      <w:r w:rsidRPr="00F42C10">
        <w:rPr>
          <w:shd w:val="clear" w:color="auto" w:fill="FFFFFF"/>
        </w:rPr>
        <w:t>(</w:t>
      </w:r>
      <w:r w:rsidR="002746DC" w:rsidRPr="00F42C10">
        <w:rPr>
          <w:shd w:val="clear" w:color="auto" w:fill="FFFFFF"/>
        </w:rPr>
        <w:t xml:space="preserve">o </w:t>
      </w:r>
      <w:r w:rsidR="00B02201" w:rsidRPr="00F42C10">
        <w:rPr>
          <w:shd w:val="clear" w:color="auto" w:fill="FFFFFF"/>
        </w:rPr>
        <w:t>27,1</w:t>
      </w:r>
      <w:r w:rsidRPr="00F42C10">
        <w:rPr>
          <w:shd w:val="clear" w:color="auto" w:fill="FFFFFF"/>
        </w:rPr>
        <w:t xml:space="preserve">%) i </w:t>
      </w:r>
      <w:r w:rsidR="0046553E" w:rsidRPr="00F42C10">
        <w:rPr>
          <w:shd w:val="clear" w:color="auto" w:fill="FFFFFF"/>
        </w:rPr>
        <w:t>lubelskim</w:t>
      </w:r>
      <w:r w:rsidRPr="00F42C10">
        <w:rPr>
          <w:shd w:val="clear" w:color="auto" w:fill="FFFFFF"/>
        </w:rPr>
        <w:t xml:space="preserve"> (</w:t>
      </w:r>
      <w:r w:rsidR="002746DC" w:rsidRPr="00F42C10">
        <w:rPr>
          <w:shd w:val="clear" w:color="auto" w:fill="FFFFFF"/>
        </w:rPr>
        <w:t>o</w:t>
      </w:r>
      <w:r w:rsidR="00B02201" w:rsidRPr="00F42C10">
        <w:rPr>
          <w:shd w:val="clear" w:color="auto" w:fill="FFFFFF"/>
        </w:rPr>
        <w:t> </w:t>
      </w:r>
      <w:r w:rsidR="0046553E" w:rsidRPr="00F42C10">
        <w:rPr>
          <w:shd w:val="clear" w:color="auto" w:fill="FFFFFF"/>
        </w:rPr>
        <w:t>1</w:t>
      </w:r>
      <w:r w:rsidR="00B02201" w:rsidRPr="00F42C10">
        <w:rPr>
          <w:shd w:val="clear" w:color="auto" w:fill="FFFFFF"/>
        </w:rPr>
        <w:t>2</w:t>
      </w:r>
      <w:r w:rsidR="0046553E" w:rsidRPr="00F42C10">
        <w:rPr>
          <w:shd w:val="clear" w:color="auto" w:fill="FFFFFF"/>
        </w:rPr>
        <w:t>,</w:t>
      </w:r>
      <w:r w:rsidR="00B02201" w:rsidRPr="00F42C10">
        <w:rPr>
          <w:shd w:val="clear" w:color="auto" w:fill="FFFFFF"/>
        </w:rPr>
        <w:t>8</w:t>
      </w:r>
      <w:r w:rsidRPr="00F42C10">
        <w:rPr>
          <w:shd w:val="clear" w:color="auto" w:fill="FFFFFF"/>
        </w:rPr>
        <w:t>%).</w:t>
      </w:r>
    </w:p>
    <w:p w14:paraId="05230930" w14:textId="27536C65" w:rsidR="00B41130" w:rsidRPr="00F42C10" w:rsidRDefault="00FF74BF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 w:rsidRPr="00F42C10">
        <w:rPr>
          <w:noProof/>
          <w:color w:val="auto"/>
        </w:rPr>
        <w:drawing>
          <wp:anchor distT="0" distB="0" distL="114300" distR="114300" simplePos="0" relativeHeight="252048896" behindDoc="1" locked="0" layoutInCell="1" allowOverlap="1" wp14:anchorId="248B374C" wp14:editId="4FB46FBD">
            <wp:simplePos x="0" y="0"/>
            <wp:positionH relativeFrom="column">
              <wp:posOffset>-13335</wp:posOffset>
            </wp:positionH>
            <wp:positionV relativeFrom="paragraph">
              <wp:posOffset>305274</wp:posOffset>
            </wp:positionV>
            <wp:extent cx="5053965" cy="3481070"/>
            <wp:effectExtent l="0" t="0" r="0" b="508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color w:val="auto"/>
          <w:szCs w:val="19"/>
          <w:shd w:val="clear" w:color="auto" w:fill="FFFFFF"/>
        </w:rPr>
        <w:t>Wykres 3.</w:t>
      </w:r>
      <w:r w:rsidR="00B41130" w:rsidRPr="00F42C10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 w:rsidRPr="00F42C10">
        <w:rPr>
          <w:b/>
          <w:color w:val="auto"/>
          <w:szCs w:val="19"/>
          <w:shd w:val="clear" w:color="auto" w:fill="FFFFFF"/>
        </w:rPr>
        <w:t>kowania</w:t>
      </w:r>
      <w:r w:rsidR="0048520A" w:rsidRPr="00F42C10">
        <w:rPr>
          <w:b/>
          <w:color w:val="auto"/>
          <w:szCs w:val="19"/>
          <w:shd w:val="clear" w:color="auto" w:fill="FFFFFF"/>
        </w:rPr>
        <w:br/>
      </w:r>
      <w:r w:rsidR="00F157AC" w:rsidRPr="00F42C10">
        <w:rPr>
          <w:b/>
          <w:color w:val="auto"/>
          <w:szCs w:val="19"/>
          <w:shd w:val="clear" w:color="auto" w:fill="FFFFFF"/>
        </w:rPr>
        <w:t>w 20</w:t>
      </w:r>
      <w:r w:rsidR="00A474C2" w:rsidRPr="00F42C10">
        <w:rPr>
          <w:b/>
          <w:color w:val="auto"/>
          <w:szCs w:val="19"/>
          <w:shd w:val="clear" w:color="auto" w:fill="FFFFFF"/>
        </w:rPr>
        <w:t>20</w:t>
      </w:r>
      <w:r w:rsidR="00F157AC" w:rsidRPr="00F42C10">
        <w:rPr>
          <w:b/>
          <w:color w:val="auto"/>
          <w:szCs w:val="19"/>
          <w:shd w:val="clear" w:color="auto" w:fill="FFFFFF"/>
        </w:rPr>
        <w:t xml:space="preserve"> roku</w:t>
      </w:r>
      <w:r w:rsidR="00B41130" w:rsidRPr="00F42C10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75ADCB0B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16AE9E3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5F710BB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64D1AC6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23E4E6A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786A3D19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496C64D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779E9FA9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1DE2357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25085B44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3B41CECE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76D5EF66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5EA596FE" w:rsidR="00C42FB8" w:rsidRPr="00E62E5B" w:rsidRDefault="00C42FB8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mazowieckie przypadło </w:t>
                            </w:r>
                            <w:r w:rsidRPr="00F42C10">
                              <w:rPr>
                                <w:szCs w:val="19"/>
                              </w:rPr>
                              <w:t>51,5%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</w:t>
                            </w:r>
                            <w:r w:rsidR="00466C74">
                              <w:rPr>
                                <w:szCs w:val="19"/>
                              </w:rPr>
                              <w:t>j budynków biurowych przekazanych</w:t>
                            </w:r>
                            <w:r>
                              <w:rPr>
                                <w:szCs w:val="19"/>
                              </w:rPr>
                              <w:t xml:space="preserve">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4" type="#_x0000_t202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filled="f" stroked="f">
                <v:textbox inset="2.5mm,1mm,,1mm">
                  <w:txbxContent>
                    <w:p w14:paraId="12DDB28E" w14:textId="5EA596FE" w:rsidR="00C42FB8" w:rsidRPr="00E62E5B" w:rsidRDefault="00C42FB8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mazowieckie przypadło </w:t>
                      </w:r>
                      <w:r w:rsidRPr="00F42C10">
                        <w:rPr>
                          <w:szCs w:val="19"/>
                        </w:rPr>
                        <w:t>51,5%</w:t>
                      </w:r>
                      <w:r>
                        <w:rPr>
                          <w:szCs w:val="19"/>
                        </w:rPr>
                        <w:t xml:space="preserve"> powierzchni użytkowe</w:t>
                      </w:r>
                      <w:r w:rsidR="00466C74">
                        <w:rPr>
                          <w:szCs w:val="19"/>
                        </w:rPr>
                        <w:t>j budynków biurowych przekazanych</w:t>
                      </w:r>
                      <w:r>
                        <w:rPr>
                          <w:szCs w:val="19"/>
                        </w:rPr>
                        <w:t xml:space="preserve">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1EC7E7D1" w:rsidR="00B41130" w:rsidRPr="00D34A03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D34A03">
        <w:rPr>
          <w:spacing w:val="-2"/>
          <w:szCs w:val="19"/>
          <w:shd w:val="clear" w:color="auto" w:fill="FFFFFF"/>
        </w:rPr>
        <w:t xml:space="preserve">W 2020 roku oddano do użytkowania </w:t>
      </w:r>
      <w:r w:rsidR="00E2310A" w:rsidRPr="00D34A03">
        <w:rPr>
          <w:spacing w:val="-2"/>
          <w:szCs w:val="19"/>
          <w:shd w:val="clear" w:color="auto" w:fill="FFFFFF"/>
        </w:rPr>
        <w:t>527</w:t>
      </w:r>
      <w:r w:rsidRPr="00D34A03">
        <w:rPr>
          <w:spacing w:val="-2"/>
          <w:szCs w:val="19"/>
          <w:shd w:val="clear" w:color="auto" w:fill="FFFFFF"/>
        </w:rPr>
        <w:t xml:space="preserve"> now</w:t>
      </w:r>
      <w:r w:rsidR="00206F53" w:rsidRPr="00D34A03">
        <w:rPr>
          <w:spacing w:val="-2"/>
          <w:szCs w:val="19"/>
          <w:shd w:val="clear" w:color="auto" w:fill="FFFFFF"/>
        </w:rPr>
        <w:t>ych</w:t>
      </w:r>
      <w:r w:rsidRPr="00D34A03">
        <w:rPr>
          <w:spacing w:val="-2"/>
          <w:szCs w:val="19"/>
          <w:shd w:val="clear" w:color="auto" w:fill="FFFFFF"/>
        </w:rPr>
        <w:t xml:space="preserve"> budynk</w:t>
      </w:r>
      <w:r w:rsidR="00206F53" w:rsidRPr="00D34A03">
        <w:rPr>
          <w:spacing w:val="-2"/>
          <w:szCs w:val="19"/>
          <w:shd w:val="clear" w:color="auto" w:fill="FFFFFF"/>
        </w:rPr>
        <w:t>ów</w:t>
      </w:r>
      <w:r w:rsidRPr="00D34A03">
        <w:rPr>
          <w:spacing w:val="-2"/>
          <w:szCs w:val="19"/>
          <w:shd w:val="clear" w:color="auto" w:fill="FFFFFF"/>
        </w:rPr>
        <w:t xml:space="preserve"> biurow</w:t>
      </w:r>
      <w:r w:rsidR="00206F53" w:rsidRPr="00D34A03">
        <w:rPr>
          <w:spacing w:val="-2"/>
          <w:szCs w:val="19"/>
          <w:shd w:val="clear" w:color="auto" w:fill="FFFFFF"/>
        </w:rPr>
        <w:t>ych</w:t>
      </w:r>
      <w:r w:rsidRPr="00D34A03">
        <w:rPr>
          <w:spacing w:val="-2"/>
          <w:szCs w:val="19"/>
          <w:shd w:val="clear" w:color="auto" w:fill="FFFFFF"/>
        </w:rPr>
        <w:t>, co oznaczało spadek o </w:t>
      </w:r>
      <w:r w:rsidR="00E2310A" w:rsidRPr="00D34A03">
        <w:rPr>
          <w:spacing w:val="-2"/>
          <w:szCs w:val="19"/>
          <w:shd w:val="clear" w:color="auto" w:fill="FFFFFF"/>
        </w:rPr>
        <w:t>8,2</w:t>
      </w:r>
      <w:r w:rsidRPr="00D34A03">
        <w:rPr>
          <w:spacing w:val="-2"/>
          <w:szCs w:val="19"/>
          <w:shd w:val="clear" w:color="auto" w:fill="FFFFFF"/>
        </w:rPr>
        <w:t xml:space="preserve">% względem roku 2019. Łączna powierzchnia użytkowa charakteryzowanych budynków wyniosła </w:t>
      </w:r>
      <w:r w:rsidR="00E2310A" w:rsidRPr="00D34A03">
        <w:rPr>
          <w:spacing w:val="-2"/>
          <w:szCs w:val="19"/>
          <w:shd w:val="clear" w:color="auto" w:fill="FFFFFF"/>
        </w:rPr>
        <w:t>1 271,8</w:t>
      </w:r>
      <w:r w:rsidRPr="00D34A03">
        <w:rPr>
          <w:spacing w:val="-2"/>
          <w:szCs w:val="19"/>
          <w:shd w:val="clear" w:color="auto" w:fill="FFFFFF"/>
        </w:rPr>
        <w:t xml:space="preserve"> tys. m</w:t>
      </w:r>
      <w:r w:rsidRPr="00D34A03">
        <w:rPr>
          <w:spacing w:val="-2"/>
          <w:szCs w:val="19"/>
          <w:shd w:val="clear" w:color="auto" w:fill="FFFFFF"/>
          <w:vertAlign w:val="superscript"/>
        </w:rPr>
        <w:t>2</w:t>
      </w:r>
      <w:r w:rsidRPr="00D34A03">
        <w:rPr>
          <w:spacing w:val="-2"/>
          <w:szCs w:val="19"/>
          <w:shd w:val="clear" w:color="auto" w:fill="FFFFFF"/>
        </w:rPr>
        <w:t xml:space="preserve"> (wzrost o </w:t>
      </w:r>
      <w:r w:rsidR="00E2310A" w:rsidRPr="00D34A03">
        <w:rPr>
          <w:spacing w:val="-2"/>
          <w:szCs w:val="19"/>
          <w:shd w:val="clear" w:color="auto" w:fill="FFFFFF"/>
        </w:rPr>
        <w:t>16,2</w:t>
      </w:r>
      <w:r w:rsidRPr="00D34A03">
        <w:rPr>
          <w:spacing w:val="-2"/>
          <w:szCs w:val="19"/>
          <w:shd w:val="clear" w:color="auto" w:fill="FFFFFF"/>
        </w:rPr>
        <w:t>%), a</w:t>
      </w:r>
      <w:r w:rsidR="00F56061" w:rsidRPr="00D34A03">
        <w:rPr>
          <w:spacing w:val="-2"/>
          <w:szCs w:val="19"/>
          <w:shd w:val="clear" w:color="auto" w:fill="FFFFFF"/>
        </w:rPr>
        <w:t> </w:t>
      </w:r>
      <w:r w:rsidRPr="00D34A03">
        <w:rPr>
          <w:spacing w:val="-2"/>
          <w:szCs w:val="19"/>
          <w:shd w:val="clear" w:color="auto" w:fill="FFFFFF"/>
        </w:rPr>
        <w:t>największa jej część przypadła na województwa: mazowieckie (</w:t>
      </w:r>
      <w:r w:rsidR="00EB38F2" w:rsidRPr="00D34A03">
        <w:rPr>
          <w:spacing w:val="-2"/>
          <w:szCs w:val="19"/>
          <w:shd w:val="clear" w:color="auto" w:fill="FFFFFF"/>
        </w:rPr>
        <w:t>5</w:t>
      </w:r>
      <w:r w:rsidR="00E2310A" w:rsidRPr="00D34A03">
        <w:rPr>
          <w:spacing w:val="-2"/>
          <w:szCs w:val="19"/>
          <w:shd w:val="clear" w:color="auto" w:fill="FFFFFF"/>
        </w:rPr>
        <w:t>1</w:t>
      </w:r>
      <w:r w:rsidR="00E2226F" w:rsidRPr="00D34A03">
        <w:rPr>
          <w:spacing w:val="-2"/>
          <w:szCs w:val="19"/>
          <w:shd w:val="clear" w:color="auto" w:fill="FFFFFF"/>
        </w:rPr>
        <w:t>,</w:t>
      </w:r>
      <w:r w:rsidR="00E2310A" w:rsidRPr="00D34A03">
        <w:rPr>
          <w:spacing w:val="-2"/>
          <w:szCs w:val="19"/>
          <w:shd w:val="clear" w:color="auto" w:fill="FFFFFF"/>
        </w:rPr>
        <w:t>5</w:t>
      </w:r>
      <w:r w:rsidRPr="00D34A03">
        <w:rPr>
          <w:spacing w:val="-2"/>
          <w:szCs w:val="19"/>
          <w:shd w:val="clear" w:color="auto" w:fill="FFFFFF"/>
        </w:rPr>
        <w:t>% wartości krajowej), śląskie (</w:t>
      </w:r>
      <w:r w:rsidR="00E2310A" w:rsidRPr="00D34A03">
        <w:rPr>
          <w:spacing w:val="-2"/>
          <w:szCs w:val="19"/>
          <w:shd w:val="clear" w:color="auto" w:fill="FFFFFF"/>
        </w:rPr>
        <w:t>11</w:t>
      </w:r>
      <w:r w:rsidR="00E2226F" w:rsidRPr="00D34A03">
        <w:rPr>
          <w:spacing w:val="-2"/>
          <w:szCs w:val="19"/>
          <w:shd w:val="clear" w:color="auto" w:fill="FFFFFF"/>
        </w:rPr>
        <w:t>,</w:t>
      </w:r>
      <w:r w:rsidR="00E2310A" w:rsidRPr="00D34A03">
        <w:rPr>
          <w:spacing w:val="-2"/>
          <w:szCs w:val="19"/>
          <w:shd w:val="clear" w:color="auto" w:fill="FFFFFF"/>
        </w:rPr>
        <w:t>9</w:t>
      </w:r>
      <w:r w:rsidRPr="00D34A03">
        <w:rPr>
          <w:spacing w:val="-2"/>
          <w:szCs w:val="19"/>
          <w:shd w:val="clear" w:color="auto" w:fill="FFFFFF"/>
        </w:rPr>
        <w:t>%) i </w:t>
      </w:r>
      <w:r w:rsidR="00E2310A" w:rsidRPr="00D34A03">
        <w:rPr>
          <w:spacing w:val="-2"/>
          <w:szCs w:val="19"/>
          <w:shd w:val="clear" w:color="auto" w:fill="FFFFFF"/>
        </w:rPr>
        <w:t>łódzkie</w:t>
      </w:r>
      <w:r w:rsidRPr="00D34A03">
        <w:rPr>
          <w:spacing w:val="-2"/>
          <w:szCs w:val="19"/>
          <w:shd w:val="clear" w:color="auto" w:fill="FFFFFF"/>
        </w:rPr>
        <w:t xml:space="preserve"> (</w:t>
      </w:r>
      <w:r w:rsidR="00E2310A" w:rsidRPr="00D34A03">
        <w:rPr>
          <w:spacing w:val="-2"/>
          <w:szCs w:val="19"/>
          <w:shd w:val="clear" w:color="auto" w:fill="FFFFFF"/>
        </w:rPr>
        <w:t>6</w:t>
      </w:r>
      <w:r w:rsidR="00E2226F" w:rsidRPr="00D34A03">
        <w:rPr>
          <w:spacing w:val="-2"/>
          <w:szCs w:val="19"/>
          <w:shd w:val="clear" w:color="auto" w:fill="FFFFFF"/>
        </w:rPr>
        <w:t>,</w:t>
      </w:r>
      <w:r w:rsidR="00E2310A" w:rsidRPr="00D34A03">
        <w:rPr>
          <w:spacing w:val="-2"/>
          <w:szCs w:val="19"/>
          <w:shd w:val="clear" w:color="auto" w:fill="FFFFFF"/>
        </w:rPr>
        <w:t>4</w:t>
      </w:r>
      <w:r w:rsidRPr="00D34A03">
        <w:rPr>
          <w:spacing w:val="-2"/>
          <w:szCs w:val="19"/>
          <w:shd w:val="clear" w:color="auto" w:fill="FFFFFF"/>
        </w:rPr>
        <w:t xml:space="preserve">%). Z kolei najmniejszy jej udział odnotowano w województwie </w:t>
      </w:r>
      <w:r w:rsidR="00E2310A" w:rsidRPr="00D34A03">
        <w:rPr>
          <w:spacing w:val="-2"/>
          <w:szCs w:val="19"/>
          <w:shd w:val="clear" w:color="auto" w:fill="FFFFFF"/>
        </w:rPr>
        <w:t xml:space="preserve">lubuskim (0,4%), </w:t>
      </w:r>
      <w:r w:rsidR="00E2226F" w:rsidRPr="00D34A03">
        <w:rPr>
          <w:spacing w:val="-2"/>
          <w:szCs w:val="19"/>
          <w:shd w:val="clear" w:color="auto" w:fill="FFFFFF"/>
        </w:rPr>
        <w:t>święto</w:t>
      </w:r>
      <w:bookmarkStart w:id="0" w:name="_GoBack"/>
      <w:bookmarkEnd w:id="0"/>
      <w:r w:rsidR="00E2226F" w:rsidRPr="00D34A03">
        <w:rPr>
          <w:spacing w:val="-2"/>
          <w:szCs w:val="19"/>
          <w:shd w:val="clear" w:color="auto" w:fill="FFFFFF"/>
        </w:rPr>
        <w:t>krzyskim (0,</w:t>
      </w:r>
      <w:r w:rsidR="00E2310A" w:rsidRPr="00D34A03">
        <w:rPr>
          <w:spacing w:val="-2"/>
          <w:szCs w:val="19"/>
          <w:shd w:val="clear" w:color="auto" w:fill="FFFFFF"/>
        </w:rPr>
        <w:t>5</w:t>
      </w:r>
      <w:r w:rsidR="00E2226F" w:rsidRPr="00D34A03">
        <w:rPr>
          <w:spacing w:val="-2"/>
          <w:szCs w:val="19"/>
          <w:shd w:val="clear" w:color="auto" w:fill="FFFFFF"/>
        </w:rPr>
        <w:t xml:space="preserve">%) </w:t>
      </w:r>
      <w:r w:rsidR="00E2310A" w:rsidRPr="00D34A03">
        <w:rPr>
          <w:spacing w:val="-2"/>
          <w:szCs w:val="19"/>
          <w:shd w:val="clear" w:color="auto" w:fill="FFFFFF"/>
        </w:rPr>
        <w:t>i</w:t>
      </w:r>
      <w:r w:rsidRPr="00D34A03">
        <w:rPr>
          <w:spacing w:val="-2"/>
          <w:szCs w:val="19"/>
          <w:shd w:val="clear" w:color="auto" w:fill="FFFFFF"/>
        </w:rPr>
        <w:t xml:space="preserve"> </w:t>
      </w:r>
      <w:r w:rsidR="00E2226F" w:rsidRPr="00D34A03">
        <w:rPr>
          <w:spacing w:val="-2"/>
          <w:szCs w:val="19"/>
          <w:shd w:val="clear" w:color="auto" w:fill="FFFFFF"/>
        </w:rPr>
        <w:t>opolskim</w:t>
      </w:r>
      <w:r w:rsidRPr="00D34A03">
        <w:rPr>
          <w:spacing w:val="-2"/>
          <w:szCs w:val="19"/>
          <w:shd w:val="clear" w:color="auto" w:fill="FFFFFF"/>
        </w:rPr>
        <w:t xml:space="preserve"> (0,</w:t>
      </w:r>
      <w:r w:rsidR="00E2310A" w:rsidRPr="00D34A03">
        <w:rPr>
          <w:spacing w:val="-2"/>
          <w:szCs w:val="19"/>
          <w:shd w:val="clear" w:color="auto" w:fill="FFFFFF"/>
        </w:rPr>
        <w:t>7</w:t>
      </w:r>
      <w:r w:rsidRPr="00D34A03">
        <w:rPr>
          <w:spacing w:val="-2"/>
          <w:szCs w:val="19"/>
          <w:shd w:val="clear" w:color="auto" w:fill="FFFFFF"/>
        </w:rPr>
        <w:t>%).</w:t>
      </w:r>
    </w:p>
    <w:p w14:paraId="7A472860" w14:textId="2F0C3676" w:rsidR="00B41130" w:rsidRPr="002A529A" w:rsidRDefault="00E2310A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2049920" behindDoc="1" locked="0" layoutInCell="1" allowOverlap="1" wp14:anchorId="4B173ED4" wp14:editId="65E98EA2">
            <wp:simplePos x="0" y="0"/>
            <wp:positionH relativeFrom="column">
              <wp:posOffset>-54591</wp:posOffset>
            </wp:positionH>
            <wp:positionV relativeFrom="paragraph">
              <wp:posOffset>373542</wp:posOffset>
            </wp:positionV>
            <wp:extent cx="5084445" cy="3133725"/>
            <wp:effectExtent l="0" t="0" r="190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4.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Powierzchnia użytkowa budynków biurowych oddanych do </w:t>
      </w:r>
      <w:r w:rsidR="00B41130" w:rsidRPr="002A529A">
        <w:rPr>
          <w:b/>
          <w:sz w:val="18"/>
          <w:szCs w:val="19"/>
          <w:shd w:val="clear" w:color="auto" w:fill="FFFFFF"/>
        </w:rPr>
        <w:t>użytkowania w 20</w:t>
      </w:r>
      <w:r w:rsidR="00A474C2" w:rsidRPr="002A529A">
        <w:rPr>
          <w:b/>
          <w:sz w:val="18"/>
          <w:szCs w:val="19"/>
          <w:shd w:val="clear" w:color="auto" w:fill="FFFFFF"/>
        </w:rPr>
        <w:t>20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r</w:t>
      </w:r>
      <w:r w:rsidR="00E55A3B" w:rsidRPr="002A529A">
        <w:rPr>
          <w:b/>
          <w:sz w:val="18"/>
          <w:szCs w:val="19"/>
          <w:shd w:val="clear" w:color="auto" w:fill="FFFFFF"/>
        </w:rPr>
        <w:t>oku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2182B95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77777777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10AE8DBC" w14:textId="77777777" w:rsidR="00E57499" w:rsidRPr="00A138C8" w:rsidRDefault="00E57499" w:rsidP="00B41130">
      <w:pPr>
        <w:spacing w:before="240"/>
        <w:rPr>
          <w:szCs w:val="19"/>
          <w:shd w:val="clear" w:color="auto" w:fill="FFFFFF"/>
        </w:rPr>
      </w:pPr>
    </w:p>
    <w:p w14:paraId="5C1EB699" w14:textId="25972DC0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7BA488EF" w:rsidR="00B41130" w:rsidRPr="00F42C10" w:rsidRDefault="00962AFA" w:rsidP="00B41130">
      <w:pPr>
        <w:rPr>
          <w:szCs w:val="19"/>
          <w:shd w:val="clear" w:color="auto" w:fill="FFFFFF"/>
        </w:rPr>
      </w:pPr>
      <w:r w:rsidRPr="00F42C10">
        <w:rPr>
          <w:szCs w:val="19"/>
          <w:shd w:val="clear" w:color="auto" w:fill="FFFFFF"/>
        </w:rPr>
        <w:t xml:space="preserve">W omawianym okresie oddano do eksploatacji </w:t>
      </w:r>
      <w:r w:rsidR="00B0060F" w:rsidRPr="00F42C10">
        <w:rPr>
          <w:szCs w:val="19"/>
          <w:shd w:val="clear" w:color="auto" w:fill="FFFFFF"/>
        </w:rPr>
        <w:t>2</w:t>
      </w:r>
      <w:r w:rsidR="004A7F38" w:rsidRPr="00F42C10">
        <w:rPr>
          <w:szCs w:val="19"/>
          <w:shd w:val="clear" w:color="auto" w:fill="FFFFFF"/>
        </w:rPr>
        <w:t xml:space="preserve"> </w:t>
      </w:r>
      <w:r w:rsidR="00B0060F" w:rsidRPr="00F42C10">
        <w:rPr>
          <w:szCs w:val="19"/>
          <w:shd w:val="clear" w:color="auto" w:fill="FFFFFF"/>
        </w:rPr>
        <w:t>652</w:t>
      </w:r>
      <w:r w:rsidRPr="00F42C10">
        <w:rPr>
          <w:szCs w:val="19"/>
          <w:shd w:val="clear" w:color="auto" w:fill="FFFFFF"/>
        </w:rPr>
        <w:t xml:space="preserve"> now</w:t>
      </w:r>
      <w:r w:rsidR="00466C74">
        <w:rPr>
          <w:szCs w:val="19"/>
          <w:shd w:val="clear" w:color="auto" w:fill="FFFFFF"/>
        </w:rPr>
        <w:t>e</w:t>
      </w:r>
      <w:r w:rsidRPr="00F42C10">
        <w:rPr>
          <w:szCs w:val="19"/>
          <w:shd w:val="clear" w:color="auto" w:fill="FFFFFF"/>
        </w:rPr>
        <w:t xml:space="preserve"> budynk</w:t>
      </w:r>
      <w:r w:rsidR="00466C74">
        <w:rPr>
          <w:szCs w:val="19"/>
          <w:shd w:val="clear" w:color="auto" w:fill="FFFFFF"/>
        </w:rPr>
        <w:t>i</w:t>
      </w:r>
      <w:r w:rsidRPr="00F42C10">
        <w:rPr>
          <w:szCs w:val="19"/>
          <w:shd w:val="clear" w:color="auto" w:fill="FFFFFF"/>
        </w:rPr>
        <w:t xml:space="preserve"> handlowo-usługow</w:t>
      </w:r>
      <w:r w:rsidR="00466C74">
        <w:rPr>
          <w:szCs w:val="19"/>
          <w:shd w:val="clear" w:color="auto" w:fill="FFFFFF"/>
        </w:rPr>
        <w:t>e</w:t>
      </w:r>
      <w:r w:rsidRPr="00F42C10">
        <w:rPr>
          <w:szCs w:val="19"/>
          <w:shd w:val="clear" w:color="auto" w:fill="FFFFFF"/>
        </w:rPr>
        <w:t>, (spadek o </w:t>
      </w:r>
      <w:r w:rsidR="00B0060F" w:rsidRPr="00F42C10">
        <w:rPr>
          <w:szCs w:val="19"/>
          <w:shd w:val="clear" w:color="auto" w:fill="FFFFFF"/>
        </w:rPr>
        <w:t>6</w:t>
      </w:r>
      <w:r w:rsidR="004A7F38" w:rsidRPr="00F42C10">
        <w:rPr>
          <w:szCs w:val="19"/>
          <w:shd w:val="clear" w:color="auto" w:fill="FFFFFF"/>
        </w:rPr>
        <w:t>,</w:t>
      </w:r>
      <w:r w:rsidR="00B0060F" w:rsidRPr="00F42C10">
        <w:rPr>
          <w:szCs w:val="19"/>
          <w:shd w:val="clear" w:color="auto" w:fill="FFFFFF"/>
        </w:rPr>
        <w:t>6</w:t>
      </w:r>
      <w:r w:rsidRPr="00F42C10">
        <w:rPr>
          <w:szCs w:val="19"/>
          <w:shd w:val="clear" w:color="auto" w:fill="FFFFFF"/>
        </w:rPr>
        <w:t xml:space="preserve">% </w:t>
      </w:r>
      <w:r w:rsidR="00FB2451" w:rsidRPr="00F42C10">
        <w:rPr>
          <w:szCs w:val="19"/>
          <w:shd w:val="clear" w:color="auto" w:fill="FFFFFF"/>
        </w:rPr>
        <w:t>r/r</w:t>
      </w:r>
      <w:r w:rsidRPr="00F42C10">
        <w:rPr>
          <w:szCs w:val="19"/>
          <w:shd w:val="clear" w:color="auto" w:fill="FFFFFF"/>
        </w:rPr>
        <w:t xml:space="preserve">). Łączna powierzchnia użytkowa budynków tego typu wyniosła </w:t>
      </w:r>
      <w:r w:rsidR="00FB2451" w:rsidRPr="00F42C10">
        <w:rPr>
          <w:szCs w:val="19"/>
          <w:shd w:val="clear" w:color="auto" w:fill="FFFFFF"/>
        </w:rPr>
        <w:t>1 </w:t>
      </w:r>
      <w:r w:rsidR="00B0060F" w:rsidRPr="00F42C10">
        <w:rPr>
          <w:szCs w:val="19"/>
          <w:shd w:val="clear" w:color="auto" w:fill="FFFFFF"/>
        </w:rPr>
        <w:t>994</w:t>
      </w:r>
      <w:r w:rsidR="00FB2451" w:rsidRPr="00F42C10">
        <w:rPr>
          <w:szCs w:val="19"/>
          <w:shd w:val="clear" w:color="auto" w:fill="FFFFFF"/>
        </w:rPr>
        <w:t>,4</w:t>
      </w:r>
      <w:r w:rsidRPr="00F42C10">
        <w:rPr>
          <w:szCs w:val="19"/>
          <w:shd w:val="clear" w:color="auto" w:fill="FFFFFF"/>
        </w:rPr>
        <w:t> tys. m</w:t>
      </w:r>
      <w:r w:rsidRPr="00F42C10">
        <w:rPr>
          <w:szCs w:val="19"/>
          <w:shd w:val="clear" w:color="auto" w:fill="FFFFFF"/>
          <w:vertAlign w:val="superscript"/>
        </w:rPr>
        <w:t>2</w:t>
      </w:r>
      <w:r w:rsidRPr="00F42C10">
        <w:rPr>
          <w:szCs w:val="19"/>
          <w:shd w:val="clear" w:color="auto" w:fill="FFFFFF"/>
        </w:rPr>
        <w:t xml:space="preserve">, co oznaczało </w:t>
      </w:r>
      <w:r w:rsidR="004A7F38" w:rsidRPr="00F42C10">
        <w:rPr>
          <w:szCs w:val="19"/>
          <w:shd w:val="clear" w:color="auto" w:fill="FFFFFF"/>
        </w:rPr>
        <w:t>spadek</w:t>
      </w:r>
      <w:r w:rsidRPr="00F42C10">
        <w:rPr>
          <w:szCs w:val="19"/>
          <w:shd w:val="clear" w:color="auto" w:fill="FFFFFF"/>
        </w:rPr>
        <w:t xml:space="preserve"> o </w:t>
      </w:r>
      <w:r w:rsidR="00B0060F" w:rsidRPr="00F42C10">
        <w:rPr>
          <w:szCs w:val="19"/>
          <w:shd w:val="clear" w:color="auto" w:fill="FFFFFF"/>
        </w:rPr>
        <w:t>5,4</w:t>
      </w:r>
      <w:r w:rsidRPr="00F42C10">
        <w:rPr>
          <w:szCs w:val="19"/>
          <w:shd w:val="clear" w:color="auto" w:fill="FFFFFF"/>
        </w:rPr>
        <w:t xml:space="preserve">% w stosunku do </w:t>
      </w:r>
      <w:r w:rsidR="00FB2451" w:rsidRPr="00F42C10">
        <w:rPr>
          <w:szCs w:val="19"/>
          <w:shd w:val="clear" w:color="auto" w:fill="FFFFFF"/>
        </w:rPr>
        <w:t>poprzedniego roku</w:t>
      </w:r>
      <w:r w:rsidRPr="00F42C10">
        <w:rPr>
          <w:szCs w:val="19"/>
          <w:shd w:val="clear" w:color="auto" w:fill="FFFFFF"/>
        </w:rPr>
        <w:t xml:space="preserve">. Województwami, na terenie których odnotowano największą nowo wybudowaną powierzchnię handlowo-usługową, były: </w:t>
      </w:r>
      <w:r w:rsidR="00B0060F" w:rsidRPr="00F42C10">
        <w:rPr>
          <w:szCs w:val="19"/>
          <w:shd w:val="clear" w:color="auto" w:fill="FFFFFF"/>
        </w:rPr>
        <w:t xml:space="preserve">mazowieckie (13,8% udziału w kraju), </w:t>
      </w:r>
      <w:r w:rsidRPr="00F42C10">
        <w:rPr>
          <w:szCs w:val="19"/>
          <w:shd w:val="clear" w:color="auto" w:fill="FFFFFF"/>
        </w:rPr>
        <w:t>mało</w:t>
      </w:r>
      <w:r w:rsidR="007005A0" w:rsidRPr="00F42C10">
        <w:rPr>
          <w:szCs w:val="19"/>
          <w:shd w:val="clear" w:color="auto" w:fill="FFFFFF"/>
        </w:rPr>
        <w:t>polskie (</w:t>
      </w:r>
      <w:r w:rsidR="004A7F38" w:rsidRPr="00F42C10">
        <w:rPr>
          <w:szCs w:val="19"/>
          <w:shd w:val="clear" w:color="auto" w:fill="FFFFFF"/>
        </w:rPr>
        <w:t>1</w:t>
      </w:r>
      <w:r w:rsidR="00B0060F" w:rsidRPr="00F42C10">
        <w:rPr>
          <w:szCs w:val="19"/>
          <w:shd w:val="clear" w:color="auto" w:fill="FFFFFF"/>
        </w:rPr>
        <w:t>2</w:t>
      </w:r>
      <w:r w:rsidR="004A7F38" w:rsidRPr="00F42C10">
        <w:rPr>
          <w:szCs w:val="19"/>
          <w:shd w:val="clear" w:color="auto" w:fill="FFFFFF"/>
        </w:rPr>
        <w:t>,</w:t>
      </w:r>
      <w:r w:rsidR="00B0060F" w:rsidRPr="00F42C10">
        <w:rPr>
          <w:szCs w:val="19"/>
          <w:shd w:val="clear" w:color="auto" w:fill="FFFFFF"/>
        </w:rPr>
        <w:t>2</w:t>
      </w:r>
      <w:r w:rsidR="007005A0" w:rsidRPr="00F42C10">
        <w:rPr>
          <w:szCs w:val="19"/>
          <w:shd w:val="clear" w:color="auto" w:fill="FFFFFF"/>
        </w:rPr>
        <w:t>%)</w:t>
      </w:r>
      <w:r w:rsidR="004A7F38" w:rsidRPr="00F42C10">
        <w:rPr>
          <w:szCs w:val="19"/>
          <w:shd w:val="clear" w:color="auto" w:fill="FFFFFF"/>
        </w:rPr>
        <w:t xml:space="preserve"> i wielkopolskie (1</w:t>
      </w:r>
      <w:r w:rsidR="00B0060F" w:rsidRPr="00F42C10">
        <w:rPr>
          <w:szCs w:val="19"/>
          <w:shd w:val="clear" w:color="auto" w:fill="FFFFFF"/>
        </w:rPr>
        <w:t>0</w:t>
      </w:r>
      <w:r w:rsidR="004A7F38" w:rsidRPr="00F42C10">
        <w:rPr>
          <w:szCs w:val="19"/>
          <w:shd w:val="clear" w:color="auto" w:fill="FFFFFF"/>
        </w:rPr>
        <w:t>,</w:t>
      </w:r>
      <w:r w:rsidR="00B0060F" w:rsidRPr="00F42C10">
        <w:rPr>
          <w:szCs w:val="19"/>
          <w:shd w:val="clear" w:color="auto" w:fill="FFFFFF"/>
        </w:rPr>
        <w:t>7</w:t>
      </w:r>
      <w:r w:rsidR="004A7F38" w:rsidRPr="00F42C10">
        <w:rPr>
          <w:szCs w:val="19"/>
          <w:shd w:val="clear" w:color="auto" w:fill="FFFFFF"/>
        </w:rPr>
        <w:t>%)</w:t>
      </w:r>
      <w:r w:rsidR="007005A0" w:rsidRPr="00F42C10">
        <w:rPr>
          <w:szCs w:val="19"/>
          <w:shd w:val="clear" w:color="auto" w:fill="FFFFFF"/>
        </w:rPr>
        <w:t>.</w:t>
      </w:r>
      <w:r w:rsidRPr="00F42C10">
        <w:rPr>
          <w:szCs w:val="19"/>
          <w:shd w:val="clear" w:color="auto" w:fill="FFFFFF"/>
        </w:rPr>
        <w:t xml:space="preserve"> Najmniejszą powierzchnię oddano do użytkowania w województwie </w:t>
      </w:r>
      <w:r w:rsidR="002372D2" w:rsidRPr="00F42C10">
        <w:rPr>
          <w:szCs w:val="19"/>
          <w:shd w:val="clear" w:color="auto" w:fill="FFFFFF"/>
        </w:rPr>
        <w:t>lubuskim</w:t>
      </w:r>
      <w:r w:rsidRPr="00F42C10">
        <w:rPr>
          <w:szCs w:val="19"/>
          <w:shd w:val="clear" w:color="auto" w:fill="FFFFFF"/>
        </w:rPr>
        <w:t xml:space="preserve"> (</w:t>
      </w:r>
      <w:r w:rsidR="00B0060F" w:rsidRPr="00F42C10">
        <w:rPr>
          <w:szCs w:val="19"/>
          <w:shd w:val="clear" w:color="auto" w:fill="FFFFFF"/>
        </w:rPr>
        <w:t>2</w:t>
      </w:r>
      <w:r w:rsidR="002372D2" w:rsidRPr="00F42C10">
        <w:rPr>
          <w:szCs w:val="19"/>
          <w:shd w:val="clear" w:color="auto" w:fill="FFFFFF"/>
        </w:rPr>
        <w:t>,</w:t>
      </w:r>
      <w:r w:rsidR="00B0060F" w:rsidRPr="00F42C10">
        <w:rPr>
          <w:szCs w:val="19"/>
          <w:shd w:val="clear" w:color="auto" w:fill="FFFFFF"/>
        </w:rPr>
        <w:t>1</w:t>
      </w:r>
      <w:r w:rsidRPr="00F42C10">
        <w:rPr>
          <w:szCs w:val="19"/>
          <w:shd w:val="clear" w:color="auto" w:fill="FFFFFF"/>
        </w:rPr>
        <w:t>%)</w:t>
      </w:r>
      <w:r w:rsidR="00FB2451" w:rsidRPr="00F42C10">
        <w:rPr>
          <w:szCs w:val="19"/>
          <w:shd w:val="clear" w:color="auto" w:fill="FFFFFF"/>
        </w:rPr>
        <w:t>,</w:t>
      </w:r>
      <w:r w:rsidR="002372D2" w:rsidRPr="00F42C10">
        <w:rPr>
          <w:szCs w:val="19"/>
          <w:shd w:val="clear" w:color="auto" w:fill="FFFFFF"/>
        </w:rPr>
        <w:t> </w:t>
      </w:r>
      <w:r w:rsidR="00B0060F" w:rsidRPr="00F42C10">
        <w:rPr>
          <w:szCs w:val="19"/>
          <w:shd w:val="clear" w:color="auto" w:fill="FFFFFF"/>
        </w:rPr>
        <w:t>podlaskim</w:t>
      </w:r>
      <w:r w:rsidR="007005A0" w:rsidRPr="00F42C10">
        <w:rPr>
          <w:szCs w:val="19"/>
          <w:shd w:val="clear" w:color="auto" w:fill="FFFFFF"/>
        </w:rPr>
        <w:t xml:space="preserve"> (</w:t>
      </w:r>
      <w:r w:rsidR="002372D2" w:rsidRPr="00F42C10">
        <w:rPr>
          <w:szCs w:val="19"/>
          <w:shd w:val="clear" w:color="auto" w:fill="FFFFFF"/>
        </w:rPr>
        <w:t>2,</w:t>
      </w:r>
      <w:r w:rsidR="00B0060F" w:rsidRPr="00F42C10">
        <w:rPr>
          <w:szCs w:val="19"/>
          <w:shd w:val="clear" w:color="auto" w:fill="FFFFFF"/>
        </w:rPr>
        <w:t>6</w:t>
      </w:r>
      <w:r w:rsidR="007005A0" w:rsidRPr="00F42C10">
        <w:rPr>
          <w:szCs w:val="19"/>
          <w:shd w:val="clear" w:color="auto" w:fill="FFFFFF"/>
        </w:rPr>
        <w:t>%)</w:t>
      </w:r>
      <w:r w:rsidR="00FB2451" w:rsidRPr="00F42C10">
        <w:rPr>
          <w:szCs w:val="19"/>
          <w:shd w:val="clear" w:color="auto" w:fill="FFFFFF"/>
        </w:rPr>
        <w:t xml:space="preserve"> i </w:t>
      </w:r>
      <w:r w:rsidR="00B0060F" w:rsidRPr="00F42C10">
        <w:rPr>
          <w:szCs w:val="19"/>
          <w:shd w:val="clear" w:color="auto" w:fill="FFFFFF"/>
        </w:rPr>
        <w:t>świętokrzyskim</w:t>
      </w:r>
      <w:r w:rsidR="00FB2451" w:rsidRPr="00F42C10">
        <w:rPr>
          <w:szCs w:val="19"/>
          <w:shd w:val="clear" w:color="auto" w:fill="FFFFFF"/>
        </w:rPr>
        <w:t xml:space="preserve"> (2,</w:t>
      </w:r>
      <w:r w:rsidR="00B0060F" w:rsidRPr="00F42C10">
        <w:rPr>
          <w:szCs w:val="19"/>
          <w:shd w:val="clear" w:color="auto" w:fill="FFFFFF"/>
        </w:rPr>
        <w:t>7</w:t>
      </w:r>
      <w:r w:rsidR="00FB2451" w:rsidRPr="00F42C10">
        <w:rPr>
          <w:szCs w:val="19"/>
          <w:shd w:val="clear" w:color="auto" w:fill="FFFFFF"/>
        </w:rPr>
        <w:t>%)</w:t>
      </w:r>
      <w:r w:rsidR="007005A0" w:rsidRPr="00F42C10">
        <w:rPr>
          <w:szCs w:val="19"/>
          <w:shd w:val="clear" w:color="auto" w:fill="FFFFFF"/>
        </w:rPr>
        <w:t>.</w:t>
      </w:r>
    </w:p>
    <w:p w14:paraId="125D63AF" w14:textId="2D21D72B" w:rsidR="00B41130" w:rsidRPr="00F42C10" w:rsidRDefault="00A30C73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F42C10">
        <w:rPr>
          <w:noProof/>
          <w:szCs w:val="19"/>
          <w:lang w:eastAsia="pl-PL"/>
        </w:rPr>
        <w:drawing>
          <wp:anchor distT="0" distB="0" distL="114300" distR="114300" simplePos="0" relativeHeight="252050944" behindDoc="1" locked="0" layoutInCell="1" allowOverlap="1" wp14:anchorId="3C2BF6F7" wp14:editId="33BF877B">
            <wp:simplePos x="0" y="0"/>
            <wp:positionH relativeFrom="column">
              <wp:posOffset>-61121</wp:posOffset>
            </wp:positionH>
            <wp:positionV relativeFrom="paragraph">
              <wp:posOffset>344170</wp:posOffset>
            </wp:positionV>
            <wp:extent cx="5084445" cy="2743200"/>
            <wp:effectExtent l="0" t="0" r="1905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5.</w:t>
      </w:r>
      <w:r w:rsidR="00B41130" w:rsidRPr="00F42C10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</w:t>
      </w:r>
      <w:r w:rsidR="00C27EF1" w:rsidRPr="00F42C10">
        <w:rPr>
          <w:b/>
          <w:sz w:val="18"/>
          <w:szCs w:val="19"/>
          <w:shd w:val="clear" w:color="auto" w:fill="FFFFFF"/>
        </w:rPr>
        <w:t> </w:t>
      </w:r>
      <w:r w:rsidR="00B41130" w:rsidRPr="00F42C10">
        <w:rPr>
          <w:b/>
          <w:sz w:val="18"/>
          <w:szCs w:val="19"/>
          <w:shd w:val="clear" w:color="auto" w:fill="FFFFFF"/>
        </w:rPr>
        <w:t>20</w:t>
      </w:r>
      <w:r w:rsidR="00A474C2" w:rsidRPr="00F42C10">
        <w:rPr>
          <w:b/>
          <w:sz w:val="18"/>
          <w:szCs w:val="19"/>
          <w:shd w:val="clear" w:color="auto" w:fill="FFFFFF"/>
        </w:rPr>
        <w:t>20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r</w:t>
      </w:r>
      <w:r w:rsidR="00EE12C0" w:rsidRPr="00F42C10">
        <w:rPr>
          <w:b/>
          <w:sz w:val="18"/>
          <w:szCs w:val="19"/>
          <w:shd w:val="clear" w:color="auto" w:fill="FFFFFF"/>
        </w:rPr>
        <w:t>oku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23C5EAA5" w14:textId="4BCB567D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320A904D" w:rsidR="00B41130" w:rsidRPr="00F42C10" w:rsidRDefault="00A23851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2020 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roku wybudowano 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979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ów</w:t>
      </w:r>
      <w:r w:rsidR="000163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przemysłow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spadek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</w:t>
      </w:r>
      <w:r w:rsidR="00F5606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 </w:t>
      </w:r>
      <w:r w:rsidR="00CF3D7D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rokiem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2019). Ich łączna powierzchnia użytkowa wyniosła 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2 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810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tys. m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mniejsza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22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6149EE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niż rok wcześniej. Największy udział w powierzchni budynków przemysłowych posiadały województwa: dolnośląskie (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8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3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oraz 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śląskie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9,6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%); najmniejszy – województwa: 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podlaskie (1,8%), 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warmińsko-mazurskie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1,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i 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lubuskie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BC5772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7C0FD4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0B625A" w:rsidRPr="00F42C1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%).</w:t>
      </w:r>
    </w:p>
    <w:p w14:paraId="0F58E43A" w14:textId="3558D92D" w:rsidR="00B41130" w:rsidRPr="00F42C10" w:rsidRDefault="005869A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F42C10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51968" behindDoc="1" locked="0" layoutInCell="1" allowOverlap="1" wp14:anchorId="46D19695" wp14:editId="6A4D46F3">
            <wp:simplePos x="0" y="0"/>
            <wp:positionH relativeFrom="column">
              <wp:posOffset>-61414</wp:posOffset>
            </wp:positionH>
            <wp:positionV relativeFrom="paragraph">
              <wp:posOffset>354841</wp:posOffset>
            </wp:positionV>
            <wp:extent cx="5078095" cy="3164205"/>
            <wp:effectExtent l="0" t="0" r="8255" b="0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6.</w:t>
      </w:r>
      <w:r w:rsidR="00B41130" w:rsidRPr="00F42C10">
        <w:rPr>
          <w:b/>
          <w:sz w:val="18"/>
          <w:szCs w:val="19"/>
          <w:shd w:val="clear" w:color="auto" w:fill="FFFFFF"/>
        </w:rPr>
        <w:tab/>
        <w:t>Powierzchnia użytkowa budynków przemysłowych oddanych do użytkowania</w:t>
      </w:r>
      <w:r w:rsidR="003425E9" w:rsidRPr="00F42C10">
        <w:rPr>
          <w:b/>
          <w:sz w:val="18"/>
          <w:szCs w:val="19"/>
          <w:shd w:val="clear" w:color="auto" w:fill="FFFFFF"/>
        </w:rPr>
        <w:br/>
      </w:r>
      <w:r w:rsidR="00B41130" w:rsidRPr="00F42C10">
        <w:rPr>
          <w:b/>
          <w:sz w:val="18"/>
          <w:szCs w:val="19"/>
          <w:shd w:val="clear" w:color="auto" w:fill="FFFFFF"/>
        </w:rPr>
        <w:t>w</w:t>
      </w:r>
      <w:r w:rsidR="00A474C2" w:rsidRPr="00F42C10">
        <w:rPr>
          <w:b/>
          <w:sz w:val="18"/>
          <w:szCs w:val="19"/>
          <w:shd w:val="clear" w:color="auto" w:fill="FFFFFF"/>
        </w:rPr>
        <w:t xml:space="preserve"> </w:t>
      </w:r>
      <w:r w:rsidR="00B41130" w:rsidRPr="00F42C10">
        <w:rPr>
          <w:b/>
          <w:sz w:val="18"/>
          <w:szCs w:val="19"/>
          <w:shd w:val="clear" w:color="auto" w:fill="FFFFFF"/>
        </w:rPr>
        <w:t>20</w:t>
      </w:r>
      <w:r w:rsidR="00A474C2" w:rsidRPr="00F42C10">
        <w:rPr>
          <w:b/>
          <w:sz w:val="18"/>
          <w:szCs w:val="19"/>
          <w:shd w:val="clear" w:color="auto" w:fill="FFFFFF"/>
        </w:rPr>
        <w:t>20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r</w:t>
      </w:r>
      <w:r w:rsidR="00EE12C0" w:rsidRPr="00F42C10">
        <w:rPr>
          <w:b/>
          <w:sz w:val="18"/>
          <w:szCs w:val="19"/>
          <w:shd w:val="clear" w:color="auto" w:fill="FFFFFF"/>
        </w:rPr>
        <w:t>oku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0BFE343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14:paraId="154834EC" w14:textId="22734481" w:rsidR="00B41130" w:rsidRPr="00F42C10" w:rsidRDefault="000B625A" w:rsidP="00B41130">
      <w:pPr>
        <w:rPr>
          <w:szCs w:val="19"/>
          <w:shd w:val="clear" w:color="auto" w:fill="FFFFFF"/>
        </w:rPr>
      </w:pPr>
      <w:r w:rsidRPr="00F42C10">
        <w:rPr>
          <w:szCs w:val="19"/>
          <w:shd w:val="clear" w:color="auto" w:fill="FFFFFF"/>
        </w:rPr>
        <w:t xml:space="preserve">W analizowanym okresie przekazano do użytkowania </w:t>
      </w:r>
      <w:r w:rsidR="00323275" w:rsidRPr="00F42C10">
        <w:rPr>
          <w:szCs w:val="19"/>
          <w:shd w:val="clear" w:color="auto" w:fill="FFFFFF"/>
        </w:rPr>
        <w:t>2</w:t>
      </w:r>
      <w:r w:rsidR="003453C2" w:rsidRPr="00F42C10">
        <w:rPr>
          <w:szCs w:val="19"/>
          <w:shd w:val="clear" w:color="auto" w:fill="FFFFFF"/>
        </w:rPr>
        <w:t xml:space="preserve"> </w:t>
      </w:r>
      <w:r w:rsidR="00323275" w:rsidRPr="00F42C10">
        <w:rPr>
          <w:szCs w:val="19"/>
          <w:shd w:val="clear" w:color="auto" w:fill="FFFFFF"/>
        </w:rPr>
        <w:t>261</w:t>
      </w:r>
      <w:r w:rsidRPr="00F42C10">
        <w:rPr>
          <w:szCs w:val="19"/>
          <w:shd w:val="clear" w:color="auto" w:fill="FFFFFF"/>
        </w:rPr>
        <w:t xml:space="preserve"> now</w:t>
      </w:r>
      <w:r w:rsidR="003453C2" w:rsidRPr="00F42C10">
        <w:rPr>
          <w:szCs w:val="19"/>
          <w:shd w:val="clear" w:color="auto" w:fill="FFFFFF"/>
        </w:rPr>
        <w:t>ych</w:t>
      </w:r>
      <w:r w:rsidRPr="00F42C10">
        <w:rPr>
          <w:szCs w:val="19"/>
          <w:shd w:val="clear" w:color="auto" w:fill="FFFFFF"/>
        </w:rPr>
        <w:t xml:space="preserve"> budynk</w:t>
      </w:r>
      <w:r w:rsidR="003453C2" w:rsidRPr="00F42C10">
        <w:rPr>
          <w:szCs w:val="19"/>
          <w:shd w:val="clear" w:color="auto" w:fill="FFFFFF"/>
        </w:rPr>
        <w:t>ów</w:t>
      </w:r>
      <w:r w:rsidRPr="00F42C10">
        <w:rPr>
          <w:szCs w:val="19"/>
          <w:shd w:val="clear" w:color="auto" w:fill="FFFFFF"/>
        </w:rPr>
        <w:t xml:space="preserve"> magazynow</w:t>
      </w:r>
      <w:r w:rsidR="003453C2" w:rsidRPr="00F42C10">
        <w:rPr>
          <w:szCs w:val="19"/>
          <w:shd w:val="clear" w:color="auto" w:fill="FFFFFF"/>
        </w:rPr>
        <w:t>ych</w:t>
      </w:r>
      <w:r w:rsidRPr="00F42C10">
        <w:rPr>
          <w:szCs w:val="19"/>
          <w:shd w:val="clear" w:color="auto" w:fill="FFFFFF"/>
        </w:rPr>
        <w:t xml:space="preserve"> (o </w:t>
      </w:r>
      <w:r w:rsidR="00323275" w:rsidRPr="00F42C10">
        <w:rPr>
          <w:szCs w:val="19"/>
          <w:shd w:val="clear" w:color="auto" w:fill="FFFFFF"/>
        </w:rPr>
        <w:t>3</w:t>
      </w:r>
      <w:r w:rsidR="003453C2" w:rsidRPr="00F42C10">
        <w:rPr>
          <w:szCs w:val="19"/>
          <w:shd w:val="clear" w:color="auto" w:fill="FFFFFF"/>
        </w:rPr>
        <w:t>,</w:t>
      </w:r>
      <w:r w:rsidR="0019023D" w:rsidRPr="00F42C10">
        <w:rPr>
          <w:szCs w:val="19"/>
          <w:shd w:val="clear" w:color="auto" w:fill="FFFFFF"/>
        </w:rPr>
        <w:t>9</w:t>
      </w:r>
      <w:r w:rsidRPr="00F42C10">
        <w:rPr>
          <w:szCs w:val="19"/>
          <w:shd w:val="clear" w:color="auto" w:fill="FFFFFF"/>
        </w:rPr>
        <w:t xml:space="preserve">% mniej niż przed rokiem). Łączna powierzchnia użytkowa tego rodzaju budynków </w:t>
      </w:r>
      <w:r w:rsidR="000D42D0" w:rsidRPr="00F42C10">
        <w:rPr>
          <w:szCs w:val="19"/>
          <w:shd w:val="clear" w:color="auto" w:fill="FFFFFF"/>
        </w:rPr>
        <w:t>zmniejszyła się</w:t>
      </w:r>
      <w:r w:rsidRPr="00F42C10">
        <w:rPr>
          <w:szCs w:val="19"/>
          <w:shd w:val="clear" w:color="auto" w:fill="FFFFFF"/>
        </w:rPr>
        <w:t xml:space="preserve"> względem poprzedniego roku o </w:t>
      </w:r>
      <w:r w:rsidR="00323275" w:rsidRPr="00F42C10">
        <w:rPr>
          <w:szCs w:val="19"/>
          <w:shd w:val="clear" w:color="auto" w:fill="FFFFFF"/>
        </w:rPr>
        <w:t>3</w:t>
      </w:r>
      <w:r w:rsidR="003453C2" w:rsidRPr="00F42C10">
        <w:rPr>
          <w:szCs w:val="19"/>
          <w:shd w:val="clear" w:color="auto" w:fill="FFFFFF"/>
        </w:rPr>
        <w:t>,</w:t>
      </w:r>
      <w:r w:rsidR="00323275" w:rsidRPr="00F42C10">
        <w:rPr>
          <w:szCs w:val="19"/>
          <w:shd w:val="clear" w:color="auto" w:fill="FFFFFF"/>
        </w:rPr>
        <w:t>6</w:t>
      </w:r>
      <w:r w:rsidRPr="00F42C10">
        <w:rPr>
          <w:szCs w:val="19"/>
          <w:shd w:val="clear" w:color="auto" w:fill="FFFFFF"/>
        </w:rPr>
        <w:t xml:space="preserve">% i wyniosła </w:t>
      </w:r>
      <w:r w:rsidR="00323275" w:rsidRPr="00F42C10">
        <w:rPr>
          <w:szCs w:val="19"/>
          <w:shd w:val="clear" w:color="auto" w:fill="FFFFFF"/>
        </w:rPr>
        <w:t>4</w:t>
      </w:r>
      <w:r w:rsidR="003453C2" w:rsidRPr="00F42C10">
        <w:rPr>
          <w:szCs w:val="19"/>
          <w:shd w:val="clear" w:color="auto" w:fill="FFFFFF"/>
        </w:rPr>
        <w:t> </w:t>
      </w:r>
      <w:r w:rsidR="00323275" w:rsidRPr="00F42C10">
        <w:rPr>
          <w:szCs w:val="19"/>
          <w:shd w:val="clear" w:color="auto" w:fill="FFFFFF"/>
        </w:rPr>
        <w:t>236</w:t>
      </w:r>
      <w:r w:rsidR="003453C2" w:rsidRPr="00F42C10">
        <w:rPr>
          <w:szCs w:val="19"/>
          <w:shd w:val="clear" w:color="auto" w:fill="FFFFFF"/>
        </w:rPr>
        <w:t>,</w:t>
      </w:r>
      <w:r w:rsidR="00323275" w:rsidRPr="00F42C10">
        <w:rPr>
          <w:szCs w:val="19"/>
          <w:shd w:val="clear" w:color="auto" w:fill="FFFFFF"/>
        </w:rPr>
        <w:t>0</w:t>
      </w:r>
      <w:r w:rsidRPr="00F42C10">
        <w:rPr>
          <w:szCs w:val="19"/>
          <w:shd w:val="clear" w:color="auto" w:fill="FFFFFF"/>
        </w:rPr>
        <w:t xml:space="preserve"> tys. m</w:t>
      </w:r>
      <w:r w:rsidRPr="00F42C10">
        <w:rPr>
          <w:szCs w:val="19"/>
          <w:shd w:val="clear" w:color="auto" w:fill="FFFFFF"/>
          <w:vertAlign w:val="superscript"/>
        </w:rPr>
        <w:t>2</w:t>
      </w:r>
      <w:r w:rsidRPr="00F42C10">
        <w:rPr>
          <w:szCs w:val="19"/>
          <w:shd w:val="clear" w:color="auto" w:fill="FFFFFF"/>
        </w:rPr>
        <w:t xml:space="preserve">, osiągając największą wartość w województwach: </w:t>
      </w:r>
      <w:r w:rsidR="003453C2" w:rsidRPr="00F42C10">
        <w:rPr>
          <w:szCs w:val="19"/>
          <w:shd w:val="clear" w:color="auto" w:fill="FFFFFF"/>
        </w:rPr>
        <w:t>mazowieckim</w:t>
      </w:r>
      <w:r w:rsidRPr="00F42C10">
        <w:rPr>
          <w:szCs w:val="19"/>
          <w:shd w:val="clear" w:color="auto" w:fill="FFFFFF"/>
        </w:rPr>
        <w:t xml:space="preserve"> (</w:t>
      </w:r>
      <w:r w:rsidR="003453C2" w:rsidRPr="00F42C10">
        <w:rPr>
          <w:szCs w:val="19"/>
          <w:shd w:val="clear" w:color="auto" w:fill="FFFFFF"/>
        </w:rPr>
        <w:t>2</w:t>
      </w:r>
      <w:r w:rsidR="00323275" w:rsidRPr="00F42C10">
        <w:rPr>
          <w:szCs w:val="19"/>
          <w:shd w:val="clear" w:color="auto" w:fill="FFFFFF"/>
        </w:rPr>
        <w:t>0</w:t>
      </w:r>
      <w:r w:rsidR="003453C2" w:rsidRPr="00F42C10">
        <w:rPr>
          <w:szCs w:val="19"/>
          <w:shd w:val="clear" w:color="auto" w:fill="FFFFFF"/>
        </w:rPr>
        <w:t>,</w:t>
      </w:r>
      <w:r w:rsidR="00323275" w:rsidRPr="00F42C10">
        <w:rPr>
          <w:szCs w:val="19"/>
          <w:shd w:val="clear" w:color="auto" w:fill="FFFFFF"/>
        </w:rPr>
        <w:t>4</w:t>
      </w:r>
      <w:r w:rsidRPr="00F42C10">
        <w:rPr>
          <w:szCs w:val="19"/>
          <w:shd w:val="clear" w:color="auto" w:fill="FFFFFF"/>
        </w:rPr>
        <w:t xml:space="preserve">% udziału w kraju), </w:t>
      </w:r>
      <w:r w:rsidR="003453C2" w:rsidRPr="00F42C10">
        <w:rPr>
          <w:szCs w:val="19"/>
          <w:shd w:val="clear" w:color="auto" w:fill="FFFFFF"/>
        </w:rPr>
        <w:t>śląskim</w:t>
      </w:r>
      <w:r w:rsidRPr="00F42C10">
        <w:rPr>
          <w:szCs w:val="19"/>
          <w:shd w:val="clear" w:color="auto" w:fill="FFFFFF"/>
        </w:rPr>
        <w:t xml:space="preserve"> (</w:t>
      </w:r>
      <w:r w:rsidR="003453C2" w:rsidRPr="00F42C10">
        <w:rPr>
          <w:szCs w:val="19"/>
          <w:shd w:val="clear" w:color="auto" w:fill="FFFFFF"/>
        </w:rPr>
        <w:t>1</w:t>
      </w:r>
      <w:r w:rsidR="00323275" w:rsidRPr="00F42C10">
        <w:rPr>
          <w:szCs w:val="19"/>
          <w:shd w:val="clear" w:color="auto" w:fill="FFFFFF"/>
        </w:rPr>
        <w:t>4</w:t>
      </w:r>
      <w:r w:rsidR="003453C2" w:rsidRPr="00F42C10">
        <w:rPr>
          <w:szCs w:val="19"/>
          <w:shd w:val="clear" w:color="auto" w:fill="FFFFFF"/>
        </w:rPr>
        <w:t>,</w:t>
      </w:r>
      <w:r w:rsidR="00323275" w:rsidRPr="00F42C10">
        <w:rPr>
          <w:szCs w:val="19"/>
          <w:shd w:val="clear" w:color="auto" w:fill="FFFFFF"/>
        </w:rPr>
        <w:t>0</w:t>
      </w:r>
      <w:r w:rsidRPr="00F42C10">
        <w:rPr>
          <w:szCs w:val="19"/>
          <w:shd w:val="clear" w:color="auto" w:fill="FFFFFF"/>
        </w:rPr>
        <w:t>%) i</w:t>
      </w:r>
      <w:r w:rsidR="000D42D0" w:rsidRPr="00F42C10">
        <w:rPr>
          <w:szCs w:val="19"/>
          <w:shd w:val="clear" w:color="auto" w:fill="FFFFFF"/>
        </w:rPr>
        <w:t> </w:t>
      </w:r>
      <w:r w:rsidR="00323275" w:rsidRPr="00F42C10">
        <w:rPr>
          <w:szCs w:val="19"/>
          <w:shd w:val="clear" w:color="auto" w:fill="FFFFFF"/>
        </w:rPr>
        <w:t>dolno</w:t>
      </w:r>
      <w:r w:rsidR="003453C2" w:rsidRPr="00F42C10">
        <w:rPr>
          <w:szCs w:val="19"/>
          <w:shd w:val="clear" w:color="auto" w:fill="FFFFFF"/>
        </w:rPr>
        <w:t>śląskim</w:t>
      </w:r>
      <w:r w:rsidRPr="00F42C10">
        <w:rPr>
          <w:szCs w:val="19"/>
          <w:shd w:val="clear" w:color="auto" w:fill="FFFFFF"/>
        </w:rPr>
        <w:t xml:space="preserve"> (</w:t>
      </w:r>
      <w:r w:rsidR="003453C2" w:rsidRPr="00F42C10">
        <w:rPr>
          <w:szCs w:val="19"/>
          <w:shd w:val="clear" w:color="auto" w:fill="FFFFFF"/>
        </w:rPr>
        <w:t>13,</w:t>
      </w:r>
      <w:r w:rsidR="00323275" w:rsidRPr="00F42C10">
        <w:rPr>
          <w:szCs w:val="19"/>
          <w:shd w:val="clear" w:color="auto" w:fill="FFFFFF"/>
        </w:rPr>
        <w:t>8</w:t>
      </w:r>
      <w:r w:rsidRPr="00F42C10">
        <w:rPr>
          <w:szCs w:val="19"/>
          <w:shd w:val="clear" w:color="auto" w:fill="FFFFFF"/>
        </w:rPr>
        <w:t xml:space="preserve">%). Najmniejszą powierzchnię odnotowano w: świętokrzyskim (0,7%) oraz </w:t>
      </w:r>
      <w:r w:rsidR="0019023D" w:rsidRPr="00F42C10">
        <w:rPr>
          <w:szCs w:val="19"/>
          <w:shd w:val="clear" w:color="auto" w:fill="FFFFFF"/>
        </w:rPr>
        <w:t>podlaskim</w:t>
      </w:r>
      <w:r w:rsidRPr="00F42C10">
        <w:rPr>
          <w:szCs w:val="19"/>
          <w:shd w:val="clear" w:color="auto" w:fill="FFFFFF"/>
        </w:rPr>
        <w:t xml:space="preserve"> </w:t>
      </w:r>
      <w:r w:rsidR="003453C2" w:rsidRPr="00F42C10">
        <w:rPr>
          <w:szCs w:val="19"/>
          <w:shd w:val="clear" w:color="auto" w:fill="FFFFFF"/>
        </w:rPr>
        <w:t>(</w:t>
      </w:r>
      <w:r w:rsidR="0019023D" w:rsidRPr="00F42C10">
        <w:rPr>
          <w:szCs w:val="19"/>
          <w:shd w:val="clear" w:color="auto" w:fill="FFFFFF"/>
        </w:rPr>
        <w:t>1</w:t>
      </w:r>
      <w:r w:rsidR="003453C2" w:rsidRPr="00F42C10">
        <w:rPr>
          <w:szCs w:val="19"/>
          <w:shd w:val="clear" w:color="auto" w:fill="FFFFFF"/>
        </w:rPr>
        <w:t>,</w:t>
      </w:r>
      <w:r w:rsidR="00323275" w:rsidRPr="00F42C10">
        <w:rPr>
          <w:szCs w:val="19"/>
          <w:shd w:val="clear" w:color="auto" w:fill="FFFFFF"/>
        </w:rPr>
        <w:t>2</w:t>
      </w:r>
      <w:r w:rsidR="003453C2" w:rsidRPr="00F42C10">
        <w:rPr>
          <w:szCs w:val="19"/>
          <w:shd w:val="clear" w:color="auto" w:fill="FFFFFF"/>
        </w:rPr>
        <w:t xml:space="preserve">%) </w:t>
      </w:r>
      <w:r w:rsidRPr="00F42C10">
        <w:rPr>
          <w:szCs w:val="19"/>
          <w:shd w:val="clear" w:color="auto" w:fill="FFFFFF"/>
        </w:rPr>
        <w:t xml:space="preserve">i </w:t>
      </w:r>
      <w:r w:rsidR="00323275" w:rsidRPr="00F42C10">
        <w:rPr>
          <w:szCs w:val="19"/>
          <w:shd w:val="clear" w:color="auto" w:fill="FFFFFF"/>
        </w:rPr>
        <w:t>opolskim</w:t>
      </w:r>
      <w:r w:rsidRPr="00F42C10">
        <w:rPr>
          <w:szCs w:val="19"/>
          <w:shd w:val="clear" w:color="auto" w:fill="FFFFFF"/>
        </w:rPr>
        <w:t xml:space="preserve"> (1,</w:t>
      </w:r>
      <w:r w:rsidR="00323275" w:rsidRPr="00F42C10">
        <w:rPr>
          <w:szCs w:val="19"/>
          <w:shd w:val="clear" w:color="auto" w:fill="FFFFFF"/>
        </w:rPr>
        <w:t>6</w:t>
      </w:r>
      <w:r w:rsidRPr="00F42C10">
        <w:rPr>
          <w:szCs w:val="19"/>
          <w:shd w:val="clear" w:color="auto" w:fill="FFFFFF"/>
        </w:rPr>
        <w:t>%)</w:t>
      </w:r>
      <w:r w:rsidR="003453C2" w:rsidRPr="00F42C10">
        <w:rPr>
          <w:szCs w:val="19"/>
          <w:shd w:val="clear" w:color="auto" w:fill="FFFFFF"/>
        </w:rPr>
        <w:t>.</w:t>
      </w:r>
    </w:p>
    <w:p w14:paraId="0E22F2F7" w14:textId="7E3C0927" w:rsidR="00B41130" w:rsidRPr="00F42C10" w:rsidRDefault="007838EF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F42C10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52992" behindDoc="1" locked="0" layoutInCell="1" allowOverlap="1" wp14:anchorId="2BD96F97" wp14:editId="07BB08A3">
            <wp:simplePos x="0" y="0"/>
            <wp:positionH relativeFrom="column">
              <wp:posOffset>-61415</wp:posOffset>
            </wp:positionH>
            <wp:positionV relativeFrom="paragraph">
              <wp:posOffset>367855</wp:posOffset>
            </wp:positionV>
            <wp:extent cx="5084445" cy="2938780"/>
            <wp:effectExtent l="0" t="0" r="1905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7.</w:t>
      </w:r>
      <w:r w:rsidR="00B41130" w:rsidRPr="00F42C10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="00EE12C0" w:rsidRPr="00F42C10">
        <w:rPr>
          <w:b/>
          <w:sz w:val="18"/>
          <w:szCs w:val="19"/>
          <w:shd w:val="clear" w:color="auto" w:fill="FFFFFF"/>
        </w:rPr>
        <w:t>kowania</w:t>
      </w:r>
      <w:r w:rsidR="000B625A" w:rsidRPr="00F42C10">
        <w:rPr>
          <w:b/>
          <w:sz w:val="18"/>
          <w:szCs w:val="19"/>
          <w:shd w:val="clear" w:color="auto" w:fill="FFFFFF"/>
        </w:rPr>
        <w:br/>
      </w:r>
      <w:r w:rsidR="00EE12C0" w:rsidRPr="00F42C10">
        <w:rPr>
          <w:b/>
          <w:sz w:val="18"/>
          <w:szCs w:val="19"/>
          <w:shd w:val="clear" w:color="auto" w:fill="FFFFFF"/>
        </w:rPr>
        <w:t>w</w:t>
      </w:r>
      <w:r w:rsidR="00A474C2" w:rsidRPr="00F42C10">
        <w:rPr>
          <w:b/>
          <w:sz w:val="18"/>
          <w:szCs w:val="19"/>
          <w:shd w:val="clear" w:color="auto" w:fill="FFFFFF"/>
        </w:rPr>
        <w:t xml:space="preserve"> </w:t>
      </w:r>
      <w:r w:rsidR="00EE12C0" w:rsidRPr="00F42C10">
        <w:rPr>
          <w:b/>
          <w:sz w:val="18"/>
          <w:szCs w:val="19"/>
          <w:shd w:val="clear" w:color="auto" w:fill="FFFFFF"/>
        </w:rPr>
        <w:t>20</w:t>
      </w:r>
      <w:r w:rsidR="00A474C2" w:rsidRPr="00F42C10">
        <w:rPr>
          <w:b/>
          <w:sz w:val="18"/>
          <w:szCs w:val="19"/>
          <w:shd w:val="clear" w:color="auto" w:fill="FFFFFF"/>
        </w:rPr>
        <w:t>20</w:t>
      </w:r>
      <w:r w:rsidR="00EE12C0" w:rsidRPr="00F42C10">
        <w:rPr>
          <w:b/>
          <w:sz w:val="18"/>
          <w:szCs w:val="19"/>
          <w:shd w:val="clear" w:color="auto" w:fill="FFFFFF"/>
        </w:rPr>
        <w:t xml:space="preserve"> roku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004C965E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7C96EEA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A138C8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2CD6679E" w:rsidR="00B41130" w:rsidRPr="00F42C10" w:rsidRDefault="00E1294B" w:rsidP="00B41130">
      <w:pPr>
        <w:rPr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 xml:space="preserve">W </w:t>
      </w:r>
      <w:r w:rsidR="000B625A" w:rsidRPr="00F42C10">
        <w:rPr>
          <w:szCs w:val="19"/>
          <w:shd w:val="clear" w:color="auto" w:fill="FFFFFF"/>
        </w:rPr>
        <w:t xml:space="preserve">2020 roku wybudowano </w:t>
      </w:r>
      <w:r w:rsidR="009E75D1" w:rsidRPr="00F42C10">
        <w:rPr>
          <w:szCs w:val="19"/>
          <w:shd w:val="clear" w:color="auto" w:fill="FFFFFF"/>
        </w:rPr>
        <w:t>6</w:t>
      </w:r>
      <w:r w:rsidR="003453C2" w:rsidRPr="00F42C10">
        <w:rPr>
          <w:szCs w:val="19"/>
          <w:shd w:val="clear" w:color="auto" w:fill="FFFFFF"/>
        </w:rPr>
        <w:t xml:space="preserve"> </w:t>
      </w:r>
      <w:r w:rsidR="009E75D1" w:rsidRPr="00F42C10">
        <w:rPr>
          <w:szCs w:val="19"/>
          <w:shd w:val="clear" w:color="auto" w:fill="FFFFFF"/>
        </w:rPr>
        <w:t>512</w:t>
      </w:r>
      <w:r w:rsidR="000B625A" w:rsidRPr="00F42C10">
        <w:rPr>
          <w:szCs w:val="19"/>
          <w:shd w:val="clear" w:color="auto" w:fill="FFFFFF"/>
        </w:rPr>
        <w:t xml:space="preserve"> nowych budynków gospodarstw rolnych – o </w:t>
      </w:r>
      <w:r w:rsidR="009E75D1" w:rsidRPr="00F42C10">
        <w:rPr>
          <w:szCs w:val="19"/>
          <w:shd w:val="clear" w:color="auto" w:fill="FFFFFF"/>
        </w:rPr>
        <w:t>4</w:t>
      </w:r>
      <w:r w:rsidR="003453C2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1</w:t>
      </w:r>
      <w:r w:rsidR="000B625A" w:rsidRPr="00F42C10">
        <w:rPr>
          <w:szCs w:val="19"/>
          <w:shd w:val="clear" w:color="auto" w:fill="FFFFFF"/>
        </w:rPr>
        <w:t>% mniej niż w</w:t>
      </w:r>
      <w:r w:rsidR="009E75D1" w:rsidRPr="00F42C10">
        <w:rPr>
          <w:szCs w:val="19"/>
          <w:shd w:val="clear" w:color="auto" w:fill="FFFFFF"/>
        </w:rPr>
        <w:t> </w:t>
      </w:r>
      <w:r w:rsidR="000B625A" w:rsidRPr="00F42C10">
        <w:rPr>
          <w:szCs w:val="19"/>
          <w:shd w:val="clear" w:color="auto" w:fill="FFFFFF"/>
        </w:rPr>
        <w:t>roku poprzedni</w:t>
      </w:r>
      <w:r w:rsidR="00AB0280" w:rsidRPr="00F42C10">
        <w:rPr>
          <w:szCs w:val="19"/>
          <w:shd w:val="clear" w:color="auto" w:fill="FFFFFF"/>
        </w:rPr>
        <w:t>m</w:t>
      </w:r>
      <w:r w:rsidR="000B625A" w:rsidRPr="00F42C10">
        <w:rPr>
          <w:szCs w:val="19"/>
          <w:shd w:val="clear" w:color="auto" w:fill="FFFFFF"/>
        </w:rPr>
        <w:t xml:space="preserve">. Łączna powierzchnia użytkowa tego typu budynków wyniosła </w:t>
      </w:r>
      <w:r w:rsidR="00AB6693" w:rsidRPr="00F42C10">
        <w:rPr>
          <w:szCs w:val="19"/>
          <w:shd w:val="clear" w:color="auto" w:fill="FFFFFF"/>
        </w:rPr>
        <w:t>2</w:t>
      </w:r>
      <w:r w:rsidR="003453C2" w:rsidRPr="00F42C10">
        <w:rPr>
          <w:szCs w:val="19"/>
          <w:shd w:val="clear" w:color="auto" w:fill="FFFFFF"/>
        </w:rPr>
        <w:t> </w:t>
      </w:r>
      <w:r w:rsidR="009E75D1" w:rsidRPr="00F42C10">
        <w:rPr>
          <w:szCs w:val="19"/>
          <w:shd w:val="clear" w:color="auto" w:fill="FFFFFF"/>
        </w:rPr>
        <w:t>942</w:t>
      </w:r>
      <w:r w:rsidR="003453C2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6 </w:t>
      </w:r>
      <w:r w:rsidR="000B625A" w:rsidRPr="00F42C10">
        <w:rPr>
          <w:szCs w:val="19"/>
          <w:shd w:val="clear" w:color="auto" w:fill="FFFFFF"/>
        </w:rPr>
        <w:t>tys.</w:t>
      </w:r>
      <w:r w:rsidR="009E75D1" w:rsidRPr="00F42C10">
        <w:rPr>
          <w:szCs w:val="19"/>
          <w:shd w:val="clear" w:color="auto" w:fill="FFFFFF"/>
        </w:rPr>
        <w:t> </w:t>
      </w:r>
      <w:r w:rsidR="000B625A" w:rsidRPr="00F42C10">
        <w:rPr>
          <w:szCs w:val="19"/>
          <w:shd w:val="clear" w:color="auto" w:fill="FFFFFF"/>
        </w:rPr>
        <w:t>m</w:t>
      </w:r>
      <w:r w:rsidR="000B625A" w:rsidRPr="00F42C10">
        <w:rPr>
          <w:szCs w:val="19"/>
          <w:shd w:val="clear" w:color="auto" w:fill="FFFFFF"/>
          <w:vertAlign w:val="superscript"/>
        </w:rPr>
        <w:t>2</w:t>
      </w:r>
      <w:r w:rsidR="000B625A" w:rsidRPr="00F42C10">
        <w:rPr>
          <w:szCs w:val="19"/>
          <w:shd w:val="clear" w:color="auto" w:fill="FFFFFF"/>
        </w:rPr>
        <w:t xml:space="preserve"> (wzrost o </w:t>
      </w:r>
      <w:r w:rsidR="009E75D1" w:rsidRPr="00F42C10">
        <w:rPr>
          <w:szCs w:val="19"/>
          <w:shd w:val="clear" w:color="auto" w:fill="FFFFFF"/>
        </w:rPr>
        <w:t>2</w:t>
      </w:r>
      <w:r w:rsidR="003453C2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1</w:t>
      </w:r>
      <w:r w:rsidR="000B625A" w:rsidRPr="00F42C10">
        <w:rPr>
          <w:szCs w:val="19"/>
          <w:shd w:val="clear" w:color="auto" w:fill="FFFFFF"/>
        </w:rPr>
        <w:t xml:space="preserve">% </w:t>
      </w:r>
      <w:r w:rsidR="00AB6693" w:rsidRPr="00F42C10">
        <w:rPr>
          <w:szCs w:val="19"/>
          <w:shd w:val="clear" w:color="auto" w:fill="FFFFFF"/>
        </w:rPr>
        <w:t>r/r</w:t>
      </w:r>
      <w:r w:rsidR="000B625A" w:rsidRPr="00F42C10">
        <w:rPr>
          <w:szCs w:val="19"/>
          <w:shd w:val="clear" w:color="auto" w:fill="FFFFFF"/>
        </w:rPr>
        <w:t>). Największym udziałem powierzchni w wartości ogólnopolskiej cechowały się województwa: mazowieckie (</w:t>
      </w:r>
      <w:r w:rsidR="003453C2" w:rsidRPr="00F42C10">
        <w:rPr>
          <w:szCs w:val="19"/>
          <w:shd w:val="clear" w:color="auto" w:fill="FFFFFF"/>
        </w:rPr>
        <w:t>2</w:t>
      </w:r>
      <w:r w:rsidR="009E75D1" w:rsidRPr="00F42C10">
        <w:rPr>
          <w:szCs w:val="19"/>
          <w:shd w:val="clear" w:color="auto" w:fill="FFFFFF"/>
        </w:rPr>
        <w:t>7</w:t>
      </w:r>
      <w:r w:rsidR="003453C2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0</w:t>
      </w:r>
      <w:r w:rsidR="000B625A" w:rsidRPr="00F42C10">
        <w:rPr>
          <w:szCs w:val="19"/>
          <w:shd w:val="clear" w:color="auto" w:fill="FFFFFF"/>
        </w:rPr>
        <w:t>%)</w:t>
      </w:r>
      <w:r w:rsidR="003453C2" w:rsidRPr="00F42C10">
        <w:rPr>
          <w:szCs w:val="19"/>
          <w:shd w:val="clear" w:color="auto" w:fill="FFFFFF"/>
        </w:rPr>
        <w:t>,</w:t>
      </w:r>
      <w:r w:rsidR="00A522BC" w:rsidRPr="00F42C10">
        <w:rPr>
          <w:szCs w:val="19"/>
          <w:shd w:val="clear" w:color="auto" w:fill="FFFFFF"/>
        </w:rPr>
        <w:t xml:space="preserve"> </w:t>
      </w:r>
      <w:r w:rsidR="000B625A" w:rsidRPr="00F42C10">
        <w:rPr>
          <w:szCs w:val="19"/>
          <w:shd w:val="clear" w:color="auto" w:fill="FFFFFF"/>
        </w:rPr>
        <w:t>wielkopolskie (</w:t>
      </w:r>
      <w:r w:rsidR="009E75D1" w:rsidRPr="00F42C10">
        <w:rPr>
          <w:szCs w:val="19"/>
          <w:shd w:val="clear" w:color="auto" w:fill="FFFFFF"/>
        </w:rPr>
        <w:t>19</w:t>
      </w:r>
      <w:r w:rsidR="000B625A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4</w:t>
      </w:r>
      <w:r w:rsidR="000B625A" w:rsidRPr="00F42C10">
        <w:rPr>
          <w:szCs w:val="19"/>
          <w:shd w:val="clear" w:color="auto" w:fill="FFFFFF"/>
        </w:rPr>
        <w:t>%)</w:t>
      </w:r>
      <w:r w:rsidR="003453C2" w:rsidRPr="00F42C10">
        <w:rPr>
          <w:szCs w:val="19"/>
          <w:shd w:val="clear" w:color="auto" w:fill="FFFFFF"/>
        </w:rPr>
        <w:t xml:space="preserve"> </w:t>
      </w:r>
      <w:r w:rsidR="00273745" w:rsidRPr="00F42C10">
        <w:rPr>
          <w:szCs w:val="19"/>
          <w:shd w:val="clear" w:color="auto" w:fill="FFFFFF"/>
        </w:rPr>
        <w:t xml:space="preserve">i </w:t>
      </w:r>
      <w:r w:rsidR="003453C2" w:rsidRPr="00F42C10">
        <w:rPr>
          <w:szCs w:val="19"/>
          <w:shd w:val="clear" w:color="auto" w:fill="FFFFFF"/>
        </w:rPr>
        <w:t>podlaskie (</w:t>
      </w:r>
      <w:r w:rsidR="009E75D1" w:rsidRPr="00F42C10">
        <w:rPr>
          <w:szCs w:val="19"/>
          <w:shd w:val="clear" w:color="auto" w:fill="FFFFFF"/>
        </w:rPr>
        <w:t>9</w:t>
      </w:r>
      <w:r w:rsidR="003453C2" w:rsidRPr="00F42C10">
        <w:rPr>
          <w:szCs w:val="19"/>
          <w:shd w:val="clear" w:color="auto" w:fill="FFFFFF"/>
        </w:rPr>
        <w:t>,</w:t>
      </w:r>
      <w:r w:rsidR="009E75D1" w:rsidRPr="00F42C10">
        <w:rPr>
          <w:szCs w:val="19"/>
          <w:shd w:val="clear" w:color="auto" w:fill="FFFFFF"/>
        </w:rPr>
        <w:t>9</w:t>
      </w:r>
      <w:r w:rsidR="003453C2" w:rsidRPr="00F42C10">
        <w:rPr>
          <w:szCs w:val="19"/>
          <w:shd w:val="clear" w:color="auto" w:fill="FFFFFF"/>
        </w:rPr>
        <w:t>%)</w:t>
      </w:r>
      <w:r w:rsidR="000B625A" w:rsidRPr="00F42C10">
        <w:rPr>
          <w:szCs w:val="19"/>
          <w:shd w:val="clear" w:color="auto" w:fill="FFFFFF"/>
        </w:rPr>
        <w:t>, najmniejszym: lubuskie (</w:t>
      </w:r>
      <w:r w:rsidR="003453C2" w:rsidRPr="00F42C10">
        <w:rPr>
          <w:szCs w:val="19"/>
          <w:shd w:val="clear" w:color="auto" w:fill="FFFFFF"/>
        </w:rPr>
        <w:t>0,</w:t>
      </w:r>
      <w:r w:rsidR="00273745" w:rsidRPr="00F42C10">
        <w:rPr>
          <w:szCs w:val="19"/>
          <w:shd w:val="clear" w:color="auto" w:fill="FFFFFF"/>
        </w:rPr>
        <w:t>6</w:t>
      </w:r>
      <w:r w:rsidR="000B625A" w:rsidRPr="00F42C10">
        <w:rPr>
          <w:szCs w:val="19"/>
          <w:shd w:val="clear" w:color="auto" w:fill="FFFFFF"/>
        </w:rPr>
        <w:t xml:space="preserve">%), </w:t>
      </w:r>
      <w:r w:rsidR="003453C2" w:rsidRPr="00F42C10">
        <w:rPr>
          <w:szCs w:val="19"/>
          <w:shd w:val="clear" w:color="auto" w:fill="FFFFFF"/>
        </w:rPr>
        <w:t>podkarpackie</w:t>
      </w:r>
      <w:r w:rsidR="000B625A" w:rsidRPr="00F42C10">
        <w:rPr>
          <w:szCs w:val="19"/>
          <w:shd w:val="clear" w:color="auto" w:fill="FFFFFF"/>
        </w:rPr>
        <w:t xml:space="preserve"> (</w:t>
      </w:r>
      <w:r w:rsidR="003453C2" w:rsidRPr="00F42C10">
        <w:rPr>
          <w:szCs w:val="19"/>
          <w:shd w:val="clear" w:color="auto" w:fill="FFFFFF"/>
        </w:rPr>
        <w:t>1,</w:t>
      </w:r>
      <w:r w:rsidR="009E75D1" w:rsidRPr="00F42C10">
        <w:rPr>
          <w:szCs w:val="19"/>
          <w:shd w:val="clear" w:color="auto" w:fill="FFFFFF"/>
        </w:rPr>
        <w:t>2</w:t>
      </w:r>
      <w:r w:rsidR="000B625A" w:rsidRPr="00F42C10">
        <w:rPr>
          <w:szCs w:val="19"/>
          <w:shd w:val="clear" w:color="auto" w:fill="FFFFFF"/>
        </w:rPr>
        <w:t>%) i</w:t>
      </w:r>
      <w:r w:rsidR="00A522BC" w:rsidRPr="00F42C10">
        <w:rPr>
          <w:szCs w:val="19"/>
          <w:shd w:val="clear" w:color="auto" w:fill="FFFFFF"/>
        </w:rPr>
        <w:t> </w:t>
      </w:r>
      <w:r w:rsidR="009E75D1" w:rsidRPr="00F42C10">
        <w:rPr>
          <w:szCs w:val="19"/>
          <w:shd w:val="clear" w:color="auto" w:fill="FFFFFF"/>
        </w:rPr>
        <w:t>dolno</w:t>
      </w:r>
      <w:r w:rsidR="00273745" w:rsidRPr="00F42C10">
        <w:rPr>
          <w:szCs w:val="19"/>
          <w:shd w:val="clear" w:color="auto" w:fill="FFFFFF"/>
        </w:rPr>
        <w:t>śląskie</w:t>
      </w:r>
      <w:r w:rsidR="000B625A" w:rsidRPr="00F42C10">
        <w:rPr>
          <w:szCs w:val="19"/>
          <w:shd w:val="clear" w:color="auto" w:fill="FFFFFF"/>
        </w:rPr>
        <w:t xml:space="preserve"> (</w:t>
      </w:r>
      <w:r w:rsidR="003453C2" w:rsidRPr="00F42C10">
        <w:rPr>
          <w:szCs w:val="19"/>
          <w:shd w:val="clear" w:color="auto" w:fill="FFFFFF"/>
        </w:rPr>
        <w:t>1,</w:t>
      </w:r>
      <w:r w:rsidR="00273745" w:rsidRPr="00F42C10">
        <w:rPr>
          <w:szCs w:val="19"/>
          <w:shd w:val="clear" w:color="auto" w:fill="FFFFFF"/>
        </w:rPr>
        <w:t>4</w:t>
      </w:r>
      <w:r w:rsidR="000B625A" w:rsidRPr="00F42C10">
        <w:rPr>
          <w:szCs w:val="19"/>
          <w:shd w:val="clear" w:color="auto" w:fill="FFFFFF"/>
        </w:rPr>
        <w:t>%).</w:t>
      </w:r>
    </w:p>
    <w:p w14:paraId="6E7296BD" w14:textId="2750EF45" w:rsidR="00B41130" w:rsidRPr="00A138C8" w:rsidRDefault="000D42D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F42C10">
        <w:rPr>
          <w:noProof/>
          <w:spacing w:val="-2"/>
          <w:szCs w:val="19"/>
          <w:lang w:eastAsia="pl-PL"/>
        </w:rPr>
        <w:drawing>
          <wp:anchor distT="0" distB="0" distL="114300" distR="114300" simplePos="0" relativeHeight="252054016" behindDoc="1" locked="0" layoutInCell="1" allowOverlap="1" wp14:anchorId="5107B43E" wp14:editId="64E88D87">
            <wp:simplePos x="0" y="0"/>
            <wp:positionH relativeFrom="column">
              <wp:posOffset>-67149</wp:posOffset>
            </wp:positionH>
            <wp:positionV relativeFrom="paragraph">
              <wp:posOffset>348397</wp:posOffset>
            </wp:positionV>
            <wp:extent cx="5084445" cy="2859405"/>
            <wp:effectExtent l="0" t="0" r="1905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="005B59DF" w:rsidRPr="00F42C10">
        <w:rPr>
          <w:b/>
          <w:sz w:val="18"/>
          <w:szCs w:val="19"/>
          <w:shd w:val="clear" w:color="auto" w:fill="FFFFFF"/>
        </w:rPr>
        <w:t>kowania w 20</w:t>
      </w:r>
      <w:r w:rsidR="00A474C2" w:rsidRPr="00F42C10">
        <w:rPr>
          <w:b/>
          <w:sz w:val="18"/>
          <w:szCs w:val="19"/>
          <w:shd w:val="clear" w:color="auto" w:fill="FFFFFF"/>
        </w:rPr>
        <w:t>20</w:t>
      </w:r>
      <w:r w:rsidR="005B59DF" w:rsidRPr="00F42C10">
        <w:rPr>
          <w:b/>
          <w:sz w:val="18"/>
          <w:szCs w:val="19"/>
          <w:shd w:val="clear" w:color="auto" w:fill="FFFFFF"/>
        </w:rPr>
        <w:t xml:space="preserve"> roku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 według </w:t>
      </w:r>
      <w:r w:rsidR="00B41130" w:rsidRPr="00A138C8">
        <w:rPr>
          <w:b/>
          <w:sz w:val="18"/>
          <w:szCs w:val="19"/>
          <w:shd w:val="clear" w:color="auto" w:fill="FFFFFF"/>
        </w:rPr>
        <w:t>województw</w:t>
      </w:r>
    </w:p>
    <w:p w14:paraId="3D0DD595" w14:textId="1B33A51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13AE4E9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A138C8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50FE1092">
                <wp:simplePos x="0" y="0"/>
                <wp:positionH relativeFrom="page">
                  <wp:posOffset>5667375</wp:posOffset>
                </wp:positionH>
                <wp:positionV relativeFrom="paragraph">
                  <wp:posOffset>112869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559DB6E5" w:rsidR="00C42FB8" w:rsidRPr="00E62E5B" w:rsidRDefault="00C42FB8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</w:t>
                            </w:r>
                            <w:r w:rsidRPr="00F42C10">
                              <w:rPr>
                                <w:spacing w:val="-2"/>
                                <w:szCs w:val="19"/>
                              </w:rPr>
                              <w:t>43,2%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style="position:absolute;margin-left:446.25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CcPO9bhAAAACwEAAA8AAAAAAAAAAAAAAAAAbAQAAGRycy9kb3ducmV2LnhtbFBLBQYAAAAA&#10;BAAEAPMAAAB6BQAAAAA=&#10;" filled="f" stroked="f">
                <v:textbox inset="2.5mm,1mm,,1mm">
                  <w:txbxContent>
                    <w:p w14:paraId="08CB7DB1" w14:textId="559DB6E5" w:rsidR="00C42FB8" w:rsidRPr="00E62E5B" w:rsidRDefault="00C42FB8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</w:t>
                      </w:r>
                      <w:r w:rsidRPr="00F42C10">
                        <w:rPr>
                          <w:spacing w:val="-2"/>
                          <w:szCs w:val="19"/>
                        </w:rPr>
                        <w:t>43,2%</w:t>
                      </w:r>
                      <w:r w:rsidRPr="00E62E5B">
                        <w:rPr>
                          <w:spacing w:val="-2"/>
                          <w:szCs w:val="19"/>
                        </w:rPr>
                        <w:t>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043E658B" w:rsidR="00B41130" w:rsidRPr="00F42C10" w:rsidRDefault="00F102E7" w:rsidP="00B41130">
      <w:pPr>
        <w:rPr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 xml:space="preserve">W </w:t>
      </w:r>
      <w:r w:rsidRPr="00F42C10">
        <w:rPr>
          <w:szCs w:val="19"/>
          <w:shd w:val="clear" w:color="auto" w:fill="FFFFFF"/>
        </w:rPr>
        <w:t xml:space="preserve">2020 roku wydano </w:t>
      </w:r>
      <w:r w:rsidRPr="00F42C10">
        <w:rPr>
          <w:b/>
          <w:szCs w:val="19"/>
          <w:shd w:val="clear" w:color="auto" w:fill="FFFFFF"/>
        </w:rPr>
        <w:t>pozwolenia na budowę</w:t>
      </w:r>
      <w:r w:rsidRPr="00F42C10">
        <w:rPr>
          <w:szCs w:val="19"/>
          <w:shd w:val="clear" w:color="auto" w:fill="FFFFFF"/>
        </w:rPr>
        <w:t xml:space="preserve"> 30 028 nowych budynków niemieszkalnych o łącznej powierzchni użytkowej 15 996,2 tys. m². W porównaniu z rokiem poprzednim odnotowano spadki liczby oraz powierzchni budynków (odpowiednio o 9,1% i 10,0%). Wzrost planowanej do wybudowania powierzchni użytkowej nowych budynków niemieszkalnych odnotowano w przypadku ogólnodostępnych obiektów kulturalnych, budynków o charakterze edukacyjnym, budynków szpitali i zakładów opieki medycznej oraz budynków kultury fizycznej (o 16,0%), budynków biurowych (o 11,9%), a także budynków transportu i łączności (o 10,3%). Pozostałe kategorie budynków charakteryzowały spadki – największe w przypadku budynków handlowo-usługowych (o 24,1%), a także pozostałych budynków niemieszkalnych (o 17,8%). W strukturze powierzchni użytkowej nowych budynków, na budowę których wydano pozwolenia, dominowały budynki przemysłowe i magazynowe (43,2%), pozostałe budynki niemieszkalne (22,9%) oraz budynki handlowo-usługowe (12,3%).</w:t>
      </w:r>
    </w:p>
    <w:p w14:paraId="6F47DDED" w14:textId="4ACCE483" w:rsidR="00B41130" w:rsidRPr="00A138C8" w:rsidRDefault="0060392D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55040" behindDoc="1" locked="0" layoutInCell="1" allowOverlap="1" wp14:anchorId="29C18584" wp14:editId="1E46C538">
            <wp:simplePos x="0" y="0"/>
            <wp:positionH relativeFrom="column">
              <wp:posOffset>47708</wp:posOffset>
            </wp:positionH>
            <wp:positionV relativeFrom="page">
              <wp:posOffset>2875777</wp:posOffset>
            </wp:positionV>
            <wp:extent cx="1897200" cy="19692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19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9.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Struktura powierzchni użytkowej nowych </w:t>
      </w:r>
      <w:r w:rsidR="00B41130" w:rsidRPr="002A529A">
        <w:rPr>
          <w:b/>
          <w:sz w:val="18"/>
          <w:szCs w:val="19"/>
          <w:shd w:val="clear" w:color="auto" w:fill="FFFFFF"/>
        </w:rPr>
        <w:t>budynków niemieszkalnych, na których</w:t>
      </w:r>
      <w:r w:rsidR="000B625A" w:rsidRPr="002A529A">
        <w:rPr>
          <w:b/>
          <w:sz w:val="18"/>
          <w:szCs w:val="19"/>
          <w:shd w:val="clear" w:color="auto" w:fill="FFFFFF"/>
        </w:rPr>
        <w:br/>
      </w:r>
      <w:r w:rsidR="00B41130" w:rsidRPr="002A529A">
        <w:rPr>
          <w:b/>
          <w:sz w:val="18"/>
          <w:szCs w:val="19"/>
          <w:shd w:val="clear" w:color="auto" w:fill="FFFFFF"/>
        </w:rPr>
        <w:t xml:space="preserve">budowę wydano pozwolenia </w:t>
      </w:r>
      <w:r w:rsidR="00A23568" w:rsidRPr="002A529A">
        <w:rPr>
          <w:b/>
          <w:sz w:val="18"/>
          <w:szCs w:val="19"/>
          <w:shd w:val="clear" w:color="auto" w:fill="FFFFFF"/>
        </w:rPr>
        <w:t xml:space="preserve">w 2020 </w:t>
      </w:r>
      <w:r w:rsidR="00A23568" w:rsidRPr="00A138C8">
        <w:rPr>
          <w:b/>
          <w:sz w:val="18"/>
          <w:szCs w:val="19"/>
          <w:shd w:val="clear" w:color="auto" w:fill="FFFFFF"/>
        </w:rPr>
        <w:t>roku</w:t>
      </w:r>
    </w:p>
    <w:p w14:paraId="3319D252" w14:textId="1C08B290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1B816454" w:rsidR="00B41130" w:rsidRPr="00A138C8" w:rsidRDefault="000B625A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anchorId="32EAE6B9" wp14:editId="11465295">
                <wp:simplePos x="0" y="0"/>
                <wp:positionH relativeFrom="margin">
                  <wp:posOffset>1917640</wp:posOffset>
                </wp:positionH>
                <wp:positionV relativeFrom="paragraph">
                  <wp:posOffset>5778</wp:posOffset>
                </wp:positionV>
                <wp:extent cx="3054985" cy="1434438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34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93CA" w14:textId="77777777" w:rsidR="00C42FB8" w:rsidRPr="008573DA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8DFA53E" w14:textId="77777777" w:rsidR="00C42FB8" w:rsidRPr="008573DA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26D314D7" w14:textId="77777777" w:rsidR="00C42FB8" w:rsidRPr="008573DA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0AD3435E" w14:textId="00D01DEB" w:rsidR="00C42FB8" w:rsidRPr="008573DA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 xml:space="preserve">biurowe </w:t>
                            </w:r>
                            <w:r w:rsidRPr="008573DA">
                              <w:rPr>
                                <w:sz w:val="16"/>
                              </w:rPr>
                              <w:t>(PKOB 122)</w:t>
                            </w:r>
                          </w:p>
                          <w:p w14:paraId="65CC16A8" w14:textId="233A1831" w:rsidR="00C42FB8" w:rsidRPr="00672716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18E1CFF" w14:textId="6B97F5EE" w:rsidR="00C42FB8" w:rsidRPr="00672716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3FB470B" w14:textId="77777777" w:rsidR="00C42FB8" w:rsidRPr="00672716" w:rsidRDefault="00C42FB8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E6B9" id="_x0000_s1036" type="#_x0000_t202" style="position:absolute;margin-left:151pt;margin-top:.45pt;width:240.55pt;height:112.95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" filled="f" stroked="f">
                <v:textbox>
                  <w:txbxContent>
                    <w:p w14:paraId="619193CA" w14:textId="77777777" w:rsidR="00C42FB8" w:rsidRPr="008573DA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28DFA53E" w14:textId="77777777" w:rsidR="00C42FB8" w:rsidRPr="008573DA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26D314D7" w14:textId="77777777" w:rsidR="00C42FB8" w:rsidRPr="008573DA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0AD3435E" w14:textId="00D01DEB" w:rsidR="00C42FB8" w:rsidRPr="008573DA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 xml:space="preserve">biurowe </w:t>
                      </w:r>
                      <w:r w:rsidRPr="008573DA">
                        <w:rPr>
                          <w:sz w:val="16"/>
                        </w:rPr>
                        <w:t>(PKOB 122)</w:t>
                      </w:r>
                    </w:p>
                    <w:p w14:paraId="65CC16A8" w14:textId="233A1831" w:rsidR="00C42FB8" w:rsidRPr="00672716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618E1CFF" w14:textId="6B97F5EE" w:rsidR="00C42FB8" w:rsidRPr="00672716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 turystycznego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23FB470B" w14:textId="77777777" w:rsidR="00C42FB8" w:rsidRPr="00672716" w:rsidRDefault="00C42FB8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4F2812A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3822420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6F83E89C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1344240B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3E8F5D1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62DA6BA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7826A480" w14:textId="42AFDB8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11F81C7E" w:rsidR="00B41130" w:rsidRPr="00F42C10" w:rsidRDefault="00811D85" w:rsidP="00381AFA">
      <w:pPr>
        <w:rPr>
          <w:spacing w:val="-2"/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>Według wydanych pozwoleń największą powierzchnię nowych budynków niemieszkalnych planuje się wybudować w województwach: wielkopolskim (2 334,6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), mazowieckim (2 143,4</w:t>
      </w:r>
      <w:r w:rsidR="0016015E">
        <w:rPr>
          <w:spacing w:val="-2"/>
          <w:szCs w:val="19"/>
          <w:shd w:val="clear" w:color="auto" w:fill="FFFFFF"/>
        </w:rPr>
        <w:t> </w:t>
      </w:r>
      <w:r w:rsidRPr="00F42C10">
        <w:rPr>
          <w:spacing w:val="-2"/>
          <w:szCs w:val="19"/>
          <w:shd w:val="clear" w:color="auto" w:fill="FFFFFF"/>
        </w:rPr>
        <w:t>tys. 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), śląskim (1 629,4 tys. 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 i łódzkim (1 301,7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). Łączna powierzchnia użytkowa dla wymienionych województw stanowiła 46,3% ogółu planowanej do wybudowania powierzchni. Najmniejszą powierzchnię użytkową nowych budynków niemieszkalnych zanotowano w: świętokrzyskim (303,3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), opolskim (327,3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 oraz lubuskim (492,8 tys. 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). Wzrost planowanej do wybudowania powierzchni w stosunku do analogicznego okresu roku poprzedniego zanotowano w województwie wielkopolskim (o 17,5%) i małopolskim (o 11,1%).</w:t>
      </w:r>
    </w:p>
    <w:p w14:paraId="645421E1" w14:textId="75F4DC80" w:rsidR="00B41130" w:rsidRPr="00A138C8" w:rsidRDefault="00B41130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sz w:val="18"/>
          <w:szCs w:val="19"/>
          <w:shd w:val="clear" w:color="auto" w:fill="FFFFFF"/>
        </w:rPr>
        <w:t>Wykres 10. Powierzchnia użytkowa nowych budynków niem</w:t>
      </w:r>
      <w:r w:rsidRPr="002A529A">
        <w:rPr>
          <w:b/>
          <w:sz w:val="18"/>
          <w:szCs w:val="19"/>
          <w:shd w:val="clear" w:color="auto" w:fill="FFFFFF"/>
        </w:rPr>
        <w:t>ieszkalnych, na których budowę</w:t>
      </w:r>
      <w:r w:rsidR="0094141D" w:rsidRPr="002A529A">
        <w:rPr>
          <w:b/>
          <w:sz w:val="18"/>
          <w:szCs w:val="19"/>
          <w:shd w:val="clear" w:color="auto" w:fill="FFFFFF"/>
        </w:rPr>
        <w:br/>
      </w:r>
      <w:r w:rsidRPr="002A529A">
        <w:rPr>
          <w:b/>
          <w:sz w:val="18"/>
          <w:szCs w:val="19"/>
          <w:shd w:val="clear" w:color="auto" w:fill="FFFFFF"/>
        </w:rPr>
        <w:t>wydano poz</w:t>
      </w:r>
      <w:r w:rsidR="005B59DF" w:rsidRPr="002A529A">
        <w:rPr>
          <w:b/>
          <w:sz w:val="18"/>
          <w:szCs w:val="19"/>
          <w:shd w:val="clear" w:color="auto" w:fill="FFFFFF"/>
        </w:rPr>
        <w:t xml:space="preserve">wolenia </w:t>
      </w:r>
      <w:r w:rsidR="00DF0E36" w:rsidRPr="002A529A">
        <w:rPr>
          <w:b/>
          <w:sz w:val="18"/>
          <w:szCs w:val="19"/>
          <w:shd w:val="clear" w:color="auto" w:fill="FFFFFF"/>
        </w:rPr>
        <w:t>w 2020 roku</w:t>
      </w:r>
      <w:r w:rsidRPr="002A529A">
        <w:rPr>
          <w:b/>
          <w:sz w:val="18"/>
          <w:szCs w:val="19"/>
          <w:shd w:val="clear" w:color="auto" w:fill="FFFFFF"/>
        </w:rPr>
        <w:t xml:space="preserve"> według </w:t>
      </w:r>
      <w:r w:rsidRPr="00A138C8">
        <w:rPr>
          <w:b/>
          <w:sz w:val="18"/>
          <w:szCs w:val="19"/>
          <w:shd w:val="clear" w:color="auto" w:fill="FFFFFF"/>
        </w:rPr>
        <w:t>województw</w:t>
      </w:r>
    </w:p>
    <w:p w14:paraId="0AA4B252" w14:textId="00C7482E" w:rsidR="00B41130" w:rsidRPr="00A138C8" w:rsidRDefault="0060392D" w:rsidP="00B41130">
      <w:pPr>
        <w:rPr>
          <w:color w:val="000000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56064" behindDoc="1" locked="0" layoutInCell="1" allowOverlap="1" wp14:anchorId="0D8F803C" wp14:editId="1FA31C89">
            <wp:simplePos x="0" y="0"/>
            <wp:positionH relativeFrom="column">
              <wp:posOffset>-31363</wp:posOffset>
            </wp:positionH>
            <wp:positionV relativeFrom="paragraph">
              <wp:posOffset>32192</wp:posOffset>
            </wp:positionV>
            <wp:extent cx="5151755" cy="31699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B7BF" w14:textId="1064A980" w:rsidR="00B41130" w:rsidRPr="00A138C8" w:rsidRDefault="00B41130" w:rsidP="00B41130">
      <w:pPr>
        <w:rPr>
          <w:color w:val="000000"/>
          <w:szCs w:val="19"/>
        </w:rPr>
      </w:pPr>
    </w:p>
    <w:p w14:paraId="33F5155C" w14:textId="0F6DB5DF" w:rsidR="00B41130" w:rsidRPr="00A138C8" w:rsidRDefault="00B41130" w:rsidP="00B41130">
      <w:pPr>
        <w:rPr>
          <w:color w:val="000000"/>
          <w:szCs w:val="19"/>
        </w:rPr>
      </w:pPr>
    </w:p>
    <w:p w14:paraId="5C414C5A" w14:textId="36FC57F4" w:rsidR="00B41130" w:rsidRPr="00A138C8" w:rsidRDefault="00B41130" w:rsidP="00B41130">
      <w:pPr>
        <w:rPr>
          <w:color w:val="000000"/>
          <w:szCs w:val="19"/>
        </w:rPr>
      </w:pPr>
    </w:p>
    <w:p w14:paraId="501B020B" w14:textId="02263139" w:rsidR="00B41130" w:rsidRPr="00A138C8" w:rsidRDefault="00B41130" w:rsidP="00B41130">
      <w:pPr>
        <w:rPr>
          <w:color w:val="000000"/>
          <w:szCs w:val="19"/>
        </w:rPr>
      </w:pPr>
    </w:p>
    <w:p w14:paraId="372A48AC" w14:textId="68E4415D" w:rsidR="00B41130" w:rsidRPr="00A138C8" w:rsidRDefault="00B41130" w:rsidP="00B41130">
      <w:pPr>
        <w:rPr>
          <w:color w:val="000000"/>
          <w:szCs w:val="19"/>
        </w:rPr>
      </w:pPr>
    </w:p>
    <w:p w14:paraId="6C32BECE" w14:textId="2F42D988" w:rsidR="00B41130" w:rsidRPr="00A138C8" w:rsidRDefault="00B41130" w:rsidP="00B41130">
      <w:pPr>
        <w:rPr>
          <w:color w:val="000000"/>
          <w:szCs w:val="19"/>
        </w:rPr>
      </w:pPr>
    </w:p>
    <w:p w14:paraId="71CEDA3F" w14:textId="6B7BD47D" w:rsidR="00B41130" w:rsidRPr="00A138C8" w:rsidRDefault="00B41130" w:rsidP="00B41130">
      <w:pPr>
        <w:rPr>
          <w:color w:val="000000"/>
          <w:szCs w:val="19"/>
        </w:rPr>
      </w:pPr>
    </w:p>
    <w:p w14:paraId="27979501" w14:textId="4D21FBBF" w:rsidR="00B41130" w:rsidRPr="00A138C8" w:rsidRDefault="00B41130" w:rsidP="00B41130">
      <w:pPr>
        <w:rPr>
          <w:color w:val="000000"/>
          <w:szCs w:val="19"/>
        </w:rPr>
      </w:pPr>
    </w:p>
    <w:p w14:paraId="29DD939B" w14:textId="51F1C8AC" w:rsidR="00686B0E" w:rsidRPr="00A138C8" w:rsidRDefault="00686B0E" w:rsidP="00B41130">
      <w:pPr>
        <w:rPr>
          <w:color w:val="000000"/>
          <w:szCs w:val="19"/>
        </w:rPr>
      </w:pPr>
    </w:p>
    <w:p w14:paraId="7D3C1369" w14:textId="77777777" w:rsidR="00B41130" w:rsidRPr="00A138C8" w:rsidRDefault="00B41130" w:rsidP="00B41130">
      <w:pPr>
        <w:rPr>
          <w:color w:val="000000"/>
          <w:szCs w:val="19"/>
        </w:rPr>
      </w:pPr>
    </w:p>
    <w:p w14:paraId="04C1B15D" w14:textId="77777777" w:rsidR="00B41130" w:rsidRPr="00A138C8" w:rsidRDefault="00B41130" w:rsidP="00B41130">
      <w:pPr>
        <w:rPr>
          <w:color w:val="000000"/>
          <w:szCs w:val="19"/>
        </w:rPr>
      </w:pPr>
    </w:p>
    <w:p w14:paraId="080818A5" w14:textId="77777777" w:rsidR="00B41130" w:rsidRPr="00A138C8" w:rsidRDefault="00B41130" w:rsidP="00283B73">
      <w:pPr>
        <w:spacing w:after="240"/>
        <w:rPr>
          <w:color w:val="000000"/>
          <w:szCs w:val="19"/>
        </w:rPr>
      </w:pPr>
    </w:p>
    <w:p w14:paraId="143DA74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7B96548" w14:textId="6E6AA529" w:rsidR="00CA5730" w:rsidRPr="00F42C10" w:rsidRDefault="00351DF3" w:rsidP="00AC5820">
      <w:pPr>
        <w:spacing w:before="480" w:after="0"/>
        <w:rPr>
          <w:szCs w:val="19"/>
        </w:rPr>
      </w:pPr>
      <w:r w:rsidRPr="00F42C10">
        <w:rPr>
          <w:szCs w:val="19"/>
        </w:rPr>
        <w:lastRenderedPageBreak/>
        <w:t>W rozpatrywanym okresie wydano 51 703 pozwolenia na budowę lub dokonano zgłoszenia z projektem budowlanym budowy nowych obiektów inżynierii lądowej i wodnej, co stanowiło wzrost o 0,9% w stosunku do 2019 roku.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476AEE6D" w14:textId="77777777" w:rsidR="00606F7E" w:rsidRPr="00A138C8" w:rsidRDefault="00606F7E" w:rsidP="00AC5820">
      <w:pPr>
        <w:spacing w:before="480" w:after="0"/>
        <w:rPr>
          <w:szCs w:val="19"/>
        </w:rPr>
      </w:pPr>
    </w:p>
    <w:p w14:paraId="32A5DD71" w14:textId="77777777" w:rsidR="00F25F7E" w:rsidRPr="00A138C8" w:rsidRDefault="00F25F7E" w:rsidP="00606F7E">
      <w:pPr>
        <w:spacing w:before="480" w:after="480"/>
        <w:rPr>
          <w:szCs w:val="19"/>
        </w:rPr>
      </w:pPr>
    </w:p>
    <w:p w14:paraId="4912DF2C" w14:textId="44352F78" w:rsidR="00CA5730" w:rsidRPr="00A138C8" w:rsidRDefault="00CA5730" w:rsidP="00606F7E">
      <w:pPr>
        <w:spacing w:before="0" w:after="0"/>
        <w:rPr>
          <w:szCs w:val="19"/>
        </w:r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4948D641" w14:textId="77777777" w:rsidR="00CA5730" w:rsidRPr="00A138C8" w:rsidRDefault="00CA5730" w:rsidP="00CA5730">
      <w:pPr>
        <w:spacing w:before="0" w:after="0" w:line="240" w:lineRule="auto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www.stat.gov.pl</w:t>
            </w:r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@GUS_STAT</w:t>
            </w:r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C42FB8" w:rsidRDefault="00C42FB8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C42FB8" w:rsidRDefault="00C42FB8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C42FB8" w:rsidRPr="004C7018" w:rsidRDefault="00C42FB8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C42FB8" w:rsidRPr="004C7018" w:rsidRDefault="00C42FB8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C42FB8" w:rsidRPr="00F75ECD" w:rsidRDefault="00C42FB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C42FB8" w:rsidRPr="001E07D3" w:rsidRDefault="00C42FB8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C42FB8" w:rsidRDefault="00C42FB8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C42FB8" w:rsidRPr="00E36CA6" w:rsidRDefault="00C42FB8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C42FB8" w:rsidRPr="001E07D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C42FB8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C42FB8" w:rsidRPr="001E07D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C42FB8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C42FB8" w:rsidRDefault="00C42FB8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C42FB8" w:rsidRDefault="00C42FB8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C42FB8" w:rsidRPr="001E07D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C42FB8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C42FB8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C42FB8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C42FB8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C42FB8" w:rsidRPr="001E07D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C42FB8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C42FB8" w:rsidRPr="0027120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C42FB8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C42FB8" w:rsidRPr="0027120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C42FB8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C42FB8" w:rsidRPr="00271203" w:rsidRDefault="00D34A03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C42FB8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C42FB8" w:rsidRDefault="00D34A03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C42FB8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C42FB8" w:rsidRPr="00F56DE2" w:rsidRDefault="00D34A03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C42FB8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7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C42FB8" w:rsidRDefault="00C42FB8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C42FB8" w:rsidRDefault="00C42FB8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C42FB8" w:rsidRPr="004C7018" w:rsidRDefault="00C42FB8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14:paraId="2BB26872" w14:textId="77777777" w:rsidR="00C42FB8" w:rsidRPr="004C7018" w:rsidRDefault="00C42FB8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C42FB8" w:rsidRPr="00F75ECD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C42FB8" w:rsidRPr="001E07D3" w:rsidRDefault="00C42FB8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40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C42FB8" w:rsidRDefault="00C42FB8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C42FB8" w:rsidRPr="00E36CA6" w:rsidRDefault="00C42FB8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C42FB8" w:rsidRPr="001E07D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C42FB8" w:rsidRPr="001E07D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C42FB8" w:rsidRDefault="00C42FB8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C42FB8" w:rsidRDefault="00C42FB8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C42FB8" w:rsidRPr="001E07D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C42FB8" w:rsidRPr="001E07D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C42FB8" w:rsidRPr="0027120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C42FB8" w:rsidRPr="0027120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C42FB8" w:rsidRPr="00271203" w:rsidRDefault="00C42FB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7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C42FB8" w:rsidRDefault="00C42FB8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C42FB8" w:rsidRPr="00F56DE2" w:rsidRDefault="00C42FB8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3F26D571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50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D633" w14:textId="77777777" w:rsidR="00C42FB8" w:rsidRDefault="00C42FB8" w:rsidP="000662E2">
      <w:pPr>
        <w:spacing w:after="0" w:line="240" w:lineRule="auto"/>
      </w:pPr>
      <w:r>
        <w:separator/>
      </w:r>
    </w:p>
  </w:endnote>
  <w:endnote w:type="continuationSeparator" w:id="0">
    <w:p w14:paraId="384C8738" w14:textId="77777777" w:rsidR="00C42FB8" w:rsidRDefault="00C42F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9B6F4" w14:textId="77777777" w:rsidR="00C42FB8" w:rsidRDefault="00C42FB8" w:rsidP="000662E2">
      <w:pPr>
        <w:spacing w:after="0" w:line="240" w:lineRule="auto"/>
      </w:pPr>
      <w:r>
        <w:separator/>
      </w:r>
    </w:p>
  </w:footnote>
  <w:footnote w:type="continuationSeparator" w:id="0">
    <w:p w14:paraId="29886214" w14:textId="77777777" w:rsidR="00C42FB8" w:rsidRDefault="00C42FB8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C42FB8" w:rsidRPr="006F5B67" w:rsidRDefault="00C42FB8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4B3B74D0" w:rsidR="00C42FB8" w:rsidRDefault="00C42FB8" w:rsidP="0053756A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5C761B">
        <w:rPr>
          <w:rFonts w:ascii="Fira Sans" w:hAnsi="Fira Sans"/>
          <w:sz w:val="16"/>
          <w:szCs w:val="16"/>
        </w:rPr>
        <w:t xml:space="preserve"> stan na 30.06.20</w:t>
      </w:r>
      <w:r w:rsidR="005C761B" w:rsidRPr="005C761B">
        <w:rPr>
          <w:rFonts w:ascii="Fira Sans" w:hAnsi="Fira Sans"/>
          <w:sz w:val="16"/>
          <w:szCs w:val="16"/>
        </w:rPr>
        <w:t>20</w:t>
      </w:r>
      <w:r w:rsidRPr="005C761B">
        <w:rPr>
          <w:rFonts w:ascii="Fira Sans" w:hAnsi="Fira Sans"/>
          <w:sz w:val="16"/>
          <w:szCs w:val="16"/>
        </w:rPr>
        <w:t xml:space="preserve"> r.</w:t>
      </w:r>
    </w:p>
  </w:footnote>
  <w:footnote w:id="3">
    <w:p w14:paraId="4E0D3EAC" w14:textId="7B691424" w:rsidR="00C42FB8" w:rsidRDefault="00C42FB8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2F39DBCE" w:rsidR="00C42FB8" w:rsidRDefault="00C42FB8" w:rsidP="002F608A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mieszkalnych,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5B4CF825" w14:textId="7C2207DA" w:rsidR="00C42FB8" w:rsidRDefault="00C42FB8" w:rsidP="00F005D0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4640F3E1" w14:textId="77777777" w:rsidR="00C42FB8" w:rsidRDefault="00C42FB8" w:rsidP="00775F6E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228664EF" w14:textId="77777777" w:rsidR="00C42FB8" w:rsidRPr="005C5E14" w:rsidRDefault="00C42FB8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C42FB8" w:rsidRDefault="00C42F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C42FB8" w:rsidRDefault="00C42F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C42FB8" w:rsidRDefault="00C42F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C42FB8" w:rsidRPr="003C6C8D" w:rsidRDefault="00C42FB8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C42FB8" w:rsidRPr="003C6C8D" w:rsidRDefault="00C42FB8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C42FB8" w:rsidRDefault="00C42F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C42FB8" w:rsidRDefault="00C42FB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6C5018AD" w:rsidR="00C42FB8" w:rsidRPr="00C97596" w:rsidRDefault="00C42FB8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6C5018AD" w:rsidR="00C42FB8" w:rsidRPr="00C97596" w:rsidRDefault="00C42FB8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C42FB8" w:rsidRDefault="00C42FB8">
    <w:pPr>
      <w:pStyle w:val="Nagwek"/>
    </w:pPr>
  </w:p>
  <w:p w14:paraId="283C6E54" w14:textId="77777777" w:rsidR="00C42FB8" w:rsidRDefault="00C42FB8">
    <w:pPr>
      <w:pStyle w:val="Nagwek"/>
    </w:pPr>
  </w:p>
  <w:p w14:paraId="3161458A" w14:textId="77777777" w:rsidR="00C42FB8" w:rsidRDefault="00C42F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65pt;visibility:visible" o:bullet="t">
        <v:imagedata r:id="rId1" o:title=""/>
      </v:shape>
    </w:pict>
  </w:numPicBullet>
  <w:numPicBullet w:numPicBulletId="1">
    <w:pict>
      <v:shape id="_x0000_i1027" type="#_x0000_t75" style="width:123.6pt;height:124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51EB"/>
    <w:rsid w:val="00040AA0"/>
    <w:rsid w:val="00041B8F"/>
    <w:rsid w:val="00041D66"/>
    <w:rsid w:val="000436F4"/>
    <w:rsid w:val="00044EC8"/>
    <w:rsid w:val="0004582E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DC7"/>
    <w:rsid w:val="00056571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2C31"/>
    <w:rsid w:val="000B4F1E"/>
    <w:rsid w:val="000B625A"/>
    <w:rsid w:val="000B6E1A"/>
    <w:rsid w:val="000B7943"/>
    <w:rsid w:val="000C023A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0F775C"/>
    <w:rsid w:val="001008E9"/>
    <w:rsid w:val="001011C3"/>
    <w:rsid w:val="00101403"/>
    <w:rsid w:val="00102CA2"/>
    <w:rsid w:val="00102F1A"/>
    <w:rsid w:val="001031F1"/>
    <w:rsid w:val="00103770"/>
    <w:rsid w:val="00104DAC"/>
    <w:rsid w:val="0010687B"/>
    <w:rsid w:val="00110898"/>
    <w:rsid w:val="00110D87"/>
    <w:rsid w:val="0011174B"/>
    <w:rsid w:val="00112301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8B"/>
    <w:rsid w:val="00124AF4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67C3"/>
    <w:rsid w:val="00137664"/>
    <w:rsid w:val="001378D2"/>
    <w:rsid w:val="00137B21"/>
    <w:rsid w:val="001403E8"/>
    <w:rsid w:val="001406FE"/>
    <w:rsid w:val="00140D57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15E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45E"/>
    <w:rsid w:val="00170750"/>
    <w:rsid w:val="00170966"/>
    <w:rsid w:val="00171E9C"/>
    <w:rsid w:val="00173973"/>
    <w:rsid w:val="001747BC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3D"/>
    <w:rsid w:val="0019029D"/>
    <w:rsid w:val="0019070D"/>
    <w:rsid w:val="00190B9A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C2DA2"/>
    <w:rsid w:val="001C306C"/>
    <w:rsid w:val="001C3269"/>
    <w:rsid w:val="001C3979"/>
    <w:rsid w:val="001C52A0"/>
    <w:rsid w:val="001C5A46"/>
    <w:rsid w:val="001C5D15"/>
    <w:rsid w:val="001C65D2"/>
    <w:rsid w:val="001C6C33"/>
    <w:rsid w:val="001D00DB"/>
    <w:rsid w:val="001D03B4"/>
    <w:rsid w:val="001D0CB4"/>
    <w:rsid w:val="001D0ECD"/>
    <w:rsid w:val="001D1DB4"/>
    <w:rsid w:val="001D270F"/>
    <w:rsid w:val="001D2A8C"/>
    <w:rsid w:val="001D2AD6"/>
    <w:rsid w:val="001D32DC"/>
    <w:rsid w:val="001D3A39"/>
    <w:rsid w:val="001D6045"/>
    <w:rsid w:val="001D62D0"/>
    <w:rsid w:val="001D6352"/>
    <w:rsid w:val="001D7DDF"/>
    <w:rsid w:val="001D7E03"/>
    <w:rsid w:val="001E0901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2460F"/>
    <w:rsid w:val="00226974"/>
    <w:rsid w:val="00230C53"/>
    <w:rsid w:val="00230CB8"/>
    <w:rsid w:val="00231BCF"/>
    <w:rsid w:val="00232052"/>
    <w:rsid w:val="00233DC9"/>
    <w:rsid w:val="00234F3A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54"/>
    <w:rsid w:val="002629F5"/>
    <w:rsid w:val="002631F3"/>
    <w:rsid w:val="00263ADE"/>
    <w:rsid w:val="00264172"/>
    <w:rsid w:val="00264314"/>
    <w:rsid w:val="002647AF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3745"/>
    <w:rsid w:val="002746DC"/>
    <w:rsid w:val="00274CCB"/>
    <w:rsid w:val="00275F66"/>
    <w:rsid w:val="00276811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6697"/>
    <w:rsid w:val="002967A2"/>
    <w:rsid w:val="00296F36"/>
    <w:rsid w:val="002A0E7B"/>
    <w:rsid w:val="002A167D"/>
    <w:rsid w:val="002A25D8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2CDB"/>
    <w:rsid w:val="002B4323"/>
    <w:rsid w:val="002B453B"/>
    <w:rsid w:val="002B47BE"/>
    <w:rsid w:val="002B6B12"/>
    <w:rsid w:val="002B6B7B"/>
    <w:rsid w:val="002B7514"/>
    <w:rsid w:val="002C032B"/>
    <w:rsid w:val="002C19FD"/>
    <w:rsid w:val="002C1D1A"/>
    <w:rsid w:val="002C6270"/>
    <w:rsid w:val="002C7C3A"/>
    <w:rsid w:val="002D01F9"/>
    <w:rsid w:val="002D0353"/>
    <w:rsid w:val="002D0DA2"/>
    <w:rsid w:val="002D1C52"/>
    <w:rsid w:val="002D248F"/>
    <w:rsid w:val="002D2547"/>
    <w:rsid w:val="002D4AFD"/>
    <w:rsid w:val="002D7793"/>
    <w:rsid w:val="002D7B00"/>
    <w:rsid w:val="002E0F18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2BB"/>
    <w:rsid w:val="002F472E"/>
    <w:rsid w:val="002F608A"/>
    <w:rsid w:val="002F637E"/>
    <w:rsid w:val="002F77C8"/>
    <w:rsid w:val="002F7C4A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20924"/>
    <w:rsid w:val="003209EF"/>
    <w:rsid w:val="003223DE"/>
    <w:rsid w:val="00322858"/>
    <w:rsid w:val="00322A6A"/>
    <w:rsid w:val="00322EDD"/>
    <w:rsid w:val="00323275"/>
    <w:rsid w:val="0032490A"/>
    <w:rsid w:val="003249EA"/>
    <w:rsid w:val="00326B05"/>
    <w:rsid w:val="00326EE7"/>
    <w:rsid w:val="00330E4D"/>
    <w:rsid w:val="00332320"/>
    <w:rsid w:val="00332C5C"/>
    <w:rsid w:val="00333420"/>
    <w:rsid w:val="003341CD"/>
    <w:rsid w:val="00334837"/>
    <w:rsid w:val="00335BE5"/>
    <w:rsid w:val="003406E6"/>
    <w:rsid w:val="00340961"/>
    <w:rsid w:val="003425E9"/>
    <w:rsid w:val="00342712"/>
    <w:rsid w:val="0034440F"/>
    <w:rsid w:val="0034475D"/>
    <w:rsid w:val="003453C2"/>
    <w:rsid w:val="003464CC"/>
    <w:rsid w:val="00347A3C"/>
    <w:rsid w:val="00347D72"/>
    <w:rsid w:val="003503FC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7000"/>
    <w:rsid w:val="00357611"/>
    <w:rsid w:val="003576E6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762C5"/>
    <w:rsid w:val="00381354"/>
    <w:rsid w:val="00381995"/>
    <w:rsid w:val="00381AFA"/>
    <w:rsid w:val="00381B0D"/>
    <w:rsid w:val="003843DB"/>
    <w:rsid w:val="00384E1D"/>
    <w:rsid w:val="00386065"/>
    <w:rsid w:val="0038665B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A7FB9"/>
    <w:rsid w:val="003B1454"/>
    <w:rsid w:val="003B1665"/>
    <w:rsid w:val="003B2CE3"/>
    <w:rsid w:val="003B401E"/>
    <w:rsid w:val="003B49BF"/>
    <w:rsid w:val="003B4AD8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5A2"/>
    <w:rsid w:val="003D396E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1E6"/>
    <w:rsid w:val="00403B3E"/>
    <w:rsid w:val="004065D6"/>
    <w:rsid w:val="00406FD9"/>
    <w:rsid w:val="00407169"/>
    <w:rsid w:val="00407F70"/>
    <w:rsid w:val="004107B7"/>
    <w:rsid w:val="00411842"/>
    <w:rsid w:val="0041188E"/>
    <w:rsid w:val="00413D56"/>
    <w:rsid w:val="004144C8"/>
    <w:rsid w:val="00416A63"/>
    <w:rsid w:val="0042021F"/>
    <w:rsid w:val="00420C2A"/>
    <w:rsid w:val="004212E7"/>
    <w:rsid w:val="0042446D"/>
    <w:rsid w:val="00424C46"/>
    <w:rsid w:val="004250C7"/>
    <w:rsid w:val="004265D4"/>
    <w:rsid w:val="00427281"/>
    <w:rsid w:val="00427BF8"/>
    <w:rsid w:val="00431B8B"/>
    <w:rsid w:val="00431C02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750"/>
    <w:rsid w:val="00463E39"/>
    <w:rsid w:val="00464E0B"/>
    <w:rsid w:val="0046553E"/>
    <w:rsid w:val="004657FC"/>
    <w:rsid w:val="00465AAB"/>
    <w:rsid w:val="004662AA"/>
    <w:rsid w:val="00466438"/>
    <w:rsid w:val="00466C74"/>
    <w:rsid w:val="0047005B"/>
    <w:rsid w:val="00470DB5"/>
    <w:rsid w:val="004733F6"/>
    <w:rsid w:val="00474E69"/>
    <w:rsid w:val="0047737D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A17C9"/>
    <w:rsid w:val="004A1934"/>
    <w:rsid w:val="004A3242"/>
    <w:rsid w:val="004A32EE"/>
    <w:rsid w:val="004A4649"/>
    <w:rsid w:val="004A51B7"/>
    <w:rsid w:val="004A6F58"/>
    <w:rsid w:val="004A7F38"/>
    <w:rsid w:val="004B074A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665D"/>
    <w:rsid w:val="004E136D"/>
    <w:rsid w:val="004E1482"/>
    <w:rsid w:val="004E1DB3"/>
    <w:rsid w:val="004E44E5"/>
    <w:rsid w:val="004E4F7F"/>
    <w:rsid w:val="004E569D"/>
    <w:rsid w:val="004E6642"/>
    <w:rsid w:val="004F0C3C"/>
    <w:rsid w:val="004F2AF9"/>
    <w:rsid w:val="004F3EA3"/>
    <w:rsid w:val="004F63FC"/>
    <w:rsid w:val="004F6A1E"/>
    <w:rsid w:val="004F796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4989"/>
    <w:rsid w:val="00517624"/>
    <w:rsid w:val="005178C3"/>
    <w:rsid w:val="005203F1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6E2F"/>
    <w:rsid w:val="00547632"/>
    <w:rsid w:val="00550223"/>
    <w:rsid w:val="00550618"/>
    <w:rsid w:val="00551828"/>
    <w:rsid w:val="005520D8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3B6F"/>
    <w:rsid w:val="00584CDE"/>
    <w:rsid w:val="0058515F"/>
    <w:rsid w:val="0058529D"/>
    <w:rsid w:val="005869A0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47D"/>
    <w:rsid w:val="005A0649"/>
    <w:rsid w:val="005A1246"/>
    <w:rsid w:val="005A5B5D"/>
    <w:rsid w:val="005A61D6"/>
    <w:rsid w:val="005A698C"/>
    <w:rsid w:val="005A725A"/>
    <w:rsid w:val="005B1E34"/>
    <w:rsid w:val="005B296B"/>
    <w:rsid w:val="005B3637"/>
    <w:rsid w:val="005B386B"/>
    <w:rsid w:val="005B59DF"/>
    <w:rsid w:val="005B5FEA"/>
    <w:rsid w:val="005C00FD"/>
    <w:rsid w:val="005C0AB4"/>
    <w:rsid w:val="005C1010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392D"/>
    <w:rsid w:val="006044FF"/>
    <w:rsid w:val="00605270"/>
    <w:rsid w:val="00606810"/>
    <w:rsid w:val="00606F7E"/>
    <w:rsid w:val="006072D0"/>
    <w:rsid w:val="0060789F"/>
    <w:rsid w:val="00607CC5"/>
    <w:rsid w:val="00607DC5"/>
    <w:rsid w:val="006102AA"/>
    <w:rsid w:val="00610965"/>
    <w:rsid w:val="006120C8"/>
    <w:rsid w:val="00612D7A"/>
    <w:rsid w:val="00613E35"/>
    <w:rsid w:val="006149EE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73E5"/>
    <w:rsid w:val="0064067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D49"/>
    <w:rsid w:val="00655025"/>
    <w:rsid w:val="00655F4D"/>
    <w:rsid w:val="006562B3"/>
    <w:rsid w:val="00660957"/>
    <w:rsid w:val="006614B8"/>
    <w:rsid w:val="00662479"/>
    <w:rsid w:val="00664603"/>
    <w:rsid w:val="00664C68"/>
    <w:rsid w:val="00664F4A"/>
    <w:rsid w:val="00665417"/>
    <w:rsid w:val="006672A5"/>
    <w:rsid w:val="006673CA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715"/>
    <w:rsid w:val="006A1938"/>
    <w:rsid w:val="006A1E17"/>
    <w:rsid w:val="006A1F23"/>
    <w:rsid w:val="006A25FF"/>
    <w:rsid w:val="006A2862"/>
    <w:rsid w:val="006A2E57"/>
    <w:rsid w:val="006A3682"/>
    <w:rsid w:val="006A6760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EE9"/>
    <w:rsid w:val="006C546D"/>
    <w:rsid w:val="006C5B4F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26D1"/>
    <w:rsid w:val="006E27A4"/>
    <w:rsid w:val="006E55E9"/>
    <w:rsid w:val="006E658B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F66"/>
    <w:rsid w:val="00730E2B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6187"/>
    <w:rsid w:val="00746816"/>
    <w:rsid w:val="00747F77"/>
    <w:rsid w:val="007502EC"/>
    <w:rsid w:val="00752C5E"/>
    <w:rsid w:val="0075442E"/>
    <w:rsid w:val="00754F7D"/>
    <w:rsid w:val="00756379"/>
    <w:rsid w:val="00757E92"/>
    <w:rsid w:val="007608BE"/>
    <w:rsid w:val="0076254F"/>
    <w:rsid w:val="00763A78"/>
    <w:rsid w:val="007663B2"/>
    <w:rsid w:val="007663FE"/>
    <w:rsid w:val="007671E8"/>
    <w:rsid w:val="00770725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3600"/>
    <w:rsid w:val="007836EF"/>
    <w:rsid w:val="007838EF"/>
    <w:rsid w:val="00783CA4"/>
    <w:rsid w:val="007842FB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87E"/>
    <w:rsid w:val="00795DD2"/>
    <w:rsid w:val="007961A8"/>
    <w:rsid w:val="00797294"/>
    <w:rsid w:val="0079740F"/>
    <w:rsid w:val="00797924"/>
    <w:rsid w:val="00797960"/>
    <w:rsid w:val="007A01F9"/>
    <w:rsid w:val="007A02BC"/>
    <w:rsid w:val="007A1014"/>
    <w:rsid w:val="007A2DC1"/>
    <w:rsid w:val="007A3A7A"/>
    <w:rsid w:val="007A3E05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B6B2A"/>
    <w:rsid w:val="007C0FD4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42C2"/>
    <w:rsid w:val="007D51B3"/>
    <w:rsid w:val="007D585A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100A4"/>
    <w:rsid w:val="008113B5"/>
    <w:rsid w:val="00811428"/>
    <w:rsid w:val="00811D85"/>
    <w:rsid w:val="00812DEE"/>
    <w:rsid w:val="00814321"/>
    <w:rsid w:val="008167A7"/>
    <w:rsid w:val="00816EE2"/>
    <w:rsid w:val="008219F4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6332"/>
    <w:rsid w:val="008866CC"/>
    <w:rsid w:val="00887F2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208D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E5E"/>
    <w:rsid w:val="00902BF6"/>
    <w:rsid w:val="00903DCF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222B"/>
    <w:rsid w:val="00933EC1"/>
    <w:rsid w:val="00936458"/>
    <w:rsid w:val="0093694C"/>
    <w:rsid w:val="009375B9"/>
    <w:rsid w:val="0094141D"/>
    <w:rsid w:val="00941977"/>
    <w:rsid w:val="00941D29"/>
    <w:rsid w:val="00943E60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481"/>
    <w:rsid w:val="009705EE"/>
    <w:rsid w:val="00970F1A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41CF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5F21"/>
    <w:rsid w:val="009A6BA4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4450"/>
    <w:rsid w:val="009C7251"/>
    <w:rsid w:val="009D2784"/>
    <w:rsid w:val="009D3940"/>
    <w:rsid w:val="009D3B03"/>
    <w:rsid w:val="009D492E"/>
    <w:rsid w:val="009D4D66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E75D1"/>
    <w:rsid w:val="009E7D1B"/>
    <w:rsid w:val="009F01BD"/>
    <w:rsid w:val="009F1619"/>
    <w:rsid w:val="009F2113"/>
    <w:rsid w:val="009F28A1"/>
    <w:rsid w:val="009F32CE"/>
    <w:rsid w:val="009F388E"/>
    <w:rsid w:val="009F4495"/>
    <w:rsid w:val="009F5601"/>
    <w:rsid w:val="009F7B04"/>
    <w:rsid w:val="00A0061A"/>
    <w:rsid w:val="00A013A5"/>
    <w:rsid w:val="00A01892"/>
    <w:rsid w:val="00A029D9"/>
    <w:rsid w:val="00A04304"/>
    <w:rsid w:val="00A0464D"/>
    <w:rsid w:val="00A06C12"/>
    <w:rsid w:val="00A06C38"/>
    <w:rsid w:val="00A0786B"/>
    <w:rsid w:val="00A07F6D"/>
    <w:rsid w:val="00A10589"/>
    <w:rsid w:val="00A109B4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25A9"/>
    <w:rsid w:val="00A23568"/>
    <w:rsid w:val="00A23851"/>
    <w:rsid w:val="00A242D7"/>
    <w:rsid w:val="00A24879"/>
    <w:rsid w:val="00A24AAB"/>
    <w:rsid w:val="00A24D55"/>
    <w:rsid w:val="00A25AB4"/>
    <w:rsid w:val="00A26EA0"/>
    <w:rsid w:val="00A27102"/>
    <w:rsid w:val="00A3002B"/>
    <w:rsid w:val="00A30C73"/>
    <w:rsid w:val="00A31C7B"/>
    <w:rsid w:val="00A33938"/>
    <w:rsid w:val="00A33A46"/>
    <w:rsid w:val="00A35767"/>
    <w:rsid w:val="00A361A3"/>
    <w:rsid w:val="00A365F4"/>
    <w:rsid w:val="00A36F89"/>
    <w:rsid w:val="00A40E2C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CA4"/>
    <w:rsid w:val="00A53D54"/>
    <w:rsid w:val="00A5450E"/>
    <w:rsid w:val="00A563F2"/>
    <w:rsid w:val="00A566E8"/>
    <w:rsid w:val="00A602DB"/>
    <w:rsid w:val="00A60F95"/>
    <w:rsid w:val="00A61254"/>
    <w:rsid w:val="00A65CC6"/>
    <w:rsid w:val="00A66503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E5"/>
    <w:rsid w:val="00A93D1D"/>
    <w:rsid w:val="00A96813"/>
    <w:rsid w:val="00A97DCC"/>
    <w:rsid w:val="00AA0008"/>
    <w:rsid w:val="00AA34FC"/>
    <w:rsid w:val="00AA3569"/>
    <w:rsid w:val="00AA3EB6"/>
    <w:rsid w:val="00AA4ACE"/>
    <w:rsid w:val="00AA6EBA"/>
    <w:rsid w:val="00AA710D"/>
    <w:rsid w:val="00AA746E"/>
    <w:rsid w:val="00AA75CC"/>
    <w:rsid w:val="00AB0280"/>
    <w:rsid w:val="00AB08FC"/>
    <w:rsid w:val="00AB097F"/>
    <w:rsid w:val="00AB3143"/>
    <w:rsid w:val="00AB3537"/>
    <w:rsid w:val="00AB4004"/>
    <w:rsid w:val="00AB631F"/>
    <w:rsid w:val="00AB6693"/>
    <w:rsid w:val="00AB6D25"/>
    <w:rsid w:val="00AC0CDD"/>
    <w:rsid w:val="00AC176D"/>
    <w:rsid w:val="00AC1D45"/>
    <w:rsid w:val="00AC3592"/>
    <w:rsid w:val="00AC4295"/>
    <w:rsid w:val="00AC48D2"/>
    <w:rsid w:val="00AC4F15"/>
    <w:rsid w:val="00AC5820"/>
    <w:rsid w:val="00AC7C0C"/>
    <w:rsid w:val="00AD000B"/>
    <w:rsid w:val="00AD05CA"/>
    <w:rsid w:val="00AD17D4"/>
    <w:rsid w:val="00AD4C32"/>
    <w:rsid w:val="00AD6ED7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AF7B4E"/>
    <w:rsid w:val="00B005DF"/>
    <w:rsid w:val="00B0060F"/>
    <w:rsid w:val="00B00DD3"/>
    <w:rsid w:val="00B02201"/>
    <w:rsid w:val="00B043F9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4B51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401"/>
    <w:rsid w:val="00BE7A8F"/>
    <w:rsid w:val="00BE7B58"/>
    <w:rsid w:val="00BF005C"/>
    <w:rsid w:val="00BF04DA"/>
    <w:rsid w:val="00BF06D8"/>
    <w:rsid w:val="00BF06E6"/>
    <w:rsid w:val="00BF5A59"/>
    <w:rsid w:val="00BF5A69"/>
    <w:rsid w:val="00C02C0A"/>
    <w:rsid w:val="00C030DE"/>
    <w:rsid w:val="00C0444E"/>
    <w:rsid w:val="00C10E3A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5DC"/>
    <w:rsid w:val="00C21628"/>
    <w:rsid w:val="00C22105"/>
    <w:rsid w:val="00C230EE"/>
    <w:rsid w:val="00C244B6"/>
    <w:rsid w:val="00C25A03"/>
    <w:rsid w:val="00C262E4"/>
    <w:rsid w:val="00C27E88"/>
    <w:rsid w:val="00C27EF1"/>
    <w:rsid w:val="00C30AC7"/>
    <w:rsid w:val="00C3411F"/>
    <w:rsid w:val="00C341E7"/>
    <w:rsid w:val="00C34DFE"/>
    <w:rsid w:val="00C350F4"/>
    <w:rsid w:val="00C367B9"/>
    <w:rsid w:val="00C36FB5"/>
    <w:rsid w:val="00C3702F"/>
    <w:rsid w:val="00C4004F"/>
    <w:rsid w:val="00C4118F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5E21"/>
    <w:rsid w:val="00C769EB"/>
    <w:rsid w:val="00C76B2F"/>
    <w:rsid w:val="00C7713B"/>
    <w:rsid w:val="00C77A62"/>
    <w:rsid w:val="00C77C0E"/>
    <w:rsid w:val="00C77D61"/>
    <w:rsid w:val="00C81B82"/>
    <w:rsid w:val="00C81BB7"/>
    <w:rsid w:val="00C81E05"/>
    <w:rsid w:val="00C83209"/>
    <w:rsid w:val="00C855FC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84D"/>
    <w:rsid w:val="00CA56A9"/>
    <w:rsid w:val="00CA56E2"/>
    <w:rsid w:val="00CA5730"/>
    <w:rsid w:val="00CA5A72"/>
    <w:rsid w:val="00CA5D32"/>
    <w:rsid w:val="00CB137D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58B7"/>
    <w:rsid w:val="00CD5FEA"/>
    <w:rsid w:val="00CE01BB"/>
    <w:rsid w:val="00CE04C2"/>
    <w:rsid w:val="00CE1169"/>
    <w:rsid w:val="00CE358D"/>
    <w:rsid w:val="00CE3A47"/>
    <w:rsid w:val="00CE580F"/>
    <w:rsid w:val="00CE7D7D"/>
    <w:rsid w:val="00CF0172"/>
    <w:rsid w:val="00CF0937"/>
    <w:rsid w:val="00CF0DD9"/>
    <w:rsid w:val="00CF1350"/>
    <w:rsid w:val="00CF1462"/>
    <w:rsid w:val="00CF2442"/>
    <w:rsid w:val="00CF35F4"/>
    <w:rsid w:val="00CF3D7D"/>
    <w:rsid w:val="00CF4099"/>
    <w:rsid w:val="00CF4950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5B8"/>
    <w:rsid w:val="00D57B57"/>
    <w:rsid w:val="00D6027A"/>
    <w:rsid w:val="00D604E6"/>
    <w:rsid w:val="00D611CB"/>
    <w:rsid w:val="00D6144F"/>
    <w:rsid w:val="00D616D2"/>
    <w:rsid w:val="00D63834"/>
    <w:rsid w:val="00D63B5F"/>
    <w:rsid w:val="00D64B40"/>
    <w:rsid w:val="00D662D7"/>
    <w:rsid w:val="00D66632"/>
    <w:rsid w:val="00D70EF7"/>
    <w:rsid w:val="00D7204D"/>
    <w:rsid w:val="00D72420"/>
    <w:rsid w:val="00D732E9"/>
    <w:rsid w:val="00D74C90"/>
    <w:rsid w:val="00D75AC8"/>
    <w:rsid w:val="00D75EEA"/>
    <w:rsid w:val="00D7757B"/>
    <w:rsid w:val="00D82434"/>
    <w:rsid w:val="00D82D42"/>
    <w:rsid w:val="00D82F41"/>
    <w:rsid w:val="00D8397C"/>
    <w:rsid w:val="00D83A3D"/>
    <w:rsid w:val="00D84227"/>
    <w:rsid w:val="00D84674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7DD"/>
    <w:rsid w:val="00DC4F14"/>
    <w:rsid w:val="00DC522E"/>
    <w:rsid w:val="00DC55FE"/>
    <w:rsid w:val="00DC5705"/>
    <w:rsid w:val="00DC5FC9"/>
    <w:rsid w:val="00DC622B"/>
    <w:rsid w:val="00DC660E"/>
    <w:rsid w:val="00DC6708"/>
    <w:rsid w:val="00DC73DA"/>
    <w:rsid w:val="00DD05F1"/>
    <w:rsid w:val="00DD11D3"/>
    <w:rsid w:val="00DD13C8"/>
    <w:rsid w:val="00DD3D8D"/>
    <w:rsid w:val="00DD4DFB"/>
    <w:rsid w:val="00DD581E"/>
    <w:rsid w:val="00DD6499"/>
    <w:rsid w:val="00DD7927"/>
    <w:rsid w:val="00DE1BBD"/>
    <w:rsid w:val="00DE1FF8"/>
    <w:rsid w:val="00DE24DE"/>
    <w:rsid w:val="00DE3D0B"/>
    <w:rsid w:val="00DE526D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49BD"/>
    <w:rsid w:val="00DF5EAB"/>
    <w:rsid w:val="00DF79BB"/>
    <w:rsid w:val="00E0134D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7B77"/>
    <w:rsid w:val="00E20016"/>
    <w:rsid w:val="00E20A2F"/>
    <w:rsid w:val="00E2226F"/>
    <w:rsid w:val="00E2310A"/>
    <w:rsid w:val="00E2320E"/>
    <w:rsid w:val="00E23337"/>
    <w:rsid w:val="00E23FEE"/>
    <w:rsid w:val="00E259EA"/>
    <w:rsid w:val="00E260BD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5E7"/>
    <w:rsid w:val="00E36CA6"/>
    <w:rsid w:val="00E40355"/>
    <w:rsid w:val="00E41755"/>
    <w:rsid w:val="00E41986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94A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8F0"/>
    <w:rsid w:val="00E82417"/>
    <w:rsid w:val="00E8241F"/>
    <w:rsid w:val="00E827C6"/>
    <w:rsid w:val="00E83761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CF7"/>
    <w:rsid w:val="00E96AA0"/>
    <w:rsid w:val="00E9796C"/>
    <w:rsid w:val="00EA08FC"/>
    <w:rsid w:val="00EA1111"/>
    <w:rsid w:val="00EA29C5"/>
    <w:rsid w:val="00EA66F1"/>
    <w:rsid w:val="00EA7285"/>
    <w:rsid w:val="00EA7720"/>
    <w:rsid w:val="00EB1390"/>
    <w:rsid w:val="00EB2C71"/>
    <w:rsid w:val="00EB38F2"/>
    <w:rsid w:val="00EB41D7"/>
    <w:rsid w:val="00EB4269"/>
    <w:rsid w:val="00EB4340"/>
    <w:rsid w:val="00EB556D"/>
    <w:rsid w:val="00EB597B"/>
    <w:rsid w:val="00EB5A7D"/>
    <w:rsid w:val="00EB62AD"/>
    <w:rsid w:val="00EB680D"/>
    <w:rsid w:val="00EB6D44"/>
    <w:rsid w:val="00EB6EBE"/>
    <w:rsid w:val="00EC1FD2"/>
    <w:rsid w:val="00EC41E1"/>
    <w:rsid w:val="00EC4857"/>
    <w:rsid w:val="00EC5AB2"/>
    <w:rsid w:val="00EC6929"/>
    <w:rsid w:val="00ED0DA5"/>
    <w:rsid w:val="00ED162C"/>
    <w:rsid w:val="00ED190D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6725"/>
    <w:rsid w:val="00F2097F"/>
    <w:rsid w:val="00F21A27"/>
    <w:rsid w:val="00F21E25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6896"/>
    <w:rsid w:val="00F5176B"/>
    <w:rsid w:val="00F51B15"/>
    <w:rsid w:val="00F56061"/>
    <w:rsid w:val="00F56387"/>
    <w:rsid w:val="00F564AF"/>
    <w:rsid w:val="00F56817"/>
    <w:rsid w:val="00F56DE2"/>
    <w:rsid w:val="00F56E08"/>
    <w:rsid w:val="00F6158E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2D50"/>
    <w:rsid w:val="00F73676"/>
    <w:rsid w:val="00F742A7"/>
    <w:rsid w:val="00F742E9"/>
    <w:rsid w:val="00F74A21"/>
    <w:rsid w:val="00F7520F"/>
    <w:rsid w:val="00F75289"/>
    <w:rsid w:val="00F75EFD"/>
    <w:rsid w:val="00F765CE"/>
    <w:rsid w:val="00F76881"/>
    <w:rsid w:val="00F76935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0D58"/>
    <w:rsid w:val="00FA1F0C"/>
    <w:rsid w:val="00FA1FBA"/>
    <w:rsid w:val="00FA3C7D"/>
    <w:rsid w:val="00FA5128"/>
    <w:rsid w:val="00FA544B"/>
    <w:rsid w:val="00FA5477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62F"/>
    <w:rsid w:val="00FB7D0A"/>
    <w:rsid w:val="00FC005A"/>
    <w:rsid w:val="00FC0A3C"/>
    <w:rsid w:val="00FC19E8"/>
    <w:rsid w:val="00FC2AED"/>
    <w:rsid w:val="00FC3A72"/>
    <w:rsid w:val="00FC3D6D"/>
    <w:rsid w:val="00FC72BB"/>
    <w:rsid w:val="00FD021B"/>
    <w:rsid w:val="00FD0D89"/>
    <w:rsid w:val="00FD28BC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bdl.stat.gov.pl/BDL/start" TargetMode="External"/><Relationship Id="rId47" Type="http://schemas.openxmlformats.org/officeDocument/2006/relationships/hyperlink" Target="http://stat.gov.pl/metainformacje/slownik-pojec/pojecia-stosowane-w-statystyce-publicznej/329,pojecie.html" TargetMode="External"/><Relationship Id="rId50" Type="http://schemas.openxmlformats.org/officeDocument/2006/relationships/header" Target="head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stat.gov.pl/obszary-tematyczne/przemysl-budownictwo-srodki-trwale/budownictwo/publikacja,5.html" TargetMode="External"/><Relationship Id="rId45" Type="http://schemas.openxmlformats.org/officeDocument/2006/relationships/hyperlink" Target="http://stat.gov.pl/metainformacje/slownik-pojec/pojecia-stosowane-w-statystyce-publicznej/3176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hyperlink" Target="https://stat.gov.pl/metainformacje/slownik-pojec/pojecia-stosowane-w-statystyce-publicznej/168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s://stat.gov.pl/metainformacje/slownik-pojec/pojecia-stosowane-w-statystyce-publicznej/3175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s://stat.gov.pl/metainformacje/slownik-pojec/pojecia-stosowane-w-statystyce-publicznej/942,pojecie.html" TargetMode="External"/><Relationship Id="rId48" Type="http://schemas.openxmlformats.org/officeDocument/2006/relationships/hyperlink" Target="https://stat.gov.pl/metainformacje/slownik-pojec/pojecia-stosowane-w-statystyce-publicznej/1311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46" Type="http://schemas.openxmlformats.org/officeDocument/2006/relationships/hyperlink" Target="http://stat.gov.pl/metainformacje/slownik-pojec/pojecia-stosowane-w-statystyce-publicznej/1743,pojecie.html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swaid.stat.gov.pl/SitePagesDBW/Budownictwo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STAT\RozkrutD</Osoba>
    <Odbiorcy2 xmlns="8C029B3F-2CC4-4A59-AF0D-A90575FA3373" xsi:nil="true"/>
    <NazwaPliku xmlns="8C029B3F-2CC4-4A59-AF0D-A90575FA3373">Informacja_sygnalna_Budownictwo_w_I_kw_2020.docx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sharepoint/v3"/>
    <ds:schemaRef ds:uri="8C029B3F-2CC4-4A59-AF0D-A90575FA337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856118A-0552-4D01-9809-7493D47F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C4B1D-A05B-4C5B-9CEF-9374E887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10</Pages>
  <Words>2097</Words>
  <Characters>13769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2020-09-08T10:24:00Z</cp:lastPrinted>
  <dcterms:created xsi:type="dcterms:W3CDTF">2020-12-01T09:16:00Z</dcterms:created>
  <dcterms:modified xsi:type="dcterms:W3CDTF">2021-03-05T10:55:00Z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