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4681B" w14:textId="77777777" w:rsidR="0098135C" w:rsidRPr="005743A1" w:rsidRDefault="00037278" w:rsidP="00C124B1">
      <w:pPr>
        <w:pStyle w:val="tytuinformacji"/>
        <w:spacing w:before="0"/>
        <w:rPr>
          <w:shd w:val="clear" w:color="auto" w:fill="FFFFFF"/>
        </w:rPr>
      </w:pPr>
      <w:r w:rsidRPr="005743A1">
        <w:rPr>
          <w:shd w:val="clear" w:color="auto" w:fill="FFFFFF"/>
        </w:rPr>
        <w:t>I</w:t>
      </w:r>
      <w:r w:rsidR="006B1D0F" w:rsidRPr="005743A1">
        <w:rPr>
          <w:shd w:val="clear" w:color="auto" w:fill="FFFFFF"/>
        </w:rPr>
        <w:t xml:space="preserve">nformacja o rynku pracy w </w:t>
      </w:r>
      <w:r w:rsidR="00AD56AA">
        <w:rPr>
          <w:shd w:val="clear" w:color="auto" w:fill="FFFFFF"/>
        </w:rPr>
        <w:t>drugim</w:t>
      </w:r>
      <w:r w:rsidR="00AD288F" w:rsidRPr="005743A1">
        <w:rPr>
          <w:shd w:val="clear" w:color="auto" w:fill="FFFFFF"/>
        </w:rPr>
        <w:t xml:space="preserve"> </w:t>
      </w:r>
      <w:r w:rsidR="006B1D0F" w:rsidRPr="005743A1">
        <w:rPr>
          <w:shd w:val="clear" w:color="auto" w:fill="FFFFFF"/>
        </w:rPr>
        <w:t xml:space="preserve">kwartale </w:t>
      </w:r>
      <w:r w:rsidR="001D6B20">
        <w:rPr>
          <w:shd w:val="clear" w:color="auto" w:fill="FFFFFF"/>
        </w:rPr>
        <w:br/>
      </w:r>
      <w:r w:rsidR="006B1D0F" w:rsidRPr="005743A1">
        <w:rPr>
          <w:shd w:val="clear" w:color="auto" w:fill="FFFFFF"/>
        </w:rPr>
        <w:t>20</w:t>
      </w:r>
      <w:r w:rsidR="00706E79">
        <w:rPr>
          <w:shd w:val="clear" w:color="auto" w:fill="FFFFFF"/>
        </w:rPr>
        <w:t>21</w:t>
      </w:r>
      <w:r w:rsidR="006B1D0F" w:rsidRPr="005743A1">
        <w:rPr>
          <w:shd w:val="clear" w:color="auto" w:fill="FFFFFF"/>
        </w:rPr>
        <w:t xml:space="preserve"> roku (dane </w:t>
      </w:r>
      <w:r w:rsidR="00A332BD">
        <w:rPr>
          <w:shd w:val="clear" w:color="auto" w:fill="FFFFFF"/>
        </w:rPr>
        <w:t>wstępne</w:t>
      </w:r>
      <w:r w:rsidR="006B1D0F" w:rsidRPr="005743A1">
        <w:rPr>
          <w:shd w:val="clear" w:color="auto" w:fill="FFFFFF"/>
        </w:rPr>
        <w:t>)</w:t>
      </w:r>
      <w:r w:rsidR="00E07796">
        <w:rPr>
          <w:shd w:val="clear" w:color="auto" w:fill="FFFFFF"/>
        </w:rPr>
        <w:t xml:space="preserve"> </w:t>
      </w:r>
    </w:p>
    <w:p w14:paraId="32BAC553" w14:textId="77777777" w:rsidR="00F66B45" w:rsidRDefault="00B12D6D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</w:pPr>
      <w:r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Wyniki Badania Aktywności Ekonom</w:t>
      </w:r>
      <w:r w:rsidR="007773B7"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 xml:space="preserve">icznej Ludności </w:t>
      </w:r>
      <w:r w:rsidR="003429E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(BAEL</w:t>
      </w:r>
      <w:r w:rsidR="00C132C4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)</w:t>
      </w:r>
    </w:p>
    <w:p w14:paraId="4230E22F" w14:textId="77777777" w:rsidR="00F82050" w:rsidRPr="007D59A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Od I kwartału 2021 r. podstawą metodologii BAEL (ang. LFS - </w:t>
      </w:r>
      <w:proofErr w:type="spellStart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Labour</w:t>
      </w:r>
      <w:proofErr w:type="spellEnd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Force </w:t>
      </w:r>
      <w:proofErr w:type="spellStart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Survey</w:t>
      </w:r>
      <w:proofErr w:type="spellEnd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) są definicje dotyczące pracujących, bezrobotnych 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oraz biernych zawodowo ujęte w 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Rezolucji dotyczącej statystyki pracy, zatrudnienia i niepełnego wykorzystania siły roboczej. Rezolucję wypracowano podczas 19. Międzynarodowej Konferencji Statystyków Pracy w Genewie (19. ICLS) w 2013 r., a następnie została ona zarekomendowana przez Międzynarodową Organizację Pracy (MOP/ILO) do stosowani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a przez wszystkie kraje świata 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(do 2020. r. włącznie podstawę LFS stanowiły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zapisy z 13. ICLS z </w:t>
      </w:r>
      <w:r w:rsidR="00964AE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1982 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r.). </w:t>
      </w:r>
    </w:p>
    <w:p w14:paraId="68620787" w14:textId="77777777" w:rsidR="009A315D" w:rsidRPr="007D59A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</w:pP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 Unii Europejskiej wdrożenie zapisów ww. rezolucji na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stąpiło poprzez ustanowienie no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wych aktów prawnych. Od 2021 r. EU-LFS jest jednym z kluczowych badań objętych rozporządzeniem ramowym dla stat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ystyki społecznej (tzw. IESS FR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). Towarzyszące IESS FR akty implementacyjne w dziedzinie zasobów pracy precyzują zakres badania zasadniczego i badań modułowych, określają organizację badania oraz szczegółowo definiują poszczególne populacje wyodrębniane ze względu na status osób na rynku pracy. Przedmiotem badania BAEL/LFS niezmiennie pozostaje sytuacja w zakresie aktywności ekonomicznej ludności, tzn. fakt wykonywania pracy, pozostawania bezrobotnym lub biernym zawodowo w badanym tygodniu, chociaż definicje te uległy zmianie (</w:t>
      </w:r>
      <w:r w:rsidR="002D5933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obowi</w:t>
      </w:r>
      <w:r w:rsidR="00C132C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ąz</w:t>
      </w:r>
      <w:r w:rsidR="002D5933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uj</w:t>
      </w:r>
      <w:r w:rsidR="00C132C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ąc</w:t>
      </w:r>
      <w:r w:rsidR="002D5933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e definicje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zamieszczono w </w:t>
      </w:r>
      <w:r w:rsidR="00EC54D7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uwagach metodologicznych dołączonych do Informacji o rynku pracy w pierwszym kwartale 2021 r.</w:t>
      </w:r>
      <w:r w:rsidR="00394594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)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.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  <w:t xml:space="preserve"> </w:t>
      </w:r>
      <w:r w:rsidR="00394594"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  <w:footnoteReference w:id="2"/>
      </w:r>
    </w:p>
    <w:p w14:paraId="13C7B9CF" w14:textId="77777777" w:rsidR="005B13A8" w:rsidRDefault="00F82050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W związku z wdrożeniem w badaniu ww. zmian, </w:t>
      </w:r>
      <w:r w:rsidRPr="00CC7B18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dane BAEL za </w:t>
      </w:r>
      <w:r w:rsidR="002D593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I </w:t>
      </w:r>
      <w:proofErr w:type="spellStart"/>
      <w:r w:rsidR="002D593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>i</w:t>
      </w:r>
      <w:proofErr w:type="spellEnd"/>
      <w:r w:rsidR="002D593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 </w:t>
      </w:r>
      <w:r w:rsidR="0014681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>I</w:t>
      </w:r>
      <w:r w:rsidRPr="00CC7B18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I kw. 2021 r. w chwili obecnej nie mogą być porównywane z </w:t>
      </w:r>
      <w:r w:rsidR="0014681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>wynikami sprzed 2021 r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. </w:t>
      </w:r>
      <w:r w:rsidR="00DC5E56"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Aktualnie </w:t>
      </w:r>
      <w:r w:rsidR="008D417C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prowadzone są w</w:t>
      </w:r>
      <w:r w:rsidR="00963BD2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GUS prace dotyczące oceny skutków reorganizacji 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badania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i wpływu na ewentualne przerwanie szeregó</w:t>
      </w:r>
      <w:r w:rsidR="00F40FD5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</w:t>
      </w:r>
      <w:r w:rsid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czasowych. </w:t>
      </w:r>
    </w:p>
    <w:p w14:paraId="70300606" w14:textId="1123AED9" w:rsidR="00CC7B18" w:rsidRPr="00CC7B18" w:rsidRDefault="002E2A2B" w:rsidP="00C304C2">
      <w:pPr>
        <w:pStyle w:val="tytuinformacji"/>
        <w:tabs>
          <w:tab w:val="center" w:pos="4033"/>
          <w:tab w:val="left" w:pos="6867"/>
        </w:tabs>
        <w:spacing w:before="0"/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26F653DF" wp14:editId="3B226964">
                <wp:simplePos x="0" y="0"/>
                <wp:positionH relativeFrom="column">
                  <wp:posOffset>5346700</wp:posOffset>
                </wp:positionH>
                <wp:positionV relativeFrom="paragraph">
                  <wp:posOffset>100330</wp:posOffset>
                </wp:positionV>
                <wp:extent cx="1597660" cy="1327785"/>
                <wp:effectExtent l="0" t="0" r="0" b="5715"/>
                <wp:wrapTight wrapText="bothSides">
                  <wp:wrapPolygon edited="0">
                    <wp:start x="773" y="0"/>
                    <wp:lineTo x="773" y="21383"/>
                    <wp:lineTo x="20604" y="21383"/>
                    <wp:lineTo x="20604" y="0"/>
                    <wp:lineTo x="773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CE0A8" w14:textId="7B727E75" w:rsidR="00C94F55" w:rsidRPr="00E2537D" w:rsidRDefault="00C94F55" w:rsidP="00C304C2">
                            <w:pPr>
                              <w:pStyle w:val="tekstzboku"/>
                              <w:spacing w:before="0"/>
                            </w:pPr>
                            <w:r>
                              <w:t>W porównaniu z I kwartałem współczynnik aktywności zawodowej dla osób w wieku 15</w:t>
                            </w:r>
                            <w:r w:rsidR="00C304C2" w:rsidRPr="00C304C2">
                              <w:t>–</w:t>
                            </w:r>
                            <w:r>
                              <w:t xml:space="preserve">89 lat zwiększył się wśród kobiet o </w:t>
                            </w:r>
                            <w:r w:rsidR="00CD76C3">
                              <w:t> </w:t>
                            </w:r>
                            <w:r>
                              <w:t xml:space="preserve">0,7 </w:t>
                            </w:r>
                            <w:r w:rsidR="00CD76C3">
                              <w:t> 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>.</w:t>
                            </w:r>
                            <w:r w:rsidR="00AC6113">
                              <w:t>,</w:t>
                            </w:r>
                            <w:r>
                              <w:t xml:space="preserve"> a</w:t>
                            </w:r>
                            <w:r w:rsidR="00C304C2">
                              <w:t> </w:t>
                            </w:r>
                            <w:r>
                              <w:t>wśród mężczyzn pozostał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653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1pt;margin-top:7.9pt;width:125.8pt;height:104.5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bQyDwIAAPkDAAAOAAAAZHJzL2Uyb0RvYy54bWysU9tuGyEQfa/Uf0C812tvfV0ZR2nSVJXS&#10;NlLaD8As60UBhgL2rvv1HVjHsdq3KPuAYGfmzJzDYX3VG00O0gcFltHJaEyJtAJqZXeM/vp592FJ&#10;SYjc1lyDlYweZaBXm/fv1p2rZAkt6Fp6giA2VJ1jtI3RVUURRCsNDyNw0mKwAW94xKPfFbXnHaIb&#10;XZTj8bzowNfOg5Ah4N/bIUg3Gb9ppIg/mibISDSjOFvMq8/rNq3FZs2rneeuVeI0Bn/FFIYri03P&#10;ULc8crL36j8oo4SHAE0cCTAFNI0SMnNANpPxP2weW+5k5oLiBHeWKbwdrPh+ePBE1YyWU0osN3hH&#10;D6AlifIpROgkKZNGnQsVpj46TI79J+jxrjPf4O5BPAVi4abldievvYeulbzGGSepsrgoHXBCAtl2&#10;36DGXnwfIQP1jTdJQJSEIDre1fF8P7KPRKSWs9ViPseQwNjkY7lYLGe5B6+ey50P8YsEQ9KGUY8G&#10;yPD8cB9iGodXzympm4U7pXU2gbakY3Q1K2e54CJiVESPamUYXY7TN7gmsfxs61wcudLDHhtoe6Kd&#10;mA6cY7/tMTFpsYX6iAJ4GLyIbwc3Lfg/lHToQ0bD7z33khL91aKIq8l0moybD9PZosSDv4xsLyPc&#10;CoRiNFIybG9iNvvA9RrFblSW4WWS06zor6zO6S0kA1+ec9bLi938BQAA//8DAFBLAwQUAAYACAAA&#10;ACEAbFNx4N8AAAALAQAADwAAAGRycy9kb3ducmV2LnhtbEyPy07DMBBF90j9B2sqsaM2Ia2aEKdC&#10;ILaglofEzo2nSUQ8jmK3CX/PdNUuR/fqzjnFZnKdOOEQWk8a7hcKBFLlbUu1hs+P17s1iBANWdN5&#10;Qg1/GGBTzm4Kk1s/0hZPu1gLHqGQGw1NjH0uZagadCYsfI/E2cEPzkQ+h1rawYw87jqZKLWSzrTE&#10;HxrT43OD1e/u6DR8vR1+vlP1Xr+4ZT/6SUlymdT6dj49PYKIOMVLGc74jA4lM+39kWwQnYZ1mrBL&#10;5GDJCueCyh5WIPYakiTNQJaFvHYo/wEAAP//AwBQSwECLQAUAAYACAAAACEAtoM4kv4AAADhAQAA&#10;EwAAAAAAAAAAAAAAAAAAAAAAW0NvbnRlbnRfVHlwZXNdLnhtbFBLAQItABQABgAIAAAAIQA4/SH/&#10;1gAAAJQBAAALAAAAAAAAAAAAAAAAAC8BAABfcmVscy8ucmVsc1BLAQItABQABgAIAAAAIQAE9bQy&#10;DwIAAPkDAAAOAAAAAAAAAAAAAAAAAC4CAABkcnMvZTJvRG9jLnhtbFBLAQItABQABgAIAAAAIQBs&#10;U3Hg3wAAAAsBAAAPAAAAAAAAAAAAAAAAAGkEAABkcnMvZG93bnJldi54bWxQSwUGAAAAAAQABADz&#10;AAAAdQUAAAAA&#10;" filled="f" stroked="f">
                <v:textbox>
                  <w:txbxContent>
                    <w:p w14:paraId="6CCCE0A8" w14:textId="7B727E75" w:rsidR="00C94F55" w:rsidRPr="00E2537D" w:rsidRDefault="00C94F55" w:rsidP="00C304C2">
                      <w:pPr>
                        <w:pStyle w:val="tekstzboku"/>
                        <w:spacing w:before="0"/>
                      </w:pPr>
                      <w:r>
                        <w:t>W porównaniu z I kwartałem współczynnik aktywności zawodowej dla osób w wieku 15</w:t>
                      </w:r>
                      <w:r w:rsidR="00C304C2" w:rsidRPr="00C304C2">
                        <w:t>–</w:t>
                      </w:r>
                      <w:r>
                        <w:t xml:space="preserve">89 lat zwiększył się wśród kobiet o </w:t>
                      </w:r>
                      <w:r w:rsidR="00CD76C3">
                        <w:t> </w:t>
                      </w:r>
                      <w:r>
                        <w:t xml:space="preserve">0,7 </w:t>
                      </w:r>
                      <w:r w:rsidR="00CD76C3">
                        <w:t> 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>.</w:t>
                      </w:r>
                      <w:r w:rsidR="00AC6113">
                        <w:t>,</w:t>
                      </w:r>
                      <w:r>
                        <w:t xml:space="preserve"> a</w:t>
                      </w:r>
                      <w:r w:rsidR="00C304C2">
                        <w:t> </w:t>
                      </w:r>
                      <w:r>
                        <w:t>wśród mężczyzn pozostał na tym samym poziomie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640D7C" w14:textId="560B78BC" w:rsidR="00003437" w:rsidRPr="005A3C7A" w:rsidRDefault="00034C6B" w:rsidP="00C304C2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2FC506D" wp14:editId="5A31DDD3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819275" cy="1152525"/>
                <wp:effectExtent l="0" t="0" r="9525" b="9525"/>
                <wp:wrapSquare wrapText="bothSides"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525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D3B5E" w14:textId="77777777" w:rsidR="00C94F55" w:rsidRPr="004B44A0" w:rsidRDefault="00C94F5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4B44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B1B8295" w14:textId="77777777" w:rsidR="00C94F55" w:rsidRPr="00EE2052" w:rsidRDefault="00C94F5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EE2052">
                              <w:t>Współczynnik aktywności zawodowej</w:t>
                            </w:r>
                            <w:r>
                              <w:t xml:space="preserve"> 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506D" id="_x0000_s1027" type="#_x0000_t202" style="position:absolute;margin-left:0;margin-top:3.25pt;width:143.25pt;height:90.75pt;z-index:251652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LHKAIAACkEAAAOAAAAZHJzL2Uyb0RvYy54bWysU8Fu2zAMvQ/YPwi6L7bTZEmMOEWXrMOA&#10;bivQ7QNkWY6FSqImKbG7ry8lp2m23YbFgECG5CP5SK6vB63IUTgvwVS0mOSUCMOhkWZf0R/fb98t&#10;KfGBmYYpMKKiT8LT683bN+velmIKHahGOIIgxpe9rWgXgi2zzPNOaOYnYIVBYwtOs4Cq22eNYz2i&#10;a5VN8/x91oNrrAMuvMd/d6ORbhJ+2woevrWtF4GoimJtIb0uvXV8s82alXvHbCf5qQz2D1VoJg0m&#10;PUPtWGDk4ORfUFpyBx7aMOGgM2hbyUXqAbsp8j+6eeiYFakXJMfbM03+/8Hyr8d7R2RT0asrSgzT&#10;OKN7UIIE8egD9IJMI0e99SW6Plh0DsMHGHDWqV9v74A/emJg2zGzFzfOQd8J1mCNRYzMLkJHHB9B&#10;6v4LNJiLHQIkoKF1OhKIlBBEx1k9necjhkB4TLksVtPFnBKOtqKYT/FLOVj5Em6dD58EaBKFijpc&#10;gATPjnc+xHJY+eISs3lQsrmVSiXF7eutcuTI4rLkxW6xOKH/5qYM6Su6irljlIEYn/ZIy4DLrKSu&#10;6DKPvxjOykjHR9MkOTCpRhkrUebET6RkJCcM9ZDGkciL3NXQPCFhDsbdxVtDoQP3i5Ie97ai/ueB&#10;OUGJ+myQ9FUxm8VFT8psvpii4i4t9aWFGY5QFQ2UjOI2pOMYG7vB4bQy0fZayalk3MfE5ul24sJf&#10;6snr9cI3zwAAAP//AwBQSwMEFAAGAAgAAAAhADE7TYfbAAAABgEAAA8AAABkcnMvZG93bnJldi54&#10;bWxMj8FOwzAQRO9I/IO1SNyo0wgqK8SpECgHQCBouXDbxksSEa+j2G3D37M9wW1WM5p5W65nP6gD&#10;TbEPbGG5yEARN8H13Fr42NZXBlRMyA6HwGThhyKsq/OzEgsXjvxOh01qlZRwLNBCl9JYaB2bjjzG&#10;RRiJxfsKk8ck59RqN+FRyv2g8yxbaY89y0KHI9131Hxv9t7C9fK1MW/xc8vhpc7r5wf0j/HJ2suL&#10;+e4WVKI5/YXhhC/oUAnTLuzZRTVYkEeShdUNKDFzcxI7SRmTga5K/R+/+gUAAP//AwBQSwECLQAU&#10;AAYACAAAACEAtoM4kv4AAADhAQAAEwAAAAAAAAAAAAAAAAAAAAAAW0NvbnRlbnRfVHlwZXNdLnht&#10;bFBLAQItABQABgAIAAAAIQA4/SH/1gAAAJQBAAALAAAAAAAAAAAAAAAAAC8BAABfcmVscy8ucmVs&#10;c1BLAQItABQABgAIAAAAIQDszoLHKAIAACkEAAAOAAAAAAAAAAAAAAAAAC4CAABkcnMvZTJvRG9j&#10;LnhtbFBLAQItABQABgAIAAAAIQAxO02H2wAAAAYBAAAPAAAAAAAAAAAAAAAAAIIEAABkcnMvZG93&#10;bnJldi54bWxQSwUGAAAAAAQABADzAAAAigUAAAAA&#10;" fillcolor="#001d77" stroked="f">
                <v:textbox>
                  <w:txbxContent>
                    <w:p w14:paraId="6F3D3B5E" w14:textId="77777777" w:rsidR="00C94F55" w:rsidRPr="004B44A0" w:rsidRDefault="00C94F55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4B44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B1B8295" w14:textId="77777777" w:rsidR="00C94F55" w:rsidRPr="00EE2052" w:rsidRDefault="00C94F55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EE2052">
                        <w:t>Współczynnik aktywności zawodowej</w:t>
                      </w:r>
                      <w:r>
                        <w:t xml:space="preserve"> 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Wyniki badania aktywności ekonomicznej ludności (BAEL)</w:t>
      </w:r>
      <w:r w:rsidR="00CB184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prezentującego dane przeciętne dla kwartału</w:t>
      </w:r>
      <w:r w:rsidR="00E44DFB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wskazują,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że 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 I</w:t>
      </w:r>
      <w:r w:rsidR="00E7311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I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 kwartale 20</w:t>
      </w:r>
      <w:r w:rsidR="00042BCC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21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 r.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osoby aktywne zawodowo stanowiły 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57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,</w:t>
      </w:r>
      <w:r w:rsidR="00444152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6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% ludności w wieku </w:t>
      </w:r>
      <w:r w:rsidR="00170B7F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br/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15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–89 lat</w:t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. </w:t>
      </w:r>
      <w:r w:rsidR="00444152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Wskaźnik ten zwiększył się w porównaniu z I kw.</w:t>
      </w:r>
      <w:r w:rsidR="00FF6D32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</w:t>
      </w:r>
      <w:r w:rsidR="00444152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2021 r. o 0,3 p.proc.</w:t>
      </w:r>
    </w:p>
    <w:p w14:paraId="02665140" w14:textId="77777777" w:rsidR="00042BCC" w:rsidRPr="005A3C7A" w:rsidRDefault="00042BCC" w:rsidP="00BC093A">
      <w:pPr>
        <w:pStyle w:val="tytuinformacji"/>
        <w:tabs>
          <w:tab w:val="center" w:pos="4033"/>
          <w:tab w:val="left" w:pos="6867"/>
        </w:tabs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</w:p>
    <w:p w14:paraId="2A47B9D3" w14:textId="77777777" w:rsidR="0036695D" w:rsidRPr="007A7779" w:rsidRDefault="009D109A" w:rsidP="00BC093A">
      <w:pPr>
        <w:pStyle w:val="Nagwek1"/>
        <w:tabs>
          <w:tab w:val="left" w:pos="4033"/>
        </w:tabs>
        <w:spacing w:before="120"/>
        <w:rPr>
          <w:sz w:val="6"/>
          <w:szCs w:val="6"/>
        </w:rPr>
      </w:pPr>
      <w:r>
        <w:tab/>
      </w:r>
      <w:r>
        <w:tab/>
      </w:r>
    </w:p>
    <w:p w14:paraId="1CB0A8A0" w14:textId="77777777" w:rsidR="00C22105" w:rsidRPr="00D25A4E" w:rsidRDefault="00D25A4E" w:rsidP="00752043">
      <w:pPr>
        <w:pStyle w:val="Nagwek1"/>
        <w:spacing w:after="240"/>
      </w:pPr>
      <w:r w:rsidRPr="00D25A4E">
        <w:t xml:space="preserve">Aktywność ekonomiczna ludności </w:t>
      </w:r>
      <w:r>
        <w:t>w wieku 15</w:t>
      </w:r>
      <w:r w:rsidR="00706E79">
        <w:t>–89 lat</w:t>
      </w:r>
      <w:r w:rsidR="004B44A0">
        <w:t xml:space="preserve"> według BAEL</w:t>
      </w:r>
      <w:r w:rsidR="007A7779">
        <w:rPr>
          <w:rStyle w:val="Odwoanieprzypisudolnego"/>
        </w:rPr>
        <w:footnoteReference w:id="3"/>
      </w:r>
    </w:p>
    <w:p w14:paraId="4041CBDB" w14:textId="568EAFAF" w:rsidR="004F6421" w:rsidRDefault="00034C6B" w:rsidP="00752043">
      <w:pPr>
        <w:spacing w:before="60"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34A656B4" wp14:editId="1587834E">
                <wp:simplePos x="0" y="0"/>
                <wp:positionH relativeFrom="page">
                  <wp:posOffset>5780405</wp:posOffset>
                </wp:positionH>
                <wp:positionV relativeFrom="paragraph">
                  <wp:posOffset>394970</wp:posOffset>
                </wp:positionV>
                <wp:extent cx="1621155" cy="1136650"/>
                <wp:effectExtent l="0" t="0" r="0" b="6350"/>
                <wp:wrapTight wrapText="bothSides">
                  <wp:wrapPolygon edited="0">
                    <wp:start x="761" y="0"/>
                    <wp:lineTo x="761" y="21359"/>
                    <wp:lineTo x="20813" y="21359"/>
                    <wp:lineTo x="20813" y="0"/>
                    <wp:lineTo x="761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22453" w14:textId="77777777" w:rsidR="00C94F55" w:rsidRPr="00E2537D" w:rsidRDefault="00C94F55" w:rsidP="00E2537D">
                            <w:pPr>
                              <w:pStyle w:val="tekstzboku"/>
                            </w:pPr>
                            <w:r>
                              <w:t xml:space="preserve">Aktywność zawodowa mężczyzn była wyższa niż aktywność zawodowa kobiet, zarówno dla osób w wieku </w:t>
                            </w:r>
                            <w:r w:rsidR="00C304C2">
                              <w:br/>
                            </w:r>
                            <w:r>
                              <w:t xml:space="preserve">15–89 lat, jak i </w:t>
                            </w:r>
                            <w:r w:rsidRPr="00F82050">
                              <w:t>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656B4" id="_x0000_s1028" type="#_x0000_t202" style="position:absolute;margin-left:455.15pt;margin-top:31.1pt;width:127.65pt;height:89.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e/EQIAAAAEAAAOAAAAZHJzL2Uyb0RvYy54bWysU8GO0zAQvSPxD5bvNE1oym5Ud7Xssghp&#10;gZUWPsB1nMZa22Nst0n5esZOWyq4IXKw7Iznzbw3z6ub0Wiylz4osIyWszkl0gpold0y+v3bw5sr&#10;SkLktuUarGT0IAO9Wb9+tRpcIyvoQbfSEwSxoRkco32MrimKIHppeJiBkxaDHXjDIx79tmg9HxDd&#10;6KKaz5fFAL51HoQMAf/eT0G6zvhdJ0X82nVBRqIZxd5iXn1eN2kt1ivebD13vRLHNvg/dGG4slj0&#10;DHXPIyc7r/6CMkp4CNDFmQBTQNcpITMHZFPO/2Dz3HMnMxcUJ7izTOH/wYov+ydPVMtohfJYbnBG&#10;T6AlifIlRBgkqZJGgwsNXn12eDmO72HEWWe+wT2CeAnEwl3P7Vbeeg9DL3mLPZYps7hInXBCAtkM&#10;n6HFWnwXIQONnTdJQJSEIDo2czjPR46RiFRyWZVlXVMiMFaWb5fLOk+w4M0p3fkQP0owJG0Y9WiA&#10;DM/3jyGmdnhzupKqWXhQWmcTaEsGRq/rqs4JFxGjInpUK8Po1Tx9k2sSyw+2zcmRKz3tsYC2R9qJ&#10;6cQ5jptxUvmk5gbaA+rgYbIkPiHc9OB/UjKgHRkNP3bcS0r0J4taXpeLRfJvPizqd2la/jKyuYxw&#10;KxCK0UjJtL2L2fMT5VvUvFNZjTScqZNjy2izLNLxSSQfX57zrd8Pd/0LAAD//wMAUEsDBBQABgAI&#10;AAAAIQBymJcs3wAAAAsBAAAPAAAAZHJzL2Rvd25yZXYueG1sTI/LTsMwEEX3SPyDNUjsqB3TRjRk&#10;UiEQWxDlIbFz42kSEY+j2G3C3+Ou6HJ0j+49U25m14sjjaHzjJAtFAji2tuOG4SP9+ebOxAhGram&#10;90wIvxRgU11elKawfuI3Om5jI1IJh8IgtDEOhZShbsmZsPADccr2fnQmpnNspB3NlMpdL7VSuXSm&#10;47TQmoEeW6p/tgeH8Pmy//5aqtfmya2Gyc9KsltLxOur+eEeRKQ5/sNw0k/qUCWnnT+wDaJHWGfq&#10;NqEIudYgTkCWr3IQOwS9zDTIqpTnP1R/AAAA//8DAFBLAQItABQABgAIAAAAIQC2gziS/gAAAOEB&#10;AAATAAAAAAAAAAAAAAAAAAAAAABbQ29udGVudF9UeXBlc10ueG1sUEsBAi0AFAAGAAgAAAAhADj9&#10;If/WAAAAlAEAAAsAAAAAAAAAAAAAAAAALwEAAF9yZWxzLy5yZWxzUEsBAi0AFAAGAAgAAAAhAAzT&#10;J78RAgAAAAQAAA4AAAAAAAAAAAAAAAAALgIAAGRycy9lMm9Eb2MueG1sUEsBAi0AFAAGAAgAAAAh&#10;AHKYlyzfAAAACwEAAA8AAAAAAAAAAAAAAAAAawQAAGRycy9kb3ducmV2LnhtbFBLBQYAAAAABAAE&#10;APMAAAB3BQAAAAA=&#10;" filled="f" stroked="f">
                <v:textbox>
                  <w:txbxContent>
                    <w:p w14:paraId="3FE22453" w14:textId="77777777" w:rsidR="00C94F55" w:rsidRPr="00E2537D" w:rsidRDefault="00C94F55" w:rsidP="00E2537D">
                      <w:pPr>
                        <w:pStyle w:val="tekstzboku"/>
                      </w:pPr>
                      <w:r>
                        <w:t xml:space="preserve">Aktywność zawodowa mężczyzn była wyższa niż aktywność zawodowa kobiet, zarówno dla osób w wieku </w:t>
                      </w:r>
                      <w:r w:rsidR="00C304C2">
                        <w:br/>
                      </w:r>
                      <w:r>
                        <w:t xml:space="preserve">15–89 lat, jak i </w:t>
                      </w:r>
                      <w:r w:rsidRPr="00F82050">
                        <w:t>w wieku produkcyjnym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A664A" w:rsidRPr="00380FB3">
        <w:rPr>
          <w:shd w:val="clear" w:color="auto" w:fill="FFFFFF"/>
        </w:rPr>
        <w:t xml:space="preserve">W </w:t>
      </w:r>
      <w:r w:rsidR="00444152">
        <w:rPr>
          <w:shd w:val="clear" w:color="auto" w:fill="FFFFFF"/>
        </w:rPr>
        <w:t>I</w:t>
      </w:r>
      <w:r w:rsidR="00BF45F3" w:rsidRPr="00380FB3">
        <w:rPr>
          <w:shd w:val="clear" w:color="auto" w:fill="FFFFFF"/>
        </w:rPr>
        <w:t>I</w:t>
      </w:r>
      <w:r w:rsidR="007A664A" w:rsidRPr="00380FB3">
        <w:rPr>
          <w:shd w:val="clear" w:color="auto" w:fill="FFFFFF"/>
        </w:rPr>
        <w:t xml:space="preserve"> kwartale 20</w:t>
      </w:r>
      <w:r w:rsidR="00706E79">
        <w:rPr>
          <w:shd w:val="clear" w:color="auto" w:fill="FFFFFF"/>
        </w:rPr>
        <w:t>21</w:t>
      </w:r>
      <w:r w:rsidR="007A664A" w:rsidRPr="00380FB3">
        <w:rPr>
          <w:shd w:val="clear" w:color="auto" w:fill="FFFFFF"/>
        </w:rPr>
        <w:t xml:space="preserve"> r</w:t>
      </w:r>
      <w:r w:rsidR="00BA36E9">
        <w:rPr>
          <w:shd w:val="clear" w:color="auto" w:fill="FFFFFF"/>
        </w:rPr>
        <w:t>.</w:t>
      </w:r>
      <w:r w:rsidR="007A664A" w:rsidRPr="00380FB3">
        <w:rPr>
          <w:shd w:val="clear" w:color="auto" w:fill="FFFFFF"/>
        </w:rPr>
        <w:t xml:space="preserve"> liczba </w:t>
      </w:r>
      <w:r w:rsidR="00FF6D32">
        <w:rPr>
          <w:shd w:val="clear" w:color="auto" w:fill="FFFFFF"/>
        </w:rPr>
        <w:t>osób</w:t>
      </w:r>
      <w:r w:rsidR="007A664A" w:rsidRPr="00380FB3">
        <w:rPr>
          <w:shd w:val="clear" w:color="auto" w:fill="FFFFFF"/>
        </w:rPr>
        <w:t xml:space="preserve"> aktywn</w:t>
      </w:r>
      <w:r w:rsidR="00FF6D32">
        <w:rPr>
          <w:shd w:val="clear" w:color="auto" w:fill="FFFFFF"/>
        </w:rPr>
        <w:t>ych</w:t>
      </w:r>
      <w:r w:rsidR="007A664A" w:rsidRPr="00380FB3">
        <w:rPr>
          <w:shd w:val="clear" w:color="auto" w:fill="FFFFFF"/>
        </w:rPr>
        <w:t xml:space="preserve"> zawodowo w</w:t>
      </w:r>
      <w:r w:rsidR="00412E7F" w:rsidRPr="00380FB3">
        <w:rPr>
          <w:shd w:val="clear" w:color="auto" w:fill="FFFFFF"/>
        </w:rPr>
        <w:t xml:space="preserve"> wieku 15</w:t>
      </w:r>
      <w:r w:rsidR="00706E79">
        <w:rPr>
          <w:shd w:val="clear" w:color="auto" w:fill="FFFFFF"/>
        </w:rPr>
        <w:t>–89 lat</w:t>
      </w:r>
      <w:r w:rsidR="00412E7F" w:rsidRPr="00380FB3">
        <w:rPr>
          <w:shd w:val="clear" w:color="auto" w:fill="FFFFFF"/>
        </w:rPr>
        <w:t xml:space="preserve"> wyniosła</w:t>
      </w:r>
      <w:r w:rsidR="007A664A" w:rsidRPr="00380FB3">
        <w:rPr>
          <w:shd w:val="clear" w:color="auto" w:fill="FFFFFF"/>
        </w:rPr>
        <w:t xml:space="preserve"> </w:t>
      </w:r>
      <w:r w:rsidR="00706E79">
        <w:rPr>
          <w:shd w:val="clear" w:color="auto" w:fill="FFFFFF"/>
        </w:rPr>
        <w:t>17</w:t>
      </w:r>
      <w:r w:rsidR="00444152">
        <w:rPr>
          <w:shd w:val="clear" w:color="auto" w:fill="FFFFFF"/>
        </w:rPr>
        <w:t>203</w:t>
      </w:r>
      <w:r w:rsidR="00963BD2">
        <w:rPr>
          <w:shd w:val="clear" w:color="auto" w:fill="FFFFFF"/>
        </w:rPr>
        <w:t xml:space="preserve"> </w:t>
      </w:r>
      <w:r w:rsidR="007A664A" w:rsidRPr="00380FB3">
        <w:rPr>
          <w:shd w:val="clear" w:color="auto" w:fill="FFFFFF"/>
        </w:rPr>
        <w:t>tys.</w:t>
      </w:r>
      <w:r w:rsidR="007D59A8">
        <w:rPr>
          <w:shd w:val="clear" w:color="auto" w:fill="FFFFFF"/>
        </w:rPr>
        <w:t>, z </w:t>
      </w:r>
      <w:r w:rsidR="007A664A" w:rsidRPr="00380FB3">
        <w:rPr>
          <w:shd w:val="clear" w:color="auto" w:fill="FFFFFF"/>
        </w:rPr>
        <w:t>tego</w:t>
      </w:r>
      <w:r w:rsidR="003C5C0E">
        <w:rPr>
          <w:shd w:val="clear" w:color="auto" w:fill="FFFFFF"/>
        </w:rPr>
        <w:t>:</w:t>
      </w:r>
      <w:r w:rsidR="007A664A" w:rsidRPr="00380FB3">
        <w:rPr>
          <w:shd w:val="clear" w:color="auto" w:fill="FFFFFF"/>
        </w:rPr>
        <w:t xml:space="preserve"> </w:t>
      </w:r>
      <w:r w:rsidR="00FC7F03" w:rsidRPr="00FC7F03">
        <w:rPr>
          <w:shd w:val="clear" w:color="auto" w:fill="FFFFFF"/>
        </w:rPr>
        <w:t>16</w:t>
      </w:r>
      <w:r w:rsidR="00444152">
        <w:rPr>
          <w:shd w:val="clear" w:color="auto" w:fill="FFFFFF"/>
        </w:rPr>
        <w:t>597</w:t>
      </w:r>
      <w:r w:rsidR="00E44DFB">
        <w:rPr>
          <w:shd w:val="clear" w:color="auto" w:fill="FFFFFF"/>
        </w:rPr>
        <w:t xml:space="preserve"> tys. </w:t>
      </w:r>
      <w:r w:rsidR="00FF6D32">
        <w:rPr>
          <w:shd w:val="clear" w:color="auto" w:fill="FFFFFF"/>
        </w:rPr>
        <w:t>stanowili</w:t>
      </w:r>
      <w:r w:rsidR="00E44DFB">
        <w:rPr>
          <w:shd w:val="clear" w:color="auto" w:fill="FFFFFF"/>
        </w:rPr>
        <w:t xml:space="preserve"> pracujący</w:t>
      </w:r>
      <w:r w:rsidR="00B6385E">
        <w:rPr>
          <w:shd w:val="clear" w:color="auto" w:fill="FFFFFF"/>
        </w:rPr>
        <w:t>,</w:t>
      </w:r>
      <w:r w:rsidR="00E44DFB">
        <w:rPr>
          <w:shd w:val="clear" w:color="auto" w:fill="FFFFFF"/>
        </w:rPr>
        <w:t xml:space="preserve"> natomiast</w:t>
      </w:r>
      <w:r w:rsidR="007A664A" w:rsidRPr="00380FB3">
        <w:rPr>
          <w:shd w:val="clear" w:color="auto" w:fill="FFFFFF"/>
        </w:rPr>
        <w:t xml:space="preserve"> </w:t>
      </w:r>
      <w:r w:rsidR="00444152">
        <w:rPr>
          <w:shd w:val="clear" w:color="auto" w:fill="FFFFFF"/>
        </w:rPr>
        <w:t>606</w:t>
      </w:r>
      <w:r w:rsidR="007A664A" w:rsidRPr="00380FB3">
        <w:rPr>
          <w:shd w:val="clear" w:color="auto" w:fill="FFFFFF"/>
        </w:rPr>
        <w:t xml:space="preserve"> tys. - bezrobotni. Populacja biernych zawodowo </w:t>
      </w:r>
      <w:r w:rsidR="003C5C0E" w:rsidRPr="003C5C0E">
        <w:rPr>
          <w:shd w:val="clear" w:color="auto" w:fill="FFFFFF"/>
        </w:rPr>
        <w:t xml:space="preserve">w analogicznej grupie wieku </w:t>
      </w:r>
      <w:r w:rsidR="007A664A" w:rsidRPr="00380FB3">
        <w:rPr>
          <w:shd w:val="clear" w:color="auto" w:fill="FFFFFF"/>
        </w:rPr>
        <w:t xml:space="preserve">liczyła </w:t>
      </w:r>
      <w:r w:rsidR="00444152">
        <w:rPr>
          <w:shd w:val="clear" w:color="auto" w:fill="FFFFFF"/>
        </w:rPr>
        <w:t>12651</w:t>
      </w:r>
      <w:r w:rsidR="007A664A" w:rsidRPr="00380FB3">
        <w:rPr>
          <w:shd w:val="clear" w:color="auto" w:fill="FFFFFF"/>
        </w:rPr>
        <w:t xml:space="preserve"> tys. </w:t>
      </w:r>
    </w:p>
    <w:p w14:paraId="37366035" w14:textId="77777777" w:rsidR="007A664A" w:rsidRPr="00380FB3" w:rsidRDefault="00FC0257" w:rsidP="00752043">
      <w:pPr>
        <w:spacing w:after="60"/>
        <w:rPr>
          <w:shd w:val="clear" w:color="auto" w:fill="FFFFFF"/>
        </w:rPr>
      </w:pPr>
      <w:r>
        <w:rPr>
          <w:shd w:val="clear" w:color="auto" w:fill="FFFFFF"/>
        </w:rPr>
        <w:t xml:space="preserve">W porównaniu z I kw. br. </w:t>
      </w:r>
      <w:r w:rsidR="007D59A8">
        <w:rPr>
          <w:shd w:val="clear" w:color="auto" w:fill="FFFFFF"/>
        </w:rPr>
        <w:t>l</w:t>
      </w:r>
      <w:r w:rsidR="004F6421">
        <w:rPr>
          <w:shd w:val="clear" w:color="auto" w:fill="FFFFFF"/>
        </w:rPr>
        <w:t xml:space="preserve">iczba osób </w:t>
      </w:r>
      <w:r w:rsidR="00E1262F">
        <w:rPr>
          <w:shd w:val="clear" w:color="auto" w:fill="FFFFFF"/>
        </w:rPr>
        <w:t xml:space="preserve">aktywnych zawodowo </w:t>
      </w:r>
      <w:r w:rsidR="0015535C">
        <w:rPr>
          <w:shd w:val="clear" w:color="auto" w:fill="FFFFFF"/>
        </w:rPr>
        <w:t>zwiększyła się o 83 tys., tj. o</w:t>
      </w:r>
      <w:r w:rsidR="00963BD2">
        <w:rPr>
          <w:shd w:val="clear" w:color="auto" w:fill="FFFFFF"/>
        </w:rPr>
        <w:t xml:space="preserve"> </w:t>
      </w:r>
      <w:r w:rsidR="004F6421">
        <w:rPr>
          <w:shd w:val="clear" w:color="auto" w:fill="FFFFFF"/>
        </w:rPr>
        <w:t>0,5%,</w:t>
      </w:r>
      <w:r w:rsidR="008D417C">
        <w:rPr>
          <w:shd w:val="clear" w:color="auto" w:fill="FFFFFF"/>
        </w:rPr>
        <w:t xml:space="preserve"> a </w:t>
      </w:r>
      <w:r w:rsidR="00E1262F">
        <w:rPr>
          <w:shd w:val="clear" w:color="auto" w:fill="FFFFFF"/>
        </w:rPr>
        <w:t xml:space="preserve">biernych zawodowo zmniejszyła </w:t>
      </w:r>
      <w:r w:rsidR="006978EF">
        <w:rPr>
          <w:shd w:val="clear" w:color="auto" w:fill="FFFFFF"/>
        </w:rPr>
        <w:t xml:space="preserve">o 127 tys., tj. o </w:t>
      </w:r>
      <w:r w:rsidR="004F6421">
        <w:rPr>
          <w:shd w:val="clear" w:color="auto" w:fill="FFFFFF"/>
        </w:rPr>
        <w:t>1,0%</w:t>
      </w:r>
      <w:r w:rsidR="006978EF">
        <w:rPr>
          <w:shd w:val="clear" w:color="auto" w:fill="FFFFFF"/>
        </w:rPr>
        <w:t>.</w:t>
      </w:r>
    </w:p>
    <w:p w14:paraId="3C15AE51" w14:textId="77777777" w:rsidR="00DB7808" w:rsidRPr="00BE62C3" w:rsidRDefault="00841D36" w:rsidP="00752043">
      <w:pPr>
        <w:spacing w:before="60" w:after="60"/>
        <w:rPr>
          <w:shd w:val="clear" w:color="auto" w:fill="FFFFFF"/>
        </w:rPr>
      </w:pPr>
      <w:r w:rsidRPr="00BE62C3">
        <w:rPr>
          <w:shd w:val="clear" w:color="auto" w:fill="FFFFFF"/>
        </w:rPr>
        <w:t>Udział</w:t>
      </w:r>
      <w:r w:rsidR="007A664A" w:rsidRPr="00BE62C3">
        <w:rPr>
          <w:shd w:val="clear" w:color="auto" w:fill="FFFFFF"/>
        </w:rPr>
        <w:t xml:space="preserve"> </w:t>
      </w:r>
      <w:r w:rsidR="004315DB" w:rsidRPr="00BE62C3">
        <w:rPr>
          <w:shd w:val="clear" w:color="auto" w:fill="FFFFFF"/>
        </w:rPr>
        <w:t xml:space="preserve">osób </w:t>
      </w:r>
      <w:r w:rsidR="007A664A" w:rsidRPr="00BE62C3">
        <w:rPr>
          <w:shd w:val="clear" w:color="auto" w:fill="FFFFFF"/>
        </w:rPr>
        <w:t xml:space="preserve">aktywnych zawodowo </w:t>
      </w:r>
      <w:r w:rsidRPr="00BE62C3">
        <w:rPr>
          <w:shd w:val="clear" w:color="auto" w:fill="FFFFFF"/>
        </w:rPr>
        <w:t xml:space="preserve">w ogólnej liczbie </w:t>
      </w:r>
      <w:r w:rsidR="004315DB" w:rsidRPr="00BE62C3">
        <w:rPr>
          <w:shd w:val="clear" w:color="auto" w:fill="FFFFFF"/>
        </w:rPr>
        <w:t>osób w wieku 15–89 lat był wyższy w</w:t>
      </w:r>
      <w:r w:rsidR="005D5B7B">
        <w:rPr>
          <w:shd w:val="clear" w:color="auto" w:fill="FFFFFF"/>
        </w:rPr>
        <w:t>śród mężczyzn i wyn</w:t>
      </w:r>
      <w:r w:rsidR="00803903">
        <w:rPr>
          <w:shd w:val="clear" w:color="auto" w:fill="FFFFFF"/>
        </w:rPr>
        <w:t>iós</w:t>
      </w:r>
      <w:r w:rsidR="005D5B7B">
        <w:rPr>
          <w:shd w:val="clear" w:color="auto" w:fill="FFFFFF"/>
        </w:rPr>
        <w:t xml:space="preserve">ł </w:t>
      </w:r>
      <w:r w:rsidR="004F6421">
        <w:rPr>
          <w:shd w:val="clear" w:color="auto" w:fill="FFFFFF"/>
        </w:rPr>
        <w:t xml:space="preserve">w II kwartale 2021 r. </w:t>
      </w:r>
      <w:r w:rsidR="005D5B7B">
        <w:rPr>
          <w:shd w:val="clear" w:color="auto" w:fill="FFFFFF"/>
        </w:rPr>
        <w:t>65,8%, natomiast w</w:t>
      </w:r>
      <w:r w:rsidR="004315DB" w:rsidRPr="00BE62C3">
        <w:rPr>
          <w:shd w:val="clear" w:color="auto" w:fill="FFFFFF"/>
        </w:rPr>
        <w:t xml:space="preserve"> populacji kobiet odsetek </w:t>
      </w:r>
      <w:r w:rsidR="00FA1F58">
        <w:rPr>
          <w:shd w:val="clear" w:color="auto" w:fill="FFFFFF"/>
        </w:rPr>
        <w:t xml:space="preserve">ten </w:t>
      </w:r>
      <w:r w:rsidR="006978EF">
        <w:rPr>
          <w:shd w:val="clear" w:color="auto" w:fill="FFFFFF"/>
        </w:rPr>
        <w:t>kształtował się na poziomie 50,1</w:t>
      </w:r>
      <w:r w:rsidR="004315DB" w:rsidRPr="00BE62C3">
        <w:rPr>
          <w:shd w:val="clear" w:color="auto" w:fill="FFFFFF"/>
        </w:rPr>
        <w:t>%</w:t>
      </w:r>
      <w:r w:rsidR="005D5B7B">
        <w:rPr>
          <w:shd w:val="clear" w:color="auto" w:fill="FFFFFF"/>
        </w:rPr>
        <w:t xml:space="preserve"> (odpowiednie wartości dla osób w wieku produkcyjnym</w:t>
      </w:r>
      <w:r w:rsidR="004B1698">
        <w:rPr>
          <w:rStyle w:val="Odwoanieprzypisudolnego"/>
          <w:shd w:val="clear" w:color="auto" w:fill="FFFFFF"/>
        </w:rPr>
        <w:footnoteReference w:id="4"/>
      </w:r>
      <w:r w:rsidR="006978EF">
        <w:rPr>
          <w:shd w:val="clear" w:color="auto" w:fill="FFFFFF"/>
        </w:rPr>
        <w:t xml:space="preserve"> </w:t>
      </w:r>
      <w:r w:rsidR="00C94F55">
        <w:rPr>
          <w:shd w:val="clear" w:color="auto" w:fill="FFFFFF"/>
        </w:rPr>
        <w:t xml:space="preserve">to </w:t>
      </w:r>
      <w:r w:rsidR="006978EF">
        <w:rPr>
          <w:shd w:val="clear" w:color="auto" w:fill="FFFFFF"/>
        </w:rPr>
        <w:t>82,8% oraz 75,1</w:t>
      </w:r>
      <w:r w:rsidR="005D5B7B">
        <w:rPr>
          <w:shd w:val="clear" w:color="auto" w:fill="FFFFFF"/>
        </w:rPr>
        <w:t>%)</w:t>
      </w:r>
      <w:r w:rsidR="00840137" w:rsidRPr="00BE62C3">
        <w:rPr>
          <w:shd w:val="clear" w:color="auto" w:fill="FFFFFF"/>
        </w:rPr>
        <w:t>.</w:t>
      </w:r>
      <w:r w:rsidR="00840137" w:rsidRPr="00BE62C3" w:rsidDel="00840137">
        <w:rPr>
          <w:shd w:val="clear" w:color="auto" w:fill="FFFFFF"/>
        </w:rPr>
        <w:t xml:space="preserve"> </w:t>
      </w:r>
      <w:r w:rsidR="00FA1F58">
        <w:rPr>
          <w:shd w:val="clear" w:color="auto" w:fill="FFFFFF"/>
        </w:rPr>
        <w:t>Analogiczne wskaźniki dla mieszkańców miast oraz mieszkańc</w:t>
      </w:r>
      <w:r w:rsidR="006978EF">
        <w:rPr>
          <w:shd w:val="clear" w:color="auto" w:fill="FFFFFF"/>
        </w:rPr>
        <w:t>ów wsi wynosiły odpowiednio</w:t>
      </w:r>
      <w:r w:rsidR="0020317F">
        <w:rPr>
          <w:shd w:val="clear" w:color="auto" w:fill="FFFFFF"/>
        </w:rPr>
        <w:t>:</w:t>
      </w:r>
      <w:r w:rsidR="006978EF">
        <w:rPr>
          <w:shd w:val="clear" w:color="auto" w:fill="FFFFFF"/>
        </w:rPr>
        <w:t xml:space="preserve"> 58,0</w:t>
      </w:r>
      <w:r w:rsidR="00FA1F58">
        <w:rPr>
          <w:shd w:val="clear" w:color="auto" w:fill="FFFFFF"/>
        </w:rPr>
        <w:t xml:space="preserve">% i </w:t>
      </w:r>
      <w:r w:rsidR="00B82935">
        <w:rPr>
          <w:shd w:val="clear" w:color="auto" w:fill="FFFFFF"/>
        </w:rPr>
        <w:t>57,</w:t>
      </w:r>
      <w:r w:rsidR="006978EF">
        <w:rPr>
          <w:shd w:val="clear" w:color="auto" w:fill="FFFFFF"/>
        </w:rPr>
        <w:t>0</w:t>
      </w:r>
      <w:r w:rsidR="00B82935" w:rsidRPr="00AF7623">
        <w:rPr>
          <w:shd w:val="clear" w:color="auto" w:fill="FFFFFF"/>
        </w:rPr>
        <w:t>%</w:t>
      </w:r>
      <w:r w:rsidR="00803903" w:rsidRPr="00AF7623">
        <w:rPr>
          <w:shd w:val="clear" w:color="auto" w:fill="FFFFFF"/>
        </w:rPr>
        <w:t xml:space="preserve"> </w:t>
      </w:r>
      <w:r w:rsidR="00803903" w:rsidRPr="000B032A">
        <w:rPr>
          <w:shd w:val="clear" w:color="auto" w:fill="FFFFFF"/>
        </w:rPr>
        <w:t>(w wieku produkcyjnym</w:t>
      </w:r>
      <w:r w:rsidR="00AF7623" w:rsidRPr="000B032A">
        <w:rPr>
          <w:shd w:val="clear" w:color="auto" w:fill="FFFFFF"/>
        </w:rPr>
        <w:t>:</w:t>
      </w:r>
      <w:r w:rsidR="00803903" w:rsidRPr="000B032A">
        <w:rPr>
          <w:shd w:val="clear" w:color="auto" w:fill="FFFFFF"/>
        </w:rPr>
        <w:t xml:space="preserve"> </w:t>
      </w:r>
      <w:r w:rsidR="00AC6113" w:rsidRPr="000B032A">
        <w:rPr>
          <w:shd w:val="clear" w:color="auto" w:fill="FFFFFF"/>
        </w:rPr>
        <w:t xml:space="preserve">81,8% i </w:t>
      </w:r>
      <w:r w:rsidR="00E84DBC" w:rsidRPr="000B032A">
        <w:rPr>
          <w:shd w:val="clear" w:color="auto" w:fill="FFFFFF"/>
        </w:rPr>
        <w:t>75,6%</w:t>
      </w:r>
      <w:r w:rsidR="00803903" w:rsidRPr="000B032A">
        <w:rPr>
          <w:shd w:val="clear" w:color="auto" w:fill="FFFFFF"/>
        </w:rPr>
        <w:t>)</w:t>
      </w:r>
      <w:r w:rsidR="00B82935" w:rsidRPr="00AF7623">
        <w:rPr>
          <w:shd w:val="clear" w:color="auto" w:fill="FFFFFF"/>
        </w:rPr>
        <w:t>.</w:t>
      </w:r>
      <w:r w:rsidR="005D5B7B">
        <w:rPr>
          <w:shd w:val="clear" w:color="auto" w:fill="FFFFFF"/>
        </w:rPr>
        <w:t xml:space="preserve"> </w:t>
      </w:r>
    </w:p>
    <w:p w14:paraId="26CD23D5" w14:textId="77777777" w:rsidR="00D2492A" w:rsidRDefault="002054B8" w:rsidP="00752043">
      <w:pPr>
        <w:spacing w:before="60" w:after="60"/>
        <w:rPr>
          <w:shd w:val="clear" w:color="auto" w:fill="FFFFFF"/>
        </w:rPr>
      </w:pPr>
      <w:r w:rsidRPr="00BA57EA">
        <w:rPr>
          <w:shd w:val="clear" w:color="auto" w:fill="FFFFFF"/>
        </w:rPr>
        <w:lastRenderedPageBreak/>
        <w:t>Wskaźnik opisujący</w:t>
      </w:r>
      <w:r w:rsidRPr="00DB2DF0">
        <w:rPr>
          <w:shd w:val="clear" w:color="auto" w:fill="FFFFFF"/>
        </w:rPr>
        <w:t xml:space="preserve"> relację liczby osób niepracujących (bezrobotnych w wi</w:t>
      </w:r>
      <w:r w:rsidR="00AF1989">
        <w:rPr>
          <w:shd w:val="clear" w:color="auto" w:fill="FFFFFF"/>
        </w:rPr>
        <w:t xml:space="preserve">eku 15-74 lata </w:t>
      </w:r>
      <w:r w:rsidRPr="00DB2DF0">
        <w:rPr>
          <w:shd w:val="clear" w:color="auto" w:fill="FFFFFF"/>
        </w:rPr>
        <w:t>i</w:t>
      </w:r>
      <w:r w:rsidR="00EC6AC0" w:rsidRPr="00DB2DF0">
        <w:rPr>
          <w:shd w:val="clear" w:color="auto" w:fill="FFFFFF"/>
        </w:rPr>
        <w:t> </w:t>
      </w:r>
      <w:r w:rsidRPr="00DB2DF0">
        <w:rPr>
          <w:shd w:val="clear" w:color="auto" w:fill="FFFFFF"/>
        </w:rPr>
        <w:t xml:space="preserve">biernych zawodowo w wieku 15–89 lat) </w:t>
      </w:r>
      <w:r w:rsidR="007A664A" w:rsidRPr="00DB2DF0">
        <w:rPr>
          <w:shd w:val="clear" w:color="auto" w:fill="FFFFFF"/>
        </w:rPr>
        <w:t>do liczby osób pracujących</w:t>
      </w:r>
      <w:r w:rsidR="000E6274" w:rsidRPr="00DB2DF0">
        <w:rPr>
          <w:shd w:val="clear" w:color="auto" w:fill="FFFFFF"/>
        </w:rPr>
        <w:t xml:space="preserve"> (w wieku 15-89 lat)</w:t>
      </w:r>
      <w:r w:rsidR="007A664A" w:rsidRPr="00DB2DF0">
        <w:rPr>
          <w:shd w:val="clear" w:color="auto" w:fill="FFFFFF"/>
        </w:rPr>
        <w:t xml:space="preserve"> </w:t>
      </w:r>
      <w:r w:rsidR="007442D6">
        <w:rPr>
          <w:shd w:val="clear" w:color="auto" w:fill="FFFFFF"/>
        </w:rPr>
        <w:t>zmniejszył się w stosunku do poprzedniego okresu. W</w:t>
      </w:r>
      <w:r w:rsidR="007A664A" w:rsidRPr="00DB2DF0">
        <w:rPr>
          <w:shd w:val="clear" w:color="auto" w:fill="FFFFFF"/>
        </w:rPr>
        <w:t xml:space="preserve"> I</w:t>
      </w:r>
      <w:r w:rsidR="00DB2DF0" w:rsidRPr="00DB2DF0">
        <w:rPr>
          <w:shd w:val="clear" w:color="auto" w:fill="FFFFFF"/>
        </w:rPr>
        <w:t>I</w:t>
      </w:r>
      <w:r w:rsidR="007A664A" w:rsidRPr="00DB2DF0">
        <w:rPr>
          <w:shd w:val="clear" w:color="auto" w:fill="FFFFFF"/>
        </w:rPr>
        <w:t xml:space="preserve"> kwartale 20</w:t>
      </w:r>
      <w:r w:rsidR="00FA1F58" w:rsidRPr="00DB2DF0">
        <w:rPr>
          <w:shd w:val="clear" w:color="auto" w:fill="FFFFFF"/>
        </w:rPr>
        <w:t>21</w:t>
      </w:r>
      <w:r w:rsidR="007A664A" w:rsidRPr="00DB2DF0">
        <w:rPr>
          <w:shd w:val="clear" w:color="auto" w:fill="FFFFFF"/>
        </w:rPr>
        <w:t xml:space="preserve"> r. </w:t>
      </w:r>
      <w:r w:rsidR="007442D6" w:rsidRPr="00DB2DF0">
        <w:rPr>
          <w:shd w:val="clear" w:color="auto" w:fill="FFFFFF"/>
        </w:rPr>
        <w:t xml:space="preserve">na 1000 osób pracujących przypadało 799 osób bez pracy </w:t>
      </w:r>
      <w:r w:rsidR="009608BD">
        <w:rPr>
          <w:shd w:val="clear" w:color="auto" w:fill="FFFFFF"/>
        </w:rPr>
        <w:t xml:space="preserve">w wieku 15-89 lat </w:t>
      </w:r>
      <w:r w:rsidR="007442D6">
        <w:rPr>
          <w:shd w:val="clear" w:color="auto" w:fill="FFFFFF"/>
        </w:rPr>
        <w:t>(w I kw. 2021 r. było to</w:t>
      </w:r>
      <w:r w:rsidR="00DB2DF0" w:rsidRPr="00DB2DF0">
        <w:rPr>
          <w:shd w:val="clear" w:color="auto" w:fill="FFFFFF"/>
        </w:rPr>
        <w:t xml:space="preserve"> 819</w:t>
      </w:r>
      <w:r w:rsidR="007442D6">
        <w:rPr>
          <w:shd w:val="clear" w:color="auto" w:fill="FFFFFF"/>
        </w:rPr>
        <w:t xml:space="preserve"> osób).</w:t>
      </w:r>
    </w:p>
    <w:p w14:paraId="26E46405" w14:textId="77777777" w:rsidR="00752043" w:rsidRDefault="00752043" w:rsidP="00752043">
      <w:pPr>
        <w:spacing w:before="60" w:after="60"/>
        <w:rPr>
          <w:shd w:val="clear" w:color="auto" w:fill="FFFFFF"/>
        </w:rPr>
      </w:pPr>
    </w:p>
    <w:p w14:paraId="22DDCBCA" w14:textId="1C43AA04" w:rsidR="001B7BB5" w:rsidRPr="00727449" w:rsidRDefault="009B3833" w:rsidP="008E4B69">
      <w:pPr>
        <w:pStyle w:val="tytuwykresu"/>
        <w:spacing w:before="240" w:after="24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E280AEE" wp14:editId="208399C0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1704975" cy="1009650"/>
                <wp:effectExtent l="0" t="0" r="9525" b="0"/>
                <wp:wrapSquare wrapText="bothSides"/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0096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AEE21" w14:textId="77777777" w:rsidR="00C94F55" w:rsidRPr="000E6274" w:rsidRDefault="00C94F5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55,6</w:t>
                            </w:r>
                            <w:r w:rsidRPr="000E62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53E65F1" w14:textId="77777777" w:rsidR="00C94F55" w:rsidRDefault="00C94F55" w:rsidP="00BD4029">
                            <w:pPr>
                              <w:pStyle w:val="tekstnaniebieskimtle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 xml:space="preserve">trudnienia </w:t>
                            </w:r>
                          </w:p>
                          <w:p w14:paraId="05D9B56E" w14:textId="77777777" w:rsidR="00C94F55" w:rsidRPr="00EE2052" w:rsidRDefault="00C94F5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0AEE" id="_x0000_s1029" type="#_x0000_t202" style="position:absolute;margin-left:0;margin-top:9.3pt;width:134.25pt;height:79.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s8yKgIAACkEAAAOAAAAZHJzL2Uyb0RvYy54bWysU8Fu2zAMvQ/YPwi6L7azpGmMOEWXrMOA&#10;bivQ7QNkWY6FSqImKbGzrx8lJ1nQ3Yb5IJAm9Ug+Pq3uBq3IQTgvwVS0mOSUCMOhkWZX0R/fH97d&#10;UuIDMw1TYERFj8LTu/XbN6velmIKHahGOIIgxpe9rWgXgi2zzPNOaOYnYIXBYAtOs4Cu22WNYz2i&#10;a5VN8/wm68E11gEX3uPf7Rik64TftoKHb23rRSCqothbSKdLZx3PbL1i5c4x20l+aoP9QxeaSYNF&#10;L1BbFhjZO/kXlJbcgYc2TDjoDNpWcpFmwGmK/NU0zx2zIs2C5Hh7ocn/P1j+9fDkiGwq+r6gxDCN&#10;O3oCJUgQLz5AL8g0ctRbX2Lqs8XkMHyAAXed5vX2EfiLJwY2HTM7ce8c9J1gDfZYxJvZ1dURx0eQ&#10;uv8CDdZi+wAJaGidjgQiJQTRcVfHy37EEAiPJRf5bLmYU8IxVuT58maeNpix8nzdOh8+CdAkGhV1&#10;KIAEzw6PPsR2WHlOidU8KNk8SKWS43b1RjlyYFEsebFdLNIEr9KUIX1Fl/PpPCEbiPeTjrQMKGYl&#10;dUVv8/iN8op0fDRNSglMqtHGTpQ58RMpGckJQz2M6zjTXkNzRMIcjNrFt4ZGB+4XJT3qtqL+5545&#10;QYn6bJD0ZTGbRaEnZzZfTNFx15H6OsIMR6iKBkpGcxPS44h0GLjH5bQy0Ra3OHZyahn1mNg8vZ0o&#10;+Gs/Zf154evfAAAA//8DAFBLAwQUAAYACAAAACEAy0cqId0AAAAHAQAADwAAAGRycy9kb3ducmV2&#10;LnhtbEyPwU7DMBBE70j8g7VI3KjTCNIoxKkQKAdAVNBy4baNlyQiXkex24a/ZznBcWZWM2/L9ewG&#10;daQp9J4NLBcJKOLG255bA++7+ioHFSKyxcEzGfimAOvq/KzEwvoTv9FxG1slJRwKNNDFOBZah6Yj&#10;h2HhR2LJPv3kMIqcWm0nPEm5G3SaJJl22LMsdDjSfUfN1/bgDFwvN03+Gj527F/qtH5+QPcYnoy5&#10;vJjvbkFFmuPfMfziCzpUwrT3B7ZBDQbkkShunoGSNM3yG1B7MVarDHRV6v/81Q8AAAD//wMAUEsB&#10;Ai0AFAAGAAgAAAAhALaDOJL+AAAA4QEAABMAAAAAAAAAAAAAAAAAAAAAAFtDb250ZW50X1R5cGVz&#10;XS54bWxQSwECLQAUAAYACAAAACEAOP0h/9YAAACUAQAACwAAAAAAAAAAAAAAAAAvAQAAX3JlbHMv&#10;LnJlbHNQSwECLQAUAAYACAAAACEAJf7PMioCAAApBAAADgAAAAAAAAAAAAAAAAAuAgAAZHJzL2Uy&#10;b0RvYy54bWxQSwECLQAUAAYACAAAACEAy0cqId0AAAAHAQAADwAAAAAAAAAAAAAAAACEBAAAZHJz&#10;L2Rvd25yZXYueG1sUEsFBgAAAAAEAAQA8wAAAI4FAAAAAA==&#10;" fillcolor="#001d77" stroked="f">
                <v:textbox>
                  <w:txbxContent>
                    <w:p w14:paraId="746AEE21" w14:textId="77777777" w:rsidR="00C94F55" w:rsidRPr="000E6274" w:rsidRDefault="00C94F55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55,6</w:t>
                      </w:r>
                      <w:r w:rsidRPr="000E62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53E65F1" w14:textId="77777777" w:rsidR="00C94F55" w:rsidRDefault="00C94F55" w:rsidP="00BD4029">
                      <w:pPr>
                        <w:pStyle w:val="tekstnaniebieskimtle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 xml:space="preserve">trudnienia </w:t>
                      </w:r>
                    </w:p>
                    <w:p w14:paraId="05D9B56E" w14:textId="77777777" w:rsidR="00C94F55" w:rsidRPr="00EE2052" w:rsidRDefault="00C94F55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C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6C59052A" wp14:editId="1EAE749D">
                <wp:simplePos x="0" y="0"/>
                <wp:positionH relativeFrom="rightMargin">
                  <wp:posOffset>50800</wp:posOffset>
                </wp:positionH>
                <wp:positionV relativeFrom="paragraph">
                  <wp:posOffset>54610</wp:posOffset>
                </wp:positionV>
                <wp:extent cx="1611630" cy="1115060"/>
                <wp:effectExtent l="0" t="0" r="0" b="0"/>
                <wp:wrapTight wrapText="bothSides">
                  <wp:wrapPolygon edited="0">
                    <wp:start x="842" y="0"/>
                    <wp:lineTo x="842" y="21100"/>
                    <wp:lineTo x="20487" y="21100"/>
                    <wp:lineTo x="20487" y="0"/>
                    <wp:lineTo x="842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1115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CE2EE" w14:textId="77777777" w:rsidR="00047617" w:rsidRPr="00E2537D" w:rsidRDefault="00047617" w:rsidP="008E4B69">
                            <w:pPr>
                              <w:pStyle w:val="tekstzboku"/>
                              <w:spacing w:before="0"/>
                            </w:pPr>
                            <w:r>
                              <w:t>W porównaniu z I kwartałem wskaźnik zatrudnienia osób w</w:t>
                            </w:r>
                            <w:r w:rsidR="005B7F1D">
                              <w:t>  </w:t>
                            </w:r>
                            <w:r>
                              <w:t xml:space="preserve"> wieku 15-89 lat zwiększył się wśród kobiet o 0,9 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>.</w:t>
                            </w:r>
                            <w:r w:rsidR="00AF7623">
                              <w:t>,</w:t>
                            </w:r>
                            <w:r>
                              <w:t xml:space="preserve"> a</w:t>
                            </w:r>
                            <w:r w:rsidR="005B7F1D">
                              <w:t> </w:t>
                            </w:r>
                            <w:r>
                              <w:t xml:space="preserve">wśród mężczyzn o 0,3 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9052A" id="_x0000_s1030" type="#_x0000_t202" style="position:absolute;margin-left:4pt;margin-top:4.3pt;width:126.9pt;height:87.8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NiEwIAAAAEAAAOAAAAZHJzL2Uyb0RvYy54bWysU9tuGyEQfa/Uf0C813uJ7SYr4yhNmqpS&#10;2kZK+wGYZb0owFDA3k2/PgNru1b7VnUfEOwwZ+acOayuR6PJXvqgwDJazUpKpBXQKrtl9Mf3+3eX&#10;lITIbcs1WMnoiwz0ev32zWpwjayhB91KTxDEhmZwjPYxuqYoguil4WEGTloMduANj3j026L1fEB0&#10;o4u6LJfFAL51HoQMAf/eTUG6zvhdJ0X81nVBRqIZxd5iXn1eN2kt1ivebD13vRKHNvg/dGG4slj0&#10;BHXHIyc7r/6CMkp4CNDFmQBTQNcpITMHZFOVf7B56rmTmQuKE9xJpvD/YMXX/aMnqmX0oqbEcoMz&#10;egQtSZTPIcIgSZ00Glxo8OqTw8tx/AAjzjrzDe4BxHMgFm57brfyxnsYeslb7LFKmcVZ6oQTEshm&#10;+AIt1uK7CBlo7LxJAqIkBNFxVi+n+cgxEpFKLqtqeYEhgbGqqhblMk+w4M0x3fkQP0kwJG0Y9WiA&#10;DM/3DyGmdnhzvJKqWbhXWmcTaEsGRq8W9SInnEWMiuhRrQyjl2X6Jtcklh9tm5MjV3raYwFtD7QT&#10;04lzHDdjVnl+VHMD7Qvq4GGyJD4h3PTgf1EyoB0ZDT933EtK9GeLWl5V83nybz7MF+9rPPjzyOY8&#10;wq1AKEYjJdP2NmbPT5RvUPNOZTXScKZODi2jzbJIhyeRfHx+zrd+P9z1KwAAAP//AwBQSwMEFAAG&#10;AAgAAAAhAE8xS8rbAAAABwEAAA8AAABkcnMvZG93bnJldi54bWxMj81OwzAQhO9IvIO1SNzoulGJ&#10;QohTIRBXEOVH4ubG2yQiXkex24S3ZznBaTWa0ew31XbxgzrRFPvABtYrDYq4Ca7n1sDb6+NVASom&#10;y84OgcnAN0XY1udnlS1dmPmFTrvUKinhWFoDXUpjiRibjryNqzASi3cIk7dJ5NSim+ws5X7ATOsc&#10;ve1ZPnR2pPuOmq/d0Rt4fzp8fmz0c/vgr8c5LBrZ36AxlxfL3S2oREv6C8MvvqBDLUz7cGQX1WCg&#10;kCVJTg5K3Cxfy5C9xIpNBlhX+J+//gEAAP//AwBQSwECLQAUAAYACAAAACEAtoM4kv4AAADhAQAA&#10;EwAAAAAAAAAAAAAAAAAAAAAAW0NvbnRlbnRfVHlwZXNdLnhtbFBLAQItABQABgAIAAAAIQA4/SH/&#10;1gAAAJQBAAALAAAAAAAAAAAAAAAAAC8BAABfcmVscy8ucmVsc1BLAQItABQABgAIAAAAIQBTF7Ni&#10;EwIAAAAEAAAOAAAAAAAAAAAAAAAAAC4CAABkcnMvZTJvRG9jLnhtbFBLAQItABQABgAIAAAAIQBP&#10;MUvK2wAAAAcBAAAPAAAAAAAAAAAAAAAAAG0EAABkcnMvZG93bnJldi54bWxQSwUGAAAAAAQABADz&#10;AAAAdQUAAAAA&#10;" filled="f" stroked="f">
                <v:textbox>
                  <w:txbxContent>
                    <w:p w14:paraId="2E0CE2EE" w14:textId="77777777" w:rsidR="00047617" w:rsidRPr="00E2537D" w:rsidRDefault="00047617" w:rsidP="008E4B69">
                      <w:pPr>
                        <w:pStyle w:val="tekstzboku"/>
                        <w:spacing w:before="0"/>
                      </w:pPr>
                      <w:r>
                        <w:t>W porównaniu z I kwartałem wskaźnik zatrudnienia osób w</w:t>
                      </w:r>
                      <w:r w:rsidR="005B7F1D">
                        <w:t>  </w:t>
                      </w:r>
                      <w:r>
                        <w:t xml:space="preserve"> wieku 15-89 lat zwiększył się wśród kobiet o 0,9 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>.</w:t>
                      </w:r>
                      <w:r w:rsidR="00AF7623">
                        <w:t>,</w:t>
                      </w:r>
                      <w:r>
                        <w:t xml:space="preserve"> a</w:t>
                      </w:r>
                      <w:r w:rsidR="005B7F1D">
                        <w:t> </w:t>
                      </w:r>
                      <w:r>
                        <w:t xml:space="preserve">wśród mężczyzn o 0,3 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821C4" w:rsidRPr="003D356F">
        <w:t>Osoby pracujące stanowiły w I</w:t>
      </w:r>
      <w:r w:rsidR="0050281C">
        <w:t>I</w:t>
      </w:r>
      <w:r w:rsidR="00B821C4" w:rsidRPr="003D356F">
        <w:t xml:space="preserve"> kwartale 20</w:t>
      </w:r>
      <w:r w:rsidR="00042BCC">
        <w:t>21</w:t>
      </w:r>
      <w:r w:rsidR="00B821C4" w:rsidRPr="003D356F">
        <w:t xml:space="preserve"> r</w:t>
      </w:r>
      <w:r w:rsidR="00AE79AE" w:rsidRPr="003D356F">
        <w:t>.</w:t>
      </w:r>
      <w:r w:rsidR="00F60574">
        <w:t xml:space="preserve"> 5</w:t>
      </w:r>
      <w:r w:rsidR="0050281C">
        <w:t>5,6</w:t>
      </w:r>
      <w:r w:rsidR="00B821C4" w:rsidRPr="003D356F">
        <w:t xml:space="preserve">% ludności w </w:t>
      </w:r>
      <w:r w:rsidR="00B821C4" w:rsidRPr="004824C6">
        <w:t>wieku 15</w:t>
      </w:r>
      <w:r w:rsidR="00042BCC" w:rsidRPr="004824C6">
        <w:t>–89 lat</w:t>
      </w:r>
      <w:r w:rsidR="00FE6D4E" w:rsidRPr="004824C6">
        <w:t xml:space="preserve">. </w:t>
      </w:r>
      <w:r w:rsidR="0050281C" w:rsidRPr="0050281C">
        <w:t>W</w:t>
      </w:r>
      <w:r w:rsidR="0050281C">
        <w:t xml:space="preserve"> porównaniu z I kwartałem 2021</w:t>
      </w:r>
      <w:r w:rsidR="0050281C" w:rsidRPr="0050281C">
        <w:t xml:space="preserve"> r. wskaźnik ten </w:t>
      </w:r>
      <w:r w:rsidR="0050281C">
        <w:t>wzrósł o 0,6 p. proc.</w:t>
      </w:r>
      <w:r w:rsidR="00D15DE7" w:rsidRPr="004E5BE5">
        <w:t xml:space="preserve"> </w:t>
      </w:r>
      <w:r w:rsidR="00C94F55">
        <w:t>W</w:t>
      </w:r>
      <w:r w:rsidR="00D15DE7" w:rsidRPr="004E5BE5">
        <w:t>skaźnik zatrudnienia był zdecydowanie wyższy w</w:t>
      </w:r>
      <w:r w:rsidR="00EC6AC0" w:rsidRPr="004E5BE5">
        <w:t> </w:t>
      </w:r>
      <w:r w:rsidR="00D15DE7" w:rsidRPr="004E5BE5">
        <w:t xml:space="preserve">zbiorowości mężczyzn – kształtował się </w:t>
      </w:r>
      <w:r w:rsidR="00727449" w:rsidRPr="004E5BE5">
        <w:t xml:space="preserve">on </w:t>
      </w:r>
      <w:r w:rsidR="00D15DE7" w:rsidRPr="004E5BE5">
        <w:t xml:space="preserve">na poziomie </w:t>
      </w:r>
      <w:r w:rsidR="004E5BE5" w:rsidRPr="004E5BE5">
        <w:t>63,4</w:t>
      </w:r>
      <w:r w:rsidR="00D15DE7" w:rsidRPr="004E5BE5">
        <w:t>%</w:t>
      </w:r>
      <w:r w:rsidR="00343339" w:rsidRPr="004E5BE5">
        <w:t>, podczas gdy w</w:t>
      </w:r>
      <w:r w:rsidR="004E5BE5" w:rsidRPr="004E5BE5">
        <w:t>śród kobiet wynosił 48,4</w:t>
      </w:r>
      <w:r w:rsidR="00727449" w:rsidRPr="004E5BE5">
        <w:t>%</w:t>
      </w:r>
      <w:r w:rsidR="003328D9" w:rsidRPr="004E5BE5">
        <w:t xml:space="preserve"> (odpowiednie wartości dla osób w w</w:t>
      </w:r>
      <w:r w:rsidR="004E5BE5" w:rsidRPr="004E5BE5">
        <w:t>ieku produkcyjnym wynosiły 79,8% oraz 72,3</w:t>
      </w:r>
      <w:r w:rsidR="003328D9" w:rsidRPr="004E5BE5">
        <w:t>%).</w:t>
      </w:r>
    </w:p>
    <w:p w14:paraId="31DFD229" w14:textId="77777777" w:rsidR="00E47DB3" w:rsidRPr="00D25A4E" w:rsidRDefault="00A86795" w:rsidP="008E4B69">
      <w:pPr>
        <w:pStyle w:val="Nagwek1"/>
        <w:spacing w:before="120" w:after="0"/>
      </w:pPr>
      <w:r>
        <w:rPr>
          <w:rFonts w:ascii="Fira Sans" w:hAnsi="Fira Sans"/>
          <w:b/>
          <w:noProof/>
          <w:spacing w:val="-2"/>
          <w:szCs w:val="19"/>
        </w:rPr>
        <w:t>Pracujący</w:t>
      </w:r>
      <w:r w:rsidR="00E47DB3" w:rsidRPr="00D25A4E">
        <w:t xml:space="preserve"> </w:t>
      </w:r>
      <w:r w:rsidR="00E47DB3">
        <w:t>w w</w:t>
      </w:r>
      <w:r w:rsidR="001D0580">
        <w:t>i</w:t>
      </w:r>
      <w:r w:rsidR="00E47DB3">
        <w:t>eku 15</w:t>
      </w:r>
      <w:r w:rsidR="00D15DE7">
        <w:t xml:space="preserve">–89 lat </w:t>
      </w:r>
      <w:r w:rsidR="004B44A0">
        <w:t>według BAEL</w:t>
      </w:r>
    </w:p>
    <w:p w14:paraId="728E3733" w14:textId="77777777" w:rsidR="00124DC6" w:rsidRDefault="004824C6" w:rsidP="00F9755B">
      <w:pPr>
        <w:spacing w:after="60"/>
        <w:rPr>
          <w:shd w:val="clear" w:color="auto" w:fill="FFFFFF"/>
        </w:rPr>
      </w:pPr>
      <w:r w:rsidRPr="004E5BE5">
        <w:rPr>
          <w:shd w:val="clear" w:color="auto" w:fill="FFFFFF"/>
        </w:rPr>
        <w:t>W omawianym okresie</w:t>
      </w:r>
      <w:r w:rsidR="00124DC6" w:rsidRPr="004E5BE5">
        <w:rPr>
          <w:shd w:val="clear" w:color="auto" w:fill="FFFFFF"/>
        </w:rPr>
        <w:t xml:space="preserve"> populacja pracujących w wieku 15</w:t>
      </w:r>
      <w:r w:rsidR="00042BCC" w:rsidRPr="004E5BE5">
        <w:rPr>
          <w:shd w:val="clear" w:color="auto" w:fill="FFFFFF"/>
        </w:rPr>
        <w:t xml:space="preserve">–89 lat </w:t>
      </w:r>
      <w:r w:rsidR="00124DC6" w:rsidRPr="004E5BE5">
        <w:rPr>
          <w:shd w:val="clear" w:color="auto" w:fill="FFFFFF"/>
        </w:rPr>
        <w:t xml:space="preserve">liczyła </w:t>
      </w:r>
      <w:r w:rsidR="004E5BE5" w:rsidRPr="004E5BE5">
        <w:rPr>
          <w:shd w:val="clear" w:color="auto" w:fill="FFFFFF"/>
        </w:rPr>
        <w:t>16597</w:t>
      </w:r>
      <w:r w:rsidR="00124DC6" w:rsidRPr="004E5BE5">
        <w:rPr>
          <w:shd w:val="clear" w:color="auto" w:fill="FFFFFF"/>
        </w:rPr>
        <w:t xml:space="preserve"> tys. </w:t>
      </w:r>
      <w:r w:rsidR="004E5BE5" w:rsidRPr="004E5BE5">
        <w:rPr>
          <w:shd w:val="clear" w:color="auto" w:fill="FFFFFF"/>
        </w:rPr>
        <w:t>osób i zwiększyła się względem poprzedniego kwartału o 164 tys., tj. o 1,0%.</w:t>
      </w:r>
      <w:r w:rsidR="00042BCC" w:rsidRPr="004E5BE5">
        <w:rPr>
          <w:shd w:val="clear" w:color="auto" w:fill="FFFFFF"/>
        </w:rPr>
        <w:t xml:space="preserve"> Wśród </w:t>
      </w:r>
      <w:r w:rsidR="004E5BE5" w:rsidRPr="004E5BE5">
        <w:rPr>
          <w:shd w:val="clear" w:color="auto" w:fill="FFFFFF"/>
        </w:rPr>
        <w:t>pracujących</w:t>
      </w:r>
      <w:r w:rsidR="00042BCC" w:rsidRPr="004E5BE5">
        <w:rPr>
          <w:shd w:val="clear" w:color="auto" w:fill="FFFFFF"/>
        </w:rPr>
        <w:t xml:space="preserve"> przeważali mężczyźni</w:t>
      </w:r>
      <w:r w:rsidR="004E5BE5" w:rsidRPr="004E5BE5">
        <w:rPr>
          <w:shd w:val="clear" w:color="auto" w:fill="FFFFFF"/>
        </w:rPr>
        <w:t>, którzy stanowili 54,7</w:t>
      </w:r>
      <w:r w:rsidR="00D15DE7" w:rsidRPr="004E5BE5">
        <w:rPr>
          <w:shd w:val="clear" w:color="auto" w:fill="FFFFFF"/>
        </w:rPr>
        <w:t xml:space="preserve">% </w:t>
      </w:r>
      <w:r w:rsidR="00727449" w:rsidRPr="004E5BE5">
        <w:rPr>
          <w:shd w:val="clear" w:color="auto" w:fill="FFFFFF"/>
        </w:rPr>
        <w:t xml:space="preserve">(tj. </w:t>
      </w:r>
      <w:r w:rsidR="004E5BE5" w:rsidRPr="004E5BE5">
        <w:rPr>
          <w:shd w:val="clear" w:color="auto" w:fill="FFFFFF"/>
        </w:rPr>
        <w:t>9073</w:t>
      </w:r>
      <w:r w:rsidR="00550B1B" w:rsidRPr="004E5BE5">
        <w:rPr>
          <w:shd w:val="clear" w:color="auto" w:fill="FFFFFF"/>
        </w:rPr>
        <w:t xml:space="preserve"> </w:t>
      </w:r>
      <w:r w:rsidR="00727449" w:rsidRPr="004E5BE5">
        <w:rPr>
          <w:shd w:val="clear" w:color="auto" w:fill="FFFFFF"/>
        </w:rPr>
        <w:t xml:space="preserve">tys.) </w:t>
      </w:r>
      <w:r w:rsidR="00D15DE7" w:rsidRPr="004E5BE5">
        <w:rPr>
          <w:shd w:val="clear" w:color="auto" w:fill="FFFFFF"/>
        </w:rPr>
        <w:t>te</w:t>
      </w:r>
      <w:r w:rsidR="00727449" w:rsidRPr="004E5BE5">
        <w:rPr>
          <w:shd w:val="clear" w:color="auto" w:fill="FFFFFF"/>
        </w:rPr>
        <w:t>j</w:t>
      </w:r>
      <w:r w:rsidR="00D15DE7" w:rsidRPr="004E5BE5">
        <w:rPr>
          <w:shd w:val="clear" w:color="auto" w:fill="FFFFFF"/>
        </w:rPr>
        <w:t xml:space="preserve"> zbiorowości.</w:t>
      </w:r>
      <w:r w:rsidR="00042BCC" w:rsidRPr="004E5BE5">
        <w:rPr>
          <w:shd w:val="clear" w:color="auto" w:fill="FFFFFF"/>
        </w:rPr>
        <w:t xml:space="preserve"> </w:t>
      </w:r>
      <w:r w:rsidR="002B2531" w:rsidRPr="004E5BE5">
        <w:rPr>
          <w:shd w:val="clear" w:color="auto" w:fill="FFFFFF"/>
        </w:rPr>
        <w:t xml:space="preserve">Biorąc pod uwagę miejsce zamieszkania </w:t>
      </w:r>
      <w:r w:rsidR="009A315D" w:rsidRPr="004E5BE5">
        <w:rPr>
          <w:shd w:val="clear" w:color="auto" w:fill="FFFFFF"/>
        </w:rPr>
        <w:t>odsetek pracujących</w:t>
      </w:r>
      <w:r w:rsidR="002B2531" w:rsidRPr="004E5BE5">
        <w:rPr>
          <w:shd w:val="clear" w:color="auto" w:fill="FFFFFF"/>
        </w:rPr>
        <w:t xml:space="preserve"> mieszkańców miast </w:t>
      </w:r>
      <w:r w:rsidR="004E5BE5" w:rsidRPr="004E5BE5">
        <w:rPr>
          <w:shd w:val="clear" w:color="auto" w:fill="FFFFFF"/>
        </w:rPr>
        <w:t>wyniósł 60,1</w:t>
      </w:r>
      <w:r w:rsidR="009A315D" w:rsidRPr="004E5BE5">
        <w:rPr>
          <w:shd w:val="clear" w:color="auto" w:fill="FFFFFF"/>
        </w:rPr>
        <w:t>% (</w:t>
      </w:r>
      <w:r w:rsidR="002B2531" w:rsidRPr="004E5BE5">
        <w:rPr>
          <w:shd w:val="clear" w:color="auto" w:fill="FFFFFF"/>
        </w:rPr>
        <w:t xml:space="preserve">tj. </w:t>
      </w:r>
      <w:r w:rsidR="004E5BE5" w:rsidRPr="004E5BE5">
        <w:rPr>
          <w:shd w:val="clear" w:color="auto" w:fill="FFFFFF"/>
        </w:rPr>
        <w:t>9978</w:t>
      </w:r>
      <w:r w:rsidR="002B2531" w:rsidRPr="004E5BE5">
        <w:rPr>
          <w:shd w:val="clear" w:color="auto" w:fill="FFFFFF"/>
        </w:rPr>
        <w:t xml:space="preserve"> tys.</w:t>
      </w:r>
      <w:r w:rsidR="009A315D" w:rsidRPr="004E5BE5">
        <w:rPr>
          <w:shd w:val="clear" w:color="auto" w:fill="FFFFFF"/>
        </w:rPr>
        <w:t xml:space="preserve"> osób</w:t>
      </w:r>
      <w:r w:rsidR="002B2531" w:rsidRPr="004E5BE5">
        <w:rPr>
          <w:shd w:val="clear" w:color="auto" w:fill="FFFFFF"/>
        </w:rPr>
        <w:t>).</w:t>
      </w:r>
    </w:p>
    <w:p w14:paraId="54E8843B" w14:textId="77777777" w:rsidR="004E5BE5" w:rsidRPr="00DA1D74" w:rsidRDefault="004E5BE5" w:rsidP="00172CD7">
      <w:pPr>
        <w:spacing w:before="60" w:after="60"/>
        <w:rPr>
          <w:shd w:val="clear" w:color="auto" w:fill="FFFFFF"/>
        </w:rPr>
      </w:pPr>
      <w:r w:rsidRPr="00DA1D74">
        <w:rPr>
          <w:shd w:val="clear" w:color="auto" w:fill="FFFFFF"/>
        </w:rPr>
        <w:t>Uwzględniając podział według płci</w:t>
      </w:r>
      <w:r w:rsidR="00995425">
        <w:rPr>
          <w:shd w:val="clear" w:color="auto" w:fill="FFFFFF"/>
        </w:rPr>
        <w:t>,</w:t>
      </w:r>
      <w:r w:rsidRPr="00DA1D74">
        <w:rPr>
          <w:shd w:val="clear" w:color="auto" w:fill="FFFFFF"/>
        </w:rPr>
        <w:t xml:space="preserve"> liczba pracujących zwiększyła się </w:t>
      </w:r>
      <w:r w:rsidR="0015535C" w:rsidRPr="00DA1D74">
        <w:rPr>
          <w:shd w:val="clear" w:color="auto" w:fill="FFFFFF"/>
        </w:rPr>
        <w:t xml:space="preserve">w skali kwartału </w:t>
      </w:r>
      <w:r w:rsidRPr="00DA1D74">
        <w:rPr>
          <w:shd w:val="clear" w:color="auto" w:fill="FFFFFF"/>
        </w:rPr>
        <w:t xml:space="preserve">w większym stopniu wśród </w:t>
      </w:r>
      <w:r w:rsidR="007E6CEF" w:rsidRPr="00DA1D74">
        <w:rPr>
          <w:shd w:val="clear" w:color="auto" w:fill="FFFFFF"/>
        </w:rPr>
        <w:t xml:space="preserve">kobiet </w:t>
      </w:r>
      <w:r w:rsidR="00DA1D74" w:rsidRPr="00DA1D74">
        <w:rPr>
          <w:shd w:val="clear" w:color="auto" w:fill="FFFFFF"/>
        </w:rPr>
        <w:t>(wzrost o 131 tys., tj. o 1,8%) niż wśród mężczyzn (wzrost o 33 tys., tj. o 0,4%).</w:t>
      </w:r>
    </w:p>
    <w:p w14:paraId="7725AA11" w14:textId="684E1088" w:rsidR="00DA1D74" w:rsidRPr="00DA1D74" w:rsidRDefault="00DA1D74" w:rsidP="00172CD7">
      <w:pPr>
        <w:spacing w:before="60" w:after="60"/>
        <w:rPr>
          <w:shd w:val="clear" w:color="auto" w:fill="FFFFFF"/>
        </w:rPr>
      </w:pPr>
      <w:r w:rsidRPr="00DA1D74">
        <w:rPr>
          <w:shd w:val="clear" w:color="auto" w:fill="FFFFFF"/>
        </w:rPr>
        <w:t xml:space="preserve">Biorąc pod uwagę miejsce zamieszkania </w:t>
      </w:r>
      <w:r w:rsidR="00BA57EA">
        <w:rPr>
          <w:shd w:val="clear" w:color="auto" w:fill="FFFFFF"/>
        </w:rPr>
        <w:t xml:space="preserve">wzrost </w:t>
      </w:r>
      <w:r w:rsidR="00BD24FB">
        <w:rPr>
          <w:shd w:val="clear" w:color="auto" w:fill="FFFFFF"/>
        </w:rPr>
        <w:t xml:space="preserve">liczby </w:t>
      </w:r>
      <w:r w:rsidR="00BA57EA">
        <w:rPr>
          <w:shd w:val="clear" w:color="auto" w:fill="FFFFFF"/>
        </w:rPr>
        <w:t>pracujących dotyczył</w:t>
      </w:r>
      <w:r w:rsidRPr="00DA1D74">
        <w:rPr>
          <w:shd w:val="clear" w:color="auto" w:fill="FFFFFF"/>
        </w:rPr>
        <w:t xml:space="preserve"> mieszkańców mias</w:t>
      </w:r>
      <w:r w:rsidR="00BA57EA">
        <w:rPr>
          <w:shd w:val="clear" w:color="auto" w:fill="FFFFFF"/>
        </w:rPr>
        <w:t>t – w ujęciu kwartalnym wyniósł on</w:t>
      </w:r>
      <w:r w:rsidRPr="00DA1D74">
        <w:rPr>
          <w:shd w:val="clear" w:color="auto" w:fill="FFFFFF"/>
        </w:rPr>
        <w:t xml:space="preserve"> </w:t>
      </w:r>
      <w:r w:rsidR="00BA57EA">
        <w:rPr>
          <w:shd w:val="clear" w:color="auto" w:fill="FFFFFF"/>
        </w:rPr>
        <w:t>1,6% (155 tys. osób)</w:t>
      </w:r>
      <w:r w:rsidRPr="00DA1D74">
        <w:rPr>
          <w:shd w:val="clear" w:color="auto" w:fill="FFFFFF"/>
        </w:rPr>
        <w:t xml:space="preserve">. Wśród mieszkańców wsi liczebność pracujących </w:t>
      </w:r>
      <w:r w:rsidR="00C501C8" w:rsidRPr="00DA1D74">
        <w:rPr>
          <w:shd w:val="clear" w:color="auto" w:fill="FFFFFF"/>
        </w:rPr>
        <w:t>w porównaniu do poprzedniego kwartału</w:t>
      </w:r>
      <w:r w:rsidR="00C501C8">
        <w:rPr>
          <w:shd w:val="clear" w:color="auto" w:fill="FFFFFF"/>
        </w:rPr>
        <w:t xml:space="preserve"> </w:t>
      </w:r>
      <w:r w:rsidRPr="00DA1D74">
        <w:rPr>
          <w:shd w:val="clear" w:color="auto" w:fill="FFFFFF"/>
        </w:rPr>
        <w:t xml:space="preserve">pozostała na </w:t>
      </w:r>
      <w:r w:rsidR="00F35D76">
        <w:rPr>
          <w:shd w:val="clear" w:color="auto" w:fill="FFFFFF"/>
        </w:rPr>
        <w:t>podobnym</w:t>
      </w:r>
      <w:r w:rsidRPr="00DA1D74">
        <w:rPr>
          <w:shd w:val="clear" w:color="auto" w:fill="FFFFFF"/>
        </w:rPr>
        <w:t xml:space="preserve"> poziomie</w:t>
      </w:r>
      <w:r w:rsidR="00C501C8">
        <w:rPr>
          <w:shd w:val="clear" w:color="auto" w:fill="FFFFFF"/>
        </w:rPr>
        <w:t>.</w:t>
      </w:r>
      <w:r w:rsidRPr="00DA1D74">
        <w:rPr>
          <w:shd w:val="clear" w:color="auto" w:fill="FFFFFF"/>
        </w:rPr>
        <w:t xml:space="preserve"> </w:t>
      </w:r>
    </w:p>
    <w:p w14:paraId="7AFA37D2" w14:textId="22A31DC2" w:rsidR="004824C6" w:rsidRPr="004C7F17" w:rsidRDefault="00034C6B" w:rsidP="00F9755B">
      <w:pPr>
        <w:spacing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51380AE0" wp14:editId="26F02C69">
                <wp:simplePos x="0" y="0"/>
                <wp:positionH relativeFrom="rightMargin">
                  <wp:posOffset>0</wp:posOffset>
                </wp:positionH>
                <wp:positionV relativeFrom="paragraph">
                  <wp:posOffset>65184</wp:posOffset>
                </wp:positionV>
                <wp:extent cx="1578610" cy="953135"/>
                <wp:effectExtent l="0" t="0" r="0" b="0"/>
                <wp:wrapTight wrapText="bothSides">
                  <wp:wrapPolygon edited="0">
                    <wp:start x="859" y="0"/>
                    <wp:lineTo x="859" y="20888"/>
                    <wp:lineTo x="20626" y="20888"/>
                    <wp:lineTo x="20626" y="0"/>
                    <wp:lineTo x="859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953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3905E" w14:textId="2AE134B6" w:rsidR="00C94F55" w:rsidRDefault="00C94F55" w:rsidP="00BF7071">
                            <w:pPr>
                              <w:pStyle w:val="tekstzboku"/>
                              <w:spacing w:before="0"/>
                            </w:pPr>
                            <w:r>
                              <w:t>Wzrost pracujących w stosunku do poprzedniego kwartału dotyczył osób pracujących w</w:t>
                            </w:r>
                            <w:r w:rsidR="009C7395">
                              <w:t> </w:t>
                            </w:r>
                            <w:r>
                              <w:t>pełnym wymiarze czasu</w:t>
                            </w:r>
                          </w:p>
                          <w:p w14:paraId="374628D6" w14:textId="77777777" w:rsidR="00C94F55" w:rsidRPr="00D616D2" w:rsidRDefault="00C94F55" w:rsidP="00BF707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0AE0" id="_x0000_s1031" type="#_x0000_t202" style="position:absolute;margin-left:0;margin-top:5.15pt;width:124.3pt;height:75.0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epDwIAAPsDAAAOAAAAZHJzL2Uyb0RvYy54bWysU8Fu2zAMvQ/YPwi6L07SpE2NOEXXrsOA&#10;bivQ7QMYWY6FSqImKbGzry8lJ2mw3Yb5IFAm+cj3SC1veqPZTvqg0FZ8MhpzJq3AWtlNxX/+ePiw&#10;4CxEsDVotLLiexn4zer9u2XnSjnFFnUtPSMQG8rOVbyN0ZVFEUQrDYQROmnJ2aA3EOnqN0XtoSN0&#10;o4vpeHxZdOhr51HIEOjv/eDkq4zfNFLE700TZGS64tRbzKfP5zqdxWoJ5caDa5U4tAH/0IUBZano&#10;CeoeIrCtV39BGSU8BmziSKApsGmUkJkDsZmM/2Dz3IKTmQuJE9xJpvD/YMW33ZNnqqbZzTizYGhG&#10;T6gli/IlROwkmyaNOhdKCn12FBz7j9hTfOYb3COKl8As3rVgN/LWe+xaCTX1OEmZxVnqgBMSyLr7&#10;ijXVgm3EDNQ33iQBSRJG6DSr/Wk+so9MpJLzq8XlhFyCfNfzi8nFPJeA8pjtfIifJRqWjIp7mn9G&#10;h91jiKkbKI8hqZjFB6V13gFtWZdAp/OccOYxKtKKamUqvhinb1iaRPKTrXNyBKUHmwpoe2CdiA6U&#10;Y7/us8i536TIGus9yeBx2Eh6QWS06H9z1tE2Vjz82oKXnOkvlqS8nsxmaX3zhQx//nedL7P51ZQ8&#10;YAXBVDwezbuY132ge0tyNyor8dbFoV3asCzQ4TWkFT6/56i3N7t6BQAA//8DAFBLAwQUAAYACAAA&#10;ACEAVze/OdwAAAAHAQAADwAAAGRycy9kb3ducmV2LnhtbEyPwW7CMBBE75X4B2uReit2A4pQGgcV&#10;JITUU5tCzyZekoh4HcUGQr++21N7nJnVzNt8NbpOXHEIrScNzzMFAqnytqVaw/5z+7QEEaIhazpP&#10;qOGOAVbF5CE3mfU3+sBrGWvBJRQyo6GJsc+kDFWDzoSZ75E4O/nBmchyqKUdzI3LXScTpVLpTEu8&#10;0JgeNw1W5/LiNIz775IOb+Tvm2256w/vX+tdmmj9OB1fX0BEHOPfMfziMzoUzHT0F7JBdBr4kciu&#10;moPgNFksUxBHNlK1AFnk8j9/8QMAAP//AwBQSwECLQAUAAYACAAAACEAtoM4kv4AAADhAQAAEwAA&#10;AAAAAAAAAAAAAAAAAAAAW0NvbnRlbnRfVHlwZXNdLnhtbFBLAQItABQABgAIAAAAIQA4/SH/1gAA&#10;AJQBAAALAAAAAAAAAAAAAAAAAC8BAABfcmVscy8ucmVsc1BLAQItABQABgAIAAAAIQBMhxepDwIA&#10;APsDAAAOAAAAAAAAAAAAAAAAAC4CAABkcnMvZTJvRG9jLnhtbFBLAQItABQABgAIAAAAIQBXN785&#10;3AAAAAcBAAAPAAAAAAAAAAAAAAAAAGkEAABkcnMvZG93bnJldi54bWxQSwUGAAAAAAQABADzAAAA&#10;cgUAAAAA&#10;" filled="f" stroked="f">
                <v:textbox inset=",0">
                  <w:txbxContent>
                    <w:p w14:paraId="2983905E" w14:textId="2AE134B6" w:rsidR="00C94F55" w:rsidRDefault="00C94F55" w:rsidP="00BF7071">
                      <w:pPr>
                        <w:pStyle w:val="tekstzboku"/>
                        <w:spacing w:before="0"/>
                      </w:pPr>
                      <w:r>
                        <w:t>Wzrost pracujących w stosunku do poprzedniego kwartału dotyczył osób pracujących w</w:t>
                      </w:r>
                      <w:r w:rsidR="009C7395">
                        <w:t> </w:t>
                      </w:r>
                      <w:r>
                        <w:t>pełnym wymiarze czasu</w:t>
                      </w:r>
                    </w:p>
                    <w:p w14:paraId="374628D6" w14:textId="77777777" w:rsidR="00C94F55" w:rsidRPr="00D616D2" w:rsidRDefault="00C94F55" w:rsidP="00BF707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A5418" w:rsidRPr="004C7F17">
        <w:rPr>
          <w:shd w:val="clear" w:color="auto" w:fill="FFFFFF"/>
        </w:rPr>
        <w:t>W I</w:t>
      </w:r>
      <w:r w:rsidR="00DA1D74" w:rsidRPr="004C7F17">
        <w:rPr>
          <w:shd w:val="clear" w:color="auto" w:fill="FFFFFF"/>
        </w:rPr>
        <w:t>I</w:t>
      </w:r>
      <w:r w:rsidR="00722149" w:rsidRPr="004C7F17">
        <w:rPr>
          <w:shd w:val="clear" w:color="auto" w:fill="FFFFFF"/>
        </w:rPr>
        <w:t xml:space="preserve"> kwartale 2021 r. 15541</w:t>
      </w:r>
      <w:r w:rsidR="003A5418" w:rsidRPr="004C7F17">
        <w:rPr>
          <w:shd w:val="clear" w:color="auto" w:fill="FFFFFF"/>
        </w:rPr>
        <w:t xml:space="preserve"> tys. osób wykonywało pracę w pełnym wymiarze czasu</w:t>
      </w:r>
      <w:r w:rsidR="00133AA3" w:rsidRPr="004C7F17">
        <w:rPr>
          <w:shd w:val="clear" w:color="auto" w:fill="FFFFFF"/>
        </w:rPr>
        <w:t>,</w:t>
      </w:r>
      <w:r w:rsidR="00722149" w:rsidRPr="004C7F17">
        <w:rPr>
          <w:shd w:val="clear" w:color="auto" w:fill="FFFFFF"/>
        </w:rPr>
        <w:t xml:space="preserve"> natomiast 1056</w:t>
      </w:r>
      <w:r w:rsidR="003A5418" w:rsidRPr="004C7F17">
        <w:rPr>
          <w:shd w:val="clear" w:color="auto" w:fill="FFFFFF"/>
        </w:rPr>
        <w:t xml:space="preserve"> ty</w:t>
      </w:r>
      <w:r w:rsidR="009C5DB8" w:rsidRPr="004C7F17">
        <w:rPr>
          <w:shd w:val="clear" w:color="auto" w:fill="FFFFFF"/>
        </w:rPr>
        <w:t>s</w:t>
      </w:r>
      <w:r w:rsidR="003A5418" w:rsidRPr="004C7F17">
        <w:rPr>
          <w:shd w:val="clear" w:color="auto" w:fill="FFFFFF"/>
        </w:rPr>
        <w:t>. pracowało w niepełnym wymiarze</w:t>
      </w:r>
      <w:r w:rsidR="004C7F17" w:rsidRPr="004C7F17">
        <w:rPr>
          <w:shd w:val="clear" w:color="auto" w:fill="FFFFFF"/>
        </w:rPr>
        <w:t xml:space="preserve">. </w:t>
      </w:r>
      <w:r w:rsidR="00722149" w:rsidRPr="004C7F17">
        <w:rPr>
          <w:shd w:val="clear" w:color="auto" w:fill="FFFFFF"/>
        </w:rPr>
        <w:t>W porównaniu z I kw. 2021 r. wzrosła liczba pracujących na pełen etat –</w:t>
      </w:r>
      <w:r w:rsidR="00F33DC9">
        <w:rPr>
          <w:shd w:val="clear" w:color="auto" w:fill="FFFFFF"/>
        </w:rPr>
        <w:t xml:space="preserve"> </w:t>
      </w:r>
      <w:r w:rsidR="00722149" w:rsidRPr="004C7F17">
        <w:rPr>
          <w:shd w:val="clear" w:color="auto" w:fill="FFFFFF"/>
        </w:rPr>
        <w:t xml:space="preserve">o </w:t>
      </w:r>
      <w:r w:rsidR="004C7F17" w:rsidRPr="004C7F17">
        <w:rPr>
          <w:shd w:val="clear" w:color="auto" w:fill="FFFFFF"/>
        </w:rPr>
        <w:t>193 tys.,</w:t>
      </w:r>
      <w:r w:rsidR="00BA57EA">
        <w:rPr>
          <w:shd w:val="clear" w:color="auto" w:fill="FFFFFF"/>
        </w:rPr>
        <w:t xml:space="preserve"> </w:t>
      </w:r>
      <w:r w:rsidR="004C7F17" w:rsidRPr="004C7F17">
        <w:rPr>
          <w:shd w:val="clear" w:color="auto" w:fill="FFFFFF"/>
        </w:rPr>
        <w:t>tj. o</w:t>
      </w:r>
      <w:r w:rsidR="0022357C">
        <w:rPr>
          <w:shd w:val="clear" w:color="auto" w:fill="FFFFFF"/>
        </w:rPr>
        <w:t xml:space="preserve"> 1,3%, zmniejszyła natomiast </w:t>
      </w:r>
      <w:r w:rsidR="004C7F17" w:rsidRPr="004C7F17">
        <w:rPr>
          <w:shd w:val="clear" w:color="auto" w:fill="FFFFFF"/>
        </w:rPr>
        <w:t>pracujących w niepełnym wymiarze –</w:t>
      </w:r>
      <w:r w:rsidR="0022357C">
        <w:rPr>
          <w:shd w:val="clear" w:color="auto" w:fill="FFFFFF"/>
        </w:rPr>
        <w:t xml:space="preserve"> </w:t>
      </w:r>
      <w:r w:rsidR="004C7F17" w:rsidRPr="004C7F17">
        <w:rPr>
          <w:shd w:val="clear" w:color="auto" w:fill="FFFFFF"/>
        </w:rPr>
        <w:t xml:space="preserve">o 29 tys., tj. o 2,7%. </w:t>
      </w:r>
      <w:r w:rsidR="004306E1" w:rsidRPr="004C7F17">
        <w:rPr>
          <w:shd w:val="clear" w:color="auto" w:fill="FFFFFF"/>
        </w:rPr>
        <w:t>Średnia liczba godzin przep</w:t>
      </w:r>
      <w:r w:rsidR="002153FF">
        <w:rPr>
          <w:shd w:val="clear" w:color="auto" w:fill="FFFFFF"/>
        </w:rPr>
        <w:t>racowanych w badanym tygodniu w </w:t>
      </w:r>
      <w:r w:rsidR="004306E1" w:rsidRPr="004C7F17">
        <w:rPr>
          <w:shd w:val="clear" w:color="auto" w:fill="FFFFFF"/>
        </w:rPr>
        <w:t>głównym miejscu pracy wynosiła 39,3 godziny</w:t>
      </w:r>
      <w:r w:rsidR="004C7F17">
        <w:rPr>
          <w:shd w:val="clear" w:color="auto" w:fill="FFFFFF"/>
        </w:rPr>
        <w:t xml:space="preserve"> – </w:t>
      </w:r>
      <w:r w:rsidR="00F35D76">
        <w:rPr>
          <w:shd w:val="clear" w:color="auto" w:fill="FFFFFF"/>
        </w:rPr>
        <w:t>analogicznie</w:t>
      </w:r>
      <w:r w:rsidR="004C7F17" w:rsidRPr="004C7F17">
        <w:rPr>
          <w:shd w:val="clear" w:color="auto" w:fill="FFFFFF"/>
        </w:rPr>
        <w:t xml:space="preserve"> jak w I kw. 2021 r</w:t>
      </w:r>
      <w:r w:rsidR="004306E1" w:rsidRPr="004C7F17">
        <w:rPr>
          <w:shd w:val="clear" w:color="auto" w:fill="FFFFFF"/>
        </w:rPr>
        <w:t>.</w:t>
      </w:r>
    </w:p>
    <w:p w14:paraId="6C3C77FC" w14:textId="5F3909B8" w:rsidR="003A5418" w:rsidRPr="00F35D76" w:rsidRDefault="00995425" w:rsidP="00F9755B">
      <w:pPr>
        <w:spacing w:after="60"/>
        <w:rPr>
          <w:shd w:val="clear" w:color="auto" w:fill="FFFFFF"/>
        </w:rPr>
      </w:pPr>
      <w:r w:rsidRPr="00F35D76">
        <w:rPr>
          <w:shd w:val="clear" w:color="auto" w:fill="FFFFFF"/>
        </w:rPr>
        <w:t xml:space="preserve">W skali kwartału </w:t>
      </w:r>
      <w:r w:rsidR="00567964">
        <w:rPr>
          <w:shd w:val="clear" w:color="auto" w:fill="FFFFFF"/>
        </w:rPr>
        <w:t>wśród ogółu pracuj</w:t>
      </w:r>
      <w:r w:rsidR="005A1BC8">
        <w:rPr>
          <w:shd w:val="clear" w:color="auto" w:fill="FFFFFF"/>
        </w:rPr>
        <w:t>ą</w:t>
      </w:r>
      <w:r w:rsidR="00567964">
        <w:rPr>
          <w:shd w:val="clear" w:color="auto" w:fill="FFFFFF"/>
        </w:rPr>
        <w:t xml:space="preserve">cych </w:t>
      </w:r>
      <w:r w:rsidRPr="00F35D76">
        <w:rPr>
          <w:shd w:val="clear" w:color="auto" w:fill="FFFFFF"/>
        </w:rPr>
        <w:t xml:space="preserve">zwiększył się udział </w:t>
      </w:r>
      <w:r w:rsidR="009C5DB8" w:rsidRPr="00F35D76">
        <w:rPr>
          <w:shd w:val="clear" w:color="auto" w:fill="FFFFFF"/>
        </w:rPr>
        <w:t>p</w:t>
      </w:r>
      <w:r w:rsidRPr="00F35D76">
        <w:rPr>
          <w:shd w:val="clear" w:color="auto" w:fill="FFFFFF"/>
        </w:rPr>
        <w:t>racowników zatrudnionych</w:t>
      </w:r>
      <w:r w:rsidR="002153FF">
        <w:rPr>
          <w:shd w:val="clear" w:color="auto" w:fill="FFFFFF"/>
        </w:rPr>
        <w:t xml:space="preserve"> w </w:t>
      </w:r>
      <w:r w:rsidR="003A5418" w:rsidRPr="00F35D76">
        <w:rPr>
          <w:shd w:val="clear" w:color="auto" w:fill="FFFFFF"/>
        </w:rPr>
        <w:t>firm</w:t>
      </w:r>
      <w:r w:rsidR="002B2531" w:rsidRPr="00F35D76">
        <w:rPr>
          <w:shd w:val="clear" w:color="auto" w:fill="FFFFFF"/>
        </w:rPr>
        <w:t>ach</w:t>
      </w:r>
      <w:r w:rsidR="003A5418" w:rsidRPr="00F35D76">
        <w:rPr>
          <w:shd w:val="clear" w:color="auto" w:fill="FFFFFF"/>
        </w:rPr>
        <w:t>/instytucj</w:t>
      </w:r>
      <w:r w:rsidR="002B2531" w:rsidRPr="00F35D76">
        <w:rPr>
          <w:shd w:val="clear" w:color="auto" w:fill="FFFFFF"/>
        </w:rPr>
        <w:t>ach</w:t>
      </w:r>
      <w:r w:rsidR="003A5418" w:rsidRPr="00F35D76">
        <w:rPr>
          <w:shd w:val="clear" w:color="auto" w:fill="FFFFFF"/>
        </w:rPr>
        <w:t xml:space="preserve"> publiczn</w:t>
      </w:r>
      <w:r w:rsidR="00BD5552" w:rsidRPr="00F35D76">
        <w:rPr>
          <w:shd w:val="clear" w:color="auto" w:fill="FFFFFF"/>
        </w:rPr>
        <w:t>y</w:t>
      </w:r>
      <w:r w:rsidR="002B2531" w:rsidRPr="00F35D76">
        <w:rPr>
          <w:shd w:val="clear" w:color="auto" w:fill="FFFFFF"/>
        </w:rPr>
        <w:t>ch</w:t>
      </w:r>
      <w:r w:rsidR="003A5418" w:rsidRPr="00F35D76">
        <w:rPr>
          <w:shd w:val="clear" w:color="auto" w:fill="FFFFFF"/>
        </w:rPr>
        <w:t xml:space="preserve"> lub </w:t>
      </w:r>
      <w:r w:rsidR="004C7F17" w:rsidRPr="00F35D76">
        <w:rPr>
          <w:shd w:val="clear" w:color="auto" w:fill="FFFFFF"/>
        </w:rPr>
        <w:t xml:space="preserve">u prywatnego pracodawcy </w:t>
      </w:r>
      <w:r w:rsidRPr="00F35D76">
        <w:rPr>
          <w:shd w:val="clear" w:color="auto" w:fill="FFFFFF"/>
        </w:rPr>
        <w:t>–</w:t>
      </w:r>
      <w:r w:rsidR="004C7F17" w:rsidRPr="00F35D76">
        <w:rPr>
          <w:shd w:val="clear" w:color="auto" w:fill="FFFFFF"/>
        </w:rPr>
        <w:t xml:space="preserve"> </w:t>
      </w:r>
      <w:r w:rsidR="00F35D76" w:rsidRPr="00F35D76">
        <w:rPr>
          <w:shd w:val="clear" w:color="auto" w:fill="FFFFFF"/>
        </w:rPr>
        <w:t xml:space="preserve">o 0,5 </w:t>
      </w:r>
      <w:proofErr w:type="spellStart"/>
      <w:r w:rsidR="00F35D76" w:rsidRPr="00F35D76">
        <w:rPr>
          <w:shd w:val="clear" w:color="auto" w:fill="FFFFFF"/>
        </w:rPr>
        <w:t>p.proc</w:t>
      </w:r>
      <w:proofErr w:type="spellEnd"/>
      <w:r w:rsidR="00F35D76" w:rsidRPr="00F35D76">
        <w:rPr>
          <w:shd w:val="clear" w:color="auto" w:fill="FFFFFF"/>
        </w:rPr>
        <w:t>.</w:t>
      </w:r>
      <w:r w:rsidRPr="00F35D76">
        <w:rPr>
          <w:shd w:val="clear" w:color="auto" w:fill="FFFFFF"/>
        </w:rPr>
        <w:t xml:space="preserve"> do </w:t>
      </w:r>
      <w:r w:rsidR="00F35D76" w:rsidRPr="00F35D76">
        <w:rPr>
          <w:shd w:val="clear" w:color="auto" w:fill="FFFFFF"/>
        </w:rPr>
        <w:t xml:space="preserve">poziomu </w:t>
      </w:r>
      <w:r w:rsidR="004C7F17" w:rsidRPr="00F35D76">
        <w:rPr>
          <w:shd w:val="clear" w:color="auto" w:fill="FFFFFF"/>
        </w:rPr>
        <w:t>80,5</w:t>
      </w:r>
      <w:r w:rsidR="00133AA3" w:rsidRPr="00F35D76">
        <w:rPr>
          <w:shd w:val="clear" w:color="auto" w:fill="FFFFFF"/>
        </w:rPr>
        <w:t>% (</w:t>
      </w:r>
      <w:r w:rsidR="004C7F17" w:rsidRPr="00F35D76">
        <w:rPr>
          <w:shd w:val="clear" w:color="auto" w:fill="FFFFFF"/>
        </w:rPr>
        <w:t>13361</w:t>
      </w:r>
      <w:r w:rsidR="009C5DB8" w:rsidRPr="00F35D76">
        <w:rPr>
          <w:shd w:val="clear" w:color="auto" w:fill="FFFFFF"/>
        </w:rPr>
        <w:t xml:space="preserve"> tys.). </w:t>
      </w:r>
      <w:r w:rsidR="00F33DC9">
        <w:rPr>
          <w:shd w:val="clear" w:color="auto" w:fill="FFFFFF"/>
        </w:rPr>
        <w:t>Nieznacznie zmniejszył się</w:t>
      </w:r>
      <w:r w:rsidR="00F33DC9" w:rsidRPr="00F35D76">
        <w:rPr>
          <w:shd w:val="clear" w:color="auto" w:fill="FFFFFF"/>
        </w:rPr>
        <w:t xml:space="preserve"> </w:t>
      </w:r>
      <w:r w:rsidR="00F33DC9">
        <w:rPr>
          <w:shd w:val="clear" w:color="auto" w:fill="FFFFFF"/>
        </w:rPr>
        <w:t>natomiast u</w:t>
      </w:r>
      <w:r w:rsidR="009C5DB8" w:rsidRPr="00F35D76">
        <w:rPr>
          <w:shd w:val="clear" w:color="auto" w:fill="FFFFFF"/>
        </w:rPr>
        <w:t>dział pracujących na własny rachunek</w:t>
      </w:r>
      <w:r w:rsidR="00BB56BF">
        <w:rPr>
          <w:shd w:val="clear" w:color="auto" w:fill="FFFFFF"/>
        </w:rPr>
        <w:t xml:space="preserve"> -</w:t>
      </w:r>
      <w:r w:rsidR="00F35D76" w:rsidRPr="00F35D76">
        <w:rPr>
          <w:shd w:val="clear" w:color="auto" w:fill="FFFFFF"/>
        </w:rPr>
        <w:t xml:space="preserve"> o 0,2 </w:t>
      </w:r>
      <w:proofErr w:type="spellStart"/>
      <w:r w:rsidR="00F35D76" w:rsidRPr="00F35D76">
        <w:rPr>
          <w:shd w:val="clear" w:color="auto" w:fill="FFFFFF"/>
        </w:rPr>
        <w:t>p.proc</w:t>
      </w:r>
      <w:proofErr w:type="spellEnd"/>
      <w:r w:rsidR="00F35D76" w:rsidRPr="00F35D76">
        <w:rPr>
          <w:shd w:val="clear" w:color="auto" w:fill="FFFFFF"/>
        </w:rPr>
        <w:t xml:space="preserve">. do 18,3% </w:t>
      </w:r>
      <w:r w:rsidR="00BB56BF">
        <w:rPr>
          <w:shd w:val="clear" w:color="auto" w:fill="FFFFFF"/>
        </w:rPr>
        <w:t>(</w:t>
      </w:r>
      <w:r w:rsidR="00F35D76" w:rsidRPr="00F35D76">
        <w:rPr>
          <w:shd w:val="clear" w:color="auto" w:fill="FFFFFF"/>
        </w:rPr>
        <w:t>3035 tys.)</w:t>
      </w:r>
      <w:r w:rsidR="00F35D76">
        <w:rPr>
          <w:shd w:val="clear" w:color="auto" w:fill="FFFFFF"/>
        </w:rPr>
        <w:t>, jak również pomagających członków rodzin</w:t>
      </w:r>
      <w:r w:rsidR="00BB56BF">
        <w:rPr>
          <w:shd w:val="clear" w:color="auto" w:fill="FFFFFF"/>
        </w:rPr>
        <w:t xml:space="preserve"> - </w:t>
      </w:r>
      <w:r w:rsidR="00F35D76">
        <w:rPr>
          <w:shd w:val="clear" w:color="auto" w:fill="FFFFFF"/>
        </w:rPr>
        <w:t xml:space="preserve">spadek </w:t>
      </w:r>
      <w:r w:rsidR="00F6316D">
        <w:rPr>
          <w:shd w:val="clear" w:color="auto" w:fill="FFFFFF"/>
        </w:rPr>
        <w:t>o </w:t>
      </w:r>
      <w:r w:rsidR="00F35D76" w:rsidRPr="00F35D76">
        <w:rPr>
          <w:shd w:val="clear" w:color="auto" w:fill="FFFFFF"/>
        </w:rPr>
        <w:t>0,3</w:t>
      </w:r>
      <w:r w:rsidR="008E4B69">
        <w:rPr>
          <w:shd w:val="clear" w:color="auto" w:fill="FFFFFF"/>
        </w:rPr>
        <w:t> </w:t>
      </w:r>
      <w:proofErr w:type="spellStart"/>
      <w:r w:rsidR="00F35D76" w:rsidRPr="00F35D76">
        <w:rPr>
          <w:shd w:val="clear" w:color="auto" w:fill="FFFFFF"/>
        </w:rPr>
        <w:t>p.proc</w:t>
      </w:r>
      <w:proofErr w:type="spellEnd"/>
      <w:r w:rsidR="005E37BE">
        <w:rPr>
          <w:shd w:val="clear" w:color="auto" w:fill="FFFFFF"/>
        </w:rPr>
        <w:t>.</w:t>
      </w:r>
      <w:r w:rsidR="00F35D76" w:rsidRPr="00F35D76">
        <w:rPr>
          <w:shd w:val="clear" w:color="auto" w:fill="FFFFFF"/>
        </w:rPr>
        <w:t xml:space="preserve"> do 1,2</w:t>
      </w:r>
      <w:r w:rsidR="00F35D76">
        <w:rPr>
          <w:shd w:val="clear" w:color="auto" w:fill="FFFFFF"/>
        </w:rPr>
        <w:t>%</w:t>
      </w:r>
      <w:r w:rsidR="00BB56BF">
        <w:rPr>
          <w:shd w:val="clear" w:color="auto" w:fill="FFFFFF"/>
        </w:rPr>
        <w:t xml:space="preserve"> (</w:t>
      </w:r>
      <w:r w:rsidR="00F35D76" w:rsidRPr="00F35D76">
        <w:rPr>
          <w:shd w:val="clear" w:color="auto" w:fill="FFFFFF"/>
        </w:rPr>
        <w:t>201</w:t>
      </w:r>
      <w:r w:rsidR="00AF1989">
        <w:rPr>
          <w:shd w:val="clear" w:color="auto" w:fill="FFFFFF"/>
        </w:rPr>
        <w:t xml:space="preserve"> tys.). </w:t>
      </w:r>
    </w:p>
    <w:p w14:paraId="66D3F2C2" w14:textId="4248B27A" w:rsidR="00871638" w:rsidRPr="00837C21" w:rsidRDefault="002B2531" w:rsidP="00F9755B">
      <w:pPr>
        <w:spacing w:after="60"/>
        <w:rPr>
          <w:shd w:val="clear" w:color="auto" w:fill="FFFFFF"/>
        </w:rPr>
      </w:pPr>
      <w:r w:rsidRPr="00837C21">
        <w:rPr>
          <w:shd w:val="clear" w:color="auto" w:fill="FFFFFF"/>
        </w:rPr>
        <w:t>Zdecydowana większość</w:t>
      </w:r>
      <w:r w:rsidR="00871638" w:rsidRPr="00837C21">
        <w:rPr>
          <w:shd w:val="clear" w:color="auto" w:fill="FFFFFF"/>
        </w:rPr>
        <w:t xml:space="preserve"> pracowników zatrudnionych w firm</w:t>
      </w:r>
      <w:r w:rsidRPr="00837C21">
        <w:rPr>
          <w:shd w:val="clear" w:color="auto" w:fill="FFFFFF"/>
        </w:rPr>
        <w:t>ach</w:t>
      </w:r>
      <w:r w:rsidR="00871638" w:rsidRPr="00837C21">
        <w:rPr>
          <w:shd w:val="clear" w:color="auto" w:fill="FFFFFF"/>
        </w:rPr>
        <w:t>/instytuc</w:t>
      </w:r>
      <w:r w:rsidR="005461FF" w:rsidRPr="00837C21">
        <w:rPr>
          <w:shd w:val="clear" w:color="auto" w:fill="FFFFFF"/>
        </w:rPr>
        <w:t>j</w:t>
      </w:r>
      <w:r w:rsidRPr="00837C21">
        <w:rPr>
          <w:shd w:val="clear" w:color="auto" w:fill="FFFFFF"/>
        </w:rPr>
        <w:t>ach</w:t>
      </w:r>
      <w:r w:rsidR="00871638" w:rsidRPr="00837C21">
        <w:rPr>
          <w:shd w:val="clear" w:color="auto" w:fill="FFFFFF"/>
        </w:rPr>
        <w:t xml:space="preserve"> publiczn</w:t>
      </w:r>
      <w:r w:rsidRPr="00837C21">
        <w:rPr>
          <w:shd w:val="clear" w:color="auto" w:fill="FFFFFF"/>
        </w:rPr>
        <w:t>ych</w:t>
      </w:r>
      <w:r w:rsidR="00871638" w:rsidRPr="00837C21">
        <w:rPr>
          <w:shd w:val="clear" w:color="auto" w:fill="FFFFFF"/>
        </w:rPr>
        <w:t xml:space="preserve"> lub u</w:t>
      </w:r>
      <w:r w:rsidR="00170B7F" w:rsidRPr="00837C21">
        <w:rPr>
          <w:shd w:val="clear" w:color="auto" w:fill="FFFFFF"/>
        </w:rPr>
        <w:t> </w:t>
      </w:r>
      <w:r w:rsidR="00871638" w:rsidRPr="00837C21">
        <w:rPr>
          <w:shd w:val="clear" w:color="auto" w:fill="FFFFFF"/>
        </w:rPr>
        <w:t xml:space="preserve">prywatnego pracodawcy wykonywała swoją pracę w oparciu o </w:t>
      </w:r>
      <w:r w:rsidR="00837C21" w:rsidRPr="00837C21">
        <w:rPr>
          <w:shd w:val="clear" w:color="auto" w:fill="FFFFFF"/>
        </w:rPr>
        <w:t>umowę na czas nieokreślony (84,5</w:t>
      </w:r>
      <w:r w:rsidR="00871638" w:rsidRPr="00837C21">
        <w:rPr>
          <w:shd w:val="clear" w:color="auto" w:fill="FFFFFF"/>
        </w:rPr>
        <w:t>%, tj. 1</w:t>
      </w:r>
      <w:r w:rsidR="00837C21" w:rsidRPr="00837C21">
        <w:rPr>
          <w:shd w:val="clear" w:color="auto" w:fill="FFFFFF"/>
        </w:rPr>
        <w:t xml:space="preserve">1293 tys.). Udział ten w skali kwartału zwiększył się o 0,7 </w:t>
      </w:r>
      <w:proofErr w:type="spellStart"/>
      <w:r w:rsidR="00837C21" w:rsidRPr="00837C21">
        <w:rPr>
          <w:shd w:val="clear" w:color="auto" w:fill="FFFFFF"/>
        </w:rPr>
        <w:t>p.proc</w:t>
      </w:r>
      <w:proofErr w:type="spellEnd"/>
      <w:r w:rsidR="00837C21" w:rsidRPr="00837C21">
        <w:rPr>
          <w:shd w:val="clear" w:color="auto" w:fill="FFFFFF"/>
        </w:rPr>
        <w:t>.</w:t>
      </w:r>
    </w:p>
    <w:p w14:paraId="6C14F230" w14:textId="12BD3013" w:rsidR="005B7F1D" w:rsidRDefault="00837C21" w:rsidP="00171F15">
      <w:pPr>
        <w:rPr>
          <w:shd w:val="clear" w:color="auto" w:fill="FFFFFF"/>
        </w:rPr>
      </w:pPr>
      <w:r w:rsidRPr="00D66BC4">
        <w:rPr>
          <w:shd w:val="clear" w:color="auto" w:fill="FFFFFF"/>
        </w:rPr>
        <w:t>Biorąc pod uwagę rodzaj działalności</w:t>
      </w:r>
      <w:r w:rsidR="005E37BE">
        <w:rPr>
          <w:shd w:val="clear" w:color="auto" w:fill="FFFFFF"/>
        </w:rPr>
        <w:t xml:space="preserve"> głównego miejsca pracy</w:t>
      </w:r>
      <w:r w:rsidRPr="00D66BC4">
        <w:rPr>
          <w:shd w:val="clear" w:color="auto" w:fill="FFFFFF"/>
        </w:rPr>
        <w:t xml:space="preserve">, </w:t>
      </w:r>
      <w:r w:rsidR="00F33DC9">
        <w:rPr>
          <w:shd w:val="clear" w:color="auto" w:fill="FFFFFF"/>
        </w:rPr>
        <w:t xml:space="preserve">w II kwartale 2021 r. </w:t>
      </w:r>
      <w:r w:rsidRPr="00D66BC4">
        <w:rPr>
          <w:shd w:val="clear" w:color="auto" w:fill="FFFFFF"/>
        </w:rPr>
        <w:t xml:space="preserve">liczba </w:t>
      </w:r>
      <w:r w:rsidR="00CC2AB0" w:rsidRPr="00D66BC4">
        <w:rPr>
          <w:shd w:val="clear" w:color="auto" w:fill="FFFFFF"/>
        </w:rPr>
        <w:t xml:space="preserve">pracujących </w:t>
      </w:r>
      <w:r w:rsidRPr="00D66BC4">
        <w:rPr>
          <w:shd w:val="clear" w:color="auto" w:fill="FFFFFF"/>
        </w:rPr>
        <w:t xml:space="preserve">zwiększyła się </w:t>
      </w:r>
      <w:r w:rsidR="00F33DC9">
        <w:rPr>
          <w:shd w:val="clear" w:color="auto" w:fill="FFFFFF"/>
        </w:rPr>
        <w:t>w porównaniu z poprzednim kwartałem</w:t>
      </w:r>
      <w:r w:rsidR="00C132C4">
        <w:rPr>
          <w:shd w:val="clear" w:color="auto" w:fill="FFFFFF"/>
        </w:rPr>
        <w:t xml:space="preserve"> </w:t>
      </w:r>
      <w:r w:rsidRPr="00D66BC4">
        <w:rPr>
          <w:shd w:val="clear" w:color="auto" w:fill="FFFFFF"/>
        </w:rPr>
        <w:t xml:space="preserve">głównie w </w:t>
      </w:r>
      <w:r w:rsidR="002153FF">
        <w:rPr>
          <w:shd w:val="clear" w:color="auto" w:fill="FFFFFF"/>
        </w:rPr>
        <w:t>handlu hurtowym i </w:t>
      </w:r>
      <w:r w:rsidR="00CC2AB0" w:rsidRPr="00D66BC4">
        <w:rPr>
          <w:shd w:val="clear" w:color="auto" w:fill="FFFFFF"/>
        </w:rPr>
        <w:t>detalicznym,</w:t>
      </w:r>
      <w:r w:rsidR="00CC2AB0" w:rsidRPr="00D66BC4">
        <w:t xml:space="preserve"> </w:t>
      </w:r>
      <w:r w:rsidR="00CC2AB0" w:rsidRPr="00D66BC4">
        <w:rPr>
          <w:shd w:val="clear" w:color="auto" w:fill="FFFFFF"/>
        </w:rPr>
        <w:t xml:space="preserve">naprawie pojazdów samochodowych, włączając motocykle (o 110 tys.), administracji publicznej i </w:t>
      </w:r>
      <w:r w:rsidR="004D762B">
        <w:rPr>
          <w:shd w:val="clear" w:color="auto" w:fill="FFFFFF"/>
        </w:rPr>
        <w:t xml:space="preserve">obronie </w:t>
      </w:r>
      <w:r w:rsidR="00CC2AB0" w:rsidRPr="00D66BC4">
        <w:rPr>
          <w:shd w:val="clear" w:color="auto" w:fill="FFFFFF"/>
        </w:rPr>
        <w:t>narodowej</w:t>
      </w:r>
      <w:r w:rsidR="004D762B">
        <w:rPr>
          <w:shd w:val="clear" w:color="auto" w:fill="FFFFFF"/>
        </w:rPr>
        <w:t>;</w:t>
      </w:r>
      <w:r w:rsidR="00C4174B" w:rsidRPr="00D66BC4">
        <w:rPr>
          <w:shd w:val="clear" w:color="auto" w:fill="FFFFFF"/>
        </w:rPr>
        <w:t xml:space="preserve"> obowiązkowy</w:t>
      </w:r>
      <w:r w:rsidR="004D762B">
        <w:rPr>
          <w:shd w:val="clear" w:color="auto" w:fill="FFFFFF"/>
        </w:rPr>
        <w:t>ch</w:t>
      </w:r>
      <w:r w:rsidR="00C4174B" w:rsidRPr="00D66BC4">
        <w:rPr>
          <w:shd w:val="clear" w:color="auto" w:fill="FFFFFF"/>
        </w:rPr>
        <w:t xml:space="preserve"> zabezpieczeni</w:t>
      </w:r>
      <w:r w:rsidR="004D762B">
        <w:rPr>
          <w:shd w:val="clear" w:color="auto" w:fill="FFFFFF"/>
        </w:rPr>
        <w:t>ach</w:t>
      </w:r>
      <w:r w:rsidR="00C4174B" w:rsidRPr="00D66BC4">
        <w:rPr>
          <w:shd w:val="clear" w:color="auto" w:fill="FFFFFF"/>
        </w:rPr>
        <w:t xml:space="preserve"> społeczny</w:t>
      </w:r>
      <w:r w:rsidR="004D762B">
        <w:rPr>
          <w:shd w:val="clear" w:color="auto" w:fill="FFFFFF"/>
        </w:rPr>
        <w:t>ch</w:t>
      </w:r>
      <w:r w:rsidR="00CC2AB0" w:rsidRPr="00D66BC4">
        <w:rPr>
          <w:shd w:val="clear" w:color="auto" w:fill="FFFFFF"/>
        </w:rPr>
        <w:t xml:space="preserve"> (o</w:t>
      </w:r>
      <w:r w:rsidR="008E4B69">
        <w:rPr>
          <w:shd w:val="clear" w:color="auto" w:fill="FFFFFF"/>
        </w:rPr>
        <w:t> </w:t>
      </w:r>
      <w:r w:rsidR="00CC2AB0" w:rsidRPr="00D66BC4">
        <w:rPr>
          <w:shd w:val="clear" w:color="auto" w:fill="FFFFFF"/>
        </w:rPr>
        <w:t>52</w:t>
      </w:r>
      <w:r w:rsidR="008E4B69">
        <w:rPr>
          <w:shd w:val="clear" w:color="auto" w:fill="FFFFFF"/>
        </w:rPr>
        <w:t> </w:t>
      </w:r>
      <w:r w:rsidR="00CC2AB0" w:rsidRPr="00D66BC4">
        <w:rPr>
          <w:shd w:val="clear" w:color="auto" w:fill="FFFFFF"/>
        </w:rPr>
        <w:t>tys.) oraz działalności w zakresie usług administrowania i działalności wspierającej (o</w:t>
      </w:r>
      <w:r w:rsidR="008E4B69">
        <w:rPr>
          <w:shd w:val="clear" w:color="auto" w:fill="FFFFFF"/>
        </w:rPr>
        <w:t> </w:t>
      </w:r>
      <w:r w:rsidR="00CC2AB0" w:rsidRPr="00D66BC4">
        <w:rPr>
          <w:shd w:val="clear" w:color="auto" w:fill="FFFFFF"/>
        </w:rPr>
        <w:t>37</w:t>
      </w:r>
      <w:r w:rsidR="008E4B69">
        <w:rPr>
          <w:shd w:val="clear" w:color="auto" w:fill="FFFFFF"/>
        </w:rPr>
        <w:t> </w:t>
      </w:r>
      <w:r w:rsidR="00CC2AB0" w:rsidRPr="00D66BC4">
        <w:rPr>
          <w:shd w:val="clear" w:color="auto" w:fill="FFFFFF"/>
        </w:rPr>
        <w:t xml:space="preserve">tys.). </w:t>
      </w:r>
      <w:r w:rsidRPr="00D66BC4">
        <w:rPr>
          <w:shd w:val="clear" w:color="auto" w:fill="FFFFFF"/>
        </w:rPr>
        <w:t>Największy spadek dotyczył natomiast</w:t>
      </w:r>
      <w:r w:rsidR="00C132C4">
        <w:rPr>
          <w:shd w:val="clear" w:color="auto" w:fill="FFFFFF"/>
        </w:rPr>
        <w:t xml:space="preserve"> liczby</w:t>
      </w:r>
      <w:r w:rsidRPr="00D66BC4">
        <w:rPr>
          <w:shd w:val="clear" w:color="auto" w:fill="FFFFFF"/>
        </w:rPr>
        <w:t xml:space="preserve"> </w:t>
      </w:r>
      <w:r w:rsidR="00CC2AB0" w:rsidRPr="00D66BC4">
        <w:rPr>
          <w:shd w:val="clear" w:color="auto" w:fill="FFFFFF"/>
        </w:rPr>
        <w:t>pracujących w rolnictwie, leśnictwi</w:t>
      </w:r>
      <w:r w:rsidR="00FF4FBF">
        <w:rPr>
          <w:shd w:val="clear" w:color="auto" w:fill="FFFFFF"/>
        </w:rPr>
        <w:t>e, łowiectwie i</w:t>
      </w:r>
      <w:r w:rsidR="00963BD2">
        <w:rPr>
          <w:shd w:val="clear" w:color="auto" w:fill="FFFFFF"/>
        </w:rPr>
        <w:t> </w:t>
      </w:r>
      <w:r w:rsidR="00FF4FBF">
        <w:rPr>
          <w:shd w:val="clear" w:color="auto" w:fill="FFFFFF"/>
        </w:rPr>
        <w:t>rybactwie (o 65 </w:t>
      </w:r>
      <w:r w:rsidR="00CC2AB0" w:rsidRPr="00D66BC4">
        <w:rPr>
          <w:shd w:val="clear" w:color="auto" w:fill="FFFFFF"/>
        </w:rPr>
        <w:t>tys.)</w:t>
      </w:r>
      <w:r w:rsidR="00C4174B" w:rsidRPr="00D66BC4">
        <w:rPr>
          <w:shd w:val="clear" w:color="auto" w:fill="FFFFFF"/>
        </w:rPr>
        <w:t xml:space="preserve"> oraz przetwórstwie przemysłowym (o 37 tys.).</w:t>
      </w:r>
    </w:p>
    <w:p w14:paraId="617A382C" w14:textId="064B9BBF" w:rsidR="008C1197" w:rsidRDefault="008C1197" w:rsidP="00171F15">
      <w:pPr>
        <w:rPr>
          <w:b/>
          <w:shd w:val="clear" w:color="auto" w:fill="FFFFFF"/>
        </w:rPr>
      </w:pPr>
    </w:p>
    <w:p w14:paraId="6011382B" w14:textId="03AB02A3" w:rsidR="008C1197" w:rsidRDefault="008C1197" w:rsidP="00171F15">
      <w:pPr>
        <w:rPr>
          <w:b/>
          <w:shd w:val="clear" w:color="auto" w:fill="FFFFFF"/>
        </w:rPr>
      </w:pPr>
    </w:p>
    <w:p w14:paraId="3C252043" w14:textId="494E3A19" w:rsidR="008C1197" w:rsidRDefault="008C1197" w:rsidP="00171F15">
      <w:pPr>
        <w:rPr>
          <w:b/>
          <w:shd w:val="clear" w:color="auto" w:fill="FFFFFF"/>
        </w:rPr>
      </w:pPr>
    </w:p>
    <w:p w14:paraId="27EFF92F" w14:textId="77777777" w:rsidR="00E11763" w:rsidRDefault="00E11763" w:rsidP="00171F15">
      <w:pPr>
        <w:rPr>
          <w:b/>
          <w:shd w:val="clear" w:color="auto" w:fill="FFFFFF"/>
        </w:rPr>
      </w:pPr>
    </w:p>
    <w:p w14:paraId="2F98B92D" w14:textId="77777777" w:rsidR="00E11763" w:rsidRDefault="00E11763" w:rsidP="00171F15">
      <w:pPr>
        <w:rPr>
          <w:b/>
          <w:shd w:val="clear" w:color="auto" w:fill="FFFFFF"/>
        </w:rPr>
      </w:pPr>
    </w:p>
    <w:p w14:paraId="7F29A8A7" w14:textId="77777777" w:rsidR="00E11763" w:rsidRDefault="00E11763" w:rsidP="00171F15">
      <w:pPr>
        <w:rPr>
          <w:b/>
          <w:shd w:val="clear" w:color="auto" w:fill="FFFFFF"/>
        </w:rPr>
      </w:pPr>
    </w:p>
    <w:p w14:paraId="0A3859DF" w14:textId="77777777" w:rsidR="00E11763" w:rsidRDefault="00E11763" w:rsidP="00171F15">
      <w:pPr>
        <w:rPr>
          <w:b/>
          <w:shd w:val="clear" w:color="auto" w:fill="FFFFFF"/>
        </w:rPr>
      </w:pPr>
    </w:p>
    <w:p w14:paraId="5D60B063" w14:textId="77777777" w:rsidR="00E11763" w:rsidRDefault="00E11763" w:rsidP="00171F15">
      <w:pPr>
        <w:rPr>
          <w:b/>
          <w:shd w:val="clear" w:color="auto" w:fill="FFFFFF"/>
        </w:rPr>
      </w:pPr>
    </w:p>
    <w:p w14:paraId="7A9C02FC" w14:textId="5FC4D15B" w:rsidR="005B7F1D" w:rsidRDefault="00455096" w:rsidP="00171F15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651584" behindDoc="0" locked="0" layoutInCell="1" allowOverlap="1" wp14:anchorId="4F62E3E3" wp14:editId="52C61A4F">
            <wp:simplePos x="0" y="0"/>
            <wp:positionH relativeFrom="column">
              <wp:posOffset>0</wp:posOffset>
            </wp:positionH>
            <wp:positionV relativeFrom="paragraph">
              <wp:posOffset>403860</wp:posOffset>
            </wp:positionV>
            <wp:extent cx="5066030" cy="234696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7F1D" w:rsidRPr="005B7F1D">
        <w:rPr>
          <w:b/>
          <w:shd w:val="clear" w:color="auto" w:fill="FFFFFF"/>
        </w:rPr>
        <w:t>Wykres 1</w:t>
      </w:r>
      <w:r w:rsidR="00E916AA">
        <w:rPr>
          <w:b/>
          <w:shd w:val="clear" w:color="auto" w:fill="FFFFFF"/>
        </w:rPr>
        <w:t xml:space="preserve">. </w:t>
      </w:r>
      <w:r w:rsidR="005B7F1D" w:rsidRPr="005B7F1D">
        <w:rPr>
          <w:b/>
          <w:shd w:val="clear" w:color="auto" w:fill="FFFFFF"/>
        </w:rPr>
        <w:t xml:space="preserve">Struktura pracujących kobiet i mężczyzn w wieku 15–89 lat według statusu </w:t>
      </w:r>
      <w:r w:rsidR="001D473E">
        <w:rPr>
          <w:b/>
          <w:shd w:val="clear" w:color="auto" w:fill="FFFFFF"/>
        </w:rPr>
        <w:br/>
        <w:t xml:space="preserve">                   </w:t>
      </w:r>
      <w:r w:rsidR="005B7F1D" w:rsidRPr="005B7F1D">
        <w:rPr>
          <w:b/>
          <w:shd w:val="clear" w:color="auto" w:fill="FFFFFF"/>
        </w:rPr>
        <w:t>zatrudnienia w głównym miejscu pracy w II kwartale 2021 r. (w %)</w:t>
      </w:r>
    </w:p>
    <w:p w14:paraId="59F39098" w14:textId="0BD75AD8" w:rsidR="00880B11" w:rsidRDefault="00880B11" w:rsidP="00171F15">
      <w:pPr>
        <w:rPr>
          <w:b/>
          <w:shd w:val="clear" w:color="auto" w:fill="FFFFFF"/>
        </w:rPr>
      </w:pPr>
    </w:p>
    <w:p w14:paraId="4E2B7EF3" w14:textId="353042AC" w:rsidR="00DC381A" w:rsidRPr="00AF1989" w:rsidRDefault="00553CFA" w:rsidP="00DC381A">
      <w:pPr>
        <w:spacing w:before="240"/>
        <w:rPr>
          <w:color w:val="001D77"/>
        </w:rPr>
      </w:pPr>
      <w:r w:rsidRPr="00D66BC4">
        <w:t>W I</w:t>
      </w:r>
      <w:r w:rsidR="00D66BC4" w:rsidRPr="00D66BC4">
        <w:t>I</w:t>
      </w:r>
      <w:r w:rsidRPr="00D66BC4">
        <w:t xml:space="preserve"> kwartale 2021 r. </w:t>
      </w:r>
      <w:r w:rsidR="0015535C">
        <w:t>839</w:t>
      </w:r>
      <w:r w:rsidRPr="00D66BC4">
        <w:t xml:space="preserve"> tys. osób posiadało pracę, ale jej nie wykonywało w badanym tygodniu, co stanowiło </w:t>
      </w:r>
      <w:r w:rsidR="00D66BC4" w:rsidRPr="00D66BC4">
        <w:t>5,</w:t>
      </w:r>
      <w:r w:rsidR="002D5933">
        <w:t>1</w:t>
      </w:r>
      <w:r w:rsidRPr="00D66BC4">
        <w:t>% ogółu pracujących</w:t>
      </w:r>
      <w:r w:rsidR="00D66BC4" w:rsidRPr="00D66BC4">
        <w:t xml:space="preserve"> (analogiczna zbiorowość w poprzednim kwartale liczyła 994 tys., tj. 6,0%)</w:t>
      </w:r>
      <w:r w:rsidRPr="00D66BC4">
        <w:t xml:space="preserve">. </w:t>
      </w:r>
      <w:r w:rsidRPr="00DB27E8">
        <w:t>Wśród tych osób</w:t>
      </w:r>
      <w:r w:rsidR="00E43857" w:rsidRPr="00DB27E8">
        <w:t xml:space="preserve"> </w:t>
      </w:r>
      <w:r w:rsidR="00DB27E8" w:rsidRPr="00DB27E8">
        <w:t>134</w:t>
      </w:r>
      <w:r w:rsidRPr="00DB27E8">
        <w:t xml:space="preserve"> tys. (tj. </w:t>
      </w:r>
      <w:r w:rsidR="00DB27E8" w:rsidRPr="00DB27E8">
        <w:t>16,0</w:t>
      </w:r>
      <w:r w:rsidRPr="00DB27E8">
        <w:t>%) wskazało, że miało to bezpośredni związek z pandemią COVID-19</w:t>
      </w:r>
      <w:r w:rsidR="00DB27E8" w:rsidRPr="00DB27E8">
        <w:t xml:space="preserve"> (w poprzednim kwartale było to 235 tys. osób, co stanowiło 23,6%).</w:t>
      </w:r>
      <w:r w:rsidRPr="00DB27E8">
        <w:t xml:space="preserve"> </w:t>
      </w:r>
      <w:r w:rsidRPr="009466D8">
        <w:t xml:space="preserve">W ramach tej zbiorowości </w:t>
      </w:r>
      <w:r w:rsidR="00521542">
        <w:t xml:space="preserve">największy udział - </w:t>
      </w:r>
      <w:r w:rsidR="00DB27E8" w:rsidRPr="009466D8">
        <w:t>41,0</w:t>
      </w:r>
      <w:r w:rsidRPr="009466D8">
        <w:t xml:space="preserve">% (tj. </w:t>
      </w:r>
      <w:r w:rsidR="00DB27E8" w:rsidRPr="009466D8">
        <w:t>55</w:t>
      </w:r>
      <w:r w:rsidRPr="009466D8">
        <w:t xml:space="preserve"> tys.) stanowiły osoby, które </w:t>
      </w:r>
      <w:r w:rsidR="00DB27E8" w:rsidRPr="009466D8">
        <w:t>wskazały na przerwę w działalności zakładu pracy bezpośrednio związaną z pandemią</w:t>
      </w:r>
      <w:r w:rsidR="00DC381A">
        <w:t xml:space="preserve"> (w</w:t>
      </w:r>
      <w:r w:rsidR="00752043">
        <w:t> </w:t>
      </w:r>
      <w:r w:rsidR="00DC381A">
        <w:t>I</w:t>
      </w:r>
      <w:r w:rsidR="00752043">
        <w:t> </w:t>
      </w:r>
      <w:r w:rsidR="00DC381A">
        <w:t>kw.</w:t>
      </w:r>
      <w:r w:rsidR="00752043">
        <w:t> </w:t>
      </w:r>
      <w:r w:rsidR="00DC381A">
        <w:t>2021 r. było to 80 tys., tj. 34,0%)</w:t>
      </w:r>
      <w:r w:rsidR="009466D8" w:rsidRPr="009466D8">
        <w:t xml:space="preserve">. </w:t>
      </w:r>
      <w:r w:rsidR="005E37BE">
        <w:t>Mniej</w:t>
      </w:r>
      <w:r w:rsidR="005E37BE" w:rsidRPr="00DC381A">
        <w:t xml:space="preserve"> </w:t>
      </w:r>
      <w:r w:rsidR="00DC381A" w:rsidRPr="00DC381A">
        <w:t>liczną grupę</w:t>
      </w:r>
      <w:r w:rsidR="00521542">
        <w:t xml:space="preserve">, także </w:t>
      </w:r>
      <w:r w:rsidR="005E37BE">
        <w:t>w porównaniu z poprzednim kwartałem</w:t>
      </w:r>
      <w:r w:rsidR="00B43999">
        <w:t>,</w:t>
      </w:r>
      <w:r w:rsidR="005E37BE">
        <w:t xml:space="preserve"> </w:t>
      </w:r>
      <w:r w:rsidRPr="00DC381A">
        <w:t xml:space="preserve">stanowiły osoby, które </w:t>
      </w:r>
      <w:r w:rsidR="00DC381A" w:rsidRPr="00DC381A">
        <w:t>jako przyczynę niewykonywania pracy w badanym tygodniu podały chorobę własną</w:t>
      </w:r>
      <w:r w:rsidR="00521542">
        <w:t xml:space="preserve"> -</w:t>
      </w:r>
      <w:r w:rsidR="00521542" w:rsidRPr="00DC381A">
        <w:t xml:space="preserve"> 37</w:t>
      </w:r>
      <w:r w:rsidR="00521542">
        <w:t xml:space="preserve"> tys.</w:t>
      </w:r>
      <w:r w:rsidR="00F7763E">
        <w:t xml:space="preserve">, tj. </w:t>
      </w:r>
      <w:r w:rsidR="00F7763E" w:rsidRPr="00DC381A">
        <w:t>27,6%</w:t>
      </w:r>
      <w:r w:rsidR="00521542" w:rsidRPr="00DC381A">
        <w:t xml:space="preserve"> </w:t>
      </w:r>
      <w:r w:rsidR="00DC381A" w:rsidRPr="00DC381A">
        <w:t>(w poprzednim kwartale 80 tys., tj. 34</w:t>
      </w:r>
      <w:r w:rsidR="002D5933">
        <w:t>,0</w:t>
      </w:r>
      <w:r w:rsidR="00DC381A" w:rsidRPr="00DC381A">
        <w:t>%)</w:t>
      </w:r>
      <w:r w:rsidR="005E37BE">
        <w:t xml:space="preserve"> oraz </w:t>
      </w:r>
      <w:r w:rsidR="00521542">
        <w:t>„</w:t>
      </w:r>
      <w:r w:rsidR="005E37BE">
        <w:t xml:space="preserve">inne </w:t>
      </w:r>
      <w:proofErr w:type="spellStart"/>
      <w:r w:rsidR="005E37BE">
        <w:t>przyczny</w:t>
      </w:r>
      <w:proofErr w:type="spellEnd"/>
      <w:r w:rsidR="00521542">
        <w:t>”</w:t>
      </w:r>
      <w:r w:rsidR="005E37BE">
        <w:t>, wśród których znajdują się rów</w:t>
      </w:r>
      <w:r w:rsidR="00C132C4">
        <w:t>n</w:t>
      </w:r>
      <w:r w:rsidR="005E37BE">
        <w:t xml:space="preserve">ież </w:t>
      </w:r>
      <w:r w:rsidR="005E37BE" w:rsidRPr="005E37BE">
        <w:t>nieobecności spowodowane sprawowaniem opieki nad dzieckiem</w:t>
      </w:r>
      <w:r w:rsidR="005E37BE">
        <w:t xml:space="preserve"> </w:t>
      </w:r>
      <w:r w:rsidR="00521542">
        <w:t>-</w:t>
      </w:r>
      <w:r w:rsidR="00B43999">
        <w:t xml:space="preserve"> </w:t>
      </w:r>
      <w:r w:rsidR="005E37BE">
        <w:t>36 tys., tj. 26,9%</w:t>
      </w:r>
      <w:r w:rsidR="00521542">
        <w:t xml:space="preserve"> (</w:t>
      </w:r>
      <w:r w:rsidR="00B640D7">
        <w:t>w I kw. 2021 r. 50 tys., tj. 21,3%</w:t>
      </w:r>
      <w:r w:rsidR="005E37BE">
        <w:t>)</w:t>
      </w:r>
      <w:r w:rsidR="00DC381A" w:rsidRPr="00DC381A">
        <w:t xml:space="preserve">. </w:t>
      </w:r>
    </w:p>
    <w:p w14:paraId="75B1FE6D" w14:textId="168A18C4" w:rsidR="00E0149E" w:rsidRDefault="00034C6B" w:rsidP="00DC381A">
      <w:pPr>
        <w:spacing w:before="24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408E78F7" wp14:editId="16B2756C">
                <wp:simplePos x="0" y="0"/>
                <wp:positionH relativeFrom="rightMargin">
                  <wp:posOffset>-2540</wp:posOffset>
                </wp:positionH>
                <wp:positionV relativeFrom="paragraph">
                  <wp:posOffset>92710</wp:posOffset>
                </wp:positionV>
                <wp:extent cx="1629410" cy="1160780"/>
                <wp:effectExtent l="0" t="0" r="0" b="1270"/>
                <wp:wrapTight wrapText="bothSides">
                  <wp:wrapPolygon edited="0">
                    <wp:start x="758" y="0"/>
                    <wp:lineTo x="758" y="21269"/>
                    <wp:lineTo x="20708" y="21269"/>
                    <wp:lineTo x="20708" y="0"/>
                    <wp:lineTo x="758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FC34E" w14:textId="77777777" w:rsidR="00C94F55" w:rsidRDefault="00C94F55" w:rsidP="006549B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formie pracy zdalnej pracował </w:t>
                            </w:r>
                            <w:r w:rsidRPr="00415A13">
                              <w:t>co dziewiąty</w:t>
                            </w:r>
                            <w:r>
                              <w:t xml:space="preserve"> pracujący, taka organizacja pracy dla zdecydowanej większości miała bezpośredni związek z</w:t>
                            </w:r>
                            <w:r w:rsidR="00F85CB1">
                              <w:t> </w:t>
                            </w:r>
                            <w:r>
                              <w:t>pandemią</w:t>
                            </w:r>
                          </w:p>
                          <w:p w14:paraId="6AF454E2" w14:textId="77777777" w:rsidR="00C94F55" w:rsidRPr="00D616D2" w:rsidRDefault="00C94F55" w:rsidP="006549B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E78F7" id="_x0000_s1032" type="#_x0000_t202" style="position:absolute;margin-left:-.2pt;margin-top:7.3pt;width:128.3pt;height:91.4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mKEwIAAPwDAAAOAAAAZHJzL2Uyb0RvYy54bWysU9tuGyEQfa/Uf0C813up7dgrr6M0aapK&#10;aRsp6QdglvWiAEMBe9f9+gys7VrNW9V9QMMOc2bO4bC6HrQie+G8BFPTYpJTIgyHRpptTX8+339Y&#10;UOIDMw1TYERND8LT6/X7d6veVqKEDlQjHEEQ46ve1rQLwVZZ5nknNPMTsMJgsgWnWcCt22aNYz2i&#10;a5WVeT7PenCNdcCF9/j3bkzSdcJvW8HDj7b1IhBVU5wtpNWldRPXbL1i1dYx20l+HIP9wxSaSYNN&#10;z1B3LDCyc/INlJbcgYc2TDjoDNpWcpE4IJsi/4vNU8esSFxQHG/PMvn/B8u/7x8dkU1NP6I8hmm8&#10;o0dQggTx4gP0gpRRo976Co8+WTwchk8w4F0nvt4+AH/xxMBtx8xW3DgHfSdYgzMWsTK7KB1xfATZ&#10;9N+gwV5sFyABDa3TUUCUhCA6DnM4348YAuGx5bxcTgtMccwVxTy/WqQbzFh1KrfOhy8CNIlBTR0a&#10;IMGz/YMPcRxWnY7EbgbupVLJBMqQvqbLWTlLBRcZLQN6VEld00Uev9E1keVn06TiwKQaY2ygzJF2&#10;ZDpyDsNmSCrPT2puoDmgDg5GS+ITwqAD95uSHu1YU/9rx5ygRH01qOWymE6jf9MGA3f5d5M209lV&#10;iRlmOMLUNJzC25D8PtK9Qb1bmZSIFzNOcRwXLZYEOj6H6OHLfTr159GuXwEAAP//AwBQSwMEFAAG&#10;AAgAAAAhALbXti7eAAAACAEAAA8AAABkcnMvZG93bnJldi54bWxMj0FPwkAQhe8m/IfNkHiDLU2t&#10;WLslSEJIPGkFzkt3bBu7s013geKvdzzpcd57efO9fDXaTlxw8K0jBYt5BAKpcqalWsH+YztbgvBB&#10;k9GdI1RwQw+rYnKX68y4K73jpQy14BLymVbQhNBnUvqqQav93PVI7H26werA51BLM+grl9tOxlGU&#10;Sqtb4g+N7nHTYPVVnq2Ccf9d0uGV3G2zLXf94e34sktjpe6n4/oZRMAx/IXhF5/RoWCmkzuT8aJT&#10;MEs4yHKSgmA7fkhjECcWnh4TkEUu/w8ofgAAAP//AwBQSwECLQAUAAYACAAAACEAtoM4kv4AAADh&#10;AQAAEwAAAAAAAAAAAAAAAAAAAAAAW0NvbnRlbnRfVHlwZXNdLnhtbFBLAQItABQABgAIAAAAIQA4&#10;/SH/1gAAAJQBAAALAAAAAAAAAAAAAAAAAC8BAABfcmVscy8ucmVsc1BLAQItABQABgAIAAAAIQBL&#10;XQmKEwIAAPwDAAAOAAAAAAAAAAAAAAAAAC4CAABkcnMvZTJvRG9jLnhtbFBLAQItABQABgAIAAAA&#10;IQC217Yu3gAAAAgBAAAPAAAAAAAAAAAAAAAAAG0EAABkcnMvZG93bnJldi54bWxQSwUGAAAAAAQA&#10;BADzAAAAeAUAAAAA&#10;" filled="f" stroked="f">
                <v:textbox inset=",0">
                  <w:txbxContent>
                    <w:p w14:paraId="2CFFC34E" w14:textId="77777777" w:rsidR="00C94F55" w:rsidRDefault="00C94F55" w:rsidP="006549B8">
                      <w:pPr>
                        <w:pStyle w:val="tekstzboku"/>
                        <w:spacing w:before="0"/>
                      </w:pPr>
                      <w:r>
                        <w:t xml:space="preserve">W formie pracy zdalnej pracował </w:t>
                      </w:r>
                      <w:r w:rsidRPr="00415A13">
                        <w:t>co dziewiąty</w:t>
                      </w:r>
                      <w:r>
                        <w:t xml:space="preserve"> pracujący, taka organizacja pracy dla zdecydowanej większości miała bezpośredni związek z</w:t>
                      </w:r>
                      <w:r w:rsidR="00F85CB1">
                        <w:t> </w:t>
                      </w:r>
                      <w:r>
                        <w:t>pandemią</w:t>
                      </w:r>
                    </w:p>
                    <w:p w14:paraId="6AF454E2" w14:textId="77777777" w:rsidR="00C94F55" w:rsidRPr="00D616D2" w:rsidRDefault="00C94F55" w:rsidP="006549B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43857" w:rsidRPr="00DC381A">
        <w:t xml:space="preserve">Wpływ pandemii COVID-19 widoczny był </w:t>
      </w:r>
      <w:r w:rsidR="00BC7585">
        <w:t>nadal</w:t>
      </w:r>
      <w:r w:rsidR="00BC7585" w:rsidRPr="00DC381A">
        <w:t xml:space="preserve"> </w:t>
      </w:r>
      <w:r w:rsidR="00E43857" w:rsidRPr="00DC381A">
        <w:t>w danych odnoszących się do miejsca wykonywania pracy. W I</w:t>
      </w:r>
      <w:r w:rsidR="00DC381A" w:rsidRPr="00DC381A">
        <w:t>I</w:t>
      </w:r>
      <w:r w:rsidR="00E43857" w:rsidRPr="00DC381A">
        <w:t xml:space="preserve"> kwartale 2021 r. liczba osób wykonujących swoją pracę w domu, z</w:t>
      </w:r>
      <w:r w:rsidR="00DC381A" w:rsidRPr="00DC381A">
        <w:t xml:space="preserve">wykle lub </w:t>
      </w:r>
      <w:r w:rsidR="00DC381A" w:rsidRPr="001E6850">
        <w:t>czasami, wyniosła 2802</w:t>
      </w:r>
      <w:r w:rsidR="00E43857" w:rsidRPr="001E6850">
        <w:t xml:space="preserve"> tys. co stanowiło </w:t>
      </w:r>
      <w:r w:rsidR="00DC381A" w:rsidRPr="001E6850">
        <w:t>16,9</w:t>
      </w:r>
      <w:r w:rsidR="00E43857" w:rsidRPr="001E6850">
        <w:t>% wszystkich pracujących</w:t>
      </w:r>
      <w:r w:rsidR="00AB1B75">
        <w:t xml:space="preserve"> (w I kw. 2021 r. odpowiednio 3224 tys., tj. 19,6%)</w:t>
      </w:r>
      <w:r w:rsidR="00E43857" w:rsidRPr="001E6850">
        <w:t xml:space="preserve">. </w:t>
      </w:r>
      <w:r w:rsidR="001E6850" w:rsidRPr="001E6850">
        <w:t>Wśród tej zbiorowości 1499 tys. osób (tj. 53,5</w:t>
      </w:r>
      <w:r w:rsidR="00E43857" w:rsidRPr="001E6850">
        <w:t xml:space="preserve">%) pracowało w domu z powodu sytuacji związanej z pandemią </w:t>
      </w:r>
      <w:r w:rsidR="004A1DDA" w:rsidRPr="001E6850">
        <w:t>COVID-19</w:t>
      </w:r>
      <w:r w:rsidR="004A1DDA">
        <w:t xml:space="preserve"> </w:t>
      </w:r>
      <w:r w:rsidR="00AB1B75">
        <w:t>(w</w:t>
      </w:r>
      <w:r w:rsidR="004A1DDA">
        <w:t xml:space="preserve"> I</w:t>
      </w:r>
      <w:r w:rsidR="00AB1B75">
        <w:t xml:space="preserve"> kw. 2021 było to 2003 tys., tj. 62,1%).</w:t>
      </w:r>
      <w:r w:rsidR="00E43857" w:rsidRPr="001E6850">
        <w:t xml:space="preserve"> </w:t>
      </w:r>
      <w:r w:rsidR="00FF4FBF">
        <w:t>W </w:t>
      </w:r>
      <w:r w:rsidR="00696C9F" w:rsidRPr="001E6850">
        <w:t>I</w:t>
      </w:r>
      <w:r w:rsidR="001E6850" w:rsidRPr="001E6850">
        <w:t>I</w:t>
      </w:r>
      <w:r w:rsidR="00FF4FBF">
        <w:t> </w:t>
      </w:r>
      <w:r w:rsidR="00696C9F" w:rsidRPr="001E6850">
        <w:t xml:space="preserve">kwartale 2021 r. w formie pracy zdalnej </w:t>
      </w:r>
      <w:r w:rsidR="00051B32" w:rsidRPr="001E6850">
        <w:t xml:space="preserve">(nie jest tu </w:t>
      </w:r>
      <w:r w:rsidR="002B2531" w:rsidRPr="001E6850">
        <w:t>uwzględniane</w:t>
      </w:r>
      <w:r w:rsidR="00051B32" w:rsidRPr="001E6850">
        <w:t xml:space="preserve"> miejsce wykonyw</w:t>
      </w:r>
      <w:r w:rsidR="009421D0" w:rsidRPr="001E6850">
        <w:t>a</w:t>
      </w:r>
      <w:r w:rsidR="00051B32" w:rsidRPr="001E6850">
        <w:t>n</w:t>
      </w:r>
      <w:r w:rsidR="00C64BED" w:rsidRPr="001E6850">
        <w:t>ia</w:t>
      </w:r>
      <w:r w:rsidR="00051B32" w:rsidRPr="001E6850">
        <w:t xml:space="preserve"> pracy) </w:t>
      </w:r>
      <w:r w:rsidR="00E43857" w:rsidRPr="001E6850">
        <w:t>swoje obowiązki zawodowe</w:t>
      </w:r>
      <w:r w:rsidR="001E6850" w:rsidRPr="001E6850">
        <w:t xml:space="preserve"> wykonywało 1831 tys. osób (co stanowiło 11,0</w:t>
      </w:r>
      <w:r w:rsidR="00696C9F" w:rsidRPr="001E6850">
        <w:t>% wszystkich p</w:t>
      </w:r>
      <w:r w:rsidR="001E6850" w:rsidRPr="001E6850">
        <w:t>racujących), spośród których 86,0</w:t>
      </w:r>
      <w:r w:rsidR="00696C9F" w:rsidRPr="001E6850">
        <w:t>% pracowało w tej formie z powodu pandemii COVID-19</w:t>
      </w:r>
      <w:r w:rsidR="00FF4FBF">
        <w:t xml:space="preserve"> (w I </w:t>
      </w:r>
      <w:r w:rsidR="00AB1B75">
        <w:t xml:space="preserve">kw. 2021 r. </w:t>
      </w:r>
      <w:r w:rsidR="00AC6914">
        <w:t>było to 2422 tys., tj. 14,7% wszystkich pracujący</w:t>
      </w:r>
      <w:r w:rsidR="00B3130C">
        <w:t>ch</w:t>
      </w:r>
      <w:r w:rsidR="00AC6914">
        <w:t>, z czego 89,7% z powodu pandemii</w:t>
      </w:r>
      <w:r w:rsidR="00AB1B75">
        <w:t>)</w:t>
      </w:r>
      <w:r w:rsidR="00AC6914">
        <w:t>.</w:t>
      </w:r>
    </w:p>
    <w:p w14:paraId="487A86BF" w14:textId="7710290C" w:rsidR="00415A13" w:rsidRPr="001E6850" w:rsidRDefault="00E81B2E" w:rsidP="0075204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34C38575" wp14:editId="6E2187E4">
                <wp:simplePos x="0" y="0"/>
                <wp:positionH relativeFrom="column">
                  <wp:posOffset>5267325</wp:posOffset>
                </wp:positionH>
                <wp:positionV relativeFrom="paragraph">
                  <wp:posOffset>229235</wp:posOffset>
                </wp:positionV>
                <wp:extent cx="1614805" cy="1384935"/>
                <wp:effectExtent l="0" t="0" r="0" b="5715"/>
                <wp:wrapTight wrapText="bothSides">
                  <wp:wrapPolygon edited="0">
                    <wp:start x="764" y="0"/>
                    <wp:lineTo x="764" y="21392"/>
                    <wp:lineTo x="20640" y="21392"/>
                    <wp:lineTo x="20640" y="0"/>
                    <wp:lineTo x="76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138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3C49" w14:textId="3248E5E7" w:rsidR="00C94F55" w:rsidRPr="00DB6754" w:rsidRDefault="00C94F55" w:rsidP="00E81D14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 xml:space="preserve">Stopa bezrobocia </w:t>
                            </w:r>
                            <w:r w:rsidR="00047617">
                              <w:t xml:space="preserve">według BAEL </w:t>
                            </w:r>
                            <w:r>
                              <w:t>obniżyła się w porównaniu z poprzednim kwartałem</w:t>
                            </w:r>
                            <w:r w:rsidR="00185F2C">
                              <w:t xml:space="preserve"> w podobnym stopniu zarówno w zbiorowości kobiet</w:t>
                            </w:r>
                            <w:r w:rsidR="00F21B81">
                              <w:t>,</w:t>
                            </w:r>
                            <w:r w:rsidR="00185F2C">
                              <w:t xml:space="preserve"> jak i mężczyzn</w:t>
                            </w:r>
                            <w:r w:rsidR="00AF7623">
                              <w:t xml:space="preserve"> (odpowiednio o 0,5 </w:t>
                            </w:r>
                            <w:proofErr w:type="spellStart"/>
                            <w:r w:rsidR="00AF7623">
                              <w:t>p.proc</w:t>
                            </w:r>
                            <w:proofErr w:type="spellEnd"/>
                            <w:r w:rsidR="00AF7623">
                              <w:t>. i</w:t>
                            </w:r>
                            <w:r w:rsidR="00752043">
                              <w:t> </w:t>
                            </w:r>
                            <w:r w:rsidR="00AF7623">
                              <w:t>o</w:t>
                            </w:r>
                            <w:r w:rsidR="00752043">
                              <w:t> </w:t>
                            </w:r>
                            <w:r w:rsidR="00AF7623">
                              <w:t>0,6</w:t>
                            </w:r>
                            <w:r w:rsidR="008E4B69">
                              <w:t> </w:t>
                            </w:r>
                            <w:proofErr w:type="spellStart"/>
                            <w:r w:rsidR="002A2816">
                              <w:t>p.</w:t>
                            </w:r>
                            <w:r w:rsidR="00AF7623">
                              <w:t>proc</w:t>
                            </w:r>
                            <w:proofErr w:type="spellEnd"/>
                            <w:r w:rsidR="00AF7623">
                              <w:t>.)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38575" id="_x0000_s1033" type="#_x0000_t202" style="position:absolute;margin-left:414.75pt;margin-top:18.05pt;width:127.15pt;height:109.0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56cFAIAAPwDAAAOAAAAZHJzL2Uyb0RvYy54bWysU9tu2zAMfR+wfxD0vtjOpU2MOEXXrsOA&#10;bivQ7gNkWY6FSqImKbGzrx8lJ1mwvRXzg0CZ5CF5eLS+GbQie+G8BFPRYpJTIgyHRpptRX+8PHxY&#10;UuIDMw1TYERFD8LTm837d+velmIKHahGOIIgxpe9rWgXgi2zzPNOaOYnYIVBZwtOs4BXt80ax3pE&#10;1yqb5vlV1oNrrAMuvMe/96OTbhJ+2woevretF4GoimJvIZ0unXU8s82alVvHbCf5sQ32hi40kwaL&#10;nqHuWWBk5+Q/UFpyBx7aMOGgM2hbyUWaAacp8r+mee6YFWkWJMfbM03+/8Hyb/snR2SDu5tRYpjG&#10;HT2BEiSIVx+gF2QaOeqtLzH02WJwGD7CgPFpXm8fgb96YuCuY2Yrbp2DvhOswR6LmJldpI44PoLU&#10;/VdosBbbBUhAQ+t0JBApIYiOuzqc9yOGQHgseVXMl/mCEo6+Yracr2aLVIOVp3TrfPgsQJNoVNSh&#10;ABI82z/6ENth5SkkVjPwIJVKIlCG9BVdLaaLlHDh0TKgRpXUFV3m8RtVE6f8ZJqUHJhUo40FlDmO&#10;HScdZw5DPSSWr09s1tAckAcHoyTxCaHRgftFSY9yrKj/uWNOUKK+GORyVcznUb/pgoa7/Funy3xx&#10;PUUPMxxhKhpO5l1Ieh/HvUW+W5mYiIsZuzi2ixJLBB2fQ9Tw5T1F/Xm0m98AAAD//wMAUEsDBBQA&#10;BgAIAAAAIQABGNHz4QAAAAsBAAAPAAAAZHJzL2Rvd25yZXYueG1sTI9BT8JAEIXvJv6HzZh4ky2L&#10;NLV0SpSEkHiSCp6Xdmgbu7NNd4Hir3c56XEyX977XrYcTSfONLjWMsJ0EoEgLm3Vco2w+1w/JSCc&#10;11zpzjIhXMnBMr+/y3Ra2Qtv6Vz4WoQQdqlGaLzvUyld2ZDRbmJ74vA72sFoH86hltWgLyHcdFJF&#10;USyNbjk0NLqnVUPld3EyCOPup+D9O9vral1s+v3H19smVoiPD+PrAoSn0f/BcNMP6pAHp4M9ceVE&#10;h5Col3lAEWbxFMQNiJJZGHNAUPNnBTLP5P8N+S8AAAD//wMAUEsBAi0AFAAGAAgAAAAhALaDOJL+&#10;AAAA4QEAABMAAAAAAAAAAAAAAAAAAAAAAFtDb250ZW50X1R5cGVzXS54bWxQSwECLQAUAAYACAAA&#10;ACEAOP0h/9YAAACUAQAACwAAAAAAAAAAAAAAAAAvAQAAX3JlbHMvLnJlbHNQSwECLQAUAAYACAAA&#10;ACEAGK+enBQCAAD8AwAADgAAAAAAAAAAAAAAAAAuAgAAZHJzL2Uyb0RvYy54bWxQSwECLQAUAAYA&#10;CAAAACEAARjR8+EAAAALAQAADwAAAAAAAAAAAAAAAABuBAAAZHJzL2Rvd25yZXYueG1sUEsFBgAA&#10;AAAEAAQA8wAAAHwFAAAAAA==&#10;" filled="f" stroked="f">
                <v:textbox inset=",0">
                  <w:txbxContent>
                    <w:p w14:paraId="77EA3C49" w14:textId="3248E5E7" w:rsidR="00C94F55" w:rsidRPr="00DB6754" w:rsidRDefault="00C94F55" w:rsidP="00E81D14">
                      <w:pPr>
                        <w:pStyle w:val="tekstzboku"/>
                        <w:spacing w:before="100" w:beforeAutospacing="1"/>
                      </w:pPr>
                      <w:r>
                        <w:t xml:space="preserve">Stopa bezrobocia </w:t>
                      </w:r>
                      <w:r w:rsidR="00047617">
                        <w:t xml:space="preserve">według BAEL </w:t>
                      </w:r>
                      <w:r>
                        <w:t>obniżyła się w porównaniu z poprzednim kwartałem</w:t>
                      </w:r>
                      <w:r w:rsidR="00185F2C">
                        <w:t xml:space="preserve"> w podobnym stopniu zarówno w zbiorowości kobiet</w:t>
                      </w:r>
                      <w:r w:rsidR="00F21B81">
                        <w:t>,</w:t>
                      </w:r>
                      <w:r w:rsidR="00185F2C">
                        <w:t xml:space="preserve"> jak i mężczyzn</w:t>
                      </w:r>
                      <w:r w:rsidR="00AF7623">
                        <w:t xml:space="preserve"> (odpowiednio o 0,5 </w:t>
                      </w:r>
                      <w:proofErr w:type="spellStart"/>
                      <w:r w:rsidR="00AF7623">
                        <w:t>p.proc</w:t>
                      </w:r>
                      <w:proofErr w:type="spellEnd"/>
                      <w:r w:rsidR="00AF7623">
                        <w:t>. i</w:t>
                      </w:r>
                      <w:r w:rsidR="00752043">
                        <w:t> </w:t>
                      </w:r>
                      <w:r w:rsidR="00AF7623">
                        <w:t>o</w:t>
                      </w:r>
                      <w:r w:rsidR="00752043">
                        <w:t> </w:t>
                      </w:r>
                      <w:r w:rsidR="00AF7623">
                        <w:t>0,6</w:t>
                      </w:r>
                      <w:r w:rsidR="008E4B69">
                        <w:t> </w:t>
                      </w:r>
                      <w:proofErr w:type="spellStart"/>
                      <w:r w:rsidR="002A2816">
                        <w:t>p.</w:t>
                      </w:r>
                      <w:r w:rsidR="00AF7623">
                        <w:t>proc</w:t>
                      </w:r>
                      <w:proofErr w:type="spellEnd"/>
                      <w:r w:rsidR="00AF7623">
                        <w:t>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901DA3" w14:textId="0F70D7B6" w:rsidR="00D94801" w:rsidRPr="00DA1DD8" w:rsidRDefault="00034C6B" w:rsidP="004B747D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E3984B" wp14:editId="25BDE1E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663700" cy="995045"/>
                <wp:effectExtent l="0" t="0" r="0" b="952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9950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39ADA" w14:textId="77777777" w:rsidR="00C94F55" w:rsidRPr="00656142" w:rsidRDefault="00C94F5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3,5</w:t>
                            </w:r>
                            <w:r w:rsidRPr="006561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7A87B3A" w14:textId="77777777" w:rsidR="00C94F55" w:rsidRPr="00EE2052" w:rsidRDefault="00C94F5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 xml:space="preserve">Stopa bezrobocia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3984B" id="_x0000_s1034" type="#_x0000_t202" style="position:absolute;margin-left:0;margin-top:2.75pt;width:131pt;height:78.35pt;z-index:251656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6hKAIAACgEAAAOAAAAZHJzL2Uyb0RvYy54bWysU81u2zAMvg/YOwi6L3a8/Bpxii5ZhwHd&#10;VqDbA8iyHAuVRE1SYmdPX0pJ02y7DfNBIE3yI/mRXN0MWpGDcF6Cqeh4lFMiDIdGml1Ff3y/e7eg&#10;xAdmGqbAiIoehac367dvVr0tRQEdqEY4giDGl72taBeCLbPM805o5kdghUFjC06zgKrbZY1jPaJr&#10;lRV5Pst6cI11wIX3+Hd7MtJ1wm9bwcO3tvUiEFVRrC2k16W3jm+2XrFy55jtJD+Xwf6hCs2kwaQX&#10;qC0LjOyd/AtKS+7AQxtGHHQGbSu5SD1gN+P8j24eO2ZF6gXJ8fZCk/9/sPzr4cER2VS0wEkZpnFG&#10;D6AECeLJB+gFKSJHvfUluj5adA7DBxhw1qlfb++BP3liYNMxsxO3zkHfCdZgjeMYmV2FnnB8BKn7&#10;L9BgLrYPkICG1ulIIFJCEB1ndbzMRwyB8JhyNns/z9HE0bZcTvPJNKVg5Uu0dT58EqBJFCrqcP4J&#10;nR3ufYjVsPLFJSbzoGRzJ5VKitvVG+XIgcVdycfb+fyM/pubMqTH7NNimpANxPi0RloG3GUldUUX&#10;efxiOCsjGx9Nk+TApDrJWIkyZ3oiIyduwlAPaRqLGBupq6E5Il8OTquLp4ZCB+4XJT2ubUX9zz1z&#10;ghL12SDny/FkEvc8KZPpvEDFXVvqawszHKEqGig5iZuQbiOWbeAWZ9PKRNtrJeeScR0Tm+fTift+&#10;rSev1wNfPwMAAP//AwBQSwMEFAAGAAgAAAAhAKCu89vbAAAABgEAAA8AAABkcnMvZG93bnJldi54&#10;bWxMj8FOwzAQRO9I/IO1SNyoU4tGVYhTIVAOgEDQcuG2jZckIl5HsduGv2c5wXE0o5k35Wb2gzrS&#10;FPvAFpaLDBRxE1zPrYX3XX21BhUTssMhMFn4pgib6vysxMKFE7/RcZtaJSUcC7TQpTQWWsemI49x&#10;EUZi8T7D5DGJnFrtJjxJuR+0ybJce+xZFjoc6a6j5mt78Bauly/N+jV+7Dg816Z+ukf/EB+tvbyY&#10;b29AJZrTXxh+8QUdKmHahwO7qAYLciRZWK1AiWlyI3ovqdwY0FWp/+NXPwAAAP//AwBQSwECLQAU&#10;AAYACAAAACEAtoM4kv4AAADhAQAAEwAAAAAAAAAAAAAAAAAAAAAAW0NvbnRlbnRfVHlwZXNdLnht&#10;bFBLAQItABQABgAIAAAAIQA4/SH/1gAAAJQBAAALAAAAAAAAAAAAAAAAAC8BAABfcmVscy8ucmVs&#10;c1BLAQItABQABgAIAAAAIQDxiu6hKAIAACgEAAAOAAAAAAAAAAAAAAAAAC4CAABkcnMvZTJvRG9j&#10;LnhtbFBLAQItABQABgAIAAAAIQCgrvPb2wAAAAYBAAAPAAAAAAAAAAAAAAAAAIIEAABkcnMvZG93&#10;bnJldi54bWxQSwUGAAAAAAQABADzAAAAigUAAAAA&#10;" fillcolor="#001d77" stroked="f">
                <v:textbox>
                  <w:txbxContent>
                    <w:p w14:paraId="56939ADA" w14:textId="77777777" w:rsidR="00C94F55" w:rsidRPr="00656142" w:rsidRDefault="00C94F55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3,5</w:t>
                      </w:r>
                      <w:r w:rsidRPr="006561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7A87B3A" w14:textId="77777777" w:rsidR="00C94F55" w:rsidRPr="00EE2052" w:rsidRDefault="00C94F55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 xml:space="preserve">Stopa bezrobocia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4BE7" w:rsidRPr="00E0149E">
        <w:t>Osoby bezrobotne stanowiły w I</w:t>
      </w:r>
      <w:r w:rsidR="00E0149E" w:rsidRPr="00E0149E">
        <w:t>I</w:t>
      </w:r>
      <w:r w:rsidR="00F62544" w:rsidRPr="00E0149E">
        <w:t xml:space="preserve"> </w:t>
      </w:r>
      <w:r w:rsidR="001332E6" w:rsidRPr="00E0149E">
        <w:t>kwartale 20</w:t>
      </w:r>
      <w:r w:rsidR="00CD5010" w:rsidRPr="00E0149E">
        <w:t>21</w:t>
      </w:r>
      <w:r w:rsidR="001332E6" w:rsidRPr="00E0149E">
        <w:t xml:space="preserve"> r</w:t>
      </w:r>
      <w:r w:rsidR="00BA36E9" w:rsidRPr="00E0149E">
        <w:t>.</w:t>
      </w:r>
      <w:r w:rsidR="001332E6" w:rsidRPr="00E0149E">
        <w:t xml:space="preserve"> </w:t>
      </w:r>
      <w:r w:rsidR="00E0149E" w:rsidRPr="00E0149E">
        <w:t>3,5</w:t>
      </w:r>
      <w:r w:rsidR="00D24BE7" w:rsidRPr="00E0149E">
        <w:t>% ludności aktywnej zawodowo w wieku 15</w:t>
      </w:r>
      <w:r w:rsidR="000968A0" w:rsidRPr="00E0149E">
        <w:t>–89 lat</w:t>
      </w:r>
      <w:r w:rsidR="00E0149E">
        <w:t>.</w:t>
      </w:r>
      <w:r w:rsidR="00D24BE7" w:rsidRPr="00E0149E">
        <w:t xml:space="preserve"> </w:t>
      </w:r>
      <w:r w:rsidR="00E0149E">
        <w:t xml:space="preserve">Tą samą wartość wskaźnika odnotowano biorąc pod uwagę </w:t>
      </w:r>
      <w:r w:rsidR="00185F2C">
        <w:t>zarówno podział według płci, jak i miejsca zamieszkania (miasto-wieś).</w:t>
      </w:r>
      <w:r w:rsidR="00E0149E">
        <w:t xml:space="preserve"> Natężenie bezrobocia zmniejszyło się w</w:t>
      </w:r>
      <w:r w:rsidR="00965BDE">
        <w:t> </w:t>
      </w:r>
      <w:r w:rsidR="00E0149E">
        <w:t xml:space="preserve">porównaniu z I kwartałem 2021 r. o 0,5 p.proc. </w:t>
      </w:r>
    </w:p>
    <w:p w14:paraId="76CDBE4B" w14:textId="77777777" w:rsidR="009D1E79" w:rsidRDefault="009D1E79" w:rsidP="009D1E79">
      <w:pPr>
        <w:rPr>
          <w:lang w:eastAsia="pl-PL"/>
        </w:rPr>
      </w:pPr>
    </w:p>
    <w:p w14:paraId="4E0A3968" w14:textId="77777777" w:rsidR="00DA2A0B" w:rsidRPr="00D25A4E" w:rsidRDefault="00DA2A0B" w:rsidP="000D4009">
      <w:pPr>
        <w:pStyle w:val="Nagwek1"/>
        <w:jc w:val="both"/>
      </w:pPr>
      <w:r>
        <w:rPr>
          <w:rFonts w:ascii="Fira Sans" w:hAnsi="Fira Sans"/>
          <w:b/>
          <w:noProof/>
          <w:spacing w:val="-2"/>
          <w:szCs w:val="19"/>
        </w:rPr>
        <w:t>Bezrobotni</w:t>
      </w:r>
      <w:r w:rsidR="00790125" w:rsidRPr="00790125">
        <w:t xml:space="preserve"> </w:t>
      </w:r>
      <w:r w:rsidR="00790125">
        <w:t>według BAEL</w:t>
      </w:r>
    </w:p>
    <w:p w14:paraId="794935DA" w14:textId="77777777" w:rsidR="00E72EA2" w:rsidRPr="007E551E" w:rsidRDefault="00D24BE7" w:rsidP="0084587C">
      <w:pPr>
        <w:rPr>
          <w:shd w:val="clear" w:color="auto" w:fill="FFFFFF"/>
        </w:rPr>
      </w:pPr>
      <w:r w:rsidRPr="00E0149E">
        <w:rPr>
          <w:shd w:val="clear" w:color="auto" w:fill="FFFFFF"/>
        </w:rPr>
        <w:t xml:space="preserve">W </w:t>
      </w:r>
      <w:r w:rsidR="00E0149E" w:rsidRPr="00E0149E">
        <w:rPr>
          <w:shd w:val="clear" w:color="auto" w:fill="FFFFFF"/>
        </w:rPr>
        <w:t>I</w:t>
      </w:r>
      <w:r w:rsidRPr="00E0149E">
        <w:rPr>
          <w:shd w:val="clear" w:color="auto" w:fill="FFFFFF"/>
        </w:rPr>
        <w:t>I kwartale 20</w:t>
      </w:r>
      <w:r w:rsidR="0046060A" w:rsidRPr="00E0149E">
        <w:rPr>
          <w:shd w:val="clear" w:color="auto" w:fill="FFFFFF"/>
        </w:rPr>
        <w:t>21</w:t>
      </w:r>
      <w:r w:rsidRPr="00E0149E">
        <w:rPr>
          <w:shd w:val="clear" w:color="auto" w:fill="FFFFFF"/>
        </w:rPr>
        <w:t xml:space="preserve"> r</w:t>
      </w:r>
      <w:r w:rsidR="00BA36E9" w:rsidRPr="00E0149E">
        <w:rPr>
          <w:shd w:val="clear" w:color="auto" w:fill="FFFFFF"/>
        </w:rPr>
        <w:t>.</w:t>
      </w:r>
      <w:r w:rsidR="0046060A" w:rsidRPr="00E0149E">
        <w:rPr>
          <w:shd w:val="clear" w:color="auto" w:fill="FFFFFF"/>
        </w:rPr>
        <w:t xml:space="preserve"> populacja osób</w:t>
      </w:r>
      <w:r w:rsidRPr="00E0149E">
        <w:rPr>
          <w:shd w:val="clear" w:color="auto" w:fill="FFFFFF"/>
        </w:rPr>
        <w:t xml:space="preserve"> bezrobotnych</w:t>
      </w:r>
      <w:r w:rsidR="00656142" w:rsidRPr="00E0149E">
        <w:rPr>
          <w:shd w:val="clear" w:color="auto" w:fill="FFFFFF"/>
        </w:rPr>
        <w:t xml:space="preserve"> w wieku 15–74</w:t>
      </w:r>
      <w:r w:rsidR="0046060A" w:rsidRPr="00E0149E">
        <w:rPr>
          <w:shd w:val="clear" w:color="auto" w:fill="FFFFFF"/>
        </w:rPr>
        <w:t xml:space="preserve"> lat</w:t>
      </w:r>
      <w:r w:rsidR="00656142" w:rsidRPr="00E0149E">
        <w:rPr>
          <w:shd w:val="clear" w:color="auto" w:fill="FFFFFF"/>
        </w:rPr>
        <w:t>a</w:t>
      </w:r>
      <w:r w:rsidRPr="00E0149E">
        <w:rPr>
          <w:shd w:val="clear" w:color="auto" w:fill="FFFFFF"/>
        </w:rPr>
        <w:t xml:space="preserve"> liczyła </w:t>
      </w:r>
      <w:r w:rsidR="00E0149E" w:rsidRPr="00E0149E">
        <w:rPr>
          <w:shd w:val="clear" w:color="auto" w:fill="FFFFFF"/>
        </w:rPr>
        <w:t>606</w:t>
      </w:r>
      <w:r w:rsidR="00E72EA2" w:rsidRPr="00E0149E">
        <w:rPr>
          <w:shd w:val="clear" w:color="auto" w:fill="FFFFFF"/>
        </w:rPr>
        <w:t xml:space="preserve"> tys.</w:t>
      </w:r>
      <w:r w:rsidR="00F931A7" w:rsidRPr="00E0149E">
        <w:rPr>
          <w:shd w:val="clear" w:color="auto" w:fill="FFFFFF"/>
        </w:rPr>
        <w:t xml:space="preserve"> </w:t>
      </w:r>
      <w:r w:rsidR="00E0149E" w:rsidRPr="00E0149E">
        <w:rPr>
          <w:shd w:val="clear" w:color="auto" w:fill="FFFFFF"/>
        </w:rPr>
        <w:t>i</w:t>
      </w:r>
      <w:r w:rsidR="00AD56AA">
        <w:rPr>
          <w:shd w:val="clear" w:color="auto" w:fill="FFFFFF"/>
        </w:rPr>
        <w:t xml:space="preserve"> zmniejszyła się w porównaniu z</w:t>
      </w:r>
      <w:r w:rsidR="000F6370">
        <w:rPr>
          <w:shd w:val="clear" w:color="auto" w:fill="FFFFFF"/>
        </w:rPr>
        <w:t xml:space="preserve"> I kwartałem </w:t>
      </w:r>
      <w:r w:rsidR="00E0149E" w:rsidRPr="00E0149E">
        <w:rPr>
          <w:shd w:val="clear" w:color="auto" w:fill="FFFFFF"/>
        </w:rPr>
        <w:t xml:space="preserve">2021 r. o 81 tys., tj. o 11,8%. </w:t>
      </w:r>
      <w:r w:rsidR="007078E6">
        <w:rPr>
          <w:shd w:val="clear" w:color="auto" w:fill="FFFFFF"/>
        </w:rPr>
        <w:t>Większość</w:t>
      </w:r>
      <w:r w:rsidR="00F931A7" w:rsidRPr="007E551E">
        <w:rPr>
          <w:shd w:val="clear" w:color="auto" w:fill="FFFFFF"/>
        </w:rPr>
        <w:t xml:space="preserve"> tej </w:t>
      </w:r>
      <w:proofErr w:type="spellStart"/>
      <w:r w:rsidR="00F931A7" w:rsidRPr="007E551E">
        <w:rPr>
          <w:shd w:val="clear" w:color="auto" w:fill="FFFFFF"/>
        </w:rPr>
        <w:t>zbiorowosc</w:t>
      </w:r>
      <w:r w:rsidR="0046060A" w:rsidRPr="007E551E">
        <w:rPr>
          <w:shd w:val="clear" w:color="auto" w:fill="FFFFFF"/>
        </w:rPr>
        <w:t>i</w:t>
      </w:r>
      <w:proofErr w:type="spellEnd"/>
      <w:r w:rsidR="0046060A" w:rsidRPr="007E551E">
        <w:rPr>
          <w:shd w:val="clear" w:color="auto" w:fill="FFFFFF"/>
        </w:rPr>
        <w:t xml:space="preserve"> </w:t>
      </w:r>
      <w:r w:rsidR="007078E6">
        <w:rPr>
          <w:shd w:val="clear" w:color="auto" w:fill="FFFFFF"/>
        </w:rPr>
        <w:t>to</w:t>
      </w:r>
      <w:r w:rsidR="007078E6" w:rsidRPr="007E551E">
        <w:rPr>
          <w:shd w:val="clear" w:color="auto" w:fill="FFFFFF"/>
        </w:rPr>
        <w:t xml:space="preserve"> </w:t>
      </w:r>
      <w:r w:rsidR="0046060A" w:rsidRPr="007078E6">
        <w:rPr>
          <w:shd w:val="clear" w:color="auto" w:fill="FFFFFF"/>
        </w:rPr>
        <w:t>mężczy</w:t>
      </w:r>
      <w:r w:rsidR="00917834" w:rsidRPr="007078E6">
        <w:rPr>
          <w:shd w:val="clear" w:color="auto" w:fill="FFFFFF"/>
        </w:rPr>
        <w:t>ź</w:t>
      </w:r>
      <w:r w:rsidR="007E551E" w:rsidRPr="007078E6">
        <w:rPr>
          <w:shd w:val="clear" w:color="auto" w:fill="FFFFFF"/>
        </w:rPr>
        <w:t xml:space="preserve">ni </w:t>
      </w:r>
      <w:r w:rsidR="002E7B49" w:rsidRPr="000B032A">
        <w:rPr>
          <w:shd w:val="clear" w:color="auto" w:fill="FFFFFF"/>
        </w:rPr>
        <w:t>-</w:t>
      </w:r>
      <w:r w:rsidR="002E7B49" w:rsidRPr="007078E6">
        <w:rPr>
          <w:shd w:val="clear" w:color="auto" w:fill="FFFFFF"/>
        </w:rPr>
        <w:t xml:space="preserve"> </w:t>
      </w:r>
      <w:r w:rsidR="007E551E" w:rsidRPr="007078E6">
        <w:rPr>
          <w:shd w:val="clear" w:color="auto" w:fill="FFFFFF"/>
        </w:rPr>
        <w:t>55,0%, tj. 333</w:t>
      </w:r>
      <w:r w:rsidR="0046060A" w:rsidRPr="007078E6">
        <w:rPr>
          <w:shd w:val="clear" w:color="auto" w:fill="FFFFFF"/>
        </w:rPr>
        <w:t xml:space="preserve"> tys.</w:t>
      </w:r>
      <w:r w:rsidR="002E7B49" w:rsidRPr="007078E6">
        <w:rPr>
          <w:shd w:val="clear" w:color="auto" w:fill="FFFFFF"/>
        </w:rPr>
        <w:t xml:space="preserve"> </w:t>
      </w:r>
      <w:r w:rsidR="002E7B49" w:rsidRPr="000B032A">
        <w:rPr>
          <w:shd w:val="clear" w:color="auto" w:fill="FFFFFF"/>
        </w:rPr>
        <w:t>Biorąc</w:t>
      </w:r>
      <w:r w:rsidR="002E7B49" w:rsidRPr="007078E6">
        <w:rPr>
          <w:shd w:val="clear" w:color="auto" w:fill="FFFFFF"/>
        </w:rPr>
        <w:t xml:space="preserve"> </w:t>
      </w:r>
      <w:r w:rsidR="00EF0A5E" w:rsidRPr="007078E6">
        <w:rPr>
          <w:shd w:val="clear" w:color="auto" w:fill="FFFFFF"/>
        </w:rPr>
        <w:t>pod uwagę miejsce zamieszkania</w:t>
      </w:r>
      <w:r w:rsidR="00874961" w:rsidRPr="007078E6">
        <w:rPr>
          <w:shd w:val="clear" w:color="auto" w:fill="FFFFFF"/>
        </w:rPr>
        <w:t>, mieszkańcy</w:t>
      </w:r>
      <w:r w:rsidR="0046060A" w:rsidRPr="007078E6">
        <w:rPr>
          <w:shd w:val="clear" w:color="auto" w:fill="FFFFFF"/>
        </w:rPr>
        <w:t xml:space="preserve"> miast </w:t>
      </w:r>
      <w:r w:rsidR="002E7B49" w:rsidRPr="007078E6">
        <w:rPr>
          <w:shd w:val="clear" w:color="auto" w:fill="FFFFFF"/>
        </w:rPr>
        <w:t xml:space="preserve">stanowili </w:t>
      </w:r>
      <w:r w:rsidR="007E551E" w:rsidRPr="007078E6">
        <w:rPr>
          <w:shd w:val="clear" w:color="auto" w:fill="FFFFFF"/>
        </w:rPr>
        <w:t>60,6</w:t>
      </w:r>
      <w:r w:rsidR="00EF0A5E" w:rsidRPr="007078E6">
        <w:rPr>
          <w:shd w:val="clear" w:color="auto" w:fill="FFFFFF"/>
        </w:rPr>
        <w:t>%, tj.</w:t>
      </w:r>
      <w:r w:rsidR="006D683F" w:rsidRPr="007078E6">
        <w:rPr>
          <w:shd w:val="clear" w:color="auto" w:fill="FFFFFF"/>
        </w:rPr>
        <w:t> </w:t>
      </w:r>
      <w:r w:rsidR="007E551E" w:rsidRPr="007078E6">
        <w:rPr>
          <w:shd w:val="clear" w:color="auto" w:fill="FFFFFF"/>
        </w:rPr>
        <w:t>367</w:t>
      </w:r>
      <w:r w:rsidR="006D683F" w:rsidRPr="007078E6">
        <w:rPr>
          <w:shd w:val="clear" w:color="auto" w:fill="FFFFFF"/>
        </w:rPr>
        <w:t> </w:t>
      </w:r>
      <w:r w:rsidR="00EF0A5E" w:rsidRPr="007078E6">
        <w:rPr>
          <w:shd w:val="clear" w:color="auto" w:fill="FFFFFF"/>
        </w:rPr>
        <w:t>tys.</w:t>
      </w:r>
    </w:p>
    <w:p w14:paraId="08A3DBB1" w14:textId="77777777" w:rsidR="007E551E" w:rsidRPr="00DE608D" w:rsidRDefault="007E551E" w:rsidP="0084587C">
      <w:pPr>
        <w:rPr>
          <w:shd w:val="clear" w:color="auto" w:fill="FFFFFF"/>
        </w:rPr>
      </w:pPr>
      <w:r w:rsidRPr="00DE608D">
        <w:rPr>
          <w:shd w:val="clear" w:color="auto" w:fill="FFFFFF"/>
        </w:rPr>
        <w:t xml:space="preserve">W porównaniu z poprzednim kwartałem </w:t>
      </w:r>
      <w:r w:rsidR="00DE608D">
        <w:rPr>
          <w:shd w:val="clear" w:color="auto" w:fill="FFFFFF"/>
        </w:rPr>
        <w:t>liczba</w:t>
      </w:r>
      <w:r w:rsidRPr="00DE608D">
        <w:rPr>
          <w:shd w:val="clear" w:color="auto" w:fill="FFFFFF"/>
        </w:rPr>
        <w:t xml:space="preserve"> osób bezrobotnych </w:t>
      </w:r>
      <w:r w:rsidR="00DE608D">
        <w:rPr>
          <w:shd w:val="clear" w:color="auto" w:fill="FFFFFF"/>
        </w:rPr>
        <w:t xml:space="preserve">zmniejszyła się </w:t>
      </w:r>
      <w:r w:rsidRPr="00DE608D">
        <w:rPr>
          <w:shd w:val="clear" w:color="auto" w:fill="FFFFFF"/>
        </w:rPr>
        <w:t xml:space="preserve">w większym stopniu </w:t>
      </w:r>
      <w:r w:rsidR="00DE608D">
        <w:rPr>
          <w:shd w:val="clear" w:color="auto" w:fill="FFFFFF"/>
        </w:rPr>
        <w:t>wśród</w:t>
      </w:r>
      <w:r w:rsidRPr="00DE608D">
        <w:rPr>
          <w:shd w:val="clear" w:color="auto" w:fill="FFFFFF"/>
        </w:rPr>
        <w:t xml:space="preserve"> mężczyzn (spadek o 50 tys., tj. o 13,1%) niż </w:t>
      </w:r>
      <w:r w:rsidR="00DE608D">
        <w:rPr>
          <w:shd w:val="clear" w:color="auto" w:fill="FFFFFF"/>
        </w:rPr>
        <w:t xml:space="preserve">wśród </w:t>
      </w:r>
      <w:r w:rsidRPr="00DE608D">
        <w:rPr>
          <w:shd w:val="clear" w:color="auto" w:fill="FFFFFF"/>
        </w:rPr>
        <w:t xml:space="preserve">kobiet (o 31 tys., tj. 10,2%). </w:t>
      </w:r>
    </w:p>
    <w:p w14:paraId="112FD392" w14:textId="77777777" w:rsidR="007E551E" w:rsidRPr="00DA1DD8" w:rsidRDefault="00113CEB" w:rsidP="0084587C">
      <w:pPr>
        <w:rPr>
          <w:shd w:val="clear" w:color="auto" w:fill="FFFFFF"/>
        </w:rPr>
      </w:pPr>
      <w:r>
        <w:rPr>
          <w:rFonts w:cs="Arial"/>
          <w:szCs w:val="19"/>
        </w:rPr>
        <w:lastRenderedPageBreak/>
        <w:t>Analizując t</w:t>
      </w:r>
      <w:r w:rsidR="00B3130C">
        <w:rPr>
          <w:rFonts w:cs="Arial"/>
          <w:szCs w:val="19"/>
        </w:rPr>
        <w:t>ę</w:t>
      </w:r>
      <w:r>
        <w:rPr>
          <w:rFonts w:cs="Arial"/>
          <w:szCs w:val="19"/>
        </w:rPr>
        <w:t xml:space="preserve"> grupę ze względu na</w:t>
      </w:r>
      <w:r w:rsidR="007E551E" w:rsidRPr="00865FC7">
        <w:rPr>
          <w:rFonts w:cs="Arial"/>
          <w:szCs w:val="19"/>
        </w:rPr>
        <w:t xml:space="preserve"> miejsce zamieszkania, spadek liczby</w:t>
      </w:r>
      <w:r w:rsidR="00DE608D">
        <w:rPr>
          <w:rFonts w:cs="Arial"/>
          <w:szCs w:val="19"/>
        </w:rPr>
        <w:t xml:space="preserve"> bezrobotnych w porównaniu z I kwartałem 2021 r.</w:t>
      </w:r>
      <w:r w:rsidR="000C1249">
        <w:rPr>
          <w:rFonts w:cs="Arial"/>
          <w:szCs w:val="19"/>
        </w:rPr>
        <w:t>,</w:t>
      </w:r>
      <w:r w:rsidR="00DE608D">
        <w:rPr>
          <w:rFonts w:cs="Arial"/>
          <w:szCs w:val="19"/>
        </w:rPr>
        <w:t xml:space="preserve"> </w:t>
      </w:r>
      <w:r w:rsidR="00F21B81">
        <w:rPr>
          <w:rFonts w:cs="Arial"/>
          <w:szCs w:val="19"/>
        </w:rPr>
        <w:t>dotyczył zarówno mieszkańców miast, jak i wsi</w:t>
      </w:r>
      <w:r>
        <w:rPr>
          <w:rFonts w:cs="Arial"/>
          <w:szCs w:val="19"/>
        </w:rPr>
        <w:t xml:space="preserve"> (</w:t>
      </w:r>
      <w:r w:rsidR="00DE608D">
        <w:rPr>
          <w:rFonts w:cs="Arial"/>
          <w:szCs w:val="19"/>
        </w:rPr>
        <w:t>wśród miesz</w:t>
      </w:r>
      <w:r>
        <w:rPr>
          <w:rFonts w:cs="Arial"/>
          <w:szCs w:val="19"/>
        </w:rPr>
        <w:t xml:space="preserve">kańców miast spadek o </w:t>
      </w:r>
      <w:r w:rsidR="00DE608D">
        <w:rPr>
          <w:rFonts w:cs="Arial"/>
          <w:szCs w:val="19"/>
        </w:rPr>
        <w:t xml:space="preserve">44 </w:t>
      </w:r>
      <w:r w:rsidR="007E551E" w:rsidRPr="00865FC7">
        <w:rPr>
          <w:rFonts w:cs="Arial"/>
          <w:szCs w:val="19"/>
        </w:rPr>
        <w:t>tys.</w:t>
      </w:r>
      <w:r>
        <w:rPr>
          <w:rFonts w:cs="Arial"/>
          <w:szCs w:val="19"/>
        </w:rPr>
        <w:t>, tj. 10,7%</w:t>
      </w:r>
      <w:r w:rsidR="00DE608D">
        <w:rPr>
          <w:rFonts w:cs="Arial"/>
          <w:szCs w:val="19"/>
        </w:rPr>
        <w:t xml:space="preserve">, </w:t>
      </w:r>
      <w:r>
        <w:rPr>
          <w:rFonts w:cs="Arial"/>
          <w:szCs w:val="19"/>
        </w:rPr>
        <w:t>na</w:t>
      </w:r>
      <w:r w:rsidR="00DE608D">
        <w:rPr>
          <w:rFonts w:cs="Arial"/>
          <w:szCs w:val="19"/>
        </w:rPr>
        <w:t xml:space="preserve"> wsi</w:t>
      </w:r>
      <w:r>
        <w:rPr>
          <w:rFonts w:cs="Arial"/>
          <w:szCs w:val="19"/>
        </w:rPr>
        <w:t xml:space="preserve"> o </w:t>
      </w:r>
      <w:r w:rsidR="001A781B">
        <w:rPr>
          <w:rFonts w:cs="Arial"/>
          <w:szCs w:val="19"/>
        </w:rPr>
        <w:t>38</w:t>
      </w:r>
      <w:r w:rsidR="007E551E" w:rsidRPr="00865FC7">
        <w:rPr>
          <w:rFonts w:cs="Arial"/>
          <w:szCs w:val="19"/>
        </w:rPr>
        <w:t xml:space="preserve"> tys.</w:t>
      </w:r>
      <w:r w:rsidR="001A781B">
        <w:rPr>
          <w:rFonts w:cs="Arial"/>
          <w:szCs w:val="19"/>
        </w:rPr>
        <w:t>, tj. 13,7</w:t>
      </w:r>
      <w:r w:rsidR="001A781B" w:rsidRPr="00DA1DD8">
        <w:rPr>
          <w:rFonts w:cs="Arial"/>
          <w:szCs w:val="19"/>
        </w:rPr>
        <w:t>%).</w:t>
      </w:r>
    </w:p>
    <w:p w14:paraId="72D43957" w14:textId="6AFDDB40" w:rsidR="00054FDF" w:rsidRPr="00DA1DD8" w:rsidRDefault="00034C6B" w:rsidP="0084587C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5565753" wp14:editId="27B1CC78">
                <wp:simplePos x="0" y="0"/>
                <wp:positionH relativeFrom="page">
                  <wp:posOffset>5815330</wp:posOffset>
                </wp:positionH>
                <wp:positionV relativeFrom="paragraph">
                  <wp:posOffset>3810</wp:posOffset>
                </wp:positionV>
                <wp:extent cx="1569720" cy="710565"/>
                <wp:effectExtent l="0" t="0" r="0" b="1270"/>
                <wp:wrapTight wrapText="bothSides">
                  <wp:wrapPolygon edited="0">
                    <wp:start x="864" y="0"/>
                    <wp:lineTo x="864" y="21006"/>
                    <wp:lineTo x="20457" y="21006"/>
                    <wp:lineTo x="20457" y="0"/>
                    <wp:lineTo x="864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D1F8" w14:textId="6F00B7D8" w:rsidR="00C94F55" w:rsidRPr="00DB6754" w:rsidRDefault="00C94F55" w:rsidP="00B3130C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Nadal najwyższe natężenie bezrobocia obserwuje się wśród osób młodych w</w:t>
                            </w:r>
                            <w:r w:rsidR="009B3833">
                              <w:t> </w:t>
                            </w:r>
                            <w:r>
                              <w:t xml:space="preserve"> wieku 15</w:t>
                            </w:r>
                            <w:r w:rsidR="00A00A8F" w:rsidRPr="00A00A8F">
                              <w:t>–</w:t>
                            </w:r>
                            <w:r>
                              <w:t>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65753" id="_x0000_s1035" type="#_x0000_t202" style="position:absolute;margin-left:457.9pt;margin-top:.3pt;width:123.6pt;height:55.9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YfEAIAAPsDAAAOAAAAZHJzL2Uyb0RvYy54bWysU9Fu2yAUfZ+0f0C8L3aiOG2skKpr12lS&#10;11Xq9gEE4xgVuAxI7Ozrd8FJFnVv0/yALr5w7j3nHlY3g9FkL31QYBmdTkpKpBXQKLtl9Mf3hw/X&#10;lITIbcM1WMnoQQZ6s37/btW7Ws6gA91ITxDEhrp3jHYxurooguik4WECTlpMtuANj7j126LxvEd0&#10;o4tZWS6KHnzjPAgZAv69H5N0nfHbVor4rW2DjEQzir3FvPq8btJarFe83nruOiWObfB/6MJwZbHo&#10;GeqeR052Xv0FZZTwEKCNEwGmgLZVQmYOyGZavmHz0nEnMxcUJ7izTOH/wYqn/bMnqmF0VlFiucEZ&#10;PYOWJMrXEKGXZJY06l2o8eiLw8Nx+AgDzjrzDe4RxGsgFu46brfy1nvoO8kb7HGabhYXV0eckEA2&#10;/VdosBbfRchAQ+tNEhAlIYiOszqc5yOHSEQqWS2WVzNMCcxdTctqUeUSvD7ddj7EzxIMSQGjHuef&#10;0fn+McTUDa9PR1IxCw9K6+wBbUnP6LJCGd5kjIpoUa0Mo9dl+kbTJJKfbJMvR670GGMBbY+sE9GR&#10;chw2QxZ5eRJzA80BZfAwOhJfEAYd+F+U9OhGRsPPHfeSEv3FopTL6Xye7Js3GPjLv5u8mVdZGm4F&#10;wjAaKRnDu5jtPpK6RblblZVIcxm7OLaLDssCHV9DsvDlPp/682bXvwEAAP//AwBQSwMEFAAGAAgA&#10;AAAhAPD5Z2LeAAAACQEAAA8AAABkcnMvZG93bnJldi54bWxMj8FOwzAQRO9I/QdrK3GjToIaQYhT&#10;QaWqUk8QWs7beEki4nUUu23ar8c5wW1Ws5p5k69G04kzDa61rCBeRCCIK6tbrhXsPzcPTyCcR9bY&#10;WSYFV3KwKmZ3OWbaXviDzqWvRQhhl6GCxvs+k9JVDRl0C9sTB+/bDgZ9OIda6gEvIdx0MomiVBps&#10;OTQ02NO6oeqnPBkF4/5W8mHH9rrelNv+8P71tk0Tpe7n4+sLCE+j/3uGCT+gQxGYjvbE2olOwXO8&#10;DOheQQpisuP0MWw7TipZgixy+X9B8QsAAP//AwBQSwECLQAUAAYACAAAACEAtoM4kv4AAADhAQAA&#10;EwAAAAAAAAAAAAAAAAAAAAAAW0NvbnRlbnRfVHlwZXNdLnhtbFBLAQItABQABgAIAAAAIQA4/SH/&#10;1gAAAJQBAAALAAAAAAAAAAAAAAAAAC8BAABfcmVscy8ucmVsc1BLAQItABQABgAIAAAAIQALgzYf&#10;EAIAAPsDAAAOAAAAAAAAAAAAAAAAAC4CAABkcnMvZTJvRG9jLnhtbFBLAQItABQABgAIAAAAIQDw&#10;+Wdi3gAAAAkBAAAPAAAAAAAAAAAAAAAAAGoEAABkcnMvZG93bnJldi54bWxQSwUGAAAAAAQABADz&#10;AAAAdQUAAAAA&#10;" filled="f" stroked="f">
                <v:textbox inset=",0">
                  <w:txbxContent>
                    <w:p w14:paraId="4519D1F8" w14:textId="6F00B7D8" w:rsidR="00C94F55" w:rsidRPr="00DB6754" w:rsidRDefault="00C94F55" w:rsidP="00B3130C">
                      <w:pPr>
                        <w:pStyle w:val="tekstzboku"/>
                        <w:spacing w:before="100" w:beforeAutospacing="1"/>
                      </w:pPr>
                      <w:r>
                        <w:t>Nadal najwyższe natężenie bezrobocia obserwuje się wśród osób młodych w</w:t>
                      </w:r>
                      <w:r w:rsidR="009B3833">
                        <w:t> </w:t>
                      </w:r>
                      <w:r>
                        <w:t xml:space="preserve"> wieku 15</w:t>
                      </w:r>
                      <w:r w:rsidR="00A00A8F" w:rsidRPr="00A00A8F">
                        <w:t>–</w:t>
                      </w:r>
                      <w:r>
                        <w:t>24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0C610271" wp14:editId="7F8B8520">
                <wp:simplePos x="0" y="0"/>
                <wp:positionH relativeFrom="page">
                  <wp:posOffset>5818505</wp:posOffset>
                </wp:positionH>
                <wp:positionV relativeFrom="paragraph">
                  <wp:posOffset>828040</wp:posOffset>
                </wp:positionV>
                <wp:extent cx="1569720" cy="665480"/>
                <wp:effectExtent l="0" t="0" r="0" b="4445"/>
                <wp:wrapTight wrapText="bothSides">
                  <wp:wrapPolygon edited="0">
                    <wp:start x="864" y="0"/>
                    <wp:lineTo x="864" y="21079"/>
                    <wp:lineTo x="20457" y="21079"/>
                    <wp:lineTo x="20457" y="0"/>
                    <wp:lineTo x="864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0C7E" w14:textId="77777777" w:rsidR="00C94F55" w:rsidRPr="00DB6754" w:rsidRDefault="00C94F55" w:rsidP="00F459D6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0271" id="_x0000_s1036" type="#_x0000_t202" style="position:absolute;margin-left:458.15pt;margin-top:65.2pt;width:123.6pt;height:52.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NfEAIAAPwDAAAOAAAAZHJzL2Uyb0RvYy54bWysU8Fu2zAMvQ/YPwi6L06MJGuMOEXXrsOA&#10;bivQ7QMYWY6FSqImKbGzrx8lp2mw3Yb5IFAm+cj3SK2vB6PZQfqg0NZ8NplyJq3ARtldzX98v393&#10;xVmIYBvQaGXNjzLw683bN+veVbLEDnUjPSMQG6re1byL0VVFEUQnDYQJOmnJ2aI3EOnqd0XjoSd0&#10;o4tyOl0WPfrGeRQyBPp7Nzr5JuO3rRTxW9sGGZmuOfUW8+nzuU1nsVlDtfPgOiVObcA/dGFAWSp6&#10;hrqDCGzv1V9QRgmPAds4EWgKbFslZOZAbGbTP9g8deBk5kLiBHeWKfw/WPH18OiZamh2JWcWDM3o&#10;EbVkUT6HiL1kZdKod6Gi0CdHwXH4gAPFZ77BPaB4DszibQd2J2+8x76T0FCPs5RZXKSOOCGBbPsv&#10;2FAt2EfMQEPrTRKQJGGETrM6nucjh8hEKrlYrt6X5BLkWy4X86s8wAKql2znQ/wk0bBk1NzT/DM6&#10;HB5CTN1A9RKSilm8V1rnHdCW9TVfLcpFTrjwGBVpRbUyNb+apm9cmkTyo21ycgSlR5sKaHtinYiO&#10;lOOwHUaRc3KSZIvNkXTwOK4kPSEyOvS/OOtpHWsefu7BS870Z0tarmbzedrffCHDX/7d5st8kbUB&#10;Kwim5pGz0byNed9Hvjekd6uyFK9dnPqlFcsKnZ5D2uHLe456fbSb3wAAAP//AwBQSwMEFAAGAAgA&#10;AAAhAL7rArTgAAAADAEAAA8AAABkcnMvZG93bnJldi54bWxMj8FOwkAQhu8kvsNmSLzBllYard0S&#10;JSEknrSC56U7tg3d2aa7QPHpHU56nPm//PNNvhptJ844+NaRgsU8AoFUOdNSrWD3uZk9gvBBk9Gd&#10;I1RwRQ+r4m6S68y4C33guQy14BLymVbQhNBnUvqqQav93PVInH27werA41BLM+gLl9tOxlGUSqtb&#10;4guN7nHdYHUsT1bBuPspaf9G7rrelNt+//71uk1jpe6n48sziIBj+IPhps/qULDTwZ3IeNEpeFqk&#10;CaMcJNEDiBvBmyWIg4I4WcYgi1z+f6L4BQAA//8DAFBLAQItABQABgAIAAAAIQC2gziS/gAAAOEB&#10;AAATAAAAAAAAAAAAAAAAAAAAAABbQ29udGVudF9UeXBlc10ueG1sUEsBAi0AFAAGAAgAAAAhADj9&#10;If/WAAAAlAEAAAsAAAAAAAAAAAAAAAAALwEAAF9yZWxzLy5yZWxzUEsBAi0AFAAGAAgAAAAhACUX&#10;Y18QAgAA/AMAAA4AAAAAAAAAAAAAAAAALgIAAGRycy9lMm9Eb2MueG1sUEsBAi0AFAAGAAgAAAAh&#10;AL7rArTgAAAADAEAAA8AAAAAAAAAAAAAAAAAagQAAGRycy9kb3ducmV2LnhtbFBLBQYAAAAABAAE&#10;APMAAAB3BQAAAAA=&#10;" filled="f" stroked="f">
                <v:textbox inset=",0">
                  <w:txbxContent>
                    <w:p w14:paraId="261E0C7E" w14:textId="77777777" w:rsidR="00C94F55" w:rsidRPr="00DB6754" w:rsidRDefault="00C94F55" w:rsidP="00F459D6">
                      <w:pPr>
                        <w:pStyle w:val="tekstzboku"/>
                        <w:spacing w:before="100" w:beforeAutospacing="1"/>
                      </w:pPr>
                      <w:r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331B">
        <w:rPr>
          <w:shd w:val="clear" w:color="auto" w:fill="FFFFFF"/>
        </w:rPr>
        <w:t xml:space="preserve">Stopa bezrobocia zmniejszyła się w skali kwartału we wszystkich analizowanych </w:t>
      </w:r>
      <w:r w:rsidR="0004357B">
        <w:rPr>
          <w:shd w:val="clear" w:color="auto" w:fill="FFFFFF"/>
        </w:rPr>
        <w:t xml:space="preserve">niżej </w:t>
      </w:r>
      <w:r w:rsidR="001B331B">
        <w:rPr>
          <w:shd w:val="clear" w:color="auto" w:fill="FFFFFF"/>
        </w:rPr>
        <w:t>grupach wieku. Nadal n</w:t>
      </w:r>
      <w:r w:rsidR="007B44A4" w:rsidRPr="00CB280B">
        <w:rPr>
          <w:shd w:val="clear" w:color="auto" w:fill="FFFFFF"/>
        </w:rPr>
        <w:t>ajwiększe bezrobocie obserwo</w:t>
      </w:r>
      <w:r w:rsidR="00054FDF" w:rsidRPr="00CB280B">
        <w:rPr>
          <w:shd w:val="clear" w:color="auto" w:fill="FFFFFF"/>
        </w:rPr>
        <w:t xml:space="preserve">wano wśród osób najmłodszych (w wieku </w:t>
      </w:r>
      <w:r w:rsidR="00AE0A15">
        <w:rPr>
          <w:shd w:val="clear" w:color="auto" w:fill="FFFFFF"/>
        </w:rPr>
        <w:br/>
      </w:r>
      <w:r w:rsidR="00054FDF" w:rsidRPr="00CB280B">
        <w:rPr>
          <w:shd w:val="clear" w:color="auto" w:fill="FFFFFF"/>
        </w:rPr>
        <w:t>15</w:t>
      </w:r>
      <w:r w:rsidR="00AE0A15" w:rsidRPr="00E11763">
        <w:rPr>
          <w:shd w:val="clear" w:color="auto" w:fill="FFFFFF"/>
        </w:rPr>
        <w:t>–</w:t>
      </w:r>
      <w:r w:rsidR="00054FDF" w:rsidRPr="00E11763">
        <w:rPr>
          <w:shd w:val="clear" w:color="auto" w:fill="FFFFFF"/>
        </w:rPr>
        <w:t>24</w:t>
      </w:r>
      <w:r w:rsidR="00965BDE">
        <w:rPr>
          <w:shd w:val="clear" w:color="auto" w:fill="FFFFFF"/>
        </w:rPr>
        <w:t> </w:t>
      </w:r>
      <w:r w:rsidR="00054FDF" w:rsidRPr="00CB280B">
        <w:rPr>
          <w:shd w:val="clear" w:color="auto" w:fill="FFFFFF"/>
        </w:rPr>
        <w:t>lata), dla któryc</w:t>
      </w:r>
      <w:r w:rsidR="001A781B" w:rsidRPr="00CB280B">
        <w:rPr>
          <w:shd w:val="clear" w:color="auto" w:fill="FFFFFF"/>
        </w:rPr>
        <w:t>h stopa bezrobocia wyniosła 13,3</w:t>
      </w:r>
      <w:r w:rsidR="00054FDF" w:rsidRPr="00CB280B">
        <w:rPr>
          <w:shd w:val="clear" w:color="auto" w:fill="FFFFFF"/>
        </w:rPr>
        <w:t>%. Wśród osób w wieku 25</w:t>
      </w:r>
      <w:bookmarkStart w:id="0" w:name="_Hlk80374476"/>
      <w:r w:rsidR="00054FDF" w:rsidRPr="00CB280B">
        <w:rPr>
          <w:shd w:val="clear" w:color="auto" w:fill="FFFFFF"/>
        </w:rPr>
        <w:t>–</w:t>
      </w:r>
      <w:bookmarkEnd w:id="0"/>
      <w:r w:rsidR="00054FDF" w:rsidRPr="00CB280B">
        <w:rPr>
          <w:shd w:val="clear" w:color="auto" w:fill="FFFFFF"/>
        </w:rPr>
        <w:t xml:space="preserve">34 lata natężenie bezrobocia </w:t>
      </w:r>
      <w:r w:rsidR="00AD56AA" w:rsidRPr="00CB280B">
        <w:rPr>
          <w:shd w:val="clear" w:color="auto" w:fill="FFFFFF"/>
        </w:rPr>
        <w:t>kształtowało się na poziomie 3,9%, 35–44 lata – 2,8</w:t>
      </w:r>
      <w:r w:rsidR="00054FDF" w:rsidRPr="00CB280B">
        <w:rPr>
          <w:shd w:val="clear" w:color="auto" w:fill="FFFFFF"/>
        </w:rPr>
        <w:t xml:space="preserve">%, </w:t>
      </w:r>
      <w:r w:rsidR="00AD56AA" w:rsidRPr="00CB280B">
        <w:rPr>
          <w:shd w:val="clear" w:color="auto" w:fill="FFFFFF"/>
        </w:rPr>
        <w:t>45–89 lat – 2,4</w:t>
      </w:r>
      <w:r w:rsidR="00054FDF" w:rsidRPr="00CB280B">
        <w:rPr>
          <w:shd w:val="clear" w:color="auto" w:fill="FFFFFF"/>
        </w:rPr>
        <w:t>%. Wśród osób w wieku produkcyjnym (18–59/64 lata</w:t>
      </w:r>
      <w:r w:rsidR="00CB280B" w:rsidRPr="00CB280B">
        <w:rPr>
          <w:shd w:val="clear" w:color="auto" w:fill="FFFFFF"/>
        </w:rPr>
        <w:t>) stopa bezrobocia wyniosła 3,7</w:t>
      </w:r>
      <w:r w:rsidR="00054FDF" w:rsidRPr="00CB280B">
        <w:rPr>
          <w:shd w:val="clear" w:color="auto" w:fill="FFFFFF"/>
        </w:rPr>
        <w:t>%.</w:t>
      </w:r>
    </w:p>
    <w:p w14:paraId="52A8AC60" w14:textId="05BCC4EC" w:rsidR="00D65BF2" w:rsidRPr="0004357B" w:rsidRDefault="001266CD" w:rsidP="0084587C">
      <w:pPr>
        <w:rPr>
          <w:shd w:val="clear" w:color="auto" w:fill="FFFFFF"/>
        </w:rPr>
      </w:pPr>
      <w:r w:rsidRPr="001266CD">
        <w:rPr>
          <w:shd w:val="clear" w:color="auto" w:fill="FFFFFF"/>
        </w:rPr>
        <w:t xml:space="preserve">Spadek stopy bezrobocia obserwowano również w większości grup wyodrębnionych ze względu na poziom wykształcenia: wśród osób z wykształceniem wyższym (o 0,5 </w:t>
      </w:r>
      <w:proofErr w:type="spellStart"/>
      <w:r w:rsidRPr="001266CD">
        <w:rPr>
          <w:shd w:val="clear" w:color="auto" w:fill="FFFFFF"/>
        </w:rPr>
        <w:t>p.proc</w:t>
      </w:r>
      <w:proofErr w:type="spellEnd"/>
      <w:r w:rsidRPr="001266CD">
        <w:rPr>
          <w:shd w:val="clear" w:color="auto" w:fill="FFFFFF"/>
        </w:rPr>
        <w:t xml:space="preserve">. do 1,7%), średnim ogólnokształcącym (o 0,9 </w:t>
      </w:r>
      <w:proofErr w:type="spellStart"/>
      <w:r w:rsidRPr="001266CD">
        <w:rPr>
          <w:shd w:val="clear" w:color="auto" w:fill="FFFFFF"/>
        </w:rPr>
        <w:t>p.proc</w:t>
      </w:r>
      <w:proofErr w:type="spellEnd"/>
      <w:r w:rsidRPr="001266CD">
        <w:rPr>
          <w:shd w:val="clear" w:color="auto" w:fill="FFFFFF"/>
        </w:rPr>
        <w:t>. do 5,3%), zasadniczym zawodowym/branżowym (o</w:t>
      </w:r>
      <w:r w:rsidR="00B8657A">
        <w:rPr>
          <w:shd w:val="clear" w:color="auto" w:fill="FFFFFF"/>
        </w:rPr>
        <w:t> </w:t>
      </w:r>
      <w:r w:rsidRPr="001266CD">
        <w:rPr>
          <w:shd w:val="clear" w:color="auto" w:fill="FFFFFF"/>
        </w:rPr>
        <w:t>0,7</w:t>
      </w:r>
      <w:r w:rsidR="00B8657A">
        <w:rPr>
          <w:shd w:val="clear" w:color="auto" w:fill="FFFFFF"/>
        </w:rPr>
        <w:t> </w:t>
      </w:r>
      <w:proofErr w:type="spellStart"/>
      <w:r w:rsidRPr="001266CD">
        <w:rPr>
          <w:shd w:val="clear" w:color="auto" w:fill="FFFFFF"/>
        </w:rPr>
        <w:t>p.proc</w:t>
      </w:r>
      <w:proofErr w:type="spellEnd"/>
      <w:r w:rsidRPr="001266CD">
        <w:rPr>
          <w:shd w:val="clear" w:color="auto" w:fill="FFFFFF"/>
        </w:rPr>
        <w:t xml:space="preserve">. do 4,1%) oraz gimnazjalnym, podstawowym, niepełnym podstawowym i bez wykształcenia szkolnego (o 2,7 </w:t>
      </w:r>
      <w:proofErr w:type="spellStart"/>
      <w:r w:rsidRPr="001266CD">
        <w:rPr>
          <w:shd w:val="clear" w:color="auto" w:fill="FFFFFF"/>
        </w:rPr>
        <w:t>p.proc</w:t>
      </w:r>
      <w:proofErr w:type="spellEnd"/>
      <w:r w:rsidRPr="001266CD">
        <w:rPr>
          <w:shd w:val="clear" w:color="auto" w:fill="FFFFFF"/>
        </w:rPr>
        <w:t>. do 7,8%). Wśród osób posiadających wykształcenie policealne i średnie zawodowe stopa bezrobocia wyniosła 4,1%, tj. była zbliżona do notowanej w</w:t>
      </w:r>
      <w:r w:rsidR="00B8657A">
        <w:rPr>
          <w:shd w:val="clear" w:color="auto" w:fill="FFFFFF"/>
        </w:rPr>
        <w:t> </w:t>
      </w:r>
      <w:r w:rsidRPr="001266CD">
        <w:rPr>
          <w:shd w:val="clear" w:color="auto" w:fill="FFFFFF"/>
        </w:rPr>
        <w:t>I</w:t>
      </w:r>
      <w:r w:rsidR="00B8657A">
        <w:rPr>
          <w:shd w:val="clear" w:color="auto" w:fill="FFFFFF"/>
        </w:rPr>
        <w:t> </w:t>
      </w:r>
      <w:r w:rsidRPr="001266CD">
        <w:rPr>
          <w:shd w:val="clear" w:color="auto" w:fill="FFFFFF"/>
        </w:rPr>
        <w:t>kwartale br. (4,0%).</w:t>
      </w:r>
      <w:r w:rsidR="00F931A7" w:rsidRPr="0004357B">
        <w:rPr>
          <w:shd w:val="clear" w:color="auto" w:fill="FFFFFF"/>
        </w:rPr>
        <w:t xml:space="preserve"> </w:t>
      </w:r>
    </w:p>
    <w:p w14:paraId="041905A8" w14:textId="451B484F" w:rsidR="003A1D1C" w:rsidRPr="00A11EF1" w:rsidRDefault="005D4208" w:rsidP="0084587C">
      <w:pPr>
        <w:rPr>
          <w:shd w:val="clear" w:color="auto" w:fill="FFFFFF"/>
        </w:rPr>
      </w:pPr>
      <w:r w:rsidRPr="0004357B">
        <w:rPr>
          <w:shd w:val="clear" w:color="auto" w:fill="FFFFFF"/>
        </w:rPr>
        <w:t>Blisko połowę populacji bezrobotnych stanowiły o</w:t>
      </w:r>
      <w:r w:rsidR="0004357B" w:rsidRPr="0004357B">
        <w:rPr>
          <w:shd w:val="clear" w:color="auto" w:fill="FFFFFF"/>
        </w:rPr>
        <w:t>soby, które straciły pracę (47,9%, tj. 290</w:t>
      </w:r>
      <w:r w:rsidRPr="0004357B">
        <w:rPr>
          <w:shd w:val="clear" w:color="auto" w:fill="FFFFFF"/>
        </w:rPr>
        <w:t xml:space="preserve"> tys.). </w:t>
      </w:r>
      <w:r w:rsidRPr="00A11EF1">
        <w:rPr>
          <w:shd w:val="clear" w:color="auto" w:fill="FFFFFF"/>
        </w:rPr>
        <w:t>Udział osób powracających do prac</w:t>
      </w:r>
      <w:r w:rsidR="00A11EF1" w:rsidRPr="00A11EF1">
        <w:rPr>
          <w:shd w:val="clear" w:color="auto" w:fill="FFFFFF"/>
        </w:rPr>
        <w:t>y po przerwie wynosił 27,2% (165</w:t>
      </w:r>
      <w:r w:rsidRPr="00A11EF1">
        <w:rPr>
          <w:shd w:val="clear" w:color="auto" w:fill="FFFFFF"/>
        </w:rPr>
        <w:t xml:space="preserve"> tys.), podejmujących pracę po raz pierwszy </w:t>
      </w:r>
      <w:r w:rsidR="00A11EF1" w:rsidRPr="00A11EF1">
        <w:rPr>
          <w:shd w:val="clear" w:color="auto" w:fill="FFFFFF"/>
        </w:rPr>
        <w:t>14,9% (90</w:t>
      </w:r>
      <w:r w:rsidRPr="00A11EF1">
        <w:rPr>
          <w:shd w:val="clear" w:color="auto" w:fill="FFFFFF"/>
        </w:rPr>
        <w:t xml:space="preserve"> tys.)</w:t>
      </w:r>
      <w:r w:rsidR="00656142" w:rsidRPr="00A11EF1">
        <w:rPr>
          <w:shd w:val="clear" w:color="auto" w:fill="FFFFFF"/>
        </w:rPr>
        <w:t>,</w:t>
      </w:r>
      <w:r w:rsidRPr="00A11EF1">
        <w:rPr>
          <w:shd w:val="clear" w:color="auto" w:fill="FFFFFF"/>
        </w:rPr>
        <w:t xml:space="preserve"> natomiast </w:t>
      </w:r>
      <w:r w:rsidR="00591EFB" w:rsidRPr="00A11EF1">
        <w:rPr>
          <w:shd w:val="clear" w:color="auto" w:fill="FFFFFF"/>
        </w:rPr>
        <w:t xml:space="preserve">najmniej było </w:t>
      </w:r>
      <w:r w:rsidRPr="00A11EF1">
        <w:rPr>
          <w:shd w:val="clear" w:color="auto" w:fill="FFFFFF"/>
        </w:rPr>
        <w:t xml:space="preserve">osób, które zrezygnowały z pracy </w:t>
      </w:r>
      <w:r w:rsidR="00E11763">
        <w:rPr>
          <w:shd w:val="clear" w:color="auto" w:fill="FFFFFF"/>
        </w:rPr>
        <w:br/>
      </w:r>
      <w:r w:rsidR="00A11EF1" w:rsidRPr="00A11EF1">
        <w:rPr>
          <w:shd w:val="clear" w:color="auto" w:fill="FFFFFF"/>
        </w:rPr>
        <w:t>–</w:t>
      </w:r>
      <w:r w:rsidR="00591EFB" w:rsidRPr="00A11EF1">
        <w:rPr>
          <w:shd w:val="clear" w:color="auto" w:fill="FFFFFF"/>
        </w:rPr>
        <w:t xml:space="preserve"> </w:t>
      </w:r>
      <w:r w:rsidR="00A11EF1" w:rsidRPr="00A11EF1">
        <w:rPr>
          <w:shd w:val="clear" w:color="auto" w:fill="FFFFFF"/>
        </w:rPr>
        <w:t>10,1% (61</w:t>
      </w:r>
      <w:r w:rsidRPr="00A11EF1">
        <w:rPr>
          <w:shd w:val="clear" w:color="auto" w:fill="FFFFFF"/>
        </w:rPr>
        <w:t xml:space="preserve"> tys.).</w:t>
      </w:r>
    </w:p>
    <w:p w14:paraId="4EFABA20" w14:textId="36A68EF9" w:rsidR="005A3090" w:rsidRDefault="00224F8B" w:rsidP="00A91F6E">
      <w:pPr>
        <w:spacing w:before="240" w:after="240"/>
        <w:ind w:left="851" w:hanging="851"/>
        <w:rPr>
          <w:b/>
          <w:shd w:val="clear" w:color="auto" w:fill="FFFFFF"/>
        </w:rPr>
      </w:pPr>
      <w:bookmarkStart w:id="1" w:name="_Hlk74913153"/>
      <w:r>
        <w:rPr>
          <w:b/>
          <w:noProof/>
          <w:shd w:val="clear" w:color="auto" w:fill="FFFFFF"/>
        </w:rPr>
        <w:drawing>
          <wp:anchor distT="0" distB="0" distL="114300" distR="114300" simplePos="0" relativeHeight="251668992" behindDoc="0" locked="0" layoutInCell="1" allowOverlap="1" wp14:anchorId="3532B276" wp14:editId="1FF6080B">
            <wp:simplePos x="0" y="0"/>
            <wp:positionH relativeFrom="margin">
              <wp:align>center</wp:align>
            </wp:positionH>
            <wp:positionV relativeFrom="paragraph">
              <wp:posOffset>419481</wp:posOffset>
            </wp:positionV>
            <wp:extent cx="4578350" cy="2261870"/>
            <wp:effectExtent l="0" t="0" r="0" b="508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090" w:rsidRPr="005A3090">
        <w:rPr>
          <w:b/>
        </w:rPr>
        <w:t xml:space="preserve">Wykres </w:t>
      </w:r>
      <w:r w:rsidR="00790125">
        <w:rPr>
          <w:b/>
        </w:rPr>
        <w:t>2</w:t>
      </w:r>
      <w:r w:rsidR="005A3090" w:rsidRPr="005A3090">
        <w:rPr>
          <w:b/>
        </w:rPr>
        <w:t>.</w:t>
      </w:r>
      <w:r w:rsidR="005958D7">
        <w:rPr>
          <w:shd w:val="clear" w:color="auto" w:fill="FFFFFF"/>
        </w:rPr>
        <w:tab/>
      </w:r>
      <w:r w:rsidR="00C009B4" w:rsidRPr="00D5599D">
        <w:rPr>
          <w:b/>
          <w:shd w:val="clear" w:color="auto" w:fill="FFFFFF"/>
        </w:rPr>
        <w:t>Struktura osób b</w:t>
      </w:r>
      <w:r w:rsidR="005A3090" w:rsidRPr="00D5599D">
        <w:rPr>
          <w:b/>
          <w:shd w:val="clear" w:color="auto" w:fill="FFFFFF"/>
        </w:rPr>
        <w:t>ezrobotn</w:t>
      </w:r>
      <w:r w:rsidR="00C009B4" w:rsidRPr="00D5599D">
        <w:rPr>
          <w:b/>
          <w:shd w:val="clear" w:color="auto" w:fill="FFFFFF"/>
        </w:rPr>
        <w:t>ych</w:t>
      </w:r>
      <w:r w:rsidR="005A3090" w:rsidRPr="00D5599D">
        <w:rPr>
          <w:b/>
          <w:shd w:val="clear" w:color="auto" w:fill="FFFFFF"/>
        </w:rPr>
        <w:t xml:space="preserve"> według źródła </w:t>
      </w:r>
      <w:r w:rsidR="00B97E27">
        <w:rPr>
          <w:b/>
          <w:shd w:val="clear" w:color="auto" w:fill="FFFFFF"/>
        </w:rPr>
        <w:t xml:space="preserve">napływu do </w:t>
      </w:r>
      <w:r w:rsidR="005A3090" w:rsidRPr="00D5599D">
        <w:rPr>
          <w:b/>
          <w:shd w:val="clear" w:color="auto" w:fill="FFFFFF"/>
        </w:rPr>
        <w:t xml:space="preserve">bezrobocia i płci </w:t>
      </w:r>
      <w:r w:rsidR="00E916AA">
        <w:rPr>
          <w:b/>
          <w:shd w:val="clear" w:color="auto" w:fill="FFFFFF"/>
        </w:rPr>
        <w:br/>
      </w:r>
      <w:r w:rsidR="005A3090" w:rsidRPr="00D5599D">
        <w:rPr>
          <w:b/>
          <w:shd w:val="clear" w:color="auto" w:fill="FFFFFF"/>
        </w:rPr>
        <w:t xml:space="preserve">w </w:t>
      </w:r>
      <w:r w:rsidR="00051B32" w:rsidRPr="00D5599D">
        <w:rPr>
          <w:b/>
          <w:shd w:val="clear" w:color="auto" w:fill="FFFFFF"/>
        </w:rPr>
        <w:t>I</w:t>
      </w:r>
      <w:r w:rsidR="00D5599D" w:rsidRPr="00D5599D">
        <w:rPr>
          <w:b/>
          <w:shd w:val="clear" w:color="auto" w:fill="FFFFFF"/>
        </w:rPr>
        <w:t>I</w:t>
      </w:r>
      <w:r w:rsidR="00051B32" w:rsidRPr="00D5599D">
        <w:rPr>
          <w:b/>
          <w:shd w:val="clear" w:color="auto" w:fill="FFFFFF"/>
        </w:rPr>
        <w:t xml:space="preserve"> kwartale</w:t>
      </w:r>
      <w:r w:rsidR="00D5599D" w:rsidRPr="00D5599D">
        <w:rPr>
          <w:b/>
          <w:shd w:val="clear" w:color="auto" w:fill="FFFFFF"/>
        </w:rPr>
        <w:t xml:space="preserve"> </w:t>
      </w:r>
      <w:r w:rsidR="00051B32" w:rsidRPr="00D5599D">
        <w:rPr>
          <w:b/>
          <w:shd w:val="clear" w:color="auto" w:fill="FFFFFF"/>
        </w:rPr>
        <w:t>2021</w:t>
      </w:r>
      <w:r w:rsidR="005A3090" w:rsidRPr="00D5599D">
        <w:rPr>
          <w:b/>
          <w:shd w:val="clear" w:color="auto" w:fill="FFFFFF"/>
        </w:rPr>
        <w:t xml:space="preserve"> r. (w </w:t>
      </w:r>
      <w:bookmarkEnd w:id="1"/>
      <w:r w:rsidR="00C009B4" w:rsidRPr="00D5599D">
        <w:rPr>
          <w:b/>
          <w:shd w:val="clear" w:color="auto" w:fill="FFFFFF"/>
        </w:rPr>
        <w:t>%</w:t>
      </w:r>
      <w:r w:rsidR="005A3090" w:rsidRPr="00D5599D">
        <w:rPr>
          <w:b/>
          <w:shd w:val="clear" w:color="auto" w:fill="FFFFFF"/>
        </w:rPr>
        <w:t>)</w:t>
      </w:r>
    </w:p>
    <w:p w14:paraId="030D5F72" w14:textId="53246E21" w:rsidR="005A3090" w:rsidRDefault="00034C6B" w:rsidP="0084587C">
      <w:pPr>
        <w:rPr>
          <w:b/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7C79443F" wp14:editId="6A30BFBA">
                <wp:simplePos x="0" y="0"/>
                <wp:positionH relativeFrom="rightMargin">
                  <wp:posOffset>69215</wp:posOffset>
                </wp:positionH>
                <wp:positionV relativeFrom="paragraph">
                  <wp:posOffset>233045</wp:posOffset>
                </wp:positionV>
                <wp:extent cx="1534160" cy="842645"/>
                <wp:effectExtent l="0" t="0" r="0" b="0"/>
                <wp:wrapTight wrapText="bothSides">
                  <wp:wrapPolygon edited="0">
                    <wp:start x="805" y="0"/>
                    <wp:lineTo x="805" y="20998"/>
                    <wp:lineTo x="20652" y="20998"/>
                    <wp:lineTo x="20652" y="0"/>
                    <wp:lineTo x="80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AF83" w14:textId="77777777" w:rsidR="00C94F55" w:rsidRPr="007D59A8" w:rsidRDefault="00C94F55" w:rsidP="00C64BED">
                            <w:pPr>
                              <w:pStyle w:val="tekstzboku"/>
                              <w:spacing w:before="100" w:beforeAutospacing="1"/>
                            </w:pPr>
                            <w:r w:rsidRPr="007D59A8">
                              <w:t>Blisko ¼ bezrobotnych uprzednio pracujących wskazała, że utraciła lub zaprzestała pracy w związku z pandemią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9443F" id="_x0000_s1037" type="#_x0000_t202" style="position:absolute;margin-left:5.45pt;margin-top:18.35pt;width:120.8pt;height:66.3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b0EQIAAPsDAAAOAAAAZHJzL2Uyb0RvYy54bWysU9tu2zAMfR+wfxD0vvgyJ22NOEXXrsOA&#10;bivQ7QMUWY6FSqImKbGzrx8lJ2mwvRX1g0Ca4iHPIbW8HrUiO+G8BNPQYpZTIgyHVppNQ3/9vP9w&#10;SYkPzLRMgREN3QtPr1fv3y0HW4sSelCtcARBjK8H29A+BFtnmee90MzPwAqDwQ6cZgFdt8laxwZE&#10;1yor83yRDeBa64AL7/Hv3RSkq4TfdYKHH13nRSCqodhbSKdL5zqe2WrJ6o1jtpf80AZ7RReaSYNF&#10;T1B3LDCydfI/KC25Aw9dmHHQGXSd5CJxQDZF/g+bp55ZkbigON6eZPJvB8u/7x4dkW1DLygxTOOI&#10;HkEJEsSzDzAIUkaJButrvPlk8W4YP8GIo050vX0A/uyJgduemY24cQ6GXrAWWyxiZnaWOuH4CLIe&#10;vkGLtdg2QAIaO6ejfqgIQXQc1f40HjEGwmPJ+ceqWGCIY+yyKhfVPJVg9THbOh++CNAkGg11OP6E&#10;znYPPsRuWH28EosZuJdKpRVQhgwNvZqX85RwFtEy4IYqqbFmHr9pZyLJz6ZNyYFJNdlYQJkD60h0&#10;ohzG9Zg0LpImUZI1tHvUwcG0kfiC0OjB/aFkwG1sqP+9ZU5Qor4a1PKqqKq4vslBw53/XSenml+U&#10;GGGGI0xDw9G8DWndJ743qHcnkxQvXRz6xQ1LCh1eQ1zhcz/denmzq78AAAD//wMAUEsDBBQABgAI&#10;AAAAIQARIBIQ3gAAAAkBAAAPAAAAZHJzL2Rvd25yZXYueG1sTI9BT8JAEIXvJv6HzZB4ky1VKtRu&#10;iZIQEk5YgfPSHdvG7mzTXaD46x1PeHz5Xt58ky0G24oz9r5xpGAyjkAglc40VCnYfa4eZyB80GR0&#10;6wgVXNHDIr+/y3Rq3IU+8FyESvAI+VQrqEPoUil9WaPVfuw6JGZfrrc6cOwraXp94XHbyjiKEml1&#10;Q3yh1h0uayy/i5NVMOx+CtpvyF2Xq2Ld7beH93USK/UwGt5eQQQcwq0Mf/qsDjk7Hd2JjBct52jO&#10;TQVPyQsI5vE0noI4MkjmzyDzTP7/IP8FAAD//wMAUEsBAi0AFAAGAAgAAAAhALaDOJL+AAAA4QEA&#10;ABMAAAAAAAAAAAAAAAAAAAAAAFtDb250ZW50X1R5cGVzXS54bWxQSwECLQAUAAYACAAAACEAOP0h&#10;/9YAAACUAQAACwAAAAAAAAAAAAAAAAAvAQAAX3JlbHMvLnJlbHNQSwECLQAUAAYACAAAACEAHxAm&#10;9BECAAD7AwAADgAAAAAAAAAAAAAAAAAuAgAAZHJzL2Uyb0RvYy54bWxQSwECLQAUAAYACAAAACEA&#10;ESASEN4AAAAJAQAADwAAAAAAAAAAAAAAAABrBAAAZHJzL2Rvd25yZXYueG1sUEsFBgAAAAAEAAQA&#10;8wAAAHYFAAAAAA==&#10;" filled="f" stroked="f">
                <v:textbox inset=",0">
                  <w:txbxContent>
                    <w:p w14:paraId="3976AF83" w14:textId="77777777" w:rsidR="00C94F55" w:rsidRPr="007D59A8" w:rsidRDefault="00C94F55" w:rsidP="00C64BED">
                      <w:pPr>
                        <w:pStyle w:val="tekstzboku"/>
                        <w:spacing w:before="100" w:beforeAutospacing="1"/>
                      </w:pPr>
                      <w:r w:rsidRPr="007D59A8">
                        <w:t>Blisko ¼ bezrobotnych uprzednio pracujących wskazała, że utraciła lub zaprzestała pracy w związku z pandemią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1337E3" w14:textId="77777777" w:rsidR="001A6CA2" w:rsidRPr="006528E7" w:rsidRDefault="0052635B" w:rsidP="00AB7CE0">
      <w:pPr>
        <w:rPr>
          <w:shd w:val="clear" w:color="auto" w:fill="FFFFFF"/>
        </w:rPr>
      </w:pPr>
      <w:r w:rsidRPr="006528E7">
        <w:t>W I</w:t>
      </w:r>
      <w:r w:rsidR="002E3906" w:rsidRPr="006528E7">
        <w:t>I</w:t>
      </w:r>
      <w:r w:rsidRPr="006528E7">
        <w:t xml:space="preserve"> kwartale 2021</w:t>
      </w:r>
      <w:r w:rsidR="002B47EF" w:rsidRPr="006528E7">
        <w:t xml:space="preserve"> r. </w:t>
      </w:r>
      <w:r w:rsidR="000262A1" w:rsidRPr="006528E7">
        <w:t xml:space="preserve">z </w:t>
      </w:r>
      <w:r w:rsidR="002E3906" w:rsidRPr="006528E7">
        <w:t>466</w:t>
      </w:r>
      <w:r w:rsidR="00C64BED" w:rsidRPr="006528E7">
        <w:t xml:space="preserve"> tys.</w:t>
      </w:r>
      <w:r w:rsidR="00805568" w:rsidRPr="006528E7">
        <w:t xml:space="preserve"> </w:t>
      </w:r>
      <w:r w:rsidR="002B47EF" w:rsidRPr="006528E7">
        <w:t>osób bezrobotnych poprzednio pracujących</w:t>
      </w:r>
      <w:r w:rsidR="000262A1" w:rsidRPr="006528E7">
        <w:t>,</w:t>
      </w:r>
      <w:r w:rsidR="002B47EF" w:rsidRPr="006528E7">
        <w:t xml:space="preserve"> 1</w:t>
      </w:r>
      <w:r w:rsidR="005E5F87" w:rsidRPr="006528E7">
        <w:t>10</w:t>
      </w:r>
      <w:r w:rsidR="002B47EF" w:rsidRPr="006528E7">
        <w:t xml:space="preserve"> tys. osób</w:t>
      </w:r>
      <w:r w:rsidRPr="006528E7">
        <w:t xml:space="preserve"> (2</w:t>
      </w:r>
      <w:r w:rsidR="005E5F87" w:rsidRPr="006528E7">
        <w:t>3,6</w:t>
      </w:r>
      <w:r w:rsidR="002B47EF" w:rsidRPr="006528E7">
        <w:t>%) jako przyczynę zaprzestania ostatnio wykonywanej pracy podało sytuacj</w:t>
      </w:r>
      <w:r w:rsidR="00D275D5">
        <w:t>ę</w:t>
      </w:r>
      <w:r w:rsidR="002B47EF" w:rsidRPr="006528E7">
        <w:t xml:space="preserve"> spowodowaną pandemią COVID-19</w:t>
      </w:r>
      <w:r w:rsidR="005E5F87" w:rsidRPr="006528E7">
        <w:t xml:space="preserve"> (w poprzednim kwartale były to 142 tys., tj. 27,3%)</w:t>
      </w:r>
      <w:r w:rsidR="00262B65" w:rsidRPr="006528E7">
        <w:t>. Z tej grupy</w:t>
      </w:r>
      <w:r w:rsidRPr="006528E7">
        <w:t xml:space="preserve"> </w:t>
      </w:r>
      <w:r w:rsidR="005E5F87" w:rsidRPr="006528E7">
        <w:t>68</w:t>
      </w:r>
      <w:r w:rsidR="002B47EF" w:rsidRPr="006528E7">
        <w:t xml:space="preserve"> tys. osób </w:t>
      </w:r>
      <w:r w:rsidR="00262B65" w:rsidRPr="006528E7">
        <w:t xml:space="preserve">(tj. </w:t>
      </w:r>
      <w:r w:rsidR="005E5F87" w:rsidRPr="006528E7">
        <w:t>61,8</w:t>
      </w:r>
      <w:r w:rsidR="002B47EF" w:rsidRPr="006528E7">
        <w:t xml:space="preserve">%) jako bezpośredni powód zakończenia pracy </w:t>
      </w:r>
      <w:r w:rsidR="00054FDF" w:rsidRPr="006528E7">
        <w:t xml:space="preserve">wskazało </w:t>
      </w:r>
      <w:r w:rsidR="002B47EF" w:rsidRPr="006528E7">
        <w:t>likwidację za</w:t>
      </w:r>
      <w:r w:rsidR="00262B65" w:rsidRPr="006528E7">
        <w:t xml:space="preserve">kładu lub stanowiska pracy, </w:t>
      </w:r>
      <w:r w:rsidR="005E5F87" w:rsidRPr="006528E7">
        <w:t>21</w:t>
      </w:r>
      <w:r w:rsidR="00262B65" w:rsidRPr="006528E7">
        <w:t xml:space="preserve"> tys. (tj. </w:t>
      </w:r>
      <w:r w:rsidR="005E5F87" w:rsidRPr="006528E7">
        <w:t>19,1</w:t>
      </w:r>
      <w:r w:rsidR="00262B65" w:rsidRPr="006528E7">
        <w:t>%) zakończenie pracy na czas określony/dorywczej/sezonowej, natomiast 1</w:t>
      </w:r>
      <w:r w:rsidR="005E5F87" w:rsidRPr="006528E7">
        <w:t>0</w:t>
      </w:r>
      <w:r w:rsidR="00262B65" w:rsidRPr="006528E7">
        <w:t xml:space="preserve"> tys. (tj. </w:t>
      </w:r>
      <w:r w:rsidR="006528E7" w:rsidRPr="006528E7">
        <w:t>9,1</w:t>
      </w:r>
      <w:r w:rsidR="002B47EF" w:rsidRPr="006528E7">
        <w:t>%</w:t>
      </w:r>
      <w:r w:rsidR="00262B65" w:rsidRPr="006528E7">
        <w:t>)</w:t>
      </w:r>
      <w:r w:rsidR="002B47EF" w:rsidRPr="006528E7">
        <w:t xml:space="preserve"> zwolnienie z innych przy</w:t>
      </w:r>
      <w:r w:rsidR="00262B65" w:rsidRPr="006528E7">
        <w:t>czyn.</w:t>
      </w:r>
      <w:r w:rsidR="002B47EF" w:rsidRPr="006528E7">
        <w:t xml:space="preserve"> </w:t>
      </w:r>
    </w:p>
    <w:p w14:paraId="0353BE09" w14:textId="08CE520E" w:rsidR="00645821" w:rsidRDefault="00C64BED" w:rsidP="00DA1DD8">
      <w:pPr>
        <w:rPr>
          <w:shd w:val="clear" w:color="auto" w:fill="FFFFFF"/>
        </w:rPr>
      </w:pPr>
      <w:r w:rsidRPr="006313E9">
        <w:rPr>
          <w:shd w:val="clear" w:color="auto" w:fill="FFFFFF"/>
        </w:rPr>
        <w:t>W omawianym okresie przeciętny cza</w:t>
      </w:r>
      <w:r w:rsidR="006313E9" w:rsidRPr="006313E9">
        <w:rPr>
          <w:shd w:val="clear" w:color="auto" w:fill="FFFFFF"/>
        </w:rPr>
        <w:t>s poszukiwania pracy wynosił 8,1</w:t>
      </w:r>
      <w:r w:rsidRPr="006313E9">
        <w:rPr>
          <w:shd w:val="clear" w:color="auto" w:fill="FFFFFF"/>
        </w:rPr>
        <w:t xml:space="preserve"> miesiąca</w:t>
      </w:r>
      <w:r w:rsidR="006313E9" w:rsidRPr="006313E9">
        <w:rPr>
          <w:shd w:val="clear" w:color="auto" w:fill="FFFFFF"/>
        </w:rPr>
        <w:t xml:space="preserve"> (w poprzednim kwartale było to 7,4</w:t>
      </w:r>
      <w:r w:rsidR="00645821">
        <w:rPr>
          <w:shd w:val="clear" w:color="auto" w:fill="FFFFFF"/>
        </w:rPr>
        <w:t xml:space="preserve"> miesiąca</w:t>
      </w:r>
      <w:r w:rsidR="006313E9" w:rsidRPr="006313E9">
        <w:rPr>
          <w:shd w:val="clear" w:color="auto" w:fill="FFFFFF"/>
        </w:rPr>
        <w:t>)</w:t>
      </w:r>
      <w:r w:rsidRPr="006313E9">
        <w:rPr>
          <w:shd w:val="clear" w:color="auto" w:fill="FFFFFF"/>
        </w:rPr>
        <w:t>. Najdłużej pracy poszukiwały</w:t>
      </w:r>
      <w:r w:rsidR="006313E9" w:rsidRPr="006313E9">
        <w:rPr>
          <w:shd w:val="clear" w:color="auto" w:fill="FFFFFF"/>
        </w:rPr>
        <w:t xml:space="preserve"> osoby w wieku 45–54 lata (9,7</w:t>
      </w:r>
      <w:r w:rsidRPr="006313E9">
        <w:rPr>
          <w:shd w:val="clear" w:color="auto" w:fill="FFFFFF"/>
        </w:rPr>
        <w:t xml:space="preserve"> </w:t>
      </w:r>
      <w:r w:rsidR="009608BD" w:rsidRPr="006313E9">
        <w:rPr>
          <w:shd w:val="clear" w:color="auto" w:fill="FFFFFF"/>
        </w:rPr>
        <w:t>miesi</w:t>
      </w:r>
      <w:r w:rsidR="009608BD">
        <w:rPr>
          <w:shd w:val="clear" w:color="auto" w:fill="FFFFFF"/>
        </w:rPr>
        <w:t>ą</w:t>
      </w:r>
      <w:r w:rsidR="009608BD" w:rsidRPr="006313E9">
        <w:rPr>
          <w:shd w:val="clear" w:color="auto" w:fill="FFFFFF"/>
        </w:rPr>
        <w:t>ca</w:t>
      </w:r>
      <w:r w:rsidRPr="006313E9">
        <w:rPr>
          <w:shd w:val="clear" w:color="auto" w:fill="FFFFFF"/>
        </w:rPr>
        <w:t xml:space="preserve">) oraz </w:t>
      </w:r>
      <w:r w:rsidR="006313E9" w:rsidRPr="006313E9">
        <w:rPr>
          <w:shd w:val="clear" w:color="auto" w:fill="FFFFFF"/>
        </w:rPr>
        <w:t xml:space="preserve">35–44 lata i </w:t>
      </w:r>
      <w:r w:rsidRPr="006313E9">
        <w:rPr>
          <w:shd w:val="clear" w:color="auto" w:fill="FFFFFF"/>
        </w:rPr>
        <w:t>55–74 lata (</w:t>
      </w:r>
      <w:r w:rsidR="006313E9" w:rsidRPr="006313E9">
        <w:rPr>
          <w:shd w:val="clear" w:color="auto" w:fill="FFFFFF"/>
        </w:rPr>
        <w:t xml:space="preserve">po </w:t>
      </w:r>
      <w:r w:rsidRPr="006313E9">
        <w:rPr>
          <w:shd w:val="clear" w:color="auto" w:fill="FFFFFF"/>
        </w:rPr>
        <w:t>8,6 miesiąca), najkrócej natomiast osoby najmłodsze, w</w:t>
      </w:r>
      <w:r w:rsidR="00B06014">
        <w:rPr>
          <w:shd w:val="clear" w:color="auto" w:fill="FFFFFF"/>
        </w:rPr>
        <w:t> </w:t>
      </w:r>
      <w:r w:rsidR="006313E9" w:rsidRPr="006313E9">
        <w:rPr>
          <w:shd w:val="clear" w:color="auto" w:fill="FFFFFF"/>
        </w:rPr>
        <w:t>grupie w wieku 15–19 lat (4,6</w:t>
      </w:r>
      <w:r w:rsidRPr="006313E9">
        <w:rPr>
          <w:shd w:val="clear" w:color="auto" w:fill="FFFFFF"/>
        </w:rPr>
        <w:t xml:space="preserve"> miesiąca) oraz </w:t>
      </w:r>
      <w:r w:rsidR="006313E9" w:rsidRPr="006313E9">
        <w:rPr>
          <w:shd w:val="clear" w:color="auto" w:fill="FFFFFF"/>
        </w:rPr>
        <w:t>20–24 lata (6,5</w:t>
      </w:r>
      <w:r w:rsidRPr="006313E9">
        <w:rPr>
          <w:shd w:val="clear" w:color="auto" w:fill="FFFFFF"/>
        </w:rPr>
        <w:t xml:space="preserve"> miesiąca).</w:t>
      </w:r>
    </w:p>
    <w:p w14:paraId="6E2EA180" w14:textId="0DF6911B" w:rsidR="008C1197" w:rsidRDefault="008C1197" w:rsidP="00DA1DD8">
      <w:pPr>
        <w:rPr>
          <w:shd w:val="clear" w:color="auto" w:fill="FFFFFF"/>
        </w:rPr>
      </w:pPr>
    </w:p>
    <w:p w14:paraId="472977F9" w14:textId="3754B94C" w:rsidR="008C1197" w:rsidRDefault="008C1197" w:rsidP="00DA1DD8">
      <w:pPr>
        <w:rPr>
          <w:shd w:val="clear" w:color="auto" w:fill="FFFFFF"/>
        </w:rPr>
      </w:pPr>
    </w:p>
    <w:p w14:paraId="34ABFE22" w14:textId="454140A8" w:rsidR="008C1197" w:rsidRDefault="008C1197" w:rsidP="00DA1DD8">
      <w:pPr>
        <w:rPr>
          <w:shd w:val="clear" w:color="auto" w:fill="FFFFFF"/>
        </w:rPr>
      </w:pPr>
    </w:p>
    <w:p w14:paraId="735A52DB" w14:textId="0D24699E" w:rsidR="008C1197" w:rsidRDefault="008C1197" w:rsidP="00DA1DD8">
      <w:pPr>
        <w:rPr>
          <w:shd w:val="clear" w:color="auto" w:fill="FFFFFF"/>
        </w:rPr>
      </w:pPr>
    </w:p>
    <w:p w14:paraId="356C039F" w14:textId="73A3FCE4" w:rsidR="008C1197" w:rsidRDefault="008C1197" w:rsidP="00DA1DD8">
      <w:pPr>
        <w:rPr>
          <w:shd w:val="clear" w:color="auto" w:fill="FFFFFF"/>
        </w:rPr>
      </w:pPr>
    </w:p>
    <w:p w14:paraId="54023272" w14:textId="735630C7" w:rsidR="008C1197" w:rsidRDefault="008C1197" w:rsidP="00DA1DD8">
      <w:pPr>
        <w:rPr>
          <w:shd w:val="clear" w:color="auto" w:fill="FFFFFF"/>
        </w:rPr>
      </w:pPr>
    </w:p>
    <w:p w14:paraId="3EAE1D16" w14:textId="7C856897" w:rsidR="00AF1989" w:rsidRDefault="00AF1989" w:rsidP="00DA1DD8">
      <w:pPr>
        <w:rPr>
          <w:shd w:val="clear" w:color="auto" w:fill="FFFFFF"/>
        </w:rPr>
      </w:pPr>
    </w:p>
    <w:p w14:paraId="389EA937" w14:textId="38B0DFAD" w:rsidR="00101B74" w:rsidRPr="00C53269" w:rsidRDefault="009B3833" w:rsidP="00BA10DD">
      <w:pPr>
        <w:tabs>
          <w:tab w:val="left" w:pos="2115"/>
        </w:tabs>
        <w:rPr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4946E92" wp14:editId="6D2D8B7F">
                <wp:simplePos x="0" y="0"/>
                <wp:positionH relativeFrom="margin">
                  <wp:posOffset>-20320</wp:posOffset>
                </wp:positionH>
                <wp:positionV relativeFrom="paragraph">
                  <wp:posOffset>50800</wp:posOffset>
                </wp:positionV>
                <wp:extent cx="1732915" cy="1088390"/>
                <wp:effectExtent l="0" t="0" r="635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883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6EC78" w14:textId="77777777" w:rsidR="00C94F55" w:rsidRPr="00856DA9" w:rsidRDefault="00C94F5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42,4</w:t>
                            </w:r>
                            <w:r w:rsidRPr="009175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6AA8572" w14:textId="34F1FE41" w:rsidR="00C94F55" w:rsidRPr="00856DA9" w:rsidRDefault="00C94F5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17530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Udział osób biernych zawodowo wśród </w:t>
                            </w:r>
                            <w:r w:rsidRPr="00917530">
                              <w:rPr>
                                <w:sz w:val="16"/>
                                <w:szCs w:val="16"/>
                              </w:rPr>
                              <w:t>ogółu ludności w wie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ku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 xml:space="preserve">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46E92" id="_x0000_s1038" type="#_x0000_t202" style="position:absolute;margin-left:-1.6pt;margin-top:4pt;width:136.45pt;height:85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yOKQIAACoEAAAOAAAAZHJzL2Uyb0RvYy54bWysU8Fu2zAMvQ/YPwi6L7bTZEmMOEWXrMOA&#10;bivQ7QNkWY6FSqImKbGzrx8lp1nQ3Yb5IJAm9Ug+Pq1vB63IUTgvwVS0mOSUCMOhkWZf0R/f798t&#10;KfGBmYYpMKKiJ+Hp7ebtm3VvSzGFDlQjHEEQ48veVrQLwZZZ5nknNPMTsMJgsAWnWUDX7bPGsR7R&#10;tcqmef4+68E11gEX3uPf3Rikm4TftoKHb23rRSCqothbSKdLZx3PbLNm5d4x20l+boP9QxeaSYNF&#10;L1A7Fhg5OPkXlJbcgYc2TDjoDNpWcpFmwGmK/NU0Tx2zIs2C5Hh7ocn/P1j+9fjoiGxwdytKDNO4&#10;o0dQggTx7AP0gkwjR731JaY+WUwOwwcYMD/N6+0D8GdPDGw7ZvbizjnoO8Ea7LGIN7OrqyOOjyB1&#10;/wUarMUOARLQ0DodCURKCKLjrk6X/YghEB5LLm6mq2JOCcdYkS+XN6u0wYyVL9et8+GTAE2iUVGH&#10;Akjw7PjgQ2yHlS8psZoHJZt7qVRy3L7eKkeOLIolL3aLRZrgVZoypK/oaj6dJ2QD8X7SkZYBxayk&#10;rugyj98or0jHR9OklMCkGm3sRJkzP5GSkZww1MO4jgvvNTQnZMzBKF58bGh04H5R0qNwK+p/HpgT&#10;lKjPBllfFbNZVHpyZvPFFB13HamvI8xwhKpooGQ0tyG9jsiHgTvcTisTb3GNYyfnnlGQic7z44mK&#10;v/ZT1p8nvvkNAAD//wMAUEsDBBQABgAIAAAAIQAcc5xT3gAAAAgBAAAPAAAAZHJzL2Rvd25yZXYu&#10;eG1sTI9BT8JAEIXvJv6HzZh4gy2VQKndEqPpQQ1GgQu3oR3bxu5s012g/nvHkx4n78ub72Xr0Xbq&#10;TINvHRuYTSNQxKWrWq4N7HfFJAHlA3KFnWMy8E0e1vn1VYZp5S78QedtqJWUsE/RQBNCn2rty4Ys&#10;+qnriSX7dIPFIOdQ62rAi5TbTsdRtNAWW5YPDfb02FD5tT1ZA/PZW5m8+8OO3aaIi9cntM/+xZjb&#10;m/HhHlSgMfzB8Ksv6pCL09GduPKqMzC5i4U0kMgiiePFagnqKNxyNQedZ/r/gPwHAAD//wMAUEsB&#10;Ai0AFAAGAAgAAAAhALaDOJL+AAAA4QEAABMAAAAAAAAAAAAAAAAAAAAAAFtDb250ZW50X1R5cGVz&#10;XS54bWxQSwECLQAUAAYACAAAACEAOP0h/9YAAACUAQAACwAAAAAAAAAAAAAAAAAvAQAAX3JlbHMv&#10;LnJlbHNQSwECLQAUAAYACAAAACEA2VEsjikCAAAqBAAADgAAAAAAAAAAAAAAAAAuAgAAZHJzL2Uy&#10;b0RvYy54bWxQSwECLQAUAAYACAAAACEAHHOcU94AAAAIAQAADwAAAAAAAAAAAAAAAACDBAAAZHJz&#10;L2Rvd25yZXYueG1sUEsFBgAAAAAEAAQA8wAAAI4FAAAAAA==&#10;" fillcolor="#001d77" stroked="f">
                <v:textbox>
                  <w:txbxContent>
                    <w:p w14:paraId="3A06EC78" w14:textId="77777777" w:rsidR="00C94F55" w:rsidRPr="00856DA9" w:rsidRDefault="00C94F55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42,4</w:t>
                      </w:r>
                      <w:r w:rsidRPr="009175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6AA8572" w14:textId="34F1FE41" w:rsidR="00C94F55" w:rsidRPr="00856DA9" w:rsidRDefault="00C94F55" w:rsidP="00BD4029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17530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Udział osób biernych zawodowo wśród </w:t>
                      </w:r>
                      <w:r w:rsidRPr="00917530">
                        <w:rPr>
                          <w:sz w:val="16"/>
                          <w:szCs w:val="16"/>
                        </w:rPr>
                        <w:t>ogółu ludności w wie</w:t>
                      </w:r>
                      <w:r>
                        <w:rPr>
                          <w:sz w:val="16"/>
                          <w:szCs w:val="16"/>
                        </w:rPr>
                        <w:t xml:space="preserve">ku 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 xml:space="preserve">15–89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C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0D62AFE8" wp14:editId="3C81636C">
                <wp:simplePos x="0" y="0"/>
                <wp:positionH relativeFrom="column">
                  <wp:posOffset>5212080</wp:posOffset>
                </wp:positionH>
                <wp:positionV relativeFrom="paragraph">
                  <wp:posOffset>3175</wp:posOffset>
                </wp:positionV>
                <wp:extent cx="1788795" cy="1136650"/>
                <wp:effectExtent l="0" t="0" r="0" b="6350"/>
                <wp:wrapTight wrapText="bothSides">
                  <wp:wrapPolygon edited="0">
                    <wp:start x="690" y="0"/>
                    <wp:lineTo x="690" y="21359"/>
                    <wp:lineTo x="20703" y="21359"/>
                    <wp:lineTo x="20703" y="0"/>
                    <wp:lineTo x="69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1ABD" w14:textId="05E2F5EA" w:rsidR="008C1197" w:rsidRPr="007D59A8" w:rsidRDefault="008C1197" w:rsidP="008C1197">
                            <w:pPr>
                              <w:pStyle w:val="tekstzboku"/>
                              <w:spacing w:before="100" w:beforeAutospacing="1"/>
                            </w:pPr>
                            <w:r w:rsidRPr="008C1197">
                              <w:t>Odsetek osób biernych zawodowo zmalał w stosunku do poprzedniego kwartału w</w:t>
                            </w:r>
                            <w:r w:rsidR="009B3833">
                              <w:t> </w:t>
                            </w:r>
                            <w:r w:rsidRPr="008C1197">
                              <w:t xml:space="preserve"> zbiorowości kobiet o</w:t>
                            </w:r>
                            <w:r w:rsidR="009B3833">
                              <w:t> </w:t>
                            </w:r>
                            <w:r w:rsidRPr="008C1197">
                              <w:t xml:space="preserve"> 0,7 </w:t>
                            </w:r>
                            <w:r w:rsidR="009B3833">
                              <w:t> </w:t>
                            </w:r>
                            <w:proofErr w:type="spellStart"/>
                            <w:r w:rsidRPr="008C1197">
                              <w:t>p.proc</w:t>
                            </w:r>
                            <w:proofErr w:type="spellEnd"/>
                            <w:r w:rsidRPr="008C1197">
                              <w:t>., a</w:t>
                            </w:r>
                            <w:r w:rsidR="00A00A8F">
                              <w:t> </w:t>
                            </w:r>
                            <w:r w:rsidRPr="008C1197">
                              <w:t>wśród mężczyzn pozostał na tym samym poziomie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AFE8" id="_x0000_s1039" type="#_x0000_t202" style="position:absolute;margin-left:410.4pt;margin-top:.25pt;width:140.85pt;height:89.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3AFAIAAPwDAAAOAAAAZHJzL2Uyb0RvYy54bWysU9tu2zAMfR+wfxD0vjhOczWiFF27DgO6&#10;rUC3D1BkORYqiZqkxM6+fpScZMH2NswPAmmKhzyH1Pq2N5ocpA8KLKPlaEyJtAJqZXeMfv/2+G5J&#10;SYjc1lyDlYweZaC3m7dv1p2r5ARa0LX0BEFsqDrHaBujq4oiiFYaHkbgpMVgA97wiK7fFbXnHaIb&#10;XUzG43nRga+dByFDwL8PQ5BuMn7TSBG/Nk2QkWhGsbeYT5/PbTqLzZpXO89dq8SpDf4PXRiuLBa9&#10;QD3wyMneq7+gjBIeAjRxJMAU0DRKyMwB2ZTjP9i8tNzJzAXFCe4iU/h/sOLL4dkTVTM6p8RygyN6&#10;Bi1JlK8hQifJJEnUuVDhzReHd2P/HnocdaYb3BOI10As3Lfc7uSd99C1ktfYYpkyi6vUASckkG33&#10;GWqsxfcRMlDfeJP0Q0UIouOojpfxyD4SkUoulsvFakaJwFhZ3sznszzAglfndOdD/CjBkGQw6nH+&#10;GZ4fnkJM7fDqfCVVs/CotM47oC3pGF3NJrOccBUxKuKKamUYXY7TNyxNYvnB1jk5cqUHGwtoe6Kd&#10;mA6cY7/ts8jlzVnOLdRHFMLDsJL4hNBowf+kpMN1ZDT82HMvKdGfLIq5KqfTtL/ZQcNf/91mZzpb&#10;TDDCrUAYRuPZvI953we+dyh4o7IUaTJDF6d+ccWyQqfnkHb42s+3fj/azS8AAAD//wMAUEsDBBQA&#10;BgAIAAAAIQA72Zmv3gAAAAkBAAAPAAAAZHJzL2Rvd25yZXYueG1sTI/BbsIwEETvlfgHa5F6KzaR&#10;oDSNgwAJIfXUptCzibdJ1HgdxQZCv77LqdxmNauZN9lycK04Yx8aTxqmEwUCqfS2oUrD/nP7tAAR&#10;oiFrWk+o4YoBlvnoITOp9Rf6wHMRK8EhFFKjoY6xS6UMZY3OhInvkNj79r0zkc++krY3Fw53rUyU&#10;mktnGuKG2nS4qbH8KU5Ow7D/LejwRv662Ra77vD+td7NE60fx8PqFUTEIf4/ww2f0SFnpqM/kQ2i&#10;1bBIFKNHDTMQN3uqElZHVs8vM5B5Ju8X5H8AAAD//wMAUEsBAi0AFAAGAAgAAAAhALaDOJL+AAAA&#10;4QEAABMAAAAAAAAAAAAAAAAAAAAAAFtDb250ZW50X1R5cGVzXS54bWxQSwECLQAUAAYACAAAACEA&#10;OP0h/9YAAACUAQAACwAAAAAAAAAAAAAAAAAvAQAAX3JlbHMvLnJlbHNQSwECLQAUAAYACAAAACEA&#10;eRxNwBQCAAD8AwAADgAAAAAAAAAAAAAAAAAuAgAAZHJzL2Uyb0RvYy54bWxQSwECLQAUAAYACAAA&#10;ACEAO9mZr94AAAAJAQAADwAAAAAAAAAAAAAAAABuBAAAZHJzL2Rvd25yZXYueG1sUEsFBgAAAAAE&#10;AAQA8wAAAHkFAAAAAA==&#10;" filled="f" stroked="f">
                <v:textbox inset=",0">
                  <w:txbxContent>
                    <w:p w14:paraId="66521ABD" w14:textId="05E2F5EA" w:rsidR="008C1197" w:rsidRPr="007D59A8" w:rsidRDefault="008C1197" w:rsidP="008C1197">
                      <w:pPr>
                        <w:pStyle w:val="tekstzboku"/>
                        <w:spacing w:before="100" w:beforeAutospacing="1"/>
                      </w:pPr>
                      <w:r w:rsidRPr="008C1197">
                        <w:t>Odsetek osób biernych zawodowo zmalał w stosunku do poprzedniego kwartału w</w:t>
                      </w:r>
                      <w:r w:rsidR="009B3833">
                        <w:t> </w:t>
                      </w:r>
                      <w:r w:rsidRPr="008C1197">
                        <w:t xml:space="preserve"> zbiorowości kobiet o</w:t>
                      </w:r>
                      <w:r w:rsidR="009B3833">
                        <w:t> </w:t>
                      </w:r>
                      <w:r w:rsidRPr="008C1197">
                        <w:t xml:space="preserve"> 0,7 </w:t>
                      </w:r>
                      <w:r w:rsidR="009B3833">
                        <w:t> </w:t>
                      </w:r>
                      <w:proofErr w:type="spellStart"/>
                      <w:r w:rsidRPr="008C1197">
                        <w:t>p.proc</w:t>
                      </w:r>
                      <w:proofErr w:type="spellEnd"/>
                      <w:r w:rsidRPr="008C1197">
                        <w:t>., a</w:t>
                      </w:r>
                      <w:r w:rsidR="00A00A8F">
                        <w:t> </w:t>
                      </w:r>
                      <w:r w:rsidRPr="008C1197">
                        <w:t>wśród mężczyzn pozostał na tym samym poziomie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1031" w:rsidRPr="006313E9">
        <w:rPr>
          <w:b/>
        </w:rPr>
        <w:t>Osoby bierne zawodowo stanowiły w I</w:t>
      </w:r>
      <w:r w:rsidR="006313E9" w:rsidRPr="006313E9">
        <w:rPr>
          <w:b/>
        </w:rPr>
        <w:t>I</w:t>
      </w:r>
      <w:r w:rsidR="00061031" w:rsidRPr="006313E9">
        <w:rPr>
          <w:b/>
        </w:rPr>
        <w:t xml:space="preserve"> kwartale 20</w:t>
      </w:r>
      <w:r w:rsidR="00C80EC5" w:rsidRPr="006313E9">
        <w:rPr>
          <w:b/>
        </w:rPr>
        <w:t>21</w:t>
      </w:r>
      <w:r w:rsidR="00CD7552" w:rsidRPr="006313E9">
        <w:rPr>
          <w:b/>
        </w:rPr>
        <w:t> </w:t>
      </w:r>
      <w:r w:rsidR="00061031" w:rsidRPr="006313E9">
        <w:rPr>
          <w:b/>
        </w:rPr>
        <w:t>r</w:t>
      </w:r>
      <w:r w:rsidR="00BA36E9" w:rsidRPr="006313E9">
        <w:rPr>
          <w:b/>
        </w:rPr>
        <w:t>.</w:t>
      </w:r>
      <w:r w:rsidR="00524E30" w:rsidRPr="006313E9">
        <w:rPr>
          <w:b/>
        </w:rPr>
        <w:t xml:space="preserve"> </w:t>
      </w:r>
      <w:r w:rsidR="00C80EC5" w:rsidRPr="006313E9">
        <w:rPr>
          <w:b/>
        </w:rPr>
        <w:t>42</w:t>
      </w:r>
      <w:r w:rsidR="00455D39" w:rsidRPr="006313E9">
        <w:rPr>
          <w:b/>
        </w:rPr>
        <w:t>,</w:t>
      </w:r>
      <w:r w:rsidR="006313E9" w:rsidRPr="006313E9">
        <w:rPr>
          <w:b/>
        </w:rPr>
        <w:t>4</w:t>
      </w:r>
      <w:r w:rsidR="00524E30" w:rsidRPr="006313E9">
        <w:rPr>
          <w:b/>
        </w:rPr>
        <w:t>%</w:t>
      </w:r>
      <w:r w:rsidR="00061031" w:rsidRPr="006313E9">
        <w:rPr>
          <w:b/>
        </w:rPr>
        <w:t xml:space="preserve"> ogółu ludności w wieku 15</w:t>
      </w:r>
      <w:r w:rsidR="00C80EC5" w:rsidRPr="006313E9">
        <w:rPr>
          <w:b/>
        </w:rPr>
        <w:t>–89 lat</w:t>
      </w:r>
      <w:r w:rsidR="00AA0261">
        <w:rPr>
          <w:b/>
        </w:rPr>
        <w:t xml:space="preserve"> </w:t>
      </w:r>
      <w:r w:rsidR="006313E9" w:rsidRPr="00951985">
        <w:rPr>
          <w:b/>
        </w:rPr>
        <w:t xml:space="preserve">(o 0,3 </w:t>
      </w:r>
      <w:proofErr w:type="spellStart"/>
      <w:r w:rsidR="006313E9" w:rsidRPr="00951985">
        <w:rPr>
          <w:b/>
        </w:rPr>
        <w:t>p.proc</w:t>
      </w:r>
      <w:proofErr w:type="spellEnd"/>
      <w:r w:rsidR="006313E9" w:rsidRPr="00951985">
        <w:rPr>
          <w:b/>
        </w:rPr>
        <w:t>.</w:t>
      </w:r>
      <w:r w:rsidR="00AA0261">
        <w:rPr>
          <w:b/>
        </w:rPr>
        <w:t xml:space="preserve"> mniej niż w poprzednim kwartale</w:t>
      </w:r>
      <w:r w:rsidR="006313E9" w:rsidRPr="00951985">
        <w:rPr>
          <w:b/>
        </w:rPr>
        <w:t xml:space="preserve">). </w:t>
      </w:r>
      <w:r w:rsidR="00AA0261" w:rsidRPr="00AA0261">
        <w:rPr>
          <w:b/>
        </w:rPr>
        <w:t xml:space="preserve">Odsetek ten był zdecydowanie niższy w zbiorowości mężczyzn </w:t>
      </w:r>
      <w:r w:rsidR="00C80EC5" w:rsidRPr="00C53269">
        <w:rPr>
          <w:b/>
        </w:rPr>
        <w:t>(34,2%) niż wśród kobiet</w:t>
      </w:r>
      <w:r w:rsidR="00524E30" w:rsidRPr="00C53269">
        <w:rPr>
          <w:b/>
        </w:rPr>
        <w:t xml:space="preserve"> </w:t>
      </w:r>
      <w:r w:rsidR="00951985" w:rsidRPr="00C53269">
        <w:rPr>
          <w:b/>
        </w:rPr>
        <w:t>(49,9</w:t>
      </w:r>
      <w:r w:rsidR="00C80EC5" w:rsidRPr="00C53269">
        <w:rPr>
          <w:b/>
        </w:rPr>
        <w:t xml:space="preserve">%). </w:t>
      </w:r>
      <w:r w:rsidR="00C7791F" w:rsidRPr="00C53269">
        <w:rPr>
          <w:b/>
        </w:rPr>
        <w:t>Udział ten kształtował się natomia</w:t>
      </w:r>
      <w:r w:rsidR="00656142" w:rsidRPr="00C53269">
        <w:rPr>
          <w:b/>
        </w:rPr>
        <w:t>st na zbliżonym poziomie</w:t>
      </w:r>
      <w:r w:rsidR="00C7791F" w:rsidRPr="00C53269">
        <w:rPr>
          <w:b/>
        </w:rPr>
        <w:t xml:space="preserve"> wśród</w:t>
      </w:r>
      <w:r w:rsidR="00C80EC5" w:rsidRPr="00C53269">
        <w:rPr>
          <w:b/>
        </w:rPr>
        <w:t xml:space="preserve"> mieszkań</w:t>
      </w:r>
      <w:r w:rsidR="00951985" w:rsidRPr="00C53269">
        <w:rPr>
          <w:b/>
        </w:rPr>
        <w:t>ców miast (42,0</w:t>
      </w:r>
      <w:r w:rsidR="00C7791F" w:rsidRPr="00C53269">
        <w:rPr>
          <w:b/>
        </w:rPr>
        <w:t>%)</w:t>
      </w:r>
      <w:r w:rsidR="00656142" w:rsidRPr="00C53269">
        <w:rPr>
          <w:b/>
        </w:rPr>
        <w:t>,</w:t>
      </w:r>
      <w:r w:rsidR="00FF4FBF">
        <w:rPr>
          <w:b/>
        </w:rPr>
        <w:t xml:space="preserve"> jak </w:t>
      </w:r>
      <w:r w:rsidR="00C7791F" w:rsidRPr="00C53269">
        <w:rPr>
          <w:b/>
        </w:rPr>
        <w:t>i</w:t>
      </w:r>
      <w:r w:rsidR="00B06014">
        <w:rPr>
          <w:b/>
        </w:rPr>
        <w:t> </w:t>
      </w:r>
      <w:r w:rsidR="00C80EC5" w:rsidRPr="00C53269">
        <w:rPr>
          <w:b/>
        </w:rPr>
        <w:t xml:space="preserve">mieszkańców wsi </w:t>
      </w:r>
      <w:r w:rsidR="00C53269" w:rsidRPr="00C53269">
        <w:rPr>
          <w:b/>
        </w:rPr>
        <w:t>(43,0</w:t>
      </w:r>
      <w:r w:rsidR="00C7791F" w:rsidRPr="00C53269">
        <w:rPr>
          <w:b/>
        </w:rPr>
        <w:t>%)</w:t>
      </w:r>
      <w:r w:rsidR="00524E30" w:rsidRPr="00C53269">
        <w:rPr>
          <w:b/>
        </w:rPr>
        <w:t>.</w:t>
      </w:r>
    </w:p>
    <w:p w14:paraId="39CE73C1" w14:textId="77777777" w:rsidR="00101B74" w:rsidRPr="00B657BF" w:rsidRDefault="00101B74" w:rsidP="00101B74">
      <w:pPr>
        <w:spacing w:before="0" w:after="160" w:line="259" w:lineRule="auto"/>
      </w:pPr>
    </w:p>
    <w:p w14:paraId="403B859C" w14:textId="77777777" w:rsidR="00101B74" w:rsidRDefault="00101B74" w:rsidP="000A2133">
      <w:pPr>
        <w:pStyle w:val="Nagwek1"/>
        <w:spacing w:after="240"/>
        <w:rPr>
          <w:b/>
          <w:noProof/>
          <w:spacing w:val="-2"/>
          <w:szCs w:val="19"/>
        </w:rPr>
      </w:pPr>
      <w:r w:rsidRPr="00917530">
        <w:rPr>
          <w:rFonts w:ascii="Fira Sans" w:hAnsi="Fira Sans"/>
          <w:b/>
          <w:noProof/>
          <w:spacing w:val="-2"/>
          <w:szCs w:val="19"/>
        </w:rPr>
        <w:t>Osoby bierne zawodowo</w:t>
      </w:r>
      <w:r w:rsidR="00790125" w:rsidRPr="00790125">
        <w:t xml:space="preserve"> </w:t>
      </w:r>
      <w:r w:rsidR="00790125">
        <w:t>w wieku 15–89 lat według BAEL</w:t>
      </w:r>
    </w:p>
    <w:p w14:paraId="46818AFC" w14:textId="16260E85" w:rsidR="003D5B10" w:rsidRDefault="00034C6B" w:rsidP="000A2133">
      <w:pPr>
        <w:spacing w:before="0" w:line="259" w:lineRule="auto"/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0D62AFE8" wp14:editId="1EAE0C99">
                <wp:simplePos x="0" y="0"/>
                <wp:positionH relativeFrom="column">
                  <wp:posOffset>5225415</wp:posOffset>
                </wp:positionH>
                <wp:positionV relativeFrom="paragraph">
                  <wp:posOffset>669925</wp:posOffset>
                </wp:positionV>
                <wp:extent cx="1610360" cy="697230"/>
                <wp:effectExtent l="0" t="0" r="0" b="0"/>
                <wp:wrapTight wrapText="bothSides">
                  <wp:wrapPolygon edited="0">
                    <wp:start x="843" y="0"/>
                    <wp:lineTo x="843" y="20757"/>
                    <wp:lineTo x="20505" y="20757"/>
                    <wp:lineTo x="20505" y="0"/>
                    <wp:lineTo x="843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69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8184" w14:textId="77777777" w:rsidR="00C94F55" w:rsidRPr="007D59A8" w:rsidRDefault="00C94F55" w:rsidP="002A254B">
                            <w:pPr>
                              <w:pStyle w:val="tekstzboku"/>
                              <w:spacing w:before="100" w:beforeAutospacing="1"/>
                            </w:pPr>
                            <w:r w:rsidRPr="007D59A8">
                              <w:t xml:space="preserve">Spadek liczby </w:t>
                            </w:r>
                            <w:r>
                              <w:t xml:space="preserve">biernych zawodowo </w:t>
                            </w:r>
                            <w:r w:rsidRPr="007D59A8">
                              <w:t>w stosunku do poprzedniego kwartału dotyczył populacji kobiet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AFE8" id="_x0000_s1040" type="#_x0000_t202" style="position:absolute;margin-left:411.45pt;margin-top:52.75pt;width:126.8pt;height:54.9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7sbEgIAAPsDAAAOAAAAZHJzL2Uyb0RvYy54bWysU9tu2zAMfR+wfxD0vvjSJG2MOEXXrsOA&#10;bivQ7QNkWY6FSqImKbGzrx8lJ1mwvQ3zg0Ca4iHPIbW+HbUie+G8BFPTYpZTIgyHVpptTb9/e3x3&#10;Q4kPzLRMgRE1PQhPbzdv36wHW4kSelCtcARBjK8GW9M+BFtlmee90MzPwAqDwQ6cZgFdt81axwZE&#10;1yor83yZDeBa64AL7/HvwxSkm4TfdYKHr13nRSCqpthbSKdLZxPPbLNm1dYx20t+bIP9QxeaSYNF&#10;z1APLDCyc/IvKC25Aw9dmHHQGXSd5CJxQDZF/gebl55ZkbigON6eZfL/D5Z/2T87ItuarigxTOOI&#10;nkEJEsSrDzAIUkaJBusrvPli8W4Y38OIo050vX0C/uqJgfuema24cw6GXrAWWyxiZnaROuH4CNIM&#10;n6HFWmwXIAGNndNRP1SEIDqO6nAejxgD4bHkssivlhjiGFuursurNL+MVads63z4KECTaNTU4fgT&#10;Ots/+RC7YdXpSixm4FEqlVZAGTKgBotykRIuIloG3FAldU1v8vhNOxNJfjBtSg5MqsnGAsocWUei&#10;E+UwNmPSuJif1GygPaAODqaNxBeERg/uJyUDbmNN/Y8dc4IS9cmglqtiPo/rmxw03OXfJjnzxXWJ&#10;EWY4wtQ0nMz7kNZ94nuHencySREHM3Vx7Bc3LCl0fA1xhS/9dOv3m938AgAA//8DAFBLAwQUAAYA&#10;CAAAACEABCiVnuAAAAAMAQAADwAAAGRycy9kb3ducmV2LnhtbEyPwU7DMAyG70i8Q2QkbixZUcso&#10;TSeYNE3iBGXjnDWmrWicqsm2jqfHO8HN1v/p9+diObleHHEMnScN85kCgVR721GjYfuxvluACNGQ&#10;Nb0n1HDGAMvy+qowufUnesdjFRvBJRRyo6GNccilDHWLzoSZH5A4+/KjM5HXsZF2NCcud71MlMqk&#10;Mx3xhdYMuGqx/q4OTsO0/alo90r+vFpXm2H39vmyyRKtb2+m5ycQEaf4B8NFn9WhZKe9P5ANotew&#10;SJJHRjlQaQriQqiHjKe9hmSe3oMsC/n/ifIXAAD//wMAUEsBAi0AFAAGAAgAAAAhALaDOJL+AAAA&#10;4QEAABMAAAAAAAAAAAAAAAAAAAAAAFtDb250ZW50X1R5cGVzXS54bWxQSwECLQAUAAYACAAAACEA&#10;OP0h/9YAAACUAQAACwAAAAAAAAAAAAAAAAAvAQAAX3JlbHMvLnJlbHNQSwECLQAUAAYACAAAACEA&#10;m+u7GxICAAD7AwAADgAAAAAAAAAAAAAAAAAuAgAAZHJzL2Uyb0RvYy54bWxQSwECLQAUAAYACAAA&#10;ACEABCiVnuAAAAAMAQAADwAAAAAAAAAAAAAAAABsBAAAZHJzL2Rvd25yZXYueG1sUEsFBgAAAAAE&#10;AAQA8wAAAHkFAAAAAA==&#10;" filled="f" stroked="f">
                <v:textbox inset=",0">
                  <w:txbxContent>
                    <w:p w14:paraId="6FEE8184" w14:textId="77777777" w:rsidR="00C94F55" w:rsidRPr="007D59A8" w:rsidRDefault="00C94F55" w:rsidP="002A254B">
                      <w:pPr>
                        <w:pStyle w:val="tekstzboku"/>
                        <w:spacing w:before="100" w:beforeAutospacing="1"/>
                      </w:pPr>
                      <w:r w:rsidRPr="007D59A8">
                        <w:t xml:space="preserve">Spadek liczby </w:t>
                      </w:r>
                      <w:r>
                        <w:t xml:space="preserve">biernych zawodowo </w:t>
                      </w:r>
                      <w:r w:rsidRPr="007D59A8">
                        <w:t>w stosunku do poprzedniego kwartału dotyczył populacji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546B0" w:rsidRPr="00C53269">
        <w:t xml:space="preserve">W </w:t>
      </w:r>
      <w:r w:rsidR="00524E30" w:rsidRPr="00C53269">
        <w:t>I</w:t>
      </w:r>
      <w:r w:rsidR="00C53269" w:rsidRPr="00C53269">
        <w:t>I</w:t>
      </w:r>
      <w:r w:rsidR="005546B0" w:rsidRPr="00C53269">
        <w:t xml:space="preserve"> kwartale 20</w:t>
      </w:r>
      <w:r w:rsidR="00345277" w:rsidRPr="00C53269">
        <w:t>21</w:t>
      </w:r>
      <w:r w:rsidR="005546B0" w:rsidRPr="00C53269">
        <w:t xml:space="preserve"> r</w:t>
      </w:r>
      <w:r w:rsidR="00BA36E9" w:rsidRPr="00C53269">
        <w:t>.</w:t>
      </w:r>
      <w:r w:rsidR="005546B0" w:rsidRPr="00C53269">
        <w:t xml:space="preserve"> populacja osób biernych zawodowo </w:t>
      </w:r>
      <w:r w:rsidR="00656142" w:rsidRPr="00C53269">
        <w:t xml:space="preserve">w wieku 15-89 lat </w:t>
      </w:r>
      <w:r w:rsidR="005546B0" w:rsidRPr="00C53269">
        <w:t xml:space="preserve">liczyła </w:t>
      </w:r>
      <w:r w:rsidR="00C53269" w:rsidRPr="00C53269">
        <w:t>12651</w:t>
      </w:r>
      <w:r w:rsidR="00427F1D" w:rsidRPr="00C53269">
        <w:t xml:space="preserve"> </w:t>
      </w:r>
      <w:r w:rsidR="004F7D54" w:rsidRPr="00C53269">
        <w:t>tys.</w:t>
      </w:r>
      <w:r w:rsidR="004B1C55" w:rsidRPr="00C53269">
        <w:t xml:space="preserve"> </w:t>
      </w:r>
      <w:r w:rsidR="008B4AB1">
        <w:t>(</w:t>
      </w:r>
      <w:r w:rsidR="00E054EC" w:rsidRPr="00C53269">
        <w:t>ponad połowę tej grupy stanowiły</w:t>
      </w:r>
      <w:r w:rsidR="00C53269" w:rsidRPr="00C53269">
        <w:t xml:space="preserve"> kobiety </w:t>
      </w:r>
      <w:r w:rsidR="008B4AB1">
        <w:t xml:space="preserve">- </w:t>
      </w:r>
      <w:r w:rsidR="00C53269" w:rsidRPr="00C53269">
        <w:t xml:space="preserve">61,3%, tj. 7757 tys.) i ukształtowała się na poziomie niższym </w:t>
      </w:r>
      <w:r w:rsidR="00C53269">
        <w:t xml:space="preserve">względem I kwartału 2021 r. (spadek o 127 tys., tj. o 1,0%). </w:t>
      </w:r>
      <w:r w:rsidR="004053C0" w:rsidRPr="00C53269">
        <w:t xml:space="preserve">Biorąc pod uwagę miejsce zamieszkania </w:t>
      </w:r>
      <w:r w:rsidR="00FB32C6">
        <w:t>mieszkańcy miast stanowili</w:t>
      </w:r>
      <w:r w:rsidR="00C53269" w:rsidRPr="00C53269">
        <w:t xml:space="preserve"> 59,1</w:t>
      </w:r>
      <w:r w:rsidR="004053C0" w:rsidRPr="00C53269">
        <w:t>%</w:t>
      </w:r>
      <w:r w:rsidR="003429E9">
        <w:t xml:space="preserve"> tej zbiorowości</w:t>
      </w:r>
      <w:r w:rsidR="004053C0" w:rsidRPr="00C53269">
        <w:t xml:space="preserve"> </w:t>
      </w:r>
      <w:r w:rsidR="003429E9">
        <w:t>(</w:t>
      </w:r>
      <w:r w:rsidR="004053C0" w:rsidRPr="00C53269">
        <w:t>tj.</w:t>
      </w:r>
      <w:r w:rsidR="001A6CA2" w:rsidRPr="00C53269">
        <w:t xml:space="preserve"> </w:t>
      </w:r>
      <w:r w:rsidR="00C53269" w:rsidRPr="00C53269">
        <w:t>7480</w:t>
      </w:r>
      <w:r w:rsidR="004053C0" w:rsidRPr="00C53269">
        <w:t xml:space="preserve"> tys.). </w:t>
      </w:r>
    </w:p>
    <w:p w14:paraId="75961BE3" w14:textId="796A3868" w:rsidR="000A2133" w:rsidRPr="008C1197" w:rsidRDefault="003D5B10" w:rsidP="000A2133">
      <w:pPr>
        <w:spacing w:before="0" w:line="259" w:lineRule="auto"/>
        <w:rPr>
          <w:rFonts w:cs="Arial"/>
          <w:szCs w:val="19"/>
        </w:rPr>
      </w:pPr>
      <w:r w:rsidRPr="00853D96">
        <w:rPr>
          <w:rFonts w:cs="Arial"/>
          <w:szCs w:val="19"/>
        </w:rPr>
        <w:t>W skali kwartału spadek liczebności tej grupy zanotowano głównie wśród kobiet (o 121</w:t>
      </w:r>
      <w:r w:rsidR="00853D96" w:rsidRPr="00853D96">
        <w:rPr>
          <w:rFonts w:cs="Arial"/>
          <w:szCs w:val="19"/>
        </w:rPr>
        <w:t> tys., tj. o 1,5</w:t>
      </w:r>
      <w:r w:rsidRPr="00853D96">
        <w:rPr>
          <w:rFonts w:cs="Arial"/>
          <w:szCs w:val="19"/>
        </w:rPr>
        <w:t xml:space="preserve">%), wśród mężczyzn </w:t>
      </w:r>
      <w:r w:rsidR="00853D96" w:rsidRPr="00853D96">
        <w:rPr>
          <w:rFonts w:cs="Arial"/>
          <w:szCs w:val="19"/>
        </w:rPr>
        <w:t xml:space="preserve">natomiast liczba biernych zawodowo praktycznie się nie zmieniła. </w:t>
      </w:r>
      <w:r w:rsidRPr="000E7275">
        <w:rPr>
          <w:rFonts w:cs="Arial"/>
          <w:szCs w:val="19"/>
        </w:rPr>
        <w:t xml:space="preserve">Biorąc pod uwagę miejsce zamieszkania zmniejszenie populacji biernych zawodowo wystąpiło </w:t>
      </w:r>
      <w:r w:rsidR="000E7275" w:rsidRPr="000E7275">
        <w:rPr>
          <w:rFonts w:cs="Arial"/>
          <w:szCs w:val="19"/>
        </w:rPr>
        <w:t>wśród mieszkańców miast (o 134 tys., tj. o 1,8</w:t>
      </w:r>
      <w:r w:rsidRPr="000E7275">
        <w:rPr>
          <w:rFonts w:cs="Arial"/>
          <w:szCs w:val="19"/>
        </w:rPr>
        <w:t xml:space="preserve">%), wśród mieszkańców </w:t>
      </w:r>
      <w:r w:rsidR="000E7275" w:rsidRPr="000E7275">
        <w:rPr>
          <w:rFonts w:cs="Arial"/>
          <w:szCs w:val="19"/>
        </w:rPr>
        <w:t>ws</w:t>
      </w:r>
      <w:r w:rsidR="00AA0261">
        <w:rPr>
          <w:rFonts w:cs="Arial"/>
          <w:szCs w:val="19"/>
        </w:rPr>
        <w:t xml:space="preserve">i pozostało na </w:t>
      </w:r>
      <w:proofErr w:type="spellStart"/>
      <w:r w:rsidR="00AA0261">
        <w:rPr>
          <w:rFonts w:cs="Arial"/>
          <w:szCs w:val="19"/>
        </w:rPr>
        <w:t>podonym</w:t>
      </w:r>
      <w:proofErr w:type="spellEnd"/>
      <w:r w:rsidR="00AA0261">
        <w:rPr>
          <w:rFonts w:cs="Arial"/>
          <w:szCs w:val="19"/>
        </w:rPr>
        <w:t xml:space="preserve"> poziomie</w:t>
      </w:r>
      <w:r w:rsidR="000E7275" w:rsidRPr="000E7275">
        <w:rPr>
          <w:rFonts w:cs="Arial"/>
          <w:szCs w:val="19"/>
        </w:rPr>
        <w:t xml:space="preserve"> jak w I kwartale 2021 r.</w:t>
      </w:r>
    </w:p>
    <w:p w14:paraId="1AB8C5E2" w14:textId="77777777" w:rsidR="007A2E3E" w:rsidRPr="00DA1DD8" w:rsidRDefault="007A2E3E" w:rsidP="005546B0">
      <w:pPr>
        <w:spacing w:before="0" w:after="160" w:line="259" w:lineRule="auto"/>
      </w:pPr>
      <w:r w:rsidRPr="000E7275">
        <w:t xml:space="preserve">Populacja biernych zawodowo jest specyficzną, jeżeli chodzi o zasoby dla rynku pracy. W ramach tej zbiorowości znajdują się bowiem zarówno osoby, które jeszcze nie weszły na rynek pracy (w tym </w:t>
      </w:r>
      <w:r w:rsidR="0049069B" w:rsidRPr="000E7275">
        <w:t>większość uczącej się młodzieży</w:t>
      </w:r>
      <w:r w:rsidRPr="000E7275">
        <w:t>), osoby, które już definitywnie z rynku pracy odeszły albo nigdy na rynek pracy nie trafią (część emerytów, rencistów, osoby utrzymujące się z</w:t>
      </w:r>
      <w:r w:rsidR="006E21D2" w:rsidRPr="000E7275">
        <w:t> </w:t>
      </w:r>
      <w:r w:rsidRPr="000E7275">
        <w:t>innych źródeł niż praca), ale też osoby</w:t>
      </w:r>
      <w:r w:rsidR="00EF4FFB" w:rsidRPr="000E7275">
        <w:t>,</w:t>
      </w:r>
      <w:r w:rsidRPr="000E7275">
        <w:t xml:space="preserve"> które weszły na rynek pracy, potem częściowo się zdezaktywizowały i po przerwie na ten rynek pracy zechcą powrócić</w:t>
      </w:r>
      <w:r w:rsidR="0049069B" w:rsidRPr="000E7275">
        <w:t>.</w:t>
      </w:r>
    </w:p>
    <w:p w14:paraId="3D8C30AA" w14:textId="77777777" w:rsidR="00851B5E" w:rsidRPr="00D44916" w:rsidRDefault="007A2E3E" w:rsidP="00123107">
      <w:pPr>
        <w:spacing w:before="0" w:after="160" w:line="259" w:lineRule="auto"/>
      </w:pPr>
      <w:r w:rsidRPr="000E7275">
        <w:t xml:space="preserve">W </w:t>
      </w:r>
      <w:r w:rsidR="00062A25" w:rsidRPr="000E7275">
        <w:t>I</w:t>
      </w:r>
      <w:r w:rsidR="000E7275" w:rsidRPr="000E7275">
        <w:t>I</w:t>
      </w:r>
      <w:r w:rsidR="003019EC" w:rsidRPr="000E7275">
        <w:t xml:space="preserve"> </w:t>
      </w:r>
      <w:r w:rsidR="005A18BC" w:rsidRPr="000E7275">
        <w:t>kwartale 2021</w:t>
      </w:r>
      <w:r w:rsidRPr="000E7275">
        <w:t xml:space="preserve"> r. w</w:t>
      </w:r>
      <w:r w:rsidR="005546B0" w:rsidRPr="000E7275">
        <w:t xml:space="preserve"> </w:t>
      </w:r>
      <w:r w:rsidR="00C725FA">
        <w:t>zbiorowości</w:t>
      </w:r>
      <w:r w:rsidR="005546B0" w:rsidRPr="000E7275">
        <w:t xml:space="preserve"> osób biernych </w:t>
      </w:r>
      <w:r w:rsidR="00C92A9C" w:rsidRPr="000E7275">
        <w:t>zawodowo</w:t>
      </w:r>
      <w:r w:rsidR="005546B0" w:rsidRPr="000E7275">
        <w:t xml:space="preserve"> </w:t>
      </w:r>
      <w:r w:rsidR="005F51FF" w:rsidRPr="000E7275">
        <w:t>w wieku 15-74 lata</w:t>
      </w:r>
      <w:r w:rsidR="000E7275" w:rsidRPr="000E7275">
        <w:t xml:space="preserve">, </w:t>
      </w:r>
      <w:r w:rsidR="00C725FA">
        <w:t>liczącej</w:t>
      </w:r>
      <w:r w:rsidR="000E7275" w:rsidRPr="000E7275">
        <w:t xml:space="preserve"> 10474</w:t>
      </w:r>
      <w:r w:rsidR="00F85CB1">
        <w:t> </w:t>
      </w:r>
      <w:r w:rsidR="00054FDF" w:rsidRPr="000E7275">
        <w:t>tys.</w:t>
      </w:r>
      <w:r w:rsidR="005F51FF" w:rsidRPr="000E7275">
        <w:t xml:space="preserve"> </w:t>
      </w:r>
      <w:r w:rsidR="00C92A9C" w:rsidRPr="000E7275">
        <w:t xml:space="preserve">(dla tej grupy wieku ustalana była przyczyna bierności) </w:t>
      </w:r>
      <w:r w:rsidR="000E7275" w:rsidRPr="000E7275">
        <w:t>połowę</w:t>
      </w:r>
      <w:r w:rsidR="005546B0" w:rsidRPr="000E7275">
        <w:t xml:space="preserve"> </w:t>
      </w:r>
      <w:r w:rsidRPr="000E7275">
        <w:t>stanowili</w:t>
      </w:r>
      <w:r w:rsidR="003019EC" w:rsidRPr="000E7275">
        <w:t xml:space="preserve"> emeryci (</w:t>
      </w:r>
      <w:r w:rsidR="000E7275" w:rsidRPr="000E7275">
        <w:t>50,2</w:t>
      </w:r>
      <w:r w:rsidR="005546B0" w:rsidRPr="000E7275">
        <w:t xml:space="preserve">%), a drugą w kolejności grupą </w:t>
      </w:r>
      <w:r w:rsidRPr="000E7275">
        <w:t>byli</w:t>
      </w:r>
      <w:r w:rsidR="005546B0" w:rsidRPr="000E7275">
        <w:t xml:space="preserve"> uczniowie i studenci (</w:t>
      </w:r>
      <w:r w:rsidR="00824ECA" w:rsidRPr="000E7275">
        <w:t>21,4</w:t>
      </w:r>
      <w:r w:rsidR="005546B0" w:rsidRPr="000E7275">
        <w:t xml:space="preserve">%). </w:t>
      </w:r>
      <w:r w:rsidR="005546B0" w:rsidRPr="00D44916">
        <w:t>Natomiast w</w:t>
      </w:r>
      <w:r w:rsidR="00F36448" w:rsidRPr="00D44916">
        <w:t> </w:t>
      </w:r>
      <w:r w:rsidR="005546B0" w:rsidRPr="00D44916">
        <w:t>przypadku osób biernych zawodowo w wieku produkcyjnym</w:t>
      </w:r>
      <w:r w:rsidR="00D44916" w:rsidRPr="00D44916">
        <w:t xml:space="preserve"> (4329</w:t>
      </w:r>
      <w:r w:rsidR="00054FDF" w:rsidRPr="00D44916">
        <w:t xml:space="preserve"> tys.)</w:t>
      </w:r>
      <w:r w:rsidR="005546B0" w:rsidRPr="00D44916">
        <w:t xml:space="preserve"> najczęstszymi przyczynami bier</w:t>
      </w:r>
      <w:r w:rsidR="00CC2E82" w:rsidRPr="00D44916">
        <w:t xml:space="preserve">ności </w:t>
      </w:r>
      <w:r w:rsidRPr="00D44916">
        <w:t>były</w:t>
      </w:r>
      <w:r w:rsidR="003019EC" w:rsidRPr="00D44916">
        <w:t xml:space="preserve">: </w:t>
      </w:r>
      <w:r w:rsidR="00587B4B" w:rsidRPr="00D44916">
        <w:t>nauk</w:t>
      </w:r>
      <w:r w:rsidR="00046105" w:rsidRPr="00D44916">
        <w:t>a i</w:t>
      </w:r>
      <w:r w:rsidR="00EC6AC0" w:rsidRPr="00D44916">
        <w:t> </w:t>
      </w:r>
      <w:r w:rsidR="00046105" w:rsidRPr="00D44916">
        <w:t>podnoszenie kwalifikacji (2</w:t>
      </w:r>
      <w:r w:rsidR="005A18BC" w:rsidRPr="00D44916">
        <w:t>9</w:t>
      </w:r>
      <w:r w:rsidR="005B68F6" w:rsidRPr="00D44916">
        <w:t>,</w:t>
      </w:r>
      <w:r w:rsidR="00CB0133" w:rsidRPr="00D44916">
        <w:t>1</w:t>
      </w:r>
      <w:r w:rsidR="00587B4B" w:rsidRPr="00D44916">
        <w:t>%)</w:t>
      </w:r>
      <w:r w:rsidR="00CB0133" w:rsidRPr="00D44916">
        <w:t>,</w:t>
      </w:r>
      <w:r w:rsidR="00587B4B" w:rsidRPr="00D44916">
        <w:t xml:space="preserve"> </w:t>
      </w:r>
      <w:r w:rsidR="00CB0133" w:rsidRPr="00D44916">
        <w:t>choroba, niepełnosprawność (23,</w:t>
      </w:r>
      <w:r w:rsidR="00D240E9" w:rsidRPr="00D44916">
        <w:t>7</w:t>
      </w:r>
      <w:r w:rsidR="00CB0133" w:rsidRPr="00D44916">
        <w:t>%), obowiązki rodzinne (</w:t>
      </w:r>
      <w:r w:rsidR="00D44916" w:rsidRPr="00D44916">
        <w:t>20,2</w:t>
      </w:r>
      <w:r w:rsidR="00CB0133" w:rsidRPr="00D44916">
        <w:t xml:space="preserve">%) </w:t>
      </w:r>
      <w:r w:rsidR="00FB784A" w:rsidRPr="00D44916">
        <w:t>oraz</w:t>
      </w:r>
      <w:r w:rsidR="005546B0" w:rsidRPr="00D44916">
        <w:t xml:space="preserve"> </w:t>
      </w:r>
      <w:r w:rsidR="00D44916" w:rsidRPr="00D44916">
        <w:t>emerytura (9,8</w:t>
      </w:r>
      <w:r w:rsidR="00D240E9" w:rsidRPr="00D44916">
        <w:t>%)</w:t>
      </w:r>
      <w:r w:rsidR="00824ECA" w:rsidRPr="00D44916">
        <w:t>.</w:t>
      </w:r>
      <w:r w:rsidR="00D240E9" w:rsidRPr="00D44916">
        <w:t xml:space="preserve"> </w:t>
      </w:r>
    </w:p>
    <w:p w14:paraId="4633C120" w14:textId="70D0C609" w:rsidR="005A3090" w:rsidRPr="00733065" w:rsidRDefault="00C24D00" w:rsidP="005958D7">
      <w:pPr>
        <w:spacing w:before="0" w:after="160" w:line="259" w:lineRule="auto"/>
        <w:ind w:left="851" w:hanging="851"/>
        <w:rPr>
          <w:b/>
          <w:shd w:val="clear" w:color="auto" w:fill="FFFFFF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70016" behindDoc="0" locked="0" layoutInCell="1" allowOverlap="1" wp14:anchorId="6ECF873A" wp14:editId="144A2C33">
            <wp:simplePos x="0" y="0"/>
            <wp:positionH relativeFrom="margin">
              <wp:align>center</wp:align>
            </wp:positionH>
            <wp:positionV relativeFrom="paragraph">
              <wp:posOffset>417195</wp:posOffset>
            </wp:positionV>
            <wp:extent cx="4846955" cy="2743200"/>
            <wp:effectExtent l="0" t="0" r="0" b="0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F30811" w:rsidRPr="005A3090">
        <w:rPr>
          <w:b/>
        </w:rPr>
        <w:t xml:space="preserve">Wykres </w:t>
      </w:r>
      <w:r w:rsidR="00790125">
        <w:rPr>
          <w:b/>
        </w:rPr>
        <w:t>3</w:t>
      </w:r>
      <w:r w:rsidR="00F30811" w:rsidRPr="005A3090">
        <w:rPr>
          <w:b/>
        </w:rPr>
        <w:t>.</w:t>
      </w:r>
      <w:r w:rsidR="005958D7">
        <w:rPr>
          <w:shd w:val="clear" w:color="auto" w:fill="FFFFFF"/>
        </w:rPr>
        <w:tab/>
      </w:r>
      <w:r w:rsidR="00F30811" w:rsidRPr="00733065">
        <w:rPr>
          <w:b/>
          <w:shd w:val="clear" w:color="auto" w:fill="FFFFFF"/>
        </w:rPr>
        <w:t xml:space="preserve">Struktura </w:t>
      </w:r>
      <w:r w:rsidR="00054FDF" w:rsidRPr="00733065">
        <w:rPr>
          <w:b/>
          <w:shd w:val="clear" w:color="auto" w:fill="FFFFFF"/>
        </w:rPr>
        <w:t xml:space="preserve">osób </w:t>
      </w:r>
      <w:r w:rsidR="00F30811" w:rsidRPr="00733065">
        <w:rPr>
          <w:b/>
          <w:shd w:val="clear" w:color="auto" w:fill="FFFFFF"/>
        </w:rPr>
        <w:t xml:space="preserve">biernych zawodowo w wieku 15-74 lata według płci </w:t>
      </w:r>
      <w:r w:rsidR="00A37C81">
        <w:rPr>
          <w:b/>
          <w:shd w:val="clear" w:color="auto" w:fill="FFFFFF"/>
        </w:rPr>
        <w:br/>
      </w:r>
      <w:r w:rsidR="00F30811" w:rsidRPr="00733065">
        <w:rPr>
          <w:b/>
          <w:shd w:val="clear" w:color="auto" w:fill="FFFFFF"/>
        </w:rPr>
        <w:t>i przyczyn </w:t>
      </w:r>
      <w:r w:rsidR="00C92A9C" w:rsidRPr="00733065">
        <w:rPr>
          <w:b/>
          <w:shd w:val="clear" w:color="auto" w:fill="FFFFFF"/>
        </w:rPr>
        <w:t xml:space="preserve">bierności w </w:t>
      </w:r>
      <w:r w:rsidR="00E92BDA" w:rsidRPr="00733065">
        <w:rPr>
          <w:b/>
          <w:shd w:val="clear" w:color="auto" w:fill="FFFFFF"/>
        </w:rPr>
        <w:t>I</w:t>
      </w:r>
      <w:r w:rsidR="00C92A9C" w:rsidRPr="00733065">
        <w:rPr>
          <w:b/>
          <w:shd w:val="clear" w:color="auto" w:fill="FFFFFF"/>
        </w:rPr>
        <w:t>I kwartale 2021</w:t>
      </w:r>
      <w:r w:rsidR="00F30811" w:rsidRPr="00733065">
        <w:rPr>
          <w:b/>
          <w:shd w:val="clear" w:color="auto" w:fill="FFFFFF"/>
        </w:rPr>
        <w:t xml:space="preserve"> r.</w:t>
      </w:r>
      <w:r w:rsidR="000262A1" w:rsidRPr="00733065">
        <w:rPr>
          <w:b/>
          <w:shd w:val="clear" w:color="auto" w:fill="FFFFFF"/>
        </w:rPr>
        <w:t xml:space="preserve"> (w %)</w:t>
      </w:r>
    </w:p>
    <w:p w14:paraId="3433DF74" w14:textId="527515C3" w:rsidR="000A2133" w:rsidRPr="008C1197" w:rsidRDefault="000A2133" w:rsidP="008C1197">
      <w:pPr>
        <w:spacing w:before="0" w:after="160" w:line="259" w:lineRule="auto"/>
        <w:jc w:val="center"/>
      </w:pPr>
    </w:p>
    <w:p w14:paraId="4510249B" w14:textId="7CCE7290" w:rsidR="0047189A" w:rsidRDefault="00680321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80321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W przypadku cytowania danych Głównego Urzędu Statystycznego prosimy o zamieszczenie </w:t>
      </w:r>
      <w:r w:rsidR="009B3833">
        <w:rPr>
          <w:rFonts w:ascii="Fira Sans SemiBold" w:eastAsia="Times New Roman" w:hAnsi="Fira Sans SemiBold" w:cs="Times New Roman"/>
          <w:bCs/>
          <w:szCs w:val="24"/>
          <w:lang w:eastAsia="pl-PL"/>
        </w:rPr>
        <w:br/>
      </w:r>
      <w:r w:rsidRPr="00680321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informacji: „Źródło danych GUS”, a w przypadku publikowania obliczeń dokonanych z wykorzystaniem danych opublikowanych przez GUS prosimy o zamieszczenie informacji: „Opracowanie własne na podstawie danych GUS”. </w:t>
      </w:r>
    </w:p>
    <w:p w14:paraId="17592262" w14:textId="77777777" w:rsidR="009C21EB" w:rsidRPr="009C21EB" w:rsidRDefault="009C21EB" w:rsidP="007B1969">
      <w:pPr>
        <w:tabs>
          <w:tab w:val="left" w:pos="6888"/>
        </w:tabs>
        <w:spacing w:before="0" w:after="160" w:line="259" w:lineRule="auto"/>
        <w:sectPr w:rsidR="009C21EB" w:rsidRPr="009C21EB" w:rsidSect="00426B7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2975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9"/>
        <w:gridCol w:w="3848"/>
      </w:tblGrid>
      <w:tr w:rsidR="000470AA" w:rsidRPr="007E7D98" w14:paraId="4AE1873F" w14:textId="77777777" w:rsidTr="00566F46">
        <w:trPr>
          <w:trHeight w:val="1912"/>
        </w:trPr>
        <w:tc>
          <w:tcPr>
            <w:tcW w:w="4219" w:type="dxa"/>
          </w:tcPr>
          <w:p w14:paraId="5188B56F" w14:textId="77777777" w:rsidR="000470AA" w:rsidRPr="00306C82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06C82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4A54722" w14:textId="77777777" w:rsidR="005774DF" w:rsidRPr="00306C82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06C82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774DF" w:rsidRPr="00306C82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53A694BA" w14:textId="77777777" w:rsidR="000470AA" w:rsidRPr="00306C82" w:rsidRDefault="00947A8B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D9685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Zgierska</w:t>
            </w:r>
          </w:p>
          <w:p w14:paraId="38A4984F" w14:textId="77777777" w:rsidR="000470AA" w:rsidRPr="00306C8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1D73E864" w14:textId="77777777" w:rsidR="000470AA" w:rsidRPr="00306C82" w:rsidRDefault="000470AA" w:rsidP="00D9685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48" w:type="dxa"/>
          </w:tcPr>
          <w:p w14:paraId="02A7081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CED2F71" w14:textId="77777777" w:rsidR="000470AA" w:rsidRPr="008F3638" w:rsidRDefault="00CE5AF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241F5E5" w14:textId="77777777" w:rsidR="000470AA" w:rsidRPr="008F3638" w:rsidRDefault="001816F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1816F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078315A1" w14:textId="77777777" w:rsidR="000470AA" w:rsidRPr="007B345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</w:tbl>
    <w:p w14:paraId="490E59D9" w14:textId="77777777" w:rsidR="000470AA" w:rsidRPr="007B3452" w:rsidRDefault="000470AA" w:rsidP="000470AA">
      <w:pPr>
        <w:rPr>
          <w:sz w:val="20"/>
          <w:lang w:val="de-DE"/>
        </w:rPr>
      </w:pPr>
    </w:p>
    <w:p w14:paraId="4699AB21" w14:textId="77777777" w:rsidR="000470AA" w:rsidRPr="007B3452" w:rsidRDefault="000470AA" w:rsidP="000470AA">
      <w:pPr>
        <w:rPr>
          <w:sz w:val="18"/>
          <w:lang w:val="de-D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BF2A24F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046EDE7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C217363" w14:textId="77777777" w:rsidR="000470AA" w:rsidRPr="002B5A5E" w:rsidRDefault="002B5A5E" w:rsidP="000470AA">
            <w:pPr>
              <w:rPr>
                <w:sz w:val="20"/>
              </w:rPr>
            </w:pPr>
            <w:r w:rsidRPr="002B5A5E">
              <w:rPr>
                <w:sz w:val="20"/>
              </w:rPr>
              <w:t>T</w:t>
            </w:r>
            <w:r w:rsidR="000470AA" w:rsidRPr="002B5A5E">
              <w:rPr>
                <w:sz w:val="20"/>
              </w:rPr>
              <w:t>el.:</w:t>
            </w:r>
            <w:r w:rsidR="000470AA" w:rsidRPr="002B5A5E">
              <w:rPr>
                <w:b/>
                <w:sz w:val="20"/>
              </w:rPr>
              <w:t xml:space="preserve"> </w:t>
            </w:r>
            <w:r w:rsidR="00097840" w:rsidRPr="002B5A5E">
              <w:rPr>
                <w:sz w:val="20"/>
              </w:rPr>
              <w:t>22 608 34 91, 22</w:t>
            </w:r>
            <w:r w:rsidR="000470AA" w:rsidRPr="002B5A5E">
              <w:rPr>
                <w:sz w:val="20"/>
              </w:rPr>
              <w:t xml:space="preserve"> 608 38 04 </w:t>
            </w:r>
          </w:p>
          <w:p w14:paraId="7A5466D7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proofErr w:type="spellStart"/>
            <w:r w:rsidRPr="007B3452">
              <w:rPr>
                <w:b/>
                <w:sz w:val="20"/>
                <w:lang w:val="de-DE"/>
              </w:rPr>
              <w:t>e-mail</w:t>
            </w:r>
            <w:proofErr w:type="spellEnd"/>
            <w:r w:rsidRPr="007B3452">
              <w:rPr>
                <w:b/>
                <w:sz w:val="20"/>
                <w:lang w:val="de-DE"/>
              </w:rPr>
              <w:t>:</w:t>
            </w:r>
            <w:r w:rsidRPr="007B3452">
              <w:rPr>
                <w:sz w:val="20"/>
                <w:lang w:val="de-DE"/>
              </w:rPr>
              <w:t xml:space="preserve"> </w:t>
            </w:r>
            <w:hyperlink r:id="rId17" w:history="1">
              <w:r w:rsidRPr="007B3452">
                <w:rPr>
                  <w:b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FA4A0F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7488" behindDoc="0" locked="0" layoutInCell="1" allowOverlap="1" wp14:anchorId="5DDD655B" wp14:editId="4667D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6F7CFFB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2CE8A06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649672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907DED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85E6B64" wp14:editId="197B268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DFCF8F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1428A1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35E8CD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D4E3D39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149EA711" wp14:editId="2481D7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8F65D6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0B7D1C0" w14:textId="5CC5831D" w:rsidR="00D261A2" w:rsidRPr="00001C5B" w:rsidRDefault="00034C6B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1FC2B44" wp14:editId="04599C51">
                <wp:simplePos x="0" y="0"/>
                <wp:positionH relativeFrom="margin">
                  <wp:posOffset>-19050</wp:posOffset>
                </wp:positionH>
                <wp:positionV relativeFrom="paragraph">
                  <wp:posOffset>421640</wp:posOffset>
                </wp:positionV>
                <wp:extent cx="6686550" cy="4933950"/>
                <wp:effectExtent l="0" t="0" r="19050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4933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1848" w14:textId="77777777" w:rsidR="00C94F55" w:rsidRDefault="00C94F5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49A4BBD" w14:textId="77777777" w:rsidR="00C94F55" w:rsidRPr="004B44A0" w:rsidRDefault="00C94F55" w:rsidP="00AB6D25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E585360" w14:textId="77777777" w:rsidR="00C94F55" w:rsidRPr="00F147A7" w:rsidRDefault="0089177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C94F5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C94F55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(metodologia obowiązująca do 2020 r. włącznie)</w:t>
                            </w:r>
                          </w:p>
                          <w:p w14:paraId="0D8348D1" w14:textId="77777777" w:rsidR="00C94F55" w:rsidRPr="00F147A7" w:rsidRDefault="00891772" w:rsidP="00037D5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C94F5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  <w:r w:rsidR="00C94F55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(IV kw. 2020 r., publikacja za I kw. 2021 r. ukaże się </w:t>
                            </w:r>
                            <w:r w:rsidR="00C94F5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30 </w:t>
                            </w:r>
                            <w:r w:rsidR="00C94F55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sierpnia 2021 r.)_</w:t>
                            </w:r>
                          </w:p>
                          <w:p w14:paraId="008D4396" w14:textId="5FDB9342" w:rsidR="00C94F55" w:rsidRPr="00D431B5" w:rsidRDefault="00891772" w:rsidP="00B269E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94F5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Inne opracowania zawierające wyniki BAEL i modułów BAEL zrealizowanych do 2020 r. włącznie: </w:t>
                              </w:r>
                              <w:r w:rsidR="00C94F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br/>
                              </w:r>
                              <w:r w:rsidR="00C94F5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  <w:r w:rsidR="00C94F55" w:rsidRPr="00D431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66673CF" w14:textId="77777777" w:rsidR="00C94F55" w:rsidRPr="00D431B5" w:rsidRDefault="00C94F55" w:rsidP="00D431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375AD61" w14:textId="77777777" w:rsidR="00C94F55" w:rsidRPr="004B44A0" w:rsidRDefault="00C94F5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4895E19" w14:textId="77777777" w:rsidR="00C94F55" w:rsidRPr="00CD6B69" w:rsidRDefault="0089177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94F55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14EBA23A" w14:textId="77777777" w:rsidR="00C94F55" w:rsidRDefault="0089177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94F55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Strateg</w:t>
                              </w:r>
                            </w:hyperlink>
                            <w:r w:rsidR="00C94F5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C94F5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→</w:t>
                            </w:r>
                            <w:r w:rsidR="00C94F5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</w:t>
                            </w:r>
                            <w:r w:rsidR="00C94F5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Obszary tematyczne →</w:t>
                            </w:r>
                            <w:r w:rsidR="00C94F5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EBB46F0" w14:textId="77777777" w:rsidR="00C94F55" w:rsidRPr="00CD6B69" w:rsidRDefault="0089177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94F55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C94F5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→</w:t>
                            </w:r>
                            <w:r w:rsidR="00C94F5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619D440C" w14:textId="77777777" w:rsidR="00C94F55" w:rsidRPr="004B44A0" w:rsidRDefault="00C94F5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2B44" id="_x0000_s1041" type="#_x0000_t202" style="position:absolute;margin-left:-1.5pt;margin-top:33.2pt;width:526.5pt;height:388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JkPAIAAHUEAAAOAAAAZHJzL2Uyb0RvYy54bWysVFFv0zAQfkfiP1h+p2m7trRR02l0DCEN&#10;mDT4AY7jNNZsn7HdJuPXc7bb0sEDEuIl8vnO33333V3W14NW5CCcl2AqOhmNKRGGQyPNrqLfvt69&#10;WVLiAzMNU2BERZ+Fp9eb16/WvS3FFDpQjXAEQYwve1vRLgRbFoXnndDMj8AKg84WnGYBTbcrGsd6&#10;RNeqmI7Hi6IH11gHXHiPt7fZSTcJv20FD1/a1otAVEWRW0hfl751/BabNSt3jtlO8iMN9g8sNJMG&#10;k56hbllgZO/kH1Bacgce2jDioAtoW8lFqgGrmYx/q+axY1akWlAcb88y+f8Hyz8fHhyRDfZuQolh&#10;Gnv0AEqQIJ58gF6QadSot77E0EeLwWF4BwPGp3q9vQf+5ImBbcfMTtw4B30nWIMcJ/FlcfE04/gI&#10;UvefoMFcbB8gAQ2t01FAlIQgOvbq+dwfMQTC8XKxWC7mc3Rx9M1WV1crNGIOVp6eW+fDBwGaxENF&#10;HQ5AgmeHex9y6CkkZvOgZHMnlUpGHDqxVY4cGI5Lvcslqr1GrvkOE45PKdOMxvBE4AWSMqSv6Go+&#10;nWeR/pIl83qBoGXAvVBSV3SJKXNSVkZl35sGH7AyMKnyGetX5ih1VDfrHIZ6yJ2dn1pYQ/OM4jvI&#10;e4B7i4cO3A9KetyBivrve+YEJeqjwQauJrNZXJpkzOZvp2i4S0996WGGI1RFAyX5uA1p0SJXAzfY&#10;6FamFsSJyEyOnHG2k4bHPYzLc2mnqF9/i81PAAAA//8DAFBLAwQUAAYACAAAACEAmnVKI+EAAAAK&#10;AQAADwAAAGRycy9kb3ducmV2LnhtbEyPwW7CMBBE75X6D9ZW6qUCuxAMpHFQVQm1NxSKytXES5IS&#10;r6PYQPr3Naf2ODurmTfZarAtu2DvG0cKnscCGFLpTEOVgt3nerQA5oMmo1tHqOAHPazy+7tMp8Zd&#10;qcDLNlQshpBPtYI6hC7l3Jc1Wu3HrkOK3tH1Voco+4qbXl9juG35RAjJrW4oNtS6w7cay9P2bBW8&#10;L+ez9cdkN9+c5Lc0y6fiq9sXSj0+DK8vwAIO4e8ZbvgRHfLIdHBnMp61CkbTOCUokDIBdvPFTMTL&#10;QcEimSbA84z/n5D/AgAA//8DAFBLAQItABQABgAIAAAAIQC2gziS/gAAAOEBAAATAAAAAAAAAAAA&#10;AAAAAAAAAABbQ29udGVudF9UeXBlc10ueG1sUEsBAi0AFAAGAAgAAAAhADj9If/WAAAAlAEAAAsA&#10;AAAAAAAAAAAAAAAALwEAAF9yZWxzLy5yZWxzUEsBAi0AFAAGAAgAAAAhALYE4mQ8AgAAdQQAAA4A&#10;AAAAAAAAAAAAAAAALgIAAGRycy9lMm9Eb2MueG1sUEsBAi0AFAAGAAgAAAAhAJp1SiPhAAAACgEA&#10;AA8AAAAAAAAAAAAAAAAAlgQAAGRycy9kb3ducmV2LnhtbFBLBQYAAAAABAAEAPMAAACkBQAAAAA=&#10;" fillcolor="#f2f2f2 [3052]" strokecolor="white [3212]">
                <v:textbox>
                  <w:txbxContent>
                    <w:p w14:paraId="0AF21848" w14:textId="77777777" w:rsidR="00C94F55" w:rsidRDefault="00C94F55" w:rsidP="00AB6D25">
                      <w:pPr>
                        <w:rPr>
                          <w:b/>
                        </w:rPr>
                      </w:pPr>
                    </w:p>
                    <w:p w14:paraId="049A4BBD" w14:textId="77777777" w:rsidR="00C94F55" w:rsidRPr="004B44A0" w:rsidRDefault="00C94F55" w:rsidP="00AB6D25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14:paraId="2E585360" w14:textId="77777777" w:rsidR="00C94F55" w:rsidRPr="00F147A7" w:rsidRDefault="00FE01B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C94F55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 w:rsidR="00C94F55" w:rsidRPr="00F147A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(metodologia obowiązująca do 2020 r. włącznie)</w:t>
                      </w:r>
                    </w:p>
                    <w:p w14:paraId="0D8348D1" w14:textId="77777777" w:rsidR="00C94F55" w:rsidRPr="00F147A7" w:rsidRDefault="00FE01BE" w:rsidP="00037D5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C94F55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  <w:r w:rsidR="00C94F55" w:rsidRPr="00F147A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(IV kw. 2020 r., publikacja za I kw. 2021 r. ukaże się </w:t>
                      </w:r>
                      <w:r w:rsidR="00C94F5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30 </w:t>
                      </w:r>
                      <w:r w:rsidR="00C94F55" w:rsidRPr="00F147A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sierpnia 2021 r.)_</w:t>
                      </w:r>
                    </w:p>
                    <w:p w14:paraId="008D4396" w14:textId="5FDB9342" w:rsidR="00C94F55" w:rsidRPr="00D431B5" w:rsidRDefault="00FE01BE" w:rsidP="00B269E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C94F55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Inne opracowania zawierające wyniki BAEL i modułów BAEL zrealizowanych do 2020 r. włącznie: </w:t>
                        </w:r>
                        <w:r w:rsidR="00C94F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br/>
                        </w:r>
                        <w:r w:rsidR="00C94F55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  <w:r w:rsidR="00C94F55" w:rsidRPr="00D431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466673CF" w14:textId="77777777" w:rsidR="00C94F55" w:rsidRPr="00D431B5" w:rsidRDefault="00C94F55" w:rsidP="00D431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375AD61" w14:textId="77777777" w:rsidR="00C94F55" w:rsidRPr="004B44A0" w:rsidRDefault="00C94F5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4895E19" w14:textId="77777777" w:rsidR="00C94F55" w:rsidRPr="00CD6B69" w:rsidRDefault="00FE01B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94F55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14EBA23A" w14:textId="77777777" w:rsidR="00C94F55" w:rsidRDefault="00FE01B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31" w:history="1">
                        <w:r w:rsidR="00C94F55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Strateg</w:t>
                        </w:r>
                      </w:hyperlink>
                      <w:r w:rsidR="00C94F5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C94F5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→</w:t>
                      </w:r>
                      <w:r w:rsidR="00C94F55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</w:t>
                      </w:r>
                      <w:r w:rsidR="00C94F5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Obszary tematyczne →</w:t>
                      </w:r>
                      <w:r w:rsidR="00C94F55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14:paraId="2EBB46F0" w14:textId="77777777" w:rsidR="00C94F55" w:rsidRPr="00CD6B69" w:rsidRDefault="00FE01B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32" w:history="1">
                        <w:r w:rsidR="00C94F55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C94F5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→</w:t>
                      </w:r>
                      <w:r w:rsidR="00C94F55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14:paraId="619D440C" w14:textId="77777777" w:rsidR="00C94F55" w:rsidRPr="004B44A0" w:rsidRDefault="00C94F5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F9B9E" w14:textId="77777777" w:rsidR="00891772" w:rsidRDefault="00891772" w:rsidP="000662E2">
      <w:pPr>
        <w:spacing w:after="0" w:line="240" w:lineRule="auto"/>
      </w:pPr>
      <w:r>
        <w:separator/>
      </w:r>
    </w:p>
  </w:endnote>
  <w:endnote w:type="continuationSeparator" w:id="0">
    <w:p w14:paraId="130FC17E" w14:textId="77777777" w:rsidR="00891772" w:rsidRDefault="00891772" w:rsidP="000662E2">
      <w:pPr>
        <w:spacing w:after="0" w:line="240" w:lineRule="auto"/>
      </w:pPr>
      <w:r>
        <w:continuationSeparator/>
      </w:r>
    </w:p>
  </w:endnote>
  <w:endnote w:type="continuationNotice" w:id="1">
    <w:p w14:paraId="3D7AB392" w14:textId="77777777" w:rsidR="00891772" w:rsidRDefault="0089177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E724525-1546-4130-B368-C2BA820A206A}"/>
    <w:embedBold r:id="rId2" w:fontKey="{EDB82CF1-7F40-430D-89BE-C60550977AF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9B95A04-08B6-43D8-B7FE-E9DB984B578B}"/>
    <w:embedBold r:id="rId4" w:fontKey="{E0E75F0E-376E-4201-A080-84971179C0F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31D975-2F48-4214-A31C-E66ABE65C134}"/>
    <w:embedBold r:id="rId6" w:fontKey="{63EDA263-9BDB-4F04-8BD0-4191A47842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D0EEDC-4E0B-4E8D-AD74-8C61A3426E4A}"/>
    <w:embedItalic r:id="rId8" w:fontKey="{AD9EA5D3-4FB1-4C79-97F7-0183EFB28A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1AC04F7-99C7-450F-906D-3B039F47D6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D01852D-90D8-4175-8CEC-7377BEC766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5"/>
      <w:docPartObj>
        <w:docPartGallery w:val="Page Numbers (Bottom of Page)"/>
        <w:docPartUnique/>
      </w:docPartObj>
    </w:sdtPr>
    <w:sdtEndPr/>
    <w:sdtContent>
      <w:p w14:paraId="359E11D7" w14:textId="77777777" w:rsidR="00C94F55" w:rsidRDefault="00C94F5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A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6"/>
      <w:docPartObj>
        <w:docPartGallery w:val="Page Numbers (Bottom of Page)"/>
        <w:docPartUnique/>
      </w:docPartObj>
    </w:sdtPr>
    <w:sdtEndPr/>
    <w:sdtContent>
      <w:p w14:paraId="21C6EAA4" w14:textId="77777777" w:rsidR="00C94F55" w:rsidRDefault="00C94F5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A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9D839" w14:textId="77777777" w:rsidR="00C94F55" w:rsidRDefault="00C94F55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41EE9" w14:textId="77777777" w:rsidR="00891772" w:rsidRDefault="00891772" w:rsidP="000662E2">
      <w:pPr>
        <w:spacing w:after="0" w:line="240" w:lineRule="auto"/>
      </w:pPr>
      <w:r>
        <w:separator/>
      </w:r>
    </w:p>
  </w:footnote>
  <w:footnote w:type="continuationSeparator" w:id="0">
    <w:p w14:paraId="6BF1014A" w14:textId="77777777" w:rsidR="00891772" w:rsidRDefault="00891772" w:rsidP="000662E2">
      <w:pPr>
        <w:spacing w:after="0" w:line="240" w:lineRule="auto"/>
      </w:pPr>
      <w:r>
        <w:continuationSeparator/>
      </w:r>
    </w:p>
  </w:footnote>
  <w:footnote w:type="continuationNotice" w:id="1">
    <w:p w14:paraId="6FBBE992" w14:textId="77777777" w:rsidR="00891772" w:rsidRDefault="00891772">
      <w:pPr>
        <w:spacing w:before="0" w:after="0" w:line="240" w:lineRule="auto"/>
      </w:pPr>
    </w:p>
  </w:footnote>
  <w:footnote w:id="2">
    <w:p w14:paraId="6939086D" w14:textId="77777777" w:rsidR="00C94F55" w:rsidRPr="007D59A8" w:rsidRDefault="00C94F55">
      <w:pPr>
        <w:pStyle w:val="Tekstprzypisudolnego"/>
        <w:rPr>
          <w:sz w:val="14"/>
          <w:szCs w:val="14"/>
        </w:rPr>
      </w:pPr>
      <w:r w:rsidRPr="007D59A8">
        <w:rPr>
          <w:rStyle w:val="Odwoanieprzypisudolnego"/>
          <w:sz w:val="14"/>
          <w:szCs w:val="14"/>
        </w:rPr>
        <w:footnoteRef/>
      </w:r>
      <w:r w:rsidRPr="007D59A8">
        <w:rPr>
          <w:sz w:val="14"/>
          <w:szCs w:val="14"/>
        </w:rPr>
        <w:t xml:space="preserve"> https://stat.gov.pl/obszary-tematyczne/rynek-pracy/pracujacy-bezrobotni-bierni-zawodowo-wg-bael/informacja-o-rynku-pracy-w-pierwszym-kwartale-2021-roku-dane-wstepne,12,46.html</w:t>
      </w:r>
    </w:p>
  </w:footnote>
  <w:footnote w:id="3">
    <w:p w14:paraId="4C052F0A" w14:textId="77777777" w:rsidR="00C94F55" w:rsidRPr="000B032A" w:rsidRDefault="00C94F55" w:rsidP="00C124B1">
      <w:pPr>
        <w:pStyle w:val="Tekstprzypisudolnego"/>
        <w:spacing w:before="0"/>
        <w:rPr>
          <w:sz w:val="14"/>
          <w:szCs w:val="14"/>
        </w:rPr>
      </w:pPr>
      <w:r w:rsidRPr="00B55D06">
        <w:rPr>
          <w:rStyle w:val="Odwoanieprzypisudolnego"/>
          <w:sz w:val="14"/>
          <w:szCs w:val="14"/>
        </w:rPr>
        <w:footnoteRef/>
      </w:r>
      <w:r w:rsidRPr="00B55D06">
        <w:rPr>
          <w:sz w:val="14"/>
          <w:szCs w:val="14"/>
        </w:rPr>
        <w:t xml:space="preserve"> Dotyczy osób w prywatnych gospodarstwach domowych. Podstawowe inform</w:t>
      </w:r>
      <w:r>
        <w:rPr>
          <w:sz w:val="14"/>
          <w:szCs w:val="14"/>
        </w:rPr>
        <w:t>acje nt. populacji objętej bada</w:t>
      </w:r>
      <w:r w:rsidRPr="00B55D06">
        <w:rPr>
          <w:sz w:val="14"/>
          <w:szCs w:val="14"/>
        </w:rPr>
        <w:t>niem oraz zastosowanych definicji</w:t>
      </w:r>
      <w:r>
        <w:rPr>
          <w:sz w:val="14"/>
          <w:szCs w:val="14"/>
        </w:rPr>
        <w:t>,</w:t>
      </w:r>
      <w:r w:rsidRPr="00B55D06">
        <w:rPr>
          <w:sz w:val="14"/>
          <w:szCs w:val="14"/>
        </w:rPr>
        <w:t xml:space="preserve"> dostępne są </w:t>
      </w:r>
      <w:r>
        <w:rPr>
          <w:sz w:val="14"/>
          <w:szCs w:val="14"/>
        </w:rPr>
        <w:t>w uwagach metodologicznych dołączonych do Informacji o rynku pracy w pierwszym kwartale 2021</w:t>
      </w:r>
      <w:r w:rsidR="00C304C2">
        <w:rPr>
          <w:sz w:val="14"/>
          <w:szCs w:val="14"/>
        </w:rPr>
        <w:t> </w:t>
      </w:r>
      <w:r>
        <w:rPr>
          <w:sz w:val="14"/>
          <w:szCs w:val="14"/>
        </w:rPr>
        <w:t xml:space="preserve">r. </w:t>
      </w:r>
    </w:p>
  </w:footnote>
  <w:footnote w:id="4">
    <w:p w14:paraId="7DEA6C9E" w14:textId="77777777" w:rsidR="00C94F55" w:rsidRPr="00CC7B18" w:rsidRDefault="00C94F55">
      <w:pPr>
        <w:pStyle w:val="Tekstprzypisudolnego"/>
        <w:rPr>
          <w:sz w:val="14"/>
          <w:szCs w:val="14"/>
        </w:rPr>
      </w:pPr>
      <w:r w:rsidRPr="00CC7B18">
        <w:rPr>
          <w:rStyle w:val="Odwoanieprzypisudolnego"/>
          <w:sz w:val="14"/>
          <w:szCs w:val="14"/>
        </w:rPr>
        <w:footnoteRef/>
      </w:r>
      <w:r w:rsidRPr="00CC7B18">
        <w:rPr>
          <w:sz w:val="14"/>
          <w:szCs w:val="14"/>
        </w:rPr>
        <w:t xml:space="preserve"> 18-59 lat dla kobiet, 18-64 lata dla mę</w:t>
      </w:r>
      <w:r>
        <w:rPr>
          <w:sz w:val="14"/>
          <w:szCs w:val="14"/>
        </w:rPr>
        <w:t>ż</w:t>
      </w:r>
      <w:r w:rsidRPr="00CC7B18">
        <w:rPr>
          <w:sz w:val="14"/>
          <w:szCs w:val="14"/>
        </w:rPr>
        <w:t>czyzn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100A2" w14:textId="2891C117" w:rsidR="00C94F55" w:rsidRDefault="00034C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59CF61" wp14:editId="2C6E8FD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3AEC53" w14:textId="77777777" w:rsidR="00C94F55" w:rsidRDefault="00C94F55" w:rsidP="0012096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9CF61" id="Prostokąt 24" o:spid="_x0000_s1042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jKtwIAANAFAAAOAAAAZHJzL2Uyb0RvYy54bWysVM1u2zAMvg/YOwi6r3aMpD9GnSJo0WFA&#10;1gVrh54VWY6NyqImKbGz+95sDzZKcty0K3YYdhEk8uPHH5G8vOpbSXbC2AZUQScnKSVCcSgbtSno&#10;t4fbD+eUWMdUySQoUdC9sPRq/v7dZadzkUENshSGIImyeacLWjun8ySxvBYtsyeghUJlBaZlDp9m&#10;k5SGdcjeyiRL09OkA1NqA1xYi9KbqKTzwF9VgrsvVWWFI7KgGJsLpwnn2p/J/JLlG8N03fAhDPYP&#10;UbSsUeh0pLphjpGtaf6gahtuwELlTji0CVRVw0XIAbOZpK+yua+ZFiEXLI7VY5ns/6Pld7uVIU1Z&#10;0BklirX4RSsM0MHTr5+OZFNfoE7bHHH3emV8ilYvgT9ZVCQvNP5hB0xfmdZjMUHSh2rvx2qL3hGO&#10;wsn52XSW4adw1GXZ6XmaXcy8v4TlB3ttrPsooCX+UlCD/xnKzHZL6yL0AAmhgWzK20bK8PA9JK6l&#10;ITuGv7/eTIKp3LafoYyyi1mahh5Al6HlPDwEYI+ZpPJ8CjxzdOolIfuYcEjd7aXwOKm+igpLiilm&#10;wePIHJ0yzoVyMRhbs1JEsQ/l7VgCoWeu0P/IPRC8TPLAHaMc8N5UhFkYjdO/BRaNR4vgGZQbjdtG&#10;gXmLQGJWg+eIPxQplsZXyfXrHiH+uoZyj71nIA6l1fy2wV9eMutWzOAUYmvgZnFf8KgkdAWF4UZJ&#10;DebHW3KPx+FALSUdTnVB7fctM4IS+Unh2FxMplO/BsJjOjvz7WeONetjjdq214CtM8Edpnm4eryT&#10;h2tloH3EBbTwXlHFFEffBeXOHB7XLm4bXGFcLBYBhqOvmVuqe809uS+w7+KH/pEZPbS6wzG5g8MG&#10;YPmrjo9Yb6lgsXVQNWEcnus6lB7XRujnYcX5vXT8DqjnRTz/DQAA//8DAFBLAwQUAAYACAAAACEA&#10;OGKnzuIAAAANAQAADwAAAGRycy9kb3ducmV2LnhtbEyPwU7DMBBE70j8g7VI3FrHbmulIU6FKlWc&#10;OFAiJG5OvE0iYjvEThP+HvcEx9U8zbzND4vpyRVH3zkrga0TIGhrpzvbSCjfT6sUiA/KatU7ixJ+&#10;0MOhuL/LVabdbN/weg4NiSXWZ0pCG8KQUerrFo3yazegjdnFjUaFeI4N1aOaY7npKU8SQY3qbFxo&#10;1YDHFuuv82Qk8HLZ8fn1tP/4LKuXREzfR45CyseH5fkJSMAl/MFw04/qUESnyk1We9JLSDnjEZWw&#10;4ikDciMYE1sglYTNbrsRQIuc/v+i+AUAAP//AwBQSwECLQAUAAYACAAAACEAtoM4kv4AAADhAQAA&#10;EwAAAAAAAAAAAAAAAAAAAAAAW0NvbnRlbnRfVHlwZXNdLnhtbFBLAQItABQABgAIAAAAIQA4/SH/&#10;1gAAAJQBAAALAAAAAAAAAAAAAAAAAC8BAABfcmVscy8ucmVsc1BLAQItABQABgAIAAAAIQDGB5jK&#10;twIAANAFAAAOAAAAAAAAAAAAAAAAAC4CAABkcnMvZTJvRG9jLnhtbFBLAQItABQABgAIAAAAIQA4&#10;YqfO4gAAAA0BAAAPAAAAAAAAAAAAAAAAABEFAABkcnMvZG93bnJldi54bWxQSwUGAAAAAAQABADz&#10;AAAAIAYAAAAA&#10;" fillcolor="#f2f2f2 [3052]" stroked="f" strokeweight="1pt">
              <v:textbox>
                <w:txbxContent>
                  <w:p w14:paraId="3B3AEC53" w14:textId="77777777" w:rsidR="00C94F55" w:rsidRDefault="00C94F55" w:rsidP="0012096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67E82" w14:textId="6E342FC6" w:rsidR="00C94F55" w:rsidRDefault="00034C6B" w:rsidP="00AF0663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4758DEA" wp14:editId="0365A9EA">
              <wp:simplePos x="0" y="0"/>
              <wp:positionH relativeFrom="column">
                <wp:posOffset>4933950</wp:posOffset>
              </wp:positionH>
              <wp:positionV relativeFrom="paragraph">
                <wp:posOffset>-173355</wp:posOffset>
              </wp:positionV>
              <wp:extent cx="2150745" cy="538480"/>
              <wp:effectExtent l="0" t="0" r="24130" b="24765"/>
              <wp:wrapNone/>
              <wp:docPr id="15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074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19A0FC" id="Rectangle 11" o:spid="_x0000_s1026" style="position:absolute;margin-left:388.5pt;margin-top:-13.65pt;width:169.35pt;height:42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HMNOAIAAHUEAAAOAAAAZHJzL2Uyb0RvYy54bWysVNuO0zAQfUfiHyy/0ySlYbtR09WqSxHS&#10;AisWPsBxnMTCN8Zu0+XrGTtt6bJviDxYHs/4+MyZmaxuDlqRvQAvralpMcspEYbbVpq+pt+/bd8s&#10;KfGBmZYpa0RNn4SnN+vXr1ajq8TcDla1AgiCGF+NrqZDCK7KMs8HoZmfWScMOjsLmgU0oc9aYCOi&#10;a5XN8/xdNlpoHVguvMfTu8lJ1wm/6wQPX7rOi0BUTZFbSCuktYlrtl6xqgfmBsmPNNg/sNBMGnz0&#10;DHXHAiM7kC+gtORgve3CjFud2a6TXKQcMJsi/yubx4E5kXJBcbw7y+T/Hyz/vH8AIlusXUmJYRpr&#10;9BVVY6ZXghRFFGh0vsK4R/cAMUXv7i3/4YmxmwHDxC2AHQfBWqSV4rNnF6Lh8Sppxk+2RXi2CzZp&#10;dehAR0BUgRxSSZ7OJRGHQDgezosyv1ogNY6+8u1ysUw1y1h1uu3Ahw/CahI3NQUkn9DZ/t4HZI+h&#10;p5DE3irZbqVSyYC+2Sgge4btsU1fTBiv+MswZchY0+tyXibkZ77UqeIM0vRFilE7jdlOwEUev6nV&#10;8Bwbcjo/ZXKGePmylgHHQ0ld0+UFSlT7vWlT8wYm1bRH2sogxknxqXKNbZ9QfbBT7+Os4maw8IuS&#10;Efu+pv7njoGgRH00WMHrYrGIg5KMRXk1RwMuPc2lhxmOUDUNlEzbTZiGa+dA9gO+NMlh7C1WvZOp&#10;IJHfxOpIFns7pX6cwzg8l3aK+vO3WP8GAAD//wMAUEsDBBQABgAIAAAAIQDSjpL+3gAAAAsBAAAP&#10;AAAAZHJzL2Rvd25yZXYueG1sTI8xT8MwFIR3JP6D9ZDYWidFwSjkpUJFqEsXAuyvsUmixnZkO63z&#10;73GnMp7udPddtY16ZGfl/GANQr7OgCnTWjmYDuH762P1AswHMpJGaxTCojxs6/u7ikppL+ZTnZvQ&#10;sVRifEkIfQhTyblve6XJr+2kTPJ+rdMUknQdl44uqVyPfJNlz1zTYNJCT5Pa9ao9NbNGOMi437VF&#10;PDXvJNyPm5dA+wXx8SG+vQILKoZbGK74CR3qxHS0s5GejQhCiPQlIKw24gnYNZHnhQB2RChEAbyu&#10;+P8P9R8AAAD//wMAUEsBAi0AFAAGAAgAAAAhALaDOJL+AAAA4QEAABMAAAAAAAAAAAAAAAAAAAAA&#10;AFtDb250ZW50X1R5cGVzXS54bWxQSwECLQAUAAYACAAAACEAOP0h/9YAAACUAQAACwAAAAAAAAAA&#10;AAAAAAAvAQAAX3JlbHMvLnJlbHNQSwECLQAUAAYACAAAACEAO/RzDTgCAAB1BAAADgAAAAAAAAAA&#10;AAAAAAAuAgAAZHJzL2Uyb0RvYy54bWxQSwECLQAUAAYACAAAACEA0o6S/t4AAAALAQAADwAAAAAA&#10;AAAAAAAAAACSBAAAZHJzL2Rvd25yZXYueG1sUEsFBgAAAAAEAAQA8wAAAJ0FAAAAAA==&#10;" strokecolor="white [3212]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D1FD09" wp14:editId="7BFD48A5">
              <wp:simplePos x="0" y="0"/>
              <wp:positionH relativeFrom="column">
                <wp:posOffset>5260975</wp:posOffset>
              </wp:positionH>
              <wp:positionV relativeFrom="paragraph">
                <wp:posOffset>188595</wp:posOffset>
              </wp:positionV>
              <wp:extent cx="1823720" cy="17360265"/>
              <wp:effectExtent l="0" t="0" r="0" b="0"/>
              <wp:wrapTight wrapText="bothSides">
                <wp:wrapPolygon edited="0">
                  <wp:start x="0" y="0"/>
                  <wp:lineTo x="0" y="21552"/>
                  <wp:lineTo x="21200" y="21552"/>
                  <wp:lineTo x="21200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3720" cy="173602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BDF537" w14:textId="77777777" w:rsidR="00C94F55" w:rsidRDefault="00C94F55" w:rsidP="00F00623">
                          <w:pPr>
                            <w:jc w:val="center"/>
                          </w:pPr>
                        </w:p>
                        <w:p w14:paraId="00752A48" w14:textId="77777777" w:rsidR="00C94F55" w:rsidRDefault="00C94F55" w:rsidP="00F0062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1FD09" id="Prostokąt 10" o:spid="_x0000_s1043" style="position:absolute;margin-left:414.25pt;margin-top:14.85pt;width:143.6pt;height:1366.9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gNrgIAALQFAAAOAAAAZHJzL2Uyb0RvYy54bWysVMlu2zAQvRfoPxC8N1riLBUiB0YCFwWM&#10;xGhS5ExTlCWE4rAkbcm998/6YR1SS9w06KGoDQgk582bfa6uu0aSvTC2BpXT5CSmRCgORa22Of36&#10;uPxwSYl1TBVMghI5PQhLr+fv3121OhMpVCALYQiSKJu1OqeVczqLIssr0TB7AlooFJZgGubwarZR&#10;YViL7I2M0jg+j1owhTbAhbX4etsL6Tzwl6Xg7r4srXBE5hR9c+Frwnfjv9H8imVbw3RV88EN9g9e&#10;NKxWaHSiumWOkZ2p/6Bqam7AQulOODQRlGXNRYgBo0niV9E8VEyLEAsmx+opTfb/0fK7/dqQusjp&#10;jBLFGizRGh108PzzhyNJSFCrbYa4B702PkSrV8CfLWYu+k3iL3bAdKVpPBYDJF3I9mHKtugc4fiY&#10;XKanFykWhaMsuTg9j9PzM1+QiGWjvjbWfRLQEH/IqcF6hjSz/cq6HjpCgmsg62JZSxkuZru5kYbs&#10;GdZ+mfr/wG6PYVJ5sAKv1jP6lxBaH02Iyx2k8DipvogS84X+p8GT0KlissM4F8olvahihejNn8X4&#10;G6373vYaIdJA6JlLtD9xDwQjsicZuXsvB7xXFaHRJ+X4b471ypNGsAzKTcpNrcC8RSAxqsFyjx+T&#10;1KfGZ8l1my70UkD6lw0UB+wvA/3gWc2XNVZyxaxbM4OThuXH7eHu8VNKaHMKw4mSCsz3t949HgcA&#10;pZS0OLk5td92zAhK5GeFo/Exmc38qIfL7Cy0mDmWbI4latfcADZIgntK83BEZePkeCwNNE+4ZBbe&#10;KoqY4mg7p9yZ8XLj+o2Ca4qLxSLAcLw1cyv1oLkn93n2nfrYPTGjh3Z2OAp3ME45y151dY/1mgoW&#10;OwdlHVr+Ja9DBXA1hFYa1pjfPcf3gHpZtvNfAAAA//8DAFBLAwQUAAYACAAAACEABy10eeQAAAAM&#10;AQAADwAAAGRycy9kb3ducmV2LnhtbEyPTU+DQBCG7yb+h82YeLMLmFKKLI1RSUy8aCupvW3ZEUjZ&#10;WWS3FP31bk96m48n7zyTrSbdsREH2xoSEM4CYEiVUS3VAt43xU0CzDpJSnaGUMA3WljllxeZTJU5&#10;0RuOa1czH0I2lQIa5/qUc1s1qKWdmR7J7z7NoKXz7VBzNciTD9cdj4Ig5lq25C80sseHBqvD+qgF&#10;mN24eVFFcSjLn8fta/L0UX7tnoW4vpru74A5nNwfDGd9rw65d9qbIynLOgFJlMw9KiBaLoCdgTCc&#10;+2rvJ4v4NgaeZ/z/E/kvAAAA//8DAFBLAQItABQABgAIAAAAIQC2gziS/gAAAOEBAAATAAAAAAAA&#10;AAAAAAAAAAAAAABbQ29udGVudF9UeXBlc10ueG1sUEsBAi0AFAAGAAgAAAAhADj9If/WAAAAlAEA&#10;AAsAAAAAAAAAAAAAAAAALwEAAF9yZWxzLy5yZWxzUEsBAi0AFAAGAAgAAAAhAKI5mA2uAgAAtAUA&#10;AA4AAAAAAAAAAAAAAAAALgIAAGRycy9lMm9Eb2MueG1sUEsBAi0AFAAGAAgAAAAhAActdHnkAAAA&#10;DAEAAA8AAAAAAAAAAAAAAAAACAUAAGRycy9kb3ducmV2LnhtbFBLBQYAAAAABAAEAPMAAAAZBgAA&#10;AAA=&#10;" fillcolor="#f2f2f2" stroked="f" strokeweight="1pt">
              <v:textbox>
                <w:txbxContent>
                  <w:p w14:paraId="46BDF537" w14:textId="77777777" w:rsidR="00C94F55" w:rsidRDefault="00C94F55" w:rsidP="00F00623">
                    <w:pPr>
                      <w:jc w:val="center"/>
                    </w:pPr>
                  </w:p>
                  <w:p w14:paraId="00752A48" w14:textId="77777777" w:rsidR="00C94F55" w:rsidRDefault="00C94F55" w:rsidP="00F0062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EE5107F" wp14:editId="03CC985D">
              <wp:simplePos x="0" y="0"/>
              <wp:positionH relativeFrom="column">
                <wp:posOffset>5205730</wp:posOffset>
              </wp:positionH>
              <wp:positionV relativeFrom="paragraph">
                <wp:posOffset>266065</wp:posOffset>
              </wp:positionV>
              <wp:extent cx="1446530" cy="33655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C7449" w14:textId="77777777" w:rsidR="00C94F55" w:rsidRPr="00C97596" w:rsidRDefault="00C94F5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5107F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09.9pt;margin-top:20.95pt;width:113.9pt;height:26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YIDgIAAP4DAAAOAAAAZHJzL2Uyb0RvYy54bWysU9uO0zAQfUfiHyy/0/SWwkZNV8sui5AW&#10;WGnhA6aO01hre4ztNilfz9jplgreEHmw7IznzJwzx+vrwWh2kD4otDWfTaacSSuwUXZX8+/f7t+8&#10;4yxEsA1otLLmRxn49eb1q3XvKjnHDnUjPSMQG6re1byL0VVFEUQnDYQJOmkp2KI3EOnod0XjoSd0&#10;o4v5dLoqevSN8yhkCPT3bgzyTcZvWyni17YNMjJdc+ot5tXndZvWYrOGaufBdUqc2oB/6MKAslT0&#10;DHUHEdjeq7+gjBIeA7ZxItAU2LZKyMyB2Mymf7B56sDJzIXECe4sU/h/sOLL4dEz1dScBmXB0Ige&#10;UUsW5XOI2Es2TxL1LlR088nR3Ti8x4FGnekG94DiOTCLtx3YnbzxHvtOQkMtzlJmcZE64oQEsu0/&#10;Y0O1YB8xAw2tN0k/UoQROo3qeB6PHCITqeRyuSoXFBIUWyxWZZnnV0D1ku18iB8lGpY2Nfc0/owO&#10;h4cQUzdQvVxJxSzeK62zBbRlfc2vynmZEy4iRkVyqFaGJJqmb/RMIvnBNjk5gtLjngpoe2KdiI6U&#10;47AdssZnMbfYHEkGj6Mh6QHRpkP/k7OezFjz8GMPXnKmP1mS8oqoJ/fmw7J8O6eDv4xsLyNgBUHV&#10;PHI2bm9jdvxI+YYkb1VWI81m7OTUMpksi3R6EMnFl+d86/ez3fwCAAD//wMAUEsDBBQABgAIAAAA&#10;IQDMV+hy3gAAAAoBAAAPAAAAZHJzL2Rvd25yZXYueG1sTI/NTsMwEITvSLyDtUjcqB0USp1mUyEQ&#10;VxDlR+rNjbdJRLyOYrcJb497guNoRjPflJvZ9eJEY+g8I2QLBYK49rbjBuHj/flmBSJEw9b0ngnh&#10;hwJsqsuL0hTWT/xGp21sRCrhUBiENsahkDLULTkTFn4gTt7Bj87EJMdG2tFMqdz18lappXSm47TQ&#10;moEeW6q/t0eH8Ply2H3l6rV5cnfD5Gcl2WmJeH01P6xBRJrjXxjO+AkdqsS090e2QfQIq0wn9IiQ&#10;ZxrEOaDy+yWIPYLONciqlP8vVL8AAAD//wMAUEsBAi0AFAAGAAgAAAAhALaDOJL+AAAA4QEAABMA&#10;AAAAAAAAAAAAAAAAAAAAAFtDb250ZW50X1R5cGVzXS54bWxQSwECLQAUAAYACAAAACEAOP0h/9YA&#10;AACUAQAACwAAAAAAAAAAAAAAAAAvAQAAX3JlbHMvLnJlbHNQSwECLQAUAAYACAAAACEAIyZ2CA4C&#10;AAD+AwAADgAAAAAAAAAAAAAAAAAuAgAAZHJzL2Uyb0RvYy54bWxQSwECLQAUAAYACAAAACEAzFfo&#10;ct4AAAAKAQAADwAAAAAAAAAAAAAAAABoBAAAZHJzL2Rvd25yZXYueG1sUEsFBgAAAAAEAAQA8wAA&#10;AHMFAAAAAA==&#10;" filled="f" stroked="f">
              <v:textbox>
                <w:txbxContent>
                  <w:p w14:paraId="21DC7449" w14:textId="77777777" w:rsidR="00C94F55" w:rsidRPr="00C97596" w:rsidRDefault="00C94F5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4B6A3E4" wp14:editId="17E6A7E0">
              <wp:simplePos x="0" y="0"/>
              <wp:positionH relativeFrom="column">
                <wp:posOffset>5219065</wp:posOffset>
              </wp:positionH>
              <wp:positionV relativeFrom="paragraph">
                <wp:posOffset>198755</wp:posOffset>
              </wp:positionV>
              <wp:extent cx="1878330" cy="357505"/>
              <wp:effectExtent l="0" t="0" r="5715" b="0"/>
              <wp:wrapNone/>
              <wp:docPr id="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87833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475144" w14:textId="77777777" w:rsidR="00C94F55" w:rsidRPr="003C6C8D" w:rsidRDefault="00C94F5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6A3E4" id="Schemat blokowy: opóźnienie 6" o:spid="_x0000_s1045" style="position:absolute;margin-left:410.95pt;margin-top:15.65pt;width:147.9pt;height:28.15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U2SwYAACosAAAOAAAAZHJzL2Uyb0RvYy54bWzsWlFv2zYQfh+w/0DoccBqUbIsy6hTZC26&#10;DQjaYunQ7pGWqVioJGokEzv9W3vb67D/tSMpOVSaiXKUDCnmoHAl8+4+3t2nkyB/z1/sygJdUS5y&#10;Vi09/Mz3EK1Sts6ri6X36/vX3889JCSp1qRgFV1611R4L06+/eb5tl7QgG1YsaYcQZBKLLb10ttI&#10;WS8mE5FuaEnEM1bTChYzxksi4ZRfTNacbCF6WUwC359Ntoyva85SKgR8+8oseic6fpbRVL7NMkEl&#10;KpYe7E3qT64/V+pzcvKcLC44qTd52myD3GMXJckrAN2HekUkQZc8/yJUmaecCZbJZykrJyzL8pTq&#10;HCAb7N/K5nxDaqpzgeKIel8m8XBh0zdX7zjK10sv9FBFSmjRua69RKuCfWLb6wVi9V9//P1nlVP4&#10;h2aqZNtaLMDzvH7HVdKiPmPpJwELk86KOhGNzS7jJcqKvP4JaKJLBcmjne7E9b4TdCdRCl/ieTwP&#10;Q2hYCmthFEd+pHAnZKHiKMz0UsgfKdPH5OpMSNPJNRzpPqybbFJWVSKX9CMEy8oCmvvdBPloi2Y4&#10;wNOWALetf+tab/qtP2IrdujP/NgNYLv4yAUQWABm484MbJdmTy4UoMC+RAPTsF2ajblQphaKu062&#10;9UCA6CCArrVr811ebBFOwiTw580ceUAa4VkY4nAObXZA3J9ITWA3xEgqDU5lJJlwGMT+bEDJHoBT&#10;jqYcSeXk7VdCKjWhHM1+ynTCsP0Q43A2DYfMKOzjEDvvRvbICeZ+HMWhG8Z2OuyG1+zfDTGSUoNT&#10;GTuncDydhpE7n5HEGtB7e04N6/3tG+AB5HJ33ebI4G7YTm6IDkfMheFuRMfJPN+5HhRsjgxOxXYa&#10;+LBjcwT/R8RSM9HRd5tY7qYcSfV0STWg2TYHB9K2y4/HplPiB1GQDLkBurlqj5swSmbTKFGXQz+E&#10;7eSG6IwbE9gN0XE6nE6DUxk5o+I5/M3c6TwEp/p70qWga55/MaL6g3fNXcFtegxuhO30/+aUHlH9&#10;/XjKdIqmswTrh7X+HI6cgld3gy+PkXPq8Tk1tO33n1MBvBAJ1KgNYeomj/KuMw7mgS5VP8SIWWUC&#10;u7MYe//zB6byELzqL9bIWTWw6/enlel3FM3wI7z3DP1pEk3VS7ww7IUYQykd2A0xmlIDUxlJKZxE&#10;sb599BdsJK0GdP1IKSdrvxJKDWj2k6dTBL8GPMqECgI/MROqH2LEhDKB1YTqhxhLp6GpjJ1QMfzU&#10;qjnVn85DcKofYeSI6g8+4gF9aCOOnGp/ww/w3LxD7+/JkVKuGXKkVEupJz6hQP1y0epbyKaVvKS7&#10;qtG8wBEiSnfla31NzYTS19gCGBDTtKegcDGCGvDSepp+ZyCJ7YwPcoa7lO0cHOQMtx7bWf+MCZUY&#10;tm24+m3n6UHIcK+wnVsFkkY2O2gKz0FmpgRmhRaYSQ+BwIx7CARmKwVIFjWRql/tIdoqUZN5PEGb&#10;pWfemeumleyKvmfaUN5SRwHkzWpR2VahuX3o/bZ9bS3Sy1We/kA/d+zDeZLMZzf2sEUNt98VJI7D&#10;2A91r+5aNfqgtp4djDsR23Qh8DSOcCuZaWCt/TTFMHUzm7Kyu1lVHejAtgmbkHAvBqiOeWvQ/m8b&#10;flG1gglqLhDVPC0923dRQ9/IzwQr8vXrvChU2wS/WL0sOLoiSnHo41dx3BSpY1boi65iys3AqG+0&#10;fM4o5rR2Tl4XVAUtql9oBio9uJwDTROtj6R7HJKmtJJGVic2ZE0NfOTDX4uuVH3KQ6eiA6rIGeDv&#10;YzcBWksTpI1tdtnYK1eq5ZV7ZzN0/mVjxnnvoZFZJffOZV4xfldmBWTVIBv7tkimNKpKcrfaNQpG&#10;sFTfrNj6GlSNnBm5p6jT1zkX8owI+Y5wkAACOUCzKt/CR1YwuBrhqtNHHtow/vmu75U9yC5h1UNb&#10;0IsuPfH7JeHUQ8XPFQgyEzwFNSGS+mQaxQGccHtlZa9Ul+VLBgSBsQq704fKXhbtYcZZ+QGkracK&#10;FZZIlQI2jG8Jg8WcvJRwDksgjk3p6ak+BlEpsPSsOq/TVmZZQ+bvdx8Ir5E6XHoSRJZvWKstJYtW&#10;PQmsvrFVHarY6aVkWa6klZqZpq7NCQhSNZUa8axSvNrn2upG4nvyDwAAAP//AwBQSwMEFAAGAAgA&#10;AAAhAJT7+OndAAAACgEAAA8AAABkcnMvZG93bnJldi54bWxMj8FuwjAQRO+V+AdrkXorjkEiNI2D&#10;EBKcUKUSejfxNklrryPbQPj7mlN7XM3TzNtyPVrDruhD70iCmGXAkBqne2olnOrdywpYiIq0Mo5Q&#10;wh0DrKvJU6kK7W70gddjbFkqoVAoCV2MQ8F5aDq0KszcgJSyL+etiun0Ldde3VK5NXyeZUtuVU9p&#10;oVMDbjtsfo4XK8GY7eDruL+/183mcMrqQ/z8DlI+T8fNG7CIY/yD4aGf1KFKTmd3IR2YkbCai9eE&#10;SliIBbAHIESeAzunKF8Cr0r+/4XqFwAA//8DAFBLAQItABQABgAIAAAAIQC2gziS/gAAAOEBAAAT&#10;AAAAAAAAAAAAAAAAAAAAAABbQ29udGVudF9UeXBlc10ueG1sUEsBAi0AFAAGAAgAAAAhADj9If/W&#10;AAAAlAEAAAsAAAAAAAAAAAAAAAAALwEAAF9yZWxzLy5yZWxzUEsBAi0AFAAGAAgAAAAhAMrGZTZL&#10;BgAAKiwAAA4AAAAAAAAAAAAAAAAALgIAAGRycy9lMm9Eb2MueG1sUEsBAi0AFAAGAAgAAAAhAJT7&#10;+OndAAAACgEAAA8AAAAAAAAAAAAAAAAApQgAAGRycy9kb3ducmV2LnhtbFBLBQYAAAAABAAEAPMA&#10;AACv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15331,0;1878330,178753;1715331,357505;0,357505;0,0" o:connectangles="0,0,0,0,0,0" textboxrect="0,0,3527018,612140"/>
              <v:textbox>
                <w:txbxContent>
                  <w:p w14:paraId="5A475144" w14:textId="77777777" w:rsidR="00C94F55" w:rsidRPr="003C6C8D" w:rsidRDefault="00C94F5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94F55">
      <w:rPr>
        <w:noProof/>
        <w:lang w:eastAsia="pl-PL"/>
      </w:rPr>
      <w:drawing>
        <wp:inline distT="0" distB="0" distL="0" distR="0" wp14:anchorId="0DBA2DCF" wp14:editId="3A7C18B8">
          <wp:extent cx="1257300" cy="784563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350" cy="80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94F55">
      <w:rPr>
        <w:noProof/>
        <w:lang w:eastAsia="pl-PL"/>
      </w:rPr>
      <w:tab/>
    </w:r>
  </w:p>
  <w:p w14:paraId="4E1FF467" w14:textId="66EC9602" w:rsidR="00C94F55" w:rsidRPr="00117728" w:rsidRDefault="00034C6B" w:rsidP="00AC64E6">
    <w:pPr>
      <w:pStyle w:val="Nagwek"/>
      <w:tabs>
        <w:tab w:val="clear" w:pos="9072"/>
        <w:tab w:val="right" w:pos="8067"/>
      </w:tabs>
      <w:jc w:val="right"/>
      <w:rPr>
        <w:b/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5CD1F5D" wp14:editId="2CDAF4C3">
              <wp:simplePos x="0" y="0"/>
              <wp:positionH relativeFrom="column">
                <wp:posOffset>5354955</wp:posOffset>
              </wp:positionH>
              <wp:positionV relativeFrom="paragraph">
                <wp:posOffset>239395</wp:posOffset>
              </wp:positionV>
              <wp:extent cx="1432560" cy="479425"/>
              <wp:effectExtent l="0" t="0" r="0" b="190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479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C0FE7" w14:textId="77777777" w:rsidR="00C94F55" w:rsidRPr="00C97596" w:rsidRDefault="00C94F55" w:rsidP="002E008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24.08.2021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D1F5D" id="_x0000_s1046" type="#_x0000_t202" style="position:absolute;left:0;text-align:left;margin-left:421.65pt;margin-top:18.85pt;width:112.8pt;height:37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xODwIAAP4DAAAOAAAAZHJzL2Uyb0RvYy54bWysU9Fu2yAUfZ+0f0C8L048p22skKpr12lS&#10;t1Vq9wEE4xgVuAxI7Ozrd8FJFnVv1fyAuL5w7j3nHpbXg9FkJ31QYBmdTaaUSCugUXbD6M/n+w9X&#10;lITIbcM1WMnoXgZ6vXr/btm7WpbQgW6kJwhiQ907RrsYXV0UQXTS8DABJy0mW/CGRwz9pmg87xHd&#10;6KKcTi+KHnzjPAgZAv69G5N0lfHbVor4o22DjEQzir3FvPq8rtNarJa83njuOiUObfA3dGG4slj0&#10;BHXHIydbr/6BMkp4CNDGiQBTQNsqITMHZDObvmLz1HEnMxcUJ7iTTOH/wYrvu0dPVMNoSYnlBkf0&#10;CFqSKF9ChF6SMknUu1DjySeHZ+PwCQYcdaYb3AOIl0As3HbcbuSN99B3kjfY4izdLM6ujjghgaz7&#10;b9BgLb6NkIGG1pukHypCEB1HtT+NRw6RiFSy+ljOLzAlMFddLqpynkvw+njb+RC/SDAkbRj1OP6M&#10;zncPIaZueH08kopZuFdaZwtoS3pGF3OEfJUxKqJDtTKMXk3TN3omkfxsm3w5cqXHPRbQ9sA6ER0p&#10;x2E9ZI2ro5hraPYog4fRkPiAcNOB/01Jj2ZkNPzaci8p0V8tSrmYVVVybw6q+WWJgT/PrM8z3AqE&#10;YjRSMm5vY3b8SOwGJW9VViPNZuzk0DKaLIt0eBDJxedxPvX32a7+AAAA//8DAFBLAwQUAAYACAAA&#10;ACEAy9ZyNuAAAAALAQAADwAAAGRycy9kb3ducmV2LnhtbEyPwU7DMAyG70i8Q2QkbizZOrauNJ0m&#10;EFcQ20DiljVeW61xqiZby9vjneBmy59+f3++Hl0rLtiHxpOG6USBQCq9bajSsN+9PqQgQjRkTesJ&#10;NfxggHVxe5ObzPqBPvCyjZXgEAqZ0VDH2GVShrJGZ8LEd0h8O/remchrX0nbm4HDXStnSi2kMw3x&#10;h9p0+FxjedqenYbPt+P311y9Vy/usRv8qCS5ldT6/m7cPIGIOMY/GK76rA4FOx38mWwQrYZ0niSM&#10;akiWSxBXQC3SFYgDT9NkBrLI5f8OxS8AAAD//wMAUEsBAi0AFAAGAAgAAAAhALaDOJL+AAAA4QEA&#10;ABMAAAAAAAAAAAAAAAAAAAAAAFtDb250ZW50X1R5cGVzXS54bWxQSwECLQAUAAYACAAAACEAOP0h&#10;/9YAAACUAQAACwAAAAAAAAAAAAAAAAAvAQAAX3JlbHMvLnJlbHNQSwECLQAUAAYACAAAACEAtZ5c&#10;Tg8CAAD+AwAADgAAAAAAAAAAAAAAAAAuAgAAZHJzL2Uyb0RvYy54bWxQSwECLQAUAAYACAAAACEA&#10;y9ZyNuAAAAALAQAADwAAAAAAAAAAAAAAAABpBAAAZHJzL2Rvd25yZXYueG1sUEsFBgAAAAAEAAQA&#10;8wAAAHYFAAAAAA==&#10;" filled="f" stroked="f">
              <v:textbox>
                <w:txbxContent>
                  <w:p w14:paraId="58AC0FE7" w14:textId="77777777" w:rsidR="00C94F55" w:rsidRPr="00C97596" w:rsidRDefault="00C94F55" w:rsidP="002E008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24.08.2021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94F55">
      <w:rPr>
        <w:b/>
        <w:noProof/>
        <w:lang w:eastAsia="pl-PL"/>
      </w:rPr>
      <w:tab/>
    </w:r>
    <w:r w:rsidR="00C94F55">
      <w:rPr>
        <w:b/>
        <w:noProof/>
        <w:lang w:eastAsia="pl-PL"/>
      </w:rPr>
      <w:tab/>
      <w:t xml:space="preserve"> </w:t>
    </w:r>
    <w:r w:rsidR="00C94F55">
      <w:rPr>
        <w:b/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242C" w14:textId="77777777" w:rsidR="00C94F55" w:rsidRDefault="00C94F55">
    <w:pPr>
      <w:pStyle w:val="Nagwek"/>
    </w:pPr>
  </w:p>
  <w:p w14:paraId="0D64A406" w14:textId="77777777" w:rsidR="00C94F55" w:rsidRDefault="00C94F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85pt;height:125.3pt;visibility:visible" o:bullet="t">
        <v:imagedata r:id="rId1" o:title=""/>
      </v:shape>
    </w:pict>
  </w:numPicBullet>
  <w:numPicBullet w:numPicBulletId="1">
    <w:pict>
      <v:shape id="_x0000_i1047" type="#_x0000_t75" style="width:123.85pt;height:125.3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22490"/>
    <w:multiLevelType w:val="hybridMultilevel"/>
    <w:tmpl w:val="E25E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B6DBA"/>
    <w:multiLevelType w:val="hybridMultilevel"/>
    <w:tmpl w:val="FA5EA4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D5"/>
    <w:rsid w:val="00001C5B"/>
    <w:rsid w:val="00003437"/>
    <w:rsid w:val="000034E3"/>
    <w:rsid w:val="00003AEF"/>
    <w:rsid w:val="00004890"/>
    <w:rsid w:val="00005268"/>
    <w:rsid w:val="000062BF"/>
    <w:rsid w:val="0000709F"/>
    <w:rsid w:val="000101DF"/>
    <w:rsid w:val="000108B8"/>
    <w:rsid w:val="00013B81"/>
    <w:rsid w:val="000140DC"/>
    <w:rsid w:val="000152F5"/>
    <w:rsid w:val="000161E3"/>
    <w:rsid w:val="00016631"/>
    <w:rsid w:val="00017AC8"/>
    <w:rsid w:val="00017CDF"/>
    <w:rsid w:val="0002021E"/>
    <w:rsid w:val="00020B9A"/>
    <w:rsid w:val="0002386A"/>
    <w:rsid w:val="00023CB7"/>
    <w:rsid w:val="00024F56"/>
    <w:rsid w:val="000252A7"/>
    <w:rsid w:val="00025C61"/>
    <w:rsid w:val="00025D36"/>
    <w:rsid w:val="000261E0"/>
    <w:rsid w:val="000262A1"/>
    <w:rsid w:val="00030898"/>
    <w:rsid w:val="00030D17"/>
    <w:rsid w:val="00032738"/>
    <w:rsid w:val="00032842"/>
    <w:rsid w:val="00033B26"/>
    <w:rsid w:val="00034C6B"/>
    <w:rsid w:val="00034CF6"/>
    <w:rsid w:val="00035326"/>
    <w:rsid w:val="00035D91"/>
    <w:rsid w:val="00036C94"/>
    <w:rsid w:val="00037278"/>
    <w:rsid w:val="000374AB"/>
    <w:rsid w:val="00037D5D"/>
    <w:rsid w:val="00040BE4"/>
    <w:rsid w:val="00041A9B"/>
    <w:rsid w:val="00042BCC"/>
    <w:rsid w:val="0004357B"/>
    <w:rsid w:val="0004445F"/>
    <w:rsid w:val="000449B7"/>
    <w:rsid w:val="000452E7"/>
    <w:rsid w:val="0004582E"/>
    <w:rsid w:val="00046105"/>
    <w:rsid w:val="00046108"/>
    <w:rsid w:val="000470AA"/>
    <w:rsid w:val="00047617"/>
    <w:rsid w:val="000504DE"/>
    <w:rsid w:val="00051AC7"/>
    <w:rsid w:val="00051B32"/>
    <w:rsid w:val="00052076"/>
    <w:rsid w:val="00053149"/>
    <w:rsid w:val="000539FD"/>
    <w:rsid w:val="0005479D"/>
    <w:rsid w:val="00054FDF"/>
    <w:rsid w:val="00055E0C"/>
    <w:rsid w:val="00057CA1"/>
    <w:rsid w:val="00057D0B"/>
    <w:rsid w:val="000600D3"/>
    <w:rsid w:val="000602CF"/>
    <w:rsid w:val="00061031"/>
    <w:rsid w:val="00061422"/>
    <w:rsid w:val="0006231B"/>
    <w:rsid w:val="00062A25"/>
    <w:rsid w:val="0006358F"/>
    <w:rsid w:val="000636C2"/>
    <w:rsid w:val="00063D4B"/>
    <w:rsid w:val="00065FCD"/>
    <w:rsid w:val="0006625C"/>
    <w:rsid w:val="000662E2"/>
    <w:rsid w:val="00066883"/>
    <w:rsid w:val="000679AF"/>
    <w:rsid w:val="00067DB0"/>
    <w:rsid w:val="0007006D"/>
    <w:rsid w:val="000706E6"/>
    <w:rsid w:val="000706EB"/>
    <w:rsid w:val="00070B39"/>
    <w:rsid w:val="00071273"/>
    <w:rsid w:val="00072973"/>
    <w:rsid w:val="00074DD8"/>
    <w:rsid w:val="00074F41"/>
    <w:rsid w:val="000755A8"/>
    <w:rsid w:val="0007568D"/>
    <w:rsid w:val="000759F0"/>
    <w:rsid w:val="00075ED5"/>
    <w:rsid w:val="000806F7"/>
    <w:rsid w:val="00082DC3"/>
    <w:rsid w:val="00083730"/>
    <w:rsid w:val="000849BD"/>
    <w:rsid w:val="00084B8E"/>
    <w:rsid w:val="00085233"/>
    <w:rsid w:val="0008531E"/>
    <w:rsid w:val="00085943"/>
    <w:rsid w:val="000868BD"/>
    <w:rsid w:val="0008690E"/>
    <w:rsid w:val="00086F7E"/>
    <w:rsid w:val="0008793F"/>
    <w:rsid w:val="00090031"/>
    <w:rsid w:val="00090825"/>
    <w:rsid w:val="00092036"/>
    <w:rsid w:val="0009324B"/>
    <w:rsid w:val="00093C29"/>
    <w:rsid w:val="00094919"/>
    <w:rsid w:val="00094AD3"/>
    <w:rsid w:val="000968A0"/>
    <w:rsid w:val="00097840"/>
    <w:rsid w:val="000A2133"/>
    <w:rsid w:val="000A3B20"/>
    <w:rsid w:val="000A4209"/>
    <w:rsid w:val="000A42EF"/>
    <w:rsid w:val="000A5374"/>
    <w:rsid w:val="000A55AA"/>
    <w:rsid w:val="000A5A1E"/>
    <w:rsid w:val="000A681F"/>
    <w:rsid w:val="000A6FB8"/>
    <w:rsid w:val="000B032A"/>
    <w:rsid w:val="000B0715"/>
    <w:rsid w:val="000B0727"/>
    <w:rsid w:val="000B093B"/>
    <w:rsid w:val="000B1AF2"/>
    <w:rsid w:val="000B3E70"/>
    <w:rsid w:val="000B4DD8"/>
    <w:rsid w:val="000B57F9"/>
    <w:rsid w:val="000B5D3A"/>
    <w:rsid w:val="000C0B66"/>
    <w:rsid w:val="000C1249"/>
    <w:rsid w:val="000C135D"/>
    <w:rsid w:val="000C1BCA"/>
    <w:rsid w:val="000C312D"/>
    <w:rsid w:val="000C4202"/>
    <w:rsid w:val="000C525E"/>
    <w:rsid w:val="000C608E"/>
    <w:rsid w:val="000C613A"/>
    <w:rsid w:val="000C6617"/>
    <w:rsid w:val="000C7176"/>
    <w:rsid w:val="000D0406"/>
    <w:rsid w:val="000D1D43"/>
    <w:rsid w:val="000D225C"/>
    <w:rsid w:val="000D239C"/>
    <w:rsid w:val="000D248F"/>
    <w:rsid w:val="000D2858"/>
    <w:rsid w:val="000D2A5C"/>
    <w:rsid w:val="000D4009"/>
    <w:rsid w:val="000D4C79"/>
    <w:rsid w:val="000D51DE"/>
    <w:rsid w:val="000D70EA"/>
    <w:rsid w:val="000D75AA"/>
    <w:rsid w:val="000E0918"/>
    <w:rsid w:val="000E0E3D"/>
    <w:rsid w:val="000E224E"/>
    <w:rsid w:val="000E2A8C"/>
    <w:rsid w:val="000E2E67"/>
    <w:rsid w:val="000E2E75"/>
    <w:rsid w:val="000E4CF0"/>
    <w:rsid w:val="000E6274"/>
    <w:rsid w:val="000E67B5"/>
    <w:rsid w:val="000E69E7"/>
    <w:rsid w:val="000E7275"/>
    <w:rsid w:val="000F0997"/>
    <w:rsid w:val="000F174A"/>
    <w:rsid w:val="000F1A35"/>
    <w:rsid w:val="000F1C02"/>
    <w:rsid w:val="000F314A"/>
    <w:rsid w:val="000F384E"/>
    <w:rsid w:val="000F3FFA"/>
    <w:rsid w:val="000F4AE9"/>
    <w:rsid w:val="000F5EA7"/>
    <w:rsid w:val="000F6370"/>
    <w:rsid w:val="000F6AAB"/>
    <w:rsid w:val="000F6DC5"/>
    <w:rsid w:val="000F74F5"/>
    <w:rsid w:val="001001D0"/>
    <w:rsid w:val="001011C3"/>
    <w:rsid w:val="001012E5"/>
    <w:rsid w:val="00101593"/>
    <w:rsid w:val="0010164B"/>
    <w:rsid w:val="00101B74"/>
    <w:rsid w:val="001038FE"/>
    <w:rsid w:val="00103D68"/>
    <w:rsid w:val="001047D3"/>
    <w:rsid w:val="00104F27"/>
    <w:rsid w:val="0010528A"/>
    <w:rsid w:val="00105CE8"/>
    <w:rsid w:val="00106997"/>
    <w:rsid w:val="001077DE"/>
    <w:rsid w:val="001101CB"/>
    <w:rsid w:val="00110D32"/>
    <w:rsid w:val="00110D87"/>
    <w:rsid w:val="00111544"/>
    <w:rsid w:val="001121CA"/>
    <w:rsid w:val="00113527"/>
    <w:rsid w:val="00113CEB"/>
    <w:rsid w:val="001145F2"/>
    <w:rsid w:val="0011462B"/>
    <w:rsid w:val="00114DB9"/>
    <w:rsid w:val="00115EE4"/>
    <w:rsid w:val="00116087"/>
    <w:rsid w:val="0011635E"/>
    <w:rsid w:val="00117728"/>
    <w:rsid w:val="00117C5E"/>
    <w:rsid w:val="00117D13"/>
    <w:rsid w:val="0012090B"/>
    <w:rsid w:val="00120962"/>
    <w:rsid w:val="00121388"/>
    <w:rsid w:val="00121BA4"/>
    <w:rsid w:val="00122030"/>
    <w:rsid w:val="00123107"/>
    <w:rsid w:val="001235C0"/>
    <w:rsid w:val="0012383A"/>
    <w:rsid w:val="00123F74"/>
    <w:rsid w:val="00124DC6"/>
    <w:rsid w:val="00124FCB"/>
    <w:rsid w:val="001266CD"/>
    <w:rsid w:val="00126F8E"/>
    <w:rsid w:val="00127090"/>
    <w:rsid w:val="00130296"/>
    <w:rsid w:val="001304BA"/>
    <w:rsid w:val="001323CE"/>
    <w:rsid w:val="001332E6"/>
    <w:rsid w:val="00133391"/>
    <w:rsid w:val="00133AA3"/>
    <w:rsid w:val="00134358"/>
    <w:rsid w:val="001347DE"/>
    <w:rsid w:val="00137416"/>
    <w:rsid w:val="00140888"/>
    <w:rsid w:val="00140ABA"/>
    <w:rsid w:val="00140B0D"/>
    <w:rsid w:val="001411DA"/>
    <w:rsid w:val="001423B6"/>
    <w:rsid w:val="00142894"/>
    <w:rsid w:val="0014416E"/>
    <w:rsid w:val="00144221"/>
    <w:rsid w:val="001448A7"/>
    <w:rsid w:val="00144EBB"/>
    <w:rsid w:val="001451E8"/>
    <w:rsid w:val="00146621"/>
    <w:rsid w:val="00146813"/>
    <w:rsid w:val="00147FC0"/>
    <w:rsid w:val="00150A69"/>
    <w:rsid w:val="00151246"/>
    <w:rsid w:val="00151E15"/>
    <w:rsid w:val="001535B5"/>
    <w:rsid w:val="00154B2A"/>
    <w:rsid w:val="00154F0C"/>
    <w:rsid w:val="0015535C"/>
    <w:rsid w:val="0015546F"/>
    <w:rsid w:val="00155F46"/>
    <w:rsid w:val="001578A7"/>
    <w:rsid w:val="001611D4"/>
    <w:rsid w:val="0016166F"/>
    <w:rsid w:val="001620EA"/>
    <w:rsid w:val="00162325"/>
    <w:rsid w:val="00162948"/>
    <w:rsid w:val="001639F5"/>
    <w:rsid w:val="00163CE5"/>
    <w:rsid w:val="0016467C"/>
    <w:rsid w:val="00164C6C"/>
    <w:rsid w:val="00164D53"/>
    <w:rsid w:val="001656F2"/>
    <w:rsid w:val="00165EB1"/>
    <w:rsid w:val="00166188"/>
    <w:rsid w:val="00166AC9"/>
    <w:rsid w:val="00167DAD"/>
    <w:rsid w:val="00167DE1"/>
    <w:rsid w:val="00170B7F"/>
    <w:rsid w:val="00170D56"/>
    <w:rsid w:val="00170FF0"/>
    <w:rsid w:val="00171018"/>
    <w:rsid w:val="00171F15"/>
    <w:rsid w:val="00172CD7"/>
    <w:rsid w:val="00174557"/>
    <w:rsid w:val="001745CC"/>
    <w:rsid w:val="00174E2A"/>
    <w:rsid w:val="00177C7C"/>
    <w:rsid w:val="00177ED6"/>
    <w:rsid w:val="0018080C"/>
    <w:rsid w:val="001816F5"/>
    <w:rsid w:val="001830F8"/>
    <w:rsid w:val="0018321D"/>
    <w:rsid w:val="00184394"/>
    <w:rsid w:val="001844D0"/>
    <w:rsid w:val="001846C5"/>
    <w:rsid w:val="00185F2C"/>
    <w:rsid w:val="0018657F"/>
    <w:rsid w:val="00186AE6"/>
    <w:rsid w:val="0018728A"/>
    <w:rsid w:val="00187BCD"/>
    <w:rsid w:val="00193C14"/>
    <w:rsid w:val="001945AA"/>
    <w:rsid w:val="001949AE"/>
    <w:rsid w:val="001951DA"/>
    <w:rsid w:val="00195446"/>
    <w:rsid w:val="001957FD"/>
    <w:rsid w:val="00195B02"/>
    <w:rsid w:val="00195FBC"/>
    <w:rsid w:val="00196CC7"/>
    <w:rsid w:val="0019775C"/>
    <w:rsid w:val="00197EF7"/>
    <w:rsid w:val="001A0E60"/>
    <w:rsid w:val="001A131D"/>
    <w:rsid w:val="001A1606"/>
    <w:rsid w:val="001A163D"/>
    <w:rsid w:val="001A24B9"/>
    <w:rsid w:val="001A34CE"/>
    <w:rsid w:val="001A37FB"/>
    <w:rsid w:val="001A6138"/>
    <w:rsid w:val="001A6BE5"/>
    <w:rsid w:val="001A6CA2"/>
    <w:rsid w:val="001A781B"/>
    <w:rsid w:val="001B1C35"/>
    <w:rsid w:val="001B331B"/>
    <w:rsid w:val="001B4A33"/>
    <w:rsid w:val="001B50A6"/>
    <w:rsid w:val="001B50AB"/>
    <w:rsid w:val="001B68E1"/>
    <w:rsid w:val="001B7551"/>
    <w:rsid w:val="001B7BB5"/>
    <w:rsid w:val="001C10FD"/>
    <w:rsid w:val="001C2F32"/>
    <w:rsid w:val="001C3269"/>
    <w:rsid w:val="001C3720"/>
    <w:rsid w:val="001C3F7B"/>
    <w:rsid w:val="001C56DD"/>
    <w:rsid w:val="001C61A0"/>
    <w:rsid w:val="001D0580"/>
    <w:rsid w:val="001D19E3"/>
    <w:rsid w:val="001D1DB4"/>
    <w:rsid w:val="001D2438"/>
    <w:rsid w:val="001D3061"/>
    <w:rsid w:val="001D3FB4"/>
    <w:rsid w:val="001D473E"/>
    <w:rsid w:val="001D57C1"/>
    <w:rsid w:val="001D63EA"/>
    <w:rsid w:val="001D6B20"/>
    <w:rsid w:val="001D6EFB"/>
    <w:rsid w:val="001D74E6"/>
    <w:rsid w:val="001D7EBE"/>
    <w:rsid w:val="001E074D"/>
    <w:rsid w:val="001E1850"/>
    <w:rsid w:val="001E1DF5"/>
    <w:rsid w:val="001E2212"/>
    <w:rsid w:val="001E49A8"/>
    <w:rsid w:val="001E6850"/>
    <w:rsid w:val="001F183D"/>
    <w:rsid w:val="001F1C5B"/>
    <w:rsid w:val="001F1CAC"/>
    <w:rsid w:val="001F2FD3"/>
    <w:rsid w:val="001F3DE3"/>
    <w:rsid w:val="001F45C4"/>
    <w:rsid w:val="001F55D3"/>
    <w:rsid w:val="001F5984"/>
    <w:rsid w:val="001F663E"/>
    <w:rsid w:val="001F6CE6"/>
    <w:rsid w:val="001F6E61"/>
    <w:rsid w:val="001F77B4"/>
    <w:rsid w:val="001F7880"/>
    <w:rsid w:val="00201391"/>
    <w:rsid w:val="002019A0"/>
    <w:rsid w:val="00201EBA"/>
    <w:rsid w:val="00202081"/>
    <w:rsid w:val="00202C4B"/>
    <w:rsid w:val="00202FCD"/>
    <w:rsid w:val="0020317F"/>
    <w:rsid w:val="0020364C"/>
    <w:rsid w:val="002054B8"/>
    <w:rsid w:val="002058B3"/>
    <w:rsid w:val="00206657"/>
    <w:rsid w:val="00206DAF"/>
    <w:rsid w:val="00207C2A"/>
    <w:rsid w:val="00210883"/>
    <w:rsid w:val="00211427"/>
    <w:rsid w:val="002119CE"/>
    <w:rsid w:val="00211A56"/>
    <w:rsid w:val="00213037"/>
    <w:rsid w:val="00214A8D"/>
    <w:rsid w:val="0021519B"/>
    <w:rsid w:val="002153FF"/>
    <w:rsid w:val="00215969"/>
    <w:rsid w:val="0022004B"/>
    <w:rsid w:val="00221ADC"/>
    <w:rsid w:val="002222A5"/>
    <w:rsid w:val="0022256E"/>
    <w:rsid w:val="00222E03"/>
    <w:rsid w:val="00222EFA"/>
    <w:rsid w:val="002230D3"/>
    <w:rsid w:val="0022357C"/>
    <w:rsid w:val="00224534"/>
    <w:rsid w:val="00224839"/>
    <w:rsid w:val="00224B20"/>
    <w:rsid w:val="00224B6C"/>
    <w:rsid w:val="00224F8B"/>
    <w:rsid w:val="00225ECF"/>
    <w:rsid w:val="00227149"/>
    <w:rsid w:val="00227A00"/>
    <w:rsid w:val="002307E8"/>
    <w:rsid w:val="00232DF9"/>
    <w:rsid w:val="00233745"/>
    <w:rsid w:val="002343A3"/>
    <w:rsid w:val="002350A3"/>
    <w:rsid w:val="00235ACE"/>
    <w:rsid w:val="002360FA"/>
    <w:rsid w:val="0023628D"/>
    <w:rsid w:val="00236600"/>
    <w:rsid w:val="00236839"/>
    <w:rsid w:val="00237A38"/>
    <w:rsid w:val="00241456"/>
    <w:rsid w:val="00243056"/>
    <w:rsid w:val="002431AA"/>
    <w:rsid w:val="00243647"/>
    <w:rsid w:val="00244437"/>
    <w:rsid w:val="00244ED9"/>
    <w:rsid w:val="00245523"/>
    <w:rsid w:val="00246199"/>
    <w:rsid w:val="00246E56"/>
    <w:rsid w:val="00250EA3"/>
    <w:rsid w:val="0025187F"/>
    <w:rsid w:val="00252038"/>
    <w:rsid w:val="002523F0"/>
    <w:rsid w:val="0025274E"/>
    <w:rsid w:val="002528B4"/>
    <w:rsid w:val="00254AC8"/>
    <w:rsid w:val="002553BD"/>
    <w:rsid w:val="002574F9"/>
    <w:rsid w:val="00257D88"/>
    <w:rsid w:val="00261667"/>
    <w:rsid w:val="00262036"/>
    <w:rsid w:val="0026228A"/>
    <w:rsid w:val="002628C0"/>
    <w:rsid w:val="00262B61"/>
    <w:rsid w:val="00262B65"/>
    <w:rsid w:val="002646FA"/>
    <w:rsid w:val="002648AA"/>
    <w:rsid w:val="00266941"/>
    <w:rsid w:val="00266C87"/>
    <w:rsid w:val="0027037B"/>
    <w:rsid w:val="002707A1"/>
    <w:rsid w:val="00272598"/>
    <w:rsid w:val="00275E28"/>
    <w:rsid w:val="00275FAF"/>
    <w:rsid w:val="00276811"/>
    <w:rsid w:val="00276828"/>
    <w:rsid w:val="002778E5"/>
    <w:rsid w:val="00280B60"/>
    <w:rsid w:val="00281E35"/>
    <w:rsid w:val="00282699"/>
    <w:rsid w:val="00282777"/>
    <w:rsid w:val="00282B16"/>
    <w:rsid w:val="00282B74"/>
    <w:rsid w:val="00286CA6"/>
    <w:rsid w:val="002871FD"/>
    <w:rsid w:val="002875E9"/>
    <w:rsid w:val="00287FED"/>
    <w:rsid w:val="00290325"/>
    <w:rsid w:val="00291258"/>
    <w:rsid w:val="002919D9"/>
    <w:rsid w:val="002926DF"/>
    <w:rsid w:val="00292E66"/>
    <w:rsid w:val="002935F5"/>
    <w:rsid w:val="00294926"/>
    <w:rsid w:val="00296697"/>
    <w:rsid w:val="002978D8"/>
    <w:rsid w:val="00297EEF"/>
    <w:rsid w:val="00297F0F"/>
    <w:rsid w:val="002A0224"/>
    <w:rsid w:val="002A067A"/>
    <w:rsid w:val="002A0EAB"/>
    <w:rsid w:val="002A1226"/>
    <w:rsid w:val="002A1A1C"/>
    <w:rsid w:val="002A1FC4"/>
    <w:rsid w:val="002A254B"/>
    <w:rsid w:val="002A2816"/>
    <w:rsid w:val="002A4DE8"/>
    <w:rsid w:val="002A62A5"/>
    <w:rsid w:val="002A6886"/>
    <w:rsid w:val="002A74A3"/>
    <w:rsid w:val="002A7804"/>
    <w:rsid w:val="002B0472"/>
    <w:rsid w:val="002B215D"/>
    <w:rsid w:val="002B2531"/>
    <w:rsid w:val="002B28A4"/>
    <w:rsid w:val="002B3886"/>
    <w:rsid w:val="002B3BD2"/>
    <w:rsid w:val="002B47EF"/>
    <w:rsid w:val="002B4CAF"/>
    <w:rsid w:val="002B4EFF"/>
    <w:rsid w:val="002B5761"/>
    <w:rsid w:val="002B5A5E"/>
    <w:rsid w:val="002B6B12"/>
    <w:rsid w:val="002B781C"/>
    <w:rsid w:val="002B7E62"/>
    <w:rsid w:val="002C0BBF"/>
    <w:rsid w:val="002C1051"/>
    <w:rsid w:val="002C1A44"/>
    <w:rsid w:val="002C3871"/>
    <w:rsid w:val="002C4420"/>
    <w:rsid w:val="002C5730"/>
    <w:rsid w:val="002C5CDB"/>
    <w:rsid w:val="002C60B6"/>
    <w:rsid w:val="002C7065"/>
    <w:rsid w:val="002C7FF7"/>
    <w:rsid w:val="002D14AA"/>
    <w:rsid w:val="002D2579"/>
    <w:rsid w:val="002D5933"/>
    <w:rsid w:val="002D5BBA"/>
    <w:rsid w:val="002D6C3A"/>
    <w:rsid w:val="002E0087"/>
    <w:rsid w:val="002E04C6"/>
    <w:rsid w:val="002E1DD8"/>
    <w:rsid w:val="002E2473"/>
    <w:rsid w:val="002E2A2B"/>
    <w:rsid w:val="002E3906"/>
    <w:rsid w:val="002E3F9C"/>
    <w:rsid w:val="002E49F3"/>
    <w:rsid w:val="002E6140"/>
    <w:rsid w:val="002E6985"/>
    <w:rsid w:val="002E71B6"/>
    <w:rsid w:val="002E7B49"/>
    <w:rsid w:val="002E7D70"/>
    <w:rsid w:val="002F027D"/>
    <w:rsid w:val="002F2647"/>
    <w:rsid w:val="002F2660"/>
    <w:rsid w:val="002F45AD"/>
    <w:rsid w:val="002F77C8"/>
    <w:rsid w:val="002F7E70"/>
    <w:rsid w:val="003004B6"/>
    <w:rsid w:val="003019EC"/>
    <w:rsid w:val="00301F7A"/>
    <w:rsid w:val="00301FDC"/>
    <w:rsid w:val="003028BE"/>
    <w:rsid w:val="00303E66"/>
    <w:rsid w:val="00304558"/>
    <w:rsid w:val="00304C51"/>
    <w:rsid w:val="00304F06"/>
    <w:rsid w:val="00304F22"/>
    <w:rsid w:val="003052A5"/>
    <w:rsid w:val="00305828"/>
    <w:rsid w:val="00305BF2"/>
    <w:rsid w:val="00306C7C"/>
    <w:rsid w:val="00306C82"/>
    <w:rsid w:val="00307975"/>
    <w:rsid w:val="003101A3"/>
    <w:rsid w:val="00310F82"/>
    <w:rsid w:val="003110DF"/>
    <w:rsid w:val="00312477"/>
    <w:rsid w:val="00312F9D"/>
    <w:rsid w:val="0031408B"/>
    <w:rsid w:val="00314899"/>
    <w:rsid w:val="00314912"/>
    <w:rsid w:val="0031590A"/>
    <w:rsid w:val="00317A4B"/>
    <w:rsid w:val="0032010C"/>
    <w:rsid w:val="00320831"/>
    <w:rsid w:val="00320A42"/>
    <w:rsid w:val="00320C56"/>
    <w:rsid w:val="003222FD"/>
    <w:rsid w:val="00322C8F"/>
    <w:rsid w:val="00322D86"/>
    <w:rsid w:val="00322EDD"/>
    <w:rsid w:val="0032412C"/>
    <w:rsid w:val="00326B9A"/>
    <w:rsid w:val="0033055D"/>
    <w:rsid w:val="00330A99"/>
    <w:rsid w:val="00331400"/>
    <w:rsid w:val="00332320"/>
    <w:rsid w:val="003328D9"/>
    <w:rsid w:val="00332FE3"/>
    <w:rsid w:val="003342CB"/>
    <w:rsid w:val="003356BB"/>
    <w:rsid w:val="00337205"/>
    <w:rsid w:val="00337A46"/>
    <w:rsid w:val="00337BB0"/>
    <w:rsid w:val="0034001E"/>
    <w:rsid w:val="003414D2"/>
    <w:rsid w:val="003418B2"/>
    <w:rsid w:val="0034265F"/>
    <w:rsid w:val="003429E9"/>
    <w:rsid w:val="00343339"/>
    <w:rsid w:val="00345277"/>
    <w:rsid w:val="00345CED"/>
    <w:rsid w:val="003475F2"/>
    <w:rsid w:val="00347D72"/>
    <w:rsid w:val="00350727"/>
    <w:rsid w:val="00350D36"/>
    <w:rsid w:val="003519CC"/>
    <w:rsid w:val="00351F5E"/>
    <w:rsid w:val="00352618"/>
    <w:rsid w:val="0035320D"/>
    <w:rsid w:val="00355D07"/>
    <w:rsid w:val="00357611"/>
    <w:rsid w:val="00361310"/>
    <w:rsid w:val="0036135A"/>
    <w:rsid w:val="00361B90"/>
    <w:rsid w:val="00361D90"/>
    <w:rsid w:val="00362A65"/>
    <w:rsid w:val="0036524B"/>
    <w:rsid w:val="00365261"/>
    <w:rsid w:val="00365340"/>
    <w:rsid w:val="0036695D"/>
    <w:rsid w:val="00367237"/>
    <w:rsid w:val="00370647"/>
    <w:rsid w:val="0037077F"/>
    <w:rsid w:val="00372411"/>
    <w:rsid w:val="00372AF5"/>
    <w:rsid w:val="00373882"/>
    <w:rsid w:val="0037408C"/>
    <w:rsid w:val="00375CDA"/>
    <w:rsid w:val="00377585"/>
    <w:rsid w:val="00377921"/>
    <w:rsid w:val="00377A2D"/>
    <w:rsid w:val="00377A67"/>
    <w:rsid w:val="0038082D"/>
    <w:rsid w:val="00380FB3"/>
    <w:rsid w:val="003823B2"/>
    <w:rsid w:val="00383662"/>
    <w:rsid w:val="003843DB"/>
    <w:rsid w:val="00385307"/>
    <w:rsid w:val="00385964"/>
    <w:rsid w:val="00386201"/>
    <w:rsid w:val="003863BC"/>
    <w:rsid w:val="00390973"/>
    <w:rsid w:val="003909FA"/>
    <w:rsid w:val="003916C8"/>
    <w:rsid w:val="00392154"/>
    <w:rsid w:val="00392979"/>
    <w:rsid w:val="00393761"/>
    <w:rsid w:val="003938CB"/>
    <w:rsid w:val="00393CDD"/>
    <w:rsid w:val="00394594"/>
    <w:rsid w:val="00394B0D"/>
    <w:rsid w:val="00394FE9"/>
    <w:rsid w:val="003967AE"/>
    <w:rsid w:val="00397D18"/>
    <w:rsid w:val="003A0952"/>
    <w:rsid w:val="003A09B2"/>
    <w:rsid w:val="003A0C21"/>
    <w:rsid w:val="003A0E83"/>
    <w:rsid w:val="003A1A3E"/>
    <w:rsid w:val="003A1B36"/>
    <w:rsid w:val="003A1D1C"/>
    <w:rsid w:val="003A3857"/>
    <w:rsid w:val="003A4D93"/>
    <w:rsid w:val="003A4DE9"/>
    <w:rsid w:val="003A5174"/>
    <w:rsid w:val="003A5418"/>
    <w:rsid w:val="003A6146"/>
    <w:rsid w:val="003A638D"/>
    <w:rsid w:val="003A6668"/>
    <w:rsid w:val="003A7683"/>
    <w:rsid w:val="003A78EF"/>
    <w:rsid w:val="003B1454"/>
    <w:rsid w:val="003B18B6"/>
    <w:rsid w:val="003B1C0F"/>
    <w:rsid w:val="003B20FA"/>
    <w:rsid w:val="003B2809"/>
    <w:rsid w:val="003B5D41"/>
    <w:rsid w:val="003B75AB"/>
    <w:rsid w:val="003B7CF2"/>
    <w:rsid w:val="003C010A"/>
    <w:rsid w:val="003C044B"/>
    <w:rsid w:val="003C07C1"/>
    <w:rsid w:val="003C0893"/>
    <w:rsid w:val="003C1B3D"/>
    <w:rsid w:val="003C233E"/>
    <w:rsid w:val="003C5783"/>
    <w:rsid w:val="003C59E0"/>
    <w:rsid w:val="003C5C0E"/>
    <w:rsid w:val="003C60C0"/>
    <w:rsid w:val="003C6230"/>
    <w:rsid w:val="003C6331"/>
    <w:rsid w:val="003C6C8D"/>
    <w:rsid w:val="003D0006"/>
    <w:rsid w:val="003D1723"/>
    <w:rsid w:val="003D1944"/>
    <w:rsid w:val="003D1D99"/>
    <w:rsid w:val="003D2112"/>
    <w:rsid w:val="003D356F"/>
    <w:rsid w:val="003D4B7C"/>
    <w:rsid w:val="003D4F95"/>
    <w:rsid w:val="003D5070"/>
    <w:rsid w:val="003D5781"/>
    <w:rsid w:val="003D5B10"/>
    <w:rsid w:val="003D5F42"/>
    <w:rsid w:val="003D60A9"/>
    <w:rsid w:val="003D6E25"/>
    <w:rsid w:val="003D6E9D"/>
    <w:rsid w:val="003E174A"/>
    <w:rsid w:val="003E2E70"/>
    <w:rsid w:val="003E3334"/>
    <w:rsid w:val="003E578B"/>
    <w:rsid w:val="003E5836"/>
    <w:rsid w:val="003E602C"/>
    <w:rsid w:val="003E6942"/>
    <w:rsid w:val="003E7718"/>
    <w:rsid w:val="003F1365"/>
    <w:rsid w:val="003F4C97"/>
    <w:rsid w:val="003F58B8"/>
    <w:rsid w:val="003F60C9"/>
    <w:rsid w:val="003F7FE6"/>
    <w:rsid w:val="00400193"/>
    <w:rsid w:val="00401465"/>
    <w:rsid w:val="004015DC"/>
    <w:rsid w:val="004016EA"/>
    <w:rsid w:val="00402035"/>
    <w:rsid w:val="00403622"/>
    <w:rsid w:val="00404817"/>
    <w:rsid w:val="00404D74"/>
    <w:rsid w:val="004053C0"/>
    <w:rsid w:val="0040637B"/>
    <w:rsid w:val="00406BD5"/>
    <w:rsid w:val="00410181"/>
    <w:rsid w:val="00412D71"/>
    <w:rsid w:val="00412E7F"/>
    <w:rsid w:val="00413A54"/>
    <w:rsid w:val="004149B7"/>
    <w:rsid w:val="00415A13"/>
    <w:rsid w:val="004165AC"/>
    <w:rsid w:val="00416B32"/>
    <w:rsid w:val="00416E0E"/>
    <w:rsid w:val="004212E7"/>
    <w:rsid w:val="0042137D"/>
    <w:rsid w:val="00422F10"/>
    <w:rsid w:val="0042446D"/>
    <w:rsid w:val="00424EAF"/>
    <w:rsid w:val="004267EB"/>
    <w:rsid w:val="00426B7F"/>
    <w:rsid w:val="0042754D"/>
    <w:rsid w:val="00427BF8"/>
    <w:rsid w:val="00427F1D"/>
    <w:rsid w:val="004306E1"/>
    <w:rsid w:val="004315C2"/>
    <w:rsid w:val="004315DB"/>
    <w:rsid w:val="00431754"/>
    <w:rsid w:val="00431B8C"/>
    <w:rsid w:val="00431C02"/>
    <w:rsid w:val="0043265E"/>
    <w:rsid w:val="004332DD"/>
    <w:rsid w:val="004358BD"/>
    <w:rsid w:val="004362AC"/>
    <w:rsid w:val="00436AE5"/>
    <w:rsid w:val="00437395"/>
    <w:rsid w:val="00437599"/>
    <w:rsid w:val="004376BA"/>
    <w:rsid w:val="0043787F"/>
    <w:rsid w:val="004408AE"/>
    <w:rsid w:val="00442C5A"/>
    <w:rsid w:val="00442C6A"/>
    <w:rsid w:val="004434F4"/>
    <w:rsid w:val="00444152"/>
    <w:rsid w:val="0044461B"/>
    <w:rsid w:val="00445047"/>
    <w:rsid w:val="00445362"/>
    <w:rsid w:val="00445512"/>
    <w:rsid w:val="00446303"/>
    <w:rsid w:val="00446313"/>
    <w:rsid w:val="004473E3"/>
    <w:rsid w:val="004507ED"/>
    <w:rsid w:val="00451F41"/>
    <w:rsid w:val="0045260B"/>
    <w:rsid w:val="004528B2"/>
    <w:rsid w:val="00452B8A"/>
    <w:rsid w:val="00453252"/>
    <w:rsid w:val="0045381A"/>
    <w:rsid w:val="00453E66"/>
    <w:rsid w:val="00455096"/>
    <w:rsid w:val="00455C24"/>
    <w:rsid w:val="00455D39"/>
    <w:rsid w:val="004571C9"/>
    <w:rsid w:val="0045781A"/>
    <w:rsid w:val="00457968"/>
    <w:rsid w:val="004603AD"/>
    <w:rsid w:val="0046060A"/>
    <w:rsid w:val="00460AF4"/>
    <w:rsid w:val="00461E17"/>
    <w:rsid w:val="00461FE5"/>
    <w:rsid w:val="004621F7"/>
    <w:rsid w:val="00463E39"/>
    <w:rsid w:val="00463F28"/>
    <w:rsid w:val="00464370"/>
    <w:rsid w:val="004657FC"/>
    <w:rsid w:val="00467621"/>
    <w:rsid w:val="00470246"/>
    <w:rsid w:val="00470503"/>
    <w:rsid w:val="004707E7"/>
    <w:rsid w:val="004711BF"/>
    <w:rsid w:val="004713E0"/>
    <w:rsid w:val="0047189A"/>
    <w:rsid w:val="00471E31"/>
    <w:rsid w:val="0047203B"/>
    <w:rsid w:val="004723D0"/>
    <w:rsid w:val="00472EA7"/>
    <w:rsid w:val="004733F6"/>
    <w:rsid w:val="00474051"/>
    <w:rsid w:val="0047467C"/>
    <w:rsid w:val="00474966"/>
    <w:rsid w:val="00474C72"/>
    <w:rsid w:val="00474E69"/>
    <w:rsid w:val="00474EBB"/>
    <w:rsid w:val="00475142"/>
    <w:rsid w:val="00475B8D"/>
    <w:rsid w:val="00476401"/>
    <w:rsid w:val="00481D89"/>
    <w:rsid w:val="004824C6"/>
    <w:rsid w:val="00482D68"/>
    <w:rsid w:val="00483318"/>
    <w:rsid w:val="00483A77"/>
    <w:rsid w:val="0048623C"/>
    <w:rsid w:val="00486371"/>
    <w:rsid w:val="00486E7F"/>
    <w:rsid w:val="0048733B"/>
    <w:rsid w:val="004904FA"/>
    <w:rsid w:val="0049069B"/>
    <w:rsid w:val="00490F33"/>
    <w:rsid w:val="0049190F"/>
    <w:rsid w:val="00492CA4"/>
    <w:rsid w:val="0049494C"/>
    <w:rsid w:val="00494D20"/>
    <w:rsid w:val="00495103"/>
    <w:rsid w:val="0049594B"/>
    <w:rsid w:val="00495FC9"/>
    <w:rsid w:val="0049621B"/>
    <w:rsid w:val="00496836"/>
    <w:rsid w:val="004A1AED"/>
    <w:rsid w:val="004A1B93"/>
    <w:rsid w:val="004A1DDA"/>
    <w:rsid w:val="004A2F96"/>
    <w:rsid w:val="004A53E0"/>
    <w:rsid w:val="004B0487"/>
    <w:rsid w:val="004B1037"/>
    <w:rsid w:val="004B1275"/>
    <w:rsid w:val="004B1698"/>
    <w:rsid w:val="004B1C55"/>
    <w:rsid w:val="004B2AAC"/>
    <w:rsid w:val="004B3129"/>
    <w:rsid w:val="004B44A0"/>
    <w:rsid w:val="004B54F6"/>
    <w:rsid w:val="004B65A9"/>
    <w:rsid w:val="004B733A"/>
    <w:rsid w:val="004B747D"/>
    <w:rsid w:val="004C1895"/>
    <w:rsid w:val="004C2330"/>
    <w:rsid w:val="004C24AF"/>
    <w:rsid w:val="004C2503"/>
    <w:rsid w:val="004C2C30"/>
    <w:rsid w:val="004C30C4"/>
    <w:rsid w:val="004C3358"/>
    <w:rsid w:val="004C3D21"/>
    <w:rsid w:val="004C5936"/>
    <w:rsid w:val="004C5B8A"/>
    <w:rsid w:val="004C6D40"/>
    <w:rsid w:val="004C6FEB"/>
    <w:rsid w:val="004C7F17"/>
    <w:rsid w:val="004D0C07"/>
    <w:rsid w:val="004D310A"/>
    <w:rsid w:val="004D3B30"/>
    <w:rsid w:val="004D489B"/>
    <w:rsid w:val="004D5E0F"/>
    <w:rsid w:val="004D6622"/>
    <w:rsid w:val="004D6E2F"/>
    <w:rsid w:val="004D70E5"/>
    <w:rsid w:val="004D762B"/>
    <w:rsid w:val="004D7A72"/>
    <w:rsid w:val="004D7BFC"/>
    <w:rsid w:val="004E06F6"/>
    <w:rsid w:val="004E1063"/>
    <w:rsid w:val="004E1533"/>
    <w:rsid w:val="004E28A8"/>
    <w:rsid w:val="004E3304"/>
    <w:rsid w:val="004E51ED"/>
    <w:rsid w:val="004E5825"/>
    <w:rsid w:val="004E59A7"/>
    <w:rsid w:val="004E5BE5"/>
    <w:rsid w:val="004F0C3C"/>
    <w:rsid w:val="004F2A53"/>
    <w:rsid w:val="004F5173"/>
    <w:rsid w:val="004F63FC"/>
    <w:rsid w:val="004F6421"/>
    <w:rsid w:val="004F65F3"/>
    <w:rsid w:val="004F748A"/>
    <w:rsid w:val="004F7D54"/>
    <w:rsid w:val="004F7D6B"/>
    <w:rsid w:val="00501313"/>
    <w:rsid w:val="00501C2D"/>
    <w:rsid w:val="0050237E"/>
    <w:rsid w:val="0050281C"/>
    <w:rsid w:val="0050409B"/>
    <w:rsid w:val="0050578C"/>
    <w:rsid w:val="00505A92"/>
    <w:rsid w:val="00506B98"/>
    <w:rsid w:val="00507C8D"/>
    <w:rsid w:val="005101DB"/>
    <w:rsid w:val="00511816"/>
    <w:rsid w:val="00512388"/>
    <w:rsid w:val="00512908"/>
    <w:rsid w:val="00513A14"/>
    <w:rsid w:val="00513C96"/>
    <w:rsid w:val="00514A87"/>
    <w:rsid w:val="00514D22"/>
    <w:rsid w:val="00514ED4"/>
    <w:rsid w:val="0051618C"/>
    <w:rsid w:val="005203F1"/>
    <w:rsid w:val="00520871"/>
    <w:rsid w:val="00521542"/>
    <w:rsid w:val="00521BC3"/>
    <w:rsid w:val="00521DD4"/>
    <w:rsid w:val="00522C50"/>
    <w:rsid w:val="00523A46"/>
    <w:rsid w:val="005242D4"/>
    <w:rsid w:val="00524E30"/>
    <w:rsid w:val="0052564B"/>
    <w:rsid w:val="0052635B"/>
    <w:rsid w:val="00530132"/>
    <w:rsid w:val="00531A8D"/>
    <w:rsid w:val="00531EAC"/>
    <w:rsid w:val="00532C03"/>
    <w:rsid w:val="0053309B"/>
    <w:rsid w:val="005332AC"/>
    <w:rsid w:val="0053341F"/>
    <w:rsid w:val="00533632"/>
    <w:rsid w:val="00533771"/>
    <w:rsid w:val="00533A1E"/>
    <w:rsid w:val="00533AFD"/>
    <w:rsid w:val="00533C41"/>
    <w:rsid w:val="00533F29"/>
    <w:rsid w:val="00534A1A"/>
    <w:rsid w:val="00535F9A"/>
    <w:rsid w:val="005416D6"/>
    <w:rsid w:val="00541E6E"/>
    <w:rsid w:val="0054251F"/>
    <w:rsid w:val="005437D2"/>
    <w:rsid w:val="00543BDE"/>
    <w:rsid w:val="00544A6E"/>
    <w:rsid w:val="00545298"/>
    <w:rsid w:val="00545A87"/>
    <w:rsid w:val="00545B91"/>
    <w:rsid w:val="005461FF"/>
    <w:rsid w:val="0054708E"/>
    <w:rsid w:val="005475DE"/>
    <w:rsid w:val="00547692"/>
    <w:rsid w:val="00547AFD"/>
    <w:rsid w:val="00550B1B"/>
    <w:rsid w:val="00551F46"/>
    <w:rsid w:val="005520D8"/>
    <w:rsid w:val="00552531"/>
    <w:rsid w:val="0055338B"/>
    <w:rsid w:val="00553CB3"/>
    <w:rsid w:val="00553CFA"/>
    <w:rsid w:val="0055414B"/>
    <w:rsid w:val="00554334"/>
    <w:rsid w:val="005546B0"/>
    <w:rsid w:val="00554994"/>
    <w:rsid w:val="005549E0"/>
    <w:rsid w:val="00554B5E"/>
    <w:rsid w:val="00554FE8"/>
    <w:rsid w:val="00556CF1"/>
    <w:rsid w:val="005604A0"/>
    <w:rsid w:val="005619DA"/>
    <w:rsid w:val="0056555F"/>
    <w:rsid w:val="00565C9D"/>
    <w:rsid w:val="00566829"/>
    <w:rsid w:val="00566F46"/>
    <w:rsid w:val="00567964"/>
    <w:rsid w:val="0057020A"/>
    <w:rsid w:val="00570744"/>
    <w:rsid w:val="00570AFF"/>
    <w:rsid w:val="0057149B"/>
    <w:rsid w:val="005743A1"/>
    <w:rsid w:val="005750D9"/>
    <w:rsid w:val="005754F1"/>
    <w:rsid w:val="00575F90"/>
    <w:rsid w:val="005762A7"/>
    <w:rsid w:val="005774DF"/>
    <w:rsid w:val="005775F7"/>
    <w:rsid w:val="005779E1"/>
    <w:rsid w:val="005802C4"/>
    <w:rsid w:val="0058128D"/>
    <w:rsid w:val="0058140B"/>
    <w:rsid w:val="0058166D"/>
    <w:rsid w:val="0058321B"/>
    <w:rsid w:val="00584969"/>
    <w:rsid w:val="00584F1B"/>
    <w:rsid w:val="00585655"/>
    <w:rsid w:val="005859EB"/>
    <w:rsid w:val="00585ED8"/>
    <w:rsid w:val="005878A3"/>
    <w:rsid w:val="00587B4B"/>
    <w:rsid w:val="005916D7"/>
    <w:rsid w:val="00591C30"/>
    <w:rsid w:val="00591EFB"/>
    <w:rsid w:val="00592C7A"/>
    <w:rsid w:val="00592CA1"/>
    <w:rsid w:val="0059555C"/>
    <w:rsid w:val="0059587A"/>
    <w:rsid w:val="005958D7"/>
    <w:rsid w:val="00596BAE"/>
    <w:rsid w:val="005972C0"/>
    <w:rsid w:val="005A0501"/>
    <w:rsid w:val="005A18BC"/>
    <w:rsid w:val="005A1BC8"/>
    <w:rsid w:val="005A1E3B"/>
    <w:rsid w:val="005A3090"/>
    <w:rsid w:val="005A3A30"/>
    <w:rsid w:val="005A3B85"/>
    <w:rsid w:val="005A3C7A"/>
    <w:rsid w:val="005A53CD"/>
    <w:rsid w:val="005A54BC"/>
    <w:rsid w:val="005A698C"/>
    <w:rsid w:val="005A7B6A"/>
    <w:rsid w:val="005B13A8"/>
    <w:rsid w:val="005B1988"/>
    <w:rsid w:val="005B1ECC"/>
    <w:rsid w:val="005B31CF"/>
    <w:rsid w:val="005B513B"/>
    <w:rsid w:val="005B5B44"/>
    <w:rsid w:val="005B68F6"/>
    <w:rsid w:val="005B69B5"/>
    <w:rsid w:val="005B74FC"/>
    <w:rsid w:val="005B7F1D"/>
    <w:rsid w:val="005C024B"/>
    <w:rsid w:val="005C0278"/>
    <w:rsid w:val="005C1773"/>
    <w:rsid w:val="005C24ED"/>
    <w:rsid w:val="005C4D57"/>
    <w:rsid w:val="005C4F24"/>
    <w:rsid w:val="005C5CE4"/>
    <w:rsid w:val="005C6C60"/>
    <w:rsid w:val="005C6E7D"/>
    <w:rsid w:val="005C6FED"/>
    <w:rsid w:val="005C79B6"/>
    <w:rsid w:val="005D0BDC"/>
    <w:rsid w:val="005D0F7C"/>
    <w:rsid w:val="005D348B"/>
    <w:rsid w:val="005D3F4A"/>
    <w:rsid w:val="005D4208"/>
    <w:rsid w:val="005D5B7B"/>
    <w:rsid w:val="005D6934"/>
    <w:rsid w:val="005D6CF2"/>
    <w:rsid w:val="005D6FDB"/>
    <w:rsid w:val="005E06F1"/>
    <w:rsid w:val="005E0799"/>
    <w:rsid w:val="005E0CAE"/>
    <w:rsid w:val="005E282F"/>
    <w:rsid w:val="005E320A"/>
    <w:rsid w:val="005E37BE"/>
    <w:rsid w:val="005E3E7F"/>
    <w:rsid w:val="005E4FDD"/>
    <w:rsid w:val="005E542B"/>
    <w:rsid w:val="005E5F87"/>
    <w:rsid w:val="005E62FB"/>
    <w:rsid w:val="005E675E"/>
    <w:rsid w:val="005E7E91"/>
    <w:rsid w:val="005F0F68"/>
    <w:rsid w:val="005F1038"/>
    <w:rsid w:val="005F2E81"/>
    <w:rsid w:val="005F467A"/>
    <w:rsid w:val="005F4BC9"/>
    <w:rsid w:val="005F51FF"/>
    <w:rsid w:val="005F57E3"/>
    <w:rsid w:val="005F5A80"/>
    <w:rsid w:val="005F5E4E"/>
    <w:rsid w:val="005F72DE"/>
    <w:rsid w:val="005F76F3"/>
    <w:rsid w:val="00603023"/>
    <w:rsid w:val="006037AE"/>
    <w:rsid w:val="00603EE9"/>
    <w:rsid w:val="006044FF"/>
    <w:rsid w:val="00604BF6"/>
    <w:rsid w:val="0060693E"/>
    <w:rsid w:val="006077D8"/>
    <w:rsid w:val="00607CC5"/>
    <w:rsid w:val="00607DAC"/>
    <w:rsid w:val="00614CAB"/>
    <w:rsid w:val="00616321"/>
    <w:rsid w:val="006171DC"/>
    <w:rsid w:val="00617515"/>
    <w:rsid w:val="00617B04"/>
    <w:rsid w:val="00617F79"/>
    <w:rsid w:val="00620445"/>
    <w:rsid w:val="0062186E"/>
    <w:rsid w:val="00622E85"/>
    <w:rsid w:val="0062339A"/>
    <w:rsid w:val="00624216"/>
    <w:rsid w:val="00626166"/>
    <w:rsid w:val="00626E1E"/>
    <w:rsid w:val="00630BD8"/>
    <w:rsid w:val="00631037"/>
    <w:rsid w:val="006311AB"/>
    <w:rsid w:val="006313E9"/>
    <w:rsid w:val="006329C8"/>
    <w:rsid w:val="00633014"/>
    <w:rsid w:val="00633E5C"/>
    <w:rsid w:val="0063437B"/>
    <w:rsid w:val="00640A39"/>
    <w:rsid w:val="006411E1"/>
    <w:rsid w:val="00641BD9"/>
    <w:rsid w:val="006431FB"/>
    <w:rsid w:val="00643360"/>
    <w:rsid w:val="00643BA5"/>
    <w:rsid w:val="00644048"/>
    <w:rsid w:val="00645073"/>
    <w:rsid w:val="006456AE"/>
    <w:rsid w:val="00645821"/>
    <w:rsid w:val="0064600A"/>
    <w:rsid w:val="006476C1"/>
    <w:rsid w:val="00650BAB"/>
    <w:rsid w:val="00650D21"/>
    <w:rsid w:val="0065219C"/>
    <w:rsid w:val="00652699"/>
    <w:rsid w:val="006528E7"/>
    <w:rsid w:val="0065417E"/>
    <w:rsid w:val="00654200"/>
    <w:rsid w:val="006549B8"/>
    <w:rsid w:val="00656142"/>
    <w:rsid w:val="00657A15"/>
    <w:rsid w:val="00657BF4"/>
    <w:rsid w:val="00657FDA"/>
    <w:rsid w:val="0066067E"/>
    <w:rsid w:val="00660769"/>
    <w:rsid w:val="00660805"/>
    <w:rsid w:val="00662746"/>
    <w:rsid w:val="006644E6"/>
    <w:rsid w:val="00664A5C"/>
    <w:rsid w:val="00665E5F"/>
    <w:rsid w:val="00666711"/>
    <w:rsid w:val="006673CA"/>
    <w:rsid w:val="00667AD7"/>
    <w:rsid w:val="00667B58"/>
    <w:rsid w:val="00670480"/>
    <w:rsid w:val="0067114B"/>
    <w:rsid w:val="00673A75"/>
    <w:rsid w:val="00673C26"/>
    <w:rsid w:val="006745B8"/>
    <w:rsid w:val="00676C28"/>
    <w:rsid w:val="006775E1"/>
    <w:rsid w:val="006779A8"/>
    <w:rsid w:val="00677A2A"/>
    <w:rsid w:val="00677B51"/>
    <w:rsid w:val="00680321"/>
    <w:rsid w:val="00680807"/>
    <w:rsid w:val="00680BA7"/>
    <w:rsid w:val="006812AF"/>
    <w:rsid w:val="006828EC"/>
    <w:rsid w:val="0068327D"/>
    <w:rsid w:val="006838BC"/>
    <w:rsid w:val="00683948"/>
    <w:rsid w:val="00683BF8"/>
    <w:rsid w:val="0068494E"/>
    <w:rsid w:val="00684AE5"/>
    <w:rsid w:val="00684E23"/>
    <w:rsid w:val="006856A8"/>
    <w:rsid w:val="0068775D"/>
    <w:rsid w:val="00691787"/>
    <w:rsid w:val="0069283C"/>
    <w:rsid w:val="00693C88"/>
    <w:rsid w:val="006948A4"/>
    <w:rsid w:val="00694AF0"/>
    <w:rsid w:val="00695AC9"/>
    <w:rsid w:val="0069649C"/>
    <w:rsid w:val="006969AA"/>
    <w:rsid w:val="00696C9F"/>
    <w:rsid w:val="00696CEF"/>
    <w:rsid w:val="006978EF"/>
    <w:rsid w:val="006A12C1"/>
    <w:rsid w:val="006A1B1C"/>
    <w:rsid w:val="006A4686"/>
    <w:rsid w:val="006A6D93"/>
    <w:rsid w:val="006A733B"/>
    <w:rsid w:val="006A77E5"/>
    <w:rsid w:val="006A7F35"/>
    <w:rsid w:val="006B02C7"/>
    <w:rsid w:val="006B03D3"/>
    <w:rsid w:val="006B08D8"/>
    <w:rsid w:val="006B0E9E"/>
    <w:rsid w:val="006B1D0F"/>
    <w:rsid w:val="006B2638"/>
    <w:rsid w:val="006B33E8"/>
    <w:rsid w:val="006B35EF"/>
    <w:rsid w:val="006B4B7E"/>
    <w:rsid w:val="006B5AE4"/>
    <w:rsid w:val="006B690E"/>
    <w:rsid w:val="006B7FF0"/>
    <w:rsid w:val="006C102F"/>
    <w:rsid w:val="006C250C"/>
    <w:rsid w:val="006C3316"/>
    <w:rsid w:val="006C3D15"/>
    <w:rsid w:val="006C3DA0"/>
    <w:rsid w:val="006C4355"/>
    <w:rsid w:val="006C452F"/>
    <w:rsid w:val="006C4725"/>
    <w:rsid w:val="006C4EAF"/>
    <w:rsid w:val="006C5C13"/>
    <w:rsid w:val="006C72C9"/>
    <w:rsid w:val="006D061F"/>
    <w:rsid w:val="006D1507"/>
    <w:rsid w:val="006D18C6"/>
    <w:rsid w:val="006D2074"/>
    <w:rsid w:val="006D2561"/>
    <w:rsid w:val="006D333E"/>
    <w:rsid w:val="006D4054"/>
    <w:rsid w:val="006D4C9D"/>
    <w:rsid w:val="006D52E5"/>
    <w:rsid w:val="006D5C9E"/>
    <w:rsid w:val="006D5E47"/>
    <w:rsid w:val="006D6222"/>
    <w:rsid w:val="006D683F"/>
    <w:rsid w:val="006D6C96"/>
    <w:rsid w:val="006E02EC"/>
    <w:rsid w:val="006E21D2"/>
    <w:rsid w:val="006E2655"/>
    <w:rsid w:val="006E794E"/>
    <w:rsid w:val="006F1144"/>
    <w:rsid w:val="006F16DC"/>
    <w:rsid w:val="006F18C7"/>
    <w:rsid w:val="006F22A3"/>
    <w:rsid w:val="006F2D1C"/>
    <w:rsid w:val="006F42D8"/>
    <w:rsid w:val="006F735E"/>
    <w:rsid w:val="006F7CD8"/>
    <w:rsid w:val="007002FC"/>
    <w:rsid w:val="007038E2"/>
    <w:rsid w:val="007044D3"/>
    <w:rsid w:val="00704716"/>
    <w:rsid w:val="0070528F"/>
    <w:rsid w:val="007053F1"/>
    <w:rsid w:val="00705B23"/>
    <w:rsid w:val="00706E79"/>
    <w:rsid w:val="007078E6"/>
    <w:rsid w:val="00707CCF"/>
    <w:rsid w:val="0071012D"/>
    <w:rsid w:val="0071099B"/>
    <w:rsid w:val="00710CA4"/>
    <w:rsid w:val="00712001"/>
    <w:rsid w:val="0071555F"/>
    <w:rsid w:val="00715860"/>
    <w:rsid w:val="00720B9B"/>
    <w:rsid w:val="007211B1"/>
    <w:rsid w:val="0072192A"/>
    <w:rsid w:val="00722149"/>
    <w:rsid w:val="00723075"/>
    <w:rsid w:val="007232AA"/>
    <w:rsid w:val="0072357F"/>
    <w:rsid w:val="00724435"/>
    <w:rsid w:val="00724C58"/>
    <w:rsid w:val="00724FD3"/>
    <w:rsid w:val="007250AD"/>
    <w:rsid w:val="00726F4D"/>
    <w:rsid w:val="00727449"/>
    <w:rsid w:val="0072790F"/>
    <w:rsid w:val="00733065"/>
    <w:rsid w:val="00733581"/>
    <w:rsid w:val="00733D00"/>
    <w:rsid w:val="00735609"/>
    <w:rsid w:val="00737085"/>
    <w:rsid w:val="007410AA"/>
    <w:rsid w:val="0074194A"/>
    <w:rsid w:val="00742024"/>
    <w:rsid w:val="00743636"/>
    <w:rsid w:val="007442D6"/>
    <w:rsid w:val="0074481F"/>
    <w:rsid w:val="007455CC"/>
    <w:rsid w:val="007455E2"/>
    <w:rsid w:val="00746187"/>
    <w:rsid w:val="007465B7"/>
    <w:rsid w:val="00746D04"/>
    <w:rsid w:val="00750E7B"/>
    <w:rsid w:val="00751E78"/>
    <w:rsid w:val="00752043"/>
    <w:rsid w:val="007523AC"/>
    <w:rsid w:val="00753008"/>
    <w:rsid w:val="00753BE1"/>
    <w:rsid w:val="007546C6"/>
    <w:rsid w:val="00754C7E"/>
    <w:rsid w:val="00755733"/>
    <w:rsid w:val="007579DC"/>
    <w:rsid w:val="0076017F"/>
    <w:rsid w:val="00760A29"/>
    <w:rsid w:val="0076254F"/>
    <w:rsid w:val="00762CCB"/>
    <w:rsid w:val="0076328D"/>
    <w:rsid w:val="0076555F"/>
    <w:rsid w:val="007659DB"/>
    <w:rsid w:val="007664C6"/>
    <w:rsid w:val="00767CE1"/>
    <w:rsid w:val="007710E6"/>
    <w:rsid w:val="00771276"/>
    <w:rsid w:val="007712D1"/>
    <w:rsid w:val="00771406"/>
    <w:rsid w:val="00771559"/>
    <w:rsid w:val="00771BDF"/>
    <w:rsid w:val="00772886"/>
    <w:rsid w:val="007732F2"/>
    <w:rsid w:val="0077427C"/>
    <w:rsid w:val="007770EA"/>
    <w:rsid w:val="007773B7"/>
    <w:rsid w:val="00777B9D"/>
    <w:rsid w:val="007801F5"/>
    <w:rsid w:val="007805D0"/>
    <w:rsid w:val="00781C0A"/>
    <w:rsid w:val="0078240B"/>
    <w:rsid w:val="007826A9"/>
    <w:rsid w:val="007832DA"/>
    <w:rsid w:val="00783CA4"/>
    <w:rsid w:val="007842FB"/>
    <w:rsid w:val="00784DC5"/>
    <w:rsid w:val="0078582F"/>
    <w:rsid w:val="00786124"/>
    <w:rsid w:val="00786E59"/>
    <w:rsid w:val="007876D4"/>
    <w:rsid w:val="00787C2F"/>
    <w:rsid w:val="00790125"/>
    <w:rsid w:val="00793FBE"/>
    <w:rsid w:val="007947E9"/>
    <w:rsid w:val="0079514B"/>
    <w:rsid w:val="007956EF"/>
    <w:rsid w:val="0079594C"/>
    <w:rsid w:val="007963FA"/>
    <w:rsid w:val="007967C9"/>
    <w:rsid w:val="00796CB7"/>
    <w:rsid w:val="00797CFE"/>
    <w:rsid w:val="007A0256"/>
    <w:rsid w:val="007A0BAC"/>
    <w:rsid w:val="007A1A59"/>
    <w:rsid w:val="007A2DC1"/>
    <w:rsid w:val="007A2E3E"/>
    <w:rsid w:val="007A437E"/>
    <w:rsid w:val="007A53DA"/>
    <w:rsid w:val="007A664A"/>
    <w:rsid w:val="007A68E8"/>
    <w:rsid w:val="007A6D37"/>
    <w:rsid w:val="007A7779"/>
    <w:rsid w:val="007B04DD"/>
    <w:rsid w:val="007B1644"/>
    <w:rsid w:val="007B1969"/>
    <w:rsid w:val="007B1BF4"/>
    <w:rsid w:val="007B1D1C"/>
    <w:rsid w:val="007B2D81"/>
    <w:rsid w:val="007B2E75"/>
    <w:rsid w:val="007B3279"/>
    <w:rsid w:val="007B3452"/>
    <w:rsid w:val="007B3CED"/>
    <w:rsid w:val="007B3ED6"/>
    <w:rsid w:val="007B44A4"/>
    <w:rsid w:val="007B4C7E"/>
    <w:rsid w:val="007B5603"/>
    <w:rsid w:val="007B5AC0"/>
    <w:rsid w:val="007B731D"/>
    <w:rsid w:val="007C07EC"/>
    <w:rsid w:val="007C20C9"/>
    <w:rsid w:val="007C3815"/>
    <w:rsid w:val="007C4BBD"/>
    <w:rsid w:val="007C4EFE"/>
    <w:rsid w:val="007C513C"/>
    <w:rsid w:val="007C5766"/>
    <w:rsid w:val="007C5E03"/>
    <w:rsid w:val="007C68F7"/>
    <w:rsid w:val="007C696C"/>
    <w:rsid w:val="007C7434"/>
    <w:rsid w:val="007D0147"/>
    <w:rsid w:val="007D1492"/>
    <w:rsid w:val="007D2FFC"/>
    <w:rsid w:val="007D3319"/>
    <w:rsid w:val="007D335D"/>
    <w:rsid w:val="007D3A3C"/>
    <w:rsid w:val="007D4FC7"/>
    <w:rsid w:val="007D59A8"/>
    <w:rsid w:val="007D71E0"/>
    <w:rsid w:val="007D7F7C"/>
    <w:rsid w:val="007E0159"/>
    <w:rsid w:val="007E0687"/>
    <w:rsid w:val="007E13B3"/>
    <w:rsid w:val="007E1602"/>
    <w:rsid w:val="007E1A08"/>
    <w:rsid w:val="007E1F25"/>
    <w:rsid w:val="007E2622"/>
    <w:rsid w:val="007E2780"/>
    <w:rsid w:val="007E3314"/>
    <w:rsid w:val="007E4B03"/>
    <w:rsid w:val="007E4EB9"/>
    <w:rsid w:val="007E551E"/>
    <w:rsid w:val="007E5D98"/>
    <w:rsid w:val="007E609F"/>
    <w:rsid w:val="007E639E"/>
    <w:rsid w:val="007E6CEF"/>
    <w:rsid w:val="007E7CBA"/>
    <w:rsid w:val="007E7D98"/>
    <w:rsid w:val="007F08D1"/>
    <w:rsid w:val="007F15FB"/>
    <w:rsid w:val="007F31F0"/>
    <w:rsid w:val="007F324B"/>
    <w:rsid w:val="007F335A"/>
    <w:rsid w:val="007F345C"/>
    <w:rsid w:val="007F3504"/>
    <w:rsid w:val="007F387F"/>
    <w:rsid w:val="007F47F8"/>
    <w:rsid w:val="007F59C5"/>
    <w:rsid w:val="007F6045"/>
    <w:rsid w:val="007F6643"/>
    <w:rsid w:val="007F78F1"/>
    <w:rsid w:val="007F7A10"/>
    <w:rsid w:val="008007D8"/>
    <w:rsid w:val="008024F9"/>
    <w:rsid w:val="00803735"/>
    <w:rsid w:val="00803903"/>
    <w:rsid w:val="00804B9F"/>
    <w:rsid w:val="0080553C"/>
    <w:rsid w:val="00805568"/>
    <w:rsid w:val="00805B46"/>
    <w:rsid w:val="0080661F"/>
    <w:rsid w:val="008066CE"/>
    <w:rsid w:val="00806B52"/>
    <w:rsid w:val="00806EFD"/>
    <w:rsid w:val="0081001B"/>
    <w:rsid w:val="008101AB"/>
    <w:rsid w:val="008117F6"/>
    <w:rsid w:val="00811E1B"/>
    <w:rsid w:val="00813419"/>
    <w:rsid w:val="008161F7"/>
    <w:rsid w:val="0081640F"/>
    <w:rsid w:val="00816788"/>
    <w:rsid w:val="00817258"/>
    <w:rsid w:val="008179C9"/>
    <w:rsid w:val="0082074D"/>
    <w:rsid w:val="00821F7C"/>
    <w:rsid w:val="0082289E"/>
    <w:rsid w:val="00822C5B"/>
    <w:rsid w:val="00823CA4"/>
    <w:rsid w:val="00824ECA"/>
    <w:rsid w:val="00825DC2"/>
    <w:rsid w:val="00826AE0"/>
    <w:rsid w:val="0082794B"/>
    <w:rsid w:val="0083184B"/>
    <w:rsid w:val="00832458"/>
    <w:rsid w:val="00834969"/>
    <w:rsid w:val="00834AD3"/>
    <w:rsid w:val="008358E9"/>
    <w:rsid w:val="00836057"/>
    <w:rsid w:val="00836606"/>
    <w:rsid w:val="00837609"/>
    <w:rsid w:val="00837A1A"/>
    <w:rsid w:val="00837C21"/>
    <w:rsid w:val="00840137"/>
    <w:rsid w:val="00840AB5"/>
    <w:rsid w:val="00840CD7"/>
    <w:rsid w:val="00841D36"/>
    <w:rsid w:val="00842241"/>
    <w:rsid w:val="008429F1"/>
    <w:rsid w:val="00843795"/>
    <w:rsid w:val="0084454F"/>
    <w:rsid w:val="00844DA7"/>
    <w:rsid w:val="00845237"/>
    <w:rsid w:val="0084587C"/>
    <w:rsid w:val="00845F5A"/>
    <w:rsid w:val="0084629A"/>
    <w:rsid w:val="00847F0F"/>
    <w:rsid w:val="00851A23"/>
    <w:rsid w:val="00851B22"/>
    <w:rsid w:val="00851B5E"/>
    <w:rsid w:val="0085230A"/>
    <w:rsid w:val="00852448"/>
    <w:rsid w:val="00853D96"/>
    <w:rsid w:val="00854BC8"/>
    <w:rsid w:val="00854DE9"/>
    <w:rsid w:val="00855860"/>
    <w:rsid w:val="0085695E"/>
    <w:rsid w:val="00856DA9"/>
    <w:rsid w:val="00857B6D"/>
    <w:rsid w:val="00861105"/>
    <w:rsid w:val="008643E0"/>
    <w:rsid w:val="008652FF"/>
    <w:rsid w:val="00865A7D"/>
    <w:rsid w:val="008665B9"/>
    <w:rsid w:val="00866BE7"/>
    <w:rsid w:val="00866F95"/>
    <w:rsid w:val="008670F1"/>
    <w:rsid w:val="00867708"/>
    <w:rsid w:val="00867D0E"/>
    <w:rsid w:val="00871638"/>
    <w:rsid w:val="0087208E"/>
    <w:rsid w:val="00872919"/>
    <w:rsid w:val="00872E91"/>
    <w:rsid w:val="0087380B"/>
    <w:rsid w:val="00874961"/>
    <w:rsid w:val="008756C2"/>
    <w:rsid w:val="00877ACB"/>
    <w:rsid w:val="00877FAC"/>
    <w:rsid w:val="00880ADE"/>
    <w:rsid w:val="00880B11"/>
    <w:rsid w:val="0088103C"/>
    <w:rsid w:val="00881938"/>
    <w:rsid w:val="00881C4D"/>
    <w:rsid w:val="0088258A"/>
    <w:rsid w:val="008833FE"/>
    <w:rsid w:val="008837D6"/>
    <w:rsid w:val="00883DC5"/>
    <w:rsid w:val="00886332"/>
    <w:rsid w:val="00887EC2"/>
    <w:rsid w:val="00890D29"/>
    <w:rsid w:val="00891772"/>
    <w:rsid w:val="00893F4A"/>
    <w:rsid w:val="00895341"/>
    <w:rsid w:val="008979E2"/>
    <w:rsid w:val="008A0271"/>
    <w:rsid w:val="008A1820"/>
    <w:rsid w:val="008A2449"/>
    <w:rsid w:val="008A2622"/>
    <w:rsid w:val="008A26D9"/>
    <w:rsid w:val="008A485D"/>
    <w:rsid w:val="008A51B2"/>
    <w:rsid w:val="008A7AEB"/>
    <w:rsid w:val="008B1A4C"/>
    <w:rsid w:val="008B231B"/>
    <w:rsid w:val="008B266B"/>
    <w:rsid w:val="008B2BD6"/>
    <w:rsid w:val="008B2BF2"/>
    <w:rsid w:val="008B3DAF"/>
    <w:rsid w:val="008B492D"/>
    <w:rsid w:val="008B4AB1"/>
    <w:rsid w:val="008B4E2B"/>
    <w:rsid w:val="008B507B"/>
    <w:rsid w:val="008B59A8"/>
    <w:rsid w:val="008B7170"/>
    <w:rsid w:val="008C0C29"/>
    <w:rsid w:val="008C1197"/>
    <w:rsid w:val="008C1992"/>
    <w:rsid w:val="008C2857"/>
    <w:rsid w:val="008C2FDD"/>
    <w:rsid w:val="008C3609"/>
    <w:rsid w:val="008C57AF"/>
    <w:rsid w:val="008C6D41"/>
    <w:rsid w:val="008C73F7"/>
    <w:rsid w:val="008D05D4"/>
    <w:rsid w:val="008D1B97"/>
    <w:rsid w:val="008D2B09"/>
    <w:rsid w:val="008D3130"/>
    <w:rsid w:val="008D344D"/>
    <w:rsid w:val="008D3CCE"/>
    <w:rsid w:val="008D417C"/>
    <w:rsid w:val="008D525D"/>
    <w:rsid w:val="008D5933"/>
    <w:rsid w:val="008D5E78"/>
    <w:rsid w:val="008E03A5"/>
    <w:rsid w:val="008E2334"/>
    <w:rsid w:val="008E388C"/>
    <w:rsid w:val="008E3994"/>
    <w:rsid w:val="008E3EB5"/>
    <w:rsid w:val="008E4A6B"/>
    <w:rsid w:val="008E4B69"/>
    <w:rsid w:val="008E685C"/>
    <w:rsid w:val="008E6AA0"/>
    <w:rsid w:val="008E77A2"/>
    <w:rsid w:val="008E7D58"/>
    <w:rsid w:val="008F06D7"/>
    <w:rsid w:val="008F3638"/>
    <w:rsid w:val="008F3C69"/>
    <w:rsid w:val="008F3C6A"/>
    <w:rsid w:val="008F4441"/>
    <w:rsid w:val="008F6A6E"/>
    <w:rsid w:val="008F6F31"/>
    <w:rsid w:val="008F74DF"/>
    <w:rsid w:val="008F77DA"/>
    <w:rsid w:val="0090014A"/>
    <w:rsid w:val="00902785"/>
    <w:rsid w:val="009031D0"/>
    <w:rsid w:val="00903FD1"/>
    <w:rsid w:val="009055C7"/>
    <w:rsid w:val="00905DA3"/>
    <w:rsid w:val="00910877"/>
    <w:rsid w:val="009127BA"/>
    <w:rsid w:val="00913F12"/>
    <w:rsid w:val="009141B5"/>
    <w:rsid w:val="00916989"/>
    <w:rsid w:val="00916CC8"/>
    <w:rsid w:val="00917530"/>
    <w:rsid w:val="00917834"/>
    <w:rsid w:val="0092212B"/>
    <w:rsid w:val="00922414"/>
    <w:rsid w:val="009227A6"/>
    <w:rsid w:val="00924393"/>
    <w:rsid w:val="009244E2"/>
    <w:rsid w:val="00925324"/>
    <w:rsid w:val="00925AF9"/>
    <w:rsid w:val="00925CCB"/>
    <w:rsid w:val="00932063"/>
    <w:rsid w:val="00932D2D"/>
    <w:rsid w:val="00932FF5"/>
    <w:rsid w:val="00933EC1"/>
    <w:rsid w:val="00933F36"/>
    <w:rsid w:val="0093642E"/>
    <w:rsid w:val="00936DC1"/>
    <w:rsid w:val="009373BE"/>
    <w:rsid w:val="009374A0"/>
    <w:rsid w:val="00937D02"/>
    <w:rsid w:val="009421D0"/>
    <w:rsid w:val="00942B31"/>
    <w:rsid w:val="00943524"/>
    <w:rsid w:val="00943F92"/>
    <w:rsid w:val="009466D8"/>
    <w:rsid w:val="009468F6"/>
    <w:rsid w:val="00947130"/>
    <w:rsid w:val="009472C1"/>
    <w:rsid w:val="00947A8B"/>
    <w:rsid w:val="00950767"/>
    <w:rsid w:val="00950E7C"/>
    <w:rsid w:val="0095133C"/>
    <w:rsid w:val="00951372"/>
    <w:rsid w:val="00951985"/>
    <w:rsid w:val="0095275C"/>
    <w:rsid w:val="009530DB"/>
    <w:rsid w:val="00953676"/>
    <w:rsid w:val="00953811"/>
    <w:rsid w:val="00953F86"/>
    <w:rsid w:val="0095525D"/>
    <w:rsid w:val="00956016"/>
    <w:rsid w:val="009568A3"/>
    <w:rsid w:val="00956C62"/>
    <w:rsid w:val="0096058B"/>
    <w:rsid w:val="009608BD"/>
    <w:rsid w:val="00960BC2"/>
    <w:rsid w:val="00960E96"/>
    <w:rsid w:val="00962C49"/>
    <w:rsid w:val="00962ECA"/>
    <w:rsid w:val="0096330A"/>
    <w:rsid w:val="00963711"/>
    <w:rsid w:val="00963BD2"/>
    <w:rsid w:val="00964AE9"/>
    <w:rsid w:val="00965564"/>
    <w:rsid w:val="0096572F"/>
    <w:rsid w:val="00965BDE"/>
    <w:rsid w:val="00965E4C"/>
    <w:rsid w:val="009674D8"/>
    <w:rsid w:val="009674F5"/>
    <w:rsid w:val="00967BB1"/>
    <w:rsid w:val="009705EE"/>
    <w:rsid w:val="0097064C"/>
    <w:rsid w:val="0097213F"/>
    <w:rsid w:val="00972928"/>
    <w:rsid w:val="009736A7"/>
    <w:rsid w:val="0097403D"/>
    <w:rsid w:val="00976628"/>
    <w:rsid w:val="00976A65"/>
    <w:rsid w:val="009773AB"/>
    <w:rsid w:val="00977450"/>
    <w:rsid w:val="00977927"/>
    <w:rsid w:val="00980BD3"/>
    <w:rsid w:val="00980C33"/>
    <w:rsid w:val="0098135C"/>
    <w:rsid w:val="0098156A"/>
    <w:rsid w:val="0098357C"/>
    <w:rsid w:val="009846EC"/>
    <w:rsid w:val="00984EAE"/>
    <w:rsid w:val="00986D80"/>
    <w:rsid w:val="00986DE3"/>
    <w:rsid w:val="0098752D"/>
    <w:rsid w:val="00987D82"/>
    <w:rsid w:val="00990317"/>
    <w:rsid w:val="009911A4"/>
    <w:rsid w:val="009915BD"/>
    <w:rsid w:val="00991BAC"/>
    <w:rsid w:val="009944EB"/>
    <w:rsid w:val="00995425"/>
    <w:rsid w:val="00996496"/>
    <w:rsid w:val="009A0006"/>
    <w:rsid w:val="009A0DED"/>
    <w:rsid w:val="009A193F"/>
    <w:rsid w:val="009A2046"/>
    <w:rsid w:val="009A310E"/>
    <w:rsid w:val="009A315D"/>
    <w:rsid w:val="009A399E"/>
    <w:rsid w:val="009A5C3A"/>
    <w:rsid w:val="009A6672"/>
    <w:rsid w:val="009A6CDC"/>
    <w:rsid w:val="009A6EA0"/>
    <w:rsid w:val="009A79FC"/>
    <w:rsid w:val="009B02CA"/>
    <w:rsid w:val="009B0E9D"/>
    <w:rsid w:val="009B31D8"/>
    <w:rsid w:val="009B3833"/>
    <w:rsid w:val="009B434A"/>
    <w:rsid w:val="009B4488"/>
    <w:rsid w:val="009B484F"/>
    <w:rsid w:val="009B4F2A"/>
    <w:rsid w:val="009B58CF"/>
    <w:rsid w:val="009B58EA"/>
    <w:rsid w:val="009B6E33"/>
    <w:rsid w:val="009B6FB3"/>
    <w:rsid w:val="009B6FB5"/>
    <w:rsid w:val="009B71ED"/>
    <w:rsid w:val="009B7462"/>
    <w:rsid w:val="009C1335"/>
    <w:rsid w:val="009C1AB2"/>
    <w:rsid w:val="009C21EB"/>
    <w:rsid w:val="009C250A"/>
    <w:rsid w:val="009C3E35"/>
    <w:rsid w:val="009C3FE7"/>
    <w:rsid w:val="009C48D0"/>
    <w:rsid w:val="009C4992"/>
    <w:rsid w:val="009C5012"/>
    <w:rsid w:val="009C50EA"/>
    <w:rsid w:val="009C55F1"/>
    <w:rsid w:val="009C5A33"/>
    <w:rsid w:val="009C5ABC"/>
    <w:rsid w:val="009C5DB8"/>
    <w:rsid w:val="009C6B7C"/>
    <w:rsid w:val="009C7251"/>
    <w:rsid w:val="009C7395"/>
    <w:rsid w:val="009C73B9"/>
    <w:rsid w:val="009D0D1A"/>
    <w:rsid w:val="009D109A"/>
    <w:rsid w:val="009D1E79"/>
    <w:rsid w:val="009D25DC"/>
    <w:rsid w:val="009D4093"/>
    <w:rsid w:val="009D48AD"/>
    <w:rsid w:val="009D52C7"/>
    <w:rsid w:val="009D5D34"/>
    <w:rsid w:val="009D5EB5"/>
    <w:rsid w:val="009D63A3"/>
    <w:rsid w:val="009D7007"/>
    <w:rsid w:val="009E1A07"/>
    <w:rsid w:val="009E2E91"/>
    <w:rsid w:val="009E3076"/>
    <w:rsid w:val="009E39E9"/>
    <w:rsid w:val="009E3F46"/>
    <w:rsid w:val="009E4B06"/>
    <w:rsid w:val="009E5026"/>
    <w:rsid w:val="009E55CD"/>
    <w:rsid w:val="009E741A"/>
    <w:rsid w:val="009F0874"/>
    <w:rsid w:val="009F0EA3"/>
    <w:rsid w:val="009F1D02"/>
    <w:rsid w:val="009F1FBF"/>
    <w:rsid w:val="009F4141"/>
    <w:rsid w:val="009F52BA"/>
    <w:rsid w:val="009F59C6"/>
    <w:rsid w:val="00A00311"/>
    <w:rsid w:val="00A0044F"/>
    <w:rsid w:val="00A00A8F"/>
    <w:rsid w:val="00A013B5"/>
    <w:rsid w:val="00A016DE"/>
    <w:rsid w:val="00A02D27"/>
    <w:rsid w:val="00A03193"/>
    <w:rsid w:val="00A048FD"/>
    <w:rsid w:val="00A10CAC"/>
    <w:rsid w:val="00A11EF1"/>
    <w:rsid w:val="00A1234E"/>
    <w:rsid w:val="00A1280A"/>
    <w:rsid w:val="00A12BB1"/>
    <w:rsid w:val="00A134EB"/>
    <w:rsid w:val="00A139F5"/>
    <w:rsid w:val="00A13FD6"/>
    <w:rsid w:val="00A17483"/>
    <w:rsid w:val="00A17902"/>
    <w:rsid w:val="00A20081"/>
    <w:rsid w:val="00A2283A"/>
    <w:rsid w:val="00A24963"/>
    <w:rsid w:val="00A30637"/>
    <w:rsid w:val="00A31EA0"/>
    <w:rsid w:val="00A325F7"/>
    <w:rsid w:val="00A332BD"/>
    <w:rsid w:val="00A33A32"/>
    <w:rsid w:val="00A34C33"/>
    <w:rsid w:val="00A34F33"/>
    <w:rsid w:val="00A3533D"/>
    <w:rsid w:val="00A365F4"/>
    <w:rsid w:val="00A37B13"/>
    <w:rsid w:val="00A37C81"/>
    <w:rsid w:val="00A40157"/>
    <w:rsid w:val="00A40F31"/>
    <w:rsid w:val="00A42FFB"/>
    <w:rsid w:val="00A43000"/>
    <w:rsid w:val="00A44547"/>
    <w:rsid w:val="00A4455D"/>
    <w:rsid w:val="00A446BE"/>
    <w:rsid w:val="00A446CB"/>
    <w:rsid w:val="00A455CD"/>
    <w:rsid w:val="00A46930"/>
    <w:rsid w:val="00A47820"/>
    <w:rsid w:val="00A47D80"/>
    <w:rsid w:val="00A51B64"/>
    <w:rsid w:val="00A53132"/>
    <w:rsid w:val="00A53C5E"/>
    <w:rsid w:val="00A559BA"/>
    <w:rsid w:val="00A5601F"/>
    <w:rsid w:val="00A563F2"/>
    <w:rsid w:val="00A566E8"/>
    <w:rsid w:val="00A57863"/>
    <w:rsid w:val="00A57897"/>
    <w:rsid w:val="00A60D52"/>
    <w:rsid w:val="00A60D7A"/>
    <w:rsid w:val="00A60ECA"/>
    <w:rsid w:val="00A614F1"/>
    <w:rsid w:val="00A6311A"/>
    <w:rsid w:val="00A65073"/>
    <w:rsid w:val="00A65A42"/>
    <w:rsid w:val="00A65DC1"/>
    <w:rsid w:val="00A7208E"/>
    <w:rsid w:val="00A721D5"/>
    <w:rsid w:val="00A72D07"/>
    <w:rsid w:val="00A73112"/>
    <w:rsid w:val="00A73DE5"/>
    <w:rsid w:val="00A751B7"/>
    <w:rsid w:val="00A76843"/>
    <w:rsid w:val="00A76861"/>
    <w:rsid w:val="00A7700E"/>
    <w:rsid w:val="00A810F9"/>
    <w:rsid w:val="00A84067"/>
    <w:rsid w:val="00A84818"/>
    <w:rsid w:val="00A8490A"/>
    <w:rsid w:val="00A86795"/>
    <w:rsid w:val="00A86A11"/>
    <w:rsid w:val="00A86ECC"/>
    <w:rsid w:val="00A86FCC"/>
    <w:rsid w:val="00A873C6"/>
    <w:rsid w:val="00A874F4"/>
    <w:rsid w:val="00A910E9"/>
    <w:rsid w:val="00A91F6E"/>
    <w:rsid w:val="00A92B37"/>
    <w:rsid w:val="00A95027"/>
    <w:rsid w:val="00A967A8"/>
    <w:rsid w:val="00A97AF2"/>
    <w:rsid w:val="00AA00ED"/>
    <w:rsid w:val="00AA0261"/>
    <w:rsid w:val="00AA05ED"/>
    <w:rsid w:val="00AA0884"/>
    <w:rsid w:val="00AA1936"/>
    <w:rsid w:val="00AA259C"/>
    <w:rsid w:val="00AA26D8"/>
    <w:rsid w:val="00AA2A77"/>
    <w:rsid w:val="00AA2D98"/>
    <w:rsid w:val="00AA3EBB"/>
    <w:rsid w:val="00AA5049"/>
    <w:rsid w:val="00AA50D1"/>
    <w:rsid w:val="00AA688B"/>
    <w:rsid w:val="00AA6FB4"/>
    <w:rsid w:val="00AA710D"/>
    <w:rsid w:val="00AA74BD"/>
    <w:rsid w:val="00AA79B5"/>
    <w:rsid w:val="00AB01DA"/>
    <w:rsid w:val="00AB1B75"/>
    <w:rsid w:val="00AB34D8"/>
    <w:rsid w:val="00AB3F94"/>
    <w:rsid w:val="00AB424A"/>
    <w:rsid w:val="00AB55F8"/>
    <w:rsid w:val="00AB5DCC"/>
    <w:rsid w:val="00AB5DE0"/>
    <w:rsid w:val="00AB679B"/>
    <w:rsid w:val="00AB6D25"/>
    <w:rsid w:val="00AB7713"/>
    <w:rsid w:val="00AB77D1"/>
    <w:rsid w:val="00AB7CE0"/>
    <w:rsid w:val="00AC07E5"/>
    <w:rsid w:val="00AC297B"/>
    <w:rsid w:val="00AC29A1"/>
    <w:rsid w:val="00AC4B52"/>
    <w:rsid w:val="00AC6113"/>
    <w:rsid w:val="00AC61D3"/>
    <w:rsid w:val="00AC64E6"/>
    <w:rsid w:val="00AC6914"/>
    <w:rsid w:val="00AC77B2"/>
    <w:rsid w:val="00AD1C7D"/>
    <w:rsid w:val="00AD2887"/>
    <w:rsid w:val="00AD288F"/>
    <w:rsid w:val="00AD2D7D"/>
    <w:rsid w:val="00AD2DD4"/>
    <w:rsid w:val="00AD2F0C"/>
    <w:rsid w:val="00AD3572"/>
    <w:rsid w:val="00AD4A19"/>
    <w:rsid w:val="00AD4FCA"/>
    <w:rsid w:val="00AD56AA"/>
    <w:rsid w:val="00AD574B"/>
    <w:rsid w:val="00AD5FE2"/>
    <w:rsid w:val="00AD6687"/>
    <w:rsid w:val="00AD7346"/>
    <w:rsid w:val="00AE0A15"/>
    <w:rsid w:val="00AE10C2"/>
    <w:rsid w:val="00AE155A"/>
    <w:rsid w:val="00AE1BBF"/>
    <w:rsid w:val="00AE1CED"/>
    <w:rsid w:val="00AE2D4B"/>
    <w:rsid w:val="00AE3A2E"/>
    <w:rsid w:val="00AE3B5A"/>
    <w:rsid w:val="00AE4F99"/>
    <w:rsid w:val="00AE5667"/>
    <w:rsid w:val="00AE5B4B"/>
    <w:rsid w:val="00AE74FA"/>
    <w:rsid w:val="00AE79AE"/>
    <w:rsid w:val="00AF0663"/>
    <w:rsid w:val="00AF0B4D"/>
    <w:rsid w:val="00AF1989"/>
    <w:rsid w:val="00AF1E3E"/>
    <w:rsid w:val="00AF1F06"/>
    <w:rsid w:val="00AF2B71"/>
    <w:rsid w:val="00AF4B3A"/>
    <w:rsid w:val="00AF4CAC"/>
    <w:rsid w:val="00AF5B9C"/>
    <w:rsid w:val="00AF5DB1"/>
    <w:rsid w:val="00AF6259"/>
    <w:rsid w:val="00AF67D3"/>
    <w:rsid w:val="00AF7118"/>
    <w:rsid w:val="00AF7543"/>
    <w:rsid w:val="00AF7623"/>
    <w:rsid w:val="00B00462"/>
    <w:rsid w:val="00B007A8"/>
    <w:rsid w:val="00B009C2"/>
    <w:rsid w:val="00B00C67"/>
    <w:rsid w:val="00B02052"/>
    <w:rsid w:val="00B03D10"/>
    <w:rsid w:val="00B046E5"/>
    <w:rsid w:val="00B04A43"/>
    <w:rsid w:val="00B06014"/>
    <w:rsid w:val="00B07408"/>
    <w:rsid w:val="00B076D7"/>
    <w:rsid w:val="00B10223"/>
    <w:rsid w:val="00B11B69"/>
    <w:rsid w:val="00B11BFD"/>
    <w:rsid w:val="00B12865"/>
    <w:rsid w:val="00B12D6D"/>
    <w:rsid w:val="00B13418"/>
    <w:rsid w:val="00B13BB5"/>
    <w:rsid w:val="00B14952"/>
    <w:rsid w:val="00B15C56"/>
    <w:rsid w:val="00B160D6"/>
    <w:rsid w:val="00B1690E"/>
    <w:rsid w:val="00B16D6C"/>
    <w:rsid w:val="00B17380"/>
    <w:rsid w:val="00B215E0"/>
    <w:rsid w:val="00B22658"/>
    <w:rsid w:val="00B24227"/>
    <w:rsid w:val="00B24B0C"/>
    <w:rsid w:val="00B25905"/>
    <w:rsid w:val="00B25B99"/>
    <w:rsid w:val="00B25D1E"/>
    <w:rsid w:val="00B269E2"/>
    <w:rsid w:val="00B26EE2"/>
    <w:rsid w:val="00B2713C"/>
    <w:rsid w:val="00B3130C"/>
    <w:rsid w:val="00B31E5A"/>
    <w:rsid w:val="00B31E78"/>
    <w:rsid w:val="00B32993"/>
    <w:rsid w:val="00B33415"/>
    <w:rsid w:val="00B33495"/>
    <w:rsid w:val="00B34FEA"/>
    <w:rsid w:val="00B37838"/>
    <w:rsid w:val="00B422B8"/>
    <w:rsid w:val="00B43999"/>
    <w:rsid w:val="00B43DC9"/>
    <w:rsid w:val="00B44C54"/>
    <w:rsid w:val="00B451EF"/>
    <w:rsid w:val="00B45922"/>
    <w:rsid w:val="00B461B3"/>
    <w:rsid w:val="00B46818"/>
    <w:rsid w:val="00B47747"/>
    <w:rsid w:val="00B47B4A"/>
    <w:rsid w:val="00B508D8"/>
    <w:rsid w:val="00B51792"/>
    <w:rsid w:val="00B51C82"/>
    <w:rsid w:val="00B51EDC"/>
    <w:rsid w:val="00B52129"/>
    <w:rsid w:val="00B53C84"/>
    <w:rsid w:val="00B54290"/>
    <w:rsid w:val="00B544A3"/>
    <w:rsid w:val="00B55D06"/>
    <w:rsid w:val="00B57256"/>
    <w:rsid w:val="00B60F24"/>
    <w:rsid w:val="00B62568"/>
    <w:rsid w:val="00B626A2"/>
    <w:rsid w:val="00B6385E"/>
    <w:rsid w:val="00B640B7"/>
    <w:rsid w:val="00B640D7"/>
    <w:rsid w:val="00B653AB"/>
    <w:rsid w:val="00B657BF"/>
    <w:rsid w:val="00B65C37"/>
    <w:rsid w:val="00B65F9E"/>
    <w:rsid w:val="00B66B19"/>
    <w:rsid w:val="00B66E23"/>
    <w:rsid w:val="00B705C8"/>
    <w:rsid w:val="00B7107B"/>
    <w:rsid w:val="00B736E3"/>
    <w:rsid w:val="00B74961"/>
    <w:rsid w:val="00B749CF"/>
    <w:rsid w:val="00B7587D"/>
    <w:rsid w:val="00B758D7"/>
    <w:rsid w:val="00B76D48"/>
    <w:rsid w:val="00B80094"/>
    <w:rsid w:val="00B80A03"/>
    <w:rsid w:val="00B8129C"/>
    <w:rsid w:val="00B81303"/>
    <w:rsid w:val="00B81343"/>
    <w:rsid w:val="00B821C4"/>
    <w:rsid w:val="00B82935"/>
    <w:rsid w:val="00B83E03"/>
    <w:rsid w:val="00B847C0"/>
    <w:rsid w:val="00B86224"/>
    <w:rsid w:val="00B8657A"/>
    <w:rsid w:val="00B87CFD"/>
    <w:rsid w:val="00B9074A"/>
    <w:rsid w:val="00B914E9"/>
    <w:rsid w:val="00B91C51"/>
    <w:rsid w:val="00B9233D"/>
    <w:rsid w:val="00B927D0"/>
    <w:rsid w:val="00B92DFA"/>
    <w:rsid w:val="00B92FF2"/>
    <w:rsid w:val="00B9412A"/>
    <w:rsid w:val="00B9446B"/>
    <w:rsid w:val="00B956EE"/>
    <w:rsid w:val="00B96672"/>
    <w:rsid w:val="00B97B69"/>
    <w:rsid w:val="00B97E27"/>
    <w:rsid w:val="00BA10DD"/>
    <w:rsid w:val="00BA20FE"/>
    <w:rsid w:val="00BA22B4"/>
    <w:rsid w:val="00BA2BA1"/>
    <w:rsid w:val="00BA3562"/>
    <w:rsid w:val="00BA36E9"/>
    <w:rsid w:val="00BA38F3"/>
    <w:rsid w:val="00BA3BAA"/>
    <w:rsid w:val="00BA4C64"/>
    <w:rsid w:val="00BA57EA"/>
    <w:rsid w:val="00BA5D21"/>
    <w:rsid w:val="00BA7E26"/>
    <w:rsid w:val="00BB01BE"/>
    <w:rsid w:val="00BB12E2"/>
    <w:rsid w:val="00BB14E3"/>
    <w:rsid w:val="00BB28C8"/>
    <w:rsid w:val="00BB3B31"/>
    <w:rsid w:val="00BB4F09"/>
    <w:rsid w:val="00BB5220"/>
    <w:rsid w:val="00BB56BF"/>
    <w:rsid w:val="00BB5767"/>
    <w:rsid w:val="00BB58C8"/>
    <w:rsid w:val="00BB5F61"/>
    <w:rsid w:val="00BC044F"/>
    <w:rsid w:val="00BC093A"/>
    <w:rsid w:val="00BC0E97"/>
    <w:rsid w:val="00BC2451"/>
    <w:rsid w:val="00BC2D31"/>
    <w:rsid w:val="00BC5B0E"/>
    <w:rsid w:val="00BC69D0"/>
    <w:rsid w:val="00BC7585"/>
    <w:rsid w:val="00BD1031"/>
    <w:rsid w:val="00BD1A64"/>
    <w:rsid w:val="00BD23BF"/>
    <w:rsid w:val="00BD24FB"/>
    <w:rsid w:val="00BD356B"/>
    <w:rsid w:val="00BD3B04"/>
    <w:rsid w:val="00BD4029"/>
    <w:rsid w:val="00BD4E33"/>
    <w:rsid w:val="00BD4EE1"/>
    <w:rsid w:val="00BD519F"/>
    <w:rsid w:val="00BD5552"/>
    <w:rsid w:val="00BD5B9B"/>
    <w:rsid w:val="00BD741F"/>
    <w:rsid w:val="00BD746A"/>
    <w:rsid w:val="00BE0A08"/>
    <w:rsid w:val="00BE60E8"/>
    <w:rsid w:val="00BE62C3"/>
    <w:rsid w:val="00BE71BE"/>
    <w:rsid w:val="00BF03EC"/>
    <w:rsid w:val="00BF0A34"/>
    <w:rsid w:val="00BF1EB2"/>
    <w:rsid w:val="00BF2936"/>
    <w:rsid w:val="00BF3D69"/>
    <w:rsid w:val="00BF3E19"/>
    <w:rsid w:val="00BF3EC5"/>
    <w:rsid w:val="00BF45F3"/>
    <w:rsid w:val="00BF576E"/>
    <w:rsid w:val="00BF59C4"/>
    <w:rsid w:val="00BF7071"/>
    <w:rsid w:val="00BF7B50"/>
    <w:rsid w:val="00C009B4"/>
    <w:rsid w:val="00C00BBF"/>
    <w:rsid w:val="00C016FC"/>
    <w:rsid w:val="00C030DE"/>
    <w:rsid w:val="00C0328E"/>
    <w:rsid w:val="00C033B3"/>
    <w:rsid w:val="00C03C49"/>
    <w:rsid w:val="00C124B1"/>
    <w:rsid w:val="00C132C4"/>
    <w:rsid w:val="00C1346A"/>
    <w:rsid w:val="00C1365F"/>
    <w:rsid w:val="00C139EF"/>
    <w:rsid w:val="00C143CE"/>
    <w:rsid w:val="00C15FA3"/>
    <w:rsid w:val="00C168E8"/>
    <w:rsid w:val="00C1713F"/>
    <w:rsid w:val="00C174DE"/>
    <w:rsid w:val="00C1776A"/>
    <w:rsid w:val="00C17CFC"/>
    <w:rsid w:val="00C20ACE"/>
    <w:rsid w:val="00C2187A"/>
    <w:rsid w:val="00C21979"/>
    <w:rsid w:val="00C21ED0"/>
    <w:rsid w:val="00C22105"/>
    <w:rsid w:val="00C23DA3"/>
    <w:rsid w:val="00C244B6"/>
    <w:rsid w:val="00C24B81"/>
    <w:rsid w:val="00C24D00"/>
    <w:rsid w:val="00C24D26"/>
    <w:rsid w:val="00C2516B"/>
    <w:rsid w:val="00C27B57"/>
    <w:rsid w:val="00C27BDE"/>
    <w:rsid w:val="00C304C2"/>
    <w:rsid w:val="00C30960"/>
    <w:rsid w:val="00C31AD3"/>
    <w:rsid w:val="00C33722"/>
    <w:rsid w:val="00C33F04"/>
    <w:rsid w:val="00C3702F"/>
    <w:rsid w:val="00C37487"/>
    <w:rsid w:val="00C40178"/>
    <w:rsid w:val="00C4174B"/>
    <w:rsid w:val="00C41CA6"/>
    <w:rsid w:val="00C42D28"/>
    <w:rsid w:val="00C4500A"/>
    <w:rsid w:val="00C45056"/>
    <w:rsid w:val="00C457DF"/>
    <w:rsid w:val="00C45C58"/>
    <w:rsid w:val="00C501C8"/>
    <w:rsid w:val="00C52A53"/>
    <w:rsid w:val="00C53104"/>
    <w:rsid w:val="00C53269"/>
    <w:rsid w:val="00C535D5"/>
    <w:rsid w:val="00C55800"/>
    <w:rsid w:val="00C60AE2"/>
    <w:rsid w:val="00C6171E"/>
    <w:rsid w:val="00C63A06"/>
    <w:rsid w:val="00C63EC8"/>
    <w:rsid w:val="00C64A37"/>
    <w:rsid w:val="00C64B9A"/>
    <w:rsid w:val="00C64BED"/>
    <w:rsid w:val="00C64CD6"/>
    <w:rsid w:val="00C653C9"/>
    <w:rsid w:val="00C660CF"/>
    <w:rsid w:val="00C66A20"/>
    <w:rsid w:val="00C704D0"/>
    <w:rsid w:val="00C7058E"/>
    <w:rsid w:val="00C70CA2"/>
    <w:rsid w:val="00C7158E"/>
    <w:rsid w:val="00C71814"/>
    <w:rsid w:val="00C71BF5"/>
    <w:rsid w:val="00C7250B"/>
    <w:rsid w:val="00C725FA"/>
    <w:rsid w:val="00C7336A"/>
    <w:rsid w:val="00C7346B"/>
    <w:rsid w:val="00C7359D"/>
    <w:rsid w:val="00C7472F"/>
    <w:rsid w:val="00C7791F"/>
    <w:rsid w:val="00C77C0E"/>
    <w:rsid w:val="00C804DF"/>
    <w:rsid w:val="00C80EC5"/>
    <w:rsid w:val="00C8106B"/>
    <w:rsid w:val="00C82044"/>
    <w:rsid w:val="00C8371B"/>
    <w:rsid w:val="00C83919"/>
    <w:rsid w:val="00C8441A"/>
    <w:rsid w:val="00C84BAD"/>
    <w:rsid w:val="00C8572F"/>
    <w:rsid w:val="00C85BE9"/>
    <w:rsid w:val="00C85E7C"/>
    <w:rsid w:val="00C86B9E"/>
    <w:rsid w:val="00C9042B"/>
    <w:rsid w:val="00C90692"/>
    <w:rsid w:val="00C90BBB"/>
    <w:rsid w:val="00C91687"/>
    <w:rsid w:val="00C92064"/>
    <w:rsid w:val="00C924A8"/>
    <w:rsid w:val="00C92A9C"/>
    <w:rsid w:val="00C92C6E"/>
    <w:rsid w:val="00C94060"/>
    <w:rsid w:val="00C945FE"/>
    <w:rsid w:val="00C94F55"/>
    <w:rsid w:val="00C95427"/>
    <w:rsid w:val="00C95496"/>
    <w:rsid w:val="00C95FBF"/>
    <w:rsid w:val="00C9677B"/>
    <w:rsid w:val="00C96FAA"/>
    <w:rsid w:val="00C97824"/>
    <w:rsid w:val="00C97A04"/>
    <w:rsid w:val="00C97B3C"/>
    <w:rsid w:val="00C97B58"/>
    <w:rsid w:val="00CA0024"/>
    <w:rsid w:val="00CA107B"/>
    <w:rsid w:val="00CA108B"/>
    <w:rsid w:val="00CA2EB2"/>
    <w:rsid w:val="00CA38C5"/>
    <w:rsid w:val="00CA484D"/>
    <w:rsid w:val="00CA4FB6"/>
    <w:rsid w:val="00CA5BB1"/>
    <w:rsid w:val="00CA61C8"/>
    <w:rsid w:val="00CA654A"/>
    <w:rsid w:val="00CA7458"/>
    <w:rsid w:val="00CB0133"/>
    <w:rsid w:val="00CB184D"/>
    <w:rsid w:val="00CB280B"/>
    <w:rsid w:val="00CB64F3"/>
    <w:rsid w:val="00CB665D"/>
    <w:rsid w:val="00CC0124"/>
    <w:rsid w:val="00CC200B"/>
    <w:rsid w:val="00CC2AB0"/>
    <w:rsid w:val="00CC2E82"/>
    <w:rsid w:val="00CC739E"/>
    <w:rsid w:val="00CC764A"/>
    <w:rsid w:val="00CC7B18"/>
    <w:rsid w:val="00CD07F7"/>
    <w:rsid w:val="00CD0F21"/>
    <w:rsid w:val="00CD14A1"/>
    <w:rsid w:val="00CD1511"/>
    <w:rsid w:val="00CD2E1F"/>
    <w:rsid w:val="00CD5010"/>
    <w:rsid w:val="00CD58B7"/>
    <w:rsid w:val="00CD61BA"/>
    <w:rsid w:val="00CD64B6"/>
    <w:rsid w:val="00CD6B69"/>
    <w:rsid w:val="00CD7552"/>
    <w:rsid w:val="00CD76C3"/>
    <w:rsid w:val="00CE144A"/>
    <w:rsid w:val="00CE2494"/>
    <w:rsid w:val="00CE2D06"/>
    <w:rsid w:val="00CE3AE0"/>
    <w:rsid w:val="00CE461E"/>
    <w:rsid w:val="00CE51D2"/>
    <w:rsid w:val="00CE5AF8"/>
    <w:rsid w:val="00CE7188"/>
    <w:rsid w:val="00CE7662"/>
    <w:rsid w:val="00CF06E0"/>
    <w:rsid w:val="00CF1DDE"/>
    <w:rsid w:val="00CF20A6"/>
    <w:rsid w:val="00CF3B52"/>
    <w:rsid w:val="00CF400A"/>
    <w:rsid w:val="00CF4099"/>
    <w:rsid w:val="00D00796"/>
    <w:rsid w:val="00D00F95"/>
    <w:rsid w:val="00D0104A"/>
    <w:rsid w:val="00D02B94"/>
    <w:rsid w:val="00D03052"/>
    <w:rsid w:val="00D0324C"/>
    <w:rsid w:val="00D03416"/>
    <w:rsid w:val="00D04E5C"/>
    <w:rsid w:val="00D05E04"/>
    <w:rsid w:val="00D06005"/>
    <w:rsid w:val="00D065D4"/>
    <w:rsid w:val="00D07047"/>
    <w:rsid w:val="00D10007"/>
    <w:rsid w:val="00D114B2"/>
    <w:rsid w:val="00D12782"/>
    <w:rsid w:val="00D135A3"/>
    <w:rsid w:val="00D141C2"/>
    <w:rsid w:val="00D15391"/>
    <w:rsid w:val="00D15DE1"/>
    <w:rsid w:val="00D15DE7"/>
    <w:rsid w:val="00D1632D"/>
    <w:rsid w:val="00D16A29"/>
    <w:rsid w:val="00D16D80"/>
    <w:rsid w:val="00D1767D"/>
    <w:rsid w:val="00D17682"/>
    <w:rsid w:val="00D17FA4"/>
    <w:rsid w:val="00D201C3"/>
    <w:rsid w:val="00D21260"/>
    <w:rsid w:val="00D21EFB"/>
    <w:rsid w:val="00D222CD"/>
    <w:rsid w:val="00D22AF5"/>
    <w:rsid w:val="00D22F93"/>
    <w:rsid w:val="00D22FB4"/>
    <w:rsid w:val="00D240E9"/>
    <w:rsid w:val="00D24560"/>
    <w:rsid w:val="00D2492A"/>
    <w:rsid w:val="00D24BE7"/>
    <w:rsid w:val="00D25147"/>
    <w:rsid w:val="00D25492"/>
    <w:rsid w:val="00D259E3"/>
    <w:rsid w:val="00D25A4E"/>
    <w:rsid w:val="00D2618E"/>
    <w:rsid w:val="00D261A2"/>
    <w:rsid w:val="00D273EC"/>
    <w:rsid w:val="00D275D5"/>
    <w:rsid w:val="00D277CB"/>
    <w:rsid w:val="00D305FD"/>
    <w:rsid w:val="00D3074C"/>
    <w:rsid w:val="00D316B9"/>
    <w:rsid w:val="00D3293E"/>
    <w:rsid w:val="00D33BC0"/>
    <w:rsid w:val="00D341FA"/>
    <w:rsid w:val="00D36594"/>
    <w:rsid w:val="00D37A17"/>
    <w:rsid w:val="00D40238"/>
    <w:rsid w:val="00D40A8F"/>
    <w:rsid w:val="00D42C08"/>
    <w:rsid w:val="00D431B5"/>
    <w:rsid w:val="00D444A8"/>
    <w:rsid w:val="00D44916"/>
    <w:rsid w:val="00D44BF7"/>
    <w:rsid w:val="00D44DD8"/>
    <w:rsid w:val="00D457F4"/>
    <w:rsid w:val="00D45E08"/>
    <w:rsid w:val="00D466D6"/>
    <w:rsid w:val="00D46CB6"/>
    <w:rsid w:val="00D46F63"/>
    <w:rsid w:val="00D47585"/>
    <w:rsid w:val="00D475FF"/>
    <w:rsid w:val="00D47778"/>
    <w:rsid w:val="00D478B5"/>
    <w:rsid w:val="00D5062F"/>
    <w:rsid w:val="00D50652"/>
    <w:rsid w:val="00D50930"/>
    <w:rsid w:val="00D509BA"/>
    <w:rsid w:val="00D518C7"/>
    <w:rsid w:val="00D532D7"/>
    <w:rsid w:val="00D5428A"/>
    <w:rsid w:val="00D54BC1"/>
    <w:rsid w:val="00D5599D"/>
    <w:rsid w:val="00D55E14"/>
    <w:rsid w:val="00D56259"/>
    <w:rsid w:val="00D56494"/>
    <w:rsid w:val="00D571EE"/>
    <w:rsid w:val="00D605A0"/>
    <w:rsid w:val="00D60D3E"/>
    <w:rsid w:val="00D616D2"/>
    <w:rsid w:val="00D634FA"/>
    <w:rsid w:val="00D63B5F"/>
    <w:rsid w:val="00D64D5E"/>
    <w:rsid w:val="00D65589"/>
    <w:rsid w:val="00D65BF2"/>
    <w:rsid w:val="00D66BC4"/>
    <w:rsid w:val="00D70796"/>
    <w:rsid w:val="00D70EF7"/>
    <w:rsid w:val="00D70F31"/>
    <w:rsid w:val="00D73D93"/>
    <w:rsid w:val="00D7416F"/>
    <w:rsid w:val="00D75D4F"/>
    <w:rsid w:val="00D7635A"/>
    <w:rsid w:val="00D76AD0"/>
    <w:rsid w:val="00D779DE"/>
    <w:rsid w:val="00D8085F"/>
    <w:rsid w:val="00D80CFC"/>
    <w:rsid w:val="00D8397C"/>
    <w:rsid w:val="00D84FA2"/>
    <w:rsid w:val="00D85EDE"/>
    <w:rsid w:val="00D86080"/>
    <w:rsid w:val="00D8681E"/>
    <w:rsid w:val="00D86E55"/>
    <w:rsid w:val="00D874F3"/>
    <w:rsid w:val="00D9251C"/>
    <w:rsid w:val="00D936A9"/>
    <w:rsid w:val="00D94127"/>
    <w:rsid w:val="00D94801"/>
    <w:rsid w:val="00D94EED"/>
    <w:rsid w:val="00D958E4"/>
    <w:rsid w:val="00D95B8D"/>
    <w:rsid w:val="00D96026"/>
    <w:rsid w:val="00D9642F"/>
    <w:rsid w:val="00D96858"/>
    <w:rsid w:val="00DA1D74"/>
    <w:rsid w:val="00DA1DD8"/>
    <w:rsid w:val="00DA24F2"/>
    <w:rsid w:val="00DA2A0B"/>
    <w:rsid w:val="00DA2F66"/>
    <w:rsid w:val="00DA3628"/>
    <w:rsid w:val="00DA3647"/>
    <w:rsid w:val="00DA398F"/>
    <w:rsid w:val="00DA43AE"/>
    <w:rsid w:val="00DA4B33"/>
    <w:rsid w:val="00DA53F8"/>
    <w:rsid w:val="00DA55E0"/>
    <w:rsid w:val="00DA716B"/>
    <w:rsid w:val="00DA71A3"/>
    <w:rsid w:val="00DA7651"/>
    <w:rsid w:val="00DA7C1C"/>
    <w:rsid w:val="00DA7C28"/>
    <w:rsid w:val="00DB013F"/>
    <w:rsid w:val="00DB0A53"/>
    <w:rsid w:val="00DB147A"/>
    <w:rsid w:val="00DB16A0"/>
    <w:rsid w:val="00DB1B7A"/>
    <w:rsid w:val="00DB27E8"/>
    <w:rsid w:val="00DB2DF0"/>
    <w:rsid w:val="00DB5231"/>
    <w:rsid w:val="00DB5EAC"/>
    <w:rsid w:val="00DB6096"/>
    <w:rsid w:val="00DB62A8"/>
    <w:rsid w:val="00DB6754"/>
    <w:rsid w:val="00DB7241"/>
    <w:rsid w:val="00DB7808"/>
    <w:rsid w:val="00DC013D"/>
    <w:rsid w:val="00DC0A2A"/>
    <w:rsid w:val="00DC1853"/>
    <w:rsid w:val="00DC19AA"/>
    <w:rsid w:val="00DC381A"/>
    <w:rsid w:val="00DC41A5"/>
    <w:rsid w:val="00DC5E56"/>
    <w:rsid w:val="00DC653E"/>
    <w:rsid w:val="00DC6708"/>
    <w:rsid w:val="00DC6761"/>
    <w:rsid w:val="00DC6A95"/>
    <w:rsid w:val="00DD0998"/>
    <w:rsid w:val="00DD2645"/>
    <w:rsid w:val="00DD328C"/>
    <w:rsid w:val="00DD5BB3"/>
    <w:rsid w:val="00DD6361"/>
    <w:rsid w:val="00DE1722"/>
    <w:rsid w:val="00DE3A89"/>
    <w:rsid w:val="00DE48A9"/>
    <w:rsid w:val="00DE50CE"/>
    <w:rsid w:val="00DE56FA"/>
    <w:rsid w:val="00DE5BD1"/>
    <w:rsid w:val="00DE5E7A"/>
    <w:rsid w:val="00DE608D"/>
    <w:rsid w:val="00DE657E"/>
    <w:rsid w:val="00DE6820"/>
    <w:rsid w:val="00DE7223"/>
    <w:rsid w:val="00DF1BB8"/>
    <w:rsid w:val="00DF1C5B"/>
    <w:rsid w:val="00DF495C"/>
    <w:rsid w:val="00DF54F8"/>
    <w:rsid w:val="00DF5F6E"/>
    <w:rsid w:val="00DF7904"/>
    <w:rsid w:val="00E01436"/>
    <w:rsid w:val="00E0149E"/>
    <w:rsid w:val="00E01AC2"/>
    <w:rsid w:val="00E029CE"/>
    <w:rsid w:val="00E033BC"/>
    <w:rsid w:val="00E045BD"/>
    <w:rsid w:val="00E04EE2"/>
    <w:rsid w:val="00E054EC"/>
    <w:rsid w:val="00E07796"/>
    <w:rsid w:val="00E103AA"/>
    <w:rsid w:val="00E10F93"/>
    <w:rsid w:val="00E11763"/>
    <w:rsid w:val="00E11D60"/>
    <w:rsid w:val="00E1262F"/>
    <w:rsid w:val="00E14461"/>
    <w:rsid w:val="00E14FBF"/>
    <w:rsid w:val="00E16B61"/>
    <w:rsid w:val="00E17B77"/>
    <w:rsid w:val="00E17E8D"/>
    <w:rsid w:val="00E20358"/>
    <w:rsid w:val="00E23337"/>
    <w:rsid w:val="00E24002"/>
    <w:rsid w:val="00E2537D"/>
    <w:rsid w:val="00E259EA"/>
    <w:rsid w:val="00E2624D"/>
    <w:rsid w:val="00E272B2"/>
    <w:rsid w:val="00E27C13"/>
    <w:rsid w:val="00E30F8F"/>
    <w:rsid w:val="00E31215"/>
    <w:rsid w:val="00E31CD0"/>
    <w:rsid w:val="00E31F08"/>
    <w:rsid w:val="00E32061"/>
    <w:rsid w:val="00E331E2"/>
    <w:rsid w:val="00E33390"/>
    <w:rsid w:val="00E33C9E"/>
    <w:rsid w:val="00E35B0E"/>
    <w:rsid w:val="00E370DE"/>
    <w:rsid w:val="00E3729B"/>
    <w:rsid w:val="00E41101"/>
    <w:rsid w:val="00E42FF9"/>
    <w:rsid w:val="00E4384E"/>
    <w:rsid w:val="00E43857"/>
    <w:rsid w:val="00E43B1E"/>
    <w:rsid w:val="00E446A2"/>
    <w:rsid w:val="00E44AB9"/>
    <w:rsid w:val="00E44DFB"/>
    <w:rsid w:val="00E45597"/>
    <w:rsid w:val="00E4714C"/>
    <w:rsid w:val="00E4758A"/>
    <w:rsid w:val="00E47DB3"/>
    <w:rsid w:val="00E50376"/>
    <w:rsid w:val="00E50461"/>
    <w:rsid w:val="00E506D0"/>
    <w:rsid w:val="00E50747"/>
    <w:rsid w:val="00E50E79"/>
    <w:rsid w:val="00E51AEB"/>
    <w:rsid w:val="00E51D1A"/>
    <w:rsid w:val="00E522A7"/>
    <w:rsid w:val="00E523BD"/>
    <w:rsid w:val="00E5282B"/>
    <w:rsid w:val="00E54450"/>
    <w:rsid w:val="00E54452"/>
    <w:rsid w:val="00E55E3B"/>
    <w:rsid w:val="00E5608F"/>
    <w:rsid w:val="00E56D20"/>
    <w:rsid w:val="00E60B13"/>
    <w:rsid w:val="00E624A5"/>
    <w:rsid w:val="00E62A4A"/>
    <w:rsid w:val="00E62DB4"/>
    <w:rsid w:val="00E63EDC"/>
    <w:rsid w:val="00E63F25"/>
    <w:rsid w:val="00E663B2"/>
    <w:rsid w:val="00E664C5"/>
    <w:rsid w:val="00E6681F"/>
    <w:rsid w:val="00E671A2"/>
    <w:rsid w:val="00E67F42"/>
    <w:rsid w:val="00E71061"/>
    <w:rsid w:val="00E71728"/>
    <w:rsid w:val="00E724BC"/>
    <w:rsid w:val="00E725B7"/>
    <w:rsid w:val="00E7288C"/>
    <w:rsid w:val="00E72D0D"/>
    <w:rsid w:val="00E72D94"/>
    <w:rsid w:val="00E72EA2"/>
    <w:rsid w:val="00E73113"/>
    <w:rsid w:val="00E732CA"/>
    <w:rsid w:val="00E73447"/>
    <w:rsid w:val="00E73C5E"/>
    <w:rsid w:val="00E755F7"/>
    <w:rsid w:val="00E7589E"/>
    <w:rsid w:val="00E76A9B"/>
    <w:rsid w:val="00E76D26"/>
    <w:rsid w:val="00E7761D"/>
    <w:rsid w:val="00E77E67"/>
    <w:rsid w:val="00E807D8"/>
    <w:rsid w:val="00E81B2E"/>
    <w:rsid w:val="00E81D14"/>
    <w:rsid w:val="00E81E08"/>
    <w:rsid w:val="00E82368"/>
    <w:rsid w:val="00E83E71"/>
    <w:rsid w:val="00E83E7B"/>
    <w:rsid w:val="00E847F2"/>
    <w:rsid w:val="00E84DBC"/>
    <w:rsid w:val="00E852B7"/>
    <w:rsid w:val="00E853F8"/>
    <w:rsid w:val="00E85946"/>
    <w:rsid w:val="00E87CA3"/>
    <w:rsid w:val="00E912C5"/>
    <w:rsid w:val="00E916AA"/>
    <w:rsid w:val="00E925BC"/>
    <w:rsid w:val="00E9284E"/>
    <w:rsid w:val="00E92BDA"/>
    <w:rsid w:val="00E94158"/>
    <w:rsid w:val="00E9552E"/>
    <w:rsid w:val="00E95D6D"/>
    <w:rsid w:val="00E9698C"/>
    <w:rsid w:val="00E96DA7"/>
    <w:rsid w:val="00E97184"/>
    <w:rsid w:val="00EA0D8F"/>
    <w:rsid w:val="00EA192D"/>
    <w:rsid w:val="00EA3392"/>
    <w:rsid w:val="00EA3489"/>
    <w:rsid w:val="00EA37C1"/>
    <w:rsid w:val="00EA678F"/>
    <w:rsid w:val="00EA7613"/>
    <w:rsid w:val="00EA79C1"/>
    <w:rsid w:val="00EB0786"/>
    <w:rsid w:val="00EB1390"/>
    <w:rsid w:val="00EB149C"/>
    <w:rsid w:val="00EB16A3"/>
    <w:rsid w:val="00EB1FDB"/>
    <w:rsid w:val="00EB2C71"/>
    <w:rsid w:val="00EB342C"/>
    <w:rsid w:val="00EB4340"/>
    <w:rsid w:val="00EB556D"/>
    <w:rsid w:val="00EB5A7D"/>
    <w:rsid w:val="00EB7B8D"/>
    <w:rsid w:val="00EC074E"/>
    <w:rsid w:val="00EC1226"/>
    <w:rsid w:val="00EC1364"/>
    <w:rsid w:val="00EC484C"/>
    <w:rsid w:val="00EC54D7"/>
    <w:rsid w:val="00EC5548"/>
    <w:rsid w:val="00EC6AC0"/>
    <w:rsid w:val="00EC7530"/>
    <w:rsid w:val="00EC7DA0"/>
    <w:rsid w:val="00ED10B4"/>
    <w:rsid w:val="00ED11CE"/>
    <w:rsid w:val="00ED1E78"/>
    <w:rsid w:val="00ED2C8D"/>
    <w:rsid w:val="00ED3DA2"/>
    <w:rsid w:val="00ED3DF9"/>
    <w:rsid w:val="00ED4042"/>
    <w:rsid w:val="00ED55C0"/>
    <w:rsid w:val="00ED682B"/>
    <w:rsid w:val="00ED74A7"/>
    <w:rsid w:val="00ED7B62"/>
    <w:rsid w:val="00EE0B5C"/>
    <w:rsid w:val="00EE2052"/>
    <w:rsid w:val="00EE329F"/>
    <w:rsid w:val="00EE41D5"/>
    <w:rsid w:val="00EE4A27"/>
    <w:rsid w:val="00EE4FB3"/>
    <w:rsid w:val="00EE5208"/>
    <w:rsid w:val="00EE552C"/>
    <w:rsid w:val="00EE60DB"/>
    <w:rsid w:val="00EE7302"/>
    <w:rsid w:val="00EE7517"/>
    <w:rsid w:val="00EF002B"/>
    <w:rsid w:val="00EF0A5E"/>
    <w:rsid w:val="00EF169B"/>
    <w:rsid w:val="00EF2724"/>
    <w:rsid w:val="00EF27F6"/>
    <w:rsid w:val="00EF358B"/>
    <w:rsid w:val="00EF3DA9"/>
    <w:rsid w:val="00EF4B76"/>
    <w:rsid w:val="00EF4FFB"/>
    <w:rsid w:val="00EF5C0C"/>
    <w:rsid w:val="00EF741A"/>
    <w:rsid w:val="00EF7D43"/>
    <w:rsid w:val="00F00623"/>
    <w:rsid w:val="00F00AE6"/>
    <w:rsid w:val="00F012DF"/>
    <w:rsid w:val="00F01E04"/>
    <w:rsid w:val="00F01F88"/>
    <w:rsid w:val="00F02BBC"/>
    <w:rsid w:val="00F037A4"/>
    <w:rsid w:val="00F03A51"/>
    <w:rsid w:val="00F060FF"/>
    <w:rsid w:val="00F070B6"/>
    <w:rsid w:val="00F10A23"/>
    <w:rsid w:val="00F1244B"/>
    <w:rsid w:val="00F129AB"/>
    <w:rsid w:val="00F137E4"/>
    <w:rsid w:val="00F147A7"/>
    <w:rsid w:val="00F15E4E"/>
    <w:rsid w:val="00F15EF0"/>
    <w:rsid w:val="00F16A6D"/>
    <w:rsid w:val="00F16DB3"/>
    <w:rsid w:val="00F17E87"/>
    <w:rsid w:val="00F207B1"/>
    <w:rsid w:val="00F2128E"/>
    <w:rsid w:val="00F21B81"/>
    <w:rsid w:val="00F226B2"/>
    <w:rsid w:val="00F25C1F"/>
    <w:rsid w:val="00F25E36"/>
    <w:rsid w:val="00F27C8F"/>
    <w:rsid w:val="00F301E3"/>
    <w:rsid w:val="00F30811"/>
    <w:rsid w:val="00F31934"/>
    <w:rsid w:val="00F32749"/>
    <w:rsid w:val="00F327C0"/>
    <w:rsid w:val="00F3333E"/>
    <w:rsid w:val="00F335A9"/>
    <w:rsid w:val="00F33927"/>
    <w:rsid w:val="00F33DC9"/>
    <w:rsid w:val="00F3479D"/>
    <w:rsid w:val="00F35CD5"/>
    <w:rsid w:val="00F35D76"/>
    <w:rsid w:val="00F36448"/>
    <w:rsid w:val="00F36D6E"/>
    <w:rsid w:val="00F37172"/>
    <w:rsid w:val="00F40293"/>
    <w:rsid w:val="00F40FD5"/>
    <w:rsid w:val="00F41DFB"/>
    <w:rsid w:val="00F434D8"/>
    <w:rsid w:val="00F43686"/>
    <w:rsid w:val="00F4477E"/>
    <w:rsid w:val="00F459D6"/>
    <w:rsid w:val="00F473A2"/>
    <w:rsid w:val="00F51558"/>
    <w:rsid w:val="00F5274C"/>
    <w:rsid w:val="00F54070"/>
    <w:rsid w:val="00F54514"/>
    <w:rsid w:val="00F60574"/>
    <w:rsid w:val="00F609AD"/>
    <w:rsid w:val="00F62544"/>
    <w:rsid w:val="00F62F8D"/>
    <w:rsid w:val="00F6316D"/>
    <w:rsid w:val="00F63213"/>
    <w:rsid w:val="00F63753"/>
    <w:rsid w:val="00F662C6"/>
    <w:rsid w:val="00F66B45"/>
    <w:rsid w:val="00F67D8F"/>
    <w:rsid w:val="00F70614"/>
    <w:rsid w:val="00F7221A"/>
    <w:rsid w:val="00F72F1B"/>
    <w:rsid w:val="00F72F8E"/>
    <w:rsid w:val="00F741D2"/>
    <w:rsid w:val="00F75616"/>
    <w:rsid w:val="00F7691A"/>
    <w:rsid w:val="00F7729E"/>
    <w:rsid w:val="00F77441"/>
    <w:rsid w:val="00F7763E"/>
    <w:rsid w:val="00F80200"/>
    <w:rsid w:val="00F802BE"/>
    <w:rsid w:val="00F80E93"/>
    <w:rsid w:val="00F82048"/>
    <w:rsid w:val="00F82050"/>
    <w:rsid w:val="00F823C0"/>
    <w:rsid w:val="00F82AA9"/>
    <w:rsid w:val="00F84573"/>
    <w:rsid w:val="00F84985"/>
    <w:rsid w:val="00F849E8"/>
    <w:rsid w:val="00F851D0"/>
    <w:rsid w:val="00F85C22"/>
    <w:rsid w:val="00F85CB1"/>
    <w:rsid w:val="00F86024"/>
    <w:rsid w:val="00F8611A"/>
    <w:rsid w:val="00F8719E"/>
    <w:rsid w:val="00F8778C"/>
    <w:rsid w:val="00F87CB1"/>
    <w:rsid w:val="00F901FE"/>
    <w:rsid w:val="00F90700"/>
    <w:rsid w:val="00F91DF5"/>
    <w:rsid w:val="00F9226D"/>
    <w:rsid w:val="00F931A7"/>
    <w:rsid w:val="00F93272"/>
    <w:rsid w:val="00F93531"/>
    <w:rsid w:val="00F961ED"/>
    <w:rsid w:val="00F9755B"/>
    <w:rsid w:val="00FA0007"/>
    <w:rsid w:val="00FA1F58"/>
    <w:rsid w:val="00FA4252"/>
    <w:rsid w:val="00FA44DE"/>
    <w:rsid w:val="00FA5128"/>
    <w:rsid w:val="00FA5B7F"/>
    <w:rsid w:val="00FA5F51"/>
    <w:rsid w:val="00FA6111"/>
    <w:rsid w:val="00FA6E08"/>
    <w:rsid w:val="00FA712E"/>
    <w:rsid w:val="00FB0903"/>
    <w:rsid w:val="00FB1B1C"/>
    <w:rsid w:val="00FB2290"/>
    <w:rsid w:val="00FB2B4C"/>
    <w:rsid w:val="00FB2C0F"/>
    <w:rsid w:val="00FB32C6"/>
    <w:rsid w:val="00FB42D4"/>
    <w:rsid w:val="00FB4C38"/>
    <w:rsid w:val="00FB53B3"/>
    <w:rsid w:val="00FB54A9"/>
    <w:rsid w:val="00FB580A"/>
    <w:rsid w:val="00FB5906"/>
    <w:rsid w:val="00FB5DE0"/>
    <w:rsid w:val="00FB762F"/>
    <w:rsid w:val="00FB784A"/>
    <w:rsid w:val="00FB7A54"/>
    <w:rsid w:val="00FC0257"/>
    <w:rsid w:val="00FC0EBF"/>
    <w:rsid w:val="00FC2AED"/>
    <w:rsid w:val="00FC3551"/>
    <w:rsid w:val="00FC3AF3"/>
    <w:rsid w:val="00FC4946"/>
    <w:rsid w:val="00FC5FE3"/>
    <w:rsid w:val="00FC7F03"/>
    <w:rsid w:val="00FD16DC"/>
    <w:rsid w:val="00FD229D"/>
    <w:rsid w:val="00FD2ACC"/>
    <w:rsid w:val="00FD54CC"/>
    <w:rsid w:val="00FD5EA7"/>
    <w:rsid w:val="00FD63E5"/>
    <w:rsid w:val="00FD699D"/>
    <w:rsid w:val="00FD788A"/>
    <w:rsid w:val="00FD7AE5"/>
    <w:rsid w:val="00FE01BE"/>
    <w:rsid w:val="00FE06E7"/>
    <w:rsid w:val="00FE25EE"/>
    <w:rsid w:val="00FE5F2E"/>
    <w:rsid w:val="00FE5F51"/>
    <w:rsid w:val="00FE6943"/>
    <w:rsid w:val="00FE6D4E"/>
    <w:rsid w:val="00FE7175"/>
    <w:rsid w:val="00FF373A"/>
    <w:rsid w:val="00FF3FB4"/>
    <w:rsid w:val="00FF4147"/>
    <w:rsid w:val="00FF4C49"/>
    <w:rsid w:val="00FF4FBF"/>
    <w:rsid w:val="00FF63E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50D31"/>
  <w15:docId w15:val="{E49AA2D7-B4FA-471C-87FF-3F3E2B1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4758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FE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FE3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8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86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865"/>
    <w:rPr>
      <w:vertAlign w:val="superscript"/>
    </w:rPr>
  </w:style>
  <w:style w:type="paragraph" w:customStyle="1" w:styleId="aga1">
    <w:name w:val="aga1"/>
    <w:basedOn w:val="Normalny"/>
    <w:rsid w:val="00E1446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585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rsid w:val="00645821"/>
    <w:pPr>
      <w:spacing w:after="0" w:line="300" w:lineRule="exact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582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rateg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obszary-tematyczne/rynek-prac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SitePagesDBW/RynekPracy.aspx" TargetMode="External"/><Relationship Id="rId32" Type="http://schemas.openxmlformats.org/officeDocument/2006/relationships/hyperlink" Target="https://bdl.stat.gov.pl/BDL/dane/podgrup/tema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rynek-pracy/" TargetMode="External"/><Relationship Id="rId28" Type="http://schemas.openxmlformats.org/officeDocument/2006/relationships/hyperlink" Target="https://stat.gov.pl/obszary-tematyczne/rynek-pracy/pracujacy-bezrobotni-bierni-zawodowo-wg-bael/aktywnosc-ekonomiczna-ludnosci-polski-iv-kwartal-2020-roku,4,40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rateg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rynek-pracy/pracujacy-bezrobotni-bierni-zawodowo-wg-bael/aktywnosc-ekonomiczna-ludnosci-polski-iv-kwartal-2020-roku,4,40.html" TargetMode="External"/><Relationship Id="rId27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sygnalna pol_Rynek pracy_2 kw_2021.docx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STAT\CACKOM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5DD27FE-F621-4C7F-9573-38049ABED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C0AD8-316F-48EC-BA24-D39ED730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Łączyńska Magdalena</cp:lastModifiedBy>
  <cp:revision>3</cp:revision>
  <cp:lastPrinted>2021-08-23T11:44:00Z</cp:lastPrinted>
  <dcterms:created xsi:type="dcterms:W3CDTF">2022-01-25T10:04:00Z</dcterms:created>
  <dcterms:modified xsi:type="dcterms:W3CDTF">2022-01-25T10:05:00Z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0x0101008848AC8AFA205D408BFBFFC83339BCD8</vt:lpwstr>
  </property>
  <property fmtid="{D5CDD505-2E9C-101B-9397-08002B2CF9AE}" pid="3" name="_DocHome">
    <vt:i4>-1688050565</vt:i4>
  </property>
</Properties>
</file>