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B12865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>
                <wp:simplePos x="0" y="0"/>
                <wp:positionH relativeFrom="rightMargin">
                  <wp:posOffset>206905</wp:posOffset>
                </wp:positionH>
                <wp:positionV relativeFrom="paragraph">
                  <wp:posOffset>92445</wp:posOffset>
                </wp:positionV>
                <wp:extent cx="1343849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849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C12E37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31</w:t>
                            </w:r>
                            <w:r w:rsidR="008D19E6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2B4A8D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5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4666F2"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2B4A8D"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16.3pt;margin-top:7.3pt;width:105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" filled="f" stroked="f">
                <v:textbox>
                  <w:txbxContent>
                    <w:p w:rsidR="0081140D" w:rsidRDefault="00C12E37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31</w:t>
                      </w:r>
                      <w:r w:rsidR="008D19E6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2B4A8D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5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4666F2"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2B4A8D"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F96">
        <w:rPr>
          <w:rFonts w:cs="Arial"/>
          <w:szCs w:val="40"/>
        </w:rPr>
        <w:t>Wstępny</w:t>
      </w:r>
      <w:r w:rsidR="00FA10DC">
        <w:rPr>
          <w:rFonts w:cs="Arial"/>
          <w:szCs w:val="40"/>
        </w:rPr>
        <w:t xml:space="preserve"> szacunek produktu krajowego brutto </w:t>
      </w:r>
      <w:r w:rsidR="000F0F96">
        <w:rPr>
          <w:rFonts w:cs="Arial"/>
          <w:szCs w:val="40"/>
        </w:rPr>
        <w:br/>
        <w:t>w</w:t>
      </w:r>
      <w:r w:rsidR="00FA10DC">
        <w:rPr>
          <w:rFonts w:cs="Arial"/>
          <w:szCs w:val="40"/>
        </w:rPr>
        <w:t xml:space="preserve"> </w:t>
      </w:r>
      <w:r w:rsidR="00984458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</w:t>
      </w:r>
      <w:r w:rsidR="000F0F96">
        <w:rPr>
          <w:rFonts w:cs="Arial"/>
          <w:szCs w:val="40"/>
        </w:rPr>
        <w:t>le</w:t>
      </w:r>
      <w:r w:rsidR="00FA10DC">
        <w:rPr>
          <w:rFonts w:cs="Arial"/>
          <w:szCs w:val="40"/>
        </w:rPr>
        <w:t xml:space="preserve"> 20</w:t>
      </w:r>
      <w:r w:rsidR="00B85DA5">
        <w:rPr>
          <w:rFonts w:cs="Arial"/>
          <w:szCs w:val="40"/>
        </w:rPr>
        <w:t>2</w:t>
      </w:r>
      <w:r w:rsidR="00C12E37">
        <w:rPr>
          <w:rFonts w:cs="Arial"/>
          <w:szCs w:val="40"/>
        </w:rPr>
        <w:t>1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7C44D7" w:rsidRDefault="007C44D7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</w:p>
    <w:p w:rsidR="005916D7" w:rsidRPr="0038292F" w:rsidRDefault="00FF63DA" w:rsidP="00633014">
      <w:pPr>
        <w:pStyle w:val="LID"/>
      </w:pPr>
      <w:r w:rsidRPr="00962A3D">
        <w:rPr>
          <w:lang w:val="en-GB" w:eastAsia="en-GB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61509</wp:posOffset>
            </wp:positionH>
            <wp:positionV relativeFrom="paragraph">
              <wp:posOffset>279434</wp:posOffset>
            </wp:positionV>
            <wp:extent cx="370800" cy="370800"/>
            <wp:effectExtent l="0" t="0" r="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08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2865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85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FF63D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 </w:t>
                            </w:r>
                            <w:r w:rsidR="002B4A8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C12E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2B4A8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12E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:rsidR="00933EC1" w:rsidRPr="00042767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042767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229B6" w:rsidRPr="00042767">
                              <w:rPr>
                                <w:szCs w:val="20"/>
                              </w:rPr>
                              <w:br/>
                            </w:r>
                            <w:r w:rsidRPr="00042767">
                              <w:rPr>
                                <w:szCs w:val="20"/>
                              </w:rPr>
                              <w:t xml:space="preserve">w </w:t>
                            </w:r>
                            <w:r w:rsidR="00B928DD">
                              <w:rPr>
                                <w:szCs w:val="20"/>
                              </w:rPr>
                              <w:t>I</w:t>
                            </w:r>
                            <w:r w:rsidR="00CF3171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>kwartale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 20</w:t>
                            </w:r>
                            <w:r w:rsidR="00B85DA5">
                              <w:rPr>
                                <w:szCs w:val="20"/>
                              </w:rPr>
                              <w:t>2</w:t>
                            </w:r>
                            <w:r w:rsidR="00C12E37">
                              <w:rPr>
                                <w:szCs w:val="20"/>
                              </w:rPr>
                              <w:t>1</w:t>
                            </w:r>
                            <w:r w:rsidR="0008550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042767">
                              <w:rPr>
                                <w:szCs w:val="20"/>
                              </w:rPr>
                              <w:t>r.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" fillcolor="#001d77" stroked="f">
                <v:textbox>
                  <w:txbxContent>
                    <w:p w:rsidR="00933EC1" w:rsidRPr="00B66B19" w:rsidRDefault="00FF63D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 </w:t>
                      </w:r>
                      <w:r w:rsidR="002B4A8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C12E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2B4A8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12E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="00933EC1" w:rsidRPr="00042767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042767">
                        <w:rPr>
                          <w:szCs w:val="20"/>
                        </w:rPr>
                        <w:t xml:space="preserve">Dynamika </w:t>
                      </w:r>
                      <w:r w:rsidR="00480622" w:rsidRPr="00042767">
                        <w:rPr>
                          <w:szCs w:val="20"/>
                        </w:rPr>
                        <w:t xml:space="preserve">realna </w:t>
                      </w:r>
                      <w:r w:rsidRPr="00042767">
                        <w:rPr>
                          <w:szCs w:val="20"/>
                        </w:rPr>
                        <w:t xml:space="preserve">PKB </w:t>
                      </w:r>
                      <w:r w:rsidR="006229B6" w:rsidRPr="00042767">
                        <w:rPr>
                          <w:szCs w:val="20"/>
                        </w:rPr>
                        <w:br/>
                      </w:r>
                      <w:r w:rsidRPr="00042767">
                        <w:rPr>
                          <w:szCs w:val="20"/>
                        </w:rPr>
                        <w:t xml:space="preserve">w </w:t>
                      </w:r>
                      <w:r w:rsidR="00B928DD">
                        <w:rPr>
                          <w:szCs w:val="20"/>
                        </w:rPr>
                        <w:t>I</w:t>
                      </w:r>
                      <w:r w:rsidR="00CF3171" w:rsidRPr="00042767">
                        <w:rPr>
                          <w:szCs w:val="20"/>
                        </w:rPr>
                        <w:t xml:space="preserve"> </w:t>
                      </w:r>
                      <w:r w:rsidR="00480622" w:rsidRPr="00042767">
                        <w:rPr>
                          <w:szCs w:val="20"/>
                        </w:rPr>
                        <w:t>kwartale</w:t>
                      </w:r>
                      <w:r w:rsidRPr="00042767">
                        <w:rPr>
                          <w:szCs w:val="20"/>
                        </w:rPr>
                        <w:t xml:space="preserve"> 20</w:t>
                      </w:r>
                      <w:r w:rsidR="00B85DA5">
                        <w:rPr>
                          <w:szCs w:val="20"/>
                        </w:rPr>
                        <w:t>2</w:t>
                      </w:r>
                      <w:r w:rsidR="00C12E37">
                        <w:rPr>
                          <w:szCs w:val="20"/>
                        </w:rPr>
                        <w:t>1</w:t>
                      </w:r>
                      <w:r w:rsidR="00085502" w:rsidRPr="00042767">
                        <w:rPr>
                          <w:szCs w:val="20"/>
                        </w:rPr>
                        <w:t xml:space="preserve"> </w:t>
                      </w:r>
                      <w:r w:rsidR="00B6357D" w:rsidRPr="00042767">
                        <w:rPr>
                          <w:szCs w:val="20"/>
                        </w:rPr>
                        <w:t>r.</w:t>
                      </w:r>
                      <w:r w:rsidR="00480622" w:rsidRPr="00042767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7DA">
        <w:t>P</w:t>
      </w:r>
      <w:r w:rsidR="0038292F" w:rsidRPr="00F4575A">
        <w:t xml:space="preserve">rodukt krajowy brutto (PKB) </w:t>
      </w:r>
      <w:r w:rsidR="0083592D">
        <w:t xml:space="preserve">niewyrównany sezonowo </w:t>
      </w:r>
      <w:r w:rsidR="00D45DE2">
        <w:br/>
      </w:r>
      <w:r w:rsidR="0038292F">
        <w:t xml:space="preserve">w </w:t>
      </w:r>
      <w:r w:rsidR="00B22B82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B85DA5">
        <w:t>2</w:t>
      </w:r>
      <w:r w:rsidR="00643196">
        <w:t>1</w:t>
      </w:r>
      <w:r w:rsidR="00A67688">
        <w:t xml:space="preserve"> r</w:t>
      </w:r>
      <w:r w:rsidR="009C0009">
        <w:t>. zmniejszył się</w:t>
      </w:r>
      <w:r w:rsidR="00A67688">
        <w:t xml:space="preserve"> realnie o </w:t>
      </w:r>
      <w:r w:rsidR="00643196">
        <w:t>0,</w:t>
      </w:r>
      <w:r w:rsidR="007766FE">
        <w:t>9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1830BA">
        <w:t>wzrostu o</w:t>
      </w:r>
      <w:r w:rsidR="00057A84">
        <w:t xml:space="preserve"> </w:t>
      </w:r>
      <w:r w:rsidR="00643196">
        <w:t>2,0</w:t>
      </w:r>
      <w:r w:rsidR="00AE37DA">
        <w:t>%</w:t>
      </w:r>
      <w:r w:rsidR="00D45DE2">
        <w:t xml:space="preserve"> </w:t>
      </w:r>
      <w:r w:rsidR="00AE37DA">
        <w:t>w analogicznym kwartale 20</w:t>
      </w:r>
      <w:r w:rsidR="00643196">
        <w:t>20</w:t>
      </w:r>
      <w:r w:rsidR="00AE37DA">
        <w:t xml:space="preserve"> r. (w cenach stałych średniorocznych roku poprzedniego)</w:t>
      </w:r>
      <w:r w:rsidR="00A44B7A">
        <w:t>.</w:t>
      </w:r>
      <w:r w:rsidR="00363F24">
        <w:t xml:space="preserve"> </w:t>
      </w:r>
      <w:r w:rsidR="00AC3891">
        <w:br/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color w:val="A6A6A6" w:themeColor="background1" w:themeShade="A6"/>
          <w:lang w:eastAsia="pl-PL"/>
        </w:rPr>
      </w:pPr>
    </w:p>
    <w:p w:rsidR="00405C40" w:rsidRDefault="00405C40" w:rsidP="002E0C25">
      <w:pPr>
        <w:rPr>
          <w:color w:val="A6A6A6" w:themeColor="background1" w:themeShade="A6"/>
          <w:lang w:eastAsia="pl-PL"/>
        </w:rPr>
      </w:pPr>
    </w:p>
    <w:p w:rsidR="00D45DE2" w:rsidRPr="00841452" w:rsidRDefault="00B12865" w:rsidP="00B97EDF">
      <w:pPr>
        <w:tabs>
          <w:tab w:val="left" w:pos="284"/>
        </w:tabs>
        <w:rPr>
          <w:noProof/>
          <w:szCs w:val="19"/>
          <w:lang w:eastAsia="pl-PL"/>
        </w:rPr>
      </w:pPr>
      <w:r>
        <w:rPr>
          <w:bCs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5765165</wp:posOffset>
                </wp:positionH>
                <wp:positionV relativeFrom="paragraph">
                  <wp:posOffset>252095</wp:posOffset>
                </wp:positionV>
                <wp:extent cx="1795145" cy="1062355"/>
                <wp:effectExtent l="0" t="0" r="0" b="4445"/>
                <wp:wrapTight wrapText="bothSides">
                  <wp:wrapPolygon edited="0">
                    <wp:start x="688" y="0"/>
                    <wp:lineTo x="688" y="21303"/>
                    <wp:lineTo x="20859" y="21303"/>
                    <wp:lineTo x="20859" y="0"/>
                    <wp:lineTo x="68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145" cy="1062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F23104" w:rsidP="0004276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stosunku do opublikowanego w dniu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14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.0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.2021 r. 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szybkiego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szacunku spadek produktu krajowego brutto w </w:t>
                            </w:r>
                            <w:r w:rsidR="003C35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kwartale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2021 r.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 </w:t>
                            </w:r>
                            <w:r w:rsidR="00CD7A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mniejszy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0,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 i wyniósł </w:t>
                            </w:r>
                            <w:r w:rsidR="004D0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0,9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53.95pt;margin-top:19.85pt;width:141.35pt;height:83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" filled="f" stroked="f">
                <v:textbox>
                  <w:txbxContent>
                    <w:p w:rsidR="00D616D2" w:rsidRPr="001036E7" w:rsidRDefault="00F23104" w:rsidP="0004276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stosunku do opublikowanego w dniu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14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.0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.2021 r. 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szybkiego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szacunku spadek produktu krajowego brutto w </w:t>
                      </w:r>
                      <w:r w:rsidR="003C35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kwartale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2021 r.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 </w:t>
                      </w:r>
                      <w:r w:rsidR="00CD7A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mniejszy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0,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 i wyniósł </w:t>
                      </w:r>
                      <w:r w:rsidR="004D0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0,9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5DE2" w:rsidRPr="00841452">
        <w:rPr>
          <w:noProof/>
          <w:szCs w:val="19"/>
          <w:lang w:eastAsia="pl-PL"/>
        </w:rPr>
        <w:t xml:space="preserve">W </w:t>
      </w:r>
      <w:r w:rsidR="00B22B82">
        <w:rPr>
          <w:noProof/>
          <w:szCs w:val="19"/>
          <w:lang w:eastAsia="pl-PL"/>
        </w:rPr>
        <w:t>I</w:t>
      </w:r>
      <w:r w:rsidR="00D45DE2" w:rsidRPr="00841452">
        <w:rPr>
          <w:noProof/>
          <w:szCs w:val="19"/>
          <w:lang w:eastAsia="pl-PL"/>
        </w:rPr>
        <w:t xml:space="preserve"> kwartale 20</w:t>
      </w:r>
      <w:r w:rsidR="00B85DA5">
        <w:rPr>
          <w:noProof/>
          <w:szCs w:val="19"/>
          <w:lang w:eastAsia="pl-PL"/>
        </w:rPr>
        <w:t>2</w:t>
      </w:r>
      <w:r w:rsidR="00643196">
        <w:rPr>
          <w:noProof/>
          <w:szCs w:val="19"/>
          <w:lang w:eastAsia="pl-PL"/>
        </w:rPr>
        <w:t>1</w:t>
      </w:r>
      <w:r w:rsidR="00D45DE2" w:rsidRPr="00841452">
        <w:rPr>
          <w:noProof/>
          <w:szCs w:val="19"/>
          <w:lang w:eastAsia="pl-PL"/>
        </w:rPr>
        <w:t xml:space="preserve"> r. PKB wyrównany sezonowo (w cenach stałych przy roku odniesienia 201</w:t>
      </w:r>
      <w:r w:rsidR="00470EF3">
        <w:rPr>
          <w:noProof/>
          <w:szCs w:val="19"/>
          <w:lang w:eastAsia="pl-PL"/>
        </w:rPr>
        <w:t>5</w:t>
      </w:r>
      <w:r w:rsidR="00D45DE2" w:rsidRPr="00841452">
        <w:rPr>
          <w:noProof/>
          <w:szCs w:val="19"/>
          <w:lang w:eastAsia="pl-PL"/>
        </w:rPr>
        <w:t xml:space="preserve">) </w:t>
      </w:r>
      <w:r w:rsidR="00D91219">
        <w:rPr>
          <w:noProof/>
          <w:szCs w:val="19"/>
          <w:lang w:eastAsia="pl-PL"/>
        </w:rPr>
        <w:t>wzrósł</w:t>
      </w:r>
      <w:r w:rsidR="00D45DE2" w:rsidRPr="00841452">
        <w:rPr>
          <w:noProof/>
          <w:szCs w:val="19"/>
          <w:lang w:eastAsia="pl-PL"/>
        </w:rPr>
        <w:t xml:space="preserve"> realnie o </w:t>
      </w:r>
      <w:r w:rsidR="00D91219">
        <w:rPr>
          <w:noProof/>
          <w:szCs w:val="19"/>
          <w:lang w:eastAsia="pl-PL"/>
        </w:rPr>
        <w:t>1,1</w:t>
      </w:r>
      <w:r w:rsidR="008F01EB">
        <w:rPr>
          <w:noProof/>
          <w:szCs w:val="19"/>
          <w:lang w:eastAsia="pl-PL"/>
        </w:rPr>
        <w:t>%</w:t>
      </w:r>
      <w:r w:rsidR="00D45DE2" w:rsidRPr="00841452">
        <w:rPr>
          <w:noProof/>
          <w:szCs w:val="19"/>
          <w:lang w:eastAsia="pl-PL"/>
        </w:rPr>
        <w:t xml:space="preserve"> w porównaniu z poprzednim kwartałem i był </w:t>
      </w:r>
      <w:r w:rsidR="00DB0EFA">
        <w:rPr>
          <w:noProof/>
          <w:szCs w:val="19"/>
          <w:lang w:eastAsia="pl-PL"/>
        </w:rPr>
        <w:t>niższy</w:t>
      </w:r>
      <w:r w:rsidR="00D45DE2" w:rsidRPr="00841452">
        <w:rPr>
          <w:noProof/>
          <w:szCs w:val="19"/>
          <w:lang w:eastAsia="pl-PL"/>
        </w:rPr>
        <w:t xml:space="preserve"> niż przed rokiem </w:t>
      </w:r>
      <w:r w:rsidR="002854A6">
        <w:rPr>
          <w:noProof/>
          <w:szCs w:val="19"/>
          <w:lang w:eastAsia="pl-PL"/>
        </w:rPr>
        <w:br/>
      </w:r>
      <w:r w:rsidR="00D45DE2" w:rsidRPr="00841452">
        <w:rPr>
          <w:noProof/>
          <w:szCs w:val="19"/>
          <w:lang w:eastAsia="pl-PL"/>
        </w:rPr>
        <w:t xml:space="preserve">o </w:t>
      </w:r>
      <w:r w:rsidR="00D91219">
        <w:rPr>
          <w:noProof/>
          <w:szCs w:val="19"/>
          <w:lang w:eastAsia="pl-PL"/>
        </w:rPr>
        <w:t>1,4</w:t>
      </w:r>
      <w:r w:rsidR="00D45DE2" w:rsidRPr="00841452">
        <w:rPr>
          <w:noProof/>
          <w:szCs w:val="19"/>
          <w:lang w:eastAsia="pl-PL"/>
        </w:rPr>
        <w:t>%.</w:t>
      </w:r>
    </w:p>
    <w:p w:rsidR="007E580D" w:rsidRDefault="00D45DE2" w:rsidP="00405C40">
      <w:pPr>
        <w:tabs>
          <w:tab w:val="left" w:pos="284"/>
        </w:tabs>
        <w:spacing w:before="360" w:after="360"/>
        <w:rPr>
          <w:rFonts w:cs="Arial"/>
          <w:b/>
          <w:szCs w:val="19"/>
        </w:rPr>
      </w:pPr>
      <w:r w:rsidRPr="00841452">
        <w:rPr>
          <w:noProof/>
          <w:szCs w:val="19"/>
          <w:lang w:eastAsia="pl-PL"/>
        </w:rPr>
        <w:t xml:space="preserve">PKB niewyrównany sezonowo (w cenach stałych średniorocznych roku poprzedniego) </w:t>
      </w:r>
      <w:r w:rsidR="00DB0EFA">
        <w:rPr>
          <w:noProof/>
          <w:szCs w:val="19"/>
          <w:lang w:eastAsia="pl-PL"/>
        </w:rPr>
        <w:t xml:space="preserve">zmniejszył się </w:t>
      </w:r>
      <w:r w:rsidRPr="00841452">
        <w:rPr>
          <w:noProof/>
          <w:szCs w:val="19"/>
          <w:lang w:eastAsia="pl-PL"/>
        </w:rPr>
        <w:t xml:space="preserve">realnie o </w:t>
      </w:r>
      <w:r w:rsidR="00643196">
        <w:rPr>
          <w:noProof/>
          <w:szCs w:val="19"/>
          <w:lang w:eastAsia="pl-PL"/>
        </w:rPr>
        <w:t>0,9</w:t>
      </w:r>
      <w:r w:rsidRPr="00841452">
        <w:rPr>
          <w:noProof/>
          <w:szCs w:val="19"/>
          <w:lang w:eastAsia="pl-PL"/>
        </w:rPr>
        <w:t xml:space="preserve">% w porównaniu z </w:t>
      </w:r>
      <w:r w:rsidR="00DB0EFA">
        <w:rPr>
          <w:noProof/>
          <w:szCs w:val="19"/>
          <w:lang w:eastAsia="pl-PL"/>
        </w:rPr>
        <w:t>I</w:t>
      </w:r>
      <w:r w:rsidRPr="00841452">
        <w:rPr>
          <w:noProof/>
          <w:szCs w:val="19"/>
          <w:lang w:eastAsia="pl-PL"/>
        </w:rPr>
        <w:t xml:space="preserve"> kwartałem ub</w:t>
      </w:r>
      <w:r w:rsidR="00D4486B">
        <w:rPr>
          <w:noProof/>
          <w:szCs w:val="19"/>
          <w:lang w:eastAsia="pl-PL"/>
        </w:rPr>
        <w:t>iegłego</w:t>
      </w:r>
      <w:r w:rsidRPr="00841452">
        <w:rPr>
          <w:noProof/>
          <w:szCs w:val="19"/>
          <w:lang w:eastAsia="pl-PL"/>
        </w:rPr>
        <w:t xml:space="preserve"> </w:t>
      </w:r>
      <w:r w:rsidR="006273D2">
        <w:rPr>
          <w:noProof/>
          <w:szCs w:val="19"/>
          <w:lang w:eastAsia="pl-PL"/>
        </w:rPr>
        <w:t>roku</w:t>
      </w:r>
      <w:r w:rsidR="00DB0EFA">
        <w:rPr>
          <w:noProof/>
          <w:szCs w:val="19"/>
          <w:lang w:eastAsia="pl-PL"/>
        </w:rPr>
        <w:t>.</w:t>
      </w:r>
    </w:p>
    <w:p w:rsidR="00761178" w:rsidRDefault="00062FB3" w:rsidP="00B97C89">
      <w:pPr>
        <w:pStyle w:val="Nagwek1"/>
        <w:spacing w:before="120"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PKB wyrównany sezonowo, ceny stałe przy roku odniesienia </w:t>
      </w:r>
      <w:r w:rsidR="001024B8">
        <w:rPr>
          <w:rFonts w:ascii="Fira Sans" w:hAnsi="Fira Sans"/>
          <w:b/>
          <w:noProof/>
          <w:color w:val="auto"/>
          <w:spacing w:val="-2"/>
          <w:sz w:val="18"/>
          <w:szCs w:val="18"/>
        </w:rPr>
        <w:t>2015</w:t>
      </w:r>
    </w:p>
    <w:p w:rsidR="00B97C89" w:rsidRPr="00B97C89" w:rsidRDefault="00B12865" w:rsidP="00B97C89">
      <w:pPr>
        <w:rPr>
          <w:lang w:eastAsia="pl-PL"/>
        </w:rPr>
      </w:pPr>
      <w:r>
        <w:rPr>
          <w:b/>
          <w:noProof/>
          <w:color w:val="212492"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332740</wp:posOffset>
                </wp:positionV>
                <wp:extent cx="1775460" cy="1336675"/>
                <wp:effectExtent l="0" t="0" r="0" b="0"/>
                <wp:wrapTight wrapText="bothSides">
                  <wp:wrapPolygon edited="0">
                    <wp:start x="695" y="0"/>
                    <wp:lineTo x="695" y="21241"/>
                    <wp:lineTo x="20858" y="21241"/>
                    <wp:lineTo x="20858" y="0"/>
                    <wp:lineTo x="695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1D7C3B" w:rsidRDefault="00816793" w:rsidP="0081679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8.6pt;margin-top:26.2pt;width:139.8pt;height:105.25pt;z-index:-2515363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" filled="f" stroked="f">
                <v:textbox>
                  <w:txbxContent>
                    <w:p w:rsidR="00816793" w:rsidRPr="001D7C3B" w:rsidRDefault="00816793" w:rsidP="0081679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W w:w="0" w:type="auto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5"/>
        <w:gridCol w:w="763"/>
        <w:gridCol w:w="764"/>
        <w:gridCol w:w="763"/>
        <w:gridCol w:w="764"/>
        <w:gridCol w:w="763"/>
        <w:gridCol w:w="764"/>
        <w:gridCol w:w="763"/>
        <w:gridCol w:w="764"/>
        <w:gridCol w:w="764"/>
      </w:tblGrid>
      <w:tr w:rsidR="00463FE0" w:rsidRPr="00E9792B" w:rsidTr="008061D4">
        <w:trPr>
          <w:trHeight w:val="207"/>
        </w:trPr>
        <w:tc>
          <w:tcPr>
            <w:tcW w:w="1195" w:type="dxa"/>
            <w:vMerge w:val="restart"/>
            <w:shd w:val="clear" w:color="auto" w:fill="auto"/>
            <w:noWrap/>
            <w:vAlign w:val="center"/>
            <w:hideMark/>
          </w:tcPr>
          <w:p w:rsidR="00463FE0" w:rsidRPr="00E9792B" w:rsidRDefault="00463FE0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54" w:type="dxa"/>
            <w:gridSpan w:val="4"/>
            <w:shd w:val="clear" w:color="auto" w:fill="auto"/>
            <w:noWrap/>
            <w:vAlign w:val="bottom"/>
            <w:hideMark/>
          </w:tcPr>
          <w:p w:rsidR="00463FE0" w:rsidRDefault="00463FE0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054" w:type="dxa"/>
            <w:gridSpan w:val="4"/>
            <w:shd w:val="clear" w:color="auto" w:fill="auto"/>
            <w:vAlign w:val="bottom"/>
          </w:tcPr>
          <w:p w:rsidR="00463FE0" w:rsidRDefault="00463FE0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764" w:type="dxa"/>
            <w:shd w:val="clear" w:color="auto" w:fill="auto"/>
            <w:vAlign w:val="bottom"/>
          </w:tcPr>
          <w:p w:rsidR="00463FE0" w:rsidRDefault="00463FE0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0C118C" w:rsidRPr="00E9792B" w:rsidTr="00463FE0">
        <w:trPr>
          <w:trHeight w:val="207"/>
        </w:trPr>
        <w:tc>
          <w:tcPr>
            <w:tcW w:w="1195" w:type="dxa"/>
            <w:vMerge/>
            <w:vAlign w:val="center"/>
            <w:hideMark/>
          </w:tcPr>
          <w:p w:rsidR="000C118C" w:rsidRPr="00E9792B" w:rsidRDefault="000C118C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C118C" w:rsidRPr="00E9792B" w:rsidRDefault="000C118C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64" w:type="dxa"/>
            <w:shd w:val="clear" w:color="auto" w:fill="auto"/>
            <w:vAlign w:val="bottom"/>
          </w:tcPr>
          <w:p w:rsidR="000C118C" w:rsidRPr="00E9792B" w:rsidRDefault="000C118C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0C118C" w:rsidRPr="00E9792B" w:rsidRDefault="000C118C" w:rsidP="00C97B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764" w:type="dxa"/>
            <w:shd w:val="clear" w:color="auto" w:fill="auto"/>
            <w:vAlign w:val="bottom"/>
          </w:tcPr>
          <w:p w:rsidR="000C118C" w:rsidRPr="00E9792B" w:rsidRDefault="000C118C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0C118C" w:rsidRPr="00E9792B" w:rsidRDefault="000C118C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64" w:type="dxa"/>
            <w:shd w:val="clear" w:color="auto" w:fill="auto"/>
            <w:vAlign w:val="bottom"/>
          </w:tcPr>
          <w:p w:rsidR="000C118C" w:rsidRPr="00E9792B" w:rsidRDefault="000C118C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0C118C" w:rsidRPr="00E9792B" w:rsidRDefault="000C118C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764" w:type="dxa"/>
            <w:shd w:val="clear" w:color="auto" w:fill="auto"/>
            <w:vAlign w:val="bottom"/>
          </w:tcPr>
          <w:p w:rsidR="000C118C" w:rsidRPr="00E9792B" w:rsidRDefault="000C118C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64" w:type="dxa"/>
          </w:tcPr>
          <w:p w:rsidR="000C118C" w:rsidRDefault="000C118C" w:rsidP="00B579E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BA5ACD" w:rsidRPr="00E9792B" w:rsidTr="00463FE0">
        <w:trPr>
          <w:trHeight w:val="207"/>
        </w:trPr>
        <w:tc>
          <w:tcPr>
            <w:tcW w:w="1195" w:type="dxa"/>
            <w:vMerge/>
            <w:vAlign w:val="center"/>
            <w:hideMark/>
          </w:tcPr>
          <w:p w:rsidR="00BA5ACD" w:rsidRPr="00E9792B" w:rsidRDefault="00BA5ACD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72" w:type="dxa"/>
            <w:gridSpan w:val="9"/>
            <w:vAlign w:val="center"/>
          </w:tcPr>
          <w:p w:rsidR="00BA5ACD" w:rsidRPr="00E9792B" w:rsidRDefault="00BA5ACD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0C118C" w:rsidRPr="00E9792B" w:rsidTr="00463FE0">
        <w:trPr>
          <w:trHeight w:val="498"/>
        </w:trPr>
        <w:tc>
          <w:tcPr>
            <w:tcW w:w="1195" w:type="dxa"/>
            <w:shd w:val="clear" w:color="auto" w:fill="auto"/>
            <w:vAlign w:val="center"/>
            <w:hideMark/>
          </w:tcPr>
          <w:p w:rsidR="000C118C" w:rsidRPr="007F5462" w:rsidRDefault="000C118C" w:rsidP="00840B8C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0C118C" w:rsidRPr="00E9792B" w:rsidRDefault="000C118C" w:rsidP="007F51B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14.05.2021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0C118C" w:rsidRPr="00A10ED2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E9273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A10ED2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E9273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A10ED2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E9273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A10ED2" w:rsidRDefault="000C118C" w:rsidP="00840B8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A10ED2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 w:rsidR="00E9273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A10ED2" w:rsidRDefault="000C118C" w:rsidP="00840B8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A10ED2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107,</w:t>
            </w:r>
            <w:r w:rsidR="00E9273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A10ED2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 w:rsidR="00E9273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64" w:type="dxa"/>
            <w:vAlign w:val="center"/>
          </w:tcPr>
          <w:p w:rsidR="000C118C" w:rsidRPr="00A10ED2" w:rsidRDefault="00E9273F" w:rsidP="004C414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100,9</w:t>
            </w:r>
          </w:p>
        </w:tc>
      </w:tr>
      <w:tr w:rsidR="000C118C" w:rsidRPr="00574E15" w:rsidTr="00463FE0">
        <w:trPr>
          <w:trHeight w:val="499"/>
        </w:trPr>
        <w:tc>
          <w:tcPr>
            <w:tcW w:w="1195" w:type="dxa"/>
            <w:shd w:val="clear" w:color="auto" w:fill="auto"/>
            <w:vAlign w:val="center"/>
            <w:hideMark/>
          </w:tcPr>
          <w:p w:rsidR="000C118C" w:rsidRPr="007F5462" w:rsidRDefault="000C118C" w:rsidP="00840B8C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0C118C" w:rsidRPr="00E9792B" w:rsidRDefault="000C118C" w:rsidP="007F51BD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31.05.2021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0C118C" w:rsidRPr="004722CA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E9273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4722CA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</w:t>
            </w:r>
            <w:r w:rsidR="00E9273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4722CA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E9273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4722CA" w:rsidRDefault="000C118C" w:rsidP="00840B8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255AA4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</w:t>
            </w:r>
            <w:r w:rsidR="00E9273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255AA4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91,</w:t>
            </w:r>
            <w:r w:rsidR="00E9273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255AA4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107,</w:t>
            </w:r>
            <w:r w:rsidR="00E9273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255AA4" w:rsidRDefault="000C118C" w:rsidP="00E9273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</w:t>
            </w:r>
            <w:r w:rsidR="00E9273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64" w:type="dxa"/>
            <w:vAlign w:val="center"/>
          </w:tcPr>
          <w:p w:rsidR="000C118C" w:rsidRPr="004722CA" w:rsidRDefault="000C118C" w:rsidP="004C414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E9273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0C118C" w:rsidRPr="00E9792B" w:rsidTr="00463FE0">
        <w:trPr>
          <w:trHeight w:val="303"/>
        </w:trPr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0C118C" w:rsidRPr="00E9792B" w:rsidRDefault="000C118C" w:rsidP="00B579E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0C118C" w:rsidRPr="00E9792B" w:rsidRDefault="005F4A76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E9792B" w:rsidRDefault="000C118C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E9792B" w:rsidRDefault="000C118C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E9792B" w:rsidRDefault="000C118C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E9792B" w:rsidRDefault="005F4A76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E9792B" w:rsidRDefault="005F4A76" w:rsidP="005F4A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0C11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E9792B" w:rsidRDefault="000C118C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E9792B" w:rsidRDefault="000C118C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4" w:type="dxa"/>
            <w:vAlign w:val="center"/>
          </w:tcPr>
          <w:p w:rsidR="000C118C" w:rsidRDefault="005F4A76" w:rsidP="004C41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+0,2</w:t>
            </w:r>
          </w:p>
        </w:tc>
      </w:tr>
      <w:tr w:rsidR="00BA5ACD" w:rsidRPr="00E9792B" w:rsidTr="00463FE0">
        <w:trPr>
          <w:trHeight w:val="228"/>
        </w:trPr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BA5ACD" w:rsidRPr="00E9792B" w:rsidRDefault="00BA5ACD" w:rsidP="00B579E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72" w:type="dxa"/>
            <w:gridSpan w:val="9"/>
            <w:vAlign w:val="center"/>
          </w:tcPr>
          <w:p w:rsidR="00BA5ACD" w:rsidRPr="00E9792B" w:rsidRDefault="00BA5ACD" w:rsidP="00B579E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0C118C" w:rsidRPr="00E9792B" w:rsidTr="00463FE0">
        <w:trPr>
          <w:trHeight w:val="499"/>
        </w:trPr>
        <w:tc>
          <w:tcPr>
            <w:tcW w:w="1195" w:type="dxa"/>
            <w:shd w:val="clear" w:color="auto" w:fill="auto"/>
            <w:vAlign w:val="center"/>
            <w:hideMark/>
          </w:tcPr>
          <w:p w:rsidR="000C118C" w:rsidRPr="007F5462" w:rsidRDefault="000C118C" w:rsidP="007F51BD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Dynamika PKB, </w:t>
            </w:r>
          </w:p>
          <w:p w:rsidR="000C118C" w:rsidRPr="00E9792B" w:rsidRDefault="000C118C" w:rsidP="007F51B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14.05.2021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0C118C" w:rsidRPr="00A10ED2" w:rsidRDefault="000C118C" w:rsidP="0048595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 w:rsidR="0048595A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A10ED2" w:rsidRDefault="000C118C" w:rsidP="0048595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48595A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A10ED2" w:rsidRDefault="000C118C" w:rsidP="0048595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48595A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A10ED2" w:rsidRDefault="0048595A" w:rsidP="007F51B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A10ED2" w:rsidRDefault="0048595A" w:rsidP="007F51B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A10ED2" w:rsidRDefault="000C118C" w:rsidP="0048595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92,</w:t>
            </w:r>
            <w:r w:rsidR="0048595A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A10ED2" w:rsidRDefault="000C118C" w:rsidP="0048595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48595A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A10ED2" w:rsidRDefault="000C118C" w:rsidP="0048595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97,</w:t>
            </w:r>
            <w:r w:rsidR="0048595A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64" w:type="dxa"/>
            <w:vAlign w:val="center"/>
          </w:tcPr>
          <w:p w:rsidR="000C118C" w:rsidRPr="00A10ED2" w:rsidRDefault="0048595A" w:rsidP="004C414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98,3</w:t>
            </w:r>
          </w:p>
        </w:tc>
      </w:tr>
      <w:tr w:rsidR="000C118C" w:rsidRPr="00B9696B" w:rsidTr="00463FE0">
        <w:trPr>
          <w:trHeight w:val="499"/>
        </w:trPr>
        <w:tc>
          <w:tcPr>
            <w:tcW w:w="1195" w:type="dxa"/>
            <w:shd w:val="clear" w:color="auto" w:fill="auto"/>
            <w:vAlign w:val="center"/>
            <w:hideMark/>
          </w:tcPr>
          <w:p w:rsidR="000C118C" w:rsidRPr="007F5462" w:rsidRDefault="000C118C" w:rsidP="007F51BD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0C118C" w:rsidRPr="00E9792B" w:rsidRDefault="000C118C" w:rsidP="007F51BD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31.05.2021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0C118C" w:rsidRPr="007F5462" w:rsidRDefault="000C118C" w:rsidP="0048595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48595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7F5462" w:rsidRDefault="000C118C" w:rsidP="0048595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48595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7F5462" w:rsidRDefault="000C118C" w:rsidP="0048595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48595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7F5462" w:rsidRDefault="0048595A" w:rsidP="007F51B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Default="0048595A" w:rsidP="007F51B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Default="000C118C" w:rsidP="0048595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92,</w:t>
            </w:r>
            <w:r w:rsidR="0048595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Default="000C118C" w:rsidP="0048595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98,</w:t>
            </w:r>
            <w:r w:rsidR="0048595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Default="0048595A" w:rsidP="007F51B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764" w:type="dxa"/>
            <w:vAlign w:val="center"/>
          </w:tcPr>
          <w:p w:rsidR="000C118C" w:rsidRDefault="0048595A" w:rsidP="004C41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98,6</w:t>
            </w:r>
          </w:p>
        </w:tc>
      </w:tr>
      <w:tr w:rsidR="000C118C" w:rsidRPr="00E9792B" w:rsidTr="00463FE0">
        <w:trPr>
          <w:trHeight w:val="303"/>
        </w:trPr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0C118C" w:rsidRPr="00E9792B" w:rsidRDefault="000C118C" w:rsidP="00840B8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0C118C" w:rsidRPr="00E9792B" w:rsidRDefault="000C118C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E9792B" w:rsidRDefault="000C118C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Pr="00E9792B" w:rsidRDefault="000C118C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Pr="00E9792B" w:rsidRDefault="000C118C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Default="000C118C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Default="000C118C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0C118C" w:rsidRDefault="000C118C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C118C" w:rsidRDefault="004C4145" w:rsidP="00840B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4" w:type="dxa"/>
            <w:vAlign w:val="center"/>
          </w:tcPr>
          <w:p w:rsidR="000C118C" w:rsidRDefault="004C4145" w:rsidP="004C41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+0,3</w:t>
            </w:r>
          </w:p>
        </w:tc>
      </w:tr>
    </w:tbl>
    <w:p w:rsidR="00A84348" w:rsidRDefault="00A84348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0C118C" w:rsidRDefault="000C118C" w:rsidP="00684DA0">
      <w:pPr>
        <w:rPr>
          <w:b/>
          <w:noProof/>
          <w:spacing w:val="-2"/>
          <w:szCs w:val="19"/>
        </w:rPr>
      </w:pPr>
    </w:p>
    <w:p w:rsidR="000C118C" w:rsidRDefault="000C118C" w:rsidP="00684DA0">
      <w:pPr>
        <w:rPr>
          <w:b/>
          <w:noProof/>
          <w:spacing w:val="-2"/>
          <w:szCs w:val="19"/>
        </w:rPr>
      </w:pPr>
    </w:p>
    <w:p w:rsidR="000C118C" w:rsidRDefault="000C118C" w:rsidP="00684DA0">
      <w:pPr>
        <w:rPr>
          <w:b/>
          <w:noProof/>
          <w:spacing w:val="-2"/>
          <w:szCs w:val="19"/>
        </w:rPr>
      </w:pPr>
    </w:p>
    <w:p w:rsidR="000C118C" w:rsidRDefault="000C118C" w:rsidP="00684DA0">
      <w:pPr>
        <w:rPr>
          <w:b/>
          <w:noProof/>
          <w:spacing w:val="-2"/>
          <w:szCs w:val="19"/>
        </w:rPr>
      </w:pPr>
    </w:p>
    <w:p w:rsidR="000C118C" w:rsidRDefault="000C118C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684DA0" w:rsidRDefault="00154DED" w:rsidP="00977864">
      <w:pPr>
        <w:rPr>
          <w:b/>
          <w:noProof/>
          <w:spacing w:val="-2"/>
          <w:sz w:val="18"/>
          <w:szCs w:val="18"/>
        </w:rPr>
      </w:pPr>
      <w:r>
        <w:rPr>
          <w:noProof/>
          <w:szCs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page">
                  <wp:posOffset>5727387</wp:posOffset>
                </wp:positionH>
                <wp:positionV relativeFrom="page">
                  <wp:posOffset>-9204022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9D95E" id="Prostokąt 13" o:spid="_x0000_s1026" style="position:absolute;margin-left:451pt;margin-top:-724.75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DB0EFA">
        <w:rPr>
          <w:b/>
          <w:noProof/>
          <w:spacing w:val="-2"/>
          <w:sz w:val="18"/>
          <w:szCs w:val="18"/>
        </w:rPr>
        <w:t>T</w:t>
      </w:r>
      <w:r w:rsidR="00B119FA" w:rsidRPr="00A657AF">
        <w:rPr>
          <w:b/>
          <w:noProof/>
          <w:spacing w:val="-2"/>
          <w:sz w:val="18"/>
          <w:szCs w:val="18"/>
        </w:rPr>
        <w:t xml:space="preserve">ablica </w:t>
      </w:r>
      <w:r w:rsidR="00FD37CD" w:rsidRPr="00A657AF">
        <w:rPr>
          <w:b/>
          <w:noProof/>
          <w:spacing w:val="-2"/>
          <w:sz w:val="18"/>
          <w:szCs w:val="18"/>
        </w:rPr>
        <w:t>2</w:t>
      </w:r>
      <w:r w:rsidR="00B119FA" w:rsidRPr="00A657AF">
        <w:rPr>
          <w:b/>
          <w:noProof/>
          <w:spacing w:val="-2"/>
          <w:sz w:val="18"/>
          <w:szCs w:val="18"/>
        </w:rPr>
        <w:t xml:space="preserve">. </w:t>
      </w:r>
      <w:r w:rsidR="008D34C9" w:rsidRPr="00A657AF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781A46" w:rsidRPr="00A657AF" w:rsidRDefault="00781A46" w:rsidP="00977864">
      <w:pPr>
        <w:rPr>
          <w:b/>
          <w:noProof/>
          <w:spacing w:val="-2"/>
          <w:sz w:val="18"/>
          <w:szCs w:val="18"/>
        </w:rPr>
      </w:pP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762"/>
        <w:gridCol w:w="763"/>
        <w:gridCol w:w="763"/>
        <w:gridCol w:w="763"/>
        <w:gridCol w:w="762"/>
        <w:gridCol w:w="763"/>
        <w:gridCol w:w="763"/>
        <w:gridCol w:w="763"/>
        <w:gridCol w:w="763"/>
      </w:tblGrid>
      <w:tr w:rsidR="00463FE0" w:rsidTr="003635A0">
        <w:trPr>
          <w:trHeight w:val="207"/>
        </w:trPr>
        <w:tc>
          <w:tcPr>
            <w:tcW w:w="1202" w:type="dxa"/>
            <w:vMerge w:val="restart"/>
            <w:shd w:val="clear" w:color="auto" w:fill="auto"/>
            <w:noWrap/>
            <w:vAlign w:val="center"/>
            <w:hideMark/>
          </w:tcPr>
          <w:p w:rsidR="00463FE0" w:rsidRPr="00E9792B" w:rsidRDefault="00463FE0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51" w:type="dxa"/>
            <w:gridSpan w:val="4"/>
            <w:shd w:val="clear" w:color="auto" w:fill="auto"/>
            <w:noWrap/>
            <w:vAlign w:val="bottom"/>
            <w:hideMark/>
          </w:tcPr>
          <w:p w:rsidR="00463FE0" w:rsidRDefault="00463FE0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051" w:type="dxa"/>
            <w:gridSpan w:val="4"/>
            <w:shd w:val="clear" w:color="auto" w:fill="auto"/>
            <w:vAlign w:val="bottom"/>
          </w:tcPr>
          <w:p w:rsidR="00463FE0" w:rsidRDefault="00E90F95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463FE0" w:rsidRDefault="00E90F95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463FE0" w:rsidTr="00463FE0">
        <w:trPr>
          <w:trHeight w:val="207"/>
        </w:trPr>
        <w:tc>
          <w:tcPr>
            <w:tcW w:w="1202" w:type="dxa"/>
            <w:vMerge/>
            <w:vAlign w:val="center"/>
            <w:hideMark/>
          </w:tcPr>
          <w:p w:rsidR="00463FE0" w:rsidRPr="00E9792B" w:rsidRDefault="00463FE0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463FE0" w:rsidRPr="00E9792B" w:rsidRDefault="00463FE0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463FE0" w:rsidRPr="00E9792B" w:rsidRDefault="00463FE0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463FE0" w:rsidRPr="00E9792B" w:rsidRDefault="00463FE0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463FE0" w:rsidRPr="00E9792B" w:rsidRDefault="00463FE0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63FE0" w:rsidRPr="00E9792B" w:rsidRDefault="00463FE0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463FE0" w:rsidRPr="00E9792B" w:rsidRDefault="00463FE0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463FE0" w:rsidRPr="00E9792B" w:rsidRDefault="00463FE0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463FE0" w:rsidRPr="00E9792B" w:rsidRDefault="00463FE0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463FE0" w:rsidRPr="00E9792B" w:rsidRDefault="00463FE0" w:rsidP="00BA5AC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BA5ACD" w:rsidRPr="00E9792B" w:rsidTr="007F51BD">
        <w:trPr>
          <w:trHeight w:val="207"/>
        </w:trPr>
        <w:tc>
          <w:tcPr>
            <w:tcW w:w="1202" w:type="dxa"/>
            <w:vMerge/>
            <w:vAlign w:val="center"/>
            <w:hideMark/>
          </w:tcPr>
          <w:p w:rsidR="00BA5ACD" w:rsidRPr="00E9792B" w:rsidRDefault="00BA5ACD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65" w:type="dxa"/>
            <w:gridSpan w:val="9"/>
          </w:tcPr>
          <w:p w:rsidR="00BA5ACD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roku poprzedniego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463FE0" w:rsidTr="00463FE0">
        <w:trPr>
          <w:trHeight w:val="498"/>
        </w:trPr>
        <w:tc>
          <w:tcPr>
            <w:tcW w:w="1202" w:type="dxa"/>
            <w:shd w:val="clear" w:color="auto" w:fill="auto"/>
            <w:vAlign w:val="center"/>
            <w:hideMark/>
          </w:tcPr>
          <w:p w:rsidR="00463FE0" w:rsidRPr="007F5462" w:rsidRDefault="00463FE0" w:rsidP="007F51BD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63FE0" w:rsidRPr="00E9792B" w:rsidRDefault="00463FE0" w:rsidP="007F51B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14.05.2021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463FE0" w:rsidRPr="00A10ED2" w:rsidRDefault="00463FE0" w:rsidP="00151B3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 w:rsidR="00151B3B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A10ED2" w:rsidRDefault="00463FE0" w:rsidP="00151B3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 w:rsidR="00151B3B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A10ED2" w:rsidRDefault="00151B3B" w:rsidP="007F51B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A10ED2" w:rsidRDefault="00151B3B" w:rsidP="007F51B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463FE0" w:rsidRPr="00A10ED2" w:rsidRDefault="00151B3B" w:rsidP="007F51B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A10ED2" w:rsidRDefault="00151B3B" w:rsidP="007F51B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A10ED2" w:rsidRDefault="00151B3B" w:rsidP="007F51B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A10ED2" w:rsidRDefault="00151B3B" w:rsidP="007F51B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154DED" w:rsidRDefault="00151B3B" w:rsidP="007F51B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98,8</w:t>
            </w:r>
          </w:p>
        </w:tc>
      </w:tr>
      <w:tr w:rsidR="00151B3B" w:rsidRPr="00255AA4" w:rsidTr="00463FE0">
        <w:trPr>
          <w:trHeight w:val="499"/>
        </w:trPr>
        <w:tc>
          <w:tcPr>
            <w:tcW w:w="1202" w:type="dxa"/>
            <w:shd w:val="clear" w:color="auto" w:fill="auto"/>
            <w:vAlign w:val="center"/>
            <w:hideMark/>
          </w:tcPr>
          <w:p w:rsidR="00151B3B" w:rsidRPr="007F5462" w:rsidRDefault="00151B3B" w:rsidP="00151B3B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151B3B" w:rsidRPr="00E9792B" w:rsidRDefault="00151B3B" w:rsidP="00151B3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31.05.2021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151B3B" w:rsidRPr="00A10ED2" w:rsidRDefault="00151B3B" w:rsidP="00151B3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151B3B" w:rsidRPr="00A10ED2" w:rsidRDefault="00151B3B" w:rsidP="00151B3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151B3B" w:rsidRPr="00A10ED2" w:rsidRDefault="00151B3B" w:rsidP="00151B3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151B3B" w:rsidRPr="00A10ED2" w:rsidRDefault="00151B3B" w:rsidP="00151B3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151B3B" w:rsidRPr="00A10ED2" w:rsidRDefault="00151B3B" w:rsidP="00151B3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151B3B" w:rsidRPr="00A10ED2" w:rsidRDefault="00151B3B" w:rsidP="00151B3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151B3B" w:rsidRPr="00A10ED2" w:rsidRDefault="00151B3B" w:rsidP="00151B3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151B3B" w:rsidRPr="00A10ED2" w:rsidRDefault="00151B3B" w:rsidP="00151B3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151B3B" w:rsidRDefault="00151B3B" w:rsidP="00151B3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99,1</w:t>
            </w:r>
          </w:p>
        </w:tc>
      </w:tr>
      <w:tr w:rsidR="00463FE0" w:rsidTr="00463FE0">
        <w:trPr>
          <w:trHeight w:val="303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:rsidR="00463FE0" w:rsidRPr="00E9792B" w:rsidRDefault="00463FE0" w:rsidP="0032603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463FE0" w:rsidRPr="00E9792B" w:rsidRDefault="00463FE0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E9792B" w:rsidRDefault="00463FE0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E9792B" w:rsidRDefault="00463FE0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E9792B" w:rsidRDefault="00463FE0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463FE0" w:rsidRPr="00E9792B" w:rsidRDefault="00463FE0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E9792B" w:rsidRDefault="00463FE0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E9792B" w:rsidRDefault="00463FE0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Pr="00E9792B" w:rsidRDefault="00463FE0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463FE0" w:rsidRDefault="004236BE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+0,3</w:t>
            </w:r>
          </w:p>
        </w:tc>
      </w:tr>
    </w:tbl>
    <w:p w:rsidR="004D3B57" w:rsidRDefault="00B271CE" w:rsidP="00DD667A">
      <w:pPr>
        <w:rPr>
          <w:rFonts w:cs="Arial"/>
          <w:szCs w:val="19"/>
        </w:rPr>
      </w:pPr>
      <w:r>
        <w:rPr>
          <w:b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>
                <wp:simplePos x="0" y="0"/>
                <wp:positionH relativeFrom="page">
                  <wp:posOffset>5764530</wp:posOffset>
                </wp:positionH>
                <wp:positionV relativeFrom="paragraph">
                  <wp:posOffset>250825</wp:posOffset>
                </wp:positionV>
                <wp:extent cx="1795780" cy="737870"/>
                <wp:effectExtent l="0" t="0" r="0" b="508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737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E22" w:rsidRPr="0080253C" w:rsidRDefault="00701E22" w:rsidP="00701E2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53.9pt;margin-top:19.75pt;width:141.4pt;height:58.1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" filled="f" stroked="f">
                <v:textbox>
                  <w:txbxContent>
                    <w:p w:rsidR="00701E22" w:rsidRPr="0080253C" w:rsidRDefault="00701E22" w:rsidP="00701E2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E94968" w:rsidRDefault="00B12865" w:rsidP="00DD667A">
      <w:pPr>
        <w:rPr>
          <w:rFonts w:cs="Arial"/>
          <w:szCs w:val="19"/>
        </w:rPr>
      </w:pPr>
      <w:r w:rsidRPr="003276D0">
        <w:rPr>
          <w:b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>
                <wp:simplePos x="0" y="0"/>
                <wp:positionH relativeFrom="page">
                  <wp:posOffset>5724525</wp:posOffset>
                </wp:positionH>
                <wp:positionV relativeFrom="paragraph">
                  <wp:posOffset>765810</wp:posOffset>
                </wp:positionV>
                <wp:extent cx="1831340" cy="1198245"/>
                <wp:effectExtent l="0" t="0" r="0" b="1905"/>
                <wp:wrapTight wrapText="bothSides">
                  <wp:wrapPolygon edited="0">
                    <wp:start x="674" y="0"/>
                    <wp:lineTo x="674" y="21291"/>
                    <wp:lineTo x="20896" y="2129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296A67" w:rsidRDefault="00816793" w:rsidP="00816793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50.75pt;margin-top:60.3pt;width:144.2pt;height:94.3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" filled="f" stroked="f">
                <v:textbox>
                  <w:txbxContent>
                    <w:p w:rsidR="00816793" w:rsidRPr="00296A67" w:rsidRDefault="00816793" w:rsidP="0081679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276D0">
        <w:rPr>
          <w:b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>
                <wp:simplePos x="0" y="0"/>
                <wp:positionH relativeFrom="page">
                  <wp:posOffset>5724525</wp:posOffset>
                </wp:positionH>
                <wp:positionV relativeFrom="paragraph">
                  <wp:posOffset>821690</wp:posOffset>
                </wp:positionV>
                <wp:extent cx="1831340" cy="425450"/>
                <wp:effectExtent l="0" t="0" r="0" b="0"/>
                <wp:wrapTight wrapText="bothSides">
                  <wp:wrapPolygon edited="0">
                    <wp:start x="674" y="0"/>
                    <wp:lineTo x="674" y="20310"/>
                    <wp:lineTo x="20896" y="20310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50.75pt;margin-top:64.7pt;width:144.2pt;height:3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Pr="003276D0">
        <w:rPr>
          <w:b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1965960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48.5pt;margin-top:154.8pt;width:146.8pt;height:66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" filled="f" stroked="f">
                <v:textbox>
                  <w:txbxContent>
                    <w:p w:rsidR="00816793" w:rsidRPr="009E1E75" w:rsidRDefault="00816793" w:rsidP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276D0">
        <w:rPr>
          <w:b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D2qbCp&#10;EgIAAP8D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46DE" w:rsidRPr="003276D0">
        <w:rPr>
          <w:rFonts w:cs="Arial"/>
          <w:szCs w:val="19"/>
        </w:rPr>
        <w:t>W  I</w:t>
      </w:r>
      <w:r w:rsidR="0045203B" w:rsidRPr="003276D0">
        <w:rPr>
          <w:rFonts w:cs="Arial"/>
          <w:szCs w:val="19"/>
        </w:rPr>
        <w:t xml:space="preserve"> kwartale 202</w:t>
      </w:r>
      <w:r w:rsidR="00E91502">
        <w:rPr>
          <w:rFonts w:cs="Arial"/>
          <w:szCs w:val="19"/>
        </w:rPr>
        <w:t>1</w:t>
      </w:r>
      <w:r w:rsidR="0045203B" w:rsidRPr="003276D0">
        <w:rPr>
          <w:rFonts w:cs="Arial"/>
          <w:szCs w:val="19"/>
        </w:rPr>
        <w:t xml:space="preserve"> r. nastąpił </w:t>
      </w:r>
      <w:r w:rsidR="00A832E8" w:rsidRPr="003276D0">
        <w:rPr>
          <w:rFonts w:cs="Arial"/>
          <w:szCs w:val="19"/>
        </w:rPr>
        <w:t>s</w:t>
      </w:r>
      <w:r w:rsidR="0045203B" w:rsidRPr="003276D0">
        <w:rPr>
          <w:rFonts w:cs="Arial"/>
          <w:szCs w:val="19"/>
        </w:rPr>
        <w:t>padek PKB, który w skali roku wyniósł</w:t>
      </w:r>
      <w:r w:rsidR="00057A84" w:rsidRPr="003276D0">
        <w:rPr>
          <w:rFonts w:cs="Arial"/>
          <w:szCs w:val="19"/>
        </w:rPr>
        <w:t xml:space="preserve"> </w:t>
      </w:r>
      <w:r w:rsidR="005655CF" w:rsidRPr="003276D0">
        <w:rPr>
          <w:rFonts w:cs="Arial"/>
          <w:szCs w:val="19"/>
        </w:rPr>
        <w:t>0,9</w:t>
      </w:r>
      <w:r w:rsidR="0045203B" w:rsidRPr="003276D0">
        <w:rPr>
          <w:rFonts w:cs="Arial"/>
          <w:szCs w:val="19"/>
        </w:rPr>
        <w:t>%.</w:t>
      </w:r>
      <w:r w:rsidR="00BB22A6" w:rsidRPr="003276D0">
        <w:rPr>
          <w:rFonts w:cs="Arial"/>
          <w:szCs w:val="19"/>
        </w:rPr>
        <w:t xml:space="preserve"> Wpłyn</w:t>
      </w:r>
      <w:r w:rsidR="004E3362">
        <w:rPr>
          <w:rFonts w:cs="Arial"/>
          <w:szCs w:val="19"/>
        </w:rPr>
        <w:t>ął</w:t>
      </w:r>
      <w:r w:rsidR="00BB22A6" w:rsidRPr="003276D0">
        <w:rPr>
          <w:rFonts w:cs="Arial"/>
          <w:szCs w:val="19"/>
        </w:rPr>
        <w:t xml:space="preserve"> na to </w:t>
      </w:r>
      <w:r w:rsidR="004E3362">
        <w:rPr>
          <w:rFonts w:cs="Arial"/>
          <w:szCs w:val="19"/>
        </w:rPr>
        <w:t xml:space="preserve">spadek </w:t>
      </w:r>
      <w:r w:rsidR="00B15E26">
        <w:rPr>
          <w:rFonts w:cs="Arial"/>
          <w:szCs w:val="19"/>
        </w:rPr>
        <w:t xml:space="preserve">dynamiki salda handlu zagranicznego </w:t>
      </w:r>
      <w:r w:rsidR="004303AC">
        <w:rPr>
          <w:rFonts w:cs="Arial"/>
          <w:szCs w:val="19"/>
        </w:rPr>
        <w:t xml:space="preserve">i </w:t>
      </w:r>
      <w:r w:rsidR="00B15E26">
        <w:rPr>
          <w:rFonts w:cs="Arial"/>
          <w:szCs w:val="19"/>
        </w:rPr>
        <w:t>wzrost popytu krajowego</w:t>
      </w:r>
      <w:r w:rsidR="004E3362">
        <w:rPr>
          <w:rFonts w:cs="Arial"/>
          <w:szCs w:val="19"/>
        </w:rPr>
        <w:t xml:space="preserve">. </w:t>
      </w:r>
      <w:r w:rsidR="004C45B6">
        <w:rPr>
          <w:rFonts w:cs="Arial"/>
          <w:szCs w:val="19"/>
        </w:rPr>
        <w:t>W</w:t>
      </w:r>
      <w:r w:rsidR="00296A67" w:rsidRPr="003276D0">
        <w:rPr>
          <w:rFonts w:cs="Arial"/>
          <w:szCs w:val="19"/>
        </w:rPr>
        <w:t>zrost</w:t>
      </w:r>
      <w:r w:rsidR="00727563" w:rsidRPr="003276D0">
        <w:rPr>
          <w:rFonts w:cs="Arial"/>
          <w:szCs w:val="19"/>
        </w:rPr>
        <w:t xml:space="preserve"> </w:t>
      </w:r>
      <w:r w:rsidR="00BB22A6" w:rsidRPr="003276D0">
        <w:rPr>
          <w:rFonts w:cs="Arial"/>
          <w:szCs w:val="19"/>
        </w:rPr>
        <w:t>popytu kra</w:t>
      </w:r>
      <w:r w:rsidR="00C411CC" w:rsidRPr="003276D0">
        <w:rPr>
          <w:rFonts w:cs="Arial"/>
          <w:szCs w:val="19"/>
        </w:rPr>
        <w:t>jowego</w:t>
      </w:r>
      <w:r w:rsidR="00A832E8" w:rsidRPr="003276D0">
        <w:rPr>
          <w:rFonts w:cs="Arial"/>
          <w:szCs w:val="19"/>
        </w:rPr>
        <w:t xml:space="preserve"> </w:t>
      </w:r>
      <w:r w:rsidR="004C45B6">
        <w:rPr>
          <w:rFonts w:cs="Arial"/>
          <w:szCs w:val="19"/>
        </w:rPr>
        <w:t>wyniósł</w:t>
      </w:r>
      <w:r w:rsidR="00A832E8" w:rsidRPr="003276D0">
        <w:rPr>
          <w:rFonts w:cs="Arial"/>
          <w:szCs w:val="19"/>
        </w:rPr>
        <w:t xml:space="preserve"> </w:t>
      </w:r>
      <w:r w:rsidR="00EB2661">
        <w:rPr>
          <w:rFonts w:cs="Arial"/>
          <w:szCs w:val="19"/>
        </w:rPr>
        <w:t>1,0</w:t>
      </w:r>
      <w:r w:rsidR="00BB22A6" w:rsidRPr="003276D0">
        <w:rPr>
          <w:rFonts w:cs="Arial"/>
          <w:szCs w:val="19"/>
        </w:rPr>
        <w:t>%</w:t>
      </w:r>
      <w:r w:rsidR="00A832E8" w:rsidRPr="003276D0">
        <w:rPr>
          <w:rFonts w:cs="Arial"/>
          <w:szCs w:val="19"/>
        </w:rPr>
        <w:t xml:space="preserve"> </w:t>
      </w:r>
      <w:r w:rsidR="00C0223E" w:rsidRPr="003276D0">
        <w:rPr>
          <w:rFonts w:cs="Arial"/>
          <w:szCs w:val="19"/>
        </w:rPr>
        <w:t xml:space="preserve">(w </w:t>
      </w:r>
      <w:r w:rsidR="00BB5F02" w:rsidRPr="003276D0">
        <w:rPr>
          <w:rFonts w:cs="Arial"/>
          <w:szCs w:val="19"/>
        </w:rPr>
        <w:t>I</w:t>
      </w:r>
      <w:r w:rsidR="002A4D8F" w:rsidRPr="003276D0">
        <w:rPr>
          <w:rFonts w:cs="Arial"/>
          <w:szCs w:val="19"/>
        </w:rPr>
        <w:t>V</w:t>
      </w:r>
      <w:r w:rsidR="00C0223E" w:rsidRPr="003276D0">
        <w:rPr>
          <w:rFonts w:cs="Arial"/>
          <w:szCs w:val="19"/>
        </w:rPr>
        <w:t xml:space="preserve"> kw. 2020 r. </w:t>
      </w:r>
      <w:r w:rsidR="00BB22A6" w:rsidRPr="003276D0">
        <w:rPr>
          <w:rFonts w:cs="Arial"/>
          <w:szCs w:val="19"/>
        </w:rPr>
        <w:t xml:space="preserve">odnotowano </w:t>
      </w:r>
      <w:r w:rsidR="00D671A8" w:rsidRPr="003276D0">
        <w:rPr>
          <w:rFonts w:cs="Arial"/>
          <w:szCs w:val="19"/>
        </w:rPr>
        <w:t xml:space="preserve">zmniejszenie </w:t>
      </w:r>
      <w:r w:rsidR="00C0223E" w:rsidRPr="003276D0">
        <w:rPr>
          <w:rFonts w:cs="Arial"/>
          <w:szCs w:val="19"/>
        </w:rPr>
        <w:t xml:space="preserve">popytu </w:t>
      </w:r>
      <w:r w:rsidR="00AB0B65" w:rsidRPr="003276D0">
        <w:rPr>
          <w:rFonts w:cs="Arial"/>
          <w:szCs w:val="19"/>
        </w:rPr>
        <w:t xml:space="preserve">krajowego </w:t>
      </w:r>
      <w:r w:rsidR="00D84CDE">
        <w:rPr>
          <w:rFonts w:cs="Arial"/>
          <w:szCs w:val="19"/>
        </w:rPr>
        <w:br/>
      </w:r>
      <w:r w:rsidR="00BB22A6" w:rsidRPr="003276D0">
        <w:rPr>
          <w:rFonts w:cs="Arial"/>
          <w:szCs w:val="19"/>
        </w:rPr>
        <w:t>o</w:t>
      </w:r>
      <w:r w:rsidR="00C0223E" w:rsidRPr="003276D0">
        <w:rPr>
          <w:rFonts w:cs="Arial"/>
          <w:szCs w:val="19"/>
        </w:rPr>
        <w:t xml:space="preserve"> </w:t>
      </w:r>
      <w:r w:rsidR="002A4D8F" w:rsidRPr="003276D0">
        <w:rPr>
          <w:rFonts w:cs="Arial"/>
          <w:szCs w:val="19"/>
        </w:rPr>
        <w:t>2,9</w:t>
      </w:r>
      <w:r w:rsidR="00C0223E" w:rsidRPr="003276D0">
        <w:rPr>
          <w:rFonts w:cs="Arial"/>
          <w:szCs w:val="19"/>
        </w:rPr>
        <w:t>%).</w:t>
      </w:r>
      <w:r w:rsidR="0017080C" w:rsidRPr="003276D0">
        <w:rPr>
          <w:rFonts w:cs="Arial"/>
          <w:szCs w:val="19"/>
        </w:rPr>
        <w:t xml:space="preserve"> </w:t>
      </w:r>
      <w:r w:rsidR="00AB0B65" w:rsidRPr="003276D0">
        <w:rPr>
          <w:rFonts w:cs="Arial"/>
          <w:szCs w:val="19"/>
        </w:rPr>
        <w:t xml:space="preserve">Złożył się na to </w:t>
      </w:r>
      <w:r w:rsidR="00FE37B6" w:rsidRPr="003276D0">
        <w:rPr>
          <w:rFonts w:cs="Arial"/>
          <w:szCs w:val="19"/>
        </w:rPr>
        <w:t>wzrost</w:t>
      </w:r>
      <w:r w:rsidR="00654718" w:rsidRPr="003276D0">
        <w:rPr>
          <w:rFonts w:cs="Arial"/>
          <w:szCs w:val="19"/>
        </w:rPr>
        <w:t xml:space="preserve"> akumulacji brutto</w:t>
      </w:r>
      <w:r w:rsidR="00A832E8" w:rsidRPr="003276D0">
        <w:rPr>
          <w:rFonts w:cs="Arial"/>
          <w:szCs w:val="19"/>
        </w:rPr>
        <w:t xml:space="preserve"> o </w:t>
      </w:r>
      <w:r w:rsidR="00FE37B6" w:rsidRPr="003276D0">
        <w:rPr>
          <w:rFonts w:cs="Arial"/>
          <w:szCs w:val="19"/>
        </w:rPr>
        <w:t>3,4</w:t>
      </w:r>
      <w:r w:rsidR="002E2571" w:rsidRPr="003276D0">
        <w:rPr>
          <w:rFonts w:cs="Arial"/>
          <w:szCs w:val="19"/>
        </w:rPr>
        <w:t>% (wobec</w:t>
      </w:r>
      <w:r w:rsidR="009628E0" w:rsidRPr="003276D0">
        <w:rPr>
          <w:rFonts w:cs="Arial"/>
          <w:szCs w:val="19"/>
        </w:rPr>
        <w:t xml:space="preserve"> </w:t>
      </w:r>
      <w:r w:rsidR="00D671A8" w:rsidRPr="003276D0">
        <w:rPr>
          <w:rFonts w:cs="Arial"/>
          <w:szCs w:val="19"/>
        </w:rPr>
        <w:t>spadku</w:t>
      </w:r>
      <w:r w:rsidR="002E2571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w </w:t>
      </w:r>
      <w:r w:rsidR="006B291F" w:rsidRPr="003276D0">
        <w:rPr>
          <w:rFonts w:cs="Arial"/>
          <w:szCs w:val="19"/>
        </w:rPr>
        <w:t>I</w:t>
      </w:r>
      <w:r w:rsidR="009D3DBB" w:rsidRPr="003276D0">
        <w:rPr>
          <w:rFonts w:cs="Arial"/>
          <w:szCs w:val="19"/>
        </w:rPr>
        <w:t>V</w:t>
      </w:r>
      <w:r w:rsidR="00654718" w:rsidRPr="003276D0">
        <w:rPr>
          <w:rFonts w:cs="Arial"/>
          <w:szCs w:val="19"/>
        </w:rPr>
        <w:t xml:space="preserve"> kwartale 20</w:t>
      </w:r>
      <w:r w:rsidR="00B8706C" w:rsidRPr="003276D0">
        <w:rPr>
          <w:rFonts w:cs="Arial"/>
          <w:szCs w:val="19"/>
        </w:rPr>
        <w:t>20</w:t>
      </w:r>
      <w:r w:rsidR="00654718" w:rsidRPr="003276D0">
        <w:rPr>
          <w:rFonts w:cs="Arial"/>
          <w:szCs w:val="19"/>
        </w:rPr>
        <w:t xml:space="preserve"> r.</w:t>
      </w:r>
      <w:r w:rsidR="009628E0" w:rsidRPr="003276D0">
        <w:rPr>
          <w:rFonts w:cs="Arial"/>
          <w:szCs w:val="19"/>
        </w:rPr>
        <w:t xml:space="preserve"> o </w:t>
      </w:r>
      <w:r w:rsidR="009D3DBB" w:rsidRPr="003276D0">
        <w:rPr>
          <w:rFonts w:cs="Arial"/>
          <w:szCs w:val="19"/>
        </w:rPr>
        <w:t>10,4</w:t>
      </w:r>
      <w:r w:rsidR="009628E0" w:rsidRPr="003276D0">
        <w:rPr>
          <w:rFonts w:cs="Arial"/>
          <w:szCs w:val="19"/>
        </w:rPr>
        <w:t>%</w:t>
      </w:r>
      <w:r w:rsidR="00E94968" w:rsidRPr="003276D0">
        <w:rPr>
          <w:rFonts w:cs="Arial"/>
          <w:szCs w:val="19"/>
        </w:rPr>
        <w:t xml:space="preserve">) oraz </w:t>
      </w:r>
      <w:r w:rsidR="009D3DBB" w:rsidRPr="003276D0">
        <w:rPr>
          <w:rFonts w:cs="Arial"/>
          <w:szCs w:val="19"/>
        </w:rPr>
        <w:t>wzrost</w:t>
      </w:r>
      <w:r w:rsidR="00D671A8" w:rsidRPr="003276D0">
        <w:rPr>
          <w:rFonts w:cs="Arial"/>
          <w:szCs w:val="19"/>
        </w:rPr>
        <w:t xml:space="preserve"> </w:t>
      </w:r>
      <w:r w:rsidR="00E94968" w:rsidRPr="003276D0">
        <w:rPr>
          <w:rFonts w:cs="Arial"/>
          <w:szCs w:val="19"/>
        </w:rPr>
        <w:t>s</w:t>
      </w:r>
      <w:r w:rsidR="00654718" w:rsidRPr="003276D0">
        <w:rPr>
          <w:rFonts w:cs="Arial"/>
          <w:szCs w:val="19"/>
        </w:rPr>
        <w:t>pożyci</w:t>
      </w:r>
      <w:r w:rsidR="00E94968" w:rsidRPr="003276D0">
        <w:rPr>
          <w:rFonts w:cs="Arial"/>
          <w:szCs w:val="19"/>
        </w:rPr>
        <w:t>a</w:t>
      </w:r>
      <w:r w:rsidR="00654718" w:rsidRPr="003276D0">
        <w:rPr>
          <w:rFonts w:cs="Arial"/>
          <w:szCs w:val="19"/>
        </w:rPr>
        <w:t xml:space="preserve"> ogółem</w:t>
      </w:r>
      <w:r w:rsidR="00A52913" w:rsidRPr="003276D0">
        <w:rPr>
          <w:rFonts w:cs="Arial"/>
          <w:szCs w:val="19"/>
        </w:rPr>
        <w:t xml:space="preserve"> </w:t>
      </w:r>
      <w:r w:rsidR="00B92517" w:rsidRPr="003276D0">
        <w:rPr>
          <w:rFonts w:cs="Arial"/>
          <w:szCs w:val="19"/>
        </w:rPr>
        <w:t xml:space="preserve">o </w:t>
      </w:r>
      <w:r w:rsidR="009D3DBB" w:rsidRPr="003276D0">
        <w:rPr>
          <w:rFonts w:cs="Arial"/>
          <w:szCs w:val="19"/>
        </w:rPr>
        <w:t>0,6</w:t>
      </w:r>
      <w:r w:rsidR="00B92517" w:rsidRPr="003276D0">
        <w:rPr>
          <w:rFonts w:cs="Arial"/>
          <w:szCs w:val="19"/>
        </w:rPr>
        <w:t xml:space="preserve">% </w:t>
      </w:r>
      <w:r w:rsidR="00B8706C" w:rsidRPr="003276D0">
        <w:rPr>
          <w:rFonts w:cs="Arial"/>
          <w:szCs w:val="19"/>
        </w:rPr>
        <w:t xml:space="preserve">(wobec </w:t>
      </w:r>
      <w:r w:rsidR="009D3DBB" w:rsidRPr="003276D0">
        <w:rPr>
          <w:rFonts w:cs="Arial"/>
          <w:szCs w:val="19"/>
        </w:rPr>
        <w:t>spadku</w:t>
      </w:r>
      <w:r w:rsidR="00B92517" w:rsidRPr="003276D0">
        <w:rPr>
          <w:rFonts w:cs="Arial"/>
          <w:szCs w:val="19"/>
        </w:rPr>
        <w:t xml:space="preserve"> w </w:t>
      </w:r>
      <w:r w:rsidR="00BB5F02" w:rsidRPr="003276D0">
        <w:rPr>
          <w:rFonts w:cs="Arial"/>
          <w:szCs w:val="19"/>
        </w:rPr>
        <w:t>I</w:t>
      </w:r>
      <w:r w:rsidR="009D3DBB" w:rsidRPr="003276D0">
        <w:rPr>
          <w:rFonts w:cs="Arial"/>
          <w:szCs w:val="19"/>
        </w:rPr>
        <w:t>V</w:t>
      </w:r>
      <w:r w:rsidR="005E6CBB" w:rsidRPr="003276D0">
        <w:rPr>
          <w:rFonts w:cs="Arial"/>
          <w:szCs w:val="19"/>
        </w:rPr>
        <w:t xml:space="preserve"> </w:t>
      </w:r>
      <w:r w:rsidR="00A52913" w:rsidRPr="003276D0">
        <w:rPr>
          <w:rFonts w:cs="Arial"/>
          <w:szCs w:val="19"/>
        </w:rPr>
        <w:t>kw</w:t>
      </w:r>
      <w:r w:rsidR="00341B1F" w:rsidRPr="003276D0">
        <w:rPr>
          <w:rFonts w:cs="Arial"/>
          <w:szCs w:val="19"/>
        </w:rPr>
        <w:t>artale</w:t>
      </w:r>
      <w:r w:rsidR="00A52913" w:rsidRPr="003276D0">
        <w:rPr>
          <w:rFonts w:cs="Arial"/>
          <w:szCs w:val="19"/>
        </w:rPr>
        <w:t xml:space="preserve"> 20</w:t>
      </w:r>
      <w:r w:rsidR="00B8706C" w:rsidRPr="003276D0">
        <w:rPr>
          <w:rFonts w:cs="Arial"/>
          <w:szCs w:val="19"/>
        </w:rPr>
        <w:t>20</w:t>
      </w:r>
      <w:r w:rsidR="00A52913" w:rsidRPr="003276D0">
        <w:rPr>
          <w:rFonts w:cs="Arial"/>
          <w:szCs w:val="19"/>
        </w:rPr>
        <w:t xml:space="preserve"> r</w:t>
      </w:r>
      <w:r w:rsidR="00654718" w:rsidRPr="003276D0">
        <w:rPr>
          <w:rFonts w:cs="Arial"/>
          <w:szCs w:val="19"/>
        </w:rPr>
        <w:t>.</w:t>
      </w:r>
      <w:r w:rsidR="00D83E95" w:rsidRPr="003276D0">
        <w:rPr>
          <w:rFonts w:cs="Arial"/>
          <w:szCs w:val="19"/>
        </w:rPr>
        <w:t xml:space="preserve"> </w:t>
      </w:r>
      <w:r w:rsidR="00B92517" w:rsidRPr="003276D0">
        <w:rPr>
          <w:rFonts w:cs="Arial"/>
          <w:szCs w:val="19"/>
        </w:rPr>
        <w:t xml:space="preserve">o </w:t>
      </w:r>
      <w:r w:rsidR="009D3DBB" w:rsidRPr="003276D0">
        <w:rPr>
          <w:rFonts w:cs="Arial"/>
          <w:szCs w:val="19"/>
        </w:rPr>
        <w:t>0,2</w:t>
      </w:r>
      <w:r w:rsidR="00B92517" w:rsidRPr="003276D0">
        <w:rPr>
          <w:rFonts w:cs="Arial"/>
          <w:szCs w:val="19"/>
        </w:rPr>
        <w:t>%</w:t>
      </w:r>
      <w:r w:rsidR="00727563" w:rsidRPr="003276D0">
        <w:rPr>
          <w:rFonts w:cs="Arial"/>
          <w:szCs w:val="19"/>
        </w:rPr>
        <w:t xml:space="preserve">). </w:t>
      </w:r>
      <w:r w:rsidR="00654718" w:rsidRPr="003276D0">
        <w:rPr>
          <w:rFonts w:cs="Arial"/>
          <w:szCs w:val="19"/>
        </w:rPr>
        <w:t xml:space="preserve">Spożycie w sektorze gospodarstw </w:t>
      </w:r>
      <w:r w:rsidR="00654718" w:rsidRPr="003276D0">
        <w:rPr>
          <w:rFonts w:cs="Arial"/>
          <w:szCs w:val="19"/>
        </w:rPr>
        <w:lastRenderedPageBreak/>
        <w:t xml:space="preserve">domowych </w:t>
      </w:r>
      <w:r w:rsidR="00CB609D" w:rsidRPr="003276D0">
        <w:rPr>
          <w:rFonts w:cs="Arial"/>
          <w:szCs w:val="19"/>
        </w:rPr>
        <w:t>wzrosło</w:t>
      </w:r>
      <w:r w:rsidR="003F6991" w:rsidRPr="003276D0">
        <w:rPr>
          <w:rFonts w:cs="Arial"/>
          <w:szCs w:val="19"/>
        </w:rPr>
        <w:t xml:space="preserve"> </w:t>
      </w:r>
      <w:r w:rsidR="003679AC" w:rsidRPr="003276D0">
        <w:rPr>
          <w:rFonts w:cs="Arial"/>
          <w:szCs w:val="19"/>
        </w:rPr>
        <w:t xml:space="preserve">o </w:t>
      </w:r>
      <w:r w:rsidR="00CB609D" w:rsidRPr="003276D0">
        <w:rPr>
          <w:rFonts w:cs="Arial"/>
          <w:szCs w:val="19"/>
        </w:rPr>
        <w:t>0</w:t>
      </w:r>
      <w:r w:rsidR="00B01E16" w:rsidRPr="003276D0">
        <w:rPr>
          <w:rFonts w:cs="Arial"/>
          <w:szCs w:val="19"/>
        </w:rPr>
        <w:t>,2</w:t>
      </w:r>
      <w:r w:rsidR="003679AC" w:rsidRPr="003276D0">
        <w:rPr>
          <w:rFonts w:cs="Arial"/>
          <w:szCs w:val="19"/>
        </w:rPr>
        <w:t xml:space="preserve">% (wobec </w:t>
      </w:r>
      <w:r w:rsidR="00CB609D" w:rsidRPr="003276D0">
        <w:rPr>
          <w:rFonts w:cs="Arial"/>
          <w:szCs w:val="19"/>
        </w:rPr>
        <w:t>spadku</w:t>
      </w:r>
      <w:r w:rsidR="003679AC" w:rsidRPr="003276D0">
        <w:rPr>
          <w:rFonts w:cs="Arial"/>
          <w:szCs w:val="19"/>
        </w:rPr>
        <w:t xml:space="preserve"> w </w:t>
      </w:r>
      <w:r w:rsidR="00BB5F02" w:rsidRPr="003276D0">
        <w:rPr>
          <w:rFonts w:cs="Arial"/>
          <w:szCs w:val="19"/>
        </w:rPr>
        <w:t>I</w:t>
      </w:r>
      <w:r w:rsidR="00CB609D" w:rsidRPr="003276D0">
        <w:rPr>
          <w:rFonts w:cs="Arial"/>
          <w:szCs w:val="19"/>
        </w:rPr>
        <w:t>V</w:t>
      </w:r>
      <w:r w:rsidR="003679AC" w:rsidRPr="003276D0">
        <w:rPr>
          <w:rFonts w:cs="Arial"/>
          <w:szCs w:val="19"/>
        </w:rPr>
        <w:t xml:space="preserve"> kw. 2020 r.</w:t>
      </w:r>
      <w:r w:rsidR="00654718" w:rsidRPr="003276D0">
        <w:rPr>
          <w:rFonts w:cs="Arial"/>
          <w:szCs w:val="19"/>
        </w:rPr>
        <w:t xml:space="preserve"> </w:t>
      </w:r>
      <w:r w:rsidR="00D84CDE">
        <w:rPr>
          <w:rFonts w:cs="Arial"/>
          <w:szCs w:val="19"/>
        </w:rPr>
        <w:br/>
      </w:r>
      <w:r w:rsidR="00D93D41" w:rsidRPr="003276D0">
        <w:rPr>
          <w:rFonts w:cs="Arial"/>
          <w:szCs w:val="19"/>
        </w:rPr>
        <w:t>o</w:t>
      </w:r>
      <w:r w:rsidR="00654718" w:rsidRPr="003276D0">
        <w:rPr>
          <w:rFonts w:cs="Arial"/>
          <w:szCs w:val="19"/>
        </w:rPr>
        <w:t xml:space="preserve"> </w:t>
      </w:r>
      <w:r w:rsidR="00CB609D" w:rsidRPr="003276D0">
        <w:rPr>
          <w:rFonts w:cs="Arial"/>
          <w:szCs w:val="19"/>
        </w:rPr>
        <w:t>3,2</w:t>
      </w:r>
      <w:r w:rsidR="00654718" w:rsidRPr="003276D0">
        <w:rPr>
          <w:rFonts w:cs="Arial"/>
          <w:szCs w:val="19"/>
        </w:rPr>
        <w:t>%</w:t>
      </w:r>
      <w:r w:rsidR="00727563" w:rsidRPr="003276D0">
        <w:rPr>
          <w:rFonts w:cs="Arial"/>
          <w:szCs w:val="19"/>
        </w:rPr>
        <w:t xml:space="preserve">). </w:t>
      </w:r>
      <w:r w:rsidR="00057A84" w:rsidRPr="003276D0">
        <w:rPr>
          <w:rFonts w:cs="Arial"/>
          <w:szCs w:val="19"/>
        </w:rPr>
        <w:t>Nakłady</w:t>
      </w:r>
      <w:r w:rsidR="00654718" w:rsidRPr="003276D0">
        <w:rPr>
          <w:rFonts w:cs="Arial"/>
          <w:szCs w:val="19"/>
        </w:rPr>
        <w:t xml:space="preserve"> brutto na środki </w:t>
      </w:r>
      <w:r w:rsidR="00623E05" w:rsidRPr="003276D0">
        <w:rPr>
          <w:rFonts w:cs="Arial"/>
          <w:szCs w:val="19"/>
        </w:rPr>
        <w:t xml:space="preserve">trwałe </w:t>
      </w:r>
      <w:r w:rsidR="00CB609D" w:rsidRPr="003276D0">
        <w:rPr>
          <w:rFonts w:cs="Arial"/>
          <w:szCs w:val="19"/>
        </w:rPr>
        <w:t>wzrosły</w:t>
      </w:r>
      <w:r w:rsidR="00057A84" w:rsidRPr="003276D0">
        <w:rPr>
          <w:rFonts w:cs="Arial"/>
          <w:szCs w:val="19"/>
        </w:rPr>
        <w:t xml:space="preserve"> o </w:t>
      </w:r>
      <w:r w:rsidR="00CB609D" w:rsidRPr="003276D0">
        <w:rPr>
          <w:rFonts w:cs="Arial"/>
          <w:szCs w:val="19"/>
        </w:rPr>
        <w:t>1,3</w:t>
      </w:r>
      <w:r w:rsidR="00623E05" w:rsidRPr="003276D0">
        <w:rPr>
          <w:rFonts w:cs="Arial"/>
          <w:szCs w:val="19"/>
        </w:rPr>
        <w:t xml:space="preserve">% (wobec </w:t>
      </w:r>
      <w:r w:rsidR="005C47CF" w:rsidRPr="003276D0">
        <w:rPr>
          <w:rFonts w:cs="Arial"/>
          <w:szCs w:val="19"/>
        </w:rPr>
        <w:t>spadku</w:t>
      </w:r>
      <w:r w:rsidR="00623E05" w:rsidRPr="003276D0">
        <w:rPr>
          <w:rFonts w:cs="Arial"/>
          <w:szCs w:val="19"/>
        </w:rPr>
        <w:t xml:space="preserve"> w I</w:t>
      </w:r>
      <w:r w:rsidR="00CB609D" w:rsidRPr="003276D0">
        <w:rPr>
          <w:rFonts w:cs="Arial"/>
          <w:szCs w:val="19"/>
        </w:rPr>
        <w:t>V</w:t>
      </w:r>
      <w:r w:rsidR="00BC1564" w:rsidRPr="003276D0">
        <w:rPr>
          <w:rFonts w:cs="Arial"/>
          <w:szCs w:val="19"/>
        </w:rPr>
        <w:t xml:space="preserve"> kwartale 20</w:t>
      </w:r>
      <w:r w:rsidR="00623E05" w:rsidRPr="003276D0">
        <w:rPr>
          <w:rFonts w:cs="Arial"/>
          <w:szCs w:val="19"/>
        </w:rPr>
        <w:t>20</w:t>
      </w:r>
      <w:r w:rsidR="00BC1564" w:rsidRPr="003276D0">
        <w:rPr>
          <w:rFonts w:cs="Arial"/>
          <w:szCs w:val="19"/>
        </w:rPr>
        <w:t xml:space="preserve"> r.</w:t>
      </w:r>
      <w:r w:rsidR="00654718" w:rsidRPr="003276D0">
        <w:rPr>
          <w:rFonts w:cs="Arial"/>
          <w:szCs w:val="19"/>
        </w:rPr>
        <w:t xml:space="preserve"> </w:t>
      </w:r>
      <w:r w:rsidR="00D84CDE">
        <w:rPr>
          <w:rFonts w:cs="Arial"/>
          <w:szCs w:val="19"/>
        </w:rPr>
        <w:br/>
      </w:r>
      <w:r w:rsidR="00C411CC" w:rsidRPr="003276D0">
        <w:rPr>
          <w:rFonts w:cs="Arial"/>
          <w:szCs w:val="19"/>
        </w:rPr>
        <w:t xml:space="preserve">o </w:t>
      </w:r>
      <w:r w:rsidR="00CB609D" w:rsidRPr="003276D0">
        <w:rPr>
          <w:rFonts w:cs="Arial"/>
          <w:szCs w:val="19"/>
        </w:rPr>
        <w:t>15,4</w:t>
      </w:r>
      <w:r w:rsidR="00654718" w:rsidRPr="003276D0">
        <w:rPr>
          <w:rFonts w:cs="Arial"/>
          <w:szCs w:val="19"/>
        </w:rPr>
        <w:t>%</w:t>
      </w:r>
      <w:r w:rsidR="00727563" w:rsidRPr="003276D0">
        <w:rPr>
          <w:rFonts w:cs="Arial"/>
          <w:szCs w:val="19"/>
        </w:rPr>
        <w:t xml:space="preserve">). </w:t>
      </w:r>
    </w:p>
    <w:p w:rsidR="00991631" w:rsidRDefault="00B271CE" w:rsidP="00DD667A">
      <w:pPr>
        <w:rPr>
          <w:rFonts w:cs="Arial"/>
          <w:szCs w:val="19"/>
        </w:rPr>
      </w:pPr>
      <w:r w:rsidRPr="003276D0">
        <w:rPr>
          <w:b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>
                <wp:simplePos x="0" y="0"/>
                <wp:positionH relativeFrom="page">
                  <wp:posOffset>5777865</wp:posOffset>
                </wp:positionH>
                <wp:positionV relativeFrom="paragraph">
                  <wp:posOffset>1314450</wp:posOffset>
                </wp:positionV>
                <wp:extent cx="1782445" cy="67881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67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80253C" w:rsidRDefault="0080253C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454.95pt;margin-top:103.5pt;width:140.35pt;height:53.4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" filled="f" stroked="f">
                <v:textbox>
                  <w:txbxContent>
                    <w:p w:rsidR="0080253C" w:rsidRPr="0080253C" w:rsidRDefault="0080253C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54718" w:rsidRPr="003276D0">
        <w:rPr>
          <w:rFonts w:cs="Arial"/>
          <w:szCs w:val="19"/>
        </w:rPr>
        <w:t xml:space="preserve">W efekcie </w:t>
      </w:r>
      <w:r w:rsidR="00E27F58" w:rsidRPr="003276D0">
        <w:rPr>
          <w:rFonts w:cs="Arial"/>
          <w:szCs w:val="19"/>
        </w:rPr>
        <w:t>pozytywny</w:t>
      </w:r>
      <w:r w:rsidR="006D412E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wpływ popytu krajowego na </w:t>
      </w:r>
      <w:r w:rsidR="0075769A" w:rsidRPr="003276D0">
        <w:rPr>
          <w:rFonts w:cs="Arial"/>
          <w:szCs w:val="19"/>
        </w:rPr>
        <w:t>gospodarkę</w:t>
      </w:r>
      <w:r w:rsidR="00654718" w:rsidRPr="003276D0">
        <w:rPr>
          <w:rFonts w:cs="Arial"/>
          <w:szCs w:val="19"/>
        </w:rPr>
        <w:t xml:space="preserve"> wyniósł </w:t>
      </w:r>
      <w:r w:rsidR="00E27F58" w:rsidRPr="003276D0">
        <w:rPr>
          <w:rFonts w:cs="Arial"/>
          <w:szCs w:val="19"/>
        </w:rPr>
        <w:t>1,0</w:t>
      </w:r>
      <w:r w:rsidR="00263A39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p. proc. (w </w:t>
      </w:r>
      <w:r w:rsidR="00BB5F02" w:rsidRPr="003276D0">
        <w:rPr>
          <w:rFonts w:cs="Arial"/>
          <w:szCs w:val="19"/>
        </w:rPr>
        <w:t>I</w:t>
      </w:r>
      <w:r w:rsidR="004512F1" w:rsidRPr="003276D0">
        <w:rPr>
          <w:rFonts w:cs="Arial"/>
          <w:szCs w:val="19"/>
        </w:rPr>
        <w:t>V</w:t>
      </w:r>
      <w:r w:rsidR="00654718" w:rsidRPr="003276D0">
        <w:rPr>
          <w:rFonts w:cs="Arial"/>
          <w:szCs w:val="19"/>
        </w:rPr>
        <w:t xml:space="preserve"> kwartale 20</w:t>
      </w:r>
      <w:r w:rsidR="0075769A" w:rsidRPr="003276D0">
        <w:rPr>
          <w:rFonts w:cs="Arial"/>
          <w:szCs w:val="19"/>
        </w:rPr>
        <w:t>20</w:t>
      </w:r>
      <w:r w:rsidR="00654718" w:rsidRPr="003276D0">
        <w:rPr>
          <w:rFonts w:cs="Arial"/>
          <w:szCs w:val="19"/>
        </w:rPr>
        <w:t xml:space="preserve"> r.</w:t>
      </w:r>
      <w:r w:rsidR="00E27F58" w:rsidRPr="003276D0">
        <w:rPr>
          <w:rFonts w:cs="Arial"/>
          <w:szCs w:val="19"/>
        </w:rPr>
        <w:t xml:space="preserve"> negatywny </w:t>
      </w:r>
      <w:r w:rsidR="00B15E26">
        <w:rPr>
          <w:rFonts w:cs="Arial"/>
          <w:szCs w:val="19"/>
        </w:rPr>
        <w:t xml:space="preserve">wpływ </w:t>
      </w:r>
      <w:r w:rsidR="00E27F58" w:rsidRPr="003276D0">
        <w:rPr>
          <w:rFonts w:cs="Arial"/>
          <w:szCs w:val="19"/>
        </w:rPr>
        <w:t>popyt</w:t>
      </w:r>
      <w:r w:rsidR="00B15E26">
        <w:rPr>
          <w:rFonts w:cs="Arial"/>
          <w:szCs w:val="19"/>
        </w:rPr>
        <w:t>u</w:t>
      </w:r>
      <w:r w:rsidR="00E27F58" w:rsidRPr="003276D0">
        <w:rPr>
          <w:rFonts w:cs="Arial"/>
          <w:szCs w:val="19"/>
        </w:rPr>
        <w:t xml:space="preserve"> wyniósł -2,8 p. proc.</w:t>
      </w:r>
      <w:r w:rsidR="00654718" w:rsidRPr="003276D0">
        <w:rPr>
          <w:rFonts w:cs="Arial"/>
          <w:szCs w:val="19"/>
        </w:rPr>
        <w:t xml:space="preserve">). Złożył się na to </w:t>
      </w:r>
      <w:r w:rsidR="00E27F58" w:rsidRPr="003276D0">
        <w:rPr>
          <w:rFonts w:cs="Arial"/>
          <w:szCs w:val="19"/>
        </w:rPr>
        <w:t>pozytywny</w:t>
      </w:r>
      <w:r w:rsidR="00B64E26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>wpływ spożycia ogółem</w:t>
      </w:r>
      <w:r w:rsidR="00737135" w:rsidRPr="003276D0">
        <w:rPr>
          <w:rFonts w:cs="Arial"/>
          <w:szCs w:val="19"/>
        </w:rPr>
        <w:t xml:space="preserve"> i </w:t>
      </w:r>
      <w:r w:rsidR="00E27F58" w:rsidRPr="003276D0">
        <w:rPr>
          <w:rFonts w:cs="Arial"/>
          <w:szCs w:val="19"/>
        </w:rPr>
        <w:t>pozytywny</w:t>
      </w:r>
      <w:r w:rsidR="00737135" w:rsidRPr="003276D0">
        <w:rPr>
          <w:rFonts w:cs="Arial"/>
          <w:szCs w:val="19"/>
        </w:rPr>
        <w:t xml:space="preserve"> wpływ akumulacji brutto. Wpływ spożycia ogółem</w:t>
      </w:r>
      <w:r w:rsidR="00654718" w:rsidRPr="003276D0">
        <w:rPr>
          <w:rFonts w:cs="Arial"/>
          <w:szCs w:val="19"/>
        </w:rPr>
        <w:t xml:space="preserve"> wyniósł </w:t>
      </w:r>
      <w:r w:rsidR="00540E2A">
        <w:rPr>
          <w:rFonts w:cs="Arial"/>
          <w:szCs w:val="19"/>
        </w:rPr>
        <w:t>+</w:t>
      </w:r>
      <w:r w:rsidR="00E27F58" w:rsidRPr="003276D0">
        <w:rPr>
          <w:rFonts w:cs="Arial"/>
          <w:szCs w:val="19"/>
        </w:rPr>
        <w:t>0,5</w:t>
      </w:r>
      <w:r w:rsidR="002E2571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p. proc. (wobec </w:t>
      </w:r>
      <w:r w:rsidR="00E27F58" w:rsidRPr="003276D0">
        <w:rPr>
          <w:rFonts w:cs="Arial"/>
          <w:szCs w:val="19"/>
        </w:rPr>
        <w:t>negatywnego</w:t>
      </w:r>
      <w:r w:rsidR="007B5E29" w:rsidRPr="003276D0">
        <w:rPr>
          <w:rFonts w:cs="Arial"/>
          <w:szCs w:val="19"/>
        </w:rPr>
        <w:t xml:space="preserve"> wpływu </w:t>
      </w:r>
      <w:r w:rsidR="00E27F58" w:rsidRPr="003276D0">
        <w:rPr>
          <w:rFonts w:cs="Arial"/>
          <w:szCs w:val="19"/>
        </w:rPr>
        <w:t>-0,2</w:t>
      </w:r>
      <w:r w:rsidR="000C2720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p. proc. w </w:t>
      </w:r>
      <w:r w:rsidR="007B5E29" w:rsidRPr="003276D0">
        <w:rPr>
          <w:rFonts w:cs="Arial"/>
          <w:szCs w:val="19"/>
        </w:rPr>
        <w:t>I</w:t>
      </w:r>
      <w:r w:rsidR="004512F1" w:rsidRPr="003276D0">
        <w:rPr>
          <w:rFonts w:cs="Arial"/>
          <w:szCs w:val="19"/>
        </w:rPr>
        <w:t>V</w:t>
      </w:r>
      <w:r w:rsidR="00654718" w:rsidRPr="003276D0">
        <w:rPr>
          <w:rFonts w:cs="Arial"/>
          <w:szCs w:val="19"/>
        </w:rPr>
        <w:t xml:space="preserve"> kwartale 20</w:t>
      </w:r>
      <w:r w:rsidR="00084B4E" w:rsidRPr="003276D0">
        <w:rPr>
          <w:rFonts w:cs="Arial"/>
          <w:szCs w:val="19"/>
        </w:rPr>
        <w:t>20</w:t>
      </w:r>
      <w:r w:rsidR="00654718" w:rsidRPr="003276D0">
        <w:rPr>
          <w:rFonts w:cs="Arial"/>
          <w:szCs w:val="19"/>
        </w:rPr>
        <w:t xml:space="preserve"> r.),</w:t>
      </w:r>
      <w:r w:rsidR="00891CCF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z tego wpływ spożycia w sektorze gospodarstw domowych </w:t>
      </w:r>
      <w:r w:rsidR="00084B4E" w:rsidRPr="003276D0">
        <w:rPr>
          <w:rFonts w:cs="Arial"/>
          <w:szCs w:val="19"/>
        </w:rPr>
        <w:t xml:space="preserve">wyniósł </w:t>
      </w:r>
      <w:r w:rsidR="00E27F58" w:rsidRPr="003276D0">
        <w:rPr>
          <w:rFonts w:cs="Arial"/>
          <w:szCs w:val="19"/>
        </w:rPr>
        <w:t>+0,1</w:t>
      </w:r>
      <w:r w:rsidR="000D341B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p. proc. oraz </w:t>
      </w:r>
      <w:r w:rsidR="00084B4E" w:rsidRPr="003276D0">
        <w:rPr>
          <w:rFonts w:cs="Arial"/>
          <w:szCs w:val="19"/>
        </w:rPr>
        <w:t xml:space="preserve">wpływ </w:t>
      </w:r>
      <w:r w:rsidR="00654718" w:rsidRPr="003276D0">
        <w:rPr>
          <w:rFonts w:cs="Arial"/>
          <w:szCs w:val="19"/>
        </w:rPr>
        <w:t xml:space="preserve">spożycia publicznego </w:t>
      </w:r>
      <w:r w:rsidR="000D341B" w:rsidRPr="003276D0">
        <w:rPr>
          <w:rFonts w:cs="Arial"/>
          <w:szCs w:val="19"/>
        </w:rPr>
        <w:t>+0,</w:t>
      </w:r>
      <w:r w:rsidR="00E27F58" w:rsidRPr="003276D0">
        <w:rPr>
          <w:rFonts w:cs="Arial"/>
          <w:szCs w:val="19"/>
        </w:rPr>
        <w:t>4</w:t>
      </w:r>
      <w:r w:rsidR="000D341B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p. proc. (w </w:t>
      </w:r>
      <w:r w:rsidR="00D354E8" w:rsidRPr="003276D0">
        <w:rPr>
          <w:rFonts w:cs="Arial"/>
          <w:szCs w:val="19"/>
        </w:rPr>
        <w:t>I</w:t>
      </w:r>
      <w:r w:rsidR="004512F1" w:rsidRPr="003276D0">
        <w:rPr>
          <w:rFonts w:cs="Arial"/>
          <w:szCs w:val="19"/>
        </w:rPr>
        <w:t>V</w:t>
      </w:r>
      <w:r w:rsidR="00111971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>kwartale 20</w:t>
      </w:r>
      <w:r w:rsidR="008C2243" w:rsidRPr="003276D0">
        <w:rPr>
          <w:rFonts w:cs="Arial"/>
          <w:szCs w:val="19"/>
        </w:rPr>
        <w:t>20</w:t>
      </w:r>
      <w:r w:rsidR="00654718" w:rsidRPr="003276D0">
        <w:rPr>
          <w:rFonts w:cs="Arial"/>
          <w:szCs w:val="19"/>
        </w:rPr>
        <w:t xml:space="preserve"> r.</w:t>
      </w:r>
      <w:r w:rsidR="00D83E95" w:rsidRPr="003276D0">
        <w:rPr>
          <w:rFonts w:cs="Arial"/>
          <w:szCs w:val="19"/>
        </w:rPr>
        <w:t xml:space="preserve"> odpowiednio:</w:t>
      </w:r>
      <w:r w:rsidR="00654718" w:rsidRPr="003276D0">
        <w:rPr>
          <w:rFonts w:cs="Arial"/>
          <w:szCs w:val="19"/>
        </w:rPr>
        <w:t xml:space="preserve"> </w:t>
      </w:r>
      <w:r w:rsidR="00BC73CA" w:rsidRPr="003276D0">
        <w:rPr>
          <w:rFonts w:cs="Arial"/>
          <w:szCs w:val="19"/>
        </w:rPr>
        <w:t>-1,7</w:t>
      </w:r>
      <w:r w:rsidR="002E2571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>p. proc. i +</w:t>
      </w:r>
      <w:r w:rsidR="00BC73CA" w:rsidRPr="003276D0">
        <w:rPr>
          <w:rFonts w:cs="Arial"/>
          <w:szCs w:val="19"/>
        </w:rPr>
        <w:t>1,5</w:t>
      </w:r>
      <w:r w:rsidR="00893DB5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p. proc.). </w:t>
      </w:r>
      <w:r w:rsidR="0098751E" w:rsidRPr="003276D0">
        <w:rPr>
          <w:rFonts w:cs="Arial"/>
          <w:szCs w:val="19"/>
        </w:rPr>
        <w:t>Wpływ</w:t>
      </w:r>
      <w:r w:rsidR="0096485C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popytu inwestycyjnego </w:t>
      </w:r>
      <w:r w:rsidR="007625D2" w:rsidRPr="003276D0">
        <w:rPr>
          <w:rFonts w:cs="Arial"/>
          <w:szCs w:val="19"/>
        </w:rPr>
        <w:t>na</w:t>
      </w:r>
      <w:r w:rsidR="00654718" w:rsidRPr="003276D0">
        <w:rPr>
          <w:rFonts w:cs="Arial"/>
          <w:szCs w:val="19"/>
        </w:rPr>
        <w:t xml:space="preserve"> PKB</w:t>
      </w:r>
      <w:r w:rsidR="00D93D41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 xml:space="preserve">wyniósł </w:t>
      </w:r>
      <w:r w:rsidR="005118F5" w:rsidRPr="003276D0">
        <w:rPr>
          <w:rFonts w:cs="Arial"/>
          <w:szCs w:val="19"/>
        </w:rPr>
        <w:t>+0,2</w:t>
      </w:r>
      <w:r w:rsidR="002E57FB" w:rsidRPr="003276D0">
        <w:rPr>
          <w:rFonts w:cs="Arial"/>
          <w:szCs w:val="19"/>
        </w:rPr>
        <w:t xml:space="preserve"> </w:t>
      </w:r>
      <w:r w:rsidR="00654718" w:rsidRPr="003276D0">
        <w:rPr>
          <w:rFonts w:cs="Arial"/>
          <w:szCs w:val="19"/>
        </w:rPr>
        <w:t>p. proc.</w:t>
      </w:r>
      <w:r w:rsidR="00D93D41" w:rsidRPr="003276D0">
        <w:rPr>
          <w:rFonts w:cs="Arial"/>
          <w:szCs w:val="19"/>
        </w:rPr>
        <w:t xml:space="preserve"> </w:t>
      </w:r>
      <w:r w:rsidR="002E57FB" w:rsidRPr="003276D0">
        <w:rPr>
          <w:rFonts w:cs="Arial"/>
          <w:szCs w:val="19"/>
        </w:rPr>
        <w:t>(</w:t>
      </w:r>
      <w:r w:rsidR="00D93D41" w:rsidRPr="003276D0">
        <w:rPr>
          <w:rFonts w:cs="Arial"/>
          <w:szCs w:val="19"/>
        </w:rPr>
        <w:t xml:space="preserve">w </w:t>
      </w:r>
      <w:r w:rsidR="00BB5F02" w:rsidRPr="003276D0">
        <w:rPr>
          <w:rFonts w:cs="Arial"/>
          <w:szCs w:val="19"/>
        </w:rPr>
        <w:t>I</w:t>
      </w:r>
      <w:r w:rsidR="004512F1" w:rsidRPr="003276D0">
        <w:rPr>
          <w:rFonts w:cs="Arial"/>
          <w:szCs w:val="19"/>
        </w:rPr>
        <w:t>V</w:t>
      </w:r>
      <w:r w:rsidR="00D93D41" w:rsidRPr="003276D0">
        <w:rPr>
          <w:rFonts w:cs="Arial"/>
          <w:szCs w:val="19"/>
        </w:rPr>
        <w:t xml:space="preserve"> kw</w:t>
      </w:r>
      <w:r w:rsidR="00341B1F" w:rsidRPr="003276D0">
        <w:rPr>
          <w:rFonts w:cs="Arial"/>
          <w:szCs w:val="19"/>
        </w:rPr>
        <w:t>artale</w:t>
      </w:r>
      <w:r w:rsidR="00D93D41" w:rsidRPr="003276D0">
        <w:rPr>
          <w:rFonts w:cs="Arial"/>
          <w:szCs w:val="19"/>
        </w:rPr>
        <w:t xml:space="preserve"> 20</w:t>
      </w:r>
      <w:r w:rsidR="008C2243" w:rsidRPr="003276D0">
        <w:rPr>
          <w:rFonts w:cs="Arial"/>
          <w:szCs w:val="19"/>
        </w:rPr>
        <w:t>20</w:t>
      </w:r>
      <w:r w:rsidR="00D93D41" w:rsidRPr="003276D0">
        <w:rPr>
          <w:rFonts w:cs="Arial"/>
          <w:szCs w:val="19"/>
        </w:rPr>
        <w:t xml:space="preserve"> r.</w:t>
      </w:r>
      <w:r w:rsidR="007825EB" w:rsidRPr="003276D0">
        <w:rPr>
          <w:rFonts w:cs="Arial"/>
          <w:szCs w:val="19"/>
        </w:rPr>
        <w:t xml:space="preserve"> </w:t>
      </w:r>
      <w:r w:rsidR="002E57FB" w:rsidRPr="003276D0">
        <w:rPr>
          <w:rFonts w:cs="Arial"/>
          <w:szCs w:val="19"/>
        </w:rPr>
        <w:t xml:space="preserve">było to </w:t>
      </w:r>
      <w:r w:rsidR="00296D0F" w:rsidRPr="003276D0">
        <w:rPr>
          <w:rFonts w:cs="Arial"/>
          <w:szCs w:val="19"/>
        </w:rPr>
        <w:t>-</w:t>
      </w:r>
      <w:r w:rsidR="005118F5" w:rsidRPr="003276D0">
        <w:rPr>
          <w:rFonts w:cs="Arial"/>
          <w:szCs w:val="19"/>
        </w:rPr>
        <w:t>3,9</w:t>
      </w:r>
      <w:r w:rsidR="002E57FB" w:rsidRPr="003276D0">
        <w:rPr>
          <w:rFonts w:cs="Arial"/>
          <w:szCs w:val="19"/>
        </w:rPr>
        <w:t xml:space="preserve"> p. proc.). </w:t>
      </w:r>
      <w:r w:rsidR="007825EB" w:rsidRPr="003276D0">
        <w:rPr>
          <w:rFonts w:cs="Arial"/>
          <w:szCs w:val="19"/>
        </w:rPr>
        <w:t>P</w:t>
      </w:r>
      <w:r w:rsidR="0096485C" w:rsidRPr="003276D0">
        <w:rPr>
          <w:rFonts w:cs="Arial"/>
          <w:szCs w:val="19"/>
        </w:rPr>
        <w:t>rzyr</w:t>
      </w:r>
      <w:r w:rsidR="00213068" w:rsidRPr="003276D0">
        <w:rPr>
          <w:rFonts w:cs="Arial"/>
          <w:szCs w:val="19"/>
        </w:rPr>
        <w:t>o</w:t>
      </w:r>
      <w:r w:rsidR="0096485C" w:rsidRPr="003276D0">
        <w:rPr>
          <w:rFonts w:cs="Arial"/>
          <w:szCs w:val="19"/>
        </w:rPr>
        <w:t>st</w:t>
      </w:r>
      <w:r w:rsidR="00654718" w:rsidRPr="003276D0">
        <w:rPr>
          <w:rFonts w:cs="Arial"/>
          <w:szCs w:val="19"/>
        </w:rPr>
        <w:t xml:space="preserve"> rzeczowych środków obrotowych </w:t>
      </w:r>
      <w:r w:rsidR="002E57FB" w:rsidRPr="003276D0">
        <w:rPr>
          <w:rFonts w:cs="Arial"/>
          <w:szCs w:val="19"/>
        </w:rPr>
        <w:t xml:space="preserve">miał </w:t>
      </w:r>
      <w:r w:rsidR="008C2243" w:rsidRPr="003276D0">
        <w:rPr>
          <w:rFonts w:cs="Arial"/>
          <w:szCs w:val="19"/>
        </w:rPr>
        <w:t xml:space="preserve">wpływ </w:t>
      </w:r>
      <w:r w:rsidR="000D341B" w:rsidRPr="003276D0">
        <w:rPr>
          <w:rFonts w:cs="Arial"/>
          <w:szCs w:val="19"/>
        </w:rPr>
        <w:t>pozytywny i wyniósł +0,</w:t>
      </w:r>
      <w:r w:rsidR="005118F5" w:rsidRPr="003276D0">
        <w:rPr>
          <w:rFonts w:cs="Arial"/>
          <w:szCs w:val="19"/>
        </w:rPr>
        <w:t>3</w:t>
      </w:r>
      <w:r w:rsidR="000D341B" w:rsidRPr="003276D0">
        <w:rPr>
          <w:rFonts w:cs="Arial"/>
          <w:szCs w:val="19"/>
        </w:rPr>
        <w:t xml:space="preserve"> </w:t>
      </w:r>
      <w:r w:rsidR="008C2243" w:rsidRPr="003276D0">
        <w:rPr>
          <w:rFonts w:cs="Arial"/>
          <w:szCs w:val="19"/>
        </w:rPr>
        <w:t xml:space="preserve">p. proc. (wobec </w:t>
      </w:r>
      <w:r w:rsidR="000D341B" w:rsidRPr="003276D0">
        <w:rPr>
          <w:rFonts w:cs="Arial"/>
          <w:szCs w:val="19"/>
        </w:rPr>
        <w:t xml:space="preserve">wpływu </w:t>
      </w:r>
      <w:r w:rsidR="005118F5" w:rsidRPr="003276D0">
        <w:rPr>
          <w:rFonts w:cs="Arial"/>
          <w:szCs w:val="19"/>
        </w:rPr>
        <w:t>+1,3</w:t>
      </w:r>
      <w:r w:rsidR="00296D0F" w:rsidRPr="003276D0">
        <w:rPr>
          <w:rFonts w:cs="Arial"/>
          <w:szCs w:val="19"/>
        </w:rPr>
        <w:t xml:space="preserve"> p. proc.</w:t>
      </w:r>
      <w:r w:rsidR="008C2243" w:rsidRPr="003276D0">
        <w:rPr>
          <w:rFonts w:cs="Arial"/>
          <w:szCs w:val="19"/>
        </w:rPr>
        <w:t xml:space="preserve"> </w:t>
      </w:r>
      <w:r w:rsidR="002E57FB" w:rsidRPr="003276D0">
        <w:rPr>
          <w:rFonts w:cs="Arial"/>
          <w:szCs w:val="19"/>
        </w:rPr>
        <w:t xml:space="preserve">w </w:t>
      </w:r>
      <w:r w:rsidR="00BB5F02" w:rsidRPr="003276D0">
        <w:rPr>
          <w:rFonts w:cs="Arial"/>
          <w:szCs w:val="19"/>
        </w:rPr>
        <w:t>I</w:t>
      </w:r>
      <w:r w:rsidR="004512F1" w:rsidRPr="003276D0">
        <w:rPr>
          <w:rFonts w:cs="Arial"/>
          <w:szCs w:val="19"/>
        </w:rPr>
        <w:t>V</w:t>
      </w:r>
      <w:r w:rsidR="00111971" w:rsidRPr="003276D0">
        <w:rPr>
          <w:rFonts w:cs="Arial"/>
          <w:szCs w:val="19"/>
        </w:rPr>
        <w:t xml:space="preserve"> </w:t>
      </w:r>
      <w:r w:rsidR="002E57FB" w:rsidRPr="003276D0">
        <w:rPr>
          <w:rFonts w:cs="Arial"/>
          <w:szCs w:val="19"/>
        </w:rPr>
        <w:t>kw. 20</w:t>
      </w:r>
      <w:r w:rsidR="008C2243" w:rsidRPr="003276D0">
        <w:rPr>
          <w:rFonts w:cs="Arial"/>
          <w:szCs w:val="19"/>
        </w:rPr>
        <w:t>20</w:t>
      </w:r>
      <w:r w:rsidR="002E57FB" w:rsidRPr="003276D0">
        <w:rPr>
          <w:rFonts w:cs="Arial"/>
          <w:szCs w:val="19"/>
        </w:rPr>
        <w:t xml:space="preserve"> r</w:t>
      </w:r>
      <w:r w:rsidR="006F118E" w:rsidRPr="003276D0">
        <w:rPr>
          <w:rFonts w:cs="Arial"/>
          <w:szCs w:val="19"/>
        </w:rPr>
        <w:t>.</w:t>
      </w:r>
      <w:r w:rsidR="008C2243" w:rsidRPr="003276D0">
        <w:rPr>
          <w:rFonts w:cs="Arial"/>
          <w:szCs w:val="19"/>
        </w:rPr>
        <w:t>).</w:t>
      </w:r>
      <w:r w:rsidR="00BB4D41" w:rsidRPr="003276D0">
        <w:rPr>
          <w:rFonts w:cs="Arial"/>
          <w:szCs w:val="19"/>
        </w:rPr>
        <w:t xml:space="preserve"> </w:t>
      </w:r>
      <w:r w:rsidR="007825EB" w:rsidRPr="0030402F">
        <w:rPr>
          <w:rFonts w:cs="Arial"/>
          <w:szCs w:val="19"/>
        </w:rPr>
        <w:t>W konsekwencji</w:t>
      </w:r>
      <w:r w:rsidR="00654718" w:rsidRPr="0030402F">
        <w:rPr>
          <w:rFonts w:cs="Arial"/>
          <w:szCs w:val="19"/>
        </w:rPr>
        <w:t xml:space="preserve"> wpływ akumulacji brutto </w:t>
      </w:r>
      <w:r w:rsidR="00207F80">
        <w:rPr>
          <w:rFonts w:cs="Arial"/>
          <w:szCs w:val="19"/>
        </w:rPr>
        <w:t xml:space="preserve">na wzrost PKB </w:t>
      </w:r>
      <w:r w:rsidR="009A39C1">
        <w:rPr>
          <w:rFonts w:cs="Arial"/>
          <w:szCs w:val="19"/>
        </w:rPr>
        <w:t>wy</w:t>
      </w:r>
      <w:r w:rsidR="00654718" w:rsidRPr="0030402F">
        <w:rPr>
          <w:rFonts w:cs="Arial"/>
          <w:szCs w:val="19"/>
        </w:rPr>
        <w:t xml:space="preserve">niósł </w:t>
      </w:r>
      <w:r w:rsidR="003276D0">
        <w:rPr>
          <w:rFonts w:cs="Arial"/>
          <w:szCs w:val="19"/>
        </w:rPr>
        <w:t>+0,5</w:t>
      </w:r>
      <w:r w:rsidR="009A39C1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(wobec </w:t>
      </w:r>
      <w:r w:rsidR="00296D0F">
        <w:rPr>
          <w:rFonts w:cs="Arial"/>
          <w:szCs w:val="19"/>
        </w:rPr>
        <w:t>-</w:t>
      </w:r>
      <w:r w:rsidR="003276D0">
        <w:rPr>
          <w:rFonts w:cs="Arial"/>
          <w:szCs w:val="19"/>
        </w:rPr>
        <w:t>2,6</w:t>
      </w:r>
      <w:r w:rsidR="002A25D3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BB5F02">
        <w:rPr>
          <w:rFonts w:cs="Arial"/>
          <w:szCs w:val="19"/>
        </w:rPr>
        <w:t>I</w:t>
      </w:r>
      <w:r w:rsidR="004512F1">
        <w:rPr>
          <w:rFonts w:cs="Arial"/>
          <w:szCs w:val="19"/>
        </w:rPr>
        <w:t>V</w:t>
      </w:r>
      <w:r w:rsidR="00654718" w:rsidRPr="0030402F">
        <w:rPr>
          <w:rFonts w:cs="Arial"/>
          <w:szCs w:val="19"/>
        </w:rPr>
        <w:t xml:space="preserve"> kwartale 20</w:t>
      </w:r>
      <w:r w:rsidR="00651729">
        <w:rPr>
          <w:rFonts w:cs="Arial"/>
          <w:szCs w:val="19"/>
        </w:rPr>
        <w:t>20</w:t>
      </w:r>
      <w:r w:rsidR="00106D5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r.). W </w:t>
      </w:r>
      <w:r w:rsidR="00BB5F02">
        <w:rPr>
          <w:rFonts w:cs="Arial"/>
          <w:szCs w:val="19"/>
        </w:rPr>
        <w:t>I</w:t>
      </w:r>
      <w:r w:rsidR="00B77C3A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br.</w:t>
      </w:r>
      <w:r w:rsidR="0098751E" w:rsidRPr="0030402F">
        <w:rPr>
          <w:rFonts w:cs="Arial"/>
          <w:szCs w:val="19"/>
        </w:rPr>
        <w:t xml:space="preserve"> </w:t>
      </w:r>
      <w:r w:rsidR="00D354E8">
        <w:rPr>
          <w:rFonts w:cs="Arial"/>
          <w:szCs w:val="19"/>
        </w:rPr>
        <w:t>zanotowano</w:t>
      </w:r>
      <w:r w:rsidR="004303AC">
        <w:rPr>
          <w:rFonts w:cs="Arial"/>
          <w:szCs w:val="19"/>
        </w:rPr>
        <w:t xml:space="preserve"> </w:t>
      </w:r>
      <w:r w:rsidR="003276D0">
        <w:rPr>
          <w:rFonts w:cs="Arial"/>
          <w:szCs w:val="19"/>
        </w:rPr>
        <w:t xml:space="preserve">negatywny </w:t>
      </w:r>
      <w:r w:rsidR="0098751E" w:rsidRPr="0030402F">
        <w:rPr>
          <w:rFonts w:cs="Arial"/>
          <w:szCs w:val="19"/>
        </w:rPr>
        <w:t xml:space="preserve">wpływ eksportu netto </w:t>
      </w:r>
      <w:r w:rsidR="00654718" w:rsidRPr="0030402F">
        <w:rPr>
          <w:rFonts w:cs="Arial"/>
          <w:szCs w:val="19"/>
        </w:rPr>
        <w:t>na</w:t>
      </w:r>
      <w:r w:rsidR="00213068" w:rsidRPr="0030402F">
        <w:rPr>
          <w:rFonts w:cs="Arial"/>
          <w:szCs w:val="19"/>
        </w:rPr>
        <w:t xml:space="preserve"> </w:t>
      </w:r>
      <w:r w:rsidR="00665C40">
        <w:rPr>
          <w:rFonts w:cs="Arial"/>
          <w:szCs w:val="19"/>
        </w:rPr>
        <w:t xml:space="preserve">tempo wzrostu </w:t>
      </w:r>
      <w:r w:rsidR="00864A71">
        <w:rPr>
          <w:rFonts w:cs="Arial"/>
          <w:szCs w:val="19"/>
        </w:rPr>
        <w:t>gospodarczego</w:t>
      </w:r>
      <w:r w:rsidR="00651729">
        <w:rPr>
          <w:rFonts w:cs="Arial"/>
          <w:szCs w:val="19"/>
        </w:rPr>
        <w:t>, który wyniósł</w:t>
      </w:r>
      <w:r w:rsidR="004269A2">
        <w:rPr>
          <w:rFonts w:cs="Arial"/>
          <w:szCs w:val="19"/>
        </w:rPr>
        <w:t xml:space="preserve"> </w:t>
      </w:r>
      <w:r w:rsidR="003276D0">
        <w:rPr>
          <w:rFonts w:cs="Arial"/>
          <w:szCs w:val="19"/>
        </w:rPr>
        <w:t>-1,9</w:t>
      </w:r>
      <w:r w:rsidR="00D354E8">
        <w:rPr>
          <w:rFonts w:cs="Arial"/>
          <w:szCs w:val="19"/>
        </w:rPr>
        <w:t xml:space="preserve"> p. proc.</w:t>
      </w:r>
      <w:r w:rsidR="002A25D3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(wobec </w:t>
      </w:r>
      <w:r w:rsidR="002E57FB">
        <w:rPr>
          <w:rFonts w:cs="Arial"/>
          <w:szCs w:val="19"/>
        </w:rPr>
        <w:t>+</w:t>
      </w:r>
      <w:r w:rsidR="003276D0">
        <w:rPr>
          <w:rFonts w:cs="Arial"/>
          <w:szCs w:val="19"/>
        </w:rPr>
        <w:t>0,1</w:t>
      </w:r>
      <w:r w:rsidR="002E57FB">
        <w:rPr>
          <w:rFonts w:cs="Arial"/>
          <w:szCs w:val="19"/>
        </w:rPr>
        <w:t xml:space="preserve"> p. proc</w:t>
      </w:r>
      <w:r w:rsidR="003B3B46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w </w:t>
      </w:r>
      <w:r w:rsidR="00BB5F02">
        <w:rPr>
          <w:rFonts w:cs="Arial"/>
          <w:szCs w:val="19"/>
        </w:rPr>
        <w:t>I</w:t>
      </w:r>
      <w:r w:rsidR="004512F1">
        <w:rPr>
          <w:rFonts w:cs="Arial"/>
          <w:szCs w:val="19"/>
        </w:rPr>
        <w:t>V</w:t>
      </w:r>
      <w:r w:rsidR="006748CE" w:rsidRPr="0030402F">
        <w:rPr>
          <w:rFonts w:cs="Arial"/>
          <w:szCs w:val="19"/>
        </w:rPr>
        <w:t xml:space="preserve"> kw. 20</w:t>
      </w:r>
      <w:r w:rsidR="00651729">
        <w:rPr>
          <w:rFonts w:cs="Arial"/>
          <w:szCs w:val="19"/>
        </w:rPr>
        <w:t>20</w:t>
      </w:r>
      <w:r w:rsidR="006F118E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>r.</w:t>
      </w:r>
      <w:r w:rsidR="00E94968">
        <w:rPr>
          <w:rFonts w:cs="Arial"/>
          <w:szCs w:val="19"/>
        </w:rPr>
        <w:t>).</w:t>
      </w:r>
    </w:p>
    <w:p w:rsidR="00C33D8A" w:rsidRDefault="00C33D8A" w:rsidP="00DD667A">
      <w:pPr>
        <w:rPr>
          <w:rFonts w:cs="Arial"/>
          <w:szCs w:val="19"/>
        </w:rPr>
      </w:pPr>
    </w:p>
    <w:p w:rsidR="00DD667A" w:rsidRDefault="00697D75" w:rsidP="009F0841">
      <w:pPr>
        <w:pStyle w:val="tytuwykresu"/>
        <w:ind w:left="794" w:hanging="794"/>
        <w:rPr>
          <w:szCs w:val="18"/>
          <w:shd w:val="clear" w:color="auto" w:fill="FFFFFF"/>
        </w:rPr>
      </w:pPr>
      <w:r w:rsidRPr="00981C4B">
        <w:rPr>
          <w:noProof/>
          <w:lang w:val="en-GB" w:eastAsia="en-GB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399785</wp:posOffset>
            </wp:positionV>
            <wp:extent cx="5111750" cy="2797175"/>
            <wp:effectExtent l="0" t="0" r="0" b="3175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67A">
        <w:rPr>
          <w:szCs w:val="18"/>
        </w:rPr>
        <w:t>W</w:t>
      </w:r>
      <w:r w:rsidR="008D34C9" w:rsidRPr="00DD667A">
        <w:rPr>
          <w:szCs w:val="18"/>
        </w:rPr>
        <w:t>ykres 1</w:t>
      </w:r>
      <w:r w:rsidR="00560387" w:rsidRPr="00DD667A">
        <w:rPr>
          <w:szCs w:val="18"/>
        </w:rPr>
        <w:t>.</w:t>
      </w:r>
      <w:r w:rsidR="008D34C9" w:rsidRPr="00DD667A">
        <w:rPr>
          <w:szCs w:val="18"/>
          <w:shd w:val="clear" w:color="auto" w:fill="FFFFFF"/>
        </w:rPr>
        <w:t xml:space="preserve"> Dynamika realna produktu krajowego brutto </w:t>
      </w:r>
      <w:r w:rsidR="008D34C9" w:rsidRPr="00DD667A">
        <w:rPr>
          <w:szCs w:val="18"/>
          <w:shd w:val="clear" w:color="auto" w:fill="FFFFFF"/>
        </w:rPr>
        <w:br/>
        <w:t>(analogiczny okres roku poprzedniego = 100</w:t>
      </w:r>
      <w:r w:rsidR="00364D2E" w:rsidRPr="00DD667A">
        <w:rPr>
          <w:szCs w:val="18"/>
          <w:shd w:val="clear" w:color="auto" w:fill="FFFFFF"/>
        </w:rPr>
        <w:t>)</w:t>
      </w:r>
    </w:p>
    <w:p w:rsidR="00C33D8A" w:rsidRDefault="00C33D8A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292976" w:rsidRDefault="00292976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7B0AB6" w:rsidRDefault="007B0AB6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C6349B" w:rsidRDefault="00697D75" w:rsidP="001754FC">
      <w:pPr>
        <w:pStyle w:val="tytuwykresu"/>
        <w:ind w:left="851" w:hanging="851"/>
        <w:rPr>
          <w:szCs w:val="18"/>
          <w:shd w:val="clear" w:color="auto" w:fill="FFFFFF"/>
        </w:rPr>
      </w:pPr>
      <w:r w:rsidRPr="00697D75">
        <w:rPr>
          <w:noProof/>
          <w:lang w:val="en-GB" w:eastAsia="en-GB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391473</wp:posOffset>
            </wp:positionV>
            <wp:extent cx="5112000" cy="3045600"/>
            <wp:effectExtent l="0" t="0" r="0" b="254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30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CEE" w:rsidRPr="00DD667A">
        <w:rPr>
          <w:szCs w:val="18"/>
        </w:rPr>
        <w:t xml:space="preserve"> </w:t>
      </w:r>
      <w:r w:rsidR="008254B7">
        <w:rPr>
          <w:szCs w:val="18"/>
        </w:rPr>
        <w:t xml:space="preserve">Wykres </w:t>
      </w:r>
      <w:r w:rsidR="00470CEE" w:rsidRPr="00DD667A">
        <w:rPr>
          <w:szCs w:val="18"/>
        </w:rPr>
        <w:t>2</w:t>
      </w:r>
      <w:r w:rsidR="00560387" w:rsidRPr="00DD667A">
        <w:rPr>
          <w:szCs w:val="18"/>
        </w:rPr>
        <w:t>.</w:t>
      </w:r>
      <w:r w:rsidR="00470CEE" w:rsidRPr="00DD667A">
        <w:rPr>
          <w:szCs w:val="18"/>
          <w:shd w:val="clear" w:color="auto" w:fill="FFFFFF"/>
        </w:rPr>
        <w:t xml:space="preserve"> </w:t>
      </w:r>
      <w:r w:rsidR="00FA10DC" w:rsidRPr="00DD667A">
        <w:rPr>
          <w:szCs w:val="18"/>
          <w:shd w:val="clear" w:color="auto" w:fill="FFFFFF"/>
        </w:rPr>
        <w:t>Dynamika realna p</w:t>
      </w:r>
      <w:r w:rsidR="00470CEE" w:rsidRPr="00DD667A">
        <w:rPr>
          <w:szCs w:val="18"/>
          <w:shd w:val="clear" w:color="auto" w:fill="FFFFFF"/>
        </w:rPr>
        <w:t>rodukt</w:t>
      </w:r>
      <w:r w:rsidR="00FA10DC" w:rsidRPr="00DD667A">
        <w:rPr>
          <w:szCs w:val="18"/>
          <w:shd w:val="clear" w:color="auto" w:fill="FFFFFF"/>
        </w:rPr>
        <w:t>u</w:t>
      </w:r>
      <w:r w:rsidR="00470CEE" w:rsidRPr="00DD667A">
        <w:rPr>
          <w:szCs w:val="18"/>
          <w:shd w:val="clear" w:color="auto" w:fill="FFFFFF"/>
        </w:rPr>
        <w:t xml:space="preserve"> krajow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brutto wyrównan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sezonowo</w:t>
      </w:r>
      <w:r w:rsidR="00470CEE" w:rsidRPr="00DD667A">
        <w:rPr>
          <w:szCs w:val="18"/>
          <w:shd w:val="clear" w:color="auto" w:fill="FFFFFF"/>
        </w:rPr>
        <w:br/>
        <w:t>(kwartał poprzedni = 100)</w:t>
      </w:r>
    </w:p>
    <w:p w:rsidR="00AF15E9" w:rsidRPr="00977864" w:rsidRDefault="00B12865" w:rsidP="00977864">
      <w:pPr>
        <w:pStyle w:val="tytuwykresu"/>
        <w:spacing w:before="240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page">
                  <wp:posOffset>5762625</wp:posOffset>
                </wp:positionH>
                <wp:positionV relativeFrom="page">
                  <wp:posOffset>19050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5C68F" id="Prostokąt 25" o:spid="_x0000_s1026" style="position:absolute;margin-left:453.75pt;margin-top:1.5pt;width:147.4pt;height:2559.0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B2CE1y3gAAAAsB&#10;AAAPAAAAAAAAAAAAAAAAANM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</w:t>
      </w:r>
      <w:r w:rsidR="00BB5F02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="00AF15E9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i/>
          <w:szCs w:val="19"/>
        </w:rPr>
      </w:pPr>
      <w:r w:rsidRPr="00F06B8D">
        <w:rPr>
          <w:rFonts w:cs="Arial"/>
          <w:szCs w:val="19"/>
        </w:rPr>
        <w:t xml:space="preserve">W porównaniu z poprzednim kwartałem, w 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PKB wyrównany sezonowo </w:t>
      </w:r>
      <w:r w:rsidR="005F141A">
        <w:rPr>
          <w:rFonts w:cs="Arial"/>
          <w:szCs w:val="19"/>
        </w:rPr>
        <w:t>z</w:t>
      </w:r>
      <w:r w:rsidR="00246EB5">
        <w:rPr>
          <w:rFonts w:cs="Arial"/>
          <w:szCs w:val="19"/>
        </w:rPr>
        <w:t>więk</w:t>
      </w:r>
      <w:r w:rsidR="005F141A">
        <w:rPr>
          <w:rFonts w:cs="Arial"/>
          <w:szCs w:val="19"/>
        </w:rPr>
        <w:t>szy</w:t>
      </w:r>
      <w:r w:rsidR="00E9226C">
        <w:rPr>
          <w:rFonts w:cs="Arial"/>
          <w:szCs w:val="19"/>
        </w:rPr>
        <w:t>ł</w:t>
      </w:r>
      <w:r w:rsidRPr="00F06B8D">
        <w:rPr>
          <w:rFonts w:cs="Arial"/>
          <w:szCs w:val="19"/>
        </w:rPr>
        <w:t xml:space="preserve"> się realnie o </w:t>
      </w:r>
      <w:r w:rsidR="00246EB5">
        <w:rPr>
          <w:rFonts w:cs="Arial"/>
          <w:szCs w:val="19"/>
        </w:rPr>
        <w:t>1,1</w:t>
      </w:r>
      <w:r w:rsidRPr="00284E07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lastRenderedPageBreak/>
        <w:t xml:space="preserve">Wartość dodana brutto w gospodarce narodowej w 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="00F1768B">
        <w:rPr>
          <w:rFonts w:cs="Arial"/>
          <w:szCs w:val="19"/>
        </w:rPr>
        <w:t xml:space="preserve"> </w:t>
      </w:r>
      <w:r w:rsidR="00E9226C">
        <w:rPr>
          <w:rFonts w:cs="Arial"/>
          <w:szCs w:val="19"/>
        </w:rPr>
        <w:t>zwiększy</w:t>
      </w:r>
      <w:r w:rsidR="00F1768B">
        <w:rPr>
          <w:rFonts w:cs="Arial"/>
          <w:szCs w:val="19"/>
        </w:rPr>
        <w:t>ła się</w:t>
      </w:r>
      <w:r w:rsidRPr="00F06B8D">
        <w:rPr>
          <w:rFonts w:cs="Arial"/>
          <w:szCs w:val="19"/>
        </w:rPr>
        <w:t xml:space="preserve"> realnie </w:t>
      </w:r>
      <w:r w:rsidR="00D84CDE">
        <w:rPr>
          <w:rFonts w:cs="Arial"/>
          <w:szCs w:val="19"/>
        </w:rPr>
        <w:br/>
      </w:r>
      <w:r w:rsidR="002B6188">
        <w:rPr>
          <w:rFonts w:cs="Arial"/>
          <w:szCs w:val="19"/>
        </w:rPr>
        <w:t xml:space="preserve">o </w:t>
      </w:r>
      <w:r w:rsidR="00246EB5">
        <w:rPr>
          <w:rFonts w:cs="Arial"/>
          <w:szCs w:val="19"/>
        </w:rPr>
        <w:t>1,3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przemyśle wartość dodana brutto w 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</w:t>
      </w:r>
      <w:r w:rsidR="00246EB5">
        <w:rPr>
          <w:rFonts w:cs="Arial"/>
          <w:szCs w:val="19"/>
        </w:rPr>
        <w:t>zwięk</w:t>
      </w:r>
      <w:r w:rsidR="00E9226C">
        <w:rPr>
          <w:rFonts w:cs="Arial"/>
          <w:szCs w:val="19"/>
        </w:rPr>
        <w:t>szyła</w:t>
      </w:r>
      <w:r w:rsidR="00F1768B">
        <w:rPr>
          <w:rFonts w:cs="Arial"/>
          <w:szCs w:val="19"/>
        </w:rPr>
        <w:t xml:space="preserve"> się</w:t>
      </w:r>
      <w:r w:rsidRPr="00F06B8D">
        <w:rPr>
          <w:rFonts w:cs="Arial"/>
          <w:szCs w:val="19"/>
        </w:rPr>
        <w:t xml:space="preserve"> realnie o </w:t>
      </w:r>
      <w:r w:rsidR="00246EB5">
        <w:rPr>
          <w:rFonts w:cs="Arial"/>
          <w:szCs w:val="19"/>
        </w:rPr>
        <w:t>1,4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budownictwie w 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</w:t>
      </w:r>
      <w:r w:rsidR="003478BE">
        <w:rPr>
          <w:rFonts w:cs="Arial"/>
          <w:szCs w:val="19"/>
        </w:rPr>
        <w:t>z</w:t>
      </w:r>
      <w:r w:rsidR="00246EB5">
        <w:rPr>
          <w:rFonts w:cs="Arial"/>
          <w:szCs w:val="19"/>
        </w:rPr>
        <w:t>mniej</w:t>
      </w:r>
      <w:r w:rsidR="003478BE">
        <w:rPr>
          <w:rFonts w:cs="Arial"/>
          <w:szCs w:val="19"/>
        </w:rPr>
        <w:t>szyła się</w:t>
      </w:r>
      <w:r w:rsidRPr="00F06B8D">
        <w:rPr>
          <w:rFonts w:cs="Arial"/>
          <w:szCs w:val="19"/>
        </w:rPr>
        <w:t xml:space="preserve"> realnie o </w:t>
      </w:r>
      <w:r w:rsidR="00246EB5">
        <w:rPr>
          <w:rFonts w:cs="Arial"/>
          <w:szCs w:val="19"/>
        </w:rPr>
        <w:t>3,8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handlu i naprawach </w:t>
      </w:r>
      <w:r w:rsidR="00246EB5">
        <w:rPr>
          <w:rFonts w:cs="Arial"/>
          <w:szCs w:val="19"/>
        </w:rPr>
        <w:t>wzrosła</w:t>
      </w:r>
      <w:r w:rsidR="00F1768B">
        <w:rPr>
          <w:rFonts w:cs="Arial"/>
          <w:szCs w:val="19"/>
        </w:rPr>
        <w:t xml:space="preserve"> realnie</w:t>
      </w:r>
      <w:r w:rsidRPr="00F06B8D">
        <w:rPr>
          <w:rFonts w:cs="Arial"/>
          <w:szCs w:val="19"/>
        </w:rPr>
        <w:t xml:space="preserve"> o </w:t>
      </w:r>
      <w:r w:rsidR="00246EB5">
        <w:rPr>
          <w:rFonts w:cs="Arial"/>
          <w:szCs w:val="19"/>
        </w:rPr>
        <w:t>4,5</w:t>
      </w:r>
      <w:r w:rsidRPr="00F06B8D">
        <w:rPr>
          <w:rFonts w:cs="Arial"/>
          <w:szCs w:val="19"/>
        </w:rPr>
        <w:t xml:space="preserve">%, w transporcie </w:t>
      </w:r>
      <w:r w:rsidR="00480CE8">
        <w:rPr>
          <w:rFonts w:cs="Arial"/>
          <w:szCs w:val="19"/>
        </w:rPr>
        <w:br/>
      </w:r>
      <w:r w:rsidR="00107AE7">
        <w:rPr>
          <w:rFonts w:cs="Arial"/>
          <w:szCs w:val="19"/>
        </w:rPr>
        <w:t xml:space="preserve">wzrosła </w:t>
      </w:r>
      <w:r w:rsidRPr="00F06B8D">
        <w:rPr>
          <w:rFonts w:cs="Arial"/>
          <w:szCs w:val="19"/>
        </w:rPr>
        <w:t xml:space="preserve">o </w:t>
      </w:r>
      <w:r w:rsidR="00107AE7">
        <w:rPr>
          <w:rFonts w:cs="Arial"/>
          <w:szCs w:val="19"/>
        </w:rPr>
        <w:t>2,</w:t>
      </w:r>
      <w:r w:rsidR="00246EB5">
        <w:rPr>
          <w:rFonts w:cs="Arial"/>
          <w:szCs w:val="19"/>
        </w:rPr>
        <w:t>5</w:t>
      </w:r>
      <w:r w:rsidRPr="00F06B8D">
        <w:rPr>
          <w:rFonts w:cs="Arial"/>
          <w:szCs w:val="19"/>
        </w:rPr>
        <w:t>%,</w:t>
      </w:r>
      <w:r w:rsidR="005D5E96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a w działalnośc</w:t>
      </w:r>
      <w:r w:rsidR="002A44BB">
        <w:rPr>
          <w:rFonts w:cs="Arial"/>
          <w:szCs w:val="19"/>
        </w:rPr>
        <w:t xml:space="preserve">i finansowej i ubezpieczeniowej </w:t>
      </w:r>
      <w:r w:rsidR="00E9226C">
        <w:rPr>
          <w:rFonts w:cs="Arial"/>
          <w:szCs w:val="19"/>
        </w:rPr>
        <w:t xml:space="preserve">zmniejszyła się </w:t>
      </w:r>
      <w:r w:rsidR="00C95EAE">
        <w:rPr>
          <w:rFonts w:cs="Arial"/>
          <w:szCs w:val="19"/>
        </w:rPr>
        <w:t>o</w:t>
      </w:r>
      <w:r w:rsidR="00107AE7">
        <w:rPr>
          <w:rFonts w:cs="Arial"/>
          <w:szCs w:val="19"/>
        </w:rPr>
        <w:t xml:space="preserve"> </w:t>
      </w:r>
      <w:r w:rsidR="00B62837">
        <w:rPr>
          <w:rFonts w:cs="Arial"/>
          <w:szCs w:val="19"/>
        </w:rPr>
        <w:t>4,2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F06B8D">
        <w:rPr>
          <w:rFonts w:cs="Arial"/>
          <w:szCs w:val="19"/>
        </w:rPr>
        <w:br/>
        <w:t xml:space="preserve">w 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</w:t>
      </w:r>
      <w:r w:rsidR="00B53629">
        <w:rPr>
          <w:rFonts w:cs="Arial"/>
          <w:szCs w:val="19"/>
        </w:rPr>
        <w:t>większyła</w:t>
      </w:r>
      <w:r w:rsidR="00C95EAE">
        <w:rPr>
          <w:rFonts w:cs="Arial"/>
          <w:szCs w:val="19"/>
        </w:rPr>
        <w:t xml:space="preserve"> się</w:t>
      </w:r>
      <w:r w:rsidRPr="00F06B8D">
        <w:rPr>
          <w:rFonts w:cs="Arial"/>
          <w:szCs w:val="19"/>
        </w:rPr>
        <w:t xml:space="preserve"> o </w:t>
      </w:r>
      <w:r w:rsidR="00107AE7">
        <w:rPr>
          <w:rFonts w:cs="Arial"/>
          <w:szCs w:val="19"/>
        </w:rPr>
        <w:t>0,</w:t>
      </w:r>
      <w:r w:rsidR="005B3070">
        <w:rPr>
          <w:rFonts w:cs="Arial"/>
          <w:szCs w:val="19"/>
        </w:rPr>
        <w:t>7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</w:t>
      </w:r>
      <w:r w:rsidR="005B3070">
        <w:rPr>
          <w:rFonts w:cs="Arial"/>
          <w:szCs w:val="19"/>
        </w:rPr>
        <w:t>wzrósł</w:t>
      </w:r>
      <w:r w:rsidR="004621F3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realnie o </w:t>
      </w:r>
      <w:r w:rsidR="005B3070">
        <w:rPr>
          <w:rFonts w:cs="Arial"/>
          <w:szCs w:val="19"/>
        </w:rPr>
        <w:t>3,8</w:t>
      </w:r>
      <w:r w:rsidRPr="00F06B8D">
        <w:rPr>
          <w:rFonts w:cs="Arial"/>
          <w:szCs w:val="19"/>
        </w:rPr>
        <w:t>%.</w:t>
      </w:r>
    </w:p>
    <w:p w:rsidR="00AF15E9" w:rsidRPr="00F06B8D" w:rsidRDefault="005F35F3" w:rsidP="00E8259E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S</w:t>
      </w:r>
      <w:r w:rsidR="00AF15E9" w:rsidRPr="00F06B8D">
        <w:rPr>
          <w:rFonts w:cs="Arial"/>
          <w:szCs w:val="19"/>
        </w:rPr>
        <w:t xml:space="preserve">pożycie ogółem </w:t>
      </w:r>
      <w:r>
        <w:rPr>
          <w:rFonts w:cs="Arial"/>
          <w:szCs w:val="19"/>
        </w:rPr>
        <w:t xml:space="preserve">w 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>
        <w:rPr>
          <w:rFonts w:cs="Arial"/>
          <w:szCs w:val="19"/>
        </w:rPr>
        <w:t xml:space="preserve"> </w:t>
      </w:r>
      <w:r w:rsidR="00107AE7">
        <w:rPr>
          <w:rFonts w:cs="Arial"/>
          <w:szCs w:val="19"/>
        </w:rPr>
        <w:t>zmniej</w:t>
      </w:r>
      <w:r w:rsidR="006D2C12">
        <w:rPr>
          <w:rFonts w:cs="Arial"/>
          <w:szCs w:val="19"/>
        </w:rPr>
        <w:t>szyło</w:t>
      </w:r>
      <w:r w:rsidR="00F1768B">
        <w:rPr>
          <w:rFonts w:cs="Arial"/>
          <w:szCs w:val="19"/>
        </w:rPr>
        <w:t xml:space="preserve"> się</w:t>
      </w:r>
      <w:r>
        <w:rPr>
          <w:rFonts w:cs="Arial"/>
          <w:szCs w:val="19"/>
        </w:rPr>
        <w:t xml:space="preserve"> realnie o </w:t>
      </w:r>
      <w:r w:rsidR="004A6BFF">
        <w:rPr>
          <w:rFonts w:cs="Arial"/>
          <w:szCs w:val="19"/>
        </w:rPr>
        <w:t>2,5</w:t>
      </w:r>
      <w:r>
        <w:rPr>
          <w:rFonts w:cs="Arial"/>
          <w:szCs w:val="19"/>
        </w:rPr>
        <w:t xml:space="preserve">%, </w:t>
      </w:r>
      <w:r w:rsidR="004A6BFF">
        <w:rPr>
          <w:rFonts w:cs="Arial"/>
          <w:szCs w:val="19"/>
        </w:rPr>
        <w:t>a wzrost</w:t>
      </w:r>
      <w:r w:rsidR="00F1768B">
        <w:rPr>
          <w:rFonts w:cs="Arial"/>
          <w:szCs w:val="19"/>
        </w:rPr>
        <w:t xml:space="preserve"> </w:t>
      </w:r>
      <w:r w:rsidR="00184AAF">
        <w:rPr>
          <w:rFonts w:cs="Arial"/>
          <w:szCs w:val="19"/>
        </w:rPr>
        <w:t>spożyci</w:t>
      </w:r>
      <w:r>
        <w:rPr>
          <w:rFonts w:cs="Arial"/>
          <w:szCs w:val="19"/>
        </w:rPr>
        <w:t>a</w:t>
      </w:r>
      <w:r w:rsidR="00184AAF">
        <w:rPr>
          <w:rFonts w:cs="Arial"/>
          <w:szCs w:val="19"/>
        </w:rPr>
        <w:t xml:space="preserve"> </w:t>
      </w:r>
      <w:r w:rsidR="00184AAF" w:rsidRPr="00F06B8D">
        <w:rPr>
          <w:rFonts w:cs="Arial"/>
          <w:szCs w:val="19"/>
        </w:rPr>
        <w:t xml:space="preserve">w sektorze gospodarstw domowych </w:t>
      </w:r>
      <w:r w:rsidR="00184AAF">
        <w:rPr>
          <w:rFonts w:cs="Arial"/>
          <w:szCs w:val="19"/>
        </w:rPr>
        <w:t>w</w:t>
      </w:r>
      <w:r>
        <w:rPr>
          <w:rFonts w:cs="Arial"/>
          <w:szCs w:val="19"/>
        </w:rPr>
        <w:t>yniósł</w:t>
      </w:r>
      <w:r w:rsidR="00AF15E9" w:rsidRPr="00F06B8D">
        <w:rPr>
          <w:rFonts w:cs="Arial"/>
          <w:szCs w:val="19"/>
        </w:rPr>
        <w:t xml:space="preserve"> realnie </w:t>
      </w:r>
      <w:r w:rsidR="004A6BFF">
        <w:rPr>
          <w:rFonts w:cs="Arial"/>
          <w:szCs w:val="19"/>
        </w:rPr>
        <w:t>1,0</w:t>
      </w:r>
      <w:r w:rsidR="00AF15E9" w:rsidRPr="00F06B8D">
        <w:rPr>
          <w:rFonts w:cs="Arial"/>
          <w:szCs w:val="19"/>
        </w:rPr>
        <w:t>%</w:t>
      </w:r>
      <w:r w:rsidR="00184AAF">
        <w:rPr>
          <w:rFonts w:cs="Arial"/>
          <w:szCs w:val="19"/>
        </w:rPr>
        <w:t>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Akumulacja w 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</w:t>
      </w:r>
      <w:r w:rsidR="00107AE7">
        <w:rPr>
          <w:rFonts w:cs="Arial"/>
          <w:szCs w:val="19"/>
        </w:rPr>
        <w:t>więks</w:t>
      </w:r>
      <w:r w:rsidR="00C95EAE">
        <w:rPr>
          <w:rFonts w:cs="Arial"/>
          <w:szCs w:val="19"/>
        </w:rPr>
        <w:t>zyła się</w:t>
      </w:r>
      <w:r w:rsidR="00D85C80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realnie o </w:t>
      </w:r>
      <w:r w:rsidR="00107AE7">
        <w:rPr>
          <w:rFonts w:cs="Arial"/>
          <w:szCs w:val="19"/>
        </w:rPr>
        <w:t>17,</w:t>
      </w:r>
      <w:r w:rsidR="004A6BFF">
        <w:rPr>
          <w:rFonts w:cs="Arial"/>
          <w:szCs w:val="19"/>
        </w:rPr>
        <w:t>5</w:t>
      </w:r>
      <w:r w:rsidRPr="00F06B8D">
        <w:rPr>
          <w:rFonts w:cs="Arial"/>
          <w:szCs w:val="19"/>
        </w:rPr>
        <w:t>%.</w:t>
      </w:r>
    </w:p>
    <w:p w:rsidR="00AF15E9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Nakłady brutto na środki trwałe w </w:t>
      </w:r>
      <w:r w:rsidR="00A804F2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</w:t>
      </w:r>
      <w:r w:rsidR="004512F1">
        <w:rPr>
          <w:rFonts w:cs="Arial"/>
          <w:szCs w:val="19"/>
        </w:rPr>
        <w:t>1</w:t>
      </w:r>
      <w:r w:rsidR="00127403">
        <w:rPr>
          <w:rFonts w:cs="Arial"/>
          <w:szCs w:val="19"/>
        </w:rPr>
        <w:t xml:space="preserve"> r.</w:t>
      </w:r>
      <w:r w:rsidRPr="00F06B8D">
        <w:rPr>
          <w:rFonts w:cs="Arial"/>
          <w:szCs w:val="19"/>
        </w:rPr>
        <w:t xml:space="preserve"> </w:t>
      </w:r>
      <w:r w:rsidR="004A6BFF">
        <w:rPr>
          <w:rFonts w:cs="Arial"/>
          <w:szCs w:val="19"/>
        </w:rPr>
        <w:t>wzrosły</w:t>
      </w:r>
      <w:r w:rsidRPr="00F06B8D">
        <w:rPr>
          <w:rFonts w:cs="Arial"/>
          <w:szCs w:val="19"/>
        </w:rPr>
        <w:t xml:space="preserve"> realnie o </w:t>
      </w:r>
      <w:r w:rsidR="004A6BFF">
        <w:rPr>
          <w:rFonts w:cs="Arial"/>
          <w:szCs w:val="19"/>
        </w:rPr>
        <w:t>18,2</w:t>
      </w:r>
      <w:r w:rsidRPr="00F06B8D">
        <w:rPr>
          <w:rFonts w:cs="Arial"/>
          <w:szCs w:val="19"/>
        </w:rPr>
        <w:t xml:space="preserve">%. 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</w:t>
      </w:r>
      <w:r w:rsidR="004E54FB">
        <w:rPr>
          <w:rFonts w:cs="Arial"/>
          <w:szCs w:val="19"/>
        </w:rPr>
        <w:t>5</w:t>
      </w:r>
      <w:r w:rsidRPr="00F06B8D">
        <w:rPr>
          <w:rFonts w:cs="Arial"/>
          <w:szCs w:val="19"/>
        </w:rPr>
        <w:t>, dla szeregów czasowych PKB i wybranych zmiennych, dla danych surowych, wyrównanych sezonowo i trendu.</w:t>
      </w:r>
    </w:p>
    <w:p w:rsidR="001D1712" w:rsidRDefault="001D1712" w:rsidP="00136F55">
      <w:pPr>
        <w:tabs>
          <w:tab w:val="left" w:pos="284"/>
        </w:tabs>
        <w:rPr>
          <w:rFonts w:cs="Arial"/>
          <w:szCs w:val="19"/>
        </w:rPr>
      </w:pPr>
    </w:p>
    <w:p w:rsidR="00AF15E9" w:rsidRPr="00977864" w:rsidRDefault="00AF15E9" w:rsidP="00F206FA">
      <w:pPr>
        <w:pStyle w:val="Nagwek1"/>
        <w:rPr>
          <w:noProof/>
          <w:spacing w:val="-2"/>
          <w:szCs w:val="19"/>
        </w:rPr>
      </w:pPr>
      <w:r w:rsidRPr="00977864">
        <w:rPr>
          <w:noProof/>
          <w:spacing w:val="-2"/>
          <w:szCs w:val="19"/>
        </w:rPr>
        <w:t>Produkt krajowy brutto niewyrównany sezonowo (ceny stałe średnioroczne roku poprzedniego)</w:t>
      </w:r>
    </w:p>
    <w:p w:rsidR="007E3CEC" w:rsidRDefault="00AF15E9" w:rsidP="001B1B91">
      <w:pPr>
        <w:rPr>
          <w:rFonts w:cs="Arial"/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PKB</w:t>
      </w:r>
      <w:r w:rsidRPr="00BD4289">
        <w:rPr>
          <w:rFonts w:cs="Arial"/>
          <w:szCs w:val="19"/>
        </w:rPr>
        <w:t xml:space="preserve"> w </w:t>
      </w:r>
      <w:r w:rsidR="00A804F2">
        <w:rPr>
          <w:rFonts w:cs="Arial"/>
          <w:szCs w:val="19"/>
        </w:rPr>
        <w:t>I</w:t>
      </w:r>
      <w:r w:rsidRPr="00BD4289">
        <w:rPr>
          <w:rFonts w:cs="Arial"/>
          <w:szCs w:val="19"/>
        </w:rPr>
        <w:t xml:space="preserve"> kwartale 20</w:t>
      </w:r>
      <w:r w:rsidR="001F01CD">
        <w:rPr>
          <w:rFonts w:cs="Arial"/>
          <w:szCs w:val="19"/>
        </w:rPr>
        <w:t>2</w:t>
      </w:r>
      <w:r w:rsidR="002863BA">
        <w:rPr>
          <w:rFonts w:cs="Arial"/>
          <w:szCs w:val="19"/>
        </w:rPr>
        <w:t>1</w:t>
      </w:r>
      <w:r w:rsidRPr="00BD4289">
        <w:rPr>
          <w:rFonts w:cs="Arial"/>
          <w:szCs w:val="19"/>
        </w:rPr>
        <w:t xml:space="preserve"> r. był realnie </w:t>
      </w:r>
      <w:r w:rsidR="00BD5447">
        <w:rPr>
          <w:rFonts w:cs="Arial"/>
          <w:szCs w:val="19"/>
        </w:rPr>
        <w:t>niższy</w:t>
      </w:r>
      <w:r w:rsidRPr="00BD4289">
        <w:rPr>
          <w:rFonts w:cs="Arial"/>
          <w:szCs w:val="19"/>
        </w:rPr>
        <w:t xml:space="preserve"> o </w:t>
      </w:r>
      <w:r w:rsidR="002863BA">
        <w:rPr>
          <w:rFonts w:cs="Arial"/>
          <w:szCs w:val="19"/>
        </w:rPr>
        <w:t>0,9</w:t>
      </w:r>
      <w:r w:rsidRPr="00284E07">
        <w:rPr>
          <w:rFonts w:cs="Arial"/>
          <w:szCs w:val="19"/>
        </w:rPr>
        <w:t>%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:rsidR="00444AA3" w:rsidRDefault="00444AA3" w:rsidP="001B1B91">
      <w:pPr>
        <w:rPr>
          <w:rFonts w:cs="Arial"/>
          <w:szCs w:val="19"/>
        </w:rPr>
      </w:pPr>
    </w:p>
    <w:p w:rsidR="001B1B91" w:rsidRPr="00BD4289" w:rsidRDefault="001B1B91" w:rsidP="001B1B91">
      <w:pPr>
        <w:rPr>
          <w:szCs w:val="19"/>
        </w:rPr>
      </w:pPr>
    </w:p>
    <w:p w:rsidR="00CD4E05" w:rsidRDefault="003B074B" w:rsidP="00FF1FA6">
      <w:pPr>
        <w:tabs>
          <w:tab w:val="left" w:pos="284"/>
        </w:tabs>
        <w:ind w:left="794" w:hanging="794"/>
        <w:rPr>
          <w:b/>
          <w:sz w:val="18"/>
          <w:szCs w:val="18"/>
          <w:shd w:val="clear" w:color="auto" w:fill="FFFFFF"/>
        </w:rPr>
      </w:pPr>
      <w:r w:rsidRPr="003B074B">
        <w:rPr>
          <w:noProof/>
          <w:lang w:val="en-GB" w:eastAsia="en-GB"/>
        </w:rPr>
        <w:lastRenderedPageBreak/>
        <w:drawing>
          <wp:anchor distT="0" distB="0" distL="114300" distR="114300" simplePos="0" relativeHeight="2518405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496191</wp:posOffset>
            </wp:positionV>
            <wp:extent cx="5112000" cy="2865600"/>
            <wp:effectExtent l="0" t="0" r="0" b="0"/>
            <wp:wrapSquare wrapText="bothSides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8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5E9" w:rsidRPr="00F206FA">
        <w:rPr>
          <w:b/>
          <w:sz w:val="18"/>
          <w:szCs w:val="18"/>
        </w:rPr>
        <w:t>Wykres 3.</w:t>
      </w:r>
      <w:r w:rsidR="00AF15E9" w:rsidRPr="00F206FA">
        <w:rPr>
          <w:b/>
          <w:sz w:val="18"/>
          <w:szCs w:val="18"/>
          <w:shd w:val="clear" w:color="auto" w:fill="FFFFFF"/>
        </w:rPr>
        <w:t xml:space="preserve"> Dynamika realna produktu krajowego brutto (analogiczn</w:t>
      </w:r>
      <w:r w:rsidR="00FF1FA6">
        <w:rPr>
          <w:b/>
          <w:sz w:val="18"/>
          <w:szCs w:val="18"/>
          <w:shd w:val="clear" w:color="auto" w:fill="FFFFFF"/>
        </w:rPr>
        <w:t>y okres roku poprzedniego = 100)</w:t>
      </w:r>
    </w:p>
    <w:p w:rsidR="00AF15E9" w:rsidRPr="004002B0" w:rsidRDefault="00B12865" w:rsidP="00136F55">
      <w:pPr>
        <w:tabs>
          <w:tab w:val="left" w:pos="284"/>
        </w:tabs>
        <w:rPr>
          <w:rFonts w:cs="Arial"/>
          <w:color w:val="FF0000"/>
          <w:szCs w:val="19"/>
        </w:rPr>
      </w:pPr>
      <w:r w:rsidRPr="00886A53">
        <w:rPr>
          <w:rFonts w:cs="Arial"/>
          <w:noProof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>
                <wp:simplePos x="0" y="0"/>
                <wp:positionH relativeFrom="page">
                  <wp:posOffset>5755005</wp:posOffset>
                </wp:positionH>
                <wp:positionV relativeFrom="paragraph">
                  <wp:posOffset>3014345</wp:posOffset>
                </wp:positionV>
                <wp:extent cx="1802765" cy="150558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505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CBD" w:rsidRPr="00B159A8" w:rsidRDefault="004C3681" w:rsidP="004C3681">
                            <w:pPr>
                              <w:spacing w:before="0" w:after="0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Szybsze tempo wzrostu niż przeciętnie w gospodarce </w:t>
                            </w:r>
                            <w:r w:rsidRPr="00B159A8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narodowej zanotowano w </w:t>
                            </w:r>
                            <w:r w:rsidR="00117CBD" w:rsidRPr="00B159A8">
                              <w:rPr>
                                <w:color w:val="FF0000"/>
                                <w:sz w:val="18"/>
                                <w:szCs w:val="18"/>
                              </w:rPr>
                              <w:t>budownictwie, działalności finansowej i ubezpieczeniowej</w:t>
                            </w:r>
                          </w:p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53.15pt;margin-top:237.35pt;width:141.95pt;height:118.5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" filled="f" stroked="f">
                <v:textbox>
                  <w:txbxContent>
                    <w:p w:rsidR="00117CBD" w:rsidRPr="00B159A8" w:rsidRDefault="004C3681" w:rsidP="004C3681">
                      <w:pPr>
                        <w:spacing w:before="0" w:after="0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Szybsze tempo wzrostu niż przeciętnie w gospodarce </w:t>
                      </w:r>
                      <w:r w:rsidRPr="00B159A8">
                        <w:rPr>
                          <w:color w:val="FF0000"/>
                          <w:sz w:val="18"/>
                          <w:szCs w:val="18"/>
                        </w:rPr>
                        <w:t xml:space="preserve">narodowej zanotowano w </w:t>
                      </w:r>
                      <w:r w:rsidR="00117CBD" w:rsidRPr="00B159A8">
                        <w:rPr>
                          <w:color w:val="FF0000"/>
                          <w:sz w:val="18"/>
                          <w:szCs w:val="18"/>
                        </w:rPr>
                        <w:t>budownictwie, działalności finansowej i ubezpieczeniowej</w:t>
                      </w:r>
                    </w:p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86A53">
        <w:rPr>
          <w:noProof/>
          <w:szCs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page">
                  <wp:posOffset>5755640</wp:posOffset>
                </wp:positionH>
                <wp:positionV relativeFrom="page">
                  <wp:posOffset>-2642235</wp:posOffset>
                </wp:positionV>
                <wp:extent cx="1871980" cy="32345630"/>
                <wp:effectExtent l="0" t="0" r="0" b="1270"/>
                <wp:wrapNone/>
                <wp:docPr id="26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EBE68" id="Prostokąt 26" o:spid="_x0000_s1026" style="position:absolute;margin-left:453.2pt;margin-top:-208.05pt;width:147.4pt;height:2546.9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886A53">
        <w:rPr>
          <w:rFonts w:cs="Arial"/>
          <w:szCs w:val="19"/>
        </w:rPr>
        <w:t xml:space="preserve">Wartość dodana brutto w gospodarce narodowej w </w:t>
      </w:r>
      <w:r w:rsidR="00A804F2" w:rsidRPr="00886A53">
        <w:rPr>
          <w:rFonts w:cs="Arial"/>
          <w:szCs w:val="19"/>
        </w:rPr>
        <w:t>I</w:t>
      </w:r>
      <w:r w:rsidR="00AF15E9" w:rsidRPr="00886A53">
        <w:rPr>
          <w:rFonts w:cs="Arial"/>
          <w:szCs w:val="19"/>
        </w:rPr>
        <w:t xml:space="preserve"> kwartale 20</w:t>
      </w:r>
      <w:r w:rsidR="001F01CD" w:rsidRPr="00886A53">
        <w:rPr>
          <w:rFonts w:cs="Arial"/>
          <w:szCs w:val="19"/>
        </w:rPr>
        <w:t>2</w:t>
      </w:r>
      <w:r w:rsidR="004002B0" w:rsidRPr="00886A53">
        <w:rPr>
          <w:rFonts w:cs="Arial"/>
          <w:szCs w:val="19"/>
        </w:rPr>
        <w:t>1</w:t>
      </w:r>
      <w:r w:rsidR="00AF15E9" w:rsidRPr="00886A53">
        <w:rPr>
          <w:rFonts w:cs="Arial"/>
          <w:szCs w:val="19"/>
        </w:rPr>
        <w:t xml:space="preserve"> r., w porównaniu </w:t>
      </w:r>
      <w:r w:rsidR="00AF15E9" w:rsidRPr="00886A53">
        <w:rPr>
          <w:rFonts w:cs="Arial"/>
          <w:szCs w:val="19"/>
        </w:rPr>
        <w:br/>
        <w:t>z analogicznym okresem 20</w:t>
      </w:r>
      <w:r w:rsidR="004002B0" w:rsidRPr="00886A53">
        <w:rPr>
          <w:rFonts w:cs="Arial"/>
          <w:szCs w:val="19"/>
        </w:rPr>
        <w:t>20</w:t>
      </w:r>
      <w:r w:rsidR="00AF15E9" w:rsidRPr="00886A53">
        <w:rPr>
          <w:rFonts w:cs="Arial"/>
          <w:szCs w:val="19"/>
        </w:rPr>
        <w:t xml:space="preserve"> r., była </w:t>
      </w:r>
      <w:r w:rsidR="00230BC8" w:rsidRPr="00886A53">
        <w:rPr>
          <w:rFonts w:cs="Arial"/>
          <w:szCs w:val="19"/>
        </w:rPr>
        <w:t>niższa</w:t>
      </w:r>
      <w:r w:rsidR="00AF15E9" w:rsidRPr="00886A53">
        <w:rPr>
          <w:rFonts w:cs="Arial"/>
          <w:szCs w:val="19"/>
        </w:rPr>
        <w:t xml:space="preserve"> o </w:t>
      </w:r>
      <w:r w:rsidR="004002B0" w:rsidRPr="00886A53">
        <w:rPr>
          <w:rFonts w:cs="Arial"/>
          <w:szCs w:val="19"/>
        </w:rPr>
        <w:t>1,3</w:t>
      </w:r>
      <w:r w:rsidR="00AF15E9" w:rsidRPr="00886A53">
        <w:rPr>
          <w:rFonts w:cs="Arial"/>
          <w:szCs w:val="19"/>
        </w:rPr>
        <w:t>%.</w:t>
      </w:r>
    </w:p>
    <w:p w:rsidR="00AF15E9" w:rsidRPr="00886A53" w:rsidRDefault="00AF15E9" w:rsidP="00136F55">
      <w:pPr>
        <w:tabs>
          <w:tab w:val="left" w:pos="284"/>
        </w:tabs>
        <w:rPr>
          <w:rFonts w:cs="Arial"/>
          <w:szCs w:val="19"/>
        </w:rPr>
      </w:pPr>
      <w:r w:rsidRPr="00886A53">
        <w:rPr>
          <w:rFonts w:cs="Arial"/>
          <w:szCs w:val="19"/>
        </w:rPr>
        <w:t xml:space="preserve">Wartość dodana brutto w przemyśle </w:t>
      </w:r>
      <w:r w:rsidR="00781F88" w:rsidRPr="00886A53">
        <w:rPr>
          <w:rFonts w:cs="Arial"/>
          <w:szCs w:val="19"/>
        </w:rPr>
        <w:t>wzrosła</w:t>
      </w:r>
      <w:r w:rsidRPr="00886A53">
        <w:rPr>
          <w:rFonts w:cs="Arial"/>
          <w:szCs w:val="19"/>
        </w:rPr>
        <w:t xml:space="preserve"> o </w:t>
      </w:r>
      <w:r w:rsidR="0055591E" w:rsidRPr="00886A53">
        <w:rPr>
          <w:rFonts w:cs="Arial"/>
          <w:szCs w:val="19"/>
        </w:rPr>
        <w:t>7,3</w:t>
      </w:r>
      <w:r w:rsidRPr="00886A53">
        <w:rPr>
          <w:rFonts w:cs="Arial"/>
          <w:szCs w:val="19"/>
        </w:rPr>
        <w:t>%</w:t>
      </w:r>
      <w:r w:rsidR="00404271" w:rsidRPr="00886A53">
        <w:rPr>
          <w:rFonts w:cs="Arial"/>
          <w:szCs w:val="19"/>
        </w:rPr>
        <w:t>,</w:t>
      </w:r>
      <w:r w:rsidRPr="00886A53">
        <w:rPr>
          <w:rFonts w:cs="Arial"/>
          <w:szCs w:val="19"/>
        </w:rPr>
        <w:t xml:space="preserve"> w porównaniu z analogicznym okresem 20</w:t>
      </w:r>
      <w:r w:rsidR="0055591E" w:rsidRPr="00886A53">
        <w:rPr>
          <w:rFonts w:cs="Arial"/>
          <w:szCs w:val="19"/>
        </w:rPr>
        <w:t>20</w:t>
      </w:r>
      <w:r w:rsidRPr="00886A53">
        <w:rPr>
          <w:rFonts w:cs="Arial"/>
          <w:szCs w:val="19"/>
        </w:rPr>
        <w:t xml:space="preserve"> r., natomiast w budownictwie </w:t>
      </w:r>
      <w:r w:rsidR="00A227F0" w:rsidRPr="00886A53">
        <w:rPr>
          <w:rFonts w:cs="Arial"/>
          <w:szCs w:val="19"/>
        </w:rPr>
        <w:t>zmalała</w:t>
      </w:r>
      <w:r w:rsidRPr="00886A53">
        <w:rPr>
          <w:rFonts w:cs="Arial"/>
          <w:szCs w:val="19"/>
        </w:rPr>
        <w:t xml:space="preserve"> odpowiednio o </w:t>
      </w:r>
      <w:r w:rsidR="0055591E" w:rsidRPr="00886A53">
        <w:rPr>
          <w:rFonts w:cs="Arial"/>
          <w:szCs w:val="19"/>
        </w:rPr>
        <w:t>15,1</w:t>
      </w:r>
      <w:r w:rsidRPr="00886A53">
        <w:rPr>
          <w:rFonts w:cs="Arial"/>
          <w:szCs w:val="19"/>
        </w:rPr>
        <w:t>%.</w:t>
      </w:r>
    </w:p>
    <w:p w:rsidR="00AF15E9" w:rsidRPr="00886A53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886A53">
        <w:rPr>
          <w:rFonts w:cs="Arial"/>
          <w:szCs w:val="19"/>
        </w:rPr>
        <w:t xml:space="preserve">Wartość dodana brutto w handlu i naprawach </w:t>
      </w:r>
      <w:r w:rsidR="00A227F0" w:rsidRPr="00886A53">
        <w:rPr>
          <w:rFonts w:cs="Arial"/>
          <w:szCs w:val="19"/>
        </w:rPr>
        <w:t>zmniejszyła się</w:t>
      </w:r>
      <w:r w:rsidRPr="00886A53">
        <w:rPr>
          <w:rFonts w:cs="Arial"/>
          <w:szCs w:val="19"/>
        </w:rPr>
        <w:t xml:space="preserve"> o </w:t>
      </w:r>
      <w:r w:rsidR="0055591E" w:rsidRPr="00886A53">
        <w:rPr>
          <w:rFonts w:cs="Arial"/>
          <w:szCs w:val="19"/>
        </w:rPr>
        <w:t>0,3</w:t>
      </w:r>
      <w:r w:rsidRPr="00886A53">
        <w:rPr>
          <w:rFonts w:cs="Arial"/>
          <w:szCs w:val="19"/>
        </w:rPr>
        <w:t xml:space="preserve">%, a w transporcie i gospodarce magazynowej </w:t>
      </w:r>
      <w:r w:rsidR="0055591E" w:rsidRPr="00886A53">
        <w:rPr>
          <w:rFonts w:cs="Arial"/>
          <w:szCs w:val="19"/>
        </w:rPr>
        <w:t>wzrosła</w:t>
      </w:r>
      <w:r w:rsidRPr="00886A53">
        <w:rPr>
          <w:rFonts w:cs="Arial"/>
          <w:szCs w:val="19"/>
        </w:rPr>
        <w:t xml:space="preserve"> w porównaniu z analogicznym kwartałem 20</w:t>
      </w:r>
      <w:r w:rsidR="0055591E" w:rsidRPr="00886A53">
        <w:rPr>
          <w:rFonts w:cs="Arial"/>
          <w:szCs w:val="19"/>
        </w:rPr>
        <w:t>20</w:t>
      </w:r>
      <w:r w:rsidRPr="00886A53">
        <w:rPr>
          <w:rFonts w:cs="Arial"/>
          <w:szCs w:val="19"/>
        </w:rPr>
        <w:t xml:space="preserve"> r.</w:t>
      </w:r>
      <w:r w:rsidR="00A227F0" w:rsidRPr="00886A53">
        <w:rPr>
          <w:rFonts w:cs="Arial"/>
          <w:szCs w:val="19"/>
        </w:rPr>
        <w:t xml:space="preserve"> </w:t>
      </w:r>
      <w:r w:rsidR="0055591E" w:rsidRPr="00886A53">
        <w:rPr>
          <w:rFonts w:cs="Arial"/>
          <w:szCs w:val="19"/>
        </w:rPr>
        <w:t>o</w:t>
      </w:r>
      <w:r w:rsidR="00A227F0" w:rsidRPr="00886A53">
        <w:rPr>
          <w:rFonts w:cs="Arial"/>
          <w:szCs w:val="19"/>
        </w:rPr>
        <w:t xml:space="preserve"> </w:t>
      </w:r>
      <w:r w:rsidR="0055591E" w:rsidRPr="00886A53">
        <w:rPr>
          <w:rFonts w:cs="Arial"/>
          <w:szCs w:val="19"/>
        </w:rPr>
        <w:t>2,1</w:t>
      </w:r>
      <w:r w:rsidR="00A227F0" w:rsidRPr="00886A53">
        <w:rPr>
          <w:rFonts w:cs="Arial"/>
          <w:szCs w:val="19"/>
        </w:rPr>
        <w:t>%.</w:t>
      </w:r>
    </w:p>
    <w:p w:rsidR="00AF15E9" w:rsidRPr="00886A53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886A53">
        <w:rPr>
          <w:rFonts w:cs="Arial"/>
          <w:szCs w:val="19"/>
        </w:rPr>
        <w:t xml:space="preserve">Wartość dodana brutto w działalności finansowej i ubezpieczeniowej była </w:t>
      </w:r>
      <w:r w:rsidR="00A227F0" w:rsidRPr="00886A53">
        <w:rPr>
          <w:rFonts w:cs="Arial"/>
          <w:szCs w:val="19"/>
        </w:rPr>
        <w:t>niższa</w:t>
      </w:r>
      <w:r w:rsidRPr="00886A53">
        <w:rPr>
          <w:rFonts w:cs="Arial"/>
          <w:szCs w:val="19"/>
        </w:rPr>
        <w:t xml:space="preserve"> o </w:t>
      </w:r>
      <w:r w:rsidR="0077341A" w:rsidRPr="00886A53">
        <w:rPr>
          <w:rFonts w:cs="Arial"/>
          <w:szCs w:val="19"/>
        </w:rPr>
        <w:t>18,8</w:t>
      </w:r>
      <w:r w:rsidRPr="00886A53">
        <w:rPr>
          <w:rFonts w:cs="Arial"/>
          <w:szCs w:val="19"/>
        </w:rPr>
        <w:t xml:space="preserve">% </w:t>
      </w:r>
      <w:r w:rsidRPr="00886A53">
        <w:rPr>
          <w:rFonts w:cs="Arial"/>
          <w:szCs w:val="19"/>
        </w:rPr>
        <w:br/>
        <w:t>w porównaniu z analogicznym okresem 20</w:t>
      </w:r>
      <w:r w:rsidR="0077341A" w:rsidRPr="00886A53">
        <w:rPr>
          <w:rFonts w:cs="Arial"/>
          <w:szCs w:val="19"/>
        </w:rPr>
        <w:t>20</w:t>
      </w:r>
      <w:r w:rsidRPr="00886A53">
        <w:rPr>
          <w:rFonts w:cs="Arial"/>
          <w:szCs w:val="19"/>
        </w:rPr>
        <w:t xml:space="preserve"> r.</w:t>
      </w:r>
    </w:p>
    <w:p w:rsidR="00AF15E9" w:rsidRPr="00886A53" w:rsidRDefault="00B12865" w:rsidP="00136F55">
      <w:pPr>
        <w:tabs>
          <w:tab w:val="left" w:pos="284"/>
        </w:tabs>
        <w:rPr>
          <w:rFonts w:cs="Arial"/>
          <w:szCs w:val="19"/>
        </w:rPr>
      </w:pPr>
      <w:r w:rsidRPr="00886A53">
        <w:rPr>
          <w:noProof/>
          <w:szCs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page">
                  <wp:posOffset>5779135</wp:posOffset>
                </wp:positionH>
                <wp:positionV relativeFrom="page">
                  <wp:align>top</wp:align>
                </wp:positionV>
                <wp:extent cx="1871980" cy="32345630"/>
                <wp:effectExtent l="0" t="0" r="0" b="1270"/>
                <wp:wrapNone/>
                <wp:docPr id="27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285FB" id="Prostokąt 27" o:spid="_x0000_s1026" style="position:absolute;margin-left:455.05pt;margin-top:0;width:147.4pt;height:2546.9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886A53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="00AF15E9" w:rsidRPr="00886A53">
        <w:rPr>
          <w:rFonts w:cs="Arial"/>
          <w:szCs w:val="19"/>
        </w:rPr>
        <w:br/>
        <w:t xml:space="preserve">w </w:t>
      </w:r>
      <w:r w:rsidR="00A804F2" w:rsidRPr="00886A53">
        <w:rPr>
          <w:rFonts w:cs="Arial"/>
          <w:szCs w:val="19"/>
        </w:rPr>
        <w:t>I</w:t>
      </w:r>
      <w:r w:rsidR="00AF15E9" w:rsidRPr="00886A53">
        <w:rPr>
          <w:rFonts w:cs="Arial"/>
          <w:szCs w:val="19"/>
        </w:rPr>
        <w:t xml:space="preserve"> kwartale 20</w:t>
      </w:r>
      <w:r w:rsidR="009079F6" w:rsidRPr="00886A53">
        <w:rPr>
          <w:rFonts w:cs="Arial"/>
          <w:szCs w:val="19"/>
        </w:rPr>
        <w:t>2</w:t>
      </w:r>
      <w:r w:rsidR="00BA44C1" w:rsidRPr="00886A53">
        <w:rPr>
          <w:rFonts w:cs="Arial"/>
          <w:szCs w:val="19"/>
        </w:rPr>
        <w:t>1</w:t>
      </w:r>
      <w:r w:rsidR="00AF15E9" w:rsidRPr="00886A53">
        <w:rPr>
          <w:rFonts w:cs="Arial"/>
          <w:szCs w:val="19"/>
        </w:rPr>
        <w:t xml:space="preserve"> r. wzrosła w skali roku o </w:t>
      </w:r>
      <w:r w:rsidR="002E221B" w:rsidRPr="00886A53">
        <w:rPr>
          <w:rFonts w:cs="Arial"/>
          <w:szCs w:val="19"/>
        </w:rPr>
        <w:t>2,6</w:t>
      </w:r>
      <w:r w:rsidR="00AF15E9" w:rsidRPr="00886A53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>Popyt krajowy w</w:t>
      </w:r>
      <w:r w:rsidR="00404271">
        <w:rPr>
          <w:rFonts w:cs="Arial"/>
          <w:szCs w:val="19"/>
        </w:rPr>
        <w:t xml:space="preserve"> </w:t>
      </w:r>
      <w:r w:rsidR="00A804F2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</w:t>
      </w:r>
      <w:r w:rsidR="006C649A">
        <w:rPr>
          <w:rFonts w:cs="Arial"/>
          <w:szCs w:val="19"/>
        </w:rPr>
        <w:t>2</w:t>
      </w:r>
      <w:r w:rsidR="002E221B">
        <w:rPr>
          <w:rFonts w:cs="Arial"/>
          <w:szCs w:val="19"/>
        </w:rPr>
        <w:t>1</w:t>
      </w:r>
      <w:r w:rsidRPr="00CD493A">
        <w:rPr>
          <w:rFonts w:cs="Arial"/>
          <w:szCs w:val="19"/>
        </w:rPr>
        <w:t xml:space="preserve"> r., w porównaniu z analogicznym okresem 20</w:t>
      </w:r>
      <w:r w:rsidR="002E221B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r., był </w:t>
      </w:r>
      <w:r w:rsidR="002E221B">
        <w:rPr>
          <w:rFonts w:cs="Arial"/>
          <w:szCs w:val="19"/>
        </w:rPr>
        <w:t xml:space="preserve">wyższy </w:t>
      </w:r>
      <w:r w:rsidRPr="00CD493A">
        <w:rPr>
          <w:rFonts w:cs="Arial"/>
          <w:szCs w:val="19"/>
        </w:rPr>
        <w:t xml:space="preserve">o </w:t>
      </w:r>
      <w:r w:rsidR="002E221B">
        <w:rPr>
          <w:rFonts w:cs="Arial"/>
          <w:szCs w:val="19"/>
        </w:rPr>
        <w:t>1,0</w:t>
      </w:r>
      <w:r w:rsidRPr="00CD493A">
        <w:rPr>
          <w:rFonts w:cs="Arial"/>
          <w:szCs w:val="19"/>
        </w:rPr>
        <w:t>%.</w:t>
      </w:r>
    </w:p>
    <w:p w:rsidR="00AF15E9" w:rsidRPr="00CD493A" w:rsidRDefault="00B12865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noProof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>
                <wp:simplePos x="0" y="0"/>
                <wp:positionH relativeFrom="page">
                  <wp:posOffset>5673090</wp:posOffset>
                </wp:positionH>
                <wp:positionV relativeFrom="paragraph">
                  <wp:posOffset>514350</wp:posOffset>
                </wp:positionV>
                <wp:extent cx="1802765" cy="636905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36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4B6" w:rsidRPr="00BE2DE5" w:rsidRDefault="00AA54B6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446.7pt;margin-top:40.5pt;width:141.95pt;height:50.1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" filled="f" stroked="f">
                <v:textbox>
                  <w:txbxContent>
                    <w:p w:rsidR="00AA54B6" w:rsidRPr="00BE2DE5" w:rsidRDefault="00AA54B6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noProof/>
          <w:color w:val="212492"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0</wp:posOffset>
                </wp:positionV>
                <wp:extent cx="1864360" cy="1268730"/>
                <wp:effectExtent l="0" t="0" r="0" b="0"/>
                <wp:wrapTight wrapText="bothSides">
                  <wp:wrapPolygon edited="0">
                    <wp:start x="662" y="0"/>
                    <wp:lineTo x="662" y="21081"/>
                    <wp:lineTo x="20747" y="21081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448.5pt;margin-top:0;width:146.8pt;height:99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" filled="f" stroked="f">
                <v:textbox>
                  <w:txbxContent>
                    <w:p w:rsidR="00B73F2D" w:rsidRPr="009E1E75" w:rsidRDefault="00B73F2D" w:rsidP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 xml:space="preserve">Spożycie ogółem w </w:t>
      </w:r>
      <w:r w:rsidR="00A804F2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</w:t>
      </w:r>
      <w:r w:rsidR="009079F6">
        <w:rPr>
          <w:rFonts w:cs="Arial"/>
          <w:szCs w:val="19"/>
        </w:rPr>
        <w:t>2</w:t>
      </w:r>
      <w:r w:rsidR="002E221B">
        <w:rPr>
          <w:rFonts w:cs="Arial"/>
          <w:szCs w:val="19"/>
        </w:rPr>
        <w:t>1</w:t>
      </w:r>
      <w:r w:rsidR="00AF15E9" w:rsidRPr="00CD493A">
        <w:rPr>
          <w:rFonts w:cs="Arial"/>
          <w:szCs w:val="19"/>
        </w:rPr>
        <w:t xml:space="preserve"> r. było </w:t>
      </w:r>
      <w:r w:rsidR="002E221B">
        <w:rPr>
          <w:rFonts w:cs="Arial"/>
          <w:szCs w:val="19"/>
        </w:rPr>
        <w:t>wyższe</w:t>
      </w:r>
      <w:r w:rsidR="00AF15E9" w:rsidRPr="00CD493A">
        <w:rPr>
          <w:rFonts w:cs="Arial"/>
          <w:szCs w:val="19"/>
        </w:rPr>
        <w:t xml:space="preserve"> niż przed rokiem o </w:t>
      </w:r>
      <w:r w:rsidR="002E221B">
        <w:rPr>
          <w:rFonts w:cs="Arial"/>
          <w:szCs w:val="19"/>
        </w:rPr>
        <w:t>0,6</w:t>
      </w:r>
      <w:r w:rsidR="00AF15E9" w:rsidRPr="00CD493A">
        <w:rPr>
          <w:rFonts w:cs="Arial"/>
          <w:szCs w:val="19"/>
        </w:rPr>
        <w:t xml:space="preserve">%, </w:t>
      </w:r>
      <w:r w:rsidR="008D635A">
        <w:rPr>
          <w:rFonts w:cs="Arial"/>
          <w:szCs w:val="19"/>
        </w:rPr>
        <w:t xml:space="preserve">w tym </w:t>
      </w:r>
      <w:r w:rsidR="002E221B">
        <w:rPr>
          <w:rFonts w:cs="Arial"/>
          <w:szCs w:val="19"/>
        </w:rPr>
        <w:t>wzrost</w:t>
      </w:r>
      <w:r w:rsidR="00AF15E9" w:rsidRPr="00CD493A">
        <w:rPr>
          <w:rFonts w:cs="Arial"/>
          <w:szCs w:val="19"/>
        </w:rPr>
        <w:t xml:space="preserve"> spożycia w sektorze gospodarstw domowych </w:t>
      </w:r>
      <w:r w:rsidR="008D635A">
        <w:rPr>
          <w:rFonts w:cs="Arial"/>
          <w:szCs w:val="19"/>
        </w:rPr>
        <w:t>wyniósł</w:t>
      </w:r>
      <w:r w:rsidR="00AF15E9" w:rsidRPr="00CD493A">
        <w:rPr>
          <w:rFonts w:cs="Arial"/>
          <w:szCs w:val="19"/>
        </w:rPr>
        <w:t xml:space="preserve"> </w:t>
      </w:r>
      <w:r w:rsidR="002E221B">
        <w:rPr>
          <w:rFonts w:cs="Arial"/>
          <w:szCs w:val="19"/>
        </w:rPr>
        <w:t>0</w:t>
      </w:r>
      <w:r w:rsidR="002E65C5">
        <w:rPr>
          <w:rFonts w:cs="Arial"/>
          <w:szCs w:val="19"/>
        </w:rPr>
        <w:t>,2</w:t>
      </w:r>
      <w:r w:rsidR="00AF15E9" w:rsidRPr="00CD493A">
        <w:rPr>
          <w:rFonts w:cs="Arial"/>
          <w:szCs w:val="19"/>
        </w:rPr>
        <w:t>%</w:t>
      </w:r>
      <w:r w:rsidR="008D635A">
        <w:rPr>
          <w:rFonts w:cs="Arial"/>
          <w:szCs w:val="19"/>
        </w:rPr>
        <w:t>, a wzrost</w:t>
      </w:r>
      <w:r w:rsidR="00AF15E9" w:rsidRPr="00CD493A">
        <w:rPr>
          <w:rFonts w:cs="Arial"/>
          <w:szCs w:val="19"/>
        </w:rPr>
        <w:t xml:space="preserve"> spożycia publicznego </w:t>
      </w:r>
      <w:r w:rsidR="00064F61">
        <w:rPr>
          <w:rFonts w:cs="Arial"/>
          <w:szCs w:val="19"/>
        </w:rPr>
        <w:t>wyniósł</w:t>
      </w:r>
      <w:r w:rsidR="005B2CAB">
        <w:rPr>
          <w:rFonts w:cs="Arial"/>
          <w:szCs w:val="19"/>
        </w:rPr>
        <w:t xml:space="preserve"> </w:t>
      </w:r>
      <w:r w:rsidR="002E221B">
        <w:rPr>
          <w:rFonts w:cs="Arial"/>
          <w:szCs w:val="19"/>
        </w:rPr>
        <w:t>2,5</w:t>
      </w:r>
      <w:r w:rsidR="00AF15E9" w:rsidRPr="00CD493A">
        <w:rPr>
          <w:rFonts w:cs="Arial"/>
          <w:szCs w:val="19"/>
        </w:rPr>
        <w:t xml:space="preserve">%.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Akumulacja brutto w </w:t>
      </w:r>
      <w:r w:rsidR="00A804F2">
        <w:rPr>
          <w:rFonts w:cs="Arial"/>
          <w:szCs w:val="19"/>
        </w:rPr>
        <w:t>I</w:t>
      </w:r>
      <w:r w:rsidR="008151AA"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</w:t>
      </w:r>
      <w:r w:rsidR="009079F6">
        <w:rPr>
          <w:rFonts w:cs="Arial"/>
          <w:szCs w:val="19"/>
        </w:rPr>
        <w:t>2</w:t>
      </w:r>
      <w:r w:rsidR="00E3599E">
        <w:rPr>
          <w:rFonts w:cs="Arial"/>
          <w:szCs w:val="19"/>
        </w:rPr>
        <w:t>1</w:t>
      </w:r>
      <w:r w:rsidRPr="00CD493A">
        <w:rPr>
          <w:rFonts w:cs="Arial"/>
          <w:szCs w:val="19"/>
        </w:rPr>
        <w:t xml:space="preserve"> r. </w:t>
      </w:r>
      <w:r w:rsidR="00E3599E"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o </w:t>
      </w:r>
      <w:r w:rsidR="00E3599E">
        <w:rPr>
          <w:rFonts w:cs="Arial"/>
          <w:szCs w:val="19"/>
        </w:rPr>
        <w:t>3,4</w:t>
      </w:r>
      <w:r w:rsidRPr="00CD493A">
        <w:rPr>
          <w:rFonts w:cs="Arial"/>
          <w:szCs w:val="19"/>
        </w:rPr>
        <w:t>%</w:t>
      </w:r>
      <w:r w:rsidR="000F6F67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</w:t>
      </w:r>
      <w:r w:rsidR="00E3599E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r., w tym nakłady brutto na środki trwałe </w:t>
      </w:r>
      <w:r w:rsidR="00E3599E">
        <w:rPr>
          <w:rFonts w:cs="Arial"/>
          <w:szCs w:val="19"/>
        </w:rPr>
        <w:t>wzrosły</w:t>
      </w:r>
      <w:r w:rsidRPr="00CD493A">
        <w:rPr>
          <w:rFonts w:cs="Arial"/>
          <w:szCs w:val="19"/>
        </w:rPr>
        <w:t xml:space="preserve"> o </w:t>
      </w:r>
      <w:r w:rsidR="00E3599E">
        <w:rPr>
          <w:rFonts w:cs="Arial"/>
          <w:szCs w:val="19"/>
        </w:rPr>
        <w:t>1,3</w:t>
      </w:r>
      <w:r w:rsidRPr="00CD493A">
        <w:rPr>
          <w:rFonts w:cs="Arial"/>
          <w:szCs w:val="19"/>
        </w:rPr>
        <w:t>%. Stopa inwestycji (relacja nakładów brutto na środki trwałe do produktu krajowego brutto w cenach bieżących) wyniosła</w:t>
      </w:r>
      <w:r w:rsidR="00654E88">
        <w:rPr>
          <w:rFonts w:cs="Arial"/>
          <w:szCs w:val="19"/>
        </w:rPr>
        <w:t xml:space="preserve"> </w:t>
      </w:r>
      <w:r w:rsidR="00E3599E">
        <w:rPr>
          <w:rFonts w:cs="Arial"/>
          <w:szCs w:val="19"/>
        </w:rPr>
        <w:t>12,7</w:t>
      </w:r>
      <w:r w:rsidR="002F7F2A">
        <w:rPr>
          <w:rFonts w:cs="Arial"/>
          <w:szCs w:val="19"/>
        </w:rPr>
        <w:t xml:space="preserve">% wobec </w:t>
      </w:r>
      <w:r w:rsidR="00E3599E">
        <w:rPr>
          <w:rFonts w:cs="Arial"/>
          <w:szCs w:val="19"/>
        </w:rPr>
        <w:t>12,8</w:t>
      </w:r>
      <w:r w:rsidR="00654E88">
        <w:rPr>
          <w:rFonts w:cs="Arial"/>
          <w:szCs w:val="19"/>
        </w:rPr>
        <w:t xml:space="preserve">% </w:t>
      </w:r>
      <w:r w:rsidR="006D746A">
        <w:rPr>
          <w:rFonts w:cs="Arial"/>
          <w:szCs w:val="19"/>
        </w:rPr>
        <w:t>przed rokiem</w:t>
      </w:r>
      <w:r w:rsidR="002F7F2A">
        <w:rPr>
          <w:rFonts w:cs="Arial"/>
          <w:szCs w:val="19"/>
        </w:rPr>
        <w:t>.</w:t>
      </w:r>
    </w:p>
    <w:p w:rsidR="001D1712" w:rsidRDefault="001D1712" w:rsidP="00136F55">
      <w:pPr>
        <w:tabs>
          <w:tab w:val="left" w:pos="284"/>
        </w:tabs>
        <w:rPr>
          <w:rFonts w:cs="Arial"/>
          <w:szCs w:val="19"/>
        </w:rPr>
      </w:pPr>
    </w:p>
    <w:p w:rsidR="001C0A12" w:rsidRDefault="00B12865" w:rsidP="001C0A12">
      <w:pPr>
        <w:tabs>
          <w:tab w:val="left" w:pos="284"/>
        </w:tabs>
        <w:spacing w:after="240"/>
        <w:rPr>
          <w:rFonts w:cs="Arial"/>
          <w:szCs w:val="19"/>
        </w:rPr>
      </w:pPr>
      <w:r>
        <w:rPr>
          <w:rFonts w:cs="Arial"/>
          <w:noProof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>
                <wp:simplePos x="0" y="0"/>
                <wp:positionH relativeFrom="page">
                  <wp:posOffset>5695315</wp:posOffset>
                </wp:positionH>
                <wp:positionV relativeFrom="paragraph">
                  <wp:posOffset>363220</wp:posOffset>
                </wp:positionV>
                <wp:extent cx="1802765" cy="1334135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48.45pt;margin-top:28.6pt;width:141.95pt;height:10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" filled="f" stroked="f">
                <v:textbox>
                  <w:txbxContent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lastRenderedPageBreak/>
        <w:t>Procedura wyrównań sezonowych może powodować zmiany dynamiki PKB i składowych PKB w okresach historycznych jako skutek przeliczenia szeregów czasowych, po dodaniu kolejnych obserwacji kwartalnych lub rewizji danych opublikowanych.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4F5E60" w:rsidRPr="005961E1" w:rsidRDefault="004F5E60" w:rsidP="004F5E60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CF76C3" w:rsidRDefault="00B12865" w:rsidP="003B1DF1">
      <w:pPr>
        <w:spacing w:before="80"/>
        <w:rPr>
          <w:sz w:val="18"/>
        </w:rPr>
      </w:pPr>
      <w:r>
        <w:rPr>
          <w:b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40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vF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UXZzW30BxRBwejJ/EN4aYD94uSHv1YU/9zz5ygRH02qOUqXyyigdNhUV4XeHDTyHYa&#10;YYYjVE0DJeP2LiTTj5xvUfNWJjnicMZOTj2jz5JKpzcRjTw9p1u/X+7mF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A&#10;79vFEgIAAAE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6B291F" w:rsidTr="00E23337">
        <w:trPr>
          <w:trHeight w:val="1912"/>
        </w:trPr>
        <w:tc>
          <w:tcPr>
            <w:tcW w:w="4379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:rsidR="000470AA" w:rsidRPr="009F0841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DB24F1"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:rsidR="000470AA" w:rsidRPr="009F0841" w:rsidRDefault="0094297F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Dyrektor Anita Perzyna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</w:t>
            </w:r>
            <w:r w:rsidR="00FD0C1E"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608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31 17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942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Prezesa GUS</w:t>
            </w:r>
          </w:p>
          <w:p w:rsidR="000470AA" w:rsidRPr="009F0841" w:rsidRDefault="00AD57F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 Banaszek</w:t>
            </w:r>
          </w:p>
          <w:p w:rsidR="000470AA" w:rsidRPr="009F084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9F0841" w:rsidRDefault="000470AA" w:rsidP="000470AA">
            <w:pPr>
              <w:rPr>
                <w:b/>
                <w:sz w:val="20"/>
                <w:szCs w:val="20"/>
              </w:rPr>
            </w:pPr>
            <w:r w:rsidRPr="009F084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9F0841" w:rsidRDefault="00954B79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Tel:</w:t>
            </w:r>
            <w:r w:rsidR="000470AA" w:rsidRPr="009F0841">
              <w:rPr>
                <w:b/>
                <w:sz w:val="20"/>
                <w:szCs w:val="20"/>
              </w:rPr>
              <w:t xml:space="preserve"> </w:t>
            </w:r>
            <w:r w:rsidR="000470AA" w:rsidRPr="009F0841">
              <w:rPr>
                <w:sz w:val="20"/>
                <w:szCs w:val="20"/>
              </w:rPr>
              <w:t xml:space="preserve">22 608 34 91, 22 608 38 04 </w:t>
            </w:r>
          </w:p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5" w:history="1">
              <w:r w:rsidRPr="009F084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@GlownyUrzadStatystyczny</w:t>
            </w:r>
          </w:p>
        </w:tc>
      </w:tr>
    </w:tbl>
    <w:p w:rsidR="00D261A2" w:rsidRPr="0025437A" w:rsidRDefault="00B12865" w:rsidP="00E76D26">
      <w:pPr>
        <w:rPr>
          <w:szCs w:val="19"/>
        </w:rPr>
      </w:pPr>
      <w:r>
        <w:rPr>
          <w:noProof/>
          <w:szCs w:val="19"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B26A2" w:rsidRDefault="000F2B39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19" w:history="1">
                              <w:r w:rsidR="00196C17" w:rsidRPr="00196C1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Informacja Głównego Urzędu Statystycznego w sprawie zaktualizowanego szacunku PKB według kwartałów za lata 2019-2020</w:t>
                              </w:r>
                            </w:hyperlink>
                          </w:p>
                          <w:p w:rsidR="00196C17" w:rsidRDefault="000F2B39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196C17" w:rsidRPr="00196C1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Szybki szacunek produktu krajowego brutto za I kwartał 2021 roku</w:t>
                              </w:r>
                            </w:hyperlink>
                          </w:p>
                          <w:p w:rsidR="008B26A2" w:rsidRPr="008930AF" w:rsidRDefault="008B26A2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B02914" w:rsidRDefault="000F2B39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B02914" w:rsidRDefault="000F2B39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B02914" w:rsidRDefault="000F2B39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25437A" w:rsidRDefault="000F2B39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Akumulacja</w:t>
                              </w:r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8B26A2" w:rsidRDefault="00196C17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5" w:history="1">
                        <w:r w:rsidRPr="00196C1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Informac</w:t>
                        </w:r>
                        <w:r w:rsidRPr="00196C1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ja Głównego Urzędu Statystycznego w sprawie zaktualizowanego szacunku PKB według kwartałów za lata 2019-2020</w:t>
                        </w:r>
                      </w:hyperlink>
                    </w:p>
                    <w:p w:rsidR="00196C17" w:rsidRDefault="00196C17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6" w:history="1">
                        <w:r w:rsidRPr="00196C1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Szybki szacunek produktu krajowego b</w:t>
                        </w:r>
                        <w:r w:rsidRPr="00196C1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rutto za I kwartał 2021 roku</w:t>
                        </w:r>
                      </w:hyperlink>
                    </w:p>
                    <w:p w:rsidR="008B26A2" w:rsidRPr="008930AF" w:rsidRDefault="008B26A2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B02914" w:rsidRDefault="004512F1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B02914" w:rsidRDefault="004512F1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B02914" w:rsidRDefault="004512F1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25437A" w:rsidRDefault="004512F1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Akumulacja</w:t>
                        </w:r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31"/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B39" w:rsidRDefault="000F2B39" w:rsidP="000662E2">
      <w:pPr>
        <w:spacing w:after="0" w:line="240" w:lineRule="auto"/>
      </w:pPr>
      <w:r>
        <w:separator/>
      </w:r>
    </w:p>
  </w:endnote>
  <w:endnote w:type="continuationSeparator" w:id="0">
    <w:p w:rsidR="000F2B39" w:rsidRDefault="000F2B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3938801-DA39-4526-B88D-4F65C04E602A}"/>
    <w:embedBold r:id="rId2" w:fontKey="{E9214872-ED02-47FA-80A7-303491F4F347}"/>
    <w:embedItalic r:id="rId3" w:fontKey="{1B0FBF62-6A67-4C8C-B23A-8B75AC5A70D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07EA423-EEA8-4CFC-B0E2-7F57729F5FF7}"/>
    <w:embedBold r:id="rId5" w:fontKey="{DB30418F-95D7-45DE-BC18-80ADE8E8885F}"/>
    <w:embedItalic r:id="rId6" w:fontKey="{39AFD67E-19AD-427D-BE6B-CD7B8FE053D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733364A-FFAE-4EC9-B3C9-93CDB05F5B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D3CD974-6185-4E45-913F-EAA8BA821C4E}"/>
    <w:embedItalic r:id="rId9" w:fontKey="{E8C42072-C89C-4146-983A-246B8B72376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B845389-F08F-49C3-BF59-ED323890EE3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0FD9CB1-7FA8-4097-88C7-ED59FADAC42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E138FDC1-7139-475E-997F-F7004392CD52}"/>
    <w:embedBold r:id="rId13" w:fontKey="{0537DD90-9185-45AE-AC58-63C6A63D78A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B39" w:rsidRDefault="000F2B39" w:rsidP="000662E2">
      <w:pPr>
        <w:spacing w:after="0" w:line="240" w:lineRule="auto"/>
      </w:pPr>
      <w:r>
        <w:separator/>
      </w:r>
    </w:p>
  </w:footnote>
  <w:footnote w:type="continuationSeparator" w:id="0">
    <w:p w:rsidR="000F2B39" w:rsidRDefault="000F2B3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CA76E5" w:rsidP="009E09F2">
    <w:pPr>
      <w:pStyle w:val="Nagwek"/>
      <w:rPr>
        <w:noProof/>
        <w:lang w:eastAsia="pl-PL"/>
      </w:rPr>
    </w:pPr>
    <w:r>
      <w:rPr>
        <w:noProof/>
        <w:lang w:eastAsia="pl-PL"/>
      </w:rPr>
      <w:t xml:space="preserve">   </w:t>
    </w:r>
  </w:p>
  <w:p w:rsidR="009E09F2" w:rsidRDefault="00B12865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5732145</wp:posOffset>
              </wp:positionH>
              <wp:positionV relativeFrom="page">
                <wp:posOffset>637540</wp:posOffset>
              </wp:positionV>
              <wp:extent cx="1871980" cy="23756620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75662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C283C2" id="Prostokąt 10" o:spid="_x0000_s1026" style="position:absolute;margin-left:451.35pt;margin-top:50.2pt;width:147.4pt;height:1870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" fillcolor="#f2f2f2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5024120</wp:posOffset>
              </wp:positionH>
              <wp:positionV relativeFrom="paragraph">
                <wp:posOffset>80645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2" style="position:absolute;margin-left:395.6pt;margin-top:6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Yo+24N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77EDB" w:rsidRPr="00D77EDB">
      <w:rPr>
        <w:noProof/>
        <w:lang w:val="en-GB" w:eastAsia="en-GB"/>
      </w:rPr>
      <w:drawing>
        <wp:inline distT="0" distB="0" distL="0" distR="0">
          <wp:extent cx="1155600" cy="720000"/>
          <wp:effectExtent l="0" t="0" r="6985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2.25pt;height:122.25pt;visibility:visible" o:bullet="t">
        <v:imagedata r:id="rId1" o:title=""/>
      </v:shape>
    </w:pict>
  </w:numPicBullet>
  <w:numPicBullet w:numPicBulletId="1">
    <w:pict>
      <v:shape id="_x0000_i1063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TrueTypeFonts/>
  <w:revisionView w:inkAnnotations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4BB"/>
    <w:rsid w:val="00003186"/>
    <w:rsid w:val="000031AF"/>
    <w:rsid w:val="00003437"/>
    <w:rsid w:val="000035A9"/>
    <w:rsid w:val="00004FD4"/>
    <w:rsid w:val="00006406"/>
    <w:rsid w:val="0000709F"/>
    <w:rsid w:val="0001042A"/>
    <w:rsid w:val="000108B8"/>
    <w:rsid w:val="000152F5"/>
    <w:rsid w:val="0001559A"/>
    <w:rsid w:val="00021D75"/>
    <w:rsid w:val="0002267E"/>
    <w:rsid w:val="000276B9"/>
    <w:rsid w:val="000305FA"/>
    <w:rsid w:val="00035814"/>
    <w:rsid w:val="00036FA6"/>
    <w:rsid w:val="00042767"/>
    <w:rsid w:val="0004582E"/>
    <w:rsid w:val="000470AA"/>
    <w:rsid w:val="00052106"/>
    <w:rsid w:val="0005338A"/>
    <w:rsid w:val="000578A4"/>
    <w:rsid w:val="00057A84"/>
    <w:rsid w:val="00057CA1"/>
    <w:rsid w:val="00061EB3"/>
    <w:rsid w:val="00062FB3"/>
    <w:rsid w:val="00064BBD"/>
    <w:rsid w:val="00064F61"/>
    <w:rsid w:val="000657C8"/>
    <w:rsid w:val="000662E2"/>
    <w:rsid w:val="00066883"/>
    <w:rsid w:val="000709EB"/>
    <w:rsid w:val="00074DD8"/>
    <w:rsid w:val="00075580"/>
    <w:rsid w:val="000775DD"/>
    <w:rsid w:val="000806F7"/>
    <w:rsid w:val="00080B18"/>
    <w:rsid w:val="00084B4E"/>
    <w:rsid w:val="00085502"/>
    <w:rsid w:val="00090A44"/>
    <w:rsid w:val="0009213C"/>
    <w:rsid w:val="00094689"/>
    <w:rsid w:val="00094F99"/>
    <w:rsid w:val="0009533B"/>
    <w:rsid w:val="000958BD"/>
    <w:rsid w:val="000A1236"/>
    <w:rsid w:val="000A38DE"/>
    <w:rsid w:val="000A513E"/>
    <w:rsid w:val="000B0727"/>
    <w:rsid w:val="000B3160"/>
    <w:rsid w:val="000B6F15"/>
    <w:rsid w:val="000C0299"/>
    <w:rsid w:val="000C0571"/>
    <w:rsid w:val="000C118C"/>
    <w:rsid w:val="000C135D"/>
    <w:rsid w:val="000C2720"/>
    <w:rsid w:val="000C3FF9"/>
    <w:rsid w:val="000C447C"/>
    <w:rsid w:val="000C6A51"/>
    <w:rsid w:val="000C6F21"/>
    <w:rsid w:val="000C7470"/>
    <w:rsid w:val="000D0D3C"/>
    <w:rsid w:val="000D1D43"/>
    <w:rsid w:val="000D225C"/>
    <w:rsid w:val="000D2A5C"/>
    <w:rsid w:val="000D341B"/>
    <w:rsid w:val="000D6B64"/>
    <w:rsid w:val="000E0918"/>
    <w:rsid w:val="000E15E0"/>
    <w:rsid w:val="000E2D1F"/>
    <w:rsid w:val="000E3151"/>
    <w:rsid w:val="000E5689"/>
    <w:rsid w:val="000E6618"/>
    <w:rsid w:val="000E6FAB"/>
    <w:rsid w:val="000E7083"/>
    <w:rsid w:val="000F0CD3"/>
    <w:rsid w:val="000F0F96"/>
    <w:rsid w:val="000F16BF"/>
    <w:rsid w:val="000F2B39"/>
    <w:rsid w:val="000F5E14"/>
    <w:rsid w:val="000F6B75"/>
    <w:rsid w:val="000F6F67"/>
    <w:rsid w:val="000F74D9"/>
    <w:rsid w:val="001011C3"/>
    <w:rsid w:val="001024B8"/>
    <w:rsid w:val="001036E7"/>
    <w:rsid w:val="00106D55"/>
    <w:rsid w:val="00107AE7"/>
    <w:rsid w:val="00110D87"/>
    <w:rsid w:val="001114E6"/>
    <w:rsid w:val="00111971"/>
    <w:rsid w:val="001127FE"/>
    <w:rsid w:val="00112860"/>
    <w:rsid w:val="00114BB5"/>
    <w:rsid w:val="00114DB9"/>
    <w:rsid w:val="00116087"/>
    <w:rsid w:val="0011642E"/>
    <w:rsid w:val="00117CBD"/>
    <w:rsid w:val="0012070D"/>
    <w:rsid w:val="00121A98"/>
    <w:rsid w:val="00121BD5"/>
    <w:rsid w:val="00122348"/>
    <w:rsid w:val="0012346A"/>
    <w:rsid w:val="00127403"/>
    <w:rsid w:val="00130296"/>
    <w:rsid w:val="00131434"/>
    <w:rsid w:val="00131765"/>
    <w:rsid w:val="00136F55"/>
    <w:rsid w:val="0014060F"/>
    <w:rsid w:val="001423B6"/>
    <w:rsid w:val="00142CCE"/>
    <w:rsid w:val="00143724"/>
    <w:rsid w:val="001448A7"/>
    <w:rsid w:val="00146621"/>
    <w:rsid w:val="00151B3B"/>
    <w:rsid w:val="00152273"/>
    <w:rsid w:val="001542BB"/>
    <w:rsid w:val="00154DED"/>
    <w:rsid w:val="00162325"/>
    <w:rsid w:val="0016332D"/>
    <w:rsid w:val="0016714C"/>
    <w:rsid w:val="00167CE4"/>
    <w:rsid w:val="0017080C"/>
    <w:rsid w:val="001754FC"/>
    <w:rsid w:val="001761BE"/>
    <w:rsid w:val="00176E8C"/>
    <w:rsid w:val="001830BA"/>
    <w:rsid w:val="00184244"/>
    <w:rsid w:val="00184AAF"/>
    <w:rsid w:val="00185EB3"/>
    <w:rsid w:val="001951DA"/>
    <w:rsid w:val="00196C17"/>
    <w:rsid w:val="00197EB3"/>
    <w:rsid w:val="001A0B5B"/>
    <w:rsid w:val="001A18D7"/>
    <w:rsid w:val="001B0A36"/>
    <w:rsid w:val="001B1B91"/>
    <w:rsid w:val="001B4849"/>
    <w:rsid w:val="001B5706"/>
    <w:rsid w:val="001B6F2F"/>
    <w:rsid w:val="001C0A12"/>
    <w:rsid w:val="001C3269"/>
    <w:rsid w:val="001D10F3"/>
    <w:rsid w:val="001D1712"/>
    <w:rsid w:val="001D1DB4"/>
    <w:rsid w:val="001D4039"/>
    <w:rsid w:val="001D4B16"/>
    <w:rsid w:val="001D67D1"/>
    <w:rsid w:val="001D7C3B"/>
    <w:rsid w:val="001E157A"/>
    <w:rsid w:val="001E377F"/>
    <w:rsid w:val="001E437E"/>
    <w:rsid w:val="001E565D"/>
    <w:rsid w:val="001F01CD"/>
    <w:rsid w:val="001F1A70"/>
    <w:rsid w:val="001F271E"/>
    <w:rsid w:val="001F74B4"/>
    <w:rsid w:val="00200D51"/>
    <w:rsid w:val="00206BF0"/>
    <w:rsid w:val="00207F80"/>
    <w:rsid w:val="002107F3"/>
    <w:rsid w:val="00210BE9"/>
    <w:rsid w:val="00211012"/>
    <w:rsid w:val="00213068"/>
    <w:rsid w:val="00214A6E"/>
    <w:rsid w:val="00222825"/>
    <w:rsid w:val="00225FB6"/>
    <w:rsid w:val="002276C7"/>
    <w:rsid w:val="00230BC8"/>
    <w:rsid w:val="00233B32"/>
    <w:rsid w:val="002367E2"/>
    <w:rsid w:val="002374B9"/>
    <w:rsid w:val="00237CD4"/>
    <w:rsid w:val="00242014"/>
    <w:rsid w:val="00246070"/>
    <w:rsid w:val="00246EB5"/>
    <w:rsid w:val="0025437A"/>
    <w:rsid w:val="002549C5"/>
    <w:rsid w:val="00254A29"/>
    <w:rsid w:val="00255AA4"/>
    <w:rsid w:val="0025712D"/>
    <w:rsid w:val="00257453"/>
    <w:rsid w:val="002574F9"/>
    <w:rsid w:val="00260168"/>
    <w:rsid w:val="002606E1"/>
    <w:rsid w:val="00263A39"/>
    <w:rsid w:val="00265A76"/>
    <w:rsid w:val="0026713D"/>
    <w:rsid w:val="00271A12"/>
    <w:rsid w:val="00274202"/>
    <w:rsid w:val="0027432C"/>
    <w:rsid w:val="0027561E"/>
    <w:rsid w:val="00276811"/>
    <w:rsid w:val="00282699"/>
    <w:rsid w:val="0028299A"/>
    <w:rsid w:val="00284E07"/>
    <w:rsid w:val="002854A6"/>
    <w:rsid w:val="002863BA"/>
    <w:rsid w:val="002926DF"/>
    <w:rsid w:val="00292976"/>
    <w:rsid w:val="002963D1"/>
    <w:rsid w:val="00296697"/>
    <w:rsid w:val="00296984"/>
    <w:rsid w:val="00296A67"/>
    <w:rsid w:val="00296D0F"/>
    <w:rsid w:val="002A0128"/>
    <w:rsid w:val="002A25D3"/>
    <w:rsid w:val="002A44BB"/>
    <w:rsid w:val="002A4D8F"/>
    <w:rsid w:val="002B0472"/>
    <w:rsid w:val="002B089B"/>
    <w:rsid w:val="002B4A8D"/>
    <w:rsid w:val="002B6188"/>
    <w:rsid w:val="002B6B12"/>
    <w:rsid w:val="002C14BF"/>
    <w:rsid w:val="002D0548"/>
    <w:rsid w:val="002D3409"/>
    <w:rsid w:val="002D3D0B"/>
    <w:rsid w:val="002D63CB"/>
    <w:rsid w:val="002D69E8"/>
    <w:rsid w:val="002D7B4D"/>
    <w:rsid w:val="002E0C25"/>
    <w:rsid w:val="002E0D43"/>
    <w:rsid w:val="002E221B"/>
    <w:rsid w:val="002E2571"/>
    <w:rsid w:val="002E29B8"/>
    <w:rsid w:val="002E55E7"/>
    <w:rsid w:val="002E57FB"/>
    <w:rsid w:val="002E6140"/>
    <w:rsid w:val="002E65C5"/>
    <w:rsid w:val="002E6985"/>
    <w:rsid w:val="002E6FEC"/>
    <w:rsid w:val="002E71B6"/>
    <w:rsid w:val="002F3E94"/>
    <w:rsid w:val="002F4EED"/>
    <w:rsid w:val="002F5389"/>
    <w:rsid w:val="002F75D7"/>
    <w:rsid w:val="002F77C8"/>
    <w:rsid w:val="002F7EAA"/>
    <w:rsid w:val="002F7F2A"/>
    <w:rsid w:val="0030402F"/>
    <w:rsid w:val="00304F22"/>
    <w:rsid w:val="00306C7C"/>
    <w:rsid w:val="00306EC7"/>
    <w:rsid w:val="00307B63"/>
    <w:rsid w:val="00311434"/>
    <w:rsid w:val="0031301B"/>
    <w:rsid w:val="00313CC3"/>
    <w:rsid w:val="003171DF"/>
    <w:rsid w:val="00322EDD"/>
    <w:rsid w:val="00326039"/>
    <w:rsid w:val="003276D0"/>
    <w:rsid w:val="00330015"/>
    <w:rsid w:val="00330467"/>
    <w:rsid w:val="00330A16"/>
    <w:rsid w:val="00332320"/>
    <w:rsid w:val="003344B0"/>
    <w:rsid w:val="00334D07"/>
    <w:rsid w:val="00337BAB"/>
    <w:rsid w:val="00340097"/>
    <w:rsid w:val="0034013D"/>
    <w:rsid w:val="00340604"/>
    <w:rsid w:val="00341B1F"/>
    <w:rsid w:val="003478BE"/>
    <w:rsid w:val="00347D72"/>
    <w:rsid w:val="00353DBE"/>
    <w:rsid w:val="00357611"/>
    <w:rsid w:val="00357AAA"/>
    <w:rsid w:val="003604BA"/>
    <w:rsid w:val="00363C26"/>
    <w:rsid w:val="00363F24"/>
    <w:rsid w:val="00364D2E"/>
    <w:rsid w:val="003652D0"/>
    <w:rsid w:val="0036558B"/>
    <w:rsid w:val="00367237"/>
    <w:rsid w:val="003679AC"/>
    <w:rsid w:val="00367A89"/>
    <w:rsid w:val="0037077F"/>
    <w:rsid w:val="003708E1"/>
    <w:rsid w:val="00370917"/>
    <w:rsid w:val="00372DCF"/>
    <w:rsid w:val="00373882"/>
    <w:rsid w:val="0037406E"/>
    <w:rsid w:val="0038292F"/>
    <w:rsid w:val="003843DB"/>
    <w:rsid w:val="0038456B"/>
    <w:rsid w:val="00384809"/>
    <w:rsid w:val="00393112"/>
    <w:rsid w:val="00393761"/>
    <w:rsid w:val="00397A80"/>
    <w:rsid w:val="00397D18"/>
    <w:rsid w:val="003A1B36"/>
    <w:rsid w:val="003B074B"/>
    <w:rsid w:val="003B1454"/>
    <w:rsid w:val="003B1DF1"/>
    <w:rsid w:val="003B2CBA"/>
    <w:rsid w:val="003B3B46"/>
    <w:rsid w:val="003C35EB"/>
    <w:rsid w:val="003C3930"/>
    <w:rsid w:val="003C3A3B"/>
    <w:rsid w:val="003C59E0"/>
    <w:rsid w:val="003C6C8D"/>
    <w:rsid w:val="003D12BC"/>
    <w:rsid w:val="003D2AC1"/>
    <w:rsid w:val="003D4F95"/>
    <w:rsid w:val="003D5DA0"/>
    <w:rsid w:val="003D5F42"/>
    <w:rsid w:val="003D60A9"/>
    <w:rsid w:val="003D7C5C"/>
    <w:rsid w:val="003E0020"/>
    <w:rsid w:val="003E3FC7"/>
    <w:rsid w:val="003F0807"/>
    <w:rsid w:val="003F2B17"/>
    <w:rsid w:val="003F4C97"/>
    <w:rsid w:val="003F6991"/>
    <w:rsid w:val="003F7FE6"/>
    <w:rsid w:val="0040007F"/>
    <w:rsid w:val="00400193"/>
    <w:rsid w:val="004002B0"/>
    <w:rsid w:val="004011F6"/>
    <w:rsid w:val="00404271"/>
    <w:rsid w:val="00405C40"/>
    <w:rsid w:val="00410DB4"/>
    <w:rsid w:val="00414345"/>
    <w:rsid w:val="00417AF4"/>
    <w:rsid w:val="00417F49"/>
    <w:rsid w:val="00421068"/>
    <w:rsid w:val="004212E7"/>
    <w:rsid w:val="004236BE"/>
    <w:rsid w:val="0042446D"/>
    <w:rsid w:val="0042638E"/>
    <w:rsid w:val="004269A2"/>
    <w:rsid w:val="00427BF8"/>
    <w:rsid w:val="004303AC"/>
    <w:rsid w:val="00431C02"/>
    <w:rsid w:val="00432789"/>
    <w:rsid w:val="004347D6"/>
    <w:rsid w:val="00437395"/>
    <w:rsid w:val="00444AA3"/>
    <w:rsid w:val="00445047"/>
    <w:rsid w:val="004512F1"/>
    <w:rsid w:val="0045203B"/>
    <w:rsid w:val="00454C96"/>
    <w:rsid w:val="00455C38"/>
    <w:rsid w:val="004604D0"/>
    <w:rsid w:val="004621F3"/>
    <w:rsid w:val="00463E39"/>
    <w:rsid w:val="00463FE0"/>
    <w:rsid w:val="004657FC"/>
    <w:rsid w:val="004666F2"/>
    <w:rsid w:val="00470B90"/>
    <w:rsid w:val="00470CEE"/>
    <w:rsid w:val="00470EF3"/>
    <w:rsid w:val="00471B34"/>
    <w:rsid w:val="004733F6"/>
    <w:rsid w:val="00474472"/>
    <w:rsid w:val="00474E69"/>
    <w:rsid w:val="00480622"/>
    <w:rsid w:val="00480CE8"/>
    <w:rsid w:val="004846AA"/>
    <w:rsid w:val="00484B1F"/>
    <w:rsid w:val="00484F49"/>
    <w:rsid w:val="004851A3"/>
    <w:rsid w:val="0048595A"/>
    <w:rsid w:val="004904CF"/>
    <w:rsid w:val="0049158F"/>
    <w:rsid w:val="004916D2"/>
    <w:rsid w:val="0049313F"/>
    <w:rsid w:val="0049621B"/>
    <w:rsid w:val="00497EC2"/>
    <w:rsid w:val="004A1D0F"/>
    <w:rsid w:val="004A1D20"/>
    <w:rsid w:val="004A1D66"/>
    <w:rsid w:val="004A2378"/>
    <w:rsid w:val="004A4DD6"/>
    <w:rsid w:val="004A5ACD"/>
    <w:rsid w:val="004A6BFF"/>
    <w:rsid w:val="004B28AF"/>
    <w:rsid w:val="004B5435"/>
    <w:rsid w:val="004B6486"/>
    <w:rsid w:val="004C1895"/>
    <w:rsid w:val="004C29B1"/>
    <w:rsid w:val="004C3285"/>
    <w:rsid w:val="004C3681"/>
    <w:rsid w:val="004C4145"/>
    <w:rsid w:val="004C45B6"/>
    <w:rsid w:val="004C55D0"/>
    <w:rsid w:val="004C6D40"/>
    <w:rsid w:val="004D0F65"/>
    <w:rsid w:val="004D35D0"/>
    <w:rsid w:val="004D37DF"/>
    <w:rsid w:val="004D3B3F"/>
    <w:rsid w:val="004D3B57"/>
    <w:rsid w:val="004D5D18"/>
    <w:rsid w:val="004D7B8F"/>
    <w:rsid w:val="004E04E9"/>
    <w:rsid w:val="004E29A0"/>
    <w:rsid w:val="004E30D6"/>
    <w:rsid w:val="004E3362"/>
    <w:rsid w:val="004E54FB"/>
    <w:rsid w:val="004E709B"/>
    <w:rsid w:val="004E7341"/>
    <w:rsid w:val="004F0C3C"/>
    <w:rsid w:val="004F177F"/>
    <w:rsid w:val="004F2BAC"/>
    <w:rsid w:val="004F4826"/>
    <w:rsid w:val="004F5E60"/>
    <w:rsid w:val="004F63FC"/>
    <w:rsid w:val="004F6A16"/>
    <w:rsid w:val="005026F8"/>
    <w:rsid w:val="00505A92"/>
    <w:rsid w:val="0050612B"/>
    <w:rsid w:val="00510430"/>
    <w:rsid w:val="00510A9B"/>
    <w:rsid w:val="005118F5"/>
    <w:rsid w:val="005120AD"/>
    <w:rsid w:val="0051470F"/>
    <w:rsid w:val="005203F1"/>
    <w:rsid w:val="00521BC3"/>
    <w:rsid w:val="005278E2"/>
    <w:rsid w:val="00532250"/>
    <w:rsid w:val="00533632"/>
    <w:rsid w:val="00535EAC"/>
    <w:rsid w:val="005372AB"/>
    <w:rsid w:val="00540E2A"/>
    <w:rsid w:val="00541096"/>
    <w:rsid w:val="0054251F"/>
    <w:rsid w:val="00545E64"/>
    <w:rsid w:val="00546CE5"/>
    <w:rsid w:val="00550618"/>
    <w:rsid w:val="005520D8"/>
    <w:rsid w:val="005554C6"/>
    <w:rsid w:val="0055591E"/>
    <w:rsid w:val="005568E0"/>
    <w:rsid w:val="00556CF1"/>
    <w:rsid w:val="00560387"/>
    <w:rsid w:val="005617C5"/>
    <w:rsid w:val="00563183"/>
    <w:rsid w:val="00563823"/>
    <w:rsid w:val="00564731"/>
    <w:rsid w:val="005655CF"/>
    <w:rsid w:val="00574B12"/>
    <w:rsid w:val="00575A6C"/>
    <w:rsid w:val="005762A7"/>
    <w:rsid w:val="00582FD5"/>
    <w:rsid w:val="005916D7"/>
    <w:rsid w:val="005935A7"/>
    <w:rsid w:val="005A13D0"/>
    <w:rsid w:val="005A39BF"/>
    <w:rsid w:val="005A4B78"/>
    <w:rsid w:val="005A5879"/>
    <w:rsid w:val="005A698C"/>
    <w:rsid w:val="005A78B5"/>
    <w:rsid w:val="005B191F"/>
    <w:rsid w:val="005B2CAB"/>
    <w:rsid w:val="005B3070"/>
    <w:rsid w:val="005C47CF"/>
    <w:rsid w:val="005C49AF"/>
    <w:rsid w:val="005D2A63"/>
    <w:rsid w:val="005D5173"/>
    <w:rsid w:val="005D5E96"/>
    <w:rsid w:val="005D7750"/>
    <w:rsid w:val="005E0799"/>
    <w:rsid w:val="005E6CBB"/>
    <w:rsid w:val="005E7F4C"/>
    <w:rsid w:val="005F02EC"/>
    <w:rsid w:val="005F141A"/>
    <w:rsid w:val="005F265B"/>
    <w:rsid w:val="005F35F3"/>
    <w:rsid w:val="005F4790"/>
    <w:rsid w:val="005F4A76"/>
    <w:rsid w:val="005F54A4"/>
    <w:rsid w:val="005F5A80"/>
    <w:rsid w:val="005F7FA9"/>
    <w:rsid w:val="006013DA"/>
    <w:rsid w:val="00601660"/>
    <w:rsid w:val="006029A8"/>
    <w:rsid w:val="00603122"/>
    <w:rsid w:val="0060408D"/>
    <w:rsid w:val="006044FF"/>
    <w:rsid w:val="00607CC5"/>
    <w:rsid w:val="00607D37"/>
    <w:rsid w:val="00610390"/>
    <w:rsid w:val="00613346"/>
    <w:rsid w:val="00616189"/>
    <w:rsid w:val="00620372"/>
    <w:rsid w:val="006229B6"/>
    <w:rsid w:val="00623E05"/>
    <w:rsid w:val="006273D2"/>
    <w:rsid w:val="006303AC"/>
    <w:rsid w:val="00631DF7"/>
    <w:rsid w:val="00633014"/>
    <w:rsid w:val="00634175"/>
    <w:rsid w:val="0063437B"/>
    <w:rsid w:val="0063678F"/>
    <w:rsid w:val="00643196"/>
    <w:rsid w:val="00651729"/>
    <w:rsid w:val="0065389A"/>
    <w:rsid w:val="00654718"/>
    <w:rsid w:val="00654E88"/>
    <w:rsid w:val="00665C40"/>
    <w:rsid w:val="00665D99"/>
    <w:rsid w:val="00667399"/>
    <w:rsid w:val="006673CA"/>
    <w:rsid w:val="00667885"/>
    <w:rsid w:val="0067041D"/>
    <w:rsid w:val="00673C26"/>
    <w:rsid w:val="006748CE"/>
    <w:rsid w:val="006762E7"/>
    <w:rsid w:val="006774B9"/>
    <w:rsid w:val="0068089B"/>
    <w:rsid w:val="006812AF"/>
    <w:rsid w:val="00682064"/>
    <w:rsid w:val="00682672"/>
    <w:rsid w:val="0068327D"/>
    <w:rsid w:val="006836EC"/>
    <w:rsid w:val="00684DA0"/>
    <w:rsid w:val="006865AA"/>
    <w:rsid w:val="00690893"/>
    <w:rsid w:val="006948F6"/>
    <w:rsid w:val="00694AF0"/>
    <w:rsid w:val="00695446"/>
    <w:rsid w:val="00695E23"/>
    <w:rsid w:val="00697D75"/>
    <w:rsid w:val="006A26C6"/>
    <w:rsid w:val="006B0CE8"/>
    <w:rsid w:val="006B0E9E"/>
    <w:rsid w:val="006B291F"/>
    <w:rsid w:val="006B5800"/>
    <w:rsid w:val="006B5AE4"/>
    <w:rsid w:val="006C08EF"/>
    <w:rsid w:val="006C4B63"/>
    <w:rsid w:val="006C649A"/>
    <w:rsid w:val="006D1A5D"/>
    <w:rsid w:val="006D2C12"/>
    <w:rsid w:val="006D4054"/>
    <w:rsid w:val="006D412E"/>
    <w:rsid w:val="006D49AB"/>
    <w:rsid w:val="006D746A"/>
    <w:rsid w:val="006D754A"/>
    <w:rsid w:val="006E02EC"/>
    <w:rsid w:val="006E28C0"/>
    <w:rsid w:val="006E4638"/>
    <w:rsid w:val="006E5E81"/>
    <w:rsid w:val="006E7138"/>
    <w:rsid w:val="006E7A52"/>
    <w:rsid w:val="006E7CDE"/>
    <w:rsid w:val="006F118E"/>
    <w:rsid w:val="006F3087"/>
    <w:rsid w:val="006F66FF"/>
    <w:rsid w:val="00700539"/>
    <w:rsid w:val="007013A4"/>
    <w:rsid w:val="00701E22"/>
    <w:rsid w:val="00703CC4"/>
    <w:rsid w:val="0070470E"/>
    <w:rsid w:val="00704B08"/>
    <w:rsid w:val="00710F50"/>
    <w:rsid w:val="0071471D"/>
    <w:rsid w:val="00715216"/>
    <w:rsid w:val="00716104"/>
    <w:rsid w:val="007211B1"/>
    <w:rsid w:val="00721B83"/>
    <w:rsid w:val="007245D3"/>
    <w:rsid w:val="00727563"/>
    <w:rsid w:val="007334E7"/>
    <w:rsid w:val="00733700"/>
    <w:rsid w:val="00737135"/>
    <w:rsid w:val="00740B66"/>
    <w:rsid w:val="0074333E"/>
    <w:rsid w:val="00746187"/>
    <w:rsid w:val="00747BF9"/>
    <w:rsid w:val="00754257"/>
    <w:rsid w:val="007552A4"/>
    <w:rsid w:val="0075769A"/>
    <w:rsid w:val="00761178"/>
    <w:rsid w:val="0076254F"/>
    <w:rsid w:val="007625D2"/>
    <w:rsid w:val="00766361"/>
    <w:rsid w:val="00766816"/>
    <w:rsid w:val="00767DBF"/>
    <w:rsid w:val="007706DE"/>
    <w:rsid w:val="0077341A"/>
    <w:rsid w:val="00773CF6"/>
    <w:rsid w:val="007766FE"/>
    <w:rsid w:val="007801F5"/>
    <w:rsid w:val="00781A46"/>
    <w:rsid w:val="00781F88"/>
    <w:rsid w:val="007825EB"/>
    <w:rsid w:val="00783CA4"/>
    <w:rsid w:val="007842FB"/>
    <w:rsid w:val="00786124"/>
    <w:rsid w:val="0079514B"/>
    <w:rsid w:val="007A2696"/>
    <w:rsid w:val="007A2DC1"/>
    <w:rsid w:val="007A4EF4"/>
    <w:rsid w:val="007A679F"/>
    <w:rsid w:val="007A6C0E"/>
    <w:rsid w:val="007B0AB6"/>
    <w:rsid w:val="007B33E3"/>
    <w:rsid w:val="007B5E29"/>
    <w:rsid w:val="007C2125"/>
    <w:rsid w:val="007C3FC5"/>
    <w:rsid w:val="007C44D7"/>
    <w:rsid w:val="007C5AEF"/>
    <w:rsid w:val="007D1547"/>
    <w:rsid w:val="007D2263"/>
    <w:rsid w:val="007D3319"/>
    <w:rsid w:val="007D335D"/>
    <w:rsid w:val="007D544C"/>
    <w:rsid w:val="007E188C"/>
    <w:rsid w:val="007E23B8"/>
    <w:rsid w:val="007E3314"/>
    <w:rsid w:val="007E3CEC"/>
    <w:rsid w:val="007E4B03"/>
    <w:rsid w:val="007E580D"/>
    <w:rsid w:val="007E65F2"/>
    <w:rsid w:val="007F0832"/>
    <w:rsid w:val="007F324B"/>
    <w:rsid w:val="007F3B64"/>
    <w:rsid w:val="007F51BD"/>
    <w:rsid w:val="00800D6A"/>
    <w:rsid w:val="0080253C"/>
    <w:rsid w:val="0080553C"/>
    <w:rsid w:val="00805B46"/>
    <w:rsid w:val="0081140D"/>
    <w:rsid w:val="008126F1"/>
    <w:rsid w:val="00814FCA"/>
    <w:rsid w:val="008151AA"/>
    <w:rsid w:val="00815621"/>
    <w:rsid w:val="00815C0A"/>
    <w:rsid w:val="00816793"/>
    <w:rsid w:val="008215C0"/>
    <w:rsid w:val="008254B7"/>
    <w:rsid w:val="00825DC2"/>
    <w:rsid w:val="00830A86"/>
    <w:rsid w:val="00834AD3"/>
    <w:rsid w:val="0083592D"/>
    <w:rsid w:val="00837AA7"/>
    <w:rsid w:val="00840B8C"/>
    <w:rsid w:val="00841452"/>
    <w:rsid w:val="00842F92"/>
    <w:rsid w:val="00843795"/>
    <w:rsid w:val="00846277"/>
    <w:rsid w:val="008463F7"/>
    <w:rsid w:val="00847F0F"/>
    <w:rsid w:val="0085213C"/>
    <w:rsid w:val="00852448"/>
    <w:rsid w:val="00852824"/>
    <w:rsid w:val="0085457A"/>
    <w:rsid w:val="008618C9"/>
    <w:rsid w:val="00864A71"/>
    <w:rsid w:val="00870048"/>
    <w:rsid w:val="00871C54"/>
    <w:rsid w:val="00872EFD"/>
    <w:rsid w:val="008815DA"/>
    <w:rsid w:val="0088258A"/>
    <w:rsid w:val="00882918"/>
    <w:rsid w:val="00883A65"/>
    <w:rsid w:val="00886332"/>
    <w:rsid w:val="00886A53"/>
    <w:rsid w:val="00887715"/>
    <w:rsid w:val="00891CCF"/>
    <w:rsid w:val="00892E13"/>
    <w:rsid w:val="008930AF"/>
    <w:rsid w:val="00893DB5"/>
    <w:rsid w:val="00895B2C"/>
    <w:rsid w:val="008A10DD"/>
    <w:rsid w:val="008A1505"/>
    <w:rsid w:val="008A26D9"/>
    <w:rsid w:val="008A4537"/>
    <w:rsid w:val="008A5668"/>
    <w:rsid w:val="008B1544"/>
    <w:rsid w:val="008B26A2"/>
    <w:rsid w:val="008B2700"/>
    <w:rsid w:val="008B5A4B"/>
    <w:rsid w:val="008B7C0C"/>
    <w:rsid w:val="008C0C29"/>
    <w:rsid w:val="008C1835"/>
    <w:rsid w:val="008C1DE6"/>
    <w:rsid w:val="008C2243"/>
    <w:rsid w:val="008C4144"/>
    <w:rsid w:val="008C7847"/>
    <w:rsid w:val="008D19E6"/>
    <w:rsid w:val="008D1D52"/>
    <w:rsid w:val="008D34C9"/>
    <w:rsid w:val="008D4489"/>
    <w:rsid w:val="008D635A"/>
    <w:rsid w:val="008D66B5"/>
    <w:rsid w:val="008D67A3"/>
    <w:rsid w:val="008E19A6"/>
    <w:rsid w:val="008E3EA5"/>
    <w:rsid w:val="008E60E4"/>
    <w:rsid w:val="008E61BF"/>
    <w:rsid w:val="008F01EB"/>
    <w:rsid w:val="008F069B"/>
    <w:rsid w:val="008F2EF7"/>
    <w:rsid w:val="008F3608"/>
    <w:rsid w:val="008F3638"/>
    <w:rsid w:val="008F4C45"/>
    <w:rsid w:val="008F6F31"/>
    <w:rsid w:val="008F7069"/>
    <w:rsid w:val="008F74DF"/>
    <w:rsid w:val="00901D6B"/>
    <w:rsid w:val="0090371E"/>
    <w:rsid w:val="009040B8"/>
    <w:rsid w:val="009079F6"/>
    <w:rsid w:val="00910E52"/>
    <w:rsid w:val="009111F5"/>
    <w:rsid w:val="009127BA"/>
    <w:rsid w:val="00914277"/>
    <w:rsid w:val="00915812"/>
    <w:rsid w:val="009227A6"/>
    <w:rsid w:val="009233AA"/>
    <w:rsid w:val="00924EC0"/>
    <w:rsid w:val="009272C8"/>
    <w:rsid w:val="00927B26"/>
    <w:rsid w:val="00933EC1"/>
    <w:rsid w:val="00937493"/>
    <w:rsid w:val="00940179"/>
    <w:rsid w:val="00941C3A"/>
    <w:rsid w:val="0094297F"/>
    <w:rsid w:val="00944702"/>
    <w:rsid w:val="009530DB"/>
    <w:rsid w:val="00953676"/>
    <w:rsid w:val="00954B79"/>
    <w:rsid w:val="00956B35"/>
    <w:rsid w:val="00956D4D"/>
    <w:rsid w:val="009628E0"/>
    <w:rsid w:val="00963C51"/>
    <w:rsid w:val="0096485C"/>
    <w:rsid w:val="0096652E"/>
    <w:rsid w:val="009705EE"/>
    <w:rsid w:val="00971DDC"/>
    <w:rsid w:val="00972BC0"/>
    <w:rsid w:val="009742D4"/>
    <w:rsid w:val="0097633E"/>
    <w:rsid w:val="00977864"/>
    <w:rsid w:val="00977927"/>
    <w:rsid w:val="0098135C"/>
    <w:rsid w:val="0098156A"/>
    <w:rsid w:val="00981C4B"/>
    <w:rsid w:val="00981DC6"/>
    <w:rsid w:val="009822B9"/>
    <w:rsid w:val="00984458"/>
    <w:rsid w:val="00985E10"/>
    <w:rsid w:val="0098751E"/>
    <w:rsid w:val="00987E18"/>
    <w:rsid w:val="009900C7"/>
    <w:rsid w:val="009907C4"/>
    <w:rsid w:val="00990F5D"/>
    <w:rsid w:val="00991631"/>
    <w:rsid w:val="00991BAC"/>
    <w:rsid w:val="0099546F"/>
    <w:rsid w:val="00996330"/>
    <w:rsid w:val="0099698B"/>
    <w:rsid w:val="00997AB8"/>
    <w:rsid w:val="009A197D"/>
    <w:rsid w:val="009A39C1"/>
    <w:rsid w:val="009A6D9E"/>
    <w:rsid w:val="009A6EA0"/>
    <w:rsid w:val="009B0F93"/>
    <w:rsid w:val="009B4187"/>
    <w:rsid w:val="009B57C9"/>
    <w:rsid w:val="009C0009"/>
    <w:rsid w:val="009C1335"/>
    <w:rsid w:val="009C1AB2"/>
    <w:rsid w:val="009C2943"/>
    <w:rsid w:val="009C3053"/>
    <w:rsid w:val="009C7251"/>
    <w:rsid w:val="009D0DE5"/>
    <w:rsid w:val="009D3DBB"/>
    <w:rsid w:val="009D5BE1"/>
    <w:rsid w:val="009E09F2"/>
    <w:rsid w:val="009E1E75"/>
    <w:rsid w:val="009E2E91"/>
    <w:rsid w:val="009E5AA9"/>
    <w:rsid w:val="009F0147"/>
    <w:rsid w:val="009F0841"/>
    <w:rsid w:val="00A006A5"/>
    <w:rsid w:val="00A00A3E"/>
    <w:rsid w:val="00A02753"/>
    <w:rsid w:val="00A03615"/>
    <w:rsid w:val="00A062AA"/>
    <w:rsid w:val="00A0655E"/>
    <w:rsid w:val="00A10779"/>
    <w:rsid w:val="00A10ED2"/>
    <w:rsid w:val="00A13312"/>
    <w:rsid w:val="00A139F5"/>
    <w:rsid w:val="00A14BF6"/>
    <w:rsid w:val="00A153AA"/>
    <w:rsid w:val="00A227F0"/>
    <w:rsid w:val="00A2414D"/>
    <w:rsid w:val="00A25159"/>
    <w:rsid w:val="00A32A01"/>
    <w:rsid w:val="00A334DB"/>
    <w:rsid w:val="00A3554A"/>
    <w:rsid w:val="00A365F4"/>
    <w:rsid w:val="00A40C37"/>
    <w:rsid w:val="00A44B7A"/>
    <w:rsid w:val="00A47D80"/>
    <w:rsid w:val="00A5178D"/>
    <w:rsid w:val="00A52913"/>
    <w:rsid w:val="00A53132"/>
    <w:rsid w:val="00A53363"/>
    <w:rsid w:val="00A563F2"/>
    <w:rsid w:val="00A566E8"/>
    <w:rsid w:val="00A601FE"/>
    <w:rsid w:val="00A60881"/>
    <w:rsid w:val="00A60DAB"/>
    <w:rsid w:val="00A62A20"/>
    <w:rsid w:val="00A62DC0"/>
    <w:rsid w:val="00A657AF"/>
    <w:rsid w:val="00A67688"/>
    <w:rsid w:val="00A739F6"/>
    <w:rsid w:val="00A772DA"/>
    <w:rsid w:val="00A774B2"/>
    <w:rsid w:val="00A804F2"/>
    <w:rsid w:val="00A810F9"/>
    <w:rsid w:val="00A832E8"/>
    <w:rsid w:val="00A8398C"/>
    <w:rsid w:val="00A84348"/>
    <w:rsid w:val="00A86ECC"/>
    <w:rsid w:val="00A86FCC"/>
    <w:rsid w:val="00A87DE0"/>
    <w:rsid w:val="00A9386A"/>
    <w:rsid w:val="00A941B5"/>
    <w:rsid w:val="00A95073"/>
    <w:rsid w:val="00AA2799"/>
    <w:rsid w:val="00AA54B6"/>
    <w:rsid w:val="00AA710D"/>
    <w:rsid w:val="00AB0B65"/>
    <w:rsid w:val="00AB2CF9"/>
    <w:rsid w:val="00AB317B"/>
    <w:rsid w:val="00AB3550"/>
    <w:rsid w:val="00AB4C1D"/>
    <w:rsid w:val="00AB67E0"/>
    <w:rsid w:val="00AB6D25"/>
    <w:rsid w:val="00AC3891"/>
    <w:rsid w:val="00AC5588"/>
    <w:rsid w:val="00AC6A4B"/>
    <w:rsid w:val="00AC6B3C"/>
    <w:rsid w:val="00AD34DA"/>
    <w:rsid w:val="00AD4847"/>
    <w:rsid w:val="00AD57FC"/>
    <w:rsid w:val="00AD6DB6"/>
    <w:rsid w:val="00AD75E8"/>
    <w:rsid w:val="00AD7DFD"/>
    <w:rsid w:val="00AE2D4B"/>
    <w:rsid w:val="00AE37DA"/>
    <w:rsid w:val="00AE3F07"/>
    <w:rsid w:val="00AE4F99"/>
    <w:rsid w:val="00AE5FD1"/>
    <w:rsid w:val="00AE68C8"/>
    <w:rsid w:val="00AF15E9"/>
    <w:rsid w:val="00AF4E01"/>
    <w:rsid w:val="00AF5343"/>
    <w:rsid w:val="00B01E16"/>
    <w:rsid w:val="00B022B0"/>
    <w:rsid w:val="00B02914"/>
    <w:rsid w:val="00B03863"/>
    <w:rsid w:val="00B05B49"/>
    <w:rsid w:val="00B102B2"/>
    <w:rsid w:val="00B1155F"/>
    <w:rsid w:val="00B119FA"/>
    <w:rsid w:val="00B12865"/>
    <w:rsid w:val="00B12E7B"/>
    <w:rsid w:val="00B13854"/>
    <w:rsid w:val="00B14952"/>
    <w:rsid w:val="00B14D4F"/>
    <w:rsid w:val="00B159A8"/>
    <w:rsid w:val="00B15E26"/>
    <w:rsid w:val="00B15F83"/>
    <w:rsid w:val="00B162AA"/>
    <w:rsid w:val="00B16509"/>
    <w:rsid w:val="00B17153"/>
    <w:rsid w:val="00B22B82"/>
    <w:rsid w:val="00B22D9B"/>
    <w:rsid w:val="00B24310"/>
    <w:rsid w:val="00B25C3B"/>
    <w:rsid w:val="00B271CE"/>
    <w:rsid w:val="00B31E5A"/>
    <w:rsid w:val="00B41D22"/>
    <w:rsid w:val="00B426BB"/>
    <w:rsid w:val="00B5300A"/>
    <w:rsid w:val="00B53629"/>
    <w:rsid w:val="00B579EA"/>
    <w:rsid w:val="00B615C6"/>
    <w:rsid w:val="00B62837"/>
    <w:rsid w:val="00B6357D"/>
    <w:rsid w:val="00B64854"/>
    <w:rsid w:val="00B64E26"/>
    <w:rsid w:val="00B64E3F"/>
    <w:rsid w:val="00B653AB"/>
    <w:rsid w:val="00B65F9E"/>
    <w:rsid w:val="00B66B19"/>
    <w:rsid w:val="00B72715"/>
    <w:rsid w:val="00B73F2D"/>
    <w:rsid w:val="00B7490B"/>
    <w:rsid w:val="00B77C3A"/>
    <w:rsid w:val="00B803A5"/>
    <w:rsid w:val="00B855F8"/>
    <w:rsid w:val="00B85DA5"/>
    <w:rsid w:val="00B8706C"/>
    <w:rsid w:val="00B90907"/>
    <w:rsid w:val="00B914E9"/>
    <w:rsid w:val="00B92089"/>
    <w:rsid w:val="00B92517"/>
    <w:rsid w:val="00B928DD"/>
    <w:rsid w:val="00B9345F"/>
    <w:rsid w:val="00B93E5D"/>
    <w:rsid w:val="00B956EE"/>
    <w:rsid w:val="00B95CDD"/>
    <w:rsid w:val="00B9696B"/>
    <w:rsid w:val="00B97C89"/>
    <w:rsid w:val="00B97EDF"/>
    <w:rsid w:val="00BA2BA1"/>
    <w:rsid w:val="00BA44C1"/>
    <w:rsid w:val="00BA5630"/>
    <w:rsid w:val="00BA5ACD"/>
    <w:rsid w:val="00BB18E8"/>
    <w:rsid w:val="00BB22A6"/>
    <w:rsid w:val="00BB4B07"/>
    <w:rsid w:val="00BB4D41"/>
    <w:rsid w:val="00BB4F09"/>
    <w:rsid w:val="00BB5F02"/>
    <w:rsid w:val="00BB7DEF"/>
    <w:rsid w:val="00BC0F0B"/>
    <w:rsid w:val="00BC1564"/>
    <w:rsid w:val="00BC2214"/>
    <w:rsid w:val="00BC4BEA"/>
    <w:rsid w:val="00BC6BF8"/>
    <w:rsid w:val="00BC73CA"/>
    <w:rsid w:val="00BD3096"/>
    <w:rsid w:val="00BD3D40"/>
    <w:rsid w:val="00BD4E33"/>
    <w:rsid w:val="00BD5447"/>
    <w:rsid w:val="00BE1561"/>
    <w:rsid w:val="00BE579C"/>
    <w:rsid w:val="00BF166D"/>
    <w:rsid w:val="00BF1DFD"/>
    <w:rsid w:val="00BF5DE7"/>
    <w:rsid w:val="00C0223E"/>
    <w:rsid w:val="00C030DE"/>
    <w:rsid w:val="00C05FD1"/>
    <w:rsid w:val="00C10197"/>
    <w:rsid w:val="00C10814"/>
    <w:rsid w:val="00C119A4"/>
    <w:rsid w:val="00C12E37"/>
    <w:rsid w:val="00C22105"/>
    <w:rsid w:val="00C244B6"/>
    <w:rsid w:val="00C25B0E"/>
    <w:rsid w:val="00C278EC"/>
    <w:rsid w:val="00C32A26"/>
    <w:rsid w:val="00C33D8A"/>
    <w:rsid w:val="00C3702F"/>
    <w:rsid w:val="00C40CD0"/>
    <w:rsid w:val="00C411CC"/>
    <w:rsid w:val="00C438D5"/>
    <w:rsid w:val="00C44596"/>
    <w:rsid w:val="00C50ED7"/>
    <w:rsid w:val="00C55524"/>
    <w:rsid w:val="00C57960"/>
    <w:rsid w:val="00C63092"/>
    <w:rsid w:val="00C6349B"/>
    <w:rsid w:val="00C6453E"/>
    <w:rsid w:val="00C64A37"/>
    <w:rsid w:val="00C657D4"/>
    <w:rsid w:val="00C7158E"/>
    <w:rsid w:val="00C7250B"/>
    <w:rsid w:val="00C7346B"/>
    <w:rsid w:val="00C7533B"/>
    <w:rsid w:val="00C76871"/>
    <w:rsid w:val="00C77C0E"/>
    <w:rsid w:val="00C838BC"/>
    <w:rsid w:val="00C91687"/>
    <w:rsid w:val="00C924A8"/>
    <w:rsid w:val="00C945FE"/>
    <w:rsid w:val="00C95EAE"/>
    <w:rsid w:val="00C96FAA"/>
    <w:rsid w:val="00C978AB"/>
    <w:rsid w:val="00C97A04"/>
    <w:rsid w:val="00C97B46"/>
    <w:rsid w:val="00CA107B"/>
    <w:rsid w:val="00CA484D"/>
    <w:rsid w:val="00CA4AB7"/>
    <w:rsid w:val="00CA76E5"/>
    <w:rsid w:val="00CA7E2F"/>
    <w:rsid w:val="00CB1501"/>
    <w:rsid w:val="00CB609D"/>
    <w:rsid w:val="00CB73BE"/>
    <w:rsid w:val="00CC008F"/>
    <w:rsid w:val="00CC7306"/>
    <w:rsid w:val="00CC739E"/>
    <w:rsid w:val="00CD0166"/>
    <w:rsid w:val="00CD0611"/>
    <w:rsid w:val="00CD241D"/>
    <w:rsid w:val="00CD4E05"/>
    <w:rsid w:val="00CD58B7"/>
    <w:rsid w:val="00CD5E8B"/>
    <w:rsid w:val="00CD7AC1"/>
    <w:rsid w:val="00CF06EB"/>
    <w:rsid w:val="00CF3171"/>
    <w:rsid w:val="00CF4099"/>
    <w:rsid w:val="00CF76C3"/>
    <w:rsid w:val="00CF7CAB"/>
    <w:rsid w:val="00D002D7"/>
    <w:rsid w:val="00D00796"/>
    <w:rsid w:val="00D03700"/>
    <w:rsid w:val="00D042E8"/>
    <w:rsid w:val="00D103EF"/>
    <w:rsid w:val="00D12CD8"/>
    <w:rsid w:val="00D24CC1"/>
    <w:rsid w:val="00D261A2"/>
    <w:rsid w:val="00D2626A"/>
    <w:rsid w:val="00D346DE"/>
    <w:rsid w:val="00D354E8"/>
    <w:rsid w:val="00D43DCB"/>
    <w:rsid w:val="00D4486B"/>
    <w:rsid w:val="00D450AF"/>
    <w:rsid w:val="00D45DE2"/>
    <w:rsid w:val="00D460B7"/>
    <w:rsid w:val="00D47480"/>
    <w:rsid w:val="00D533C6"/>
    <w:rsid w:val="00D545F3"/>
    <w:rsid w:val="00D54A72"/>
    <w:rsid w:val="00D564B6"/>
    <w:rsid w:val="00D57D94"/>
    <w:rsid w:val="00D616D2"/>
    <w:rsid w:val="00D63B5F"/>
    <w:rsid w:val="00D671A8"/>
    <w:rsid w:val="00D70EF7"/>
    <w:rsid w:val="00D71554"/>
    <w:rsid w:val="00D7223A"/>
    <w:rsid w:val="00D77EDB"/>
    <w:rsid w:val="00D83363"/>
    <w:rsid w:val="00D8397C"/>
    <w:rsid w:val="00D83E95"/>
    <w:rsid w:val="00D84CDE"/>
    <w:rsid w:val="00D85C80"/>
    <w:rsid w:val="00D91219"/>
    <w:rsid w:val="00D93D41"/>
    <w:rsid w:val="00D94EED"/>
    <w:rsid w:val="00D96026"/>
    <w:rsid w:val="00DA0F2F"/>
    <w:rsid w:val="00DA2070"/>
    <w:rsid w:val="00DA626E"/>
    <w:rsid w:val="00DA7B7E"/>
    <w:rsid w:val="00DA7C1C"/>
    <w:rsid w:val="00DB0EFA"/>
    <w:rsid w:val="00DB147A"/>
    <w:rsid w:val="00DB178A"/>
    <w:rsid w:val="00DB1B7A"/>
    <w:rsid w:val="00DB24F1"/>
    <w:rsid w:val="00DB42D7"/>
    <w:rsid w:val="00DB55B2"/>
    <w:rsid w:val="00DB562E"/>
    <w:rsid w:val="00DC4A12"/>
    <w:rsid w:val="00DC5967"/>
    <w:rsid w:val="00DC651D"/>
    <w:rsid w:val="00DC6708"/>
    <w:rsid w:val="00DD26CE"/>
    <w:rsid w:val="00DD667A"/>
    <w:rsid w:val="00DE17DA"/>
    <w:rsid w:val="00DE39E2"/>
    <w:rsid w:val="00DE551A"/>
    <w:rsid w:val="00DE7C96"/>
    <w:rsid w:val="00DF18EA"/>
    <w:rsid w:val="00DF28DB"/>
    <w:rsid w:val="00E01436"/>
    <w:rsid w:val="00E045BD"/>
    <w:rsid w:val="00E10CD7"/>
    <w:rsid w:val="00E14585"/>
    <w:rsid w:val="00E17B77"/>
    <w:rsid w:val="00E214D6"/>
    <w:rsid w:val="00E23337"/>
    <w:rsid w:val="00E259EA"/>
    <w:rsid w:val="00E25FC7"/>
    <w:rsid w:val="00E261E4"/>
    <w:rsid w:val="00E27F58"/>
    <w:rsid w:val="00E315A5"/>
    <w:rsid w:val="00E32061"/>
    <w:rsid w:val="00E358C9"/>
    <w:rsid w:val="00E3599E"/>
    <w:rsid w:val="00E362A7"/>
    <w:rsid w:val="00E409ED"/>
    <w:rsid w:val="00E42FF9"/>
    <w:rsid w:val="00E4714C"/>
    <w:rsid w:val="00E50B4F"/>
    <w:rsid w:val="00E51AEB"/>
    <w:rsid w:val="00E522A7"/>
    <w:rsid w:val="00E5243F"/>
    <w:rsid w:val="00E54452"/>
    <w:rsid w:val="00E55902"/>
    <w:rsid w:val="00E6089F"/>
    <w:rsid w:val="00E60BB9"/>
    <w:rsid w:val="00E63CCA"/>
    <w:rsid w:val="00E664C5"/>
    <w:rsid w:val="00E671A2"/>
    <w:rsid w:val="00E70F16"/>
    <w:rsid w:val="00E76D26"/>
    <w:rsid w:val="00E77A95"/>
    <w:rsid w:val="00E8259E"/>
    <w:rsid w:val="00E82CD8"/>
    <w:rsid w:val="00E904D1"/>
    <w:rsid w:val="00E90F95"/>
    <w:rsid w:val="00E91502"/>
    <w:rsid w:val="00E9218D"/>
    <w:rsid w:val="00E9226C"/>
    <w:rsid w:val="00E9273F"/>
    <w:rsid w:val="00E94968"/>
    <w:rsid w:val="00EA1122"/>
    <w:rsid w:val="00EA5D83"/>
    <w:rsid w:val="00EB0781"/>
    <w:rsid w:val="00EB1390"/>
    <w:rsid w:val="00EB1AC2"/>
    <w:rsid w:val="00EB2661"/>
    <w:rsid w:val="00EB2C71"/>
    <w:rsid w:val="00EB4340"/>
    <w:rsid w:val="00EB4572"/>
    <w:rsid w:val="00EB556D"/>
    <w:rsid w:val="00EB5A7D"/>
    <w:rsid w:val="00EB78E0"/>
    <w:rsid w:val="00EC1142"/>
    <w:rsid w:val="00EC354A"/>
    <w:rsid w:val="00EC44B4"/>
    <w:rsid w:val="00EC4A63"/>
    <w:rsid w:val="00EC564B"/>
    <w:rsid w:val="00EC679D"/>
    <w:rsid w:val="00ED0B19"/>
    <w:rsid w:val="00ED0BC4"/>
    <w:rsid w:val="00ED1644"/>
    <w:rsid w:val="00ED3432"/>
    <w:rsid w:val="00ED55C0"/>
    <w:rsid w:val="00ED682B"/>
    <w:rsid w:val="00EE41D5"/>
    <w:rsid w:val="00EE54C6"/>
    <w:rsid w:val="00EE6D63"/>
    <w:rsid w:val="00EF0EE0"/>
    <w:rsid w:val="00EF1863"/>
    <w:rsid w:val="00EF5230"/>
    <w:rsid w:val="00F037A4"/>
    <w:rsid w:val="00F03CD9"/>
    <w:rsid w:val="00F06825"/>
    <w:rsid w:val="00F11C14"/>
    <w:rsid w:val="00F12A5D"/>
    <w:rsid w:val="00F12C9A"/>
    <w:rsid w:val="00F1768B"/>
    <w:rsid w:val="00F20604"/>
    <w:rsid w:val="00F206FA"/>
    <w:rsid w:val="00F23104"/>
    <w:rsid w:val="00F27C8F"/>
    <w:rsid w:val="00F31DFD"/>
    <w:rsid w:val="00F32484"/>
    <w:rsid w:val="00F32749"/>
    <w:rsid w:val="00F32FD5"/>
    <w:rsid w:val="00F33A99"/>
    <w:rsid w:val="00F36CB8"/>
    <w:rsid w:val="00F37172"/>
    <w:rsid w:val="00F41B89"/>
    <w:rsid w:val="00F426F5"/>
    <w:rsid w:val="00F4477E"/>
    <w:rsid w:val="00F54E8C"/>
    <w:rsid w:val="00F55BE1"/>
    <w:rsid w:val="00F61982"/>
    <w:rsid w:val="00F623B5"/>
    <w:rsid w:val="00F65689"/>
    <w:rsid w:val="00F669DA"/>
    <w:rsid w:val="00F67460"/>
    <w:rsid w:val="00F67D8F"/>
    <w:rsid w:val="00F725C1"/>
    <w:rsid w:val="00F728FF"/>
    <w:rsid w:val="00F775F2"/>
    <w:rsid w:val="00F802BE"/>
    <w:rsid w:val="00F86024"/>
    <w:rsid w:val="00F8611A"/>
    <w:rsid w:val="00F91186"/>
    <w:rsid w:val="00F92945"/>
    <w:rsid w:val="00F940D5"/>
    <w:rsid w:val="00F96B75"/>
    <w:rsid w:val="00F97AA0"/>
    <w:rsid w:val="00F97DF3"/>
    <w:rsid w:val="00FA10DC"/>
    <w:rsid w:val="00FA5128"/>
    <w:rsid w:val="00FA67AD"/>
    <w:rsid w:val="00FA70A3"/>
    <w:rsid w:val="00FB42D4"/>
    <w:rsid w:val="00FB5906"/>
    <w:rsid w:val="00FB762F"/>
    <w:rsid w:val="00FC2AED"/>
    <w:rsid w:val="00FC3895"/>
    <w:rsid w:val="00FD0C1E"/>
    <w:rsid w:val="00FD1055"/>
    <w:rsid w:val="00FD37CD"/>
    <w:rsid w:val="00FD458F"/>
    <w:rsid w:val="00FD51A9"/>
    <w:rsid w:val="00FD59AC"/>
    <w:rsid w:val="00FD5EA7"/>
    <w:rsid w:val="00FE37B6"/>
    <w:rsid w:val="00FF1FA6"/>
    <w:rsid w:val="00FF1FB2"/>
    <w:rsid w:val="00FF3D34"/>
    <w:rsid w:val="00FF63DA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3A7EBE-4A7F-4AE4-BB9C-772112C1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4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4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4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4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4B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hyperlink" Target="https://stat.gov.pl/obszary-tematyczne/rachunki-narodowe/kwartalne-rachunki-narodowe/szybki-szacunek-produktu-krajowego-brutto-za-i-kwartal-2021-roku,1,33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SitePagesDBW/RachunkiNarodowe.aspx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19-2020,8,9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stat.gov.pl/obszary-tematyczne/rachunki-narodowe/kwartalne-rachunki-narodowe/szybki-szacunek-produktu-krajowego-brutto-za-i-kwartal-2021-roku,1,33.html" TargetMode="External"/><Relationship Id="rId29" Type="http://schemas.openxmlformats.org/officeDocument/2006/relationships/hyperlink" Target="http://stat.gov.pl/metainformacje/slownik-pojec/pojecia-stosowane-w-statystyce-publicznej/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6,pojecie.html" TargetMode="External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metainformacje/slownik-pojec/pojecia-stosowane-w-statystyce-publicznej/563,pojecie.html" TargetMode="External"/><Relationship Id="rId28" Type="http://schemas.openxmlformats.org/officeDocument/2006/relationships/hyperlink" Target="http://stat.gov.pl/metainformacje/slownik-pojec/pojecia-stosowane-w-statystyce-publicznej/364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19-2020,8,9.html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http://stat.gov.pl/metainformacje/slownik-pojec/pojecia-stosowane-w-statystyce-publicznej/364,pojecie.html" TargetMode="External"/><Relationship Id="rId27" Type="http://schemas.openxmlformats.org/officeDocument/2006/relationships/hyperlink" Target="http://swaid.stat.gov.pl/SitePagesDBW/RachunkiNarodowe.aspx" TargetMode="External"/><Relationship Id="rId30" Type="http://schemas.openxmlformats.org/officeDocument/2006/relationships/hyperlink" Target="http://stat.gov.pl/metainformacje/slownik-pojec/pojecia-stosowane-w-statystyce-publicznej/6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BDDE65-6614-41A1-B1D2-E3FD32826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2021-05-28T11:34:00Z</cp:lastPrinted>
  <dcterms:created xsi:type="dcterms:W3CDTF">2021-05-31T05:33:00Z</dcterms:created>
  <dcterms:modified xsi:type="dcterms:W3CDTF">2021-05-31T05:33:00Z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